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F4D12" w14:textId="77777777" w:rsidR="00A47F26" w:rsidRDefault="00A714ED">
      <w:pPr>
        <w:tabs>
          <w:tab w:val="left" w:pos="56"/>
        </w:tabs>
        <w:spacing w:line="360" w:lineRule="auto"/>
        <w:jc w:val="both"/>
      </w:pPr>
      <w:r>
        <w:rPr>
          <w:noProof/>
        </w:rPr>
        <w:drawing>
          <wp:anchor distT="0" distB="0" distL="114300" distR="114300" simplePos="0" relativeHeight="2" behindDoc="0" locked="0" layoutInCell="1" allowOverlap="1" wp14:anchorId="75EB3C22" wp14:editId="5C6EDBC9">
            <wp:simplePos x="0" y="0"/>
            <wp:positionH relativeFrom="column">
              <wp:posOffset>-6985</wp:posOffset>
            </wp:positionH>
            <wp:positionV relativeFrom="paragraph">
              <wp:posOffset>142875</wp:posOffset>
            </wp:positionV>
            <wp:extent cx="5780405" cy="675640"/>
            <wp:effectExtent l="0" t="0" r="0" b="0"/>
            <wp:wrapTight wrapText="bothSides">
              <wp:wrapPolygon edited="0">
                <wp:start x="-108" y="0"/>
                <wp:lineTo x="-108" y="20530"/>
                <wp:lineTo x="21469" y="20530"/>
                <wp:lineTo x="21469" y="0"/>
                <wp:lineTo x="-108" y="0"/>
              </wp:wrapPolygon>
            </wp:wrapTight>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pic:cNvPicPr>
                      <a:picLocks noChangeAspect="1" noChangeArrowheads="1"/>
                    </pic:cNvPicPr>
                  </pic:nvPicPr>
                  <pic:blipFill>
                    <a:blip r:embed="rId8"/>
                    <a:stretch>
                      <a:fillRect/>
                    </a:stretch>
                  </pic:blipFill>
                  <pic:spPr bwMode="auto">
                    <a:xfrm>
                      <a:off x="0" y="0"/>
                      <a:ext cx="5780405" cy="675640"/>
                    </a:xfrm>
                    <a:prstGeom prst="rect">
                      <a:avLst/>
                    </a:prstGeom>
                  </pic:spPr>
                </pic:pic>
              </a:graphicData>
            </a:graphic>
          </wp:anchor>
        </w:drawing>
      </w:r>
    </w:p>
    <w:p w14:paraId="7E9C848D" w14:textId="2CF618ED" w:rsidR="00A47F26" w:rsidRDefault="00A714ED">
      <w:pPr>
        <w:tabs>
          <w:tab w:val="left" w:pos="56"/>
        </w:tabs>
        <w:spacing w:line="360" w:lineRule="auto"/>
        <w:jc w:val="both"/>
        <w:rPr>
          <w:rFonts w:ascii="Bookman Old Style" w:hAnsi="Bookman Old Style"/>
          <w:bCs/>
          <w:sz w:val="22"/>
          <w:szCs w:val="22"/>
        </w:rPr>
      </w:pPr>
      <w:r w:rsidRPr="00E25F02">
        <w:rPr>
          <w:rFonts w:ascii="Bookman Old Style" w:hAnsi="Bookman Old Style"/>
          <w:bCs/>
          <w:sz w:val="22"/>
          <w:szCs w:val="22"/>
        </w:rPr>
        <w:t>ZP.271</w:t>
      </w:r>
      <w:r w:rsidR="00E25F02" w:rsidRPr="00E25F02">
        <w:rPr>
          <w:rFonts w:ascii="Bookman Old Style" w:hAnsi="Bookman Old Style"/>
          <w:bCs/>
          <w:sz w:val="22"/>
          <w:szCs w:val="22"/>
        </w:rPr>
        <w:t>.49</w:t>
      </w:r>
      <w:r w:rsidRPr="00E25F02">
        <w:rPr>
          <w:rFonts w:ascii="Bookman Old Style" w:hAnsi="Bookman Old Style"/>
          <w:bCs/>
          <w:sz w:val="22"/>
          <w:szCs w:val="22"/>
        </w:rPr>
        <w:t xml:space="preserve">.2020  </w:t>
      </w:r>
      <w:r w:rsidRPr="00E25F02">
        <w:rPr>
          <w:rFonts w:ascii="Bookman Old Style" w:hAnsi="Bookman Old Style"/>
          <w:bCs/>
          <w:sz w:val="22"/>
          <w:szCs w:val="22"/>
        </w:rPr>
        <w:tab/>
      </w:r>
      <w:r w:rsidRPr="00E25F02">
        <w:rPr>
          <w:rFonts w:ascii="Bookman Old Style" w:hAnsi="Bookman Old Style"/>
          <w:bCs/>
          <w:sz w:val="22"/>
          <w:szCs w:val="22"/>
        </w:rPr>
        <w:tab/>
      </w:r>
      <w:r w:rsidRPr="00E25F02">
        <w:rPr>
          <w:rFonts w:ascii="Bookman Old Style" w:hAnsi="Bookman Old Style"/>
          <w:bCs/>
          <w:sz w:val="22"/>
          <w:szCs w:val="22"/>
        </w:rPr>
        <w:tab/>
      </w:r>
      <w:r w:rsidRPr="00E25F02">
        <w:rPr>
          <w:rFonts w:ascii="Bookman Old Style" w:hAnsi="Bookman Old Style"/>
          <w:bCs/>
          <w:sz w:val="22"/>
          <w:szCs w:val="22"/>
        </w:rPr>
        <w:tab/>
      </w:r>
      <w:r w:rsidRPr="00E25F02">
        <w:rPr>
          <w:rFonts w:ascii="Bookman Old Style" w:hAnsi="Bookman Old Style"/>
          <w:bCs/>
          <w:sz w:val="22"/>
          <w:szCs w:val="22"/>
        </w:rPr>
        <w:tab/>
        <w:t xml:space="preserve"> </w:t>
      </w:r>
      <w:r w:rsidRPr="00E25F02">
        <w:rPr>
          <w:rFonts w:ascii="Bookman Old Style" w:hAnsi="Bookman Old Style"/>
          <w:bCs/>
          <w:sz w:val="22"/>
          <w:szCs w:val="22"/>
        </w:rPr>
        <w:tab/>
      </w:r>
      <w:r w:rsidRPr="00E25F02">
        <w:rPr>
          <w:rFonts w:ascii="Bookman Old Style" w:hAnsi="Bookman Old Style"/>
          <w:bCs/>
          <w:sz w:val="22"/>
          <w:szCs w:val="22"/>
        </w:rPr>
        <w:tab/>
        <w:t xml:space="preserve">   Krosno, </w:t>
      </w:r>
      <w:r w:rsidR="001D605A" w:rsidRPr="00E25F02">
        <w:rPr>
          <w:rFonts w:ascii="Bookman Old Style" w:hAnsi="Bookman Old Style"/>
          <w:bCs/>
          <w:sz w:val="22"/>
          <w:szCs w:val="22"/>
        </w:rPr>
        <w:t>1</w:t>
      </w:r>
      <w:r w:rsidR="00E25F02" w:rsidRPr="00E25F02">
        <w:rPr>
          <w:rFonts w:ascii="Bookman Old Style" w:hAnsi="Bookman Old Style"/>
          <w:bCs/>
          <w:sz w:val="22"/>
          <w:szCs w:val="22"/>
        </w:rPr>
        <w:t>6</w:t>
      </w:r>
      <w:r w:rsidR="001D605A" w:rsidRPr="00E25F02">
        <w:rPr>
          <w:rFonts w:ascii="Bookman Old Style" w:hAnsi="Bookman Old Style"/>
          <w:bCs/>
          <w:sz w:val="22"/>
          <w:szCs w:val="22"/>
        </w:rPr>
        <w:t>.06</w:t>
      </w:r>
      <w:r w:rsidRPr="00E25F02">
        <w:rPr>
          <w:rFonts w:ascii="Bookman Old Style" w:hAnsi="Bookman Old Style"/>
          <w:bCs/>
          <w:sz w:val="22"/>
          <w:szCs w:val="22"/>
        </w:rPr>
        <w:t>.2020 r.</w:t>
      </w:r>
      <w:r>
        <w:rPr>
          <w:rFonts w:ascii="Bookman Old Style" w:hAnsi="Bookman Old Style"/>
          <w:bCs/>
          <w:sz w:val="22"/>
          <w:szCs w:val="22"/>
        </w:rPr>
        <w:t xml:space="preserve"> </w:t>
      </w:r>
    </w:p>
    <w:p w14:paraId="55962456" w14:textId="77777777" w:rsidR="00A47F26" w:rsidRDefault="00A47F26">
      <w:pPr>
        <w:tabs>
          <w:tab w:val="left" w:pos="56"/>
        </w:tabs>
        <w:spacing w:line="360" w:lineRule="auto"/>
        <w:rPr>
          <w:rFonts w:ascii="Bookman Old Style" w:hAnsi="Bookman Old Style"/>
          <w:bCs/>
          <w:sz w:val="22"/>
          <w:szCs w:val="22"/>
        </w:rPr>
      </w:pPr>
    </w:p>
    <w:p w14:paraId="7BFCCEAE" w14:textId="77777777" w:rsidR="00A47F26" w:rsidRDefault="00A47F26">
      <w:pPr>
        <w:tabs>
          <w:tab w:val="left" w:pos="56"/>
        </w:tabs>
        <w:spacing w:line="360" w:lineRule="auto"/>
        <w:rPr>
          <w:rFonts w:ascii="Bookman Old Style" w:hAnsi="Bookman Old Style" w:cs="Tahoma"/>
          <w:b/>
          <w:sz w:val="22"/>
          <w:szCs w:val="22"/>
        </w:rPr>
      </w:pPr>
    </w:p>
    <w:p w14:paraId="2C91E871" w14:textId="77777777" w:rsidR="00A47F26" w:rsidRDefault="00A714ED">
      <w:pPr>
        <w:spacing w:line="360" w:lineRule="auto"/>
        <w:jc w:val="center"/>
        <w:rPr>
          <w:rFonts w:ascii="Bookman Old Style" w:hAnsi="Bookman Old Style"/>
          <w:sz w:val="22"/>
          <w:szCs w:val="22"/>
        </w:rPr>
      </w:pPr>
      <w:r>
        <w:rPr>
          <w:rFonts w:ascii="Bookman Old Style" w:hAnsi="Bookman Old Style"/>
          <w:sz w:val="22"/>
          <w:szCs w:val="22"/>
        </w:rPr>
        <w:t>Specyfikacja Istotnych Warunków Zamówienia (dalej SIWZ)</w:t>
      </w:r>
    </w:p>
    <w:p w14:paraId="748EFB02" w14:textId="77777777" w:rsidR="00A47F26" w:rsidRDefault="00A714ED">
      <w:pPr>
        <w:spacing w:line="360" w:lineRule="auto"/>
        <w:jc w:val="center"/>
      </w:pPr>
      <w:r>
        <w:rPr>
          <w:rFonts w:ascii="Bookman Old Style" w:hAnsi="Bookman Old Style" w:cs="Tahoma"/>
          <w:sz w:val="22"/>
          <w:szCs w:val="22"/>
          <w:u w:val="single"/>
        </w:rPr>
        <w:t>dla postępowania o udzielenie zamówienia publicznego pn</w:t>
      </w:r>
      <w:r>
        <w:rPr>
          <w:rFonts w:ascii="Bookman Old Style" w:hAnsi="Bookman Old Style" w:cs="Tahoma"/>
          <w:sz w:val="22"/>
          <w:szCs w:val="22"/>
        </w:rPr>
        <w:t xml:space="preserve">.: </w:t>
      </w:r>
    </w:p>
    <w:p w14:paraId="2C407244" w14:textId="77777777" w:rsidR="00A47F26" w:rsidRDefault="00A47F26"/>
    <w:p w14:paraId="3F6C5BF7" w14:textId="77777777" w:rsidR="00A47F26" w:rsidRDefault="00A714ED">
      <w:pPr>
        <w:spacing w:line="360" w:lineRule="auto"/>
        <w:jc w:val="center"/>
        <w:rPr>
          <w:rFonts w:ascii="Bookman Old Style" w:eastAsia="Lucida Sans Unicode" w:hAnsi="Bookman Old Style"/>
          <w:b/>
          <w:sz w:val="22"/>
          <w:szCs w:val="22"/>
        </w:rPr>
      </w:pPr>
      <w:r>
        <w:rPr>
          <w:rFonts w:ascii="Bookman Old Style" w:eastAsia="Lucida Sans Unicode" w:hAnsi="Bookman Old Style"/>
          <w:b/>
          <w:sz w:val="22"/>
          <w:szCs w:val="22"/>
        </w:rPr>
        <w:t xml:space="preserve">„Poprawa jakości powietrza w Krośnie – wymiana źródeł ciepła” </w:t>
      </w:r>
      <w:r>
        <w:rPr>
          <w:rFonts w:ascii="Bookman Old Style" w:eastAsia="Lucida Sans Unicode" w:hAnsi="Bookman Old Style"/>
          <w:b/>
          <w:sz w:val="22"/>
          <w:szCs w:val="22"/>
        </w:rPr>
        <w:br/>
        <w:t>– zastosowanie ciepła sieciowego:</w:t>
      </w:r>
    </w:p>
    <w:p w14:paraId="3B10F496" w14:textId="77777777" w:rsidR="00A47F26" w:rsidRDefault="00A714ED">
      <w:pPr>
        <w:spacing w:line="360" w:lineRule="auto"/>
        <w:jc w:val="center"/>
        <w:rPr>
          <w:rFonts w:ascii="Bookman Old Style" w:eastAsia="Lucida Sans Unicode" w:hAnsi="Bookman Old Style"/>
          <w:b/>
          <w:sz w:val="22"/>
          <w:szCs w:val="22"/>
        </w:rPr>
      </w:pPr>
      <w:r>
        <w:rPr>
          <w:rFonts w:ascii="Bookman Old Style" w:eastAsia="Lucida Sans Unicode" w:hAnsi="Bookman Old Style"/>
          <w:b/>
          <w:sz w:val="22"/>
          <w:szCs w:val="22"/>
        </w:rPr>
        <w:t xml:space="preserve">Część 1 – Zaprojektowanie i wykonanie przyłączy ciepłowniczych </w:t>
      </w:r>
    </w:p>
    <w:p w14:paraId="148400E0" w14:textId="77777777" w:rsidR="00A47F26" w:rsidRPr="007C4D28" w:rsidRDefault="00A714ED">
      <w:pPr>
        <w:spacing w:line="360" w:lineRule="auto"/>
        <w:jc w:val="center"/>
        <w:rPr>
          <w:rFonts w:ascii="Bookman Old Style" w:eastAsia="Lucida Sans Unicode" w:hAnsi="Bookman Old Style"/>
          <w:b/>
          <w:sz w:val="22"/>
          <w:szCs w:val="22"/>
        </w:rPr>
      </w:pPr>
      <w:r>
        <w:rPr>
          <w:rFonts w:ascii="Bookman Old Style" w:eastAsia="Lucida Sans Unicode" w:hAnsi="Bookman Old Style"/>
          <w:b/>
          <w:sz w:val="22"/>
          <w:szCs w:val="22"/>
        </w:rPr>
        <w:t xml:space="preserve">do budynków wielorodzinnych </w:t>
      </w:r>
      <w:r w:rsidRPr="007C4D28">
        <w:rPr>
          <w:rFonts w:ascii="Bookman Old Style" w:eastAsia="Lucida Sans Unicode" w:hAnsi="Bookman Old Style"/>
          <w:b/>
          <w:sz w:val="22"/>
          <w:szCs w:val="22"/>
        </w:rPr>
        <w:t>na terenie Miasta Krosna</w:t>
      </w:r>
    </w:p>
    <w:p w14:paraId="272257CF" w14:textId="77777777" w:rsidR="00A47F26" w:rsidRPr="007C4D28" w:rsidRDefault="00A714ED">
      <w:pPr>
        <w:spacing w:line="360" w:lineRule="auto"/>
        <w:jc w:val="center"/>
        <w:rPr>
          <w:rFonts w:ascii="Bookman Old Style" w:eastAsia="Lucida Sans Unicode" w:hAnsi="Bookman Old Style"/>
          <w:b/>
          <w:sz w:val="22"/>
          <w:szCs w:val="22"/>
        </w:rPr>
      </w:pPr>
      <w:r w:rsidRPr="007C4D28">
        <w:rPr>
          <w:rFonts w:ascii="Bookman Old Style" w:eastAsia="Lucida Sans Unicode" w:hAnsi="Bookman Old Style"/>
          <w:b/>
          <w:sz w:val="22"/>
          <w:szCs w:val="22"/>
        </w:rPr>
        <w:t xml:space="preserve">Część 2 – Zaprojektowanie i wykonanie węzłów cieplnych, wewnętrznych instalacji rozprowadzających c.w.u. i c.o. oraz likwidacji piecyków gazowych </w:t>
      </w:r>
      <w:r w:rsidRPr="007C4D28">
        <w:rPr>
          <w:rFonts w:ascii="Bookman Old Style" w:eastAsia="Lucida Sans Unicode" w:hAnsi="Bookman Old Style"/>
          <w:b/>
          <w:sz w:val="22"/>
          <w:szCs w:val="22"/>
        </w:rPr>
        <w:br/>
        <w:t>w budynkach wielorodzinnych na terenie Miasta Krosna</w:t>
      </w:r>
    </w:p>
    <w:p w14:paraId="6B8F7025" w14:textId="77777777" w:rsidR="00A47F26" w:rsidRPr="007C4D28" w:rsidRDefault="00A47F26">
      <w:pPr>
        <w:spacing w:line="360" w:lineRule="auto"/>
        <w:jc w:val="center"/>
      </w:pPr>
    </w:p>
    <w:p w14:paraId="78CE345F" w14:textId="77777777" w:rsidR="00A47F26" w:rsidRPr="007C4D28" w:rsidRDefault="00A714ED">
      <w:pPr>
        <w:spacing w:line="360" w:lineRule="auto"/>
        <w:jc w:val="center"/>
        <w:rPr>
          <w:rFonts w:ascii="Bookman Old Style" w:hAnsi="Bookman Old Style" w:cs="Tahoma"/>
          <w:bCs/>
        </w:rPr>
      </w:pPr>
      <w:r w:rsidRPr="007C4D28">
        <w:rPr>
          <w:rFonts w:ascii="Bookman Old Style" w:hAnsi="Bookman Old Style" w:cs="Tahoma"/>
          <w:bCs/>
        </w:rPr>
        <w:t xml:space="preserve">Postępowanie prowadzone jest w trybie przetargu nieograniczonego na podstawie </w:t>
      </w:r>
    </w:p>
    <w:p w14:paraId="19BC274F" w14:textId="77777777" w:rsidR="00A47F26" w:rsidRPr="007C4D28" w:rsidRDefault="00A714ED">
      <w:pPr>
        <w:spacing w:line="360" w:lineRule="auto"/>
        <w:jc w:val="center"/>
        <w:rPr>
          <w:rFonts w:ascii="Bookman Old Style" w:hAnsi="Bookman Old Style" w:cs="Tahoma"/>
          <w:bCs/>
        </w:rPr>
      </w:pPr>
      <w:r w:rsidRPr="007C4D28">
        <w:rPr>
          <w:rFonts w:ascii="Bookman Old Style" w:hAnsi="Bookman Old Style" w:cs="Tahoma"/>
          <w:bCs/>
        </w:rPr>
        <w:t>art. 39 ustawy z dnia 29 stycznia 2004 r. – Prawo zamówień publicznych</w:t>
      </w:r>
    </w:p>
    <w:p w14:paraId="623CD2D8" w14:textId="77777777" w:rsidR="00A47F26" w:rsidRPr="007C4D28" w:rsidRDefault="00A714ED">
      <w:pPr>
        <w:spacing w:line="360" w:lineRule="auto"/>
        <w:jc w:val="center"/>
        <w:rPr>
          <w:rFonts w:ascii="Bookman Old Style" w:hAnsi="Bookman Old Style" w:cs="Tahoma"/>
        </w:rPr>
      </w:pPr>
      <w:r w:rsidRPr="007C4D28">
        <w:rPr>
          <w:rFonts w:ascii="Bookman Old Style" w:hAnsi="Bookman Old Style" w:cs="Tahoma"/>
        </w:rPr>
        <w:t xml:space="preserve">o wartości szacunkowej nie przekraczającej wyrażoną w złotych </w:t>
      </w:r>
    </w:p>
    <w:p w14:paraId="52719DCE" w14:textId="77777777" w:rsidR="00A47F26" w:rsidRPr="007C4D28" w:rsidRDefault="00A714ED">
      <w:pPr>
        <w:pStyle w:val="Tytu"/>
        <w:spacing w:line="360" w:lineRule="auto"/>
      </w:pPr>
      <w:r w:rsidRPr="007C4D28">
        <w:rPr>
          <w:rFonts w:ascii="Bookman Old Style" w:hAnsi="Bookman Old Style" w:cs="Tahoma"/>
          <w:b w:val="0"/>
          <w:bCs w:val="0"/>
          <w:sz w:val="20"/>
          <w:szCs w:val="20"/>
        </w:rPr>
        <w:t xml:space="preserve">równowartość kwoty </w:t>
      </w:r>
      <w:r w:rsidRPr="007C4D28">
        <w:rPr>
          <w:rFonts w:ascii="Bookman Old Style" w:hAnsi="Bookman Old Style" w:cs="Bookman Old Style"/>
          <w:b w:val="0"/>
          <w:sz w:val="20"/>
          <w:szCs w:val="20"/>
        </w:rPr>
        <w:t xml:space="preserve">5 350 000 </w:t>
      </w:r>
      <w:r w:rsidRPr="007C4D28">
        <w:rPr>
          <w:rFonts w:ascii="Bookman Old Style" w:hAnsi="Bookman Old Style" w:cs="Tahoma"/>
          <w:b w:val="0"/>
          <w:bCs w:val="0"/>
          <w:sz w:val="20"/>
          <w:szCs w:val="20"/>
        </w:rPr>
        <w:t>euro</w:t>
      </w:r>
    </w:p>
    <w:p w14:paraId="6BBFD2E8" w14:textId="77777777" w:rsidR="00A47F26" w:rsidRPr="007C4D28" w:rsidRDefault="00A47F26">
      <w:pPr>
        <w:tabs>
          <w:tab w:val="left" w:pos="360"/>
        </w:tabs>
        <w:spacing w:line="360" w:lineRule="auto"/>
        <w:rPr>
          <w:rFonts w:ascii="Bookman Old Style" w:hAnsi="Bookman Old Style" w:cs="Tahoma"/>
          <w:b/>
          <w:bCs/>
          <w:sz w:val="22"/>
          <w:szCs w:val="22"/>
        </w:rPr>
      </w:pPr>
    </w:p>
    <w:p w14:paraId="390AFDC6" w14:textId="77777777" w:rsidR="00A47F26" w:rsidRPr="007C4D28" w:rsidRDefault="00A714ED">
      <w:pPr>
        <w:tabs>
          <w:tab w:val="left" w:pos="360"/>
        </w:tabs>
        <w:spacing w:line="360" w:lineRule="auto"/>
        <w:rPr>
          <w:rFonts w:ascii="Bookman Old Style" w:hAnsi="Bookman Old Style" w:cs="Tahoma"/>
          <w:b/>
          <w:bCs/>
          <w:sz w:val="22"/>
          <w:szCs w:val="22"/>
          <w:u w:val="double"/>
        </w:rPr>
      </w:pPr>
      <w:r w:rsidRPr="007C4D28">
        <w:rPr>
          <w:rFonts w:ascii="Bookman Old Style" w:hAnsi="Bookman Old Style" w:cs="Tahoma"/>
          <w:b/>
          <w:bCs/>
          <w:sz w:val="22"/>
          <w:szCs w:val="22"/>
          <w:u w:val="double"/>
        </w:rPr>
        <w:t>1. Nazwa i adres Zamawiającego</w:t>
      </w:r>
    </w:p>
    <w:p w14:paraId="75B6798E" w14:textId="77777777" w:rsidR="00A47F26" w:rsidRPr="007C4D28" w:rsidRDefault="00A714ED">
      <w:pPr>
        <w:tabs>
          <w:tab w:val="left" w:pos="360"/>
        </w:tabs>
        <w:spacing w:line="360" w:lineRule="auto"/>
        <w:rPr>
          <w:rFonts w:ascii="Bookman Old Style" w:hAnsi="Bookman Old Style"/>
          <w:sz w:val="22"/>
          <w:szCs w:val="22"/>
        </w:rPr>
      </w:pPr>
      <w:r w:rsidRPr="007C4D28">
        <w:rPr>
          <w:rFonts w:ascii="Bookman Old Style" w:hAnsi="Bookman Old Style"/>
          <w:sz w:val="22"/>
          <w:szCs w:val="22"/>
        </w:rPr>
        <w:t>GMINA MIASTO KROSNO</w:t>
      </w:r>
    </w:p>
    <w:p w14:paraId="74623A9D" w14:textId="77777777" w:rsidR="00A47F26" w:rsidRPr="007C4D28" w:rsidRDefault="00A714ED">
      <w:pPr>
        <w:tabs>
          <w:tab w:val="left" w:pos="360"/>
        </w:tabs>
        <w:spacing w:line="360" w:lineRule="auto"/>
        <w:rPr>
          <w:rFonts w:ascii="Bookman Old Style" w:hAnsi="Bookman Old Style"/>
          <w:sz w:val="22"/>
          <w:szCs w:val="22"/>
        </w:rPr>
      </w:pPr>
      <w:r w:rsidRPr="007C4D28">
        <w:rPr>
          <w:rFonts w:ascii="Bookman Old Style" w:hAnsi="Bookman Old Style"/>
          <w:sz w:val="22"/>
          <w:szCs w:val="22"/>
        </w:rPr>
        <w:t>ul. Lwowska 28 a</w:t>
      </w:r>
    </w:p>
    <w:p w14:paraId="776F86F4" w14:textId="77777777" w:rsidR="00A47F26" w:rsidRPr="007C4D28" w:rsidRDefault="00A714ED">
      <w:pPr>
        <w:tabs>
          <w:tab w:val="left" w:pos="360"/>
        </w:tabs>
        <w:spacing w:line="360" w:lineRule="auto"/>
        <w:rPr>
          <w:lang w:val="en-US"/>
        </w:rPr>
      </w:pPr>
      <w:r w:rsidRPr="007C4D28">
        <w:rPr>
          <w:rFonts w:ascii="Bookman Old Style" w:hAnsi="Bookman Old Style"/>
          <w:sz w:val="22"/>
          <w:szCs w:val="22"/>
          <w:lang w:val="de-DE"/>
        </w:rPr>
        <w:t xml:space="preserve">38-400 </w:t>
      </w:r>
      <w:proofErr w:type="spellStart"/>
      <w:r w:rsidRPr="007C4D28">
        <w:rPr>
          <w:rFonts w:ascii="Bookman Old Style" w:hAnsi="Bookman Old Style"/>
          <w:sz w:val="22"/>
          <w:szCs w:val="22"/>
          <w:lang w:val="en-US"/>
        </w:rPr>
        <w:t>Krosno</w:t>
      </w:r>
      <w:proofErr w:type="spellEnd"/>
    </w:p>
    <w:p w14:paraId="0C992A77" w14:textId="77777777" w:rsidR="00A47F26" w:rsidRPr="007C4D28" w:rsidRDefault="00A714ED">
      <w:pPr>
        <w:tabs>
          <w:tab w:val="left" w:pos="360"/>
        </w:tabs>
        <w:spacing w:line="360" w:lineRule="auto"/>
        <w:rPr>
          <w:lang w:val="en-US"/>
        </w:rPr>
      </w:pPr>
      <w:proofErr w:type="spellStart"/>
      <w:r w:rsidRPr="007C4D28">
        <w:rPr>
          <w:rFonts w:ascii="Bookman Old Style" w:hAnsi="Bookman Old Style"/>
          <w:sz w:val="22"/>
          <w:szCs w:val="22"/>
          <w:lang w:val="de-DE"/>
        </w:rPr>
        <w:t>e-mail</w:t>
      </w:r>
      <w:proofErr w:type="spellEnd"/>
      <w:r w:rsidRPr="007C4D28">
        <w:rPr>
          <w:rFonts w:ascii="Bookman Old Style" w:hAnsi="Bookman Old Style"/>
          <w:sz w:val="22"/>
          <w:szCs w:val="22"/>
          <w:lang w:val="de-DE"/>
        </w:rPr>
        <w:t xml:space="preserve">: </w:t>
      </w:r>
      <w:hyperlink>
        <w:r w:rsidRPr="007C4D28">
          <w:rPr>
            <w:rStyle w:val="czeinternetowe"/>
            <w:rFonts w:ascii="Bookman Old Style" w:eastAsia="Lucida Sans Unicode" w:hAnsi="Bookman Old Style"/>
            <w:color w:val="auto"/>
            <w:sz w:val="22"/>
            <w:szCs w:val="22"/>
            <w:lang w:val="de-DE"/>
          </w:rPr>
          <w:t>zp@um.krosno.pl</w:t>
        </w:r>
      </w:hyperlink>
    </w:p>
    <w:p w14:paraId="6AFED964" w14:textId="77777777" w:rsidR="00A47F26" w:rsidRPr="007C4D28" w:rsidRDefault="00A714ED">
      <w:pPr>
        <w:tabs>
          <w:tab w:val="left" w:pos="360"/>
        </w:tabs>
        <w:spacing w:line="360" w:lineRule="auto"/>
        <w:rPr>
          <w:rFonts w:ascii="Bookman Old Style" w:hAnsi="Bookman Old Style"/>
          <w:sz w:val="22"/>
          <w:szCs w:val="22"/>
        </w:rPr>
      </w:pPr>
      <w:r w:rsidRPr="007C4D28">
        <w:rPr>
          <w:rFonts w:ascii="Bookman Old Style" w:hAnsi="Bookman Old Style"/>
          <w:sz w:val="22"/>
          <w:szCs w:val="22"/>
        </w:rPr>
        <w:t>strona internetowa Zamawiającego: www.krosno.pl</w:t>
      </w:r>
    </w:p>
    <w:p w14:paraId="4DE6BA14" w14:textId="77777777" w:rsidR="00A47F26" w:rsidRPr="007C4D28" w:rsidRDefault="00A47F26">
      <w:pPr>
        <w:spacing w:line="360" w:lineRule="auto"/>
        <w:rPr>
          <w:rFonts w:ascii="Bookman Old Style" w:hAnsi="Bookman Old Style" w:cs="Tahoma"/>
          <w:bCs/>
          <w:sz w:val="22"/>
          <w:szCs w:val="22"/>
        </w:rPr>
      </w:pPr>
    </w:p>
    <w:p w14:paraId="277D68B5" w14:textId="77777777" w:rsidR="00A47F26" w:rsidRPr="007C4D28" w:rsidRDefault="00A714ED">
      <w:pPr>
        <w:tabs>
          <w:tab w:val="left" w:pos="360"/>
        </w:tabs>
        <w:spacing w:line="360" w:lineRule="auto"/>
        <w:rPr>
          <w:rFonts w:ascii="Bookman Old Style" w:hAnsi="Bookman Old Style" w:cs="Tahoma"/>
          <w:b/>
          <w:bCs/>
          <w:sz w:val="22"/>
          <w:szCs w:val="22"/>
          <w:u w:val="double"/>
        </w:rPr>
      </w:pPr>
      <w:r w:rsidRPr="007C4D28">
        <w:rPr>
          <w:rFonts w:ascii="Bookman Old Style" w:hAnsi="Bookman Old Style" w:cs="Tahoma"/>
          <w:b/>
          <w:bCs/>
          <w:sz w:val="22"/>
          <w:szCs w:val="22"/>
          <w:u w:val="double"/>
        </w:rPr>
        <w:t>2. Opis przedmiotu zamówienia</w:t>
      </w:r>
    </w:p>
    <w:p w14:paraId="1126C09F" w14:textId="77777777" w:rsidR="00A47F26" w:rsidRPr="007C4D28" w:rsidRDefault="00A714ED">
      <w:pPr>
        <w:tabs>
          <w:tab w:val="left" w:pos="56"/>
        </w:tabs>
        <w:spacing w:line="360" w:lineRule="auto"/>
        <w:jc w:val="both"/>
        <w:rPr>
          <w:rFonts w:ascii="Bookman Old Style" w:hAnsi="Bookman Old Style"/>
          <w:sz w:val="22"/>
          <w:szCs w:val="22"/>
          <w:u w:val="single"/>
        </w:rPr>
      </w:pPr>
      <w:r w:rsidRPr="007C4D28">
        <w:rPr>
          <w:rFonts w:ascii="Bookman Old Style" w:hAnsi="Bookman Old Style"/>
          <w:sz w:val="22"/>
          <w:szCs w:val="22"/>
          <w:u w:val="single"/>
        </w:rPr>
        <w:t>2.1. Opis przedmiotu zamówienia wg Wspólnego Słownika Zamówień (CPV):</w:t>
      </w:r>
    </w:p>
    <w:p w14:paraId="16B85793" w14:textId="77777777" w:rsidR="00A47F26" w:rsidRPr="007C4D28" w:rsidRDefault="00A714ED">
      <w:pPr>
        <w:pStyle w:val="Tekstpodstawowy"/>
        <w:spacing w:line="360" w:lineRule="auto"/>
        <w:rPr>
          <w:rFonts w:ascii="Bookman Old Style" w:hAnsi="Bookman Old Style" w:cs="Arial"/>
          <w:b/>
          <w:sz w:val="22"/>
          <w:szCs w:val="22"/>
        </w:rPr>
      </w:pPr>
      <w:r w:rsidRPr="007C4D28">
        <w:rPr>
          <w:rFonts w:ascii="Bookman Old Style" w:hAnsi="Bookman Old Style" w:cs="Arial"/>
          <w:b/>
          <w:sz w:val="22"/>
          <w:szCs w:val="22"/>
        </w:rPr>
        <w:t>Część 1</w:t>
      </w:r>
    </w:p>
    <w:p w14:paraId="390464A4" w14:textId="77777777" w:rsidR="00A47F26" w:rsidRPr="007C4D28" w:rsidRDefault="00A714ED">
      <w:pPr>
        <w:pStyle w:val="Tekstpodstawowy"/>
        <w:spacing w:line="360" w:lineRule="auto"/>
        <w:rPr>
          <w:rFonts w:ascii="Bookman Old Style" w:hAnsi="Bookman Old Style" w:cs="Arial"/>
          <w:sz w:val="22"/>
          <w:szCs w:val="22"/>
        </w:rPr>
      </w:pPr>
      <w:r w:rsidRPr="007C4D28">
        <w:rPr>
          <w:rFonts w:ascii="Bookman Old Style" w:hAnsi="Bookman Old Style" w:cs="Arial"/>
          <w:sz w:val="22"/>
          <w:szCs w:val="22"/>
        </w:rPr>
        <w:t>71320000 – 7 Usługi inżynieryjne w zakresie projektowania</w:t>
      </w:r>
    </w:p>
    <w:p w14:paraId="7895B0EE" w14:textId="77777777" w:rsidR="00A47F26" w:rsidRPr="007C4D28" w:rsidRDefault="00A714ED">
      <w:pPr>
        <w:pStyle w:val="Tekstpodstawowy"/>
        <w:spacing w:line="360" w:lineRule="auto"/>
        <w:rPr>
          <w:rFonts w:ascii="Bookman Old Style" w:hAnsi="Bookman Old Style" w:cs="Arial"/>
          <w:sz w:val="22"/>
          <w:szCs w:val="22"/>
        </w:rPr>
      </w:pPr>
      <w:r w:rsidRPr="007C4D28">
        <w:rPr>
          <w:rFonts w:ascii="Bookman Old Style" w:hAnsi="Bookman Old Style" w:cs="Arial"/>
          <w:sz w:val="22"/>
          <w:szCs w:val="22"/>
        </w:rPr>
        <w:t>71321200 – 6 Usługi projektowania systemów grzewczych</w:t>
      </w:r>
    </w:p>
    <w:p w14:paraId="21B193FF" w14:textId="77777777" w:rsidR="00A47F26" w:rsidRPr="007C4D28" w:rsidRDefault="00A714ED">
      <w:pPr>
        <w:pStyle w:val="Tekstpodstawowy"/>
        <w:spacing w:line="360" w:lineRule="auto"/>
        <w:rPr>
          <w:rFonts w:ascii="Bookman Old Style" w:hAnsi="Bookman Old Style" w:cs="Arial"/>
          <w:sz w:val="22"/>
          <w:szCs w:val="22"/>
        </w:rPr>
      </w:pPr>
      <w:r w:rsidRPr="007C4D28">
        <w:rPr>
          <w:rFonts w:ascii="Bookman Old Style" w:hAnsi="Bookman Old Style" w:cs="Arial"/>
          <w:sz w:val="22"/>
          <w:szCs w:val="22"/>
        </w:rPr>
        <w:t xml:space="preserve">44160000 – 9 Rurociągi, instalacje rurowe, rury i podobne elementy  </w:t>
      </w:r>
    </w:p>
    <w:p w14:paraId="34876917" w14:textId="77777777" w:rsidR="00A47F26" w:rsidRPr="007C4D28" w:rsidRDefault="00A714ED">
      <w:pPr>
        <w:pStyle w:val="Tekstpodstawowy"/>
        <w:spacing w:line="360" w:lineRule="auto"/>
        <w:rPr>
          <w:rFonts w:ascii="Bookman Old Style" w:hAnsi="Bookman Old Style" w:cs="Arial"/>
          <w:sz w:val="22"/>
          <w:szCs w:val="22"/>
        </w:rPr>
      </w:pPr>
      <w:r w:rsidRPr="007C4D28">
        <w:rPr>
          <w:rFonts w:ascii="Bookman Old Style" w:hAnsi="Bookman Old Style" w:cs="Arial"/>
          <w:sz w:val="22"/>
          <w:szCs w:val="22"/>
        </w:rPr>
        <w:t xml:space="preserve">45231100 – 6 Roboty budowlane związane z budową rurociągów </w:t>
      </w:r>
    </w:p>
    <w:p w14:paraId="49D76DD3" w14:textId="77777777" w:rsidR="00A47F26" w:rsidRPr="007C4D28" w:rsidRDefault="00A714ED">
      <w:pPr>
        <w:pStyle w:val="Tekstpodstawowy"/>
        <w:spacing w:line="360" w:lineRule="auto"/>
        <w:rPr>
          <w:rFonts w:ascii="Bookman Old Style" w:hAnsi="Bookman Old Style" w:cs="Arial"/>
          <w:sz w:val="22"/>
          <w:szCs w:val="22"/>
        </w:rPr>
      </w:pPr>
      <w:r w:rsidRPr="007C4D28">
        <w:rPr>
          <w:rFonts w:ascii="Bookman Old Style" w:hAnsi="Bookman Old Style" w:cs="Arial"/>
          <w:sz w:val="22"/>
          <w:szCs w:val="22"/>
        </w:rPr>
        <w:t>45321000 – 3 Izolacja cieplna</w:t>
      </w:r>
    </w:p>
    <w:p w14:paraId="689D02A7" w14:textId="77777777" w:rsidR="00A47F26" w:rsidRPr="007C4D28" w:rsidRDefault="00A714ED">
      <w:pPr>
        <w:pStyle w:val="Tekstpodstawowy"/>
        <w:spacing w:line="360" w:lineRule="auto"/>
        <w:rPr>
          <w:rFonts w:ascii="Bookman Old Style" w:hAnsi="Bookman Old Style" w:cs="Arial"/>
          <w:b/>
          <w:sz w:val="22"/>
          <w:szCs w:val="22"/>
        </w:rPr>
      </w:pPr>
      <w:r w:rsidRPr="007C4D28">
        <w:rPr>
          <w:rFonts w:ascii="Bookman Old Style" w:hAnsi="Bookman Old Style" w:cs="Arial"/>
          <w:b/>
          <w:sz w:val="22"/>
          <w:szCs w:val="22"/>
        </w:rPr>
        <w:lastRenderedPageBreak/>
        <w:t>Część 2</w:t>
      </w:r>
    </w:p>
    <w:p w14:paraId="6A7BBA0D" w14:textId="77777777" w:rsidR="00A47F26" w:rsidRPr="007C4D28" w:rsidRDefault="00A714ED">
      <w:pPr>
        <w:pStyle w:val="Tekstpodstawowy"/>
        <w:spacing w:line="360" w:lineRule="auto"/>
        <w:rPr>
          <w:rFonts w:ascii="Bookman Old Style" w:hAnsi="Bookman Old Style" w:cs="Arial"/>
          <w:sz w:val="22"/>
          <w:szCs w:val="22"/>
        </w:rPr>
      </w:pPr>
      <w:r w:rsidRPr="007C4D28">
        <w:rPr>
          <w:rFonts w:ascii="Bookman Old Style" w:hAnsi="Bookman Old Style" w:cs="Arial"/>
          <w:sz w:val="22"/>
          <w:szCs w:val="22"/>
        </w:rPr>
        <w:t>71320000 – 7 Usługi inżynieryjne w zakresie projektowania</w:t>
      </w:r>
    </w:p>
    <w:p w14:paraId="279D6874" w14:textId="77777777" w:rsidR="00A47F26" w:rsidRPr="007C4D28" w:rsidRDefault="00A714ED">
      <w:pPr>
        <w:pStyle w:val="Tekstpodstawowy"/>
        <w:spacing w:line="360" w:lineRule="auto"/>
        <w:rPr>
          <w:rFonts w:ascii="Bookman Old Style" w:hAnsi="Bookman Old Style" w:cs="Arial"/>
          <w:sz w:val="22"/>
          <w:szCs w:val="22"/>
        </w:rPr>
      </w:pPr>
      <w:r w:rsidRPr="007C4D28">
        <w:rPr>
          <w:rFonts w:ascii="Bookman Old Style" w:hAnsi="Bookman Old Style" w:cs="Arial"/>
          <w:sz w:val="22"/>
          <w:szCs w:val="22"/>
        </w:rPr>
        <w:t>71321200 – 6 Usługi projektowania systemów grzewczych</w:t>
      </w:r>
    </w:p>
    <w:p w14:paraId="5CBCFAE9" w14:textId="77777777" w:rsidR="00A47F26" w:rsidRPr="007C4D28" w:rsidRDefault="00A714ED">
      <w:pPr>
        <w:pStyle w:val="Tekstpodstawowy"/>
        <w:tabs>
          <w:tab w:val="clear" w:pos="0"/>
        </w:tabs>
        <w:spacing w:line="360" w:lineRule="auto"/>
        <w:ind w:left="1560" w:hanging="1560"/>
        <w:jc w:val="left"/>
        <w:rPr>
          <w:rFonts w:ascii="Bookman Old Style" w:hAnsi="Bookman Old Style" w:cs="Arial"/>
          <w:sz w:val="22"/>
          <w:szCs w:val="22"/>
        </w:rPr>
      </w:pPr>
      <w:r w:rsidRPr="007C4D28">
        <w:rPr>
          <w:rFonts w:ascii="Bookman Old Style" w:hAnsi="Bookman Old Style" w:cs="Arial"/>
          <w:sz w:val="22"/>
          <w:szCs w:val="22"/>
        </w:rPr>
        <w:t xml:space="preserve">45331000 – 6 Instalowanie urządzeń grzewczych, wentylacyjnych i klimatyzacyjnych </w:t>
      </w:r>
    </w:p>
    <w:p w14:paraId="58F2B581" w14:textId="77777777" w:rsidR="00A47F26" w:rsidRPr="007C4D28" w:rsidRDefault="00A714ED">
      <w:pPr>
        <w:pStyle w:val="Tekstpodstawowy"/>
        <w:spacing w:line="360" w:lineRule="auto"/>
        <w:rPr>
          <w:rFonts w:ascii="Bookman Old Style" w:hAnsi="Bookman Old Style" w:cs="Arial"/>
          <w:sz w:val="22"/>
          <w:szCs w:val="22"/>
        </w:rPr>
      </w:pPr>
      <w:r w:rsidRPr="007C4D28">
        <w:rPr>
          <w:rFonts w:ascii="Bookman Old Style" w:hAnsi="Bookman Old Style" w:cs="Arial"/>
          <w:sz w:val="22"/>
          <w:szCs w:val="22"/>
        </w:rPr>
        <w:t>09323000 – 9 Węzeł cieplny lokalny</w:t>
      </w:r>
    </w:p>
    <w:p w14:paraId="7229EF2D" w14:textId="77777777" w:rsidR="00A47F26" w:rsidRPr="007C4D28" w:rsidRDefault="00A714ED">
      <w:pPr>
        <w:pStyle w:val="Tekstpodstawowy"/>
        <w:spacing w:line="360" w:lineRule="auto"/>
        <w:rPr>
          <w:rFonts w:ascii="Bookman Old Style" w:hAnsi="Bookman Old Style" w:cs="Arial"/>
          <w:sz w:val="22"/>
          <w:szCs w:val="22"/>
        </w:rPr>
      </w:pPr>
      <w:r w:rsidRPr="007C4D28">
        <w:rPr>
          <w:rFonts w:ascii="Bookman Old Style" w:hAnsi="Bookman Old Style" w:cs="Arial"/>
          <w:sz w:val="22"/>
          <w:szCs w:val="22"/>
        </w:rPr>
        <w:t xml:space="preserve">39715210 – 2 Urządzenia centralnego ogrzewania </w:t>
      </w:r>
    </w:p>
    <w:p w14:paraId="4DC97EF8" w14:textId="77777777" w:rsidR="00A47F26" w:rsidRPr="007C4D28" w:rsidRDefault="00A714ED">
      <w:pPr>
        <w:pStyle w:val="Tekstpodstawowy"/>
        <w:spacing w:line="360" w:lineRule="auto"/>
        <w:rPr>
          <w:rFonts w:ascii="Bookman Old Style" w:hAnsi="Bookman Old Style" w:cs="Arial"/>
          <w:sz w:val="22"/>
          <w:szCs w:val="22"/>
        </w:rPr>
      </w:pPr>
      <w:r w:rsidRPr="007C4D28">
        <w:rPr>
          <w:rFonts w:ascii="Bookman Old Style" w:hAnsi="Bookman Old Style" w:cs="Arial"/>
          <w:sz w:val="22"/>
          <w:szCs w:val="22"/>
        </w:rPr>
        <w:t>45330000 – 9 Roboty instalacyjne, wodno-kanalizacyjne i sanitarne</w:t>
      </w:r>
    </w:p>
    <w:p w14:paraId="4618C00B" w14:textId="77777777" w:rsidR="00A47F26" w:rsidRPr="007C4D28" w:rsidRDefault="00A714ED">
      <w:pPr>
        <w:pStyle w:val="Tekstpodstawowy"/>
        <w:spacing w:line="360" w:lineRule="auto"/>
        <w:rPr>
          <w:rFonts w:ascii="Bookman Old Style" w:hAnsi="Bookman Old Style" w:cs="Arial"/>
          <w:sz w:val="22"/>
          <w:szCs w:val="22"/>
        </w:rPr>
      </w:pPr>
      <w:r w:rsidRPr="007C4D28">
        <w:rPr>
          <w:rFonts w:ascii="Bookman Old Style" w:hAnsi="Bookman Old Style" w:cs="Arial"/>
          <w:sz w:val="22"/>
          <w:szCs w:val="22"/>
        </w:rPr>
        <w:t>45321000 – 3 Izolacja cieplna</w:t>
      </w:r>
    </w:p>
    <w:p w14:paraId="3E8C3891" w14:textId="77777777" w:rsidR="00A47F26" w:rsidRPr="007C4D28" w:rsidRDefault="00A714ED">
      <w:pPr>
        <w:pStyle w:val="Tekstpodstawowy"/>
        <w:spacing w:line="360" w:lineRule="auto"/>
        <w:rPr>
          <w:rFonts w:ascii="Bookman Old Style" w:hAnsi="Bookman Old Style" w:cs="Arial"/>
          <w:sz w:val="22"/>
          <w:szCs w:val="22"/>
        </w:rPr>
      </w:pPr>
      <w:r w:rsidRPr="007C4D28">
        <w:rPr>
          <w:rFonts w:ascii="Bookman Old Style" w:hAnsi="Bookman Old Style" w:cs="Arial"/>
          <w:sz w:val="22"/>
          <w:szCs w:val="22"/>
        </w:rPr>
        <w:t xml:space="preserve">45000000 – 0 Roboty budowlane </w:t>
      </w:r>
    </w:p>
    <w:p w14:paraId="2462F2F6" w14:textId="77777777" w:rsidR="00A47F26" w:rsidRPr="007C4D28" w:rsidRDefault="00A714ED">
      <w:pPr>
        <w:pStyle w:val="Tekstpodstawowy"/>
        <w:spacing w:line="360" w:lineRule="auto"/>
        <w:rPr>
          <w:rFonts w:ascii="Bookman Old Style" w:hAnsi="Bookman Old Style" w:cs="Arial"/>
          <w:sz w:val="22"/>
          <w:szCs w:val="22"/>
        </w:rPr>
      </w:pPr>
      <w:r w:rsidRPr="007C4D28">
        <w:rPr>
          <w:rFonts w:ascii="Bookman Old Style" w:hAnsi="Bookman Old Style" w:cs="Arial"/>
          <w:sz w:val="22"/>
          <w:szCs w:val="22"/>
        </w:rPr>
        <w:t xml:space="preserve">45231100 – 6 Roboty budowlane związane z budową rurociągów </w:t>
      </w:r>
    </w:p>
    <w:p w14:paraId="030F8A82" w14:textId="77777777" w:rsidR="00A47F26" w:rsidRPr="007C4D28" w:rsidRDefault="00A714ED">
      <w:pPr>
        <w:pStyle w:val="Tekstpodstawowy"/>
        <w:spacing w:line="360" w:lineRule="auto"/>
        <w:rPr>
          <w:rFonts w:ascii="Bookman Old Style" w:hAnsi="Bookman Old Style" w:cs="Arial"/>
          <w:sz w:val="22"/>
          <w:szCs w:val="22"/>
        </w:rPr>
      </w:pPr>
      <w:r w:rsidRPr="007C4D28">
        <w:rPr>
          <w:rFonts w:ascii="Bookman Old Style" w:hAnsi="Bookman Old Style" w:cs="Arial"/>
          <w:sz w:val="22"/>
          <w:szCs w:val="22"/>
        </w:rPr>
        <w:t xml:space="preserve">45400000 – 1 Roboty wykończeniowe   </w:t>
      </w:r>
    </w:p>
    <w:p w14:paraId="0641471E" w14:textId="77777777" w:rsidR="00A47F26" w:rsidRDefault="00A714ED">
      <w:pPr>
        <w:pStyle w:val="Tekstpodstawowy"/>
        <w:spacing w:line="360" w:lineRule="auto"/>
        <w:rPr>
          <w:rFonts w:ascii="Bookman Old Style" w:hAnsi="Bookman Old Style" w:cs="Arial"/>
          <w:sz w:val="22"/>
          <w:szCs w:val="22"/>
        </w:rPr>
      </w:pPr>
      <w:r w:rsidRPr="007C4D28">
        <w:rPr>
          <w:rFonts w:ascii="Bookman Old Style" w:hAnsi="Bookman Old Style" w:cs="Arial"/>
          <w:sz w:val="22"/>
          <w:szCs w:val="22"/>
        </w:rPr>
        <w:t>53300000 – 9 Hydraulika i roboty sanitarne</w:t>
      </w:r>
    </w:p>
    <w:p w14:paraId="1151EB9F" w14:textId="77777777" w:rsidR="00A47F26" w:rsidRDefault="00A47F26">
      <w:pPr>
        <w:spacing w:after="33"/>
        <w:rPr>
          <w:rFonts w:ascii="Bookman Old Style" w:hAnsi="Bookman Old Style"/>
          <w:sz w:val="22"/>
          <w:szCs w:val="22"/>
        </w:rPr>
      </w:pPr>
    </w:p>
    <w:p w14:paraId="0EC8F332" w14:textId="77777777" w:rsidR="00A47F26" w:rsidRDefault="00A714ED">
      <w:pPr>
        <w:tabs>
          <w:tab w:val="left" w:pos="56"/>
        </w:tabs>
        <w:spacing w:line="360" w:lineRule="auto"/>
        <w:jc w:val="both"/>
      </w:pPr>
      <w:r>
        <w:rPr>
          <w:rFonts w:ascii="Bookman Old Style" w:hAnsi="Bookman Old Style"/>
          <w:sz w:val="22"/>
          <w:szCs w:val="22"/>
          <w:u w:val="single"/>
        </w:rPr>
        <w:t>2.2.</w:t>
      </w:r>
      <w:r>
        <w:rPr>
          <w:rFonts w:ascii="Bookman Old Style" w:hAnsi="Bookman Old Style"/>
          <w:b/>
          <w:sz w:val="22"/>
          <w:szCs w:val="22"/>
          <w:u w:val="single"/>
        </w:rPr>
        <w:t xml:space="preserve"> </w:t>
      </w:r>
      <w:r>
        <w:rPr>
          <w:rFonts w:ascii="Bookman Old Style" w:hAnsi="Bookman Old Style"/>
          <w:sz w:val="22"/>
          <w:szCs w:val="22"/>
          <w:u w:val="single"/>
        </w:rPr>
        <w:t>Przedmiot zamówienia:</w:t>
      </w:r>
      <w:r>
        <w:rPr>
          <w:rFonts w:ascii="Bookman Old Style" w:hAnsi="Bookman Old Style"/>
          <w:bCs/>
          <w:sz w:val="22"/>
          <w:szCs w:val="22"/>
          <w:u w:val="single"/>
        </w:rPr>
        <w:t xml:space="preserve"> </w:t>
      </w:r>
    </w:p>
    <w:p w14:paraId="4E26717C" w14:textId="77777777" w:rsidR="00A47F26" w:rsidRDefault="00A714ED">
      <w:pPr>
        <w:tabs>
          <w:tab w:val="left" w:pos="56"/>
        </w:tabs>
        <w:spacing w:line="360" w:lineRule="auto"/>
        <w:jc w:val="both"/>
        <w:rPr>
          <w:rFonts w:ascii="Bookman Old Style" w:hAnsi="Bookman Old Style"/>
          <w:bCs/>
          <w:sz w:val="22"/>
          <w:szCs w:val="22"/>
        </w:rPr>
      </w:pPr>
      <w:r>
        <w:rPr>
          <w:rFonts w:ascii="Bookman Old Style" w:hAnsi="Bookman Old Style"/>
          <w:bCs/>
          <w:sz w:val="22"/>
          <w:szCs w:val="22"/>
        </w:rPr>
        <w:t>„Poprawa jakości powietrza w Krośnie – wymiana źródeł ciepła” – zastosowanie ciepła sieciowego:</w:t>
      </w:r>
    </w:p>
    <w:p w14:paraId="33DC799A" w14:textId="77777777" w:rsidR="00A47F26" w:rsidRDefault="00A714ED">
      <w:pPr>
        <w:tabs>
          <w:tab w:val="left" w:pos="56"/>
        </w:tabs>
        <w:spacing w:line="360" w:lineRule="auto"/>
        <w:jc w:val="both"/>
        <w:rPr>
          <w:rFonts w:ascii="Bookman Old Style" w:hAnsi="Bookman Old Style"/>
          <w:bCs/>
          <w:sz w:val="22"/>
          <w:szCs w:val="22"/>
        </w:rPr>
      </w:pPr>
      <w:r>
        <w:rPr>
          <w:rFonts w:ascii="Bookman Old Style" w:hAnsi="Bookman Old Style"/>
          <w:bCs/>
          <w:sz w:val="22"/>
          <w:szCs w:val="22"/>
        </w:rPr>
        <w:t>Część 1 – Zaprojektowanie i wykonanie przyłączy ciepłowniczych do budynków wielorodzinnych na terenie Miasta Krosna.</w:t>
      </w:r>
    </w:p>
    <w:p w14:paraId="2C31D91F" w14:textId="77777777" w:rsidR="00A47F26" w:rsidRDefault="00A714ED">
      <w:pPr>
        <w:tabs>
          <w:tab w:val="left" w:pos="56"/>
        </w:tabs>
        <w:spacing w:line="360" w:lineRule="auto"/>
        <w:jc w:val="both"/>
        <w:rPr>
          <w:rFonts w:ascii="Bookman Old Style" w:hAnsi="Bookman Old Style"/>
          <w:bCs/>
          <w:sz w:val="22"/>
          <w:szCs w:val="22"/>
        </w:rPr>
      </w:pPr>
      <w:r>
        <w:rPr>
          <w:rFonts w:ascii="Bookman Old Style" w:hAnsi="Bookman Old Style"/>
          <w:bCs/>
          <w:sz w:val="22"/>
          <w:szCs w:val="22"/>
        </w:rPr>
        <w:t>Część 2 – Zaprojektowanie i wykonanie węzłów cieplnych, wewnętrznych instalacji rozprowadzających c.w.u. i c.o. oraz likwidacji piecyków gazowych w budynkach wielorodzinnych na terenie Miasta Krosna.</w:t>
      </w:r>
    </w:p>
    <w:p w14:paraId="0F633B61" w14:textId="77777777" w:rsidR="00A47F26" w:rsidRDefault="00A47F26">
      <w:pPr>
        <w:tabs>
          <w:tab w:val="left" w:pos="56"/>
        </w:tabs>
        <w:spacing w:line="360" w:lineRule="auto"/>
        <w:jc w:val="both"/>
        <w:rPr>
          <w:rFonts w:ascii="Bookman Old Style" w:hAnsi="Bookman Old Style"/>
          <w:bCs/>
          <w:sz w:val="22"/>
          <w:szCs w:val="22"/>
        </w:rPr>
      </w:pPr>
    </w:p>
    <w:p w14:paraId="6CE9A5CB" w14:textId="77777777" w:rsidR="00A47F26" w:rsidRDefault="00A714ED">
      <w:pPr>
        <w:tabs>
          <w:tab w:val="left" w:pos="56"/>
        </w:tabs>
        <w:spacing w:line="360" w:lineRule="auto"/>
        <w:jc w:val="both"/>
      </w:pPr>
      <w:r>
        <w:rPr>
          <w:rFonts w:ascii="Bookman Old Style" w:hAnsi="Bookman Old Style"/>
          <w:bCs/>
          <w:sz w:val="22"/>
          <w:szCs w:val="22"/>
        </w:rPr>
        <w:t>Szczegółowy opis przedmiotu zamówienia znajduje się w załącznikach do SIWZ – Opis Przedmiotu Zamówienia.</w:t>
      </w:r>
    </w:p>
    <w:p w14:paraId="5A8A475E" w14:textId="77777777" w:rsidR="00A47F26" w:rsidRDefault="00A714ED">
      <w:pPr>
        <w:tabs>
          <w:tab w:val="left" w:pos="56"/>
        </w:tabs>
        <w:spacing w:line="360" w:lineRule="auto"/>
        <w:jc w:val="both"/>
      </w:pPr>
      <w:r>
        <w:rPr>
          <w:rFonts w:ascii="Bookman Old Style" w:hAnsi="Bookman Old Style"/>
          <w:bCs/>
          <w:sz w:val="22"/>
          <w:szCs w:val="22"/>
        </w:rPr>
        <w:t>W celu sporządzenia oferty w pierwszej kolejności należy stosować się do zapisów zawartych w załącznikach do SIWZ - Opis Przedmiotu Zamówienia.</w:t>
      </w:r>
    </w:p>
    <w:p w14:paraId="05E0CD46" w14:textId="77777777" w:rsidR="00A47F26" w:rsidRDefault="00A47F26">
      <w:pPr>
        <w:tabs>
          <w:tab w:val="left" w:pos="56"/>
        </w:tabs>
        <w:spacing w:line="360" w:lineRule="auto"/>
        <w:jc w:val="both"/>
        <w:rPr>
          <w:rFonts w:ascii="Bookman Old Style" w:hAnsi="Bookman Old Style"/>
          <w:bCs/>
          <w:sz w:val="22"/>
          <w:szCs w:val="22"/>
        </w:rPr>
      </w:pPr>
    </w:p>
    <w:p w14:paraId="1C2FAE07" w14:textId="77777777" w:rsidR="00A47F26" w:rsidRDefault="00A714ED">
      <w:pPr>
        <w:pStyle w:val="Default"/>
        <w:spacing w:line="360" w:lineRule="auto"/>
        <w:jc w:val="both"/>
      </w:pPr>
      <w:r>
        <w:rPr>
          <w:rFonts w:ascii="Bookman Old Style" w:hAnsi="Bookman Old Style" w:cs="Calibri"/>
          <w:color w:val="auto"/>
          <w:sz w:val="22"/>
          <w:szCs w:val="22"/>
          <w:u w:val="single"/>
        </w:rPr>
        <w:t>2.2.1. Część 1 zamówienia</w:t>
      </w:r>
      <w:r>
        <w:rPr>
          <w:rFonts w:ascii="Bookman Old Style" w:hAnsi="Bookman Old Style" w:cs="Calibri"/>
          <w:color w:val="auto"/>
          <w:sz w:val="22"/>
          <w:szCs w:val="22"/>
        </w:rPr>
        <w:t xml:space="preserve"> </w:t>
      </w:r>
      <w:r>
        <w:rPr>
          <w:rFonts w:ascii="Bookman Old Style" w:eastAsia="Lucida Sans Unicode" w:hAnsi="Bookman Old Style"/>
          <w:color w:val="auto"/>
          <w:sz w:val="22"/>
          <w:szCs w:val="22"/>
        </w:rPr>
        <w:t xml:space="preserve">– Zaprojektowanie i wykonanie przyłączy ciepłowniczych do budynków wielorodzinnych na terenie Miasta Krosna. </w:t>
      </w:r>
    </w:p>
    <w:p w14:paraId="6C3413D6" w14:textId="77777777" w:rsidR="00A47F26" w:rsidRDefault="00A714ED">
      <w:pPr>
        <w:pStyle w:val="Default"/>
        <w:spacing w:line="360" w:lineRule="auto"/>
        <w:jc w:val="both"/>
        <w:rPr>
          <w:color w:val="auto"/>
        </w:rPr>
      </w:pPr>
      <w:r>
        <w:rPr>
          <w:rFonts w:ascii="Bookman Old Style" w:hAnsi="Bookman Old Style" w:cs="Calibri"/>
          <w:color w:val="auto"/>
          <w:sz w:val="22"/>
          <w:szCs w:val="22"/>
        </w:rPr>
        <w:t xml:space="preserve">Zaprojektowanie, dostawa materiałów i wykonanie przyłączy ciepłowniczych wysokiego parametru do 22 wielorodzinnych budynków mieszkalnych na terenie Krosna o łącznej długości około 1704 metrów w technologii stalowych rur preizolowanych z instalacją alarmową. W ramach projektowania wykonawca zobowiązany będzie do uzyskania pozwolenia na budowę lub dokonania zgłoszenia robót zgodnie z obowiązującymi przepisami i warunkami technicznymi wydanymi przez operatora sieci ciepłowniczej. Prace projektowe i wykonanie przyłączy ciepłowniczych muszą być wykonywane w ścisłej współpracy z wykonawcą, który </w:t>
      </w:r>
      <w:r>
        <w:rPr>
          <w:rFonts w:ascii="Bookman Old Style" w:hAnsi="Bookman Old Style" w:cs="Calibri"/>
          <w:color w:val="auto"/>
          <w:sz w:val="22"/>
          <w:szCs w:val="22"/>
        </w:rPr>
        <w:lastRenderedPageBreak/>
        <w:t>będzie projektował i wykonywał węzły ciepłownicze w budynkach, do których wykonywane będą przyłącza. Zadanie będzie obejmowało również likwidację grupowego węzła ciepłowniczego, z którego dostarczane było ciepło do budynków objętych projektem. Wytyczne do projektowania i wykonania przyłączy ciepłowniczych do wielorodzinnych budynków mieszkalnych zawarte są w opisie przedmiotu zamówienia będącym załącznikiem do SIWZ.</w:t>
      </w:r>
    </w:p>
    <w:p w14:paraId="24E9FC05" w14:textId="77777777" w:rsidR="00A47F26" w:rsidRDefault="00A714ED">
      <w:pPr>
        <w:tabs>
          <w:tab w:val="left" w:pos="900"/>
        </w:tabs>
        <w:spacing w:line="360" w:lineRule="auto"/>
        <w:jc w:val="both"/>
        <w:rPr>
          <w:rFonts w:ascii="Bookman Old Style" w:hAnsi="Bookman Old Style"/>
          <w:sz w:val="22"/>
          <w:szCs w:val="22"/>
          <w:u w:val="single"/>
        </w:rPr>
      </w:pPr>
      <w:r>
        <w:rPr>
          <w:rFonts w:ascii="Bookman Old Style" w:hAnsi="Bookman Old Style"/>
          <w:sz w:val="22"/>
          <w:szCs w:val="22"/>
          <w:u w:val="single"/>
        </w:rPr>
        <w:t>Zakres przedmiotu zamówienia obejmuje wykonanie poniższych prac:</w:t>
      </w:r>
    </w:p>
    <w:p w14:paraId="3F760849" w14:textId="77777777" w:rsidR="00A47F26" w:rsidRDefault="00A714ED">
      <w:pPr>
        <w:pStyle w:val="Default"/>
        <w:numPr>
          <w:ilvl w:val="0"/>
          <w:numId w:val="1"/>
        </w:numPr>
        <w:spacing w:line="360" w:lineRule="auto"/>
        <w:ind w:left="567"/>
        <w:jc w:val="both"/>
        <w:rPr>
          <w:rFonts w:ascii="Bookman Old Style" w:hAnsi="Bookman Old Style" w:cs="Calibri"/>
          <w:color w:val="auto"/>
          <w:sz w:val="22"/>
          <w:szCs w:val="22"/>
        </w:rPr>
      </w:pPr>
      <w:r>
        <w:rPr>
          <w:rFonts w:ascii="Bookman Old Style" w:hAnsi="Bookman Old Style" w:cs="Calibri"/>
          <w:color w:val="auto"/>
          <w:sz w:val="22"/>
          <w:szCs w:val="22"/>
        </w:rPr>
        <w:t>Pozyskanie warunków technicznych przyłączenia budynków do sieci ciepłowniczych od operatorów sieci dostarczających ciepło do budynków.</w:t>
      </w:r>
    </w:p>
    <w:p w14:paraId="2E28A266" w14:textId="77777777" w:rsidR="00A47F26" w:rsidRDefault="00A714ED">
      <w:pPr>
        <w:pStyle w:val="Default"/>
        <w:numPr>
          <w:ilvl w:val="0"/>
          <w:numId w:val="1"/>
        </w:numPr>
        <w:spacing w:line="360" w:lineRule="auto"/>
        <w:ind w:left="567"/>
        <w:jc w:val="both"/>
        <w:rPr>
          <w:rFonts w:ascii="Bookman Old Style" w:hAnsi="Bookman Old Style" w:cs="Calibri"/>
          <w:color w:val="auto"/>
          <w:sz w:val="22"/>
          <w:szCs w:val="22"/>
        </w:rPr>
      </w:pPr>
      <w:r>
        <w:rPr>
          <w:rFonts w:ascii="Bookman Old Style" w:hAnsi="Bookman Old Style" w:cs="Calibri"/>
          <w:color w:val="auto"/>
          <w:sz w:val="22"/>
          <w:szCs w:val="22"/>
        </w:rPr>
        <w:t>Uzyskanie wszelkich informacji, ekspertyz, opinii, zgód wymaganych przy opracowaniu projektów budowlano-wykonawczych.</w:t>
      </w:r>
    </w:p>
    <w:p w14:paraId="67EB00A3" w14:textId="77777777" w:rsidR="00A47F26" w:rsidRDefault="00A714ED">
      <w:pPr>
        <w:pStyle w:val="Default"/>
        <w:numPr>
          <w:ilvl w:val="0"/>
          <w:numId w:val="1"/>
        </w:numPr>
        <w:spacing w:line="360" w:lineRule="auto"/>
        <w:ind w:left="567"/>
        <w:jc w:val="both"/>
        <w:rPr>
          <w:rFonts w:ascii="Bookman Old Style" w:hAnsi="Bookman Old Style" w:cs="Calibri"/>
          <w:color w:val="auto"/>
          <w:sz w:val="22"/>
          <w:szCs w:val="22"/>
        </w:rPr>
      </w:pPr>
      <w:r>
        <w:rPr>
          <w:rFonts w:ascii="Bookman Old Style" w:hAnsi="Bookman Old Style" w:cs="Calibri"/>
          <w:color w:val="auto"/>
          <w:sz w:val="22"/>
          <w:szCs w:val="22"/>
        </w:rPr>
        <w:t>Uzgodnienie z Zarządcami budynków terminów realizacji zadania.</w:t>
      </w:r>
    </w:p>
    <w:p w14:paraId="3D846866" w14:textId="77777777" w:rsidR="00A47F26" w:rsidRDefault="00A714ED">
      <w:pPr>
        <w:pStyle w:val="Default"/>
        <w:numPr>
          <w:ilvl w:val="0"/>
          <w:numId w:val="1"/>
        </w:numPr>
        <w:spacing w:line="360" w:lineRule="auto"/>
        <w:ind w:left="567"/>
        <w:jc w:val="both"/>
        <w:rPr>
          <w:rFonts w:ascii="Bookman Old Style" w:hAnsi="Bookman Old Style" w:cs="Calibri"/>
          <w:color w:val="auto"/>
          <w:sz w:val="22"/>
          <w:szCs w:val="22"/>
        </w:rPr>
      </w:pPr>
      <w:r>
        <w:rPr>
          <w:rFonts w:ascii="Bookman Old Style" w:hAnsi="Bookman Old Style" w:cs="Calibri"/>
          <w:color w:val="auto"/>
          <w:sz w:val="22"/>
          <w:szCs w:val="22"/>
        </w:rPr>
        <w:t>Koordynowanie prac w porozumieniu z operatorami sieci ciepłowniczych.</w:t>
      </w:r>
    </w:p>
    <w:p w14:paraId="1BA5DC36" w14:textId="77777777" w:rsidR="00A47F26" w:rsidRDefault="00A714ED">
      <w:pPr>
        <w:pStyle w:val="Default"/>
        <w:numPr>
          <w:ilvl w:val="0"/>
          <w:numId w:val="1"/>
        </w:numPr>
        <w:spacing w:line="360" w:lineRule="auto"/>
        <w:ind w:left="567"/>
        <w:jc w:val="both"/>
        <w:rPr>
          <w:rFonts w:ascii="Bookman Old Style" w:hAnsi="Bookman Old Style" w:cs="Calibri"/>
          <w:color w:val="auto"/>
          <w:sz w:val="22"/>
          <w:szCs w:val="22"/>
        </w:rPr>
      </w:pPr>
      <w:r>
        <w:rPr>
          <w:rFonts w:ascii="Bookman Old Style" w:hAnsi="Bookman Old Style" w:cs="Calibri"/>
          <w:color w:val="auto"/>
          <w:sz w:val="22"/>
          <w:szCs w:val="22"/>
        </w:rPr>
        <w:t>Współdziałanie z projektantami wykonującymi projekty węzłów cieplnych i wewnętrznych instalacji c.w.u. i c.o. w celu prawidłowego doboru parametrów przyłączy.</w:t>
      </w:r>
    </w:p>
    <w:p w14:paraId="44FDBE36" w14:textId="77777777" w:rsidR="00A47F26" w:rsidRDefault="00A714ED">
      <w:pPr>
        <w:pStyle w:val="Default"/>
        <w:numPr>
          <w:ilvl w:val="0"/>
          <w:numId w:val="1"/>
        </w:numPr>
        <w:spacing w:line="360" w:lineRule="auto"/>
        <w:ind w:left="567"/>
        <w:jc w:val="both"/>
      </w:pPr>
      <w:r>
        <w:rPr>
          <w:rFonts w:ascii="Bookman Old Style" w:hAnsi="Bookman Old Style" w:cs="Calibri"/>
          <w:color w:val="auto"/>
          <w:sz w:val="22"/>
          <w:szCs w:val="22"/>
        </w:rPr>
        <w:t xml:space="preserve">Dostosowanie terminów wykonania przyłączy ciepłowniczych do terminów wykonania węzłów cieplnych i wewnętrznych instalacji przyłączeniowych do budynków. </w:t>
      </w:r>
    </w:p>
    <w:p w14:paraId="5576F91B" w14:textId="77777777" w:rsidR="00A47F26" w:rsidRDefault="00A714ED">
      <w:pPr>
        <w:pStyle w:val="Default"/>
        <w:numPr>
          <w:ilvl w:val="0"/>
          <w:numId w:val="1"/>
        </w:numPr>
        <w:spacing w:line="360" w:lineRule="auto"/>
        <w:ind w:left="567"/>
        <w:jc w:val="both"/>
        <w:rPr>
          <w:rFonts w:ascii="Bookman Old Style" w:hAnsi="Bookman Old Style" w:cs="Calibri"/>
          <w:color w:val="auto"/>
          <w:sz w:val="22"/>
          <w:szCs w:val="22"/>
        </w:rPr>
      </w:pPr>
      <w:r>
        <w:rPr>
          <w:rFonts w:ascii="Bookman Old Style" w:hAnsi="Bookman Old Style" w:cs="Calibri"/>
          <w:color w:val="auto"/>
          <w:sz w:val="22"/>
          <w:szCs w:val="22"/>
        </w:rPr>
        <w:t xml:space="preserve">Opracowanie projektów budowlano-wykonawczych dla każdego przyłącza ciepłowniczego do budynków wielorodzinnych objętych niniejszym zadaniem w wersji papierowej w czterech egzemplarzach oraz w wersji elektronicznej. </w:t>
      </w:r>
    </w:p>
    <w:p w14:paraId="503F5254" w14:textId="77777777" w:rsidR="00A47F26" w:rsidRDefault="00A714ED">
      <w:pPr>
        <w:pStyle w:val="Default"/>
        <w:numPr>
          <w:ilvl w:val="0"/>
          <w:numId w:val="1"/>
        </w:numPr>
        <w:spacing w:line="360" w:lineRule="auto"/>
        <w:ind w:left="567"/>
        <w:jc w:val="both"/>
        <w:rPr>
          <w:rFonts w:ascii="Bookman Old Style" w:hAnsi="Bookman Old Style" w:cs="Calibri"/>
          <w:color w:val="auto"/>
          <w:sz w:val="22"/>
          <w:szCs w:val="22"/>
        </w:rPr>
      </w:pPr>
      <w:r>
        <w:rPr>
          <w:rFonts w:ascii="Bookman Old Style" w:hAnsi="Bookman Old Style" w:cs="Calibri"/>
          <w:color w:val="auto"/>
          <w:sz w:val="22"/>
          <w:szCs w:val="22"/>
        </w:rPr>
        <w:t>Uzyskanie pozwolenia na budowę, a jeżeli przepisy mówią inaczej dokonanie zgłoszenia robót budowlanych lub uzyskanie innych decyzji administracyjnych wymaganych do rozpoczęcia robót budowlanych.</w:t>
      </w:r>
    </w:p>
    <w:p w14:paraId="28465255" w14:textId="77777777" w:rsidR="00A47F26" w:rsidRDefault="00A714ED">
      <w:pPr>
        <w:pStyle w:val="Default"/>
        <w:numPr>
          <w:ilvl w:val="0"/>
          <w:numId w:val="1"/>
        </w:numPr>
        <w:spacing w:line="360" w:lineRule="auto"/>
        <w:ind w:left="567"/>
        <w:jc w:val="both"/>
        <w:rPr>
          <w:rFonts w:ascii="Bookman Old Style" w:hAnsi="Bookman Old Style" w:cs="Calibri"/>
          <w:color w:val="auto"/>
          <w:sz w:val="22"/>
          <w:szCs w:val="22"/>
        </w:rPr>
      </w:pPr>
      <w:r>
        <w:rPr>
          <w:rFonts w:ascii="Bookman Old Style" w:hAnsi="Bookman Old Style" w:cs="Calibri"/>
          <w:color w:val="auto"/>
          <w:sz w:val="22"/>
          <w:szCs w:val="22"/>
        </w:rPr>
        <w:t>Wykonanie przyłączy ciepłowniczych do budynków zgodnie z zatwierdzonymi projektami wykonawczymi.</w:t>
      </w:r>
    </w:p>
    <w:p w14:paraId="2CD15D59" w14:textId="77777777" w:rsidR="00A47F26" w:rsidRDefault="00A714ED">
      <w:pPr>
        <w:pStyle w:val="Default"/>
        <w:numPr>
          <w:ilvl w:val="0"/>
          <w:numId w:val="1"/>
        </w:numPr>
        <w:spacing w:line="360" w:lineRule="auto"/>
        <w:ind w:left="567"/>
        <w:jc w:val="both"/>
        <w:rPr>
          <w:rFonts w:ascii="Bookman Old Style" w:hAnsi="Bookman Old Style" w:cs="Calibri"/>
          <w:color w:val="auto"/>
          <w:sz w:val="22"/>
          <w:szCs w:val="22"/>
        </w:rPr>
      </w:pPr>
      <w:r>
        <w:rPr>
          <w:rFonts w:ascii="Bookman Old Style" w:hAnsi="Bookman Old Style" w:cs="Calibri"/>
          <w:color w:val="auto"/>
          <w:sz w:val="22"/>
          <w:szCs w:val="22"/>
        </w:rPr>
        <w:t xml:space="preserve">Zapewnienie obsługi geodezyjnej w ramach realizowanego zadania - wytyczenie tras przyłączy ciepłowniczych oraz wykonanie geodezyjnej dokumentacji powykonawczej. </w:t>
      </w:r>
    </w:p>
    <w:p w14:paraId="76F6EA55" w14:textId="77777777" w:rsidR="00A47F26" w:rsidRDefault="00A714ED">
      <w:pPr>
        <w:pStyle w:val="Default"/>
        <w:numPr>
          <w:ilvl w:val="0"/>
          <w:numId w:val="1"/>
        </w:numPr>
        <w:spacing w:line="360" w:lineRule="auto"/>
        <w:ind w:left="567"/>
        <w:jc w:val="both"/>
        <w:rPr>
          <w:rFonts w:ascii="Bookman Old Style" w:hAnsi="Bookman Old Style" w:cs="Calibri"/>
          <w:color w:val="auto"/>
          <w:sz w:val="22"/>
          <w:szCs w:val="22"/>
        </w:rPr>
      </w:pPr>
      <w:r>
        <w:rPr>
          <w:rFonts w:ascii="Bookman Old Style" w:hAnsi="Bookman Old Style" w:cs="Calibri"/>
          <w:color w:val="auto"/>
          <w:sz w:val="22"/>
          <w:szCs w:val="22"/>
        </w:rPr>
        <w:t xml:space="preserve">Zapewnienie bezpieczeństwa w czasie wykonywanych robót budowlanych - maksymalne zabezpieczenie placu budowy ze szczególnym uwzględnieniem głębokich wykopów. </w:t>
      </w:r>
    </w:p>
    <w:p w14:paraId="7988B842" w14:textId="77777777" w:rsidR="00A47F26" w:rsidRDefault="00A714ED">
      <w:pPr>
        <w:pStyle w:val="Default"/>
        <w:numPr>
          <w:ilvl w:val="0"/>
          <w:numId w:val="1"/>
        </w:numPr>
        <w:spacing w:line="360" w:lineRule="auto"/>
        <w:ind w:left="567"/>
        <w:jc w:val="both"/>
        <w:rPr>
          <w:rFonts w:ascii="Bookman Old Style" w:hAnsi="Bookman Old Style" w:cs="Calibri"/>
          <w:color w:val="auto"/>
          <w:sz w:val="22"/>
          <w:szCs w:val="22"/>
        </w:rPr>
      </w:pPr>
      <w:r>
        <w:rPr>
          <w:rFonts w:ascii="Bookman Old Style" w:hAnsi="Bookman Old Style" w:cs="Calibri"/>
          <w:color w:val="auto"/>
          <w:sz w:val="22"/>
          <w:szCs w:val="22"/>
        </w:rPr>
        <w:t>Zastosowanie do wykonania przyłączy materiałów fabrycznie nowych (nieużywanych) zgodnych z obowiązującymi normami i wymaganiami opisanymi w OPZ i SIWZ.</w:t>
      </w:r>
    </w:p>
    <w:p w14:paraId="0D11C613" w14:textId="5D319B0D" w:rsidR="00A47F26" w:rsidRPr="00F01597" w:rsidRDefault="00A714ED">
      <w:pPr>
        <w:pStyle w:val="Default"/>
        <w:numPr>
          <w:ilvl w:val="0"/>
          <w:numId w:val="1"/>
        </w:numPr>
        <w:spacing w:line="360" w:lineRule="auto"/>
        <w:ind w:left="567"/>
        <w:jc w:val="both"/>
        <w:rPr>
          <w:rFonts w:ascii="Bookman Old Style" w:hAnsi="Bookman Old Style" w:cs="Calibri"/>
          <w:color w:val="auto"/>
          <w:sz w:val="22"/>
          <w:szCs w:val="22"/>
        </w:rPr>
      </w:pPr>
      <w:r>
        <w:rPr>
          <w:rFonts w:ascii="Bookman Old Style" w:hAnsi="Bookman Old Style" w:cs="Calibri"/>
          <w:color w:val="auto"/>
          <w:sz w:val="22"/>
          <w:szCs w:val="22"/>
        </w:rPr>
        <w:lastRenderedPageBreak/>
        <w:t xml:space="preserve">Wykonanie sprawdzenia 100 % - wykonanych połączeń spawanych przy </w:t>
      </w:r>
      <w:r w:rsidRPr="00F01597">
        <w:rPr>
          <w:rFonts w:ascii="Bookman Old Style" w:hAnsi="Bookman Old Style" w:cs="Calibri"/>
          <w:color w:val="auto"/>
          <w:sz w:val="22"/>
          <w:szCs w:val="22"/>
        </w:rPr>
        <w:t>pomocy metody ultradźwiękow</w:t>
      </w:r>
      <w:r w:rsidR="00F01597">
        <w:rPr>
          <w:rFonts w:ascii="Bookman Old Style" w:hAnsi="Bookman Old Style" w:cs="Calibri"/>
          <w:color w:val="auto"/>
          <w:sz w:val="22"/>
          <w:szCs w:val="22"/>
        </w:rPr>
        <w:t>ej</w:t>
      </w:r>
      <w:r w:rsidRPr="00F01597">
        <w:rPr>
          <w:rFonts w:ascii="Bookman Old Style" w:hAnsi="Bookman Old Style" w:cs="Calibri"/>
          <w:color w:val="auto"/>
          <w:sz w:val="22"/>
          <w:szCs w:val="22"/>
        </w:rPr>
        <w:t xml:space="preserve">. </w:t>
      </w:r>
    </w:p>
    <w:p w14:paraId="7DE87162" w14:textId="77777777" w:rsidR="00A47F26" w:rsidRDefault="00A714ED">
      <w:pPr>
        <w:pStyle w:val="Default"/>
        <w:numPr>
          <w:ilvl w:val="0"/>
          <w:numId w:val="1"/>
        </w:numPr>
        <w:spacing w:line="360" w:lineRule="auto"/>
        <w:ind w:left="567"/>
        <w:jc w:val="both"/>
        <w:rPr>
          <w:rFonts w:ascii="Bookman Old Style" w:hAnsi="Bookman Old Style" w:cs="Calibri"/>
          <w:color w:val="auto"/>
          <w:sz w:val="22"/>
          <w:szCs w:val="22"/>
        </w:rPr>
      </w:pPr>
      <w:r>
        <w:rPr>
          <w:rFonts w:ascii="Bookman Old Style" w:hAnsi="Bookman Old Style" w:cs="Calibri"/>
          <w:color w:val="auto"/>
          <w:sz w:val="22"/>
          <w:szCs w:val="22"/>
        </w:rPr>
        <w:t xml:space="preserve">Opracowanie i dostarczenie zamawiającemu dokumentacji powykonawczej dla zrealizowanego zadania. </w:t>
      </w:r>
    </w:p>
    <w:p w14:paraId="5952BC6E" w14:textId="77777777" w:rsidR="00A47F26" w:rsidRDefault="00A47F26">
      <w:pPr>
        <w:pStyle w:val="Default"/>
        <w:spacing w:line="360" w:lineRule="auto"/>
        <w:ind w:left="567"/>
        <w:jc w:val="both"/>
        <w:rPr>
          <w:rFonts w:ascii="Bookman Old Style" w:hAnsi="Bookman Old Style" w:cs="Calibri"/>
          <w:color w:val="auto"/>
          <w:sz w:val="22"/>
          <w:szCs w:val="22"/>
        </w:rPr>
      </w:pPr>
    </w:p>
    <w:p w14:paraId="56139D4E" w14:textId="77777777" w:rsidR="00A47F26" w:rsidRDefault="00A714ED">
      <w:pPr>
        <w:pStyle w:val="Default"/>
        <w:spacing w:line="360" w:lineRule="auto"/>
        <w:jc w:val="both"/>
      </w:pPr>
      <w:r>
        <w:rPr>
          <w:rFonts w:ascii="Bookman Old Style" w:hAnsi="Bookman Old Style" w:cs="Calibri"/>
          <w:color w:val="auto"/>
          <w:sz w:val="22"/>
          <w:szCs w:val="22"/>
          <w:u w:val="single"/>
        </w:rPr>
        <w:t>2.2.2. Część 2 zamówienia</w:t>
      </w:r>
      <w:r>
        <w:rPr>
          <w:rFonts w:ascii="Bookman Old Style" w:hAnsi="Bookman Old Style" w:cs="Calibri"/>
          <w:color w:val="auto"/>
          <w:sz w:val="22"/>
          <w:szCs w:val="22"/>
        </w:rPr>
        <w:t xml:space="preserve"> </w:t>
      </w:r>
      <w:r>
        <w:rPr>
          <w:rFonts w:ascii="Bookman Old Style" w:eastAsia="Lucida Sans Unicode" w:hAnsi="Bookman Old Style"/>
          <w:color w:val="auto"/>
          <w:sz w:val="22"/>
          <w:szCs w:val="22"/>
        </w:rPr>
        <w:t>– Zaprojektowanie i wykonanie węzłów cieplnych, wewnętrznych instalacji rozprowadzających c.w.u. i c.o. oraz likwidacji piecyków gazowych w budynkach wielorodzinnych na terenie Miasta Krosna.</w:t>
      </w:r>
    </w:p>
    <w:p w14:paraId="49868EE7" w14:textId="265EFC98" w:rsidR="00A47F26" w:rsidRDefault="00A714ED">
      <w:pPr>
        <w:pStyle w:val="Default"/>
        <w:spacing w:line="360" w:lineRule="auto"/>
        <w:jc w:val="both"/>
        <w:rPr>
          <w:rFonts w:ascii="Bookman Old Style" w:hAnsi="Bookman Old Style" w:cs="Calibri"/>
          <w:color w:val="auto"/>
          <w:sz w:val="22"/>
          <w:szCs w:val="22"/>
        </w:rPr>
      </w:pPr>
      <w:r>
        <w:rPr>
          <w:rFonts w:ascii="Bookman Old Style" w:hAnsi="Bookman Old Style" w:cs="Calibri"/>
          <w:color w:val="auto"/>
          <w:sz w:val="22"/>
          <w:szCs w:val="22"/>
        </w:rPr>
        <w:t xml:space="preserve">Przedmiotem zamówienia jest zaprojektowanie, </w:t>
      </w:r>
      <w:r w:rsidR="0028550D">
        <w:rPr>
          <w:rFonts w:ascii="Bookman Old Style" w:hAnsi="Bookman Old Style" w:cs="Calibri"/>
          <w:color w:val="auto"/>
          <w:sz w:val="22"/>
          <w:szCs w:val="22"/>
        </w:rPr>
        <w:t>wykonanie</w:t>
      </w:r>
      <w:r>
        <w:rPr>
          <w:rFonts w:ascii="Bookman Old Style" w:hAnsi="Bookman Old Style" w:cs="Calibri"/>
          <w:color w:val="auto"/>
          <w:sz w:val="22"/>
          <w:szCs w:val="22"/>
        </w:rPr>
        <w:t xml:space="preserve"> i uruchomienie węzłów ciepłowniczych, indywidualnych mieszkaniowych stacji cieplnych współpracujących z jednofunkcyjnym węzłem cieplnym, likwidacja indywidualnych mieszkaniowych źródeł ciepła do c.w.u. (piecyki gazowe) i przyłączenie lokali mieszkalnych do c.o. i</w:t>
      </w:r>
      <w:r w:rsidR="00260BC9">
        <w:rPr>
          <w:rFonts w:ascii="Bookman Old Style" w:hAnsi="Bookman Old Style" w:cs="Calibri"/>
          <w:color w:val="auto"/>
          <w:sz w:val="22"/>
          <w:szCs w:val="22"/>
        </w:rPr>
        <w:t> </w:t>
      </w:r>
      <w:r>
        <w:rPr>
          <w:rFonts w:ascii="Bookman Old Style" w:hAnsi="Bookman Old Style" w:cs="Calibri"/>
          <w:color w:val="auto"/>
          <w:sz w:val="22"/>
          <w:szCs w:val="22"/>
        </w:rPr>
        <w:t xml:space="preserve">c.w.u., wykonanie wewnętrznych instalacji ciepłej wody użytkowej rozprowadzających c.w.u. z węzłów cieplnych do mieszkań. </w:t>
      </w:r>
    </w:p>
    <w:p w14:paraId="4A251E64" w14:textId="49858BE4" w:rsidR="00A47F26" w:rsidRDefault="00A714ED">
      <w:pPr>
        <w:pStyle w:val="Default"/>
        <w:spacing w:line="360" w:lineRule="auto"/>
        <w:jc w:val="both"/>
        <w:rPr>
          <w:rFonts w:ascii="Bookman Old Style" w:hAnsi="Bookman Old Style" w:cs="Calibri"/>
          <w:color w:val="auto"/>
          <w:sz w:val="22"/>
          <w:szCs w:val="22"/>
        </w:rPr>
      </w:pPr>
      <w:r>
        <w:rPr>
          <w:rFonts w:ascii="Bookman Old Style" w:hAnsi="Bookman Old Style" w:cs="Calibri"/>
          <w:color w:val="auto"/>
          <w:sz w:val="22"/>
          <w:szCs w:val="22"/>
        </w:rPr>
        <w:t xml:space="preserve">Wykonanie poziomów, pionów oraz podłączenia c.w.u. do mieszkań zgodnie </w:t>
      </w:r>
      <w:r w:rsidR="00463DB1">
        <w:rPr>
          <w:rFonts w:ascii="Bookman Old Style" w:hAnsi="Bookman Old Style" w:cs="Calibri"/>
          <w:color w:val="auto"/>
          <w:sz w:val="22"/>
          <w:szCs w:val="22"/>
        </w:rPr>
        <w:br/>
      </w:r>
      <w:r>
        <w:rPr>
          <w:rFonts w:ascii="Bookman Old Style" w:hAnsi="Bookman Old Style" w:cs="Calibri"/>
          <w:color w:val="auto"/>
          <w:sz w:val="22"/>
          <w:szCs w:val="22"/>
        </w:rPr>
        <w:t xml:space="preserve">z opisem przedmiotu zamówienia będącym załącznikiem do SIWZ oraz </w:t>
      </w:r>
      <w:r w:rsidR="00463DB1">
        <w:rPr>
          <w:rFonts w:ascii="Bookman Old Style" w:hAnsi="Bookman Old Style" w:cs="Calibri"/>
          <w:color w:val="auto"/>
          <w:sz w:val="22"/>
          <w:szCs w:val="22"/>
        </w:rPr>
        <w:br/>
      </w:r>
      <w:r>
        <w:rPr>
          <w:rFonts w:ascii="Bookman Old Style" w:hAnsi="Bookman Old Style" w:cs="Calibri"/>
          <w:color w:val="auto"/>
          <w:sz w:val="22"/>
          <w:szCs w:val="22"/>
        </w:rPr>
        <w:t xml:space="preserve">w pozostałych załącznikach w tym we wzorze umowy. </w:t>
      </w:r>
    </w:p>
    <w:p w14:paraId="0D0BC071" w14:textId="77777777" w:rsidR="00A47F26" w:rsidRDefault="00A47F26">
      <w:pPr>
        <w:pStyle w:val="Default"/>
        <w:spacing w:line="360" w:lineRule="auto"/>
        <w:jc w:val="both"/>
        <w:rPr>
          <w:rFonts w:ascii="Bookman Old Style" w:hAnsi="Bookman Old Style" w:cs="Calibri"/>
          <w:color w:val="auto"/>
          <w:sz w:val="22"/>
          <w:szCs w:val="22"/>
        </w:rPr>
      </w:pPr>
    </w:p>
    <w:p w14:paraId="16E267ED" w14:textId="77777777" w:rsidR="00A47F26" w:rsidRDefault="00A714ED">
      <w:pPr>
        <w:pStyle w:val="Default"/>
        <w:spacing w:line="360" w:lineRule="auto"/>
        <w:jc w:val="both"/>
        <w:rPr>
          <w:rFonts w:ascii="Bookman Old Style" w:hAnsi="Bookman Old Style" w:cs="Calibri"/>
          <w:color w:val="auto"/>
          <w:sz w:val="22"/>
          <w:szCs w:val="22"/>
        </w:rPr>
      </w:pPr>
      <w:r>
        <w:rPr>
          <w:rFonts w:ascii="Bookman Old Style" w:hAnsi="Bookman Old Style" w:cs="Calibri"/>
          <w:color w:val="auto"/>
          <w:sz w:val="22"/>
          <w:szCs w:val="22"/>
        </w:rPr>
        <w:t>W szczególności zakres zadania obejmuje:</w:t>
      </w:r>
    </w:p>
    <w:p w14:paraId="06B99D68" w14:textId="77777777" w:rsidR="00A47F26" w:rsidRDefault="00A47F26">
      <w:pPr>
        <w:pStyle w:val="Default"/>
        <w:spacing w:line="360" w:lineRule="auto"/>
        <w:jc w:val="both"/>
        <w:rPr>
          <w:rFonts w:ascii="Bookman Old Style" w:hAnsi="Bookman Old Style" w:cs="Calibri"/>
          <w:color w:val="auto"/>
          <w:sz w:val="22"/>
          <w:szCs w:val="22"/>
        </w:rPr>
      </w:pPr>
    </w:p>
    <w:p w14:paraId="19D85C00" w14:textId="77777777" w:rsidR="00A47F26" w:rsidRDefault="00A714ED">
      <w:pPr>
        <w:pStyle w:val="Default"/>
        <w:spacing w:line="360" w:lineRule="auto"/>
        <w:jc w:val="both"/>
        <w:rPr>
          <w:rFonts w:ascii="Bookman Old Style" w:hAnsi="Bookman Old Style" w:cs="Calibri"/>
          <w:color w:val="auto"/>
          <w:sz w:val="22"/>
          <w:szCs w:val="22"/>
        </w:rPr>
      </w:pPr>
      <w:r>
        <w:rPr>
          <w:rFonts w:ascii="Bookman Old Style" w:hAnsi="Bookman Old Style" w:cs="Calibri"/>
          <w:color w:val="auto"/>
          <w:sz w:val="22"/>
          <w:szCs w:val="22"/>
        </w:rPr>
        <w:t>Węzły cieplne:</w:t>
      </w:r>
    </w:p>
    <w:p w14:paraId="1C4E2ED7" w14:textId="2003E824" w:rsidR="00A47F26" w:rsidRDefault="00A714ED">
      <w:pPr>
        <w:pStyle w:val="Default"/>
        <w:spacing w:line="360" w:lineRule="auto"/>
        <w:ind w:left="426" w:hanging="426"/>
        <w:jc w:val="both"/>
      </w:pPr>
      <w:r>
        <w:rPr>
          <w:rFonts w:ascii="Bookman Old Style" w:hAnsi="Bookman Old Style" w:cs="Calibri"/>
          <w:color w:val="auto"/>
          <w:sz w:val="22"/>
          <w:szCs w:val="22"/>
        </w:rPr>
        <w:t>1)</w:t>
      </w:r>
      <w:r>
        <w:rPr>
          <w:rFonts w:ascii="Bookman Old Style" w:hAnsi="Bookman Old Style" w:cs="Calibri"/>
          <w:color w:val="auto"/>
          <w:sz w:val="22"/>
          <w:szCs w:val="22"/>
        </w:rPr>
        <w:tab/>
        <w:t xml:space="preserve">Zaprojektowanie, </w:t>
      </w:r>
      <w:r w:rsidR="00D1135D">
        <w:rPr>
          <w:rFonts w:ascii="Bookman Old Style" w:hAnsi="Bookman Old Style" w:cs="Calibri"/>
          <w:color w:val="auto"/>
          <w:sz w:val="22"/>
          <w:szCs w:val="22"/>
        </w:rPr>
        <w:t>wykonanie</w:t>
      </w:r>
      <w:r>
        <w:rPr>
          <w:rFonts w:ascii="Bookman Old Style" w:hAnsi="Bookman Old Style" w:cs="Calibri"/>
          <w:color w:val="auto"/>
          <w:sz w:val="22"/>
          <w:szCs w:val="22"/>
        </w:rPr>
        <w:t xml:space="preserve"> i uruchomienie zgodnie z obowiązującymi normami i zapotrzebowaniem energetycznym budynków 70 lokalnych węzłów ciepłowniczych w wielorodzinnych budynkach mieszkalnych, w tym: </w:t>
      </w:r>
    </w:p>
    <w:p w14:paraId="7E67A27A" w14:textId="77777777" w:rsidR="00A47F26" w:rsidRDefault="00A714ED">
      <w:pPr>
        <w:pStyle w:val="Default"/>
        <w:spacing w:line="360" w:lineRule="auto"/>
        <w:ind w:left="851" w:hanging="425"/>
        <w:jc w:val="both"/>
      </w:pPr>
      <w:r>
        <w:rPr>
          <w:rFonts w:ascii="Bookman Old Style" w:hAnsi="Bookman Old Style" w:cs="Calibri"/>
          <w:color w:val="auto"/>
          <w:sz w:val="22"/>
          <w:szCs w:val="22"/>
        </w:rPr>
        <w:t>a)</w:t>
      </w:r>
      <w:r>
        <w:rPr>
          <w:rFonts w:ascii="Bookman Old Style" w:hAnsi="Bookman Old Style" w:cs="Calibri"/>
          <w:color w:val="auto"/>
          <w:sz w:val="22"/>
          <w:szCs w:val="22"/>
        </w:rPr>
        <w:tab/>
        <w:t xml:space="preserve">36 węzłów dwufunkcyjnych do c.o. i c.w.u., </w:t>
      </w:r>
    </w:p>
    <w:p w14:paraId="68D1213F" w14:textId="77777777" w:rsidR="00A47F26" w:rsidRDefault="00A714ED">
      <w:pPr>
        <w:pStyle w:val="Default"/>
        <w:spacing w:line="360" w:lineRule="auto"/>
        <w:ind w:left="851" w:hanging="425"/>
        <w:jc w:val="both"/>
      </w:pPr>
      <w:r>
        <w:rPr>
          <w:rFonts w:ascii="Bookman Old Style" w:hAnsi="Bookman Old Style" w:cs="Calibri"/>
          <w:color w:val="auto"/>
          <w:sz w:val="22"/>
          <w:szCs w:val="22"/>
        </w:rPr>
        <w:t>b)</w:t>
      </w:r>
      <w:r>
        <w:rPr>
          <w:rFonts w:ascii="Bookman Old Style" w:hAnsi="Bookman Old Style" w:cs="Calibri"/>
          <w:color w:val="auto"/>
          <w:sz w:val="22"/>
          <w:szCs w:val="22"/>
        </w:rPr>
        <w:tab/>
        <w:t>12 węzłów jednofunkcyjnych do c.o.,</w:t>
      </w:r>
    </w:p>
    <w:p w14:paraId="39F562B3" w14:textId="250D2591" w:rsidR="00A47F26" w:rsidRDefault="00A714ED">
      <w:pPr>
        <w:pStyle w:val="Default"/>
        <w:spacing w:line="360" w:lineRule="auto"/>
        <w:ind w:left="851" w:hanging="425"/>
        <w:jc w:val="both"/>
      </w:pPr>
      <w:r>
        <w:rPr>
          <w:rFonts w:ascii="Bookman Old Style" w:hAnsi="Bookman Old Style" w:cs="Calibri"/>
          <w:color w:val="auto"/>
          <w:sz w:val="22"/>
          <w:szCs w:val="22"/>
        </w:rPr>
        <w:t>c)</w:t>
      </w:r>
      <w:r>
        <w:rPr>
          <w:rFonts w:ascii="Bookman Old Style" w:hAnsi="Bookman Old Style" w:cs="Calibri"/>
          <w:color w:val="auto"/>
          <w:sz w:val="22"/>
          <w:szCs w:val="22"/>
        </w:rPr>
        <w:tab/>
        <w:t>1 węzła jednofunkcyjnego do c.w.u.</w:t>
      </w:r>
      <w:r w:rsidR="00260BC9">
        <w:rPr>
          <w:rFonts w:ascii="Bookman Old Style" w:hAnsi="Bookman Old Style" w:cs="Calibri"/>
          <w:color w:val="auto"/>
          <w:sz w:val="22"/>
          <w:szCs w:val="22"/>
        </w:rPr>
        <w:t>,</w:t>
      </w:r>
    </w:p>
    <w:p w14:paraId="15D84DB0" w14:textId="77777777" w:rsidR="00A47F26" w:rsidRDefault="00A714ED">
      <w:pPr>
        <w:pStyle w:val="Default"/>
        <w:spacing w:line="360" w:lineRule="auto"/>
        <w:ind w:left="851" w:hanging="425"/>
        <w:jc w:val="both"/>
        <w:rPr>
          <w:rFonts w:ascii="Bookman Old Style" w:hAnsi="Bookman Old Style" w:cs="Calibri"/>
          <w:color w:val="auto"/>
          <w:sz w:val="22"/>
          <w:szCs w:val="22"/>
        </w:rPr>
      </w:pPr>
      <w:r>
        <w:rPr>
          <w:rFonts w:ascii="Bookman Old Style" w:hAnsi="Bookman Old Style" w:cs="Calibri"/>
          <w:color w:val="auto"/>
          <w:sz w:val="22"/>
          <w:szCs w:val="22"/>
        </w:rPr>
        <w:t>d)</w:t>
      </w:r>
      <w:r>
        <w:rPr>
          <w:rFonts w:ascii="Bookman Old Style" w:hAnsi="Bookman Old Style" w:cs="Calibri"/>
          <w:color w:val="auto"/>
          <w:sz w:val="22"/>
          <w:szCs w:val="22"/>
        </w:rPr>
        <w:tab/>
        <w:t xml:space="preserve">1 węzła jednofunkcyjnego do współpracy z mieszkaniowymi stacjami cieplnymi, </w:t>
      </w:r>
    </w:p>
    <w:p w14:paraId="2629188E" w14:textId="0466F70F" w:rsidR="00A47F26" w:rsidRDefault="00A714ED">
      <w:pPr>
        <w:pStyle w:val="Default"/>
        <w:spacing w:line="360" w:lineRule="auto"/>
        <w:ind w:left="851" w:hanging="425"/>
        <w:jc w:val="both"/>
        <w:rPr>
          <w:rFonts w:ascii="Bookman Old Style" w:hAnsi="Bookman Old Style" w:cs="Calibri"/>
          <w:color w:val="auto"/>
          <w:sz w:val="22"/>
          <w:szCs w:val="22"/>
        </w:rPr>
      </w:pPr>
      <w:r>
        <w:rPr>
          <w:rFonts w:ascii="Bookman Old Style" w:hAnsi="Bookman Old Style" w:cs="Calibri"/>
          <w:color w:val="auto"/>
          <w:sz w:val="22"/>
          <w:szCs w:val="22"/>
        </w:rPr>
        <w:t>e)</w:t>
      </w:r>
      <w:r>
        <w:rPr>
          <w:rFonts w:ascii="Bookman Old Style" w:hAnsi="Bookman Old Style" w:cs="Calibri"/>
          <w:color w:val="auto"/>
          <w:sz w:val="22"/>
          <w:szCs w:val="22"/>
        </w:rPr>
        <w:tab/>
        <w:t xml:space="preserve">20 indywidualnych mieszkaniowych stacji cieplnych do c.o. i </w:t>
      </w:r>
      <w:proofErr w:type="spellStart"/>
      <w:r>
        <w:rPr>
          <w:rFonts w:ascii="Bookman Old Style" w:hAnsi="Bookman Old Style" w:cs="Calibri"/>
          <w:color w:val="auto"/>
          <w:sz w:val="22"/>
          <w:szCs w:val="22"/>
        </w:rPr>
        <w:t>c.w.u</w:t>
      </w:r>
      <w:proofErr w:type="spellEnd"/>
      <w:r w:rsidR="00260BC9">
        <w:rPr>
          <w:rFonts w:ascii="Bookman Old Style" w:hAnsi="Bookman Old Style" w:cs="Calibri"/>
          <w:color w:val="auto"/>
          <w:sz w:val="22"/>
          <w:szCs w:val="22"/>
        </w:rPr>
        <w:t>;</w:t>
      </w:r>
    </w:p>
    <w:p w14:paraId="119FBB3B" w14:textId="77777777" w:rsidR="00A47F26" w:rsidRDefault="00A714ED">
      <w:pPr>
        <w:pStyle w:val="Default"/>
        <w:spacing w:line="360" w:lineRule="auto"/>
        <w:ind w:left="426" w:hanging="426"/>
        <w:jc w:val="both"/>
        <w:rPr>
          <w:rFonts w:ascii="Bookman Old Style" w:hAnsi="Bookman Old Style" w:cs="Calibri"/>
          <w:color w:val="auto"/>
          <w:sz w:val="22"/>
          <w:szCs w:val="22"/>
        </w:rPr>
      </w:pPr>
      <w:r>
        <w:rPr>
          <w:rFonts w:ascii="Bookman Old Style" w:hAnsi="Bookman Old Style" w:cs="Calibri"/>
          <w:color w:val="auto"/>
          <w:sz w:val="22"/>
          <w:szCs w:val="22"/>
        </w:rPr>
        <w:tab/>
        <w:t>W większości budynków montowany będzie jeden węzeł obsługujący cały blok, w jednym przypadku dotyczącym bloku przy ulicy Krakowskiej 132 (tzw. Szafa) zamontowane będą trzy węzły jednofunkcyjne do c.o. W bloku przy ulicy Staszica 11 zamontowany zostanie węzeł jednofunkcyjny do ciepłej wody użytkowej, jako dostawka do istniejącego węzła jednofunkcyjnego do c.o. W trzech budynkach należących do Spółdzielni Metalowiec będą wykonane węzły cieplne pracujące na niskim parametrze.</w:t>
      </w:r>
    </w:p>
    <w:p w14:paraId="37DE9063" w14:textId="6830809D" w:rsidR="00A47F26" w:rsidRDefault="00A714ED">
      <w:pPr>
        <w:pStyle w:val="Default"/>
        <w:spacing w:line="360" w:lineRule="auto"/>
        <w:ind w:left="426" w:hanging="426"/>
        <w:jc w:val="both"/>
        <w:rPr>
          <w:rFonts w:ascii="Bookman Old Style" w:hAnsi="Bookman Old Style" w:cs="Calibri"/>
          <w:color w:val="auto"/>
          <w:sz w:val="22"/>
          <w:szCs w:val="22"/>
        </w:rPr>
      </w:pPr>
      <w:r>
        <w:rPr>
          <w:rFonts w:ascii="Bookman Old Style" w:hAnsi="Bookman Old Style" w:cs="Calibri"/>
          <w:color w:val="auto"/>
          <w:sz w:val="22"/>
          <w:szCs w:val="22"/>
        </w:rPr>
        <w:lastRenderedPageBreak/>
        <w:t>2)</w:t>
      </w:r>
      <w:r>
        <w:rPr>
          <w:rFonts w:ascii="Bookman Old Style" w:hAnsi="Bookman Old Style" w:cs="Calibri"/>
          <w:color w:val="auto"/>
          <w:sz w:val="22"/>
          <w:szCs w:val="22"/>
        </w:rPr>
        <w:tab/>
        <w:t>Opracowanie projektów budowlan</w:t>
      </w:r>
      <w:r w:rsidR="00023EC4">
        <w:rPr>
          <w:rFonts w:ascii="Bookman Old Style" w:hAnsi="Bookman Old Style" w:cs="Calibri"/>
          <w:color w:val="auto"/>
          <w:sz w:val="22"/>
          <w:szCs w:val="22"/>
        </w:rPr>
        <w:t>o-</w:t>
      </w:r>
      <w:r>
        <w:rPr>
          <w:rFonts w:ascii="Bookman Old Style" w:hAnsi="Bookman Old Style" w:cs="Calibri"/>
          <w:color w:val="auto"/>
          <w:sz w:val="22"/>
          <w:szCs w:val="22"/>
        </w:rPr>
        <w:t>wykonawczych węzłów cieplnych zgodnie z</w:t>
      </w:r>
      <w:r w:rsidR="00260BC9">
        <w:rPr>
          <w:rFonts w:ascii="Bookman Old Style" w:hAnsi="Bookman Old Style" w:cs="Calibri"/>
          <w:color w:val="auto"/>
          <w:sz w:val="22"/>
          <w:szCs w:val="22"/>
        </w:rPr>
        <w:t> </w:t>
      </w:r>
      <w:r>
        <w:rPr>
          <w:rFonts w:ascii="Bookman Old Style" w:hAnsi="Bookman Old Style" w:cs="Calibri"/>
          <w:color w:val="auto"/>
          <w:sz w:val="22"/>
          <w:szCs w:val="22"/>
        </w:rPr>
        <w:t xml:space="preserve">obowiązującymi przepisami i potrzebami budynków. </w:t>
      </w:r>
    </w:p>
    <w:p w14:paraId="70560A84" w14:textId="77777777" w:rsidR="00A47F26" w:rsidRDefault="00A714ED">
      <w:pPr>
        <w:pStyle w:val="Default"/>
        <w:spacing w:line="360" w:lineRule="auto"/>
        <w:ind w:left="426" w:hanging="426"/>
        <w:jc w:val="both"/>
        <w:rPr>
          <w:rFonts w:ascii="Bookman Old Style" w:hAnsi="Bookman Old Style" w:cs="Calibri"/>
          <w:color w:val="auto"/>
          <w:sz w:val="22"/>
          <w:szCs w:val="22"/>
        </w:rPr>
      </w:pPr>
      <w:r>
        <w:rPr>
          <w:rFonts w:ascii="Bookman Old Style" w:hAnsi="Bookman Old Style" w:cs="Calibri"/>
          <w:color w:val="auto"/>
          <w:sz w:val="22"/>
          <w:szCs w:val="22"/>
        </w:rPr>
        <w:t>3)</w:t>
      </w:r>
      <w:r>
        <w:rPr>
          <w:rFonts w:ascii="Bookman Old Style" w:hAnsi="Bookman Old Style" w:cs="Calibri"/>
          <w:color w:val="auto"/>
          <w:sz w:val="22"/>
          <w:szCs w:val="22"/>
        </w:rPr>
        <w:tab/>
        <w:t>Wykonanie prac demontażowych istniejących przestarzałych lokalnych węzłów cieplnych.</w:t>
      </w:r>
    </w:p>
    <w:p w14:paraId="2FDE6104" w14:textId="77777777" w:rsidR="00A47F26" w:rsidRDefault="00A714ED">
      <w:pPr>
        <w:pStyle w:val="Default"/>
        <w:spacing w:line="360" w:lineRule="auto"/>
        <w:ind w:left="426" w:hanging="426"/>
        <w:jc w:val="both"/>
        <w:rPr>
          <w:rFonts w:ascii="Bookman Old Style" w:hAnsi="Bookman Old Style" w:cs="Calibri"/>
          <w:color w:val="auto"/>
          <w:sz w:val="22"/>
          <w:szCs w:val="22"/>
        </w:rPr>
      </w:pPr>
      <w:r>
        <w:rPr>
          <w:rFonts w:ascii="Bookman Old Style" w:hAnsi="Bookman Old Style" w:cs="Calibri"/>
          <w:color w:val="auto"/>
          <w:sz w:val="22"/>
          <w:szCs w:val="22"/>
        </w:rPr>
        <w:t>4)</w:t>
      </w:r>
      <w:r>
        <w:rPr>
          <w:rFonts w:ascii="Bookman Old Style" w:hAnsi="Bookman Old Style" w:cs="Calibri"/>
          <w:color w:val="auto"/>
          <w:sz w:val="22"/>
          <w:szCs w:val="22"/>
        </w:rPr>
        <w:tab/>
        <w:t xml:space="preserve">Materiały z demontażu należy przekazać Zarządcom lub Administratorom budynków z dowiezieniem zdemontowanych urządzeń do miejsca wskazanego na terenie Krosna. </w:t>
      </w:r>
    </w:p>
    <w:p w14:paraId="013CA20F" w14:textId="77777777" w:rsidR="00A47F26" w:rsidRDefault="00A714ED">
      <w:pPr>
        <w:pStyle w:val="Default"/>
        <w:spacing w:line="360" w:lineRule="auto"/>
        <w:ind w:left="426" w:hanging="426"/>
        <w:jc w:val="both"/>
        <w:rPr>
          <w:rFonts w:ascii="Bookman Old Style" w:hAnsi="Bookman Old Style" w:cs="Calibri"/>
          <w:color w:val="auto"/>
          <w:sz w:val="22"/>
          <w:szCs w:val="22"/>
        </w:rPr>
      </w:pPr>
      <w:r>
        <w:rPr>
          <w:rFonts w:ascii="Bookman Old Style" w:hAnsi="Bookman Old Style" w:cs="Calibri"/>
          <w:color w:val="auto"/>
          <w:sz w:val="22"/>
          <w:szCs w:val="22"/>
        </w:rPr>
        <w:t>5)</w:t>
      </w:r>
      <w:r>
        <w:rPr>
          <w:rFonts w:ascii="Bookman Old Style" w:hAnsi="Bookman Old Style" w:cs="Calibri"/>
          <w:color w:val="auto"/>
          <w:sz w:val="22"/>
          <w:szCs w:val="22"/>
        </w:rPr>
        <w:tab/>
        <w:t>Przygotowanie pomieszczeń do montażu lokalnych węzłów cieplnych: wykonanie prac budowlanych, wodno-kanalizacyjnych i elektrycznych.</w:t>
      </w:r>
    </w:p>
    <w:p w14:paraId="0E21D77E" w14:textId="77777777" w:rsidR="00A47F26" w:rsidRDefault="00A714ED">
      <w:pPr>
        <w:pStyle w:val="Default"/>
        <w:spacing w:line="360" w:lineRule="auto"/>
        <w:ind w:left="426" w:hanging="426"/>
        <w:jc w:val="both"/>
        <w:rPr>
          <w:rFonts w:ascii="Bookman Old Style" w:hAnsi="Bookman Old Style" w:cs="Calibri"/>
          <w:color w:val="auto"/>
          <w:sz w:val="22"/>
          <w:szCs w:val="22"/>
        </w:rPr>
      </w:pPr>
      <w:r>
        <w:rPr>
          <w:rFonts w:ascii="Bookman Old Style" w:hAnsi="Bookman Old Style" w:cs="Calibri"/>
          <w:color w:val="auto"/>
          <w:sz w:val="22"/>
          <w:szCs w:val="22"/>
        </w:rPr>
        <w:t>6)</w:t>
      </w:r>
      <w:r>
        <w:rPr>
          <w:rFonts w:ascii="Bookman Old Style" w:hAnsi="Bookman Old Style" w:cs="Calibri"/>
          <w:color w:val="auto"/>
          <w:sz w:val="22"/>
          <w:szCs w:val="22"/>
        </w:rPr>
        <w:tab/>
        <w:t>Podłączenie węzła cieplnego do przyłącza ciepłowniczego (granicą przyłącza ciepłowniczego są zawory odcinające na zasilaniu i powrocie rurociągu preizolowanego).</w:t>
      </w:r>
    </w:p>
    <w:p w14:paraId="4354BF89" w14:textId="77777777" w:rsidR="00A47F26" w:rsidRDefault="00A714ED">
      <w:pPr>
        <w:pStyle w:val="Default"/>
        <w:spacing w:line="360" w:lineRule="auto"/>
        <w:ind w:left="426" w:hanging="426"/>
        <w:jc w:val="both"/>
        <w:rPr>
          <w:rFonts w:ascii="Bookman Old Style" w:hAnsi="Bookman Old Style" w:cs="Calibri"/>
          <w:color w:val="auto"/>
          <w:sz w:val="22"/>
          <w:szCs w:val="22"/>
        </w:rPr>
      </w:pPr>
      <w:r>
        <w:rPr>
          <w:rFonts w:ascii="Bookman Old Style" w:hAnsi="Bookman Old Style" w:cs="Calibri"/>
          <w:color w:val="auto"/>
          <w:sz w:val="22"/>
          <w:szCs w:val="22"/>
        </w:rPr>
        <w:t>7)</w:t>
      </w:r>
      <w:r>
        <w:rPr>
          <w:rFonts w:ascii="Bookman Old Style" w:hAnsi="Bookman Old Style" w:cs="Calibri"/>
          <w:color w:val="auto"/>
          <w:sz w:val="22"/>
          <w:szCs w:val="22"/>
        </w:rPr>
        <w:tab/>
        <w:t>Wykonanie izolacji cieplnych zgodnie z obowiązującymi normami.</w:t>
      </w:r>
    </w:p>
    <w:p w14:paraId="2544CA0B" w14:textId="77777777" w:rsidR="00A47F26" w:rsidRDefault="00A714ED">
      <w:pPr>
        <w:pStyle w:val="Default"/>
        <w:spacing w:line="360" w:lineRule="auto"/>
        <w:ind w:left="426" w:hanging="426"/>
        <w:jc w:val="both"/>
        <w:rPr>
          <w:rFonts w:ascii="Bookman Old Style" w:hAnsi="Bookman Old Style" w:cs="Calibri"/>
          <w:color w:val="auto"/>
          <w:sz w:val="22"/>
          <w:szCs w:val="22"/>
        </w:rPr>
      </w:pPr>
      <w:r>
        <w:rPr>
          <w:rFonts w:ascii="Bookman Old Style" w:hAnsi="Bookman Old Style" w:cs="Calibri"/>
          <w:color w:val="auto"/>
          <w:sz w:val="22"/>
          <w:szCs w:val="22"/>
        </w:rPr>
        <w:t>8)</w:t>
      </w:r>
      <w:r>
        <w:rPr>
          <w:rFonts w:ascii="Bookman Old Style" w:hAnsi="Bookman Old Style" w:cs="Calibri"/>
          <w:color w:val="auto"/>
          <w:sz w:val="22"/>
          <w:szCs w:val="22"/>
        </w:rPr>
        <w:tab/>
        <w:t xml:space="preserve">Wykonanie regulacji instalacji. </w:t>
      </w:r>
    </w:p>
    <w:p w14:paraId="5B07CCEE" w14:textId="77777777" w:rsidR="00A47F26" w:rsidRDefault="00A714ED">
      <w:pPr>
        <w:pStyle w:val="Default"/>
        <w:spacing w:line="360" w:lineRule="auto"/>
        <w:ind w:left="426" w:hanging="426"/>
        <w:jc w:val="both"/>
        <w:rPr>
          <w:rFonts w:ascii="Bookman Old Style" w:hAnsi="Bookman Old Style" w:cs="Calibri"/>
          <w:color w:val="auto"/>
          <w:sz w:val="22"/>
          <w:szCs w:val="22"/>
        </w:rPr>
      </w:pPr>
      <w:r>
        <w:rPr>
          <w:rFonts w:ascii="Bookman Old Style" w:hAnsi="Bookman Old Style" w:cs="Calibri"/>
          <w:color w:val="auto"/>
          <w:sz w:val="22"/>
          <w:szCs w:val="22"/>
        </w:rPr>
        <w:t>9)</w:t>
      </w:r>
      <w:r>
        <w:rPr>
          <w:rFonts w:ascii="Bookman Old Style" w:hAnsi="Bookman Old Style" w:cs="Calibri"/>
          <w:color w:val="auto"/>
          <w:sz w:val="22"/>
          <w:szCs w:val="22"/>
        </w:rPr>
        <w:tab/>
        <w:t xml:space="preserve">Przeprowadzenie wymaganych prób ciśnieniowych i prób szczelności, uruchomienie węzłów i przekazanie dokumentacji powykonawczej Zamawiającemu. </w:t>
      </w:r>
    </w:p>
    <w:p w14:paraId="554DA47F" w14:textId="77777777" w:rsidR="00A47F26" w:rsidRDefault="00A714ED">
      <w:pPr>
        <w:pStyle w:val="Default"/>
        <w:spacing w:line="360" w:lineRule="auto"/>
        <w:ind w:left="426" w:hanging="426"/>
        <w:jc w:val="both"/>
        <w:rPr>
          <w:rFonts w:ascii="Bookman Old Style" w:hAnsi="Bookman Old Style" w:cs="Calibri"/>
          <w:color w:val="auto"/>
          <w:sz w:val="22"/>
          <w:szCs w:val="22"/>
        </w:rPr>
      </w:pPr>
      <w:r>
        <w:rPr>
          <w:rFonts w:ascii="Bookman Old Style" w:hAnsi="Bookman Old Style" w:cs="Calibri"/>
          <w:color w:val="auto"/>
          <w:sz w:val="22"/>
          <w:szCs w:val="22"/>
        </w:rPr>
        <w:t>10)</w:t>
      </w:r>
      <w:r>
        <w:rPr>
          <w:rFonts w:ascii="Bookman Old Style" w:hAnsi="Bookman Old Style" w:cs="Calibri"/>
          <w:color w:val="auto"/>
          <w:sz w:val="22"/>
          <w:szCs w:val="22"/>
        </w:rPr>
        <w:tab/>
        <w:t xml:space="preserve">Odtworzenie do stanu pierwotnego wszystkich naruszonych powierzchni i elementów konstrukcyjnych oraz innych elementów uszkodzonych bądź naruszonych w czasie montażu. </w:t>
      </w:r>
    </w:p>
    <w:p w14:paraId="1EAC7468" w14:textId="77777777" w:rsidR="00A47F26" w:rsidRDefault="00A714ED">
      <w:pPr>
        <w:pStyle w:val="Default"/>
        <w:spacing w:line="360" w:lineRule="auto"/>
        <w:ind w:left="426" w:hanging="426"/>
        <w:jc w:val="both"/>
        <w:rPr>
          <w:rFonts w:ascii="Bookman Old Style" w:hAnsi="Bookman Old Style" w:cs="Calibri"/>
          <w:color w:val="auto"/>
          <w:sz w:val="22"/>
          <w:szCs w:val="22"/>
        </w:rPr>
      </w:pPr>
      <w:r>
        <w:rPr>
          <w:rFonts w:ascii="Bookman Old Style" w:hAnsi="Bookman Old Style" w:cs="Calibri"/>
          <w:color w:val="auto"/>
          <w:sz w:val="22"/>
          <w:szCs w:val="22"/>
        </w:rPr>
        <w:t>11)</w:t>
      </w:r>
      <w:r>
        <w:rPr>
          <w:rFonts w:ascii="Bookman Old Style" w:hAnsi="Bookman Old Style" w:cs="Calibri"/>
          <w:color w:val="auto"/>
          <w:sz w:val="22"/>
          <w:szCs w:val="22"/>
        </w:rPr>
        <w:tab/>
        <w:t>Montaż wewnętrznych liczników ciepła dostarczonych przez Zarządcę lub Administratora budynków (liczniki pozostają ich własnością).</w:t>
      </w:r>
    </w:p>
    <w:p w14:paraId="58FA6C35" w14:textId="77777777" w:rsidR="00A47F26" w:rsidRDefault="00A714ED">
      <w:pPr>
        <w:pStyle w:val="Default"/>
        <w:spacing w:line="360" w:lineRule="auto"/>
        <w:ind w:left="426" w:hanging="426"/>
        <w:jc w:val="both"/>
        <w:rPr>
          <w:rFonts w:ascii="Bookman Old Style" w:hAnsi="Bookman Old Style" w:cs="Calibri"/>
          <w:color w:val="auto"/>
          <w:sz w:val="22"/>
          <w:szCs w:val="22"/>
        </w:rPr>
      </w:pPr>
      <w:r>
        <w:rPr>
          <w:rFonts w:ascii="Bookman Old Style" w:hAnsi="Bookman Old Style" w:cs="Calibri"/>
          <w:color w:val="auto"/>
          <w:sz w:val="22"/>
          <w:szCs w:val="22"/>
        </w:rPr>
        <w:t>12) Likwidacja indywidualnych mieszkaniowych piecyków do c.w.u. z przyłączeniem lokali do ciepłej wody użytkowej z sieci ciepłowniczej:</w:t>
      </w:r>
    </w:p>
    <w:p w14:paraId="1A161076" w14:textId="77777777" w:rsidR="00A47F26" w:rsidRDefault="00A714ED">
      <w:pPr>
        <w:pStyle w:val="Default"/>
        <w:spacing w:line="360" w:lineRule="auto"/>
        <w:ind w:left="426"/>
        <w:jc w:val="both"/>
        <w:rPr>
          <w:rFonts w:ascii="Bookman Old Style" w:hAnsi="Bookman Old Style" w:cs="Calibri"/>
          <w:color w:val="auto"/>
          <w:sz w:val="22"/>
          <w:szCs w:val="22"/>
        </w:rPr>
      </w:pPr>
      <w:r>
        <w:rPr>
          <w:rFonts w:ascii="Bookman Old Style" w:hAnsi="Bookman Old Style" w:cs="Calibri"/>
          <w:color w:val="auto"/>
          <w:sz w:val="22"/>
          <w:szCs w:val="22"/>
        </w:rPr>
        <w:t>- Zaprojektowanie i wykonanie likwidacji piecyków gazowych w 883 lokalach mieszkalnych.</w:t>
      </w:r>
    </w:p>
    <w:p w14:paraId="5B824539" w14:textId="77777777" w:rsidR="00A47F26" w:rsidRDefault="00A714ED">
      <w:pPr>
        <w:pStyle w:val="Default"/>
        <w:spacing w:line="360" w:lineRule="auto"/>
        <w:ind w:left="426" w:hanging="426"/>
        <w:jc w:val="both"/>
        <w:rPr>
          <w:rFonts w:ascii="Bookman Old Style" w:hAnsi="Bookman Old Style" w:cs="Calibri"/>
          <w:color w:val="auto"/>
          <w:sz w:val="22"/>
          <w:szCs w:val="22"/>
        </w:rPr>
      </w:pPr>
      <w:r>
        <w:rPr>
          <w:rFonts w:ascii="Bookman Old Style" w:hAnsi="Bookman Old Style" w:cs="Calibri"/>
          <w:color w:val="auto"/>
          <w:sz w:val="22"/>
          <w:szCs w:val="22"/>
        </w:rPr>
        <w:t xml:space="preserve">13) Zaprojektowanie, dostawa, wykonanie i uruchomienie instalacji ciepłej wody do 883 lokali mieszkalnych, w których likwidowane będą indywidualne piecyki do c.w.u. </w:t>
      </w:r>
    </w:p>
    <w:p w14:paraId="2FA68B0D" w14:textId="1D85AB7C" w:rsidR="00A47F26" w:rsidRPr="005C0576" w:rsidRDefault="00A714ED">
      <w:pPr>
        <w:pStyle w:val="Default"/>
        <w:spacing w:line="360" w:lineRule="auto"/>
        <w:ind w:left="850" w:hanging="425"/>
        <w:jc w:val="both"/>
        <w:rPr>
          <w:rFonts w:ascii="Bookman Old Style" w:hAnsi="Bookman Old Style" w:cs="Calibri"/>
          <w:color w:val="auto"/>
          <w:sz w:val="22"/>
          <w:szCs w:val="22"/>
        </w:rPr>
      </w:pPr>
      <w:r>
        <w:rPr>
          <w:rFonts w:ascii="Bookman Old Style" w:hAnsi="Bookman Old Style" w:cs="Calibri"/>
          <w:color w:val="auto"/>
          <w:sz w:val="22"/>
          <w:szCs w:val="22"/>
        </w:rPr>
        <w:t>a)</w:t>
      </w:r>
      <w:r>
        <w:rPr>
          <w:rFonts w:ascii="Bookman Old Style" w:hAnsi="Bookman Old Style" w:cs="Calibri"/>
          <w:color w:val="auto"/>
          <w:sz w:val="22"/>
          <w:szCs w:val="22"/>
        </w:rPr>
        <w:tab/>
        <w:t xml:space="preserve">Opracowanie </w:t>
      </w:r>
      <w:r w:rsidRPr="005C0576">
        <w:rPr>
          <w:rFonts w:ascii="Bookman Old Style" w:hAnsi="Bookman Old Style" w:cs="Calibri"/>
          <w:color w:val="auto"/>
          <w:sz w:val="22"/>
          <w:szCs w:val="22"/>
        </w:rPr>
        <w:t>projektów budowlan</w:t>
      </w:r>
      <w:r w:rsidR="00B90E1C" w:rsidRPr="005C0576">
        <w:rPr>
          <w:rFonts w:ascii="Bookman Old Style" w:hAnsi="Bookman Old Style" w:cs="Calibri"/>
          <w:color w:val="auto"/>
          <w:sz w:val="22"/>
          <w:szCs w:val="22"/>
        </w:rPr>
        <w:t>o-</w:t>
      </w:r>
      <w:r w:rsidRPr="005C0576">
        <w:rPr>
          <w:rFonts w:ascii="Bookman Old Style" w:hAnsi="Bookman Old Style" w:cs="Calibri"/>
          <w:color w:val="auto"/>
          <w:sz w:val="22"/>
          <w:szCs w:val="22"/>
        </w:rPr>
        <w:t xml:space="preserve">wykonawczych instalacji c.w.u. i likwidacji indywidualnych piecyków gazowych do c.w.u. </w:t>
      </w:r>
    </w:p>
    <w:p w14:paraId="2331486B" w14:textId="79FDDD05" w:rsidR="00A47F26" w:rsidRDefault="00A714ED">
      <w:pPr>
        <w:pStyle w:val="Default"/>
        <w:spacing w:line="360" w:lineRule="auto"/>
        <w:ind w:left="851" w:hanging="425"/>
        <w:jc w:val="both"/>
      </w:pPr>
      <w:r w:rsidRPr="005C0576">
        <w:rPr>
          <w:rFonts w:ascii="Bookman Old Style" w:hAnsi="Bookman Old Style" w:cs="Calibri"/>
          <w:color w:val="auto"/>
          <w:sz w:val="22"/>
          <w:szCs w:val="22"/>
        </w:rPr>
        <w:t>b)</w:t>
      </w:r>
      <w:r w:rsidRPr="005C0576">
        <w:rPr>
          <w:rStyle w:val="Odwoaniedokomentarza"/>
          <w:rFonts w:ascii="Bookman Old Style" w:hAnsi="Bookman Old Style"/>
          <w:sz w:val="22"/>
          <w:szCs w:val="22"/>
        </w:rPr>
        <w:tab/>
        <w:t>Opracowanie</w:t>
      </w:r>
      <w:r w:rsidRPr="005C0576">
        <w:rPr>
          <w:rFonts w:ascii="Bookman Old Style" w:hAnsi="Bookman Old Style" w:cs="Calibri"/>
          <w:color w:val="auto"/>
          <w:sz w:val="22"/>
          <w:szCs w:val="22"/>
        </w:rPr>
        <w:t xml:space="preserve"> projektów budowlan</w:t>
      </w:r>
      <w:r w:rsidR="00B90E1C" w:rsidRPr="005C0576">
        <w:rPr>
          <w:rFonts w:ascii="Bookman Old Style" w:hAnsi="Bookman Old Style" w:cs="Calibri"/>
          <w:color w:val="auto"/>
          <w:sz w:val="22"/>
          <w:szCs w:val="22"/>
        </w:rPr>
        <w:t>o-</w:t>
      </w:r>
      <w:r w:rsidRPr="005C0576">
        <w:rPr>
          <w:rFonts w:ascii="Bookman Old Style" w:hAnsi="Bookman Old Style" w:cs="Calibri"/>
          <w:color w:val="auto"/>
          <w:sz w:val="22"/>
          <w:szCs w:val="22"/>
        </w:rPr>
        <w:t>wykonawczych instalacji c.o</w:t>
      </w:r>
      <w:r w:rsidR="006C61B6" w:rsidRPr="005C0576">
        <w:rPr>
          <w:rFonts w:ascii="Bookman Old Style" w:hAnsi="Bookman Old Style" w:cs="Calibri"/>
          <w:color w:val="auto"/>
          <w:sz w:val="22"/>
          <w:szCs w:val="22"/>
        </w:rPr>
        <w:t>.</w:t>
      </w:r>
      <w:r w:rsidRPr="005C0576">
        <w:rPr>
          <w:rFonts w:ascii="Bookman Old Style" w:hAnsi="Bookman Old Style" w:cs="Calibri"/>
          <w:color w:val="auto"/>
          <w:sz w:val="22"/>
          <w:szCs w:val="22"/>
        </w:rPr>
        <w:t xml:space="preserve"> i c.w.u.</w:t>
      </w:r>
      <w:r>
        <w:rPr>
          <w:rFonts w:ascii="Bookman Old Style" w:hAnsi="Bookman Old Style" w:cs="Calibri"/>
          <w:color w:val="auto"/>
          <w:sz w:val="22"/>
          <w:szCs w:val="22"/>
        </w:rPr>
        <w:t xml:space="preserve"> z wykorzystaniem mieszkaniowych stacji cieplnych. </w:t>
      </w:r>
    </w:p>
    <w:p w14:paraId="34B3EA6B" w14:textId="77777777" w:rsidR="00A47F26" w:rsidRDefault="00A714ED">
      <w:pPr>
        <w:pStyle w:val="Default"/>
        <w:spacing w:line="360" w:lineRule="auto"/>
        <w:ind w:left="709" w:hanging="425"/>
        <w:jc w:val="both"/>
        <w:rPr>
          <w:rFonts w:ascii="Bookman Old Style" w:hAnsi="Bookman Old Style" w:cs="Calibri"/>
          <w:color w:val="auto"/>
          <w:sz w:val="22"/>
          <w:szCs w:val="22"/>
        </w:rPr>
      </w:pPr>
      <w:r>
        <w:rPr>
          <w:rFonts w:ascii="Bookman Old Style" w:hAnsi="Bookman Old Style" w:cs="Calibri"/>
          <w:color w:val="auto"/>
          <w:sz w:val="22"/>
          <w:szCs w:val="22"/>
        </w:rPr>
        <w:t>c)</w:t>
      </w:r>
      <w:r>
        <w:rPr>
          <w:rFonts w:ascii="Bookman Old Style" w:hAnsi="Bookman Old Style" w:cs="Calibri"/>
          <w:color w:val="auto"/>
          <w:sz w:val="22"/>
          <w:szCs w:val="22"/>
        </w:rPr>
        <w:tab/>
        <w:t xml:space="preserve">Wykonanie demontażu indywidualnych piecyków do przygotowania c.w.u. i przekazanie ich właścicielom mieszkań. </w:t>
      </w:r>
    </w:p>
    <w:p w14:paraId="7534D187" w14:textId="77777777" w:rsidR="00A47F26" w:rsidRDefault="00A714ED">
      <w:pPr>
        <w:pStyle w:val="Default"/>
        <w:spacing w:line="360" w:lineRule="auto"/>
        <w:ind w:left="709" w:hanging="425"/>
        <w:jc w:val="both"/>
        <w:rPr>
          <w:rFonts w:ascii="Bookman Old Style" w:hAnsi="Bookman Old Style" w:cs="Calibri"/>
          <w:color w:val="auto"/>
          <w:sz w:val="22"/>
          <w:szCs w:val="22"/>
        </w:rPr>
      </w:pPr>
      <w:r>
        <w:rPr>
          <w:rFonts w:ascii="Bookman Old Style" w:hAnsi="Bookman Old Style" w:cs="Calibri"/>
          <w:color w:val="auto"/>
          <w:sz w:val="22"/>
          <w:szCs w:val="22"/>
        </w:rPr>
        <w:t>d)</w:t>
      </w:r>
      <w:r>
        <w:rPr>
          <w:rFonts w:ascii="Bookman Old Style" w:hAnsi="Bookman Old Style" w:cs="Calibri"/>
          <w:color w:val="auto"/>
          <w:sz w:val="22"/>
          <w:szCs w:val="22"/>
        </w:rPr>
        <w:tab/>
        <w:t xml:space="preserve">Wykonanie poziomów w piwnicach i częściach wspólnych budynku poziomów instalacyjnych wraz z zamontowaniem </w:t>
      </w:r>
      <w:proofErr w:type="spellStart"/>
      <w:r>
        <w:rPr>
          <w:rFonts w:ascii="Bookman Old Style" w:hAnsi="Bookman Old Style" w:cs="Calibri"/>
          <w:color w:val="auto"/>
          <w:sz w:val="22"/>
          <w:szCs w:val="22"/>
        </w:rPr>
        <w:t>podpionowych</w:t>
      </w:r>
      <w:proofErr w:type="spellEnd"/>
      <w:r>
        <w:rPr>
          <w:rFonts w:ascii="Bookman Old Style" w:hAnsi="Bookman Old Style" w:cs="Calibri"/>
          <w:color w:val="auto"/>
          <w:sz w:val="22"/>
          <w:szCs w:val="22"/>
        </w:rPr>
        <w:t xml:space="preserve"> zaworów odcinających, </w:t>
      </w:r>
      <w:r>
        <w:rPr>
          <w:rFonts w:ascii="Bookman Old Style" w:hAnsi="Bookman Old Style" w:cs="Calibri"/>
          <w:color w:val="auto"/>
          <w:sz w:val="22"/>
          <w:szCs w:val="22"/>
        </w:rPr>
        <w:lastRenderedPageBreak/>
        <w:t xml:space="preserve">zaworów regulacyjnych termostatycznych i równoważących w instalacji ciepłej wody użytkowej. Zawory termostatyczne powinny umożliwiać dezynfekcję termiczną instalacji.  </w:t>
      </w:r>
    </w:p>
    <w:p w14:paraId="06570CE6" w14:textId="77777777" w:rsidR="00A47F26" w:rsidRDefault="00A714ED">
      <w:pPr>
        <w:pStyle w:val="Default"/>
        <w:spacing w:line="360" w:lineRule="auto"/>
        <w:ind w:left="709" w:hanging="425"/>
        <w:jc w:val="both"/>
        <w:rPr>
          <w:rFonts w:ascii="Bookman Old Style" w:hAnsi="Bookman Old Style" w:cs="Calibri"/>
          <w:color w:val="auto"/>
          <w:sz w:val="22"/>
          <w:szCs w:val="22"/>
        </w:rPr>
      </w:pPr>
      <w:r>
        <w:rPr>
          <w:rFonts w:ascii="Bookman Old Style" w:hAnsi="Bookman Old Style" w:cs="Calibri"/>
          <w:color w:val="auto"/>
          <w:sz w:val="22"/>
          <w:szCs w:val="22"/>
        </w:rPr>
        <w:t>e)</w:t>
      </w:r>
      <w:r>
        <w:rPr>
          <w:rFonts w:ascii="Bookman Old Style" w:hAnsi="Bookman Old Style" w:cs="Calibri"/>
          <w:color w:val="auto"/>
          <w:sz w:val="22"/>
          <w:szCs w:val="22"/>
        </w:rPr>
        <w:tab/>
        <w:t xml:space="preserve">Wykonanie pionów w klatkach schodowych (częściach wspólnych) w istniejących szachtach instalacyjnych lub w innych miejscach uzgodnionych z Zarządcą lub Administratorem budynku i Zamawiającym. Piony c.w.u. należy wykonać we wszystkich klatkach schodowych na całej wysokości budynku (przez wszystkie kondygnacje) bez względu na ilość mieszkań objętych projektem dla danego pionu. </w:t>
      </w:r>
    </w:p>
    <w:p w14:paraId="549699E9" w14:textId="4FEFD6BC" w:rsidR="00A47F26" w:rsidRPr="00C72405" w:rsidRDefault="00A714ED">
      <w:pPr>
        <w:pStyle w:val="Default"/>
        <w:spacing w:line="360" w:lineRule="auto"/>
        <w:ind w:left="709" w:hanging="425"/>
        <w:jc w:val="both"/>
        <w:rPr>
          <w:rFonts w:ascii="Bookman Old Style" w:hAnsi="Bookman Old Style" w:cs="Calibri"/>
          <w:color w:val="auto"/>
          <w:sz w:val="22"/>
          <w:szCs w:val="22"/>
        </w:rPr>
      </w:pPr>
      <w:r>
        <w:rPr>
          <w:rFonts w:ascii="Bookman Old Style" w:hAnsi="Bookman Old Style" w:cs="Calibri"/>
          <w:color w:val="auto"/>
          <w:sz w:val="22"/>
          <w:szCs w:val="22"/>
        </w:rPr>
        <w:t>f)</w:t>
      </w:r>
      <w:r>
        <w:rPr>
          <w:rFonts w:ascii="Bookman Old Style" w:hAnsi="Bookman Old Style" w:cs="Calibri"/>
          <w:color w:val="auto"/>
          <w:sz w:val="22"/>
          <w:szCs w:val="22"/>
        </w:rPr>
        <w:tab/>
        <w:t xml:space="preserve">Zamawiający </w:t>
      </w:r>
      <w:r w:rsidRPr="00C72405">
        <w:rPr>
          <w:rFonts w:ascii="Bookman Old Style" w:hAnsi="Bookman Old Style" w:cs="Calibri"/>
          <w:color w:val="auto"/>
          <w:sz w:val="22"/>
          <w:szCs w:val="22"/>
        </w:rPr>
        <w:t>dopuszcza wykonanie poziomów i pionów instalacji c.w.u. z rur polipropylenowych stabilizowanych włóknem szklanym w systemie zgrzewanym lub z wykorzystanie rur ze stali nierdzewnej w systemie zaciskowym</w:t>
      </w:r>
      <w:r w:rsidR="00442588" w:rsidRPr="00C72405">
        <w:rPr>
          <w:rFonts w:ascii="Bookman Old Style" w:hAnsi="Bookman Old Style" w:cs="Calibri"/>
          <w:color w:val="auto"/>
          <w:sz w:val="22"/>
          <w:szCs w:val="22"/>
        </w:rPr>
        <w:t xml:space="preserve"> lub z rur polietylenowych w systemie zaciskowym.</w:t>
      </w:r>
      <w:r w:rsidRPr="00C72405">
        <w:rPr>
          <w:rFonts w:ascii="Bookman Old Style" w:hAnsi="Bookman Old Style" w:cs="Calibri"/>
          <w:color w:val="auto"/>
          <w:sz w:val="22"/>
          <w:szCs w:val="22"/>
        </w:rPr>
        <w:t xml:space="preserve"> </w:t>
      </w:r>
    </w:p>
    <w:p w14:paraId="309B6EFD" w14:textId="47688F44" w:rsidR="00A47F26" w:rsidRPr="00C72405" w:rsidRDefault="00A714ED">
      <w:pPr>
        <w:pStyle w:val="Default"/>
        <w:spacing w:line="360" w:lineRule="auto"/>
        <w:ind w:left="709" w:hanging="425"/>
        <w:jc w:val="both"/>
        <w:rPr>
          <w:rFonts w:ascii="Bookman Old Style" w:hAnsi="Bookman Old Style" w:cs="Calibri"/>
          <w:color w:val="auto"/>
          <w:sz w:val="22"/>
          <w:szCs w:val="22"/>
        </w:rPr>
      </w:pPr>
      <w:r w:rsidRPr="00C72405">
        <w:rPr>
          <w:rFonts w:ascii="Bookman Old Style" w:hAnsi="Bookman Old Style" w:cs="Calibri"/>
          <w:color w:val="auto"/>
          <w:sz w:val="22"/>
          <w:szCs w:val="22"/>
        </w:rPr>
        <w:t>g)</w:t>
      </w:r>
      <w:r w:rsidRPr="00C72405">
        <w:rPr>
          <w:rFonts w:ascii="Bookman Old Style" w:hAnsi="Bookman Old Style" w:cs="Calibri"/>
          <w:color w:val="auto"/>
          <w:sz w:val="22"/>
          <w:szCs w:val="22"/>
        </w:rPr>
        <w:tab/>
        <w:t>Zamawiający dopuszcza wykonanie przyłączeń do mieszkań z</w:t>
      </w:r>
      <w:r w:rsidR="00260BC9">
        <w:rPr>
          <w:rFonts w:ascii="Bookman Old Style" w:hAnsi="Bookman Old Style" w:cs="Calibri"/>
          <w:color w:val="auto"/>
          <w:sz w:val="22"/>
          <w:szCs w:val="22"/>
        </w:rPr>
        <w:t> </w:t>
      </w:r>
      <w:r w:rsidRPr="00C72405">
        <w:rPr>
          <w:rFonts w:ascii="Bookman Old Style" w:hAnsi="Bookman Old Style" w:cs="Calibri"/>
          <w:color w:val="auto"/>
          <w:sz w:val="22"/>
          <w:szCs w:val="22"/>
        </w:rPr>
        <w:t>wykorzystaniem rur i kształtek ze stali nierdzewnej w systemie zaciskowym</w:t>
      </w:r>
      <w:r w:rsidR="00442588" w:rsidRPr="00C72405">
        <w:rPr>
          <w:rFonts w:ascii="Bookman Old Style" w:hAnsi="Bookman Old Style" w:cs="Calibri"/>
          <w:color w:val="auto"/>
          <w:sz w:val="22"/>
          <w:szCs w:val="22"/>
        </w:rPr>
        <w:t xml:space="preserve"> lub z rur polipropylenowych stabilizowanych włóknem szklanym w systemie zgrzewanym lub z rur polietylenowych w systemie zaciskowym.</w:t>
      </w:r>
    </w:p>
    <w:p w14:paraId="55FDB69A" w14:textId="77777777" w:rsidR="00A47F26" w:rsidRPr="00C72405" w:rsidRDefault="00A714ED">
      <w:pPr>
        <w:pStyle w:val="Default"/>
        <w:spacing w:line="360" w:lineRule="auto"/>
        <w:ind w:left="709" w:hanging="425"/>
        <w:jc w:val="both"/>
        <w:rPr>
          <w:rFonts w:ascii="Bookman Old Style" w:hAnsi="Bookman Old Style" w:cs="Calibri"/>
          <w:color w:val="auto"/>
          <w:sz w:val="22"/>
          <w:szCs w:val="22"/>
        </w:rPr>
      </w:pPr>
      <w:r w:rsidRPr="00C72405">
        <w:rPr>
          <w:rFonts w:ascii="Bookman Old Style" w:hAnsi="Bookman Old Style" w:cs="Calibri"/>
          <w:color w:val="auto"/>
          <w:sz w:val="22"/>
          <w:szCs w:val="22"/>
        </w:rPr>
        <w:t>h)</w:t>
      </w:r>
      <w:r w:rsidRPr="00C72405">
        <w:rPr>
          <w:rFonts w:ascii="Bookman Old Style" w:hAnsi="Bookman Old Style" w:cs="Calibri"/>
          <w:color w:val="auto"/>
          <w:sz w:val="22"/>
          <w:szCs w:val="22"/>
        </w:rPr>
        <w:tab/>
        <w:t>Wykonanie przewiertów z użyciem profesjonalnych wiertnic w miejscach przejść pionów i poziomów przez stropy i ściany budynków.</w:t>
      </w:r>
    </w:p>
    <w:p w14:paraId="015311DC" w14:textId="77777777" w:rsidR="00A47F26" w:rsidRDefault="00A714ED">
      <w:pPr>
        <w:pStyle w:val="Default"/>
        <w:spacing w:line="360" w:lineRule="auto"/>
        <w:ind w:left="709" w:hanging="425"/>
        <w:jc w:val="both"/>
        <w:rPr>
          <w:rFonts w:ascii="Bookman Old Style" w:hAnsi="Bookman Old Style" w:cs="Calibri"/>
          <w:color w:val="auto"/>
          <w:sz w:val="22"/>
          <w:szCs w:val="22"/>
        </w:rPr>
      </w:pPr>
      <w:r w:rsidRPr="00C72405">
        <w:rPr>
          <w:rFonts w:ascii="Bookman Old Style" w:hAnsi="Bookman Old Style" w:cs="Calibri"/>
          <w:color w:val="auto"/>
          <w:sz w:val="22"/>
          <w:szCs w:val="22"/>
        </w:rPr>
        <w:t>i)</w:t>
      </w:r>
      <w:r w:rsidRPr="00C72405">
        <w:rPr>
          <w:rFonts w:ascii="Bookman Old Style" w:hAnsi="Bookman Old Style" w:cs="Calibri"/>
          <w:color w:val="auto"/>
          <w:sz w:val="22"/>
          <w:szCs w:val="22"/>
        </w:rPr>
        <w:tab/>
        <w:t>Przyłączenie wewnętrznych instalacji c.w.u</w:t>
      </w:r>
      <w:r>
        <w:rPr>
          <w:rFonts w:ascii="Bookman Old Style" w:hAnsi="Bookman Old Style" w:cs="Calibri"/>
          <w:color w:val="auto"/>
          <w:sz w:val="22"/>
          <w:szCs w:val="22"/>
        </w:rPr>
        <w:t>. do węzła cieplnego.</w:t>
      </w:r>
    </w:p>
    <w:p w14:paraId="6AE0C537" w14:textId="77777777" w:rsidR="00A47F26" w:rsidRDefault="00A714ED">
      <w:pPr>
        <w:pStyle w:val="Default"/>
        <w:spacing w:line="360" w:lineRule="auto"/>
        <w:ind w:left="709" w:hanging="425"/>
        <w:jc w:val="both"/>
        <w:rPr>
          <w:rFonts w:ascii="Bookman Old Style" w:hAnsi="Bookman Old Style" w:cs="Calibri"/>
          <w:color w:val="auto"/>
          <w:sz w:val="22"/>
          <w:szCs w:val="22"/>
        </w:rPr>
      </w:pPr>
      <w:r>
        <w:rPr>
          <w:rFonts w:ascii="Bookman Old Style" w:hAnsi="Bookman Old Style" w:cs="Calibri"/>
          <w:color w:val="auto"/>
          <w:sz w:val="22"/>
          <w:szCs w:val="22"/>
        </w:rPr>
        <w:t>j)</w:t>
      </w:r>
      <w:r>
        <w:rPr>
          <w:rFonts w:ascii="Bookman Old Style" w:hAnsi="Bookman Old Style" w:cs="Calibri"/>
          <w:color w:val="auto"/>
          <w:sz w:val="22"/>
          <w:szCs w:val="22"/>
        </w:rPr>
        <w:tab/>
        <w:t>Wykonanie wewnętrznej instalacji c.o. i c.w.u. z wykorzystaniem mieszkaniowych stacji cieplnych dla 20 lokali mieszkalnych.</w:t>
      </w:r>
    </w:p>
    <w:p w14:paraId="4BFAB3D6" w14:textId="77777777" w:rsidR="00A47F26" w:rsidRDefault="00A714ED">
      <w:pPr>
        <w:pStyle w:val="Default"/>
        <w:spacing w:line="360" w:lineRule="auto"/>
        <w:ind w:left="709" w:hanging="425"/>
        <w:jc w:val="both"/>
        <w:rPr>
          <w:rFonts w:ascii="Bookman Old Style" w:hAnsi="Bookman Old Style" w:cs="Calibri"/>
          <w:color w:val="auto"/>
          <w:sz w:val="22"/>
          <w:szCs w:val="22"/>
        </w:rPr>
      </w:pPr>
      <w:r>
        <w:rPr>
          <w:rFonts w:ascii="Bookman Old Style" w:hAnsi="Bookman Old Style" w:cs="Calibri"/>
          <w:color w:val="auto"/>
          <w:sz w:val="22"/>
          <w:szCs w:val="22"/>
        </w:rPr>
        <w:t>k)</w:t>
      </w:r>
      <w:r>
        <w:rPr>
          <w:rFonts w:ascii="Bookman Old Style" w:hAnsi="Bookman Old Style" w:cs="Calibri"/>
          <w:color w:val="auto"/>
          <w:sz w:val="22"/>
          <w:szCs w:val="22"/>
        </w:rPr>
        <w:tab/>
        <w:t xml:space="preserve">Wykonanie regulacji instalacji. </w:t>
      </w:r>
    </w:p>
    <w:p w14:paraId="6BD1EA7D" w14:textId="77777777" w:rsidR="00A47F26" w:rsidRDefault="00A714ED">
      <w:pPr>
        <w:pStyle w:val="Default"/>
        <w:spacing w:line="360" w:lineRule="auto"/>
        <w:ind w:left="709" w:hanging="425"/>
        <w:jc w:val="both"/>
        <w:rPr>
          <w:rFonts w:ascii="Bookman Old Style" w:hAnsi="Bookman Old Style" w:cs="Calibri"/>
          <w:color w:val="auto"/>
          <w:sz w:val="22"/>
          <w:szCs w:val="22"/>
        </w:rPr>
      </w:pPr>
      <w:r>
        <w:rPr>
          <w:rFonts w:ascii="Bookman Old Style" w:hAnsi="Bookman Old Style" w:cs="Calibri"/>
          <w:color w:val="auto"/>
          <w:sz w:val="22"/>
          <w:szCs w:val="22"/>
        </w:rPr>
        <w:t>l)</w:t>
      </w:r>
      <w:r>
        <w:rPr>
          <w:rFonts w:ascii="Bookman Old Style" w:hAnsi="Bookman Old Style" w:cs="Calibri"/>
          <w:color w:val="auto"/>
          <w:sz w:val="22"/>
          <w:szCs w:val="22"/>
        </w:rPr>
        <w:tab/>
        <w:t xml:space="preserve">Wykonanie prób i odbiorów instalacji z przekazaniem dokumentacji powykonawczej Zamawiającemu. </w:t>
      </w:r>
    </w:p>
    <w:p w14:paraId="6F1D9DC4" w14:textId="77777777" w:rsidR="00A47F26" w:rsidRDefault="00A714ED">
      <w:pPr>
        <w:pStyle w:val="Default"/>
        <w:spacing w:line="360" w:lineRule="auto"/>
        <w:ind w:left="709" w:hanging="425"/>
        <w:jc w:val="both"/>
        <w:rPr>
          <w:rFonts w:ascii="Bookman Old Style" w:hAnsi="Bookman Old Style" w:cs="Calibri"/>
          <w:color w:val="auto"/>
          <w:sz w:val="22"/>
          <w:szCs w:val="22"/>
        </w:rPr>
      </w:pPr>
      <w:r>
        <w:rPr>
          <w:rFonts w:ascii="Bookman Old Style" w:hAnsi="Bookman Old Style" w:cs="Calibri"/>
          <w:color w:val="auto"/>
          <w:sz w:val="22"/>
          <w:szCs w:val="22"/>
        </w:rPr>
        <w:t>m)</w:t>
      </w:r>
      <w:r>
        <w:rPr>
          <w:rFonts w:ascii="Bookman Old Style" w:hAnsi="Bookman Old Style" w:cs="Calibri"/>
          <w:color w:val="auto"/>
          <w:sz w:val="22"/>
          <w:szCs w:val="22"/>
        </w:rPr>
        <w:tab/>
        <w:t>Wykonanie izolacji rurociągów zgodnie z obowiązującymi przepisami.</w:t>
      </w:r>
    </w:p>
    <w:p w14:paraId="5E3A58D2" w14:textId="4FF748D5" w:rsidR="00A47F26" w:rsidRDefault="00A714ED">
      <w:pPr>
        <w:pStyle w:val="Default"/>
        <w:spacing w:line="360" w:lineRule="auto"/>
        <w:ind w:left="709" w:hanging="425"/>
        <w:jc w:val="both"/>
        <w:rPr>
          <w:rFonts w:ascii="Bookman Old Style" w:hAnsi="Bookman Old Style" w:cs="Calibri"/>
          <w:color w:val="auto"/>
          <w:sz w:val="22"/>
          <w:szCs w:val="22"/>
        </w:rPr>
      </w:pPr>
      <w:r>
        <w:rPr>
          <w:rFonts w:ascii="Bookman Old Style" w:hAnsi="Bookman Old Style" w:cs="Calibri"/>
          <w:color w:val="auto"/>
          <w:sz w:val="22"/>
          <w:szCs w:val="22"/>
        </w:rPr>
        <w:t>n)</w:t>
      </w:r>
      <w:r>
        <w:rPr>
          <w:rFonts w:ascii="Bookman Old Style" w:hAnsi="Bookman Old Style" w:cs="Calibri"/>
          <w:color w:val="auto"/>
          <w:sz w:val="22"/>
          <w:szCs w:val="22"/>
        </w:rPr>
        <w:tab/>
        <w:t>Koordynowanie prac związanych z wykonaniem węzłów w porozumieniu z wykonawcą</w:t>
      </w:r>
      <w:r w:rsidR="00463DB1">
        <w:rPr>
          <w:rFonts w:ascii="Bookman Old Style" w:hAnsi="Bookman Old Style" w:cs="Calibri"/>
          <w:color w:val="auto"/>
          <w:sz w:val="22"/>
          <w:szCs w:val="22"/>
        </w:rPr>
        <w:t>,</w:t>
      </w:r>
      <w:r>
        <w:rPr>
          <w:rFonts w:ascii="Bookman Old Style" w:hAnsi="Bookman Old Style" w:cs="Calibri"/>
          <w:color w:val="auto"/>
          <w:sz w:val="22"/>
          <w:szCs w:val="22"/>
        </w:rPr>
        <w:t xml:space="preserve"> który będzie wykonywał przyłącza ciepłownicze oraz z Zarządcami lub Administratorami budynków i operatorami sieci ciepłowniczych. </w:t>
      </w:r>
    </w:p>
    <w:p w14:paraId="7F6E4A6D" w14:textId="77777777" w:rsidR="00A47F26" w:rsidRDefault="00A714ED">
      <w:pPr>
        <w:pStyle w:val="Default"/>
        <w:spacing w:line="360" w:lineRule="auto"/>
        <w:ind w:left="709" w:hanging="425"/>
        <w:jc w:val="both"/>
        <w:rPr>
          <w:rFonts w:ascii="Bookman Old Style" w:hAnsi="Bookman Old Style" w:cs="Calibri"/>
          <w:color w:val="auto"/>
          <w:sz w:val="22"/>
          <w:szCs w:val="22"/>
        </w:rPr>
      </w:pPr>
      <w:r>
        <w:rPr>
          <w:rFonts w:ascii="Bookman Old Style" w:hAnsi="Bookman Old Style" w:cs="Calibri"/>
          <w:color w:val="auto"/>
          <w:sz w:val="22"/>
          <w:szCs w:val="22"/>
        </w:rPr>
        <w:t>o)</w:t>
      </w:r>
      <w:r>
        <w:rPr>
          <w:rFonts w:ascii="Bookman Old Style" w:hAnsi="Bookman Old Style" w:cs="Calibri"/>
          <w:color w:val="auto"/>
          <w:sz w:val="22"/>
          <w:szCs w:val="22"/>
        </w:rPr>
        <w:tab/>
        <w:t xml:space="preserve">Odtworzenie do stanu pierwotnego wszystkich naruszonych powierzchni i elementów konstrukcyjnych oraz innych elementów uszkodzonych bądź naruszonych w czasie montażu. </w:t>
      </w:r>
    </w:p>
    <w:p w14:paraId="452A2525" w14:textId="77777777" w:rsidR="00A47F26" w:rsidRDefault="00A714ED">
      <w:pPr>
        <w:pStyle w:val="Default"/>
        <w:spacing w:line="360" w:lineRule="auto"/>
        <w:ind w:left="709" w:hanging="425"/>
        <w:jc w:val="both"/>
        <w:rPr>
          <w:rFonts w:ascii="Bookman Old Style" w:hAnsi="Bookman Old Style" w:cs="Calibri"/>
          <w:color w:val="auto"/>
          <w:sz w:val="22"/>
          <w:szCs w:val="22"/>
        </w:rPr>
      </w:pPr>
      <w:r>
        <w:rPr>
          <w:rFonts w:ascii="Bookman Old Style" w:hAnsi="Bookman Old Style" w:cs="Calibri"/>
          <w:color w:val="auto"/>
          <w:sz w:val="22"/>
          <w:szCs w:val="22"/>
        </w:rPr>
        <w:t>p)</w:t>
      </w:r>
      <w:r>
        <w:rPr>
          <w:rFonts w:ascii="Bookman Old Style" w:hAnsi="Bookman Old Style" w:cs="Calibri"/>
          <w:color w:val="auto"/>
          <w:sz w:val="22"/>
          <w:szCs w:val="22"/>
        </w:rPr>
        <w:tab/>
        <w:t xml:space="preserve">Montaż wodomierzy dostarczonych przez Zarządcę lub Administratora budynków (wodomierze pozostają ich własnością). </w:t>
      </w:r>
    </w:p>
    <w:p w14:paraId="5CB1F130" w14:textId="77777777" w:rsidR="00463DB1" w:rsidRDefault="00463DB1">
      <w:pPr>
        <w:pStyle w:val="Default"/>
        <w:spacing w:line="360" w:lineRule="auto"/>
        <w:jc w:val="both"/>
        <w:rPr>
          <w:rFonts w:ascii="Bookman Old Style" w:hAnsi="Bookman Old Style" w:cs="Calibri"/>
          <w:color w:val="auto"/>
          <w:sz w:val="22"/>
          <w:szCs w:val="22"/>
        </w:rPr>
      </w:pPr>
    </w:p>
    <w:p w14:paraId="317EA82A" w14:textId="77777777" w:rsidR="00463DB1" w:rsidRDefault="00463DB1">
      <w:pPr>
        <w:pStyle w:val="Default"/>
        <w:spacing w:line="360" w:lineRule="auto"/>
        <w:jc w:val="both"/>
        <w:rPr>
          <w:rFonts w:ascii="Bookman Old Style" w:hAnsi="Bookman Old Style" w:cs="Calibri"/>
          <w:color w:val="auto"/>
          <w:sz w:val="22"/>
          <w:szCs w:val="22"/>
        </w:rPr>
      </w:pPr>
    </w:p>
    <w:p w14:paraId="7CDFC57E" w14:textId="77777777" w:rsidR="00A47F26" w:rsidRDefault="00A714ED">
      <w:pPr>
        <w:pStyle w:val="Default"/>
        <w:spacing w:line="360" w:lineRule="auto"/>
        <w:jc w:val="both"/>
        <w:rPr>
          <w:rFonts w:ascii="Bookman Old Style" w:hAnsi="Bookman Old Style" w:cs="Calibri"/>
          <w:color w:val="auto"/>
          <w:sz w:val="22"/>
          <w:szCs w:val="22"/>
        </w:rPr>
      </w:pPr>
      <w:r>
        <w:rPr>
          <w:rFonts w:ascii="Bookman Old Style" w:hAnsi="Bookman Old Style" w:cs="Calibri"/>
          <w:color w:val="auto"/>
          <w:sz w:val="22"/>
          <w:szCs w:val="22"/>
        </w:rPr>
        <w:lastRenderedPageBreak/>
        <w:t xml:space="preserve">UWAGI ZAMAWIAJĄCEGO: </w:t>
      </w:r>
    </w:p>
    <w:p w14:paraId="2FA876CC" w14:textId="77777777" w:rsidR="00A47F26" w:rsidRDefault="00A714ED">
      <w:pPr>
        <w:pStyle w:val="Default"/>
        <w:spacing w:line="360" w:lineRule="auto"/>
        <w:ind w:left="340" w:hanging="340"/>
        <w:jc w:val="both"/>
      </w:pPr>
      <w:r>
        <w:rPr>
          <w:rFonts w:ascii="Bookman Old Style" w:hAnsi="Bookman Old Style" w:cs="Calibri"/>
          <w:color w:val="auto"/>
          <w:sz w:val="22"/>
          <w:szCs w:val="22"/>
        </w:rPr>
        <w:t>1)</w:t>
      </w:r>
      <w:r>
        <w:rPr>
          <w:rFonts w:ascii="Bookman Old Style" w:hAnsi="Bookman Old Style" w:cs="Calibri"/>
          <w:color w:val="auto"/>
          <w:sz w:val="22"/>
          <w:szCs w:val="22"/>
        </w:rPr>
        <w:tab/>
        <w:t>Inwestycja będzie realizowana w obiektach czynnych zamieszkałych, w związku z tym wykonawca zobowiązany jest zachować szczególną ostrożność przy realizacji prac i zapewnić pełne bezpieczeństwo mieszkańcom.</w:t>
      </w:r>
    </w:p>
    <w:p w14:paraId="6CE24C0B" w14:textId="77777777" w:rsidR="00A47F26" w:rsidRDefault="00A714ED">
      <w:pPr>
        <w:pStyle w:val="Default"/>
        <w:spacing w:line="360" w:lineRule="auto"/>
        <w:ind w:left="340" w:hanging="340"/>
        <w:jc w:val="both"/>
        <w:rPr>
          <w:rFonts w:ascii="Bookman Old Style" w:hAnsi="Bookman Old Style" w:cs="Calibri"/>
          <w:color w:val="auto"/>
          <w:sz w:val="22"/>
          <w:szCs w:val="22"/>
        </w:rPr>
      </w:pPr>
      <w:r>
        <w:rPr>
          <w:rFonts w:ascii="Bookman Old Style" w:hAnsi="Bookman Old Style" w:cs="Calibri"/>
          <w:color w:val="auto"/>
          <w:sz w:val="22"/>
          <w:szCs w:val="22"/>
        </w:rPr>
        <w:t>2)</w:t>
      </w:r>
      <w:r>
        <w:rPr>
          <w:rFonts w:ascii="Bookman Old Style" w:hAnsi="Bookman Old Style" w:cs="Calibri"/>
          <w:color w:val="auto"/>
          <w:sz w:val="22"/>
          <w:szCs w:val="22"/>
        </w:rPr>
        <w:tab/>
        <w:t>Zamawiający wymaga, aby wykonawca zaplanował prace w sposób zapewniający jak najmniejszą uciążliwość dla mieszkańców, wyłączenie ciepłej wody użytkowej w budynkach wielorodzinnych nie powinno trwać dłużej niż kilka godzin.</w:t>
      </w:r>
    </w:p>
    <w:p w14:paraId="408C3D54" w14:textId="77777777" w:rsidR="00A47F26" w:rsidRDefault="00A714ED">
      <w:pPr>
        <w:pStyle w:val="Default"/>
        <w:spacing w:line="360" w:lineRule="auto"/>
        <w:ind w:left="340" w:hanging="340"/>
        <w:jc w:val="both"/>
        <w:rPr>
          <w:rFonts w:ascii="Bookman Old Style" w:hAnsi="Bookman Old Style" w:cs="Calibri"/>
          <w:color w:val="auto"/>
          <w:sz w:val="22"/>
          <w:szCs w:val="22"/>
        </w:rPr>
      </w:pPr>
      <w:r>
        <w:rPr>
          <w:rFonts w:ascii="Bookman Old Style" w:hAnsi="Bookman Old Style" w:cs="Calibri"/>
          <w:color w:val="auto"/>
          <w:sz w:val="22"/>
          <w:szCs w:val="22"/>
        </w:rPr>
        <w:t>3)</w:t>
      </w:r>
      <w:r>
        <w:rPr>
          <w:rFonts w:ascii="Bookman Old Style" w:hAnsi="Bookman Old Style" w:cs="Calibri"/>
          <w:color w:val="auto"/>
          <w:sz w:val="22"/>
          <w:szCs w:val="22"/>
        </w:rPr>
        <w:tab/>
        <w:t xml:space="preserve">Demontaże starych nieefektywnych węzłów cieplnych i montaże nowych węzłów powinny odbywać się poza sezonem grzewczym w uzgodnieniu z Zarządcami lub Administratorami budynków oraz w uzgodnieniu z operatorami sieci ciepłowniczych. </w:t>
      </w:r>
    </w:p>
    <w:p w14:paraId="5F1998C1" w14:textId="77777777" w:rsidR="00A47F26" w:rsidRDefault="00A714ED">
      <w:pPr>
        <w:pStyle w:val="Default"/>
        <w:spacing w:line="360" w:lineRule="auto"/>
        <w:ind w:left="340" w:hanging="340"/>
        <w:jc w:val="both"/>
        <w:rPr>
          <w:rFonts w:ascii="Bookman Old Style" w:hAnsi="Bookman Old Style" w:cs="Calibri"/>
          <w:color w:val="auto"/>
          <w:sz w:val="22"/>
          <w:szCs w:val="22"/>
        </w:rPr>
      </w:pPr>
      <w:r>
        <w:rPr>
          <w:rFonts w:ascii="Bookman Old Style" w:hAnsi="Bookman Old Style" w:cs="Calibri"/>
          <w:color w:val="auto"/>
          <w:sz w:val="22"/>
          <w:szCs w:val="22"/>
        </w:rPr>
        <w:t>4)</w:t>
      </w:r>
      <w:r>
        <w:rPr>
          <w:rFonts w:ascii="Bookman Old Style" w:hAnsi="Bookman Old Style" w:cs="Calibri"/>
          <w:color w:val="auto"/>
          <w:sz w:val="22"/>
          <w:szCs w:val="22"/>
        </w:rPr>
        <w:tab/>
        <w:t xml:space="preserve">Zamawiający zobowiązuje wykonawców do prowadzenia prac w sposób umożliwiający wykonanie i rozliczenie robót kompleksowo dla poszczególnych budynków zgodnie z zakresem prac dla każdego budynku. </w:t>
      </w:r>
    </w:p>
    <w:p w14:paraId="74060AC3" w14:textId="77777777" w:rsidR="00A47F26" w:rsidRDefault="00A714ED">
      <w:pPr>
        <w:pStyle w:val="Default"/>
        <w:spacing w:line="360" w:lineRule="auto"/>
        <w:ind w:left="340" w:hanging="340"/>
        <w:jc w:val="both"/>
        <w:rPr>
          <w:rFonts w:ascii="Bookman Old Style" w:hAnsi="Bookman Old Style" w:cs="Calibri"/>
          <w:color w:val="auto"/>
          <w:sz w:val="22"/>
          <w:szCs w:val="22"/>
        </w:rPr>
      </w:pPr>
      <w:r>
        <w:rPr>
          <w:rFonts w:ascii="Bookman Old Style" w:hAnsi="Bookman Old Style" w:cs="Calibri"/>
          <w:color w:val="auto"/>
          <w:sz w:val="22"/>
          <w:szCs w:val="22"/>
        </w:rPr>
        <w:t>5)</w:t>
      </w:r>
      <w:r>
        <w:rPr>
          <w:rFonts w:ascii="Bookman Old Style" w:hAnsi="Bookman Old Style" w:cs="Calibri"/>
          <w:color w:val="auto"/>
          <w:sz w:val="22"/>
          <w:szCs w:val="22"/>
        </w:rPr>
        <w:tab/>
        <w:t>Zamawiający żąda, aby wykonawca przed przystąpieniem do projektowania i wykonania robót przedstawił koncepcję wykonania robót i wnioski materiałowe zawierające zestawienie wszystkich materiałów i urządzeń (karty katalogowe, atesty, deklaracje i certyfikaty, dopuszczenia do stosowania w budownictwie itp.), które wykonawca zamierza wykorzystać w czasie wykonywania robót.</w:t>
      </w:r>
    </w:p>
    <w:p w14:paraId="26D7D533" w14:textId="77777777" w:rsidR="00A47F26" w:rsidRDefault="00A714ED">
      <w:pPr>
        <w:pStyle w:val="Default"/>
        <w:spacing w:line="360" w:lineRule="auto"/>
        <w:ind w:left="340" w:hanging="340"/>
        <w:jc w:val="both"/>
        <w:rPr>
          <w:rFonts w:ascii="Bookman Old Style" w:hAnsi="Bookman Old Style" w:cs="Calibri"/>
          <w:color w:val="auto"/>
          <w:sz w:val="22"/>
          <w:szCs w:val="22"/>
        </w:rPr>
      </w:pPr>
      <w:r>
        <w:rPr>
          <w:rFonts w:ascii="Bookman Old Style" w:hAnsi="Bookman Old Style" w:cs="Calibri"/>
          <w:color w:val="auto"/>
          <w:sz w:val="22"/>
          <w:szCs w:val="22"/>
        </w:rPr>
        <w:t>6)</w:t>
      </w:r>
      <w:r>
        <w:rPr>
          <w:rFonts w:ascii="Bookman Old Style" w:hAnsi="Bookman Old Style" w:cs="Calibri"/>
          <w:color w:val="auto"/>
          <w:sz w:val="22"/>
          <w:szCs w:val="22"/>
        </w:rPr>
        <w:tab/>
        <w:t xml:space="preserve">Po zatwierdzeniu koncepcji i wniosków materiałowych wykonawca będzie mógł przystąpić do projektowania instalacji. </w:t>
      </w:r>
    </w:p>
    <w:p w14:paraId="411AD0D5" w14:textId="77777777" w:rsidR="00A47F26" w:rsidRDefault="00A714ED">
      <w:pPr>
        <w:pStyle w:val="Default"/>
        <w:spacing w:line="360" w:lineRule="auto"/>
        <w:ind w:left="340" w:hanging="340"/>
        <w:jc w:val="both"/>
        <w:rPr>
          <w:rFonts w:ascii="Bookman Old Style" w:hAnsi="Bookman Old Style" w:cs="Calibri"/>
          <w:color w:val="auto"/>
          <w:sz w:val="22"/>
          <w:szCs w:val="22"/>
        </w:rPr>
      </w:pPr>
      <w:r>
        <w:rPr>
          <w:rFonts w:ascii="Bookman Old Style" w:hAnsi="Bookman Old Style" w:cs="Calibri"/>
          <w:color w:val="auto"/>
          <w:sz w:val="22"/>
          <w:szCs w:val="22"/>
        </w:rPr>
        <w:t>7)</w:t>
      </w:r>
      <w:r>
        <w:rPr>
          <w:rFonts w:ascii="Bookman Old Style" w:hAnsi="Bookman Old Style" w:cs="Calibri"/>
          <w:color w:val="auto"/>
          <w:sz w:val="22"/>
          <w:szCs w:val="22"/>
        </w:rPr>
        <w:tab/>
        <w:t>Na wykonawcy ciąży obowiązek uzyskania pozwolenia na budowę, dokonania zgłoszenia robót budowlanych lub uzyskania innych decyzji administracyjnych, uzyskania wszelkich niezbędnych informacji, wykonania ekspertyz, uzyskania zgód i pozwoleń zgodnie z obowiązującym prawem.</w:t>
      </w:r>
    </w:p>
    <w:p w14:paraId="3CCA43E9" w14:textId="77777777" w:rsidR="00A47F26" w:rsidRDefault="00A47F26">
      <w:pPr>
        <w:spacing w:line="360" w:lineRule="auto"/>
        <w:ind w:firstLine="426"/>
        <w:jc w:val="both"/>
      </w:pPr>
    </w:p>
    <w:p w14:paraId="369C14E4" w14:textId="77777777" w:rsidR="00A47F26" w:rsidRDefault="00A714ED">
      <w:pPr>
        <w:tabs>
          <w:tab w:val="left" w:pos="56"/>
        </w:tabs>
        <w:spacing w:line="360" w:lineRule="auto"/>
        <w:jc w:val="both"/>
        <w:rPr>
          <w:rFonts w:ascii="Bookman Old Style" w:hAnsi="Bookman Old Style" w:cs="Tahoma"/>
          <w:sz w:val="22"/>
          <w:szCs w:val="22"/>
          <w:u w:val="single"/>
        </w:rPr>
      </w:pPr>
      <w:r>
        <w:rPr>
          <w:rFonts w:ascii="Bookman Old Style" w:hAnsi="Bookman Old Style" w:cs="Tahoma"/>
          <w:sz w:val="22"/>
          <w:szCs w:val="22"/>
          <w:u w:val="single"/>
        </w:rPr>
        <w:t xml:space="preserve">Wykonawca jest zobowiązany w cenie ofertowej uwzględnić wszystkie koszty niezbędne do prawidłowej realizacji zamówienia. </w:t>
      </w:r>
    </w:p>
    <w:p w14:paraId="1CDA411A" w14:textId="77777777" w:rsidR="00A47F26" w:rsidRDefault="00A47F26">
      <w:pPr>
        <w:pStyle w:val="Default"/>
        <w:spacing w:line="360" w:lineRule="auto"/>
        <w:jc w:val="both"/>
        <w:rPr>
          <w:rFonts w:ascii="Bookman Old Style" w:hAnsi="Bookman Old Style" w:cs="Tahoma"/>
          <w:color w:val="auto"/>
          <w:sz w:val="22"/>
          <w:szCs w:val="22"/>
        </w:rPr>
      </w:pPr>
    </w:p>
    <w:p w14:paraId="7C0046DA" w14:textId="77777777" w:rsidR="00A47F26" w:rsidRDefault="00A714ED">
      <w:pPr>
        <w:spacing w:line="360" w:lineRule="auto"/>
        <w:jc w:val="both"/>
      </w:pPr>
      <w:r>
        <w:rPr>
          <w:rFonts w:ascii="Bookman Old Style" w:hAnsi="Bookman Old Style" w:cs="Tahoma"/>
          <w:b/>
          <w:sz w:val="22"/>
          <w:szCs w:val="22"/>
        </w:rPr>
        <w:t>Uwaga! Prace objęte niniejszym postępowaniem będą prowadzone w obiektach czynnych zamieszkałych oraz w bliskim sąsiedztwie istniejących już zamieszkanych budynków mieszkalnych. Wykonawcy przygotowując ofertę muszą wziąć pod uwagę fakt prawidłowego pod względem bezpieczeństwa zabezpieczenia terenu wykonywanych robót oraz jego zabezpieczenia przed dostępem osób trzecich.</w:t>
      </w:r>
    </w:p>
    <w:p w14:paraId="31AB132E" w14:textId="77777777" w:rsidR="00A47F26" w:rsidRDefault="00A47F26">
      <w:pPr>
        <w:spacing w:line="360" w:lineRule="auto"/>
        <w:jc w:val="both"/>
        <w:rPr>
          <w:rFonts w:ascii="Bookman Old Style" w:hAnsi="Bookman Old Style"/>
          <w:b/>
          <w:sz w:val="22"/>
          <w:szCs w:val="22"/>
        </w:rPr>
      </w:pPr>
    </w:p>
    <w:p w14:paraId="23547AE7" w14:textId="77777777" w:rsidR="00463DB1" w:rsidRDefault="00463DB1">
      <w:pPr>
        <w:spacing w:line="360" w:lineRule="auto"/>
        <w:jc w:val="both"/>
        <w:rPr>
          <w:rFonts w:ascii="Bookman Old Style" w:hAnsi="Bookman Old Style"/>
          <w:b/>
          <w:sz w:val="22"/>
          <w:szCs w:val="22"/>
        </w:rPr>
      </w:pPr>
    </w:p>
    <w:p w14:paraId="0B0B9A77" w14:textId="77777777" w:rsidR="00A47F26" w:rsidRDefault="00A714ED">
      <w:pPr>
        <w:spacing w:line="360" w:lineRule="auto"/>
        <w:jc w:val="both"/>
        <w:rPr>
          <w:rFonts w:ascii="Bookman Old Style" w:hAnsi="Bookman Old Style"/>
          <w:b/>
          <w:sz w:val="22"/>
          <w:szCs w:val="22"/>
        </w:rPr>
      </w:pPr>
      <w:r>
        <w:rPr>
          <w:rFonts w:ascii="Bookman Old Style" w:hAnsi="Bookman Old Style"/>
          <w:b/>
          <w:sz w:val="22"/>
          <w:szCs w:val="22"/>
        </w:rPr>
        <w:lastRenderedPageBreak/>
        <w:t xml:space="preserve">Uwaga ! </w:t>
      </w:r>
    </w:p>
    <w:p w14:paraId="57317709" w14:textId="77777777" w:rsidR="00A47F26" w:rsidRDefault="00A714ED">
      <w:pPr>
        <w:spacing w:line="360" w:lineRule="auto"/>
        <w:ind w:firstLine="567"/>
        <w:jc w:val="both"/>
        <w:rPr>
          <w:rFonts w:ascii="Bookman Old Style" w:hAnsi="Bookman Old Style"/>
          <w:sz w:val="22"/>
          <w:szCs w:val="22"/>
        </w:rPr>
      </w:pPr>
      <w:r>
        <w:rPr>
          <w:rFonts w:ascii="Bookman Old Style" w:hAnsi="Bookman Old Style"/>
          <w:sz w:val="22"/>
          <w:szCs w:val="22"/>
        </w:rPr>
        <w:t>Zamawiający dopuszcza oferowanie materiałów, sprzętu i urządzeń równoważnych, pod warunkiem, że zagwarantują one uzyskanie parametrów technicznych, jakościowych i eksploatacyjnych nie gorszych od założonych w dokumentacji. Przy realizacji zamówienia wykonawca może zastosować materiały, sprzęt, urządzenia i wyposażenie dowolnego producenta, pod warunkiem że posiadają one parametry nie gorsze od opisanych w dokumentacji przetargowej.</w:t>
      </w:r>
    </w:p>
    <w:p w14:paraId="1FB069C4" w14:textId="77777777" w:rsidR="00A47F26" w:rsidRDefault="00A47F26">
      <w:pPr>
        <w:spacing w:line="360" w:lineRule="auto"/>
        <w:jc w:val="both"/>
        <w:rPr>
          <w:rFonts w:ascii="Bookman Old Style" w:hAnsi="Bookman Old Style"/>
          <w:sz w:val="22"/>
          <w:szCs w:val="22"/>
        </w:rPr>
      </w:pPr>
    </w:p>
    <w:p w14:paraId="4DD64158" w14:textId="77777777" w:rsidR="00A47F26" w:rsidRDefault="00A714ED">
      <w:pPr>
        <w:spacing w:line="360" w:lineRule="auto"/>
        <w:jc w:val="both"/>
      </w:pPr>
      <w:r>
        <w:rPr>
          <w:rFonts w:ascii="Bookman Old Style" w:hAnsi="Bookman Old Style"/>
          <w:sz w:val="22"/>
          <w:szCs w:val="22"/>
        </w:rPr>
        <w:t>Mając na uwadze, że szczegółowy opis przedmiotu zamówienia odnosi się do dokumentów wskazanych w art. 30 ust. 4 ustawy Prawo zamówień publicznych Zamawiający dopuszcza rozwiązania równoważne. Wykonawca, który powołuje się na rozwiązania równoważne opisane przez Zamawiającego, jest obowiązany wykazać, że oferowane przez niego dostawy, usługi lub roboty budowlane spełniają wymagania określone przez Zamawiającego.</w:t>
      </w:r>
    </w:p>
    <w:p w14:paraId="2F95AF33" w14:textId="77777777" w:rsidR="00A47F26" w:rsidRDefault="00A47F26">
      <w:pPr>
        <w:spacing w:line="360" w:lineRule="auto"/>
        <w:jc w:val="both"/>
        <w:rPr>
          <w:rFonts w:ascii="Bookman Old Style" w:hAnsi="Bookman Old Style"/>
          <w:sz w:val="22"/>
          <w:szCs w:val="22"/>
        </w:rPr>
      </w:pPr>
    </w:p>
    <w:p w14:paraId="1C6F1664" w14:textId="40B6531F" w:rsidR="00A47F26" w:rsidRDefault="00A714ED">
      <w:pPr>
        <w:pStyle w:val="Akapitzlist"/>
        <w:widowControl w:val="0"/>
        <w:spacing w:before="39" w:line="360" w:lineRule="auto"/>
        <w:ind w:left="0" w:right="109"/>
        <w:jc w:val="both"/>
        <w:rPr>
          <w:b/>
        </w:rPr>
      </w:pPr>
      <w:r>
        <w:rPr>
          <w:rFonts w:ascii="Bookman Old Style" w:hAnsi="Bookman Old Style"/>
          <w:b/>
          <w:sz w:val="22"/>
          <w:szCs w:val="22"/>
          <w:u w:val="single"/>
        </w:rPr>
        <w:t>2.2.3.</w:t>
      </w:r>
      <w:r>
        <w:rPr>
          <w:rFonts w:ascii="Bookman Old Style" w:hAnsi="Bookman Old Style"/>
          <w:sz w:val="22"/>
          <w:szCs w:val="22"/>
          <w:u w:val="single"/>
        </w:rPr>
        <w:t xml:space="preserve"> Zamawiający, zgodnie z art. 29 ust. 3a ustawy Prawo zamówień publicznych oraz art. 22 § 1 ustawy z dnia 26 czerwca 1974 r. – Kodeks pracy, wymaga zatrudnienia przez wykonawcę lub podwykonawcę na podstawie umowy o pracę osób</w:t>
      </w:r>
      <w:r>
        <w:rPr>
          <w:rFonts w:ascii="Bookman Old Style" w:hAnsi="Bookman Old Style"/>
          <w:spacing w:val="-5"/>
          <w:sz w:val="22"/>
          <w:szCs w:val="22"/>
          <w:u w:val="single"/>
        </w:rPr>
        <w:t xml:space="preserve"> </w:t>
      </w:r>
      <w:r>
        <w:rPr>
          <w:rFonts w:ascii="Bookman Old Style" w:hAnsi="Bookman Old Style"/>
          <w:sz w:val="22"/>
          <w:szCs w:val="22"/>
          <w:u w:val="single"/>
        </w:rPr>
        <w:t>wykonujących</w:t>
      </w:r>
      <w:r>
        <w:rPr>
          <w:rFonts w:ascii="Bookman Old Style" w:hAnsi="Bookman Old Style"/>
          <w:spacing w:val="-5"/>
          <w:sz w:val="22"/>
          <w:szCs w:val="22"/>
          <w:u w:val="single"/>
        </w:rPr>
        <w:t xml:space="preserve"> </w:t>
      </w:r>
      <w:r>
        <w:rPr>
          <w:rFonts w:ascii="Bookman Old Style" w:hAnsi="Bookman Old Style"/>
          <w:sz w:val="22"/>
          <w:szCs w:val="22"/>
          <w:u w:val="single"/>
        </w:rPr>
        <w:t>następujące</w:t>
      </w:r>
      <w:r>
        <w:rPr>
          <w:rFonts w:ascii="Bookman Old Style" w:hAnsi="Bookman Old Style"/>
          <w:spacing w:val="-6"/>
          <w:sz w:val="22"/>
          <w:szCs w:val="22"/>
          <w:u w:val="single"/>
        </w:rPr>
        <w:t xml:space="preserve"> </w:t>
      </w:r>
      <w:r>
        <w:rPr>
          <w:rFonts w:ascii="Bookman Old Style" w:hAnsi="Bookman Old Style"/>
          <w:sz w:val="22"/>
          <w:szCs w:val="22"/>
          <w:u w:val="single"/>
        </w:rPr>
        <w:t>czynności</w:t>
      </w:r>
      <w:r>
        <w:rPr>
          <w:rFonts w:ascii="Bookman Old Style" w:hAnsi="Bookman Old Style"/>
          <w:spacing w:val="-6"/>
          <w:sz w:val="22"/>
          <w:szCs w:val="22"/>
          <w:u w:val="single"/>
        </w:rPr>
        <w:t xml:space="preserve"> </w:t>
      </w:r>
      <w:r>
        <w:rPr>
          <w:rFonts w:ascii="Bookman Old Style" w:hAnsi="Bookman Old Style"/>
          <w:sz w:val="22"/>
          <w:szCs w:val="22"/>
          <w:u w:val="single"/>
        </w:rPr>
        <w:t>w zakresie</w:t>
      </w:r>
      <w:r>
        <w:rPr>
          <w:rFonts w:ascii="Bookman Old Style" w:hAnsi="Bookman Old Style"/>
          <w:spacing w:val="-9"/>
          <w:sz w:val="22"/>
          <w:szCs w:val="22"/>
          <w:u w:val="single"/>
        </w:rPr>
        <w:t xml:space="preserve"> </w:t>
      </w:r>
      <w:r>
        <w:rPr>
          <w:rFonts w:ascii="Bookman Old Style" w:hAnsi="Bookman Old Style"/>
          <w:sz w:val="22"/>
          <w:szCs w:val="22"/>
          <w:u w:val="single"/>
        </w:rPr>
        <w:t>realizacji</w:t>
      </w:r>
      <w:r>
        <w:rPr>
          <w:rFonts w:ascii="Bookman Old Style" w:hAnsi="Bookman Old Style"/>
          <w:spacing w:val="-6"/>
          <w:sz w:val="22"/>
          <w:szCs w:val="22"/>
          <w:u w:val="single"/>
        </w:rPr>
        <w:t xml:space="preserve"> </w:t>
      </w:r>
      <w:r>
        <w:rPr>
          <w:rFonts w:ascii="Bookman Old Style" w:hAnsi="Bookman Old Style"/>
          <w:sz w:val="22"/>
          <w:szCs w:val="22"/>
          <w:u w:val="single"/>
        </w:rPr>
        <w:t>zamówienia</w:t>
      </w:r>
      <w:r>
        <w:rPr>
          <w:rFonts w:ascii="Bookman Old Style" w:hAnsi="Bookman Old Style"/>
          <w:sz w:val="22"/>
          <w:szCs w:val="22"/>
        </w:rPr>
        <w:t>: wykonywanie prac fizycznych związanych z robotami budowlanymi, a w szczególności roboty: ziemne, fundamentowe, betoniarskie, izolacyjne, konstrukcyjne, tynkarskie, posadzkowe, malarskie, brukarskie oraz instal</w:t>
      </w:r>
      <w:r w:rsidR="005A4D5E">
        <w:rPr>
          <w:rFonts w:ascii="Bookman Old Style" w:hAnsi="Bookman Old Style"/>
          <w:sz w:val="22"/>
          <w:szCs w:val="22"/>
        </w:rPr>
        <w:t xml:space="preserve">acyjne elektryczne i sanitarne </w:t>
      </w:r>
      <w:r w:rsidR="005A4D5E" w:rsidRPr="00E37811">
        <w:rPr>
          <w:rFonts w:ascii="Bookman Old Style" w:hAnsi="Bookman Old Style"/>
          <w:sz w:val="22"/>
          <w:szCs w:val="22"/>
          <w:u w:val="single"/>
        </w:rPr>
        <w:t>(dot. obu części).</w:t>
      </w:r>
    </w:p>
    <w:p w14:paraId="6CBAAC27" w14:textId="77777777" w:rsidR="00A47F26" w:rsidRDefault="00A47F26">
      <w:pPr>
        <w:pStyle w:val="Akapitzlist"/>
        <w:widowControl w:val="0"/>
        <w:spacing w:before="39" w:line="360" w:lineRule="auto"/>
        <w:ind w:left="0" w:right="109"/>
        <w:jc w:val="both"/>
        <w:rPr>
          <w:rFonts w:ascii="Bookman Old Style" w:hAnsi="Bookman Old Style"/>
          <w:sz w:val="22"/>
          <w:szCs w:val="22"/>
        </w:rPr>
      </w:pPr>
    </w:p>
    <w:p w14:paraId="506B4C5A" w14:textId="77777777" w:rsidR="00A47F26" w:rsidRDefault="00A714ED">
      <w:pPr>
        <w:pStyle w:val="Akapitzlist"/>
        <w:spacing w:line="360" w:lineRule="auto"/>
        <w:ind w:left="0"/>
        <w:jc w:val="both"/>
      </w:pPr>
      <w:r>
        <w:rPr>
          <w:rFonts w:ascii="Bookman Old Style" w:hAnsi="Bookman Old Style"/>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14:paraId="3F5D0006" w14:textId="77777777" w:rsidR="00A47F26" w:rsidRDefault="00A714ED">
      <w:pPr>
        <w:pStyle w:val="Akapitzlist"/>
        <w:spacing w:line="360" w:lineRule="auto"/>
        <w:ind w:left="0"/>
        <w:jc w:val="both"/>
        <w:rPr>
          <w:rFonts w:ascii="Bookman Old Style" w:hAnsi="Bookman Old Style"/>
          <w:sz w:val="22"/>
          <w:szCs w:val="22"/>
        </w:rPr>
      </w:pPr>
      <w:r>
        <w:rPr>
          <w:rFonts w:ascii="Bookman Old Style" w:hAnsi="Bookman Old Style"/>
          <w:sz w:val="22"/>
          <w:szCs w:val="22"/>
        </w:rPr>
        <w:t>- żądania oświadczeń i dokumentów w zakresie potwierdzenia spełniania ww. wymogów i dokonywania ich oceny,</w:t>
      </w:r>
    </w:p>
    <w:p w14:paraId="6DD6AC29" w14:textId="77777777" w:rsidR="00A47F26" w:rsidRDefault="00A714ED">
      <w:pPr>
        <w:pStyle w:val="Akapitzlist"/>
        <w:spacing w:line="360" w:lineRule="auto"/>
        <w:ind w:left="0"/>
        <w:jc w:val="both"/>
        <w:rPr>
          <w:rFonts w:ascii="Bookman Old Style" w:hAnsi="Bookman Old Style"/>
          <w:sz w:val="22"/>
          <w:szCs w:val="22"/>
        </w:rPr>
      </w:pPr>
      <w:r>
        <w:rPr>
          <w:rFonts w:ascii="Bookman Old Style" w:hAnsi="Bookman Old Style"/>
          <w:sz w:val="22"/>
          <w:szCs w:val="22"/>
        </w:rPr>
        <w:t>- żądania wyjaśnień w przypadku wątpliwości w zakresie potwierdzenia spełniania ww. wymogów,</w:t>
      </w:r>
    </w:p>
    <w:p w14:paraId="5F9793C2" w14:textId="77777777" w:rsidR="00A47F26" w:rsidRDefault="00A714ED">
      <w:pPr>
        <w:pStyle w:val="Akapitzlist"/>
        <w:spacing w:line="360" w:lineRule="auto"/>
        <w:ind w:left="0"/>
        <w:jc w:val="both"/>
        <w:rPr>
          <w:rFonts w:ascii="Bookman Old Style" w:hAnsi="Bookman Old Style"/>
          <w:sz w:val="22"/>
          <w:szCs w:val="22"/>
        </w:rPr>
      </w:pPr>
      <w:r>
        <w:rPr>
          <w:rFonts w:ascii="Bookman Old Style" w:hAnsi="Bookman Old Style"/>
          <w:sz w:val="22"/>
          <w:szCs w:val="22"/>
        </w:rPr>
        <w:t>- przeprowadzania kontroli na miejscu wykonywania świadczenia.</w:t>
      </w:r>
    </w:p>
    <w:p w14:paraId="550C64D9" w14:textId="77777777" w:rsidR="00A47F26" w:rsidRDefault="00A714ED">
      <w:pPr>
        <w:pStyle w:val="Akapitzlist"/>
        <w:spacing w:line="360" w:lineRule="auto"/>
        <w:ind w:left="0" w:firstLine="426"/>
        <w:jc w:val="both"/>
      </w:pPr>
      <w:r>
        <w:rPr>
          <w:rFonts w:ascii="Bookman Old Style" w:hAnsi="Bookman Old Style"/>
          <w:sz w:val="22"/>
          <w:szCs w:val="22"/>
        </w:rPr>
        <w:t xml:space="preserve">Wykonawca jest zobowiązany umożliwić Zamawiającemu przeprowadzenie takiej kontroli, w tym udzielić niezbędnych wyjaśnień, informacji oraz przedstawić </w:t>
      </w:r>
      <w:r>
        <w:rPr>
          <w:rFonts w:ascii="Bookman Old Style" w:hAnsi="Bookman Old Style"/>
          <w:sz w:val="22"/>
          <w:szCs w:val="22"/>
        </w:rPr>
        <w:lastRenderedPageBreak/>
        <w:t>dokumenty pozwalające na sprawdzenie realizacji przez wykonawcę obowiązków opisanych powyżej.</w:t>
      </w:r>
    </w:p>
    <w:p w14:paraId="5785BDD6" w14:textId="77777777" w:rsidR="00A47F26" w:rsidRDefault="00A714ED">
      <w:pPr>
        <w:pStyle w:val="Akapitzlist"/>
        <w:spacing w:line="360" w:lineRule="auto"/>
        <w:ind w:left="0" w:firstLine="567"/>
        <w:jc w:val="both"/>
      </w:pPr>
      <w:r>
        <w:rPr>
          <w:rFonts w:ascii="Bookman Old Style" w:hAnsi="Bookman Old Style"/>
          <w:sz w:val="22"/>
          <w:szCs w:val="22"/>
          <w:u w:val="single"/>
        </w:rPr>
        <w:t>W trakcie realizacji zamówienia na każde wezwanie Zamawiającego, w wyznaczonym w tym wezwaniu terminie, wykonawca przedłoży Zamawiającemu, wskazane przez Zamawiającego spośród wymienionych poniżej dowodów - w celu potwierdzenia spełnienia wymogu zatrudnienia na podstawie umowy o pracę przez wykonawcę lub podwykonawcę osób wykonujących wskazane w pkt 2.2.3. czynności w trakcie realizacji zamówienia:</w:t>
      </w:r>
    </w:p>
    <w:p w14:paraId="40D08EE3" w14:textId="77777777" w:rsidR="00A47F26" w:rsidRDefault="00A714ED">
      <w:pPr>
        <w:pStyle w:val="Akapitzlist"/>
        <w:spacing w:line="360" w:lineRule="auto"/>
        <w:ind w:left="0"/>
        <w:jc w:val="both"/>
        <w:rPr>
          <w:rFonts w:ascii="Bookman Old Style" w:hAnsi="Bookman Old Style"/>
          <w:sz w:val="22"/>
          <w:szCs w:val="22"/>
        </w:rPr>
      </w:pPr>
      <w:r>
        <w:rPr>
          <w:rFonts w:ascii="Bookman Old Style" w:hAnsi="Bookman Old Style"/>
          <w:sz w:val="22"/>
          <w:szCs w:val="22"/>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C0673A2" w14:textId="618ABFA3" w:rsidR="00A47F26" w:rsidRDefault="00A714ED">
      <w:pPr>
        <w:pStyle w:val="Akapitzlist"/>
        <w:spacing w:line="360" w:lineRule="auto"/>
        <w:ind w:left="0"/>
        <w:jc w:val="both"/>
      </w:pPr>
      <w:r>
        <w:rPr>
          <w:rFonts w:ascii="Bookman Old Style" w:hAnsi="Bookman Old Style"/>
          <w:sz w:val="22"/>
          <w:szCs w:val="22"/>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w:t>
      </w:r>
      <w:r>
        <w:rPr>
          <w:rFonts w:ascii="Bookman Old Style" w:hAnsi="Bookman Old Style"/>
          <w:sz w:val="22"/>
          <w:szCs w:val="22"/>
          <w:u w:val="single"/>
        </w:rPr>
        <w:t xml:space="preserve">Imię i nazwisko pracownika nie podlega </w:t>
      </w:r>
      <w:proofErr w:type="spellStart"/>
      <w:r>
        <w:rPr>
          <w:rFonts w:ascii="Bookman Old Style" w:hAnsi="Bookman Old Style"/>
          <w:sz w:val="22"/>
          <w:szCs w:val="22"/>
          <w:u w:val="single"/>
        </w:rPr>
        <w:t>anonimizacji</w:t>
      </w:r>
      <w:proofErr w:type="spellEnd"/>
      <w:r>
        <w:rPr>
          <w:rFonts w:ascii="Bookman Old Style" w:hAnsi="Bookman Old Style"/>
          <w:sz w:val="22"/>
          <w:szCs w:val="22"/>
          <w:u w:val="single"/>
        </w:rPr>
        <w:t>.</w:t>
      </w:r>
      <w:r>
        <w:rPr>
          <w:rFonts w:ascii="Bookman Old Style" w:hAnsi="Bookman Old Style"/>
          <w:sz w:val="22"/>
          <w:szCs w:val="22"/>
        </w:rPr>
        <w:t xml:space="preserve"> Informacje takie jak: data zawarcia umowy, rodzaj umowy o pracę i</w:t>
      </w:r>
      <w:r w:rsidR="00507528">
        <w:rPr>
          <w:rFonts w:ascii="Bookman Old Style" w:hAnsi="Bookman Old Style"/>
          <w:sz w:val="22"/>
          <w:szCs w:val="22"/>
        </w:rPr>
        <w:t> </w:t>
      </w:r>
      <w:r>
        <w:rPr>
          <w:rFonts w:ascii="Bookman Old Style" w:hAnsi="Bookman Old Style"/>
          <w:sz w:val="22"/>
          <w:szCs w:val="22"/>
        </w:rPr>
        <w:t>wymiar etatu powinny być możliwe do zidentyfikowania,</w:t>
      </w:r>
    </w:p>
    <w:p w14:paraId="3E8EC72C" w14:textId="77777777" w:rsidR="00A47F26" w:rsidRDefault="00A714ED">
      <w:pPr>
        <w:pStyle w:val="Akapitzlist"/>
        <w:spacing w:line="360" w:lineRule="auto"/>
        <w:ind w:left="0"/>
        <w:jc w:val="both"/>
        <w:rPr>
          <w:rFonts w:ascii="Bookman Old Style" w:hAnsi="Bookman Old Style"/>
          <w:sz w:val="22"/>
          <w:szCs w:val="22"/>
        </w:rPr>
      </w:pPr>
      <w:r>
        <w:rPr>
          <w:rFonts w:ascii="Bookman Old Style" w:hAnsi="Bookman Old Style"/>
          <w:sz w:val="22"/>
          <w:szCs w:val="22"/>
        </w:rPr>
        <w:t>c) zaświadczenie właściwego oddziału ZUS, potwierdzające opłacanie przez Wykonawcę lub podwykonawcę składek na ubezpieczenia społeczne i zdrowotne z tytułu zatrudnienia na podstawie umów o pracę za ostatni okres rozliczeniowy,</w:t>
      </w:r>
    </w:p>
    <w:p w14:paraId="067BBB1B" w14:textId="77777777" w:rsidR="00A47F26" w:rsidRDefault="00A714ED">
      <w:pPr>
        <w:pStyle w:val="Akapitzlist"/>
        <w:spacing w:line="360" w:lineRule="auto"/>
        <w:ind w:left="0"/>
        <w:jc w:val="both"/>
      </w:pPr>
      <w:r>
        <w:rPr>
          <w:rFonts w:ascii="Bookman Old Style" w:hAnsi="Bookman Old Style"/>
          <w:sz w:val="22"/>
          <w:szCs w:val="22"/>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w:t>
      </w:r>
      <w:r>
        <w:rPr>
          <w:rFonts w:ascii="Bookman Old Style" w:hAnsi="Bookman Old Style"/>
          <w:sz w:val="22"/>
          <w:szCs w:val="22"/>
          <w:u w:val="single"/>
        </w:rPr>
        <w:t xml:space="preserve">Imię i nazwisko pracownika nie podlega </w:t>
      </w:r>
      <w:proofErr w:type="spellStart"/>
      <w:r>
        <w:rPr>
          <w:rFonts w:ascii="Bookman Old Style" w:hAnsi="Bookman Old Style"/>
          <w:sz w:val="22"/>
          <w:szCs w:val="22"/>
          <w:u w:val="single"/>
        </w:rPr>
        <w:t>anonimizacji</w:t>
      </w:r>
      <w:proofErr w:type="spellEnd"/>
      <w:r>
        <w:rPr>
          <w:rFonts w:ascii="Bookman Old Style" w:hAnsi="Bookman Old Style"/>
          <w:sz w:val="22"/>
          <w:szCs w:val="22"/>
          <w:u w:val="single"/>
        </w:rPr>
        <w:t>.</w:t>
      </w:r>
    </w:p>
    <w:p w14:paraId="53C59F4C" w14:textId="77777777" w:rsidR="00A47F26" w:rsidRDefault="00A47F26">
      <w:pPr>
        <w:pStyle w:val="Akapitzlist"/>
        <w:spacing w:line="360" w:lineRule="auto"/>
        <w:ind w:left="0"/>
        <w:jc w:val="both"/>
        <w:rPr>
          <w:sz w:val="22"/>
          <w:szCs w:val="22"/>
        </w:rPr>
      </w:pPr>
    </w:p>
    <w:p w14:paraId="5F7D120E" w14:textId="77777777" w:rsidR="00A47F26" w:rsidRDefault="00A714ED">
      <w:pPr>
        <w:pStyle w:val="Akapitzlist"/>
        <w:spacing w:line="360" w:lineRule="auto"/>
        <w:ind w:left="0"/>
        <w:jc w:val="both"/>
      </w:pPr>
      <w:r>
        <w:rPr>
          <w:rFonts w:ascii="Bookman Old Style" w:hAnsi="Bookman Old Style"/>
          <w:b/>
          <w:sz w:val="22"/>
          <w:szCs w:val="22"/>
        </w:rPr>
        <w:lastRenderedPageBreak/>
        <w:t>2.2.4.</w:t>
      </w:r>
      <w:r>
        <w:rPr>
          <w:rFonts w:ascii="Bookman Old Style" w:hAnsi="Bookman Old Style"/>
          <w:sz w:val="22"/>
          <w:szCs w:val="22"/>
        </w:rPr>
        <w:t xml:space="preserve"> Z tytułu niespełnienia przez wykonawcę lub podwykonawcę wymogu zatrudnienia na podstawie umowy o pracę osób wykonujących wskazane w pkt 2.2.3. czynności Zamawiający przewiduje sankcję w postaci obowiązku zapłaty przez wykonawcę kar umownych w wysokości określonej we wzorze umowie.</w:t>
      </w:r>
    </w:p>
    <w:p w14:paraId="5C2A8F0E" w14:textId="77777777" w:rsidR="00A47F26" w:rsidRDefault="00A714ED">
      <w:pPr>
        <w:pStyle w:val="Akapitzlist"/>
        <w:spacing w:line="360" w:lineRule="auto"/>
        <w:ind w:left="0" w:firstLine="360"/>
        <w:jc w:val="both"/>
      </w:pPr>
      <w:r>
        <w:rPr>
          <w:rFonts w:ascii="Bookman Old Style" w:hAnsi="Bookman Old Style"/>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2.2.3. czynności.</w:t>
      </w:r>
    </w:p>
    <w:p w14:paraId="67BF0278" w14:textId="77777777" w:rsidR="00A47F26" w:rsidRDefault="00A714ED">
      <w:pPr>
        <w:pStyle w:val="Akapitzlist"/>
        <w:spacing w:line="360" w:lineRule="auto"/>
        <w:ind w:left="0" w:firstLine="426"/>
        <w:jc w:val="both"/>
      </w:pPr>
      <w:r>
        <w:rPr>
          <w:rFonts w:ascii="Bookman Old Style" w:hAnsi="Bookman Old Style"/>
          <w:sz w:val="22"/>
          <w:szCs w:val="22"/>
        </w:rPr>
        <w:t>W przypadku uzasadnionych wątpliwości co do przestrzegania prawa pracy przez wykonawcę lub podwykonawcę, Zamawiający może zwrócić się o przeprowadzenie kontroli przez Państwową Inspekcję Pracy.</w:t>
      </w:r>
    </w:p>
    <w:p w14:paraId="25CEB580" w14:textId="77777777" w:rsidR="00A47F26" w:rsidRDefault="00A47F26">
      <w:pPr>
        <w:pStyle w:val="Akapitzlist"/>
        <w:widowControl w:val="0"/>
        <w:spacing w:before="39" w:line="360" w:lineRule="auto"/>
        <w:ind w:left="0" w:right="109"/>
        <w:jc w:val="both"/>
        <w:rPr>
          <w:rFonts w:ascii="Bookman Old Style" w:hAnsi="Bookman Old Style"/>
          <w:sz w:val="22"/>
          <w:szCs w:val="22"/>
        </w:rPr>
      </w:pPr>
    </w:p>
    <w:p w14:paraId="0615A54D" w14:textId="77777777" w:rsidR="00A47F26" w:rsidRDefault="00A714ED">
      <w:pPr>
        <w:spacing w:line="360" w:lineRule="auto"/>
        <w:ind w:left="567" w:hanging="567"/>
        <w:rPr>
          <w:rFonts w:ascii="Bookman Old Style" w:hAnsi="Bookman Old Style" w:cs="Tahoma"/>
          <w:sz w:val="22"/>
          <w:szCs w:val="22"/>
        </w:rPr>
      </w:pPr>
      <w:r>
        <w:rPr>
          <w:rFonts w:ascii="Bookman Old Style" w:hAnsi="Bookman Old Style" w:cs="Tahoma"/>
          <w:b/>
          <w:sz w:val="22"/>
          <w:szCs w:val="22"/>
        </w:rPr>
        <w:t>3.</w:t>
      </w:r>
      <w:r>
        <w:rPr>
          <w:rFonts w:ascii="Bookman Old Style" w:hAnsi="Bookman Old Style" w:cs="Tahoma"/>
          <w:sz w:val="22"/>
          <w:szCs w:val="22"/>
        </w:rPr>
        <w:t xml:space="preserve"> Zamawiający nie dopuszcza możliwości złożenia oferty wariantowej.</w:t>
      </w:r>
    </w:p>
    <w:p w14:paraId="07733E7D" w14:textId="77777777" w:rsidR="00A47F26" w:rsidRDefault="00A714ED">
      <w:pPr>
        <w:tabs>
          <w:tab w:val="left" w:pos="56"/>
        </w:tabs>
        <w:spacing w:line="360" w:lineRule="auto"/>
        <w:jc w:val="both"/>
        <w:rPr>
          <w:rFonts w:ascii="Bookman Old Style" w:hAnsi="Bookman Old Style"/>
          <w:sz w:val="22"/>
          <w:szCs w:val="22"/>
        </w:rPr>
      </w:pPr>
      <w:r>
        <w:rPr>
          <w:rFonts w:ascii="Bookman Old Style" w:hAnsi="Bookman Old Style" w:cs="Tahoma"/>
          <w:b/>
          <w:sz w:val="22"/>
          <w:szCs w:val="22"/>
        </w:rPr>
        <w:t xml:space="preserve">4. </w:t>
      </w:r>
      <w:r>
        <w:rPr>
          <w:rFonts w:ascii="Bookman Old Style" w:hAnsi="Bookman Old Style"/>
          <w:sz w:val="22"/>
          <w:szCs w:val="22"/>
        </w:rPr>
        <w:t xml:space="preserve">Zamawiający dopuszcza możliwość składania ofert częściowych. Przedmiot zamówienia podzielony został na dwie części. </w:t>
      </w:r>
    </w:p>
    <w:p w14:paraId="6B30E7C5" w14:textId="77777777" w:rsidR="00A47F26" w:rsidRDefault="00A714ED">
      <w:pPr>
        <w:spacing w:line="360" w:lineRule="auto"/>
        <w:jc w:val="both"/>
        <w:rPr>
          <w:rFonts w:ascii="Bookman Old Style" w:hAnsi="Bookman Old Style" w:cs="Tahoma"/>
          <w:sz w:val="22"/>
          <w:szCs w:val="22"/>
        </w:rPr>
      </w:pPr>
      <w:r>
        <w:rPr>
          <w:rFonts w:ascii="Bookman Old Style" w:hAnsi="Bookman Old Style" w:cs="Tahoma"/>
          <w:b/>
          <w:sz w:val="22"/>
          <w:szCs w:val="22"/>
        </w:rPr>
        <w:t xml:space="preserve">5. </w:t>
      </w:r>
      <w:r>
        <w:rPr>
          <w:rFonts w:ascii="Bookman Old Style" w:hAnsi="Bookman Old Style" w:cs="Tahoma"/>
          <w:sz w:val="22"/>
          <w:szCs w:val="22"/>
        </w:rPr>
        <w:t>Zamawiający nie zastrzega żadnej części, jako zakazanej do powierzenia podwykonawcom.</w:t>
      </w:r>
    </w:p>
    <w:p w14:paraId="4E3870C5" w14:textId="77777777" w:rsidR="00A47F26" w:rsidRDefault="00A47F26">
      <w:pPr>
        <w:pStyle w:val="Tekstpodstawowy"/>
        <w:tabs>
          <w:tab w:val="clear" w:pos="0"/>
          <w:tab w:val="left" w:pos="360"/>
        </w:tabs>
        <w:spacing w:line="360" w:lineRule="auto"/>
        <w:rPr>
          <w:rFonts w:ascii="Bookman Old Style" w:hAnsi="Bookman Old Style" w:cs="Tahoma"/>
          <w:b/>
          <w:bCs/>
          <w:sz w:val="22"/>
          <w:szCs w:val="22"/>
        </w:rPr>
      </w:pPr>
    </w:p>
    <w:p w14:paraId="664B0750" w14:textId="77777777" w:rsidR="00A47F26" w:rsidRDefault="00A714ED">
      <w:pPr>
        <w:pStyle w:val="Tekstpodstawowy"/>
        <w:tabs>
          <w:tab w:val="clear" w:pos="0"/>
          <w:tab w:val="left" w:pos="360"/>
        </w:tabs>
        <w:spacing w:line="360" w:lineRule="auto"/>
        <w:rPr>
          <w:rFonts w:ascii="Bookman Old Style" w:hAnsi="Bookman Old Style" w:cs="Tahoma"/>
          <w:b/>
          <w:bCs/>
          <w:sz w:val="22"/>
          <w:szCs w:val="22"/>
          <w:u w:val="double"/>
        </w:rPr>
      </w:pPr>
      <w:r>
        <w:rPr>
          <w:rFonts w:ascii="Bookman Old Style" w:hAnsi="Bookman Old Style" w:cs="Tahoma"/>
          <w:b/>
          <w:bCs/>
          <w:sz w:val="22"/>
          <w:szCs w:val="22"/>
          <w:u w:val="double"/>
        </w:rPr>
        <w:t>6. Termin wykonania zamówienia, rozliczenia, gwarancja (dot. obu części):</w:t>
      </w:r>
    </w:p>
    <w:p w14:paraId="6764686B" w14:textId="77777777" w:rsidR="00A47F26" w:rsidRDefault="00A714ED">
      <w:pPr>
        <w:pStyle w:val="Tekstpodstawowy"/>
        <w:spacing w:line="360" w:lineRule="auto"/>
      </w:pPr>
      <w:r>
        <w:rPr>
          <w:rFonts w:ascii="Bookman Old Style" w:hAnsi="Bookman Old Style" w:cs="Tahoma"/>
          <w:b/>
          <w:sz w:val="22"/>
          <w:szCs w:val="22"/>
        </w:rPr>
        <w:t>6.1</w:t>
      </w:r>
      <w:r>
        <w:rPr>
          <w:rFonts w:ascii="Bookman Old Style" w:hAnsi="Bookman Old Style" w:cs="Tahoma"/>
          <w:sz w:val="22"/>
          <w:szCs w:val="22"/>
        </w:rPr>
        <w:t>. Zamawiający wymaga realizacji zamówienia w następującym terminie:</w:t>
      </w:r>
    </w:p>
    <w:p w14:paraId="1206C157" w14:textId="77777777" w:rsidR="00A47F26" w:rsidRDefault="00A714ED">
      <w:pPr>
        <w:pStyle w:val="Tekstpodstawowy"/>
        <w:numPr>
          <w:ilvl w:val="0"/>
          <w:numId w:val="2"/>
        </w:numPr>
        <w:spacing w:line="360" w:lineRule="auto"/>
        <w:ind w:left="425" w:hanging="425"/>
      </w:pPr>
      <w:r>
        <w:rPr>
          <w:rFonts w:ascii="Bookman Old Style" w:hAnsi="Bookman Old Style"/>
          <w:sz w:val="22"/>
          <w:szCs w:val="22"/>
        </w:rPr>
        <w:t xml:space="preserve">rozpoczęcie prac: </w:t>
      </w:r>
      <w:r>
        <w:rPr>
          <w:rFonts w:ascii="Bookman Old Style" w:hAnsi="Bookman Old Style"/>
          <w:b/>
          <w:sz w:val="22"/>
          <w:szCs w:val="22"/>
        </w:rPr>
        <w:t>od dnia podpisania umowy,</w:t>
      </w:r>
    </w:p>
    <w:p w14:paraId="48D892E4" w14:textId="77777777" w:rsidR="005956E8" w:rsidRPr="005956E8" w:rsidRDefault="00A714ED">
      <w:pPr>
        <w:widowControl w:val="0"/>
        <w:numPr>
          <w:ilvl w:val="0"/>
          <w:numId w:val="2"/>
        </w:numPr>
        <w:tabs>
          <w:tab w:val="left" w:pos="426"/>
        </w:tabs>
        <w:spacing w:line="360" w:lineRule="auto"/>
        <w:ind w:left="425" w:hanging="425"/>
        <w:jc w:val="both"/>
      </w:pPr>
      <w:r>
        <w:rPr>
          <w:rFonts w:ascii="Bookman Old Style" w:hAnsi="Bookman Old Style"/>
          <w:bCs/>
          <w:sz w:val="22"/>
          <w:szCs w:val="22"/>
        </w:rPr>
        <w:t xml:space="preserve">zakończenie prac: </w:t>
      </w:r>
      <w:bookmarkStart w:id="0" w:name="__DdeLink__6964_530935132"/>
    </w:p>
    <w:p w14:paraId="61C4978E" w14:textId="0690DBAA" w:rsidR="005956E8" w:rsidRPr="005956E8" w:rsidRDefault="005956E8" w:rsidP="005956E8">
      <w:pPr>
        <w:pStyle w:val="Akapitzlist"/>
        <w:widowControl w:val="0"/>
        <w:numPr>
          <w:ilvl w:val="0"/>
          <w:numId w:val="35"/>
        </w:numPr>
        <w:tabs>
          <w:tab w:val="left" w:pos="426"/>
        </w:tabs>
        <w:spacing w:line="360" w:lineRule="auto"/>
        <w:jc w:val="both"/>
      </w:pPr>
      <w:r w:rsidRPr="00D663B6">
        <w:rPr>
          <w:rFonts w:ascii="Bookman Old Style" w:hAnsi="Bookman Old Style"/>
          <w:bCs/>
          <w:sz w:val="22"/>
          <w:szCs w:val="22"/>
          <w:u w:val="single"/>
        </w:rPr>
        <w:t>Część I</w:t>
      </w:r>
      <w:r w:rsidRPr="005956E8">
        <w:rPr>
          <w:rFonts w:ascii="Bookman Old Style" w:hAnsi="Bookman Old Style"/>
          <w:bCs/>
          <w:sz w:val="22"/>
          <w:szCs w:val="22"/>
        </w:rPr>
        <w:t>:</w:t>
      </w:r>
      <w:r w:rsidR="0061370A">
        <w:rPr>
          <w:rFonts w:ascii="Bookman Old Style" w:hAnsi="Bookman Old Style"/>
          <w:bCs/>
          <w:sz w:val="22"/>
          <w:szCs w:val="22"/>
        </w:rPr>
        <w:t xml:space="preserve"> </w:t>
      </w:r>
      <w:r w:rsidR="0053619B" w:rsidRPr="00C44760">
        <w:rPr>
          <w:rFonts w:ascii="Bookman Old Style" w:hAnsi="Bookman Old Style"/>
          <w:b/>
          <w:bCs/>
          <w:sz w:val="22"/>
          <w:szCs w:val="22"/>
        </w:rPr>
        <w:t>do dnia 29</w:t>
      </w:r>
      <w:r w:rsidRPr="00C44760">
        <w:rPr>
          <w:rFonts w:ascii="Bookman Old Style" w:hAnsi="Bookman Old Style"/>
          <w:b/>
          <w:bCs/>
          <w:sz w:val="22"/>
          <w:szCs w:val="22"/>
        </w:rPr>
        <w:t xml:space="preserve"> października 2021 r.</w:t>
      </w:r>
    </w:p>
    <w:p w14:paraId="2833F2BC" w14:textId="00E8E4DE" w:rsidR="00A47F26" w:rsidRDefault="005956E8" w:rsidP="005956E8">
      <w:pPr>
        <w:pStyle w:val="Akapitzlist"/>
        <w:widowControl w:val="0"/>
        <w:numPr>
          <w:ilvl w:val="0"/>
          <w:numId w:val="35"/>
        </w:numPr>
        <w:tabs>
          <w:tab w:val="left" w:pos="426"/>
        </w:tabs>
        <w:spacing w:line="360" w:lineRule="auto"/>
        <w:jc w:val="both"/>
      </w:pPr>
      <w:r w:rsidRPr="00D663B6">
        <w:rPr>
          <w:rFonts w:ascii="Bookman Old Style" w:hAnsi="Bookman Old Style"/>
          <w:bCs/>
          <w:sz w:val="22"/>
          <w:szCs w:val="22"/>
          <w:u w:val="single"/>
        </w:rPr>
        <w:t>Część II</w:t>
      </w:r>
      <w:r>
        <w:rPr>
          <w:rFonts w:ascii="Bookman Old Style" w:hAnsi="Bookman Old Style"/>
          <w:bCs/>
          <w:sz w:val="22"/>
          <w:szCs w:val="22"/>
        </w:rPr>
        <w:t xml:space="preserve">: </w:t>
      </w:r>
      <w:r w:rsidR="00A714ED" w:rsidRPr="005956E8">
        <w:rPr>
          <w:rFonts w:ascii="Bookman Old Style" w:hAnsi="Bookman Old Style"/>
          <w:b/>
          <w:bCs/>
          <w:sz w:val="22"/>
          <w:szCs w:val="22"/>
        </w:rPr>
        <w:t xml:space="preserve">do dnia </w:t>
      </w:r>
      <w:r w:rsidR="00C672AE" w:rsidRPr="005956E8">
        <w:rPr>
          <w:rFonts w:ascii="Bookman Old Style" w:hAnsi="Bookman Old Style"/>
          <w:b/>
          <w:bCs/>
          <w:sz w:val="22"/>
          <w:szCs w:val="22"/>
        </w:rPr>
        <w:t>29</w:t>
      </w:r>
      <w:r w:rsidR="007570CB" w:rsidRPr="005956E8">
        <w:rPr>
          <w:rFonts w:ascii="Bookman Old Style" w:hAnsi="Bookman Old Style"/>
          <w:b/>
          <w:bCs/>
          <w:sz w:val="22"/>
          <w:szCs w:val="22"/>
        </w:rPr>
        <w:t xml:space="preserve"> lipca </w:t>
      </w:r>
      <w:r w:rsidR="00A714ED" w:rsidRPr="005956E8">
        <w:rPr>
          <w:rFonts w:ascii="Bookman Old Style" w:hAnsi="Bookman Old Style"/>
          <w:b/>
          <w:bCs/>
          <w:sz w:val="22"/>
          <w:szCs w:val="22"/>
        </w:rPr>
        <w:t>202</w:t>
      </w:r>
      <w:r w:rsidR="007570CB" w:rsidRPr="005956E8">
        <w:rPr>
          <w:rFonts w:ascii="Bookman Old Style" w:hAnsi="Bookman Old Style"/>
          <w:b/>
          <w:bCs/>
          <w:sz w:val="22"/>
          <w:szCs w:val="22"/>
        </w:rPr>
        <w:t>2</w:t>
      </w:r>
      <w:r w:rsidR="00A714ED" w:rsidRPr="005956E8">
        <w:rPr>
          <w:rFonts w:ascii="Bookman Old Style" w:hAnsi="Bookman Old Style"/>
          <w:b/>
          <w:bCs/>
          <w:sz w:val="22"/>
          <w:szCs w:val="22"/>
        </w:rPr>
        <w:t xml:space="preserve"> r</w:t>
      </w:r>
      <w:bookmarkEnd w:id="0"/>
      <w:r w:rsidR="00A714ED" w:rsidRPr="005956E8">
        <w:rPr>
          <w:rFonts w:ascii="Bookman Old Style" w:hAnsi="Bookman Old Style"/>
          <w:b/>
          <w:bCs/>
          <w:sz w:val="22"/>
          <w:szCs w:val="22"/>
        </w:rPr>
        <w:t>.</w:t>
      </w:r>
    </w:p>
    <w:p w14:paraId="6BF3DEC0" w14:textId="77777777" w:rsidR="00A47F26" w:rsidRDefault="00A47F26">
      <w:pPr>
        <w:pStyle w:val="Tekstpodstawowywcity"/>
        <w:spacing w:after="0" w:line="360" w:lineRule="auto"/>
        <w:ind w:left="0"/>
        <w:jc w:val="both"/>
        <w:rPr>
          <w:rFonts w:ascii="Bookman Old Style" w:hAnsi="Bookman Old Style" w:cs="Tahoma"/>
          <w:b/>
          <w:sz w:val="22"/>
          <w:szCs w:val="22"/>
        </w:rPr>
      </w:pPr>
    </w:p>
    <w:p w14:paraId="05B55E65" w14:textId="77777777" w:rsidR="00A47F26" w:rsidRDefault="00A714ED">
      <w:pPr>
        <w:pStyle w:val="Tekstpodstawowywcity"/>
        <w:spacing w:after="0" w:line="360" w:lineRule="auto"/>
        <w:ind w:left="0"/>
        <w:jc w:val="both"/>
      </w:pPr>
      <w:r>
        <w:rPr>
          <w:rFonts w:ascii="Bookman Old Style" w:hAnsi="Bookman Old Style" w:cs="Tahoma"/>
          <w:b/>
          <w:sz w:val="22"/>
          <w:szCs w:val="22"/>
        </w:rPr>
        <w:t>6.2.</w:t>
      </w:r>
      <w:r>
        <w:rPr>
          <w:rFonts w:ascii="Bookman Old Style" w:hAnsi="Bookman Old Style" w:cs="Tahoma"/>
          <w:sz w:val="22"/>
          <w:szCs w:val="22"/>
        </w:rPr>
        <w:t xml:space="preserve"> Rozliczenia między Zamawiającym a wykonawcą dokonywane będą w złotych polskich, zgodnie z warunkami określonymi we wzorze umowy.</w:t>
      </w:r>
    </w:p>
    <w:p w14:paraId="19F2F8DF" w14:textId="77777777" w:rsidR="00A47F26" w:rsidRDefault="00A714ED">
      <w:pPr>
        <w:pStyle w:val="Tekstpodstawowywcity"/>
        <w:spacing w:after="0" w:line="360" w:lineRule="auto"/>
        <w:ind w:left="0"/>
        <w:jc w:val="both"/>
        <w:rPr>
          <w:b/>
        </w:rPr>
      </w:pPr>
      <w:r>
        <w:rPr>
          <w:rFonts w:ascii="Bookman Old Style" w:hAnsi="Bookman Old Style" w:cs="Tahoma"/>
          <w:sz w:val="22"/>
          <w:szCs w:val="22"/>
        </w:rPr>
        <w:t xml:space="preserve">Szczegółowe ustalenia zostaną zapisane w harmonogramie rzeczowo – finansowym. </w:t>
      </w:r>
    </w:p>
    <w:p w14:paraId="194254FC" w14:textId="77777777" w:rsidR="00A47F26" w:rsidRDefault="00A47F26">
      <w:pPr>
        <w:pStyle w:val="Tekstpodstawowywcity"/>
        <w:spacing w:after="0" w:line="360" w:lineRule="auto"/>
        <w:ind w:left="0"/>
        <w:jc w:val="both"/>
        <w:rPr>
          <w:rFonts w:ascii="Bookman Old Style" w:hAnsi="Bookman Old Style" w:cs="Tahoma"/>
          <w:b/>
          <w:sz w:val="22"/>
          <w:szCs w:val="22"/>
          <w:highlight w:val="yellow"/>
        </w:rPr>
      </w:pPr>
    </w:p>
    <w:p w14:paraId="20C31673" w14:textId="77777777" w:rsidR="00A47F26" w:rsidRDefault="00A714ED">
      <w:pPr>
        <w:pStyle w:val="Tekstpodstawowywcity"/>
        <w:spacing w:after="0" w:line="360" w:lineRule="auto"/>
        <w:ind w:left="0"/>
        <w:jc w:val="both"/>
        <w:rPr>
          <w:rFonts w:ascii="Bookman Old Style" w:hAnsi="Bookman Old Style" w:cs="Bookman Old Style"/>
          <w:b/>
          <w:color w:val="000000"/>
          <w:sz w:val="22"/>
          <w:szCs w:val="22"/>
        </w:rPr>
      </w:pPr>
      <w:r>
        <w:rPr>
          <w:rFonts w:ascii="Bookman Old Style" w:hAnsi="Bookman Old Style" w:cs="Tahoma"/>
          <w:b/>
          <w:sz w:val="22"/>
          <w:szCs w:val="22"/>
        </w:rPr>
        <w:t>6.3.</w:t>
      </w:r>
      <w:r>
        <w:rPr>
          <w:rFonts w:ascii="Bookman Old Style" w:hAnsi="Bookman Old Style" w:cs="Tahoma"/>
          <w:sz w:val="22"/>
          <w:szCs w:val="22"/>
        </w:rPr>
        <w:t xml:space="preserve"> </w:t>
      </w:r>
      <w:r>
        <w:rPr>
          <w:rFonts w:ascii="Bookman Old Style" w:hAnsi="Bookman Old Style" w:cs="Bookman Old Style"/>
          <w:color w:val="000000"/>
          <w:sz w:val="22"/>
          <w:szCs w:val="22"/>
        </w:rPr>
        <w:t xml:space="preserve">Wykonawca udzieli </w:t>
      </w:r>
      <w:r>
        <w:rPr>
          <w:rFonts w:ascii="Bookman Old Style" w:hAnsi="Bookman Old Style" w:cs="Bookman Old Style"/>
          <w:b/>
          <w:color w:val="000000"/>
          <w:sz w:val="22"/>
          <w:szCs w:val="22"/>
        </w:rPr>
        <w:t xml:space="preserve">Zamawiającemu </w:t>
      </w:r>
      <w:r>
        <w:rPr>
          <w:rFonts w:ascii="Bookman Old Style" w:hAnsi="Bookman Old Style" w:cs="Bookman Old Style"/>
          <w:color w:val="000000"/>
          <w:sz w:val="22"/>
          <w:szCs w:val="22"/>
        </w:rPr>
        <w:t>następującej gwarancji:</w:t>
      </w:r>
    </w:p>
    <w:p w14:paraId="7740F784" w14:textId="77777777" w:rsidR="00A47F26" w:rsidRPr="00906FF6" w:rsidRDefault="00A714ED">
      <w:pPr>
        <w:pStyle w:val="Tekstpodstawowywcity"/>
        <w:spacing w:after="0" w:line="360" w:lineRule="auto"/>
        <w:ind w:left="0"/>
        <w:jc w:val="both"/>
        <w:rPr>
          <w:rFonts w:ascii="Bookman Old Style" w:hAnsi="Bookman Old Style" w:cs="Bookman Old Style"/>
          <w:b/>
          <w:sz w:val="22"/>
          <w:szCs w:val="22"/>
          <w:u w:val="single"/>
        </w:rPr>
      </w:pPr>
      <w:r w:rsidRPr="00906FF6">
        <w:rPr>
          <w:rFonts w:ascii="Bookman Old Style" w:hAnsi="Bookman Old Style" w:cs="Bookman Old Style"/>
          <w:b/>
          <w:sz w:val="22"/>
          <w:szCs w:val="22"/>
          <w:u w:val="single"/>
        </w:rPr>
        <w:t xml:space="preserve">Część I: </w:t>
      </w:r>
    </w:p>
    <w:p w14:paraId="12647692" w14:textId="77777777" w:rsidR="00A47F26" w:rsidRDefault="00A714ED">
      <w:pPr>
        <w:pStyle w:val="Tekstpodstawowywcity"/>
        <w:spacing w:after="0" w:line="360" w:lineRule="auto"/>
        <w:ind w:left="0"/>
        <w:jc w:val="both"/>
        <w:rPr>
          <w:rFonts w:ascii="Bookman Old Style" w:hAnsi="Bookman Old Style" w:cstheme="minorHAnsi"/>
          <w:b/>
          <w:sz w:val="22"/>
          <w:szCs w:val="22"/>
        </w:rPr>
      </w:pPr>
      <w:r>
        <w:rPr>
          <w:rFonts w:ascii="Bookman Old Style" w:hAnsi="Bookman Old Style" w:cs="Bookman Old Style"/>
          <w:b/>
          <w:sz w:val="22"/>
          <w:szCs w:val="22"/>
        </w:rPr>
        <w:t xml:space="preserve">1) minimum 10 lat gwarancji jakości i minimum 10 lat rękojmi </w:t>
      </w:r>
      <w:r>
        <w:rPr>
          <w:rFonts w:ascii="Bookman Old Style" w:hAnsi="Bookman Old Style" w:cstheme="minorHAnsi"/>
          <w:b/>
          <w:sz w:val="22"/>
          <w:szCs w:val="22"/>
        </w:rPr>
        <w:t>na zastosowane materiały - rury i kształtki preizolowane.</w:t>
      </w:r>
    </w:p>
    <w:p w14:paraId="33257D02" w14:textId="77777777" w:rsidR="00A47F26" w:rsidRDefault="00A714ED">
      <w:pPr>
        <w:pStyle w:val="Tekstpodstawowywcity"/>
        <w:spacing w:after="0" w:line="360" w:lineRule="auto"/>
        <w:ind w:left="0"/>
        <w:jc w:val="both"/>
        <w:rPr>
          <w:rFonts w:ascii="Bookman Old Style" w:hAnsi="Bookman Old Style" w:cs="Bookman Old Style"/>
          <w:sz w:val="22"/>
          <w:szCs w:val="22"/>
        </w:rPr>
      </w:pPr>
      <w:r>
        <w:rPr>
          <w:rFonts w:ascii="Bookman Old Style" w:hAnsi="Bookman Old Style" w:cs="Bookman Old Style"/>
          <w:b/>
          <w:sz w:val="22"/>
          <w:szCs w:val="22"/>
        </w:rPr>
        <w:lastRenderedPageBreak/>
        <w:t xml:space="preserve">2) minimum 5 lat gwarancji jakości i minimum 5 lat rękojmi za wady na </w:t>
      </w:r>
      <w:r>
        <w:rPr>
          <w:rFonts w:ascii="Bookman Old Style" w:hAnsi="Bookman Old Style" w:cs="Bookman Old Style"/>
          <w:b/>
          <w:color w:val="000000"/>
          <w:sz w:val="22"/>
          <w:szCs w:val="22"/>
        </w:rPr>
        <w:t>roboty budowlane, zastosowane materiały, dostarczone i zamontowane urządzenia.</w:t>
      </w:r>
      <w:r>
        <w:rPr>
          <w:rFonts w:ascii="Bookman Old Style" w:hAnsi="Bookman Old Style" w:cs="Bookman Old Style"/>
          <w:color w:val="000000"/>
          <w:sz w:val="22"/>
          <w:szCs w:val="22"/>
        </w:rPr>
        <w:t xml:space="preserve"> </w:t>
      </w:r>
    </w:p>
    <w:p w14:paraId="40397185" w14:textId="77777777" w:rsidR="00A47F26" w:rsidRDefault="00A714ED">
      <w:pPr>
        <w:pStyle w:val="Tekstpodstawowywcity"/>
        <w:spacing w:after="0" w:line="360" w:lineRule="auto"/>
        <w:ind w:left="0"/>
        <w:jc w:val="both"/>
      </w:pPr>
      <w:r>
        <w:rPr>
          <w:rFonts w:ascii="Bookman Old Style" w:hAnsi="Bookman Old Style" w:cs="Bookman Old Style"/>
          <w:sz w:val="22"/>
          <w:szCs w:val="22"/>
        </w:rPr>
        <w:t>Bieg terminu gwarancji jakości i rękojmi za wady rozpoczyna się od daty odbioru końcowego przedmiotu umowy, a w przypadku stwierdzenia wad, od ich usunięcia i przekazania Zamawiającemu przedmiotu umowy jako należycie wykonanego.</w:t>
      </w:r>
    </w:p>
    <w:p w14:paraId="34749C74" w14:textId="77777777" w:rsidR="00FD4152" w:rsidRDefault="00FD4152">
      <w:pPr>
        <w:suppressAutoHyphens w:val="0"/>
        <w:spacing w:line="360" w:lineRule="auto"/>
        <w:contextualSpacing/>
        <w:jc w:val="both"/>
        <w:textAlignment w:val="auto"/>
        <w:rPr>
          <w:rFonts w:ascii="Bookman Old Style" w:hAnsi="Bookman Old Style" w:cstheme="minorHAnsi"/>
          <w:b/>
          <w:sz w:val="22"/>
          <w:szCs w:val="22"/>
          <w:u w:val="single"/>
        </w:rPr>
      </w:pPr>
    </w:p>
    <w:p w14:paraId="76C4D334" w14:textId="77777777" w:rsidR="00A47F26" w:rsidRPr="00906FF6" w:rsidRDefault="00A714ED">
      <w:pPr>
        <w:suppressAutoHyphens w:val="0"/>
        <w:spacing w:line="360" w:lineRule="auto"/>
        <w:contextualSpacing/>
        <w:jc w:val="both"/>
        <w:textAlignment w:val="auto"/>
        <w:rPr>
          <w:rFonts w:ascii="Bookman Old Style" w:hAnsi="Bookman Old Style" w:cstheme="minorHAnsi"/>
          <w:b/>
          <w:sz w:val="22"/>
          <w:szCs w:val="22"/>
          <w:u w:val="single"/>
        </w:rPr>
      </w:pPr>
      <w:r w:rsidRPr="00906FF6">
        <w:rPr>
          <w:rFonts w:ascii="Bookman Old Style" w:hAnsi="Bookman Old Style" w:cstheme="minorHAnsi"/>
          <w:b/>
          <w:sz w:val="22"/>
          <w:szCs w:val="22"/>
          <w:u w:val="single"/>
        </w:rPr>
        <w:t xml:space="preserve">Część II: </w:t>
      </w:r>
    </w:p>
    <w:p w14:paraId="77E77490" w14:textId="213B1967" w:rsidR="00A47F26" w:rsidRDefault="008B35F4">
      <w:pPr>
        <w:suppressAutoHyphens w:val="0"/>
        <w:spacing w:line="360" w:lineRule="auto"/>
        <w:contextualSpacing/>
        <w:jc w:val="both"/>
        <w:textAlignment w:val="auto"/>
        <w:rPr>
          <w:rFonts w:ascii="Bookman Old Style" w:hAnsi="Bookman Old Style" w:cstheme="minorHAnsi"/>
          <w:b/>
          <w:sz w:val="22"/>
          <w:szCs w:val="22"/>
        </w:rPr>
      </w:pPr>
      <w:r>
        <w:rPr>
          <w:rFonts w:ascii="Bookman Old Style" w:hAnsi="Bookman Old Style" w:cs="Bookman Old Style"/>
          <w:b/>
          <w:sz w:val="22"/>
          <w:szCs w:val="22"/>
        </w:rPr>
        <w:t>M</w:t>
      </w:r>
      <w:r w:rsidR="00A714ED">
        <w:rPr>
          <w:rFonts w:ascii="Bookman Old Style" w:hAnsi="Bookman Old Style" w:cs="Bookman Old Style"/>
          <w:b/>
          <w:sz w:val="22"/>
          <w:szCs w:val="22"/>
        </w:rPr>
        <w:t xml:space="preserve">inimum 5 lat gwarancji jakości i minimum 5 lat rękojmi za wady na </w:t>
      </w:r>
      <w:r w:rsidR="00A714ED">
        <w:rPr>
          <w:rFonts w:ascii="Bookman Old Style" w:hAnsi="Bookman Old Style" w:cs="Bookman Old Style"/>
          <w:b/>
          <w:color w:val="000000"/>
          <w:sz w:val="22"/>
          <w:szCs w:val="22"/>
        </w:rPr>
        <w:t>roboty budowlane, zastosowane materiały, dostarczone i zamontowane urządzenia i armaturę.</w:t>
      </w:r>
    </w:p>
    <w:p w14:paraId="056FB020" w14:textId="77777777" w:rsidR="00A47F26" w:rsidRDefault="00A714ED">
      <w:pPr>
        <w:pStyle w:val="Tekstpodstawowywcity"/>
        <w:spacing w:after="0" w:line="360" w:lineRule="auto"/>
        <w:ind w:left="0"/>
        <w:jc w:val="both"/>
      </w:pPr>
      <w:r>
        <w:rPr>
          <w:rFonts w:ascii="Bookman Old Style" w:hAnsi="Bookman Old Style" w:cs="Bookman Old Style"/>
          <w:sz w:val="22"/>
          <w:szCs w:val="22"/>
        </w:rPr>
        <w:t>Bieg terminu gwarancji jakości i rękojmi za wady rozpoczyna się od daty odbioru końcowego przedmiotu umowy, a w przypadku stwierdzenia wad, od ich usunięcia i przekazania Zamawiającemu przedmiotu umowy jako należycie wykonanego.</w:t>
      </w:r>
    </w:p>
    <w:p w14:paraId="458451FB" w14:textId="77777777" w:rsidR="00783EAA" w:rsidRDefault="00783EAA">
      <w:pPr>
        <w:tabs>
          <w:tab w:val="left" w:pos="360"/>
        </w:tabs>
        <w:spacing w:line="360" w:lineRule="auto"/>
        <w:rPr>
          <w:rFonts w:ascii="Bookman Old Style" w:hAnsi="Bookman Old Style" w:cs="Tahoma"/>
          <w:b/>
          <w:bCs/>
          <w:sz w:val="22"/>
          <w:szCs w:val="22"/>
          <w:u w:val="double"/>
        </w:rPr>
      </w:pPr>
    </w:p>
    <w:p w14:paraId="28C48030" w14:textId="77777777" w:rsidR="00A47F26" w:rsidRDefault="00A714ED">
      <w:pPr>
        <w:tabs>
          <w:tab w:val="left" w:pos="360"/>
        </w:tabs>
        <w:spacing w:line="360" w:lineRule="auto"/>
        <w:rPr>
          <w:rFonts w:ascii="Bookman Old Style" w:hAnsi="Bookman Old Style" w:cs="Tahoma"/>
          <w:b/>
          <w:bCs/>
          <w:sz w:val="22"/>
          <w:szCs w:val="22"/>
          <w:u w:val="double"/>
        </w:rPr>
      </w:pPr>
      <w:r>
        <w:rPr>
          <w:rFonts w:ascii="Bookman Old Style" w:hAnsi="Bookman Old Style" w:cs="Tahoma"/>
          <w:b/>
          <w:bCs/>
          <w:sz w:val="22"/>
          <w:szCs w:val="22"/>
          <w:u w:val="double"/>
        </w:rPr>
        <w:t>7. Warunki udziału w postępowaniu (dot. obu części):</w:t>
      </w:r>
    </w:p>
    <w:p w14:paraId="15766CA2" w14:textId="77777777" w:rsidR="00A47F26" w:rsidRDefault="00A714ED">
      <w:pPr>
        <w:tabs>
          <w:tab w:val="left" w:pos="360"/>
        </w:tabs>
        <w:spacing w:line="360" w:lineRule="auto"/>
        <w:jc w:val="both"/>
        <w:rPr>
          <w:rFonts w:ascii="Bookman Old Style" w:hAnsi="Bookman Old Style"/>
          <w:sz w:val="22"/>
          <w:szCs w:val="22"/>
        </w:rPr>
      </w:pPr>
      <w:r>
        <w:rPr>
          <w:rFonts w:ascii="Bookman Old Style" w:hAnsi="Bookman Old Style"/>
          <w:sz w:val="22"/>
          <w:szCs w:val="22"/>
        </w:rPr>
        <w:t>O udzielenie niniejszego zamówienia mogą ubiegać się wykonawcy, którzy:</w:t>
      </w:r>
    </w:p>
    <w:p w14:paraId="7B32495B" w14:textId="77777777" w:rsidR="00A47F26" w:rsidRDefault="00A714ED">
      <w:pPr>
        <w:tabs>
          <w:tab w:val="left" w:pos="360"/>
        </w:tabs>
        <w:spacing w:line="360" w:lineRule="auto"/>
        <w:jc w:val="both"/>
        <w:rPr>
          <w:rFonts w:ascii="Bookman Old Style" w:hAnsi="Bookman Old Style"/>
          <w:sz w:val="22"/>
          <w:szCs w:val="22"/>
        </w:rPr>
      </w:pPr>
      <w:r>
        <w:rPr>
          <w:rFonts w:ascii="Bookman Old Style" w:hAnsi="Bookman Old Style"/>
          <w:sz w:val="22"/>
          <w:szCs w:val="22"/>
        </w:rPr>
        <w:t>1) nie podlegają wykluczeniu;</w:t>
      </w:r>
    </w:p>
    <w:p w14:paraId="53352556" w14:textId="77777777" w:rsidR="00A47F26" w:rsidRDefault="00A714ED">
      <w:pPr>
        <w:tabs>
          <w:tab w:val="left" w:pos="360"/>
        </w:tabs>
        <w:spacing w:line="360" w:lineRule="auto"/>
        <w:jc w:val="both"/>
      </w:pPr>
      <w:r>
        <w:rPr>
          <w:rFonts w:ascii="Bookman Old Style" w:hAnsi="Bookman Old Style"/>
          <w:sz w:val="22"/>
          <w:szCs w:val="22"/>
        </w:rPr>
        <w:t>2) s</w:t>
      </w:r>
      <w:r>
        <w:rPr>
          <w:rFonts w:ascii="Bookman Old Style" w:eastAsia="Lucida Sans Unicode" w:hAnsi="Bookman Old Style" w:cs="Arial"/>
          <w:sz w:val="22"/>
          <w:szCs w:val="22"/>
        </w:rPr>
        <w:t>pełniają warunki udziału w postępowaniu określone w niniejszej Specyfikacji Istotnych Warunków Zamówienia, tj.:</w:t>
      </w:r>
    </w:p>
    <w:p w14:paraId="38E6490E" w14:textId="77777777" w:rsidR="00A47F26" w:rsidRDefault="00A47F26">
      <w:pPr>
        <w:tabs>
          <w:tab w:val="left" w:pos="360"/>
        </w:tabs>
        <w:spacing w:line="360" w:lineRule="auto"/>
        <w:jc w:val="both"/>
        <w:rPr>
          <w:rFonts w:ascii="Bookman Old Style" w:eastAsia="Lucida Sans Unicode" w:hAnsi="Bookman Old Style" w:cs="Arial"/>
          <w:sz w:val="22"/>
          <w:szCs w:val="22"/>
        </w:rPr>
      </w:pPr>
    </w:p>
    <w:p w14:paraId="758D7EBE" w14:textId="77777777" w:rsidR="00A47F26" w:rsidRDefault="00A714ED">
      <w:pPr>
        <w:spacing w:line="360" w:lineRule="auto"/>
        <w:jc w:val="both"/>
      </w:pPr>
      <w:r>
        <w:rPr>
          <w:rFonts w:ascii="Bookman Old Style" w:hAnsi="Bookman Old Style" w:cs="Tahoma"/>
          <w:b/>
          <w:sz w:val="22"/>
          <w:szCs w:val="22"/>
        </w:rPr>
        <w:t xml:space="preserve">7.1. </w:t>
      </w:r>
      <w:r>
        <w:rPr>
          <w:rFonts w:ascii="Bookman Old Style" w:hAnsi="Bookman Old Style" w:cs="Tahoma"/>
          <w:b/>
          <w:bCs/>
          <w:sz w:val="22"/>
          <w:szCs w:val="22"/>
        </w:rPr>
        <w:t xml:space="preserve">Spełniają warunek dotyczący kompetencji lub uprawnień do prowadzenia określonej działalności zawodowej, o ile wynika to z odrębnych przepisów. </w:t>
      </w:r>
    </w:p>
    <w:p w14:paraId="50442500" w14:textId="77777777" w:rsidR="00A47F26" w:rsidRDefault="00A714ED">
      <w:pPr>
        <w:spacing w:line="360" w:lineRule="auto"/>
        <w:jc w:val="both"/>
        <w:rPr>
          <w:rFonts w:ascii="Bookman Old Style" w:hAnsi="Bookman Old Style" w:cs="Tahoma"/>
          <w:sz w:val="22"/>
          <w:szCs w:val="22"/>
          <w:u w:val="single"/>
        </w:rPr>
      </w:pPr>
      <w:r>
        <w:rPr>
          <w:rFonts w:ascii="Bookman Old Style" w:hAnsi="Bookman Old Style" w:cs="Tahoma"/>
          <w:sz w:val="22"/>
          <w:szCs w:val="22"/>
          <w:u w:val="single"/>
        </w:rPr>
        <w:t>7.1.1. Określenie warunków.</w:t>
      </w:r>
    </w:p>
    <w:p w14:paraId="614C5314" w14:textId="77777777" w:rsidR="00A47F26" w:rsidRDefault="00A714ED">
      <w:pPr>
        <w:spacing w:line="360" w:lineRule="auto"/>
        <w:jc w:val="both"/>
        <w:rPr>
          <w:rFonts w:ascii="Bookman Old Style" w:hAnsi="Bookman Old Style" w:cs="Tahoma"/>
          <w:sz w:val="22"/>
          <w:szCs w:val="22"/>
        </w:rPr>
      </w:pPr>
      <w:r>
        <w:rPr>
          <w:rFonts w:ascii="Bookman Old Style" w:hAnsi="Bookman Old Style" w:cs="Tahoma"/>
          <w:sz w:val="22"/>
          <w:szCs w:val="22"/>
        </w:rPr>
        <w:t xml:space="preserve">Zamawiający nie stawia wymagań w tym zakresie. </w:t>
      </w:r>
    </w:p>
    <w:p w14:paraId="481C1D8D" w14:textId="77777777" w:rsidR="00A47F26" w:rsidRDefault="00A47F26">
      <w:pPr>
        <w:spacing w:line="360" w:lineRule="auto"/>
        <w:jc w:val="both"/>
        <w:rPr>
          <w:rFonts w:ascii="Bookman Old Style" w:hAnsi="Bookman Old Style" w:cs="Tahoma"/>
          <w:b/>
          <w:sz w:val="22"/>
          <w:szCs w:val="22"/>
        </w:rPr>
      </w:pPr>
    </w:p>
    <w:p w14:paraId="79A68AA7" w14:textId="77777777" w:rsidR="00A47F26" w:rsidRDefault="00A714ED">
      <w:pPr>
        <w:spacing w:line="360" w:lineRule="auto"/>
        <w:jc w:val="both"/>
        <w:rPr>
          <w:rFonts w:ascii="Bookman Old Style" w:hAnsi="Bookman Old Style" w:cs="Tahoma"/>
          <w:b/>
          <w:sz w:val="22"/>
          <w:szCs w:val="22"/>
        </w:rPr>
      </w:pPr>
      <w:r>
        <w:rPr>
          <w:rFonts w:ascii="Bookman Old Style" w:hAnsi="Bookman Old Style" w:cs="Tahoma"/>
          <w:b/>
          <w:sz w:val="22"/>
          <w:szCs w:val="22"/>
        </w:rPr>
        <w:t xml:space="preserve">7.2. Spełniają warunek dotyczący sytuacji finansowej lub ekonomicznej. </w:t>
      </w:r>
    </w:p>
    <w:p w14:paraId="0522201C" w14:textId="77777777" w:rsidR="00A47F26" w:rsidRDefault="00A714ED">
      <w:pPr>
        <w:spacing w:line="360" w:lineRule="auto"/>
        <w:jc w:val="both"/>
        <w:rPr>
          <w:rFonts w:ascii="Bookman Old Style" w:hAnsi="Bookman Old Style" w:cs="Tahoma"/>
          <w:sz w:val="22"/>
          <w:szCs w:val="22"/>
          <w:u w:val="single"/>
        </w:rPr>
      </w:pPr>
      <w:r>
        <w:rPr>
          <w:rFonts w:ascii="Bookman Old Style" w:hAnsi="Bookman Old Style" w:cs="Tahoma"/>
          <w:sz w:val="22"/>
          <w:szCs w:val="22"/>
          <w:u w:val="single"/>
        </w:rPr>
        <w:t>7.2.1. Określenie warunków.</w:t>
      </w:r>
    </w:p>
    <w:p w14:paraId="093673F8" w14:textId="77777777" w:rsidR="00A47F26" w:rsidRDefault="00A714ED">
      <w:pPr>
        <w:spacing w:line="360" w:lineRule="auto"/>
        <w:jc w:val="both"/>
        <w:rPr>
          <w:rFonts w:ascii="Bookman Old Style" w:hAnsi="Bookman Old Style" w:cs="Tahoma"/>
          <w:sz w:val="22"/>
          <w:szCs w:val="22"/>
        </w:rPr>
      </w:pPr>
      <w:r>
        <w:rPr>
          <w:rFonts w:ascii="Bookman Old Style" w:hAnsi="Bookman Old Style" w:cs="Tahoma"/>
          <w:sz w:val="22"/>
          <w:szCs w:val="22"/>
        </w:rPr>
        <w:t xml:space="preserve">Zamawiający nie stawia wymagań w tym zakresie. </w:t>
      </w:r>
    </w:p>
    <w:p w14:paraId="090BA180" w14:textId="77777777" w:rsidR="00A47F26" w:rsidRDefault="00A47F26">
      <w:pPr>
        <w:spacing w:line="360" w:lineRule="auto"/>
        <w:jc w:val="both"/>
        <w:rPr>
          <w:rFonts w:ascii="Bookman Old Style" w:hAnsi="Bookman Old Style" w:cs="Tahoma"/>
          <w:b/>
          <w:sz w:val="22"/>
          <w:szCs w:val="22"/>
        </w:rPr>
      </w:pPr>
    </w:p>
    <w:p w14:paraId="1E3F6C04" w14:textId="77777777" w:rsidR="00A47F26" w:rsidRDefault="00A714ED">
      <w:pPr>
        <w:spacing w:line="360" w:lineRule="auto"/>
        <w:jc w:val="both"/>
        <w:rPr>
          <w:rFonts w:ascii="Bookman Old Style" w:hAnsi="Bookman Old Style" w:cs="Tahoma"/>
          <w:b/>
          <w:sz w:val="22"/>
          <w:szCs w:val="22"/>
        </w:rPr>
      </w:pPr>
      <w:r>
        <w:rPr>
          <w:rFonts w:ascii="Bookman Old Style" w:hAnsi="Bookman Old Style" w:cs="Tahoma"/>
          <w:b/>
          <w:sz w:val="22"/>
          <w:szCs w:val="22"/>
        </w:rPr>
        <w:t>7.3. Spełniają warunek dotyczący zdolności technicznej lub zawodowej.</w:t>
      </w:r>
    </w:p>
    <w:p w14:paraId="021F97FE" w14:textId="77777777" w:rsidR="00A47F26" w:rsidRDefault="00A714ED">
      <w:pPr>
        <w:spacing w:line="360" w:lineRule="auto"/>
        <w:jc w:val="both"/>
      </w:pPr>
      <w:r>
        <w:rPr>
          <w:rFonts w:ascii="Bookman Old Style" w:hAnsi="Bookman Old Style" w:cs="Tahoma"/>
          <w:sz w:val="22"/>
          <w:szCs w:val="22"/>
          <w:u w:val="single"/>
        </w:rPr>
        <w:t>7.3.1. Określenie warunków.</w:t>
      </w:r>
    </w:p>
    <w:p w14:paraId="1116AA24" w14:textId="77777777" w:rsidR="00A47F26" w:rsidRDefault="00A714ED">
      <w:pPr>
        <w:pStyle w:val="NormalnyWeb"/>
        <w:spacing w:before="0" w:after="0" w:line="360" w:lineRule="auto"/>
        <w:jc w:val="both"/>
        <w:rPr>
          <w:rFonts w:ascii="Bookman Old Style" w:hAnsi="Bookman Old Style" w:cs="Tahoma"/>
          <w:b/>
          <w:color w:val="000000"/>
          <w:sz w:val="22"/>
          <w:szCs w:val="22"/>
        </w:rPr>
      </w:pPr>
      <w:r>
        <w:rPr>
          <w:rFonts w:ascii="Bookman Old Style" w:hAnsi="Bookman Old Style" w:cs="Tahoma"/>
          <w:b/>
          <w:color w:val="000000"/>
          <w:sz w:val="22"/>
          <w:szCs w:val="22"/>
        </w:rPr>
        <w:t>Część I:</w:t>
      </w:r>
    </w:p>
    <w:p w14:paraId="2D89E9C5" w14:textId="77777777" w:rsidR="00A47F26" w:rsidRDefault="00A714ED">
      <w:pPr>
        <w:pStyle w:val="NormalnyWeb"/>
        <w:spacing w:before="0" w:after="0" w:line="360" w:lineRule="auto"/>
        <w:jc w:val="both"/>
        <w:rPr>
          <w:rFonts w:ascii="Bookman Old Style" w:hAnsi="Bookman Old Style" w:cs="Tahoma-Bold"/>
          <w:b/>
          <w:bCs/>
          <w:color w:val="000000"/>
          <w:sz w:val="22"/>
          <w:szCs w:val="22"/>
        </w:rPr>
      </w:pPr>
      <w:r>
        <w:rPr>
          <w:rFonts w:ascii="Bookman Old Style" w:hAnsi="Bookman Old Style" w:cs="Tahoma"/>
          <w:b/>
          <w:color w:val="000000"/>
          <w:sz w:val="22"/>
          <w:szCs w:val="22"/>
        </w:rPr>
        <w:t xml:space="preserve">1) </w:t>
      </w:r>
      <w:r>
        <w:rPr>
          <w:rFonts w:ascii="Bookman Old Style" w:hAnsi="Bookman Old Style" w:cs="Tahoma"/>
          <w:color w:val="000000"/>
          <w:sz w:val="22"/>
          <w:szCs w:val="22"/>
        </w:rPr>
        <w:t xml:space="preserve">Zamawiający uzna powyższy warunek za spełniony </w:t>
      </w:r>
      <w:r>
        <w:rPr>
          <w:rFonts w:ascii="Bookman Old Style" w:hAnsi="Bookman Old Style" w:cs="Tahoma"/>
          <w:b/>
          <w:color w:val="000000"/>
          <w:sz w:val="22"/>
          <w:szCs w:val="22"/>
        </w:rPr>
        <w:t>o ile wykonawca wykaże wykonanie w sposób należyty, zgodnie z przepisami prawa budowlanego i prawidłowe ukończenie</w:t>
      </w:r>
      <w:r>
        <w:rPr>
          <w:rFonts w:ascii="Bookman Old Style" w:hAnsi="Bookman Old Style" w:cs="Tahoma"/>
          <w:color w:val="000000"/>
          <w:sz w:val="22"/>
          <w:szCs w:val="22"/>
        </w:rPr>
        <w:t xml:space="preserve"> – w okresie ostatnich pięciu lat przed upływem terminu składania ofert, </w:t>
      </w:r>
      <w:r>
        <w:rPr>
          <w:rFonts w:ascii="Bookman Old Style" w:hAnsi="Bookman Old Style" w:cs="Tahoma"/>
          <w:sz w:val="22"/>
          <w:szCs w:val="22"/>
        </w:rPr>
        <w:t xml:space="preserve">a jeżeli okres prowadzenia działalności jest krótszy – w tym okresie, </w:t>
      </w:r>
      <w:r>
        <w:rPr>
          <w:rFonts w:ascii="Bookman Old Style" w:hAnsi="Bookman Old Style" w:cs="Bookman Old Style"/>
          <w:b/>
          <w:bCs/>
          <w:sz w:val="22"/>
          <w:szCs w:val="22"/>
        </w:rPr>
        <w:lastRenderedPageBreak/>
        <w:t>co najmniej jednej roboty</w:t>
      </w:r>
      <w:r>
        <w:rPr>
          <w:rFonts w:ascii="Bookman Old Style" w:hAnsi="Bookman Old Style" w:cs="Tahoma-Bold"/>
          <w:b/>
          <w:bCs/>
          <w:sz w:val="22"/>
          <w:szCs w:val="22"/>
        </w:rPr>
        <w:t xml:space="preserve"> budowlanej polegającej na wykonaniu, modernizacji, przebudowie, remoncie </w:t>
      </w:r>
      <w:r>
        <w:rPr>
          <w:rFonts w:ascii="Bookman Old Style" w:hAnsi="Bookman Old Style" w:cs="Tahoma"/>
          <w:b/>
          <w:sz w:val="22"/>
          <w:szCs w:val="22"/>
        </w:rPr>
        <w:t>sieci ciepłowniczej lub przyłączy ciepłowniczych o łącznej długości sieci i przyłączy co najmniej 1000 m</w:t>
      </w:r>
      <w:r>
        <w:rPr>
          <w:rFonts w:ascii="Bookman Old Style" w:hAnsi="Bookman Old Style" w:cs="Tahoma-Bold"/>
          <w:b/>
          <w:bCs/>
          <w:color w:val="000000"/>
          <w:sz w:val="22"/>
          <w:szCs w:val="22"/>
        </w:rPr>
        <w:t>.</w:t>
      </w:r>
    </w:p>
    <w:p w14:paraId="1ED9E803" w14:textId="77777777" w:rsidR="00A47F26" w:rsidRDefault="00A47F26">
      <w:pPr>
        <w:pStyle w:val="NormalnyWeb"/>
        <w:spacing w:before="0" w:after="0" w:line="360" w:lineRule="auto"/>
        <w:jc w:val="both"/>
        <w:rPr>
          <w:rFonts w:ascii="Bookman Old Style" w:hAnsi="Bookman Old Style" w:cs="Tahoma-Bold"/>
          <w:b/>
          <w:bCs/>
          <w:sz w:val="22"/>
          <w:szCs w:val="22"/>
        </w:rPr>
      </w:pPr>
    </w:p>
    <w:p w14:paraId="28A66C78" w14:textId="77777777" w:rsidR="00A47F26" w:rsidRDefault="00A714ED">
      <w:pPr>
        <w:pStyle w:val="NormalnyWeb"/>
        <w:spacing w:before="0" w:after="0" w:line="360" w:lineRule="auto"/>
        <w:jc w:val="both"/>
        <w:rPr>
          <w:rFonts w:ascii="Bookman Old Style" w:hAnsi="Bookman Old Style" w:cs="Bookman Old Style"/>
          <w:b/>
          <w:bCs/>
          <w:sz w:val="22"/>
          <w:szCs w:val="22"/>
        </w:rPr>
      </w:pPr>
      <w:r>
        <w:rPr>
          <w:rFonts w:ascii="Bookman Old Style" w:hAnsi="Bookman Old Style" w:cs="Bookman Old Style"/>
          <w:b/>
          <w:bCs/>
          <w:sz w:val="22"/>
          <w:szCs w:val="22"/>
        </w:rPr>
        <w:t>Część II:</w:t>
      </w:r>
    </w:p>
    <w:p w14:paraId="139C05F9" w14:textId="77777777" w:rsidR="00A47F26" w:rsidRDefault="00A714ED">
      <w:pPr>
        <w:pStyle w:val="NormalnyWeb"/>
        <w:spacing w:before="0" w:after="0" w:line="360" w:lineRule="auto"/>
        <w:jc w:val="both"/>
        <w:rPr>
          <w:rFonts w:ascii="Bookman Old Style" w:hAnsi="Bookman Old Style" w:cs="Tahoma-Bold"/>
          <w:b/>
          <w:bCs/>
          <w:sz w:val="22"/>
          <w:szCs w:val="22"/>
        </w:rPr>
      </w:pPr>
      <w:r>
        <w:rPr>
          <w:rFonts w:ascii="Bookman Old Style" w:hAnsi="Bookman Old Style" w:cs="Tahoma"/>
          <w:b/>
          <w:color w:val="000000"/>
          <w:sz w:val="22"/>
          <w:szCs w:val="22"/>
        </w:rPr>
        <w:t xml:space="preserve">1) </w:t>
      </w:r>
      <w:r>
        <w:rPr>
          <w:rFonts w:ascii="Bookman Old Style" w:hAnsi="Bookman Old Style" w:cs="Tahoma"/>
          <w:color w:val="000000"/>
          <w:sz w:val="22"/>
          <w:szCs w:val="22"/>
        </w:rPr>
        <w:t xml:space="preserve">Zamawiający uzna powyższy warunek za spełniony </w:t>
      </w:r>
      <w:r>
        <w:rPr>
          <w:rFonts w:ascii="Bookman Old Style" w:hAnsi="Bookman Old Style" w:cs="Tahoma"/>
          <w:b/>
          <w:color w:val="000000"/>
          <w:sz w:val="22"/>
          <w:szCs w:val="22"/>
        </w:rPr>
        <w:t>o ile wykonawca wykaże wykonanie w sposób należyty, zgodnie z przepisami prawa budowlanego i prawidłowe ukończenie</w:t>
      </w:r>
      <w:r>
        <w:rPr>
          <w:rFonts w:ascii="Bookman Old Style" w:hAnsi="Bookman Old Style" w:cs="Tahoma"/>
          <w:color w:val="000000"/>
          <w:sz w:val="22"/>
          <w:szCs w:val="22"/>
        </w:rPr>
        <w:t xml:space="preserve"> – w okresie ostatnich pięciu lat przed upływem terminu składania ofert, </w:t>
      </w:r>
      <w:r>
        <w:rPr>
          <w:rFonts w:ascii="Bookman Old Style" w:hAnsi="Bookman Old Style" w:cs="Tahoma"/>
          <w:sz w:val="22"/>
          <w:szCs w:val="22"/>
        </w:rPr>
        <w:t xml:space="preserve">a jeżeli okres prowadzenia działalności jest krótszy – w tym okresie, </w:t>
      </w:r>
      <w:r>
        <w:rPr>
          <w:rFonts w:ascii="Bookman Old Style" w:hAnsi="Bookman Old Style" w:cs="Tahoma-Bold"/>
          <w:b/>
          <w:bCs/>
          <w:color w:val="000000"/>
          <w:sz w:val="22"/>
          <w:szCs w:val="22"/>
        </w:rPr>
        <w:t xml:space="preserve">co najmniej jednej roboty budowlanej polegającej </w:t>
      </w:r>
      <w:r>
        <w:rPr>
          <w:rFonts w:ascii="Bookman Old Style" w:hAnsi="Bookman Old Style" w:cs="Tahoma-Bold"/>
          <w:b/>
          <w:bCs/>
          <w:sz w:val="22"/>
          <w:szCs w:val="22"/>
        </w:rPr>
        <w:t>na wykonaniu, modernizacji, przebudowie, remoncie węzła cieplnego w budynku wielorodzinnym o wartości minimum 100.000 zł brutto.</w:t>
      </w:r>
    </w:p>
    <w:p w14:paraId="639DD4C8" w14:textId="77777777" w:rsidR="00A47F26" w:rsidRDefault="00A47F26">
      <w:pPr>
        <w:pStyle w:val="NormalnyWeb"/>
        <w:spacing w:before="0" w:after="0" w:line="360" w:lineRule="auto"/>
        <w:jc w:val="both"/>
        <w:rPr>
          <w:rFonts w:ascii="Bookman Old Style" w:hAnsi="Bookman Old Style" w:cs="Tahoma"/>
          <w:b/>
          <w:color w:val="000000"/>
          <w:sz w:val="22"/>
          <w:szCs w:val="22"/>
        </w:rPr>
      </w:pPr>
    </w:p>
    <w:p w14:paraId="38F8E6C1" w14:textId="77777777" w:rsidR="00A47F26" w:rsidRDefault="00A714ED">
      <w:pPr>
        <w:spacing w:line="312" w:lineRule="auto"/>
        <w:jc w:val="both"/>
      </w:pPr>
      <w:r>
        <w:rPr>
          <w:rFonts w:ascii="Bookman Old Style" w:hAnsi="Bookman Old Style" w:cs="Bookman Old Style"/>
          <w:i/>
          <w:sz w:val="22"/>
          <w:szCs w:val="22"/>
        </w:rPr>
        <w:t>Jeżeli wymagane wartości robót w ramach ww. doświadczenia wyrażone będą w innej walucie niż PLN, wykonawca dokona ich przeliczenia na PLN według średniego kursu Narodowego Banku Polskiego na dzień, w którym opublikowano ogłoszenie w Biuletynie Zamówień Publicznych.</w:t>
      </w:r>
    </w:p>
    <w:p w14:paraId="3FB95BBF" w14:textId="77777777" w:rsidR="00A47F26" w:rsidRDefault="00A47F26">
      <w:pPr>
        <w:pStyle w:val="NormalnyWeb"/>
        <w:spacing w:before="0" w:after="0" w:line="360" w:lineRule="auto"/>
        <w:jc w:val="both"/>
        <w:rPr>
          <w:rFonts w:ascii="Bookman Old Style" w:hAnsi="Bookman Old Style" w:cs="Tahoma"/>
          <w:b/>
          <w:color w:val="000000"/>
          <w:sz w:val="22"/>
          <w:szCs w:val="22"/>
        </w:rPr>
      </w:pPr>
    </w:p>
    <w:p w14:paraId="45017BDD" w14:textId="0124BFBD" w:rsidR="00A47F26" w:rsidRPr="00876921" w:rsidRDefault="003815E2">
      <w:pPr>
        <w:pStyle w:val="NormalnyWeb"/>
        <w:spacing w:before="0" w:after="0" w:line="360" w:lineRule="auto"/>
        <w:jc w:val="both"/>
        <w:rPr>
          <w:rFonts w:ascii="Bookman Old Style" w:hAnsi="Bookman Old Style" w:cs="Tahoma"/>
          <w:b/>
          <w:color w:val="000000"/>
          <w:sz w:val="22"/>
          <w:szCs w:val="22"/>
        </w:rPr>
      </w:pPr>
      <w:r w:rsidRPr="00876921">
        <w:rPr>
          <w:rFonts w:ascii="Bookman Old Style" w:hAnsi="Bookman Old Style" w:cs="Tahoma"/>
          <w:b/>
          <w:color w:val="000000"/>
          <w:sz w:val="22"/>
          <w:szCs w:val="22"/>
        </w:rPr>
        <w:t>Część I</w:t>
      </w:r>
      <w:r w:rsidR="00A714ED" w:rsidRPr="00876921">
        <w:rPr>
          <w:rFonts w:ascii="Bookman Old Style" w:hAnsi="Bookman Old Style" w:cs="Tahoma"/>
          <w:b/>
          <w:color w:val="000000"/>
          <w:sz w:val="22"/>
          <w:szCs w:val="22"/>
        </w:rPr>
        <w:t>:</w:t>
      </w:r>
    </w:p>
    <w:p w14:paraId="64F9A014" w14:textId="77777777" w:rsidR="00A47F26" w:rsidRPr="00876921" w:rsidRDefault="00A714ED">
      <w:pPr>
        <w:pStyle w:val="NormalnyWeb"/>
        <w:spacing w:before="0" w:after="0" w:line="360" w:lineRule="auto"/>
        <w:jc w:val="both"/>
        <w:rPr>
          <w:rFonts w:ascii="Bookman Old Style" w:hAnsi="Bookman Old Style" w:cs="Tahoma"/>
          <w:b/>
          <w:sz w:val="22"/>
          <w:szCs w:val="22"/>
        </w:rPr>
      </w:pPr>
      <w:r w:rsidRPr="00876921">
        <w:rPr>
          <w:rFonts w:ascii="Bookman Old Style" w:hAnsi="Bookman Old Style" w:cs="Tahoma"/>
          <w:b/>
          <w:color w:val="000000"/>
          <w:sz w:val="22"/>
          <w:szCs w:val="22"/>
        </w:rPr>
        <w:t xml:space="preserve">2) </w:t>
      </w:r>
      <w:r w:rsidRPr="00876921">
        <w:rPr>
          <w:rFonts w:ascii="Bookman Old Style" w:hAnsi="Bookman Old Style" w:cs="Tahoma"/>
          <w:sz w:val="22"/>
          <w:szCs w:val="22"/>
        </w:rPr>
        <w:t>Zamawiający uzna powyższy warunek za spełniony</w:t>
      </w:r>
      <w:r w:rsidRPr="00876921">
        <w:rPr>
          <w:rFonts w:ascii="Bookman Old Style" w:hAnsi="Bookman Old Style" w:cs="Tahoma"/>
          <w:b/>
          <w:sz w:val="22"/>
          <w:szCs w:val="22"/>
        </w:rPr>
        <w:t xml:space="preserve"> o ile wykonawca wykaże, iż dysponuje następującymi osobami posiadającymi uprawnienia budowlane bez ograniczeń do:</w:t>
      </w:r>
    </w:p>
    <w:p w14:paraId="577F1474" w14:textId="77777777" w:rsidR="00A47F26" w:rsidRPr="00876921" w:rsidRDefault="00A714ED">
      <w:pPr>
        <w:pStyle w:val="NormalnyWeb"/>
        <w:spacing w:before="0" w:after="0" w:line="360" w:lineRule="auto"/>
        <w:jc w:val="both"/>
        <w:rPr>
          <w:rFonts w:ascii="Bookman Old Style" w:hAnsi="Bookman Old Style" w:cs="Tahoma"/>
          <w:b/>
          <w:sz w:val="22"/>
          <w:szCs w:val="22"/>
        </w:rPr>
      </w:pPr>
      <w:r w:rsidRPr="00876921">
        <w:rPr>
          <w:rFonts w:ascii="Bookman Old Style" w:hAnsi="Bookman Old Style" w:cs="Tahoma"/>
          <w:b/>
          <w:sz w:val="22"/>
          <w:szCs w:val="22"/>
        </w:rPr>
        <w:t>a) projektowania w specjalności instalacyjnej w zakresie sieci, instalacji i urządzeń cieplnych, wentylacyjnych, gazowych, wodociągowych i kanalizacyjnych;</w:t>
      </w:r>
    </w:p>
    <w:p w14:paraId="41408347" w14:textId="77777777" w:rsidR="00A47F26" w:rsidRPr="00876921" w:rsidRDefault="00A714ED">
      <w:pPr>
        <w:pStyle w:val="NormalnyWeb"/>
        <w:spacing w:before="0" w:after="0" w:line="360" w:lineRule="auto"/>
        <w:jc w:val="both"/>
        <w:rPr>
          <w:rFonts w:ascii="Bookman Old Style" w:hAnsi="Bookman Old Style" w:cs="Tahoma"/>
          <w:sz w:val="22"/>
          <w:szCs w:val="22"/>
        </w:rPr>
      </w:pPr>
      <w:r w:rsidRPr="00876921">
        <w:rPr>
          <w:rFonts w:ascii="Bookman Old Style" w:hAnsi="Bookman Old Style" w:cs="Tahoma"/>
          <w:sz w:val="22"/>
          <w:szCs w:val="22"/>
        </w:rPr>
        <w:t xml:space="preserve">Ww. osoba będzie pełnić funkcję </w:t>
      </w:r>
      <w:r w:rsidRPr="00876921">
        <w:rPr>
          <w:rFonts w:ascii="Bookman Old Style" w:hAnsi="Bookman Old Style" w:cs="Tahoma"/>
          <w:sz w:val="22"/>
          <w:szCs w:val="22"/>
          <w:u w:val="single"/>
        </w:rPr>
        <w:t>projektanta</w:t>
      </w:r>
      <w:r w:rsidRPr="00876921">
        <w:rPr>
          <w:rFonts w:ascii="Bookman Old Style" w:hAnsi="Bookman Old Style" w:cs="Tahoma"/>
          <w:sz w:val="22"/>
          <w:szCs w:val="22"/>
        </w:rPr>
        <w:t>.</w:t>
      </w:r>
    </w:p>
    <w:p w14:paraId="62F90C2A" w14:textId="644F41CE" w:rsidR="00A47F26" w:rsidRPr="00876921" w:rsidRDefault="00A714ED">
      <w:pPr>
        <w:pStyle w:val="NormalnyWeb"/>
        <w:spacing w:before="0" w:after="0" w:line="360" w:lineRule="auto"/>
        <w:jc w:val="both"/>
        <w:rPr>
          <w:rFonts w:ascii="Bookman Old Style" w:hAnsi="Bookman Old Style" w:cs="Tahoma"/>
          <w:b/>
          <w:sz w:val="22"/>
          <w:szCs w:val="22"/>
        </w:rPr>
      </w:pPr>
      <w:r w:rsidRPr="00876921">
        <w:rPr>
          <w:rFonts w:ascii="Bookman Old Style" w:hAnsi="Bookman Old Style" w:cs="Tahoma"/>
          <w:b/>
          <w:sz w:val="22"/>
          <w:szCs w:val="22"/>
        </w:rPr>
        <w:t>b) kierowania robotami budowlanymi w specjalności instalacyjnej w zakresie sieci, instalacji i urządzeń cieplnych, wentylacyjnych, gazowych, wodociągowych i kanalizacyjnych,</w:t>
      </w:r>
      <w:r w:rsidR="00DB50BC" w:rsidRPr="00876921">
        <w:rPr>
          <w:rFonts w:ascii="Bookman Old Style" w:hAnsi="Bookman Old Style" w:cs="Tahoma"/>
          <w:b/>
          <w:sz w:val="22"/>
          <w:szCs w:val="22"/>
        </w:rPr>
        <w:t xml:space="preserve"> </w:t>
      </w:r>
    </w:p>
    <w:p w14:paraId="07548B24" w14:textId="0D2BF653" w:rsidR="00A47F26" w:rsidRPr="00876921" w:rsidRDefault="00A714ED">
      <w:pPr>
        <w:pStyle w:val="NormalnyWeb"/>
        <w:spacing w:before="0" w:after="0" w:line="360" w:lineRule="auto"/>
        <w:jc w:val="both"/>
        <w:rPr>
          <w:rFonts w:ascii="Bookman Old Style" w:hAnsi="Bookman Old Style" w:cs="Tahoma"/>
          <w:sz w:val="22"/>
          <w:szCs w:val="22"/>
        </w:rPr>
      </w:pPr>
      <w:r w:rsidRPr="00876921">
        <w:rPr>
          <w:rFonts w:ascii="Bookman Old Style" w:hAnsi="Bookman Old Style" w:cs="Tahoma"/>
          <w:sz w:val="22"/>
          <w:szCs w:val="22"/>
        </w:rPr>
        <w:t xml:space="preserve">Ww. osoba będzie pełnić funkcję </w:t>
      </w:r>
      <w:r w:rsidRPr="00876921">
        <w:rPr>
          <w:rFonts w:ascii="Bookman Old Style" w:hAnsi="Bookman Old Style" w:cs="Tahoma"/>
          <w:sz w:val="22"/>
          <w:szCs w:val="22"/>
          <w:u w:val="single"/>
        </w:rPr>
        <w:t>kierownika budowy</w:t>
      </w:r>
      <w:r w:rsidRPr="00876921">
        <w:rPr>
          <w:rFonts w:ascii="Bookman Old Style" w:hAnsi="Bookman Old Style" w:cs="Tahoma"/>
          <w:sz w:val="22"/>
          <w:szCs w:val="22"/>
        </w:rPr>
        <w:t>.</w:t>
      </w:r>
    </w:p>
    <w:p w14:paraId="61CCD35F" w14:textId="77777777" w:rsidR="009E06C5" w:rsidRPr="00876921" w:rsidRDefault="009E06C5" w:rsidP="008B35F4">
      <w:pPr>
        <w:pStyle w:val="NormalnyWeb"/>
        <w:spacing w:before="0" w:after="0" w:line="360" w:lineRule="auto"/>
        <w:jc w:val="both"/>
        <w:rPr>
          <w:rFonts w:ascii="Bookman Old Style" w:hAnsi="Bookman Old Style" w:cs="Tahoma"/>
          <w:b/>
          <w:sz w:val="22"/>
          <w:szCs w:val="22"/>
        </w:rPr>
      </w:pPr>
    </w:p>
    <w:p w14:paraId="281A3065" w14:textId="580236BB" w:rsidR="003815E2" w:rsidRPr="00876921" w:rsidRDefault="003815E2" w:rsidP="008B35F4">
      <w:pPr>
        <w:pStyle w:val="NormalnyWeb"/>
        <w:spacing w:before="0" w:after="0" w:line="360" w:lineRule="auto"/>
        <w:jc w:val="both"/>
        <w:rPr>
          <w:rFonts w:ascii="Bookman Old Style" w:hAnsi="Bookman Old Style" w:cs="Tahoma"/>
          <w:b/>
          <w:sz w:val="22"/>
          <w:szCs w:val="22"/>
        </w:rPr>
      </w:pPr>
      <w:r w:rsidRPr="00876921">
        <w:rPr>
          <w:rFonts w:ascii="Bookman Old Style" w:hAnsi="Bookman Old Style" w:cs="Tahoma"/>
          <w:b/>
          <w:sz w:val="22"/>
          <w:szCs w:val="22"/>
        </w:rPr>
        <w:t>Cz</w:t>
      </w:r>
      <w:r w:rsidRPr="00876921">
        <w:rPr>
          <w:rFonts w:ascii="Bookman Old Style" w:hAnsi="Bookman Old Style" w:cs="Tahoma" w:hint="eastAsia"/>
          <w:b/>
          <w:sz w:val="22"/>
          <w:szCs w:val="22"/>
        </w:rPr>
        <w:t>ęść</w:t>
      </w:r>
      <w:r w:rsidRPr="00876921">
        <w:rPr>
          <w:rFonts w:ascii="Bookman Old Style" w:hAnsi="Bookman Old Style" w:cs="Tahoma"/>
          <w:b/>
          <w:sz w:val="22"/>
          <w:szCs w:val="22"/>
        </w:rPr>
        <w:t xml:space="preserve"> II:</w:t>
      </w:r>
    </w:p>
    <w:p w14:paraId="3677F04E" w14:textId="77777777" w:rsidR="00110256" w:rsidRPr="00876921" w:rsidRDefault="00110256" w:rsidP="008B35F4">
      <w:pPr>
        <w:pStyle w:val="NormalnyWeb"/>
        <w:spacing w:before="0" w:after="0" w:line="360" w:lineRule="auto"/>
        <w:jc w:val="both"/>
        <w:rPr>
          <w:rFonts w:ascii="Bookman Old Style" w:hAnsi="Bookman Old Style" w:cs="Tahoma"/>
          <w:b/>
          <w:sz w:val="22"/>
          <w:szCs w:val="22"/>
        </w:rPr>
      </w:pPr>
      <w:r w:rsidRPr="00876921">
        <w:rPr>
          <w:rFonts w:ascii="Bookman Old Style" w:hAnsi="Bookman Old Style" w:cs="Tahoma"/>
          <w:b/>
          <w:color w:val="000000"/>
          <w:sz w:val="22"/>
          <w:szCs w:val="22"/>
        </w:rPr>
        <w:t xml:space="preserve">2) </w:t>
      </w:r>
      <w:r w:rsidRPr="00876921">
        <w:rPr>
          <w:rFonts w:ascii="Bookman Old Style" w:hAnsi="Bookman Old Style" w:cs="Tahoma"/>
          <w:sz w:val="22"/>
          <w:szCs w:val="22"/>
        </w:rPr>
        <w:t>Zamawiający uzna powyższy warunek za spełniony</w:t>
      </w:r>
      <w:r w:rsidRPr="00876921">
        <w:rPr>
          <w:rFonts w:ascii="Bookman Old Style" w:hAnsi="Bookman Old Style" w:cs="Tahoma"/>
          <w:b/>
          <w:sz w:val="22"/>
          <w:szCs w:val="22"/>
        </w:rPr>
        <w:t xml:space="preserve"> o ile wykonawca wykaże, iż dysponuje następującymi osobami posiadającymi uprawnienia budowlane bez ograniczeń do:</w:t>
      </w:r>
    </w:p>
    <w:p w14:paraId="0C8BDDC0" w14:textId="77777777" w:rsidR="00A13C56" w:rsidRPr="00876921" w:rsidRDefault="00A13C56" w:rsidP="008B35F4">
      <w:pPr>
        <w:pStyle w:val="NormalnyWeb"/>
        <w:spacing w:before="0" w:after="0" w:line="360" w:lineRule="auto"/>
        <w:jc w:val="both"/>
        <w:rPr>
          <w:rFonts w:ascii="Bookman Old Style" w:hAnsi="Bookman Old Style" w:cs="Tahoma"/>
          <w:b/>
          <w:sz w:val="22"/>
          <w:szCs w:val="22"/>
        </w:rPr>
      </w:pPr>
      <w:r w:rsidRPr="00876921">
        <w:rPr>
          <w:rFonts w:ascii="Bookman Old Style" w:hAnsi="Bookman Old Style" w:cs="Tahoma"/>
          <w:b/>
          <w:sz w:val="22"/>
          <w:szCs w:val="22"/>
        </w:rPr>
        <w:t>a) projektowania w specjalności instalacyjnej w zakresie sieci, instalacji i urządzeń cieplnych, wentylacyjnych, gazowych, wodociągowych i kanalizacyjnych;</w:t>
      </w:r>
    </w:p>
    <w:p w14:paraId="6CC6C585" w14:textId="77777777" w:rsidR="00A13C56" w:rsidRPr="00876921" w:rsidRDefault="00A13C56" w:rsidP="008B35F4">
      <w:pPr>
        <w:pStyle w:val="NormalnyWeb"/>
        <w:spacing w:before="0" w:after="0" w:line="360" w:lineRule="auto"/>
        <w:jc w:val="both"/>
        <w:rPr>
          <w:rFonts w:ascii="Bookman Old Style" w:hAnsi="Bookman Old Style" w:cs="Tahoma"/>
          <w:sz w:val="22"/>
          <w:szCs w:val="22"/>
        </w:rPr>
      </w:pPr>
      <w:r w:rsidRPr="00876921">
        <w:rPr>
          <w:rFonts w:ascii="Bookman Old Style" w:hAnsi="Bookman Old Style" w:cs="Tahoma"/>
          <w:sz w:val="22"/>
          <w:szCs w:val="22"/>
        </w:rPr>
        <w:lastRenderedPageBreak/>
        <w:t xml:space="preserve">Ww. osoba będzie pełnić funkcję </w:t>
      </w:r>
      <w:r w:rsidRPr="00876921">
        <w:rPr>
          <w:rFonts w:ascii="Bookman Old Style" w:hAnsi="Bookman Old Style" w:cs="Tahoma"/>
          <w:sz w:val="22"/>
          <w:szCs w:val="22"/>
          <w:u w:val="single"/>
        </w:rPr>
        <w:t>projektanta</w:t>
      </w:r>
      <w:r w:rsidRPr="00876921">
        <w:rPr>
          <w:rFonts w:ascii="Bookman Old Style" w:hAnsi="Bookman Old Style" w:cs="Tahoma"/>
          <w:sz w:val="22"/>
          <w:szCs w:val="22"/>
        </w:rPr>
        <w:t>.</w:t>
      </w:r>
    </w:p>
    <w:p w14:paraId="2094770E" w14:textId="2F981828" w:rsidR="00A13C56" w:rsidRPr="00876921" w:rsidRDefault="00A13C56" w:rsidP="008B35F4">
      <w:pPr>
        <w:pStyle w:val="NormalnyWeb"/>
        <w:spacing w:before="0" w:after="0" w:line="360" w:lineRule="auto"/>
        <w:jc w:val="both"/>
        <w:rPr>
          <w:rFonts w:ascii="Bookman Old Style" w:hAnsi="Bookman Old Style" w:cs="Tahoma"/>
          <w:b/>
          <w:sz w:val="22"/>
          <w:szCs w:val="22"/>
        </w:rPr>
      </w:pPr>
      <w:r w:rsidRPr="00876921">
        <w:rPr>
          <w:rFonts w:ascii="Bookman Old Style" w:hAnsi="Bookman Old Style" w:cs="Tahoma"/>
          <w:b/>
          <w:sz w:val="22"/>
          <w:szCs w:val="22"/>
        </w:rPr>
        <w:t>b) kierowania robotami budowlanymi w specjalności instalacyjnej w zakresie sieci, instalacji i urządzeń cieplnych, wentylacyjnych, gazowych, wodociągowych i kanalizacyjnych</w:t>
      </w:r>
      <w:r w:rsidR="00B76805" w:rsidRPr="00876921">
        <w:rPr>
          <w:rFonts w:ascii="Bookman Old Style" w:hAnsi="Bookman Old Style" w:cs="Tahoma"/>
          <w:b/>
          <w:sz w:val="22"/>
          <w:szCs w:val="22"/>
        </w:rPr>
        <w:t>;</w:t>
      </w:r>
      <w:r w:rsidRPr="00876921">
        <w:rPr>
          <w:rFonts w:ascii="Bookman Old Style" w:hAnsi="Bookman Old Style" w:cs="Tahoma"/>
          <w:b/>
          <w:sz w:val="22"/>
          <w:szCs w:val="22"/>
        </w:rPr>
        <w:t xml:space="preserve"> </w:t>
      </w:r>
    </w:p>
    <w:p w14:paraId="7AA811C0" w14:textId="6A95957B" w:rsidR="00A13C56" w:rsidRPr="00876921" w:rsidRDefault="00A13C56" w:rsidP="008B35F4">
      <w:pPr>
        <w:pStyle w:val="NormalnyWeb"/>
        <w:spacing w:before="0" w:after="0" w:line="360" w:lineRule="auto"/>
        <w:jc w:val="both"/>
        <w:rPr>
          <w:rFonts w:ascii="Bookman Old Style" w:hAnsi="Bookman Old Style" w:cs="Tahoma"/>
          <w:sz w:val="22"/>
          <w:szCs w:val="22"/>
        </w:rPr>
      </w:pPr>
      <w:r w:rsidRPr="00876921">
        <w:rPr>
          <w:rFonts w:ascii="Bookman Old Style" w:hAnsi="Bookman Old Style" w:cs="Tahoma"/>
          <w:sz w:val="22"/>
          <w:szCs w:val="22"/>
        </w:rPr>
        <w:t xml:space="preserve">Ww. osoba będzie pełnić funkcję </w:t>
      </w:r>
      <w:r w:rsidRPr="00876921">
        <w:rPr>
          <w:rFonts w:ascii="Bookman Old Style" w:hAnsi="Bookman Old Style" w:cs="Tahoma"/>
          <w:sz w:val="22"/>
          <w:szCs w:val="22"/>
          <w:u w:val="single"/>
        </w:rPr>
        <w:t xml:space="preserve">kierownika </w:t>
      </w:r>
      <w:r w:rsidR="000E2FE6" w:rsidRPr="00876921">
        <w:rPr>
          <w:rFonts w:ascii="Bookman Old Style" w:hAnsi="Bookman Old Style" w:cs="Tahoma"/>
          <w:sz w:val="22"/>
          <w:szCs w:val="22"/>
          <w:u w:val="single"/>
        </w:rPr>
        <w:t>budowy</w:t>
      </w:r>
      <w:r w:rsidRPr="00876921">
        <w:rPr>
          <w:rFonts w:ascii="Bookman Old Style" w:hAnsi="Bookman Old Style" w:cs="Tahoma"/>
          <w:sz w:val="22"/>
          <w:szCs w:val="22"/>
        </w:rPr>
        <w:t>.</w:t>
      </w:r>
    </w:p>
    <w:p w14:paraId="58AC24C8" w14:textId="4C20C9F4" w:rsidR="00110256" w:rsidRPr="00876921" w:rsidRDefault="00A13C56" w:rsidP="008B35F4">
      <w:pPr>
        <w:pStyle w:val="NormalnyWeb"/>
        <w:spacing w:before="0" w:after="0" w:line="360" w:lineRule="auto"/>
        <w:jc w:val="both"/>
        <w:rPr>
          <w:rFonts w:ascii="Bookman Old Style" w:hAnsi="Bookman Old Style" w:cs="Tahoma"/>
          <w:b/>
          <w:sz w:val="22"/>
          <w:szCs w:val="22"/>
        </w:rPr>
      </w:pPr>
      <w:r w:rsidRPr="00876921">
        <w:rPr>
          <w:rFonts w:ascii="Bookman Old Style" w:hAnsi="Bookman Old Style" w:cs="Tahoma"/>
          <w:b/>
          <w:sz w:val="22"/>
          <w:szCs w:val="22"/>
        </w:rPr>
        <w:t>c</w:t>
      </w:r>
      <w:r w:rsidR="00110256" w:rsidRPr="00876921">
        <w:rPr>
          <w:rFonts w:ascii="Bookman Old Style" w:hAnsi="Bookman Old Style" w:cs="Tahoma"/>
          <w:b/>
          <w:sz w:val="22"/>
          <w:szCs w:val="22"/>
        </w:rPr>
        <w:t>) projektowania w specjalno</w:t>
      </w:r>
      <w:r w:rsidR="00110256" w:rsidRPr="00876921">
        <w:rPr>
          <w:rFonts w:ascii="Bookman Old Style" w:hAnsi="Bookman Old Style" w:cs="Tahoma" w:hint="eastAsia"/>
          <w:b/>
          <w:sz w:val="22"/>
          <w:szCs w:val="22"/>
        </w:rPr>
        <w:t>ś</w:t>
      </w:r>
      <w:r w:rsidR="00110256" w:rsidRPr="00876921">
        <w:rPr>
          <w:rFonts w:ascii="Bookman Old Style" w:hAnsi="Bookman Old Style" w:cs="Tahoma"/>
          <w:b/>
          <w:sz w:val="22"/>
          <w:szCs w:val="22"/>
        </w:rPr>
        <w:t xml:space="preserve">ci instalacyjnej w zakresie sieci, instalacji </w:t>
      </w:r>
      <w:r w:rsidR="000305E9" w:rsidRPr="00876921">
        <w:rPr>
          <w:rFonts w:ascii="Bookman Old Style" w:hAnsi="Bookman Old Style" w:cs="Tahoma"/>
          <w:b/>
          <w:sz w:val="22"/>
          <w:szCs w:val="22"/>
        </w:rPr>
        <w:br/>
      </w:r>
      <w:r w:rsidR="00110256" w:rsidRPr="00876921">
        <w:rPr>
          <w:rFonts w:ascii="Bookman Old Style" w:hAnsi="Bookman Old Style" w:cs="Tahoma"/>
          <w:b/>
          <w:sz w:val="22"/>
          <w:szCs w:val="22"/>
        </w:rPr>
        <w:t>i urz</w:t>
      </w:r>
      <w:r w:rsidR="00110256" w:rsidRPr="00876921">
        <w:rPr>
          <w:rFonts w:ascii="Bookman Old Style" w:hAnsi="Bookman Old Style" w:cs="Tahoma" w:hint="eastAsia"/>
          <w:b/>
          <w:sz w:val="22"/>
          <w:szCs w:val="22"/>
        </w:rPr>
        <w:t>ą</w:t>
      </w:r>
      <w:r w:rsidR="00110256" w:rsidRPr="00876921">
        <w:rPr>
          <w:rFonts w:ascii="Bookman Old Style" w:hAnsi="Bookman Old Style" w:cs="Tahoma"/>
          <w:b/>
          <w:sz w:val="22"/>
          <w:szCs w:val="22"/>
        </w:rPr>
        <w:t>dze</w:t>
      </w:r>
      <w:r w:rsidR="00110256" w:rsidRPr="00876921">
        <w:rPr>
          <w:rFonts w:ascii="Bookman Old Style" w:hAnsi="Bookman Old Style" w:cs="Tahoma" w:hint="eastAsia"/>
          <w:b/>
          <w:sz w:val="22"/>
          <w:szCs w:val="22"/>
        </w:rPr>
        <w:t>ń</w:t>
      </w:r>
      <w:r w:rsidR="00110256" w:rsidRPr="00876921">
        <w:rPr>
          <w:rFonts w:ascii="Bookman Old Style" w:hAnsi="Bookman Old Style" w:cs="Tahoma"/>
          <w:b/>
          <w:sz w:val="22"/>
          <w:szCs w:val="22"/>
        </w:rPr>
        <w:t xml:space="preserve"> elektrycznych i elektroenergetycznych</w:t>
      </w:r>
      <w:r w:rsidR="00B76805" w:rsidRPr="00876921">
        <w:rPr>
          <w:rFonts w:ascii="Bookman Old Style" w:hAnsi="Bookman Old Style" w:cs="Tahoma"/>
          <w:b/>
          <w:sz w:val="22"/>
          <w:szCs w:val="22"/>
        </w:rPr>
        <w:t>;</w:t>
      </w:r>
    </w:p>
    <w:p w14:paraId="6828D5B3" w14:textId="77777777" w:rsidR="00110256" w:rsidRPr="00876921" w:rsidRDefault="00110256" w:rsidP="008B35F4">
      <w:pPr>
        <w:pStyle w:val="NormalnyWeb"/>
        <w:spacing w:before="0" w:after="0" w:line="360" w:lineRule="auto"/>
        <w:jc w:val="both"/>
        <w:rPr>
          <w:rFonts w:ascii="Bookman Old Style" w:hAnsi="Bookman Old Style" w:cs="Tahoma"/>
          <w:sz w:val="22"/>
          <w:szCs w:val="22"/>
        </w:rPr>
      </w:pPr>
      <w:r w:rsidRPr="00876921">
        <w:rPr>
          <w:rFonts w:ascii="Bookman Old Style" w:hAnsi="Bookman Old Style" w:cs="Tahoma"/>
          <w:sz w:val="22"/>
          <w:szCs w:val="22"/>
        </w:rPr>
        <w:t>Ww. osoba b</w:t>
      </w:r>
      <w:r w:rsidRPr="00876921">
        <w:rPr>
          <w:rFonts w:ascii="Bookman Old Style" w:hAnsi="Bookman Old Style" w:cs="Tahoma" w:hint="eastAsia"/>
          <w:sz w:val="22"/>
          <w:szCs w:val="22"/>
        </w:rPr>
        <w:t>ę</w:t>
      </w:r>
      <w:r w:rsidRPr="00876921">
        <w:rPr>
          <w:rFonts w:ascii="Bookman Old Style" w:hAnsi="Bookman Old Style" w:cs="Tahoma"/>
          <w:sz w:val="22"/>
          <w:szCs w:val="22"/>
        </w:rPr>
        <w:t>dzie pe</w:t>
      </w:r>
      <w:r w:rsidRPr="00876921">
        <w:rPr>
          <w:rFonts w:ascii="Bookman Old Style" w:hAnsi="Bookman Old Style" w:cs="Tahoma" w:hint="eastAsia"/>
          <w:sz w:val="22"/>
          <w:szCs w:val="22"/>
        </w:rPr>
        <w:t>ł</w:t>
      </w:r>
      <w:r w:rsidRPr="00876921">
        <w:rPr>
          <w:rFonts w:ascii="Bookman Old Style" w:hAnsi="Bookman Old Style" w:cs="Tahoma"/>
          <w:sz w:val="22"/>
          <w:szCs w:val="22"/>
        </w:rPr>
        <w:t>ni</w:t>
      </w:r>
      <w:r w:rsidRPr="00876921">
        <w:rPr>
          <w:rFonts w:ascii="Bookman Old Style" w:hAnsi="Bookman Old Style" w:cs="Tahoma" w:hint="eastAsia"/>
          <w:sz w:val="22"/>
          <w:szCs w:val="22"/>
        </w:rPr>
        <w:t>ć</w:t>
      </w:r>
      <w:r w:rsidRPr="00876921">
        <w:rPr>
          <w:rFonts w:ascii="Bookman Old Style" w:hAnsi="Bookman Old Style" w:cs="Tahoma"/>
          <w:sz w:val="22"/>
          <w:szCs w:val="22"/>
        </w:rPr>
        <w:t xml:space="preserve"> funkcj</w:t>
      </w:r>
      <w:r w:rsidRPr="00876921">
        <w:rPr>
          <w:rFonts w:ascii="Bookman Old Style" w:hAnsi="Bookman Old Style" w:cs="Tahoma" w:hint="eastAsia"/>
          <w:sz w:val="22"/>
          <w:szCs w:val="22"/>
        </w:rPr>
        <w:t>ę</w:t>
      </w:r>
      <w:r w:rsidRPr="00876921">
        <w:rPr>
          <w:rFonts w:ascii="Bookman Old Style" w:hAnsi="Bookman Old Style" w:cs="Tahoma"/>
          <w:sz w:val="22"/>
          <w:szCs w:val="22"/>
        </w:rPr>
        <w:t xml:space="preserve"> </w:t>
      </w:r>
      <w:r w:rsidRPr="00876921">
        <w:rPr>
          <w:rFonts w:ascii="Bookman Old Style" w:hAnsi="Bookman Old Style" w:cs="Tahoma"/>
          <w:sz w:val="22"/>
          <w:szCs w:val="22"/>
          <w:u w:val="single"/>
        </w:rPr>
        <w:t>projektanta</w:t>
      </w:r>
      <w:r w:rsidRPr="00876921">
        <w:rPr>
          <w:rFonts w:ascii="Bookman Old Style" w:hAnsi="Bookman Old Style" w:cs="Tahoma"/>
          <w:sz w:val="22"/>
          <w:szCs w:val="22"/>
        </w:rPr>
        <w:t>.</w:t>
      </w:r>
    </w:p>
    <w:p w14:paraId="39E4D078" w14:textId="7A8CA939" w:rsidR="00110256" w:rsidRPr="00876921" w:rsidRDefault="00A13C56" w:rsidP="008B35F4">
      <w:pPr>
        <w:pStyle w:val="NormalnyWeb"/>
        <w:spacing w:before="0" w:after="0" w:line="360" w:lineRule="auto"/>
        <w:jc w:val="both"/>
        <w:rPr>
          <w:rFonts w:ascii="Bookman Old Style" w:hAnsi="Bookman Old Style" w:cs="Tahoma"/>
          <w:b/>
          <w:sz w:val="22"/>
          <w:szCs w:val="22"/>
        </w:rPr>
      </w:pPr>
      <w:r w:rsidRPr="00876921">
        <w:rPr>
          <w:rFonts w:ascii="Bookman Old Style" w:hAnsi="Bookman Old Style" w:cs="Tahoma"/>
          <w:b/>
          <w:sz w:val="22"/>
          <w:szCs w:val="22"/>
        </w:rPr>
        <w:t>d</w:t>
      </w:r>
      <w:r w:rsidR="00110256" w:rsidRPr="00876921">
        <w:rPr>
          <w:rFonts w:ascii="Bookman Old Style" w:hAnsi="Bookman Old Style" w:cs="Tahoma"/>
          <w:b/>
          <w:sz w:val="22"/>
          <w:szCs w:val="22"/>
        </w:rPr>
        <w:t>) kierowania robotami budowlanymi w specjalno</w:t>
      </w:r>
      <w:r w:rsidR="00110256" w:rsidRPr="00876921">
        <w:rPr>
          <w:rFonts w:ascii="Bookman Old Style" w:hAnsi="Bookman Old Style" w:cs="Tahoma" w:hint="eastAsia"/>
          <w:b/>
          <w:sz w:val="22"/>
          <w:szCs w:val="22"/>
        </w:rPr>
        <w:t>ś</w:t>
      </w:r>
      <w:r w:rsidR="00110256" w:rsidRPr="00876921">
        <w:rPr>
          <w:rFonts w:ascii="Bookman Old Style" w:hAnsi="Bookman Old Style" w:cs="Tahoma"/>
          <w:b/>
          <w:sz w:val="22"/>
          <w:szCs w:val="22"/>
        </w:rPr>
        <w:t>ci instalacyjnej w zakresie sieci, instalacji i urz</w:t>
      </w:r>
      <w:r w:rsidR="00110256" w:rsidRPr="00876921">
        <w:rPr>
          <w:rFonts w:ascii="Bookman Old Style" w:hAnsi="Bookman Old Style" w:cs="Tahoma" w:hint="eastAsia"/>
          <w:b/>
          <w:sz w:val="22"/>
          <w:szCs w:val="22"/>
        </w:rPr>
        <w:t>ą</w:t>
      </w:r>
      <w:r w:rsidR="00110256" w:rsidRPr="00876921">
        <w:rPr>
          <w:rFonts w:ascii="Bookman Old Style" w:hAnsi="Bookman Old Style" w:cs="Tahoma"/>
          <w:b/>
          <w:sz w:val="22"/>
          <w:szCs w:val="22"/>
        </w:rPr>
        <w:t>dze</w:t>
      </w:r>
      <w:r w:rsidR="00110256" w:rsidRPr="00876921">
        <w:rPr>
          <w:rFonts w:ascii="Bookman Old Style" w:hAnsi="Bookman Old Style" w:cs="Tahoma" w:hint="eastAsia"/>
          <w:b/>
          <w:sz w:val="22"/>
          <w:szCs w:val="22"/>
        </w:rPr>
        <w:t>ń</w:t>
      </w:r>
      <w:r w:rsidR="00110256" w:rsidRPr="00876921">
        <w:rPr>
          <w:rFonts w:ascii="Bookman Old Style" w:hAnsi="Bookman Old Style" w:cs="Tahoma"/>
          <w:b/>
          <w:sz w:val="22"/>
          <w:szCs w:val="22"/>
        </w:rPr>
        <w:t xml:space="preserve"> elektrycznych i elektroenergetycznych.</w:t>
      </w:r>
    </w:p>
    <w:p w14:paraId="0FBF61E5" w14:textId="0BD46D34" w:rsidR="003815E2" w:rsidRPr="00876921" w:rsidRDefault="00110256" w:rsidP="008B35F4">
      <w:pPr>
        <w:pStyle w:val="NormalnyWeb"/>
        <w:spacing w:before="0" w:after="0" w:line="360" w:lineRule="auto"/>
        <w:jc w:val="both"/>
        <w:rPr>
          <w:rFonts w:ascii="Bookman Old Style" w:hAnsi="Bookman Old Style" w:cs="Tahoma"/>
          <w:sz w:val="22"/>
          <w:szCs w:val="22"/>
        </w:rPr>
      </w:pPr>
      <w:r w:rsidRPr="00876921">
        <w:rPr>
          <w:rFonts w:ascii="Bookman Old Style" w:hAnsi="Bookman Old Style" w:cs="Tahoma"/>
          <w:sz w:val="22"/>
          <w:szCs w:val="22"/>
        </w:rPr>
        <w:t>Ww. osoba b</w:t>
      </w:r>
      <w:r w:rsidRPr="00876921">
        <w:rPr>
          <w:rFonts w:ascii="Bookman Old Style" w:hAnsi="Bookman Old Style" w:cs="Tahoma" w:hint="eastAsia"/>
          <w:sz w:val="22"/>
          <w:szCs w:val="22"/>
        </w:rPr>
        <w:t>ę</w:t>
      </w:r>
      <w:r w:rsidRPr="00876921">
        <w:rPr>
          <w:rFonts w:ascii="Bookman Old Style" w:hAnsi="Bookman Old Style" w:cs="Tahoma"/>
          <w:sz w:val="22"/>
          <w:szCs w:val="22"/>
        </w:rPr>
        <w:t>dzie pe</w:t>
      </w:r>
      <w:r w:rsidRPr="00876921">
        <w:rPr>
          <w:rFonts w:ascii="Bookman Old Style" w:hAnsi="Bookman Old Style" w:cs="Tahoma" w:hint="eastAsia"/>
          <w:sz w:val="22"/>
          <w:szCs w:val="22"/>
        </w:rPr>
        <w:t>ł</w:t>
      </w:r>
      <w:r w:rsidRPr="00876921">
        <w:rPr>
          <w:rFonts w:ascii="Bookman Old Style" w:hAnsi="Bookman Old Style" w:cs="Tahoma"/>
          <w:sz w:val="22"/>
          <w:szCs w:val="22"/>
        </w:rPr>
        <w:t>ni</w:t>
      </w:r>
      <w:r w:rsidRPr="00876921">
        <w:rPr>
          <w:rFonts w:ascii="Bookman Old Style" w:hAnsi="Bookman Old Style" w:cs="Tahoma" w:hint="eastAsia"/>
          <w:sz w:val="22"/>
          <w:szCs w:val="22"/>
        </w:rPr>
        <w:t>ć</w:t>
      </w:r>
      <w:r w:rsidRPr="00876921">
        <w:rPr>
          <w:rFonts w:ascii="Bookman Old Style" w:hAnsi="Bookman Old Style" w:cs="Tahoma"/>
          <w:sz w:val="22"/>
          <w:szCs w:val="22"/>
        </w:rPr>
        <w:t xml:space="preserve"> funkcj</w:t>
      </w:r>
      <w:r w:rsidRPr="00876921">
        <w:rPr>
          <w:rFonts w:ascii="Bookman Old Style" w:hAnsi="Bookman Old Style" w:cs="Tahoma" w:hint="eastAsia"/>
          <w:sz w:val="22"/>
          <w:szCs w:val="22"/>
        </w:rPr>
        <w:t>ę</w:t>
      </w:r>
      <w:r w:rsidRPr="00876921">
        <w:rPr>
          <w:rFonts w:ascii="Bookman Old Style" w:hAnsi="Bookman Old Style" w:cs="Tahoma"/>
          <w:sz w:val="22"/>
          <w:szCs w:val="22"/>
        </w:rPr>
        <w:t xml:space="preserve"> </w:t>
      </w:r>
      <w:r w:rsidRPr="00876921">
        <w:rPr>
          <w:rFonts w:ascii="Bookman Old Style" w:hAnsi="Bookman Old Style" w:cs="Tahoma"/>
          <w:sz w:val="22"/>
          <w:szCs w:val="22"/>
          <w:u w:val="single"/>
        </w:rPr>
        <w:t>kierownika robót</w:t>
      </w:r>
      <w:r w:rsidR="009A37A4" w:rsidRPr="00876921">
        <w:rPr>
          <w:rFonts w:ascii="Bookman Old Style" w:hAnsi="Bookman Old Style" w:cs="Tahoma"/>
          <w:sz w:val="22"/>
          <w:szCs w:val="22"/>
          <w:u w:val="single"/>
        </w:rPr>
        <w:t xml:space="preserve"> w zakresie swojej specjalności</w:t>
      </w:r>
      <w:r w:rsidRPr="00876921">
        <w:rPr>
          <w:rFonts w:ascii="Bookman Old Style" w:hAnsi="Bookman Old Style" w:cs="Tahoma"/>
          <w:sz w:val="22"/>
          <w:szCs w:val="22"/>
        </w:rPr>
        <w:t>.</w:t>
      </w:r>
    </w:p>
    <w:p w14:paraId="3C1B4171" w14:textId="77777777" w:rsidR="003815E2" w:rsidRDefault="003815E2" w:rsidP="008B35F4">
      <w:pPr>
        <w:pStyle w:val="NormalnyWeb"/>
        <w:spacing w:before="0" w:after="0" w:line="360" w:lineRule="auto"/>
        <w:jc w:val="both"/>
        <w:rPr>
          <w:rFonts w:ascii="Bookman Old Style" w:hAnsi="Bookman Old Style" w:cs="Tahoma"/>
          <w:b/>
          <w:sz w:val="22"/>
          <w:szCs w:val="22"/>
          <w:highlight w:val="yellow"/>
        </w:rPr>
      </w:pPr>
    </w:p>
    <w:p w14:paraId="01FFCBDB" w14:textId="77777777" w:rsidR="00A47F26" w:rsidRDefault="00A714ED" w:rsidP="008B35F4">
      <w:pPr>
        <w:spacing w:line="360" w:lineRule="auto"/>
        <w:jc w:val="both"/>
        <w:rPr>
          <w:rFonts w:ascii="Bookman Old Style" w:hAnsi="Bookman Old Style" w:cs="Tahoma"/>
          <w:sz w:val="22"/>
          <w:szCs w:val="22"/>
        </w:rPr>
      </w:pPr>
      <w:r>
        <w:rPr>
          <w:rFonts w:ascii="Bookman Old Style" w:hAnsi="Bookman Old Style" w:cs="Tahoma"/>
          <w:sz w:val="22"/>
          <w:szCs w:val="22"/>
        </w:rPr>
        <w:t>Zamawiający nie dopuszcza, aby funkcję projektanta i kierownika budowy pełniła ta sama osoba.</w:t>
      </w:r>
    </w:p>
    <w:p w14:paraId="4D3C4442" w14:textId="77777777" w:rsidR="00A47F26" w:rsidRDefault="00A47F26">
      <w:pPr>
        <w:suppressAutoHyphens w:val="0"/>
        <w:spacing w:line="360" w:lineRule="auto"/>
        <w:jc w:val="both"/>
        <w:rPr>
          <w:rFonts w:ascii="Bookman Old Style" w:hAnsi="Bookman Old Style" w:cs="Tahoma"/>
          <w:sz w:val="22"/>
          <w:szCs w:val="22"/>
          <w:u w:val="single"/>
          <w:lang w:eastAsia="ar-SA"/>
        </w:rPr>
      </w:pPr>
    </w:p>
    <w:p w14:paraId="1C137E8F" w14:textId="77777777" w:rsidR="00A47F26" w:rsidRDefault="00A714ED">
      <w:pPr>
        <w:suppressAutoHyphens w:val="0"/>
        <w:spacing w:line="360" w:lineRule="auto"/>
        <w:jc w:val="both"/>
        <w:rPr>
          <w:rFonts w:ascii="Bookman Old Style" w:hAnsi="Bookman Old Style" w:cs="Tahoma"/>
          <w:sz w:val="22"/>
          <w:szCs w:val="22"/>
          <w:u w:val="single"/>
          <w:lang w:eastAsia="ar-SA"/>
        </w:rPr>
      </w:pPr>
      <w:r>
        <w:rPr>
          <w:rFonts w:ascii="Bookman Old Style" w:hAnsi="Bookman Old Style" w:cs="Tahoma"/>
          <w:sz w:val="22"/>
          <w:szCs w:val="22"/>
          <w:u w:val="single"/>
          <w:lang w:eastAsia="ar-SA"/>
        </w:rPr>
        <w:t>W przypadku wykonawców wspólnie ubiegających się o udzielenie zamówienia ww. warunek można spełnić łącznie.</w:t>
      </w:r>
    </w:p>
    <w:p w14:paraId="32EAF19E" w14:textId="77777777" w:rsidR="00A47F26" w:rsidRDefault="00A47F26">
      <w:pPr>
        <w:pStyle w:val="NormalnyWeb"/>
        <w:spacing w:before="0" w:after="0" w:line="360" w:lineRule="auto"/>
        <w:jc w:val="both"/>
        <w:rPr>
          <w:rFonts w:ascii="Bookman Old Style" w:hAnsi="Bookman Old Style" w:cs="Bookman Old Style"/>
          <w:b/>
          <w:sz w:val="22"/>
          <w:szCs w:val="22"/>
        </w:rPr>
      </w:pPr>
    </w:p>
    <w:p w14:paraId="7A4400AE" w14:textId="79A391D7" w:rsidR="00A47F26" w:rsidRDefault="00A714ED">
      <w:pPr>
        <w:pStyle w:val="NormalnyWeb"/>
        <w:spacing w:before="0" w:after="0" w:line="360" w:lineRule="auto"/>
        <w:ind w:firstLine="567"/>
        <w:jc w:val="both"/>
        <w:rPr>
          <w:rFonts w:ascii="Bookman Old Style" w:hAnsi="Bookman Old Style"/>
          <w:sz w:val="22"/>
          <w:szCs w:val="22"/>
        </w:rPr>
      </w:pPr>
      <w:r>
        <w:rPr>
          <w:rFonts w:ascii="Bookman Old Style" w:hAnsi="Bookman Old Style" w:cs="Calibri"/>
          <w:sz w:val="22"/>
          <w:szCs w:val="22"/>
        </w:rPr>
        <w:t>Zamawiający informuje, że posiadane przez osoby, o których mowa powyżej uprawnienia w wymaganym zakresie</w:t>
      </w:r>
      <w:r>
        <w:rPr>
          <w:rFonts w:ascii="Bookman Old Style" w:hAnsi="Bookman Old Style" w:cs="Bookman Old Style"/>
          <w:sz w:val="22"/>
          <w:szCs w:val="22"/>
        </w:rPr>
        <w:t>, stosownie do wymagań określonych w ogłoszeniu i SIWZ powinny być zgodne z ustawą z dnia 7 lipca 1994r. Prawo budowlane</w:t>
      </w:r>
      <w:r>
        <w:rPr>
          <w:rFonts w:ascii="Bookman Old Style" w:hAnsi="Bookman Old Style"/>
          <w:sz w:val="22"/>
          <w:szCs w:val="22"/>
        </w:rPr>
        <w:t xml:space="preserve"> </w:t>
      </w:r>
      <w:r>
        <w:rPr>
          <w:rFonts w:ascii="Bookman Old Style" w:hAnsi="Bookman Old Style" w:cs="Tahoma"/>
          <w:sz w:val="22"/>
          <w:szCs w:val="22"/>
        </w:rPr>
        <w:t>(</w:t>
      </w:r>
      <w:proofErr w:type="spellStart"/>
      <w:r>
        <w:rPr>
          <w:rFonts w:ascii="Bookman Old Style" w:hAnsi="Bookman Old Style" w:cs="Tahoma"/>
          <w:sz w:val="22"/>
          <w:szCs w:val="22"/>
        </w:rPr>
        <w:t>t.j</w:t>
      </w:r>
      <w:proofErr w:type="spellEnd"/>
      <w:r>
        <w:rPr>
          <w:rFonts w:ascii="Bookman Old Style" w:hAnsi="Bookman Old Style" w:cs="Tahoma"/>
          <w:sz w:val="22"/>
          <w:szCs w:val="22"/>
        </w:rPr>
        <w:t>. Dz.U. z 2019 r. poz. 1186</w:t>
      </w:r>
      <w:r w:rsidR="008B35F4">
        <w:rPr>
          <w:rFonts w:ascii="Bookman Old Style" w:hAnsi="Bookman Old Style" w:cs="Tahoma"/>
          <w:sz w:val="22"/>
          <w:szCs w:val="22"/>
        </w:rPr>
        <w:t xml:space="preserve"> ze zm.</w:t>
      </w:r>
      <w:r>
        <w:rPr>
          <w:rFonts w:ascii="Bookman Old Style" w:hAnsi="Bookman Old Style" w:cs="Tahoma"/>
          <w:sz w:val="22"/>
          <w:szCs w:val="22"/>
        </w:rPr>
        <w:t xml:space="preserve">) </w:t>
      </w:r>
      <w:r>
        <w:rPr>
          <w:rFonts w:ascii="Bookman Old Style" w:hAnsi="Bookman Old Style"/>
          <w:sz w:val="22"/>
          <w:szCs w:val="22"/>
        </w:rPr>
        <w:t xml:space="preserve">oraz </w:t>
      </w:r>
      <w:r>
        <w:rPr>
          <w:rFonts w:ascii="Bookman Old Style" w:hAnsi="Bookman Old Style" w:cs="Tahoma"/>
          <w:sz w:val="22"/>
          <w:szCs w:val="22"/>
        </w:rPr>
        <w:t xml:space="preserve">Rozporządzeniu Ministra Inwestycji i Rozwoju z dnia 29 kwietnia 2019 r. w sprawie przygotowania zawodowego do wykonywania samodzielnych funkcji technicznych w budownictwie (Dz.U. z 2019 r. poz. 831). </w:t>
      </w:r>
      <w:r>
        <w:rPr>
          <w:rFonts w:ascii="Bookman Old Style" w:hAnsi="Bookman Old Style"/>
          <w:sz w:val="22"/>
          <w:szCs w:val="22"/>
        </w:rPr>
        <w:t>Osoby, które posiadają uzyskane przed dniem wejścia w życie ustawy z dnia 7 lipca 1994r. Prawo budowlane, uprawnienia budowlane lub stwierdzenie posiadania przygotowania zawodowego odpowiednie do realizacji przedmiotu zamówienia, do pełnienia samodzielnych funkcji technicznych w budownictwie i</w:t>
      </w:r>
      <w:r w:rsidR="00024A54">
        <w:rPr>
          <w:rFonts w:ascii="Bookman Old Style" w:hAnsi="Bookman Old Style"/>
          <w:sz w:val="22"/>
          <w:szCs w:val="22"/>
        </w:rPr>
        <w:t xml:space="preserve"> </w:t>
      </w:r>
      <w:r>
        <w:rPr>
          <w:rFonts w:ascii="Bookman Old Style" w:hAnsi="Bookman Old Style"/>
          <w:sz w:val="22"/>
          <w:szCs w:val="22"/>
        </w:rPr>
        <w:t>zachowały uprawnienia do pełnienia tych funkcji w</w:t>
      </w:r>
      <w:r w:rsidR="00540E0E">
        <w:rPr>
          <w:rFonts w:ascii="Bookman Old Style" w:hAnsi="Bookman Old Style"/>
          <w:sz w:val="22"/>
          <w:szCs w:val="22"/>
        </w:rPr>
        <w:t> </w:t>
      </w:r>
      <w:r>
        <w:rPr>
          <w:rFonts w:ascii="Bookman Old Style" w:hAnsi="Bookman Old Style"/>
          <w:sz w:val="22"/>
          <w:szCs w:val="22"/>
        </w:rPr>
        <w:t>dotychczasowym zakresie wykazują te dokumenty, jako obowiązujące.</w:t>
      </w:r>
    </w:p>
    <w:p w14:paraId="1DDAFB97" w14:textId="0F0C839E" w:rsidR="00A47F26" w:rsidRDefault="00A714ED">
      <w:pPr>
        <w:suppressAutoHyphens w:val="0"/>
        <w:spacing w:line="360" w:lineRule="auto"/>
        <w:ind w:firstLine="567"/>
        <w:jc w:val="both"/>
        <w:rPr>
          <w:rFonts w:ascii="Bookman Old Style" w:hAnsi="Bookman Old Style"/>
          <w:sz w:val="22"/>
          <w:szCs w:val="22"/>
        </w:rPr>
      </w:pPr>
      <w:r>
        <w:rPr>
          <w:rFonts w:ascii="Bookman Old Style" w:hAnsi="Bookman Old Style" w:cs="Calibri"/>
          <w:sz w:val="22"/>
          <w:szCs w:val="22"/>
        </w:rPr>
        <w:t xml:space="preserve">Zamawiający dopuszcza możliwość uznania uprawnień </w:t>
      </w:r>
      <w:r>
        <w:rPr>
          <w:rFonts w:ascii="Bookman Old Style" w:hAnsi="Bookman Old Style"/>
          <w:sz w:val="22"/>
          <w:szCs w:val="22"/>
        </w:rPr>
        <w:t>wydanych na podstawie wcześniej obowiązujących przepisów oraz uznania kwalifikacji do wykonywania zawodów regulowanych w dziedzinie budownictwa na terytorium Rzeczpospolitej Polskiej na zasadach określonych w ustawie z dnia 22 grudnia 2015 r. o zasadach uznawania kwalifikacji zawodowych nabytych w państwach członkowskich Unii Europejskiej</w:t>
      </w:r>
      <w:r>
        <w:rPr>
          <w:rFonts w:ascii="Bookman Old Style" w:hAnsi="Bookman Old Style" w:cs="Calibri"/>
          <w:sz w:val="22"/>
          <w:szCs w:val="22"/>
        </w:rPr>
        <w:t xml:space="preserve"> </w:t>
      </w:r>
      <w:r>
        <w:rPr>
          <w:rFonts w:ascii="Bookman Old Style" w:hAnsi="Bookman Old Style" w:cs="Tahoma"/>
          <w:sz w:val="22"/>
          <w:szCs w:val="22"/>
        </w:rPr>
        <w:t>(</w:t>
      </w:r>
      <w:proofErr w:type="spellStart"/>
      <w:r>
        <w:rPr>
          <w:rFonts w:ascii="Bookman Old Style" w:hAnsi="Bookman Old Style" w:cs="Tahoma"/>
          <w:sz w:val="22"/>
          <w:szCs w:val="22"/>
        </w:rPr>
        <w:t>t.j</w:t>
      </w:r>
      <w:proofErr w:type="spellEnd"/>
      <w:r>
        <w:rPr>
          <w:rFonts w:ascii="Bookman Old Style" w:hAnsi="Bookman Old Style" w:cs="Tahoma"/>
          <w:sz w:val="22"/>
          <w:szCs w:val="22"/>
        </w:rPr>
        <w:t>. Dz.U. z 20</w:t>
      </w:r>
      <w:r w:rsidR="008B35F4">
        <w:rPr>
          <w:rFonts w:ascii="Bookman Old Style" w:hAnsi="Bookman Old Style" w:cs="Tahoma"/>
          <w:sz w:val="22"/>
          <w:szCs w:val="22"/>
        </w:rPr>
        <w:t>20</w:t>
      </w:r>
      <w:r>
        <w:rPr>
          <w:rFonts w:ascii="Bookman Old Style" w:hAnsi="Bookman Old Style" w:cs="Tahoma"/>
          <w:sz w:val="22"/>
          <w:szCs w:val="22"/>
        </w:rPr>
        <w:t xml:space="preserve"> r. poz. 22</w:t>
      </w:r>
      <w:r w:rsidR="008B35F4">
        <w:rPr>
          <w:rFonts w:ascii="Bookman Old Style" w:hAnsi="Bookman Old Style" w:cs="Tahoma"/>
          <w:sz w:val="22"/>
          <w:szCs w:val="22"/>
        </w:rPr>
        <w:t>0</w:t>
      </w:r>
      <w:r>
        <w:rPr>
          <w:rFonts w:ascii="Bookman Old Style" w:hAnsi="Bookman Old Style" w:cs="Tahoma"/>
          <w:sz w:val="22"/>
          <w:szCs w:val="22"/>
        </w:rPr>
        <w:t>).</w:t>
      </w:r>
    </w:p>
    <w:p w14:paraId="74F28461" w14:textId="77777777" w:rsidR="00A47F26" w:rsidRDefault="00A714ED">
      <w:pPr>
        <w:pStyle w:val="NormalnyWeb"/>
        <w:spacing w:before="0" w:after="0" w:line="360" w:lineRule="auto"/>
        <w:ind w:firstLine="567"/>
        <w:jc w:val="both"/>
      </w:pPr>
      <w:r>
        <w:rPr>
          <w:rFonts w:ascii="Bookman Old Style" w:hAnsi="Bookman Old Style" w:cs="Bookman Old Style"/>
          <w:sz w:val="22"/>
          <w:szCs w:val="22"/>
        </w:rPr>
        <w:lastRenderedPageBreak/>
        <w:t xml:space="preserve">Ponadto Zamawiający dopuszcza możliwość uznania uprawnień wynikających z innych niż krajowe przepisów np. treści dyrektyw, zawartych umów międzynarodowych i innych przepisów, które potwierdzą spełnianie warunku dotyczącego dysponowania osobami zdolnymi do wykonania zamówienia. </w:t>
      </w:r>
    </w:p>
    <w:p w14:paraId="16CD63BE" w14:textId="77777777" w:rsidR="00A47F26" w:rsidRDefault="00A714ED">
      <w:pPr>
        <w:pStyle w:val="NormalnyWeb"/>
        <w:spacing w:before="0" w:after="0" w:line="360" w:lineRule="auto"/>
        <w:ind w:firstLine="567"/>
        <w:jc w:val="both"/>
        <w:rPr>
          <w:rFonts w:ascii="Bookman Old Style" w:hAnsi="Bookman Old Style" w:cs="Bookman Old Style"/>
          <w:sz w:val="22"/>
          <w:szCs w:val="22"/>
        </w:rPr>
      </w:pPr>
      <w:r>
        <w:rPr>
          <w:rFonts w:ascii="Bookman Old Style" w:hAnsi="Bookman Old Style" w:cs="Bookman Old Style"/>
          <w:sz w:val="22"/>
          <w:szCs w:val="22"/>
        </w:rPr>
        <w:t>Zamawiający określając wymogi dla każdej osoby w zakresie posiadanych uprawnień, dopuszcza, odpowiadające im uprawnienia wydane obywatelom państw Europejskiego Obszaru Gospodarczego oraz Konfederacji Szwajcarskiej, z zastrzeżeniem art. 12a oraz innych przepisów ustawy Prawo Budowlane.</w:t>
      </w:r>
    </w:p>
    <w:p w14:paraId="60783614" w14:textId="77777777" w:rsidR="00A47F26" w:rsidRDefault="00A47F26">
      <w:pPr>
        <w:pStyle w:val="NormalnyWeb"/>
        <w:spacing w:before="0" w:after="0" w:line="360" w:lineRule="auto"/>
        <w:jc w:val="both"/>
        <w:rPr>
          <w:rFonts w:ascii="Bookman Old Style" w:hAnsi="Bookman Old Style" w:cs="Arial"/>
          <w:b/>
          <w:sz w:val="22"/>
          <w:szCs w:val="22"/>
          <w:u w:val="double"/>
        </w:rPr>
      </w:pPr>
    </w:p>
    <w:p w14:paraId="7EBF9718" w14:textId="77777777" w:rsidR="00A47F26" w:rsidRDefault="00A714ED">
      <w:pPr>
        <w:pStyle w:val="NormalnyWeb"/>
        <w:spacing w:before="0" w:after="0" w:line="360" w:lineRule="auto"/>
        <w:jc w:val="both"/>
        <w:rPr>
          <w:rFonts w:ascii="Bookman Old Style" w:hAnsi="Bookman Old Style" w:cs="Arial"/>
          <w:b/>
          <w:sz w:val="22"/>
          <w:szCs w:val="22"/>
          <w:u w:val="double"/>
        </w:rPr>
      </w:pPr>
      <w:r>
        <w:rPr>
          <w:rFonts w:ascii="Bookman Old Style" w:hAnsi="Bookman Old Style" w:cs="Arial"/>
          <w:b/>
          <w:sz w:val="22"/>
          <w:szCs w:val="22"/>
          <w:u w:val="double"/>
        </w:rPr>
        <w:t xml:space="preserve">7.4. Podstawy wykluczenia </w:t>
      </w:r>
      <w:r>
        <w:rPr>
          <w:rFonts w:ascii="Bookman Old Style" w:hAnsi="Bookman Old Style" w:cs="Tahoma"/>
          <w:b/>
          <w:bCs/>
          <w:sz w:val="22"/>
          <w:szCs w:val="22"/>
          <w:u w:val="double"/>
        </w:rPr>
        <w:t>(dot. obu części):</w:t>
      </w:r>
    </w:p>
    <w:p w14:paraId="17148143" w14:textId="77777777" w:rsidR="00A47F26" w:rsidRDefault="00A714ED">
      <w:pPr>
        <w:pStyle w:val="NormalnyWeb"/>
        <w:spacing w:before="0" w:after="0" w:line="360" w:lineRule="auto"/>
        <w:ind w:firstLine="567"/>
        <w:jc w:val="both"/>
        <w:rPr>
          <w:rFonts w:ascii="Bookman Old Style" w:hAnsi="Bookman Old Style" w:cs="Arial"/>
          <w:sz w:val="22"/>
          <w:szCs w:val="22"/>
        </w:rPr>
      </w:pPr>
      <w:r>
        <w:rPr>
          <w:rFonts w:ascii="Bookman Old Style" w:hAnsi="Bookman Old Style" w:cs="Arial"/>
          <w:sz w:val="22"/>
          <w:szCs w:val="22"/>
        </w:rPr>
        <w:t xml:space="preserve">Podstawą wykluczenia wykonawców z postępowania o udzielenie zamówienia publicznego jest zaistnienie przesłanki określonej w art. 24 ust. 1 ustawy </w:t>
      </w:r>
      <w:proofErr w:type="spellStart"/>
      <w:r>
        <w:rPr>
          <w:rFonts w:ascii="Bookman Old Style" w:hAnsi="Bookman Old Style" w:cs="Arial"/>
          <w:sz w:val="22"/>
          <w:szCs w:val="22"/>
        </w:rPr>
        <w:t>Pzp</w:t>
      </w:r>
      <w:proofErr w:type="spellEnd"/>
      <w:r>
        <w:rPr>
          <w:rFonts w:ascii="Bookman Old Style" w:hAnsi="Bookman Old Style" w:cs="Arial"/>
          <w:sz w:val="22"/>
          <w:szCs w:val="22"/>
        </w:rPr>
        <w:t xml:space="preserve">. </w:t>
      </w:r>
    </w:p>
    <w:p w14:paraId="08AF9F77" w14:textId="77777777" w:rsidR="00A47F26" w:rsidRDefault="00A714ED">
      <w:pPr>
        <w:pStyle w:val="NormalnyWeb"/>
        <w:spacing w:before="0" w:after="0" w:line="360" w:lineRule="auto"/>
        <w:ind w:firstLine="567"/>
        <w:jc w:val="both"/>
        <w:rPr>
          <w:rFonts w:ascii="Bookman Old Style" w:hAnsi="Bookman Old Style" w:cs="Arial"/>
          <w:sz w:val="22"/>
          <w:szCs w:val="22"/>
        </w:rPr>
      </w:pPr>
      <w:r>
        <w:rPr>
          <w:rFonts w:ascii="Bookman Old Style" w:hAnsi="Bookman Old Style" w:cs="Arial"/>
          <w:sz w:val="22"/>
          <w:szCs w:val="22"/>
        </w:rPr>
        <w:t xml:space="preserve">Zamawiający nie przewiduje wykluczenia wykonawcy na podstawie art. 24 ust. 5 ustawy </w:t>
      </w:r>
      <w:proofErr w:type="spellStart"/>
      <w:r>
        <w:rPr>
          <w:rFonts w:ascii="Bookman Old Style" w:hAnsi="Bookman Old Style" w:cs="Arial"/>
          <w:sz w:val="22"/>
          <w:szCs w:val="22"/>
        </w:rPr>
        <w:t>Pzp</w:t>
      </w:r>
      <w:proofErr w:type="spellEnd"/>
      <w:r>
        <w:rPr>
          <w:rFonts w:ascii="Bookman Old Style" w:hAnsi="Bookman Old Style" w:cs="Arial"/>
          <w:sz w:val="22"/>
          <w:szCs w:val="22"/>
        </w:rPr>
        <w:t xml:space="preserve">. </w:t>
      </w:r>
    </w:p>
    <w:p w14:paraId="54854D94" w14:textId="77777777" w:rsidR="00A47F26" w:rsidRDefault="00A714ED">
      <w:pPr>
        <w:pStyle w:val="Akapitzlist"/>
        <w:spacing w:line="360" w:lineRule="auto"/>
        <w:ind w:left="0" w:firstLine="567"/>
        <w:jc w:val="both"/>
        <w:rPr>
          <w:rFonts w:ascii="Bookman Old Style" w:hAnsi="Bookman Old Style" w:cs="Tahoma"/>
          <w:sz w:val="22"/>
          <w:szCs w:val="22"/>
          <w:u w:val="single"/>
        </w:rPr>
      </w:pPr>
      <w:r>
        <w:rPr>
          <w:rFonts w:ascii="Bookman Old Style" w:hAnsi="Bookman Old Style" w:cs="Tahoma"/>
          <w:sz w:val="22"/>
          <w:szCs w:val="22"/>
          <w:u w:val="single"/>
        </w:rPr>
        <w:t>Brak podstaw wykluczenia musi potwierdzić każdy z wykonawców wspólnie ubiegających się o udzielenie zamówienia oraz podmioty, na zdolnościach których wykonawca polega w trybie art. 22a Ustawy.</w:t>
      </w:r>
    </w:p>
    <w:p w14:paraId="18FE0D32" w14:textId="77777777" w:rsidR="00A47F26" w:rsidRDefault="00A714ED">
      <w:pPr>
        <w:pStyle w:val="Akapitzlist"/>
        <w:spacing w:line="360" w:lineRule="auto"/>
        <w:ind w:left="0" w:firstLine="567"/>
        <w:jc w:val="both"/>
      </w:pPr>
      <w:r>
        <w:rPr>
          <w:rFonts w:ascii="Bookman Old Style" w:hAnsi="Bookman Old Style" w:cs="Tahoma"/>
          <w:sz w:val="22"/>
          <w:szCs w:val="22"/>
        </w:rPr>
        <w:t>Zamawiający może wykluczyć wykonawcę na każdym etapie postępowania o udzielenie zamówienia.</w:t>
      </w:r>
    </w:p>
    <w:p w14:paraId="654CF640" w14:textId="77777777" w:rsidR="00A47F26" w:rsidRDefault="00A47F26">
      <w:pPr>
        <w:pStyle w:val="NormalnyWeb"/>
        <w:spacing w:before="0" w:after="0" w:line="360" w:lineRule="auto"/>
        <w:jc w:val="both"/>
        <w:rPr>
          <w:rFonts w:ascii="Bookman Old Style" w:hAnsi="Bookman Old Style" w:cs="Arial"/>
          <w:b/>
          <w:sz w:val="22"/>
          <w:szCs w:val="22"/>
        </w:rPr>
      </w:pPr>
    </w:p>
    <w:p w14:paraId="548FF334" w14:textId="77777777" w:rsidR="00A47F26" w:rsidRDefault="00A714ED">
      <w:pPr>
        <w:spacing w:line="360" w:lineRule="auto"/>
        <w:jc w:val="both"/>
        <w:rPr>
          <w:rFonts w:ascii="Bookman Old Style" w:hAnsi="Bookman Old Style" w:cs="Bookman Old Style"/>
          <w:b/>
          <w:sz w:val="22"/>
          <w:szCs w:val="22"/>
          <w:u w:val="double"/>
        </w:rPr>
      </w:pPr>
      <w:r>
        <w:rPr>
          <w:rFonts w:ascii="Bookman Old Style" w:hAnsi="Bookman Old Style" w:cs="Bookman Old Style"/>
          <w:b/>
          <w:sz w:val="22"/>
          <w:szCs w:val="22"/>
          <w:u w:val="double"/>
        </w:rPr>
        <w:t xml:space="preserve">8. Wykaz oświadczeń składanych przez wykonawcę w celu wstępnego potwierdzenia, że nie podlega on wykluczeniu oraz spełnia warunki udziału w postępowaniu </w:t>
      </w:r>
      <w:r>
        <w:rPr>
          <w:rFonts w:ascii="Bookman Old Style" w:hAnsi="Bookman Old Style" w:cs="Tahoma"/>
          <w:b/>
          <w:bCs/>
          <w:sz w:val="22"/>
          <w:szCs w:val="22"/>
          <w:u w:val="double"/>
        </w:rPr>
        <w:t>(dot. obu części):</w:t>
      </w:r>
    </w:p>
    <w:p w14:paraId="3171F8B2" w14:textId="77777777" w:rsidR="00A47F26" w:rsidRDefault="00A714ED">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W celu wstępnego potwierdzenia, że wykonawca nie podlega wykluczeniu oraz spełnia warunki udziału w postępowaniu obowiązany jest on złożyć oświadczenie o niepodleganiu wykluczeniu oraz spełnianiu warunków udziału w postępowaniu. </w:t>
      </w:r>
    </w:p>
    <w:p w14:paraId="7C5E803B" w14:textId="77777777" w:rsidR="00A47F26" w:rsidRDefault="00A714ED">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Wzory oświadczeń stanowią załączniki do niniejszej SIWZ. </w:t>
      </w:r>
    </w:p>
    <w:p w14:paraId="506A40C8" w14:textId="77777777" w:rsidR="00A47F26" w:rsidRDefault="00A47F26">
      <w:pPr>
        <w:spacing w:line="360" w:lineRule="auto"/>
        <w:jc w:val="both"/>
        <w:rPr>
          <w:rFonts w:ascii="Bookman Old Style" w:hAnsi="Bookman Old Style" w:cs="Bookman Old Style"/>
          <w:b/>
          <w:sz w:val="22"/>
          <w:szCs w:val="22"/>
          <w:u w:val="double"/>
        </w:rPr>
      </w:pPr>
    </w:p>
    <w:p w14:paraId="1744217C" w14:textId="77777777" w:rsidR="00A47F26" w:rsidRDefault="00A714ED">
      <w:pPr>
        <w:spacing w:line="360" w:lineRule="auto"/>
        <w:jc w:val="both"/>
        <w:rPr>
          <w:rFonts w:ascii="Bookman Old Style" w:hAnsi="Bookman Old Style" w:cs="Bookman Old Style"/>
          <w:b/>
          <w:sz w:val="22"/>
          <w:szCs w:val="22"/>
          <w:u w:val="double"/>
        </w:rPr>
      </w:pPr>
      <w:r>
        <w:rPr>
          <w:rFonts w:ascii="Bookman Old Style" w:hAnsi="Bookman Old Style" w:cs="Bookman Old Style"/>
          <w:b/>
          <w:sz w:val="22"/>
          <w:szCs w:val="22"/>
          <w:u w:val="double"/>
        </w:rPr>
        <w:t xml:space="preserve">9. Wykaz oświadczeń lub dokumentów, składanych przez wykonawcę w postępowaniu na wezwanie Zamawiającego, w celu potwierdzenia okoliczności, o których mowa w art. 25 ust. 1 pkt 3 ustawy </w:t>
      </w:r>
      <w:proofErr w:type="spellStart"/>
      <w:r>
        <w:rPr>
          <w:rFonts w:ascii="Bookman Old Style" w:hAnsi="Bookman Old Style" w:cs="Bookman Old Style"/>
          <w:b/>
          <w:sz w:val="22"/>
          <w:szCs w:val="22"/>
          <w:u w:val="double"/>
        </w:rPr>
        <w:t>Pzp</w:t>
      </w:r>
      <w:proofErr w:type="spellEnd"/>
      <w:r>
        <w:rPr>
          <w:rFonts w:ascii="Bookman Old Style" w:hAnsi="Bookman Old Style" w:cs="Bookman Old Style"/>
          <w:b/>
          <w:sz w:val="22"/>
          <w:szCs w:val="22"/>
          <w:u w:val="double"/>
        </w:rPr>
        <w:t xml:space="preserve"> (brak podstaw wykluczenia) </w:t>
      </w:r>
      <w:r>
        <w:rPr>
          <w:rFonts w:ascii="Bookman Old Style" w:hAnsi="Bookman Old Style" w:cs="Tahoma"/>
          <w:b/>
          <w:bCs/>
          <w:sz w:val="22"/>
          <w:szCs w:val="22"/>
          <w:u w:val="double"/>
        </w:rPr>
        <w:t>(dot. obu części):</w:t>
      </w:r>
    </w:p>
    <w:p w14:paraId="2BC549F2" w14:textId="77777777" w:rsidR="00A47F26" w:rsidRDefault="00A714ED">
      <w:pPr>
        <w:spacing w:line="360" w:lineRule="auto"/>
        <w:jc w:val="both"/>
        <w:rPr>
          <w:rFonts w:ascii="Bookman Old Style" w:hAnsi="Bookman Old Style" w:cs="Bookman Old Style"/>
          <w:sz w:val="22"/>
          <w:szCs w:val="22"/>
        </w:rPr>
      </w:pPr>
      <w:r>
        <w:rPr>
          <w:rFonts w:ascii="Bookman Old Style" w:hAnsi="Bookman Old Style"/>
          <w:b/>
          <w:sz w:val="22"/>
          <w:szCs w:val="22"/>
          <w:u w:val="single"/>
        </w:rPr>
        <w:t>9.1.</w:t>
      </w:r>
      <w:r>
        <w:rPr>
          <w:rFonts w:ascii="Bookman Old Style" w:hAnsi="Bookman Old Style"/>
          <w:sz w:val="22"/>
          <w:szCs w:val="22"/>
          <w:u w:val="single"/>
        </w:rPr>
        <w:t xml:space="preserve"> W celu wykazania braku podstaw do wykluczenia wykonawca zobowiązany jest złożyć</w:t>
      </w:r>
      <w:r>
        <w:rPr>
          <w:rFonts w:ascii="Bookman Old Style" w:hAnsi="Bookman Old Style" w:cs="Bookman Old Style"/>
          <w:sz w:val="22"/>
          <w:szCs w:val="22"/>
        </w:rPr>
        <w:t xml:space="preserve"> oświadczenie o przynależności albo braku przynależności do tej samej grupy kapitałowej. </w:t>
      </w:r>
    </w:p>
    <w:p w14:paraId="4AB28FB9" w14:textId="77777777" w:rsidR="00A47F26" w:rsidRDefault="00A714ED">
      <w:pPr>
        <w:spacing w:line="360" w:lineRule="auto"/>
        <w:ind w:firstLine="426"/>
        <w:jc w:val="both"/>
      </w:pPr>
      <w:r>
        <w:rPr>
          <w:rFonts w:ascii="Bookman Old Style" w:hAnsi="Bookman Old Style" w:cs="TimesNewRomanPSMT"/>
          <w:sz w:val="22"/>
          <w:szCs w:val="22"/>
        </w:rPr>
        <w:t xml:space="preserve">Zgodnie z ustawą </w:t>
      </w:r>
      <w:r>
        <w:rPr>
          <w:rFonts w:ascii="Bookman Old Style" w:hAnsi="Bookman Old Style" w:cs="TimesNewRomanPS-BoldMT"/>
          <w:bCs/>
          <w:sz w:val="22"/>
          <w:szCs w:val="22"/>
        </w:rPr>
        <w:t xml:space="preserve">z dnia 16 lutego 2007r. o ochronie konkurencji i konsumentów </w:t>
      </w:r>
      <w:r>
        <w:rPr>
          <w:rFonts w:ascii="Bookman Old Style" w:hAnsi="Bookman Old Style" w:cs="TimesNewRomanPSMT"/>
          <w:sz w:val="22"/>
          <w:szCs w:val="22"/>
        </w:rPr>
        <w:t xml:space="preserve">przez </w:t>
      </w:r>
      <w:r>
        <w:rPr>
          <w:rFonts w:ascii="Bookman Old Style" w:hAnsi="Bookman Old Style" w:cs="TimesNewRomanPSMT"/>
          <w:b/>
          <w:sz w:val="22"/>
          <w:szCs w:val="22"/>
          <w:u w:val="single"/>
        </w:rPr>
        <w:t>grupę kapitałową</w:t>
      </w:r>
      <w:r>
        <w:rPr>
          <w:rFonts w:ascii="Bookman Old Style" w:hAnsi="Bookman Old Style" w:cs="TimesNewRomanPSMT"/>
          <w:sz w:val="22"/>
          <w:szCs w:val="22"/>
        </w:rPr>
        <w:t xml:space="preserve"> rozumie się wszystkich przedsiębiorców, </w:t>
      </w:r>
      <w:r>
        <w:rPr>
          <w:rFonts w:ascii="Bookman Old Style" w:hAnsi="Bookman Old Style" w:cs="TimesNewRomanPSMT"/>
          <w:sz w:val="22"/>
          <w:szCs w:val="22"/>
        </w:rPr>
        <w:lastRenderedPageBreak/>
        <w:t xml:space="preserve">którzy są kontrolowani w sposób bezpośredni lub pośredni przez jednego przedsiębiorcę, w tym również tego przedsiębiorcę. </w:t>
      </w:r>
    </w:p>
    <w:p w14:paraId="3F4078A2" w14:textId="34B095BE" w:rsidR="00A47F26" w:rsidRDefault="00A714ED">
      <w:pPr>
        <w:spacing w:line="360" w:lineRule="auto"/>
        <w:ind w:firstLine="426"/>
        <w:jc w:val="both"/>
      </w:pPr>
      <w:r>
        <w:rPr>
          <w:rFonts w:ascii="Bookman Old Style" w:hAnsi="Bookman Old Style" w:cs="Bookman Old Style"/>
          <w:sz w:val="22"/>
          <w:szCs w:val="22"/>
        </w:rPr>
        <w:t xml:space="preserve">Zgodnie z treścią art. 24 ust. 11 ustawy </w:t>
      </w:r>
      <w:proofErr w:type="spellStart"/>
      <w:r>
        <w:rPr>
          <w:rFonts w:ascii="Bookman Old Style" w:hAnsi="Bookman Old Style" w:cs="Bookman Old Style"/>
          <w:sz w:val="22"/>
          <w:szCs w:val="22"/>
        </w:rPr>
        <w:t>Pzp</w:t>
      </w:r>
      <w:proofErr w:type="spellEnd"/>
      <w:r>
        <w:rPr>
          <w:rFonts w:ascii="Bookman Old Style" w:hAnsi="Bookman Old Style" w:cs="Bookman Old Style"/>
          <w:sz w:val="22"/>
          <w:szCs w:val="22"/>
        </w:rPr>
        <w:t xml:space="preserve"> </w:t>
      </w:r>
      <w:r>
        <w:rPr>
          <w:rFonts w:ascii="Bookman Old Style" w:hAnsi="Bookman Old Style" w:cs="Bookman Old Style"/>
          <w:b/>
          <w:sz w:val="22"/>
          <w:szCs w:val="22"/>
        </w:rPr>
        <w:t xml:space="preserve">wykonawca w terminie 3 dni od zamieszczenia przez Zamawiającego na stronie internetowej informacji, o której mowa w art. 86 ust. 5 ustawy </w:t>
      </w:r>
      <w:proofErr w:type="spellStart"/>
      <w:r>
        <w:rPr>
          <w:rFonts w:ascii="Bookman Old Style" w:hAnsi="Bookman Old Style" w:cs="Bookman Old Style"/>
          <w:b/>
          <w:sz w:val="22"/>
          <w:szCs w:val="22"/>
        </w:rPr>
        <w:t>Pzp</w:t>
      </w:r>
      <w:proofErr w:type="spellEnd"/>
      <w:r>
        <w:rPr>
          <w:rFonts w:ascii="Bookman Old Style" w:hAnsi="Bookman Old Style" w:cs="Bookman Old Style"/>
          <w:sz w:val="22"/>
          <w:szCs w:val="22"/>
        </w:rPr>
        <w:t xml:space="preserve">, </w:t>
      </w:r>
      <w:r>
        <w:rPr>
          <w:rFonts w:ascii="Bookman Old Style" w:hAnsi="Bookman Old Style" w:cs="Bookman Old Style"/>
          <w:b/>
          <w:sz w:val="22"/>
          <w:szCs w:val="22"/>
        </w:rPr>
        <w:t>przekazuje Zamawiającemu</w:t>
      </w:r>
      <w:r>
        <w:rPr>
          <w:rFonts w:ascii="Bookman Old Style" w:hAnsi="Bookman Old Style" w:cs="Bookman Old Style"/>
          <w:sz w:val="22"/>
          <w:szCs w:val="22"/>
        </w:rPr>
        <w:t xml:space="preserve"> oświadczenie o przynależności lub braku przynależności do tej samej grupy kapitałowej, o której mowa w art. 24 ust. 1 pkt 23 ustawy </w:t>
      </w:r>
      <w:proofErr w:type="spellStart"/>
      <w:r>
        <w:rPr>
          <w:rFonts w:ascii="Bookman Old Style" w:hAnsi="Bookman Old Style" w:cs="Bookman Old Style"/>
          <w:sz w:val="22"/>
          <w:szCs w:val="22"/>
        </w:rPr>
        <w:t>Pzp</w:t>
      </w:r>
      <w:proofErr w:type="spellEnd"/>
      <w:r>
        <w:rPr>
          <w:rFonts w:ascii="Bookman Old Style" w:hAnsi="Bookman Old Style" w:cs="Bookman Old Style"/>
          <w:sz w:val="22"/>
          <w:szCs w:val="22"/>
        </w:rPr>
        <w:t xml:space="preserve">. </w:t>
      </w:r>
    </w:p>
    <w:p w14:paraId="2760C32F" w14:textId="77777777" w:rsidR="00A47F26" w:rsidRDefault="00A714ED">
      <w:pPr>
        <w:spacing w:line="360" w:lineRule="auto"/>
        <w:ind w:firstLine="426"/>
        <w:jc w:val="both"/>
        <w:rPr>
          <w:rFonts w:ascii="Bookman Old Style" w:hAnsi="Bookman Old Style" w:cs="Bookman Old Style"/>
          <w:sz w:val="22"/>
          <w:szCs w:val="22"/>
        </w:rPr>
      </w:pPr>
      <w:r>
        <w:rPr>
          <w:rFonts w:ascii="Bookman Old Style" w:hAnsi="Bookman Old Style" w:cs="Bookman Old Style"/>
          <w:sz w:val="22"/>
          <w:szCs w:val="22"/>
        </w:rPr>
        <w:t xml:space="preserve">Wraz ze złożeniem oświadczenia, wykonawca może przedstawić dowody, że powiązania z innym wykonawcą nie prowadzą do zakłócenia konkurencji w postępowaniu o udzielenie zamówienia. </w:t>
      </w:r>
    </w:p>
    <w:p w14:paraId="462C9DDE" w14:textId="77777777" w:rsidR="00A47F26" w:rsidRDefault="00A47F26">
      <w:pPr>
        <w:spacing w:line="360" w:lineRule="auto"/>
        <w:ind w:firstLine="426"/>
        <w:jc w:val="both"/>
        <w:rPr>
          <w:rFonts w:ascii="Bookman Old Style" w:hAnsi="Bookman Old Style" w:cs="Bookman Old Style"/>
          <w:sz w:val="22"/>
          <w:szCs w:val="22"/>
        </w:rPr>
      </w:pPr>
    </w:p>
    <w:p w14:paraId="38B1258A" w14:textId="77777777" w:rsidR="00A47F26" w:rsidRDefault="00A714ED">
      <w:pPr>
        <w:spacing w:line="360" w:lineRule="auto"/>
        <w:jc w:val="both"/>
      </w:pPr>
      <w:r>
        <w:rPr>
          <w:rFonts w:ascii="Bookman Old Style" w:hAnsi="Bookman Old Style" w:cs="Bookman Old Style"/>
          <w:b/>
          <w:sz w:val="22"/>
          <w:szCs w:val="22"/>
          <w:u w:val="double"/>
        </w:rPr>
        <w:t xml:space="preserve">10. Wykaz oświadczeń lub dokumentów, składanych przez wykonawcę w postępowaniu na wezwanie Zamawiającego, w celu potwierdzenia okoliczności, o których mowa w art. 25 ust. 1 pkt 1 ustawy </w:t>
      </w:r>
      <w:proofErr w:type="spellStart"/>
      <w:r>
        <w:rPr>
          <w:rFonts w:ascii="Bookman Old Style" w:hAnsi="Bookman Old Style" w:cs="Bookman Old Style"/>
          <w:b/>
          <w:sz w:val="22"/>
          <w:szCs w:val="22"/>
          <w:u w:val="double"/>
        </w:rPr>
        <w:t>Pzp</w:t>
      </w:r>
      <w:proofErr w:type="spellEnd"/>
      <w:r>
        <w:rPr>
          <w:rFonts w:ascii="Bookman Old Style" w:hAnsi="Bookman Old Style" w:cs="Bookman Old Style"/>
          <w:b/>
          <w:sz w:val="22"/>
          <w:szCs w:val="22"/>
          <w:u w:val="double"/>
        </w:rPr>
        <w:t xml:space="preserve"> (spełnianie warunków udziału w postępowaniu) </w:t>
      </w:r>
      <w:r>
        <w:rPr>
          <w:rFonts w:ascii="Bookman Old Style" w:hAnsi="Bookman Old Style" w:cs="Tahoma"/>
          <w:b/>
          <w:bCs/>
          <w:sz w:val="22"/>
          <w:szCs w:val="22"/>
          <w:u w:val="double"/>
        </w:rPr>
        <w:t>(dot. obu części):</w:t>
      </w:r>
    </w:p>
    <w:p w14:paraId="7EF9FB71" w14:textId="77777777" w:rsidR="00A47F26" w:rsidRDefault="00A714ED">
      <w:pPr>
        <w:spacing w:line="360" w:lineRule="auto"/>
        <w:jc w:val="both"/>
      </w:pPr>
      <w:r>
        <w:rPr>
          <w:rFonts w:ascii="Bookman Old Style" w:hAnsi="Bookman Old Style"/>
          <w:b/>
          <w:sz w:val="22"/>
          <w:szCs w:val="22"/>
          <w:u w:val="single"/>
        </w:rPr>
        <w:t>10.1.</w:t>
      </w:r>
      <w:r>
        <w:rPr>
          <w:rFonts w:ascii="Bookman Old Style" w:hAnsi="Bookman Old Style"/>
          <w:sz w:val="22"/>
          <w:szCs w:val="22"/>
          <w:u w:val="single"/>
        </w:rPr>
        <w:t xml:space="preserve"> W celu wykazania spełniania warunku udziału w postępowaniu dotyczącego </w:t>
      </w:r>
      <w:r>
        <w:rPr>
          <w:rFonts w:ascii="Bookman Old Style" w:hAnsi="Bookman Old Style"/>
          <w:b/>
          <w:sz w:val="22"/>
          <w:szCs w:val="22"/>
          <w:u w:val="single"/>
        </w:rPr>
        <w:t>zdolności technicznej</w:t>
      </w:r>
      <w:r>
        <w:rPr>
          <w:rFonts w:ascii="Bookman Old Style" w:hAnsi="Bookman Old Style"/>
          <w:sz w:val="22"/>
          <w:szCs w:val="22"/>
          <w:u w:val="single"/>
        </w:rPr>
        <w:t xml:space="preserve"> </w:t>
      </w:r>
      <w:r>
        <w:rPr>
          <w:rFonts w:ascii="Bookman Old Style" w:hAnsi="Bookman Old Style"/>
          <w:b/>
          <w:sz w:val="22"/>
          <w:szCs w:val="22"/>
          <w:u w:val="single"/>
        </w:rPr>
        <w:t>wykonawca zobowiązany jest:</w:t>
      </w:r>
    </w:p>
    <w:p w14:paraId="573015DC" w14:textId="77777777" w:rsidR="00A47F26" w:rsidRDefault="00A714ED">
      <w:pPr>
        <w:spacing w:line="360" w:lineRule="auto"/>
        <w:jc w:val="both"/>
      </w:pPr>
      <w:r>
        <w:rPr>
          <w:rFonts w:ascii="Bookman Old Style" w:hAnsi="Bookman Old Style" w:cs="Bookman Old Style"/>
          <w:b/>
          <w:sz w:val="22"/>
          <w:szCs w:val="22"/>
        </w:rPr>
        <w:t>a) złożyć wykaz robót budowlanych</w:t>
      </w:r>
      <w:r>
        <w:rPr>
          <w:rFonts w:ascii="Bookman Old Style" w:hAnsi="Bookman Old Style" w:cs="Bookman Old Style"/>
          <w:sz w:val="22"/>
          <w:szCs w:val="22"/>
        </w:rPr>
        <w:t xml:space="preserve"> określonych rodzajowo w punkcie 7.3.1.1) SIWZ, wykonanych nie wcześniej niż w okresie ostatnich pięciu lat przed upływem terminu składania ofert, a jeżeli okres prowadzenia działalności jest krótszy – w tym okresie, wraz z podaniem ich:</w:t>
      </w:r>
    </w:p>
    <w:p w14:paraId="6AC383D8" w14:textId="77777777" w:rsidR="00A47F26" w:rsidRDefault="00A714ED">
      <w:pPr>
        <w:pStyle w:val="NormalnyWeb"/>
        <w:spacing w:before="0" w:after="0" w:line="360" w:lineRule="auto"/>
        <w:jc w:val="both"/>
        <w:rPr>
          <w:rFonts w:ascii="Bookman Old Style" w:hAnsi="Bookman Old Style" w:cs="Bookman Old Style"/>
          <w:sz w:val="22"/>
          <w:szCs w:val="22"/>
        </w:rPr>
      </w:pPr>
      <w:r>
        <w:rPr>
          <w:rFonts w:ascii="Bookman Old Style" w:hAnsi="Bookman Old Style" w:cs="Bookman Old Style"/>
          <w:sz w:val="22"/>
          <w:szCs w:val="22"/>
        </w:rPr>
        <w:t>- rodzaju,</w:t>
      </w:r>
    </w:p>
    <w:p w14:paraId="69A5D706" w14:textId="77777777" w:rsidR="00A47F26" w:rsidRDefault="00A714ED">
      <w:pPr>
        <w:pStyle w:val="NormalnyWeb"/>
        <w:spacing w:before="0" w:after="0" w:line="360" w:lineRule="auto"/>
        <w:jc w:val="both"/>
        <w:rPr>
          <w:rFonts w:ascii="Bookman Old Style" w:hAnsi="Bookman Old Style" w:cs="Bookman Old Style"/>
          <w:sz w:val="22"/>
          <w:szCs w:val="22"/>
        </w:rPr>
      </w:pPr>
      <w:r>
        <w:rPr>
          <w:rFonts w:ascii="Bookman Old Style" w:hAnsi="Bookman Old Style" w:cs="Bookman Old Style"/>
          <w:sz w:val="22"/>
          <w:szCs w:val="22"/>
        </w:rPr>
        <w:t>- wartości (dot. cz. II),</w:t>
      </w:r>
    </w:p>
    <w:p w14:paraId="1A36EE0E" w14:textId="77777777" w:rsidR="00A47F26" w:rsidRDefault="00A714ED">
      <w:pPr>
        <w:pStyle w:val="NormalnyWeb"/>
        <w:spacing w:before="0" w:after="0" w:line="360" w:lineRule="auto"/>
        <w:jc w:val="both"/>
        <w:rPr>
          <w:rFonts w:ascii="Bookman Old Style" w:hAnsi="Bookman Old Style" w:cs="Bookman Old Style"/>
          <w:sz w:val="22"/>
          <w:szCs w:val="22"/>
        </w:rPr>
      </w:pPr>
      <w:r>
        <w:rPr>
          <w:rFonts w:ascii="Bookman Old Style" w:hAnsi="Bookman Old Style" w:cs="Bookman Old Style"/>
          <w:sz w:val="22"/>
          <w:szCs w:val="22"/>
        </w:rPr>
        <w:t>- daty i miejsca wykonania,</w:t>
      </w:r>
    </w:p>
    <w:p w14:paraId="48573FA4" w14:textId="77777777" w:rsidR="00A47F26" w:rsidRDefault="00A714ED">
      <w:pPr>
        <w:pStyle w:val="NormalnyWeb"/>
        <w:spacing w:before="0" w:after="0" w:line="360" w:lineRule="auto"/>
        <w:jc w:val="both"/>
        <w:rPr>
          <w:rFonts w:ascii="Bookman Old Style" w:hAnsi="Bookman Old Style" w:cs="Bookman Old Style"/>
          <w:sz w:val="22"/>
          <w:szCs w:val="22"/>
        </w:rPr>
      </w:pPr>
      <w:r>
        <w:rPr>
          <w:rFonts w:ascii="Bookman Old Style" w:hAnsi="Bookman Old Style" w:cs="Bookman Old Style"/>
          <w:sz w:val="22"/>
          <w:szCs w:val="22"/>
        </w:rPr>
        <w:t>- podmiotów, na rzecz których roboty te zostały wykonane;</w:t>
      </w:r>
    </w:p>
    <w:p w14:paraId="56314507" w14:textId="77777777" w:rsidR="00A47F26" w:rsidRDefault="00A714ED">
      <w:pPr>
        <w:spacing w:line="360" w:lineRule="auto"/>
        <w:jc w:val="both"/>
      </w:pPr>
      <w:r>
        <w:rPr>
          <w:rFonts w:ascii="Bookman Old Style" w:hAnsi="Bookman Old Style" w:cs="Bookman Old Style"/>
          <w:b/>
          <w:sz w:val="22"/>
          <w:szCs w:val="22"/>
        </w:rPr>
        <w:t xml:space="preserve">b) załączyć dowody określające, czy te roboty budowlane zostały wykonane należycie, w szczególności czy zostały wykonane zgodnie z przepisami prawa budowlanego i prawidłowo ukończone. </w:t>
      </w:r>
    </w:p>
    <w:p w14:paraId="3B31FE33" w14:textId="77777777" w:rsidR="00A47F26" w:rsidRDefault="00A714ED">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Dowodami, o których mowa powyżej są:</w:t>
      </w:r>
    </w:p>
    <w:p w14:paraId="07F1D082" w14:textId="77777777" w:rsidR="00A47F26" w:rsidRDefault="00A714ED">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referencje,</w:t>
      </w:r>
    </w:p>
    <w:p w14:paraId="62D8C6DE" w14:textId="77777777" w:rsidR="00A47F26" w:rsidRDefault="00A714ED">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inne dokumenty wystawione przez podmiot, na rzecz którego roboty budowlane były wykonywane, a jeżeli z uzasadnionej przyczyny o obiektywnym charakterze wykonawca nie jest w stanie uzyskać tych dokumentów – inne dokumenty. </w:t>
      </w:r>
    </w:p>
    <w:p w14:paraId="315222F8" w14:textId="77777777" w:rsidR="00A47F26" w:rsidRDefault="00A47F26">
      <w:pPr>
        <w:spacing w:line="360" w:lineRule="auto"/>
        <w:jc w:val="both"/>
        <w:rPr>
          <w:rFonts w:ascii="Bookman Old Style" w:hAnsi="Bookman Old Style"/>
          <w:b/>
          <w:sz w:val="22"/>
          <w:szCs w:val="22"/>
          <w:u w:val="single"/>
        </w:rPr>
      </w:pPr>
    </w:p>
    <w:p w14:paraId="37144249" w14:textId="77777777" w:rsidR="00A47F26" w:rsidRDefault="00A714ED">
      <w:pPr>
        <w:spacing w:line="360" w:lineRule="auto"/>
        <w:jc w:val="both"/>
      </w:pPr>
      <w:r>
        <w:rPr>
          <w:rFonts w:ascii="Bookman Old Style" w:hAnsi="Bookman Old Style"/>
          <w:b/>
          <w:sz w:val="22"/>
          <w:szCs w:val="22"/>
          <w:u w:val="single"/>
        </w:rPr>
        <w:t>10.2.</w:t>
      </w:r>
      <w:r>
        <w:rPr>
          <w:rFonts w:ascii="Bookman Old Style" w:hAnsi="Bookman Old Style"/>
          <w:sz w:val="22"/>
          <w:szCs w:val="22"/>
          <w:u w:val="single"/>
        </w:rPr>
        <w:t xml:space="preserve"> W celu wykazania spełniania warunku udziału w postępowaniu dotyczącego dysponowania osobami zdolnymi do wykonania zamówienia </w:t>
      </w:r>
      <w:r>
        <w:rPr>
          <w:rFonts w:ascii="Bookman Old Style" w:hAnsi="Bookman Old Style"/>
          <w:b/>
          <w:sz w:val="22"/>
          <w:szCs w:val="22"/>
          <w:u w:val="single"/>
        </w:rPr>
        <w:t>(warunek zdolności zawodowej) wykonawca zobowiązany jest:</w:t>
      </w:r>
    </w:p>
    <w:p w14:paraId="1F3FBB38" w14:textId="2876B925" w:rsidR="00A47F26" w:rsidRDefault="00A714ED">
      <w:pPr>
        <w:pStyle w:val="NormalnyWeb"/>
        <w:spacing w:before="0" w:after="0" w:line="360" w:lineRule="auto"/>
        <w:jc w:val="both"/>
      </w:pPr>
      <w:r>
        <w:rPr>
          <w:rFonts w:ascii="Bookman Old Style" w:hAnsi="Bookman Old Style" w:cs="Tahoma"/>
          <w:b/>
          <w:sz w:val="22"/>
          <w:szCs w:val="22"/>
        </w:rPr>
        <w:lastRenderedPageBreak/>
        <w:t>a) złożyć wykaz osób</w:t>
      </w:r>
      <w:r>
        <w:rPr>
          <w:rFonts w:ascii="Bookman Old Style" w:hAnsi="Bookman Old Style" w:cs="Tahoma"/>
          <w:sz w:val="22"/>
          <w:szCs w:val="22"/>
        </w:rPr>
        <w:t xml:space="preserve">, skierowanych przez wykonawcę do realizacji zamówienia publicznego, w szczególności </w:t>
      </w:r>
      <w:r w:rsidRPr="00F01597">
        <w:rPr>
          <w:rFonts w:ascii="Bookman Old Style" w:hAnsi="Bookman Old Style" w:cs="Tahoma"/>
          <w:sz w:val="22"/>
          <w:szCs w:val="22"/>
        </w:rPr>
        <w:t xml:space="preserve">odpowiedzialnych </w:t>
      </w:r>
      <w:r w:rsidR="00540E0E" w:rsidRPr="00F01597">
        <w:rPr>
          <w:rFonts w:ascii="Bookman Old Style" w:hAnsi="Bookman Old Style" w:cs="Tahoma"/>
          <w:sz w:val="22"/>
          <w:szCs w:val="22"/>
        </w:rPr>
        <w:t xml:space="preserve">za świadczenie usług i </w:t>
      </w:r>
      <w:r w:rsidRPr="00F01597">
        <w:rPr>
          <w:rFonts w:ascii="Bookman Old Style" w:hAnsi="Bookman Old Style" w:cs="Tahoma"/>
          <w:sz w:val="22"/>
          <w:szCs w:val="22"/>
        </w:rPr>
        <w:t>za</w:t>
      </w:r>
      <w:r>
        <w:rPr>
          <w:rFonts w:ascii="Bookman Old Style" w:hAnsi="Bookman Old Style" w:cs="Tahoma"/>
          <w:sz w:val="22"/>
          <w:szCs w:val="22"/>
        </w:rPr>
        <w:t xml:space="preserve"> kierowanie robotami budowlanymi wraz z informacjami na temat ich kwalifikacji zawodowych, uprawnień niezbędnych do wykonania zamówienia, a także zakresu wykonywanych przez nie czynności,</w:t>
      </w:r>
    </w:p>
    <w:p w14:paraId="6AFE1EDF" w14:textId="77777777" w:rsidR="00A47F26" w:rsidRDefault="00A714ED">
      <w:pPr>
        <w:spacing w:line="360" w:lineRule="auto"/>
        <w:ind w:left="357" w:hanging="357"/>
        <w:jc w:val="both"/>
      </w:pPr>
      <w:r>
        <w:rPr>
          <w:rFonts w:ascii="Bookman Old Style" w:hAnsi="Bookman Old Style" w:cs="Tahoma"/>
          <w:b/>
          <w:sz w:val="22"/>
          <w:szCs w:val="22"/>
        </w:rPr>
        <w:t>b) podać informację</w:t>
      </w:r>
      <w:r>
        <w:rPr>
          <w:rFonts w:ascii="Bookman Old Style" w:hAnsi="Bookman Old Style" w:cs="Tahoma"/>
          <w:sz w:val="22"/>
          <w:szCs w:val="22"/>
        </w:rPr>
        <w:t xml:space="preserve"> o podstawie dysponowania osobami ujętymi w wykazie;</w:t>
      </w:r>
    </w:p>
    <w:p w14:paraId="78A2D638" w14:textId="77777777" w:rsidR="00FD4152" w:rsidRDefault="00FD4152">
      <w:pPr>
        <w:spacing w:line="360" w:lineRule="auto"/>
        <w:jc w:val="both"/>
        <w:rPr>
          <w:rFonts w:ascii="Bookman Old Style" w:hAnsi="Bookman Old Style" w:cs="Tahoma"/>
          <w:b/>
          <w:sz w:val="22"/>
          <w:szCs w:val="22"/>
          <w:u w:val="double"/>
        </w:rPr>
      </w:pPr>
    </w:p>
    <w:p w14:paraId="5949B8BC" w14:textId="77777777" w:rsidR="00A47F26" w:rsidRDefault="00A714ED">
      <w:pPr>
        <w:spacing w:line="360" w:lineRule="auto"/>
        <w:jc w:val="both"/>
        <w:rPr>
          <w:rFonts w:ascii="Bookman Old Style" w:hAnsi="Bookman Old Style" w:cs="Tahoma"/>
          <w:b/>
          <w:sz w:val="22"/>
          <w:szCs w:val="22"/>
          <w:u w:val="double"/>
        </w:rPr>
      </w:pPr>
      <w:r>
        <w:rPr>
          <w:rFonts w:ascii="Bookman Old Style" w:hAnsi="Bookman Old Style" w:cs="Tahoma"/>
          <w:b/>
          <w:sz w:val="22"/>
          <w:szCs w:val="22"/>
          <w:u w:val="double"/>
        </w:rPr>
        <w:t xml:space="preserve">11. Poleganie na potencjale innych podmiotów </w:t>
      </w:r>
      <w:r>
        <w:rPr>
          <w:rFonts w:ascii="Bookman Old Style" w:hAnsi="Bookman Old Style" w:cs="Tahoma"/>
          <w:b/>
          <w:bCs/>
          <w:sz w:val="22"/>
          <w:szCs w:val="22"/>
          <w:u w:val="double"/>
        </w:rPr>
        <w:t>(dot. obu części):</w:t>
      </w:r>
    </w:p>
    <w:p w14:paraId="7C40DEA8" w14:textId="77777777" w:rsidR="00A47F26" w:rsidRDefault="00A714ED">
      <w:pPr>
        <w:spacing w:line="360" w:lineRule="auto"/>
        <w:jc w:val="both"/>
      </w:pPr>
      <w:r>
        <w:rPr>
          <w:rFonts w:ascii="Bookman Old Style" w:hAnsi="Bookman Old Style" w:cs="Tahoma"/>
          <w:b/>
          <w:sz w:val="22"/>
          <w:szCs w:val="22"/>
        </w:rPr>
        <w:t>11.1.</w:t>
      </w:r>
      <w:r>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5FAAD57B" w14:textId="77777777" w:rsidR="00A47F26" w:rsidRDefault="00A714ED">
      <w:pPr>
        <w:spacing w:line="360" w:lineRule="auto"/>
        <w:jc w:val="both"/>
      </w:pPr>
      <w:r>
        <w:rPr>
          <w:rFonts w:ascii="Bookman Old Style" w:hAnsi="Bookman Old Style" w:cs="Tahoma"/>
          <w:b/>
          <w:sz w:val="22"/>
          <w:szCs w:val="22"/>
        </w:rPr>
        <w:t>11.2.</w:t>
      </w:r>
      <w:r>
        <w:rPr>
          <w:rFonts w:ascii="Bookman Old Style" w:hAnsi="Bookman Old Style" w:cs="Tahoma"/>
          <w:sz w:val="22"/>
          <w:szCs w:val="22"/>
        </w:rPr>
        <w:t xml:space="preserve"> Wykonawca, który polega na zdolnościach innych podmiotów musi udowodnić Zamawiającemu, że realizując zamówienie, będzie dysponował niezbędnymi zasobami tych podmiotów, </w:t>
      </w:r>
      <w:r>
        <w:rPr>
          <w:rFonts w:ascii="Bookman Old Style" w:hAnsi="Bookman Old Style" w:cs="Tahoma"/>
          <w:b/>
          <w:sz w:val="22"/>
          <w:szCs w:val="22"/>
        </w:rPr>
        <w:t xml:space="preserve">w szczególności przedstawiając zobowiązanie tych podmiotów do oddania mu do dyspozycji niezbędnych zasobów na potrzeby realizacji zamówienia. </w:t>
      </w:r>
    </w:p>
    <w:p w14:paraId="37CCB2AA" w14:textId="77777777" w:rsidR="00A47F26" w:rsidRDefault="00A714ED">
      <w:pPr>
        <w:spacing w:line="360" w:lineRule="auto"/>
        <w:jc w:val="both"/>
      </w:pPr>
      <w:r>
        <w:rPr>
          <w:rFonts w:ascii="Bookman Old Style" w:hAnsi="Bookman Old Style" w:cs="Tahoma"/>
          <w:b/>
          <w:sz w:val="22"/>
          <w:szCs w:val="22"/>
        </w:rPr>
        <w:t>11.3.</w:t>
      </w:r>
      <w:r>
        <w:rPr>
          <w:rFonts w:ascii="Bookman Old Style" w:hAnsi="Bookman Old Style" w:cs="Tahoma"/>
          <w:sz w:val="22"/>
          <w:szCs w:val="22"/>
        </w:rPr>
        <w:t xml:space="preserve"> W odniesieniu do warunków dotyczących kwalifikacji zawodowych lub doświadczenia, wykonawcy mogą polegać na zdolnościach innych podmiotów, jeśli podmioty te zrealizują roboty budowlane, do realizacji których te zdolności są wymagane. </w:t>
      </w:r>
    </w:p>
    <w:p w14:paraId="42EEFB93" w14:textId="77777777" w:rsidR="00A47F26" w:rsidRDefault="00A714ED">
      <w:pPr>
        <w:tabs>
          <w:tab w:val="left" w:pos="0"/>
        </w:tabs>
        <w:spacing w:line="360" w:lineRule="auto"/>
        <w:jc w:val="both"/>
      </w:pPr>
      <w:r>
        <w:rPr>
          <w:rFonts w:ascii="Bookman Old Style" w:hAnsi="Bookman Old Style" w:cs="Tahoma"/>
          <w:b/>
          <w:sz w:val="22"/>
          <w:szCs w:val="22"/>
        </w:rPr>
        <w:t>11.4.</w:t>
      </w:r>
      <w:r>
        <w:rPr>
          <w:rFonts w:ascii="Bookman Old Style" w:hAnsi="Bookman Old Style" w:cs="Tahoma"/>
          <w:sz w:val="22"/>
          <w:szCs w:val="22"/>
        </w:rPr>
        <w:t xml:space="preserve"> W celu oceny, czy wykonawca polegając na zdolnościach innych podmiotów na zasadach określonych w art. 22a ustawy </w:t>
      </w:r>
      <w:proofErr w:type="spellStart"/>
      <w:r>
        <w:rPr>
          <w:rFonts w:ascii="Bookman Old Style" w:hAnsi="Bookman Old Style" w:cs="Tahoma"/>
          <w:sz w:val="22"/>
          <w:szCs w:val="22"/>
        </w:rPr>
        <w:t>Pzp</w:t>
      </w:r>
      <w:proofErr w:type="spellEnd"/>
      <w:r>
        <w:rPr>
          <w:rFonts w:ascii="Bookman Old Style" w:hAnsi="Bookman Old Style" w:cs="Tahoma"/>
          <w:sz w:val="22"/>
          <w:szCs w:val="22"/>
        </w:rPr>
        <w:t>, będzie dysponował niezbędnymi zasobami w stopniu umożliwiającym należyte wykonanie zamówienia publicznego oraz oceny, czy stosunek łączący wykonawcę z innymi podmiotami gwarantuje rzeczywisty dostęp do ich zasobów Zamawiający żąda dokumentów, które określają w szczególności:</w:t>
      </w:r>
    </w:p>
    <w:p w14:paraId="65360BBE" w14:textId="77777777" w:rsidR="00A47F26" w:rsidRDefault="00A714ED">
      <w:pPr>
        <w:numPr>
          <w:ilvl w:val="0"/>
          <w:numId w:val="3"/>
        </w:numPr>
        <w:tabs>
          <w:tab w:val="left" w:pos="0"/>
        </w:tabs>
        <w:spacing w:line="360" w:lineRule="auto"/>
        <w:ind w:left="360"/>
        <w:jc w:val="both"/>
        <w:rPr>
          <w:rFonts w:ascii="Bookman Old Style" w:hAnsi="Bookman Old Style" w:cs="Tahoma"/>
          <w:sz w:val="22"/>
          <w:szCs w:val="22"/>
        </w:rPr>
      </w:pPr>
      <w:r>
        <w:rPr>
          <w:rFonts w:ascii="Bookman Old Style" w:hAnsi="Bookman Old Style" w:cs="Tahoma"/>
          <w:sz w:val="22"/>
          <w:szCs w:val="22"/>
        </w:rPr>
        <w:t>zakres dostępnych wykonawcy zasobów innego podmiotu,</w:t>
      </w:r>
    </w:p>
    <w:p w14:paraId="656D73F4" w14:textId="77777777" w:rsidR="00A47F26" w:rsidRDefault="00A714ED">
      <w:pPr>
        <w:numPr>
          <w:ilvl w:val="0"/>
          <w:numId w:val="3"/>
        </w:numPr>
        <w:tabs>
          <w:tab w:val="left" w:pos="0"/>
        </w:tabs>
        <w:spacing w:line="360" w:lineRule="auto"/>
        <w:ind w:left="360"/>
        <w:jc w:val="both"/>
        <w:rPr>
          <w:rFonts w:ascii="Bookman Old Style" w:hAnsi="Bookman Old Style" w:cs="Tahoma"/>
          <w:sz w:val="22"/>
          <w:szCs w:val="22"/>
        </w:rPr>
      </w:pPr>
      <w:r>
        <w:rPr>
          <w:rFonts w:ascii="Bookman Old Style" w:hAnsi="Bookman Old Style" w:cs="Tahoma"/>
          <w:sz w:val="22"/>
          <w:szCs w:val="22"/>
        </w:rPr>
        <w:t>sposób wykorzystania zasobów innego podmiotu przez wykonawcę przy realizacji zamówienia publicznego,</w:t>
      </w:r>
    </w:p>
    <w:p w14:paraId="3306421D" w14:textId="77777777" w:rsidR="00A47F26" w:rsidRDefault="00A714ED">
      <w:pPr>
        <w:numPr>
          <w:ilvl w:val="0"/>
          <w:numId w:val="3"/>
        </w:numPr>
        <w:tabs>
          <w:tab w:val="left" w:pos="0"/>
        </w:tabs>
        <w:spacing w:line="360" w:lineRule="auto"/>
        <w:ind w:left="360"/>
        <w:jc w:val="both"/>
        <w:rPr>
          <w:rFonts w:ascii="Bookman Old Style" w:hAnsi="Bookman Old Style" w:cs="Tahoma"/>
          <w:sz w:val="22"/>
          <w:szCs w:val="22"/>
        </w:rPr>
      </w:pPr>
      <w:r>
        <w:rPr>
          <w:rFonts w:ascii="Bookman Old Style" w:hAnsi="Bookman Old Style" w:cs="Tahoma"/>
          <w:sz w:val="22"/>
          <w:szCs w:val="22"/>
        </w:rPr>
        <w:t>zakres i okres udziału innego podmiotu przy wykonywaniu zamówienia publicznego,</w:t>
      </w:r>
    </w:p>
    <w:p w14:paraId="122330A6" w14:textId="77777777" w:rsidR="00A47F26" w:rsidRDefault="00A714ED">
      <w:pPr>
        <w:numPr>
          <w:ilvl w:val="0"/>
          <w:numId w:val="3"/>
        </w:numPr>
        <w:tabs>
          <w:tab w:val="left" w:pos="0"/>
        </w:tabs>
        <w:spacing w:line="360" w:lineRule="auto"/>
        <w:ind w:left="360"/>
        <w:jc w:val="both"/>
        <w:rPr>
          <w:rFonts w:ascii="Bookman Old Style" w:hAnsi="Bookman Old Style" w:cs="Tahoma"/>
          <w:sz w:val="22"/>
          <w:szCs w:val="22"/>
        </w:rPr>
      </w:pPr>
      <w:r>
        <w:rPr>
          <w:rFonts w:ascii="Bookman Old Style" w:hAnsi="Bookman Old Style" w:cs="Tahoma"/>
          <w:sz w:val="22"/>
          <w:szCs w:val="22"/>
        </w:rPr>
        <w:t xml:space="preserve">czy podmiot, na zdolnościach którego wykonawca polega w odniesieniu do warunków udziału w postępowaniu dotyczących kwalifikacji zawodowych lub doświadczenia, zrealizuje roboty budowlane, których wskazane zdolności dotyczą. </w:t>
      </w:r>
    </w:p>
    <w:p w14:paraId="6B0E092C" w14:textId="77777777" w:rsidR="00A47F26" w:rsidRDefault="00A714ED">
      <w:pPr>
        <w:tabs>
          <w:tab w:val="left" w:pos="0"/>
        </w:tabs>
        <w:spacing w:line="360" w:lineRule="auto"/>
        <w:jc w:val="both"/>
        <w:rPr>
          <w:u w:val="single"/>
        </w:rPr>
      </w:pPr>
      <w:r>
        <w:rPr>
          <w:rFonts w:ascii="Bookman Old Style" w:hAnsi="Bookman Old Style" w:cs="Bookman Old Style"/>
          <w:sz w:val="22"/>
          <w:szCs w:val="22"/>
          <w:u w:val="single"/>
        </w:rPr>
        <w:lastRenderedPageBreak/>
        <w:t>Wykazanie powyższego następuje w dokumencie – załączniku do SIWZ pn.: „Zobowiązanie podmiotu trzeciego do oddania do dyspozycji wykonawcy”.</w:t>
      </w:r>
    </w:p>
    <w:p w14:paraId="1482D805" w14:textId="77777777" w:rsidR="00A47F26" w:rsidRDefault="00A714ED">
      <w:pPr>
        <w:tabs>
          <w:tab w:val="left" w:pos="0"/>
        </w:tabs>
        <w:spacing w:line="360" w:lineRule="auto"/>
        <w:jc w:val="both"/>
      </w:pPr>
      <w:r>
        <w:rPr>
          <w:rFonts w:ascii="Bookman Old Style" w:hAnsi="Bookman Old Style" w:cs="Bookman Old Style"/>
          <w:b/>
          <w:sz w:val="22"/>
          <w:szCs w:val="22"/>
        </w:rPr>
        <w:t>11.5.</w:t>
      </w:r>
      <w:r>
        <w:rPr>
          <w:rFonts w:ascii="Bookman Old Style" w:hAnsi="Bookman Old Style" w:cs="Bookman Old Style"/>
          <w:sz w:val="22"/>
          <w:szCs w:val="22"/>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w:t>
      </w:r>
    </w:p>
    <w:p w14:paraId="7AA5F52E" w14:textId="77777777" w:rsidR="00A47F26" w:rsidRDefault="00A47F26">
      <w:pPr>
        <w:spacing w:line="360" w:lineRule="auto"/>
        <w:jc w:val="both"/>
        <w:rPr>
          <w:rFonts w:ascii="Bookman Old Style" w:hAnsi="Bookman Old Style"/>
          <w:b/>
          <w:bCs/>
          <w:sz w:val="22"/>
          <w:szCs w:val="22"/>
          <w:u w:val="double"/>
        </w:rPr>
      </w:pPr>
    </w:p>
    <w:p w14:paraId="4BBBDCD9" w14:textId="77777777" w:rsidR="00A47F26" w:rsidRDefault="00A714ED">
      <w:pPr>
        <w:spacing w:line="360" w:lineRule="auto"/>
        <w:jc w:val="both"/>
        <w:rPr>
          <w:rFonts w:ascii="Bookman Old Style" w:hAnsi="Bookman Old Style"/>
          <w:b/>
          <w:bCs/>
          <w:sz w:val="22"/>
          <w:szCs w:val="22"/>
          <w:u w:val="double"/>
        </w:rPr>
      </w:pPr>
      <w:r>
        <w:rPr>
          <w:rFonts w:ascii="Bookman Old Style" w:hAnsi="Bookman Old Style"/>
          <w:b/>
          <w:bCs/>
          <w:sz w:val="22"/>
          <w:szCs w:val="22"/>
          <w:u w:val="double"/>
        </w:rPr>
        <w:t xml:space="preserve">12. Kolejność działań związanych z wyborem oferty oraz zasady dotyczące składania dokumentów i oświadczeń </w:t>
      </w:r>
      <w:r>
        <w:rPr>
          <w:rFonts w:ascii="Bookman Old Style" w:hAnsi="Bookman Old Style" w:cs="Tahoma"/>
          <w:b/>
          <w:bCs/>
          <w:sz w:val="22"/>
          <w:szCs w:val="22"/>
          <w:u w:val="double"/>
        </w:rPr>
        <w:t>(dot. obu części):</w:t>
      </w:r>
    </w:p>
    <w:p w14:paraId="0114437B" w14:textId="77777777" w:rsidR="00A47F26" w:rsidRDefault="00A714ED">
      <w:pPr>
        <w:spacing w:line="360" w:lineRule="auto"/>
        <w:jc w:val="both"/>
        <w:rPr>
          <w:rFonts w:ascii="Bookman Old Style" w:hAnsi="Bookman Old Style" w:cs="Liberation Sans"/>
          <w:sz w:val="22"/>
          <w:szCs w:val="22"/>
          <w:lang w:eastAsia="zh-CN"/>
        </w:rPr>
      </w:pPr>
      <w:r>
        <w:rPr>
          <w:rFonts w:ascii="Bookman Old Style" w:hAnsi="Bookman Old Style" w:cs="Bookman Old Style"/>
          <w:b/>
          <w:bCs/>
          <w:sz w:val="22"/>
          <w:szCs w:val="22"/>
          <w:lang w:eastAsia="zh-CN"/>
        </w:rPr>
        <w:t>a)</w:t>
      </w:r>
      <w:r>
        <w:rPr>
          <w:rFonts w:ascii="Bookman Old Style" w:hAnsi="Bookman Old Style" w:cs="Bookman Old Style"/>
          <w:bCs/>
          <w:sz w:val="22"/>
          <w:szCs w:val="22"/>
          <w:lang w:eastAsia="zh-CN"/>
        </w:rPr>
        <w:t xml:space="preserve"> </w:t>
      </w:r>
      <w:r>
        <w:rPr>
          <w:rFonts w:ascii="Bookman Old Style" w:hAnsi="Bookman Old Style" w:cs="Tms Rmn"/>
          <w:bCs/>
          <w:sz w:val="22"/>
          <w:szCs w:val="22"/>
          <w:lang w:eastAsia="zh-CN"/>
        </w:rPr>
        <w:t>w</w:t>
      </w:r>
      <w:r>
        <w:rPr>
          <w:rFonts w:ascii="Bookman Old Style" w:hAnsi="Bookman Old Style" w:cs="Liberation Sans"/>
          <w:sz w:val="22"/>
          <w:szCs w:val="22"/>
          <w:lang w:eastAsia="zh-CN"/>
        </w:rPr>
        <w:t xml:space="preserve"> przedmiotowym postępowaniu ma zastosowanie procedura odwrócona – art. 24 aa ust. 1 ustawy </w:t>
      </w:r>
      <w:proofErr w:type="spellStart"/>
      <w:r>
        <w:rPr>
          <w:rFonts w:ascii="Bookman Old Style" w:hAnsi="Bookman Old Style" w:cs="Liberation Sans"/>
          <w:sz w:val="22"/>
          <w:szCs w:val="22"/>
          <w:lang w:eastAsia="zh-CN"/>
        </w:rPr>
        <w:t>Pzp</w:t>
      </w:r>
      <w:proofErr w:type="spellEnd"/>
      <w:r>
        <w:rPr>
          <w:rFonts w:ascii="Bookman Old Style" w:hAnsi="Bookman Old Style" w:cs="Liberation Sans"/>
          <w:sz w:val="22"/>
          <w:szCs w:val="22"/>
          <w:lang w:eastAsia="zh-CN"/>
        </w:rPr>
        <w:t xml:space="preserve">. </w:t>
      </w:r>
    </w:p>
    <w:p w14:paraId="016D8693" w14:textId="77777777" w:rsidR="00A47F26" w:rsidRDefault="00A714ED">
      <w:pPr>
        <w:spacing w:line="360" w:lineRule="auto"/>
        <w:jc w:val="both"/>
        <w:rPr>
          <w:rFonts w:cs="Tms Rmn"/>
          <w:lang w:eastAsia="zh-CN"/>
        </w:rPr>
      </w:pPr>
      <w:r>
        <w:rPr>
          <w:rFonts w:ascii="Bookman Old Style" w:hAnsi="Bookman Old Style" w:cs="Bookman Old Style"/>
          <w:bCs/>
          <w:sz w:val="22"/>
          <w:szCs w:val="22"/>
          <w:lang w:eastAsia="zh-CN"/>
        </w:rPr>
        <w:t xml:space="preserve">Zamawiający najpierw dokona oceny ofert, a następnie zbada, czy wykonawca, którego oferta została oceniona jako najkorzystniejsza, nie podlega wykluczeniu oraz spełnia warunki udziału w postępowaniu. </w:t>
      </w:r>
    </w:p>
    <w:p w14:paraId="61D0746B" w14:textId="77777777" w:rsidR="00A47F26" w:rsidRDefault="00A714ED">
      <w:pPr>
        <w:spacing w:line="360" w:lineRule="auto"/>
        <w:jc w:val="both"/>
        <w:rPr>
          <w:rFonts w:cs="Tms Rmn"/>
          <w:lang w:eastAsia="zh-CN"/>
        </w:rPr>
      </w:pPr>
      <w:r>
        <w:rPr>
          <w:rFonts w:ascii="Bookman Old Style" w:hAnsi="Bookman Old Style" w:cs="Bookman Old Style"/>
          <w:bCs/>
          <w:sz w:val="22"/>
          <w:szCs w:val="22"/>
          <w:lang w:eastAsia="zh-CN"/>
        </w:rPr>
        <w:t xml:space="preserve">Oznacza to, że Zamawiający w pierwszej kolejności dokonuje oceny ofert </w:t>
      </w:r>
      <w:r>
        <w:rPr>
          <w:rFonts w:ascii="Bookman Old Style" w:hAnsi="Bookman Old Style" w:cs="Bookman Old Style"/>
          <w:bCs/>
          <w:sz w:val="22"/>
          <w:szCs w:val="22"/>
          <w:u w:val="single"/>
          <w:lang w:eastAsia="zh-CN"/>
        </w:rPr>
        <w:t xml:space="preserve">pod kątem przesłanek odrzucenia oferty (art. 89 ust. 1 ustawy </w:t>
      </w:r>
      <w:proofErr w:type="spellStart"/>
      <w:r>
        <w:rPr>
          <w:rFonts w:ascii="Bookman Old Style" w:hAnsi="Bookman Old Style" w:cs="Bookman Old Style"/>
          <w:bCs/>
          <w:sz w:val="22"/>
          <w:szCs w:val="22"/>
          <w:u w:val="single"/>
          <w:lang w:eastAsia="zh-CN"/>
        </w:rPr>
        <w:t>Pzp</w:t>
      </w:r>
      <w:proofErr w:type="spellEnd"/>
      <w:r>
        <w:rPr>
          <w:rFonts w:ascii="Bookman Old Style" w:hAnsi="Bookman Old Style" w:cs="Bookman Old Style"/>
          <w:bCs/>
          <w:sz w:val="22"/>
          <w:szCs w:val="22"/>
          <w:u w:val="single"/>
          <w:lang w:eastAsia="zh-CN"/>
        </w:rPr>
        <w:t>) oraz kryteriów oceny ofert opisanych w SIWZ,</w:t>
      </w:r>
      <w:r>
        <w:rPr>
          <w:rFonts w:ascii="Bookman Old Style" w:hAnsi="Bookman Old Style" w:cs="Bookman Old Style"/>
          <w:bCs/>
          <w:sz w:val="22"/>
          <w:szCs w:val="22"/>
          <w:lang w:eastAsia="zh-CN"/>
        </w:rPr>
        <w:t xml:space="preserve"> po czym – </w:t>
      </w:r>
      <w:r>
        <w:rPr>
          <w:rFonts w:ascii="Bookman Old Style" w:hAnsi="Bookman Old Style" w:cs="Bookman Old Style"/>
          <w:b/>
          <w:bCs/>
          <w:sz w:val="22"/>
          <w:szCs w:val="22"/>
          <w:lang w:eastAsia="zh-CN"/>
        </w:rPr>
        <w:t xml:space="preserve">wyłącznie w odniesieniu do wykonawcy, którego oferta została oceniona jako najkorzystniejsza </w:t>
      </w:r>
      <w:r>
        <w:rPr>
          <w:rFonts w:ascii="Bookman Old Style" w:hAnsi="Bookman Old Style" w:cs="Bookman Old Style"/>
          <w:bCs/>
          <w:sz w:val="22"/>
          <w:szCs w:val="22"/>
          <w:lang w:eastAsia="zh-CN"/>
        </w:rPr>
        <w:t xml:space="preserve">(uplasowała się na najwyższej pozycji rankingowej), dokonuje oceny podmiotowej wykonawcy, tj. bada oświadczenie wstępne, a następnie żąda przedłożenia dokumentów w trybie art. 26 ust. 2 ustawy </w:t>
      </w:r>
      <w:proofErr w:type="spellStart"/>
      <w:r>
        <w:rPr>
          <w:rFonts w:ascii="Bookman Old Style" w:hAnsi="Bookman Old Style" w:cs="Bookman Old Style"/>
          <w:bCs/>
          <w:sz w:val="22"/>
          <w:szCs w:val="22"/>
          <w:lang w:eastAsia="zh-CN"/>
        </w:rPr>
        <w:t>Pzp</w:t>
      </w:r>
      <w:proofErr w:type="spellEnd"/>
      <w:r>
        <w:rPr>
          <w:rFonts w:ascii="Bookman Old Style" w:hAnsi="Bookman Old Style" w:cs="Bookman Old Style"/>
          <w:bCs/>
          <w:sz w:val="22"/>
          <w:szCs w:val="22"/>
          <w:lang w:eastAsia="zh-CN"/>
        </w:rPr>
        <w:t xml:space="preserve">. </w:t>
      </w:r>
    </w:p>
    <w:p w14:paraId="150F08FF" w14:textId="77777777" w:rsidR="00A47F26" w:rsidRDefault="00A714ED">
      <w:pPr>
        <w:spacing w:line="360" w:lineRule="auto"/>
        <w:jc w:val="both"/>
      </w:pPr>
      <w:r>
        <w:rPr>
          <w:rFonts w:ascii="Bookman Old Style" w:hAnsi="Bookman Old Style"/>
          <w:b/>
          <w:bCs/>
          <w:sz w:val="22"/>
          <w:szCs w:val="22"/>
        </w:rPr>
        <w:t>b)</w:t>
      </w:r>
      <w:r>
        <w:rPr>
          <w:rFonts w:ascii="Bookman Old Style" w:hAnsi="Bookman Old Style"/>
          <w:bCs/>
          <w:sz w:val="22"/>
          <w:szCs w:val="22"/>
        </w:rPr>
        <w:t xml:space="preserve"> w tym celu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Pr>
          <w:rFonts w:ascii="Bookman Old Style" w:hAnsi="Bookman Old Style"/>
          <w:bCs/>
          <w:sz w:val="22"/>
          <w:szCs w:val="22"/>
        </w:rPr>
        <w:t>Pzp</w:t>
      </w:r>
      <w:proofErr w:type="spellEnd"/>
      <w:r>
        <w:rPr>
          <w:rFonts w:ascii="Bookman Old Style" w:hAnsi="Bookman Old Style"/>
          <w:bCs/>
          <w:sz w:val="22"/>
          <w:szCs w:val="22"/>
        </w:rPr>
        <w:t xml:space="preserve">. </w:t>
      </w:r>
    </w:p>
    <w:p w14:paraId="7CD8DAE0" w14:textId="77777777" w:rsidR="00A47F26" w:rsidRDefault="00A714ED">
      <w:pPr>
        <w:spacing w:line="360" w:lineRule="auto"/>
        <w:jc w:val="both"/>
      </w:pPr>
      <w:r>
        <w:rPr>
          <w:rFonts w:ascii="Bookman Old Style" w:hAnsi="Bookman Old Style"/>
          <w:b/>
          <w:bCs/>
          <w:sz w:val="22"/>
          <w:szCs w:val="22"/>
        </w:rPr>
        <w:t>c)</w:t>
      </w:r>
      <w:r>
        <w:rPr>
          <w:rFonts w:ascii="Bookman Old Style" w:hAnsi="Bookman Old Style"/>
          <w:bCs/>
          <w:sz w:val="22"/>
          <w:szCs w:val="22"/>
        </w:rPr>
        <w:t xml:space="preserve"> </w:t>
      </w:r>
      <w:r>
        <w:rPr>
          <w:rFonts w:ascii="Bookman Old Style" w:hAnsi="Bookman Old Style"/>
          <w:b/>
          <w:bCs/>
          <w:sz w:val="22"/>
          <w:szCs w:val="22"/>
        </w:rPr>
        <w:t>każdy</w:t>
      </w:r>
      <w:r>
        <w:rPr>
          <w:rFonts w:ascii="Bookman Old Style" w:hAnsi="Bookman Old Style"/>
          <w:bCs/>
          <w:sz w:val="22"/>
          <w:szCs w:val="22"/>
        </w:rPr>
        <w:t xml:space="preserve"> </w:t>
      </w:r>
      <w:r>
        <w:rPr>
          <w:rFonts w:ascii="Bookman Old Style" w:hAnsi="Bookman Old Style" w:cs="Bookman Old Style"/>
          <w:b/>
          <w:sz w:val="22"/>
          <w:szCs w:val="22"/>
        </w:rPr>
        <w:t xml:space="preserve">wykonawca w terminie 3 dni od zamieszczenia przez Zamawiającego na stronie internetowej informacji, o której mowa w art. 86 ust. 5 ustawy </w:t>
      </w:r>
      <w:proofErr w:type="spellStart"/>
      <w:r>
        <w:rPr>
          <w:rFonts w:ascii="Bookman Old Style" w:hAnsi="Bookman Old Style" w:cs="Bookman Old Style"/>
          <w:b/>
          <w:sz w:val="22"/>
          <w:szCs w:val="22"/>
        </w:rPr>
        <w:t>Pzp</w:t>
      </w:r>
      <w:proofErr w:type="spellEnd"/>
      <w:r>
        <w:rPr>
          <w:rFonts w:ascii="Bookman Old Style" w:hAnsi="Bookman Old Style" w:cs="Bookman Old Style"/>
          <w:sz w:val="22"/>
          <w:szCs w:val="22"/>
        </w:rPr>
        <w:t xml:space="preserve">, przekazuje Zamawiającemu oświadczenie o przynależności lub braku przynależności do tej samej grupy kapitałowej, o której mowa w art. 24 ust. 1 pkt 23 ustawy </w:t>
      </w:r>
      <w:proofErr w:type="spellStart"/>
      <w:r>
        <w:rPr>
          <w:rFonts w:ascii="Bookman Old Style" w:hAnsi="Bookman Old Style" w:cs="Bookman Old Style"/>
          <w:sz w:val="22"/>
          <w:szCs w:val="22"/>
        </w:rPr>
        <w:t>Pzp</w:t>
      </w:r>
      <w:proofErr w:type="spellEnd"/>
      <w:r>
        <w:rPr>
          <w:rFonts w:ascii="Bookman Old Style" w:hAnsi="Bookman Old Style" w:cs="Bookman Old Style"/>
          <w:sz w:val="22"/>
          <w:szCs w:val="22"/>
        </w:rPr>
        <w:t xml:space="preserve">. </w:t>
      </w:r>
    </w:p>
    <w:p w14:paraId="2651C514" w14:textId="77777777" w:rsidR="00A47F26" w:rsidRDefault="00A714ED">
      <w:pPr>
        <w:spacing w:line="360" w:lineRule="auto"/>
        <w:ind w:firstLine="567"/>
        <w:jc w:val="both"/>
        <w:rPr>
          <w:rFonts w:ascii="Bookman Old Style" w:hAnsi="Bookman Old Style" w:cs="Bookman Old Style"/>
          <w:sz w:val="22"/>
          <w:szCs w:val="22"/>
        </w:rPr>
      </w:pPr>
      <w:r>
        <w:rPr>
          <w:rFonts w:ascii="Bookman Old Style" w:hAnsi="Bookman Old Style" w:cs="Bookman Old Style"/>
          <w:sz w:val="22"/>
          <w:szCs w:val="22"/>
        </w:rPr>
        <w:t xml:space="preserve">Wraz ze złożeniem oświadczenia, wykonawca może przedstawić dowody, że powiązania z innym wykonawcą nie prowadzą do zakłócenia konkurencji w postępowaniu o udzielenie zamówienia. </w:t>
      </w:r>
    </w:p>
    <w:p w14:paraId="2A0253ED" w14:textId="77777777" w:rsidR="00A47F26" w:rsidRDefault="00A714ED">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UWAGA: w przypadku, gdy w postępowaniu o udzielenie zamówienia publicznego złożono tylko jedną ofertę (lub w ramach tej samej części zamówienia złożono jedną </w:t>
      </w:r>
      <w:r>
        <w:rPr>
          <w:rFonts w:ascii="Bookman Old Style" w:hAnsi="Bookman Old Style" w:cs="Bookman Old Style"/>
          <w:sz w:val="22"/>
          <w:szCs w:val="22"/>
        </w:rPr>
        <w:lastRenderedPageBreak/>
        <w:t xml:space="preserve">ofertę częściową) złożenie przez wykonawcę oświadczenia o przynależności do grupy kapitałowej nie jest niezbędne. </w:t>
      </w:r>
    </w:p>
    <w:p w14:paraId="365A85C3" w14:textId="7F3900B6" w:rsidR="00A47F26" w:rsidRDefault="00A714ED">
      <w:pPr>
        <w:spacing w:line="360" w:lineRule="auto"/>
        <w:jc w:val="both"/>
      </w:pPr>
      <w:r>
        <w:rPr>
          <w:rFonts w:ascii="Bookman Old Style" w:hAnsi="Bookman Old Style"/>
          <w:b/>
          <w:bCs/>
          <w:sz w:val="22"/>
          <w:szCs w:val="22"/>
        </w:rPr>
        <w:t>d)</w:t>
      </w:r>
      <w:r>
        <w:rPr>
          <w:rFonts w:ascii="Bookman Old Style" w:hAnsi="Bookman Old Style"/>
          <w:bCs/>
          <w:sz w:val="22"/>
          <w:szCs w:val="22"/>
        </w:rPr>
        <w:t xml:space="preserve"> jeżeli wykonawca nie złożył oświadczenia, o którym mowa w art. 25a ust. 1 ustawy </w:t>
      </w:r>
      <w:proofErr w:type="spellStart"/>
      <w:r>
        <w:rPr>
          <w:rFonts w:ascii="Bookman Old Style" w:hAnsi="Bookman Old Style"/>
          <w:bCs/>
          <w:sz w:val="22"/>
          <w:szCs w:val="22"/>
        </w:rPr>
        <w:t>Pzp</w:t>
      </w:r>
      <w:proofErr w:type="spellEnd"/>
      <w:r>
        <w:rPr>
          <w:rFonts w:ascii="Bookman Old Style" w:hAnsi="Bookman Old Style"/>
          <w:bCs/>
          <w:sz w:val="22"/>
          <w:szCs w:val="22"/>
        </w:rPr>
        <w:t>,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Pr>
          <w:rFonts w:ascii="Bookman Old Style" w:hAnsi="Bookman Old Style" w:cs="Bookman Old Style"/>
          <w:sz w:val="22"/>
          <w:szCs w:val="22"/>
        </w:rPr>
        <w:t>.</w:t>
      </w:r>
    </w:p>
    <w:p w14:paraId="49CA5B70" w14:textId="77777777" w:rsidR="00A47F26" w:rsidRDefault="00A714ED">
      <w:pPr>
        <w:spacing w:line="360" w:lineRule="auto"/>
        <w:ind w:firstLine="426"/>
        <w:jc w:val="both"/>
      </w:pPr>
      <w:r>
        <w:rPr>
          <w:rFonts w:ascii="Bookman Old Style" w:hAnsi="Bookman Old Style"/>
          <w:bCs/>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7322AA1B" w14:textId="77777777" w:rsidR="00A47F26" w:rsidRDefault="00A714ED">
      <w:pPr>
        <w:spacing w:line="360" w:lineRule="auto"/>
        <w:jc w:val="both"/>
      </w:pPr>
      <w:r>
        <w:rPr>
          <w:rFonts w:ascii="Bookman Old Style" w:hAnsi="Bookman Old Style"/>
          <w:b/>
          <w:bCs/>
          <w:sz w:val="22"/>
          <w:szCs w:val="22"/>
        </w:rPr>
        <w:t xml:space="preserve">e) </w:t>
      </w:r>
      <w:r>
        <w:rPr>
          <w:rFonts w:ascii="Bookman Old Style" w:hAnsi="Bookman Old Style"/>
          <w:bCs/>
          <w:sz w:val="22"/>
          <w:szCs w:val="22"/>
        </w:rPr>
        <w:t xml:space="preserve">jeżeli jest to niezbędne do zapewnienia odpowiedniego przebiegu postępowania o udzielenie zamówienia, </w:t>
      </w:r>
      <w:r>
        <w:rPr>
          <w:rFonts w:ascii="Bookman Old Style" w:hAnsi="Bookman Old Style"/>
          <w:b/>
          <w:bCs/>
          <w:sz w:val="22"/>
          <w:szCs w:val="22"/>
        </w:rPr>
        <w:t>Zamawiający może na każdym etapie postępowania</w:t>
      </w:r>
      <w:r>
        <w:rPr>
          <w:rFonts w:ascii="Bookman Old Style" w:hAnsi="Bookman Old Style"/>
          <w:bCs/>
          <w:sz w:val="22"/>
          <w:szCs w:val="22"/>
        </w:rPr>
        <w:t xml:space="preserve"> </w:t>
      </w:r>
      <w:r>
        <w:rPr>
          <w:rFonts w:ascii="Bookman Old Style" w:hAnsi="Bookman Old Style"/>
          <w:b/>
          <w:bCs/>
          <w:sz w:val="22"/>
          <w:szCs w:val="22"/>
        </w:rPr>
        <w:t>wezwać wykonawców do złożenia wszystkich lub niektórych oświadczeń lub dokumentów potwierdzających, że nie podlegają wykluczeniu oraz spełniają warunki udziału w postępowaniu</w:t>
      </w:r>
      <w:r>
        <w:rPr>
          <w:rFonts w:ascii="Bookman Old Style" w:hAnsi="Bookman Old Style"/>
          <w:bCs/>
          <w:sz w:val="22"/>
          <w:szCs w:val="22"/>
        </w:rPr>
        <w:t>, a jeżeli zachodzą uzasadnione podstawy do uznania, że złożone uprzednio oświadczenia lub dokumenty nie są już aktualne, do złożenia aktualnych oświadczeń lub dokumentów.</w:t>
      </w:r>
    </w:p>
    <w:p w14:paraId="13E4C685" w14:textId="77777777" w:rsidR="00A47F26" w:rsidRDefault="00A47F26">
      <w:pPr>
        <w:spacing w:line="360" w:lineRule="auto"/>
        <w:jc w:val="both"/>
        <w:rPr>
          <w:rFonts w:ascii="Bookman Old Style" w:hAnsi="Bookman Old Style" w:cs="Bookman Old Style"/>
          <w:b/>
          <w:sz w:val="22"/>
          <w:szCs w:val="22"/>
        </w:rPr>
      </w:pPr>
    </w:p>
    <w:p w14:paraId="4AA0A7C5" w14:textId="77777777" w:rsidR="00A47F26" w:rsidRDefault="00A714ED">
      <w:pPr>
        <w:spacing w:line="360" w:lineRule="auto"/>
        <w:jc w:val="both"/>
        <w:rPr>
          <w:rFonts w:cs="Tms Rmn"/>
          <w:lang w:eastAsia="zh-CN"/>
        </w:rPr>
      </w:pPr>
      <w:r>
        <w:rPr>
          <w:rFonts w:ascii="Bookman Old Style" w:hAnsi="Bookman Old Style" w:cs="Bookman Old Style"/>
          <w:b/>
          <w:sz w:val="22"/>
          <w:szCs w:val="22"/>
          <w:lang w:eastAsia="zh-CN"/>
        </w:rPr>
        <w:t>13. Oświadczenia dotyczące wykonawcy i innych podmiotów</w:t>
      </w:r>
      <w:r>
        <w:rPr>
          <w:rFonts w:ascii="Bookman Old Style" w:hAnsi="Bookman Old Style" w:cs="Bookman Old Style"/>
          <w:sz w:val="22"/>
          <w:szCs w:val="22"/>
          <w:lang w:eastAsia="zh-CN"/>
        </w:rPr>
        <w:t xml:space="preserve">, na których zdolnościach lub sytuacji polega wykonawca na zasadach określonych w art. 22a ustawy </w:t>
      </w:r>
      <w:proofErr w:type="spellStart"/>
      <w:r>
        <w:rPr>
          <w:rFonts w:ascii="Bookman Old Style" w:hAnsi="Bookman Old Style" w:cs="Bookman Old Style"/>
          <w:sz w:val="22"/>
          <w:szCs w:val="22"/>
          <w:lang w:eastAsia="zh-CN"/>
        </w:rPr>
        <w:t>Pzp</w:t>
      </w:r>
      <w:proofErr w:type="spellEnd"/>
      <w:r>
        <w:rPr>
          <w:rFonts w:ascii="Bookman Old Style" w:hAnsi="Bookman Old Style" w:cs="Bookman Old Style"/>
          <w:sz w:val="22"/>
          <w:szCs w:val="22"/>
          <w:lang w:eastAsia="zh-CN"/>
        </w:rPr>
        <w:t xml:space="preserve"> oraz dotyczące podwykonawców, </w:t>
      </w:r>
      <w:r>
        <w:rPr>
          <w:rFonts w:ascii="Bookman Old Style" w:hAnsi="Bookman Old Style" w:cs="Bookman Old Style"/>
          <w:b/>
          <w:sz w:val="22"/>
          <w:szCs w:val="22"/>
          <w:lang w:eastAsia="zh-CN"/>
        </w:rPr>
        <w:t xml:space="preserve">składane są w oryginale lub kopii poświadczonej za zgodność z oryginałem. </w:t>
      </w:r>
    </w:p>
    <w:p w14:paraId="10510709" w14:textId="77777777" w:rsidR="00A47F26" w:rsidRDefault="00A714ED">
      <w:pPr>
        <w:spacing w:line="360" w:lineRule="auto"/>
        <w:ind w:firstLine="567"/>
        <w:jc w:val="both"/>
        <w:rPr>
          <w:rFonts w:cs="Tms Rmn"/>
          <w:lang w:eastAsia="zh-CN"/>
        </w:rPr>
      </w:pPr>
      <w:r>
        <w:rPr>
          <w:rFonts w:ascii="Bookman Old Style" w:hAnsi="Bookman Old Style" w:cs="Bookman Old Style"/>
          <w:sz w:val="22"/>
          <w:szCs w:val="22"/>
          <w:lang w:eastAsia="zh-CN"/>
        </w:rPr>
        <w:t xml:space="preserve">W przypadku wspólnego ubiegania się o zamówienie przez wykonawców oświadczenia składa każdy z wykonawców wspólnie ubiegających się o zamówienie. </w:t>
      </w:r>
    </w:p>
    <w:p w14:paraId="0F87AF47" w14:textId="77777777" w:rsidR="00A47F26" w:rsidRDefault="00A714ED">
      <w:pPr>
        <w:spacing w:line="360" w:lineRule="auto"/>
        <w:ind w:firstLine="567"/>
        <w:jc w:val="both"/>
        <w:rPr>
          <w:rFonts w:cs="Tms Rmn"/>
          <w:lang w:eastAsia="zh-CN"/>
        </w:rPr>
      </w:pPr>
      <w:r>
        <w:rPr>
          <w:rFonts w:ascii="Bookman Old Style" w:hAnsi="Bookman Old Style" w:cs="Bookman Old Style"/>
          <w:sz w:val="22"/>
          <w:szCs w:val="22"/>
          <w:lang w:eastAsia="zh-CN"/>
        </w:rPr>
        <w:t xml:space="preserve">Dokumenty inne niż oświadczenia składane są w oryginale lub kopii poświadczonej za zgodność z oryginałem. </w:t>
      </w:r>
    </w:p>
    <w:p w14:paraId="635BE373" w14:textId="77777777" w:rsidR="00A47F26" w:rsidRDefault="00A714ED">
      <w:pPr>
        <w:spacing w:line="360" w:lineRule="auto"/>
        <w:ind w:firstLine="567"/>
        <w:jc w:val="both"/>
        <w:rPr>
          <w:rFonts w:ascii="Bookman Old Style" w:hAnsi="Bookman Old Style" w:cs="Bookman Old Style"/>
          <w:sz w:val="22"/>
          <w:szCs w:val="22"/>
        </w:rPr>
      </w:pPr>
      <w:r>
        <w:rPr>
          <w:rFonts w:ascii="Bookman Old Style" w:hAnsi="Bookman Old Style" w:cs="Bookman Old Style"/>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57319681" w14:textId="77777777" w:rsidR="00A47F26" w:rsidRDefault="00A714ED">
      <w:pPr>
        <w:spacing w:line="360" w:lineRule="auto"/>
        <w:ind w:firstLine="567"/>
        <w:jc w:val="both"/>
        <w:rPr>
          <w:rFonts w:ascii="Bookman Old Style" w:hAnsi="Bookman Old Style" w:cs="Bookman Old Style"/>
          <w:sz w:val="22"/>
          <w:szCs w:val="22"/>
        </w:rPr>
      </w:pPr>
      <w:r>
        <w:rPr>
          <w:rFonts w:ascii="Bookman Old Style" w:hAnsi="Bookman Old Style" w:cs="Bookman Old Style"/>
          <w:sz w:val="22"/>
          <w:szCs w:val="22"/>
        </w:rPr>
        <w:t xml:space="preserve">Poświadczenie za zgodność z oryginałem następuje w formie pisemnej lub w formie elektronicznej. </w:t>
      </w:r>
    </w:p>
    <w:p w14:paraId="2467CA00" w14:textId="77777777" w:rsidR="00A47F26" w:rsidRDefault="00A714ED">
      <w:pPr>
        <w:spacing w:line="360" w:lineRule="auto"/>
        <w:ind w:firstLine="567"/>
        <w:jc w:val="both"/>
        <w:rPr>
          <w:rFonts w:ascii="Bookman Old Style" w:hAnsi="Bookman Old Style" w:cs="Bookman Old Style"/>
          <w:sz w:val="22"/>
          <w:szCs w:val="22"/>
        </w:rPr>
      </w:pPr>
      <w:r>
        <w:rPr>
          <w:rFonts w:ascii="Bookman Old Style" w:hAnsi="Bookman Old Style" w:cs="Bookman Old Style"/>
          <w:sz w:val="22"/>
          <w:szCs w:val="22"/>
        </w:rPr>
        <w:lastRenderedPageBreak/>
        <w:t xml:space="preserve">Dokumenty sporządzone w języku obcym składane są wraz z tłumaczeniem na język polski. </w:t>
      </w:r>
    </w:p>
    <w:p w14:paraId="3CBD347F" w14:textId="48DD559B" w:rsidR="00A47F26" w:rsidRDefault="00A714ED">
      <w:pPr>
        <w:spacing w:line="360" w:lineRule="auto"/>
        <w:ind w:firstLine="567"/>
        <w:jc w:val="both"/>
        <w:rPr>
          <w:rFonts w:ascii="Bookman Old Style" w:hAnsi="Bookman Old Style"/>
          <w:bCs/>
          <w:sz w:val="22"/>
          <w:szCs w:val="22"/>
        </w:rPr>
      </w:pPr>
      <w:r>
        <w:rPr>
          <w:rFonts w:ascii="Bookman Old Style" w:hAnsi="Bookman Old Style"/>
          <w:bCs/>
          <w:sz w:val="22"/>
          <w:szCs w:val="22"/>
        </w:rPr>
        <w:t xml:space="preserve">Wykonawca nie jest obowiązany do złożenia oświadczeń lub dokumentów potwierdzających okoliczności, o których mowa w art. 25 ust. 1 pkt 1 i 3 ustawy </w:t>
      </w:r>
      <w:proofErr w:type="spellStart"/>
      <w:r>
        <w:rPr>
          <w:rFonts w:ascii="Bookman Old Style" w:hAnsi="Bookman Old Style"/>
          <w:bCs/>
          <w:sz w:val="22"/>
          <w:szCs w:val="22"/>
        </w:rPr>
        <w:t>Pzp</w:t>
      </w:r>
      <w:proofErr w:type="spellEnd"/>
      <w:r>
        <w:rPr>
          <w:rFonts w:ascii="Bookman Old Style" w:hAnsi="Bookman Old Style"/>
          <w:bCs/>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14:paraId="4193C574" w14:textId="77777777" w:rsidR="00A47F26" w:rsidRDefault="00A47F26">
      <w:pPr>
        <w:spacing w:line="360" w:lineRule="auto"/>
        <w:jc w:val="both"/>
        <w:rPr>
          <w:rFonts w:ascii="Bookman Old Style" w:hAnsi="Bookman Old Style" w:cs="Bookman Old Style"/>
          <w:b/>
          <w:sz w:val="22"/>
          <w:szCs w:val="22"/>
        </w:rPr>
      </w:pPr>
    </w:p>
    <w:p w14:paraId="5D0ABA65" w14:textId="77777777" w:rsidR="00A47F26" w:rsidRDefault="00A714ED">
      <w:pPr>
        <w:spacing w:line="360" w:lineRule="auto"/>
        <w:jc w:val="both"/>
        <w:rPr>
          <w:rFonts w:ascii="Bookman Old Style" w:hAnsi="Bookman Old Style"/>
          <w:b/>
          <w:sz w:val="22"/>
          <w:szCs w:val="22"/>
          <w:u w:val="double"/>
        </w:rPr>
      </w:pPr>
      <w:r>
        <w:rPr>
          <w:rFonts w:ascii="Bookman Old Style" w:hAnsi="Bookman Old Style"/>
          <w:b/>
          <w:sz w:val="22"/>
          <w:szCs w:val="22"/>
          <w:u w:val="double"/>
        </w:rPr>
        <w:t xml:space="preserve">14. Wykonywanie części zamówienia przez podwykonawców </w:t>
      </w:r>
      <w:r>
        <w:rPr>
          <w:rFonts w:ascii="Bookman Old Style" w:hAnsi="Bookman Old Style" w:cs="Tahoma"/>
          <w:b/>
          <w:bCs/>
          <w:sz w:val="22"/>
          <w:szCs w:val="22"/>
          <w:u w:val="double"/>
        </w:rPr>
        <w:t>(dot. obu części):</w:t>
      </w:r>
    </w:p>
    <w:p w14:paraId="7F9DAAED" w14:textId="77777777" w:rsidR="00A47F26" w:rsidRDefault="00A714ED">
      <w:pPr>
        <w:spacing w:line="360" w:lineRule="auto"/>
        <w:jc w:val="both"/>
      </w:pPr>
      <w:r>
        <w:rPr>
          <w:rFonts w:ascii="Bookman Old Style" w:hAnsi="Bookman Old Style"/>
          <w:b/>
          <w:sz w:val="22"/>
          <w:szCs w:val="22"/>
        </w:rPr>
        <w:t>14.1</w:t>
      </w:r>
      <w:r>
        <w:rPr>
          <w:rFonts w:ascii="Bookman Old Style" w:hAnsi="Bookman Old Style"/>
          <w:sz w:val="22"/>
          <w:szCs w:val="22"/>
        </w:rPr>
        <w:t xml:space="preserve">. Zamawiający żąda wskazania przez wykonawcę części zamówienia, których wykonanie zamierza powierzyć podwykonawcom, i podania przez wykonawcę firm podwykonawców. Zamawiający żąda przedstawienia przez wykonawcę, który zamierza powierzyć wykonanie części zamówienia podwykonawcom informacji o tych podwykonawcach w oświadczeniu, które stanowi załącznik do formularza oferty (zgodnie z treścią art. 25a ust. 5 pkt 2 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p>
    <w:p w14:paraId="5EB33810" w14:textId="3386EBF8" w:rsidR="00A47F26" w:rsidRDefault="00A714ED">
      <w:pPr>
        <w:spacing w:line="360" w:lineRule="auto"/>
        <w:jc w:val="both"/>
      </w:pPr>
      <w:r>
        <w:rPr>
          <w:rFonts w:ascii="Bookman Old Style" w:hAnsi="Bookman Old Style"/>
          <w:b/>
          <w:bCs/>
          <w:sz w:val="22"/>
          <w:szCs w:val="22"/>
        </w:rPr>
        <w:t>14.2.</w:t>
      </w:r>
      <w:r>
        <w:rPr>
          <w:rFonts w:ascii="Bookman Old Style" w:hAnsi="Bookman Old Style"/>
          <w:bCs/>
          <w:sz w:val="22"/>
          <w:szCs w:val="22"/>
        </w:rPr>
        <w:t xml:space="preserve"> W przypadku zamówień na roboty budowlane, które mają być wykonane w miejscu podlegającym bezpośredniemu nadzorowi Zamawiającego, Zamawiający żąda, aby przed przystąpieniem do wykonania zamówienia wykonawca, o ile są już znane, podał nazwy albo imiona i nazwiska oraz dane kontaktowe podwykonawców </w:t>
      </w:r>
      <w:r w:rsidR="00BF7942">
        <w:rPr>
          <w:rFonts w:ascii="Bookman Old Style" w:hAnsi="Bookman Old Style"/>
          <w:bCs/>
          <w:sz w:val="22"/>
          <w:szCs w:val="22"/>
        </w:rPr>
        <w:br/>
      </w:r>
      <w:r>
        <w:rPr>
          <w:rFonts w:ascii="Bookman Old Style" w:hAnsi="Bookman Old Style"/>
          <w:bCs/>
          <w:sz w:val="22"/>
          <w:szCs w:val="22"/>
        </w:rPr>
        <w:t>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1C7AA24B" w14:textId="77777777" w:rsidR="00A47F26" w:rsidRDefault="00A714ED">
      <w:pPr>
        <w:spacing w:line="360" w:lineRule="auto"/>
        <w:jc w:val="both"/>
      </w:pPr>
      <w:r>
        <w:rPr>
          <w:rFonts w:ascii="Bookman Old Style" w:hAnsi="Bookman Old Style"/>
          <w:b/>
          <w:bCs/>
          <w:sz w:val="22"/>
          <w:szCs w:val="22"/>
        </w:rPr>
        <w:t>14.3.</w:t>
      </w:r>
      <w:r>
        <w:rPr>
          <w:rFonts w:ascii="Bookman Old Style" w:hAnsi="Bookman Old Style"/>
          <w:bCs/>
          <w:sz w:val="22"/>
          <w:szCs w:val="22"/>
        </w:rPr>
        <w:t xml:space="preserve">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7B0E0FA" w14:textId="77777777" w:rsidR="00A47F26" w:rsidRDefault="00A714ED">
      <w:pPr>
        <w:spacing w:line="360" w:lineRule="auto"/>
        <w:jc w:val="both"/>
        <w:rPr>
          <w:rFonts w:ascii="Bookman Old Style" w:hAnsi="Bookman Old Style"/>
          <w:sz w:val="22"/>
          <w:szCs w:val="22"/>
        </w:rPr>
      </w:pPr>
      <w:r>
        <w:rPr>
          <w:rFonts w:ascii="Bookman Old Style" w:hAnsi="Bookman Old Style"/>
          <w:sz w:val="22"/>
          <w:szCs w:val="22"/>
        </w:rPr>
        <w:t xml:space="preserve">W przypadku zmiany lub rezygnacji z podwykonawcy, na którego zasoby wykonawca powoływał się w trakcie postępowania o udzielenie zamówienia, wykonawca jest obowiązany do wykazania Zamawiającemu, iż proponowany inny podwykonawca lub wykonawca samodzielnie spełnia warunki określone w art. 22 </w:t>
      </w:r>
      <w:r>
        <w:rPr>
          <w:rFonts w:ascii="Bookman Old Style" w:hAnsi="Bookman Old Style"/>
          <w:sz w:val="22"/>
          <w:szCs w:val="22"/>
        </w:rPr>
        <w:lastRenderedPageBreak/>
        <w:t xml:space="preserve">ust. 1 ustawy Prawo zamówień publicznych w stopniu nie mniejszym niż wymagane w trakcie postępowania o udzielenie zamówienia. </w:t>
      </w:r>
    </w:p>
    <w:p w14:paraId="47B3A678" w14:textId="77777777" w:rsidR="00A47F26" w:rsidRDefault="00A714ED">
      <w:pPr>
        <w:spacing w:line="360" w:lineRule="auto"/>
        <w:jc w:val="both"/>
      </w:pPr>
      <w:r>
        <w:rPr>
          <w:rFonts w:ascii="Bookman Old Style" w:hAnsi="Bookman Old Style"/>
          <w:b/>
          <w:sz w:val="22"/>
          <w:szCs w:val="22"/>
        </w:rPr>
        <w:t xml:space="preserve">14.4. </w:t>
      </w:r>
      <w:r>
        <w:rPr>
          <w:rFonts w:ascii="Bookman Old Style" w:hAnsi="Bookman Old Style"/>
          <w:bCs/>
          <w:sz w:val="22"/>
          <w:szCs w:val="22"/>
        </w:rPr>
        <w:t xml:space="preserve">Jeżeli powierzenie podwykonawcy wykonania części zamówienia na roboty budowlane następuje </w:t>
      </w:r>
      <w:r>
        <w:rPr>
          <w:rFonts w:ascii="Bookman Old Style" w:hAnsi="Bookman Old Style"/>
          <w:bCs/>
          <w:sz w:val="22"/>
          <w:szCs w:val="22"/>
          <w:u w:val="single"/>
        </w:rPr>
        <w:t>w trakcie jego realizacji</w:t>
      </w:r>
      <w:r>
        <w:rPr>
          <w:rFonts w:ascii="Bookman Old Style" w:hAnsi="Bookman Old Style"/>
          <w:bCs/>
          <w:sz w:val="22"/>
          <w:szCs w:val="22"/>
        </w:rPr>
        <w:t>, wykonawca na żądanie Zamawiającego przedstawia oświadczenie, o którym mowa w art. 25a ust. 1, lub oświadczenia lub dokumenty potwierdzające brak podstaw wykluczenia wobec tego podwykonawcy.</w:t>
      </w:r>
    </w:p>
    <w:p w14:paraId="520626A7" w14:textId="77777777" w:rsidR="00A47F26" w:rsidRDefault="00A714ED">
      <w:pPr>
        <w:spacing w:line="360" w:lineRule="auto"/>
        <w:jc w:val="both"/>
      </w:pPr>
      <w:r>
        <w:rPr>
          <w:rFonts w:ascii="Bookman Old Style" w:hAnsi="Bookman Old Style"/>
          <w:b/>
          <w:bCs/>
          <w:sz w:val="22"/>
          <w:szCs w:val="22"/>
        </w:rPr>
        <w:t xml:space="preserve">14.5. </w:t>
      </w:r>
      <w:r>
        <w:rPr>
          <w:rFonts w:ascii="Bookman Old Style" w:hAnsi="Bookman Old Style"/>
          <w:bCs/>
          <w:sz w:val="22"/>
          <w:szCs w:val="22"/>
        </w:rPr>
        <w:t>Jeżeli Zamawiający stwierdzi, że wobec danego podwykonawcy zachodzą podstawy wykluczenia, wykonawca obowiązany jest zastąpić tego podwykonawcę lub zrezygnować z powierzenia wykonania części zamówienia podwykonawcy.</w:t>
      </w:r>
    </w:p>
    <w:p w14:paraId="5105C56F" w14:textId="77777777" w:rsidR="00A47F26" w:rsidRDefault="00A714ED">
      <w:pPr>
        <w:spacing w:line="360" w:lineRule="auto"/>
        <w:jc w:val="both"/>
      </w:pPr>
      <w:r>
        <w:rPr>
          <w:rFonts w:ascii="Bookman Old Style" w:hAnsi="Bookman Old Style"/>
          <w:b/>
          <w:bCs/>
          <w:sz w:val="22"/>
          <w:szCs w:val="22"/>
        </w:rPr>
        <w:t>14.6.</w:t>
      </w:r>
      <w:r>
        <w:rPr>
          <w:rFonts w:ascii="Bookman Old Style" w:hAnsi="Bookman Old Style"/>
          <w:bCs/>
          <w:sz w:val="22"/>
          <w:szCs w:val="22"/>
        </w:rPr>
        <w:t xml:space="preserve"> Zasady opisane w pkt. 14.4. i 14.5. SIWZ stosuje się także wobec dalszych podwykonawców.</w:t>
      </w:r>
    </w:p>
    <w:p w14:paraId="65741B53" w14:textId="77777777" w:rsidR="00A47F26" w:rsidRDefault="00A714ED">
      <w:pPr>
        <w:spacing w:line="360" w:lineRule="auto"/>
        <w:jc w:val="both"/>
      </w:pPr>
      <w:r>
        <w:rPr>
          <w:rFonts w:ascii="Bookman Old Style" w:hAnsi="Bookman Old Style"/>
          <w:b/>
          <w:bCs/>
          <w:sz w:val="22"/>
          <w:szCs w:val="22"/>
        </w:rPr>
        <w:t xml:space="preserve">14.7. </w:t>
      </w:r>
      <w:r>
        <w:rPr>
          <w:rFonts w:ascii="Bookman Old Style" w:hAnsi="Bookman Old Style"/>
          <w:bCs/>
          <w:sz w:val="22"/>
          <w:szCs w:val="22"/>
        </w:rPr>
        <w:t>Powierzenie wykonania części zamówienia podwykonawcom nie zwalnia wykonawcy z odpowiedzialności za należyte wykonanie tego zamówienia.</w:t>
      </w:r>
    </w:p>
    <w:p w14:paraId="32491D7D" w14:textId="5A17525F" w:rsidR="00A47F26" w:rsidRDefault="00A714ED">
      <w:pPr>
        <w:widowControl w:val="0"/>
        <w:tabs>
          <w:tab w:val="left" w:pos="360"/>
        </w:tabs>
        <w:spacing w:line="360" w:lineRule="auto"/>
        <w:jc w:val="both"/>
      </w:pPr>
      <w:r>
        <w:rPr>
          <w:rFonts w:ascii="Bookman Old Style" w:hAnsi="Bookman Old Style"/>
          <w:b/>
          <w:sz w:val="22"/>
          <w:szCs w:val="22"/>
        </w:rPr>
        <w:t>14.8.</w:t>
      </w:r>
      <w:r>
        <w:rPr>
          <w:rFonts w:ascii="Bookman Old Style" w:hAnsi="Bookman Old Style"/>
          <w:sz w:val="22"/>
          <w:szCs w:val="22"/>
        </w:rPr>
        <w:t xml:space="preserve"> Przez umowy o podwykonawstwo strony rozumieją umowy w formie pisemnej </w:t>
      </w:r>
      <w:r w:rsidR="00BF7942">
        <w:rPr>
          <w:rFonts w:ascii="Bookman Old Style" w:hAnsi="Bookman Old Style"/>
          <w:sz w:val="22"/>
          <w:szCs w:val="22"/>
        </w:rPr>
        <w:br/>
      </w:r>
      <w:r>
        <w:rPr>
          <w:rFonts w:ascii="Bookman Old Style" w:hAnsi="Bookman Old Style"/>
          <w:sz w:val="22"/>
          <w:szCs w:val="22"/>
        </w:rPr>
        <w:t>o charakterze odpłatnym, których przedmiotem są usługi, dostawy lub roboty budowlane stanowiące część niniejszej umowy, zawarte między wykonawcą z co najmniej jednym innym podmiotem (podwykonawcą), a także między podwykonawcą a dalszym podwykonawcą lub dalszymi podwykonawcami.</w:t>
      </w:r>
    </w:p>
    <w:p w14:paraId="39FD1230" w14:textId="77777777" w:rsidR="00A47F26" w:rsidRDefault="00A714ED">
      <w:pPr>
        <w:spacing w:line="360" w:lineRule="auto"/>
        <w:jc w:val="both"/>
      </w:pPr>
      <w:r>
        <w:rPr>
          <w:rFonts w:ascii="Bookman Old Style" w:hAnsi="Bookman Old Style"/>
          <w:b/>
          <w:sz w:val="22"/>
          <w:szCs w:val="22"/>
        </w:rPr>
        <w:t>14.9.</w:t>
      </w:r>
      <w:r>
        <w:rPr>
          <w:rFonts w:ascii="Bookman Old Style" w:hAnsi="Bookman Old Style"/>
          <w:sz w:val="22"/>
          <w:szCs w:val="22"/>
        </w:rPr>
        <w:t xml:space="preserve"> Wykonawca, podwykonawca lub dalszy podwykonawca zobowiązany jest w trakcie realizacji części niniejszego zamówienia do przedłożenia Zamawiającemu projektu umowy o podwykonawstwo, </w:t>
      </w:r>
      <w:r>
        <w:rPr>
          <w:rFonts w:ascii="Bookman Old Style" w:hAnsi="Bookman Old Style"/>
          <w:sz w:val="22"/>
          <w:szCs w:val="22"/>
          <w:u w:val="single"/>
        </w:rPr>
        <w:t>której przedmiotem są roboty budowlane</w:t>
      </w:r>
      <w:r>
        <w:rPr>
          <w:rFonts w:ascii="Bookman Old Style" w:hAnsi="Bookman Old Style"/>
          <w:sz w:val="22"/>
          <w:szCs w:val="22"/>
        </w:rPr>
        <w:t>, przy czym:</w:t>
      </w:r>
    </w:p>
    <w:p w14:paraId="3CAF83BE" w14:textId="77777777" w:rsidR="00A47F26" w:rsidRDefault="00A714ED">
      <w:pPr>
        <w:pStyle w:val="Default"/>
        <w:numPr>
          <w:ilvl w:val="0"/>
          <w:numId w:val="4"/>
        </w:numPr>
        <w:tabs>
          <w:tab w:val="left" w:pos="360"/>
          <w:tab w:val="left" w:pos="900"/>
        </w:tabs>
        <w:spacing w:line="360" w:lineRule="auto"/>
        <w:ind w:left="360"/>
        <w:jc w:val="both"/>
        <w:rPr>
          <w:rFonts w:ascii="Bookman Old Style" w:hAnsi="Bookman Old Style"/>
          <w:color w:val="auto"/>
          <w:sz w:val="22"/>
          <w:szCs w:val="22"/>
        </w:rPr>
      </w:pPr>
      <w:r>
        <w:rPr>
          <w:rFonts w:ascii="Bookman Old Style" w:hAnsi="Bookman Old Style"/>
          <w:color w:val="auto"/>
          <w:sz w:val="22"/>
          <w:szCs w:val="22"/>
        </w:rPr>
        <w:t>podwykonawca lub dalszy podwykonawca zobowiązany jest dołączyć zgodę wykonawcy na zawarcie umowy o podwykonawstwo o treści zgodnej z projektem umowy,</w:t>
      </w:r>
    </w:p>
    <w:p w14:paraId="345DF4BA" w14:textId="77777777" w:rsidR="00A47F26" w:rsidRDefault="00A714ED">
      <w:pPr>
        <w:pStyle w:val="Default"/>
        <w:numPr>
          <w:ilvl w:val="0"/>
          <w:numId w:val="4"/>
        </w:numPr>
        <w:tabs>
          <w:tab w:val="left" w:pos="360"/>
          <w:tab w:val="left" w:pos="900"/>
        </w:tabs>
        <w:spacing w:line="360" w:lineRule="auto"/>
        <w:ind w:left="360"/>
        <w:jc w:val="both"/>
        <w:rPr>
          <w:rFonts w:ascii="Bookman Old Style" w:hAnsi="Bookman Old Style"/>
          <w:color w:val="auto"/>
          <w:sz w:val="22"/>
          <w:szCs w:val="22"/>
        </w:rPr>
      </w:pPr>
      <w:r>
        <w:rPr>
          <w:rFonts w:ascii="Bookman Old Style" w:hAnsi="Bookman Old Style"/>
          <w:color w:val="auto"/>
          <w:sz w:val="22"/>
          <w:szCs w:val="22"/>
        </w:rPr>
        <w:t>umowa o podwykonawstwo, której przedmiotem są roboty budowlane winna spełniać następujące wymagania:</w:t>
      </w:r>
    </w:p>
    <w:p w14:paraId="13826235" w14:textId="77777777" w:rsidR="00A47F26" w:rsidRDefault="00A714ED">
      <w:pPr>
        <w:pStyle w:val="Tekstpodstawowy"/>
        <w:numPr>
          <w:ilvl w:val="0"/>
          <w:numId w:val="5"/>
        </w:numPr>
        <w:tabs>
          <w:tab w:val="clear" w:pos="0"/>
          <w:tab w:val="left" w:pos="567"/>
          <w:tab w:val="left" w:pos="1080"/>
        </w:tabs>
        <w:spacing w:line="360" w:lineRule="auto"/>
        <w:ind w:left="567"/>
        <w:rPr>
          <w:rFonts w:ascii="Bookman Old Style" w:hAnsi="Bookman Old Style"/>
          <w:sz w:val="22"/>
          <w:szCs w:val="22"/>
        </w:rPr>
      </w:pPr>
      <w:r>
        <w:rPr>
          <w:rFonts w:ascii="Bookman Old Style" w:hAnsi="Bookman Old Style"/>
          <w:sz w:val="22"/>
          <w:szCs w:val="22"/>
        </w:rPr>
        <w:t xml:space="preserve">przedmiot umowy winien stanowić część przedmiotu zamówienia wynikającego z umowy zawartej pomiędzy Zamawiającym a wykonawcą, </w:t>
      </w:r>
    </w:p>
    <w:p w14:paraId="0BFE4E8B" w14:textId="77777777" w:rsidR="00A47F26" w:rsidRDefault="00A714ED">
      <w:pPr>
        <w:pStyle w:val="Tekstpodstawowy"/>
        <w:numPr>
          <w:ilvl w:val="0"/>
          <w:numId w:val="5"/>
        </w:numPr>
        <w:tabs>
          <w:tab w:val="clear" w:pos="0"/>
          <w:tab w:val="left" w:pos="567"/>
          <w:tab w:val="left" w:pos="1080"/>
        </w:tabs>
        <w:spacing w:line="360" w:lineRule="auto"/>
        <w:ind w:left="567"/>
        <w:rPr>
          <w:rFonts w:ascii="Bookman Old Style" w:hAnsi="Bookman Old Style"/>
          <w:sz w:val="22"/>
          <w:szCs w:val="22"/>
        </w:rPr>
      </w:pPr>
      <w:r>
        <w:rPr>
          <w:rFonts w:ascii="Bookman Old Style" w:hAnsi="Bookman Old Style"/>
          <w:sz w:val="22"/>
          <w:szCs w:val="22"/>
        </w:rPr>
        <w:t>winna określać kwotę wynagrodzenia podwykonawcy lub dalszego podwykonawcy,</w:t>
      </w:r>
    </w:p>
    <w:p w14:paraId="3617E252" w14:textId="77777777" w:rsidR="00A47F26" w:rsidRDefault="00A714ED">
      <w:pPr>
        <w:pStyle w:val="Tekstpodstawowy"/>
        <w:numPr>
          <w:ilvl w:val="0"/>
          <w:numId w:val="5"/>
        </w:numPr>
        <w:tabs>
          <w:tab w:val="clear" w:pos="0"/>
          <w:tab w:val="left" w:pos="567"/>
          <w:tab w:val="left" w:pos="1080"/>
        </w:tabs>
        <w:spacing w:line="360" w:lineRule="auto"/>
        <w:ind w:left="567"/>
        <w:rPr>
          <w:rFonts w:ascii="Bookman Old Style" w:hAnsi="Bookman Old Style"/>
          <w:sz w:val="22"/>
          <w:szCs w:val="22"/>
        </w:rPr>
      </w:pPr>
      <w:r>
        <w:rPr>
          <w:rFonts w:ascii="Bookman Old Style" w:hAnsi="Bookman Old Style"/>
          <w:sz w:val="22"/>
          <w:szCs w:val="22"/>
        </w:rPr>
        <w:t>winna określać termin wykonania robót powierzonych podwykonawcy lub dalszemu podwykonawcy,</w:t>
      </w:r>
    </w:p>
    <w:p w14:paraId="4D5223A1" w14:textId="77777777" w:rsidR="00A47F26" w:rsidRDefault="00A714ED">
      <w:pPr>
        <w:pStyle w:val="Tekstpodstawowy"/>
        <w:numPr>
          <w:ilvl w:val="0"/>
          <w:numId w:val="5"/>
        </w:numPr>
        <w:tabs>
          <w:tab w:val="clear" w:pos="0"/>
          <w:tab w:val="left" w:pos="567"/>
          <w:tab w:val="left" w:pos="1080"/>
        </w:tabs>
        <w:spacing w:line="360" w:lineRule="auto"/>
        <w:ind w:left="567"/>
        <w:rPr>
          <w:rFonts w:ascii="Bookman Old Style" w:hAnsi="Bookman Old Style"/>
          <w:sz w:val="22"/>
          <w:szCs w:val="22"/>
        </w:rPr>
      </w:pPr>
      <w:r>
        <w:rPr>
          <w:rFonts w:ascii="Bookman Old Style" w:hAnsi="Bookman Old Style"/>
          <w:sz w:val="22"/>
          <w:szCs w:val="22"/>
        </w:rPr>
        <w:t>winna zawierać numer rachunku podwykonawcy lub dalszego podwykonawcy,</w:t>
      </w:r>
    </w:p>
    <w:p w14:paraId="632DA809" w14:textId="77777777" w:rsidR="00A47F26" w:rsidRDefault="00A714ED">
      <w:pPr>
        <w:pStyle w:val="Tekstpodstawowy"/>
        <w:numPr>
          <w:ilvl w:val="0"/>
          <w:numId w:val="5"/>
        </w:numPr>
        <w:tabs>
          <w:tab w:val="clear" w:pos="0"/>
          <w:tab w:val="left" w:pos="567"/>
          <w:tab w:val="left" w:pos="1080"/>
        </w:tabs>
        <w:spacing w:line="360" w:lineRule="auto"/>
        <w:ind w:left="567"/>
        <w:rPr>
          <w:rFonts w:ascii="Bookman Old Style" w:hAnsi="Bookman Old Style"/>
          <w:sz w:val="22"/>
          <w:szCs w:val="22"/>
        </w:rPr>
      </w:pPr>
      <w:r>
        <w:rPr>
          <w:rFonts w:ascii="Bookman Old Style" w:hAnsi="Bookman Old Style"/>
          <w:sz w:val="22"/>
          <w:szCs w:val="22"/>
        </w:rPr>
        <w:t xml:space="preserve">załącznikiem do umowy winien być harmonogram rzeczowo-finansowy spójny pod względem rzeczowego wykonania oraz procentowego finansowania </w:t>
      </w:r>
      <w:r>
        <w:rPr>
          <w:rFonts w:ascii="Bookman Old Style" w:hAnsi="Bookman Old Style"/>
          <w:sz w:val="22"/>
          <w:szCs w:val="22"/>
        </w:rPr>
        <w:lastRenderedPageBreak/>
        <w:t xml:space="preserve">z harmonogramem rzeczowo-finansowym opracowanym przez wykonawcę zgodnie z umową zawartą pomiędzy Zamawiającym a wykonawcą, </w:t>
      </w:r>
    </w:p>
    <w:p w14:paraId="69944539" w14:textId="77777777" w:rsidR="00A47F26" w:rsidRDefault="00A714ED">
      <w:pPr>
        <w:pStyle w:val="Tekstpodstawowy"/>
        <w:numPr>
          <w:ilvl w:val="0"/>
          <w:numId w:val="5"/>
        </w:numPr>
        <w:tabs>
          <w:tab w:val="clear" w:pos="0"/>
          <w:tab w:val="left" w:pos="567"/>
          <w:tab w:val="left" w:pos="1080"/>
        </w:tabs>
        <w:spacing w:line="360" w:lineRule="auto"/>
        <w:ind w:left="567"/>
        <w:rPr>
          <w:rFonts w:ascii="Bookman Old Style" w:hAnsi="Bookman Old Style"/>
          <w:sz w:val="22"/>
          <w:szCs w:val="22"/>
        </w:rPr>
      </w:pPr>
      <w:r>
        <w:rPr>
          <w:rFonts w:ascii="Bookman Old Style" w:hAnsi="Bookman Old Style"/>
          <w:sz w:val="22"/>
          <w:szCs w:val="22"/>
        </w:rPr>
        <w:t>umowa o podwykonawstwo nie może zawierać postanowień uzależniających uzyskanie zapłaty wynagrodzenia przez podwykonawcę/</w:t>
      </w:r>
      <w:proofErr w:type="spellStart"/>
      <w:r>
        <w:rPr>
          <w:rFonts w:ascii="Bookman Old Style" w:hAnsi="Bookman Old Style"/>
          <w:sz w:val="22"/>
          <w:szCs w:val="22"/>
        </w:rPr>
        <w:t>ców</w:t>
      </w:r>
      <w:proofErr w:type="spellEnd"/>
      <w:r>
        <w:rPr>
          <w:rFonts w:ascii="Bookman Old Style" w:hAnsi="Bookman Old Style"/>
          <w:sz w:val="22"/>
          <w:szCs w:val="22"/>
        </w:rPr>
        <w:t xml:space="preserve"> od wykonawcy od dokonania zapłaty przez Zamawiającego na rzecz wykonawcy za wykonanie przez podwykonawcę/</w:t>
      </w:r>
      <w:proofErr w:type="spellStart"/>
      <w:r>
        <w:rPr>
          <w:rFonts w:ascii="Bookman Old Style" w:hAnsi="Bookman Old Style"/>
          <w:sz w:val="22"/>
          <w:szCs w:val="22"/>
        </w:rPr>
        <w:t>ców</w:t>
      </w:r>
      <w:proofErr w:type="spellEnd"/>
      <w:r>
        <w:rPr>
          <w:rFonts w:ascii="Bookman Old Style" w:hAnsi="Bookman Old Style"/>
          <w:sz w:val="22"/>
          <w:szCs w:val="22"/>
        </w:rPr>
        <w:t xml:space="preserve"> roboty lub od dokonania przez Zamawiającego odbioru wykonanych przez podwykonawcę/</w:t>
      </w:r>
      <w:proofErr w:type="spellStart"/>
      <w:r>
        <w:rPr>
          <w:rFonts w:ascii="Bookman Old Style" w:hAnsi="Bookman Old Style"/>
          <w:sz w:val="22"/>
          <w:szCs w:val="22"/>
        </w:rPr>
        <w:t>ców</w:t>
      </w:r>
      <w:proofErr w:type="spellEnd"/>
      <w:r>
        <w:rPr>
          <w:rFonts w:ascii="Bookman Old Style" w:hAnsi="Bookman Old Style"/>
          <w:sz w:val="22"/>
          <w:szCs w:val="22"/>
        </w:rPr>
        <w:t xml:space="preserve"> robót,</w:t>
      </w:r>
    </w:p>
    <w:p w14:paraId="78308162" w14:textId="77777777" w:rsidR="00A47F26" w:rsidRDefault="00A714ED">
      <w:pPr>
        <w:numPr>
          <w:ilvl w:val="0"/>
          <w:numId w:val="5"/>
        </w:numPr>
        <w:tabs>
          <w:tab w:val="left" w:pos="567"/>
          <w:tab w:val="left" w:pos="1080"/>
        </w:tabs>
        <w:spacing w:line="360" w:lineRule="auto"/>
        <w:ind w:left="567"/>
        <w:jc w:val="both"/>
        <w:rPr>
          <w:rFonts w:ascii="Bookman Old Style" w:hAnsi="Bookman Old Style"/>
          <w:sz w:val="22"/>
          <w:szCs w:val="22"/>
        </w:rPr>
      </w:pPr>
      <w:r>
        <w:rPr>
          <w:rFonts w:ascii="Bookman Old Style" w:hAnsi="Bookman Old Style"/>
          <w:sz w:val="22"/>
          <w:szCs w:val="22"/>
        </w:rPr>
        <w:t>winna zawierać zapis, iż wykonawca wystawiając fakturę za roboty, które ujmują również zakres robót wykonywany przez podwykonawcę lub dalszych podwykonawców zobowiązany będzie do dokonania stosownego podziału należności za wykonane zakresy robót pomiędzy wykonawcę i podwykonawcę 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 podwykonawstwo, której przedmiotem są dostawy lub usługi,</w:t>
      </w:r>
    </w:p>
    <w:p w14:paraId="77E07918" w14:textId="77777777" w:rsidR="00A47F26" w:rsidRDefault="00A714ED">
      <w:pPr>
        <w:numPr>
          <w:ilvl w:val="0"/>
          <w:numId w:val="5"/>
        </w:numPr>
        <w:tabs>
          <w:tab w:val="left" w:pos="567"/>
          <w:tab w:val="left" w:pos="1080"/>
        </w:tabs>
        <w:spacing w:line="360" w:lineRule="auto"/>
        <w:ind w:left="567"/>
        <w:jc w:val="both"/>
        <w:rPr>
          <w:rFonts w:ascii="Bookman Old Style" w:hAnsi="Bookman Old Style"/>
          <w:sz w:val="22"/>
          <w:szCs w:val="22"/>
        </w:rPr>
      </w:pPr>
      <w:r>
        <w:rPr>
          <w:rFonts w:ascii="Bookman Old Style" w:hAnsi="Bookman Old Style"/>
          <w:sz w:val="22"/>
          <w:szCs w:val="22"/>
        </w:rPr>
        <w:t>umowa winna zawierać zobowiązanie podwykonawcy lub dalszego podwykonawcy do przedłożenia oświadczenia potwierdzającego prawidłowość dokonanego ww. podziału należności oraz o braku jakichkolwiek roszczeń podwykonawcy lub dalszego podwykonawcy w stosunku do wykonawcy i Zamawiającego,</w:t>
      </w:r>
    </w:p>
    <w:p w14:paraId="79928E84" w14:textId="073315E8" w:rsidR="00A47F26" w:rsidRDefault="00A714ED">
      <w:pPr>
        <w:numPr>
          <w:ilvl w:val="0"/>
          <w:numId w:val="5"/>
        </w:numPr>
        <w:tabs>
          <w:tab w:val="left" w:pos="567"/>
          <w:tab w:val="left" w:pos="1080"/>
        </w:tabs>
        <w:spacing w:line="360" w:lineRule="auto"/>
        <w:ind w:left="567"/>
        <w:jc w:val="both"/>
        <w:rPr>
          <w:rFonts w:ascii="Bookman Old Style" w:hAnsi="Bookman Old Style"/>
          <w:sz w:val="22"/>
          <w:szCs w:val="22"/>
        </w:rPr>
      </w:pPr>
      <w:r>
        <w:rPr>
          <w:rFonts w:ascii="Bookman Old Style" w:hAnsi="Bookman Old Style"/>
          <w:sz w:val="22"/>
          <w:szCs w:val="22"/>
        </w:rPr>
        <w:t>winna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w kosztorysie ofertowym wykonawcy,</w:t>
      </w:r>
    </w:p>
    <w:p w14:paraId="06726773" w14:textId="77777777" w:rsidR="00A47F26" w:rsidRPr="00F01597" w:rsidRDefault="00A714ED" w:rsidP="008B499B">
      <w:pPr>
        <w:numPr>
          <w:ilvl w:val="0"/>
          <w:numId w:val="5"/>
        </w:numPr>
        <w:tabs>
          <w:tab w:val="left" w:pos="567"/>
          <w:tab w:val="left" w:pos="1080"/>
        </w:tabs>
        <w:spacing w:line="360" w:lineRule="auto"/>
        <w:ind w:left="567" w:hanging="357"/>
        <w:jc w:val="both"/>
      </w:pPr>
      <w:r>
        <w:rPr>
          <w:rFonts w:ascii="Bookman Old Style" w:hAnsi="Bookman Old Style"/>
          <w:sz w:val="22"/>
          <w:szCs w:val="22"/>
        </w:rPr>
        <w:t xml:space="preserve">umowa o podwykonawstwo nie może zawierać postanowień o ustaleniu sposobu zabezpieczenia należytego wykonania umowy poprzez zatrzymanie </w:t>
      </w:r>
      <w:r w:rsidRPr="00F01597">
        <w:rPr>
          <w:rFonts w:ascii="Bookman Old Style" w:hAnsi="Bookman Old Style"/>
          <w:sz w:val="22"/>
          <w:szCs w:val="22"/>
        </w:rPr>
        <w:t xml:space="preserve">przez wykonawcę </w:t>
      </w:r>
      <w:r w:rsidRPr="00F01597">
        <w:rPr>
          <w:rStyle w:val="object5"/>
          <w:rFonts w:ascii="Bookman Old Style" w:hAnsi="Bookman Old Style"/>
          <w:sz w:val="22"/>
          <w:szCs w:val="22"/>
        </w:rPr>
        <w:t>cz</w:t>
      </w:r>
      <w:r w:rsidRPr="00F01597">
        <w:rPr>
          <w:rFonts w:ascii="Bookman Old Style" w:hAnsi="Bookman Old Style"/>
          <w:sz w:val="22"/>
          <w:szCs w:val="22"/>
        </w:rPr>
        <w:t>ęści należnego podwykonawcy/com wynagrodzenia,</w:t>
      </w:r>
    </w:p>
    <w:p w14:paraId="054806C3" w14:textId="77777777" w:rsidR="008B499B" w:rsidRPr="00F01597" w:rsidRDefault="008B499B" w:rsidP="008B499B">
      <w:pPr>
        <w:numPr>
          <w:ilvl w:val="0"/>
          <w:numId w:val="5"/>
        </w:numPr>
        <w:tabs>
          <w:tab w:val="left" w:pos="567"/>
        </w:tabs>
        <w:spacing w:line="360" w:lineRule="auto"/>
        <w:ind w:left="567" w:hanging="357"/>
        <w:jc w:val="both"/>
        <w:textAlignment w:val="auto"/>
        <w:rPr>
          <w:rFonts w:ascii="Bookman Old Style" w:hAnsi="Bookman Old Style"/>
          <w:sz w:val="22"/>
          <w:szCs w:val="22"/>
        </w:rPr>
      </w:pPr>
      <w:r w:rsidRPr="00F01597">
        <w:rPr>
          <w:rFonts w:ascii="Bookman Old Style" w:hAnsi="Bookman Old Style" w:cs="Bookman Old Style"/>
          <w:sz w:val="22"/>
          <w:szCs w:val="22"/>
        </w:rPr>
        <w:lastRenderedPageBreak/>
        <w:t>umowa winna zawierać określone w SIWZ i wzorze umowy postanowienia dotyczące wymogu zatrudnienia przez wykonawcę lub podwykonawcę na podstawie umowy o pracę osób wykonujących czynności w zakresie realizacji zamówienia określone w SIWZ przez Zamawiającego;</w:t>
      </w:r>
    </w:p>
    <w:p w14:paraId="6DF7663D" w14:textId="77777777" w:rsidR="00A47F26" w:rsidRDefault="00A714ED">
      <w:pPr>
        <w:pStyle w:val="Tekstpodstawowy"/>
        <w:numPr>
          <w:ilvl w:val="0"/>
          <w:numId w:val="4"/>
        </w:numPr>
        <w:tabs>
          <w:tab w:val="clear" w:pos="0"/>
          <w:tab w:val="left" w:pos="360"/>
        </w:tabs>
        <w:spacing w:line="360" w:lineRule="auto"/>
        <w:ind w:left="360"/>
        <w:rPr>
          <w:rFonts w:ascii="Bookman Old Style" w:hAnsi="Bookman Old Style"/>
          <w:sz w:val="22"/>
          <w:szCs w:val="22"/>
        </w:rPr>
      </w:pPr>
      <w:r w:rsidRPr="00F01597">
        <w:rPr>
          <w:rFonts w:ascii="Bookman Old Style" w:hAnsi="Bookman Old Style"/>
          <w:sz w:val="22"/>
          <w:szCs w:val="22"/>
        </w:rPr>
        <w:t>termin zapłaty wynagrodzenia podwykonawcy lub dalszemu podwykonawcy przewidziany w umowie na podwykonawstwo nie może być</w:t>
      </w:r>
      <w:r>
        <w:rPr>
          <w:rFonts w:ascii="Bookman Old Style" w:hAnsi="Bookman Old Style"/>
          <w:sz w:val="22"/>
          <w:szCs w:val="22"/>
        </w:rPr>
        <w:t xml:space="preserve"> dłuższy niż 30 dni od dnia doręczenia wykonawcy, podwykonawcy lub dalszemu podwykonawcy faktury lub rachunku, potwierdzających wykonanie zleconej podwykonawcy lub dalszemu podwykonawcy roboty budowlanej.</w:t>
      </w:r>
    </w:p>
    <w:p w14:paraId="471A2C98" w14:textId="77777777" w:rsidR="00A47F26" w:rsidRDefault="00A714ED">
      <w:pPr>
        <w:pStyle w:val="Tekstpodstawowy"/>
        <w:tabs>
          <w:tab w:val="clear" w:pos="0"/>
        </w:tabs>
        <w:spacing w:line="360" w:lineRule="auto"/>
      </w:pPr>
      <w:r>
        <w:rPr>
          <w:rFonts w:ascii="Bookman Old Style" w:hAnsi="Bookman Old Style"/>
          <w:b/>
          <w:sz w:val="22"/>
          <w:szCs w:val="22"/>
        </w:rPr>
        <w:t>14.10.</w:t>
      </w:r>
      <w:r>
        <w:rPr>
          <w:rFonts w:ascii="Bookman Old Style" w:hAnsi="Bookman Old Style"/>
          <w:sz w:val="22"/>
          <w:szCs w:val="22"/>
        </w:rPr>
        <w:t xml:space="preserve"> Zamawiający zgłosi w formie pisemnej zastrzeżenia do projektu umowy o podwykonawstwo, której przedmiotem są roboty budowlane, w terminie 14 dni od dnia otrzymania projektu umowy, w przypadku:</w:t>
      </w:r>
    </w:p>
    <w:p w14:paraId="522D9590" w14:textId="77777777" w:rsidR="00A47F26" w:rsidRDefault="00A714ED">
      <w:pPr>
        <w:pStyle w:val="Tekstpodstawowy"/>
        <w:numPr>
          <w:ilvl w:val="0"/>
          <w:numId w:val="6"/>
        </w:numPr>
        <w:tabs>
          <w:tab w:val="clear" w:pos="0"/>
          <w:tab w:val="left" w:pos="567"/>
        </w:tabs>
        <w:spacing w:line="360" w:lineRule="auto"/>
        <w:ind w:left="567" w:hanging="357"/>
        <w:rPr>
          <w:rFonts w:ascii="Bookman Old Style" w:hAnsi="Bookman Old Style"/>
          <w:sz w:val="22"/>
          <w:szCs w:val="22"/>
        </w:rPr>
      </w:pPr>
      <w:r>
        <w:rPr>
          <w:rFonts w:ascii="Bookman Old Style" w:hAnsi="Bookman Old Style"/>
          <w:sz w:val="22"/>
          <w:szCs w:val="22"/>
        </w:rPr>
        <w:t xml:space="preserve">niespełniającej wymagań określonych w pkt 14.9 </w:t>
      </w:r>
      <w:proofErr w:type="spellStart"/>
      <w:r>
        <w:rPr>
          <w:rFonts w:ascii="Bookman Old Style" w:hAnsi="Bookman Old Style"/>
          <w:sz w:val="22"/>
          <w:szCs w:val="22"/>
        </w:rPr>
        <w:t>ppkt</w:t>
      </w:r>
      <w:proofErr w:type="spellEnd"/>
      <w:r>
        <w:rPr>
          <w:rFonts w:ascii="Bookman Old Style" w:hAnsi="Bookman Old Style"/>
          <w:sz w:val="22"/>
          <w:szCs w:val="22"/>
        </w:rPr>
        <w:t xml:space="preserve"> 2,</w:t>
      </w:r>
    </w:p>
    <w:p w14:paraId="39CFA70E" w14:textId="77777777" w:rsidR="00A47F26" w:rsidRDefault="00A714ED">
      <w:pPr>
        <w:pStyle w:val="Tekstpodstawowy"/>
        <w:numPr>
          <w:ilvl w:val="0"/>
          <w:numId w:val="6"/>
        </w:numPr>
        <w:tabs>
          <w:tab w:val="clear" w:pos="0"/>
          <w:tab w:val="left" w:pos="567"/>
        </w:tabs>
        <w:spacing w:line="360" w:lineRule="auto"/>
        <w:ind w:left="567" w:hanging="357"/>
        <w:rPr>
          <w:rFonts w:ascii="Bookman Old Style" w:hAnsi="Bookman Old Style"/>
          <w:sz w:val="22"/>
          <w:szCs w:val="22"/>
        </w:rPr>
      </w:pPr>
      <w:r>
        <w:rPr>
          <w:rFonts w:ascii="Bookman Old Style" w:hAnsi="Bookman Old Style"/>
          <w:sz w:val="22"/>
          <w:szCs w:val="22"/>
        </w:rPr>
        <w:t xml:space="preserve">gdy przewiduje termin zapłaty wynagrodzenia dłuższy niż określony w pkt 14.9 </w:t>
      </w:r>
      <w:proofErr w:type="spellStart"/>
      <w:r>
        <w:rPr>
          <w:rFonts w:ascii="Bookman Old Style" w:hAnsi="Bookman Old Style"/>
          <w:sz w:val="22"/>
          <w:szCs w:val="22"/>
        </w:rPr>
        <w:t>ppkt</w:t>
      </w:r>
      <w:proofErr w:type="spellEnd"/>
      <w:r>
        <w:rPr>
          <w:rFonts w:ascii="Bookman Old Style" w:hAnsi="Bookman Old Style"/>
          <w:sz w:val="22"/>
          <w:szCs w:val="22"/>
        </w:rPr>
        <w:t xml:space="preserve"> 3. </w:t>
      </w:r>
    </w:p>
    <w:p w14:paraId="6E489395" w14:textId="77777777" w:rsidR="00A47F26" w:rsidRDefault="00A714ED">
      <w:pPr>
        <w:pStyle w:val="Tekstpodstawowy"/>
        <w:tabs>
          <w:tab w:val="clear" w:pos="0"/>
        </w:tabs>
        <w:spacing w:line="360" w:lineRule="auto"/>
        <w:rPr>
          <w:rFonts w:ascii="Bookman Old Style" w:hAnsi="Bookman Old Style"/>
          <w:sz w:val="22"/>
          <w:szCs w:val="22"/>
        </w:rPr>
      </w:pPr>
      <w:r>
        <w:rPr>
          <w:rFonts w:ascii="Bookman Old Style" w:hAnsi="Bookman Old Style"/>
          <w:sz w:val="22"/>
          <w:szCs w:val="22"/>
        </w:rPr>
        <w:t>W przypadku niezgłoszenia w ww. terminie zastrzeżeń w formie pisemnej do projektu umowy o podwykonawstwo, której przedmiotem są roboty budowlane, strony uznają, iż Zamawiający zaakceptował projekt umowy.</w:t>
      </w:r>
    </w:p>
    <w:p w14:paraId="7152B09D" w14:textId="77777777" w:rsidR="00A47F26" w:rsidRDefault="00A714ED">
      <w:pPr>
        <w:pStyle w:val="Tekstpodstawowy"/>
        <w:tabs>
          <w:tab w:val="clear" w:pos="0"/>
        </w:tabs>
        <w:spacing w:line="360" w:lineRule="auto"/>
      </w:pPr>
      <w:r>
        <w:rPr>
          <w:rFonts w:ascii="Bookman Old Style" w:hAnsi="Bookman Old Style"/>
          <w:b/>
          <w:sz w:val="22"/>
          <w:szCs w:val="22"/>
        </w:rPr>
        <w:t>14.11.</w:t>
      </w:r>
      <w:r>
        <w:rPr>
          <w:rFonts w:ascii="Bookman Old Style" w:hAnsi="Bookman Old Style"/>
          <w:sz w:val="22"/>
          <w:szCs w:val="22"/>
        </w:rPr>
        <w:t xml:space="preserve"> Wykonawca, podwykonawca lub dalszy podwykonawca przedłoży Zamawiającemu poświadczoną za zgodność z oryginałem, przez przedkładającego, kopię zawartej umowy o podwykonawstwo, której przedmiotem są roboty budowlane o treści zgodnej z zaakceptowanym uprzednio przez Zamawiającego projektem umowy, w terminie 7 dni od dnia jej zawarcia.</w:t>
      </w:r>
    </w:p>
    <w:p w14:paraId="0C4E700C" w14:textId="77777777" w:rsidR="00A47F26" w:rsidRDefault="00A714ED">
      <w:pPr>
        <w:pStyle w:val="Tekstpodstawowy"/>
        <w:tabs>
          <w:tab w:val="clear" w:pos="0"/>
        </w:tabs>
        <w:spacing w:line="360" w:lineRule="auto"/>
      </w:pPr>
      <w:r>
        <w:rPr>
          <w:rFonts w:ascii="Bookman Old Style" w:hAnsi="Bookman Old Style"/>
          <w:b/>
          <w:sz w:val="22"/>
          <w:szCs w:val="22"/>
        </w:rPr>
        <w:t>14.12</w:t>
      </w:r>
      <w:r>
        <w:rPr>
          <w:rFonts w:ascii="Bookman Old Style" w:hAnsi="Bookman Old Style"/>
          <w:sz w:val="22"/>
          <w:szCs w:val="22"/>
        </w:rPr>
        <w:t xml:space="preserve">. Zamawiający zgłosi pisemny sprzeciw do umowy o podwykonawstwo, której przedmiotem są roboty budowlane, niespełniającej wymagań określonych w pkt 14.9. </w:t>
      </w:r>
      <w:proofErr w:type="spellStart"/>
      <w:r>
        <w:rPr>
          <w:rFonts w:ascii="Bookman Old Style" w:hAnsi="Bookman Old Style"/>
          <w:sz w:val="22"/>
          <w:szCs w:val="22"/>
        </w:rPr>
        <w:t>ppkt</w:t>
      </w:r>
      <w:proofErr w:type="spellEnd"/>
      <w:r>
        <w:rPr>
          <w:rFonts w:ascii="Bookman Old Style" w:hAnsi="Bookman Old Style"/>
          <w:sz w:val="22"/>
          <w:szCs w:val="22"/>
        </w:rPr>
        <w:t xml:space="preserve"> 2 lub </w:t>
      </w:r>
      <w:proofErr w:type="spellStart"/>
      <w:r>
        <w:rPr>
          <w:rFonts w:ascii="Bookman Old Style" w:hAnsi="Bookman Old Style"/>
          <w:sz w:val="22"/>
          <w:szCs w:val="22"/>
        </w:rPr>
        <w:t>ppkt</w:t>
      </w:r>
      <w:proofErr w:type="spellEnd"/>
      <w:r>
        <w:rPr>
          <w:rFonts w:ascii="Bookman Old Style" w:hAnsi="Bookman Old Style"/>
          <w:sz w:val="22"/>
          <w:szCs w:val="22"/>
        </w:rPr>
        <w:t xml:space="preserve"> 3, w terminie 14 dni od dnia otrzymania poświadczonej za zgodność z oryginałem, przez przedkładającego, kopii umowy.</w:t>
      </w:r>
    </w:p>
    <w:p w14:paraId="382D3D53" w14:textId="77777777" w:rsidR="00A47F26" w:rsidRDefault="00A714ED">
      <w:pPr>
        <w:widowControl w:val="0"/>
        <w:spacing w:line="360" w:lineRule="auto"/>
        <w:jc w:val="both"/>
        <w:rPr>
          <w:rFonts w:ascii="Bookman Old Style" w:hAnsi="Bookman Old Style"/>
          <w:sz w:val="22"/>
          <w:szCs w:val="22"/>
        </w:rPr>
      </w:pPr>
      <w:r>
        <w:rPr>
          <w:rFonts w:ascii="Bookman Old Style" w:hAnsi="Bookman Old Style"/>
          <w:sz w:val="22"/>
          <w:szCs w:val="22"/>
        </w:rPr>
        <w:t>W przypadku niezgłoszenia w ww. terminie w formie pisemnej sprzeciwu do przedłożonej umowy o podwykonawstwo, której przedmiotem są roboty budowlane, strony uznają, iż Zamawiający umowę zaakceptował.</w:t>
      </w:r>
    </w:p>
    <w:p w14:paraId="3A965F23" w14:textId="77777777" w:rsidR="00A47F26" w:rsidRDefault="00A714ED">
      <w:pPr>
        <w:widowControl w:val="0"/>
        <w:spacing w:line="360" w:lineRule="auto"/>
        <w:jc w:val="both"/>
      </w:pPr>
      <w:r>
        <w:rPr>
          <w:rFonts w:ascii="Bookman Old Style" w:hAnsi="Bookman Old Style"/>
          <w:b/>
          <w:sz w:val="22"/>
          <w:szCs w:val="22"/>
        </w:rPr>
        <w:t>14.13.</w:t>
      </w:r>
      <w:r>
        <w:rPr>
          <w:rFonts w:ascii="Bookman Old Style" w:hAnsi="Bookman Old Style"/>
          <w:sz w:val="22"/>
          <w:szCs w:val="22"/>
        </w:rPr>
        <w:t xml:space="preserve"> Wykonawca, podwykonawca lub dalszy podwykonawca</w:t>
      </w:r>
      <w:r>
        <w:rPr>
          <w:rFonts w:ascii="Bookman Old Style" w:hAnsi="Bookman Old Style"/>
          <w:b/>
          <w:sz w:val="22"/>
          <w:szCs w:val="22"/>
        </w:rPr>
        <w:t xml:space="preserve"> </w:t>
      </w:r>
      <w:r>
        <w:rPr>
          <w:rFonts w:ascii="Bookman Old Style" w:hAnsi="Bookman Old Style"/>
          <w:sz w:val="22"/>
          <w:szCs w:val="22"/>
        </w:rPr>
        <w:t xml:space="preserve">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0,5 % wartości zamówienia. </w:t>
      </w:r>
    </w:p>
    <w:p w14:paraId="35CC8E38" w14:textId="77777777" w:rsidR="00A47F26" w:rsidRDefault="00A714ED">
      <w:pPr>
        <w:pStyle w:val="Tekstpodstawowy"/>
        <w:tabs>
          <w:tab w:val="clear" w:pos="0"/>
        </w:tabs>
        <w:spacing w:line="360" w:lineRule="auto"/>
        <w:rPr>
          <w:rFonts w:ascii="Bookman Old Style" w:hAnsi="Bookman Old Style"/>
          <w:sz w:val="22"/>
          <w:szCs w:val="22"/>
        </w:rPr>
      </w:pPr>
      <w:r>
        <w:rPr>
          <w:rFonts w:ascii="Bookman Old Style" w:hAnsi="Bookman Old Style"/>
          <w:sz w:val="22"/>
          <w:szCs w:val="22"/>
        </w:rPr>
        <w:lastRenderedPageBreak/>
        <w:t>Termin zapłaty wynagrodzenia podwykonawcy lub dalszemu podwykonawcy przewidziany w umowie na podwykonawstwo nie może być dłuższy niż 30 dni od dnia doręczenia wykonawcy, podwykonawcy lub dalszemu podwykonawcy faktury lub rachunku, potwierdzających wykonanie zleconej podwykonawcy lub dalszemu podwykonawcy dostawy lub usługi.</w:t>
      </w:r>
    </w:p>
    <w:p w14:paraId="0378BF48" w14:textId="77777777" w:rsidR="00A47F26" w:rsidRDefault="00A714ED">
      <w:pPr>
        <w:widowControl w:val="0"/>
        <w:spacing w:line="360" w:lineRule="auto"/>
        <w:ind w:right="1"/>
        <w:jc w:val="both"/>
        <w:rPr>
          <w:rFonts w:ascii="Bookman Old Style" w:hAnsi="Bookman Old Style"/>
          <w:sz w:val="22"/>
          <w:szCs w:val="22"/>
        </w:rPr>
      </w:pPr>
      <w:r>
        <w:rPr>
          <w:rFonts w:ascii="Bookman Old Style" w:hAnsi="Bookman Old Style"/>
          <w:sz w:val="22"/>
          <w:szCs w:val="22"/>
        </w:rPr>
        <w:t>W przypadku, gdy w ww. umowie termin zapłaty wynagrodzenia będzie dłuższy niż wyżej określony, Zamawiający poinformuje o tym wykonawcę w terminie do 14 dni od daty otrzymania kopii umowy i wezwie go do doprowadzenia do zmiany tej umowy pod rygorem wystąpienia o zapłatę kary umownej.</w:t>
      </w:r>
    </w:p>
    <w:p w14:paraId="4A4EE4D4" w14:textId="77777777" w:rsidR="00A47F26" w:rsidRDefault="00A714ED">
      <w:pPr>
        <w:widowControl w:val="0"/>
        <w:spacing w:line="360" w:lineRule="auto"/>
        <w:jc w:val="both"/>
      </w:pPr>
      <w:r>
        <w:rPr>
          <w:rFonts w:ascii="Bookman Old Style" w:hAnsi="Bookman Old Style"/>
          <w:b/>
          <w:sz w:val="22"/>
          <w:szCs w:val="22"/>
        </w:rPr>
        <w:t>14.14.</w:t>
      </w:r>
      <w:r>
        <w:rPr>
          <w:rFonts w:ascii="Bookman Old Style" w:hAnsi="Bookman Old Style"/>
          <w:sz w:val="22"/>
          <w:szCs w:val="22"/>
        </w:rPr>
        <w:t xml:space="preserve"> 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14:paraId="4FAD7148" w14:textId="77777777" w:rsidR="00A47F26" w:rsidRDefault="00A714ED">
      <w:pPr>
        <w:widowControl w:val="0"/>
        <w:spacing w:line="360" w:lineRule="auto"/>
        <w:jc w:val="both"/>
        <w:rPr>
          <w:rFonts w:ascii="Bookman Old Style" w:hAnsi="Bookman Old Style"/>
          <w:sz w:val="22"/>
          <w:szCs w:val="22"/>
        </w:rPr>
      </w:pPr>
      <w:r>
        <w:rPr>
          <w:rFonts w:ascii="Bookman Old Style" w:hAnsi="Bookman Old Style"/>
          <w:sz w:val="22"/>
          <w:szCs w:val="22"/>
        </w:rPr>
        <w:t>W przypadku zmian projektu umowy lub umowy o podwykonawstwo, stosuje się odpowiednio postanowienia pkt 14.9 – pkt 14.13.</w:t>
      </w:r>
    </w:p>
    <w:p w14:paraId="4BDFAFF2" w14:textId="77777777" w:rsidR="00A47F26" w:rsidRDefault="00A47F26">
      <w:pPr>
        <w:spacing w:line="360" w:lineRule="auto"/>
        <w:jc w:val="both"/>
        <w:rPr>
          <w:rFonts w:ascii="Bookman Old Style" w:hAnsi="Bookman Old Style"/>
          <w:sz w:val="22"/>
          <w:szCs w:val="22"/>
        </w:rPr>
      </w:pPr>
    </w:p>
    <w:p w14:paraId="5F6DBA1E" w14:textId="77777777" w:rsidR="00A47F26" w:rsidRDefault="00A714ED">
      <w:pPr>
        <w:tabs>
          <w:tab w:val="left" w:pos="360"/>
        </w:tabs>
        <w:spacing w:line="360" w:lineRule="auto"/>
        <w:jc w:val="both"/>
        <w:rPr>
          <w:rFonts w:ascii="Bookman Old Style" w:hAnsi="Bookman Old Style" w:cs="Tahoma"/>
          <w:b/>
          <w:bCs/>
          <w:sz w:val="22"/>
          <w:szCs w:val="22"/>
          <w:u w:val="double"/>
        </w:rPr>
      </w:pPr>
      <w:r>
        <w:rPr>
          <w:rFonts w:ascii="Bookman Old Style" w:hAnsi="Bookman Old Style" w:cs="Tahoma"/>
          <w:b/>
          <w:bCs/>
          <w:sz w:val="22"/>
          <w:szCs w:val="22"/>
          <w:u w:val="double"/>
        </w:rPr>
        <w:t>15. Sposób porozumiewania się Zamawiającego z wykonawcami (dot. obu części):</w:t>
      </w:r>
    </w:p>
    <w:p w14:paraId="0F89FD9F" w14:textId="77777777" w:rsidR="00A47F26" w:rsidRDefault="00A714ED">
      <w:pPr>
        <w:spacing w:line="360" w:lineRule="auto"/>
        <w:jc w:val="both"/>
      </w:pPr>
      <w:r>
        <w:rPr>
          <w:rFonts w:ascii="Bookman Old Style" w:hAnsi="Bookman Old Style" w:cs="Tahoma"/>
          <w:b/>
          <w:sz w:val="22"/>
          <w:szCs w:val="22"/>
        </w:rPr>
        <w:t>15.1.</w:t>
      </w:r>
      <w:r>
        <w:rPr>
          <w:rFonts w:ascii="Bookman Old Style" w:hAnsi="Bookman Old Style" w:cs="Tahoma"/>
          <w:sz w:val="22"/>
          <w:szCs w:val="22"/>
        </w:rPr>
        <w:t xml:space="preserve"> </w:t>
      </w:r>
      <w:r>
        <w:rPr>
          <w:rFonts w:ascii="Bookman Old Style" w:hAnsi="Bookman Old Style"/>
          <w:sz w:val="22"/>
          <w:szCs w:val="22"/>
        </w:rPr>
        <w:t xml:space="preserve">Oświadczenia, wnioski, zawiadomienia oraz informacje dotyczące postępowania Zamawiający i wykonawcy przekazują pisemnie lub drogą elektroniczną (w zależności od rodzaju przekazywanego dokumentu i wymogów dotyczących formy jego złożenia – patrz rozdział 13 SIWZ) oraz za pośrednictwem plarformazakupowa.pl (dalej „Platforma”) pod adresem: </w:t>
      </w:r>
      <w:hyperlink>
        <w:r>
          <w:rPr>
            <w:rStyle w:val="czeinternetowe"/>
            <w:rFonts w:ascii="Bookman Old Style" w:eastAsia="Lucida Sans Unicode" w:hAnsi="Bookman Old Style"/>
            <w:sz w:val="22"/>
            <w:szCs w:val="22"/>
          </w:rPr>
          <w:t>https://platformazakupowa.pl/pn/krosno</w:t>
        </w:r>
      </w:hyperlink>
      <w:r>
        <w:rPr>
          <w:rFonts w:ascii="Bookman Old Style" w:hAnsi="Bookman Old Style"/>
          <w:sz w:val="22"/>
          <w:szCs w:val="22"/>
        </w:rPr>
        <w:t>.</w:t>
      </w:r>
    </w:p>
    <w:p w14:paraId="3BD385BE" w14:textId="77777777" w:rsidR="00A47F26" w:rsidRDefault="00A714ED">
      <w:pPr>
        <w:spacing w:line="360" w:lineRule="auto"/>
        <w:jc w:val="both"/>
      </w:pPr>
      <w:r>
        <w:rPr>
          <w:rFonts w:ascii="Bookman Old Style" w:hAnsi="Bookman Old Style"/>
          <w:b/>
          <w:sz w:val="22"/>
          <w:szCs w:val="22"/>
        </w:rPr>
        <w:t>15.2</w:t>
      </w:r>
      <w:r>
        <w:rPr>
          <w:rFonts w:ascii="Bookman Old Style" w:hAnsi="Bookman Old Style"/>
          <w:sz w:val="22"/>
          <w:szCs w:val="22"/>
        </w:rPr>
        <w:t>. Osobami upoważnionymi do kontaktowania się z wykonawcami w powyższy sposób są:</w:t>
      </w:r>
    </w:p>
    <w:p w14:paraId="3CBEA0B7" w14:textId="77777777" w:rsidR="00A47F26" w:rsidRDefault="00A714ED">
      <w:pPr>
        <w:numPr>
          <w:ilvl w:val="0"/>
          <w:numId w:val="7"/>
        </w:numPr>
        <w:tabs>
          <w:tab w:val="left" w:pos="-2968"/>
          <w:tab w:val="left" w:pos="-2912"/>
        </w:tabs>
        <w:spacing w:line="360" w:lineRule="auto"/>
        <w:ind w:left="426" w:hanging="426"/>
        <w:jc w:val="both"/>
      </w:pPr>
      <w:r>
        <w:rPr>
          <w:rFonts w:ascii="Bookman Old Style" w:hAnsi="Bookman Old Style"/>
          <w:b/>
          <w:sz w:val="22"/>
          <w:szCs w:val="22"/>
        </w:rPr>
        <w:t xml:space="preserve">Paweł </w:t>
      </w:r>
      <w:proofErr w:type="spellStart"/>
      <w:r>
        <w:rPr>
          <w:rFonts w:ascii="Bookman Old Style" w:hAnsi="Bookman Old Style"/>
          <w:b/>
          <w:sz w:val="22"/>
          <w:szCs w:val="22"/>
        </w:rPr>
        <w:t>Kandefer</w:t>
      </w:r>
      <w:proofErr w:type="spellEnd"/>
      <w:r>
        <w:rPr>
          <w:rFonts w:ascii="Bookman Old Style" w:hAnsi="Bookman Old Style"/>
          <w:sz w:val="22"/>
          <w:szCs w:val="22"/>
        </w:rPr>
        <w:t xml:space="preserve"> - Wydział Ochrony Środowiska Urzędu Miasta w Krośnie, ul. Lwowska 28a – w sprawach merytorycznych,</w:t>
      </w:r>
    </w:p>
    <w:p w14:paraId="78286C63" w14:textId="77777777" w:rsidR="00A47F26" w:rsidRDefault="00A714ED">
      <w:pPr>
        <w:pStyle w:val="Akapitzlist"/>
        <w:numPr>
          <w:ilvl w:val="0"/>
          <w:numId w:val="7"/>
        </w:numPr>
        <w:tabs>
          <w:tab w:val="left" w:pos="-3272"/>
          <w:tab w:val="left" w:pos="-2912"/>
        </w:tabs>
        <w:spacing w:line="360" w:lineRule="auto"/>
        <w:ind w:left="426" w:hanging="426"/>
        <w:jc w:val="both"/>
      </w:pPr>
      <w:r>
        <w:rPr>
          <w:rFonts w:ascii="Bookman Old Style" w:hAnsi="Bookman Old Style"/>
          <w:b/>
          <w:sz w:val="22"/>
          <w:szCs w:val="22"/>
        </w:rPr>
        <w:t xml:space="preserve">Małgorzata Babczyńska </w:t>
      </w:r>
      <w:r>
        <w:rPr>
          <w:rFonts w:ascii="Bookman Old Style" w:hAnsi="Bookman Old Style"/>
          <w:sz w:val="22"/>
          <w:szCs w:val="22"/>
        </w:rPr>
        <w:t>lub</w:t>
      </w:r>
      <w:r>
        <w:rPr>
          <w:rFonts w:ascii="Bookman Old Style" w:hAnsi="Bookman Old Style"/>
          <w:b/>
          <w:sz w:val="22"/>
          <w:szCs w:val="22"/>
        </w:rPr>
        <w:t xml:space="preserve"> Edyta Filip</w:t>
      </w:r>
      <w:r>
        <w:rPr>
          <w:rFonts w:ascii="Bookman Old Style" w:hAnsi="Bookman Old Style"/>
          <w:sz w:val="22"/>
          <w:szCs w:val="22"/>
        </w:rPr>
        <w:t xml:space="preserve"> – Biuro Zamówień Publicznych Urzędu Miasta w Krośnie, ul. Lwowska 28a, w sprawach </w:t>
      </w:r>
      <w:proofErr w:type="spellStart"/>
      <w:r>
        <w:rPr>
          <w:rFonts w:ascii="Bookman Old Style" w:hAnsi="Bookman Old Style"/>
          <w:sz w:val="22"/>
          <w:szCs w:val="22"/>
        </w:rPr>
        <w:t>formalno</w:t>
      </w:r>
      <w:proofErr w:type="spellEnd"/>
      <w:r>
        <w:rPr>
          <w:rFonts w:ascii="Bookman Old Style" w:hAnsi="Bookman Old Style"/>
          <w:sz w:val="22"/>
          <w:szCs w:val="22"/>
        </w:rPr>
        <w:t xml:space="preserve"> - prawnych;</w:t>
      </w:r>
    </w:p>
    <w:p w14:paraId="41D2FEFC" w14:textId="77777777" w:rsidR="00A47F26" w:rsidRDefault="00A714ED">
      <w:pPr>
        <w:tabs>
          <w:tab w:val="left" w:pos="56"/>
        </w:tabs>
        <w:spacing w:line="360" w:lineRule="auto"/>
        <w:jc w:val="both"/>
        <w:rPr>
          <w:rFonts w:ascii="Bookman Old Style" w:hAnsi="Bookman Old Style"/>
          <w:sz w:val="22"/>
          <w:szCs w:val="22"/>
        </w:rPr>
      </w:pPr>
      <w:r>
        <w:rPr>
          <w:rFonts w:ascii="Bookman Old Style" w:hAnsi="Bookman Old Style"/>
          <w:sz w:val="22"/>
          <w:szCs w:val="22"/>
        </w:rPr>
        <w:t>Sposób porozumiewania się:</w:t>
      </w:r>
    </w:p>
    <w:p w14:paraId="568CEE79" w14:textId="77777777" w:rsidR="00A47F26" w:rsidRDefault="00A714ED">
      <w:pPr>
        <w:numPr>
          <w:ilvl w:val="0"/>
          <w:numId w:val="22"/>
        </w:numPr>
        <w:tabs>
          <w:tab w:val="left" w:pos="284"/>
        </w:tabs>
        <w:suppressAutoHyphens w:val="0"/>
        <w:spacing w:line="360" w:lineRule="auto"/>
        <w:ind w:left="0" w:firstLine="0"/>
        <w:jc w:val="both"/>
        <w:textAlignment w:val="auto"/>
        <w:rPr>
          <w:rFonts w:ascii="Bookman Old Style" w:hAnsi="Bookman Old Style"/>
          <w:sz w:val="22"/>
          <w:szCs w:val="22"/>
        </w:rPr>
      </w:pPr>
      <w:r>
        <w:rPr>
          <w:rFonts w:ascii="Bookman Old Style" w:hAnsi="Bookman Old Style"/>
          <w:sz w:val="22"/>
          <w:szCs w:val="22"/>
        </w:rPr>
        <w:t>za pośrednictwem operatora pocztowego w rozumieniu ustawy z dnia 23 listopada 2012r. – Prawo pocztowe, osobiście, za pośrednictwem posłańca – Krosno, ul. Lwowska 28a, z dopiskiem „Biuro Zamówień Publicznych”</w:t>
      </w:r>
    </w:p>
    <w:p w14:paraId="77A58B7E" w14:textId="77777777" w:rsidR="00A47F26" w:rsidRDefault="00A714ED">
      <w:pPr>
        <w:numPr>
          <w:ilvl w:val="0"/>
          <w:numId w:val="22"/>
        </w:numPr>
        <w:tabs>
          <w:tab w:val="left" w:pos="284"/>
        </w:tabs>
        <w:suppressAutoHyphens w:val="0"/>
        <w:spacing w:line="360" w:lineRule="auto"/>
        <w:ind w:left="0" w:firstLine="0"/>
        <w:jc w:val="both"/>
        <w:textAlignment w:val="auto"/>
      </w:pPr>
      <w:r>
        <w:rPr>
          <w:rFonts w:ascii="Bookman Old Style" w:hAnsi="Bookman Old Style"/>
          <w:sz w:val="22"/>
          <w:szCs w:val="22"/>
        </w:rPr>
        <w:t xml:space="preserve">drogą elektroniczną – </w:t>
      </w:r>
      <w:hyperlink>
        <w:r>
          <w:rPr>
            <w:rStyle w:val="czeinternetowe"/>
            <w:rFonts w:ascii="Bookman Old Style" w:eastAsia="Lucida Sans Unicode" w:hAnsi="Bookman Old Style"/>
            <w:sz w:val="22"/>
            <w:szCs w:val="22"/>
          </w:rPr>
          <w:t>zp@um.krosno.pl</w:t>
        </w:r>
      </w:hyperlink>
    </w:p>
    <w:p w14:paraId="24E5646D" w14:textId="77777777" w:rsidR="00A47F26" w:rsidRDefault="00A714ED">
      <w:pPr>
        <w:spacing w:line="360" w:lineRule="auto"/>
        <w:jc w:val="both"/>
      </w:pPr>
      <w:r>
        <w:rPr>
          <w:rFonts w:ascii="Bookman Old Style" w:hAnsi="Bookman Old Style"/>
          <w:b/>
          <w:sz w:val="22"/>
          <w:szCs w:val="22"/>
        </w:rPr>
        <w:lastRenderedPageBreak/>
        <w:t>c)</w:t>
      </w:r>
      <w:r>
        <w:rPr>
          <w:rFonts w:ascii="Bookman Old Style" w:hAnsi="Bookman Old Style"/>
          <w:sz w:val="22"/>
          <w:szCs w:val="22"/>
        </w:rPr>
        <w:t xml:space="preserve"> za pośrednictwem plarformazakupowa.pl (dalej „Platforma”) pod adresem: </w:t>
      </w:r>
      <w:hyperlink>
        <w:r>
          <w:rPr>
            <w:rStyle w:val="czeinternetowe"/>
            <w:rFonts w:ascii="Bookman Old Style" w:eastAsia="Lucida Sans Unicode" w:hAnsi="Bookman Old Style"/>
            <w:sz w:val="22"/>
            <w:szCs w:val="22"/>
          </w:rPr>
          <w:t>https://platformazakupowa.pl/pn/krosno</w:t>
        </w:r>
      </w:hyperlink>
      <w:r>
        <w:rPr>
          <w:rFonts w:ascii="Bookman Old Style" w:hAnsi="Bookman Old Style"/>
          <w:sz w:val="22"/>
          <w:szCs w:val="22"/>
        </w:rPr>
        <w:t>.</w:t>
      </w:r>
    </w:p>
    <w:p w14:paraId="0F4A629F" w14:textId="77777777" w:rsidR="00A47F26" w:rsidRDefault="00A47F26">
      <w:pPr>
        <w:tabs>
          <w:tab w:val="left" w:pos="284"/>
        </w:tabs>
        <w:spacing w:line="360" w:lineRule="auto"/>
        <w:jc w:val="both"/>
        <w:rPr>
          <w:rFonts w:ascii="Bookman Old Style" w:hAnsi="Bookman Old Style"/>
          <w:sz w:val="22"/>
          <w:szCs w:val="22"/>
        </w:rPr>
      </w:pPr>
    </w:p>
    <w:p w14:paraId="33B62A01" w14:textId="77777777" w:rsidR="00A47F26" w:rsidRDefault="00A714ED">
      <w:pPr>
        <w:tabs>
          <w:tab w:val="left" w:pos="284"/>
        </w:tabs>
        <w:spacing w:line="360" w:lineRule="auto"/>
        <w:ind w:firstLine="426"/>
        <w:jc w:val="both"/>
        <w:rPr>
          <w:rFonts w:ascii="Bookman Old Style" w:hAnsi="Bookman Old Style"/>
          <w:b/>
          <w:sz w:val="22"/>
          <w:szCs w:val="22"/>
        </w:rPr>
      </w:pPr>
      <w:r>
        <w:rPr>
          <w:rFonts w:ascii="Bookman Old Style" w:hAnsi="Bookman Old Style"/>
          <w:b/>
          <w:sz w:val="22"/>
          <w:szCs w:val="22"/>
        </w:rPr>
        <w:t xml:space="preserve">Zamawiający zaleca korzystanie z Platformy w celu komunikacji z Zamawiającym, za pośrednictwem formularza „Wyślij wiadomość”. </w:t>
      </w:r>
    </w:p>
    <w:p w14:paraId="6E7643B3" w14:textId="77777777" w:rsidR="00A47F26" w:rsidRDefault="00A47F26">
      <w:pPr>
        <w:tabs>
          <w:tab w:val="left" w:pos="284"/>
        </w:tabs>
        <w:spacing w:line="360" w:lineRule="auto"/>
        <w:ind w:firstLine="426"/>
        <w:jc w:val="both"/>
        <w:rPr>
          <w:rFonts w:ascii="Bookman Old Style" w:hAnsi="Bookman Old Style"/>
          <w:sz w:val="22"/>
          <w:szCs w:val="22"/>
        </w:rPr>
      </w:pPr>
    </w:p>
    <w:p w14:paraId="4A1013FA" w14:textId="77777777" w:rsidR="00A47F26" w:rsidRDefault="00A714ED">
      <w:pPr>
        <w:tabs>
          <w:tab w:val="left" w:pos="284"/>
        </w:tabs>
        <w:spacing w:line="360" w:lineRule="auto"/>
        <w:ind w:firstLine="567"/>
        <w:jc w:val="both"/>
        <w:rPr>
          <w:rFonts w:ascii="Bookman Old Style" w:hAnsi="Bookman Old Style"/>
          <w:sz w:val="22"/>
          <w:szCs w:val="22"/>
        </w:rPr>
      </w:pPr>
      <w:r>
        <w:rPr>
          <w:rFonts w:ascii="Bookman Old Style" w:hAnsi="Bookman Old Style"/>
          <w:sz w:val="22"/>
          <w:szCs w:val="22"/>
        </w:rPr>
        <w:t xml:space="preserve">W celu skrócenia udzielenia odpowiedzi na pytania preferuje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65DB31AA" w14:textId="77777777" w:rsidR="00A47F26" w:rsidRDefault="00A714ED">
      <w:pPr>
        <w:tabs>
          <w:tab w:val="left" w:pos="284"/>
        </w:tabs>
        <w:spacing w:line="360" w:lineRule="auto"/>
        <w:ind w:firstLine="567"/>
        <w:jc w:val="both"/>
        <w:rPr>
          <w:rFonts w:ascii="Bookman Old Style" w:hAnsi="Bookman Old Style"/>
          <w:sz w:val="22"/>
          <w:szCs w:val="22"/>
        </w:rPr>
      </w:pPr>
      <w:r>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250D2A6A" w14:textId="77777777" w:rsidR="00A47F26" w:rsidRDefault="00A714ED">
      <w:pPr>
        <w:tabs>
          <w:tab w:val="left" w:pos="284"/>
        </w:tabs>
        <w:spacing w:line="360" w:lineRule="auto"/>
        <w:ind w:firstLine="567"/>
        <w:jc w:val="both"/>
        <w:rPr>
          <w:rFonts w:ascii="Bookman Old Style" w:hAnsi="Bookman Old Style"/>
          <w:sz w:val="22"/>
          <w:szCs w:val="22"/>
        </w:rPr>
      </w:pPr>
      <w:r>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0520EE51" w14:textId="77777777" w:rsidR="00A47F26" w:rsidRDefault="00A714ED">
      <w:pPr>
        <w:tabs>
          <w:tab w:val="left" w:pos="284"/>
        </w:tabs>
        <w:spacing w:line="360" w:lineRule="auto"/>
        <w:ind w:firstLine="567"/>
        <w:jc w:val="both"/>
        <w:rPr>
          <w:rFonts w:ascii="Bookman Old Style" w:hAnsi="Bookman Old Style"/>
          <w:sz w:val="22"/>
          <w:szCs w:val="22"/>
        </w:rPr>
      </w:pPr>
      <w:r>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5B6349AE" w14:textId="77777777" w:rsidR="00A47F26" w:rsidRDefault="00A47F26">
      <w:pPr>
        <w:tabs>
          <w:tab w:val="left" w:pos="284"/>
        </w:tabs>
        <w:spacing w:line="360" w:lineRule="auto"/>
        <w:ind w:firstLine="567"/>
        <w:jc w:val="both"/>
        <w:rPr>
          <w:rFonts w:ascii="Bookman Old Style" w:hAnsi="Bookman Old Style"/>
          <w:sz w:val="22"/>
          <w:szCs w:val="22"/>
        </w:rPr>
      </w:pPr>
    </w:p>
    <w:p w14:paraId="0B0E7128" w14:textId="77777777" w:rsidR="00A47F26" w:rsidRDefault="00A714ED">
      <w:pPr>
        <w:tabs>
          <w:tab w:val="left" w:pos="284"/>
        </w:tabs>
        <w:spacing w:line="360" w:lineRule="auto"/>
        <w:ind w:firstLine="567"/>
        <w:jc w:val="both"/>
        <w:rPr>
          <w:rFonts w:ascii="Bookman Old Style" w:hAnsi="Bookman Old Style"/>
          <w:sz w:val="22"/>
          <w:szCs w:val="22"/>
        </w:rPr>
      </w:pPr>
      <w:r>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4417AFF2" w14:textId="77777777" w:rsidR="00A47F26" w:rsidRDefault="00A714ED">
      <w:pPr>
        <w:tabs>
          <w:tab w:val="left" w:pos="284"/>
        </w:tabs>
        <w:spacing w:line="360" w:lineRule="auto"/>
        <w:ind w:firstLine="284"/>
        <w:jc w:val="both"/>
        <w:rPr>
          <w:rFonts w:ascii="Bookman Old Style" w:hAnsi="Bookman Old Style"/>
          <w:sz w:val="22"/>
          <w:szCs w:val="22"/>
        </w:rPr>
      </w:pPr>
      <w:r>
        <w:rPr>
          <w:rFonts w:ascii="Bookman Old Style" w:hAnsi="Bookman Old Style"/>
          <w:sz w:val="22"/>
          <w:szCs w:val="22"/>
        </w:rPr>
        <w:t xml:space="preserve">- stały dostęp do sieci Internet o gwarantowanej przepustowości nie mniejszej niż 512 </w:t>
      </w:r>
      <w:proofErr w:type="spellStart"/>
      <w:r>
        <w:rPr>
          <w:rFonts w:ascii="Bookman Old Style" w:hAnsi="Bookman Old Style"/>
          <w:sz w:val="22"/>
          <w:szCs w:val="22"/>
        </w:rPr>
        <w:t>kb</w:t>
      </w:r>
      <w:proofErr w:type="spellEnd"/>
      <w:r>
        <w:rPr>
          <w:rFonts w:ascii="Bookman Old Style" w:hAnsi="Bookman Old Style"/>
          <w:sz w:val="22"/>
          <w:szCs w:val="22"/>
        </w:rPr>
        <w:t>/s,</w:t>
      </w:r>
    </w:p>
    <w:p w14:paraId="5BC5BB64" w14:textId="77777777" w:rsidR="00A47F26" w:rsidRDefault="00A714ED">
      <w:pPr>
        <w:tabs>
          <w:tab w:val="left" w:pos="284"/>
        </w:tabs>
        <w:spacing w:line="360" w:lineRule="auto"/>
        <w:ind w:firstLine="284"/>
        <w:jc w:val="both"/>
        <w:rPr>
          <w:rFonts w:ascii="Bookman Old Style" w:hAnsi="Bookman Old Style"/>
          <w:sz w:val="22"/>
          <w:szCs w:val="22"/>
        </w:rPr>
      </w:pPr>
      <w:r>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4BB2DB6C" w14:textId="77777777" w:rsidR="00A47F26" w:rsidRDefault="00A714ED">
      <w:pPr>
        <w:tabs>
          <w:tab w:val="left" w:pos="284"/>
        </w:tabs>
        <w:spacing w:line="360" w:lineRule="auto"/>
        <w:ind w:firstLine="284"/>
        <w:jc w:val="both"/>
        <w:rPr>
          <w:rFonts w:ascii="Bookman Old Style" w:hAnsi="Bookman Old Style"/>
          <w:sz w:val="22"/>
          <w:szCs w:val="22"/>
        </w:rPr>
      </w:pPr>
      <w:r>
        <w:rPr>
          <w:rFonts w:ascii="Bookman Old Style" w:hAnsi="Bookman Old Style"/>
          <w:sz w:val="22"/>
          <w:szCs w:val="22"/>
        </w:rPr>
        <w:t>- zainstalowana dowolna przeglądarka internetowa, w przypadku Internet Explorer minimalnie wersja 10 0.,</w:t>
      </w:r>
    </w:p>
    <w:p w14:paraId="27988DE3" w14:textId="77777777" w:rsidR="00A47F26" w:rsidRDefault="00A714ED">
      <w:pPr>
        <w:tabs>
          <w:tab w:val="left" w:pos="284"/>
        </w:tabs>
        <w:spacing w:line="360" w:lineRule="auto"/>
        <w:ind w:firstLine="284"/>
        <w:jc w:val="both"/>
        <w:rPr>
          <w:rFonts w:ascii="Bookman Old Style" w:hAnsi="Bookman Old Style"/>
          <w:sz w:val="22"/>
          <w:szCs w:val="22"/>
        </w:rPr>
      </w:pPr>
      <w:r>
        <w:rPr>
          <w:rFonts w:ascii="Bookman Old Style" w:hAnsi="Bookman Old Style"/>
          <w:sz w:val="22"/>
          <w:szCs w:val="22"/>
        </w:rPr>
        <w:t>- włączona obsługa JavaScript,</w:t>
      </w:r>
    </w:p>
    <w:p w14:paraId="2287F42A" w14:textId="77777777" w:rsidR="00A47F26" w:rsidRDefault="00A714ED">
      <w:pPr>
        <w:tabs>
          <w:tab w:val="left" w:pos="284"/>
        </w:tabs>
        <w:spacing w:line="360" w:lineRule="auto"/>
        <w:ind w:firstLine="284"/>
        <w:jc w:val="both"/>
        <w:rPr>
          <w:rFonts w:ascii="Bookman Old Style" w:hAnsi="Bookman Old Style"/>
          <w:sz w:val="22"/>
          <w:szCs w:val="22"/>
        </w:rPr>
      </w:pPr>
      <w:r>
        <w:rPr>
          <w:rFonts w:ascii="Bookman Old Style" w:hAnsi="Bookman Old Style"/>
          <w:sz w:val="22"/>
          <w:szCs w:val="22"/>
        </w:rPr>
        <w:t xml:space="preserve">- zainstalowany program Adobe </w:t>
      </w:r>
      <w:proofErr w:type="spellStart"/>
      <w:r>
        <w:rPr>
          <w:rFonts w:ascii="Bookman Old Style" w:hAnsi="Bookman Old Style"/>
          <w:sz w:val="22"/>
          <w:szCs w:val="22"/>
        </w:rPr>
        <w:t>Acrobat</w:t>
      </w:r>
      <w:proofErr w:type="spellEnd"/>
      <w:r>
        <w:rPr>
          <w:rFonts w:ascii="Bookman Old Style" w:hAnsi="Bookman Old Style"/>
          <w:sz w:val="22"/>
          <w:szCs w:val="22"/>
        </w:rPr>
        <w:t xml:space="preserve"> Reader lub inny obsługujący format plików .pdf,</w:t>
      </w:r>
    </w:p>
    <w:p w14:paraId="54AEB9A9" w14:textId="77777777" w:rsidR="00A47F26" w:rsidRDefault="00A714ED">
      <w:pPr>
        <w:tabs>
          <w:tab w:val="left" w:pos="284"/>
        </w:tabs>
        <w:spacing w:line="360" w:lineRule="auto"/>
        <w:ind w:firstLine="284"/>
        <w:jc w:val="both"/>
        <w:rPr>
          <w:rFonts w:ascii="Bookman Old Style" w:hAnsi="Bookman Old Style"/>
          <w:sz w:val="22"/>
          <w:szCs w:val="22"/>
        </w:rPr>
      </w:pPr>
      <w:r>
        <w:rPr>
          <w:rFonts w:ascii="Bookman Old Style" w:hAnsi="Bookman Old Style"/>
          <w:sz w:val="22"/>
          <w:szCs w:val="22"/>
        </w:rPr>
        <w:lastRenderedPageBreak/>
        <w:t>- Platforma działa według standardu przyjętego w komunikacji sieciowej – kodowanie UTF8,</w:t>
      </w:r>
    </w:p>
    <w:p w14:paraId="4E157065" w14:textId="77777777" w:rsidR="00A47F26" w:rsidRDefault="00A714ED">
      <w:pPr>
        <w:tabs>
          <w:tab w:val="left" w:pos="284"/>
        </w:tabs>
        <w:spacing w:line="360" w:lineRule="auto"/>
        <w:ind w:firstLine="284"/>
        <w:jc w:val="both"/>
        <w:rPr>
          <w:rFonts w:ascii="Bookman Old Style" w:hAnsi="Bookman Old Style"/>
          <w:sz w:val="22"/>
          <w:szCs w:val="22"/>
        </w:rPr>
      </w:pPr>
      <w:r>
        <w:rPr>
          <w:rFonts w:ascii="Bookman Old Style" w:hAnsi="Bookman Old Style"/>
          <w:sz w:val="22"/>
          <w:szCs w:val="22"/>
        </w:rPr>
        <w:t>- oznaczenie czasu odbioru danych przez platformę zakupową stanowi datę oraz dokładny czas (</w:t>
      </w:r>
      <w:proofErr w:type="spellStart"/>
      <w:r>
        <w:rPr>
          <w:rFonts w:ascii="Bookman Old Style" w:hAnsi="Bookman Old Style"/>
          <w:sz w:val="22"/>
          <w:szCs w:val="22"/>
        </w:rPr>
        <w:t>hh:mm:ss</w:t>
      </w:r>
      <w:proofErr w:type="spellEnd"/>
      <w:r>
        <w:rPr>
          <w:rFonts w:ascii="Bookman Old Style" w:hAnsi="Bookman Old Style"/>
          <w:sz w:val="22"/>
          <w:szCs w:val="22"/>
        </w:rPr>
        <w:t xml:space="preserve">) generowany wg czasu lokalnego serwera synchronizowanego z zegarem Głównego Urzędu Miar. </w:t>
      </w:r>
    </w:p>
    <w:p w14:paraId="2785B107" w14:textId="77777777" w:rsidR="00A47F26" w:rsidRDefault="00A47F26">
      <w:pPr>
        <w:tabs>
          <w:tab w:val="left" w:pos="284"/>
        </w:tabs>
        <w:spacing w:line="360" w:lineRule="auto"/>
        <w:ind w:firstLine="567"/>
        <w:jc w:val="both"/>
        <w:rPr>
          <w:rFonts w:ascii="Bookman Old Style" w:hAnsi="Bookman Old Style"/>
          <w:sz w:val="22"/>
          <w:szCs w:val="22"/>
        </w:rPr>
      </w:pPr>
    </w:p>
    <w:p w14:paraId="4EE52751" w14:textId="77777777" w:rsidR="00A47F26" w:rsidRDefault="00A714ED">
      <w:pPr>
        <w:tabs>
          <w:tab w:val="left" w:pos="284"/>
        </w:tabs>
        <w:spacing w:line="360" w:lineRule="auto"/>
        <w:ind w:firstLine="567"/>
        <w:jc w:val="both"/>
      </w:pPr>
      <w:r>
        <w:rPr>
          <w:rFonts w:ascii="Bookman Old Style" w:hAnsi="Bookman Old Style"/>
          <w:sz w:val="22"/>
          <w:szCs w:val="22"/>
        </w:rPr>
        <w:t xml:space="preserve">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w:r>
          <w:rPr>
            <w:rStyle w:val="czeinternetowe"/>
            <w:rFonts w:ascii="Bookman Old Style" w:eastAsia="Lucida Sans Unicode" w:hAnsi="Bookman Old Style"/>
            <w:sz w:val="22"/>
            <w:szCs w:val="22"/>
          </w:rPr>
          <w:t>https://platformazakupowa.pl/strona/45-instrukcje</w:t>
        </w:r>
      </w:hyperlink>
      <w:r>
        <w:rPr>
          <w:rFonts w:ascii="Bookman Old Style" w:hAnsi="Bookman Old Style"/>
          <w:sz w:val="22"/>
          <w:szCs w:val="22"/>
        </w:rPr>
        <w:t>.</w:t>
      </w:r>
    </w:p>
    <w:p w14:paraId="48223D18" w14:textId="77777777" w:rsidR="00A47F26" w:rsidRDefault="00A47F26">
      <w:pPr>
        <w:spacing w:line="360" w:lineRule="auto"/>
        <w:rPr>
          <w:rFonts w:ascii="Bookman Old Style" w:hAnsi="Bookman Old Style" w:cs="Tahoma"/>
          <w:b/>
          <w:bCs/>
          <w:sz w:val="22"/>
          <w:szCs w:val="22"/>
        </w:rPr>
      </w:pPr>
    </w:p>
    <w:p w14:paraId="648EA66C" w14:textId="77777777" w:rsidR="00A47F26" w:rsidRDefault="00A714ED">
      <w:pPr>
        <w:spacing w:line="360" w:lineRule="auto"/>
        <w:rPr>
          <w:rFonts w:ascii="Bookman Old Style" w:hAnsi="Bookman Old Style" w:cs="Tahoma"/>
          <w:b/>
          <w:bCs/>
          <w:sz w:val="22"/>
          <w:szCs w:val="22"/>
          <w:u w:val="double"/>
        </w:rPr>
      </w:pPr>
      <w:r>
        <w:rPr>
          <w:rFonts w:ascii="Bookman Old Style" w:hAnsi="Bookman Old Style" w:cs="Tahoma"/>
          <w:b/>
          <w:bCs/>
          <w:sz w:val="22"/>
          <w:szCs w:val="22"/>
          <w:u w:val="double"/>
        </w:rPr>
        <w:t>16. Wyjaśnienia treści SIWZ (dot. obu części):</w:t>
      </w:r>
    </w:p>
    <w:p w14:paraId="4F935BDE" w14:textId="77777777" w:rsidR="00A47F26" w:rsidRDefault="00A714ED">
      <w:pPr>
        <w:spacing w:line="360" w:lineRule="auto"/>
        <w:jc w:val="both"/>
      </w:pPr>
      <w:r>
        <w:rPr>
          <w:rFonts w:ascii="Bookman Old Style" w:hAnsi="Bookman Old Style" w:cs="Tahoma"/>
          <w:b/>
          <w:sz w:val="22"/>
          <w:szCs w:val="22"/>
        </w:rPr>
        <w:t>16.1.</w:t>
      </w:r>
      <w:r>
        <w:rPr>
          <w:rFonts w:ascii="Bookman Old Style" w:hAnsi="Bookman Old Style" w:cs="Tahoma"/>
          <w:sz w:val="22"/>
          <w:szCs w:val="22"/>
        </w:rPr>
        <w:t xml:space="preserve"> </w:t>
      </w:r>
      <w:r>
        <w:rPr>
          <w:rFonts w:ascii="Bookman Old Style" w:hAnsi="Bookman Old Style"/>
          <w:sz w:val="22"/>
          <w:szCs w:val="22"/>
        </w:rPr>
        <w:t xml:space="preserve">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wpłynął po upływie terminu składania wniosku lub dotyczy udzielonych wyjaśnień, Zamawiający może udzielić wyjaśnień albo pozostawić wniosek bez rozpoznania. Przedłużenie terminu składania ofert nie wpływa na bieg terminu składania wniosku. </w:t>
      </w:r>
    </w:p>
    <w:p w14:paraId="63383D4C" w14:textId="77777777" w:rsidR="00A47F26" w:rsidRDefault="00A714ED">
      <w:pPr>
        <w:spacing w:line="360" w:lineRule="auto"/>
        <w:jc w:val="both"/>
      </w:pPr>
      <w:r>
        <w:rPr>
          <w:rFonts w:ascii="Bookman Old Style" w:hAnsi="Bookman Old Style" w:cs="Tahoma"/>
          <w:b/>
          <w:sz w:val="22"/>
          <w:szCs w:val="22"/>
        </w:rPr>
        <w:t>16.2.</w:t>
      </w:r>
      <w:r>
        <w:rPr>
          <w:rFonts w:ascii="Bookman Old Style" w:hAnsi="Bookman Old Style" w:cs="Tahoma"/>
          <w:sz w:val="22"/>
          <w:szCs w:val="22"/>
        </w:rPr>
        <w:t xml:space="preserve"> Treść zapytań wraz z wyjaśnieniami Zamawiający przekazuje wykonawcom, którym przekazał SIWZ bez ujawniania źródła zapytania a także zamieszcza na stronie internetowej.</w:t>
      </w:r>
    </w:p>
    <w:p w14:paraId="7F946ACA" w14:textId="77777777" w:rsidR="00A47F26" w:rsidRDefault="00A714ED">
      <w:pPr>
        <w:spacing w:line="360" w:lineRule="auto"/>
        <w:jc w:val="both"/>
        <w:rPr>
          <w:rFonts w:ascii="Bookman Old Style" w:hAnsi="Bookman Old Style" w:cs="Tahoma"/>
          <w:sz w:val="22"/>
          <w:szCs w:val="22"/>
        </w:rPr>
      </w:pPr>
      <w:r>
        <w:rPr>
          <w:rFonts w:ascii="Bookman Old Style" w:hAnsi="Bookman Old Style" w:cs="Tahoma"/>
          <w:sz w:val="22"/>
          <w:szCs w:val="22"/>
        </w:rPr>
        <w:t>Zamawiający nie planuje zwołania zebrania wszystkich wykonawców.</w:t>
      </w:r>
    </w:p>
    <w:p w14:paraId="7BD1D3F2" w14:textId="77777777" w:rsidR="00A47F26" w:rsidRDefault="00A47F26">
      <w:pPr>
        <w:spacing w:line="360" w:lineRule="auto"/>
        <w:rPr>
          <w:rFonts w:ascii="Bookman Old Style" w:hAnsi="Bookman Old Style" w:cs="Tahoma"/>
          <w:b/>
          <w:bCs/>
          <w:sz w:val="22"/>
          <w:szCs w:val="22"/>
          <w:u w:val="double"/>
        </w:rPr>
      </w:pPr>
    </w:p>
    <w:p w14:paraId="3BBCE1D3" w14:textId="77777777" w:rsidR="00A47F26" w:rsidRDefault="00A714ED">
      <w:pPr>
        <w:spacing w:line="360" w:lineRule="auto"/>
        <w:rPr>
          <w:rFonts w:ascii="Bookman Old Style" w:hAnsi="Bookman Old Style" w:cs="Tahoma"/>
          <w:b/>
          <w:bCs/>
          <w:sz w:val="22"/>
          <w:szCs w:val="22"/>
          <w:u w:val="double"/>
        </w:rPr>
      </w:pPr>
      <w:r>
        <w:rPr>
          <w:rFonts w:ascii="Bookman Old Style" w:hAnsi="Bookman Old Style" w:cs="Tahoma"/>
          <w:b/>
          <w:bCs/>
          <w:sz w:val="22"/>
          <w:szCs w:val="22"/>
          <w:u w:val="double"/>
        </w:rPr>
        <w:t>17. Wadium i termin związania ofertą (dot. obu części):</w:t>
      </w:r>
    </w:p>
    <w:p w14:paraId="58303FAE" w14:textId="77777777" w:rsidR="00A47F26" w:rsidRDefault="00A714ED">
      <w:pPr>
        <w:spacing w:line="360" w:lineRule="auto"/>
        <w:jc w:val="both"/>
        <w:rPr>
          <w:rFonts w:ascii="Bookman Old Style" w:hAnsi="Bookman Old Style"/>
          <w:sz w:val="22"/>
          <w:szCs w:val="22"/>
        </w:rPr>
      </w:pPr>
      <w:r>
        <w:rPr>
          <w:rFonts w:ascii="Bookman Old Style" w:hAnsi="Bookman Old Style" w:cs="Tahoma"/>
          <w:b/>
          <w:sz w:val="22"/>
          <w:szCs w:val="22"/>
        </w:rPr>
        <w:t>17.1.</w:t>
      </w:r>
      <w:r>
        <w:rPr>
          <w:rFonts w:ascii="Bookman Old Style" w:hAnsi="Bookman Old Style" w:cs="Tahoma"/>
          <w:sz w:val="22"/>
          <w:szCs w:val="22"/>
        </w:rPr>
        <w:t xml:space="preserve"> </w:t>
      </w:r>
      <w:r>
        <w:rPr>
          <w:rFonts w:ascii="Bookman Old Style" w:hAnsi="Bookman Old Style"/>
          <w:sz w:val="22"/>
          <w:szCs w:val="22"/>
        </w:rPr>
        <w:t>Wykonawca obowiązany jest wnieść wadium w wysokości:</w:t>
      </w:r>
    </w:p>
    <w:p w14:paraId="4E07E2DB" w14:textId="77777777" w:rsidR="00A47F26" w:rsidRDefault="00A714ED">
      <w:pPr>
        <w:spacing w:line="360" w:lineRule="auto"/>
        <w:jc w:val="both"/>
        <w:rPr>
          <w:rFonts w:ascii="Bookman Old Style" w:hAnsi="Bookman Old Style"/>
          <w:b/>
          <w:sz w:val="22"/>
          <w:szCs w:val="22"/>
        </w:rPr>
      </w:pPr>
      <w:r>
        <w:rPr>
          <w:rFonts w:ascii="Bookman Old Style" w:hAnsi="Bookman Old Style"/>
          <w:b/>
          <w:sz w:val="22"/>
          <w:szCs w:val="22"/>
        </w:rPr>
        <w:t>Część I:</w:t>
      </w:r>
      <w:r>
        <w:rPr>
          <w:rFonts w:ascii="Bookman Old Style" w:hAnsi="Bookman Old Style"/>
          <w:sz w:val="22"/>
          <w:szCs w:val="22"/>
        </w:rPr>
        <w:t xml:space="preserve"> </w:t>
      </w:r>
      <w:r>
        <w:rPr>
          <w:rFonts w:ascii="Bookman Old Style" w:hAnsi="Bookman Old Style"/>
          <w:b/>
          <w:sz w:val="22"/>
          <w:szCs w:val="22"/>
        </w:rPr>
        <w:t>50 000 zł</w:t>
      </w:r>
      <w:r>
        <w:rPr>
          <w:rFonts w:ascii="Bookman Old Style" w:hAnsi="Bookman Old Style"/>
          <w:sz w:val="22"/>
          <w:szCs w:val="22"/>
        </w:rPr>
        <w:t xml:space="preserve"> (słownie: </w:t>
      </w:r>
      <w:r>
        <w:rPr>
          <w:rFonts w:ascii="Bookman Old Style" w:hAnsi="Bookman Old Style"/>
          <w:b/>
          <w:sz w:val="22"/>
          <w:szCs w:val="22"/>
        </w:rPr>
        <w:t>pięćdziesiąt tysięcy</w:t>
      </w:r>
      <w:r>
        <w:rPr>
          <w:rFonts w:ascii="Bookman Old Style" w:hAnsi="Bookman Old Style"/>
          <w:sz w:val="22"/>
          <w:szCs w:val="22"/>
        </w:rPr>
        <w:t xml:space="preserve"> </w:t>
      </w:r>
      <w:r>
        <w:rPr>
          <w:rFonts w:ascii="Bookman Old Style" w:hAnsi="Bookman Old Style"/>
          <w:b/>
          <w:sz w:val="22"/>
          <w:szCs w:val="22"/>
        </w:rPr>
        <w:t>złotych).</w:t>
      </w:r>
    </w:p>
    <w:p w14:paraId="1F96D3F0" w14:textId="77777777" w:rsidR="00A47F26" w:rsidRDefault="00A714ED">
      <w:pPr>
        <w:spacing w:line="360" w:lineRule="auto"/>
        <w:jc w:val="both"/>
      </w:pPr>
      <w:r>
        <w:rPr>
          <w:rFonts w:ascii="Bookman Old Style" w:hAnsi="Bookman Old Style"/>
          <w:b/>
          <w:sz w:val="22"/>
          <w:szCs w:val="22"/>
        </w:rPr>
        <w:t>Część II: 150 000 zł</w:t>
      </w:r>
      <w:r>
        <w:rPr>
          <w:rFonts w:ascii="Bookman Old Style" w:hAnsi="Bookman Old Style"/>
          <w:sz w:val="22"/>
          <w:szCs w:val="22"/>
        </w:rPr>
        <w:t xml:space="preserve"> (słownie: </w:t>
      </w:r>
      <w:r>
        <w:rPr>
          <w:rFonts w:ascii="Bookman Old Style" w:hAnsi="Bookman Old Style"/>
          <w:b/>
          <w:sz w:val="22"/>
          <w:szCs w:val="22"/>
        </w:rPr>
        <w:t>sto</w:t>
      </w:r>
      <w:r>
        <w:rPr>
          <w:rFonts w:ascii="Bookman Old Style" w:hAnsi="Bookman Old Style"/>
          <w:sz w:val="22"/>
          <w:szCs w:val="22"/>
        </w:rPr>
        <w:t xml:space="preserve"> </w:t>
      </w:r>
      <w:r>
        <w:rPr>
          <w:rFonts w:ascii="Bookman Old Style" w:hAnsi="Bookman Old Style"/>
          <w:b/>
          <w:sz w:val="22"/>
          <w:szCs w:val="22"/>
        </w:rPr>
        <w:t>pięćdziesiąt tysięcy</w:t>
      </w:r>
      <w:r>
        <w:rPr>
          <w:rFonts w:ascii="Bookman Old Style" w:hAnsi="Bookman Old Style"/>
          <w:sz w:val="22"/>
          <w:szCs w:val="22"/>
        </w:rPr>
        <w:t xml:space="preserve"> </w:t>
      </w:r>
      <w:r>
        <w:rPr>
          <w:rFonts w:ascii="Bookman Old Style" w:hAnsi="Bookman Old Style"/>
          <w:b/>
          <w:sz w:val="22"/>
          <w:szCs w:val="22"/>
        </w:rPr>
        <w:t>złotych).</w:t>
      </w:r>
    </w:p>
    <w:p w14:paraId="784D52A2" w14:textId="77777777" w:rsidR="00A47F26" w:rsidRDefault="00A714ED">
      <w:pPr>
        <w:spacing w:line="360" w:lineRule="auto"/>
        <w:jc w:val="both"/>
        <w:rPr>
          <w:rFonts w:ascii="Bookman Old Style" w:hAnsi="Bookman Old Style"/>
          <w:sz w:val="22"/>
          <w:szCs w:val="22"/>
        </w:rPr>
      </w:pPr>
      <w:r>
        <w:rPr>
          <w:rFonts w:ascii="Bookman Old Style" w:hAnsi="Bookman Old Style"/>
          <w:sz w:val="22"/>
          <w:szCs w:val="22"/>
        </w:rPr>
        <w:t xml:space="preserve">Wadium należy złożyć przed upływem terminu składania ofert w sposób stosowny do jego formy. Wadium może być wniesione w: </w:t>
      </w:r>
    </w:p>
    <w:p w14:paraId="496816C0" w14:textId="77777777" w:rsidR="00A47F26" w:rsidRDefault="00A714ED">
      <w:pPr>
        <w:numPr>
          <w:ilvl w:val="0"/>
          <w:numId w:val="8"/>
        </w:numPr>
        <w:spacing w:line="360" w:lineRule="auto"/>
        <w:ind w:left="397" w:hanging="397"/>
        <w:jc w:val="both"/>
        <w:rPr>
          <w:rFonts w:ascii="Bookman Old Style" w:hAnsi="Bookman Old Style"/>
          <w:sz w:val="22"/>
          <w:szCs w:val="22"/>
        </w:rPr>
      </w:pPr>
      <w:r>
        <w:rPr>
          <w:rFonts w:ascii="Bookman Old Style" w:hAnsi="Bookman Old Style"/>
          <w:sz w:val="22"/>
          <w:szCs w:val="22"/>
        </w:rPr>
        <w:t>pieniądzu;</w:t>
      </w:r>
    </w:p>
    <w:p w14:paraId="393D8E01" w14:textId="77777777" w:rsidR="00A47F26" w:rsidRDefault="00A714ED">
      <w:pPr>
        <w:numPr>
          <w:ilvl w:val="0"/>
          <w:numId w:val="8"/>
        </w:numPr>
        <w:spacing w:line="360" w:lineRule="auto"/>
        <w:ind w:left="397" w:hanging="397"/>
        <w:jc w:val="both"/>
        <w:rPr>
          <w:rFonts w:ascii="Bookman Old Style" w:hAnsi="Bookman Old Style"/>
          <w:sz w:val="22"/>
          <w:szCs w:val="22"/>
        </w:rPr>
      </w:pPr>
      <w:r>
        <w:rPr>
          <w:rFonts w:ascii="Bookman Old Style" w:hAnsi="Bookman Old Style"/>
          <w:sz w:val="22"/>
          <w:szCs w:val="22"/>
        </w:rPr>
        <w:t>poręczeniach bankowych lub poręczeniach spółdzielczej kasy oszczędnościowo-kredytowej, z tym że poręczenie kasy jest zawsze poręczeniem pieniężnym;</w:t>
      </w:r>
    </w:p>
    <w:p w14:paraId="097D966E" w14:textId="77777777" w:rsidR="00A47F26" w:rsidRDefault="00A714ED">
      <w:pPr>
        <w:numPr>
          <w:ilvl w:val="0"/>
          <w:numId w:val="8"/>
        </w:numPr>
        <w:spacing w:line="360" w:lineRule="auto"/>
        <w:ind w:left="397" w:hanging="397"/>
        <w:jc w:val="both"/>
        <w:rPr>
          <w:rFonts w:ascii="Bookman Old Style" w:hAnsi="Bookman Old Style"/>
          <w:sz w:val="22"/>
          <w:szCs w:val="22"/>
        </w:rPr>
      </w:pPr>
      <w:r>
        <w:rPr>
          <w:rFonts w:ascii="Bookman Old Style" w:hAnsi="Bookman Old Style"/>
          <w:sz w:val="22"/>
          <w:szCs w:val="22"/>
        </w:rPr>
        <w:t>gwarancjach bankowych;</w:t>
      </w:r>
    </w:p>
    <w:p w14:paraId="3200BA2D" w14:textId="77777777" w:rsidR="00A47F26" w:rsidRDefault="00A714ED">
      <w:pPr>
        <w:numPr>
          <w:ilvl w:val="0"/>
          <w:numId w:val="8"/>
        </w:numPr>
        <w:spacing w:line="360" w:lineRule="auto"/>
        <w:ind w:left="397" w:hanging="397"/>
        <w:jc w:val="both"/>
        <w:rPr>
          <w:rFonts w:ascii="Bookman Old Style" w:hAnsi="Bookman Old Style"/>
          <w:sz w:val="22"/>
          <w:szCs w:val="22"/>
        </w:rPr>
      </w:pPr>
      <w:r>
        <w:rPr>
          <w:rFonts w:ascii="Bookman Old Style" w:hAnsi="Bookman Old Style"/>
          <w:sz w:val="22"/>
          <w:szCs w:val="22"/>
        </w:rPr>
        <w:lastRenderedPageBreak/>
        <w:t>gwarancjach ubezpieczeniowych;</w:t>
      </w:r>
    </w:p>
    <w:p w14:paraId="60F31D5F" w14:textId="77777777" w:rsidR="00A47F26" w:rsidRDefault="00A714ED">
      <w:pPr>
        <w:numPr>
          <w:ilvl w:val="0"/>
          <w:numId w:val="8"/>
        </w:numPr>
        <w:spacing w:line="360" w:lineRule="auto"/>
        <w:ind w:left="397" w:hanging="397"/>
        <w:jc w:val="both"/>
        <w:rPr>
          <w:rFonts w:ascii="Bookman Old Style" w:hAnsi="Bookman Old Style"/>
          <w:sz w:val="22"/>
          <w:szCs w:val="22"/>
        </w:rPr>
      </w:pPr>
      <w:r>
        <w:rPr>
          <w:rFonts w:ascii="Bookman Old Style" w:hAnsi="Bookman Old Style"/>
          <w:sz w:val="22"/>
          <w:szCs w:val="22"/>
        </w:rPr>
        <w:t xml:space="preserve">poręczeniach udzielanych przez podmioty, o których mowa w art. 6b ust. 5 pkt 2 ustawy z dnia 9 listopada 2000r. o utworzeniu Polskiej Agencji Rozwoju Przedsiębiorczości (Dz. U. Nr 109, poz. 1158, z </w:t>
      </w:r>
      <w:proofErr w:type="spellStart"/>
      <w:r>
        <w:rPr>
          <w:rFonts w:ascii="Bookman Old Style" w:hAnsi="Bookman Old Style"/>
          <w:sz w:val="22"/>
          <w:szCs w:val="22"/>
        </w:rPr>
        <w:t>późn</w:t>
      </w:r>
      <w:proofErr w:type="spellEnd"/>
      <w:r>
        <w:rPr>
          <w:rFonts w:ascii="Bookman Old Style" w:hAnsi="Bookman Old Style"/>
          <w:sz w:val="22"/>
          <w:szCs w:val="22"/>
        </w:rPr>
        <w:t>. zm.).</w:t>
      </w:r>
    </w:p>
    <w:p w14:paraId="69BABB39" w14:textId="77777777" w:rsidR="00A47F26" w:rsidRDefault="00A47F26">
      <w:pPr>
        <w:tabs>
          <w:tab w:val="left" w:pos="56"/>
        </w:tabs>
        <w:spacing w:line="360" w:lineRule="auto"/>
        <w:jc w:val="both"/>
        <w:rPr>
          <w:rFonts w:ascii="Bookman Old Style" w:hAnsi="Bookman Old Style"/>
          <w:sz w:val="22"/>
          <w:szCs w:val="22"/>
        </w:rPr>
      </w:pPr>
    </w:p>
    <w:p w14:paraId="3BAD6142" w14:textId="77777777" w:rsidR="00A47F26" w:rsidRDefault="00A714ED">
      <w:pPr>
        <w:tabs>
          <w:tab w:val="left" w:pos="56"/>
        </w:tabs>
        <w:spacing w:line="360" w:lineRule="auto"/>
        <w:jc w:val="both"/>
        <w:rPr>
          <w:rFonts w:ascii="Bookman Old Style" w:hAnsi="Bookman Old Style"/>
          <w:sz w:val="22"/>
          <w:szCs w:val="22"/>
        </w:rPr>
      </w:pPr>
      <w:r>
        <w:rPr>
          <w:rFonts w:ascii="Bookman Old Style" w:hAnsi="Bookman Old Style"/>
          <w:sz w:val="22"/>
          <w:szCs w:val="22"/>
        </w:rPr>
        <w:t xml:space="preserve">W przypadku wnoszenia wadium w pieniądzu należy dokonać wpłaty przelewem na rachunek Zamawiającego w banku Pekao S.A. 64 1240 1792 1111 0010 6150 0157. </w:t>
      </w:r>
    </w:p>
    <w:p w14:paraId="0578FBDE" w14:textId="77777777" w:rsidR="00A47F26" w:rsidRDefault="00A714ED">
      <w:pPr>
        <w:tabs>
          <w:tab w:val="left" w:pos="56"/>
        </w:tabs>
        <w:spacing w:line="360" w:lineRule="auto"/>
        <w:jc w:val="both"/>
      </w:pPr>
      <w:r>
        <w:rPr>
          <w:rFonts w:ascii="Bookman Old Style" w:hAnsi="Bookman Old Style"/>
          <w:sz w:val="22"/>
          <w:szCs w:val="22"/>
        </w:rPr>
        <w:t>UWAGA: p</w:t>
      </w:r>
      <w:r>
        <w:rPr>
          <w:rFonts w:ascii="Bookman Old Style" w:hAnsi="Bookman Old Style" w:cs="Bookman Old Style"/>
          <w:sz w:val="22"/>
          <w:szCs w:val="22"/>
        </w:rPr>
        <w:t xml:space="preserve">osłużenie się przez ustawodawcę sformułowaniem </w:t>
      </w:r>
      <w:r>
        <w:rPr>
          <w:rFonts w:ascii="Bookman Old Style" w:hAnsi="Bookman Old Style" w:cs="Bookman Old Style"/>
          <w:b/>
          <w:sz w:val="22"/>
          <w:szCs w:val="22"/>
        </w:rPr>
        <w:t xml:space="preserve">„wpłacać przelewem” jest równoznaczne z koniecznością zaksięgowania środków pieniężnych na wyżej wskazanym rachunku przed upływem terminu składania ofert. </w:t>
      </w:r>
    </w:p>
    <w:p w14:paraId="0D6333CA" w14:textId="77777777" w:rsidR="00A47F26" w:rsidRDefault="00A47F26">
      <w:pPr>
        <w:tabs>
          <w:tab w:val="left" w:pos="56"/>
        </w:tabs>
        <w:spacing w:line="360" w:lineRule="auto"/>
        <w:jc w:val="both"/>
        <w:rPr>
          <w:rFonts w:ascii="Bookman Old Style" w:hAnsi="Bookman Old Style"/>
          <w:sz w:val="22"/>
          <w:szCs w:val="22"/>
        </w:rPr>
      </w:pPr>
    </w:p>
    <w:p w14:paraId="31C69271" w14:textId="77777777" w:rsidR="00A47F26" w:rsidRDefault="00A714ED">
      <w:pPr>
        <w:spacing w:line="360" w:lineRule="auto"/>
        <w:ind w:firstLine="426"/>
        <w:jc w:val="both"/>
      </w:pPr>
      <w:r>
        <w:rPr>
          <w:rFonts w:ascii="Bookman Old Style" w:hAnsi="Bookman Old Style"/>
          <w:b/>
          <w:sz w:val="22"/>
          <w:szCs w:val="22"/>
        </w:rPr>
        <w:t>Zaleca się, by wadium w formie poręczeń lub gwarancji składać w oryginale (</w:t>
      </w:r>
      <w:r>
        <w:rPr>
          <w:rFonts w:ascii="Bookman Old Style" w:hAnsi="Bookman Old Style"/>
          <w:b/>
          <w:sz w:val="22"/>
          <w:szCs w:val="22"/>
          <w:u w:val="single"/>
        </w:rPr>
        <w:t>nie dotyczy</w:t>
      </w:r>
      <w:r>
        <w:rPr>
          <w:rFonts w:ascii="Bookman Old Style" w:hAnsi="Bookman Old Style"/>
          <w:b/>
          <w:sz w:val="22"/>
          <w:szCs w:val="22"/>
        </w:rPr>
        <w:t xml:space="preserve"> potwierdzenia dokonania przelewu). </w:t>
      </w:r>
      <w:r>
        <w:rPr>
          <w:rFonts w:ascii="Bookman Old Style" w:hAnsi="Bookman Old Style"/>
          <w:sz w:val="22"/>
          <w:szCs w:val="22"/>
        </w:rPr>
        <w:t xml:space="preserve">Oryginał dokumentu wadialnego należy złożyć w pokoju nr </w:t>
      </w:r>
      <w:r>
        <w:rPr>
          <w:rFonts w:ascii="Bookman Old Style" w:hAnsi="Bookman Old Style"/>
          <w:b/>
          <w:sz w:val="22"/>
          <w:szCs w:val="22"/>
        </w:rPr>
        <w:t>219</w:t>
      </w:r>
      <w:r>
        <w:rPr>
          <w:rFonts w:ascii="Bookman Old Style" w:hAnsi="Bookman Old Style"/>
          <w:sz w:val="22"/>
          <w:szCs w:val="22"/>
        </w:rPr>
        <w:t xml:space="preserve"> przy ul. Lwowskiej 28a, natomiast jego kopię należy dołączyć do oferty. Nie jest wskazane trwałe wpinanie oryginału dokumentu wadialnego do oferty</w:t>
      </w:r>
      <w:r>
        <w:rPr>
          <w:rFonts w:ascii="Bookman Old Style" w:hAnsi="Bookman Old Style" w:cs="Tahoma"/>
          <w:sz w:val="22"/>
          <w:szCs w:val="22"/>
        </w:rPr>
        <w:t xml:space="preserve"> w przypadku woli jego zwrócenia w sytuacjach określonych ustawą.</w:t>
      </w:r>
    </w:p>
    <w:p w14:paraId="0C471170" w14:textId="77777777" w:rsidR="00CA5ACC" w:rsidRDefault="00CA5ACC">
      <w:pPr>
        <w:spacing w:line="360" w:lineRule="auto"/>
        <w:jc w:val="both"/>
        <w:rPr>
          <w:rFonts w:ascii="Bookman Old Style" w:hAnsi="Bookman Old Style" w:cs="Tahoma"/>
          <w:b/>
          <w:sz w:val="22"/>
          <w:szCs w:val="22"/>
        </w:rPr>
      </w:pPr>
    </w:p>
    <w:p w14:paraId="29ECCC86" w14:textId="77777777" w:rsidR="00A47F26" w:rsidRDefault="00A714ED">
      <w:pPr>
        <w:spacing w:line="360" w:lineRule="auto"/>
        <w:jc w:val="both"/>
        <w:rPr>
          <w:rFonts w:ascii="Bookman Old Style" w:hAnsi="Bookman Old Style" w:cs="Tahoma"/>
          <w:b/>
          <w:sz w:val="22"/>
          <w:szCs w:val="22"/>
        </w:rPr>
      </w:pPr>
      <w:r>
        <w:rPr>
          <w:rFonts w:ascii="Bookman Old Style" w:hAnsi="Bookman Old Style" w:cs="Tahoma"/>
          <w:b/>
          <w:sz w:val="22"/>
          <w:szCs w:val="22"/>
        </w:rPr>
        <w:t>Wadium w zakresie zabezpieczenia zawarcia umowy musi uwzględniać wszystkie okoliczności jego zatrzymania przez Zamawiającego, wymienione w art. 46 ust. 4a i ust. 5 Ustawy i zabezpieczać ofertę przez cały okres związania nią tj. 30 dni. Bieg terminu związania ofertą rozpoczyna się od upływu terminu składania ofert.</w:t>
      </w:r>
    </w:p>
    <w:p w14:paraId="1D74BFDE" w14:textId="77777777" w:rsidR="00CA5ACC" w:rsidRDefault="00CA5ACC">
      <w:pPr>
        <w:spacing w:line="360" w:lineRule="auto"/>
        <w:jc w:val="both"/>
        <w:rPr>
          <w:rFonts w:ascii="Bookman Old Style" w:hAnsi="Bookman Old Style"/>
          <w:sz w:val="22"/>
          <w:szCs w:val="22"/>
        </w:rPr>
      </w:pPr>
    </w:p>
    <w:p w14:paraId="7C6EF17D" w14:textId="77777777" w:rsidR="00A47F26" w:rsidRDefault="00A714ED">
      <w:pPr>
        <w:spacing w:line="360" w:lineRule="auto"/>
        <w:jc w:val="both"/>
        <w:rPr>
          <w:rFonts w:ascii="Bookman Old Style" w:hAnsi="Bookman Old Style"/>
          <w:sz w:val="22"/>
          <w:szCs w:val="22"/>
        </w:rPr>
      </w:pPr>
      <w:r>
        <w:rPr>
          <w:rFonts w:ascii="Bookman Old Style" w:hAnsi="Bookman Old Style"/>
          <w:sz w:val="22"/>
          <w:szCs w:val="22"/>
        </w:rPr>
        <w:t>Oferty wykonawców, którzy nie wnieśli wadium odpowiadającego powyższym wymaganiom odrzuca się.</w:t>
      </w:r>
    </w:p>
    <w:p w14:paraId="47334D2F" w14:textId="77777777" w:rsidR="00A47F26" w:rsidRDefault="00A714ED">
      <w:pPr>
        <w:spacing w:line="360" w:lineRule="auto"/>
        <w:jc w:val="both"/>
        <w:rPr>
          <w:rFonts w:ascii="Bookman Old Style" w:hAnsi="Bookman Old Style"/>
          <w:sz w:val="22"/>
          <w:szCs w:val="22"/>
        </w:rPr>
      </w:pPr>
      <w:r>
        <w:rPr>
          <w:rFonts w:ascii="Bookman Old Style" w:hAnsi="Bookman Old Style"/>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p>
    <w:p w14:paraId="1624D8D2" w14:textId="77777777" w:rsidR="00A47F26" w:rsidRDefault="00A714ED">
      <w:pPr>
        <w:spacing w:line="360" w:lineRule="auto"/>
        <w:jc w:val="both"/>
        <w:rPr>
          <w:rFonts w:ascii="Bookman Old Style" w:hAnsi="Bookman Old Style"/>
          <w:sz w:val="22"/>
          <w:szCs w:val="22"/>
        </w:rPr>
      </w:pPr>
      <w:r>
        <w:rPr>
          <w:rFonts w:ascii="Bookman Old Style" w:hAnsi="Bookman Old Style"/>
          <w:sz w:val="22"/>
          <w:szCs w:val="22"/>
        </w:rPr>
        <w:t>Wykonawcy, którego oferta została wybrana jako najkorzystniejsza Zamawiający zwraca wadium niezwłocznie po zawarciu umowy w sprawie zamówienia publicznego oraz wniesieniu zabezpieczenia należytego wykonania umowy.</w:t>
      </w:r>
    </w:p>
    <w:p w14:paraId="1E9EB47A" w14:textId="77777777" w:rsidR="00A47F26" w:rsidRDefault="00A714ED">
      <w:pPr>
        <w:spacing w:line="360" w:lineRule="auto"/>
        <w:jc w:val="both"/>
        <w:rPr>
          <w:rFonts w:ascii="Bookman Old Style" w:hAnsi="Bookman Old Style" w:cs="Tahoma"/>
          <w:sz w:val="22"/>
          <w:szCs w:val="22"/>
        </w:rPr>
      </w:pPr>
      <w:r>
        <w:rPr>
          <w:rFonts w:ascii="Bookman Old Style" w:hAnsi="Bookman Old Style" w:cs="Tahoma"/>
          <w:sz w:val="22"/>
          <w:szCs w:val="22"/>
        </w:rPr>
        <w:t>Zamawiający zwróci niezwłocznie wadium, na wniosek wykonawcy, który wycofał ofertę przed upływem terminu składania ofert.</w:t>
      </w:r>
    </w:p>
    <w:p w14:paraId="22F17ABF" w14:textId="77777777" w:rsidR="00CA5ACC" w:rsidRDefault="00CA5ACC">
      <w:pPr>
        <w:spacing w:line="360" w:lineRule="auto"/>
        <w:jc w:val="both"/>
        <w:rPr>
          <w:rFonts w:ascii="Bookman Old Style" w:hAnsi="Bookman Old Style" w:cs="Tahoma"/>
          <w:sz w:val="22"/>
          <w:szCs w:val="22"/>
        </w:rPr>
      </w:pPr>
    </w:p>
    <w:p w14:paraId="497E6B09" w14:textId="77777777" w:rsidR="00A47F26" w:rsidRDefault="00A714ED">
      <w:pPr>
        <w:spacing w:line="360" w:lineRule="auto"/>
        <w:jc w:val="both"/>
        <w:rPr>
          <w:rFonts w:ascii="Bookman Old Style" w:hAnsi="Bookman Old Style" w:cs="Tahoma"/>
          <w:sz w:val="22"/>
          <w:szCs w:val="22"/>
        </w:rPr>
      </w:pPr>
      <w:r>
        <w:rPr>
          <w:rFonts w:ascii="Bookman Old Style" w:hAnsi="Bookman Old Style" w:cs="Tahoma"/>
          <w:sz w:val="22"/>
          <w:szCs w:val="22"/>
        </w:rPr>
        <w:lastRenderedPageBreak/>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11DD1363" w14:textId="77777777" w:rsidR="00A47F26" w:rsidRDefault="00A714ED">
      <w:pPr>
        <w:spacing w:line="360" w:lineRule="auto"/>
        <w:jc w:val="both"/>
        <w:rPr>
          <w:rFonts w:ascii="Bookman Old Style" w:hAnsi="Bookman Old Style"/>
          <w:sz w:val="22"/>
          <w:szCs w:val="22"/>
        </w:rPr>
      </w:pPr>
      <w:r>
        <w:rPr>
          <w:rFonts w:ascii="Bookman Old Style" w:hAnsi="Bookman Old Style"/>
          <w:sz w:val="22"/>
          <w:szCs w:val="22"/>
        </w:rPr>
        <w:t>Wadium wniesione w pieniądzu zostanie zwrócone wraz z odsetkami wynikającymi z umowy rachunku bankowego, na którym było ono przechowywane, pomniejszone o koszty prowadzenia rachunku oraz koszty prowizji bankowej za przelew pieniędzy na rachunek bankowy wskazany przez wykonawcę.</w:t>
      </w:r>
    </w:p>
    <w:p w14:paraId="693D6BA5" w14:textId="77777777" w:rsidR="00A47F26" w:rsidRDefault="00A714ED">
      <w:pPr>
        <w:spacing w:line="360" w:lineRule="auto"/>
        <w:jc w:val="both"/>
        <w:rPr>
          <w:rFonts w:ascii="Bookman Old Style" w:hAnsi="Bookman Old Style"/>
          <w:b/>
          <w:sz w:val="22"/>
          <w:szCs w:val="22"/>
        </w:rPr>
      </w:pPr>
      <w:r>
        <w:rPr>
          <w:rFonts w:ascii="Bookman Old Style" w:hAnsi="Bookman Old Style"/>
          <w:b/>
          <w:sz w:val="22"/>
          <w:szCs w:val="22"/>
        </w:rPr>
        <w:t>17.2. Termin związania ofertą wynosi 30 dni od upływu terminu składania ofert.</w:t>
      </w:r>
    </w:p>
    <w:p w14:paraId="5AC9C998" w14:textId="77777777" w:rsidR="00A47F26" w:rsidRDefault="00A47F26">
      <w:pPr>
        <w:spacing w:line="360" w:lineRule="auto"/>
        <w:jc w:val="both"/>
        <w:rPr>
          <w:rFonts w:ascii="Bookman Old Style" w:hAnsi="Bookman Old Style"/>
          <w:b/>
          <w:sz w:val="22"/>
          <w:szCs w:val="22"/>
        </w:rPr>
      </w:pPr>
    </w:p>
    <w:p w14:paraId="0A47A8E9" w14:textId="77777777" w:rsidR="00A47F26" w:rsidRDefault="00A714ED">
      <w:pPr>
        <w:pStyle w:val="Tekstpodstawowy"/>
        <w:tabs>
          <w:tab w:val="left" w:pos="360"/>
          <w:tab w:val="left" w:pos="720"/>
        </w:tabs>
        <w:spacing w:line="360" w:lineRule="auto"/>
        <w:ind w:left="360" w:hanging="360"/>
        <w:rPr>
          <w:rFonts w:ascii="Bookman Old Style" w:hAnsi="Bookman Old Style" w:cs="Tahoma"/>
          <w:b/>
          <w:bCs/>
          <w:sz w:val="22"/>
          <w:szCs w:val="22"/>
          <w:u w:val="double"/>
        </w:rPr>
      </w:pPr>
      <w:r>
        <w:rPr>
          <w:rFonts w:ascii="Bookman Old Style" w:hAnsi="Bookman Old Style" w:cs="Tahoma"/>
          <w:b/>
          <w:bCs/>
          <w:sz w:val="22"/>
          <w:szCs w:val="22"/>
          <w:u w:val="double"/>
        </w:rPr>
        <w:t>18. Opis sposobu przygotowania ofert (dot. obu części):</w:t>
      </w:r>
    </w:p>
    <w:p w14:paraId="7A279A34"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18.1. Ofertę składa się pod rygorem nieważności </w:t>
      </w:r>
      <w:r>
        <w:rPr>
          <w:rFonts w:ascii="Bookman Old Style" w:hAnsi="Bookman Old Style" w:cs="Tahoma"/>
          <w:b/>
          <w:sz w:val="22"/>
          <w:szCs w:val="22"/>
        </w:rPr>
        <w:t>w formie pisemnej</w:t>
      </w:r>
      <w:r>
        <w:rPr>
          <w:rFonts w:ascii="Bookman Old Style" w:hAnsi="Bookman Old Style" w:cs="Tahoma"/>
          <w:sz w:val="22"/>
          <w:szCs w:val="22"/>
        </w:rPr>
        <w:t>, w języku polskim.</w:t>
      </w:r>
    </w:p>
    <w:p w14:paraId="5C53B97F"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18.2. Treść oferty musi odpowiadać treści SIWZ. Do oferty należy dołączyć wszystkie wymagane w SIWZ dokumenty. </w:t>
      </w:r>
    </w:p>
    <w:p w14:paraId="130019AD"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18.3. Oferty oraz wszelkie oświadczenia i zaświadczenia składane w trakcie tego postępowania są jawne z wyjątkiem informacji stanowiących tajemnicę przedsiębiorstwa w rozumieniu przepisów ustawy z dnia 16 kwietnia 1993r. o zwalczaniu nieuczciwej konkurencji (</w:t>
      </w:r>
      <w:proofErr w:type="spellStart"/>
      <w:r>
        <w:rPr>
          <w:rFonts w:ascii="Bookman Old Style" w:hAnsi="Bookman Old Style" w:cs="Tahoma"/>
          <w:sz w:val="22"/>
          <w:szCs w:val="22"/>
        </w:rPr>
        <w:t>t.j</w:t>
      </w:r>
      <w:proofErr w:type="spellEnd"/>
      <w:r>
        <w:rPr>
          <w:rFonts w:ascii="Bookman Old Style" w:hAnsi="Bookman Old Style" w:cs="Tahoma"/>
          <w:sz w:val="22"/>
          <w:szCs w:val="22"/>
        </w:rPr>
        <w:t>. Dz. U. z 2019r., poz. 1010), które to informacje, na podstawie zastrzeżenia zawartego w ofercie, nie będą udostępnione innym osobom. W związku z tym, wykonawca dokonujący zastrzeżenia o nieujawnianiu zawartych w złożonej ofercie informacji stanowiących tajemnicę przedsiębiorstwa, zapakuje strony oferty z taką zawartością do odrębnej koperty, którą oznaczy sformułowaniem – „tajemnica przedsiębiorstwa”.</w:t>
      </w:r>
    </w:p>
    <w:p w14:paraId="05E5C1D7" w14:textId="3C73157D" w:rsidR="00A47F26" w:rsidRDefault="00A714ED">
      <w:pPr>
        <w:pStyle w:val="Tekstpodstawowy"/>
        <w:spacing w:line="360" w:lineRule="auto"/>
        <w:ind w:firstLine="567"/>
        <w:rPr>
          <w:rFonts w:ascii="Bookman Old Style" w:hAnsi="Bookman Old Style" w:cs="Tahoma"/>
          <w:b/>
          <w:sz w:val="22"/>
          <w:szCs w:val="22"/>
        </w:rPr>
      </w:pPr>
      <w:r>
        <w:rPr>
          <w:rFonts w:ascii="Bookman Old Style" w:hAnsi="Bookman Old Style" w:cs="Tahoma"/>
          <w:b/>
          <w:sz w:val="22"/>
          <w:szCs w:val="22"/>
          <w:u w:val="single"/>
        </w:rPr>
        <w:t>Wykonawca</w:t>
      </w:r>
      <w:r>
        <w:rPr>
          <w:rFonts w:ascii="Bookman Old Style" w:hAnsi="Bookman Old Style" w:cs="Tahoma"/>
          <w:b/>
          <w:sz w:val="22"/>
          <w:szCs w:val="22"/>
        </w:rPr>
        <w:t xml:space="preserve"> jest obowiązany wykazać, iż zastrzeżone przez niego w</w:t>
      </w:r>
      <w:r w:rsidR="008B499B">
        <w:rPr>
          <w:rFonts w:ascii="Bookman Old Style" w:hAnsi="Bookman Old Style" w:cs="Tahoma"/>
          <w:b/>
          <w:sz w:val="22"/>
          <w:szCs w:val="22"/>
        </w:rPr>
        <w:t> </w:t>
      </w:r>
      <w:r>
        <w:rPr>
          <w:rFonts w:ascii="Bookman Old Style" w:hAnsi="Bookman Old Style" w:cs="Tahoma"/>
          <w:b/>
          <w:sz w:val="22"/>
          <w:szCs w:val="22"/>
        </w:rPr>
        <w:t>ofercie informacje stanowią tajemnicę przedsiębiorstwa.</w:t>
      </w:r>
    </w:p>
    <w:p w14:paraId="5A4A0D3A"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W sytuacji, gdy informacje zastrzeżone nie stanowią tajemnicy przedsiębiorstwa w rozumieniu wskazanych przepisów, Zamawiający uzna ich zastrzeżenie za bezskuteczne - o czym poinformuje wykonawcę.</w:t>
      </w:r>
    </w:p>
    <w:p w14:paraId="65EA45C8"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Wykonawca nie może zastrzec w szczególności informacji dotyczących ceny, terminu wykonania zamówienia i warunków płatności. </w:t>
      </w:r>
    </w:p>
    <w:p w14:paraId="6783F015"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18.4. Wszystkie strony oferty oraz wszelkie miejsca, w których wykonawca naniósł zmiany powinny być parafowane przez osoby podpisujące ofertę. </w:t>
      </w:r>
    </w:p>
    <w:p w14:paraId="4B9E3B15"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Zaleca się ponumerowanie wszystkich stron oferty, w tym stron zamieszczonych w kopercie zawierającej informacje chronione przez wykonawcę, zachowując ciągłość numeracji.</w:t>
      </w:r>
    </w:p>
    <w:p w14:paraId="104D6C39"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lastRenderedPageBreak/>
        <w:t xml:space="preserve">18.5. Oferta musi zawierać informacje, których zakres Zamawiający określił w załączonym formularzu „Oferty”. Zaleca się zastosowanie formularza oferty przygotowanego przez Zamawiającego oraz pozostałych załączników. </w:t>
      </w:r>
    </w:p>
    <w:p w14:paraId="053D8726" w14:textId="77777777" w:rsidR="00A47F26" w:rsidRDefault="00A714ED">
      <w:pPr>
        <w:tabs>
          <w:tab w:val="left" w:pos="56"/>
        </w:tabs>
        <w:spacing w:line="360" w:lineRule="auto"/>
        <w:jc w:val="both"/>
        <w:rPr>
          <w:rFonts w:ascii="Bookman Old Style" w:hAnsi="Bookman Old Style" w:cs="Tahoma"/>
          <w:sz w:val="22"/>
          <w:szCs w:val="22"/>
        </w:rPr>
      </w:pPr>
      <w:r>
        <w:rPr>
          <w:rFonts w:ascii="Bookman Old Style" w:hAnsi="Bookman Old Style" w:cs="Tahoma"/>
          <w:sz w:val="22"/>
          <w:szCs w:val="22"/>
        </w:rPr>
        <w:t>Ofertę należy złożyć w zamkniętej kopercie zewnętrznej i wewnętrznej, zapieczętowanych w sposób gwarantujący zachowanie w poufności ich treści oraz zabezpieczający ich nienaruszalność do upływu terminu otwarcia ofert.</w:t>
      </w:r>
    </w:p>
    <w:p w14:paraId="24767860" w14:textId="77777777" w:rsidR="00A47F26" w:rsidRDefault="00A714ED">
      <w:pPr>
        <w:pStyle w:val="Tekstpodstawowy"/>
        <w:tabs>
          <w:tab w:val="left" w:pos="56"/>
        </w:tabs>
        <w:spacing w:line="360" w:lineRule="auto"/>
        <w:rPr>
          <w:rFonts w:ascii="Bookman Old Style" w:hAnsi="Bookman Old Style" w:cs="Tahoma"/>
          <w:sz w:val="22"/>
          <w:szCs w:val="22"/>
        </w:rPr>
      </w:pPr>
      <w:r>
        <w:rPr>
          <w:rFonts w:ascii="Bookman Old Style" w:hAnsi="Bookman Old Style" w:cs="Tahoma"/>
          <w:sz w:val="22"/>
          <w:szCs w:val="22"/>
        </w:rPr>
        <w:t>Koperta zewnętrzna powinna być oznaczona w następujący sposób:</w:t>
      </w:r>
    </w:p>
    <w:p w14:paraId="6FF4BDDC" w14:textId="77777777" w:rsidR="00A47F26" w:rsidRDefault="00A714ED">
      <w:pPr>
        <w:pStyle w:val="Tekstpodstawowy"/>
        <w:spacing w:line="360" w:lineRule="auto"/>
        <w:jc w:val="center"/>
        <w:rPr>
          <w:rFonts w:ascii="Bookman Old Style" w:hAnsi="Bookman Old Style" w:cs="Tahoma"/>
          <w:b/>
          <w:i/>
          <w:sz w:val="22"/>
          <w:szCs w:val="22"/>
        </w:rPr>
      </w:pPr>
      <w:r>
        <w:rPr>
          <w:rFonts w:ascii="Bookman Old Style" w:hAnsi="Bookman Old Style" w:cs="Tahoma"/>
          <w:b/>
          <w:i/>
          <w:sz w:val="22"/>
          <w:szCs w:val="22"/>
        </w:rPr>
        <w:t>Urząd Miasta Krosna</w:t>
      </w:r>
    </w:p>
    <w:p w14:paraId="1B248999" w14:textId="77777777" w:rsidR="00A47F26" w:rsidRDefault="00A714ED">
      <w:pPr>
        <w:pStyle w:val="Tekstpodstawowy"/>
        <w:spacing w:line="360" w:lineRule="auto"/>
        <w:jc w:val="center"/>
        <w:rPr>
          <w:rFonts w:ascii="Bookman Old Style" w:hAnsi="Bookman Old Style" w:cs="Tahoma"/>
          <w:b/>
          <w:i/>
          <w:sz w:val="22"/>
          <w:szCs w:val="22"/>
          <w:u w:val="single"/>
        </w:rPr>
      </w:pPr>
      <w:r>
        <w:rPr>
          <w:rFonts w:ascii="Bookman Old Style" w:hAnsi="Bookman Old Style" w:cs="Tahoma"/>
          <w:b/>
          <w:i/>
          <w:sz w:val="22"/>
          <w:szCs w:val="22"/>
          <w:u w:val="single"/>
        </w:rPr>
        <w:t>Biuro Zamówień Publicznych</w:t>
      </w:r>
    </w:p>
    <w:p w14:paraId="63BF82FA" w14:textId="77777777" w:rsidR="00A47F26" w:rsidRDefault="00A714ED">
      <w:pPr>
        <w:pStyle w:val="Tekstpodstawowy"/>
        <w:spacing w:line="360" w:lineRule="auto"/>
        <w:jc w:val="center"/>
        <w:rPr>
          <w:rFonts w:ascii="Bookman Old Style" w:hAnsi="Bookman Old Style" w:cs="Tahoma"/>
          <w:b/>
          <w:i/>
          <w:sz w:val="22"/>
          <w:szCs w:val="22"/>
        </w:rPr>
      </w:pPr>
      <w:r>
        <w:rPr>
          <w:rFonts w:ascii="Bookman Old Style" w:hAnsi="Bookman Old Style" w:cs="Tahoma"/>
          <w:b/>
          <w:i/>
          <w:sz w:val="22"/>
          <w:szCs w:val="22"/>
        </w:rPr>
        <w:t>ul. Lwowska 28a</w:t>
      </w:r>
    </w:p>
    <w:p w14:paraId="4510AD34" w14:textId="77777777" w:rsidR="00A47F26" w:rsidRDefault="00A714ED">
      <w:pPr>
        <w:pStyle w:val="Tekstpodstawowy"/>
        <w:spacing w:line="360" w:lineRule="auto"/>
        <w:jc w:val="center"/>
        <w:rPr>
          <w:rFonts w:ascii="Bookman Old Style" w:hAnsi="Bookman Old Style" w:cs="Tahoma"/>
          <w:b/>
          <w:i/>
          <w:sz w:val="22"/>
          <w:szCs w:val="22"/>
        </w:rPr>
      </w:pPr>
      <w:r>
        <w:rPr>
          <w:rFonts w:ascii="Bookman Old Style" w:hAnsi="Bookman Old Style" w:cs="Tahoma"/>
          <w:b/>
          <w:i/>
          <w:sz w:val="22"/>
          <w:szCs w:val="22"/>
        </w:rPr>
        <w:t>38-400 Krosno</w:t>
      </w:r>
    </w:p>
    <w:p w14:paraId="2BD16B73" w14:textId="77777777" w:rsidR="00A47F26" w:rsidRDefault="00A714ED">
      <w:pPr>
        <w:spacing w:line="360" w:lineRule="auto"/>
        <w:jc w:val="center"/>
        <w:rPr>
          <w:rFonts w:ascii="Bookman Old Style" w:hAnsi="Bookman Old Style"/>
          <w:b/>
          <w:i/>
          <w:sz w:val="22"/>
          <w:szCs w:val="22"/>
        </w:rPr>
      </w:pPr>
      <w:r>
        <w:rPr>
          <w:rFonts w:ascii="Bookman Old Style" w:hAnsi="Bookman Old Style"/>
          <w:b/>
          <w:i/>
          <w:sz w:val="22"/>
          <w:szCs w:val="22"/>
        </w:rPr>
        <w:t>Oferta na przetarg pn.:</w:t>
      </w:r>
    </w:p>
    <w:p w14:paraId="1C13E02A" w14:textId="77777777" w:rsidR="00A47F26" w:rsidRDefault="00A714ED">
      <w:pPr>
        <w:spacing w:line="360" w:lineRule="auto"/>
        <w:jc w:val="center"/>
        <w:rPr>
          <w:rFonts w:ascii="Bookman Old Style" w:hAnsi="Bookman Old Style"/>
          <w:b/>
          <w:i/>
          <w:sz w:val="22"/>
          <w:szCs w:val="22"/>
        </w:rPr>
      </w:pPr>
      <w:r>
        <w:rPr>
          <w:rFonts w:ascii="Bookman Old Style" w:hAnsi="Bookman Old Style"/>
          <w:b/>
          <w:i/>
          <w:sz w:val="22"/>
          <w:szCs w:val="22"/>
        </w:rPr>
        <w:t>„Poprawa jakości powietrza w Krośnie – wymiana źródeł ciepła”</w:t>
      </w:r>
    </w:p>
    <w:p w14:paraId="418B6660" w14:textId="77777777" w:rsidR="00A47F26" w:rsidRDefault="00A714ED">
      <w:pPr>
        <w:spacing w:line="360" w:lineRule="auto"/>
        <w:jc w:val="center"/>
        <w:rPr>
          <w:rFonts w:ascii="Bookman Old Style" w:hAnsi="Bookman Old Style"/>
          <w:b/>
          <w:i/>
          <w:sz w:val="22"/>
          <w:szCs w:val="22"/>
        </w:rPr>
      </w:pPr>
      <w:r>
        <w:rPr>
          <w:rFonts w:ascii="Bookman Old Style" w:hAnsi="Bookman Old Style"/>
          <w:b/>
          <w:i/>
          <w:sz w:val="22"/>
          <w:szCs w:val="22"/>
        </w:rPr>
        <w:t>– zastosowanie ciepła sieciowego:</w:t>
      </w:r>
    </w:p>
    <w:p w14:paraId="1BE356C8" w14:textId="77777777" w:rsidR="00A47F26" w:rsidRDefault="00A714ED">
      <w:pPr>
        <w:spacing w:line="360" w:lineRule="auto"/>
        <w:jc w:val="center"/>
        <w:rPr>
          <w:rFonts w:ascii="Bookman Old Style" w:hAnsi="Bookman Old Style"/>
          <w:b/>
          <w:i/>
          <w:sz w:val="22"/>
          <w:szCs w:val="22"/>
        </w:rPr>
      </w:pPr>
      <w:r>
        <w:rPr>
          <w:rFonts w:ascii="Bookman Old Style" w:hAnsi="Bookman Old Style"/>
          <w:b/>
          <w:i/>
          <w:sz w:val="22"/>
          <w:szCs w:val="22"/>
        </w:rPr>
        <w:t>Część 1 – Zaprojektowanie i wykonanie przyłączy ciepłowniczych do budynków wielorodzinnych na terenie Miasta Krosna</w:t>
      </w:r>
    </w:p>
    <w:p w14:paraId="7B84EB54" w14:textId="77777777" w:rsidR="00A47F26" w:rsidRDefault="00A714ED">
      <w:pPr>
        <w:spacing w:line="360" w:lineRule="auto"/>
        <w:jc w:val="center"/>
        <w:rPr>
          <w:rFonts w:ascii="Bookman Old Style" w:hAnsi="Bookman Old Style"/>
          <w:b/>
          <w:i/>
          <w:sz w:val="22"/>
          <w:szCs w:val="22"/>
        </w:rPr>
      </w:pPr>
      <w:r>
        <w:rPr>
          <w:rFonts w:ascii="Bookman Old Style" w:hAnsi="Bookman Old Style"/>
          <w:b/>
          <w:i/>
          <w:sz w:val="22"/>
          <w:szCs w:val="22"/>
        </w:rPr>
        <w:t>Część 2 – Zaprojektowanie i wykonanie węzłów cieplnych, wewnętrznych instalacji rozprowadzających c.w.u. i c.o. oraz likwidacji piecyków gazowych</w:t>
      </w:r>
    </w:p>
    <w:p w14:paraId="3544E9F5" w14:textId="77777777" w:rsidR="00A47F26" w:rsidRDefault="00A714ED">
      <w:pPr>
        <w:spacing w:line="360" w:lineRule="auto"/>
        <w:jc w:val="center"/>
        <w:rPr>
          <w:rFonts w:ascii="Bookman Old Style" w:hAnsi="Bookman Old Style"/>
          <w:b/>
          <w:i/>
          <w:sz w:val="22"/>
          <w:szCs w:val="22"/>
        </w:rPr>
      </w:pPr>
      <w:r>
        <w:rPr>
          <w:rFonts w:ascii="Bookman Old Style" w:hAnsi="Bookman Old Style"/>
          <w:b/>
          <w:i/>
          <w:sz w:val="22"/>
          <w:szCs w:val="22"/>
        </w:rPr>
        <w:t>w budynkach wielorodzinnych na terenie Miasta Krosna”</w:t>
      </w:r>
    </w:p>
    <w:p w14:paraId="2FD019F9" w14:textId="39B3B5E1" w:rsidR="00A47F26" w:rsidRDefault="003C55E7">
      <w:pPr>
        <w:spacing w:line="360" w:lineRule="auto"/>
        <w:jc w:val="center"/>
        <w:rPr>
          <w:rFonts w:ascii="Bookman Old Style" w:hAnsi="Bookman Old Style"/>
          <w:b/>
          <w:i/>
          <w:sz w:val="22"/>
          <w:szCs w:val="22"/>
        </w:rPr>
      </w:pPr>
      <w:r>
        <w:rPr>
          <w:rFonts w:ascii="Bookman Old Style" w:hAnsi="Bookman Old Style"/>
          <w:b/>
          <w:i/>
          <w:sz w:val="22"/>
          <w:szCs w:val="22"/>
        </w:rPr>
        <w:t xml:space="preserve">Nie otwierać przed </w:t>
      </w:r>
      <w:r w:rsidR="00F01597">
        <w:rPr>
          <w:rFonts w:ascii="Bookman Old Style" w:hAnsi="Bookman Old Style"/>
          <w:b/>
          <w:i/>
          <w:sz w:val="22"/>
          <w:szCs w:val="22"/>
        </w:rPr>
        <w:t>0</w:t>
      </w:r>
      <w:r w:rsidR="007C4D28">
        <w:rPr>
          <w:rFonts w:ascii="Bookman Old Style" w:hAnsi="Bookman Old Style"/>
          <w:b/>
          <w:i/>
          <w:sz w:val="22"/>
          <w:szCs w:val="22"/>
        </w:rPr>
        <w:t>1</w:t>
      </w:r>
      <w:r w:rsidR="00F01597">
        <w:rPr>
          <w:rFonts w:ascii="Bookman Old Style" w:hAnsi="Bookman Old Style"/>
          <w:b/>
          <w:i/>
          <w:sz w:val="22"/>
          <w:szCs w:val="22"/>
        </w:rPr>
        <w:t>.07.2020r.</w:t>
      </w:r>
      <w:r w:rsidR="00A714ED">
        <w:rPr>
          <w:rFonts w:ascii="Bookman Old Style" w:hAnsi="Bookman Old Style"/>
          <w:b/>
          <w:i/>
          <w:sz w:val="22"/>
          <w:szCs w:val="22"/>
        </w:rPr>
        <w:t xml:space="preserve"> przed godziną </w:t>
      </w:r>
      <w:r w:rsidR="00F01597">
        <w:rPr>
          <w:rFonts w:ascii="Bookman Old Style" w:hAnsi="Bookman Old Style"/>
          <w:b/>
          <w:i/>
          <w:sz w:val="22"/>
          <w:szCs w:val="22"/>
        </w:rPr>
        <w:t>11</w:t>
      </w:r>
      <w:r w:rsidR="00A714ED">
        <w:rPr>
          <w:rFonts w:ascii="Bookman Old Style" w:hAnsi="Bookman Old Style"/>
          <w:b/>
          <w:i/>
          <w:sz w:val="22"/>
          <w:szCs w:val="22"/>
        </w:rPr>
        <w:t>.</w:t>
      </w:r>
      <w:r w:rsidR="00F01597">
        <w:rPr>
          <w:rFonts w:ascii="Bookman Old Style" w:hAnsi="Bookman Old Style"/>
          <w:b/>
          <w:i/>
          <w:sz w:val="22"/>
          <w:szCs w:val="22"/>
        </w:rPr>
        <w:t>00</w:t>
      </w:r>
    </w:p>
    <w:p w14:paraId="5D812140" w14:textId="77777777" w:rsidR="00A47F26" w:rsidRDefault="00A714ED">
      <w:pPr>
        <w:spacing w:line="360" w:lineRule="auto"/>
        <w:jc w:val="center"/>
        <w:rPr>
          <w:rFonts w:ascii="Bookman Old Style" w:hAnsi="Bookman Old Style"/>
          <w:b/>
          <w:i/>
          <w:sz w:val="22"/>
          <w:szCs w:val="22"/>
        </w:rPr>
      </w:pPr>
      <w:r>
        <w:rPr>
          <w:rFonts w:ascii="Bookman Old Style" w:hAnsi="Bookman Old Style"/>
          <w:b/>
          <w:i/>
          <w:sz w:val="22"/>
          <w:szCs w:val="22"/>
        </w:rPr>
        <w:t>Część …..</w:t>
      </w:r>
    </w:p>
    <w:p w14:paraId="3DE56C24" w14:textId="77777777" w:rsidR="00A47F26" w:rsidRDefault="00A714ED">
      <w:pPr>
        <w:widowControl w:val="0"/>
        <w:spacing w:line="360" w:lineRule="auto"/>
        <w:jc w:val="center"/>
        <w:rPr>
          <w:rFonts w:ascii="Bookman Old Style" w:hAnsi="Bookman Old Style"/>
          <w:i/>
          <w:sz w:val="22"/>
          <w:szCs w:val="22"/>
        </w:rPr>
      </w:pPr>
      <w:r>
        <w:rPr>
          <w:rFonts w:ascii="Bookman Old Style" w:hAnsi="Bookman Old Style"/>
          <w:i/>
          <w:sz w:val="22"/>
          <w:szCs w:val="22"/>
        </w:rPr>
        <w:t>(proszę wskazać numer części)</w:t>
      </w:r>
    </w:p>
    <w:p w14:paraId="25727D64" w14:textId="77777777" w:rsidR="00A47F26" w:rsidRDefault="00A47F26">
      <w:pPr>
        <w:widowControl w:val="0"/>
        <w:tabs>
          <w:tab w:val="left" w:pos="56"/>
        </w:tabs>
        <w:spacing w:line="360" w:lineRule="auto"/>
        <w:jc w:val="both"/>
        <w:rPr>
          <w:rFonts w:ascii="Bookman Old Style" w:hAnsi="Bookman Old Style" w:cs="Bookman Old Style"/>
          <w:b/>
          <w:bCs/>
          <w:sz w:val="22"/>
          <w:szCs w:val="22"/>
        </w:rPr>
      </w:pPr>
    </w:p>
    <w:p w14:paraId="344136C7" w14:textId="67F7E456" w:rsidR="00A47F26" w:rsidRDefault="00A714ED">
      <w:pPr>
        <w:widowControl w:val="0"/>
        <w:tabs>
          <w:tab w:val="left" w:pos="56"/>
        </w:tabs>
        <w:spacing w:line="360" w:lineRule="auto"/>
        <w:jc w:val="both"/>
        <w:rPr>
          <w:rFonts w:ascii="Bookman Old Style" w:hAnsi="Bookman Old Style" w:cs="Bookman Old Style"/>
          <w:b/>
          <w:bCs/>
          <w:sz w:val="22"/>
          <w:szCs w:val="22"/>
        </w:rPr>
      </w:pPr>
      <w:r>
        <w:rPr>
          <w:rFonts w:ascii="Bookman Old Style" w:hAnsi="Bookman Old Style" w:cs="Bookman Old Style"/>
          <w:b/>
          <w:bCs/>
          <w:sz w:val="22"/>
          <w:szCs w:val="22"/>
        </w:rPr>
        <w:t xml:space="preserve">Ofertę należy złożyć w pokoju nr 01 nie później niż do dnia </w:t>
      </w:r>
      <w:r w:rsidR="008B499B">
        <w:rPr>
          <w:rFonts w:ascii="Bookman Old Style" w:hAnsi="Bookman Old Style" w:cs="Bookman Old Style"/>
          <w:b/>
          <w:bCs/>
          <w:sz w:val="22"/>
          <w:szCs w:val="22"/>
        </w:rPr>
        <w:t>0</w:t>
      </w:r>
      <w:r w:rsidR="007C4D28">
        <w:rPr>
          <w:rFonts w:ascii="Bookman Old Style" w:hAnsi="Bookman Old Style" w:cs="Bookman Old Style"/>
          <w:b/>
          <w:bCs/>
          <w:sz w:val="22"/>
          <w:szCs w:val="22"/>
        </w:rPr>
        <w:t>1</w:t>
      </w:r>
      <w:r w:rsidR="008B499B">
        <w:rPr>
          <w:rFonts w:ascii="Bookman Old Style" w:hAnsi="Bookman Old Style" w:cs="Bookman Old Style"/>
          <w:b/>
          <w:bCs/>
          <w:sz w:val="22"/>
          <w:szCs w:val="22"/>
        </w:rPr>
        <w:t>.07.</w:t>
      </w:r>
      <w:r>
        <w:rPr>
          <w:rFonts w:ascii="Bookman Old Style" w:hAnsi="Bookman Old Style"/>
          <w:b/>
          <w:sz w:val="22"/>
          <w:szCs w:val="22"/>
        </w:rPr>
        <w:t>2020 r.</w:t>
      </w:r>
      <w:r>
        <w:rPr>
          <w:rFonts w:ascii="Bookman Old Style" w:hAnsi="Bookman Old Style" w:cs="Bookman Old Style"/>
          <w:b/>
          <w:bCs/>
          <w:sz w:val="22"/>
          <w:szCs w:val="22"/>
        </w:rPr>
        <w:t xml:space="preserve"> do godziny </w:t>
      </w:r>
      <w:r w:rsidR="008B499B">
        <w:rPr>
          <w:rFonts w:ascii="Bookman Old Style" w:hAnsi="Bookman Old Style" w:cs="Bookman Old Style"/>
          <w:b/>
          <w:bCs/>
          <w:sz w:val="22"/>
          <w:szCs w:val="22"/>
        </w:rPr>
        <w:t>10.00.</w:t>
      </w:r>
    </w:p>
    <w:p w14:paraId="44DF34C7" w14:textId="77777777" w:rsidR="00A47F26" w:rsidRDefault="00A714ED">
      <w:pPr>
        <w:widowControl w:val="0"/>
        <w:tabs>
          <w:tab w:val="left" w:pos="56"/>
        </w:tabs>
        <w:spacing w:line="360" w:lineRule="auto"/>
        <w:jc w:val="both"/>
        <w:rPr>
          <w:rFonts w:ascii="Bookman Old Style" w:hAnsi="Bookman Old Style"/>
          <w:sz w:val="22"/>
          <w:szCs w:val="22"/>
        </w:rPr>
      </w:pPr>
      <w:r>
        <w:rPr>
          <w:rFonts w:ascii="Bookman Old Style" w:hAnsi="Bookman Old Style"/>
          <w:sz w:val="22"/>
          <w:szCs w:val="22"/>
        </w:rPr>
        <w:t>Oferta otrzyma pisemne potwierdzenie jej złożenia (z odnotowaną datą i godziną jej złożenia).</w:t>
      </w:r>
    </w:p>
    <w:p w14:paraId="41F890E2" w14:textId="77777777" w:rsidR="00A47F26" w:rsidRDefault="00A714ED">
      <w:pPr>
        <w:widowControl w:val="0"/>
        <w:tabs>
          <w:tab w:val="left" w:pos="56"/>
        </w:tabs>
        <w:spacing w:line="360" w:lineRule="auto"/>
        <w:jc w:val="both"/>
        <w:rPr>
          <w:rFonts w:ascii="Bookman Old Style" w:hAnsi="Bookman Old Style"/>
          <w:sz w:val="22"/>
          <w:szCs w:val="22"/>
        </w:rPr>
      </w:pPr>
      <w:r>
        <w:rPr>
          <w:rFonts w:ascii="Bookman Old Style" w:hAnsi="Bookman Old Style"/>
          <w:sz w:val="22"/>
          <w:szCs w:val="22"/>
        </w:rPr>
        <w:t>Zaleca się, by koperta wewnętrzna poza oznakowaniem jak wyżej, była opisana nazwą i adresem wykonawcy.</w:t>
      </w:r>
    </w:p>
    <w:p w14:paraId="77DAF8BA" w14:textId="77777777" w:rsidR="00A47F26" w:rsidRDefault="00A714ED">
      <w:pPr>
        <w:widowControl w:val="0"/>
        <w:tabs>
          <w:tab w:val="left" w:pos="0"/>
        </w:tabs>
        <w:spacing w:line="360" w:lineRule="auto"/>
        <w:jc w:val="both"/>
        <w:rPr>
          <w:rFonts w:ascii="Bookman Old Style" w:hAnsi="Bookman Old Style"/>
          <w:sz w:val="22"/>
          <w:szCs w:val="22"/>
        </w:rPr>
      </w:pPr>
      <w:r>
        <w:rPr>
          <w:rFonts w:ascii="Bookman Old Style" w:hAnsi="Bookman Old Style"/>
          <w:sz w:val="22"/>
          <w:szCs w:val="22"/>
        </w:rPr>
        <w:t xml:space="preserve">Konsekwencje złożenia oferty niezgodnie z powyższym opisem ponosi wykonawca. </w:t>
      </w:r>
    </w:p>
    <w:p w14:paraId="2684F47A"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18.6. Oferta musi być podpisana przez osobę/osoby wykonawcy uprawnioną/</w:t>
      </w:r>
      <w:proofErr w:type="spellStart"/>
      <w:r>
        <w:rPr>
          <w:rFonts w:ascii="Bookman Old Style" w:hAnsi="Bookman Old Style" w:cs="Tahoma"/>
          <w:sz w:val="22"/>
          <w:szCs w:val="22"/>
        </w:rPr>
        <w:t>ne</w:t>
      </w:r>
      <w:proofErr w:type="spellEnd"/>
      <w:r>
        <w:rPr>
          <w:rFonts w:ascii="Bookman Old Style" w:hAnsi="Bookman Old Style" w:cs="Tahoma"/>
          <w:sz w:val="22"/>
          <w:szCs w:val="22"/>
        </w:rPr>
        <w:t xml:space="preserve"> do zaciągania zobowiązań w Jego imieniu bądź przez ustanowionego przez nią/nie pełnomocnika/ów. </w:t>
      </w:r>
    </w:p>
    <w:p w14:paraId="55A3BE5E"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Wykonawcy składający ofertę wspólną są zobowiązani do ustanowienia pełnomocnika. </w:t>
      </w:r>
    </w:p>
    <w:p w14:paraId="05CAF205"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b/>
          <w:sz w:val="22"/>
          <w:szCs w:val="22"/>
        </w:rPr>
        <w:t>Pełnomocnictwo</w:t>
      </w:r>
      <w:r>
        <w:rPr>
          <w:rFonts w:ascii="Bookman Old Style" w:hAnsi="Bookman Old Style" w:cs="Tahoma"/>
          <w:sz w:val="22"/>
          <w:szCs w:val="22"/>
        </w:rPr>
        <w:t xml:space="preserve"> może dotyczyć zarówno reprezentowania wszystkich wykonawców składających wspólną ofertę w postępowaniu o udzielenie zamówienia publicznego, </w:t>
      </w:r>
      <w:r>
        <w:rPr>
          <w:rFonts w:ascii="Bookman Old Style" w:hAnsi="Bookman Old Style" w:cs="Tahoma"/>
          <w:sz w:val="22"/>
          <w:szCs w:val="22"/>
        </w:rPr>
        <w:lastRenderedPageBreak/>
        <w:t>jak i podpisania w ich imieniu umowy o zamówienie publiczne. Jeżeli pełnomocnictwo upoważnia jedynie do reprezentowania wykonawców w postępowaniu, to przed podpisaniem umowy z Zamawiającym wymagane będzie złożenie umowy, w której określone będą prawa i obowiązki poszczególnych wykonawców.</w:t>
      </w:r>
    </w:p>
    <w:p w14:paraId="55B3636F"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Pełnomocnictwo musi wskazywać pełnomocnika (w tym zakres jego umocowania), a także wskazywać wszystkich wykonawców wspólnie ubiegających się o zamówienie. </w:t>
      </w:r>
    </w:p>
    <w:p w14:paraId="5DFA8D50"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700C16CB" w14:textId="77777777" w:rsidR="00A47F26" w:rsidRDefault="00A714ED">
      <w:pPr>
        <w:pStyle w:val="Tekstpodstawowy"/>
        <w:spacing w:line="360" w:lineRule="auto"/>
        <w:rPr>
          <w:rFonts w:ascii="Bookman Old Style" w:hAnsi="Bookman Old Style" w:cs="Tahoma"/>
          <w:b/>
          <w:sz w:val="22"/>
          <w:szCs w:val="22"/>
        </w:rPr>
      </w:pPr>
      <w:r>
        <w:rPr>
          <w:rFonts w:ascii="Bookman Old Style" w:hAnsi="Bookman Old Style" w:cs="Tahoma"/>
          <w:b/>
          <w:sz w:val="22"/>
          <w:szCs w:val="22"/>
        </w:rPr>
        <w:t>Pełnomocnictwo, o którym mowa w niniejszym punkcie musi zostać złożone wraz z ofertą w formie oryginału lub kopii poświadczonej notarialnie.</w:t>
      </w:r>
    </w:p>
    <w:p w14:paraId="1AD356B2"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Korespondencja z Zamawiającym oraz rozliczenia z wykonawcami dokonywane będą przez pełnomocnika wskazanego pełnomocnictwem. </w:t>
      </w:r>
    </w:p>
    <w:p w14:paraId="38B1A256"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18.7. Podmiot składający ofertę jako uczestnik konsorcjum i jednocześnie składający ofertę samodzielnie lub jako uczestnik innego konsorcjum zostanie potraktowany jako składający dwie oferty i na tej podstawie wszystkie oferty z Jego udziałem zostaną odrzucone. </w:t>
      </w:r>
    </w:p>
    <w:p w14:paraId="11AD9583"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18.8. Zasady podpisywania oferty dotyczą wszystkich jej dokumentów (informacji, wykazów, oświadczeń) oraz potwierdzania za zgodność z oryginałem składanych kopii. </w:t>
      </w:r>
    </w:p>
    <w:p w14:paraId="4B4D7504" w14:textId="77777777" w:rsidR="00A47F26" w:rsidRDefault="00A47F26">
      <w:pPr>
        <w:pStyle w:val="Tekstpodstawowy"/>
        <w:widowControl w:val="0"/>
        <w:rPr>
          <w:rFonts w:ascii="Bookman Old Style" w:hAnsi="Bookman Old Style" w:cs="Tahoma"/>
          <w:sz w:val="22"/>
          <w:szCs w:val="22"/>
        </w:rPr>
      </w:pPr>
    </w:p>
    <w:p w14:paraId="758EFDA8" w14:textId="77777777" w:rsidR="00A47F26" w:rsidRDefault="00A714ED">
      <w:pPr>
        <w:pStyle w:val="Tekstpodstawowy"/>
        <w:tabs>
          <w:tab w:val="left" w:pos="360"/>
          <w:tab w:val="left" w:pos="720"/>
        </w:tabs>
        <w:spacing w:line="360" w:lineRule="auto"/>
        <w:ind w:left="360" w:hanging="360"/>
        <w:rPr>
          <w:rFonts w:ascii="Bookman Old Style" w:hAnsi="Bookman Old Style" w:cs="Tahoma"/>
          <w:b/>
          <w:bCs/>
          <w:sz w:val="22"/>
          <w:szCs w:val="22"/>
          <w:u w:val="double"/>
        </w:rPr>
      </w:pPr>
      <w:r>
        <w:rPr>
          <w:rFonts w:ascii="Bookman Old Style" w:hAnsi="Bookman Old Style" w:cs="Tahoma"/>
          <w:b/>
          <w:bCs/>
          <w:sz w:val="22"/>
          <w:szCs w:val="22"/>
          <w:u w:val="double"/>
        </w:rPr>
        <w:t>19. Miejsce i termin składania ofert, otwarcie ofert (dot. obu części):</w:t>
      </w:r>
    </w:p>
    <w:p w14:paraId="09A602C1" w14:textId="08564E52" w:rsidR="00A47F26" w:rsidRDefault="00A714ED">
      <w:pPr>
        <w:pStyle w:val="Tekstpodstawowy"/>
        <w:spacing w:line="360" w:lineRule="auto"/>
      </w:pPr>
      <w:r>
        <w:rPr>
          <w:rFonts w:ascii="Bookman Old Style" w:hAnsi="Bookman Old Style" w:cs="Tahoma"/>
          <w:b/>
          <w:sz w:val="22"/>
          <w:szCs w:val="22"/>
        </w:rPr>
        <w:t>19.1</w:t>
      </w:r>
      <w:r>
        <w:rPr>
          <w:rFonts w:ascii="Bookman Old Style" w:hAnsi="Bookman Old Style" w:cs="Tahoma"/>
          <w:sz w:val="22"/>
          <w:szCs w:val="22"/>
        </w:rPr>
        <w:t>. Oferty należy składać w siedzibie Zamawiającego – Krosno, ul. Lwowska 28a, w pokoju nr 01 (Kancelaria Ogólna) w terminie do dnia</w:t>
      </w:r>
      <w:r w:rsidR="003C55E7">
        <w:rPr>
          <w:rFonts w:ascii="Bookman Old Style" w:hAnsi="Bookman Old Style" w:cs="Tahoma"/>
          <w:b/>
          <w:sz w:val="22"/>
          <w:szCs w:val="22"/>
        </w:rPr>
        <w:t xml:space="preserve"> </w:t>
      </w:r>
      <w:r w:rsidR="008B499B">
        <w:rPr>
          <w:rFonts w:ascii="Bookman Old Style" w:hAnsi="Bookman Old Style" w:cs="Tahoma"/>
          <w:b/>
          <w:sz w:val="22"/>
          <w:szCs w:val="22"/>
        </w:rPr>
        <w:t>0</w:t>
      </w:r>
      <w:r w:rsidR="007C4D28">
        <w:rPr>
          <w:rFonts w:ascii="Bookman Old Style" w:hAnsi="Bookman Old Style" w:cs="Tahoma"/>
          <w:b/>
          <w:sz w:val="22"/>
          <w:szCs w:val="22"/>
        </w:rPr>
        <w:t>1</w:t>
      </w:r>
      <w:r w:rsidR="008B499B">
        <w:rPr>
          <w:rFonts w:ascii="Bookman Old Style" w:hAnsi="Bookman Old Style" w:cs="Tahoma"/>
          <w:b/>
          <w:sz w:val="22"/>
          <w:szCs w:val="22"/>
        </w:rPr>
        <w:t>.07.</w:t>
      </w:r>
      <w:r>
        <w:rPr>
          <w:rFonts w:ascii="Bookman Old Style" w:hAnsi="Bookman Old Style" w:cs="Tahoma"/>
          <w:b/>
          <w:sz w:val="22"/>
          <w:szCs w:val="22"/>
        </w:rPr>
        <w:t>2020 r. do godz. 10.00.</w:t>
      </w:r>
    </w:p>
    <w:p w14:paraId="40C46F2B" w14:textId="1C7FBB7C" w:rsidR="00A47F26" w:rsidRDefault="00A714ED">
      <w:pPr>
        <w:pStyle w:val="Tekstpodstawowy"/>
        <w:spacing w:line="360" w:lineRule="auto"/>
      </w:pPr>
      <w:r>
        <w:rPr>
          <w:rFonts w:ascii="Bookman Old Style" w:hAnsi="Bookman Old Style" w:cs="Tahoma"/>
          <w:sz w:val="22"/>
          <w:szCs w:val="22"/>
        </w:rPr>
        <w:t>Oferty zostaną otwarte w siedzibie Zamawiającego – Krosno, ul. Lwowska 28a, w</w:t>
      </w:r>
      <w:r w:rsidR="00145AF1">
        <w:rPr>
          <w:rFonts w:ascii="Bookman Old Style" w:hAnsi="Bookman Old Style" w:cs="Tahoma"/>
          <w:sz w:val="22"/>
          <w:szCs w:val="22"/>
        </w:rPr>
        <w:t> </w:t>
      </w:r>
      <w:r>
        <w:rPr>
          <w:rFonts w:ascii="Bookman Old Style" w:hAnsi="Bookman Old Style" w:cs="Tahoma"/>
          <w:sz w:val="22"/>
          <w:szCs w:val="22"/>
        </w:rPr>
        <w:t>dniu</w:t>
      </w:r>
      <w:r w:rsidR="003C55E7">
        <w:rPr>
          <w:rFonts w:ascii="Bookman Old Style" w:hAnsi="Bookman Old Style" w:cs="Tahoma"/>
          <w:b/>
          <w:sz w:val="22"/>
          <w:szCs w:val="22"/>
        </w:rPr>
        <w:t xml:space="preserve"> </w:t>
      </w:r>
      <w:r w:rsidR="008B499B">
        <w:rPr>
          <w:rFonts w:ascii="Bookman Old Style" w:hAnsi="Bookman Old Style" w:cs="Tahoma"/>
          <w:b/>
          <w:sz w:val="22"/>
          <w:szCs w:val="22"/>
        </w:rPr>
        <w:t>0</w:t>
      </w:r>
      <w:r w:rsidR="007C4D28">
        <w:rPr>
          <w:rFonts w:ascii="Bookman Old Style" w:hAnsi="Bookman Old Style" w:cs="Tahoma"/>
          <w:b/>
          <w:sz w:val="22"/>
          <w:szCs w:val="22"/>
        </w:rPr>
        <w:t>1</w:t>
      </w:r>
      <w:bookmarkStart w:id="1" w:name="_GoBack"/>
      <w:bookmarkEnd w:id="1"/>
      <w:r w:rsidR="008B499B">
        <w:rPr>
          <w:rFonts w:ascii="Bookman Old Style" w:hAnsi="Bookman Old Style" w:cs="Tahoma"/>
          <w:b/>
          <w:sz w:val="22"/>
          <w:szCs w:val="22"/>
        </w:rPr>
        <w:t xml:space="preserve">.07.2020 </w:t>
      </w:r>
      <w:r>
        <w:rPr>
          <w:rFonts w:ascii="Bookman Old Style" w:hAnsi="Bookman Old Style" w:cs="Tahoma"/>
          <w:b/>
          <w:sz w:val="22"/>
          <w:szCs w:val="22"/>
        </w:rPr>
        <w:t>r. o godz. 11.00, w sali nr 313.</w:t>
      </w:r>
    </w:p>
    <w:p w14:paraId="4AE9A248" w14:textId="238FD575"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19.2. Wykonawca może, przed upływem terminu składania ofert, zmienić lub wycofać swoją ofertę. Skuteczna zmiana lub wycofanie oferty wymaga powiadomienia Zamawiającego, w formie pisemnej, o wprowadzeniu zmian lub wycofaniu oferty przygotowanego i oznaczonego w sposób określony w rozdziale 18 SIWZ, z</w:t>
      </w:r>
      <w:r w:rsidR="00145AF1">
        <w:rPr>
          <w:rFonts w:ascii="Bookman Old Style" w:hAnsi="Bookman Old Style" w:cs="Tahoma"/>
          <w:sz w:val="22"/>
          <w:szCs w:val="22"/>
        </w:rPr>
        <w:t xml:space="preserve"> </w:t>
      </w:r>
      <w:r>
        <w:rPr>
          <w:rFonts w:ascii="Bookman Old Style" w:hAnsi="Bookman Old Style" w:cs="Tahoma"/>
          <w:sz w:val="22"/>
          <w:szCs w:val="22"/>
        </w:rPr>
        <w:t xml:space="preserve">dodatkowym oznaczeniem koperty określeniem „ZMIANA” lub „WYCOFANIE”. </w:t>
      </w:r>
    </w:p>
    <w:p w14:paraId="00037FF3" w14:textId="77777777" w:rsidR="00A47F26" w:rsidRDefault="00A47F26">
      <w:pPr>
        <w:pStyle w:val="Tekstpodstawowy"/>
        <w:spacing w:line="360" w:lineRule="auto"/>
        <w:rPr>
          <w:rFonts w:ascii="Bookman Old Style" w:hAnsi="Bookman Old Style" w:cs="Tahoma"/>
          <w:b/>
          <w:bCs/>
          <w:sz w:val="22"/>
          <w:szCs w:val="22"/>
          <w:u w:val="double"/>
        </w:rPr>
      </w:pPr>
    </w:p>
    <w:p w14:paraId="5E2D101F" w14:textId="77777777" w:rsidR="008B499B" w:rsidRDefault="008B499B">
      <w:pPr>
        <w:pStyle w:val="Tekstpodstawowy"/>
        <w:spacing w:line="360" w:lineRule="auto"/>
        <w:rPr>
          <w:rFonts w:ascii="Bookman Old Style" w:hAnsi="Bookman Old Style" w:cs="Tahoma"/>
          <w:b/>
          <w:bCs/>
          <w:sz w:val="22"/>
          <w:szCs w:val="22"/>
          <w:u w:val="double"/>
        </w:rPr>
      </w:pPr>
    </w:p>
    <w:p w14:paraId="01D06608" w14:textId="77777777" w:rsidR="008B499B" w:rsidRDefault="008B499B">
      <w:pPr>
        <w:pStyle w:val="Tekstpodstawowy"/>
        <w:spacing w:line="360" w:lineRule="auto"/>
        <w:rPr>
          <w:rFonts w:ascii="Bookman Old Style" w:hAnsi="Bookman Old Style" w:cs="Tahoma"/>
          <w:b/>
          <w:bCs/>
          <w:sz w:val="22"/>
          <w:szCs w:val="22"/>
          <w:u w:val="double"/>
        </w:rPr>
      </w:pPr>
    </w:p>
    <w:p w14:paraId="32E7028B" w14:textId="77777777" w:rsidR="008B499B" w:rsidRDefault="008B499B">
      <w:pPr>
        <w:pStyle w:val="Tekstpodstawowy"/>
        <w:spacing w:line="360" w:lineRule="auto"/>
        <w:rPr>
          <w:rFonts w:ascii="Bookman Old Style" w:hAnsi="Bookman Old Style" w:cs="Tahoma"/>
          <w:b/>
          <w:bCs/>
          <w:sz w:val="22"/>
          <w:szCs w:val="22"/>
          <w:u w:val="double"/>
        </w:rPr>
      </w:pPr>
    </w:p>
    <w:p w14:paraId="21502DF3" w14:textId="77777777" w:rsidR="00A47F26" w:rsidRDefault="00A714ED">
      <w:pPr>
        <w:pStyle w:val="Tekstpodstawowy"/>
        <w:spacing w:line="360" w:lineRule="auto"/>
        <w:rPr>
          <w:rFonts w:ascii="Bookman Old Style" w:hAnsi="Bookman Old Style" w:cs="Tahoma"/>
          <w:b/>
          <w:bCs/>
          <w:sz w:val="22"/>
          <w:szCs w:val="22"/>
          <w:u w:val="double"/>
        </w:rPr>
      </w:pPr>
      <w:r w:rsidRPr="00A34413">
        <w:rPr>
          <w:rFonts w:ascii="Bookman Old Style" w:hAnsi="Bookman Old Style" w:cs="Tahoma"/>
          <w:b/>
          <w:bCs/>
          <w:sz w:val="22"/>
          <w:szCs w:val="22"/>
          <w:u w:val="double"/>
        </w:rPr>
        <w:lastRenderedPageBreak/>
        <w:t>20. Sposób obliczenia ceny (dot. obu części):</w:t>
      </w:r>
    </w:p>
    <w:p w14:paraId="396B25BB" w14:textId="4A6F6FCA" w:rsidR="00A01594" w:rsidRDefault="00A714ED" w:rsidP="00A34413">
      <w:pPr>
        <w:pStyle w:val="Tekstpodstawowywcity"/>
        <w:spacing w:after="0" w:line="360" w:lineRule="auto"/>
        <w:ind w:left="0"/>
        <w:jc w:val="both"/>
        <w:rPr>
          <w:rFonts w:ascii="Bookman Old Style" w:hAnsi="Bookman Old Style" w:cs="Tahoma"/>
          <w:b/>
          <w:sz w:val="22"/>
          <w:szCs w:val="22"/>
        </w:rPr>
      </w:pPr>
      <w:r>
        <w:rPr>
          <w:rFonts w:ascii="Bookman Old Style" w:hAnsi="Bookman Old Style" w:cs="Tahoma"/>
          <w:b/>
          <w:sz w:val="22"/>
          <w:szCs w:val="22"/>
        </w:rPr>
        <w:t>20.1.</w:t>
      </w:r>
      <w:r>
        <w:rPr>
          <w:rFonts w:ascii="Bookman Old Style" w:hAnsi="Bookman Old Style" w:cs="Tahoma"/>
          <w:sz w:val="22"/>
          <w:szCs w:val="22"/>
        </w:rPr>
        <w:t xml:space="preserve"> </w:t>
      </w:r>
      <w:r w:rsidR="00455F55" w:rsidRPr="008D3C7D">
        <w:rPr>
          <w:rFonts w:ascii="Bookman Old Style" w:hAnsi="Bookman Old Style" w:cs="Tahoma"/>
          <w:b/>
          <w:sz w:val="22"/>
          <w:szCs w:val="22"/>
        </w:rPr>
        <w:t>Z</w:t>
      </w:r>
      <w:r w:rsidR="00455F55" w:rsidRPr="00A34413">
        <w:rPr>
          <w:rFonts w:ascii="Bookman Old Style" w:hAnsi="Bookman Old Style" w:cs="Tahoma"/>
          <w:b/>
          <w:sz w:val="22"/>
          <w:szCs w:val="22"/>
        </w:rPr>
        <w:t>amówienie podlega rozliczeniu ryczałtowemu.</w:t>
      </w:r>
      <w:r w:rsidR="00455F55">
        <w:rPr>
          <w:rFonts w:ascii="Bookman Old Style" w:hAnsi="Bookman Old Style" w:cs="Tahoma"/>
          <w:b/>
          <w:sz w:val="22"/>
          <w:szCs w:val="22"/>
        </w:rPr>
        <w:t xml:space="preserve"> </w:t>
      </w:r>
      <w:r w:rsidR="008D3C7D">
        <w:rPr>
          <w:rFonts w:ascii="Bookman Old Style" w:hAnsi="Bookman Old Style" w:cs="Tahoma"/>
          <w:sz w:val="22"/>
          <w:szCs w:val="22"/>
        </w:rPr>
        <w:t>Przy wypełnianiu formularza ofertowego należy uwzględnić</w:t>
      </w:r>
      <w:r w:rsidR="00A01594" w:rsidRPr="00A34413">
        <w:rPr>
          <w:rFonts w:ascii="Bookman Old Style" w:hAnsi="Bookman Old Style" w:cs="Tahoma"/>
          <w:sz w:val="22"/>
          <w:szCs w:val="22"/>
        </w:rPr>
        <w:t xml:space="preserve"> dostarczon</w:t>
      </w:r>
      <w:r w:rsidR="008D3C7D">
        <w:rPr>
          <w:rFonts w:ascii="Bookman Old Style" w:hAnsi="Bookman Old Style" w:cs="Tahoma"/>
          <w:sz w:val="22"/>
          <w:szCs w:val="22"/>
        </w:rPr>
        <w:t>y</w:t>
      </w:r>
      <w:r w:rsidR="00A01594" w:rsidRPr="00A34413">
        <w:rPr>
          <w:rFonts w:ascii="Bookman Old Style" w:hAnsi="Bookman Old Style" w:cs="Tahoma"/>
          <w:sz w:val="22"/>
          <w:szCs w:val="22"/>
        </w:rPr>
        <w:t xml:space="preserve"> przez Zamawiającego OPZ oraz SIWZ</w:t>
      </w:r>
      <w:r w:rsidR="008D3C7D">
        <w:rPr>
          <w:rFonts w:ascii="Bookman Old Style" w:hAnsi="Bookman Old Style" w:cs="Tahoma"/>
          <w:sz w:val="22"/>
          <w:szCs w:val="22"/>
        </w:rPr>
        <w:t xml:space="preserve">. </w:t>
      </w:r>
    </w:p>
    <w:p w14:paraId="339B1CAE" w14:textId="57C8477B" w:rsidR="00A47F26" w:rsidRDefault="00A714ED">
      <w:pPr>
        <w:spacing w:line="360" w:lineRule="auto"/>
        <w:jc w:val="both"/>
      </w:pPr>
      <w:r>
        <w:rPr>
          <w:rFonts w:ascii="Bookman Old Style" w:hAnsi="Bookman Old Style" w:cs="Tahoma"/>
          <w:b/>
          <w:sz w:val="22"/>
          <w:szCs w:val="22"/>
        </w:rPr>
        <w:t>20.2.</w:t>
      </w:r>
      <w:r>
        <w:rPr>
          <w:rFonts w:ascii="Bookman Old Style" w:hAnsi="Bookman Old Style" w:cs="Tahoma"/>
          <w:sz w:val="22"/>
          <w:szCs w:val="22"/>
        </w:rPr>
        <w:t xml:space="preserve"> Kształtując cenę należy mieć na uwadze, że:</w:t>
      </w:r>
    </w:p>
    <w:p w14:paraId="60A7FC9D" w14:textId="77777777" w:rsidR="00A47F26" w:rsidRDefault="00A714ED">
      <w:pPr>
        <w:spacing w:line="360" w:lineRule="auto"/>
        <w:ind w:left="284" w:hanging="284"/>
        <w:jc w:val="both"/>
      </w:pPr>
      <w:r>
        <w:rPr>
          <w:rFonts w:ascii="Bookman Old Style" w:hAnsi="Bookman Old Style" w:cs="Tahoma"/>
          <w:sz w:val="22"/>
          <w:szCs w:val="22"/>
        </w:rPr>
        <w:t>a) zakres prac, który jest podstawą do określenia tej ceny musi być zgodny z niniejszą SIWZ wraz z załącznikami,</w:t>
      </w:r>
    </w:p>
    <w:p w14:paraId="2792FA7A"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b) cena musi zawierać wszystkie koszty związane z realizacją zadania, wynikające ze SIWZ wraz z załącznikami, jak również nie ujęte w niej, a niezbędne do wykonania zadania m.in.:</w:t>
      </w:r>
    </w:p>
    <w:p w14:paraId="4C9FD79C" w14:textId="77777777" w:rsidR="00A47F26" w:rsidRDefault="00A714ED">
      <w:pPr>
        <w:numPr>
          <w:ilvl w:val="0"/>
          <w:numId w:val="9"/>
        </w:num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2B1F6BD7" w14:textId="77777777" w:rsidR="00A47F26" w:rsidRDefault="00A714ED">
      <w:pPr>
        <w:numPr>
          <w:ilvl w:val="0"/>
          <w:numId w:val="9"/>
        </w:numPr>
        <w:spacing w:line="360" w:lineRule="auto"/>
        <w:ind w:left="284" w:hanging="284"/>
        <w:jc w:val="both"/>
      </w:pPr>
      <w:r>
        <w:rPr>
          <w:rFonts w:ascii="Bookman Old Style" w:hAnsi="Bookman Old Style"/>
          <w:sz w:val="22"/>
          <w:szCs w:val="22"/>
        </w:rPr>
        <w:t>koszty zapewnienia na terenie budowy w granicach przekazanych przez Zamawiającego należytego ładu, porządku, opracowania planu bezpieczeństwa i ochrony zdrowia wraz z wykonaniem jego zaleceń, obejmujących m.in. oznakowanie robót i zabezpieczenie warunków bhp, p.poż., wykonanie niezbędnych zabezpieczeń stanowisk roboczych i miejsc wykonywanych robót (roboty wykonywane będą w bliskim sąsiedztwie wybudowanych już i zamieszkałych budynków mieszkalnych),</w:t>
      </w:r>
    </w:p>
    <w:p w14:paraId="6F78EDB8" w14:textId="77777777" w:rsidR="00A47F26" w:rsidRDefault="00A714ED">
      <w:pPr>
        <w:numPr>
          <w:ilvl w:val="0"/>
          <w:numId w:val="9"/>
        </w:numPr>
        <w:spacing w:line="360" w:lineRule="auto"/>
        <w:ind w:left="284" w:hanging="284"/>
        <w:jc w:val="both"/>
      </w:pPr>
      <w:r>
        <w:rPr>
          <w:rFonts w:ascii="Bookman Old Style" w:hAnsi="Bookman Old Style" w:cs="Tahoma"/>
          <w:sz w:val="22"/>
          <w:szCs w:val="22"/>
        </w:rPr>
        <w:t xml:space="preserve">koszty montażu i demontażu obiektów zaplecza tymczasowego budowy oraz koszty amortyzacji lub zużycia tych obiektów, koszty doprowadzenia i wyposażenia zaplecza tymczasowego w niezbędne media wraz z kosztami ich zużycia oraz uzyskaniem wymaganych warunków technicznych, koszty urządzenia placu budowy, tymczasowe sieci elektryczne, energetyczne, wodociągowe, kanalizacyjne, oświetlenie placu budowy, koszty </w:t>
      </w:r>
      <w:r>
        <w:rPr>
          <w:rFonts w:ascii="Bookman Old Style" w:hAnsi="Bookman Old Style"/>
          <w:sz w:val="22"/>
          <w:szCs w:val="22"/>
        </w:rPr>
        <w:t>wywozu z placu budowy gruzu i utylizacji odpadów, itp.,</w:t>
      </w:r>
    </w:p>
    <w:p w14:paraId="0D44AB26" w14:textId="77777777" w:rsidR="00A47F26" w:rsidRDefault="00A714ED">
      <w:pPr>
        <w:numPr>
          <w:ilvl w:val="0"/>
          <w:numId w:val="9"/>
        </w:numPr>
        <w:spacing w:line="360" w:lineRule="auto"/>
        <w:ind w:left="284" w:hanging="284"/>
        <w:jc w:val="both"/>
      </w:pPr>
      <w:r>
        <w:rPr>
          <w:rFonts w:ascii="Bookman Old Style" w:hAnsi="Bookman Old Style" w:cs="Tahoma"/>
          <w:sz w:val="22"/>
          <w:szCs w:val="22"/>
        </w:rPr>
        <w:t>koszty</w:t>
      </w:r>
      <w:r>
        <w:rPr>
          <w:rFonts w:ascii="Bookman Old Style" w:hAnsi="Bookman Old Style"/>
          <w:sz w:val="22"/>
          <w:szCs w:val="22"/>
        </w:rPr>
        <w:t xml:space="preserve"> ubezpieczenia wykonywanych robót budowlanych oraz urządzeń/materiałów od wszystkich </w:t>
      </w:r>
      <w:proofErr w:type="spellStart"/>
      <w:r>
        <w:rPr>
          <w:rFonts w:ascii="Bookman Old Style" w:hAnsi="Bookman Old Style"/>
          <w:sz w:val="22"/>
          <w:szCs w:val="22"/>
        </w:rPr>
        <w:t>ryzyk</w:t>
      </w:r>
      <w:proofErr w:type="spellEnd"/>
      <w:r>
        <w:rPr>
          <w:rFonts w:ascii="Bookman Old Style" w:hAnsi="Bookman Old Style"/>
          <w:sz w:val="22"/>
          <w:szCs w:val="22"/>
        </w:rPr>
        <w:t xml:space="preserve">, które mogą wystąpić w czasie realizacji umowy oraz ubezpieczenia odpowiedzialności cywilnej w związku z prowadzeniem prac budowlano-montażowych z tytułu szkód na mieniu lub osobach trzecich, jakie mogą powstać w związku z wykonywaniem prac budowlanych na kwotę nie mniejszą niż cena ofertowa. </w:t>
      </w:r>
      <w:r>
        <w:rPr>
          <w:rFonts w:ascii="Bookman Old Style" w:hAnsi="Bookman Old Style"/>
          <w:b/>
          <w:sz w:val="22"/>
          <w:szCs w:val="22"/>
        </w:rPr>
        <w:t>Dowód ww. ubezpieczenia wykonawca jest zobowiązany dostarczyć przy podpisaniu umowy.</w:t>
      </w:r>
    </w:p>
    <w:p w14:paraId="1E669BA9" w14:textId="77777777" w:rsidR="00A47F26" w:rsidRDefault="00A714ED">
      <w:pPr>
        <w:numPr>
          <w:ilvl w:val="0"/>
          <w:numId w:val="9"/>
        </w:num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lastRenderedPageBreak/>
        <w:t>koszty wykonania harmonogramu rzeczowo-finansowego robót oraz jego aktualizacji w trakcie realizacji robót,</w:t>
      </w:r>
    </w:p>
    <w:p w14:paraId="616E677A" w14:textId="77777777" w:rsidR="00A47F26" w:rsidRDefault="00A714ED">
      <w:pPr>
        <w:numPr>
          <w:ilvl w:val="0"/>
          <w:numId w:val="9"/>
        </w:numPr>
        <w:spacing w:line="360" w:lineRule="auto"/>
        <w:ind w:left="284" w:hanging="284"/>
        <w:jc w:val="both"/>
      </w:pPr>
      <w:r>
        <w:rPr>
          <w:rFonts w:ascii="Bookman Old Style" w:hAnsi="Bookman Old Style"/>
          <w:sz w:val="22"/>
          <w:szCs w:val="22"/>
        </w:rPr>
        <w:t>koszty czyszczenia kół środków transportowych oraz dróg z zanieczyszczeń spowodowanych transportem ziemi z terenu budowy,</w:t>
      </w:r>
    </w:p>
    <w:p w14:paraId="63849F4A" w14:textId="77777777" w:rsidR="00A47F26" w:rsidRDefault="00A714ED">
      <w:pPr>
        <w:numPr>
          <w:ilvl w:val="0"/>
          <w:numId w:val="9"/>
        </w:num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koszty wszelkich badań jakości materiałów, robót, prób i rozruchów, odbiorów technicznych wymaganych przepisami, z wyłączeniem badań i prób wykonywanych na dodatkowe żądanie Zamawiającego,</w:t>
      </w:r>
    </w:p>
    <w:p w14:paraId="71DFD044" w14:textId="77777777" w:rsidR="00A47F26" w:rsidRDefault="00A714ED">
      <w:pPr>
        <w:numPr>
          <w:ilvl w:val="0"/>
          <w:numId w:val="9"/>
        </w:numPr>
        <w:spacing w:line="360" w:lineRule="auto"/>
        <w:ind w:left="284" w:hanging="284"/>
        <w:jc w:val="both"/>
      </w:pPr>
      <w:r>
        <w:rPr>
          <w:rFonts w:ascii="Bookman Old Style" w:hAnsi="Bookman Old Style" w:cs="Tahoma"/>
          <w:sz w:val="22"/>
          <w:szCs w:val="22"/>
        </w:rPr>
        <w:t xml:space="preserve">koszty </w:t>
      </w:r>
      <w:r>
        <w:rPr>
          <w:rFonts w:ascii="Bookman Old Style" w:hAnsi="Bookman Old Style"/>
          <w:sz w:val="22"/>
          <w:szCs w:val="22"/>
        </w:rPr>
        <w:t>wykonania i utrzymania w stanie nadającym się do użytku wszystkich robót tymczasowych niezbędnych do realizacji przedmiotu umowy,</w:t>
      </w:r>
    </w:p>
    <w:p w14:paraId="3245C09B" w14:textId="77777777" w:rsidR="00A47F26" w:rsidRDefault="00A714ED">
      <w:pPr>
        <w:numPr>
          <w:ilvl w:val="0"/>
          <w:numId w:val="9"/>
        </w:num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koszty montażu i demontażu tymczasowych dróg dojazdowych niezbędnych do wykonania robót objętych przedmiotem zamówienia,</w:t>
      </w:r>
    </w:p>
    <w:p w14:paraId="38FAD68C" w14:textId="77777777" w:rsidR="00A47F26" w:rsidRDefault="00A714ED">
      <w:pPr>
        <w:numPr>
          <w:ilvl w:val="0"/>
          <w:numId w:val="9"/>
        </w:num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koszty zapewnienia stałych i bezpiecznych dojść dla istniejących budynków położonych w bliskim sąsiedztwie wykonywanych robót,</w:t>
      </w:r>
    </w:p>
    <w:p w14:paraId="0A058357" w14:textId="42200BA8" w:rsidR="00A47F26" w:rsidRDefault="00A714ED">
      <w:pPr>
        <w:numPr>
          <w:ilvl w:val="0"/>
          <w:numId w:val="9"/>
        </w:num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 xml:space="preserve">koszty odbiorów technicznych wymaganych przepisami i wydanymi warunkami oraz koszty nadzoru wykonywanych robót przez poszczególnych gestorów urządzeń, z uwzględnieniem dodatkowych kosztów wynikających ze spełnienia wymagań wynikających z wydanych warunków (m.in. Zakładu Wodociągów </w:t>
      </w:r>
      <w:r w:rsidR="00291810">
        <w:rPr>
          <w:rFonts w:ascii="Bookman Old Style" w:hAnsi="Bookman Old Style" w:cs="Tahoma"/>
          <w:sz w:val="22"/>
          <w:szCs w:val="22"/>
        </w:rPr>
        <w:br/>
      </w:r>
      <w:r>
        <w:rPr>
          <w:rFonts w:ascii="Bookman Old Style" w:hAnsi="Bookman Old Style" w:cs="Tahoma"/>
          <w:sz w:val="22"/>
          <w:szCs w:val="22"/>
        </w:rPr>
        <w:t xml:space="preserve">i Kanalizacji MPGK Krosno Sp. z o.o. w Krośnie, itp.), </w:t>
      </w:r>
    </w:p>
    <w:p w14:paraId="108C6937" w14:textId="77777777" w:rsidR="00A47F26" w:rsidRDefault="00A714ED">
      <w:pPr>
        <w:numPr>
          <w:ilvl w:val="0"/>
          <w:numId w:val="9"/>
        </w:numPr>
        <w:spacing w:line="360" w:lineRule="auto"/>
        <w:ind w:left="284" w:hanging="284"/>
        <w:jc w:val="both"/>
      </w:pPr>
      <w:r>
        <w:rPr>
          <w:rFonts w:ascii="Bookman Old Style" w:hAnsi="Bookman Old Style" w:cs="Tahoma"/>
          <w:sz w:val="22"/>
          <w:szCs w:val="22"/>
        </w:rPr>
        <w:t xml:space="preserve">koszty </w:t>
      </w:r>
      <w:r>
        <w:rPr>
          <w:rFonts w:ascii="Bookman Old Style" w:hAnsi="Bookman Old Style"/>
          <w:sz w:val="22"/>
          <w:szCs w:val="22"/>
        </w:rPr>
        <w:t>wykonania uzupełnienia istniejącego drenażu (ok. 50 m),</w:t>
      </w:r>
    </w:p>
    <w:p w14:paraId="75AD16D4" w14:textId="77777777" w:rsidR="00A47F26" w:rsidRDefault="00A714ED">
      <w:pPr>
        <w:numPr>
          <w:ilvl w:val="0"/>
          <w:numId w:val="9"/>
        </w:numPr>
        <w:spacing w:line="360" w:lineRule="auto"/>
        <w:ind w:left="284" w:hanging="284"/>
        <w:jc w:val="both"/>
      </w:pPr>
      <w:r>
        <w:rPr>
          <w:rFonts w:ascii="Bookman Old Style" w:hAnsi="Bookman Old Style"/>
          <w:sz w:val="22"/>
          <w:szCs w:val="22"/>
        </w:rPr>
        <w:t>koszt dokumentacji powykonawczej oraz projektu zmian w przypadku zmian wprowadzonych z inicjatywy wykonawcy,</w:t>
      </w:r>
    </w:p>
    <w:p w14:paraId="0C51B788" w14:textId="77777777" w:rsidR="00A47F26" w:rsidRDefault="00A714ED">
      <w:pPr>
        <w:numPr>
          <w:ilvl w:val="0"/>
          <w:numId w:val="9"/>
        </w:numPr>
        <w:spacing w:line="360" w:lineRule="auto"/>
        <w:ind w:left="284" w:hanging="284"/>
        <w:jc w:val="both"/>
      </w:pPr>
      <w:r>
        <w:rPr>
          <w:rFonts w:ascii="Bookman Old Style" w:hAnsi="Bookman Old Style"/>
          <w:sz w:val="22"/>
          <w:szCs w:val="22"/>
        </w:rPr>
        <w:t>koszty uzyskania wymaganych zezwoleń oraz opłat za zajęcie niezbędnego na cele budowy terenu,</w:t>
      </w:r>
    </w:p>
    <w:p w14:paraId="35FAA144" w14:textId="77777777" w:rsidR="00A47F26" w:rsidRDefault="00A714ED">
      <w:pPr>
        <w:numPr>
          <w:ilvl w:val="0"/>
          <w:numId w:val="9"/>
        </w:num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koszty uporządkowania terenu budowy po wykonanych robotach do stanu pierwotnego wraz z naprawą ewentualnych szkód użytkownikowi oraz osobom trzecim,</w:t>
      </w:r>
    </w:p>
    <w:p w14:paraId="6B0984C4" w14:textId="77777777" w:rsidR="00A47F26" w:rsidRDefault="00A714ED">
      <w:pPr>
        <w:numPr>
          <w:ilvl w:val="0"/>
          <w:numId w:val="9"/>
        </w:num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koszty zabezpieczenia przed uszkodzeniem oraz naprawy i odtworzenia istniejących elementów zagospodarowania terenu uszkodzonych lub zniszczonych przez wykonawcę lub podmioty działające na jego rzecz w trakcie realizacji prac objętych zamówieniem,</w:t>
      </w:r>
    </w:p>
    <w:p w14:paraId="673755F3" w14:textId="77777777" w:rsidR="00A47F26" w:rsidRDefault="00A714ED">
      <w:pPr>
        <w:numPr>
          <w:ilvl w:val="0"/>
          <w:numId w:val="9"/>
        </w:numPr>
        <w:spacing w:line="360" w:lineRule="auto"/>
        <w:ind w:left="284" w:hanging="284"/>
        <w:jc w:val="both"/>
      </w:pPr>
      <w:r>
        <w:rPr>
          <w:rFonts w:ascii="Bookman Old Style" w:hAnsi="Bookman Old Style"/>
          <w:sz w:val="22"/>
          <w:szCs w:val="22"/>
        </w:rPr>
        <w:t>koszty opracowania instrukcji użytkowania i konserwacji obiektów oraz sprzętu i urządzeń dostarczonych i zamontowanych,</w:t>
      </w:r>
    </w:p>
    <w:p w14:paraId="50E94A21" w14:textId="77777777" w:rsidR="00A47F26" w:rsidRDefault="00A714ED">
      <w:pPr>
        <w:numPr>
          <w:ilvl w:val="0"/>
          <w:numId w:val="9"/>
        </w:numPr>
        <w:spacing w:line="360" w:lineRule="auto"/>
        <w:ind w:left="284" w:hanging="284"/>
        <w:jc w:val="both"/>
      </w:pPr>
      <w:r>
        <w:rPr>
          <w:rFonts w:ascii="Bookman Old Style" w:hAnsi="Bookman Old Style" w:cs="Tahoma"/>
          <w:sz w:val="22"/>
          <w:szCs w:val="22"/>
        </w:rPr>
        <w:t xml:space="preserve">koszty </w:t>
      </w:r>
      <w:r>
        <w:rPr>
          <w:rFonts w:ascii="Bookman Old Style" w:hAnsi="Bookman Old Style"/>
          <w:sz w:val="22"/>
          <w:szCs w:val="22"/>
        </w:rPr>
        <w:t>wykonywania w okresie udzielonej gwarancji bezpłatnych wymaganych przeglądów w zakresie zastrzeżonym dla autoryzowanego serwisu,</w:t>
      </w:r>
    </w:p>
    <w:p w14:paraId="20CDC1AF" w14:textId="77777777" w:rsidR="00A47F26" w:rsidRDefault="00A714ED">
      <w:pPr>
        <w:numPr>
          <w:ilvl w:val="0"/>
          <w:numId w:val="9"/>
        </w:num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wszystkie inne, nie wymienione wyżej ogólne koszty budowy, które mogą wystąpić w związku z wykonywaniem robót budowlanych objętych ww. zamówieniem oraz podyktowane przepisami technicznymi i prawnymi,</w:t>
      </w:r>
    </w:p>
    <w:p w14:paraId="108C2D6B"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lastRenderedPageBreak/>
        <w:t>c) niedoszacowanie, pominięcie oraz brak rozpoznania zakresu przedmiotu umowy nie będą podstawą do żądania zmiany wynagrodzenia wskazanego w ofercie,</w:t>
      </w:r>
    </w:p>
    <w:p w14:paraId="49BA4679" w14:textId="04078AEF" w:rsidR="00A47F26" w:rsidRPr="009C06DE" w:rsidRDefault="00A714ED" w:rsidP="009C06DE">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d) cenę obliczoną zgodnie z powyższym opisem wykonawca wpisze w stos</w:t>
      </w:r>
      <w:r w:rsidR="009C06DE">
        <w:rPr>
          <w:rFonts w:ascii="Bookman Old Style" w:hAnsi="Bookman Old Style" w:cs="Tahoma"/>
          <w:sz w:val="22"/>
          <w:szCs w:val="22"/>
        </w:rPr>
        <w:t>ownym punkcie formularza oferty.</w:t>
      </w:r>
    </w:p>
    <w:p w14:paraId="0A2E75A3" w14:textId="77777777" w:rsidR="00A47F26" w:rsidRDefault="00A47F26">
      <w:pPr>
        <w:pStyle w:val="Tekstpodstawowywcity"/>
        <w:spacing w:after="0" w:line="360" w:lineRule="auto"/>
        <w:ind w:left="0"/>
        <w:jc w:val="both"/>
        <w:rPr>
          <w:rFonts w:ascii="Bookman Old Style" w:hAnsi="Bookman Old Style" w:cs="Tahoma"/>
          <w:b/>
          <w:sz w:val="22"/>
          <w:szCs w:val="22"/>
          <w:u w:val="single"/>
        </w:rPr>
      </w:pPr>
    </w:p>
    <w:p w14:paraId="3363B459" w14:textId="77777777" w:rsidR="00A47F26" w:rsidRDefault="00A714ED">
      <w:pPr>
        <w:pStyle w:val="Tekstpodstawowywcity"/>
        <w:spacing w:after="0" w:line="360" w:lineRule="auto"/>
        <w:ind w:left="0"/>
        <w:jc w:val="both"/>
      </w:pPr>
      <w:r>
        <w:rPr>
          <w:rFonts w:ascii="Bookman Old Style" w:hAnsi="Bookman Old Style" w:cs="Bookman Old Style"/>
          <w:sz w:val="22"/>
          <w:szCs w:val="22"/>
        </w:rPr>
        <w:t xml:space="preserve">Charakter przyjętego wynagrodzenia oznacza, że jeżeli rzeczywisty rozmiar lub </w:t>
      </w:r>
      <w:hyperlink>
        <w:r>
          <w:rPr>
            <w:rFonts w:ascii="Bookman Old Style" w:hAnsi="Bookman Old Style" w:cs="Bookman Old Style"/>
            <w:sz w:val="22"/>
            <w:szCs w:val="22"/>
          </w:rPr>
          <w:t>koszt</w:t>
        </w:r>
      </w:hyperlink>
      <w:r>
        <w:rPr>
          <w:rFonts w:ascii="Bookman Old Style" w:hAnsi="Bookman Old Style" w:cs="Bookman Old Style"/>
          <w:sz w:val="22"/>
          <w:szCs w:val="22"/>
        </w:rPr>
        <w:t xml:space="preserve"> prac koniecznych do wykonania przedmiotu zamówienia przewyższy planowany, wykonawcy nie przysługuje z tego tytułu roszczenie o podwyższenie wynagrodzenia. </w:t>
      </w:r>
    </w:p>
    <w:p w14:paraId="17FA2CA0" w14:textId="77777777" w:rsidR="00A47F26" w:rsidRPr="00030F56" w:rsidRDefault="00A714ED">
      <w:pPr>
        <w:pStyle w:val="Tekstpodstawowywcity"/>
        <w:spacing w:after="0" w:line="360" w:lineRule="auto"/>
        <w:ind w:left="0"/>
        <w:jc w:val="both"/>
        <w:rPr>
          <w:rFonts w:ascii="Bookman Old Style" w:hAnsi="Bookman Old Style" w:cs="Bookman Old Style"/>
          <w:sz w:val="22"/>
          <w:szCs w:val="22"/>
          <w:u w:val="single"/>
        </w:rPr>
      </w:pPr>
      <w:r w:rsidRPr="00030F56">
        <w:rPr>
          <w:rFonts w:ascii="Bookman Old Style" w:hAnsi="Bookman Old Style" w:cs="Bookman Old Style"/>
          <w:sz w:val="22"/>
          <w:szCs w:val="22"/>
          <w:u w:val="single"/>
        </w:rPr>
        <w:t>Przy wynagrodzeniu ryczałtowym wykonawca nie może więc żądać podwyższenia wynagrodzenia, chociażby w czasie zawarcia umowy nie można było przewidzieć rozmiaru lub kosztów prac (art. 632 § 1 K.c.).</w:t>
      </w:r>
    </w:p>
    <w:p w14:paraId="738EAE8B" w14:textId="77777777" w:rsidR="00A47F26" w:rsidRDefault="00A47F26">
      <w:pPr>
        <w:pStyle w:val="Tekstpodstawowywcity"/>
        <w:spacing w:after="0" w:line="360" w:lineRule="auto"/>
        <w:ind w:left="0"/>
        <w:jc w:val="both"/>
        <w:rPr>
          <w:rFonts w:ascii="Bookman Old Style" w:hAnsi="Bookman Old Style" w:cs="Bookman Old Style"/>
          <w:b/>
          <w:sz w:val="22"/>
          <w:szCs w:val="22"/>
        </w:rPr>
      </w:pPr>
    </w:p>
    <w:p w14:paraId="5E1BB592" w14:textId="66E49555" w:rsidR="00A47F26" w:rsidRPr="00030F56" w:rsidRDefault="00B02949">
      <w:pPr>
        <w:tabs>
          <w:tab w:val="left" w:pos="360"/>
          <w:tab w:val="left" w:pos="16544"/>
        </w:tabs>
        <w:spacing w:after="20" w:line="360" w:lineRule="auto"/>
        <w:jc w:val="both"/>
        <w:rPr>
          <w:b/>
        </w:rPr>
      </w:pPr>
      <w:r w:rsidRPr="00030F56">
        <w:rPr>
          <w:rFonts w:ascii="Bookman Old Style" w:hAnsi="Bookman Old Style" w:cs="Tahoma"/>
          <w:b/>
          <w:sz w:val="22"/>
        </w:rPr>
        <w:t>W</w:t>
      </w:r>
      <w:r w:rsidR="00BA705E" w:rsidRPr="00030F56">
        <w:rPr>
          <w:rFonts w:ascii="Bookman Old Style" w:hAnsi="Bookman Old Style" w:cs="Tahoma"/>
          <w:b/>
          <w:sz w:val="22"/>
        </w:rPr>
        <w:t xml:space="preserve"> trakcie realizacji przedmiotu zamówienia </w:t>
      </w:r>
      <w:r w:rsidR="00CD4E15" w:rsidRPr="00030F56">
        <w:rPr>
          <w:rFonts w:ascii="Bookman Old Style" w:hAnsi="Bookman Old Style" w:cs="Tahoma"/>
          <w:b/>
          <w:sz w:val="22"/>
        </w:rPr>
        <w:t>w</w:t>
      </w:r>
      <w:r w:rsidRPr="00030F56">
        <w:rPr>
          <w:rFonts w:ascii="Bookman Old Style" w:hAnsi="Bookman Old Style" w:cs="Tahoma"/>
          <w:b/>
          <w:sz w:val="22"/>
        </w:rPr>
        <w:t xml:space="preserve">ykonawca </w:t>
      </w:r>
      <w:r w:rsidR="00BA705E" w:rsidRPr="00030F56">
        <w:rPr>
          <w:rFonts w:ascii="Bookman Old Style" w:hAnsi="Bookman Old Style" w:cs="Tahoma"/>
          <w:b/>
          <w:sz w:val="22"/>
        </w:rPr>
        <w:t>jest zobowiązany do przedstawienia zestawienia</w:t>
      </w:r>
      <w:r w:rsidR="0015317F" w:rsidRPr="00030F56">
        <w:rPr>
          <w:b/>
        </w:rPr>
        <w:t xml:space="preserve"> </w:t>
      </w:r>
      <w:r w:rsidR="0015317F" w:rsidRPr="00030F56">
        <w:rPr>
          <w:rFonts w:ascii="Bookman Old Style" w:hAnsi="Bookman Old Style" w:cs="Tahoma"/>
          <w:b/>
          <w:sz w:val="22"/>
        </w:rPr>
        <w:t>poszczególnych</w:t>
      </w:r>
      <w:r w:rsidR="00BA705E" w:rsidRPr="00030F56">
        <w:rPr>
          <w:rFonts w:ascii="Bookman Old Style" w:hAnsi="Bookman Old Style" w:cs="Tahoma"/>
          <w:b/>
          <w:sz w:val="22"/>
        </w:rPr>
        <w:t xml:space="preserve"> </w:t>
      </w:r>
      <w:r w:rsidR="000D2327" w:rsidRPr="00030F56">
        <w:rPr>
          <w:rFonts w:ascii="Bookman Old Style" w:hAnsi="Bookman Old Style" w:cs="Tahoma"/>
          <w:b/>
          <w:sz w:val="22"/>
        </w:rPr>
        <w:t>sprz</w:t>
      </w:r>
      <w:r w:rsidR="000D2327" w:rsidRPr="00030F56">
        <w:rPr>
          <w:rFonts w:ascii="Bookman Old Style" w:hAnsi="Bookman Old Style" w:cs="Tahoma" w:hint="eastAsia"/>
          <w:b/>
          <w:sz w:val="22"/>
        </w:rPr>
        <w:t>ę</w:t>
      </w:r>
      <w:r w:rsidR="000D2327" w:rsidRPr="00030F56">
        <w:rPr>
          <w:rFonts w:ascii="Bookman Old Style" w:hAnsi="Bookman Old Style" w:cs="Tahoma"/>
          <w:b/>
          <w:sz w:val="22"/>
        </w:rPr>
        <w:t>tów, urz</w:t>
      </w:r>
      <w:r w:rsidR="000D2327" w:rsidRPr="00030F56">
        <w:rPr>
          <w:rFonts w:ascii="Bookman Old Style" w:hAnsi="Bookman Old Style" w:cs="Tahoma" w:hint="eastAsia"/>
          <w:b/>
          <w:sz w:val="22"/>
        </w:rPr>
        <w:t>ą</w:t>
      </w:r>
      <w:r w:rsidR="000D2327" w:rsidRPr="00030F56">
        <w:rPr>
          <w:rFonts w:ascii="Bookman Old Style" w:hAnsi="Bookman Old Style" w:cs="Tahoma"/>
          <w:b/>
          <w:sz w:val="22"/>
        </w:rPr>
        <w:t>dze</w:t>
      </w:r>
      <w:r w:rsidR="000D2327" w:rsidRPr="00030F56">
        <w:rPr>
          <w:rFonts w:ascii="Bookman Old Style" w:hAnsi="Bookman Old Style" w:cs="Tahoma" w:hint="eastAsia"/>
          <w:b/>
          <w:sz w:val="22"/>
        </w:rPr>
        <w:t>ń</w:t>
      </w:r>
      <w:r w:rsidR="000D2327" w:rsidRPr="00030F56">
        <w:rPr>
          <w:rFonts w:ascii="Bookman Old Style" w:hAnsi="Bookman Old Style" w:cs="Tahoma"/>
          <w:b/>
          <w:sz w:val="22"/>
        </w:rPr>
        <w:t xml:space="preserve"> i robót </w:t>
      </w:r>
      <w:r w:rsidR="005E7ECA" w:rsidRPr="00030F56">
        <w:rPr>
          <w:rFonts w:ascii="Bookman Old Style" w:hAnsi="Bookman Old Style" w:cs="Tahoma"/>
          <w:b/>
          <w:sz w:val="22"/>
        </w:rPr>
        <w:t>potrzebnego do</w:t>
      </w:r>
      <w:r w:rsidR="00A714ED" w:rsidRPr="00030F56">
        <w:rPr>
          <w:rFonts w:ascii="Bookman Old Style" w:hAnsi="Bookman Old Style" w:cs="Tahoma"/>
          <w:b/>
          <w:sz w:val="22"/>
        </w:rPr>
        <w:t xml:space="preserve"> określenia </w:t>
      </w:r>
      <w:r w:rsidR="005E7ECA" w:rsidRPr="00030F56">
        <w:rPr>
          <w:rFonts w:ascii="Bookman Old Style" w:hAnsi="Bookman Old Style" w:cs="Tahoma"/>
          <w:b/>
          <w:sz w:val="22"/>
        </w:rPr>
        <w:t xml:space="preserve">ich </w:t>
      </w:r>
      <w:r w:rsidR="00A714ED" w:rsidRPr="00030F56">
        <w:rPr>
          <w:rFonts w:ascii="Bookman Old Style" w:hAnsi="Bookman Old Style" w:cs="Tahoma"/>
          <w:b/>
          <w:sz w:val="22"/>
        </w:rPr>
        <w:t>wartości w celu wystawienia dowodu przyjęcia środka trwałego OT.</w:t>
      </w:r>
    </w:p>
    <w:p w14:paraId="681188FD" w14:textId="77777777" w:rsidR="00A47F26" w:rsidRDefault="00A47F26">
      <w:pPr>
        <w:tabs>
          <w:tab w:val="left" w:pos="360"/>
          <w:tab w:val="left" w:pos="540"/>
          <w:tab w:val="left" w:pos="16544"/>
        </w:tabs>
        <w:spacing w:line="360" w:lineRule="auto"/>
        <w:ind w:left="357" w:hanging="357"/>
        <w:jc w:val="both"/>
        <w:rPr>
          <w:rFonts w:ascii="Bookman Old Style" w:hAnsi="Bookman Old Style" w:cs="Tahoma"/>
          <w:b/>
          <w:sz w:val="22"/>
          <w:szCs w:val="22"/>
        </w:rPr>
      </w:pPr>
    </w:p>
    <w:p w14:paraId="788734B3" w14:textId="63596CD5" w:rsidR="00A47F26" w:rsidRDefault="00A714ED">
      <w:pPr>
        <w:tabs>
          <w:tab w:val="left" w:pos="371"/>
          <w:tab w:val="left" w:pos="15835"/>
        </w:tabs>
        <w:spacing w:after="20" w:line="360" w:lineRule="auto"/>
        <w:jc w:val="both"/>
      </w:pPr>
      <w:r>
        <w:rPr>
          <w:rFonts w:ascii="Bookman Old Style" w:hAnsi="Bookman Old Style" w:cs="Tahoma"/>
          <w:b/>
          <w:sz w:val="22"/>
          <w:szCs w:val="22"/>
        </w:rPr>
        <w:t>20.</w:t>
      </w:r>
      <w:r w:rsidR="00E44691">
        <w:rPr>
          <w:rFonts w:ascii="Bookman Old Style" w:hAnsi="Bookman Old Style" w:cs="Tahoma"/>
          <w:b/>
          <w:sz w:val="22"/>
          <w:szCs w:val="22"/>
        </w:rPr>
        <w:t>3</w:t>
      </w:r>
      <w:r>
        <w:rPr>
          <w:rFonts w:ascii="Bookman Old Style" w:hAnsi="Bookman Old Style" w:cs="Tahoma"/>
          <w:b/>
          <w:sz w:val="22"/>
          <w:szCs w:val="22"/>
        </w:rPr>
        <w:t>.</w:t>
      </w:r>
      <w:r>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ze SIWZ niepowodujących istotnych zmian w treści oferty.</w:t>
      </w:r>
    </w:p>
    <w:p w14:paraId="75FDA339" w14:textId="77777777" w:rsidR="00A47F26" w:rsidRDefault="00A47F26">
      <w:pPr>
        <w:tabs>
          <w:tab w:val="left" w:pos="720"/>
        </w:tabs>
        <w:spacing w:line="360" w:lineRule="auto"/>
        <w:jc w:val="both"/>
        <w:rPr>
          <w:rFonts w:ascii="Bookman Old Style" w:hAnsi="Bookman Old Style" w:cs="Tahoma"/>
          <w:b/>
          <w:sz w:val="22"/>
          <w:szCs w:val="22"/>
        </w:rPr>
      </w:pPr>
    </w:p>
    <w:p w14:paraId="1E6BA6A3" w14:textId="4BB3C523" w:rsidR="00A47F26" w:rsidRDefault="00A714ED">
      <w:pPr>
        <w:tabs>
          <w:tab w:val="left" w:pos="720"/>
        </w:tabs>
        <w:spacing w:line="360" w:lineRule="auto"/>
        <w:jc w:val="both"/>
      </w:pPr>
      <w:r>
        <w:rPr>
          <w:rFonts w:ascii="Bookman Old Style" w:hAnsi="Bookman Old Style" w:cs="Tahoma"/>
          <w:b/>
          <w:sz w:val="22"/>
          <w:szCs w:val="22"/>
        </w:rPr>
        <w:t>20.</w:t>
      </w:r>
      <w:r w:rsidR="00E44691">
        <w:rPr>
          <w:rFonts w:ascii="Bookman Old Style" w:hAnsi="Bookman Old Style" w:cs="Tahoma"/>
          <w:b/>
          <w:sz w:val="22"/>
          <w:szCs w:val="22"/>
        </w:rPr>
        <w:t>4</w:t>
      </w:r>
      <w:r>
        <w:rPr>
          <w:rFonts w:ascii="Bookman Old Style" w:hAnsi="Bookman Old Style" w:cs="Tahoma"/>
          <w:b/>
          <w:sz w:val="22"/>
          <w:szCs w:val="22"/>
        </w:rPr>
        <w:t>.</w:t>
      </w:r>
      <w:r>
        <w:rPr>
          <w:rFonts w:ascii="Bookman Old Style" w:hAnsi="Bookman Old Style" w:cs="Tahoma"/>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wpłacić zgodnie z obowiązującymi przepisami.</w:t>
      </w:r>
    </w:p>
    <w:p w14:paraId="22E48878" w14:textId="77777777" w:rsidR="00A47F26" w:rsidRDefault="00A47F26">
      <w:pPr>
        <w:tabs>
          <w:tab w:val="left" w:pos="720"/>
        </w:tabs>
        <w:spacing w:line="360" w:lineRule="auto"/>
        <w:jc w:val="both"/>
        <w:rPr>
          <w:rFonts w:ascii="Bookman Old Style" w:hAnsi="Bookman Old Style" w:cs="Tahoma"/>
          <w:sz w:val="22"/>
          <w:szCs w:val="22"/>
        </w:rPr>
      </w:pPr>
    </w:p>
    <w:p w14:paraId="3454217C" w14:textId="77777777" w:rsidR="00A47F26" w:rsidRDefault="00A714ED">
      <w:pPr>
        <w:tabs>
          <w:tab w:val="left" w:pos="720"/>
        </w:tabs>
        <w:spacing w:line="360" w:lineRule="auto"/>
        <w:ind w:firstLine="426"/>
        <w:jc w:val="both"/>
      </w:pPr>
      <w:r>
        <w:rPr>
          <w:rFonts w:ascii="Bookman Old Style" w:hAnsi="Bookman Old Style" w:cs="Tahoma"/>
          <w:b/>
          <w:sz w:val="22"/>
          <w:szCs w:val="22"/>
        </w:rPr>
        <w:t>Wykonawca, składając ofertę, informuje Zamawiającego, czy wybór oferty będzie prowadzić do powstania obowiązku podatkowego, wskazując (rodzaj) towar lub usługi, których dostawa lub świadczenie będzie prowadzić do jego powstania, oraz wskazując ich wartość bez kwoty podatku</w:t>
      </w:r>
      <w:r>
        <w:rPr>
          <w:rFonts w:ascii="Bookman Old Style" w:hAnsi="Bookman Old Style" w:cs="Tahoma"/>
          <w:sz w:val="22"/>
          <w:szCs w:val="22"/>
        </w:rPr>
        <w:t xml:space="preserve"> – </w:t>
      </w:r>
      <w:r>
        <w:rPr>
          <w:rFonts w:ascii="Bookman Old Style" w:hAnsi="Bookman Old Style" w:cs="Tahoma"/>
          <w:b/>
          <w:sz w:val="22"/>
          <w:szCs w:val="22"/>
        </w:rPr>
        <w:t>informację należy złożyć w druku oferty.</w:t>
      </w:r>
    </w:p>
    <w:p w14:paraId="1A956D3D" w14:textId="77777777" w:rsidR="00A47F26" w:rsidRDefault="00A47F26">
      <w:pPr>
        <w:tabs>
          <w:tab w:val="left" w:pos="371"/>
          <w:tab w:val="left" w:pos="15835"/>
        </w:tabs>
        <w:spacing w:after="20" w:line="360" w:lineRule="auto"/>
        <w:ind w:left="11"/>
        <w:jc w:val="both"/>
        <w:rPr>
          <w:rFonts w:ascii="Bookman Old Style" w:hAnsi="Bookman Old Style" w:cs="Tahoma"/>
          <w:sz w:val="22"/>
          <w:szCs w:val="22"/>
        </w:rPr>
      </w:pPr>
    </w:p>
    <w:p w14:paraId="78B10C28" w14:textId="77777777" w:rsidR="008B499B" w:rsidRDefault="008B499B">
      <w:pPr>
        <w:tabs>
          <w:tab w:val="left" w:pos="371"/>
          <w:tab w:val="left" w:pos="15835"/>
        </w:tabs>
        <w:spacing w:after="20" w:line="360" w:lineRule="auto"/>
        <w:ind w:left="11"/>
        <w:jc w:val="both"/>
        <w:rPr>
          <w:rFonts w:ascii="Bookman Old Style" w:hAnsi="Bookman Old Style" w:cs="Tahoma"/>
          <w:sz w:val="22"/>
          <w:szCs w:val="22"/>
        </w:rPr>
      </w:pPr>
    </w:p>
    <w:p w14:paraId="718C72CE" w14:textId="2B0EA94B" w:rsidR="00A47F26" w:rsidRDefault="00A714ED">
      <w:pPr>
        <w:tabs>
          <w:tab w:val="left" w:pos="56"/>
        </w:tabs>
        <w:spacing w:line="360" w:lineRule="auto"/>
        <w:jc w:val="both"/>
      </w:pPr>
      <w:r>
        <w:rPr>
          <w:rFonts w:ascii="Bookman Old Style" w:hAnsi="Bookman Old Style"/>
          <w:b/>
          <w:bCs/>
          <w:sz w:val="22"/>
          <w:szCs w:val="22"/>
          <w:u w:val="double"/>
        </w:rPr>
        <w:lastRenderedPageBreak/>
        <w:t>21. Zamówienia polegające na powtórzeniu podobnych robót</w:t>
      </w:r>
      <w:r w:rsidR="008B499B">
        <w:rPr>
          <w:rFonts w:ascii="Bookman Old Style" w:hAnsi="Bookman Old Style"/>
          <w:b/>
          <w:bCs/>
          <w:sz w:val="22"/>
          <w:szCs w:val="22"/>
          <w:u w:val="double"/>
        </w:rPr>
        <w:t xml:space="preserve"> </w:t>
      </w:r>
      <w:r w:rsidR="008B499B">
        <w:rPr>
          <w:rFonts w:ascii="Bookman Old Style" w:hAnsi="Bookman Old Style" w:cs="Tahoma"/>
          <w:b/>
          <w:bCs/>
          <w:sz w:val="22"/>
          <w:szCs w:val="22"/>
          <w:u w:val="double"/>
        </w:rPr>
        <w:t>(dot. obu części):</w:t>
      </w:r>
    </w:p>
    <w:p w14:paraId="341D4B23" w14:textId="77777777" w:rsidR="00A47F26" w:rsidRDefault="00A714ED">
      <w:pPr>
        <w:spacing w:line="360" w:lineRule="auto"/>
        <w:jc w:val="both"/>
      </w:pPr>
      <w:r>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62D852C2" w14:textId="77777777" w:rsidR="00A47F26" w:rsidRDefault="00A47F26">
      <w:pPr>
        <w:pStyle w:val="Tekstpodstawowy"/>
        <w:spacing w:line="360" w:lineRule="auto"/>
        <w:rPr>
          <w:rFonts w:ascii="Bookman Old Style" w:hAnsi="Bookman Old Style" w:cs="Tahoma"/>
          <w:b/>
          <w:bCs/>
          <w:sz w:val="22"/>
          <w:szCs w:val="22"/>
        </w:rPr>
      </w:pPr>
    </w:p>
    <w:p w14:paraId="1FEBBC89" w14:textId="77777777" w:rsidR="00A47F26" w:rsidRDefault="00A714ED">
      <w:pPr>
        <w:spacing w:line="360" w:lineRule="auto"/>
        <w:jc w:val="both"/>
        <w:rPr>
          <w:rFonts w:ascii="Bookman Old Style" w:hAnsi="Bookman Old Style" w:cs="Tahoma"/>
          <w:b/>
          <w:bCs/>
          <w:sz w:val="22"/>
          <w:szCs w:val="22"/>
          <w:u w:val="double"/>
        </w:rPr>
      </w:pPr>
      <w:r>
        <w:rPr>
          <w:rFonts w:ascii="Bookman Old Style" w:hAnsi="Bookman Old Style" w:cs="Tahoma"/>
          <w:b/>
          <w:bCs/>
          <w:sz w:val="22"/>
          <w:szCs w:val="22"/>
          <w:u w:val="double"/>
        </w:rPr>
        <w:t>22. Kryteria oceny ofert (dot. obu części):</w:t>
      </w:r>
    </w:p>
    <w:p w14:paraId="31ACA85D" w14:textId="77777777" w:rsidR="00A47F26" w:rsidRDefault="00A714ED">
      <w:pPr>
        <w:spacing w:line="360" w:lineRule="auto"/>
        <w:jc w:val="both"/>
        <w:rPr>
          <w:rFonts w:ascii="Bookman Old Style" w:hAnsi="Bookman Old Style" w:cs="Tahoma"/>
          <w:b/>
          <w:sz w:val="22"/>
          <w:szCs w:val="22"/>
        </w:rPr>
      </w:pPr>
      <w:r>
        <w:rPr>
          <w:rFonts w:ascii="Bookman Old Style" w:hAnsi="Bookman Old Style" w:cs="Tahoma"/>
          <w:b/>
          <w:bCs/>
          <w:sz w:val="22"/>
          <w:szCs w:val="22"/>
        </w:rPr>
        <w:t xml:space="preserve">1) </w:t>
      </w:r>
      <w:r>
        <w:rPr>
          <w:rFonts w:ascii="Bookman Old Style" w:hAnsi="Bookman Old Style" w:cs="Tahoma"/>
          <w:b/>
          <w:sz w:val="22"/>
          <w:szCs w:val="22"/>
        </w:rPr>
        <w:t>cena</w:t>
      </w:r>
      <w:r>
        <w:rPr>
          <w:rFonts w:ascii="Bookman Old Style" w:hAnsi="Bookman Old Style" w:cs="Tahoma"/>
          <w:sz w:val="22"/>
          <w:szCs w:val="22"/>
        </w:rPr>
        <w:t xml:space="preserve"> – </w:t>
      </w:r>
      <w:r>
        <w:rPr>
          <w:rFonts w:ascii="Bookman Old Style" w:hAnsi="Bookman Old Style" w:cs="Tahoma"/>
          <w:b/>
          <w:sz w:val="22"/>
          <w:szCs w:val="22"/>
        </w:rPr>
        <w:t>60 %</w:t>
      </w:r>
    </w:p>
    <w:p w14:paraId="47C3D465" w14:textId="77777777" w:rsidR="00A47F26" w:rsidRDefault="00A714ED">
      <w:pPr>
        <w:widowControl w:val="0"/>
        <w:spacing w:line="360" w:lineRule="auto"/>
        <w:jc w:val="both"/>
        <w:rPr>
          <w:rFonts w:ascii="Bookman Old Style" w:hAnsi="Bookman Old Style" w:cs="Bookman Old Style"/>
          <w:b/>
          <w:bCs/>
          <w:color w:val="000000"/>
          <w:sz w:val="22"/>
          <w:szCs w:val="22"/>
        </w:rPr>
      </w:pPr>
      <w:r>
        <w:rPr>
          <w:rFonts w:ascii="Bookman Old Style" w:hAnsi="Bookman Old Style" w:cs="Bookman Old Style"/>
          <w:color w:val="000000"/>
          <w:sz w:val="22"/>
          <w:szCs w:val="22"/>
        </w:rPr>
        <w:t>W kryterium „cena” zostanie zastosowany wzór:</w:t>
      </w:r>
    </w:p>
    <w:p w14:paraId="3EB81403" w14:textId="77777777" w:rsidR="00A47F26" w:rsidRDefault="00A714ED">
      <w:pPr>
        <w:widowControl w:val="0"/>
        <w:spacing w:line="360" w:lineRule="auto"/>
        <w:ind w:left="851" w:hanging="11"/>
        <w:rPr>
          <w:rFonts w:ascii="Bookman Old Style" w:hAnsi="Bookman Old Style" w:cs="Bookman Old Style"/>
          <w:color w:val="000000"/>
          <w:sz w:val="22"/>
          <w:szCs w:val="22"/>
        </w:rPr>
      </w:pPr>
      <w:r>
        <w:rPr>
          <w:rFonts w:ascii="Bookman Old Style" w:hAnsi="Bookman Old Style" w:cs="Bookman Old Style"/>
          <w:b/>
          <w:bCs/>
          <w:color w:val="000000"/>
          <w:sz w:val="22"/>
          <w:szCs w:val="22"/>
        </w:rPr>
        <w:t>P</w:t>
      </w:r>
      <w:r>
        <w:rPr>
          <w:rFonts w:ascii="Bookman Old Style" w:hAnsi="Bookman Old Style" w:cs="Bookman Old Style"/>
          <w:b/>
          <w:bCs/>
          <w:color w:val="000000"/>
          <w:sz w:val="22"/>
          <w:szCs w:val="22"/>
          <w:vertAlign w:val="subscript"/>
        </w:rPr>
        <w:t xml:space="preserve"> </w:t>
      </w:r>
      <w:r>
        <w:rPr>
          <w:rFonts w:ascii="Bookman Old Style" w:hAnsi="Bookman Old Style" w:cs="Bookman Old Style"/>
          <w:b/>
          <w:bCs/>
          <w:color w:val="000000"/>
          <w:sz w:val="22"/>
          <w:szCs w:val="22"/>
        </w:rPr>
        <w:t xml:space="preserve"> = [</w:t>
      </w:r>
      <w:proofErr w:type="spellStart"/>
      <w:r>
        <w:rPr>
          <w:rFonts w:ascii="Bookman Old Style" w:hAnsi="Bookman Old Style" w:cs="Bookman Old Style"/>
          <w:b/>
          <w:bCs/>
          <w:color w:val="000000"/>
          <w:sz w:val="22"/>
          <w:szCs w:val="22"/>
        </w:rPr>
        <w:t>C</w:t>
      </w:r>
      <w:r>
        <w:rPr>
          <w:rFonts w:ascii="Bookman Old Style" w:hAnsi="Bookman Old Style" w:cs="Bookman Old Style"/>
          <w:b/>
          <w:bCs/>
          <w:color w:val="000000"/>
          <w:sz w:val="22"/>
          <w:szCs w:val="22"/>
          <w:vertAlign w:val="subscript"/>
        </w:rPr>
        <w:t>min</w:t>
      </w:r>
      <w:proofErr w:type="spellEnd"/>
      <w:r>
        <w:rPr>
          <w:rFonts w:ascii="Bookman Old Style" w:hAnsi="Bookman Old Style" w:cs="Bookman Old Style"/>
          <w:b/>
          <w:bCs/>
          <w:color w:val="000000"/>
          <w:sz w:val="22"/>
          <w:szCs w:val="22"/>
        </w:rPr>
        <w:t>: C] x 60</w:t>
      </w:r>
    </w:p>
    <w:p w14:paraId="36E49174" w14:textId="77777777" w:rsidR="00A47F26" w:rsidRDefault="00A714ED">
      <w:pPr>
        <w:widowControl w:val="0"/>
        <w:spacing w:line="360" w:lineRule="auto"/>
        <w:ind w:left="851" w:hanging="11"/>
        <w:jc w:val="both"/>
        <w:rPr>
          <w:rFonts w:ascii="Bookman Old Style" w:hAnsi="Bookman Old Style" w:cs="Bookman Old Style"/>
          <w:color w:val="000000"/>
          <w:sz w:val="22"/>
          <w:szCs w:val="22"/>
        </w:rPr>
      </w:pPr>
      <w:r>
        <w:rPr>
          <w:rFonts w:ascii="Bookman Old Style" w:hAnsi="Bookman Old Style" w:cs="Bookman Old Style"/>
          <w:color w:val="000000"/>
          <w:sz w:val="22"/>
          <w:szCs w:val="22"/>
        </w:rPr>
        <w:t>gdzie:</w:t>
      </w:r>
    </w:p>
    <w:p w14:paraId="79ACEB39" w14:textId="77777777" w:rsidR="00A47F26" w:rsidRDefault="00A714ED">
      <w:pPr>
        <w:widowControl w:val="0"/>
        <w:spacing w:line="360" w:lineRule="auto"/>
        <w:ind w:left="851" w:hanging="11"/>
        <w:jc w:val="both"/>
        <w:rPr>
          <w:rFonts w:ascii="Bookman Old Style" w:hAnsi="Bookman Old Style" w:cs="Bookman Old Style"/>
          <w:color w:val="000000"/>
          <w:sz w:val="22"/>
          <w:szCs w:val="22"/>
        </w:rPr>
      </w:pPr>
      <w:r>
        <w:rPr>
          <w:rFonts w:ascii="Bookman Old Style" w:hAnsi="Bookman Old Style" w:cs="Bookman Old Style"/>
          <w:color w:val="000000"/>
          <w:sz w:val="22"/>
          <w:szCs w:val="22"/>
        </w:rPr>
        <w:t>P – liczba punktów</w:t>
      </w:r>
    </w:p>
    <w:p w14:paraId="79C8F2F9" w14:textId="77777777" w:rsidR="00A47F26" w:rsidRDefault="00A714ED">
      <w:pPr>
        <w:widowControl w:val="0"/>
        <w:spacing w:line="360" w:lineRule="auto"/>
        <w:ind w:left="851" w:hanging="11"/>
        <w:jc w:val="both"/>
        <w:rPr>
          <w:rFonts w:ascii="Bookman Old Style" w:hAnsi="Bookman Old Style" w:cs="Bookman Old Style"/>
          <w:color w:val="000000"/>
          <w:sz w:val="22"/>
          <w:szCs w:val="22"/>
        </w:rPr>
      </w:pPr>
      <w:proofErr w:type="spellStart"/>
      <w:r>
        <w:rPr>
          <w:rFonts w:ascii="Bookman Old Style" w:hAnsi="Bookman Old Style" w:cs="Bookman Old Style"/>
          <w:color w:val="000000"/>
          <w:sz w:val="22"/>
          <w:szCs w:val="22"/>
        </w:rPr>
        <w:t>C</w:t>
      </w:r>
      <w:r>
        <w:rPr>
          <w:rFonts w:ascii="Bookman Old Style" w:hAnsi="Bookman Old Style" w:cs="Bookman Old Style"/>
          <w:color w:val="000000"/>
          <w:sz w:val="22"/>
          <w:szCs w:val="22"/>
          <w:vertAlign w:val="subscript"/>
        </w:rPr>
        <w:t>min</w:t>
      </w:r>
      <w:proofErr w:type="spellEnd"/>
      <w:r>
        <w:rPr>
          <w:rFonts w:ascii="Bookman Old Style" w:hAnsi="Bookman Old Style" w:cs="Bookman Old Style"/>
          <w:color w:val="000000"/>
          <w:sz w:val="22"/>
          <w:szCs w:val="22"/>
        </w:rPr>
        <w:t xml:space="preserve"> – cena najniższa</w:t>
      </w:r>
    </w:p>
    <w:p w14:paraId="2D1E31AB" w14:textId="77777777" w:rsidR="00A47F26" w:rsidRDefault="00A714ED">
      <w:pPr>
        <w:widowControl w:val="0"/>
        <w:spacing w:line="360" w:lineRule="auto"/>
        <w:ind w:left="851" w:hanging="11"/>
        <w:jc w:val="both"/>
        <w:rPr>
          <w:rFonts w:ascii="Bookman Old Style" w:hAnsi="Bookman Old Style" w:cs="Bookman Old Style"/>
          <w:color w:val="000000"/>
          <w:sz w:val="22"/>
          <w:szCs w:val="22"/>
        </w:rPr>
      </w:pPr>
      <w:r>
        <w:rPr>
          <w:rFonts w:ascii="Bookman Old Style" w:hAnsi="Bookman Old Style" w:cs="Bookman Old Style"/>
          <w:color w:val="000000"/>
          <w:sz w:val="22"/>
          <w:szCs w:val="22"/>
        </w:rPr>
        <w:t>C     – cena badana</w:t>
      </w:r>
    </w:p>
    <w:p w14:paraId="7A6446A8" w14:textId="77777777" w:rsidR="00A47F26" w:rsidRDefault="00A47F26">
      <w:pPr>
        <w:spacing w:line="360" w:lineRule="auto"/>
        <w:jc w:val="both"/>
        <w:rPr>
          <w:rFonts w:ascii="Bookman Old Style" w:hAnsi="Bookman Old Style" w:cs="Tahoma"/>
          <w:b/>
          <w:sz w:val="22"/>
          <w:szCs w:val="22"/>
        </w:rPr>
      </w:pPr>
    </w:p>
    <w:p w14:paraId="73F79D8E" w14:textId="77777777" w:rsidR="00A47F26" w:rsidRDefault="00A714ED">
      <w:pPr>
        <w:spacing w:line="360" w:lineRule="auto"/>
        <w:jc w:val="both"/>
        <w:rPr>
          <w:rFonts w:ascii="Bookman Old Style" w:hAnsi="Bookman Old Style" w:cs="Bookman Old Style"/>
          <w:b/>
          <w:sz w:val="22"/>
          <w:szCs w:val="22"/>
        </w:rPr>
      </w:pPr>
      <w:r>
        <w:rPr>
          <w:rFonts w:ascii="Bookman Old Style" w:hAnsi="Bookman Old Style" w:cs="Tahoma"/>
          <w:b/>
          <w:sz w:val="22"/>
          <w:szCs w:val="22"/>
        </w:rPr>
        <w:t>2)</w:t>
      </w:r>
      <w:r>
        <w:rPr>
          <w:rFonts w:ascii="Bookman Old Style" w:hAnsi="Bookman Old Style" w:cs="Tahoma"/>
          <w:sz w:val="22"/>
          <w:szCs w:val="22"/>
        </w:rPr>
        <w:t xml:space="preserve"> </w:t>
      </w:r>
      <w:r>
        <w:rPr>
          <w:rFonts w:ascii="Bookman Old Style" w:hAnsi="Bookman Old Style" w:cs="Bookman Old Style"/>
          <w:b/>
          <w:sz w:val="22"/>
          <w:szCs w:val="22"/>
        </w:rPr>
        <w:t>długość okresu gwarancji</w:t>
      </w:r>
      <w:r>
        <w:rPr>
          <w:rFonts w:ascii="Bookman Old Style" w:hAnsi="Bookman Old Style" w:cs="Bookman Old Style"/>
          <w:sz w:val="22"/>
          <w:szCs w:val="22"/>
        </w:rPr>
        <w:t xml:space="preserve"> </w:t>
      </w:r>
      <w:r>
        <w:rPr>
          <w:rFonts w:ascii="Bookman Old Style" w:hAnsi="Bookman Old Style" w:cs="Bookman Old Style"/>
          <w:b/>
          <w:sz w:val="22"/>
          <w:szCs w:val="22"/>
        </w:rPr>
        <w:t>jakości i rękojmi za wady – 40 %</w:t>
      </w:r>
    </w:p>
    <w:p w14:paraId="7D643A9B" w14:textId="77777777" w:rsidR="00A47F26" w:rsidRPr="00F01597" w:rsidRDefault="00A714ED">
      <w:pPr>
        <w:widowControl w:val="0"/>
        <w:spacing w:line="360" w:lineRule="auto"/>
        <w:jc w:val="both"/>
        <w:rPr>
          <w:rFonts w:ascii="Bookman Old Style" w:hAnsi="Bookman Old Style" w:cs="Bookman Old Style"/>
          <w:color w:val="000000"/>
          <w:sz w:val="22"/>
          <w:szCs w:val="22"/>
        </w:rPr>
      </w:pPr>
      <w:r>
        <w:rPr>
          <w:rFonts w:ascii="Bookman Old Style" w:hAnsi="Bookman Old Style" w:cs="Bookman Old Style"/>
          <w:color w:val="000000"/>
          <w:sz w:val="22"/>
          <w:szCs w:val="22"/>
        </w:rPr>
        <w:t xml:space="preserve">W kryterium długość okresu gwarancji jakości i rękojmi zostanie zastosowana </w:t>
      </w:r>
      <w:r w:rsidRPr="00F01597">
        <w:rPr>
          <w:rFonts w:ascii="Bookman Old Style" w:hAnsi="Bookman Old Style" w:cs="Bookman Old Style"/>
          <w:color w:val="000000"/>
          <w:sz w:val="22"/>
          <w:szCs w:val="22"/>
        </w:rPr>
        <w:t>następująca metoda punktacji:</w:t>
      </w:r>
    </w:p>
    <w:p w14:paraId="09294D6A" w14:textId="77777777" w:rsidR="00A47F26" w:rsidRPr="00F01597" w:rsidRDefault="00A714ED">
      <w:pPr>
        <w:widowControl w:val="0"/>
        <w:spacing w:line="360" w:lineRule="auto"/>
        <w:ind w:left="284" w:hanging="284"/>
        <w:jc w:val="both"/>
        <w:rPr>
          <w:rFonts w:ascii="Bookman Old Style" w:hAnsi="Bookman Old Style" w:cs="Bookman Old Style"/>
          <w:b/>
          <w:color w:val="000000"/>
          <w:sz w:val="22"/>
          <w:szCs w:val="22"/>
        </w:rPr>
      </w:pPr>
      <w:r w:rsidRPr="00F01597">
        <w:rPr>
          <w:rFonts w:ascii="Bookman Old Style" w:hAnsi="Bookman Old Style" w:cs="Bookman Old Style"/>
          <w:b/>
          <w:color w:val="000000"/>
          <w:sz w:val="22"/>
          <w:szCs w:val="22"/>
        </w:rPr>
        <w:t>Część I:</w:t>
      </w:r>
    </w:p>
    <w:p w14:paraId="108B8DCA" w14:textId="02C30A99" w:rsidR="00A47F26" w:rsidRPr="00F01597" w:rsidRDefault="00A714ED">
      <w:pPr>
        <w:widowControl w:val="0"/>
        <w:spacing w:line="360" w:lineRule="auto"/>
        <w:ind w:left="284" w:hanging="284"/>
        <w:jc w:val="both"/>
        <w:rPr>
          <w:rFonts w:ascii="Bookman Old Style" w:hAnsi="Bookman Old Style" w:cs="Bookman Old Style"/>
          <w:color w:val="000000"/>
          <w:sz w:val="22"/>
          <w:szCs w:val="22"/>
        </w:rPr>
      </w:pPr>
      <w:r w:rsidRPr="00F01597">
        <w:rPr>
          <w:rFonts w:ascii="Bookman Old Style" w:hAnsi="Bookman Old Style" w:cs="Bookman Old Style"/>
          <w:color w:val="000000"/>
          <w:sz w:val="22"/>
          <w:szCs w:val="22"/>
        </w:rPr>
        <w:t xml:space="preserve">- zaoferowanie </w:t>
      </w:r>
      <w:r w:rsidR="00145AF1" w:rsidRPr="00F01597">
        <w:rPr>
          <w:rFonts w:ascii="Bookman Old Style" w:hAnsi="Bookman Old Style" w:cs="Bookman Old Style"/>
          <w:b/>
          <w:color w:val="000000"/>
          <w:sz w:val="22"/>
          <w:szCs w:val="22"/>
        </w:rPr>
        <w:t>63-miesięcznej</w:t>
      </w:r>
      <w:r w:rsidR="00145AF1" w:rsidRPr="00F01597">
        <w:rPr>
          <w:rFonts w:ascii="Bookman Old Style" w:hAnsi="Bookman Old Style" w:cs="Bookman Old Style"/>
          <w:color w:val="000000"/>
          <w:sz w:val="22"/>
          <w:szCs w:val="22"/>
        </w:rPr>
        <w:t xml:space="preserve"> </w:t>
      </w:r>
      <w:r w:rsidRPr="00F01597">
        <w:rPr>
          <w:rFonts w:ascii="Bookman Old Style" w:hAnsi="Bookman Old Style" w:cs="Bookman Old Style"/>
          <w:color w:val="000000"/>
          <w:sz w:val="22"/>
          <w:szCs w:val="22"/>
        </w:rPr>
        <w:t xml:space="preserve">gwarancji jakości i rękojmi </w:t>
      </w:r>
      <w:r w:rsidRPr="00F01597">
        <w:rPr>
          <w:rFonts w:ascii="Bookman Old Style" w:hAnsi="Bookman Old Style" w:cs="Bookman Old Style"/>
          <w:b/>
          <w:sz w:val="22"/>
          <w:szCs w:val="22"/>
        </w:rPr>
        <w:t xml:space="preserve">za wady na </w:t>
      </w:r>
      <w:r w:rsidRPr="00F01597">
        <w:rPr>
          <w:rFonts w:ascii="Bookman Old Style" w:hAnsi="Bookman Old Style" w:cs="Bookman Old Style"/>
          <w:b/>
          <w:color w:val="000000"/>
          <w:sz w:val="22"/>
          <w:szCs w:val="22"/>
        </w:rPr>
        <w:t>roboty budowlane, zastosowane materiały, dostarczone i zamontowane urządzenia</w:t>
      </w:r>
      <w:r w:rsidRPr="00F01597">
        <w:rPr>
          <w:rFonts w:ascii="Bookman Old Style" w:hAnsi="Bookman Old Style"/>
          <w:b/>
          <w:color w:val="000000"/>
          <w:sz w:val="22"/>
          <w:szCs w:val="22"/>
        </w:rPr>
        <w:t xml:space="preserve"> </w:t>
      </w:r>
      <w:r w:rsidRPr="00F01597">
        <w:rPr>
          <w:rFonts w:ascii="Bookman Old Style" w:hAnsi="Bookman Old Style" w:cs="Bookman Old Style"/>
          <w:b/>
          <w:color w:val="000000"/>
          <w:sz w:val="22"/>
          <w:szCs w:val="22"/>
        </w:rPr>
        <w:t>– 10 pkt,</w:t>
      </w:r>
    </w:p>
    <w:p w14:paraId="54CB2D49" w14:textId="4D65E4EB" w:rsidR="00A47F26" w:rsidRPr="00F01597" w:rsidRDefault="00A714ED">
      <w:pPr>
        <w:widowControl w:val="0"/>
        <w:spacing w:line="360" w:lineRule="auto"/>
        <w:ind w:left="284" w:hanging="284"/>
        <w:jc w:val="both"/>
        <w:rPr>
          <w:rFonts w:ascii="Bookman Old Style" w:hAnsi="Bookman Old Style" w:cs="Bookman Old Style"/>
          <w:color w:val="000000"/>
          <w:sz w:val="22"/>
          <w:szCs w:val="22"/>
        </w:rPr>
      </w:pPr>
      <w:r w:rsidRPr="00F01597">
        <w:rPr>
          <w:rFonts w:ascii="Bookman Old Style" w:hAnsi="Bookman Old Style" w:cs="Bookman Old Style"/>
          <w:color w:val="000000"/>
          <w:sz w:val="22"/>
          <w:szCs w:val="22"/>
        </w:rPr>
        <w:t xml:space="preserve">- zaoferowanie </w:t>
      </w:r>
      <w:r w:rsidR="00145AF1" w:rsidRPr="00F01597">
        <w:rPr>
          <w:rFonts w:ascii="Bookman Old Style" w:hAnsi="Bookman Old Style" w:cs="Bookman Old Style"/>
          <w:b/>
          <w:color w:val="000000"/>
          <w:sz w:val="22"/>
          <w:szCs w:val="22"/>
        </w:rPr>
        <w:t>66-miesięcznej</w:t>
      </w:r>
      <w:r w:rsidR="00145AF1" w:rsidRPr="00F01597">
        <w:rPr>
          <w:rFonts w:ascii="Bookman Old Style" w:hAnsi="Bookman Old Style" w:cs="Bookman Old Style"/>
          <w:color w:val="000000"/>
          <w:sz w:val="22"/>
          <w:szCs w:val="22"/>
        </w:rPr>
        <w:t xml:space="preserve"> </w:t>
      </w:r>
      <w:r w:rsidRPr="00F01597">
        <w:rPr>
          <w:rFonts w:ascii="Bookman Old Style" w:hAnsi="Bookman Old Style" w:cs="Bookman Old Style"/>
          <w:color w:val="000000"/>
          <w:sz w:val="22"/>
          <w:szCs w:val="22"/>
        </w:rPr>
        <w:t xml:space="preserve">gwarancji jakości i rękojmi </w:t>
      </w:r>
      <w:r w:rsidRPr="00F01597">
        <w:rPr>
          <w:rFonts w:ascii="Bookman Old Style" w:hAnsi="Bookman Old Style" w:cs="Bookman Old Style"/>
          <w:b/>
          <w:sz w:val="22"/>
          <w:szCs w:val="22"/>
        </w:rPr>
        <w:t xml:space="preserve">za wady na </w:t>
      </w:r>
      <w:r w:rsidRPr="00F01597">
        <w:rPr>
          <w:rFonts w:ascii="Bookman Old Style" w:hAnsi="Bookman Old Style" w:cs="Bookman Old Style"/>
          <w:b/>
          <w:color w:val="000000"/>
          <w:sz w:val="22"/>
          <w:szCs w:val="22"/>
        </w:rPr>
        <w:t>roboty budowlane, zastosowane materiały, dostarczone i zamontowane urządzenia</w:t>
      </w:r>
      <w:r w:rsidR="00145AF1" w:rsidRPr="00F01597">
        <w:rPr>
          <w:rFonts w:ascii="Bookman Old Style" w:hAnsi="Bookman Old Style" w:cs="Bookman Old Style"/>
          <w:b/>
          <w:color w:val="000000"/>
          <w:sz w:val="22"/>
          <w:szCs w:val="22"/>
        </w:rPr>
        <w:t xml:space="preserve"> </w:t>
      </w:r>
      <w:r w:rsidRPr="00F01597">
        <w:rPr>
          <w:rFonts w:ascii="Bookman Old Style" w:hAnsi="Bookman Old Style" w:cs="Bookman Old Style"/>
          <w:b/>
          <w:color w:val="000000"/>
          <w:sz w:val="22"/>
          <w:szCs w:val="22"/>
        </w:rPr>
        <w:t>– 20 pkt,</w:t>
      </w:r>
    </w:p>
    <w:p w14:paraId="11953E7C" w14:textId="36B233A9" w:rsidR="00A47F26" w:rsidRPr="00F01597" w:rsidRDefault="00A714ED">
      <w:pPr>
        <w:widowControl w:val="0"/>
        <w:spacing w:line="360" w:lineRule="auto"/>
        <w:ind w:left="284" w:hanging="284"/>
        <w:jc w:val="both"/>
        <w:rPr>
          <w:rFonts w:ascii="Bookman Old Style" w:hAnsi="Bookman Old Style" w:cs="Bookman Old Style"/>
          <w:color w:val="000000"/>
          <w:sz w:val="22"/>
          <w:szCs w:val="22"/>
        </w:rPr>
      </w:pPr>
      <w:r w:rsidRPr="00F01597">
        <w:rPr>
          <w:rFonts w:ascii="Bookman Old Style" w:hAnsi="Bookman Old Style" w:cs="Bookman Old Style"/>
          <w:color w:val="000000"/>
          <w:sz w:val="22"/>
          <w:szCs w:val="22"/>
        </w:rPr>
        <w:t xml:space="preserve">- zaoferowanie </w:t>
      </w:r>
      <w:r w:rsidR="00145AF1" w:rsidRPr="00F01597">
        <w:rPr>
          <w:rFonts w:ascii="Bookman Old Style" w:hAnsi="Bookman Old Style" w:cs="Bookman Old Style"/>
          <w:b/>
          <w:color w:val="000000"/>
          <w:sz w:val="22"/>
          <w:szCs w:val="22"/>
        </w:rPr>
        <w:t>69-miesięcznej</w:t>
      </w:r>
      <w:r w:rsidR="00145AF1" w:rsidRPr="00F01597">
        <w:rPr>
          <w:rFonts w:ascii="Bookman Old Style" w:hAnsi="Bookman Old Style" w:cs="Bookman Old Style"/>
          <w:color w:val="000000"/>
          <w:sz w:val="22"/>
          <w:szCs w:val="22"/>
        </w:rPr>
        <w:t xml:space="preserve"> </w:t>
      </w:r>
      <w:r w:rsidRPr="00F01597">
        <w:rPr>
          <w:rFonts w:ascii="Bookman Old Style" w:hAnsi="Bookman Old Style" w:cs="Bookman Old Style"/>
          <w:color w:val="000000"/>
          <w:sz w:val="22"/>
          <w:szCs w:val="22"/>
        </w:rPr>
        <w:t xml:space="preserve">gwarancji jakości i rękojmi </w:t>
      </w:r>
      <w:r w:rsidRPr="00F01597">
        <w:rPr>
          <w:rFonts w:ascii="Bookman Old Style" w:hAnsi="Bookman Old Style" w:cs="Bookman Old Style"/>
          <w:b/>
          <w:sz w:val="22"/>
          <w:szCs w:val="22"/>
        </w:rPr>
        <w:t xml:space="preserve">za wady na </w:t>
      </w:r>
      <w:r w:rsidRPr="00F01597">
        <w:rPr>
          <w:rFonts w:ascii="Bookman Old Style" w:hAnsi="Bookman Old Style" w:cs="Bookman Old Style"/>
          <w:b/>
          <w:color w:val="000000"/>
          <w:sz w:val="22"/>
          <w:szCs w:val="22"/>
        </w:rPr>
        <w:t>roboty budowlane, zastosowane materiały, dosta</w:t>
      </w:r>
      <w:r w:rsidR="00145AF1" w:rsidRPr="00F01597">
        <w:rPr>
          <w:rFonts w:ascii="Bookman Old Style" w:hAnsi="Bookman Old Style" w:cs="Bookman Old Style"/>
          <w:b/>
          <w:color w:val="000000"/>
          <w:sz w:val="22"/>
          <w:szCs w:val="22"/>
        </w:rPr>
        <w:t xml:space="preserve">rczone i zamontowane urządzenia </w:t>
      </w:r>
      <w:r w:rsidRPr="00F01597">
        <w:rPr>
          <w:rFonts w:ascii="Bookman Old Style" w:hAnsi="Bookman Old Style" w:cs="Bookman Old Style"/>
          <w:b/>
          <w:color w:val="000000"/>
          <w:sz w:val="22"/>
          <w:szCs w:val="22"/>
        </w:rPr>
        <w:t>– 30 pkt,</w:t>
      </w:r>
    </w:p>
    <w:p w14:paraId="258AE348" w14:textId="3A3FFDE0" w:rsidR="00A47F26" w:rsidRDefault="00A714ED">
      <w:pPr>
        <w:widowControl w:val="0"/>
        <w:spacing w:line="360" w:lineRule="auto"/>
        <w:ind w:left="284" w:hanging="284"/>
        <w:jc w:val="both"/>
        <w:rPr>
          <w:rFonts w:ascii="Bookman Old Style" w:hAnsi="Bookman Old Style" w:cs="Bookman Old Style"/>
          <w:color w:val="000000"/>
          <w:sz w:val="22"/>
          <w:szCs w:val="22"/>
        </w:rPr>
      </w:pPr>
      <w:r w:rsidRPr="00F01597">
        <w:rPr>
          <w:rFonts w:ascii="Bookman Old Style" w:hAnsi="Bookman Old Style" w:cs="Bookman Old Style"/>
          <w:color w:val="000000"/>
          <w:sz w:val="22"/>
          <w:szCs w:val="22"/>
        </w:rPr>
        <w:t xml:space="preserve">- zaoferowanie </w:t>
      </w:r>
      <w:r w:rsidR="00145AF1" w:rsidRPr="00F01597">
        <w:rPr>
          <w:rFonts w:ascii="Bookman Old Style" w:hAnsi="Bookman Old Style" w:cs="Bookman Old Style"/>
          <w:b/>
          <w:color w:val="000000"/>
          <w:sz w:val="22"/>
          <w:szCs w:val="22"/>
        </w:rPr>
        <w:t>72-miesięcznej</w:t>
      </w:r>
      <w:r w:rsidR="00145AF1" w:rsidRPr="00F01597">
        <w:rPr>
          <w:rFonts w:ascii="Bookman Old Style" w:hAnsi="Bookman Old Style" w:cs="Bookman Old Style"/>
          <w:color w:val="000000"/>
          <w:sz w:val="22"/>
          <w:szCs w:val="22"/>
        </w:rPr>
        <w:t xml:space="preserve"> </w:t>
      </w:r>
      <w:r w:rsidRPr="00F01597">
        <w:rPr>
          <w:rFonts w:ascii="Bookman Old Style" w:hAnsi="Bookman Old Style" w:cs="Bookman Old Style"/>
          <w:color w:val="000000"/>
          <w:sz w:val="22"/>
          <w:szCs w:val="22"/>
        </w:rPr>
        <w:t xml:space="preserve">gwarancji jakości i rękojmi </w:t>
      </w:r>
      <w:r w:rsidRPr="00F01597">
        <w:rPr>
          <w:rFonts w:ascii="Bookman Old Style" w:hAnsi="Bookman Old Style" w:cs="Bookman Old Style"/>
          <w:b/>
          <w:sz w:val="22"/>
          <w:szCs w:val="22"/>
        </w:rPr>
        <w:t xml:space="preserve">za wady na </w:t>
      </w:r>
      <w:r w:rsidRPr="00F01597">
        <w:rPr>
          <w:rFonts w:ascii="Bookman Old Style" w:hAnsi="Bookman Old Style" w:cs="Bookman Old Style"/>
          <w:b/>
          <w:color w:val="000000"/>
          <w:sz w:val="22"/>
          <w:szCs w:val="22"/>
        </w:rPr>
        <w:t>roboty budowlane, zastosowane materiały, dosta</w:t>
      </w:r>
      <w:r w:rsidR="00145AF1" w:rsidRPr="00F01597">
        <w:rPr>
          <w:rFonts w:ascii="Bookman Old Style" w:hAnsi="Bookman Old Style" w:cs="Bookman Old Style"/>
          <w:b/>
          <w:color w:val="000000"/>
          <w:sz w:val="22"/>
          <w:szCs w:val="22"/>
        </w:rPr>
        <w:t xml:space="preserve">rczone i zamontowane urządzenia </w:t>
      </w:r>
      <w:r w:rsidRPr="00F01597">
        <w:rPr>
          <w:rFonts w:ascii="Bookman Old Style" w:hAnsi="Bookman Old Style" w:cs="Bookman Old Style"/>
          <w:b/>
          <w:color w:val="000000"/>
          <w:sz w:val="22"/>
          <w:szCs w:val="22"/>
        </w:rPr>
        <w:t>– 40 pkt;</w:t>
      </w:r>
    </w:p>
    <w:p w14:paraId="5C3DF887" w14:textId="77777777" w:rsidR="00A47F26" w:rsidRDefault="00A47F26">
      <w:pPr>
        <w:spacing w:line="360" w:lineRule="auto"/>
        <w:jc w:val="both"/>
        <w:rPr>
          <w:rFonts w:ascii="Bookman Old Style" w:hAnsi="Bookman Old Style"/>
          <w:color w:val="000000"/>
          <w:sz w:val="22"/>
          <w:szCs w:val="22"/>
        </w:rPr>
      </w:pPr>
    </w:p>
    <w:p w14:paraId="507435CC" w14:textId="7338F4E0" w:rsidR="00A47F26" w:rsidRDefault="00A714ED">
      <w:pPr>
        <w:widowControl w:val="0"/>
        <w:spacing w:line="360" w:lineRule="auto"/>
        <w:jc w:val="both"/>
      </w:pPr>
      <w:r>
        <w:rPr>
          <w:rFonts w:ascii="Bookman Old Style" w:hAnsi="Bookman Old Style" w:cs="Bookman Old Style"/>
          <w:b/>
          <w:color w:val="000000"/>
          <w:sz w:val="22"/>
          <w:szCs w:val="22"/>
        </w:rPr>
        <w:t xml:space="preserve">Uwaga: </w:t>
      </w:r>
      <w:r>
        <w:rPr>
          <w:rFonts w:ascii="Bookman Old Style" w:hAnsi="Bookman Old Style" w:cs="Bookman Old Style"/>
          <w:color w:val="000000"/>
          <w:sz w:val="22"/>
          <w:szCs w:val="22"/>
        </w:rPr>
        <w:t>w</w:t>
      </w:r>
      <w:r>
        <w:rPr>
          <w:rFonts w:ascii="Bookman Old Style" w:hAnsi="Bookman Old Style" w:cs="Bookman Old Style"/>
          <w:sz w:val="22"/>
          <w:szCs w:val="22"/>
        </w:rPr>
        <w:t xml:space="preserve">w. kryterium nie dotyczy rur i kształtek preizolowanych, na które gwarancja wynosi </w:t>
      </w:r>
      <w:r w:rsidR="00A01594" w:rsidRPr="00FF733C">
        <w:rPr>
          <w:rFonts w:ascii="Bookman Old Style" w:hAnsi="Bookman Old Style" w:cs="Bookman Old Style"/>
          <w:sz w:val="22"/>
          <w:szCs w:val="22"/>
          <w:u w:val="single"/>
        </w:rPr>
        <w:t xml:space="preserve">minimum </w:t>
      </w:r>
      <w:r w:rsidRPr="00FF733C">
        <w:rPr>
          <w:rFonts w:ascii="Bookman Old Style" w:hAnsi="Bookman Old Style" w:cs="Bookman Old Style"/>
          <w:sz w:val="22"/>
          <w:szCs w:val="22"/>
          <w:u w:val="single"/>
        </w:rPr>
        <w:t>10 lat</w:t>
      </w:r>
      <w:r>
        <w:rPr>
          <w:rFonts w:ascii="Bookman Old Style" w:hAnsi="Bookman Old Style" w:cs="Bookman Old Style"/>
          <w:sz w:val="22"/>
          <w:szCs w:val="22"/>
        </w:rPr>
        <w:t xml:space="preserve"> - zgodnie z zapisem zawartym w pkt 6.3 SIWZ.</w:t>
      </w:r>
    </w:p>
    <w:p w14:paraId="1540BC63" w14:textId="77777777" w:rsidR="00A47F26" w:rsidRDefault="00A714ED">
      <w:pPr>
        <w:widowControl w:val="0"/>
        <w:spacing w:line="360" w:lineRule="auto"/>
        <w:jc w:val="both"/>
        <w:rPr>
          <w:rFonts w:ascii="Bookman Old Style" w:hAnsi="Bookman Old Style" w:cs="Bookman Old Style"/>
          <w:color w:val="000000"/>
          <w:sz w:val="22"/>
          <w:szCs w:val="22"/>
        </w:rPr>
      </w:pPr>
      <w:r>
        <w:rPr>
          <w:rFonts w:ascii="Bookman Old Style" w:hAnsi="Bookman Old Style" w:cs="Bookman Old Style"/>
          <w:color w:val="000000"/>
          <w:sz w:val="22"/>
          <w:szCs w:val="22"/>
        </w:rPr>
        <w:t>Maksymalna długość okresu gwarancji jakości i rękojmi za wady jaka będzie podlegała punktacji wynosi 6 lat. Wykonawca, który zaoferuje okres gwarancji jakości i rękojmi za wady dłuższy niż 6 lat otrzyma maksymalną liczbę punktów.</w:t>
      </w:r>
    </w:p>
    <w:p w14:paraId="6F87DD4E" w14:textId="77777777" w:rsidR="00A47F26" w:rsidRDefault="00A714ED">
      <w:pPr>
        <w:widowControl w:val="0"/>
        <w:spacing w:line="360" w:lineRule="auto"/>
        <w:jc w:val="both"/>
        <w:rPr>
          <w:rFonts w:ascii="Bookman Old Style" w:hAnsi="Bookman Old Style" w:cs="Bookman Old Style"/>
          <w:color w:val="000000"/>
          <w:sz w:val="22"/>
          <w:szCs w:val="22"/>
        </w:rPr>
      </w:pPr>
      <w:r>
        <w:rPr>
          <w:rFonts w:ascii="Bookman Old Style" w:hAnsi="Bookman Old Style" w:cs="Bookman Old Style"/>
          <w:color w:val="000000"/>
          <w:sz w:val="22"/>
          <w:szCs w:val="22"/>
        </w:rPr>
        <w:lastRenderedPageBreak/>
        <w:t xml:space="preserve">Zamawiający wymaga zaoferowania przez wykonawców minimum 5-letniego okresu gwarancji jakości i rękojmi za wady (niepunktowane). </w:t>
      </w:r>
    </w:p>
    <w:p w14:paraId="4A41F425" w14:textId="77777777" w:rsidR="00A47F26" w:rsidRDefault="00A714ED">
      <w:pPr>
        <w:widowControl w:val="0"/>
        <w:spacing w:line="360" w:lineRule="auto"/>
        <w:jc w:val="both"/>
        <w:rPr>
          <w:rFonts w:ascii="Bookman Old Style" w:hAnsi="Bookman Old Style" w:cs="Bookman Old Style"/>
          <w:color w:val="000000"/>
          <w:sz w:val="22"/>
          <w:szCs w:val="22"/>
        </w:rPr>
      </w:pPr>
      <w:r>
        <w:rPr>
          <w:rFonts w:ascii="Bookman Old Style" w:hAnsi="Bookman Old Style" w:cs="Bookman Old Style"/>
          <w:color w:val="000000"/>
          <w:sz w:val="22"/>
          <w:szCs w:val="22"/>
        </w:rPr>
        <w:t xml:space="preserve">Brak podania okresu gwarancji jakości i rękojmi za wady Zamawiający potraktuje jako zaoferowanie najkrótszego dopuszczalnego okresu gwarancji jakości i rękojmi za wady. </w:t>
      </w:r>
    </w:p>
    <w:p w14:paraId="5F3FFE31" w14:textId="77777777" w:rsidR="00A47F26" w:rsidRDefault="00A47F26">
      <w:pPr>
        <w:widowControl w:val="0"/>
        <w:spacing w:line="360" w:lineRule="auto"/>
        <w:jc w:val="both"/>
        <w:rPr>
          <w:rFonts w:ascii="Bookman Old Style" w:hAnsi="Bookman Old Style" w:cs="Bookman Old Style"/>
          <w:b/>
          <w:color w:val="000000"/>
          <w:sz w:val="22"/>
          <w:szCs w:val="22"/>
        </w:rPr>
      </w:pPr>
    </w:p>
    <w:p w14:paraId="350773F8" w14:textId="77777777" w:rsidR="00A47F26" w:rsidRPr="00F01597" w:rsidRDefault="00A714ED">
      <w:pPr>
        <w:widowControl w:val="0"/>
        <w:spacing w:line="360" w:lineRule="auto"/>
        <w:jc w:val="both"/>
        <w:rPr>
          <w:rFonts w:ascii="Bookman Old Style" w:hAnsi="Bookman Old Style" w:cs="Bookman Old Style"/>
          <w:b/>
          <w:color w:val="000000"/>
          <w:sz w:val="22"/>
          <w:szCs w:val="22"/>
        </w:rPr>
      </w:pPr>
      <w:r w:rsidRPr="00F01597">
        <w:rPr>
          <w:rFonts w:ascii="Bookman Old Style" w:hAnsi="Bookman Old Style" w:cs="Bookman Old Style"/>
          <w:b/>
          <w:color w:val="000000"/>
          <w:sz w:val="22"/>
          <w:szCs w:val="22"/>
        </w:rPr>
        <w:t>Część II:</w:t>
      </w:r>
    </w:p>
    <w:p w14:paraId="79F8C695" w14:textId="730A955E" w:rsidR="00A47F26" w:rsidRPr="00F01597" w:rsidRDefault="00A714ED">
      <w:pPr>
        <w:suppressAutoHyphens w:val="0"/>
        <w:spacing w:line="360" w:lineRule="auto"/>
        <w:contextualSpacing/>
        <w:jc w:val="both"/>
        <w:textAlignment w:val="auto"/>
        <w:rPr>
          <w:rFonts w:ascii="Bookman Old Style" w:hAnsi="Bookman Old Style" w:cs="Bookman Old Style"/>
          <w:color w:val="000000"/>
          <w:sz w:val="22"/>
          <w:szCs w:val="22"/>
        </w:rPr>
      </w:pPr>
      <w:r w:rsidRPr="00F01597">
        <w:rPr>
          <w:rFonts w:ascii="Bookman Old Style" w:hAnsi="Bookman Old Style" w:cs="Bookman Old Style"/>
          <w:color w:val="000000"/>
          <w:sz w:val="22"/>
          <w:szCs w:val="22"/>
        </w:rPr>
        <w:t xml:space="preserve">- zaoferowanie </w:t>
      </w:r>
      <w:r w:rsidR="00FA1C10" w:rsidRPr="00F01597">
        <w:rPr>
          <w:rFonts w:ascii="Bookman Old Style" w:hAnsi="Bookman Old Style" w:cs="Bookman Old Style"/>
          <w:b/>
          <w:color w:val="000000"/>
          <w:sz w:val="22"/>
          <w:szCs w:val="22"/>
        </w:rPr>
        <w:t>63-miesięcznej</w:t>
      </w:r>
      <w:r w:rsidR="00FA1C10" w:rsidRPr="00F01597">
        <w:rPr>
          <w:rFonts w:ascii="Bookman Old Style" w:hAnsi="Bookman Old Style" w:cs="Bookman Old Style"/>
          <w:color w:val="000000"/>
          <w:sz w:val="22"/>
          <w:szCs w:val="22"/>
        </w:rPr>
        <w:t xml:space="preserve"> </w:t>
      </w:r>
      <w:r w:rsidRPr="00F01597">
        <w:rPr>
          <w:rFonts w:ascii="Bookman Old Style" w:hAnsi="Bookman Old Style" w:cs="Bookman Old Style"/>
          <w:color w:val="000000"/>
          <w:sz w:val="22"/>
          <w:szCs w:val="22"/>
        </w:rPr>
        <w:t xml:space="preserve">gwarancji jakości i rękojmi </w:t>
      </w:r>
      <w:r w:rsidRPr="00F01597">
        <w:rPr>
          <w:rFonts w:ascii="Bookman Old Style" w:hAnsi="Bookman Old Style" w:cs="Bookman Old Style"/>
          <w:b/>
          <w:sz w:val="22"/>
          <w:szCs w:val="22"/>
        </w:rPr>
        <w:t xml:space="preserve">za wady na </w:t>
      </w:r>
      <w:r w:rsidRPr="00F01597">
        <w:rPr>
          <w:rFonts w:ascii="Bookman Old Style" w:hAnsi="Bookman Old Style" w:cs="Bookman Old Style"/>
          <w:b/>
          <w:color w:val="000000"/>
          <w:sz w:val="22"/>
          <w:szCs w:val="22"/>
        </w:rPr>
        <w:t>roboty budowlane, zastosowane materiały, dostarczone i zamontowane urządzenia i armaturę</w:t>
      </w:r>
      <w:r w:rsidRPr="00F01597">
        <w:rPr>
          <w:rFonts w:ascii="Bookman Old Style" w:hAnsi="Bookman Old Style"/>
          <w:b/>
          <w:color w:val="000000"/>
          <w:sz w:val="22"/>
          <w:szCs w:val="22"/>
        </w:rPr>
        <w:t xml:space="preserve"> </w:t>
      </w:r>
      <w:r w:rsidRPr="00F01597">
        <w:rPr>
          <w:rFonts w:ascii="Bookman Old Style" w:hAnsi="Bookman Old Style" w:cs="Bookman Old Style"/>
          <w:b/>
          <w:color w:val="000000"/>
          <w:sz w:val="22"/>
          <w:szCs w:val="22"/>
        </w:rPr>
        <w:t>– 10 pkt,</w:t>
      </w:r>
    </w:p>
    <w:p w14:paraId="57E74BFF" w14:textId="2A3370B4" w:rsidR="00A47F26" w:rsidRPr="00F01597" w:rsidRDefault="00A714ED">
      <w:pPr>
        <w:suppressAutoHyphens w:val="0"/>
        <w:spacing w:line="360" w:lineRule="auto"/>
        <w:contextualSpacing/>
        <w:jc w:val="both"/>
        <w:textAlignment w:val="auto"/>
        <w:rPr>
          <w:rFonts w:ascii="Bookman Old Style" w:hAnsi="Bookman Old Style" w:cs="Bookman Old Style"/>
          <w:color w:val="000000"/>
          <w:sz w:val="22"/>
          <w:szCs w:val="22"/>
        </w:rPr>
      </w:pPr>
      <w:r w:rsidRPr="00F01597">
        <w:rPr>
          <w:rFonts w:ascii="Bookman Old Style" w:hAnsi="Bookman Old Style" w:cs="Bookman Old Style"/>
          <w:color w:val="000000"/>
          <w:sz w:val="22"/>
          <w:szCs w:val="22"/>
        </w:rPr>
        <w:t xml:space="preserve">- zaoferowanie </w:t>
      </w:r>
      <w:r w:rsidR="00FA1C10" w:rsidRPr="00F01597">
        <w:rPr>
          <w:rFonts w:ascii="Bookman Old Style" w:hAnsi="Bookman Old Style" w:cs="Bookman Old Style"/>
          <w:b/>
          <w:color w:val="000000"/>
          <w:sz w:val="22"/>
          <w:szCs w:val="22"/>
        </w:rPr>
        <w:t>66-miesięcznej</w:t>
      </w:r>
      <w:r w:rsidR="00FA1C10" w:rsidRPr="00F01597">
        <w:rPr>
          <w:rFonts w:ascii="Bookman Old Style" w:hAnsi="Bookman Old Style" w:cs="Bookman Old Style"/>
          <w:color w:val="000000"/>
          <w:sz w:val="22"/>
          <w:szCs w:val="22"/>
        </w:rPr>
        <w:t xml:space="preserve"> </w:t>
      </w:r>
      <w:r w:rsidRPr="00F01597">
        <w:rPr>
          <w:rFonts w:ascii="Bookman Old Style" w:hAnsi="Bookman Old Style" w:cs="Bookman Old Style"/>
          <w:color w:val="000000"/>
          <w:sz w:val="22"/>
          <w:szCs w:val="22"/>
        </w:rPr>
        <w:t xml:space="preserve">gwarancji jakości i rękojmi </w:t>
      </w:r>
      <w:r w:rsidRPr="00F01597">
        <w:rPr>
          <w:rFonts w:ascii="Bookman Old Style" w:hAnsi="Bookman Old Style" w:cs="Bookman Old Style"/>
          <w:b/>
          <w:sz w:val="22"/>
          <w:szCs w:val="22"/>
        </w:rPr>
        <w:t xml:space="preserve">za wady na </w:t>
      </w:r>
      <w:r w:rsidRPr="00F01597">
        <w:rPr>
          <w:rFonts w:ascii="Bookman Old Style" w:hAnsi="Bookman Old Style" w:cs="Bookman Old Style"/>
          <w:b/>
          <w:color w:val="000000"/>
          <w:sz w:val="22"/>
          <w:szCs w:val="22"/>
        </w:rPr>
        <w:t>roboty budowlane, zastosowane materiały, dostarczone i zamontowane urządzenia i armaturę</w:t>
      </w:r>
      <w:r w:rsidRPr="00F01597">
        <w:rPr>
          <w:rFonts w:ascii="Bookman Old Style" w:hAnsi="Bookman Old Style" w:cs="Cambria"/>
          <w:b/>
          <w:color w:val="000000"/>
          <w:sz w:val="22"/>
          <w:szCs w:val="22"/>
        </w:rPr>
        <w:t xml:space="preserve"> </w:t>
      </w:r>
      <w:r w:rsidRPr="00F01597">
        <w:rPr>
          <w:rFonts w:ascii="Bookman Old Style" w:hAnsi="Bookman Old Style" w:cs="Bookman Old Style"/>
          <w:b/>
          <w:color w:val="000000"/>
          <w:sz w:val="22"/>
          <w:szCs w:val="22"/>
        </w:rPr>
        <w:t>– 20 pkt,</w:t>
      </w:r>
    </w:p>
    <w:p w14:paraId="5F5B57DE" w14:textId="0491DF5E" w:rsidR="00A47F26" w:rsidRPr="00F01597" w:rsidRDefault="00A714ED">
      <w:pPr>
        <w:suppressAutoHyphens w:val="0"/>
        <w:spacing w:line="360" w:lineRule="auto"/>
        <w:contextualSpacing/>
        <w:jc w:val="both"/>
        <w:textAlignment w:val="auto"/>
        <w:rPr>
          <w:rFonts w:ascii="Bookman Old Style" w:hAnsi="Bookman Old Style" w:cs="Bookman Old Style"/>
          <w:color w:val="000000"/>
          <w:sz w:val="22"/>
          <w:szCs w:val="22"/>
        </w:rPr>
      </w:pPr>
      <w:r w:rsidRPr="00F01597">
        <w:rPr>
          <w:rFonts w:ascii="Bookman Old Style" w:hAnsi="Bookman Old Style" w:cs="Bookman Old Style"/>
          <w:color w:val="000000"/>
          <w:sz w:val="22"/>
          <w:szCs w:val="22"/>
        </w:rPr>
        <w:t xml:space="preserve">- zaoferowanie </w:t>
      </w:r>
      <w:r w:rsidR="00FA1C10" w:rsidRPr="00F01597">
        <w:rPr>
          <w:rFonts w:ascii="Bookman Old Style" w:hAnsi="Bookman Old Style" w:cs="Bookman Old Style"/>
          <w:b/>
          <w:color w:val="000000"/>
          <w:sz w:val="22"/>
          <w:szCs w:val="22"/>
        </w:rPr>
        <w:t>69-miesięcznej</w:t>
      </w:r>
      <w:r w:rsidR="00FA1C10" w:rsidRPr="00F01597">
        <w:rPr>
          <w:rFonts w:ascii="Bookman Old Style" w:hAnsi="Bookman Old Style" w:cs="Bookman Old Style"/>
          <w:color w:val="000000"/>
          <w:sz w:val="22"/>
          <w:szCs w:val="22"/>
        </w:rPr>
        <w:t xml:space="preserve"> </w:t>
      </w:r>
      <w:r w:rsidRPr="00F01597">
        <w:rPr>
          <w:rFonts w:ascii="Bookman Old Style" w:hAnsi="Bookman Old Style" w:cs="Bookman Old Style"/>
          <w:color w:val="000000"/>
          <w:sz w:val="22"/>
          <w:szCs w:val="22"/>
        </w:rPr>
        <w:t xml:space="preserve">gwarancji jakości i rękojmi </w:t>
      </w:r>
      <w:r w:rsidRPr="00F01597">
        <w:rPr>
          <w:rFonts w:ascii="Bookman Old Style" w:hAnsi="Bookman Old Style" w:cs="Bookman Old Style"/>
          <w:b/>
          <w:sz w:val="22"/>
          <w:szCs w:val="22"/>
        </w:rPr>
        <w:t xml:space="preserve">za wady na </w:t>
      </w:r>
      <w:r w:rsidRPr="00F01597">
        <w:rPr>
          <w:rFonts w:ascii="Bookman Old Style" w:hAnsi="Bookman Old Style" w:cs="Bookman Old Style"/>
          <w:b/>
          <w:color w:val="000000"/>
          <w:sz w:val="22"/>
          <w:szCs w:val="22"/>
        </w:rPr>
        <w:t>roboty budowlane, zastosowane materiały, dostarczone i zamontowane urządzenia i armaturę – 30 pkt,</w:t>
      </w:r>
    </w:p>
    <w:p w14:paraId="4E46BE82" w14:textId="120577B1" w:rsidR="00A47F26" w:rsidRDefault="00A714ED">
      <w:pPr>
        <w:suppressAutoHyphens w:val="0"/>
        <w:spacing w:line="360" w:lineRule="auto"/>
        <w:contextualSpacing/>
        <w:jc w:val="both"/>
        <w:textAlignment w:val="auto"/>
        <w:rPr>
          <w:rFonts w:ascii="Bookman Old Style" w:hAnsi="Bookman Old Style" w:cs="Bookman Old Style"/>
          <w:color w:val="000000"/>
          <w:sz w:val="22"/>
          <w:szCs w:val="22"/>
        </w:rPr>
      </w:pPr>
      <w:r w:rsidRPr="00F01597">
        <w:rPr>
          <w:rFonts w:ascii="Bookman Old Style" w:hAnsi="Bookman Old Style" w:cs="Bookman Old Style"/>
          <w:color w:val="000000"/>
          <w:sz w:val="22"/>
          <w:szCs w:val="22"/>
        </w:rPr>
        <w:t xml:space="preserve">- zaoferowanie </w:t>
      </w:r>
      <w:r w:rsidR="00FA1C10" w:rsidRPr="00F01597">
        <w:rPr>
          <w:rFonts w:ascii="Bookman Old Style" w:hAnsi="Bookman Old Style" w:cs="Bookman Old Style"/>
          <w:b/>
          <w:color w:val="000000"/>
          <w:sz w:val="22"/>
          <w:szCs w:val="22"/>
        </w:rPr>
        <w:t>72-miesięcznej</w:t>
      </w:r>
      <w:r w:rsidR="00FA1C10" w:rsidRPr="00F01597">
        <w:rPr>
          <w:rFonts w:ascii="Bookman Old Style" w:hAnsi="Bookman Old Style" w:cs="Bookman Old Style"/>
          <w:color w:val="000000"/>
          <w:sz w:val="22"/>
          <w:szCs w:val="22"/>
        </w:rPr>
        <w:t xml:space="preserve"> </w:t>
      </w:r>
      <w:r w:rsidRPr="00F01597">
        <w:rPr>
          <w:rFonts w:ascii="Bookman Old Style" w:hAnsi="Bookman Old Style" w:cs="Bookman Old Style"/>
          <w:color w:val="000000"/>
          <w:sz w:val="22"/>
          <w:szCs w:val="22"/>
        </w:rPr>
        <w:t xml:space="preserve">gwarancji jakości i rękojmi </w:t>
      </w:r>
      <w:r w:rsidRPr="00F01597">
        <w:rPr>
          <w:rFonts w:ascii="Bookman Old Style" w:hAnsi="Bookman Old Style" w:cs="Bookman Old Style"/>
          <w:b/>
          <w:sz w:val="22"/>
          <w:szCs w:val="22"/>
        </w:rPr>
        <w:t xml:space="preserve">za wady na </w:t>
      </w:r>
      <w:r w:rsidRPr="00F01597">
        <w:rPr>
          <w:rFonts w:ascii="Bookman Old Style" w:hAnsi="Bookman Old Style" w:cs="Bookman Old Style"/>
          <w:b/>
          <w:color w:val="000000"/>
          <w:sz w:val="22"/>
          <w:szCs w:val="22"/>
        </w:rPr>
        <w:t>roboty budowlane, zastosowane materiały, dostarczone i zamontowane urządzenia i armaturę – 40 pkt;</w:t>
      </w:r>
    </w:p>
    <w:p w14:paraId="0B07596C" w14:textId="77777777" w:rsidR="00A47F26" w:rsidRDefault="00A47F26">
      <w:pPr>
        <w:widowControl w:val="0"/>
        <w:spacing w:line="360" w:lineRule="auto"/>
        <w:jc w:val="both"/>
        <w:rPr>
          <w:rFonts w:ascii="Bookman Old Style" w:hAnsi="Bookman Old Style" w:cs="Bookman Old Style"/>
          <w:color w:val="000000"/>
          <w:sz w:val="22"/>
          <w:szCs w:val="22"/>
        </w:rPr>
      </w:pPr>
    </w:p>
    <w:p w14:paraId="33FE2FB2" w14:textId="77777777" w:rsidR="00A47F26" w:rsidRDefault="00A714ED">
      <w:pPr>
        <w:widowControl w:val="0"/>
        <w:spacing w:line="360" w:lineRule="auto"/>
        <w:jc w:val="both"/>
        <w:rPr>
          <w:rFonts w:ascii="Bookman Old Style" w:hAnsi="Bookman Old Style" w:cs="Bookman Old Style"/>
          <w:color w:val="000000"/>
          <w:sz w:val="22"/>
          <w:szCs w:val="22"/>
        </w:rPr>
      </w:pPr>
      <w:r>
        <w:rPr>
          <w:rFonts w:ascii="Bookman Old Style" w:hAnsi="Bookman Old Style" w:cs="Bookman Old Style"/>
          <w:b/>
          <w:color w:val="000000"/>
          <w:sz w:val="22"/>
          <w:szCs w:val="22"/>
        </w:rPr>
        <w:t xml:space="preserve">Uwaga: </w:t>
      </w:r>
      <w:r>
        <w:rPr>
          <w:rFonts w:ascii="Bookman Old Style" w:hAnsi="Bookman Old Style" w:cs="Bookman Old Style"/>
          <w:color w:val="000000"/>
          <w:sz w:val="22"/>
          <w:szCs w:val="22"/>
        </w:rPr>
        <w:t>maksymalna długość okresu gwarancji jakości i rękojmi za wady jaka będzie podlegała punktacji wynosi 6 lat. Wykonawca, który zaoferuje okres gwarancji jakości i rękojmi za wady dłuższy niż 6 lat otrzyma maksymalną liczbę punktów.</w:t>
      </w:r>
    </w:p>
    <w:p w14:paraId="397880A1" w14:textId="77777777" w:rsidR="00A47F26" w:rsidRDefault="00A714ED">
      <w:pPr>
        <w:widowControl w:val="0"/>
        <w:spacing w:line="360" w:lineRule="auto"/>
        <w:jc w:val="both"/>
        <w:rPr>
          <w:rFonts w:ascii="Bookman Old Style" w:hAnsi="Bookman Old Style" w:cs="Bookman Old Style"/>
          <w:color w:val="000000"/>
          <w:sz w:val="22"/>
          <w:szCs w:val="22"/>
        </w:rPr>
      </w:pPr>
      <w:r>
        <w:rPr>
          <w:rFonts w:ascii="Bookman Old Style" w:hAnsi="Bookman Old Style" w:cs="Bookman Old Style"/>
          <w:color w:val="000000"/>
          <w:sz w:val="22"/>
          <w:szCs w:val="22"/>
        </w:rPr>
        <w:t xml:space="preserve">Zamawiający wymaga zaoferowania przez wykonawców minimum 5-letniego okresu gwarancji jakości i rękojmi za wady (niepunktowane). </w:t>
      </w:r>
    </w:p>
    <w:p w14:paraId="5EEB6678" w14:textId="77777777" w:rsidR="00A47F26" w:rsidRDefault="00A714ED">
      <w:pPr>
        <w:widowControl w:val="0"/>
        <w:spacing w:line="360" w:lineRule="auto"/>
        <w:jc w:val="both"/>
        <w:rPr>
          <w:rFonts w:ascii="Bookman Old Style" w:hAnsi="Bookman Old Style" w:cs="Bookman Old Style"/>
          <w:color w:val="000000"/>
          <w:sz w:val="22"/>
          <w:szCs w:val="22"/>
        </w:rPr>
      </w:pPr>
      <w:r>
        <w:rPr>
          <w:rFonts w:ascii="Bookman Old Style" w:hAnsi="Bookman Old Style" w:cs="Bookman Old Style"/>
          <w:color w:val="000000"/>
          <w:sz w:val="22"/>
          <w:szCs w:val="22"/>
        </w:rPr>
        <w:t xml:space="preserve">Brak podania okresu gwarancji jakości i rękojmi za wady Zamawiający potraktuje jako zaoferowanie najkrótszego dopuszczalnego okresu gwarancji jakości i rękojmi za wady. </w:t>
      </w:r>
    </w:p>
    <w:p w14:paraId="07C6FC76" w14:textId="77777777" w:rsidR="00A47F26" w:rsidRDefault="00A47F26">
      <w:pPr>
        <w:widowControl w:val="0"/>
        <w:spacing w:line="360" w:lineRule="auto"/>
        <w:jc w:val="both"/>
        <w:rPr>
          <w:rFonts w:ascii="Bookman Old Style" w:hAnsi="Bookman Old Style" w:cs="Bookman Old Style"/>
          <w:color w:val="000000"/>
          <w:sz w:val="22"/>
          <w:szCs w:val="22"/>
        </w:rPr>
      </w:pPr>
    </w:p>
    <w:p w14:paraId="77CFFFCC" w14:textId="77777777" w:rsidR="00A47F26" w:rsidRDefault="00A714ED">
      <w:pPr>
        <w:widowControl w:val="0"/>
        <w:spacing w:line="360" w:lineRule="auto"/>
        <w:jc w:val="both"/>
        <w:rPr>
          <w:rFonts w:ascii="Bookman Old Style" w:hAnsi="Bookman Old Style" w:cs="Bookman Old Style"/>
          <w:color w:val="000000"/>
          <w:sz w:val="22"/>
          <w:szCs w:val="22"/>
        </w:rPr>
      </w:pPr>
      <w:r>
        <w:rPr>
          <w:rFonts w:ascii="Bookman Old Style" w:hAnsi="Bookman Old Style" w:cs="Bookman Old Style"/>
          <w:color w:val="000000"/>
          <w:sz w:val="22"/>
          <w:szCs w:val="22"/>
        </w:rPr>
        <w:t>Zamawiający przyzna zamówienie wykonawcy, który spełniając warunki określone w SIWZ uzyska największą liczbę punktów (suma punktów uzyskanych w obu</w:t>
      </w:r>
      <w:r>
        <w:rPr>
          <w:rFonts w:ascii="Bookman Old Style" w:hAnsi="Bookman Old Style" w:cs="Bookman Old Style"/>
          <w:color w:val="FF0000"/>
          <w:sz w:val="22"/>
          <w:szCs w:val="22"/>
        </w:rPr>
        <w:t xml:space="preserve"> </w:t>
      </w:r>
      <w:r>
        <w:rPr>
          <w:rFonts w:ascii="Bookman Old Style" w:hAnsi="Bookman Old Style" w:cs="Bookman Old Style"/>
          <w:color w:val="000000"/>
          <w:sz w:val="22"/>
          <w:szCs w:val="22"/>
        </w:rPr>
        <w:t>ww. kryteriach).</w:t>
      </w:r>
    </w:p>
    <w:p w14:paraId="09169268" w14:textId="77777777" w:rsidR="00650ECD" w:rsidRDefault="00650ECD">
      <w:pPr>
        <w:spacing w:line="360" w:lineRule="auto"/>
        <w:jc w:val="both"/>
        <w:rPr>
          <w:rFonts w:ascii="Bookman Old Style" w:hAnsi="Bookman Old Style" w:cs="Tahoma"/>
          <w:b/>
          <w:bCs/>
          <w:sz w:val="22"/>
          <w:szCs w:val="22"/>
          <w:u w:val="double"/>
        </w:rPr>
      </w:pPr>
    </w:p>
    <w:p w14:paraId="01953983" w14:textId="77777777" w:rsidR="00A47F26" w:rsidRDefault="00A714ED">
      <w:pPr>
        <w:spacing w:line="360" w:lineRule="auto"/>
        <w:jc w:val="both"/>
        <w:rPr>
          <w:rFonts w:ascii="Bookman Old Style" w:hAnsi="Bookman Old Style" w:cs="Tahoma"/>
          <w:b/>
          <w:bCs/>
          <w:sz w:val="22"/>
          <w:szCs w:val="22"/>
          <w:u w:val="double"/>
        </w:rPr>
      </w:pPr>
      <w:r>
        <w:rPr>
          <w:rFonts w:ascii="Bookman Old Style" w:hAnsi="Bookman Old Style" w:cs="Tahoma"/>
          <w:b/>
          <w:bCs/>
          <w:sz w:val="22"/>
          <w:szCs w:val="22"/>
          <w:u w:val="double"/>
        </w:rPr>
        <w:t xml:space="preserve">23. Zamawiający poprawia w ofercie: </w:t>
      </w:r>
    </w:p>
    <w:p w14:paraId="54CC0891" w14:textId="77777777" w:rsidR="00A47F26" w:rsidRDefault="00A714ED">
      <w:pPr>
        <w:numPr>
          <w:ilvl w:val="0"/>
          <w:numId w:val="12"/>
        </w:numPr>
        <w:spacing w:line="360" w:lineRule="auto"/>
        <w:rPr>
          <w:rFonts w:ascii="Bookman Old Style" w:hAnsi="Bookman Old Style" w:cs="Tahoma"/>
          <w:sz w:val="22"/>
          <w:szCs w:val="22"/>
        </w:rPr>
      </w:pPr>
      <w:r>
        <w:rPr>
          <w:rFonts w:ascii="Bookman Old Style" w:hAnsi="Bookman Old Style" w:cs="Tahoma"/>
          <w:sz w:val="22"/>
          <w:szCs w:val="22"/>
        </w:rPr>
        <w:t>oczywiste omyłki pisarskie – dotyczące w szczególności:</w:t>
      </w:r>
    </w:p>
    <w:p w14:paraId="32718270" w14:textId="77777777" w:rsidR="00A47F26" w:rsidRDefault="00A714ED">
      <w:pPr>
        <w:numPr>
          <w:ilvl w:val="1"/>
          <w:numId w:val="11"/>
        </w:numPr>
        <w:tabs>
          <w:tab w:val="left" w:pos="709"/>
        </w:tabs>
        <w:spacing w:line="360" w:lineRule="auto"/>
        <w:ind w:left="709" w:hanging="426"/>
        <w:jc w:val="both"/>
        <w:rPr>
          <w:rFonts w:ascii="Bookman Old Style" w:hAnsi="Bookman Old Style" w:cs="Tahoma"/>
          <w:sz w:val="22"/>
          <w:szCs w:val="22"/>
        </w:rPr>
      </w:pPr>
      <w:r>
        <w:rPr>
          <w:rFonts w:ascii="Bookman Old Style" w:hAnsi="Bookman Old Style" w:cs="Tahoma"/>
          <w:sz w:val="22"/>
          <w:szCs w:val="22"/>
        </w:rPr>
        <w:lastRenderedPageBreak/>
        <w:t>przypadkowego przeoczenia lub oczywistego błędu pisarskiego, który dotyczy mylnego użycia wyrazu, jego pisowni albo opuszczenia jakiegoś wyrazu lub jego części – poprzez uzupełnienie bądź poprawienie pisarskiego błędu,</w:t>
      </w:r>
    </w:p>
    <w:p w14:paraId="47A5C6DF" w14:textId="77777777" w:rsidR="00A47F26" w:rsidRDefault="00A714ED">
      <w:pPr>
        <w:numPr>
          <w:ilvl w:val="0"/>
          <w:numId w:val="11"/>
        </w:numPr>
        <w:tabs>
          <w:tab w:val="left" w:pos="-2880"/>
          <w:tab w:val="left" w:pos="-2814"/>
        </w:tabs>
        <w:spacing w:line="360" w:lineRule="auto"/>
        <w:rPr>
          <w:rFonts w:ascii="Bookman Old Style" w:hAnsi="Bookman Old Style" w:cs="Tahoma"/>
          <w:sz w:val="22"/>
          <w:szCs w:val="22"/>
        </w:rPr>
      </w:pPr>
      <w:r>
        <w:rPr>
          <w:rFonts w:ascii="Bookman Old Style" w:hAnsi="Bookman Old Style" w:cs="Tahoma"/>
          <w:sz w:val="22"/>
          <w:szCs w:val="22"/>
        </w:rPr>
        <w:t>oczywiste omyłki rachunkowe,</w:t>
      </w:r>
    </w:p>
    <w:p w14:paraId="3DCB3E17" w14:textId="77777777" w:rsidR="00A47F26" w:rsidRDefault="00A714ED">
      <w:pPr>
        <w:numPr>
          <w:ilvl w:val="0"/>
          <w:numId w:val="11"/>
        </w:numPr>
        <w:spacing w:line="360" w:lineRule="auto"/>
        <w:rPr>
          <w:rFonts w:ascii="Bookman Old Style" w:hAnsi="Bookman Old Style" w:cs="Tahoma"/>
          <w:sz w:val="22"/>
          <w:szCs w:val="22"/>
        </w:rPr>
      </w:pPr>
      <w:r>
        <w:rPr>
          <w:rFonts w:ascii="Bookman Old Style" w:hAnsi="Bookman Old Style" w:cs="Tahoma"/>
          <w:sz w:val="22"/>
          <w:szCs w:val="22"/>
        </w:rPr>
        <w:t>inne omyłki polegające na niezgodności oferty z SIWZ, niepowodujące istotnych zmian w treści oferty.</w:t>
      </w:r>
    </w:p>
    <w:p w14:paraId="3919D378" w14:textId="77777777" w:rsidR="00A47F26" w:rsidRDefault="00A47F26">
      <w:pPr>
        <w:spacing w:line="360" w:lineRule="auto"/>
        <w:jc w:val="both"/>
        <w:rPr>
          <w:rFonts w:ascii="Bookman Old Style" w:hAnsi="Bookman Old Style" w:cs="Tahoma"/>
          <w:b/>
          <w:bCs/>
          <w:sz w:val="22"/>
          <w:szCs w:val="22"/>
          <w:u w:val="double"/>
        </w:rPr>
      </w:pPr>
    </w:p>
    <w:p w14:paraId="2ED277A4" w14:textId="77777777" w:rsidR="00A47F26" w:rsidRDefault="00A714ED">
      <w:pPr>
        <w:spacing w:line="360" w:lineRule="auto"/>
        <w:jc w:val="both"/>
        <w:rPr>
          <w:rFonts w:ascii="Bookman Old Style" w:hAnsi="Bookman Old Style" w:cs="Tahoma"/>
          <w:b/>
          <w:bCs/>
          <w:sz w:val="22"/>
          <w:szCs w:val="22"/>
          <w:u w:val="double"/>
        </w:rPr>
      </w:pPr>
      <w:r>
        <w:rPr>
          <w:rFonts w:ascii="Bookman Old Style" w:hAnsi="Bookman Old Style" w:cs="Tahoma"/>
          <w:b/>
          <w:bCs/>
          <w:sz w:val="22"/>
          <w:szCs w:val="22"/>
          <w:u w:val="double"/>
        </w:rPr>
        <w:t xml:space="preserve">24. Zamawiający odrzuci ofertę, jeżeli: </w:t>
      </w:r>
    </w:p>
    <w:p w14:paraId="5B448846"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1) jest niezgodna z ustawą,</w:t>
      </w:r>
    </w:p>
    <w:p w14:paraId="6F2CBA05"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2) jej treść nie odpowiada treści specyfikacji istotnych warunków zamówienia i nie ma możliwości jej poprawy na podst. art. 87 ust. 2 pkt 3) Ustawy,</w:t>
      </w:r>
    </w:p>
    <w:p w14:paraId="21E954CB"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3) jej złożenie stanowi czyn nieuczciwej konkurencji w rozumieniu przepisów o zwalczaniu nieuczciwej konkurencji,</w:t>
      </w:r>
    </w:p>
    <w:p w14:paraId="0F66B6B5"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4) zawiera rażąco niską cenę w stosunku do przedmiotu zamówienia,</w:t>
      </w:r>
    </w:p>
    <w:p w14:paraId="727BF1C0"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5) została złożona przez wykonawcę wykluczonego z udziału w postępowaniu o udzielenie zamówienia,</w:t>
      </w:r>
    </w:p>
    <w:p w14:paraId="17F65534"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6) zawiera błędy w obliczeniu ceny,</w:t>
      </w:r>
    </w:p>
    <w:p w14:paraId="602F6882"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7) wykonawca w terminie 3 dni od dnia doręczenia zawiadomienia nie zgodził się na poprawienie omyłki, o której mowa w art. 87 ust. 2 pkt 3 Ustawy,</w:t>
      </w:r>
    </w:p>
    <w:p w14:paraId="15C91B0C"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 xml:space="preserve">8) wykonawca nie wyraził zgody, o której mowa w art. 85 ust. 2 ustawy </w:t>
      </w:r>
      <w:proofErr w:type="spellStart"/>
      <w:r>
        <w:rPr>
          <w:rFonts w:ascii="Bookman Old Style" w:hAnsi="Bookman Old Style" w:cs="Tahoma"/>
          <w:sz w:val="22"/>
          <w:szCs w:val="22"/>
        </w:rPr>
        <w:t>Pzp</w:t>
      </w:r>
      <w:proofErr w:type="spellEnd"/>
      <w:r>
        <w:rPr>
          <w:rFonts w:ascii="Bookman Old Style" w:hAnsi="Bookman Old Style" w:cs="Tahoma"/>
          <w:sz w:val="22"/>
          <w:szCs w:val="22"/>
        </w:rPr>
        <w:t>, na przedłużenie terminu związania ofertą,</w:t>
      </w:r>
    </w:p>
    <w:p w14:paraId="5F1F4A56"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9) wadium nie zostało wniesione lub zostało wniesione w sposób nieprawidłowy, jeżeli Zamawiający żądał wniesienia wadium,</w:t>
      </w:r>
    </w:p>
    <w:p w14:paraId="4E73C12C"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10) jest nieważna na podstawie odrębnych przepisów.</w:t>
      </w:r>
    </w:p>
    <w:p w14:paraId="49C69F75" w14:textId="77777777" w:rsidR="00A47F26" w:rsidRDefault="00A47F26">
      <w:pPr>
        <w:pStyle w:val="Tekstpodstawowy"/>
        <w:tabs>
          <w:tab w:val="left" w:pos="708"/>
        </w:tabs>
        <w:spacing w:line="360" w:lineRule="auto"/>
        <w:rPr>
          <w:rFonts w:ascii="Bookman Old Style" w:hAnsi="Bookman Old Style"/>
          <w:b/>
          <w:sz w:val="22"/>
          <w:szCs w:val="22"/>
        </w:rPr>
      </w:pPr>
    </w:p>
    <w:p w14:paraId="63E0299D" w14:textId="77777777" w:rsidR="00A47F26" w:rsidRDefault="00A714ED">
      <w:pPr>
        <w:pStyle w:val="Tekstpodstawowy"/>
        <w:tabs>
          <w:tab w:val="left" w:pos="708"/>
        </w:tabs>
        <w:spacing w:line="360" w:lineRule="auto"/>
      </w:pPr>
      <w:r>
        <w:rPr>
          <w:rFonts w:ascii="Bookman Old Style" w:hAnsi="Bookman Old Style"/>
          <w:b/>
          <w:sz w:val="22"/>
          <w:szCs w:val="22"/>
          <w:u w:val="double"/>
        </w:rPr>
        <w:t>25.</w:t>
      </w:r>
      <w:r>
        <w:rPr>
          <w:rFonts w:ascii="Bookman Old Style" w:hAnsi="Bookman Old Style"/>
          <w:sz w:val="22"/>
          <w:szCs w:val="22"/>
          <w:u w:val="double"/>
        </w:rPr>
        <w:t xml:space="preserve"> </w:t>
      </w:r>
      <w:r>
        <w:rPr>
          <w:rFonts w:ascii="Bookman Old Style" w:hAnsi="Bookman Old Style" w:cs="Tahoma"/>
          <w:b/>
          <w:bCs/>
          <w:sz w:val="22"/>
          <w:szCs w:val="22"/>
          <w:u w:val="double"/>
        </w:rPr>
        <w:t xml:space="preserve">Zamawiający unieważni postępowanie, jeżeli: </w:t>
      </w:r>
    </w:p>
    <w:p w14:paraId="29A94B45"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 xml:space="preserve">1) nie zostanie złożona żadna oferta niepodlegająca odrzuceniu, </w:t>
      </w:r>
    </w:p>
    <w:p w14:paraId="5EB96ABC"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2) cena najkorzystniejszej oferty lub oferta z najniższą ceną przewyższy kwotę, którą Zamawiający zamierza przeznaczyć na sfinansowanie zamówienia, chyba że Zamawiający będzie mógł zwiększyć tę kwotę do ceny oferty najkorzystniejszej,</w:t>
      </w:r>
    </w:p>
    <w:p w14:paraId="0A4091E1"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 xml:space="preserve">3) wystąpi istotna zmiana okoliczności powodująca, że prowadzenie postępowania lub wykonanie zamówienia nie leży w interesie publicznym, czego nie można było wcześniej przewidzieć, </w:t>
      </w:r>
    </w:p>
    <w:p w14:paraId="6A292792"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 xml:space="preserve">4) postępowanie obarczone będzie niemożliwą do usunięcia wadą uniemożliwiającą zawarcie niepodlegającej unieważnieniu umowy w sprawie zamówienia publicznego. </w:t>
      </w:r>
    </w:p>
    <w:p w14:paraId="47E00D24" w14:textId="77777777" w:rsidR="00A47F26" w:rsidRDefault="00A47F26">
      <w:pPr>
        <w:spacing w:line="360" w:lineRule="auto"/>
        <w:jc w:val="both"/>
        <w:rPr>
          <w:rFonts w:ascii="Bookman Old Style" w:hAnsi="Bookman Old Style" w:cs="Tahoma"/>
          <w:sz w:val="22"/>
          <w:szCs w:val="22"/>
        </w:rPr>
      </w:pPr>
    </w:p>
    <w:p w14:paraId="7964F6A4" w14:textId="77777777" w:rsidR="00A47F26" w:rsidRDefault="00A714ED">
      <w:pPr>
        <w:pStyle w:val="WW-Tekstpodstawowy2"/>
        <w:spacing w:line="360" w:lineRule="auto"/>
      </w:pPr>
      <w:r>
        <w:rPr>
          <w:rFonts w:ascii="Bookman Old Style" w:hAnsi="Bookman Old Style"/>
          <w:sz w:val="22"/>
          <w:szCs w:val="22"/>
          <w:u w:val="double"/>
        </w:rPr>
        <w:lastRenderedPageBreak/>
        <w:t>26. Formalności dotyczące podpisania umowy</w:t>
      </w:r>
    </w:p>
    <w:p w14:paraId="3156E63E" w14:textId="77777777" w:rsidR="00A47F26" w:rsidRDefault="00A714ED">
      <w:pPr>
        <w:pStyle w:val="explanatorynotes"/>
        <w:spacing w:after="0" w:line="360" w:lineRule="auto"/>
        <w:rPr>
          <w:lang w:val="pl-PL"/>
        </w:rPr>
      </w:pPr>
      <w:r>
        <w:rPr>
          <w:rFonts w:ascii="Bookman Old Style" w:hAnsi="Bookman Old Style" w:cs="Tahoma"/>
          <w:sz w:val="22"/>
          <w:szCs w:val="22"/>
          <w:lang w:val="pl-PL"/>
        </w:rPr>
        <w:t xml:space="preserve">26.1. Zamawiający zawiera umowę w sprawie zamówienia publicznego w terminie nie krótszym niż 5 dni od dnia przesłania zawiadomienia o wyborze oferty pocztą elektroniczną. </w:t>
      </w:r>
    </w:p>
    <w:p w14:paraId="6DCBAB51" w14:textId="77777777" w:rsidR="00A47F26" w:rsidRDefault="00A714ED">
      <w:pPr>
        <w:pStyle w:val="explanatorynotes"/>
        <w:spacing w:after="0" w:line="360" w:lineRule="auto"/>
        <w:rPr>
          <w:lang w:val="pl-PL"/>
        </w:rPr>
      </w:pPr>
      <w:r>
        <w:rPr>
          <w:rFonts w:ascii="Bookman Old Style" w:hAnsi="Bookman Old Style" w:cs="Tahoma"/>
          <w:sz w:val="22"/>
          <w:szCs w:val="22"/>
          <w:lang w:val="pl-PL"/>
        </w:rPr>
        <w:t xml:space="preserve">26.2. </w:t>
      </w:r>
      <w:r>
        <w:rPr>
          <w:rFonts w:ascii="Bookman Old Style" w:hAnsi="Bookman Old Style"/>
          <w:sz w:val="22"/>
          <w:szCs w:val="22"/>
          <w:lang w:val="pl-PL"/>
        </w:rPr>
        <w:t xml:space="preserve">Zamawiający może zawrzeć umowę w sprawie zamówienia publicznego w terminie krótszym od powyższego, jeżeli upłynął termin do wniesienia odwołania na czynności Zamawiającego wymienione w art. 180 ust. 2 lub w następstwie jego wniesienia Izba ogłosiła wyrok lub postanowienie kończące postępowanie odwoławcze. </w:t>
      </w:r>
    </w:p>
    <w:p w14:paraId="3978379D" w14:textId="77777777" w:rsidR="00A47F26" w:rsidRDefault="00A714ED">
      <w:pPr>
        <w:pStyle w:val="explanatorynotes"/>
        <w:spacing w:after="0" w:line="360" w:lineRule="auto"/>
        <w:rPr>
          <w:lang w:val="pl-PL"/>
        </w:rPr>
      </w:pPr>
      <w:r>
        <w:rPr>
          <w:rFonts w:ascii="Bookman Old Style" w:hAnsi="Bookman Old Style"/>
          <w:sz w:val="22"/>
          <w:szCs w:val="22"/>
          <w:lang w:val="pl-PL"/>
        </w:rPr>
        <w:t xml:space="preserve">26.3. Zamawiający może zawrzeć umowę w sprawie zamówienia publicznego w terminie krótszym od powyższego, jeżeli złożono tylko jedną ofertę. </w:t>
      </w:r>
    </w:p>
    <w:p w14:paraId="53FA5F2C" w14:textId="77777777" w:rsidR="00A47F26" w:rsidRDefault="00A714ED">
      <w:pPr>
        <w:pStyle w:val="explanatorynotes"/>
        <w:spacing w:after="0" w:line="360" w:lineRule="auto"/>
        <w:rPr>
          <w:lang w:val="pl-PL"/>
        </w:rPr>
      </w:pPr>
      <w:r>
        <w:rPr>
          <w:rFonts w:ascii="Bookman Old Style" w:hAnsi="Bookman Old Style" w:cs="Tahoma"/>
          <w:sz w:val="22"/>
          <w:szCs w:val="22"/>
          <w:lang w:val="pl-PL"/>
        </w:rPr>
        <w:t>26.4.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14:paraId="4721EC5B" w14:textId="77777777" w:rsidR="00A47F26" w:rsidRDefault="00A714ED">
      <w:pPr>
        <w:pStyle w:val="Stopka"/>
        <w:tabs>
          <w:tab w:val="left" w:pos="708"/>
        </w:tabs>
        <w:spacing w:line="360" w:lineRule="auto"/>
        <w:jc w:val="both"/>
      </w:pPr>
      <w:r>
        <w:rPr>
          <w:rFonts w:ascii="Bookman Old Style" w:hAnsi="Bookman Old Style" w:cs="Tahoma"/>
          <w:sz w:val="22"/>
          <w:szCs w:val="22"/>
        </w:rPr>
        <w:t>26.5.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o których mowa w art. 93 ust. 1 Ustawy.</w:t>
      </w:r>
    </w:p>
    <w:p w14:paraId="7B7542EF" w14:textId="77777777" w:rsidR="00A47F26" w:rsidRDefault="00A47F26">
      <w:pPr>
        <w:pStyle w:val="Stopka"/>
        <w:tabs>
          <w:tab w:val="left" w:pos="708"/>
        </w:tabs>
        <w:spacing w:line="360" w:lineRule="auto"/>
        <w:jc w:val="both"/>
        <w:rPr>
          <w:rFonts w:ascii="Bookman Old Style" w:hAnsi="Bookman Old Style"/>
          <w:b/>
          <w:bCs/>
          <w:sz w:val="22"/>
          <w:szCs w:val="22"/>
        </w:rPr>
      </w:pPr>
    </w:p>
    <w:p w14:paraId="5C95CFE5" w14:textId="77777777" w:rsidR="00A47F26" w:rsidRDefault="00A714ED">
      <w:pPr>
        <w:pStyle w:val="Stopka"/>
        <w:tabs>
          <w:tab w:val="left" w:pos="708"/>
        </w:tabs>
        <w:spacing w:line="360" w:lineRule="auto"/>
        <w:jc w:val="both"/>
      </w:pPr>
      <w:r>
        <w:rPr>
          <w:rFonts w:ascii="Bookman Old Style" w:hAnsi="Bookman Old Style"/>
          <w:b/>
          <w:sz w:val="22"/>
          <w:szCs w:val="22"/>
          <w:u w:val="double"/>
        </w:rPr>
        <w:t xml:space="preserve">27. Istotne zmiany w umowie </w:t>
      </w:r>
      <w:r>
        <w:rPr>
          <w:rFonts w:ascii="Bookman Old Style" w:hAnsi="Bookman Old Style" w:cs="Tahoma"/>
          <w:b/>
          <w:bCs/>
          <w:sz w:val="22"/>
          <w:szCs w:val="22"/>
          <w:u w:val="double"/>
        </w:rPr>
        <w:t>(dot. obu części):</w:t>
      </w:r>
    </w:p>
    <w:p w14:paraId="7A5574CE" w14:textId="09C93159" w:rsidR="00A47F26" w:rsidRPr="00EC37CE" w:rsidRDefault="00A714ED" w:rsidP="00EC37CE">
      <w:pPr>
        <w:spacing w:line="360" w:lineRule="auto"/>
        <w:jc w:val="both"/>
        <w:rPr>
          <w:rFonts w:ascii="Bookman Old Style" w:hAnsi="Bookman Old Style" w:cs="Tahoma"/>
          <w:sz w:val="22"/>
          <w:szCs w:val="22"/>
        </w:rPr>
      </w:pPr>
      <w:r w:rsidRPr="00EC37CE">
        <w:rPr>
          <w:rFonts w:ascii="Bookman Old Style" w:hAnsi="Bookman Old Style" w:cs="Tahoma"/>
          <w:sz w:val="22"/>
          <w:szCs w:val="22"/>
        </w:rPr>
        <w:t xml:space="preserve">Oprócz przypadków, o których mowa w art. 144 ust. 1 pkt 2-6 ustawy – Prawo zamówień publicznych i innych przypadków wskazanych w niniejszej umowie, Zamawiający dopuszcza możliwość wprowadzania zmiany umowy w stosunku do treści oferty, na podstawie której dokonano wyboru </w:t>
      </w:r>
      <w:r w:rsidR="00D845B5" w:rsidRPr="00EC37CE">
        <w:rPr>
          <w:rFonts w:ascii="Bookman Old Style" w:hAnsi="Bookman Old Style" w:cs="Tahoma"/>
          <w:sz w:val="22"/>
          <w:szCs w:val="22"/>
        </w:rPr>
        <w:t>w</w:t>
      </w:r>
      <w:r w:rsidRPr="00EC37CE">
        <w:rPr>
          <w:rFonts w:ascii="Bookman Old Style" w:hAnsi="Bookman Old Style" w:cs="Tahoma"/>
          <w:sz w:val="22"/>
          <w:szCs w:val="22"/>
        </w:rPr>
        <w:t>ykonawcy.</w:t>
      </w:r>
    </w:p>
    <w:p w14:paraId="3B6F0343" w14:textId="0C7B3ECD" w:rsidR="00A47F26" w:rsidRDefault="00EC37CE" w:rsidP="00EC37CE">
      <w:pPr>
        <w:spacing w:line="360" w:lineRule="auto"/>
        <w:jc w:val="both"/>
        <w:rPr>
          <w:rFonts w:ascii="Bookman Old Style" w:hAnsi="Bookman Old Style" w:cs="Tahoma"/>
          <w:sz w:val="22"/>
          <w:szCs w:val="22"/>
        </w:rPr>
      </w:pPr>
      <w:r>
        <w:rPr>
          <w:rFonts w:ascii="Bookman Old Style" w:hAnsi="Bookman Old Style" w:cs="Tahoma"/>
          <w:b/>
          <w:sz w:val="22"/>
          <w:szCs w:val="22"/>
        </w:rPr>
        <w:t xml:space="preserve">1. </w:t>
      </w:r>
      <w:r w:rsidR="00A714ED">
        <w:rPr>
          <w:rFonts w:ascii="Bookman Old Style" w:hAnsi="Bookman Old Style" w:cs="Tahoma"/>
          <w:b/>
          <w:sz w:val="22"/>
          <w:szCs w:val="22"/>
        </w:rPr>
        <w:t>Termin realizacji</w:t>
      </w:r>
      <w:r w:rsidR="00A714ED">
        <w:rPr>
          <w:rFonts w:ascii="Bookman Old Style" w:hAnsi="Bookman Old Style" w:cs="Tahoma"/>
          <w:sz w:val="22"/>
          <w:szCs w:val="22"/>
        </w:rPr>
        <w:t xml:space="preserve"> zamówienia może ulec zmianie w następujących sytuacjach:</w:t>
      </w:r>
    </w:p>
    <w:p w14:paraId="2CDD0811" w14:textId="19ED3FEC" w:rsidR="00A47F26" w:rsidRDefault="00A714ED" w:rsidP="00EC37CE">
      <w:pPr>
        <w:numPr>
          <w:ilvl w:val="0"/>
          <w:numId w:val="27"/>
        </w:numPr>
        <w:spacing w:line="360" w:lineRule="auto"/>
        <w:ind w:left="641" w:hanging="357"/>
        <w:jc w:val="both"/>
        <w:rPr>
          <w:rFonts w:ascii="Bookman Old Style" w:hAnsi="Bookman Old Style" w:cs="Tahoma"/>
          <w:sz w:val="22"/>
          <w:szCs w:val="22"/>
        </w:rPr>
      </w:pPr>
      <w:r>
        <w:rPr>
          <w:rFonts w:ascii="Bookman Old Style" w:hAnsi="Bookman Old Style" w:cs="Tahoma"/>
          <w:sz w:val="22"/>
          <w:szCs w:val="22"/>
        </w:rPr>
        <w:t xml:space="preserve">w przypadku wystąpienia problemów z dotrzymaniem terminu wykonania zamówienia na uzasadniony wniosek wykonawcy, pod warunkiem, że zmiana ta wynika z okoliczności, których </w:t>
      </w:r>
      <w:r w:rsidR="00D845B5">
        <w:rPr>
          <w:rFonts w:ascii="Bookman Old Style" w:hAnsi="Bookman Old Style" w:cs="Tahoma"/>
          <w:sz w:val="22"/>
          <w:szCs w:val="22"/>
        </w:rPr>
        <w:t>w</w:t>
      </w:r>
      <w:r>
        <w:rPr>
          <w:rFonts w:ascii="Bookman Old Style" w:hAnsi="Bookman Old Style" w:cs="Tahoma"/>
          <w:sz w:val="22"/>
          <w:szCs w:val="22"/>
        </w:rPr>
        <w:t>ykonawca nie mógł przewidzieć na etapie składania oferty i nie jest przez niego zawiniona,</w:t>
      </w:r>
    </w:p>
    <w:p w14:paraId="368B4F24" w14:textId="77777777" w:rsidR="00A47F26" w:rsidRDefault="00A714ED" w:rsidP="00EC37CE">
      <w:pPr>
        <w:numPr>
          <w:ilvl w:val="0"/>
          <w:numId w:val="27"/>
        </w:numPr>
        <w:spacing w:line="360" w:lineRule="auto"/>
        <w:ind w:left="641" w:hanging="357"/>
        <w:jc w:val="both"/>
        <w:rPr>
          <w:rFonts w:ascii="Bookman Old Style" w:hAnsi="Bookman Old Style" w:cs="Tahoma"/>
          <w:sz w:val="22"/>
          <w:szCs w:val="22"/>
        </w:rPr>
      </w:pPr>
      <w:r>
        <w:rPr>
          <w:rFonts w:ascii="Bookman Old Style" w:hAnsi="Bookman Old Style" w:cs="Tahoma"/>
          <w:sz w:val="22"/>
          <w:szCs w:val="22"/>
        </w:rPr>
        <w:t>w przypadku opóźnienia Zamawiającego w zakresie dokonywania odbiorów,</w:t>
      </w:r>
    </w:p>
    <w:p w14:paraId="1967DF30" w14:textId="77777777" w:rsidR="00A47F26" w:rsidRDefault="00A714ED" w:rsidP="00EC37CE">
      <w:pPr>
        <w:numPr>
          <w:ilvl w:val="0"/>
          <w:numId w:val="27"/>
        </w:numPr>
        <w:spacing w:line="360" w:lineRule="auto"/>
        <w:ind w:left="641" w:hanging="357"/>
        <w:jc w:val="both"/>
        <w:rPr>
          <w:rFonts w:ascii="Bookman Old Style" w:hAnsi="Bookman Old Style" w:cs="Tahoma"/>
          <w:sz w:val="22"/>
          <w:szCs w:val="22"/>
        </w:rPr>
      </w:pPr>
      <w:r>
        <w:rPr>
          <w:rFonts w:ascii="Bookman Old Style" w:hAnsi="Bookman Old Style" w:cs="Tahoma"/>
          <w:sz w:val="22"/>
          <w:szCs w:val="22"/>
        </w:rPr>
        <w:t>w przypadku zawieszenia realizacji przedmiotu umowy przez Zamawiającego,</w:t>
      </w:r>
    </w:p>
    <w:p w14:paraId="40E9F660" w14:textId="67164550" w:rsidR="00A47F26" w:rsidRDefault="00A714ED" w:rsidP="005E1811">
      <w:pPr>
        <w:numPr>
          <w:ilvl w:val="0"/>
          <w:numId w:val="27"/>
        </w:numPr>
        <w:spacing w:line="360" w:lineRule="auto"/>
        <w:ind w:left="641" w:hanging="357"/>
        <w:jc w:val="both"/>
        <w:rPr>
          <w:rFonts w:ascii="Bookman Old Style" w:hAnsi="Bookman Old Style" w:cs="Tahoma"/>
          <w:sz w:val="22"/>
          <w:szCs w:val="22"/>
        </w:rPr>
      </w:pPr>
      <w:r>
        <w:rPr>
          <w:rFonts w:ascii="Bookman Old Style" w:hAnsi="Bookman Old Style" w:cs="Tahoma"/>
          <w:sz w:val="22"/>
          <w:szCs w:val="22"/>
        </w:rPr>
        <w:lastRenderedPageBreak/>
        <w:t>w przypadku będącym wynikiem wystąpienia okoliczności niezależnej od stron, które było niemożliwe do przewidzenia w</w:t>
      </w:r>
      <w:r w:rsidR="00EC37CE">
        <w:rPr>
          <w:rFonts w:ascii="Bookman Old Style" w:hAnsi="Bookman Old Style" w:cs="Tahoma"/>
          <w:sz w:val="22"/>
          <w:szCs w:val="22"/>
        </w:rPr>
        <w:t xml:space="preserve"> </w:t>
      </w:r>
      <w:r>
        <w:rPr>
          <w:rFonts w:ascii="Bookman Old Style" w:hAnsi="Bookman Old Style" w:cs="Tahoma"/>
          <w:sz w:val="22"/>
          <w:szCs w:val="22"/>
        </w:rPr>
        <w:t>momencie zawarcia umowy i</w:t>
      </w:r>
      <w:r w:rsidR="00EC37CE">
        <w:rPr>
          <w:rFonts w:ascii="Bookman Old Style" w:hAnsi="Bookman Old Style" w:cs="Tahoma"/>
          <w:sz w:val="22"/>
          <w:szCs w:val="22"/>
        </w:rPr>
        <w:t> </w:t>
      </w:r>
      <w:r>
        <w:rPr>
          <w:rFonts w:ascii="Bookman Old Style" w:hAnsi="Bookman Old Style" w:cs="Tahoma"/>
          <w:sz w:val="22"/>
          <w:szCs w:val="22"/>
        </w:rPr>
        <w:t>któremu nie można było zapobiec mimo dochowania należytej staranności,</w:t>
      </w:r>
    </w:p>
    <w:p w14:paraId="6A9D94B8" w14:textId="7F892D7B" w:rsidR="00A47F26" w:rsidRDefault="00A714ED" w:rsidP="005E1811">
      <w:pPr>
        <w:numPr>
          <w:ilvl w:val="0"/>
          <w:numId w:val="27"/>
        </w:numPr>
        <w:spacing w:line="360" w:lineRule="auto"/>
        <w:ind w:left="641" w:hanging="357"/>
        <w:jc w:val="both"/>
        <w:rPr>
          <w:rFonts w:ascii="Bookman Old Style" w:hAnsi="Bookman Old Style" w:cs="Tahoma"/>
          <w:sz w:val="22"/>
          <w:szCs w:val="22"/>
        </w:rPr>
      </w:pPr>
      <w:r>
        <w:rPr>
          <w:rFonts w:ascii="Bookman Old Style" w:hAnsi="Bookman Old Style" w:cs="Tahoma"/>
          <w:sz w:val="22"/>
          <w:szCs w:val="22"/>
        </w:rPr>
        <w:t xml:space="preserve">w przypadku będącym wynikiem wystąpienia </w:t>
      </w:r>
      <w:r w:rsidR="00D845B5">
        <w:rPr>
          <w:rFonts w:ascii="Bookman Old Style" w:hAnsi="Bookman Old Style" w:cs="Tahoma"/>
          <w:sz w:val="22"/>
          <w:szCs w:val="22"/>
        </w:rPr>
        <w:t>s</w:t>
      </w:r>
      <w:r>
        <w:rPr>
          <w:rFonts w:ascii="Bookman Old Style" w:hAnsi="Bookman Old Style" w:cs="Tahoma"/>
          <w:sz w:val="22"/>
          <w:szCs w:val="22"/>
        </w:rPr>
        <w:t xml:space="preserve">iły </w:t>
      </w:r>
      <w:r w:rsidR="00D845B5">
        <w:rPr>
          <w:rFonts w:ascii="Bookman Old Style" w:hAnsi="Bookman Old Style" w:cs="Tahoma"/>
          <w:sz w:val="22"/>
          <w:szCs w:val="22"/>
        </w:rPr>
        <w:t>w</w:t>
      </w:r>
      <w:r>
        <w:rPr>
          <w:rFonts w:ascii="Bookman Old Style" w:hAnsi="Bookman Old Style" w:cs="Tahoma"/>
          <w:sz w:val="22"/>
          <w:szCs w:val="22"/>
        </w:rPr>
        <w:t>yższej, to znaczy niezależnego od stron losowego zdarzenia zewnętrznego, któremu nie można było zapobiec mimo dochowania należytej staranności przez strony,</w:t>
      </w:r>
    </w:p>
    <w:p w14:paraId="3A5F3A80" w14:textId="457C66E2" w:rsidR="00A47F26" w:rsidRDefault="00A714ED" w:rsidP="005E1811">
      <w:pPr>
        <w:numPr>
          <w:ilvl w:val="0"/>
          <w:numId w:val="27"/>
        </w:numPr>
        <w:spacing w:line="360" w:lineRule="auto"/>
        <w:ind w:left="641" w:hanging="357"/>
        <w:jc w:val="both"/>
        <w:rPr>
          <w:rFonts w:ascii="Bookman Old Style" w:hAnsi="Bookman Old Style" w:cs="Tahoma"/>
          <w:sz w:val="22"/>
          <w:szCs w:val="22"/>
        </w:rPr>
      </w:pPr>
      <w:r>
        <w:rPr>
          <w:rFonts w:ascii="Bookman Old Style" w:hAnsi="Bookman Old Style" w:cs="Tahoma"/>
          <w:sz w:val="22"/>
          <w:szCs w:val="22"/>
        </w:rPr>
        <w:t>w przypadku zmiany będącej wynikiem zmiany umowy o dofinansowanie projektu zawartej pomiędzy Zamawiającym a Instytucją Współfinansującą w</w:t>
      </w:r>
      <w:r w:rsidR="005E1811">
        <w:rPr>
          <w:rFonts w:ascii="Bookman Old Style" w:hAnsi="Bookman Old Style" w:cs="Tahoma"/>
          <w:sz w:val="22"/>
          <w:szCs w:val="22"/>
        </w:rPr>
        <w:t> </w:t>
      </w:r>
      <w:r>
        <w:rPr>
          <w:rFonts w:ascii="Bookman Old Style" w:hAnsi="Bookman Old Style" w:cs="Tahoma"/>
          <w:sz w:val="22"/>
          <w:szCs w:val="22"/>
        </w:rPr>
        <w:t>zakresie terminów (w tym terminu rzeczowej realizacji projektu) lub wysokości i warunków płatności dofinansowania realizacji projektu stanowiącego przedmiot niniejszej umowy.</w:t>
      </w:r>
    </w:p>
    <w:p w14:paraId="72540A4D" w14:textId="4FAF1D05" w:rsidR="00A47F26" w:rsidRDefault="005E1811" w:rsidP="005E1811">
      <w:pPr>
        <w:spacing w:line="360" w:lineRule="auto"/>
        <w:ind w:left="426" w:hanging="426"/>
        <w:jc w:val="both"/>
        <w:rPr>
          <w:rFonts w:ascii="Bookman Old Style" w:hAnsi="Bookman Old Style" w:cs="Tahoma"/>
          <w:sz w:val="22"/>
          <w:szCs w:val="22"/>
        </w:rPr>
      </w:pPr>
      <w:r>
        <w:rPr>
          <w:rFonts w:ascii="Bookman Old Style" w:hAnsi="Bookman Old Style" w:cs="Tahoma"/>
          <w:b/>
          <w:sz w:val="22"/>
          <w:szCs w:val="22"/>
        </w:rPr>
        <w:t xml:space="preserve">2. </w:t>
      </w:r>
      <w:r w:rsidR="00A714ED">
        <w:rPr>
          <w:rFonts w:ascii="Bookman Old Style" w:hAnsi="Bookman Old Style" w:cs="Tahoma"/>
          <w:b/>
          <w:sz w:val="22"/>
          <w:szCs w:val="22"/>
        </w:rPr>
        <w:t xml:space="preserve">Wynagrodzenie </w:t>
      </w:r>
      <w:r>
        <w:rPr>
          <w:rFonts w:ascii="Bookman Old Style" w:hAnsi="Bookman Old Style" w:cs="Tahoma"/>
          <w:b/>
          <w:sz w:val="22"/>
          <w:szCs w:val="22"/>
        </w:rPr>
        <w:t>w</w:t>
      </w:r>
      <w:r w:rsidR="00A714ED">
        <w:rPr>
          <w:rFonts w:ascii="Bookman Old Style" w:hAnsi="Bookman Old Style" w:cs="Tahoma"/>
          <w:b/>
          <w:sz w:val="22"/>
          <w:szCs w:val="22"/>
        </w:rPr>
        <w:t>ykonawcy</w:t>
      </w:r>
      <w:r w:rsidR="00A714ED">
        <w:rPr>
          <w:rFonts w:ascii="Bookman Old Style" w:hAnsi="Bookman Old Style" w:cs="Tahoma"/>
          <w:sz w:val="22"/>
          <w:szCs w:val="22"/>
        </w:rPr>
        <w:t xml:space="preserve"> określone w umowie może ulec zmianom w</w:t>
      </w:r>
      <w:r>
        <w:rPr>
          <w:rFonts w:ascii="Bookman Old Style" w:hAnsi="Bookman Old Style" w:cs="Tahoma"/>
          <w:sz w:val="22"/>
          <w:szCs w:val="22"/>
        </w:rPr>
        <w:t> </w:t>
      </w:r>
      <w:r w:rsidR="00A714ED">
        <w:rPr>
          <w:rFonts w:ascii="Bookman Old Style" w:hAnsi="Bookman Old Style" w:cs="Tahoma"/>
          <w:sz w:val="22"/>
          <w:szCs w:val="22"/>
        </w:rPr>
        <w:t>następujących przypadkach:</w:t>
      </w:r>
    </w:p>
    <w:p w14:paraId="1D1C28F5" w14:textId="77777777" w:rsidR="00A47F26" w:rsidRDefault="00A714ED" w:rsidP="005E1811">
      <w:pPr>
        <w:numPr>
          <w:ilvl w:val="0"/>
          <w:numId w:val="28"/>
        </w:numPr>
        <w:spacing w:line="360" w:lineRule="auto"/>
        <w:ind w:left="641" w:hanging="357"/>
        <w:jc w:val="both"/>
        <w:rPr>
          <w:rFonts w:ascii="Bookman Old Style" w:hAnsi="Bookman Old Style" w:cs="Tahoma"/>
          <w:sz w:val="22"/>
          <w:szCs w:val="22"/>
        </w:rPr>
      </w:pPr>
      <w:r>
        <w:rPr>
          <w:rFonts w:ascii="Bookman Old Style" w:hAnsi="Bookman Old Style" w:cs="Tahoma"/>
          <w:sz w:val="22"/>
          <w:szCs w:val="22"/>
        </w:rPr>
        <w:t xml:space="preserve">na mocy ustawy art. 142 ust. 5 Prawo zamówień publicznych w przypadku zmiany: </w:t>
      </w:r>
    </w:p>
    <w:p w14:paraId="5C5BF194" w14:textId="2B8CB96F" w:rsidR="00A47F26" w:rsidRDefault="00BF7942" w:rsidP="005E1811">
      <w:pPr>
        <w:spacing w:line="360" w:lineRule="auto"/>
        <w:ind w:left="993" w:hanging="284"/>
        <w:jc w:val="both"/>
        <w:rPr>
          <w:rFonts w:ascii="Bookman Old Style" w:hAnsi="Bookman Old Style" w:cs="Tahoma"/>
          <w:sz w:val="22"/>
          <w:szCs w:val="22"/>
        </w:rPr>
      </w:pPr>
      <w:r>
        <w:rPr>
          <w:rFonts w:ascii="Bookman Old Style" w:hAnsi="Bookman Old Style" w:cs="Tahoma"/>
          <w:sz w:val="22"/>
          <w:szCs w:val="22"/>
        </w:rPr>
        <w:t xml:space="preserve">- </w:t>
      </w:r>
      <w:r w:rsidR="00A714ED">
        <w:rPr>
          <w:rFonts w:ascii="Bookman Old Style" w:hAnsi="Bookman Old Style" w:cs="Tahoma"/>
          <w:sz w:val="22"/>
          <w:szCs w:val="22"/>
        </w:rPr>
        <w:t>stawki podatku od towarów i usług,</w:t>
      </w:r>
    </w:p>
    <w:p w14:paraId="4E4FABE8" w14:textId="765333E8" w:rsidR="00A47F26" w:rsidRDefault="00BF7942" w:rsidP="005E1811">
      <w:pPr>
        <w:spacing w:line="360" w:lineRule="auto"/>
        <w:ind w:left="993" w:hanging="284"/>
        <w:jc w:val="both"/>
        <w:rPr>
          <w:rFonts w:ascii="Bookman Old Style" w:hAnsi="Bookman Old Style" w:cs="Tahoma"/>
          <w:sz w:val="22"/>
          <w:szCs w:val="22"/>
        </w:rPr>
      </w:pPr>
      <w:r>
        <w:rPr>
          <w:rFonts w:ascii="Bookman Old Style" w:hAnsi="Bookman Old Style" w:cs="Tahoma"/>
          <w:sz w:val="22"/>
          <w:szCs w:val="22"/>
        </w:rPr>
        <w:t xml:space="preserve">- </w:t>
      </w:r>
      <w:r w:rsidR="00A714ED">
        <w:rPr>
          <w:rFonts w:ascii="Bookman Old Style" w:hAnsi="Bookman Old Style" w:cs="Tahoma"/>
          <w:sz w:val="22"/>
          <w:szCs w:val="22"/>
        </w:rPr>
        <w:t>wysokości minimalnego wynagrodzenia za pracę albo wysokości minimalnej stawki godzinowej, ustalonych na podstawie przepisów ustawy z dnia 10</w:t>
      </w:r>
      <w:r w:rsidR="005E1811">
        <w:rPr>
          <w:rFonts w:ascii="Bookman Old Style" w:hAnsi="Bookman Old Style" w:cs="Tahoma"/>
          <w:sz w:val="22"/>
          <w:szCs w:val="22"/>
        </w:rPr>
        <w:t> </w:t>
      </w:r>
      <w:r w:rsidR="00A714ED">
        <w:rPr>
          <w:rFonts w:ascii="Bookman Old Style" w:hAnsi="Bookman Old Style" w:cs="Tahoma"/>
          <w:sz w:val="22"/>
          <w:szCs w:val="22"/>
        </w:rPr>
        <w:t>października 2002 r. o minimalnym wynagrodzeniu za pracę,</w:t>
      </w:r>
    </w:p>
    <w:p w14:paraId="6182C7C2" w14:textId="1F605366" w:rsidR="00A47F26" w:rsidRDefault="00BF7942" w:rsidP="005E1811">
      <w:pPr>
        <w:spacing w:line="360" w:lineRule="auto"/>
        <w:ind w:left="993" w:hanging="284"/>
        <w:jc w:val="both"/>
        <w:rPr>
          <w:rFonts w:ascii="Bookman Old Style" w:hAnsi="Bookman Old Style" w:cs="Tahoma"/>
          <w:sz w:val="22"/>
          <w:szCs w:val="22"/>
        </w:rPr>
      </w:pPr>
      <w:r>
        <w:rPr>
          <w:rFonts w:ascii="Bookman Old Style" w:hAnsi="Bookman Old Style" w:cs="Tahoma"/>
          <w:sz w:val="22"/>
          <w:szCs w:val="22"/>
        </w:rPr>
        <w:t xml:space="preserve">- </w:t>
      </w:r>
      <w:r w:rsidR="00A714ED">
        <w:rPr>
          <w:rFonts w:ascii="Bookman Old Style" w:hAnsi="Bookman Old Style" w:cs="Tahoma"/>
          <w:sz w:val="22"/>
          <w:szCs w:val="22"/>
        </w:rPr>
        <w:t>zasad podlegania ubezpieczeniom społecznym lub ubezpieczeniu zdrowotnemu lub wysokości stawki składki na ubezpieczenia społeczne lub zdrowotne,</w:t>
      </w:r>
    </w:p>
    <w:p w14:paraId="71364D91" w14:textId="67987F7C" w:rsidR="00A47F26" w:rsidRDefault="00BF7942" w:rsidP="005E1811">
      <w:pPr>
        <w:spacing w:line="360" w:lineRule="auto"/>
        <w:ind w:left="993" w:hanging="284"/>
        <w:jc w:val="both"/>
        <w:rPr>
          <w:rFonts w:ascii="Bookman Old Style" w:hAnsi="Bookman Old Style" w:cs="Tahoma"/>
          <w:sz w:val="22"/>
          <w:szCs w:val="22"/>
        </w:rPr>
      </w:pPr>
      <w:r>
        <w:rPr>
          <w:rFonts w:ascii="Bookman Old Style" w:hAnsi="Bookman Old Style" w:cs="Tahoma"/>
          <w:sz w:val="22"/>
          <w:szCs w:val="22"/>
        </w:rPr>
        <w:t xml:space="preserve">- </w:t>
      </w:r>
      <w:r w:rsidR="00A714ED">
        <w:rPr>
          <w:rFonts w:ascii="Bookman Old Style" w:hAnsi="Bookman Old Style" w:cs="Tahoma"/>
          <w:sz w:val="22"/>
          <w:szCs w:val="22"/>
        </w:rPr>
        <w:t>zasad gromadzenia i wysokości wpłat do pracowniczych planów kapitałowych, o których mowa w ustawie z dnia 4 października 2018 r. o</w:t>
      </w:r>
      <w:r w:rsidR="005E1811">
        <w:rPr>
          <w:rFonts w:ascii="Bookman Old Style" w:hAnsi="Bookman Old Style" w:cs="Tahoma"/>
          <w:sz w:val="22"/>
          <w:szCs w:val="22"/>
        </w:rPr>
        <w:t> </w:t>
      </w:r>
      <w:r w:rsidR="00A714ED">
        <w:rPr>
          <w:rFonts w:ascii="Bookman Old Style" w:hAnsi="Bookman Old Style" w:cs="Tahoma"/>
          <w:sz w:val="22"/>
          <w:szCs w:val="22"/>
        </w:rPr>
        <w:t>pracowniczych planach kapitałowych,</w:t>
      </w:r>
    </w:p>
    <w:p w14:paraId="4B4AA9B0" w14:textId="716F3E1B" w:rsidR="00A47F26" w:rsidRDefault="00A714ED" w:rsidP="005E1811">
      <w:pPr>
        <w:spacing w:line="360" w:lineRule="auto"/>
        <w:ind w:left="567"/>
        <w:jc w:val="both"/>
        <w:rPr>
          <w:rFonts w:ascii="Bookman Old Style" w:hAnsi="Bookman Old Style" w:cs="Tahoma"/>
          <w:sz w:val="22"/>
          <w:szCs w:val="22"/>
        </w:rPr>
      </w:pPr>
      <w:r>
        <w:rPr>
          <w:rFonts w:ascii="Bookman Old Style" w:hAnsi="Bookman Old Style" w:cs="Tahoma"/>
          <w:sz w:val="22"/>
          <w:szCs w:val="22"/>
        </w:rPr>
        <w:t>jeżeli zmiany te będą miały wpływ na koszty wykonania zamówienia przez wykonawcę;</w:t>
      </w:r>
    </w:p>
    <w:p w14:paraId="0A5CA214" w14:textId="7E0ACF2A" w:rsidR="00A47F26" w:rsidRDefault="00A714ED" w:rsidP="005E1811">
      <w:pPr>
        <w:numPr>
          <w:ilvl w:val="0"/>
          <w:numId w:val="28"/>
        </w:numPr>
        <w:spacing w:line="360" w:lineRule="auto"/>
        <w:ind w:left="641" w:hanging="357"/>
        <w:jc w:val="both"/>
        <w:rPr>
          <w:rFonts w:ascii="Bookman Old Style" w:hAnsi="Bookman Old Style" w:cs="Tahoma"/>
          <w:sz w:val="22"/>
          <w:szCs w:val="22"/>
        </w:rPr>
      </w:pPr>
      <w:r>
        <w:rPr>
          <w:rFonts w:ascii="Bookman Old Style" w:hAnsi="Bookman Old Style" w:cs="Tahoma"/>
          <w:sz w:val="22"/>
          <w:szCs w:val="22"/>
        </w:rPr>
        <w:t xml:space="preserve">rezygnacji z części zamówienia, jeśli taka rezygnacja będzie niezbędna do prawidłowej realizacji przedmiotu umowy w przypadku zaistnienia okoliczności, których nie można było przewidzieć w chwili zawarcia umowy </w:t>
      </w:r>
      <w:r w:rsidR="00527AB7">
        <w:rPr>
          <w:rFonts w:ascii="Bookman Old Style" w:hAnsi="Bookman Old Style" w:cs="Tahoma"/>
          <w:sz w:val="22"/>
          <w:szCs w:val="22"/>
        </w:rPr>
        <w:t>–</w:t>
      </w:r>
      <w:r>
        <w:rPr>
          <w:rFonts w:ascii="Bookman Old Style" w:hAnsi="Bookman Old Style" w:cs="Tahoma"/>
          <w:sz w:val="22"/>
          <w:szCs w:val="22"/>
        </w:rPr>
        <w:t xml:space="preserve"> o</w:t>
      </w:r>
      <w:r w:rsidR="00527AB7">
        <w:rPr>
          <w:rFonts w:ascii="Bookman Old Style" w:hAnsi="Bookman Old Style" w:cs="Tahoma"/>
          <w:sz w:val="22"/>
          <w:szCs w:val="22"/>
        </w:rPr>
        <w:t> </w:t>
      </w:r>
      <w:r>
        <w:rPr>
          <w:rFonts w:ascii="Bookman Old Style" w:hAnsi="Bookman Old Style" w:cs="Tahoma"/>
          <w:sz w:val="22"/>
          <w:szCs w:val="22"/>
        </w:rPr>
        <w:t>wartość niezrealizowanego zakresu;</w:t>
      </w:r>
    </w:p>
    <w:p w14:paraId="1EC28447" w14:textId="5F7EAD40" w:rsidR="00A47F26" w:rsidRDefault="00A714ED" w:rsidP="005E1811">
      <w:pPr>
        <w:numPr>
          <w:ilvl w:val="0"/>
          <w:numId w:val="28"/>
        </w:numPr>
        <w:spacing w:line="360" w:lineRule="auto"/>
        <w:ind w:left="641" w:hanging="357"/>
        <w:jc w:val="both"/>
        <w:rPr>
          <w:rFonts w:ascii="Bookman Old Style" w:hAnsi="Bookman Old Style" w:cs="Tahoma"/>
          <w:sz w:val="22"/>
          <w:szCs w:val="22"/>
        </w:rPr>
      </w:pPr>
      <w:r>
        <w:rPr>
          <w:rFonts w:ascii="Bookman Old Style" w:hAnsi="Bookman Old Style" w:cs="Tahoma"/>
          <w:sz w:val="22"/>
          <w:szCs w:val="22"/>
        </w:rPr>
        <w:t>zmniejszenia zakresu przedmiotu zamówienia w przypadku, gdy nie może on być zrealizowany w zakresie pierwotnie określonym, w związku z rezygnacjami ostatecznych odbiorców z udziału w Projekcie oraz niemożnością pozyskania nowych uczestników Projektu pomimo dochowania przez Strony, tj.</w:t>
      </w:r>
      <w:r w:rsidR="00527AB7">
        <w:rPr>
          <w:rFonts w:ascii="Bookman Old Style" w:hAnsi="Bookman Old Style" w:cs="Tahoma"/>
          <w:sz w:val="22"/>
          <w:szCs w:val="22"/>
        </w:rPr>
        <w:t> </w:t>
      </w:r>
      <w:r>
        <w:rPr>
          <w:rFonts w:ascii="Bookman Old Style" w:hAnsi="Bookman Old Style" w:cs="Tahoma"/>
          <w:sz w:val="22"/>
          <w:szCs w:val="22"/>
        </w:rPr>
        <w:t xml:space="preserve">Zamawiającego i Wykonawcę </w:t>
      </w:r>
      <w:r w:rsidR="00A34413">
        <w:rPr>
          <w:rFonts w:ascii="Bookman Old Style" w:hAnsi="Bookman Old Style" w:cs="Tahoma"/>
          <w:sz w:val="22"/>
          <w:szCs w:val="22"/>
        </w:rPr>
        <w:t>należytej</w:t>
      </w:r>
      <w:r>
        <w:rPr>
          <w:rFonts w:ascii="Bookman Old Style" w:hAnsi="Bookman Old Style" w:cs="Tahoma"/>
          <w:sz w:val="22"/>
          <w:szCs w:val="22"/>
        </w:rPr>
        <w:t xml:space="preserve"> staranności, wówczas zakres </w:t>
      </w:r>
      <w:r>
        <w:rPr>
          <w:rFonts w:ascii="Bookman Old Style" w:hAnsi="Bookman Old Style" w:cs="Tahoma"/>
          <w:sz w:val="22"/>
          <w:szCs w:val="22"/>
        </w:rPr>
        <w:lastRenderedPageBreak/>
        <w:t>przedmiotu zamówienia oraz wynagrodzenie wykonawcy zostaną pomniejszone o odpowiednią wartość.</w:t>
      </w:r>
    </w:p>
    <w:p w14:paraId="27595550" w14:textId="6141388C" w:rsidR="00A47F26" w:rsidRPr="00527AB7" w:rsidRDefault="00527AB7" w:rsidP="00527AB7">
      <w:pPr>
        <w:spacing w:line="360" w:lineRule="auto"/>
        <w:jc w:val="both"/>
        <w:rPr>
          <w:rFonts w:ascii="Bookman Old Style" w:hAnsi="Bookman Old Style" w:cs="Tahoma"/>
          <w:b/>
          <w:sz w:val="22"/>
          <w:szCs w:val="22"/>
        </w:rPr>
      </w:pPr>
      <w:r>
        <w:rPr>
          <w:rFonts w:ascii="Bookman Old Style" w:hAnsi="Bookman Old Style" w:cs="Tahoma"/>
          <w:b/>
          <w:sz w:val="22"/>
          <w:szCs w:val="22"/>
        </w:rPr>
        <w:t xml:space="preserve">3. </w:t>
      </w:r>
      <w:r w:rsidR="00A714ED" w:rsidRPr="00527AB7">
        <w:rPr>
          <w:rFonts w:ascii="Bookman Old Style" w:hAnsi="Bookman Old Style" w:cs="Tahoma"/>
          <w:b/>
          <w:sz w:val="22"/>
          <w:szCs w:val="22"/>
        </w:rPr>
        <w:t>Inne zmiany:</w:t>
      </w:r>
    </w:p>
    <w:p w14:paraId="292A9669" w14:textId="245E398D" w:rsidR="00A47F26" w:rsidRDefault="00A714ED" w:rsidP="00527AB7">
      <w:pPr>
        <w:numPr>
          <w:ilvl w:val="0"/>
          <w:numId w:val="29"/>
        </w:numPr>
        <w:spacing w:line="360" w:lineRule="auto"/>
        <w:ind w:left="641" w:hanging="357"/>
        <w:jc w:val="both"/>
        <w:rPr>
          <w:rFonts w:ascii="Bookman Old Style" w:hAnsi="Bookman Old Style" w:cs="Tahoma"/>
          <w:sz w:val="22"/>
          <w:szCs w:val="22"/>
        </w:rPr>
      </w:pPr>
      <w:r>
        <w:rPr>
          <w:rFonts w:ascii="Bookman Old Style" w:hAnsi="Bookman Old Style" w:cs="Tahoma"/>
          <w:sz w:val="22"/>
          <w:szCs w:val="22"/>
        </w:rPr>
        <w:t xml:space="preserve">w przypadku, gdy zaoferowane przez </w:t>
      </w:r>
      <w:r w:rsidR="00527AB7">
        <w:rPr>
          <w:rFonts w:ascii="Bookman Old Style" w:hAnsi="Bookman Old Style" w:cs="Tahoma"/>
          <w:sz w:val="22"/>
          <w:szCs w:val="22"/>
        </w:rPr>
        <w:t>w</w:t>
      </w:r>
      <w:r>
        <w:rPr>
          <w:rFonts w:ascii="Bookman Old Style" w:hAnsi="Bookman Old Style" w:cs="Tahoma"/>
          <w:sz w:val="22"/>
          <w:szCs w:val="22"/>
        </w:rPr>
        <w:t xml:space="preserve">ykonawcę materiały lub urządzenia zostały wycofane z produkcji lub obrotu albo są niedostępne dla </w:t>
      </w:r>
      <w:r w:rsidR="00527AB7">
        <w:rPr>
          <w:rFonts w:ascii="Bookman Old Style" w:hAnsi="Bookman Old Style" w:cs="Tahoma"/>
          <w:sz w:val="22"/>
          <w:szCs w:val="22"/>
        </w:rPr>
        <w:t>w</w:t>
      </w:r>
      <w:r>
        <w:rPr>
          <w:rFonts w:ascii="Bookman Old Style" w:hAnsi="Bookman Old Style" w:cs="Tahoma"/>
          <w:sz w:val="22"/>
          <w:szCs w:val="22"/>
        </w:rPr>
        <w:t>ykonawcy z</w:t>
      </w:r>
      <w:r w:rsidR="00527AB7">
        <w:rPr>
          <w:rFonts w:ascii="Bookman Old Style" w:hAnsi="Bookman Old Style" w:cs="Tahoma"/>
          <w:sz w:val="22"/>
          <w:szCs w:val="22"/>
        </w:rPr>
        <w:t> </w:t>
      </w:r>
      <w:r>
        <w:rPr>
          <w:rFonts w:ascii="Bookman Old Style" w:hAnsi="Bookman Old Style" w:cs="Tahoma"/>
          <w:sz w:val="22"/>
          <w:szCs w:val="22"/>
        </w:rPr>
        <w:t>przyczyn od niego niezależnych strony dopuszczają, po uzgodnieniu, dostarczenie materiałów lub urządzeń o parametrach równoważnych bądź lepszych, jeżeli nie prowadzi to do zwiększenia ceny;</w:t>
      </w:r>
    </w:p>
    <w:p w14:paraId="61D90466" w14:textId="746DF66B" w:rsidR="00A47F26" w:rsidRDefault="00A714ED" w:rsidP="00527AB7">
      <w:pPr>
        <w:numPr>
          <w:ilvl w:val="0"/>
          <w:numId w:val="29"/>
        </w:numPr>
        <w:spacing w:line="360" w:lineRule="auto"/>
        <w:ind w:left="641" w:hanging="357"/>
        <w:jc w:val="both"/>
        <w:rPr>
          <w:rFonts w:ascii="Bookman Old Style" w:hAnsi="Bookman Old Style" w:cs="Tahoma"/>
          <w:sz w:val="22"/>
          <w:szCs w:val="22"/>
        </w:rPr>
      </w:pPr>
      <w:r>
        <w:rPr>
          <w:rFonts w:ascii="Bookman Old Style" w:hAnsi="Bookman Old Style" w:cs="Tahoma"/>
          <w:sz w:val="22"/>
          <w:szCs w:val="22"/>
        </w:rPr>
        <w:t xml:space="preserve">zmiana spowodowana </w:t>
      </w:r>
      <w:r w:rsidR="00527AB7">
        <w:rPr>
          <w:rFonts w:ascii="Bookman Old Style" w:hAnsi="Bookman Old Style" w:cs="Tahoma"/>
          <w:sz w:val="22"/>
          <w:szCs w:val="22"/>
        </w:rPr>
        <w:t>s</w:t>
      </w:r>
      <w:r>
        <w:rPr>
          <w:rFonts w:ascii="Bookman Old Style" w:hAnsi="Bookman Old Style" w:cs="Tahoma"/>
          <w:sz w:val="22"/>
          <w:szCs w:val="22"/>
        </w:rPr>
        <w:t xml:space="preserve">iłą </w:t>
      </w:r>
      <w:r w:rsidR="00527AB7">
        <w:rPr>
          <w:rFonts w:ascii="Bookman Old Style" w:hAnsi="Bookman Old Style" w:cs="Tahoma"/>
          <w:sz w:val="22"/>
          <w:szCs w:val="22"/>
        </w:rPr>
        <w:t>w</w:t>
      </w:r>
      <w:r>
        <w:rPr>
          <w:rFonts w:ascii="Bookman Old Style" w:hAnsi="Bookman Old Style" w:cs="Tahoma"/>
          <w:sz w:val="22"/>
          <w:szCs w:val="22"/>
        </w:rPr>
        <w:t>yższą uniemożliwiającą wykonanie przedmiotu umowy zgodnie z SIWZ</w:t>
      </w:r>
      <w:r w:rsidR="00BF7942">
        <w:rPr>
          <w:rFonts w:ascii="Bookman Old Style" w:hAnsi="Bookman Old Style" w:cs="Tahoma"/>
          <w:sz w:val="22"/>
          <w:szCs w:val="22"/>
        </w:rPr>
        <w:t xml:space="preserve"> i załącznikami</w:t>
      </w:r>
      <w:r>
        <w:rPr>
          <w:rFonts w:ascii="Bookman Old Style" w:hAnsi="Bookman Old Style" w:cs="Tahoma"/>
          <w:sz w:val="22"/>
          <w:szCs w:val="22"/>
        </w:rPr>
        <w:t>;</w:t>
      </w:r>
    </w:p>
    <w:p w14:paraId="5D8A971E" w14:textId="6342BF8D" w:rsidR="00A47F26" w:rsidRDefault="00A714ED" w:rsidP="00527AB7">
      <w:pPr>
        <w:numPr>
          <w:ilvl w:val="0"/>
          <w:numId w:val="29"/>
        </w:numPr>
        <w:spacing w:line="360" w:lineRule="auto"/>
        <w:ind w:left="641" w:hanging="357"/>
        <w:jc w:val="both"/>
        <w:rPr>
          <w:rFonts w:ascii="Bookman Old Style" w:hAnsi="Bookman Old Style" w:cs="Tahoma"/>
          <w:sz w:val="22"/>
          <w:szCs w:val="22"/>
        </w:rPr>
      </w:pPr>
      <w:r>
        <w:rPr>
          <w:rFonts w:ascii="Bookman Old Style" w:hAnsi="Bookman Old Style" w:cs="Tahoma"/>
          <w:sz w:val="22"/>
          <w:szCs w:val="22"/>
        </w:rPr>
        <w:t xml:space="preserve">zmiana osób, przy pomocy których </w:t>
      </w:r>
      <w:r w:rsidR="00527AB7">
        <w:rPr>
          <w:rFonts w:ascii="Bookman Old Style" w:hAnsi="Bookman Old Style" w:cs="Tahoma"/>
          <w:sz w:val="22"/>
          <w:szCs w:val="22"/>
        </w:rPr>
        <w:t>w</w:t>
      </w:r>
      <w:r>
        <w:rPr>
          <w:rFonts w:ascii="Bookman Old Style" w:hAnsi="Bookman Old Style" w:cs="Tahoma"/>
          <w:sz w:val="22"/>
          <w:szCs w:val="22"/>
        </w:rPr>
        <w:t>ykonawca i Zamawiający realizuje przedmiot umowy na inne spełniające warunki określone w SIWZ;</w:t>
      </w:r>
    </w:p>
    <w:p w14:paraId="28D4407A" w14:textId="38EEFF2B" w:rsidR="00A47F26" w:rsidRDefault="00A714ED" w:rsidP="00527AB7">
      <w:pPr>
        <w:numPr>
          <w:ilvl w:val="0"/>
          <w:numId w:val="29"/>
        </w:numPr>
        <w:spacing w:line="360" w:lineRule="auto"/>
        <w:ind w:left="641" w:hanging="357"/>
        <w:jc w:val="both"/>
        <w:rPr>
          <w:rFonts w:ascii="Bookman Old Style" w:hAnsi="Bookman Old Style" w:cs="Tahoma"/>
          <w:sz w:val="22"/>
          <w:szCs w:val="22"/>
        </w:rPr>
      </w:pPr>
      <w:r>
        <w:rPr>
          <w:rFonts w:ascii="Bookman Old Style" w:hAnsi="Bookman Old Style" w:cs="Tahoma"/>
          <w:sz w:val="22"/>
          <w:szCs w:val="22"/>
        </w:rPr>
        <w:t xml:space="preserve">w zakresie personelu </w:t>
      </w:r>
      <w:r w:rsidR="00527AB7">
        <w:rPr>
          <w:rFonts w:ascii="Bookman Old Style" w:hAnsi="Bookman Old Style" w:cs="Tahoma"/>
          <w:sz w:val="22"/>
          <w:szCs w:val="22"/>
        </w:rPr>
        <w:t>w</w:t>
      </w:r>
      <w:r>
        <w:rPr>
          <w:rFonts w:ascii="Bookman Old Style" w:hAnsi="Bookman Old Style" w:cs="Tahoma"/>
          <w:sz w:val="22"/>
          <w:szCs w:val="22"/>
        </w:rPr>
        <w:t>ykonawcy, po udokumentowaniu posiadanych kwalifikacji zawodowych, uprawnień proponowanego kandydata nie niższych niż określone jako wymagane w SIWZ, za uprzednią zgodą Zamawiającego wyrażoną na piśmie, akceptującą kandydata na stanowisko kierownicze;</w:t>
      </w:r>
    </w:p>
    <w:p w14:paraId="71BA5558" w14:textId="77777777" w:rsidR="00A47F26" w:rsidRDefault="00A714ED" w:rsidP="00527AB7">
      <w:pPr>
        <w:numPr>
          <w:ilvl w:val="0"/>
          <w:numId w:val="29"/>
        </w:numPr>
        <w:spacing w:line="360" w:lineRule="auto"/>
        <w:ind w:left="641" w:hanging="357"/>
        <w:jc w:val="both"/>
        <w:rPr>
          <w:rFonts w:ascii="Bookman Old Style" w:hAnsi="Bookman Old Style" w:cs="Tahoma"/>
          <w:sz w:val="22"/>
          <w:szCs w:val="22"/>
        </w:rPr>
      </w:pPr>
      <w:r>
        <w:rPr>
          <w:rFonts w:ascii="Bookman Old Style" w:hAnsi="Bookman Old Style" w:cs="Tahoma"/>
          <w:sz w:val="22"/>
          <w:szCs w:val="22"/>
        </w:rPr>
        <w:t>w zakresie podwykonawstwa za uprzednią zgodą Zamawiającego:</w:t>
      </w:r>
    </w:p>
    <w:p w14:paraId="146906AF" w14:textId="31A27F47" w:rsidR="00A47F26" w:rsidRDefault="00A714ED" w:rsidP="00527AB7">
      <w:pPr>
        <w:numPr>
          <w:ilvl w:val="0"/>
          <w:numId w:val="30"/>
        </w:numPr>
        <w:spacing w:line="360" w:lineRule="auto"/>
        <w:ind w:left="1134" w:hanging="425"/>
        <w:jc w:val="both"/>
        <w:rPr>
          <w:rFonts w:ascii="Bookman Old Style" w:hAnsi="Bookman Old Style" w:cs="Tahoma"/>
          <w:sz w:val="22"/>
          <w:szCs w:val="22"/>
        </w:rPr>
      </w:pPr>
      <w:r>
        <w:rPr>
          <w:rFonts w:ascii="Bookman Old Style" w:hAnsi="Bookman Old Style" w:cs="Tahoma"/>
          <w:sz w:val="22"/>
          <w:szCs w:val="22"/>
        </w:rPr>
        <w:t xml:space="preserve">powierzenie podwykonawcom innej części prac niż wskazana w ofercie </w:t>
      </w:r>
      <w:r w:rsidR="00527AB7">
        <w:rPr>
          <w:rFonts w:ascii="Bookman Old Style" w:hAnsi="Bookman Old Style" w:cs="Tahoma"/>
          <w:sz w:val="22"/>
          <w:szCs w:val="22"/>
        </w:rPr>
        <w:t>w</w:t>
      </w:r>
      <w:r>
        <w:rPr>
          <w:rFonts w:ascii="Bookman Old Style" w:hAnsi="Bookman Old Style" w:cs="Tahoma"/>
          <w:sz w:val="22"/>
          <w:szCs w:val="22"/>
        </w:rPr>
        <w:t>ykonawcy,</w:t>
      </w:r>
    </w:p>
    <w:p w14:paraId="1C3228D7" w14:textId="77777777" w:rsidR="00A47F26" w:rsidRDefault="00A714ED" w:rsidP="00527AB7">
      <w:pPr>
        <w:numPr>
          <w:ilvl w:val="0"/>
          <w:numId w:val="30"/>
        </w:numPr>
        <w:spacing w:line="360" w:lineRule="auto"/>
        <w:ind w:left="1134" w:hanging="425"/>
        <w:jc w:val="both"/>
        <w:rPr>
          <w:rFonts w:ascii="Bookman Old Style" w:hAnsi="Bookman Old Style" w:cs="Tahoma"/>
          <w:sz w:val="22"/>
          <w:szCs w:val="22"/>
        </w:rPr>
      </w:pPr>
      <w:r>
        <w:rPr>
          <w:rFonts w:ascii="Bookman Old Style" w:hAnsi="Bookman Old Style" w:cs="Tahoma"/>
          <w:sz w:val="22"/>
          <w:szCs w:val="22"/>
        </w:rPr>
        <w:t>zmiana lub rezygnacja z podwykonawcy na etapie realizacji prac,</w:t>
      </w:r>
    </w:p>
    <w:p w14:paraId="4B557B99" w14:textId="77777777" w:rsidR="00A47F26" w:rsidRDefault="00A714ED" w:rsidP="00527AB7">
      <w:pPr>
        <w:numPr>
          <w:ilvl w:val="0"/>
          <w:numId w:val="30"/>
        </w:numPr>
        <w:spacing w:line="360" w:lineRule="auto"/>
        <w:ind w:left="1134" w:hanging="425"/>
        <w:jc w:val="both"/>
        <w:rPr>
          <w:rFonts w:ascii="Bookman Old Style" w:hAnsi="Bookman Old Style" w:cs="Tahoma"/>
          <w:sz w:val="22"/>
          <w:szCs w:val="22"/>
        </w:rPr>
      </w:pPr>
      <w:r>
        <w:rPr>
          <w:rFonts w:ascii="Bookman Old Style" w:hAnsi="Bookman Old Style" w:cs="Tahoma"/>
          <w:sz w:val="22"/>
          <w:szCs w:val="22"/>
        </w:rPr>
        <w:t>powierzenie części zamówienia podwykonawcom w trakcie realizacji zamówienia, pomimo niewskazania w postępowaniu żadnej części zamówienia przeznaczonej do wykonania w ramach podwykonawstwa,</w:t>
      </w:r>
    </w:p>
    <w:p w14:paraId="29737EF7" w14:textId="24D01934" w:rsidR="00A47F26" w:rsidRDefault="00A714ED" w:rsidP="00527AB7">
      <w:pPr>
        <w:spacing w:line="360" w:lineRule="auto"/>
        <w:ind w:left="1134" w:hanging="425"/>
        <w:jc w:val="both"/>
        <w:rPr>
          <w:rFonts w:ascii="Bookman Old Style" w:hAnsi="Bookman Old Style" w:cs="Tahoma"/>
          <w:sz w:val="22"/>
          <w:szCs w:val="22"/>
        </w:rPr>
      </w:pPr>
      <w:r>
        <w:rPr>
          <w:rFonts w:ascii="Bookman Old Style" w:hAnsi="Bookman Old Style" w:cs="Tahoma"/>
          <w:sz w:val="22"/>
          <w:szCs w:val="22"/>
        </w:rPr>
        <w:t>- o ile nie sprzeciwia się to postanowieniom SIWZ;</w:t>
      </w:r>
    </w:p>
    <w:p w14:paraId="4EDA902A" w14:textId="389BCCD9" w:rsidR="00A47F26" w:rsidRDefault="00A714ED" w:rsidP="00527AB7">
      <w:pPr>
        <w:numPr>
          <w:ilvl w:val="0"/>
          <w:numId w:val="29"/>
        </w:numPr>
        <w:spacing w:line="360" w:lineRule="auto"/>
        <w:ind w:left="641" w:hanging="357"/>
        <w:jc w:val="both"/>
        <w:rPr>
          <w:rFonts w:ascii="Bookman Old Style" w:hAnsi="Bookman Old Style" w:cs="Tahoma"/>
          <w:sz w:val="22"/>
          <w:szCs w:val="22"/>
        </w:rPr>
      </w:pPr>
      <w:r>
        <w:rPr>
          <w:rFonts w:ascii="Bookman Old Style" w:hAnsi="Bookman Old Style" w:cs="Tahoma"/>
          <w:sz w:val="22"/>
          <w:szCs w:val="22"/>
        </w:rPr>
        <w:t xml:space="preserve">zmiana sposobu rozliczenia umowy lub dokonywania płatności na rzecz </w:t>
      </w:r>
      <w:r w:rsidR="00527AB7">
        <w:rPr>
          <w:rFonts w:ascii="Bookman Old Style" w:hAnsi="Bookman Old Style" w:cs="Tahoma"/>
          <w:sz w:val="22"/>
          <w:szCs w:val="22"/>
        </w:rPr>
        <w:t>w</w:t>
      </w:r>
      <w:r>
        <w:rPr>
          <w:rFonts w:ascii="Bookman Old Style" w:hAnsi="Bookman Old Style" w:cs="Tahoma"/>
          <w:sz w:val="22"/>
          <w:szCs w:val="22"/>
        </w:rPr>
        <w:t>ykonawcy na skutek zmian zawartej przez Zamawiającego umowy o</w:t>
      </w:r>
      <w:r w:rsidR="00527AB7">
        <w:rPr>
          <w:rFonts w:ascii="Bookman Old Style" w:hAnsi="Bookman Old Style" w:cs="Tahoma"/>
          <w:sz w:val="22"/>
          <w:szCs w:val="22"/>
        </w:rPr>
        <w:t> </w:t>
      </w:r>
      <w:r>
        <w:rPr>
          <w:rFonts w:ascii="Bookman Old Style" w:hAnsi="Bookman Old Style" w:cs="Tahoma"/>
          <w:sz w:val="22"/>
          <w:szCs w:val="22"/>
        </w:rPr>
        <w:t>dofinansowanie projektu lub wytycznych dotyczących realizacji projektu;</w:t>
      </w:r>
    </w:p>
    <w:p w14:paraId="31D96B35" w14:textId="77777777" w:rsidR="00A47F26" w:rsidRDefault="00A714ED" w:rsidP="00527AB7">
      <w:pPr>
        <w:numPr>
          <w:ilvl w:val="0"/>
          <w:numId w:val="29"/>
        </w:numPr>
        <w:spacing w:line="360" w:lineRule="auto"/>
        <w:ind w:left="641" w:hanging="357"/>
        <w:jc w:val="both"/>
        <w:rPr>
          <w:rFonts w:ascii="Bookman Old Style" w:hAnsi="Bookman Old Style" w:cs="Tahoma"/>
          <w:sz w:val="22"/>
          <w:szCs w:val="22"/>
        </w:rPr>
      </w:pPr>
      <w:r>
        <w:rPr>
          <w:rFonts w:ascii="Bookman Old Style" w:hAnsi="Bookman Old Style" w:cs="Tahoma"/>
          <w:sz w:val="22"/>
          <w:szCs w:val="22"/>
        </w:rPr>
        <w:t>zmiana harmonogramu rzeczowo – finansowego mająca wpływ na postanowienia zawarte w umowie (np. wysokość wynagrodzenia w podziale na lata realizacji);</w:t>
      </w:r>
    </w:p>
    <w:p w14:paraId="7CF2A2D2" w14:textId="77777777" w:rsidR="00A47F26" w:rsidRDefault="00A714ED" w:rsidP="00527AB7">
      <w:pPr>
        <w:numPr>
          <w:ilvl w:val="0"/>
          <w:numId w:val="29"/>
        </w:numPr>
        <w:spacing w:line="360" w:lineRule="auto"/>
        <w:ind w:left="641" w:hanging="357"/>
        <w:jc w:val="both"/>
        <w:rPr>
          <w:rFonts w:ascii="Bookman Old Style" w:hAnsi="Bookman Old Style" w:cs="Tahoma"/>
          <w:sz w:val="22"/>
          <w:szCs w:val="22"/>
        </w:rPr>
      </w:pPr>
      <w:r>
        <w:rPr>
          <w:rFonts w:ascii="Bookman Old Style" w:hAnsi="Bookman Old Style" w:cs="Tahoma"/>
          <w:sz w:val="22"/>
          <w:szCs w:val="22"/>
        </w:rPr>
        <w:t>w przypadku zmiany terminu wykonania zamówienia mogą ulec zmianie terminy odstąpienia od umowy.</w:t>
      </w:r>
    </w:p>
    <w:p w14:paraId="035D58F0" w14:textId="0E228D68" w:rsidR="00A47F26" w:rsidRPr="00527AB7" w:rsidRDefault="00527AB7" w:rsidP="00527AB7">
      <w:pPr>
        <w:spacing w:line="360" w:lineRule="auto"/>
        <w:jc w:val="both"/>
        <w:rPr>
          <w:rFonts w:ascii="Bookman Old Style" w:hAnsi="Bookman Old Style" w:cs="Tahoma"/>
          <w:b/>
          <w:sz w:val="22"/>
          <w:szCs w:val="22"/>
        </w:rPr>
      </w:pPr>
      <w:r>
        <w:rPr>
          <w:rFonts w:ascii="Bookman Old Style" w:hAnsi="Bookman Old Style" w:cs="Tahoma"/>
          <w:b/>
          <w:sz w:val="22"/>
          <w:szCs w:val="22"/>
        </w:rPr>
        <w:t xml:space="preserve">4. </w:t>
      </w:r>
      <w:r w:rsidR="00A714ED" w:rsidRPr="00527AB7">
        <w:rPr>
          <w:rFonts w:ascii="Bookman Old Style" w:hAnsi="Bookman Old Style" w:cs="Tahoma"/>
          <w:b/>
          <w:sz w:val="22"/>
          <w:szCs w:val="22"/>
        </w:rPr>
        <w:t>Warunki zmian:</w:t>
      </w:r>
    </w:p>
    <w:p w14:paraId="2F29B266" w14:textId="31D5F7A6" w:rsidR="00A47F26" w:rsidRDefault="00A714ED" w:rsidP="00527AB7">
      <w:pPr>
        <w:numPr>
          <w:ilvl w:val="0"/>
          <w:numId w:val="32"/>
        </w:numPr>
        <w:spacing w:line="360" w:lineRule="auto"/>
        <w:ind w:left="641" w:hanging="357"/>
        <w:jc w:val="both"/>
        <w:rPr>
          <w:rFonts w:ascii="Bookman Old Style" w:hAnsi="Bookman Old Style" w:cs="Tahoma"/>
          <w:sz w:val="22"/>
          <w:szCs w:val="22"/>
        </w:rPr>
      </w:pPr>
      <w:r>
        <w:rPr>
          <w:rFonts w:ascii="Bookman Old Style" w:hAnsi="Bookman Old Style" w:cs="Tahoma"/>
          <w:sz w:val="22"/>
          <w:szCs w:val="22"/>
        </w:rPr>
        <w:t xml:space="preserve">inicjowanie zmian - na wniosek </w:t>
      </w:r>
      <w:r w:rsidR="00AA71EE">
        <w:rPr>
          <w:rFonts w:ascii="Bookman Old Style" w:hAnsi="Bookman Old Style" w:cs="Tahoma"/>
          <w:sz w:val="22"/>
          <w:szCs w:val="22"/>
        </w:rPr>
        <w:t>w</w:t>
      </w:r>
      <w:r>
        <w:rPr>
          <w:rFonts w:ascii="Bookman Old Style" w:hAnsi="Bookman Old Style" w:cs="Tahoma"/>
          <w:sz w:val="22"/>
          <w:szCs w:val="22"/>
        </w:rPr>
        <w:t>ykonawcy lub Zamawiającego,</w:t>
      </w:r>
    </w:p>
    <w:p w14:paraId="6DADCA45" w14:textId="14EFB758" w:rsidR="00A47F26" w:rsidRDefault="00A714ED" w:rsidP="00527AB7">
      <w:pPr>
        <w:numPr>
          <w:ilvl w:val="0"/>
          <w:numId w:val="32"/>
        </w:numPr>
        <w:spacing w:line="360" w:lineRule="auto"/>
        <w:ind w:left="641" w:hanging="357"/>
        <w:jc w:val="both"/>
        <w:rPr>
          <w:rFonts w:ascii="Bookman Old Style" w:hAnsi="Bookman Old Style" w:cs="Tahoma"/>
          <w:sz w:val="22"/>
          <w:szCs w:val="22"/>
        </w:rPr>
      </w:pPr>
      <w:r>
        <w:rPr>
          <w:rFonts w:ascii="Bookman Old Style" w:hAnsi="Bookman Old Style" w:cs="Tahoma"/>
          <w:sz w:val="22"/>
          <w:szCs w:val="22"/>
        </w:rPr>
        <w:t xml:space="preserve">uzasadnienie zmian - prawidłowa realizacja przedmiotu umowy, obniżenie kosztów, zapewnienie optymalnych parametrów technicznych i jakościowych </w:t>
      </w:r>
      <w:r w:rsidR="00A34413">
        <w:rPr>
          <w:rFonts w:ascii="Bookman Old Style" w:hAnsi="Bookman Old Style" w:cs="Tahoma"/>
          <w:sz w:val="22"/>
          <w:szCs w:val="22"/>
        </w:rPr>
        <w:t>przedmiotu umowy</w:t>
      </w:r>
      <w:r>
        <w:rPr>
          <w:rFonts w:ascii="Bookman Old Style" w:hAnsi="Bookman Old Style" w:cs="Tahoma"/>
          <w:sz w:val="22"/>
          <w:szCs w:val="22"/>
        </w:rPr>
        <w:t>,</w:t>
      </w:r>
    </w:p>
    <w:p w14:paraId="3F35A364" w14:textId="77777777" w:rsidR="00A47F26" w:rsidRDefault="00A714ED" w:rsidP="00527AB7">
      <w:pPr>
        <w:numPr>
          <w:ilvl w:val="0"/>
          <w:numId w:val="32"/>
        </w:numPr>
        <w:spacing w:line="360" w:lineRule="auto"/>
        <w:ind w:left="641" w:hanging="357"/>
        <w:jc w:val="both"/>
        <w:rPr>
          <w:rFonts w:ascii="Bookman Old Style" w:hAnsi="Bookman Old Style" w:cs="Tahoma"/>
          <w:sz w:val="22"/>
          <w:szCs w:val="22"/>
        </w:rPr>
      </w:pPr>
      <w:r>
        <w:rPr>
          <w:rFonts w:ascii="Bookman Old Style" w:hAnsi="Bookman Old Style" w:cs="Tahoma"/>
          <w:sz w:val="22"/>
          <w:szCs w:val="22"/>
        </w:rPr>
        <w:lastRenderedPageBreak/>
        <w:t>forma zmian - aneks do umowy w formie pisemnej pod rygorem nieważności.</w:t>
      </w:r>
    </w:p>
    <w:p w14:paraId="6BF80CD8" w14:textId="77777777" w:rsidR="00A47F26" w:rsidRDefault="00A47F26">
      <w:pPr>
        <w:spacing w:line="360" w:lineRule="auto"/>
        <w:jc w:val="both"/>
        <w:rPr>
          <w:rFonts w:ascii="Bookman Old Style" w:hAnsi="Bookman Old Style" w:cs="Tahoma"/>
          <w:sz w:val="22"/>
          <w:szCs w:val="22"/>
        </w:rPr>
      </w:pPr>
    </w:p>
    <w:p w14:paraId="2611B0A2" w14:textId="77777777" w:rsidR="00A47F26" w:rsidRDefault="00A714ED">
      <w:pPr>
        <w:spacing w:line="360" w:lineRule="auto"/>
        <w:jc w:val="both"/>
        <w:rPr>
          <w:rFonts w:ascii="Bookman Old Style" w:hAnsi="Bookman Old Style" w:cs="Tahoma"/>
          <w:b/>
          <w:bCs/>
          <w:sz w:val="22"/>
          <w:szCs w:val="22"/>
          <w:u w:val="double"/>
        </w:rPr>
      </w:pPr>
      <w:r>
        <w:rPr>
          <w:rFonts w:ascii="Bookman Old Style" w:hAnsi="Bookman Old Style" w:cs="Tahoma"/>
          <w:b/>
          <w:bCs/>
          <w:sz w:val="22"/>
          <w:szCs w:val="22"/>
          <w:u w:val="double"/>
        </w:rPr>
        <w:t>28. Środki ochrony prawnej</w:t>
      </w:r>
    </w:p>
    <w:p w14:paraId="0FB1FB90" w14:textId="77777777" w:rsidR="00A47F26" w:rsidRDefault="00A714ED">
      <w:pPr>
        <w:widowControl w:val="0"/>
        <w:spacing w:line="360" w:lineRule="auto"/>
        <w:jc w:val="both"/>
        <w:rPr>
          <w:sz w:val="22"/>
          <w:szCs w:val="22"/>
        </w:rPr>
      </w:pPr>
      <w:r>
        <w:rPr>
          <w:rFonts w:ascii="Bookman Old Style" w:hAnsi="Bookman Old Style" w:cs="Bookman Old Style"/>
          <w:sz w:val="22"/>
          <w:szCs w:val="22"/>
        </w:rPr>
        <w:t xml:space="preserve">1. Wobec czynności Zamawiającego dotyczącej: </w:t>
      </w:r>
    </w:p>
    <w:p w14:paraId="3A0C8C71" w14:textId="77777777" w:rsidR="00A47F26" w:rsidRDefault="00A714ED">
      <w:pPr>
        <w:widowControl w:val="0"/>
        <w:numPr>
          <w:ilvl w:val="0"/>
          <w:numId w:val="23"/>
        </w:numPr>
        <w:tabs>
          <w:tab w:val="left" w:pos="0"/>
          <w:tab w:val="left" w:pos="426"/>
        </w:tabs>
        <w:suppressAutoHyphens w:val="0"/>
        <w:spacing w:line="360" w:lineRule="auto"/>
        <w:jc w:val="both"/>
        <w:textAlignment w:val="auto"/>
        <w:rPr>
          <w:sz w:val="22"/>
          <w:szCs w:val="22"/>
        </w:rPr>
      </w:pPr>
      <w:r>
        <w:rPr>
          <w:rFonts w:ascii="Bookman Old Style" w:hAnsi="Bookman Old Style" w:cs="Bookman Old Style"/>
          <w:sz w:val="22"/>
          <w:szCs w:val="22"/>
        </w:rPr>
        <w:t>określenia warunków udziału w postępowaniu,</w:t>
      </w:r>
    </w:p>
    <w:p w14:paraId="0E74AFAF" w14:textId="77777777" w:rsidR="00A47F26" w:rsidRDefault="00A714ED">
      <w:pPr>
        <w:widowControl w:val="0"/>
        <w:numPr>
          <w:ilvl w:val="0"/>
          <w:numId w:val="23"/>
        </w:numPr>
        <w:tabs>
          <w:tab w:val="left" w:pos="360"/>
        </w:tabs>
        <w:suppressAutoHyphens w:val="0"/>
        <w:spacing w:line="360" w:lineRule="auto"/>
        <w:jc w:val="both"/>
        <w:textAlignment w:val="auto"/>
        <w:rPr>
          <w:sz w:val="22"/>
          <w:szCs w:val="22"/>
        </w:rPr>
      </w:pPr>
      <w:r>
        <w:rPr>
          <w:rFonts w:ascii="Bookman Old Style" w:hAnsi="Bookman Old Style" w:cs="Bookman Old Style"/>
          <w:sz w:val="22"/>
          <w:szCs w:val="22"/>
        </w:rPr>
        <w:t>wykluczenia odwołującego z postępowania o udzielenie zamówienia,</w:t>
      </w:r>
    </w:p>
    <w:p w14:paraId="2D847DE1" w14:textId="77777777" w:rsidR="00A47F26" w:rsidRDefault="00A714ED">
      <w:pPr>
        <w:widowControl w:val="0"/>
        <w:numPr>
          <w:ilvl w:val="0"/>
          <w:numId w:val="23"/>
        </w:numPr>
        <w:tabs>
          <w:tab w:val="left" w:pos="360"/>
        </w:tabs>
        <w:suppressAutoHyphens w:val="0"/>
        <w:spacing w:line="360" w:lineRule="auto"/>
        <w:jc w:val="both"/>
        <w:textAlignment w:val="auto"/>
        <w:rPr>
          <w:sz w:val="22"/>
          <w:szCs w:val="22"/>
        </w:rPr>
      </w:pPr>
      <w:r>
        <w:rPr>
          <w:rFonts w:ascii="Bookman Old Style" w:hAnsi="Bookman Old Style" w:cs="Bookman Old Style"/>
          <w:sz w:val="22"/>
          <w:szCs w:val="22"/>
        </w:rPr>
        <w:t>odrzucenia oferty odwołującego,</w:t>
      </w:r>
    </w:p>
    <w:p w14:paraId="4EDDE825" w14:textId="77777777" w:rsidR="00A47F26" w:rsidRDefault="00A714ED">
      <w:pPr>
        <w:widowControl w:val="0"/>
        <w:numPr>
          <w:ilvl w:val="0"/>
          <w:numId w:val="23"/>
        </w:numPr>
        <w:tabs>
          <w:tab w:val="left" w:pos="360"/>
        </w:tabs>
        <w:suppressAutoHyphens w:val="0"/>
        <w:spacing w:line="360" w:lineRule="auto"/>
        <w:jc w:val="both"/>
        <w:textAlignment w:val="auto"/>
        <w:rPr>
          <w:sz w:val="22"/>
          <w:szCs w:val="22"/>
        </w:rPr>
      </w:pPr>
      <w:r>
        <w:rPr>
          <w:rFonts w:ascii="Bookman Old Style" w:hAnsi="Bookman Old Style" w:cs="Bookman Old Style"/>
          <w:sz w:val="22"/>
          <w:szCs w:val="22"/>
        </w:rPr>
        <w:t>opisu przedmiotu zamówienia,</w:t>
      </w:r>
    </w:p>
    <w:p w14:paraId="321FB141" w14:textId="77777777" w:rsidR="00A47F26" w:rsidRDefault="00A714ED">
      <w:pPr>
        <w:widowControl w:val="0"/>
        <w:numPr>
          <w:ilvl w:val="0"/>
          <w:numId w:val="23"/>
        </w:numPr>
        <w:tabs>
          <w:tab w:val="left" w:pos="360"/>
        </w:tabs>
        <w:suppressAutoHyphens w:val="0"/>
        <w:spacing w:line="360" w:lineRule="auto"/>
        <w:jc w:val="both"/>
        <w:textAlignment w:val="auto"/>
        <w:rPr>
          <w:sz w:val="22"/>
          <w:szCs w:val="22"/>
        </w:rPr>
      </w:pPr>
      <w:r>
        <w:rPr>
          <w:rFonts w:ascii="Bookman Old Style" w:hAnsi="Bookman Old Style" w:cs="Bookman Old Style"/>
          <w:sz w:val="22"/>
          <w:szCs w:val="22"/>
        </w:rPr>
        <w:t>wyboru najkorzystniejszej oferty</w:t>
      </w:r>
    </w:p>
    <w:p w14:paraId="04DFCDFA" w14:textId="77777777" w:rsidR="00A47F26" w:rsidRDefault="00A714ED">
      <w:pPr>
        <w:widowControl w:val="0"/>
        <w:spacing w:line="360" w:lineRule="auto"/>
        <w:jc w:val="both"/>
        <w:rPr>
          <w:sz w:val="22"/>
          <w:szCs w:val="22"/>
        </w:rPr>
      </w:pPr>
      <w:r>
        <w:rPr>
          <w:rFonts w:ascii="Bookman Old Style" w:hAnsi="Bookman Old Style" w:cs="Bookman Old Style"/>
          <w:sz w:val="22"/>
          <w:szCs w:val="22"/>
        </w:rPr>
        <w:t>przysługuje odwołanie.</w:t>
      </w:r>
    </w:p>
    <w:p w14:paraId="18EDAE9D" w14:textId="77777777" w:rsidR="00A47F26" w:rsidRDefault="00A714ED">
      <w:pPr>
        <w:widowControl w:val="0"/>
        <w:spacing w:line="360" w:lineRule="auto"/>
        <w:jc w:val="both"/>
        <w:rPr>
          <w:sz w:val="22"/>
          <w:szCs w:val="22"/>
        </w:rPr>
      </w:pPr>
      <w:r>
        <w:rPr>
          <w:rFonts w:ascii="Bookman Old Style" w:hAnsi="Bookman Old Style" w:cs="Bookman Old Style"/>
          <w:sz w:val="22"/>
          <w:szCs w:val="22"/>
        </w:rPr>
        <w:t xml:space="preserve">Odwołanie powinno wskazywać czynność Zamawiającego, której zarzuca się niezgodność z przepisami ustawy, zawierać zwięzłe przedstawienie zarzutów, określać żądanie oraz wskazywać okoliczności faktyczne i prawne uzasadniające wniesienie odwołania. </w:t>
      </w:r>
    </w:p>
    <w:p w14:paraId="715078C0" w14:textId="77777777" w:rsidR="00A47F26" w:rsidRDefault="00A714ED">
      <w:pPr>
        <w:widowControl w:val="0"/>
        <w:spacing w:line="360" w:lineRule="auto"/>
        <w:jc w:val="both"/>
        <w:rPr>
          <w:sz w:val="22"/>
          <w:szCs w:val="22"/>
        </w:rPr>
      </w:pPr>
      <w:r>
        <w:rPr>
          <w:rFonts w:ascii="Bookman Old Style" w:hAnsi="Bookman Old Style" w:cs="Bookman Old Style"/>
          <w:sz w:val="22"/>
          <w:szCs w:val="22"/>
        </w:rPr>
        <w:t xml:space="preserve">2. </w:t>
      </w:r>
      <w:r>
        <w:rPr>
          <w:rFonts w:ascii="Bookman Old Style" w:hAnsi="Bookman Old Style"/>
          <w:sz w:val="22"/>
          <w:szCs w:val="22"/>
        </w:rPr>
        <w:t>Odwołanie wnosi się do Prezesa Izby w formie pisemnej w postaci papierowej albo w postaci elektronicznej, opatrzone odpowiednio własnoręcznym podpisem albo kwalifikowanym podpisem elektronicznym.</w:t>
      </w:r>
      <w:r>
        <w:rPr>
          <w:rFonts w:ascii="Bookman Old Style" w:hAnsi="Bookman Old Style" w:cs="Bookman Old Style"/>
          <w:sz w:val="22"/>
          <w:szCs w:val="22"/>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37355509" w14:textId="77777777" w:rsidR="00A47F26" w:rsidRDefault="00A714ED">
      <w:pPr>
        <w:widowControl w:val="0"/>
        <w:spacing w:line="360" w:lineRule="auto"/>
        <w:jc w:val="both"/>
        <w:rPr>
          <w:sz w:val="22"/>
          <w:szCs w:val="22"/>
        </w:rPr>
      </w:pPr>
      <w:r>
        <w:rPr>
          <w:rFonts w:ascii="Bookman Old Style" w:hAnsi="Bookman Old Style" w:cs="Bookman Old Style"/>
          <w:sz w:val="22"/>
          <w:szCs w:val="22"/>
        </w:rPr>
        <w:t>3. Wykonawca może w terminie przewidzianym do wniesienia odwołania poinformować Zamawiającego o niezgodnej z przepisami ustawy czynności podjętej przez niego, na które nie przysługuje odwołanie na podstawie art. 180 ust. 2 Ustawy.</w:t>
      </w:r>
    </w:p>
    <w:p w14:paraId="140C1AB5" w14:textId="77777777" w:rsidR="00A47F26" w:rsidRDefault="00A714ED">
      <w:pPr>
        <w:widowControl w:val="0"/>
        <w:spacing w:line="360" w:lineRule="auto"/>
        <w:jc w:val="both"/>
        <w:rPr>
          <w:sz w:val="22"/>
          <w:szCs w:val="22"/>
        </w:rPr>
      </w:pPr>
      <w:r>
        <w:rPr>
          <w:rFonts w:ascii="Bookman Old Style" w:hAnsi="Bookman Old Style" w:cs="Bookman Old Style"/>
          <w:sz w:val="22"/>
          <w:szCs w:val="22"/>
        </w:rPr>
        <w:t xml:space="preserve">W przypadku uznania zasadności przekazanej informacji Zamawiający powtarza czynność informując o tym wykonawców w sposób przewidziany w ustawie dla tej czynności. </w:t>
      </w:r>
    </w:p>
    <w:p w14:paraId="2F693C77" w14:textId="77777777" w:rsidR="00A47F26" w:rsidRDefault="00A714ED">
      <w:pPr>
        <w:widowControl w:val="0"/>
        <w:spacing w:line="360" w:lineRule="auto"/>
        <w:jc w:val="both"/>
        <w:rPr>
          <w:sz w:val="22"/>
          <w:szCs w:val="22"/>
        </w:rPr>
      </w:pPr>
      <w:r>
        <w:rPr>
          <w:rFonts w:ascii="Bookman Old Style" w:hAnsi="Bookman Old Style" w:cs="Bookman Old Style"/>
          <w:sz w:val="22"/>
          <w:szCs w:val="22"/>
        </w:rPr>
        <w:t>Na czynności, o których mowa w niniejszym pkt, nie przysługuje odwołanie, z zastrzeżeniem art. 180 ust. 2 Ustawy.</w:t>
      </w:r>
    </w:p>
    <w:p w14:paraId="7341693C" w14:textId="77777777" w:rsidR="00A47F26" w:rsidRDefault="00A714ED">
      <w:pPr>
        <w:widowControl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4. Odwołanie wnosi się </w:t>
      </w:r>
      <w:r>
        <w:rPr>
          <w:rFonts w:ascii="Bookman Old Style" w:hAnsi="Bookman Old Style"/>
          <w:sz w:val="22"/>
          <w:szCs w:val="22"/>
        </w:rPr>
        <w:t>w terminie 5 dni od dnia przesłania informacji o czynności Zamawiającego stanowiącej podstawę jego wniesienia – jeżeli zostały przesłane przy użyciu środków komunikacji elektronicznej.</w:t>
      </w:r>
    </w:p>
    <w:p w14:paraId="2F6F11FE" w14:textId="77777777" w:rsidR="00A47F26" w:rsidRDefault="00A714ED">
      <w:pPr>
        <w:widowControl w:val="0"/>
        <w:spacing w:line="360" w:lineRule="auto"/>
        <w:jc w:val="both"/>
        <w:rPr>
          <w:rFonts w:ascii="Calibri" w:eastAsia="Calibri" w:hAnsi="Calibri" w:cs="Calibri"/>
          <w:sz w:val="22"/>
          <w:szCs w:val="22"/>
        </w:rPr>
      </w:pPr>
      <w:r>
        <w:rPr>
          <w:rFonts w:ascii="Bookman Old Style" w:hAnsi="Bookman Old Style" w:cs="Bookman Old Style"/>
          <w:sz w:val="22"/>
          <w:szCs w:val="22"/>
        </w:rPr>
        <w:t xml:space="preserve">Odwołanie wobec treści ogłoszenia o zamówieniu lub wobec postanowień SIWZ, wnosi się w terminie 5 dni od dnia zamieszczenia ogłoszenia w Biuletynie Zamówień Publicznych lub SIWZ na stronie internetowej. Odwołanie wobec czynności innych </w:t>
      </w:r>
      <w:r>
        <w:rPr>
          <w:rFonts w:ascii="Bookman Old Style" w:hAnsi="Bookman Old Style" w:cs="Bookman Old Style"/>
          <w:sz w:val="22"/>
          <w:szCs w:val="22"/>
        </w:rPr>
        <w:lastRenderedPageBreak/>
        <w:t>niż określone powyżej wnosi się w terminie 5 dni od dnia, w którym powzięto lub przy zachowaniu należytej staranności można było powziąć wiadomość o okolicznościach stanowiących podstawę jego wniesienia.</w:t>
      </w:r>
    </w:p>
    <w:p w14:paraId="53120607" w14:textId="77777777" w:rsidR="00A47F26" w:rsidRDefault="00A714ED">
      <w:pPr>
        <w:widowControl w:val="0"/>
        <w:spacing w:line="360" w:lineRule="auto"/>
        <w:jc w:val="both"/>
        <w:rPr>
          <w:sz w:val="22"/>
          <w:szCs w:val="22"/>
        </w:rPr>
      </w:pPr>
      <w:r>
        <w:rPr>
          <w:rFonts w:ascii="Bookman Old Style" w:hAnsi="Bookman Old Style" w:cs="Bookman Old Style"/>
          <w:sz w:val="22"/>
          <w:szCs w:val="22"/>
        </w:rPr>
        <w:t>5. Jeżeli Zamawiający nie przesłał wykonawcy zawiadomienia o wyborze oferty najkorzystniejszej odwołanie wnosi się nie później niż w terminie:</w:t>
      </w:r>
    </w:p>
    <w:p w14:paraId="757E22B1" w14:textId="77777777" w:rsidR="00A47F26" w:rsidRDefault="00A714ED">
      <w:pPr>
        <w:numPr>
          <w:ilvl w:val="0"/>
          <w:numId w:val="24"/>
        </w:numPr>
        <w:spacing w:line="360" w:lineRule="auto"/>
        <w:ind w:left="426" w:hanging="426"/>
        <w:jc w:val="both"/>
        <w:textAlignment w:val="auto"/>
        <w:rPr>
          <w:rFonts w:ascii="Bookman Old Style" w:hAnsi="Bookman Old Style"/>
          <w:sz w:val="22"/>
          <w:szCs w:val="22"/>
        </w:rPr>
      </w:pPr>
      <w:r>
        <w:rPr>
          <w:rFonts w:ascii="Bookman Old Style" w:hAnsi="Bookman Old Style"/>
          <w:sz w:val="22"/>
          <w:szCs w:val="22"/>
        </w:rPr>
        <w:t>15 dni od dnia zamieszczenia w Biuletynie Zamówień Publicznych ogłoszenia o udzieleniu zamówienia z uzasadnieniem,</w:t>
      </w:r>
    </w:p>
    <w:p w14:paraId="0305CC94" w14:textId="77777777" w:rsidR="00A47F26" w:rsidRDefault="00A714ED">
      <w:pPr>
        <w:numPr>
          <w:ilvl w:val="0"/>
          <w:numId w:val="24"/>
        </w:numPr>
        <w:spacing w:line="360" w:lineRule="auto"/>
        <w:ind w:left="426" w:hanging="426"/>
        <w:jc w:val="both"/>
        <w:textAlignment w:val="auto"/>
        <w:rPr>
          <w:rFonts w:ascii="Bookman Old Style" w:hAnsi="Bookman Old Style"/>
          <w:sz w:val="22"/>
          <w:szCs w:val="22"/>
        </w:rPr>
      </w:pPr>
      <w:r>
        <w:rPr>
          <w:rFonts w:ascii="Bookman Old Style" w:hAnsi="Bookman Old Style"/>
          <w:sz w:val="22"/>
          <w:szCs w:val="22"/>
        </w:rPr>
        <w:t>1 miesiąca od dnia zawarcia umowy, jeżeli Zamawiający nie zamieścił w Biuletynie Zamówień Publicznych ogłoszenia o udzieleniu zamówienia.</w:t>
      </w:r>
    </w:p>
    <w:p w14:paraId="1085E904" w14:textId="77777777" w:rsidR="00A47F26" w:rsidRDefault="00A714ED">
      <w:pPr>
        <w:widowControl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6. W przypadku wniesienia odwołania po upływie terminu składania ofert bieg terminu związania ofertą ulega zawieszeniu do czasu ogłoszenia przez Izbę orzeczenia.</w:t>
      </w:r>
    </w:p>
    <w:p w14:paraId="7C48E81D" w14:textId="77777777" w:rsidR="00A47F26" w:rsidRDefault="00A47F26">
      <w:pPr>
        <w:widowControl w:val="0"/>
        <w:spacing w:line="360" w:lineRule="auto"/>
        <w:jc w:val="both"/>
        <w:rPr>
          <w:rFonts w:ascii="Bookman Old Style" w:hAnsi="Bookman Old Style" w:cs="Bookman Old Style"/>
          <w:sz w:val="22"/>
          <w:szCs w:val="22"/>
        </w:rPr>
      </w:pPr>
    </w:p>
    <w:p w14:paraId="13FD9115" w14:textId="77777777" w:rsidR="00A47F26" w:rsidRDefault="00A714ED">
      <w:pPr>
        <w:pStyle w:val="Stopka"/>
        <w:tabs>
          <w:tab w:val="left" w:pos="708"/>
        </w:tabs>
        <w:spacing w:line="360" w:lineRule="auto"/>
        <w:jc w:val="both"/>
        <w:rPr>
          <w:rFonts w:ascii="Bookman Old Style" w:hAnsi="Bookman Old Style" w:cs="Tahoma"/>
          <w:b/>
          <w:bCs/>
          <w:sz w:val="22"/>
          <w:szCs w:val="22"/>
          <w:u w:val="double"/>
        </w:rPr>
      </w:pPr>
      <w:r>
        <w:rPr>
          <w:rFonts w:ascii="Bookman Old Style" w:hAnsi="Bookman Old Style" w:cs="Bookman Old Style"/>
          <w:b/>
          <w:sz w:val="22"/>
          <w:szCs w:val="22"/>
          <w:u w:val="double"/>
        </w:rPr>
        <w:t>29.</w:t>
      </w:r>
      <w:r>
        <w:rPr>
          <w:rFonts w:ascii="Bookman Old Style" w:hAnsi="Bookman Old Style" w:cs="Tahoma"/>
          <w:b/>
          <w:bCs/>
          <w:sz w:val="22"/>
          <w:szCs w:val="22"/>
          <w:u w:val="double"/>
        </w:rPr>
        <w:t xml:space="preserve"> Zabezpieczenie należytego wykonania umowy (dot. obu części):</w:t>
      </w:r>
    </w:p>
    <w:p w14:paraId="01B37F84"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1. W celu zabezpieczenia roszczeń Zamawiającego z tytułu niewykonania lub nienależytego wykonania umowy wykonawca wnosi zabezpieczenie należytego wykonania umowy. Wysokość zabezpieczenia wynosi 10 % ceny całkowitej podanej w ofercie. Zabezpieczenie może być wnoszone w jednej lub w kilku z niżej wymienionych form:</w:t>
      </w:r>
    </w:p>
    <w:p w14:paraId="5E2F96DC" w14:textId="77777777" w:rsidR="00A47F26" w:rsidRDefault="00A714ED">
      <w:pPr>
        <w:numPr>
          <w:ilvl w:val="0"/>
          <w:numId w:val="25"/>
        </w:numPr>
        <w:spacing w:line="360" w:lineRule="auto"/>
        <w:ind w:left="0" w:firstLine="0"/>
        <w:jc w:val="both"/>
        <w:textAlignment w:val="auto"/>
        <w:rPr>
          <w:rFonts w:ascii="Bookman Old Style" w:hAnsi="Bookman Old Style" w:cs="Tahoma"/>
          <w:sz w:val="22"/>
          <w:szCs w:val="22"/>
        </w:rPr>
      </w:pPr>
      <w:r>
        <w:rPr>
          <w:rFonts w:ascii="Bookman Old Style" w:hAnsi="Bookman Old Style" w:cs="Tahoma"/>
          <w:sz w:val="22"/>
          <w:szCs w:val="22"/>
        </w:rPr>
        <w:t>pieniądzu,</w:t>
      </w:r>
    </w:p>
    <w:p w14:paraId="62BB60B2" w14:textId="77777777" w:rsidR="00A47F26" w:rsidRDefault="00A714ED">
      <w:pPr>
        <w:numPr>
          <w:ilvl w:val="0"/>
          <w:numId w:val="25"/>
        </w:numPr>
        <w:spacing w:line="360" w:lineRule="auto"/>
        <w:ind w:left="0" w:firstLine="0"/>
        <w:jc w:val="both"/>
        <w:textAlignment w:val="auto"/>
        <w:rPr>
          <w:rFonts w:ascii="Bookman Old Style" w:hAnsi="Bookman Old Style" w:cs="Tahoma"/>
          <w:sz w:val="22"/>
          <w:szCs w:val="22"/>
        </w:rPr>
      </w:pPr>
      <w:r>
        <w:rPr>
          <w:rFonts w:ascii="Bookman Old Style" w:hAnsi="Bookman Old Style" w:cs="Tahoma"/>
          <w:sz w:val="22"/>
          <w:szCs w:val="22"/>
        </w:rPr>
        <w:t>poręczeniach bankowych lub poręczeniach spółdzielczej kasy oszczędnościowo-kredytowej, z tym że zobowiązanie kasy jest zawsze zobowiązaniem pieniężnym,</w:t>
      </w:r>
    </w:p>
    <w:p w14:paraId="49797749" w14:textId="77777777" w:rsidR="00A47F26" w:rsidRDefault="00A714ED">
      <w:pPr>
        <w:numPr>
          <w:ilvl w:val="0"/>
          <w:numId w:val="25"/>
        </w:numPr>
        <w:spacing w:line="360" w:lineRule="auto"/>
        <w:ind w:left="0" w:firstLine="0"/>
        <w:jc w:val="both"/>
        <w:textAlignment w:val="auto"/>
        <w:rPr>
          <w:rFonts w:ascii="Bookman Old Style" w:hAnsi="Bookman Old Style" w:cs="Tahoma"/>
          <w:sz w:val="22"/>
          <w:szCs w:val="22"/>
        </w:rPr>
      </w:pPr>
      <w:r>
        <w:rPr>
          <w:rFonts w:ascii="Bookman Old Style" w:hAnsi="Bookman Old Style" w:cs="Tahoma"/>
          <w:sz w:val="22"/>
          <w:szCs w:val="22"/>
        </w:rPr>
        <w:t>gwarancjach bankowych,</w:t>
      </w:r>
    </w:p>
    <w:p w14:paraId="53E21791" w14:textId="77777777" w:rsidR="00A47F26" w:rsidRDefault="00A714ED">
      <w:pPr>
        <w:numPr>
          <w:ilvl w:val="0"/>
          <w:numId w:val="25"/>
        </w:numPr>
        <w:spacing w:line="360" w:lineRule="auto"/>
        <w:ind w:left="0" w:firstLine="0"/>
        <w:jc w:val="both"/>
        <w:textAlignment w:val="auto"/>
        <w:rPr>
          <w:rFonts w:ascii="Bookman Old Style" w:hAnsi="Bookman Old Style" w:cs="Tahoma"/>
          <w:sz w:val="22"/>
          <w:szCs w:val="22"/>
        </w:rPr>
      </w:pPr>
      <w:r>
        <w:rPr>
          <w:rFonts w:ascii="Bookman Old Style" w:hAnsi="Bookman Old Style" w:cs="Tahoma"/>
          <w:sz w:val="22"/>
          <w:szCs w:val="22"/>
        </w:rPr>
        <w:t>gwarancjach ubezpieczeniowych,</w:t>
      </w:r>
    </w:p>
    <w:p w14:paraId="23AEECAB" w14:textId="77777777" w:rsidR="00A47F26" w:rsidRDefault="00A714ED">
      <w:pPr>
        <w:numPr>
          <w:ilvl w:val="0"/>
          <w:numId w:val="25"/>
        </w:numPr>
        <w:spacing w:line="360" w:lineRule="auto"/>
        <w:ind w:left="0" w:firstLine="0"/>
        <w:jc w:val="both"/>
        <w:textAlignment w:val="auto"/>
        <w:rPr>
          <w:rFonts w:ascii="Bookman Old Style" w:hAnsi="Bookman Old Style" w:cs="Tahoma"/>
          <w:sz w:val="22"/>
          <w:szCs w:val="22"/>
        </w:rPr>
      </w:pPr>
      <w:r>
        <w:rPr>
          <w:rFonts w:ascii="Bookman Old Style" w:hAnsi="Bookman Old Style" w:cs="Tahoma"/>
          <w:sz w:val="22"/>
          <w:szCs w:val="22"/>
        </w:rPr>
        <w:t>poręczeniach udzielanych przez podmioty, o których mowa w art. 6b ust. 5 pkt 2 ustawy z dnia 9 listopada 2000r. o utworzeniu Polskiej Agencji Rozwoju Przedsiębiorczości.</w:t>
      </w:r>
    </w:p>
    <w:p w14:paraId="08BA318B"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2.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A0B57AB" w14:textId="77777777" w:rsidR="00A47F26" w:rsidRDefault="00A714ED">
      <w:pPr>
        <w:pStyle w:val="Tekstpodstawowy"/>
        <w:tabs>
          <w:tab w:val="left" w:pos="567"/>
        </w:tabs>
        <w:spacing w:line="360" w:lineRule="auto"/>
        <w:rPr>
          <w:rFonts w:ascii="Bookman Old Style" w:hAnsi="Bookman Old Style" w:cs="Tahoma"/>
          <w:bCs/>
          <w:sz w:val="22"/>
          <w:szCs w:val="22"/>
        </w:rPr>
      </w:pPr>
      <w:r>
        <w:rPr>
          <w:rFonts w:ascii="Bookman Old Style" w:hAnsi="Bookman Old Style" w:cs="Tahoma"/>
          <w:sz w:val="22"/>
          <w:szCs w:val="22"/>
        </w:rPr>
        <w:t xml:space="preserve">3. </w:t>
      </w:r>
      <w:r>
        <w:rPr>
          <w:rFonts w:ascii="Bookman Old Style" w:hAnsi="Bookman Old Style" w:cs="Tahoma"/>
          <w:bCs/>
          <w:sz w:val="22"/>
          <w:szCs w:val="22"/>
        </w:rPr>
        <w:t>Wykonawcy występujący ze wspólną ofertą ponoszą solidarną odpowiedzialność za wniesienie zabezpieczenia należytego wykonania umowy i wykonanie umowy.</w:t>
      </w:r>
    </w:p>
    <w:p w14:paraId="502F2179" w14:textId="77777777" w:rsidR="00A47F26" w:rsidRDefault="00A714ED">
      <w:pPr>
        <w:spacing w:line="360" w:lineRule="auto"/>
        <w:jc w:val="both"/>
        <w:rPr>
          <w:rFonts w:ascii="Bookman Old Style" w:hAnsi="Bookman Old Style" w:cs="Tahoma"/>
          <w:color w:val="000000"/>
          <w:sz w:val="22"/>
          <w:szCs w:val="22"/>
        </w:rPr>
      </w:pPr>
      <w:r>
        <w:rPr>
          <w:rFonts w:ascii="Bookman Old Style" w:hAnsi="Bookman Old Style" w:cs="Tahoma"/>
          <w:color w:val="000000"/>
          <w:sz w:val="22"/>
          <w:szCs w:val="22"/>
        </w:rPr>
        <w:t xml:space="preserve">4. Polisa, poręczenie, gwarancja lub inny dokument stanowiący formę zabezpieczenia należytego wykonania umowy winny zawierać stwierdzenie, że </w:t>
      </w:r>
      <w:r>
        <w:rPr>
          <w:rFonts w:ascii="Bookman Old Style" w:hAnsi="Bookman Old Style" w:cs="Tahoma"/>
          <w:b/>
          <w:color w:val="000000"/>
          <w:sz w:val="22"/>
          <w:szCs w:val="22"/>
        </w:rPr>
        <w:t xml:space="preserve">na </w:t>
      </w:r>
      <w:r>
        <w:rPr>
          <w:rFonts w:ascii="Bookman Old Style" w:hAnsi="Bookman Old Style" w:cs="Tahoma"/>
          <w:b/>
          <w:color w:val="000000"/>
          <w:sz w:val="22"/>
          <w:szCs w:val="22"/>
        </w:rPr>
        <w:lastRenderedPageBreak/>
        <w:t>pierwsze pisemne żądanie</w:t>
      </w:r>
      <w:r>
        <w:rPr>
          <w:rFonts w:ascii="Bookman Old Style" w:hAnsi="Bookman Old Style" w:cs="Tahoma"/>
          <w:color w:val="000000"/>
          <w:sz w:val="22"/>
          <w:szCs w:val="22"/>
        </w:rPr>
        <w:t xml:space="preserve"> Zamawiającego wzywające do zapłaty kwoty z tytułu nienależytego wykonania umowy, zgodnie z warunkami umowy, następuje jego </w:t>
      </w:r>
      <w:r>
        <w:rPr>
          <w:rFonts w:ascii="Bookman Old Style" w:hAnsi="Bookman Old Style" w:cs="Tahoma"/>
          <w:b/>
          <w:color w:val="000000"/>
          <w:sz w:val="22"/>
          <w:szCs w:val="22"/>
        </w:rPr>
        <w:t>bezwarunkowa wypłata</w:t>
      </w:r>
      <w:r>
        <w:rPr>
          <w:rFonts w:ascii="Bookman Old Style" w:hAnsi="Bookman Old Style" w:cs="Tahoma"/>
          <w:color w:val="000000"/>
          <w:sz w:val="22"/>
          <w:szCs w:val="22"/>
        </w:rPr>
        <w:t xml:space="preserve"> bez jakichkolwiek zastrzeżeń ze strony gwaranta/poręczyciela.</w:t>
      </w:r>
    </w:p>
    <w:p w14:paraId="3B23FD71" w14:textId="77777777" w:rsidR="00A47F26" w:rsidRDefault="00A714ED">
      <w:pPr>
        <w:spacing w:line="360" w:lineRule="auto"/>
        <w:jc w:val="both"/>
        <w:rPr>
          <w:rFonts w:ascii="Bookman Old Style" w:hAnsi="Bookman Old Style" w:cs="Tahoma"/>
          <w:color w:val="000000"/>
          <w:sz w:val="22"/>
          <w:szCs w:val="22"/>
        </w:rPr>
      </w:pPr>
      <w:r>
        <w:rPr>
          <w:rFonts w:ascii="Bookman Old Style" w:hAnsi="Bookman Old Style" w:cs="Tahoma"/>
          <w:color w:val="000000"/>
          <w:sz w:val="22"/>
          <w:szCs w:val="22"/>
        </w:rPr>
        <w:t>5. W przypadku przekroczenia terminu wykonania umowy wykonawca zobowiązany jest do zaktualizowania zabezpieczenia należytego wykonania umowy wnoszonego w innej formie niż w pieniężna.</w:t>
      </w:r>
    </w:p>
    <w:p w14:paraId="6EBEB3C3" w14:textId="6C2980CB" w:rsidR="00A47F26" w:rsidRDefault="00A714ED">
      <w:pPr>
        <w:spacing w:line="360" w:lineRule="auto"/>
        <w:jc w:val="both"/>
        <w:rPr>
          <w:rFonts w:ascii="Bookman Old Style" w:hAnsi="Bookman Old Style" w:cs="Tahoma"/>
          <w:color w:val="000000"/>
          <w:sz w:val="22"/>
          <w:szCs w:val="22"/>
        </w:rPr>
      </w:pPr>
      <w:r>
        <w:rPr>
          <w:rFonts w:ascii="Bookman Old Style" w:hAnsi="Bookman Old Style" w:cs="Tahoma"/>
          <w:color w:val="000000"/>
          <w:sz w:val="22"/>
          <w:szCs w:val="22"/>
        </w:rPr>
        <w:t>6. Jeżeli okres</w:t>
      </w:r>
      <w:r w:rsidR="00BF7942">
        <w:rPr>
          <w:rFonts w:ascii="Bookman Old Style" w:hAnsi="Bookman Old Style" w:cs="Tahoma"/>
          <w:color w:val="000000"/>
          <w:sz w:val="22"/>
          <w:szCs w:val="22"/>
        </w:rPr>
        <w:t>,</w:t>
      </w:r>
      <w:r>
        <w:rPr>
          <w:rFonts w:ascii="Bookman Old Style" w:hAnsi="Bookman Old Style" w:cs="Tahoma"/>
          <w:color w:val="000000"/>
          <w:sz w:val="22"/>
          <w:szCs w:val="22"/>
        </w:rPr>
        <w:t xml:space="preserve">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5032645" w14:textId="77777777" w:rsidR="00A47F26" w:rsidRDefault="00A714ED">
      <w:pPr>
        <w:spacing w:line="360" w:lineRule="auto"/>
        <w:jc w:val="both"/>
        <w:rPr>
          <w:rFonts w:ascii="Bookman Old Style" w:hAnsi="Bookman Old Style" w:cs="Tahoma"/>
          <w:color w:val="000000"/>
          <w:sz w:val="22"/>
          <w:szCs w:val="22"/>
        </w:rPr>
      </w:pPr>
      <w:r>
        <w:rPr>
          <w:rFonts w:ascii="Bookman Old Style" w:hAnsi="Bookman Old Style" w:cs="Tahoma"/>
          <w:color w:val="000000"/>
          <w:sz w:val="22"/>
          <w:szCs w:val="22"/>
        </w:rPr>
        <w:t>7.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04DFE43C" w14:textId="77777777" w:rsidR="00A47F26" w:rsidRDefault="00A47F26">
      <w:pPr>
        <w:spacing w:line="360" w:lineRule="auto"/>
        <w:jc w:val="both"/>
        <w:rPr>
          <w:rFonts w:ascii="Bookman Old Style" w:hAnsi="Bookman Old Style" w:cs="Tahoma"/>
          <w:b/>
          <w:bCs/>
          <w:sz w:val="22"/>
          <w:szCs w:val="22"/>
          <w:u w:val="single"/>
        </w:rPr>
      </w:pPr>
    </w:p>
    <w:p w14:paraId="1C4389FF" w14:textId="77777777" w:rsidR="00A47F26" w:rsidRDefault="00A714ED">
      <w:pPr>
        <w:pStyle w:val="Stopka"/>
        <w:tabs>
          <w:tab w:val="left" w:pos="708"/>
        </w:tabs>
        <w:spacing w:line="360" w:lineRule="auto"/>
        <w:jc w:val="both"/>
        <w:rPr>
          <w:rFonts w:ascii="Bookman Old Style" w:hAnsi="Bookman Old Style" w:cs="Tahoma"/>
          <w:b/>
          <w:bCs/>
          <w:sz w:val="22"/>
          <w:szCs w:val="22"/>
          <w:u w:val="double"/>
        </w:rPr>
      </w:pPr>
      <w:r>
        <w:rPr>
          <w:rFonts w:ascii="Bookman Old Style" w:hAnsi="Bookman Old Style" w:cs="Tahoma"/>
          <w:b/>
          <w:bCs/>
          <w:sz w:val="22"/>
          <w:szCs w:val="22"/>
          <w:u w:val="double"/>
        </w:rPr>
        <w:t xml:space="preserve">30. Klauzula informacyjna dotycząca art. 13 RODO w zakresie danych osobowych </w:t>
      </w:r>
    </w:p>
    <w:p w14:paraId="6611B7F4" w14:textId="77777777" w:rsidR="00A47F26" w:rsidRDefault="00A714ED">
      <w:pPr>
        <w:pStyle w:val="Stopka"/>
        <w:tabs>
          <w:tab w:val="left" w:pos="708"/>
        </w:tabs>
        <w:spacing w:line="360" w:lineRule="auto"/>
        <w:jc w:val="both"/>
        <w:rPr>
          <w:rFonts w:ascii="Bookman Old Style" w:hAnsi="Bookman Old Style" w:cs="Tahoma"/>
          <w:b/>
          <w:bCs/>
          <w:sz w:val="22"/>
          <w:szCs w:val="22"/>
        </w:rPr>
      </w:pPr>
      <w:r>
        <w:rPr>
          <w:rFonts w:ascii="Bookman Old Style" w:hAnsi="Bookman Old Style" w:cs="Tahoma"/>
          <w:b/>
          <w:bCs/>
          <w:sz w:val="22"/>
          <w:szCs w:val="22"/>
        </w:rPr>
        <w:t>Klauzula informacyjna dotyczy danych osobowych:</w:t>
      </w:r>
    </w:p>
    <w:p w14:paraId="50CAEDF2" w14:textId="77777777" w:rsidR="00A47F26" w:rsidRDefault="00A714ED">
      <w:pPr>
        <w:pStyle w:val="Stopka"/>
        <w:tabs>
          <w:tab w:val="left" w:pos="708"/>
        </w:tabs>
        <w:spacing w:line="360" w:lineRule="auto"/>
        <w:jc w:val="both"/>
      </w:pPr>
      <w:r>
        <w:rPr>
          <w:rFonts w:ascii="Bookman Old Style" w:hAnsi="Bookman Old Style" w:cs="Tahoma"/>
          <w:b/>
          <w:bCs/>
          <w:sz w:val="22"/>
          <w:szCs w:val="22"/>
        </w:rPr>
        <w:t xml:space="preserve">- wykonawcy </w:t>
      </w:r>
      <w:r>
        <w:rPr>
          <w:rFonts w:ascii="Bookman Old Style" w:hAnsi="Bookman Old Style" w:cs="Tahoma"/>
          <w:bCs/>
          <w:sz w:val="22"/>
          <w:szCs w:val="22"/>
        </w:rPr>
        <w:t>(będącego osobą fizyczną, będącego osobą fizyczną prowadzącą działalność gospodarczą),</w:t>
      </w:r>
    </w:p>
    <w:p w14:paraId="141742BF" w14:textId="77777777" w:rsidR="00A47F26" w:rsidRDefault="00A714ED">
      <w:pPr>
        <w:pStyle w:val="Stopka"/>
        <w:tabs>
          <w:tab w:val="left" w:pos="708"/>
        </w:tabs>
        <w:spacing w:line="360" w:lineRule="auto"/>
        <w:jc w:val="both"/>
      </w:pPr>
      <w:r>
        <w:rPr>
          <w:rFonts w:ascii="Bookman Old Style" w:hAnsi="Bookman Old Style" w:cs="Tahoma"/>
          <w:bCs/>
          <w:sz w:val="22"/>
          <w:szCs w:val="22"/>
        </w:rPr>
        <w:t xml:space="preserve">- </w:t>
      </w:r>
      <w:r>
        <w:rPr>
          <w:rFonts w:ascii="Bookman Old Style" w:hAnsi="Bookman Old Style" w:cs="Tahoma"/>
          <w:b/>
          <w:bCs/>
          <w:sz w:val="22"/>
          <w:szCs w:val="22"/>
        </w:rPr>
        <w:t xml:space="preserve">pełnomocnika wykonawcy </w:t>
      </w:r>
      <w:r>
        <w:rPr>
          <w:rFonts w:ascii="Bookman Old Style" w:hAnsi="Bookman Old Style" w:cs="Tahoma"/>
          <w:bCs/>
          <w:sz w:val="22"/>
          <w:szCs w:val="22"/>
        </w:rPr>
        <w:t>(osoby fizycznej),</w:t>
      </w:r>
    </w:p>
    <w:p w14:paraId="5B684717" w14:textId="77777777" w:rsidR="00A47F26" w:rsidRDefault="00A714ED">
      <w:pPr>
        <w:pStyle w:val="Stopka"/>
        <w:tabs>
          <w:tab w:val="left" w:pos="708"/>
        </w:tabs>
        <w:spacing w:line="360" w:lineRule="auto"/>
        <w:jc w:val="both"/>
      </w:pPr>
      <w:r>
        <w:rPr>
          <w:rFonts w:ascii="Bookman Old Style" w:hAnsi="Bookman Old Style" w:cs="Tahoma"/>
          <w:bCs/>
          <w:sz w:val="22"/>
          <w:szCs w:val="22"/>
        </w:rPr>
        <w:t xml:space="preserve">- </w:t>
      </w:r>
      <w:r>
        <w:rPr>
          <w:rFonts w:ascii="Bookman Old Style" w:hAnsi="Bookman Old Style" w:cs="Tahoma"/>
          <w:b/>
          <w:bCs/>
          <w:sz w:val="22"/>
          <w:szCs w:val="22"/>
        </w:rPr>
        <w:t>osób,</w:t>
      </w:r>
      <w:r>
        <w:rPr>
          <w:rFonts w:ascii="Bookman Old Style" w:hAnsi="Bookman Old Style" w:cs="Tahoma"/>
          <w:bCs/>
          <w:sz w:val="22"/>
          <w:szCs w:val="22"/>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A7C35EA" w14:textId="77777777" w:rsidR="00A47F26" w:rsidRDefault="00A714ED">
      <w:pPr>
        <w:spacing w:line="360" w:lineRule="auto"/>
        <w:ind w:firstLine="567"/>
        <w:jc w:val="both"/>
        <w:rPr>
          <w:rFonts w:ascii="Bookman Old Style" w:hAnsi="Bookman Old Style" w:cs="Arial"/>
          <w:sz w:val="22"/>
          <w:szCs w:val="22"/>
        </w:rPr>
      </w:pPr>
      <w:r>
        <w:rPr>
          <w:rFonts w:ascii="Bookman Old Style" w:hAnsi="Bookman Old Style"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A2D35D1" w14:textId="77777777" w:rsidR="00A47F26" w:rsidRDefault="00A714ED">
      <w:pPr>
        <w:pStyle w:val="Akapitzlist"/>
        <w:numPr>
          <w:ilvl w:val="0"/>
          <w:numId w:val="13"/>
        </w:numPr>
        <w:spacing w:line="360" w:lineRule="auto"/>
        <w:ind w:left="426" w:hanging="426"/>
        <w:jc w:val="both"/>
        <w:rPr>
          <w:sz w:val="22"/>
          <w:szCs w:val="22"/>
        </w:rPr>
      </w:pPr>
      <w:r>
        <w:rPr>
          <w:rFonts w:ascii="Bookman Old Style" w:hAnsi="Bookman Old Style"/>
          <w:sz w:val="22"/>
          <w:szCs w:val="22"/>
        </w:rPr>
        <w:t>Administratorem Pani/Pana danych osobowych jest:</w:t>
      </w:r>
    </w:p>
    <w:p w14:paraId="5376444D" w14:textId="77777777" w:rsidR="00A47F26" w:rsidRDefault="00A714ED">
      <w:pPr>
        <w:tabs>
          <w:tab w:val="left" w:pos="360"/>
        </w:tabs>
        <w:spacing w:line="360" w:lineRule="auto"/>
        <w:ind w:left="720"/>
        <w:rPr>
          <w:rFonts w:ascii="Bookman Old Style" w:hAnsi="Bookman Old Style"/>
          <w:sz w:val="22"/>
          <w:szCs w:val="22"/>
        </w:rPr>
      </w:pPr>
      <w:r>
        <w:rPr>
          <w:rFonts w:ascii="Bookman Old Style" w:hAnsi="Bookman Old Style"/>
          <w:sz w:val="22"/>
          <w:szCs w:val="22"/>
        </w:rPr>
        <w:t>GMINA MIASTO KROSNO</w:t>
      </w:r>
    </w:p>
    <w:p w14:paraId="7B2732B5" w14:textId="77777777" w:rsidR="00A47F26" w:rsidRDefault="00A714ED">
      <w:pPr>
        <w:tabs>
          <w:tab w:val="left" w:pos="360"/>
        </w:tabs>
        <w:spacing w:line="360" w:lineRule="auto"/>
        <w:ind w:left="720"/>
        <w:rPr>
          <w:rFonts w:ascii="Bookman Old Style" w:hAnsi="Bookman Old Style"/>
          <w:sz w:val="22"/>
          <w:szCs w:val="22"/>
        </w:rPr>
      </w:pPr>
      <w:r>
        <w:rPr>
          <w:rFonts w:ascii="Bookman Old Style" w:hAnsi="Bookman Old Style"/>
          <w:sz w:val="22"/>
          <w:szCs w:val="22"/>
        </w:rPr>
        <w:lastRenderedPageBreak/>
        <w:t>ul. Lwowska 28 a</w:t>
      </w:r>
    </w:p>
    <w:p w14:paraId="29D149CF" w14:textId="77777777" w:rsidR="00A47F26" w:rsidRDefault="00A714ED">
      <w:pPr>
        <w:tabs>
          <w:tab w:val="left" w:pos="360"/>
        </w:tabs>
        <w:spacing w:line="360" w:lineRule="auto"/>
        <w:ind w:left="720"/>
        <w:rPr>
          <w:rFonts w:ascii="Bookman Old Style" w:hAnsi="Bookman Old Style"/>
          <w:sz w:val="22"/>
          <w:szCs w:val="22"/>
          <w:lang w:val="de-DE"/>
        </w:rPr>
      </w:pPr>
      <w:r>
        <w:rPr>
          <w:rFonts w:ascii="Bookman Old Style" w:hAnsi="Bookman Old Style"/>
          <w:sz w:val="22"/>
          <w:szCs w:val="22"/>
          <w:lang w:val="de-DE"/>
        </w:rPr>
        <w:t xml:space="preserve">38-400 </w:t>
      </w:r>
      <w:proofErr w:type="spellStart"/>
      <w:r>
        <w:rPr>
          <w:rFonts w:ascii="Bookman Old Style" w:hAnsi="Bookman Old Style"/>
          <w:sz w:val="22"/>
          <w:szCs w:val="22"/>
          <w:lang w:val="de-DE"/>
        </w:rPr>
        <w:t>Krosno</w:t>
      </w:r>
      <w:proofErr w:type="spellEnd"/>
    </w:p>
    <w:p w14:paraId="5D094E02" w14:textId="77777777" w:rsidR="00A47F26" w:rsidRDefault="00A714ED">
      <w:pPr>
        <w:pStyle w:val="Akapitzlist"/>
        <w:numPr>
          <w:ilvl w:val="0"/>
          <w:numId w:val="14"/>
        </w:numPr>
        <w:spacing w:line="360" w:lineRule="auto"/>
        <w:ind w:left="426" w:hanging="426"/>
        <w:jc w:val="both"/>
        <w:rPr>
          <w:rFonts w:ascii="Bookman Old Style" w:hAnsi="Bookman Old Style"/>
          <w:sz w:val="22"/>
          <w:szCs w:val="22"/>
        </w:rPr>
      </w:pPr>
      <w:r>
        <w:rPr>
          <w:rFonts w:ascii="Bookman Old Style" w:hAnsi="Bookman Old Style"/>
          <w:sz w:val="22"/>
          <w:szCs w:val="22"/>
        </w:rPr>
        <w:t>Kontakt do inspektora ochrony danych osobowych w Gminie Miasto Krosno:</w:t>
      </w:r>
    </w:p>
    <w:p w14:paraId="49028B54" w14:textId="77777777" w:rsidR="00A47F26" w:rsidRDefault="006D2C36">
      <w:pPr>
        <w:pStyle w:val="Akapitzlist"/>
        <w:spacing w:line="360" w:lineRule="auto"/>
        <w:ind w:left="426"/>
        <w:jc w:val="both"/>
      </w:pPr>
      <w:hyperlink>
        <w:r w:rsidR="00A714ED">
          <w:rPr>
            <w:rStyle w:val="czeinternetowe"/>
            <w:rFonts w:ascii="Bookman Old Style" w:hAnsi="Bookman Old Style"/>
            <w:color w:val="auto"/>
            <w:sz w:val="22"/>
            <w:szCs w:val="22"/>
          </w:rPr>
          <w:t>iod@um.krosno.pl</w:t>
        </w:r>
      </w:hyperlink>
    </w:p>
    <w:p w14:paraId="01A7DEE0" w14:textId="77777777" w:rsidR="00A47F26" w:rsidRDefault="00A714ED">
      <w:pPr>
        <w:pStyle w:val="Akapitzlist"/>
        <w:spacing w:line="360" w:lineRule="auto"/>
        <w:ind w:left="426"/>
        <w:jc w:val="both"/>
        <w:rPr>
          <w:rFonts w:ascii="Bookman Old Style" w:hAnsi="Bookman Old Style"/>
          <w:sz w:val="22"/>
          <w:szCs w:val="22"/>
        </w:rPr>
      </w:pPr>
      <w:r>
        <w:rPr>
          <w:rFonts w:ascii="Bookman Old Style" w:hAnsi="Bookman Old Style"/>
          <w:sz w:val="22"/>
          <w:szCs w:val="22"/>
        </w:rPr>
        <w:t>tel.: 013 47 43 317</w:t>
      </w:r>
    </w:p>
    <w:p w14:paraId="201DE42F" w14:textId="77777777" w:rsidR="00A47F26" w:rsidRDefault="00A714ED">
      <w:pPr>
        <w:pStyle w:val="Akapitzlist"/>
        <w:numPr>
          <w:ilvl w:val="0"/>
          <w:numId w:val="14"/>
        </w:numPr>
        <w:spacing w:line="360" w:lineRule="auto"/>
        <w:ind w:left="426" w:hanging="426"/>
        <w:jc w:val="both"/>
        <w:rPr>
          <w:sz w:val="22"/>
          <w:szCs w:val="22"/>
        </w:rPr>
      </w:pPr>
      <w:r>
        <w:rPr>
          <w:rFonts w:ascii="Bookman Old Style" w:hAnsi="Bookman Old Style"/>
          <w:sz w:val="22"/>
          <w:szCs w:val="22"/>
        </w:rPr>
        <w:t>Pani/Pana dane osobowe przetwarzane będą na podstawie art. 6 ust. 1 lit. c</w:t>
      </w:r>
      <w:r>
        <w:rPr>
          <w:rFonts w:ascii="Bookman Old Style" w:hAnsi="Bookman Old Style"/>
          <w:i/>
          <w:sz w:val="22"/>
          <w:szCs w:val="22"/>
        </w:rPr>
        <w:t xml:space="preserve"> </w:t>
      </w:r>
      <w:r>
        <w:rPr>
          <w:rFonts w:ascii="Bookman Old Style" w:hAnsi="Bookman Old Style"/>
          <w:sz w:val="22"/>
          <w:szCs w:val="22"/>
        </w:rPr>
        <w:t xml:space="preserve">RODO w celu związanym z przedmiotowym postępowaniem o udzielenie zamówienia publicznego, </w:t>
      </w:r>
      <w:r>
        <w:rPr>
          <w:rFonts w:ascii="Bookman Old Style" w:hAnsi="Bookman Old Style"/>
          <w:i/>
          <w:sz w:val="22"/>
          <w:szCs w:val="22"/>
        </w:rPr>
        <w:t xml:space="preserve"> </w:t>
      </w:r>
      <w:r>
        <w:rPr>
          <w:rFonts w:ascii="Bookman Old Style" w:hAnsi="Bookman Old Style"/>
          <w:sz w:val="22"/>
          <w:szCs w:val="22"/>
        </w:rPr>
        <w:t xml:space="preserve">prowadzonym w trybie przetargu nieograniczonego. </w:t>
      </w:r>
    </w:p>
    <w:p w14:paraId="35C7AA61" w14:textId="77777777" w:rsidR="00A47F26" w:rsidRDefault="00A714ED">
      <w:pPr>
        <w:pStyle w:val="Akapitzlist"/>
        <w:numPr>
          <w:ilvl w:val="0"/>
          <w:numId w:val="14"/>
        </w:numPr>
        <w:spacing w:line="360" w:lineRule="auto"/>
        <w:ind w:left="426" w:hanging="426"/>
        <w:jc w:val="both"/>
        <w:rPr>
          <w:rFonts w:ascii="Bookman Old Style" w:hAnsi="Bookman Old Style"/>
          <w:sz w:val="22"/>
          <w:szCs w:val="22"/>
        </w:rPr>
      </w:pPr>
      <w:r>
        <w:rPr>
          <w:rFonts w:ascii="Bookman Old Style" w:hAnsi="Bookman Old Style"/>
          <w:sz w:val="22"/>
          <w:szCs w:val="22"/>
        </w:rPr>
        <w:t xml:space="preserve">odbiorcami Pani/Pana danych osobowych będą osoby lub podmioty, którym udostępniona zostanie dokumentacja niniejszego postępowania w oparciu o art. 8 oraz art. 96 ust. 3 ustawy z dnia 29 stycznia 2004 r. – Prawo zamówień publicznych (Dz. U. z 2019 r. poz. 1843), dalej „ustawa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p>
    <w:p w14:paraId="47E01F45" w14:textId="77777777" w:rsidR="00A47F26" w:rsidRDefault="00A714ED">
      <w:pPr>
        <w:pStyle w:val="Akapitzlist"/>
        <w:numPr>
          <w:ilvl w:val="0"/>
          <w:numId w:val="14"/>
        </w:numPr>
        <w:spacing w:line="360" w:lineRule="auto"/>
        <w:ind w:left="426" w:hanging="426"/>
        <w:jc w:val="both"/>
        <w:rPr>
          <w:rFonts w:ascii="Bookman Old Style" w:hAnsi="Bookman Old Style"/>
          <w:sz w:val="22"/>
          <w:szCs w:val="22"/>
        </w:rPr>
      </w:pPr>
      <w:r>
        <w:rPr>
          <w:rFonts w:ascii="Bookman Old Style" w:hAnsi="Bookman Old Style"/>
          <w:sz w:val="22"/>
          <w:szCs w:val="22"/>
        </w:rPr>
        <w:t xml:space="preserve">Pani/Pana dane osobowe będą przechowywane, zgodnie z art. 97 ust. 1 ustawy </w:t>
      </w:r>
      <w:proofErr w:type="spellStart"/>
      <w:r>
        <w:rPr>
          <w:rFonts w:ascii="Bookman Old Style" w:hAnsi="Bookman Old Style"/>
          <w:sz w:val="22"/>
          <w:szCs w:val="22"/>
        </w:rPr>
        <w:t>Pzp</w:t>
      </w:r>
      <w:proofErr w:type="spellEnd"/>
      <w:r>
        <w:rPr>
          <w:rFonts w:ascii="Bookman Old Style" w:hAnsi="Bookman Old Style"/>
          <w:sz w:val="22"/>
          <w:szCs w:val="22"/>
        </w:rPr>
        <w:t>, przez okres 5 lat od dnia zakończenia postępowania o udzielenie zamówienia, a jeżeli czas trwania umowy przekracza 5 lat, okres przechowywania obejmuje cały czas trwania umowy;</w:t>
      </w:r>
    </w:p>
    <w:p w14:paraId="7C1C7BEB" w14:textId="77777777" w:rsidR="00A47F26" w:rsidRDefault="00A714ED">
      <w:pPr>
        <w:pStyle w:val="Akapitzlist"/>
        <w:numPr>
          <w:ilvl w:val="0"/>
          <w:numId w:val="14"/>
        </w:numPr>
        <w:spacing w:line="360" w:lineRule="auto"/>
        <w:ind w:left="426" w:hanging="426"/>
        <w:jc w:val="both"/>
        <w:rPr>
          <w:sz w:val="22"/>
          <w:szCs w:val="22"/>
        </w:rPr>
      </w:pPr>
      <w:r>
        <w:rPr>
          <w:rFonts w:ascii="Bookman Old Style" w:hAnsi="Bookman Old Style"/>
          <w:sz w:val="22"/>
          <w:szCs w:val="22"/>
        </w:rPr>
        <w:t xml:space="preserve">obowiązek podania przez Panią/Pana danych osobowych bezpośrednio Pani/Pana dotyczących jest wymogiem ustawowym określonym w przepisach 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związanym z udziałem w postępowaniu o udzielenie zamówienia publicznego; konsekwencje niepodania określonych danych wynikają z 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p>
    <w:p w14:paraId="6BCAEF1D" w14:textId="77777777" w:rsidR="00A47F26" w:rsidRDefault="00A714ED">
      <w:pPr>
        <w:pStyle w:val="Akapitzlist"/>
        <w:numPr>
          <w:ilvl w:val="0"/>
          <w:numId w:val="14"/>
        </w:numPr>
        <w:spacing w:line="360" w:lineRule="auto"/>
        <w:ind w:left="426" w:hanging="426"/>
        <w:jc w:val="both"/>
        <w:rPr>
          <w:rFonts w:ascii="Bookman Old Style" w:hAnsi="Bookman Old Style"/>
          <w:sz w:val="22"/>
          <w:szCs w:val="22"/>
        </w:rPr>
      </w:pPr>
      <w:r>
        <w:rPr>
          <w:rFonts w:ascii="Bookman Old Style" w:hAnsi="Bookman Old Style"/>
          <w:sz w:val="22"/>
          <w:szCs w:val="22"/>
        </w:rPr>
        <w:t>w odniesieniu do Pani/Pana danych osobowych decyzje nie będą podejmowane w sposób zautomatyzowany, stosownie do art. 22 RODO;</w:t>
      </w:r>
    </w:p>
    <w:p w14:paraId="63441867" w14:textId="77777777" w:rsidR="00A47F26" w:rsidRDefault="00A714ED">
      <w:pPr>
        <w:pStyle w:val="Akapitzlist"/>
        <w:numPr>
          <w:ilvl w:val="0"/>
          <w:numId w:val="14"/>
        </w:numPr>
        <w:spacing w:line="360" w:lineRule="auto"/>
        <w:ind w:left="426" w:hanging="426"/>
        <w:jc w:val="both"/>
        <w:rPr>
          <w:rFonts w:ascii="Bookman Old Style" w:hAnsi="Bookman Old Style"/>
          <w:sz w:val="22"/>
          <w:szCs w:val="22"/>
        </w:rPr>
      </w:pPr>
      <w:r>
        <w:rPr>
          <w:rFonts w:ascii="Bookman Old Style" w:hAnsi="Bookman Old Style"/>
          <w:sz w:val="22"/>
          <w:szCs w:val="22"/>
        </w:rPr>
        <w:t>posiada Pani/Pan:</w:t>
      </w:r>
    </w:p>
    <w:p w14:paraId="466924C6" w14:textId="77777777" w:rsidR="00A47F26" w:rsidRDefault="00A714ED">
      <w:pPr>
        <w:pStyle w:val="Akapitzlist"/>
        <w:numPr>
          <w:ilvl w:val="0"/>
          <w:numId w:val="15"/>
        </w:numPr>
        <w:spacing w:line="360" w:lineRule="auto"/>
        <w:ind w:left="709" w:hanging="283"/>
        <w:jc w:val="both"/>
        <w:rPr>
          <w:rFonts w:ascii="Bookman Old Style" w:hAnsi="Bookman Old Style"/>
          <w:sz w:val="22"/>
          <w:szCs w:val="22"/>
        </w:rPr>
      </w:pPr>
      <w:r>
        <w:rPr>
          <w:rFonts w:ascii="Bookman Old Style" w:hAnsi="Bookman Old Style"/>
          <w:sz w:val="22"/>
          <w:szCs w:val="22"/>
        </w:rPr>
        <w:t>na podstawie art. 15 RODO prawo dostępu do danych osobowych Pani/Pana dotyczących;</w:t>
      </w:r>
    </w:p>
    <w:p w14:paraId="4AB49559" w14:textId="77777777" w:rsidR="00A47F26" w:rsidRDefault="00A714ED">
      <w:pPr>
        <w:pStyle w:val="Akapitzlist"/>
        <w:numPr>
          <w:ilvl w:val="0"/>
          <w:numId w:val="15"/>
        </w:numPr>
        <w:spacing w:line="360" w:lineRule="auto"/>
        <w:ind w:left="709" w:hanging="283"/>
        <w:jc w:val="both"/>
        <w:rPr>
          <w:sz w:val="22"/>
          <w:szCs w:val="22"/>
        </w:rPr>
      </w:pPr>
      <w:r>
        <w:rPr>
          <w:rFonts w:ascii="Bookman Old Style" w:hAnsi="Bookman Old Style"/>
          <w:sz w:val="22"/>
          <w:szCs w:val="22"/>
        </w:rPr>
        <w:t xml:space="preserve">na podstawie art. 16 RODO prawo do sprostowania Pani/Pana danych osobowych </w:t>
      </w:r>
      <w:r>
        <w:rPr>
          <w:rFonts w:ascii="Bookman Old Style" w:hAnsi="Bookman Old Style"/>
          <w:b/>
          <w:sz w:val="22"/>
          <w:szCs w:val="22"/>
          <w:vertAlign w:val="superscript"/>
        </w:rPr>
        <w:t>*</w:t>
      </w:r>
      <w:r>
        <w:rPr>
          <w:rFonts w:ascii="Bookman Old Style" w:hAnsi="Bookman Old Style"/>
          <w:sz w:val="22"/>
          <w:szCs w:val="22"/>
        </w:rPr>
        <w:t>;</w:t>
      </w:r>
    </w:p>
    <w:p w14:paraId="0CD253DF" w14:textId="77777777" w:rsidR="00A47F26" w:rsidRDefault="00A714ED">
      <w:pPr>
        <w:pStyle w:val="Akapitzlist"/>
        <w:numPr>
          <w:ilvl w:val="0"/>
          <w:numId w:val="15"/>
        </w:numPr>
        <w:spacing w:line="360" w:lineRule="auto"/>
        <w:ind w:left="709" w:hanging="283"/>
        <w:jc w:val="both"/>
        <w:rPr>
          <w:rFonts w:ascii="Bookman Old Style" w:hAnsi="Bookman Old Style"/>
          <w:sz w:val="22"/>
          <w:szCs w:val="22"/>
        </w:rPr>
      </w:pPr>
      <w:r>
        <w:rPr>
          <w:rFonts w:ascii="Bookman Old Style" w:hAnsi="Bookman Old Style"/>
          <w:sz w:val="22"/>
          <w:szCs w:val="22"/>
        </w:rPr>
        <w:t xml:space="preserve">na podstawie art. 18 RODO prawo żądania od administratora ograniczenia przetwarzania danych osobowych z zastrzeżeniem przypadków, o których mowa w art. 18 ust. 2 RODO **;  </w:t>
      </w:r>
    </w:p>
    <w:p w14:paraId="7BE851FF" w14:textId="77777777" w:rsidR="00A47F26" w:rsidRDefault="00A714ED">
      <w:pPr>
        <w:pStyle w:val="Akapitzlist"/>
        <w:numPr>
          <w:ilvl w:val="0"/>
          <w:numId w:val="15"/>
        </w:numPr>
        <w:spacing w:line="360" w:lineRule="auto"/>
        <w:ind w:left="709" w:hanging="283"/>
        <w:jc w:val="both"/>
        <w:rPr>
          <w:sz w:val="22"/>
          <w:szCs w:val="22"/>
        </w:rPr>
      </w:pPr>
      <w:r>
        <w:rPr>
          <w:rFonts w:ascii="Bookman Old Style" w:hAnsi="Bookman Old Style"/>
          <w:sz w:val="22"/>
          <w:szCs w:val="22"/>
        </w:rPr>
        <w:t>prawo do wniesienia skargi do Prezesa Urzędu Ochrony Danych Osobowych, gdy uzna Pani/Pan, że przetwarzanie danych osobowych Pani/Pana dotyczących narusza przepisy RODO;</w:t>
      </w:r>
    </w:p>
    <w:p w14:paraId="1A9EA87D" w14:textId="77777777" w:rsidR="00A47F26" w:rsidRDefault="00A714ED">
      <w:pPr>
        <w:pStyle w:val="Akapitzlist"/>
        <w:numPr>
          <w:ilvl w:val="0"/>
          <w:numId w:val="14"/>
        </w:numPr>
        <w:spacing w:line="360" w:lineRule="auto"/>
        <w:ind w:left="426" w:hanging="426"/>
        <w:jc w:val="both"/>
        <w:rPr>
          <w:sz w:val="22"/>
          <w:szCs w:val="22"/>
        </w:rPr>
      </w:pPr>
      <w:r>
        <w:rPr>
          <w:rFonts w:ascii="Bookman Old Style" w:hAnsi="Bookman Old Style"/>
          <w:sz w:val="22"/>
          <w:szCs w:val="22"/>
        </w:rPr>
        <w:t>nie przysługuje Pani/Panu:</w:t>
      </w:r>
    </w:p>
    <w:p w14:paraId="53B278D5" w14:textId="77777777" w:rsidR="00A47F26" w:rsidRDefault="00A714ED">
      <w:pPr>
        <w:pStyle w:val="Akapitzlist"/>
        <w:numPr>
          <w:ilvl w:val="0"/>
          <w:numId w:val="16"/>
        </w:numPr>
        <w:spacing w:line="360" w:lineRule="auto"/>
        <w:ind w:left="709" w:hanging="283"/>
        <w:jc w:val="both"/>
        <w:rPr>
          <w:sz w:val="22"/>
          <w:szCs w:val="22"/>
        </w:rPr>
      </w:pPr>
      <w:r>
        <w:rPr>
          <w:rFonts w:ascii="Bookman Old Style" w:hAnsi="Bookman Old Style"/>
          <w:sz w:val="22"/>
          <w:szCs w:val="22"/>
        </w:rPr>
        <w:t>w związku z art. 17 ust. 3 lit. b, d lub e RODO prawo do usunięcia danych osobowych;</w:t>
      </w:r>
    </w:p>
    <w:p w14:paraId="00D270C7" w14:textId="77777777" w:rsidR="00A47F26" w:rsidRDefault="00A714ED">
      <w:pPr>
        <w:pStyle w:val="Akapitzlist"/>
        <w:numPr>
          <w:ilvl w:val="0"/>
          <w:numId w:val="16"/>
        </w:numPr>
        <w:spacing w:line="360" w:lineRule="auto"/>
        <w:ind w:left="709" w:hanging="283"/>
        <w:jc w:val="both"/>
        <w:rPr>
          <w:sz w:val="22"/>
          <w:szCs w:val="22"/>
        </w:rPr>
      </w:pPr>
      <w:r>
        <w:rPr>
          <w:rFonts w:ascii="Bookman Old Style" w:hAnsi="Bookman Old Style"/>
          <w:sz w:val="22"/>
          <w:szCs w:val="22"/>
        </w:rPr>
        <w:lastRenderedPageBreak/>
        <w:t>prawo do przenoszenia danych osobowych, o którym mowa w art. 20 RODO;</w:t>
      </w:r>
    </w:p>
    <w:p w14:paraId="243D3D43" w14:textId="77777777" w:rsidR="00A47F26" w:rsidRDefault="00A714ED">
      <w:pPr>
        <w:pStyle w:val="Akapitzlist"/>
        <w:numPr>
          <w:ilvl w:val="0"/>
          <w:numId w:val="16"/>
        </w:numPr>
        <w:spacing w:line="360" w:lineRule="auto"/>
        <w:ind w:left="709" w:hanging="283"/>
        <w:jc w:val="both"/>
        <w:rPr>
          <w:sz w:val="22"/>
          <w:szCs w:val="22"/>
        </w:rPr>
      </w:pPr>
      <w:r>
        <w:rPr>
          <w:rFonts w:ascii="Bookman Old Style" w:hAnsi="Bookman Old Style"/>
          <w:sz w:val="22"/>
          <w:szCs w:val="22"/>
        </w:rPr>
        <w:t xml:space="preserve">na podstawie art. 21 RODO prawo sprzeciwu, wobec przetwarzania danych osobowych, gdyż podstawą prawną przetwarzania Pani/Pana danych osobowych jest art. 6 ust. 1 lit. c RODO. </w:t>
      </w:r>
    </w:p>
    <w:p w14:paraId="5C640B4E" w14:textId="77777777" w:rsidR="00A47F26" w:rsidRDefault="00A714ED">
      <w:pPr>
        <w:spacing w:before="120" w:after="120" w:line="360" w:lineRule="auto"/>
        <w:jc w:val="both"/>
        <w:rPr>
          <w:rFonts w:ascii="Bookman Old Style" w:hAnsi="Bookman Old Style" w:cs="Arial"/>
          <w:sz w:val="22"/>
          <w:szCs w:val="22"/>
        </w:rPr>
      </w:pPr>
      <w:r>
        <w:rPr>
          <w:rFonts w:ascii="Bookman Old Style" w:hAnsi="Bookman Old Style" w:cs="Arial"/>
          <w:sz w:val="22"/>
          <w:szCs w:val="22"/>
        </w:rPr>
        <w:t>____________________</w:t>
      </w:r>
    </w:p>
    <w:p w14:paraId="05129E1F" w14:textId="77777777" w:rsidR="00A47F26" w:rsidRDefault="00A714ED">
      <w:pPr>
        <w:pStyle w:val="Akapitzlist"/>
        <w:spacing w:line="360" w:lineRule="auto"/>
        <w:ind w:left="426"/>
        <w:jc w:val="both"/>
      </w:pPr>
      <w:r>
        <w:rPr>
          <w:rFonts w:ascii="Bookman Old Style" w:hAnsi="Bookman Old Style"/>
          <w:b/>
          <w:i/>
          <w:vertAlign w:val="superscript"/>
        </w:rPr>
        <w:t>*</w:t>
      </w:r>
      <w:r>
        <w:rPr>
          <w:rFonts w:ascii="Bookman Old Style" w:hAnsi="Bookman Old Style"/>
          <w:b/>
          <w:i/>
        </w:rPr>
        <w:t>Wyjaśnienie:</w:t>
      </w:r>
      <w:r>
        <w:rPr>
          <w:rFonts w:ascii="Bookman Old Style" w:hAnsi="Bookman Old Style"/>
          <w:i/>
        </w:rPr>
        <w:t xml:space="preserve"> skorzystanie z prawa do sprostowania nie może skutkować zmianą wyniku postępowania o udzielenie zamówienia publicznego ani zmianą postanowień umowy w zakresie niezgodnym z ustawą </w:t>
      </w:r>
      <w:proofErr w:type="spellStart"/>
      <w:r>
        <w:rPr>
          <w:rFonts w:ascii="Bookman Old Style" w:hAnsi="Bookman Old Style"/>
          <w:i/>
        </w:rPr>
        <w:t>Pzp</w:t>
      </w:r>
      <w:proofErr w:type="spellEnd"/>
      <w:r>
        <w:rPr>
          <w:rFonts w:ascii="Bookman Old Style" w:hAnsi="Bookman Old Style"/>
          <w:i/>
        </w:rPr>
        <w:t xml:space="preserve"> oraz nie może naruszać integralności protokołu oraz jego załączników.</w:t>
      </w:r>
    </w:p>
    <w:p w14:paraId="3648C0E9" w14:textId="77777777" w:rsidR="00A47F26" w:rsidRDefault="00A714ED">
      <w:pPr>
        <w:pStyle w:val="Akapitzlist"/>
        <w:spacing w:line="360" w:lineRule="auto"/>
        <w:ind w:left="426"/>
        <w:jc w:val="both"/>
        <w:rPr>
          <w:rFonts w:ascii="Bookman Old Style" w:hAnsi="Bookman Old Style"/>
          <w:i/>
        </w:rPr>
      </w:pPr>
      <w:r>
        <w:rPr>
          <w:rFonts w:ascii="Bookman Old Style" w:hAnsi="Bookman Old Style"/>
          <w:b/>
          <w:i/>
          <w:vertAlign w:val="superscript"/>
        </w:rPr>
        <w:t>**</w:t>
      </w:r>
      <w:r>
        <w:rPr>
          <w:rFonts w:ascii="Bookman Old Style" w:hAnsi="Bookman Old Style"/>
          <w:b/>
          <w:i/>
        </w:rPr>
        <w:t>Wyjaśnienie:</w:t>
      </w:r>
      <w:r>
        <w:rPr>
          <w:rFonts w:ascii="Bookman Old Style" w:hAnsi="Bookman Old Style"/>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5A147C" w14:textId="2D06FC22" w:rsidR="00A07E9F" w:rsidRDefault="00A07E9F" w:rsidP="00A07E9F">
      <w:pPr>
        <w:pStyle w:val="Akapitzlist"/>
        <w:spacing w:line="360" w:lineRule="auto"/>
        <w:ind w:left="426"/>
        <w:jc w:val="both"/>
      </w:pPr>
    </w:p>
    <w:p w14:paraId="5B9160FC" w14:textId="77777777" w:rsidR="00A07E9F" w:rsidRDefault="00A07E9F" w:rsidP="00A07E9F">
      <w:pPr>
        <w:pStyle w:val="Akapitzlist"/>
        <w:spacing w:line="360" w:lineRule="auto"/>
        <w:ind w:left="426"/>
        <w:jc w:val="both"/>
      </w:pPr>
    </w:p>
    <w:p w14:paraId="734287E0" w14:textId="77777777" w:rsidR="00A07E9F" w:rsidRDefault="00A07E9F" w:rsidP="00A07E9F">
      <w:pPr>
        <w:pStyle w:val="Akapitzlist"/>
        <w:spacing w:line="360" w:lineRule="auto"/>
        <w:ind w:left="426"/>
        <w:jc w:val="both"/>
      </w:pPr>
    </w:p>
    <w:p w14:paraId="41305363" w14:textId="77777777" w:rsidR="00643C9E" w:rsidRDefault="00643C9E" w:rsidP="00A07E9F">
      <w:pPr>
        <w:pStyle w:val="Akapitzlist"/>
        <w:spacing w:line="360" w:lineRule="auto"/>
        <w:ind w:left="426"/>
        <w:jc w:val="both"/>
      </w:pPr>
    </w:p>
    <w:p w14:paraId="75FBCBC9" w14:textId="77777777" w:rsidR="00643C9E" w:rsidRDefault="00643C9E" w:rsidP="00A07E9F">
      <w:pPr>
        <w:pStyle w:val="Akapitzlist"/>
        <w:spacing w:line="360" w:lineRule="auto"/>
        <w:ind w:left="426"/>
        <w:jc w:val="both"/>
      </w:pPr>
    </w:p>
    <w:p w14:paraId="2F62574C" w14:textId="77777777" w:rsidR="00F01597" w:rsidRDefault="00F01597" w:rsidP="00A07E9F">
      <w:pPr>
        <w:pStyle w:val="Akapitzlist"/>
        <w:spacing w:line="360" w:lineRule="auto"/>
        <w:ind w:left="426"/>
        <w:jc w:val="both"/>
      </w:pPr>
    </w:p>
    <w:p w14:paraId="6ABBBB26" w14:textId="77777777" w:rsidR="00F01597" w:rsidRDefault="00F01597" w:rsidP="00A07E9F">
      <w:pPr>
        <w:pStyle w:val="Akapitzlist"/>
        <w:spacing w:line="360" w:lineRule="auto"/>
        <w:ind w:left="426"/>
        <w:jc w:val="both"/>
      </w:pPr>
    </w:p>
    <w:p w14:paraId="52485584" w14:textId="77777777" w:rsidR="00643C9E" w:rsidRDefault="00643C9E" w:rsidP="00A07E9F">
      <w:pPr>
        <w:pStyle w:val="Akapitzlist"/>
        <w:spacing w:line="360" w:lineRule="auto"/>
        <w:ind w:left="426"/>
        <w:jc w:val="both"/>
      </w:pPr>
    </w:p>
    <w:p w14:paraId="27C0D719" w14:textId="21D09FDB" w:rsidR="00A47F26" w:rsidRPr="00A07E9F" w:rsidRDefault="00A714ED" w:rsidP="00F22BCD">
      <w:pPr>
        <w:pStyle w:val="Akapitzlist"/>
        <w:spacing w:line="360" w:lineRule="auto"/>
        <w:ind w:left="426" w:hanging="426"/>
        <w:jc w:val="both"/>
      </w:pPr>
      <w:r>
        <w:rPr>
          <w:rFonts w:ascii="Bookman Old Style" w:hAnsi="Bookman Old Style" w:cs="Tahoma"/>
          <w:b/>
          <w:sz w:val="22"/>
          <w:szCs w:val="22"/>
          <w:u w:val="single"/>
        </w:rPr>
        <w:t>Załączniki:</w:t>
      </w:r>
    </w:p>
    <w:p w14:paraId="2C08B32C" w14:textId="236F5C3F" w:rsidR="00A47F26" w:rsidRDefault="00A714ED">
      <w:pPr>
        <w:numPr>
          <w:ilvl w:val="0"/>
          <w:numId w:val="17"/>
        </w:numPr>
        <w:spacing w:line="360" w:lineRule="auto"/>
        <w:ind w:left="357" w:hanging="357"/>
        <w:jc w:val="both"/>
        <w:rPr>
          <w:rFonts w:ascii="Bookman Old Style" w:hAnsi="Bookman Old Style" w:cs="Tahoma"/>
          <w:sz w:val="22"/>
          <w:szCs w:val="22"/>
        </w:rPr>
      </w:pPr>
      <w:r>
        <w:rPr>
          <w:rFonts w:ascii="Bookman Old Style" w:hAnsi="Bookman Old Style" w:cs="Tahoma"/>
          <w:sz w:val="22"/>
          <w:szCs w:val="22"/>
        </w:rPr>
        <w:t>Formularze oferty</w:t>
      </w:r>
      <w:r w:rsidR="00D845B5">
        <w:rPr>
          <w:rFonts w:ascii="Bookman Old Style" w:hAnsi="Bookman Old Style" w:cs="Tahoma"/>
          <w:sz w:val="22"/>
          <w:szCs w:val="22"/>
        </w:rPr>
        <w:t>:</w:t>
      </w:r>
      <w:r>
        <w:rPr>
          <w:rFonts w:ascii="Bookman Old Style" w:hAnsi="Bookman Old Style" w:cs="Tahoma"/>
          <w:sz w:val="22"/>
          <w:szCs w:val="22"/>
        </w:rPr>
        <w:t xml:space="preserve"> cz. 1, cz. 2.</w:t>
      </w:r>
    </w:p>
    <w:p w14:paraId="64CE77B3" w14:textId="77777777" w:rsidR="00A47F26" w:rsidRDefault="00A714ED">
      <w:pPr>
        <w:numPr>
          <w:ilvl w:val="0"/>
          <w:numId w:val="17"/>
        </w:numPr>
        <w:spacing w:line="360" w:lineRule="auto"/>
        <w:ind w:left="357" w:hanging="357"/>
        <w:jc w:val="both"/>
      </w:pPr>
      <w:r>
        <w:rPr>
          <w:rFonts w:ascii="Bookman Old Style" w:hAnsi="Bookman Old Style" w:cs="Tahoma"/>
          <w:sz w:val="22"/>
          <w:szCs w:val="22"/>
        </w:rPr>
        <w:t xml:space="preserve">Oświadczenia wykonawcy - </w:t>
      </w:r>
      <w:r>
        <w:rPr>
          <w:rFonts w:ascii="Bookman Old Style" w:hAnsi="Bookman Old Style" w:cs="Arial"/>
          <w:sz w:val="22"/>
          <w:szCs w:val="22"/>
        </w:rPr>
        <w:t>składane na podstawie art. 25a ust. 1 ustawy z dnia 29 stycznia 2004 r. Prawo zamówień publicznych – dotyczące przesłanek wykluczenia z postępowania.</w:t>
      </w:r>
    </w:p>
    <w:p w14:paraId="5FD2EA43" w14:textId="77777777" w:rsidR="00A47F26" w:rsidRDefault="00A714ED">
      <w:pPr>
        <w:numPr>
          <w:ilvl w:val="0"/>
          <w:numId w:val="17"/>
        </w:numPr>
        <w:spacing w:line="360" w:lineRule="auto"/>
        <w:jc w:val="both"/>
      </w:pPr>
      <w:r>
        <w:rPr>
          <w:rFonts w:ascii="Bookman Old Style" w:hAnsi="Bookman Old Style" w:cs="Tahoma"/>
          <w:sz w:val="22"/>
          <w:szCs w:val="22"/>
        </w:rPr>
        <w:t xml:space="preserve">Oświadczenia wykonawcy - </w:t>
      </w:r>
      <w:r>
        <w:rPr>
          <w:rFonts w:ascii="Bookman Old Style" w:hAnsi="Bookman Old Style" w:cs="Arial"/>
          <w:sz w:val="22"/>
          <w:szCs w:val="22"/>
        </w:rPr>
        <w:t>składane na podstawie art. 25a ust. 1 ustawy z dnia 29 stycznia 2004 r. Prawo zamówień publicznych – dotyczące spełniania warunków udziału w postępowaniu.</w:t>
      </w:r>
    </w:p>
    <w:p w14:paraId="3971FD2F" w14:textId="77777777" w:rsidR="00A47F26" w:rsidRDefault="00A714ED">
      <w:pPr>
        <w:numPr>
          <w:ilvl w:val="0"/>
          <w:numId w:val="17"/>
        </w:numPr>
        <w:spacing w:line="360" w:lineRule="auto"/>
        <w:jc w:val="both"/>
        <w:rPr>
          <w:rFonts w:ascii="Bookman Old Style" w:hAnsi="Bookman Old Style"/>
          <w:sz w:val="22"/>
          <w:szCs w:val="22"/>
        </w:rPr>
      </w:pPr>
      <w:r>
        <w:rPr>
          <w:rFonts w:ascii="Bookman Old Style" w:hAnsi="Bookman Old Style"/>
          <w:sz w:val="22"/>
          <w:szCs w:val="22"/>
        </w:rPr>
        <w:t>Zobowiązanie podmiotu trzeciego.</w:t>
      </w:r>
    </w:p>
    <w:p w14:paraId="650ABCAE" w14:textId="77777777" w:rsidR="00A47F26" w:rsidRDefault="00A714ED">
      <w:pPr>
        <w:numPr>
          <w:ilvl w:val="0"/>
          <w:numId w:val="17"/>
        </w:numPr>
        <w:spacing w:line="360" w:lineRule="auto"/>
        <w:jc w:val="both"/>
      </w:pPr>
      <w:r>
        <w:rPr>
          <w:rFonts w:ascii="Bookman Old Style" w:hAnsi="Bookman Old Style" w:cs="Arial"/>
          <w:sz w:val="22"/>
          <w:szCs w:val="22"/>
        </w:rPr>
        <w:t>Wzór oświadczenia dot. grupy kapitałowej.</w:t>
      </w:r>
    </w:p>
    <w:p w14:paraId="67F5396C" w14:textId="640E3693" w:rsidR="00A47F26" w:rsidRPr="00F01597" w:rsidRDefault="00A714ED">
      <w:pPr>
        <w:pStyle w:val="Akapitzlist"/>
        <w:numPr>
          <w:ilvl w:val="0"/>
          <w:numId w:val="17"/>
        </w:numPr>
        <w:spacing w:line="360" w:lineRule="auto"/>
        <w:jc w:val="both"/>
      </w:pPr>
      <w:r w:rsidRPr="00F01597">
        <w:rPr>
          <w:rFonts w:ascii="Bookman Old Style" w:hAnsi="Bookman Old Style"/>
          <w:sz w:val="22"/>
          <w:szCs w:val="22"/>
        </w:rPr>
        <w:t xml:space="preserve">Opis Przedmiotu Zamówienia: </w:t>
      </w:r>
      <w:r w:rsidR="00D845B5" w:rsidRPr="00F01597">
        <w:rPr>
          <w:rFonts w:ascii="Bookman Old Style" w:hAnsi="Bookman Old Style" w:cs="Tahoma"/>
          <w:sz w:val="22"/>
          <w:szCs w:val="22"/>
        </w:rPr>
        <w:t>cz. 1, cz. 2.</w:t>
      </w:r>
    </w:p>
    <w:p w14:paraId="6B97CA27" w14:textId="7AACBEC7" w:rsidR="00145AF1" w:rsidRPr="00F01597" w:rsidRDefault="00145AF1" w:rsidP="0095373C">
      <w:pPr>
        <w:pStyle w:val="Akapitzlist"/>
        <w:numPr>
          <w:ilvl w:val="0"/>
          <w:numId w:val="17"/>
        </w:numPr>
        <w:spacing w:line="360" w:lineRule="auto"/>
        <w:ind w:left="357" w:hanging="357"/>
        <w:jc w:val="both"/>
        <w:rPr>
          <w:rFonts w:ascii="Bookman Old Style" w:hAnsi="Bookman Old Style"/>
          <w:sz w:val="22"/>
          <w:szCs w:val="22"/>
        </w:rPr>
      </w:pPr>
      <w:r w:rsidRPr="00F01597">
        <w:rPr>
          <w:rFonts w:ascii="Bookman Old Style" w:hAnsi="Bookman Old Style" w:cs="Tahoma"/>
          <w:sz w:val="22"/>
          <w:szCs w:val="22"/>
        </w:rPr>
        <w:t>Opis techniczny.</w:t>
      </w:r>
    </w:p>
    <w:p w14:paraId="45A8D8BF" w14:textId="49B7F47A" w:rsidR="00A47F26" w:rsidRPr="00F01597" w:rsidRDefault="00D845B5" w:rsidP="0095373C">
      <w:pPr>
        <w:pStyle w:val="Akapitzlist"/>
        <w:numPr>
          <w:ilvl w:val="0"/>
          <w:numId w:val="17"/>
        </w:numPr>
        <w:spacing w:line="360" w:lineRule="auto"/>
        <w:ind w:left="357" w:hanging="357"/>
        <w:jc w:val="both"/>
        <w:rPr>
          <w:rFonts w:ascii="Bookman Old Style" w:hAnsi="Bookman Old Style"/>
          <w:sz w:val="22"/>
          <w:szCs w:val="22"/>
        </w:rPr>
      </w:pPr>
      <w:r w:rsidRPr="00F01597">
        <w:rPr>
          <w:rFonts w:ascii="Bookman Old Style" w:hAnsi="Bookman Old Style"/>
          <w:sz w:val="22"/>
          <w:szCs w:val="22"/>
        </w:rPr>
        <w:t>Wzór umowy</w:t>
      </w:r>
      <w:r w:rsidRPr="00F01597">
        <w:rPr>
          <w:rFonts w:ascii="Bookman Old Style" w:hAnsi="Bookman Old Style" w:cs="Tahoma"/>
          <w:sz w:val="22"/>
          <w:szCs w:val="22"/>
        </w:rPr>
        <w:t>.</w:t>
      </w:r>
    </w:p>
    <w:p w14:paraId="38B122DC" w14:textId="5615595D" w:rsidR="0095373C" w:rsidRPr="00F01597" w:rsidRDefault="0095373C" w:rsidP="0095373C">
      <w:pPr>
        <w:pStyle w:val="Akapitzlist"/>
        <w:numPr>
          <w:ilvl w:val="0"/>
          <w:numId w:val="17"/>
        </w:numPr>
        <w:suppressAutoHyphens w:val="0"/>
        <w:spacing w:line="360" w:lineRule="auto"/>
        <w:ind w:left="357" w:hanging="357"/>
        <w:textAlignment w:val="auto"/>
        <w:rPr>
          <w:rFonts w:ascii="Bookman Old Style" w:hAnsi="Bookman Old Style"/>
          <w:sz w:val="22"/>
          <w:szCs w:val="22"/>
        </w:rPr>
      </w:pPr>
      <w:r w:rsidRPr="00F01597">
        <w:rPr>
          <w:rFonts w:ascii="Bookman Old Style" w:hAnsi="Bookman Old Style"/>
          <w:sz w:val="22"/>
          <w:szCs w:val="22"/>
        </w:rPr>
        <w:t xml:space="preserve"> Skany weryfikacji technicznych budynków.</w:t>
      </w:r>
    </w:p>
    <w:p w14:paraId="7E932B3C" w14:textId="0C1229CB" w:rsidR="0095373C" w:rsidRPr="00F01597" w:rsidRDefault="0095373C" w:rsidP="0095373C">
      <w:pPr>
        <w:pStyle w:val="Akapitzlist"/>
        <w:numPr>
          <w:ilvl w:val="0"/>
          <w:numId w:val="17"/>
        </w:numPr>
        <w:suppressAutoHyphens w:val="0"/>
        <w:spacing w:line="360" w:lineRule="auto"/>
        <w:ind w:left="357" w:hanging="357"/>
        <w:textAlignment w:val="auto"/>
        <w:rPr>
          <w:rFonts w:ascii="Bookman Old Style" w:hAnsi="Bookman Old Style"/>
          <w:sz w:val="22"/>
          <w:szCs w:val="22"/>
        </w:rPr>
      </w:pPr>
      <w:r w:rsidRPr="00F01597">
        <w:rPr>
          <w:rFonts w:ascii="Bookman Old Style" w:hAnsi="Bookman Old Style"/>
          <w:sz w:val="22"/>
          <w:szCs w:val="22"/>
        </w:rPr>
        <w:t>Skany rzutów budynków.</w:t>
      </w:r>
    </w:p>
    <w:p w14:paraId="6EEE98CD" w14:textId="4C438A16" w:rsidR="0095373C" w:rsidRPr="00F01597" w:rsidRDefault="0095373C" w:rsidP="0095373C">
      <w:pPr>
        <w:pStyle w:val="Akapitzlist"/>
        <w:numPr>
          <w:ilvl w:val="0"/>
          <w:numId w:val="17"/>
        </w:numPr>
        <w:suppressAutoHyphens w:val="0"/>
        <w:spacing w:line="360" w:lineRule="auto"/>
        <w:ind w:left="357" w:hanging="357"/>
        <w:textAlignment w:val="auto"/>
        <w:rPr>
          <w:rFonts w:ascii="Bookman Old Style" w:hAnsi="Bookman Old Style"/>
          <w:sz w:val="22"/>
          <w:szCs w:val="22"/>
        </w:rPr>
      </w:pPr>
      <w:r w:rsidRPr="00F01597">
        <w:rPr>
          <w:rFonts w:ascii="Bookman Old Style" w:hAnsi="Bookman Old Style"/>
          <w:sz w:val="22"/>
          <w:szCs w:val="22"/>
        </w:rPr>
        <w:t>Skany map z naniesionymi proponowanymi trasami przyłączy ciepłowniczych.</w:t>
      </w:r>
    </w:p>
    <w:p w14:paraId="79900288" w14:textId="77777777" w:rsidR="00A47F26" w:rsidRDefault="00A714ED">
      <w:pPr>
        <w:spacing w:line="360" w:lineRule="auto"/>
        <w:jc w:val="both"/>
        <w:rPr>
          <w:rFonts w:ascii="Bookman Old Style" w:hAnsi="Bookman Old Style"/>
          <w:sz w:val="22"/>
          <w:szCs w:val="22"/>
        </w:rPr>
      </w:pPr>
      <w:r>
        <w:br w:type="page"/>
      </w:r>
    </w:p>
    <w:p w14:paraId="24BE11DF" w14:textId="77777777" w:rsidR="00A47F26" w:rsidRDefault="00A714ED">
      <w:pPr>
        <w:spacing w:line="360" w:lineRule="auto"/>
        <w:ind w:left="5246" w:firstLine="708"/>
        <w:rPr>
          <w:rFonts w:ascii="Bookman Old Style" w:hAnsi="Bookman Old Style" w:cs="Arial"/>
          <w:b/>
          <w:sz w:val="22"/>
          <w:szCs w:val="22"/>
        </w:rPr>
      </w:pPr>
      <w:r>
        <w:rPr>
          <w:rFonts w:ascii="Bookman Old Style" w:hAnsi="Bookman Old Style" w:cs="Arial"/>
          <w:b/>
          <w:sz w:val="22"/>
          <w:szCs w:val="22"/>
        </w:rPr>
        <w:lastRenderedPageBreak/>
        <w:t>Zamawiający:</w:t>
      </w:r>
    </w:p>
    <w:p w14:paraId="2AC0523C" w14:textId="77777777" w:rsidR="00A47F26" w:rsidRDefault="00A714ED">
      <w:pPr>
        <w:spacing w:line="360" w:lineRule="auto"/>
        <w:ind w:left="5954"/>
        <w:rPr>
          <w:rFonts w:ascii="Bookman Old Style" w:hAnsi="Bookman Old Style" w:cs="Arial"/>
          <w:sz w:val="22"/>
          <w:szCs w:val="22"/>
        </w:rPr>
      </w:pPr>
      <w:r>
        <w:rPr>
          <w:rFonts w:ascii="Bookman Old Style" w:hAnsi="Bookman Old Style" w:cs="Arial"/>
          <w:sz w:val="22"/>
          <w:szCs w:val="22"/>
        </w:rPr>
        <w:t>Gmina Miasto Krosno</w:t>
      </w:r>
    </w:p>
    <w:p w14:paraId="2F1F8072" w14:textId="77777777" w:rsidR="00A47F26" w:rsidRDefault="00A714ED">
      <w:pPr>
        <w:spacing w:line="360" w:lineRule="auto"/>
        <w:ind w:left="5954"/>
        <w:rPr>
          <w:rFonts w:ascii="Bookman Old Style" w:hAnsi="Bookman Old Style" w:cs="Arial"/>
          <w:sz w:val="22"/>
          <w:szCs w:val="22"/>
        </w:rPr>
      </w:pPr>
      <w:r>
        <w:rPr>
          <w:rFonts w:ascii="Bookman Old Style" w:hAnsi="Bookman Old Style" w:cs="Arial"/>
          <w:sz w:val="22"/>
          <w:szCs w:val="22"/>
        </w:rPr>
        <w:t>ul. Lwowska 28a</w:t>
      </w:r>
    </w:p>
    <w:p w14:paraId="668F552D" w14:textId="77777777" w:rsidR="00A47F26" w:rsidRDefault="00A714ED">
      <w:pPr>
        <w:spacing w:line="360" w:lineRule="auto"/>
        <w:ind w:left="5954"/>
      </w:pPr>
      <w:r>
        <w:rPr>
          <w:rFonts w:ascii="Bookman Old Style" w:hAnsi="Bookman Old Style" w:cs="Arial"/>
          <w:sz w:val="22"/>
          <w:szCs w:val="22"/>
        </w:rPr>
        <w:t>38-400 Krosno</w:t>
      </w:r>
    </w:p>
    <w:p w14:paraId="23C38F4B" w14:textId="77777777" w:rsidR="00A47F26" w:rsidRDefault="00A714ED">
      <w:pPr>
        <w:spacing w:line="360" w:lineRule="auto"/>
        <w:rPr>
          <w:rFonts w:ascii="Bookman Old Style" w:hAnsi="Bookman Old Style" w:cs="Arial"/>
          <w:b/>
          <w:sz w:val="22"/>
          <w:szCs w:val="22"/>
        </w:rPr>
      </w:pPr>
      <w:r>
        <w:rPr>
          <w:rFonts w:ascii="Bookman Old Style" w:hAnsi="Bookman Old Style" w:cs="Arial"/>
          <w:b/>
          <w:sz w:val="22"/>
          <w:szCs w:val="22"/>
        </w:rPr>
        <w:t>Wykonawca:</w:t>
      </w:r>
    </w:p>
    <w:p w14:paraId="205CF1F6" w14:textId="77777777" w:rsidR="00A47F26" w:rsidRDefault="00A714ED">
      <w:pPr>
        <w:spacing w:line="360" w:lineRule="auto"/>
        <w:ind w:right="5954"/>
        <w:rPr>
          <w:rFonts w:ascii="Bookman Old Style" w:hAnsi="Bookman Old Style" w:cs="Arial"/>
        </w:rPr>
      </w:pPr>
      <w:r>
        <w:rPr>
          <w:rFonts w:ascii="Bookman Old Style" w:hAnsi="Bookman Old Style" w:cs="Arial"/>
        </w:rPr>
        <w:t>………………………………………………………………………………</w:t>
      </w:r>
    </w:p>
    <w:p w14:paraId="28BB294F" w14:textId="77777777" w:rsidR="00A47F26" w:rsidRDefault="00A714ED">
      <w:pPr>
        <w:ind w:right="5953"/>
        <w:rPr>
          <w:rFonts w:ascii="Bookman Old Style" w:hAnsi="Bookman Old Style" w:cs="Arial"/>
          <w:i/>
        </w:rPr>
      </w:pPr>
      <w:r>
        <w:rPr>
          <w:rFonts w:ascii="Bookman Old Style" w:hAnsi="Bookman Old Style" w:cs="Arial"/>
          <w:i/>
        </w:rPr>
        <w:t>(pełna nazwa/firma, adres)</w:t>
      </w:r>
    </w:p>
    <w:p w14:paraId="2F2C855B" w14:textId="77777777" w:rsidR="00A47F26" w:rsidRDefault="00A47F26">
      <w:pPr>
        <w:rPr>
          <w:rFonts w:ascii="Bookman Old Style" w:hAnsi="Bookman Old Style" w:cs="Arial"/>
          <w:u w:val="single"/>
        </w:rPr>
      </w:pPr>
    </w:p>
    <w:p w14:paraId="5A04BCBD" w14:textId="77777777" w:rsidR="00A47F26" w:rsidRDefault="00A714ED">
      <w:pPr>
        <w:rPr>
          <w:rFonts w:ascii="Bookman Old Style" w:hAnsi="Bookman Old Style" w:cs="Arial"/>
          <w:sz w:val="22"/>
          <w:szCs w:val="22"/>
          <w:u w:val="single"/>
        </w:rPr>
      </w:pPr>
      <w:r>
        <w:rPr>
          <w:rFonts w:ascii="Bookman Old Style" w:hAnsi="Bookman Old Style" w:cs="Arial"/>
          <w:sz w:val="22"/>
          <w:szCs w:val="22"/>
          <w:u w:val="single"/>
        </w:rPr>
        <w:t>reprezentowany przez:</w:t>
      </w:r>
    </w:p>
    <w:p w14:paraId="02C97FD9" w14:textId="77777777" w:rsidR="00A47F26" w:rsidRDefault="00A714ED">
      <w:pPr>
        <w:ind w:right="5954"/>
        <w:rPr>
          <w:rFonts w:ascii="Bookman Old Style" w:hAnsi="Bookman Old Style" w:cs="Arial"/>
        </w:rPr>
      </w:pPr>
      <w:r>
        <w:rPr>
          <w:rFonts w:ascii="Bookman Old Style" w:hAnsi="Bookman Old Style" w:cs="Arial"/>
        </w:rPr>
        <w:t>………………………………………………………………………………</w:t>
      </w:r>
    </w:p>
    <w:p w14:paraId="073A4B80" w14:textId="77777777" w:rsidR="00A47F26" w:rsidRDefault="00A714ED">
      <w:pPr>
        <w:ind w:right="5953"/>
        <w:rPr>
          <w:rFonts w:ascii="Bookman Old Style" w:hAnsi="Bookman Old Style" w:cs="Arial"/>
          <w:i/>
        </w:rPr>
      </w:pPr>
      <w:r>
        <w:rPr>
          <w:rFonts w:ascii="Bookman Old Style" w:hAnsi="Bookman Old Style" w:cs="Arial"/>
          <w:i/>
        </w:rPr>
        <w:t xml:space="preserve">(imię, nazwisko, stanowisko/podstawa </w:t>
      </w:r>
    </w:p>
    <w:p w14:paraId="626F32A9" w14:textId="77777777" w:rsidR="00A47F26" w:rsidRDefault="00A714ED">
      <w:pPr>
        <w:ind w:right="5953"/>
        <w:rPr>
          <w:rFonts w:ascii="Bookman Old Style" w:hAnsi="Bookman Old Style" w:cs="Arial"/>
          <w:i/>
        </w:rPr>
      </w:pPr>
      <w:r>
        <w:rPr>
          <w:rFonts w:ascii="Bookman Old Style" w:hAnsi="Bookman Old Style" w:cs="Arial"/>
          <w:i/>
        </w:rPr>
        <w:t>do reprezentacji)</w:t>
      </w:r>
    </w:p>
    <w:p w14:paraId="5EF760F7" w14:textId="77777777" w:rsidR="00A47F26" w:rsidRDefault="00A47F26">
      <w:pPr>
        <w:spacing w:line="360" w:lineRule="auto"/>
        <w:rPr>
          <w:rFonts w:ascii="Bookman Old Style" w:hAnsi="Bookman Old Style" w:cs="Arial"/>
          <w:sz w:val="18"/>
          <w:szCs w:val="18"/>
        </w:rPr>
      </w:pPr>
    </w:p>
    <w:p w14:paraId="534FBDA5" w14:textId="77777777" w:rsidR="00A47F26" w:rsidRDefault="00A714ED">
      <w:pPr>
        <w:spacing w:after="120" w:line="360" w:lineRule="auto"/>
        <w:jc w:val="center"/>
        <w:rPr>
          <w:rFonts w:ascii="Bookman Old Style" w:hAnsi="Bookman Old Style" w:cs="Arial"/>
          <w:b/>
          <w:sz w:val="22"/>
          <w:szCs w:val="22"/>
          <w:u w:val="single"/>
        </w:rPr>
      </w:pPr>
      <w:r>
        <w:rPr>
          <w:rFonts w:ascii="Bookman Old Style" w:hAnsi="Bookman Old Style" w:cs="Arial"/>
          <w:b/>
          <w:sz w:val="22"/>
          <w:szCs w:val="22"/>
          <w:u w:val="single"/>
        </w:rPr>
        <w:t xml:space="preserve">Oświadczenie wykonawcy </w:t>
      </w:r>
    </w:p>
    <w:p w14:paraId="352B3B95" w14:textId="77777777" w:rsidR="00A47F26" w:rsidRDefault="00A714ED">
      <w:pPr>
        <w:spacing w:line="360" w:lineRule="auto"/>
        <w:jc w:val="center"/>
        <w:rPr>
          <w:rFonts w:ascii="Bookman Old Style" w:hAnsi="Bookman Old Style" w:cs="Arial"/>
          <w:b/>
          <w:sz w:val="22"/>
          <w:szCs w:val="22"/>
        </w:rPr>
      </w:pPr>
      <w:r>
        <w:rPr>
          <w:rFonts w:ascii="Bookman Old Style" w:hAnsi="Bookman Old Style" w:cs="Arial"/>
          <w:b/>
          <w:sz w:val="22"/>
          <w:szCs w:val="22"/>
        </w:rPr>
        <w:t xml:space="preserve">składane na podstawie art. 25a ust. 1 ustawy z dnia 29 stycznia 2004 r. </w:t>
      </w:r>
    </w:p>
    <w:p w14:paraId="56999865" w14:textId="77777777" w:rsidR="00A47F26" w:rsidRDefault="00A714ED">
      <w:pPr>
        <w:spacing w:line="360" w:lineRule="auto"/>
        <w:jc w:val="center"/>
        <w:rPr>
          <w:rFonts w:ascii="Bookman Old Style" w:hAnsi="Bookman Old Style" w:cs="Arial"/>
          <w:b/>
          <w:sz w:val="22"/>
          <w:szCs w:val="22"/>
        </w:rPr>
      </w:pPr>
      <w:r>
        <w:rPr>
          <w:rFonts w:ascii="Bookman Old Style" w:hAnsi="Bookman Old Style" w:cs="Arial"/>
          <w:b/>
          <w:sz w:val="22"/>
          <w:szCs w:val="22"/>
        </w:rPr>
        <w:t xml:space="preserve">Prawo zamówień publicznych (dalej jako: ustawa </w:t>
      </w:r>
      <w:proofErr w:type="spellStart"/>
      <w:r>
        <w:rPr>
          <w:rFonts w:ascii="Bookman Old Style" w:hAnsi="Bookman Old Style" w:cs="Arial"/>
          <w:b/>
          <w:sz w:val="22"/>
          <w:szCs w:val="22"/>
        </w:rPr>
        <w:t>Pzp</w:t>
      </w:r>
      <w:proofErr w:type="spellEnd"/>
      <w:r>
        <w:rPr>
          <w:rFonts w:ascii="Bookman Old Style" w:hAnsi="Bookman Old Style" w:cs="Arial"/>
          <w:b/>
          <w:sz w:val="22"/>
          <w:szCs w:val="22"/>
        </w:rPr>
        <w:t xml:space="preserve">), </w:t>
      </w:r>
    </w:p>
    <w:p w14:paraId="5D784FA7" w14:textId="77777777" w:rsidR="00A47F26" w:rsidRDefault="00A714ED">
      <w:pPr>
        <w:spacing w:before="120" w:line="360" w:lineRule="auto"/>
        <w:jc w:val="center"/>
        <w:rPr>
          <w:rFonts w:ascii="Bookman Old Style" w:hAnsi="Bookman Old Style" w:cs="Arial"/>
          <w:b/>
          <w:sz w:val="22"/>
          <w:szCs w:val="22"/>
          <w:u w:val="single"/>
        </w:rPr>
      </w:pPr>
      <w:r>
        <w:rPr>
          <w:rFonts w:ascii="Bookman Old Style" w:hAnsi="Bookman Old Style" w:cs="Arial"/>
          <w:b/>
          <w:sz w:val="22"/>
          <w:szCs w:val="22"/>
          <w:u w:val="single"/>
        </w:rPr>
        <w:t>DOTYCZĄCE PRZESŁANEK WYKLUCZENIA Z POSTĘPOWANIA</w:t>
      </w:r>
    </w:p>
    <w:p w14:paraId="6B94A843" w14:textId="77777777" w:rsidR="00A47F26" w:rsidRDefault="00A47F26">
      <w:pPr>
        <w:spacing w:line="360" w:lineRule="auto"/>
        <w:jc w:val="both"/>
        <w:rPr>
          <w:rFonts w:ascii="Bookman Old Style" w:hAnsi="Bookman Old Style" w:cs="Arial"/>
          <w:sz w:val="21"/>
          <w:szCs w:val="21"/>
        </w:rPr>
      </w:pPr>
    </w:p>
    <w:p w14:paraId="4107F013" w14:textId="77777777" w:rsidR="00A47F26" w:rsidRDefault="00A714ED">
      <w:pPr>
        <w:spacing w:line="312" w:lineRule="auto"/>
        <w:jc w:val="center"/>
      </w:pPr>
      <w:r>
        <w:rPr>
          <w:rFonts w:ascii="Bookman Old Style" w:hAnsi="Bookman Old Style" w:cs="Arial"/>
          <w:sz w:val="22"/>
          <w:szCs w:val="22"/>
        </w:rPr>
        <w:t xml:space="preserve">Na potrzeby postępowania o udzielenie zamówienia publicznego </w:t>
      </w:r>
      <w:r>
        <w:rPr>
          <w:rFonts w:ascii="Bookman Old Style" w:hAnsi="Bookman Old Style" w:cs="Arial"/>
          <w:sz w:val="22"/>
          <w:szCs w:val="22"/>
        </w:rPr>
        <w:br/>
        <w:t xml:space="preserve">pn. </w:t>
      </w:r>
      <w:r>
        <w:rPr>
          <w:rFonts w:ascii="Bookman Old Style" w:eastAsia="Lucida Sans Unicode" w:hAnsi="Bookman Old Style"/>
          <w:b/>
          <w:sz w:val="22"/>
          <w:szCs w:val="22"/>
        </w:rPr>
        <w:t xml:space="preserve">„Poprawa jakości powietrza w Krośnie – wymiana źródeł ciepła” </w:t>
      </w:r>
    </w:p>
    <w:p w14:paraId="6891EBBB" w14:textId="77777777" w:rsidR="00A47F26" w:rsidRDefault="00A714ED">
      <w:pPr>
        <w:spacing w:line="312" w:lineRule="auto"/>
        <w:jc w:val="center"/>
        <w:rPr>
          <w:rFonts w:ascii="Bookman Old Style" w:eastAsia="Lucida Sans Unicode" w:hAnsi="Bookman Old Style"/>
          <w:b/>
          <w:sz w:val="22"/>
          <w:szCs w:val="22"/>
        </w:rPr>
      </w:pPr>
      <w:r>
        <w:rPr>
          <w:rFonts w:ascii="Bookman Old Style" w:eastAsia="Lucida Sans Unicode" w:hAnsi="Bookman Old Style"/>
          <w:b/>
          <w:sz w:val="22"/>
          <w:szCs w:val="22"/>
        </w:rPr>
        <w:t>– zastosowanie ciepła sieciowego:</w:t>
      </w:r>
    </w:p>
    <w:p w14:paraId="410D552D" w14:textId="77777777" w:rsidR="00A47F26" w:rsidRDefault="00A714ED">
      <w:pPr>
        <w:spacing w:line="312" w:lineRule="auto"/>
        <w:jc w:val="center"/>
        <w:rPr>
          <w:rFonts w:ascii="Bookman Old Style" w:eastAsia="Lucida Sans Unicode" w:hAnsi="Bookman Old Style"/>
          <w:b/>
          <w:sz w:val="22"/>
          <w:szCs w:val="22"/>
        </w:rPr>
      </w:pPr>
      <w:r>
        <w:rPr>
          <w:rFonts w:ascii="Bookman Old Style" w:eastAsia="Lucida Sans Unicode" w:hAnsi="Bookman Old Style"/>
          <w:b/>
          <w:sz w:val="22"/>
          <w:szCs w:val="22"/>
        </w:rPr>
        <w:t>Część 1</w:t>
      </w:r>
      <w:r>
        <w:rPr>
          <w:rFonts w:ascii="Bookman Old Style" w:eastAsia="Lucida Sans Unicode" w:hAnsi="Bookman Old Style"/>
          <w:sz w:val="22"/>
          <w:szCs w:val="22"/>
        </w:rPr>
        <w:t xml:space="preserve">* </w:t>
      </w:r>
      <w:r>
        <w:rPr>
          <w:rFonts w:ascii="Bookman Old Style" w:eastAsia="Lucida Sans Unicode" w:hAnsi="Bookman Old Style"/>
          <w:b/>
          <w:sz w:val="22"/>
          <w:szCs w:val="22"/>
        </w:rPr>
        <w:t>– Zaprojektowanie i wykonanie przyłączy ciepłowniczych</w:t>
      </w:r>
    </w:p>
    <w:p w14:paraId="37897CEF" w14:textId="77777777" w:rsidR="00A47F26" w:rsidRDefault="00A714ED">
      <w:pPr>
        <w:spacing w:line="312" w:lineRule="auto"/>
        <w:jc w:val="center"/>
        <w:rPr>
          <w:rFonts w:ascii="Bookman Old Style" w:eastAsia="Lucida Sans Unicode" w:hAnsi="Bookman Old Style"/>
          <w:b/>
          <w:sz w:val="22"/>
          <w:szCs w:val="22"/>
        </w:rPr>
      </w:pPr>
      <w:r>
        <w:rPr>
          <w:rFonts w:ascii="Bookman Old Style" w:eastAsia="Lucida Sans Unicode" w:hAnsi="Bookman Old Style"/>
          <w:b/>
          <w:sz w:val="22"/>
          <w:szCs w:val="22"/>
        </w:rPr>
        <w:t xml:space="preserve">do budynków wielorodzinnych na terenie Miasta Krosna </w:t>
      </w:r>
    </w:p>
    <w:p w14:paraId="308AB1A5" w14:textId="77777777" w:rsidR="00A47F26" w:rsidRDefault="00A714ED">
      <w:pPr>
        <w:spacing w:line="312" w:lineRule="auto"/>
        <w:jc w:val="both"/>
        <w:rPr>
          <w:rFonts w:ascii="Bookman Old Style" w:eastAsia="Lucida Sans Unicode" w:hAnsi="Bookman Old Style"/>
          <w:b/>
          <w:sz w:val="22"/>
          <w:szCs w:val="22"/>
        </w:rPr>
      </w:pPr>
      <w:r>
        <w:rPr>
          <w:rFonts w:ascii="Bookman Old Style" w:eastAsia="Lucida Sans Unicode" w:hAnsi="Bookman Old Style"/>
          <w:b/>
          <w:sz w:val="22"/>
          <w:szCs w:val="22"/>
        </w:rPr>
        <w:t>Część 2</w:t>
      </w:r>
      <w:r>
        <w:rPr>
          <w:rFonts w:ascii="Bookman Old Style" w:eastAsia="Lucida Sans Unicode" w:hAnsi="Bookman Old Style"/>
          <w:sz w:val="22"/>
          <w:szCs w:val="22"/>
        </w:rPr>
        <w:t>*</w:t>
      </w:r>
      <w:r>
        <w:rPr>
          <w:rFonts w:ascii="Bookman Old Style" w:eastAsia="Lucida Sans Unicode" w:hAnsi="Bookman Old Style"/>
          <w:b/>
          <w:sz w:val="22"/>
          <w:szCs w:val="22"/>
        </w:rPr>
        <w:t xml:space="preserve"> – Zaprojektowanie i wykonanie węzłów cieplnych, wewnętrznych instalacji rozprowadzających c.w.u. i c.o. oraz likwidacji piecyków gazowych </w:t>
      </w:r>
    </w:p>
    <w:p w14:paraId="53CDD218" w14:textId="77777777" w:rsidR="00A47F26" w:rsidRDefault="00A714ED">
      <w:pPr>
        <w:spacing w:line="312" w:lineRule="auto"/>
        <w:jc w:val="center"/>
      </w:pPr>
      <w:r>
        <w:rPr>
          <w:rFonts w:ascii="Bookman Old Style" w:eastAsia="Lucida Sans Unicode" w:hAnsi="Bookman Old Style"/>
          <w:b/>
          <w:sz w:val="22"/>
          <w:szCs w:val="22"/>
        </w:rPr>
        <w:t>w budynkach wielorodzinnych na terenie Miasta Krosna”</w:t>
      </w:r>
    </w:p>
    <w:p w14:paraId="1A01C3AE" w14:textId="77777777" w:rsidR="00A47F26" w:rsidRDefault="00A714ED">
      <w:pPr>
        <w:spacing w:line="312" w:lineRule="auto"/>
        <w:jc w:val="center"/>
      </w:pPr>
      <w:r>
        <w:rPr>
          <w:rFonts w:ascii="Bookman Old Style" w:hAnsi="Bookman Old Style" w:cs="Arial"/>
          <w:sz w:val="22"/>
          <w:szCs w:val="22"/>
        </w:rPr>
        <w:t>prowadzonego przez Gminę Miasto Krosno</w:t>
      </w:r>
      <w:r>
        <w:rPr>
          <w:rFonts w:ascii="Bookman Old Style" w:hAnsi="Bookman Old Style" w:cs="Arial"/>
          <w:i/>
          <w:sz w:val="22"/>
          <w:szCs w:val="22"/>
        </w:rPr>
        <w:t xml:space="preserve"> </w:t>
      </w:r>
      <w:r>
        <w:rPr>
          <w:rFonts w:ascii="Bookman Old Style" w:hAnsi="Bookman Old Style" w:cs="Arial"/>
          <w:sz w:val="22"/>
          <w:szCs w:val="22"/>
        </w:rPr>
        <w:t>oświadczam, co następuje:</w:t>
      </w:r>
    </w:p>
    <w:p w14:paraId="50BC9F56" w14:textId="77777777" w:rsidR="00A47F26" w:rsidRDefault="00A47F26">
      <w:pPr>
        <w:tabs>
          <w:tab w:val="left" w:pos="0"/>
          <w:tab w:val="left" w:pos="4680"/>
        </w:tabs>
        <w:spacing w:line="360" w:lineRule="auto"/>
        <w:jc w:val="both"/>
        <w:rPr>
          <w:rFonts w:ascii="Bookman Old Style" w:eastAsia="Lucida Sans Unicode" w:hAnsi="Bookman Old Style" w:cs="Tahoma"/>
          <w:b/>
          <w:bCs/>
        </w:rPr>
      </w:pPr>
    </w:p>
    <w:p w14:paraId="6F3977C3" w14:textId="77777777" w:rsidR="00A47F26" w:rsidRDefault="00A714ED">
      <w:pPr>
        <w:tabs>
          <w:tab w:val="left" w:pos="0"/>
          <w:tab w:val="left" w:pos="4680"/>
        </w:tabs>
        <w:spacing w:line="360" w:lineRule="auto"/>
        <w:jc w:val="both"/>
        <w:rPr>
          <w:rFonts w:ascii="Bookman Old Style" w:eastAsia="Lucida Sans Unicode" w:hAnsi="Bookman Old Style" w:cs="Tahoma"/>
          <w:b/>
          <w:bCs/>
          <w:u w:val="single"/>
        </w:rPr>
      </w:pPr>
      <w:r>
        <w:rPr>
          <w:rFonts w:ascii="Bookman Old Style" w:eastAsia="Lucida Sans Unicode" w:hAnsi="Bookman Old Style" w:cs="Tahoma"/>
          <w:b/>
          <w:bCs/>
        </w:rPr>
        <w:t>*</w:t>
      </w:r>
      <w:r>
        <w:rPr>
          <w:rFonts w:ascii="Bookman Old Style" w:eastAsia="Lucida Sans Unicode" w:hAnsi="Bookman Old Style" w:cs="Tahoma"/>
          <w:b/>
          <w:bCs/>
          <w:u w:val="single"/>
        </w:rPr>
        <w:t>niepotrzebne skreślić</w:t>
      </w:r>
    </w:p>
    <w:p w14:paraId="0AB465A9" w14:textId="77777777" w:rsidR="00A47F26" w:rsidRDefault="00A47F26">
      <w:pPr>
        <w:tabs>
          <w:tab w:val="left" w:pos="0"/>
          <w:tab w:val="left" w:pos="4680"/>
        </w:tabs>
        <w:spacing w:line="360" w:lineRule="auto"/>
        <w:jc w:val="both"/>
        <w:rPr>
          <w:rFonts w:ascii="Bookman Old Style" w:eastAsia="Lucida Sans Unicode" w:hAnsi="Bookman Old Style" w:cs="Tahoma"/>
          <w:b/>
          <w:bCs/>
          <w:u w:val="single"/>
        </w:rPr>
      </w:pPr>
    </w:p>
    <w:p w14:paraId="45ACB493" w14:textId="77777777" w:rsidR="00A47F26" w:rsidRDefault="00A714ED">
      <w:pPr>
        <w:shd w:val="clear" w:color="auto" w:fill="BFBFBF"/>
        <w:spacing w:line="360" w:lineRule="auto"/>
        <w:jc w:val="center"/>
        <w:rPr>
          <w:rFonts w:ascii="Bookman Old Style" w:hAnsi="Bookman Old Style" w:cs="Arial"/>
          <w:b/>
          <w:sz w:val="21"/>
          <w:szCs w:val="21"/>
        </w:rPr>
      </w:pPr>
      <w:r>
        <w:rPr>
          <w:rFonts w:ascii="Bookman Old Style" w:hAnsi="Bookman Old Style" w:cs="Arial"/>
          <w:b/>
          <w:sz w:val="21"/>
          <w:szCs w:val="21"/>
        </w:rPr>
        <w:t>OŚWIADCZENIA DOTYCZĄCE WYKONAWCY:</w:t>
      </w:r>
    </w:p>
    <w:p w14:paraId="0D983D61" w14:textId="77777777" w:rsidR="00A47F26" w:rsidRDefault="00A47F26">
      <w:pPr>
        <w:pStyle w:val="Akapitzlist"/>
        <w:spacing w:line="360" w:lineRule="auto"/>
        <w:jc w:val="both"/>
        <w:rPr>
          <w:rFonts w:ascii="Bookman Old Style" w:hAnsi="Bookman Old Style"/>
        </w:rPr>
      </w:pPr>
    </w:p>
    <w:p w14:paraId="24775AC7" w14:textId="77777777" w:rsidR="00A47F26" w:rsidRDefault="00A714ED">
      <w:pPr>
        <w:pStyle w:val="Akapitzlist"/>
        <w:numPr>
          <w:ilvl w:val="0"/>
          <w:numId w:val="18"/>
        </w:numPr>
        <w:spacing w:line="360" w:lineRule="auto"/>
        <w:jc w:val="both"/>
        <w:rPr>
          <w:rFonts w:ascii="Bookman Old Style" w:hAnsi="Bookman Old Style"/>
          <w:sz w:val="21"/>
          <w:szCs w:val="21"/>
        </w:rPr>
      </w:pPr>
      <w:r>
        <w:rPr>
          <w:rFonts w:ascii="Bookman Old Style" w:hAnsi="Bookman Old Style"/>
          <w:sz w:val="21"/>
          <w:szCs w:val="21"/>
        </w:rPr>
        <w:t xml:space="preserve">Oświadczam, że nie podlegam wykluczeniu z postępowania na podstawie </w:t>
      </w:r>
      <w:r>
        <w:rPr>
          <w:rFonts w:ascii="Bookman Old Style" w:hAnsi="Bookman Old Style"/>
          <w:sz w:val="21"/>
          <w:szCs w:val="21"/>
        </w:rPr>
        <w:br/>
        <w:t xml:space="preserve">art. 24 ust 1 pkt 12-23 ustawy </w:t>
      </w:r>
      <w:proofErr w:type="spellStart"/>
      <w:r>
        <w:rPr>
          <w:rFonts w:ascii="Bookman Old Style" w:hAnsi="Bookman Old Style"/>
          <w:sz w:val="21"/>
          <w:szCs w:val="21"/>
        </w:rPr>
        <w:t>Pzp</w:t>
      </w:r>
      <w:proofErr w:type="spellEnd"/>
      <w:r>
        <w:rPr>
          <w:rFonts w:ascii="Bookman Old Style" w:hAnsi="Bookman Old Style"/>
          <w:sz w:val="21"/>
          <w:szCs w:val="21"/>
        </w:rPr>
        <w:t>.</w:t>
      </w:r>
    </w:p>
    <w:p w14:paraId="11E24209" w14:textId="77777777" w:rsidR="00A47F26" w:rsidRDefault="00A47F26">
      <w:pPr>
        <w:spacing w:line="360" w:lineRule="auto"/>
        <w:jc w:val="both"/>
        <w:rPr>
          <w:rFonts w:ascii="Bookman Old Style" w:hAnsi="Bookman Old Style" w:cs="Arial"/>
          <w:i/>
        </w:rPr>
      </w:pPr>
    </w:p>
    <w:p w14:paraId="300C2086" w14:textId="77777777" w:rsidR="00A47F26" w:rsidRDefault="00A714ED">
      <w:pPr>
        <w:spacing w:line="360" w:lineRule="auto"/>
        <w:jc w:val="both"/>
      </w:pPr>
      <w:r>
        <w:rPr>
          <w:rFonts w:ascii="Bookman Old Style" w:hAnsi="Bookman Old Style" w:cs="Arial"/>
        </w:rPr>
        <w:t xml:space="preserve">…………….……. </w:t>
      </w:r>
      <w:r>
        <w:rPr>
          <w:rFonts w:ascii="Bookman Old Style" w:hAnsi="Bookman Old Style" w:cs="Arial"/>
          <w:i/>
        </w:rPr>
        <w:t xml:space="preserve">(miejscowość), </w:t>
      </w:r>
      <w:r>
        <w:rPr>
          <w:rFonts w:ascii="Bookman Old Style" w:hAnsi="Bookman Old Style" w:cs="Arial"/>
          <w:sz w:val="22"/>
          <w:szCs w:val="22"/>
        </w:rPr>
        <w:t>dnia ………….……. r.</w:t>
      </w:r>
      <w:r>
        <w:rPr>
          <w:rFonts w:ascii="Bookman Old Style" w:hAnsi="Bookman Old Style" w:cs="Arial"/>
        </w:rPr>
        <w:t xml:space="preserve"> </w:t>
      </w:r>
    </w:p>
    <w:p w14:paraId="5C487292" w14:textId="77777777" w:rsidR="00A47F26" w:rsidRDefault="00A47F26">
      <w:pPr>
        <w:spacing w:line="360" w:lineRule="auto"/>
        <w:jc w:val="both"/>
        <w:rPr>
          <w:rFonts w:ascii="Bookman Old Style" w:hAnsi="Bookman Old Style" w:cs="Arial"/>
        </w:rPr>
      </w:pPr>
    </w:p>
    <w:p w14:paraId="6260263A" w14:textId="77777777" w:rsidR="00A47F26" w:rsidRDefault="00A714ED">
      <w:pPr>
        <w:spacing w:line="360" w:lineRule="auto"/>
        <w:jc w:val="both"/>
      </w:pPr>
      <w:r>
        <w:rPr>
          <w:rFonts w:ascii="Bookman Old Style" w:hAnsi="Bookman Old Style" w:cs="Arial"/>
          <w:color w:val="FF0000"/>
        </w:rPr>
        <w:tab/>
      </w:r>
      <w:r>
        <w:rPr>
          <w:rFonts w:ascii="Bookman Old Style" w:hAnsi="Bookman Old Style" w:cs="Arial"/>
          <w:color w:val="FF0000"/>
        </w:rPr>
        <w:tab/>
      </w:r>
      <w:r>
        <w:rPr>
          <w:rFonts w:ascii="Bookman Old Style" w:hAnsi="Bookman Old Style" w:cs="Arial"/>
          <w:color w:val="FF0000"/>
        </w:rPr>
        <w:tab/>
      </w:r>
      <w:r>
        <w:rPr>
          <w:rFonts w:ascii="Bookman Old Style" w:hAnsi="Bookman Old Style" w:cs="Arial"/>
          <w:color w:val="FF0000"/>
        </w:rPr>
        <w:tab/>
      </w:r>
      <w:r>
        <w:rPr>
          <w:rFonts w:ascii="Bookman Old Style" w:hAnsi="Bookman Old Style" w:cs="Arial"/>
          <w:color w:val="FF0000"/>
        </w:rPr>
        <w:tab/>
      </w:r>
      <w:r>
        <w:rPr>
          <w:rFonts w:ascii="Bookman Old Style" w:hAnsi="Bookman Old Style" w:cs="Arial"/>
          <w:color w:val="FF0000"/>
        </w:rPr>
        <w:tab/>
      </w:r>
      <w:r>
        <w:rPr>
          <w:rFonts w:ascii="Bookman Old Style" w:hAnsi="Bookman Old Style" w:cs="Arial"/>
          <w:color w:val="FF0000"/>
        </w:rPr>
        <w:tab/>
      </w:r>
      <w:r>
        <w:rPr>
          <w:rFonts w:ascii="Bookman Old Style" w:hAnsi="Bookman Old Style" w:cs="Arial"/>
        </w:rPr>
        <w:t>…………………………………………</w:t>
      </w:r>
    </w:p>
    <w:p w14:paraId="1DA75B16" w14:textId="77777777" w:rsidR="00A47F26" w:rsidRDefault="00A714ED">
      <w:pPr>
        <w:spacing w:line="360" w:lineRule="auto"/>
        <w:ind w:left="5664" w:firstLine="708"/>
        <w:jc w:val="both"/>
        <w:rPr>
          <w:rFonts w:ascii="Bookman Old Style" w:hAnsi="Bookman Old Style" w:cs="Arial"/>
          <w:i/>
        </w:rPr>
      </w:pPr>
      <w:r>
        <w:rPr>
          <w:rFonts w:ascii="Bookman Old Style" w:hAnsi="Bookman Old Style" w:cs="Arial"/>
          <w:i/>
        </w:rPr>
        <w:t>(podpis)</w:t>
      </w:r>
    </w:p>
    <w:p w14:paraId="385E1091" w14:textId="77777777" w:rsidR="00A47F26" w:rsidRDefault="00A714ED">
      <w:pPr>
        <w:spacing w:line="360" w:lineRule="auto"/>
        <w:jc w:val="both"/>
      </w:pPr>
      <w:r>
        <w:rPr>
          <w:rFonts w:ascii="Bookman Old Style" w:hAnsi="Bookman Old Style" w:cs="Arial"/>
          <w:sz w:val="21"/>
          <w:szCs w:val="21"/>
        </w:rPr>
        <w:lastRenderedPageBreak/>
        <w:t xml:space="preserve">Oświadczam, że zachodzą w stosunku do mnie podstawy wykluczenia z postępowania na podstawie art. …………. ustawy </w:t>
      </w:r>
      <w:proofErr w:type="spellStart"/>
      <w:r>
        <w:rPr>
          <w:rFonts w:ascii="Bookman Old Style" w:hAnsi="Bookman Old Style" w:cs="Arial"/>
          <w:sz w:val="21"/>
          <w:szCs w:val="21"/>
        </w:rPr>
        <w:t>Pzp</w:t>
      </w:r>
      <w:proofErr w:type="spellEnd"/>
      <w:r>
        <w:rPr>
          <w:rFonts w:ascii="Bookman Old Style" w:hAnsi="Bookman Old Style" w:cs="Arial"/>
        </w:rPr>
        <w:t xml:space="preserve"> </w:t>
      </w:r>
      <w:r>
        <w:rPr>
          <w:rFonts w:ascii="Bookman Old Style" w:hAnsi="Bookman Old Style" w:cs="Arial"/>
          <w:i/>
        </w:rPr>
        <w:t>(podać mającą zastosowanie podstawę wykluczenia spośród wymienionych w art. 24 ust. 1 pkt 13-14, 16-20).</w:t>
      </w:r>
      <w:r>
        <w:rPr>
          <w:rFonts w:ascii="Bookman Old Style" w:hAnsi="Bookman Old Style" w:cs="Arial"/>
        </w:rPr>
        <w:t xml:space="preserve"> </w:t>
      </w:r>
      <w:r>
        <w:rPr>
          <w:rFonts w:ascii="Bookman Old Style" w:hAnsi="Bookman Old Style" w:cs="Arial"/>
          <w:sz w:val="21"/>
          <w:szCs w:val="21"/>
        </w:rPr>
        <w:t xml:space="preserve">Jednocześnie oświadczam, że w związku z ww. okolicznością, na podstawie art. 24 ust. 8 ustawy </w:t>
      </w:r>
      <w:proofErr w:type="spellStart"/>
      <w:r>
        <w:rPr>
          <w:rFonts w:ascii="Bookman Old Style" w:hAnsi="Bookman Old Style" w:cs="Arial"/>
          <w:sz w:val="21"/>
          <w:szCs w:val="21"/>
        </w:rPr>
        <w:t>Pzp</w:t>
      </w:r>
      <w:proofErr w:type="spellEnd"/>
      <w:r>
        <w:rPr>
          <w:rFonts w:ascii="Bookman Old Style" w:hAnsi="Bookman Old Style" w:cs="Arial"/>
          <w:sz w:val="21"/>
          <w:szCs w:val="21"/>
        </w:rPr>
        <w:t xml:space="preserve"> podjąłem następujące środki naprawcze:</w:t>
      </w:r>
    </w:p>
    <w:p w14:paraId="0BAE5FA6" w14:textId="77777777" w:rsidR="00A47F26" w:rsidRDefault="00A714ED">
      <w:pPr>
        <w:spacing w:line="360" w:lineRule="auto"/>
        <w:jc w:val="both"/>
        <w:rPr>
          <w:rFonts w:ascii="Bookman Old Style" w:hAnsi="Bookman Old Style" w:cs="Arial"/>
          <w:sz w:val="21"/>
          <w:szCs w:val="21"/>
        </w:rPr>
      </w:pPr>
      <w:r>
        <w:rPr>
          <w:rFonts w:ascii="Bookman Old Style" w:hAnsi="Bookman Old Style" w:cs="Arial"/>
          <w:sz w:val="21"/>
          <w:szCs w:val="21"/>
        </w:rPr>
        <w:t>………………………………………………………………………………………………………………..</w:t>
      </w:r>
    </w:p>
    <w:p w14:paraId="3B981608" w14:textId="77777777" w:rsidR="00A47F26" w:rsidRDefault="00A714ED">
      <w:pPr>
        <w:spacing w:line="360" w:lineRule="auto"/>
        <w:jc w:val="both"/>
      </w:pPr>
      <w:r>
        <w:rPr>
          <w:rFonts w:ascii="Bookman Old Style" w:hAnsi="Bookman Old Style" w:cs="Arial"/>
        </w:rPr>
        <w:t>…………………………………………………………………………………………..…………………...........………………………………………………………………………………………………………………………………………………………………………………………………………………………………………………</w:t>
      </w:r>
    </w:p>
    <w:p w14:paraId="5492099F" w14:textId="77777777" w:rsidR="00A47F26" w:rsidRDefault="00A47F26">
      <w:pPr>
        <w:spacing w:line="360" w:lineRule="auto"/>
        <w:jc w:val="both"/>
        <w:rPr>
          <w:rFonts w:ascii="Bookman Old Style" w:hAnsi="Bookman Old Style" w:cs="Arial"/>
        </w:rPr>
      </w:pPr>
    </w:p>
    <w:p w14:paraId="0187F501" w14:textId="77777777" w:rsidR="00A47F26" w:rsidRDefault="00A47F26">
      <w:pPr>
        <w:spacing w:line="360" w:lineRule="auto"/>
        <w:jc w:val="both"/>
        <w:rPr>
          <w:rFonts w:ascii="Bookman Old Style" w:hAnsi="Bookman Old Style" w:cs="Arial"/>
        </w:rPr>
      </w:pPr>
    </w:p>
    <w:p w14:paraId="57CECB7A" w14:textId="77777777" w:rsidR="00A47F26" w:rsidRDefault="00A714ED">
      <w:pPr>
        <w:spacing w:line="360" w:lineRule="auto"/>
        <w:jc w:val="both"/>
      </w:pPr>
      <w:r>
        <w:rPr>
          <w:rFonts w:ascii="Bookman Old Style" w:hAnsi="Bookman Old Style" w:cs="Arial"/>
        </w:rPr>
        <w:t xml:space="preserve">…………….……. </w:t>
      </w:r>
      <w:r>
        <w:rPr>
          <w:rFonts w:ascii="Bookman Old Style" w:hAnsi="Bookman Old Style" w:cs="Arial"/>
          <w:i/>
        </w:rPr>
        <w:t xml:space="preserve">(miejscowość), </w:t>
      </w:r>
      <w:r>
        <w:rPr>
          <w:rFonts w:ascii="Bookman Old Style" w:hAnsi="Bookman Old Style" w:cs="Arial"/>
          <w:sz w:val="22"/>
          <w:szCs w:val="22"/>
        </w:rPr>
        <w:t>dnia …………………. r.</w:t>
      </w:r>
      <w:r>
        <w:rPr>
          <w:rFonts w:ascii="Bookman Old Style" w:hAnsi="Bookman Old Style" w:cs="Arial"/>
        </w:rPr>
        <w:t xml:space="preserve"> </w:t>
      </w:r>
    </w:p>
    <w:p w14:paraId="3360F64B" w14:textId="77777777" w:rsidR="00A47F26" w:rsidRDefault="00A47F26">
      <w:pPr>
        <w:spacing w:line="360" w:lineRule="auto"/>
        <w:jc w:val="both"/>
        <w:rPr>
          <w:rFonts w:ascii="Bookman Old Style" w:hAnsi="Bookman Old Style" w:cs="Arial"/>
        </w:rPr>
      </w:pPr>
    </w:p>
    <w:p w14:paraId="29D55A90" w14:textId="77777777" w:rsidR="00A47F26" w:rsidRDefault="00A47F26">
      <w:pPr>
        <w:spacing w:line="360" w:lineRule="auto"/>
        <w:jc w:val="both"/>
        <w:rPr>
          <w:rFonts w:ascii="Bookman Old Style" w:hAnsi="Bookman Old Style" w:cs="Arial"/>
        </w:rPr>
      </w:pPr>
    </w:p>
    <w:p w14:paraId="79000C71" w14:textId="77777777" w:rsidR="00A47F26" w:rsidRDefault="00A714ED">
      <w:pPr>
        <w:spacing w:line="360" w:lineRule="auto"/>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w:t>
      </w:r>
    </w:p>
    <w:p w14:paraId="11EA4BDB" w14:textId="77777777" w:rsidR="00A47F26" w:rsidRDefault="00A714ED">
      <w:pPr>
        <w:spacing w:line="360" w:lineRule="auto"/>
        <w:ind w:left="5664" w:firstLine="708"/>
        <w:jc w:val="both"/>
        <w:rPr>
          <w:rFonts w:ascii="Bookman Old Style" w:hAnsi="Bookman Old Style" w:cs="Arial"/>
          <w:i/>
        </w:rPr>
      </w:pPr>
      <w:r>
        <w:rPr>
          <w:rFonts w:ascii="Bookman Old Style" w:hAnsi="Bookman Old Style" w:cs="Arial"/>
          <w:i/>
        </w:rPr>
        <w:t>(podpis)</w:t>
      </w:r>
    </w:p>
    <w:p w14:paraId="646CCD53" w14:textId="77777777" w:rsidR="00A47F26" w:rsidRDefault="00A47F26">
      <w:pPr>
        <w:suppressAutoHyphens w:val="0"/>
        <w:spacing w:after="200" w:line="276" w:lineRule="auto"/>
      </w:pPr>
    </w:p>
    <w:p w14:paraId="3D0DCEE8" w14:textId="77777777" w:rsidR="00A47F26" w:rsidRDefault="00A47F26">
      <w:pPr>
        <w:suppressAutoHyphens w:val="0"/>
        <w:spacing w:after="200" w:line="276" w:lineRule="auto"/>
      </w:pPr>
    </w:p>
    <w:p w14:paraId="55C76762" w14:textId="77777777" w:rsidR="00A47F26" w:rsidRDefault="00A47F26">
      <w:pPr>
        <w:suppressAutoHyphens w:val="0"/>
        <w:spacing w:after="200" w:line="276" w:lineRule="auto"/>
      </w:pPr>
    </w:p>
    <w:p w14:paraId="5DD5F0EB" w14:textId="77777777" w:rsidR="00A47F26" w:rsidRDefault="00A47F26">
      <w:pPr>
        <w:suppressAutoHyphens w:val="0"/>
        <w:spacing w:after="200" w:line="276" w:lineRule="auto"/>
      </w:pPr>
    </w:p>
    <w:p w14:paraId="73884ACC" w14:textId="77777777" w:rsidR="00A47F26" w:rsidRDefault="00A47F26">
      <w:pPr>
        <w:suppressAutoHyphens w:val="0"/>
        <w:spacing w:after="200" w:line="276" w:lineRule="auto"/>
      </w:pPr>
    </w:p>
    <w:p w14:paraId="4EAA75BC" w14:textId="77777777" w:rsidR="00A47F26" w:rsidRDefault="00A714ED">
      <w:pPr>
        <w:suppressAutoHyphens w:val="0"/>
        <w:spacing w:after="200" w:line="276" w:lineRule="auto"/>
        <w:rPr>
          <w:rFonts w:ascii="Bookman Old Style" w:hAnsi="Bookman Old Style" w:cs="Arial"/>
          <w:i/>
        </w:rPr>
      </w:pPr>
      <w:r>
        <w:br w:type="page"/>
      </w:r>
    </w:p>
    <w:p w14:paraId="7C73906C" w14:textId="77777777" w:rsidR="00A47F26" w:rsidRDefault="00A714ED">
      <w:pPr>
        <w:shd w:val="clear" w:color="auto" w:fill="BFBFBF"/>
        <w:spacing w:line="360" w:lineRule="auto"/>
        <w:jc w:val="center"/>
        <w:rPr>
          <w:rFonts w:ascii="Bookman Old Style" w:hAnsi="Bookman Old Style" w:cs="Arial"/>
          <w:b/>
          <w:sz w:val="21"/>
          <w:szCs w:val="21"/>
        </w:rPr>
      </w:pPr>
      <w:r>
        <w:rPr>
          <w:rFonts w:ascii="Bookman Old Style" w:hAnsi="Bookman Old Style" w:cs="Arial"/>
          <w:b/>
          <w:sz w:val="21"/>
          <w:szCs w:val="21"/>
        </w:rPr>
        <w:lastRenderedPageBreak/>
        <w:t xml:space="preserve">OŚWIADCZENIE DOTYCZĄCE PODMIOTU, </w:t>
      </w:r>
    </w:p>
    <w:p w14:paraId="78788B59" w14:textId="77777777" w:rsidR="00A47F26" w:rsidRDefault="00A714ED">
      <w:pPr>
        <w:shd w:val="clear" w:color="auto" w:fill="BFBFBF"/>
        <w:spacing w:line="360" w:lineRule="auto"/>
        <w:jc w:val="center"/>
        <w:rPr>
          <w:rFonts w:ascii="Bookman Old Style" w:hAnsi="Bookman Old Style" w:cs="Arial"/>
          <w:b/>
          <w:sz w:val="21"/>
          <w:szCs w:val="21"/>
        </w:rPr>
      </w:pPr>
      <w:r>
        <w:rPr>
          <w:rFonts w:ascii="Bookman Old Style" w:hAnsi="Bookman Old Style" w:cs="Arial"/>
          <w:b/>
          <w:sz w:val="21"/>
          <w:szCs w:val="21"/>
        </w:rPr>
        <w:t>NA KTÓREGO ZASOBY POWOŁUJE SIĘ WYKONAWCA:</w:t>
      </w:r>
    </w:p>
    <w:p w14:paraId="4386C8F2" w14:textId="77777777" w:rsidR="00A47F26" w:rsidRDefault="00A47F26">
      <w:pPr>
        <w:spacing w:line="360" w:lineRule="auto"/>
        <w:jc w:val="both"/>
        <w:rPr>
          <w:rFonts w:ascii="Bookman Old Style" w:hAnsi="Bookman Old Style" w:cs="Arial"/>
          <w:b/>
        </w:rPr>
      </w:pPr>
    </w:p>
    <w:p w14:paraId="24D7D03F" w14:textId="77777777" w:rsidR="00A47F26" w:rsidRDefault="00A714ED">
      <w:pPr>
        <w:spacing w:line="360" w:lineRule="auto"/>
        <w:jc w:val="both"/>
        <w:rPr>
          <w:rFonts w:ascii="Bookman Old Style" w:hAnsi="Bookman Old Style" w:cs="Arial"/>
          <w:sz w:val="21"/>
          <w:szCs w:val="21"/>
        </w:rPr>
      </w:pPr>
      <w:r>
        <w:rPr>
          <w:rFonts w:ascii="Bookman Old Style" w:hAnsi="Bookman Old Style" w:cs="Arial"/>
          <w:sz w:val="21"/>
          <w:szCs w:val="21"/>
        </w:rPr>
        <w:t>Oświadczam, że w stosunku do następującego/</w:t>
      </w:r>
      <w:proofErr w:type="spellStart"/>
      <w:r>
        <w:rPr>
          <w:rFonts w:ascii="Bookman Old Style" w:hAnsi="Bookman Old Style" w:cs="Arial"/>
          <w:sz w:val="21"/>
          <w:szCs w:val="21"/>
        </w:rPr>
        <w:t>ych</w:t>
      </w:r>
      <w:proofErr w:type="spellEnd"/>
      <w:r>
        <w:rPr>
          <w:rFonts w:ascii="Bookman Old Style" w:hAnsi="Bookman Old Style" w:cs="Arial"/>
          <w:sz w:val="21"/>
          <w:szCs w:val="21"/>
        </w:rPr>
        <w:t xml:space="preserve"> podmiotu/</w:t>
      </w:r>
      <w:proofErr w:type="spellStart"/>
      <w:r>
        <w:rPr>
          <w:rFonts w:ascii="Bookman Old Style" w:hAnsi="Bookman Old Style" w:cs="Arial"/>
          <w:sz w:val="21"/>
          <w:szCs w:val="21"/>
        </w:rPr>
        <w:t>tów</w:t>
      </w:r>
      <w:proofErr w:type="spellEnd"/>
      <w:r>
        <w:rPr>
          <w:rFonts w:ascii="Bookman Old Style" w:hAnsi="Bookman Old Style" w:cs="Arial"/>
          <w:sz w:val="21"/>
          <w:szCs w:val="21"/>
        </w:rPr>
        <w:t>, na którego/</w:t>
      </w:r>
      <w:proofErr w:type="spellStart"/>
      <w:r>
        <w:rPr>
          <w:rFonts w:ascii="Bookman Old Style" w:hAnsi="Bookman Old Style" w:cs="Arial"/>
          <w:sz w:val="21"/>
          <w:szCs w:val="21"/>
        </w:rPr>
        <w:t>ych</w:t>
      </w:r>
      <w:proofErr w:type="spellEnd"/>
      <w:r>
        <w:rPr>
          <w:rFonts w:ascii="Bookman Old Style" w:hAnsi="Bookman Old Style" w:cs="Arial"/>
          <w:sz w:val="21"/>
          <w:szCs w:val="21"/>
        </w:rPr>
        <w:t xml:space="preserve"> zasoby powołuję się w niniejszym postępowaniu, tj.: …………………………………………..</w:t>
      </w:r>
    </w:p>
    <w:p w14:paraId="065CBCAF" w14:textId="77777777" w:rsidR="00A47F26" w:rsidRDefault="00A714ED">
      <w:pPr>
        <w:spacing w:line="360" w:lineRule="auto"/>
        <w:jc w:val="both"/>
      </w:pPr>
      <w:r>
        <w:rPr>
          <w:rFonts w:ascii="Bookman Old Style" w:hAnsi="Bookman Old Style" w:cs="Arial"/>
          <w:sz w:val="21"/>
          <w:szCs w:val="21"/>
        </w:rPr>
        <w:t>………………………………………………………………………………………………………………………………………………………………………………………………………………………………..…</w:t>
      </w:r>
      <w:r>
        <w:rPr>
          <w:rFonts w:ascii="Bookman Old Style" w:hAnsi="Bookman Old Style" w:cs="Arial"/>
        </w:rPr>
        <w:t xml:space="preserve"> </w:t>
      </w:r>
      <w:r>
        <w:rPr>
          <w:rFonts w:ascii="Bookman Old Style" w:hAnsi="Bookman Old Style" w:cs="Arial"/>
          <w:i/>
        </w:rPr>
        <w:t>(podać pełną nazwę/firmę, adres)</w:t>
      </w:r>
      <w:r>
        <w:rPr>
          <w:rFonts w:ascii="Bookman Old Style" w:hAnsi="Bookman Old Style" w:cs="Arial"/>
          <w:i/>
          <w:sz w:val="18"/>
          <w:szCs w:val="18"/>
        </w:rPr>
        <w:t xml:space="preserve"> </w:t>
      </w:r>
      <w:r>
        <w:rPr>
          <w:rFonts w:ascii="Bookman Old Style" w:hAnsi="Bookman Old Style" w:cs="Arial"/>
          <w:sz w:val="21"/>
          <w:szCs w:val="21"/>
        </w:rPr>
        <w:t>nie zachodzą podstawy wykluczenia z postępowania o udzielenie zamówienia.</w:t>
      </w:r>
    </w:p>
    <w:p w14:paraId="2EBF371A" w14:textId="77777777" w:rsidR="00A47F26" w:rsidRDefault="00A47F26">
      <w:pPr>
        <w:spacing w:line="360" w:lineRule="auto"/>
        <w:jc w:val="both"/>
        <w:rPr>
          <w:rFonts w:ascii="Bookman Old Style" w:hAnsi="Bookman Old Style" w:cs="Arial"/>
        </w:rPr>
      </w:pPr>
    </w:p>
    <w:p w14:paraId="78B1BCC1" w14:textId="77777777" w:rsidR="00A47F26" w:rsidRDefault="00A47F26">
      <w:pPr>
        <w:spacing w:line="360" w:lineRule="auto"/>
        <w:jc w:val="both"/>
        <w:rPr>
          <w:rFonts w:ascii="Bookman Old Style" w:hAnsi="Bookman Old Style" w:cs="Arial"/>
        </w:rPr>
      </w:pPr>
    </w:p>
    <w:p w14:paraId="55A32FEC" w14:textId="77777777" w:rsidR="00A47F26" w:rsidRDefault="00A47F26">
      <w:pPr>
        <w:spacing w:line="360" w:lineRule="auto"/>
        <w:jc w:val="both"/>
        <w:rPr>
          <w:rFonts w:ascii="Bookman Old Style" w:hAnsi="Bookman Old Style" w:cs="Arial"/>
        </w:rPr>
      </w:pPr>
    </w:p>
    <w:p w14:paraId="70725BA8" w14:textId="77777777" w:rsidR="00A47F26" w:rsidRDefault="00A47F26">
      <w:pPr>
        <w:spacing w:line="360" w:lineRule="auto"/>
        <w:jc w:val="both"/>
        <w:rPr>
          <w:rFonts w:ascii="Bookman Old Style" w:hAnsi="Bookman Old Style" w:cs="Arial"/>
        </w:rPr>
      </w:pPr>
    </w:p>
    <w:p w14:paraId="6E331D96" w14:textId="77777777" w:rsidR="00A47F26" w:rsidRDefault="00A714ED">
      <w:pPr>
        <w:spacing w:line="360" w:lineRule="auto"/>
        <w:jc w:val="both"/>
      </w:pPr>
      <w:r>
        <w:rPr>
          <w:rFonts w:ascii="Bookman Old Style" w:hAnsi="Bookman Old Style" w:cs="Arial"/>
        </w:rPr>
        <w:t xml:space="preserve">…………….……. </w:t>
      </w:r>
      <w:r>
        <w:rPr>
          <w:rFonts w:ascii="Bookman Old Style" w:hAnsi="Bookman Old Style" w:cs="Arial"/>
          <w:i/>
        </w:rPr>
        <w:t xml:space="preserve">(miejscowość), </w:t>
      </w:r>
      <w:r>
        <w:rPr>
          <w:rFonts w:ascii="Bookman Old Style" w:hAnsi="Bookman Old Style" w:cs="Arial"/>
          <w:sz w:val="22"/>
          <w:szCs w:val="22"/>
        </w:rPr>
        <w:t>dnia …………………. r.</w:t>
      </w:r>
      <w:r>
        <w:rPr>
          <w:rFonts w:ascii="Bookman Old Style" w:hAnsi="Bookman Old Style" w:cs="Arial"/>
        </w:rPr>
        <w:t xml:space="preserve"> </w:t>
      </w:r>
    </w:p>
    <w:p w14:paraId="3A02F083" w14:textId="77777777" w:rsidR="00A47F26" w:rsidRDefault="00A47F26">
      <w:pPr>
        <w:spacing w:line="360" w:lineRule="auto"/>
        <w:jc w:val="both"/>
        <w:rPr>
          <w:rFonts w:ascii="Bookman Old Style" w:hAnsi="Bookman Old Style" w:cs="Arial"/>
        </w:rPr>
      </w:pPr>
    </w:p>
    <w:p w14:paraId="1DD1B685" w14:textId="77777777" w:rsidR="00A47F26" w:rsidRDefault="00A714ED">
      <w:pPr>
        <w:spacing w:line="360" w:lineRule="auto"/>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w:t>
      </w:r>
    </w:p>
    <w:p w14:paraId="1153D97F" w14:textId="77777777" w:rsidR="00A47F26" w:rsidRDefault="00A714ED">
      <w:pPr>
        <w:spacing w:line="360" w:lineRule="auto"/>
        <w:ind w:left="5664" w:firstLine="708"/>
        <w:jc w:val="both"/>
        <w:rPr>
          <w:rFonts w:ascii="Bookman Old Style" w:hAnsi="Bookman Old Style" w:cs="Arial"/>
          <w:i/>
        </w:rPr>
      </w:pPr>
      <w:r>
        <w:rPr>
          <w:rFonts w:ascii="Bookman Old Style" w:hAnsi="Bookman Old Style" w:cs="Arial"/>
          <w:i/>
        </w:rPr>
        <w:t>(podpis)</w:t>
      </w:r>
    </w:p>
    <w:p w14:paraId="58CB940F" w14:textId="77777777" w:rsidR="00A47F26" w:rsidRDefault="00A47F26">
      <w:pPr>
        <w:spacing w:line="360" w:lineRule="auto"/>
        <w:jc w:val="both"/>
        <w:rPr>
          <w:rFonts w:ascii="Bookman Old Style" w:hAnsi="Bookman Old Style" w:cs="Arial"/>
          <w:b/>
        </w:rPr>
      </w:pPr>
    </w:p>
    <w:p w14:paraId="14FBE2C3" w14:textId="77777777" w:rsidR="00A47F26" w:rsidRDefault="00A47F26">
      <w:pPr>
        <w:spacing w:line="360" w:lineRule="auto"/>
        <w:jc w:val="both"/>
        <w:rPr>
          <w:rFonts w:ascii="Bookman Old Style" w:hAnsi="Bookman Old Style" w:cs="Arial"/>
          <w:b/>
        </w:rPr>
      </w:pPr>
    </w:p>
    <w:p w14:paraId="1E37081E" w14:textId="77777777" w:rsidR="00A47F26" w:rsidRDefault="00A47F26">
      <w:pPr>
        <w:spacing w:line="360" w:lineRule="auto"/>
        <w:jc w:val="both"/>
        <w:rPr>
          <w:rFonts w:ascii="Bookman Old Style" w:hAnsi="Bookman Old Style" w:cs="Arial"/>
          <w:b/>
        </w:rPr>
      </w:pPr>
    </w:p>
    <w:p w14:paraId="403F1FFE" w14:textId="77777777" w:rsidR="00A47F26" w:rsidRDefault="00A47F26">
      <w:pPr>
        <w:spacing w:line="360" w:lineRule="auto"/>
        <w:jc w:val="both"/>
        <w:rPr>
          <w:rFonts w:ascii="Bookman Old Style" w:hAnsi="Bookman Old Style" w:cs="Arial"/>
          <w:b/>
        </w:rPr>
      </w:pPr>
    </w:p>
    <w:p w14:paraId="50BB3CD9" w14:textId="77777777" w:rsidR="00A47F26" w:rsidRDefault="00A47F26">
      <w:pPr>
        <w:spacing w:line="360" w:lineRule="auto"/>
        <w:jc w:val="both"/>
        <w:rPr>
          <w:rFonts w:ascii="Bookman Old Style" w:hAnsi="Bookman Old Style" w:cs="Arial"/>
          <w:b/>
        </w:rPr>
      </w:pPr>
    </w:p>
    <w:p w14:paraId="3A1A280D" w14:textId="77777777" w:rsidR="00A47F26" w:rsidRDefault="00A47F26">
      <w:pPr>
        <w:spacing w:line="360" w:lineRule="auto"/>
        <w:jc w:val="both"/>
        <w:rPr>
          <w:rFonts w:ascii="Bookman Old Style" w:hAnsi="Bookman Old Style" w:cs="Arial"/>
          <w:b/>
        </w:rPr>
      </w:pPr>
    </w:p>
    <w:p w14:paraId="187F3EAF" w14:textId="77777777" w:rsidR="00A47F26" w:rsidRDefault="00A714ED">
      <w:pPr>
        <w:shd w:val="clear" w:color="auto" w:fill="BFBFBF"/>
        <w:spacing w:line="360" w:lineRule="auto"/>
        <w:jc w:val="both"/>
      </w:pPr>
      <w:r>
        <w:rPr>
          <w:rFonts w:ascii="Bookman Old Style" w:hAnsi="Bookman Old Style" w:cs="Arial"/>
          <w:i/>
          <w:sz w:val="18"/>
          <w:szCs w:val="18"/>
        </w:rPr>
        <w:t xml:space="preserve"> </w:t>
      </w:r>
      <w:r>
        <w:rPr>
          <w:rFonts w:ascii="Bookman Old Style" w:hAnsi="Bookman Old Style" w:cs="Arial"/>
          <w:b/>
          <w:sz w:val="21"/>
          <w:szCs w:val="21"/>
        </w:rPr>
        <w:t xml:space="preserve">OŚWIADCZENIE DOTYCZĄCE PODWYKONAWCY NIEBĘDĄCEGO PODMIOTEM, </w:t>
      </w:r>
    </w:p>
    <w:p w14:paraId="64948FBF" w14:textId="77777777" w:rsidR="00A47F26" w:rsidRDefault="00A714ED">
      <w:pPr>
        <w:shd w:val="clear" w:color="auto" w:fill="BFBFBF"/>
        <w:spacing w:line="360" w:lineRule="auto"/>
        <w:jc w:val="center"/>
        <w:rPr>
          <w:rFonts w:ascii="Bookman Old Style" w:hAnsi="Bookman Old Style" w:cs="Arial"/>
          <w:b/>
          <w:sz w:val="21"/>
          <w:szCs w:val="21"/>
        </w:rPr>
      </w:pPr>
      <w:r>
        <w:rPr>
          <w:rFonts w:ascii="Bookman Old Style" w:hAnsi="Bookman Old Style" w:cs="Arial"/>
          <w:b/>
          <w:sz w:val="21"/>
          <w:szCs w:val="21"/>
        </w:rPr>
        <w:t>NA KTÓREGO ZASOBY POWOŁUJE SIĘ WYKONAWCA:</w:t>
      </w:r>
    </w:p>
    <w:p w14:paraId="325B79DD" w14:textId="77777777" w:rsidR="00A47F26" w:rsidRDefault="00A47F26">
      <w:pPr>
        <w:spacing w:line="360" w:lineRule="auto"/>
        <w:jc w:val="both"/>
        <w:rPr>
          <w:rFonts w:ascii="Bookman Old Style" w:hAnsi="Bookman Old Style" w:cs="Arial"/>
          <w:b/>
        </w:rPr>
      </w:pPr>
    </w:p>
    <w:p w14:paraId="7A5EE734" w14:textId="77777777" w:rsidR="00A47F26" w:rsidRDefault="00A714ED">
      <w:pPr>
        <w:spacing w:line="360" w:lineRule="auto"/>
        <w:jc w:val="both"/>
      </w:pPr>
      <w:r>
        <w:rPr>
          <w:rFonts w:ascii="Bookman Old Style" w:hAnsi="Bookman Old Style" w:cs="Arial"/>
          <w:sz w:val="21"/>
          <w:szCs w:val="21"/>
        </w:rPr>
        <w:t>Oświadczam, że w stosunku do następującego/</w:t>
      </w:r>
      <w:proofErr w:type="spellStart"/>
      <w:r>
        <w:rPr>
          <w:rFonts w:ascii="Bookman Old Style" w:hAnsi="Bookman Old Style" w:cs="Arial"/>
          <w:sz w:val="21"/>
          <w:szCs w:val="21"/>
        </w:rPr>
        <w:t>ych</w:t>
      </w:r>
      <w:proofErr w:type="spellEnd"/>
      <w:r>
        <w:rPr>
          <w:rFonts w:ascii="Bookman Old Style" w:hAnsi="Bookman Old Style" w:cs="Arial"/>
          <w:sz w:val="21"/>
          <w:szCs w:val="21"/>
        </w:rPr>
        <w:t xml:space="preserve"> podmiotu/</w:t>
      </w:r>
      <w:proofErr w:type="spellStart"/>
      <w:r>
        <w:rPr>
          <w:rFonts w:ascii="Bookman Old Style" w:hAnsi="Bookman Old Style" w:cs="Arial"/>
          <w:sz w:val="21"/>
          <w:szCs w:val="21"/>
        </w:rPr>
        <w:t>tów</w:t>
      </w:r>
      <w:proofErr w:type="spellEnd"/>
      <w:r>
        <w:rPr>
          <w:rFonts w:ascii="Bookman Old Style" w:hAnsi="Bookman Old Style" w:cs="Arial"/>
          <w:sz w:val="21"/>
          <w:szCs w:val="21"/>
        </w:rPr>
        <w:t>, będącego/</w:t>
      </w:r>
      <w:proofErr w:type="spellStart"/>
      <w:r>
        <w:rPr>
          <w:rFonts w:ascii="Bookman Old Style" w:hAnsi="Bookman Old Style" w:cs="Arial"/>
          <w:sz w:val="21"/>
          <w:szCs w:val="21"/>
        </w:rPr>
        <w:t>ych</w:t>
      </w:r>
      <w:proofErr w:type="spellEnd"/>
      <w:r>
        <w:rPr>
          <w:rFonts w:ascii="Bookman Old Style" w:hAnsi="Bookman Old Style" w:cs="Arial"/>
          <w:sz w:val="21"/>
          <w:szCs w:val="21"/>
        </w:rPr>
        <w:t xml:space="preserve"> podwykonawcą/</w:t>
      </w:r>
      <w:proofErr w:type="spellStart"/>
      <w:r>
        <w:rPr>
          <w:rFonts w:ascii="Bookman Old Style" w:hAnsi="Bookman Old Style" w:cs="Arial"/>
          <w:sz w:val="21"/>
          <w:szCs w:val="21"/>
        </w:rPr>
        <w:t>ami</w:t>
      </w:r>
      <w:proofErr w:type="spellEnd"/>
      <w:r>
        <w:rPr>
          <w:rFonts w:ascii="Bookman Old Style" w:hAnsi="Bookman Old Style" w:cs="Arial"/>
          <w:sz w:val="21"/>
          <w:szCs w:val="21"/>
        </w:rPr>
        <w:t>: …………………………………………………………………………………………………………………………………………………………………………………..…….……………………………..….……</w:t>
      </w:r>
      <w:r>
        <w:rPr>
          <w:rFonts w:ascii="Bookman Old Style" w:hAnsi="Bookman Old Style" w:cs="Arial"/>
        </w:rPr>
        <w:t xml:space="preserve"> </w:t>
      </w:r>
      <w:r>
        <w:rPr>
          <w:rFonts w:ascii="Bookman Old Style" w:hAnsi="Bookman Old Style" w:cs="Arial"/>
          <w:i/>
        </w:rPr>
        <w:t>(podać pełną nazwę/firmę, adres)</w:t>
      </w:r>
      <w:r>
        <w:rPr>
          <w:rFonts w:ascii="Bookman Old Style" w:hAnsi="Bookman Old Style" w:cs="Arial"/>
        </w:rPr>
        <w:t>,</w:t>
      </w:r>
      <w:r>
        <w:rPr>
          <w:rFonts w:ascii="Bookman Old Style" w:hAnsi="Bookman Old Style" w:cs="Arial"/>
          <w:sz w:val="16"/>
          <w:szCs w:val="16"/>
        </w:rPr>
        <w:t xml:space="preserve"> </w:t>
      </w:r>
      <w:r>
        <w:rPr>
          <w:rFonts w:ascii="Bookman Old Style" w:hAnsi="Bookman Old Style" w:cs="Arial"/>
          <w:sz w:val="21"/>
          <w:szCs w:val="21"/>
        </w:rPr>
        <w:t>nie</w:t>
      </w:r>
      <w:r>
        <w:rPr>
          <w:rFonts w:ascii="Bookman Old Style" w:hAnsi="Bookman Old Style" w:cs="Arial"/>
          <w:sz w:val="16"/>
          <w:szCs w:val="16"/>
        </w:rPr>
        <w:t xml:space="preserve"> </w:t>
      </w:r>
      <w:r>
        <w:rPr>
          <w:rFonts w:ascii="Bookman Old Style" w:hAnsi="Bookman Old Style" w:cs="Arial"/>
          <w:sz w:val="21"/>
          <w:szCs w:val="21"/>
        </w:rPr>
        <w:t>zachodzą podstawy wykluczenia z postępowania o udzielenie zamówienia.</w:t>
      </w:r>
    </w:p>
    <w:p w14:paraId="25D8A084" w14:textId="77777777" w:rsidR="00A47F26" w:rsidRDefault="00A47F26">
      <w:pPr>
        <w:spacing w:line="360" w:lineRule="auto"/>
        <w:jc w:val="both"/>
        <w:rPr>
          <w:rFonts w:ascii="Bookman Old Style" w:hAnsi="Bookman Old Style" w:cs="Arial"/>
        </w:rPr>
      </w:pPr>
    </w:p>
    <w:p w14:paraId="0292ADB7" w14:textId="77777777" w:rsidR="00A47F26" w:rsidRDefault="00A47F26">
      <w:pPr>
        <w:spacing w:line="360" w:lineRule="auto"/>
        <w:jc w:val="both"/>
        <w:rPr>
          <w:rFonts w:ascii="Bookman Old Style" w:hAnsi="Bookman Old Style" w:cs="Arial"/>
        </w:rPr>
      </w:pPr>
    </w:p>
    <w:p w14:paraId="501EFD14" w14:textId="77777777" w:rsidR="00A47F26" w:rsidRDefault="00A47F26">
      <w:pPr>
        <w:spacing w:line="360" w:lineRule="auto"/>
        <w:jc w:val="both"/>
        <w:rPr>
          <w:rFonts w:ascii="Bookman Old Style" w:hAnsi="Bookman Old Style" w:cs="Arial"/>
        </w:rPr>
      </w:pPr>
    </w:p>
    <w:p w14:paraId="4FDFB991" w14:textId="77777777" w:rsidR="00A47F26" w:rsidRDefault="00A714ED">
      <w:pPr>
        <w:spacing w:line="360" w:lineRule="auto"/>
        <w:jc w:val="both"/>
      </w:pPr>
      <w:r>
        <w:rPr>
          <w:rFonts w:ascii="Bookman Old Style" w:hAnsi="Bookman Old Style" w:cs="Arial"/>
        </w:rPr>
        <w:t xml:space="preserve">…………….……. </w:t>
      </w:r>
      <w:r>
        <w:rPr>
          <w:rFonts w:ascii="Bookman Old Style" w:hAnsi="Bookman Old Style" w:cs="Arial"/>
          <w:i/>
        </w:rPr>
        <w:t xml:space="preserve">(miejscowość), </w:t>
      </w:r>
      <w:r>
        <w:rPr>
          <w:rFonts w:ascii="Bookman Old Style" w:hAnsi="Bookman Old Style" w:cs="Arial"/>
          <w:sz w:val="22"/>
          <w:szCs w:val="22"/>
        </w:rPr>
        <w:t>dnia …………………. r.</w:t>
      </w:r>
      <w:r>
        <w:rPr>
          <w:rFonts w:ascii="Bookman Old Style" w:hAnsi="Bookman Old Style" w:cs="Arial"/>
        </w:rPr>
        <w:t xml:space="preserve"> </w:t>
      </w:r>
    </w:p>
    <w:p w14:paraId="54DEBD3A" w14:textId="77777777" w:rsidR="00A47F26" w:rsidRDefault="00A47F26">
      <w:pPr>
        <w:spacing w:line="360" w:lineRule="auto"/>
        <w:jc w:val="both"/>
        <w:rPr>
          <w:rFonts w:ascii="Bookman Old Style" w:hAnsi="Bookman Old Style" w:cs="Arial"/>
        </w:rPr>
      </w:pPr>
    </w:p>
    <w:p w14:paraId="000E33D7" w14:textId="77777777" w:rsidR="00A47F26" w:rsidRDefault="00A714ED">
      <w:pPr>
        <w:spacing w:line="360" w:lineRule="auto"/>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w:t>
      </w:r>
    </w:p>
    <w:p w14:paraId="3BE76372" w14:textId="77777777" w:rsidR="00A47F26" w:rsidRDefault="00A714ED">
      <w:pPr>
        <w:spacing w:line="360" w:lineRule="auto"/>
        <w:ind w:left="5664" w:firstLine="708"/>
        <w:jc w:val="both"/>
        <w:rPr>
          <w:rFonts w:ascii="Bookman Old Style" w:hAnsi="Bookman Old Style" w:cs="Arial"/>
          <w:i/>
        </w:rPr>
      </w:pPr>
      <w:r>
        <w:rPr>
          <w:rFonts w:ascii="Bookman Old Style" w:hAnsi="Bookman Old Style" w:cs="Arial"/>
          <w:i/>
        </w:rPr>
        <w:t>(podpis)</w:t>
      </w:r>
    </w:p>
    <w:p w14:paraId="36DEE9ED" w14:textId="77777777" w:rsidR="00A47F26" w:rsidRDefault="00A47F26">
      <w:pPr>
        <w:spacing w:line="360" w:lineRule="auto"/>
        <w:ind w:left="5664" w:firstLine="708"/>
        <w:jc w:val="both"/>
        <w:rPr>
          <w:rFonts w:ascii="Bookman Old Style" w:hAnsi="Bookman Old Style" w:cs="Arial"/>
          <w:i/>
        </w:rPr>
      </w:pPr>
    </w:p>
    <w:p w14:paraId="20C10496" w14:textId="77777777" w:rsidR="00A47F26" w:rsidRDefault="00A714ED">
      <w:pPr>
        <w:shd w:val="clear" w:color="auto" w:fill="BFBFBF"/>
        <w:spacing w:line="360" w:lineRule="auto"/>
        <w:jc w:val="center"/>
        <w:rPr>
          <w:rFonts w:ascii="Bookman Old Style" w:hAnsi="Bookman Old Style" w:cs="Arial"/>
          <w:b/>
          <w:sz w:val="21"/>
          <w:szCs w:val="21"/>
        </w:rPr>
      </w:pPr>
      <w:r>
        <w:rPr>
          <w:rFonts w:ascii="Bookman Old Style" w:hAnsi="Bookman Old Style" w:cs="Arial"/>
          <w:b/>
          <w:sz w:val="21"/>
          <w:szCs w:val="21"/>
        </w:rPr>
        <w:lastRenderedPageBreak/>
        <w:t>OŚWIADCZENIE DOTYCZĄCE PODANYCH INFORMACJI:</w:t>
      </w:r>
    </w:p>
    <w:p w14:paraId="27D9C004" w14:textId="77777777" w:rsidR="00A47F26" w:rsidRDefault="00A47F26">
      <w:pPr>
        <w:spacing w:line="360" w:lineRule="auto"/>
        <w:jc w:val="center"/>
        <w:rPr>
          <w:rFonts w:ascii="Bookman Old Style" w:hAnsi="Bookman Old Style" w:cs="Arial"/>
          <w:b/>
        </w:rPr>
      </w:pPr>
    </w:p>
    <w:p w14:paraId="67A824E7" w14:textId="77777777" w:rsidR="00A47F26" w:rsidRDefault="00A714ED">
      <w:pPr>
        <w:spacing w:line="360" w:lineRule="auto"/>
        <w:jc w:val="both"/>
        <w:rPr>
          <w:rFonts w:ascii="Bookman Old Style" w:hAnsi="Bookman Old Style" w:cs="Arial"/>
          <w:sz w:val="21"/>
          <w:szCs w:val="21"/>
        </w:rPr>
      </w:pPr>
      <w:r>
        <w:rPr>
          <w:rFonts w:ascii="Bookman Old Style" w:hAnsi="Bookman Old Style"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389CAEC0" w14:textId="77777777" w:rsidR="00A47F26" w:rsidRDefault="00A47F26">
      <w:pPr>
        <w:spacing w:line="360" w:lineRule="auto"/>
        <w:jc w:val="both"/>
        <w:rPr>
          <w:rFonts w:ascii="Bookman Old Style" w:hAnsi="Bookman Old Style" w:cs="Arial"/>
        </w:rPr>
      </w:pPr>
    </w:p>
    <w:p w14:paraId="6DE8C6C0" w14:textId="77777777" w:rsidR="00A47F26" w:rsidRDefault="00A47F26">
      <w:pPr>
        <w:spacing w:line="360" w:lineRule="auto"/>
        <w:jc w:val="both"/>
        <w:rPr>
          <w:rFonts w:ascii="Bookman Old Style" w:hAnsi="Bookman Old Style" w:cs="Arial"/>
        </w:rPr>
      </w:pPr>
    </w:p>
    <w:p w14:paraId="161DAD23" w14:textId="77777777" w:rsidR="00A47F26" w:rsidRDefault="00A47F26">
      <w:pPr>
        <w:spacing w:line="360" w:lineRule="auto"/>
        <w:jc w:val="both"/>
        <w:rPr>
          <w:rFonts w:ascii="Bookman Old Style" w:hAnsi="Bookman Old Style" w:cs="Arial"/>
        </w:rPr>
      </w:pPr>
    </w:p>
    <w:p w14:paraId="0B87D516" w14:textId="77777777" w:rsidR="00A47F26" w:rsidRDefault="00A47F26">
      <w:pPr>
        <w:spacing w:line="360" w:lineRule="auto"/>
        <w:jc w:val="both"/>
        <w:rPr>
          <w:rFonts w:ascii="Bookman Old Style" w:hAnsi="Bookman Old Style" w:cs="Arial"/>
        </w:rPr>
      </w:pPr>
    </w:p>
    <w:p w14:paraId="75065766" w14:textId="77777777" w:rsidR="00A47F26" w:rsidRDefault="00A47F26">
      <w:pPr>
        <w:spacing w:line="360" w:lineRule="auto"/>
        <w:jc w:val="both"/>
        <w:rPr>
          <w:rFonts w:ascii="Bookman Old Style" w:hAnsi="Bookman Old Style" w:cs="Arial"/>
        </w:rPr>
      </w:pPr>
    </w:p>
    <w:p w14:paraId="0F53DCEB" w14:textId="77777777" w:rsidR="00A47F26" w:rsidRDefault="00A714ED">
      <w:pPr>
        <w:spacing w:line="360" w:lineRule="auto"/>
        <w:jc w:val="both"/>
      </w:pPr>
      <w:r>
        <w:rPr>
          <w:rFonts w:ascii="Bookman Old Style" w:hAnsi="Bookman Old Style" w:cs="Arial"/>
        </w:rPr>
        <w:t xml:space="preserve">…………….……. </w:t>
      </w:r>
      <w:r>
        <w:rPr>
          <w:rFonts w:ascii="Bookman Old Style" w:hAnsi="Bookman Old Style" w:cs="Arial"/>
          <w:i/>
        </w:rPr>
        <w:t xml:space="preserve">(miejscowość), </w:t>
      </w:r>
      <w:r>
        <w:rPr>
          <w:rFonts w:ascii="Bookman Old Style" w:hAnsi="Bookman Old Style" w:cs="Arial"/>
          <w:sz w:val="22"/>
          <w:szCs w:val="22"/>
        </w:rPr>
        <w:t>dnia …………………. r.</w:t>
      </w:r>
      <w:r>
        <w:rPr>
          <w:rFonts w:ascii="Bookman Old Style" w:hAnsi="Bookman Old Style" w:cs="Arial"/>
        </w:rPr>
        <w:t xml:space="preserve"> </w:t>
      </w:r>
    </w:p>
    <w:p w14:paraId="1F4ED666" w14:textId="77777777" w:rsidR="00A47F26" w:rsidRDefault="00A47F26">
      <w:pPr>
        <w:spacing w:line="360" w:lineRule="auto"/>
        <w:jc w:val="both"/>
        <w:rPr>
          <w:rFonts w:ascii="Bookman Old Style" w:hAnsi="Bookman Old Style" w:cs="Arial"/>
        </w:rPr>
      </w:pPr>
    </w:p>
    <w:p w14:paraId="2E83D548" w14:textId="77777777" w:rsidR="00A47F26" w:rsidRDefault="00A47F26">
      <w:pPr>
        <w:spacing w:line="360" w:lineRule="auto"/>
        <w:jc w:val="both"/>
        <w:rPr>
          <w:rFonts w:ascii="Bookman Old Style" w:hAnsi="Bookman Old Style" w:cs="Arial"/>
        </w:rPr>
      </w:pPr>
    </w:p>
    <w:p w14:paraId="1299F6E9" w14:textId="77777777" w:rsidR="00A47F26" w:rsidRDefault="00A47F26">
      <w:pPr>
        <w:spacing w:line="360" w:lineRule="auto"/>
        <w:jc w:val="both"/>
        <w:rPr>
          <w:rFonts w:ascii="Bookman Old Style" w:hAnsi="Bookman Old Style" w:cs="Arial"/>
        </w:rPr>
      </w:pPr>
    </w:p>
    <w:p w14:paraId="37A2149F" w14:textId="77777777" w:rsidR="00A47F26" w:rsidRDefault="00A714ED">
      <w:pPr>
        <w:spacing w:line="360" w:lineRule="auto"/>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w:t>
      </w:r>
    </w:p>
    <w:p w14:paraId="5FFDF8A4" w14:textId="77777777" w:rsidR="00A47F26" w:rsidRDefault="00A714ED">
      <w:pPr>
        <w:spacing w:line="360" w:lineRule="auto"/>
        <w:ind w:left="5664" w:firstLine="708"/>
        <w:jc w:val="both"/>
        <w:rPr>
          <w:rFonts w:ascii="Bookman Old Style" w:hAnsi="Bookman Old Style" w:cs="Arial"/>
          <w:i/>
        </w:rPr>
      </w:pPr>
      <w:r>
        <w:rPr>
          <w:rFonts w:ascii="Bookman Old Style" w:hAnsi="Bookman Old Style" w:cs="Arial"/>
          <w:i/>
        </w:rPr>
        <w:t>(podpis)</w:t>
      </w:r>
    </w:p>
    <w:p w14:paraId="2D38A676" w14:textId="77777777" w:rsidR="00A47F26" w:rsidRDefault="00A47F26">
      <w:pPr>
        <w:spacing w:line="360" w:lineRule="auto"/>
        <w:ind w:left="6180"/>
        <w:jc w:val="right"/>
      </w:pPr>
    </w:p>
    <w:p w14:paraId="7156D282" w14:textId="77777777" w:rsidR="00A47F26" w:rsidRDefault="00A47F26">
      <w:pPr>
        <w:spacing w:line="360" w:lineRule="auto"/>
        <w:ind w:left="6180"/>
        <w:jc w:val="right"/>
        <w:rPr>
          <w:rFonts w:ascii="Bookman Old Style" w:hAnsi="Bookman Old Style"/>
        </w:rPr>
      </w:pPr>
    </w:p>
    <w:p w14:paraId="2AD6B6AB" w14:textId="77777777" w:rsidR="00A47F26" w:rsidRDefault="00A47F26">
      <w:pPr>
        <w:spacing w:line="360" w:lineRule="auto"/>
        <w:ind w:left="6180"/>
        <w:jc w:val="right"/>
        <w:rPr>
          <w:rFonts w:ascii="Bookman Old Style" w:hAnsi="Bookman Old Style"/>
        </w:rPr>
      </w:pPr>
    </w:p>
    <w:p w14:paraId="0A2A9843" w14:textId="77777777" w:rsidR="00A47F26" w:rsidRDefault="00A47F26">
      <w:pPr>
        <w:spacing w:line="360" w:lineRule="auto"/>
        <w:ind w:left="6180"/>
        <w:jc w:val="right"/>
        <w:rPr>
          <w:rFonts w:ascii="Bookman Old Style" w:hAnsi="Bookman Old Style"/>
        </w:rPr>
      </w:pPr>
    </w:p>
    <w:p w14:paraId="1F200986" w14:textId="77777777" w:rsidR="00A47F26" w:rsidRDefault="00A47F26">
      <w:pPr>
        <w:spacing w:line="360" w:lineRule="auto"/>
        <w:ind w:left="6180"/>
        <w:jc w:val="right"/>
        <w:rPr>
          <w:rFonts w:ascii="Bookman Old Style" w:hAnsi="Bookman Old Style"/>
        </w:rPr>
      </w:pPr>
    </w:p>
    <w:p w14:paraId="2B1A2296" w14:textId="77777777" w:rsidR="00A47F26" w:rsidRDefault="00A47F26">
      <w:pPr>
        <w:spacing w:line="360" w:lineRule="auto"/>
        <w:ind w:left="6180"/>
        <w:jc w:val="right"/>
        <w:rPr>
          <w:rFonts w:ascii="Bookman Old Style" w:hAnsi="Bookman Old Style"/>
        </w:rPr>
      </w:pPr>
    </w:p>
    <w:p w14:paraId="24ADA438" w14:textId="77777777" w:rsidR="00A47F26" w:rsidRDefault="00A47F26">
      <w:pPr>
        <w:spacing w:line="360" w:lineRule="auto"/>
        <w:ind w:left="6180"/>
        <w:jc w:val="right"/>
        <w:rPr>
          <w:rFonts w:ascii="Bookman Old Style" w:hAnsi="Bookman Old Style"/>
        </w:rPr>
      </w:pPr>
    </w:p>
    <w:p w14:paraId="3481B603" w14:textId="77777777" w:rsidR="00A47F26" w:rsidRDefault="00A47F26">
      <w:pPr>
        <w:spacing w:line="360" w:lineRule="auto"/>
        <w:ind w:left="6180"/>
        <w:jc w:val="right"/>
        <w:rPr>
          <w:rFonts w:ascii="Bookman Old Style" w:hAnsi="Bookman Old Style"/>
        </w:rPr>
      </w:pPr>
    </w:p>
    <w:p w14:paraId="6F30575F" w14:textId="77777777" w:rsidR="00A47F26" w:rsidRDefault="00A47F26">
      <w:pPr>
        <w:spacing w:line="360" w:lineRule="auto"/>
        <w:ind w:left="6180"/>
        <w:jc w:val="right"/>
        <w:rPr>
          <w:rFonts w:ascii="Bookman Old Style" w:hAnsi="Bookman Old Style"/>
        </w:rPr>
      </w:pPr>
    </w:p>
    <w:p w14:paraId="2C94BFE3" w14:textId="77777777" w:rsidR="00A47F26" w:rsidRDefault="00A47F26">
      <w:pPr>
        <w:spacing w:line="360" w:lineRule="auto"/>
        <w:ind w:left="6180"/>
        <w:jc w:val="right"/>
        <w:rPr>
          <w:rFonts w:ascii="Bookman Old Style" w:hAnsi="Bookman Old Style"/>
        </w:rPr>
      </w:pPr>
    </w:p>
    <w:p w14:paraId="6192425A" w14:textId="77777777" w:rsidR="00A47F26" w:rsidRDefault="00A47F26">
      <w:pPr>
        <w:spacing w:line="360" w:lineRule="auto"/>
        <w:ind w:left="6180"/>
        <w:jc w:val="right"/>
        <w:rPr>
          <w:rFonts w:ascii="Bookman Old Style" w:hAnsi="Bookman Old Style"/>
        </w:rPr>
      </w:pPr>
    </w:p>
    <w:p w14:paraId="43085D33" w14:textId="77777777" w:rsidR="00A47F26" w:rsidRDefault="00A47F26">
      <w:pPr>
        <w:spacing w:line="360" w:lineRule="auto"/>
        <w:ind w:left="6180"/>
        <w:jc w:val="right"/>
        <w:rPr>
          <w:rFonts w:ascii="Bookman Old Style" w:hAnsi="Bookman Old Style"/>
        </w:rPr>
      </w:pPr>
    </w:p>
    <w:p w14:paraId="32EC3396" w14:textId="77777777" w:rsidR="00A47F26" w:rsidRDefault="00A47F26">
      <w:pPr>
        <w:spacing w:line="360" w:lineRule="auto"/>
        <w:ind w:left="6180"/>
        <w:jc w:val="right"/>
        <w:rPr>
          <w:rFonts w:ascii="Bookman Old Style" w:hAnsi="Bookman Old Style"/>
        </w:rPr>
      </w:pPr>
    </w:p>
    <w:p w14:paraId="2A83D4F7" w14:textId="77777777" w:rsidR="00A47F26" w:rsidRDefault="00A47F26">
      <w:pPr>
        <w:spacing w:line="360" w:lineRule="auto"/>
        <w:ind w:left="6180"/>
        <w:jc w:val="right"/>
        <w:rPr>
          <w:rFonts w:ascii="Bookman Old Style" w:hAnsi="Bookman Old Style"/>
        </w:rPr>
      </w:pPr>
    </w:p>
    <w:p w14:paraId="1E8DC88C" w14:textId="77777777" w:rsidR="00A47F26" w:rsidRDefault="00A47F26">
      <w:pPr>
        <w:spacing w:line="360" w:lineRule="auto"/>
        <w:ind w:left="6180"/>
        <w:jc w:val="right"/>
        <w:rPr>
          <w:rFonts w:ascii="Bookman Old Style" w:hAnsi="Bookman Old Style"/>
        </w:rPr>
      </w:pPr>
    </w:p>
    <w:p w14:paraId="40535AE8" w14:textId="77777777" w:rsidR="00A47F26" w:rsidRDefault="00A47F26">
      <w:pPr>
        <w:spacing w:line="360" w:lineRule="auto"/>
        <w:ind w:left="6180"/>
        <w:jc w:val="right"/>
        <w:rPr>
          <w:rFonts w:ascii="Bookman Old Style" w:hAnsi="Bookman Old Style"/>
        </w:rPr>
      </w:pPr>
    </w:p>
    <w:p w14:paraId="58D34B06" w14:textId="77777777" w:rsidR="00A47F26" w:rsidRDefault="00A47F26">
      <w:pPr>
        <w:spacing w:line="360" w:lineRule="auto"/>
        <w:ind w:left="6180"/>
        <w:jc w:val="right"/>
        <w:rPr>
          <w:rFonts w:ascii="Bookman Old Style" w:hAnsi="Bookman Old Style"/>
        </w:rPr>
      </w:pPr>
    </w:p>
    <w:p w14:paraId="3CF20FBA" w14:textId="77777777" w:rsidR="00A47F26" w:rsidRDefault="00A47F26">
      <w:pPr>
        <w:spacing w:line="360" w:lineRule="auto"/>
        <w:ind w:left="6180"/>
        <w:jc w:val="right"/>
        <w:rPr>
          <w:rFonts w:ascii="Bookman Old Style" w:hAnsi="Bookman Old Style"/>
        </w:rPr>
      </w:pPr>
    </w:p>
    <w:p w14:paraId="2D5237A6" w14:textId="77777777" w:rsidR="00A47F26" w:rsidRDefault="00A47F26">
      <w:pPr>
        <w:spacing w:line="360" w:lineRule="auto"/>
        <w:ind w:left="6180"/>
        <w:jc w:val="right"/>
        <w:rPr>
          <w:rFonts w:ascii="Bookman Old Style" w:hAnsi="Bookman Old Style"/>
        </w:rPr>
      </w:pPr>
    </w:p>
    <w:p w14:paraId="462DB66B" w14:textId="77777777" w:rsidR="00A47F26" w:rsidRDefault="00A47F26">
      <w:pPr>
        <w:spacing w:line="360" w:lineRule="auto"/>
        <w:ind w:left="6180"/>
        <w:jc w:val="right"/>
        <w:rPr>
          <w:rFonts w:ascii="Bookman Old Style" w:hAnsi="Bookman Old Style"/>
        </w:rPr>
      </w:pPr>
    </w:p>
    <w:p w14:paraId="62BBFBEA" w14:textId="77777777" w:rsidR="00A47F26" w:rsidRDefault="00A47F26">
      <w:pPr>
        <w:spacing w:line="360" w:lineRule="auto"/>
        <w:ind w:left="6180"/>
        <w:jc w:val="right"/>
        <w:rPr>
          <w:rFonts w:ascii="Bookman Old Style" w:hAnsi="Bookman Old Style"/>
        </w:rPr>
      </w:pPr>
    </w:p>
    <w:p w14:paraId="60BC2010" w14:textId="77777777" w:rsidR="00A47F26" w:rsidRDefault="00A47F26">
      <w:pPr>
        <w:spacing w:line="360" w:lineRule="auto"/>
        <w:ind w:left="6180"/>
        <w:jc w:val="right"/>
        <w:rPr>
          <w:rFonts w:ascii="Bookman Old Style" w:hAnsi="Bookman Old Style"/>
        </w:rPr>
      </w:pPr>
    </w:p>
    <w:p w14:paraId="2C2700C5" w14:textId="77777777" w:rsidR="00A47F26" w:rsidRDefault="00A47F26">
      <w:pPr>
        <w:spacing w:line="360" w:lineRule="auto"/>
        <w:ind w:left="6180"/>
        <w:jc w:val="right"/>
        <w:rPr>
          <w:rFonts w:ascii="Bookman Old Style" w:hAnsi="Bookman Old Style"/>
        </w:rPr>
      </w:pPr>
    </w:p>
    <w:p w14:paraId="6F55622D" w14:textId="77777777" w:rsidR="00A47F26" w:rsidRDefault="00A47F26">
      <w:pPr>
        <w:spacing w:line="360" w:lineRule="auto"/>
        <w:ind w:left="6180"/>
        <w:jc w:val="right"/>
        <w:rPr>
          <w:rFonts w:ascii="Bookman Old Style" w:hAnsi="Bookman Old Style"/>
        </w:rPr>
      </w:pPr>
    </w:p>
    <w:p w14:paraId="39A445AB" w14:textId="77777777" w:rsidR="00A47F26" w:rsidRDefault="00A47F26">
      <w:pPr>
        <w:spacing w:line="360" w:lineRule="auto"/>
        <w:ind w:left="6180"/>
        <w:jc w:val="right"/>
        <w:rPr>
          <w:rFonts w:ascii="Bookman Old Style" w:hAnsi="Bookman Old Style"/>
        </w:rPr>
      </w:pPr>
    </w:p>
    <w:p w14:paraId="6E118B8F" w14:textId="77777777" w:rsidR="00A47F26" w:rsidRDefault="00A714ED">
      <w:pPr>
        <w:spacing w:line="360" w:lineRule="auto"/>
        <w:ind w:left="5246" w:firstLine="708"/>
        <w:rPr>
          <w:rFonts w:ascii="Bookman Old Style" w:hAnsi="Bookman Old Style" w:cs="Arial"/>
          <w:b/>
          <w:sz w:val="22"/>
          <w:szCs w:val="22"/>
        </w:rPr>
      </w:pPr>
      <w:r>
        <w:rPr>
          <w:rFonts w:ascii="Bookman Old Style" w:hAnsi="Bookman Old Style" w:cs="Arial"/>
          <w:b/>
          <w:sz w:val="22"/>
          <w:szCs w:val="22"/>
        </w:rPr>
        <w:lastRenderedPageBreak/>
        <w:t>Zamawiający:</w:t>
      </w:r>
    </w:p>
    <w:p w14:paraId="3223D001" w14:textId="77777777" w:rsidR="00A47F26" w:rsidRDefault="00A714ED">
      <w:pPr>
        <w:spacing w:line="360" w:lineRule="auto"/>
        <w:ind w:left="5954"/>
        <w:rPr>
          <w:rFonts w:ascii="Bookman Old Style" w:hAnsi="Bookman Old Style" w:cs="Arial"/>
          <w:sz w:val="22"/>
          <w:szCs w:val="22"/>
        </w:rPr>
      </w:pPr>
      <w:r>
        <w:rPr>
          <w:rFonts w:ascii="Bookman Old Style" w:hAnsi="Bookman Old Style" w:cs="Arial"/>
          <w:sz w:val="22"/>
          <w:szCs w:val="22"/>
        </w:rPr>
        <w:t>Gmina Miasto Krosno</w:t>
      </w:r>
    </w:p>
    <w:p w14:paraId="22EF954D" w14:textId="77777777" w:rsidR="00A47F26" w:rsidRDefault="00A714ED">
      <w:pPr>
        <w:spacing w:line="360" w:lineRule="auto"/>
        <w:ind w:left="5954"/>
        <w:rPr>
          <w:rFonts w:ascii="Bookman Old Style" w:hAnsi="Bookman Old Style" w:cs="Arial"/>
          <w:sz w:val="22"/>
          <w:szCs w:val="22"/>
        </w:rPr>
      </w:pPr>
      <w:r>
        <w:rPr>
          <w:rFonts w:ascii="Bookman Old Style" w:hAnsi="Bookman Old Style" w:cs="Arial"/>
          <w:sz w:val="22"/>
          <w:szCs w:val="22"/>
        </w:rPr>
        <w:t>ul. Lwowska 28a</w:t>
      </w:r>
    </w:p>
    <w:p w14:paraId="5C3F63C4" w14:textId="77777777" w:rsidR="00A47F26" w:rsidRDefault="00A714ED">
      <w:pPr>
        <w:spacing w:line="360" w:lineRule="auto"/>
        <w:ind w:left="5954"/>
        <w:rPr>
          <w:rFonts w:ascii="Bookman Old Style" w:hAnsi="Bookman Old Style" w:cs="Arial"/>
          <w:sz w:val="22"/>
          <w:szCs w:val="22"/>
        </w:rPr>
      </w:pPr>
      <w:r>
        <w:rPr>
          <w:rFonts w:ascii="Bookman Old Style" w:hAnsi="Bookman Old Style" w:cs="Arial"/>
          <w:sz w:val="22"/>
          <w:szCs w:val="22"/>
        </w:rPr>
        <w:t>38-400 Krosno</w:t>
      </w:r>
    </w:p>
    <w:p w14:paraId="06E34A45" w14:textId="77777777" w:rsidR="00A47F26" w:rsidRDefault="00A714ED">
      <w:pPr>
        <w:spacing w:line="360" w:lineRule="auto"/>
        <w:rPr>
          <w:rFonts w:ascii="Bookman Old Style" w:hAnsi="Bookman Old Style" w:cs="Arial"/>
          <w:b/>
          <w:sz w:val="22"/>
          <w:szCs w:val="22"/>
        </w:rPr>
      </w:pPr>
      <w:r>
        <w:rPr>
          <w:rFonts w:ascii="Bookman Old Style" w:hAnsi="Bookman Old Style" w:cs="Arial"/>
          <w:b/>
          <w:sz w:val="22"/>
          <w:szCs w:val="22"/>
        </w:rPr>
        <w:t>Wykonawca:</w:t>
      </w:r>
    </w:p>
    <w:p w14:paraId="58A4FA67" w14:textId="77777777" w:rsidR="00A47F26" w:rsidRDefault="00A714ED">
      <w:pPr>
        <w:spacing w:line="360" w:lineRule="auto"/>
        <w:ind w:right="5954"/>
        <w:rPr>
          <w:rFonts w:ascii="Bookman Old Style" w:hAnsi="Bookman Old Style" w:cs="Arial"/>
          <w:sz w:val="22"/>
          <w:szCs w:val="22"/>
        </w:rPr>
      </w:pPr>
      <w:r>
        <w:rPr>
          <w:rFonts w:ascii="Bookman Old Style" w:hAnsi="Bookman Old Style" w:cs="Arial"/>
          <w:sz w:val="22"/>
          <w:szCs w:val="22"/>
        </w:rPr>
        <w:t>…………………………………………………………………………</w:t>
      </w:r>
    </w:p>
    <w:p w14:paraId="4C272A3E" w14:textId="77777777" w:rsidR="00A47F26" w:rsidRDefault="00A714ED">
      <w:pPr>
        <w:spacing w:line="360" w:lineRule="auto"/>
        <w:ind w:right="5953"/>
        <w:rPr>
          <w:rFonts w:ascii="Bookman Old Style" w:hAnsi="Bookman Old Style" w:cs="Arial"/>
          <w:i/>
        </w:rPr>
      </w:pPr>
      <w:r>
        <w:rPr>
          <w:rFonts w:ascii="Bookman Old Style" w:hAnsi="Bookman Old Style" w:cs="Arial"/>
          <w:i/>
        </w:rPr>
        <w:t>(pełna nazwa/firma, adres)</w:t>
      </w:r>
    </w:p>
    <w:p w14:paraId="158C6AC9" w14:textId="77777777" w:rsidR="00A47F26" w:rsidRDefault="00A714ED">
      <w:pPr>
        <w:spacing w:line="360" w:lineRule="auto"/>
        <w:rPr>
          <w:rFonts w:ascii="Bookman Old Style" w:hAnsi="Bookman Old Style" w:cs="Arial"/>
          <w:sz w:val="21"/>
          <w:szCs w:val="21"/>
          <w:u w:val="single"/>
        </w:rPr>
      </w:pPr>
      <w:r>
        <w:rPr>
          <w:rFonts w:ascii="Bookman Old Style" w:hAnsi="Bookman Old Style" w:cs="Arial"/>
          <w:sz w:val="21"/>
          <w:szCs w:val="21"/>
          <w:u w:val="single"/>
        </w:rPr>
        <w:t>reprezentowany przez:</w:t>
      </w:r>
    </w:p>
    <w:p w14:paraId="46E967D4" w14:textId="77777777" w:rsidR="00A47F26" w:rsidRDefault="00A714ED">
      <w:pPr>
        <w:spacing w:line="360" w:lineRule="auto"/>
        <w:ind w:right="5954"/>
        <w:rPr>
          <w:rFonts w:ascii="Bookman Old Style" w:hAnsi="Bookman Old Style" w:cs="Arial"/>
          <w:sz w:val="21"/>
          <w:szCs w:val="21"/>
        </w:rPr>
      </w:pPr>
      <w:r>
        <w:rPr>
          <w:rFonts w:ascii="Bookman Old Style" w:hAnsi="Bookman Old Style" w:cs="Arial"/>
          <w:sz w:val="21"/>
          <w:szCs w:val="21"/>
        </w:rPr>
        <w:t>…………………………………………………………………………</w:t>
      </w:r>
    </w:p>
    <w:p w14:paraId="0340FC72" w14:textId="77777777" w:rsidR="00A47F26" w:rsidRDefault="00A714ED">
      <w:pPr>
        <w:ind w:right="5954"/>
        <w:rPr>
          <w:rFonts w:ascii="Bookman Old Style" w:hAnsi="Bookman Old Style" w:cs="Arial"/>
          <w:i/>
        </w:rPr>
      </w:pPr>
      <w:r>
        <w:rPr>
          <w:rFonts w:ascii="Bookman Old Style" w:hAnsi="Bookman Old Style" w:cs="Arial"/>
          <w:i/>
        </w:rPr>
        <w:t>(imię, nazwisko, stanowisko/podstawa do reprezentacji)</w:t>
      </w:r>
    </w:p>
    <w:p w14:paraId="6F215F61" w14:textId="77777777" w:rsidR="00A47F26" w:rsidRDefault="00A47F26">
      <w:pPr>
        <w:spacing w:line="360" w:lineRule="auto"/>
        <w:rPr>
          <w:rFonts w:ascii="Bookman Old Style" w:hAnsi="Bookman Old Style" w:cs="Arial"/>
          <w:sz w:val="21"/>
          <w:szCs w:val="21"/>
        </w:rPr>
      </w:pPr>
    </w:p>
    <w:p w14:paraId="6E54EE65" w14:textId="77777777" w:rsidR="00A47F26" w:rsidRDefault="00A714ED">
      <w:pPr>
        <w:spacing w:after="120" w:line="360" w:lineRule="auto"/>
        <w:jc w:val="center"/>
        <w:rPr>
          <w:rFonts w:ascii="Bookman Old Style" w:hAnsi="Bookman Old Style" w:cs="Arial"/>
          <w:b/>
          <w:sz w:val="22"/>
          <w:szCs w:val="22"/>
          <w:u w:val="single"/>
        </w:rPr>
      </w:pPr>
      <w:r>
        <w:rPr>
          <w:rFonts w:ascii="Bookman Old Style" w:hAnsi="Bookman Old Style" w:cs="Arial"/>
          <w:b/>
          <w:sz w:val="22"/>
          <w:szCs w:val="22"/>
          <w:u w:val="single"/>
        </w:rPr>
        <w:t xml:space="preserve">Oświadczenie wykonawcy </w:t>
      </w:r>
    </w:p>
    <w:p w14:paraId="4B4A87A9" w14:textId="77777777" w:rsidR="00A47F26" w:rsidRDefault="00A714ED">
      <w:pPr>
        <w:spacing w:line="360" w:lineRule="auto"/>
        <w:jc w:val="center"/>
        <w:rPr>
          <w:rFonts w:ascii="Bookman Old Style" w:hAnsi="Bookman Old Style" w:cs="Arial"/>
          <w:b/>
          <w:sz w:val="22"/>
          <w:szCs w:val="22"/>
        </w:rPr>
      </w:pPr>
      <w:r>
        <w:rPr>
          <w:rFonts w:ascii="Bookman Old Style" w:hAnsi="Bookman Old Style" w:cs="Arial"/>
          <w:b/>
          <w:sz w:val="22"/>
          <w:szCs w:val="22"/>
        </w:rPr>
        <w:t xml:space="preserve">składane na podstawie art. 25a ust. 1 ustawy z dnia 29 stycznia 2004 r. </w:t>
      </w:r>
    </w:p>
    <w:p w14:paraId="054338B0" w14:textId="77777777" w:rsidR="00A47F26" w:rsidRDefault="00A714ED">
      <w:pPr>
        <w:spacing w:line="360" w:lineRule="auto"/>
        <w:jc w:val="center"/>
        <w:rPr>
          <w:rFonts w:ascii="Bookman Old Style" w:hAnsi="Bookman Old Style" w:cs="Arial"/>
          <w:b/>
          <w:sz w:val="22"/>
          <w:szCs w:val="22"/>
        </w:rPr>
      </w:pPr>
      <w:r>
        <w:rPr>
          <w:rFonts w:ascii="Bookman Old Style" w:hAnsi="Bookman Old Style" w:cs="Arial"/>
          <w:b/>
          <w:sz w:val="22"/>
          <w:szCs w:val="22"/>
        </w:rPr>
        <w:t xml:space="preserve">Prawo zamówień publicznych (dalej jako: ustawa </w:t>
      </w:r>
      <w:proofErr w:type="spellStart"/>
      <w:r>
        <w:rPr>
          <w:rFonts w:ascii="Bookman Old Style" w:hAnsi="Bookman Old Style" w:cs="Arial"/>
          <w:b/>
          <w:sz w:val="22"/>
          <w:szCs w:val="22"/>
        </w:rPr>
        <w:t>Pzp</w:t>
      </w:r>
      <w:proofErr w:type="spellEnd"/>
      <w:r>
        <w:rPr>
          <w:rFonts w:ascii="Bookman Old Style" w:hAnsi="Bookman Old Style" w:cs="Arial"/>
          <w:b/>
          <w:sz w:val="22"/>
          <w:szCs w:val="22"/>
        </w:rPr>
        <w:t xml:space="preserve">), </w:t>
      </w:r>
    </w:p>
    <w:p w14:paraId="7EE266B0" w14:textId="77777777" w:rsidR="00A47F26" w:rsidRDefault="00A714ED">
      <w:pPr>
        <w:spacing w:before="120" w:line="360" w:lineRule="auto"/>
        <w:jc w:val="center"/>
      </w:pPr>
      <w:r>
        <w:rPr>
          <w:rFonts w:ascii="Bookman Old Style" w:hAnsi="Bookman Old Style" w:cs="Arial"/>
          <w:b/>
          <w:sz w:val="22"/>
          <w:szCs w:val="22"/>
          <w:u w:val="single"/>
        </w:rPr>
        <w:t xml:space="preserve">DOTYCZĄCE SPEŁNIANIA WARUNKÓW UDZIAŁU W POSTĘPOWANIU </w:t>
      </w:r>
    </w:p>
    <w:p w14:paraId="4E8A7B54" w14:textId="77777777" w:rsidR="00A47F26" w:rsidRDefault="00A714ED">
      <w:pPr>
        <w:spacing w:line="312" w:lineRule="auto"/>
        <w:jc w:val="center"/>
      </w:pPr>
      <w:r>
        <w:rPr>
          <w:rFonts w:ascii="Bookman Old Style" w:hAnsi="Bookman Old Style" w:cs="Arial"/>
          <w:sz w:val="22"/>
          <w:szCs w:val="22"/>
        </w:rPr>
        <w:t>Na potrzeby postępowania o udzielenie zamówienia publicznego</w:t>
      </w:r>
      <w:r>
        <w:rPr>
          <w:rFonts w:ascii="Bookman Old Style" w:hAnsi="Bookman Old Style" w:cs="Arial"/>
          <w:sz w:val="22"/>
          <w:szCs w:val="22"/>
        </w:rPr>
        <w:br/>
        <w:t xml:space="preserve">pn. </w:t>
      </w:r>
      <w:r>
        <w:rPr>
          <w:rFonts w:ascii="Bookman Old Style" w:eastAsia="Lucida Sans Unicode" w:hAnsi="Bookman Old Style"/>
          <w:b/>
          <w:sz w:val="22"/>
          <w:szCs w:val="22"/>
        </w:rPr>
        <w:t xml:space="preserve">„Poprawa jakości powietrza w Krośnie – wymiana źródeł ciepła” </w:t>
      </w:r>
    </w:p>
    <w:p w14:paraId="31AA1611" w14:textId="77777777" w:rsidR="00A47F26" w:rsidRDefault="00A714ED">
      <w:pPr>
        <w:spacing w:line="312" w:lineRule="auto"/>
        <w:jc w:val="center"/>
        <w:rPr>
          <w:rFonts w:ascii="Bookman Old Style" w:eastAsia="Lucida Sans Unicode" w:hAnsi="Bookman Old Style"/>
          <w:b/>
          <w:sz w:val="22"/>
          <w:szCs w:val="22"/>
        </w:rPr>
      </w:pPr>
      <w:r>
        <w:rPr>
          <w:rFonts w:ascii="Bookman Old Style" w:eastAsia="Lucida Sans Unicode" w:hAnsi="Bookman Old Style"/>
          <w:b/>
          <w:sz w:val="22"/>
          <w:szCs w:val="22"/>
        </w:rPr>
        <w:t>– zastosowanie ciepła sieciowego:</w:t>
      </w:r>
    </w:p>
    <w:p w14:paraId="651D47C4" w14:textId="77777777" w:rsidR="00A47F26" w:rsidRDefault="00A714ED">
      <w:pPr>
        <w:spacing w:line="312" w:lineRule="auto"/>
        <w:jc w:val="center"/>
        <w:rPr>
          <w:rFonts w:ascii="Bookman Old Style" w:eastAsia="Lucida Sans Unicode" w:hAnsi="Bookman Old Style"/>
          <w:b/>
          <w:sz w:val="22"/>
          <w:szCs w:val="22"/>
        </w:rPr>
      </w:pPr>
      <w:r>
        <w:rPr>
          <w:rFonts w:ascii="Bookman Old Style" w:eastAsia="Lucida Sans Unicode" w:hAnsi="Bookman Old Style"/>
          <w:b/>
          <w:sz w:val="22"/>
          <w:szCs w:val="22"/>
        </w:rPr>
        <w:t>Część 1</w:t>
      </w:r>
      <w:r>
        <w:rPr>
          <w:rFonts w:ascii="Bookman Old Style" w:eastAsia="Lucida Sans Unicode" w:hAnsi="Bookman Old Style"/>
          <w:sz w:val="22"/>
          <w:szCs w:val="22"/>
        </w:rPr>
        <w:t xml:space="preserve">* </w:t>
      </w:r>
      <w:r>
        <w:rPr>
          <w:rFonts w:ascii="Bookman Old Style" w:eastAsia="Lucida Sans Unicode" w:hAnsi="Bookman Old Style"/>
          <w:b/>
          <w:sz w:val="22"/>
          <w:szCs w:val="22"/>
        </w:rPr>
        <w:t>– Zaprojektowanie i wykonanie przyłączy ciepłowniczych</w:t>
      </w:r>
    </w:p>
    <w:p w14:paraId="2F570FE2" w14:textId="77777777" w:rsidR="00A47F26" w:rsidRDefault="00A714ED">
      <w:pPr>
        <w:spacing w:line="312" w:lineRule="auto"/>
        <w:jc w:val="center"/>
        <w:rPr>
          <w:rFonts w:ascii="Bookman Old Style" w:eastAsia="Lucida Sans Unicode" w:hAnsi="Bookman Old Style"/>
          <w:b/>
          <w:sz w:val="22"/>
          <w:szCs w:val="22"/>
        </w:rPr>
      </w:pPr>
      <w:r>
        <w:rPr>
          <w:rFonts w:ascii="Bookman Old Style" w:eastAsia="Lucida Sans Unicode" w:hAnsi="Bookman Old Style"/>
          <w:b/>
          <w:sz w:val="22"/>
          <w:szCs w:val="22"/>
        </w:rPr>
        <w:t xml:space="preserve">do budynków wielorodzinnych na terenie Miasta Krosna </w:t>
      </w:r>
    </w:p>
    <w:p w14:paraId="3A09173C" w14:textId="77777777" w:rsidR="00A47F26" w:rsidRDefault="00A714ED">
      <w:pPr>
        <w:spacing w:line="312" w:lineRule="auto"/>
        <w:jc w:val="both"/>
        <w:rPr>
          <w:rFonts w:ascii="Bookman Old Style" w:eastAsia="Lucida Sans Unicode" w:hAnsi="Bookman Old Style"/>
          <w:b/>
          <w:sz w:val="22"/>
          <w:szCs w:val="22"/>
        </w:rPr>
      </w:pPr>
      <w:r>
        <w:rPr>
          <w:rFonts w:ascii="Bookman Old Style" w:eastAsia="Lucida Sans Unicode" w:hAnsi="Bookman Old Style"/>
          <w:b/>
          <w:sz w:val="22"/>
          <w:szCs w:val="22"/>
        </w:rPr>
        <w:t>Część 2</w:t>
      </w:r>
      <w:r>
        <w:rPr>
          <w:rFonts w:ascii="Bookman Old Style" w:eastAsia="Lucida Sans Unicode" w:hAnsi="Bookman Old Style"/>
          <w:sz w:val="22"/>
          <w:szCs w:val="22"/>
        </w:rPr>
        <w:t>*</w:t>
      </w:r>
      <w:r>
        <w:rPr>
          <w:rFonts w:ascii="Bookman Old Style" w:eastAsia="Lucida Sans Unicode" w:hAnsi="Bookman Old Style"/>
          <w:b/>
          <w:sz w:val="22"/>
          <w:szCs w:val="22"/>
        </w:rPr>
        <w:t xml:space="preserve"> – Zaprojektowanie i wykonanie węzłów cieplnych, wewnętrznych instalacji rozprowadzających c.w.u. i c.o. oraz likwidacji piecyków gazowych </w:t>
      </w:r>
    </w:p>
    <w:p w14:paraId="09CD333D" w14:textId="77777777" w:rsidR="00A47F26" w:rsidRDefault="00A714ED">
      <w:pPr>
        <w:spacing w:line="312" w:lineRule="auto"/>
        <w:jc w:val="center"/>
      </w:pPr>
      <w:r>
        <w:rPr>
          <w:rFonts w:ascii="Bookman Old Style" w:eastAsia="Lucida Sans Unicode" w:hAnsi="Bookman Old Style"/>
          <w:b/>
          <w:sz w:val="22"/>
          <w:szCs w:val="22"/>
        </w:rPr>
        <w:t>w budynkach wielorodzinnych na terenie Miasta Krosna”</w:t>
      </w:r>
    </w:p>
    <w:p w14:paraId="203367DB" w14:textId="77777777" w:rsidR="00A47F26" w:rsidRDefault="00A714ED">
      <w:pPr>
        <w:spacing w:line="312" w:lineRule="auto"/>
        <w:jc w:val="center"/>
      </w:pPr>
      <w:r>
        <w:rPr>
          <w:rFonts w:ascii="Bookman Old Style" w:hAnsi="Bookman Old Style" w:cs="Arial"/>
          <w:sz w:val="22"/>
          <w:szCs w:val="22"/>
        </w:rPr>
        <w:t>prowadzonego przez Gminę Miasto Krosno</w:t>
      </w:r>
      <w:r>
        <w:rPr>
          <w:rFonts w:ascii="Bookman Old Style" w:hAnsi="Bookman Old Style" w:cs="Arial"/>
          <w:i/>
          <w:sz w:val="22"/>
          <w:szCs w:val="22"/>
        </w:rPr>
        <w:t xml:space="preserve"> </w:t>
      </w:r>
      <w:r>
        <w:rPr>
          <w:rFonts w:ascii="Bookman Old Style" w:hAnsi="Bookman Old Style" w:cs="Arial"/>
          <w:sz w:val="22"/>
          <w:szCs w:val="22"/>
        </w:rPr>
        <w:t>oświadczam, co następuje:</w:t>
      </w:r>
    </w:p>
    <w:p w14:paraId="6F23F4FA" w14:textId="77777777" w:rsidR="00A47F26" w:rsidRDefault="00A47F26">
      <w:pPr>
        <w:tabs>
          <w:tab w:val="left" w:pos="0"/>
          <w:tab w:val="left" w:pos="4680"/>
        </w:tabs>
        <w:spacing w:line="360" w:lineRule="auto"/>
        <w:jc w:val="both"/>
        <w:rPr>
          <w:rFonts w:ascii="Bookman Old Style" w:eastAsia="Lucida Sans Unicode" w:hAnsi="Bookman Old Style" w:cs="Tahoma"/>
          <w:b/>
          <w:bCs/>
        </w:rPr>
      </w:pPr>
    </w:p>
    <w:p w14:paraId="517A1268" w14:textId="77777777" w:rsidR="00A47F26" w:rsidRDefault="00A714ED">
      <w:pPr>
        <w:tabs>
          <w:tab w:val="left" w:pos="0"/>
          <w:tab w:val="left" w:pos="4680"/>
        </w:tabs>
        <w:spacing w:line="360" w:lineRule="auto"/>
        <w:jc w:val="both"/>
        <w:rPr>
          <w:rFonts w:ascii="Bookman Old Style" w:eastAsia="Lucida Sans Unicode" w:hAnsi="Bookman Old Style" w:cs="Tahoma"/>
          <w:b/>
          <w:bCs/>
          <w:u w:val="single"/>
        </w:rPr>
      </w:pPr>
      <w:r>
        <w:rPr>
          <w:rFonts w:ascii="Bookman Old Style" w:eastAsia="Lucida Sans Unicode" w:hAnsi="Bookman Old Style" w:cs="Tahoma"/>
          <w:b/>
          <w:bCs/>
        </w:rPr>
        <w:t>*</w:t>
      </w:r>
      <w:r>
        <w:rPr>
          <w:rFonts w:ascii="Bookman Old Style" w:eastAsia="Lucida Sans Unicode" w:hAnsi="Bookman Old Style" w:cs="Tahoma"/>
          <w:b/>
          <w:bCs/>
          <w:u w:val="single"/>
        </w:rPr>
        <w:t>niepotrzebne skreślić</w:t>
      </w:r>
    </w:p>
    <w:p w14:paraId="5320F5B9" w14:textId="77777777" w:rsidR="00A47F26" w:rsidRDefault="00A47F26">
      <w:pPr>
        <w:spacing w:line="360" w:lineRule="auto"/>
        <w:jc w:val="center"/>
      </w:pPr>
    </w:p>
    <w:p w14:paraId="327FA129" w14:textId="77777777" w:rsidR="00A47F26" w:rsidRDefault="00A714ED">
      <w:pPr>
        <w:shd w:val="clear" w:color="auto" w:fill="BFBFBF"/>
        <w:spacing w:line="360" w:lineRule="auto"/>
        <w:jc w:val="center"/>
        <w:rPr>
          <w:rFonts w:ascii="Bookman Old Style" w:hAnsi="Bookman Old Style" w:cs="Arial"/>
          <w:b/>
          <w:sz w:val="21"/>
          <w:szCs w:val="21"/>
        </w:rPr>
      </w:pPr>
      <w:r>
        <w:rPr>
          <w:rFonts w:ascii="Bookman Old Style" w:hAnsi="Bookman Old Style" w:cs="Arial"/>
          <w:b/>
          <w:sz w:val="21"/>
          <w:szCs w:val="21"/>
        </w:rPr>
        <w:t>INFORMACJA DOTYCZĄCA WYKONAWCY:</w:t>
      </w:r>
    </w:p>
    <w:p w14:paraId="65566B66" w14:textId="77777777" w:rsidR="00A47F26" w:rsidRDefault="00A47F26">
      <w:pPr>
        <w:spacing w:line="360" w:lineRule="auto"/>
        <w:jc w:val="both"/>
        <w:rPr>
          <w:rFonts w:ascii="Bookman Old Style" w:hAnsi="Bookman Old Style" w:cs="Arial"/>
          <w:sz w:val="21"/>
          <w:szCs w:val="21"/>
        </w:rPr>
      </w:pPr>
    </w:p>
    <w:p w14:paraId="3F63092A" w14:textId="77777777" w:rsidR="00A47F26" w:rsidRDefault="00A714ED">
      <w:pPr>
        <w:spacing w:line="360" w:lineRule="auto"/>
        <w:jc w:val="both"/>
      </w:pPr>
      <w:r>
        <w:rPr>
          <w:rFonts w:ascii="Bookman Old Style" w:hAnsi="Bookman Old Style" w:cs="Arial"/>
          <w:sz w:val="21"/>
          <w:szCs w:val="21"/>
        </w:rPr>
        <w:t>Oświadczam, że spełniam warunki udziału w postępowaniu określone przez Zamawiającego w SIWZ</w:t>
      </w:r>
      <w:r>
        <w:rPr>
          <w:rFonts w:ascii="Bookman Old Style" w:hAnsi="Bookman Old Style" w:cs="Arial"/>
        </w:rPr>
        <w:t>.</w:t>
      </w:r>
    </w:p>
    <w:p w14:paraId="55635351" w14:textId="77777777" w:rsidR="00A47F26" w:rsidRDefault="00A47F26">
      <w:pPr>
        <w:spacing w:line="360" w:lineRule="auto"/>
        <w:jc w:val="both"/>
        <w:rPr>
          <w:rFonts w:ascii="Bookman Old Style" w:hAnsi="Bookman Old Style" w:cs="Arial"/>
        </w:rPr>
      </w:pPr>
    </w:p>
    <w:p w14:paraId="5E803A11" w14:textId="77777777" w:rsidR="00A47F26" w:rsidRDefault="00A714ED">
      <w:pPr>
        <w:spacing w:line="360" w:lineRule="auto"/>
        <w:jc w:val="both"/>
      </w:pPr>
      <w:r>
        <w:rPr>
          <w:rFonts w:ascii="Bookman Old Style" w:hAnsi="Bookman Old Style" w:cs="Arial"/>
        </w:rPr>
        <w:t xml:space="preserve">…………….……. </w:t>
      </w:r>
      <w:r>
        <w:rPr>
          <w:rFonts w:ascii="Bookman Old Style" w:hAnsi="Bookman Old Style" w:cs="Arial"/>
          <w:i/>
        </w:rPr>
        <w:t xml:space="preserve">(miejscowość), </w:t>
      </w:r>
      <w:r>
        <w:rPr>
          <w:rFonts w:ascii="Bookman Old Style" w:hAnsi="Bookman Old Style" w:cs="Arial"/>
          <w:sz w:val="22"/>
          <w:szCs w:val="22"/>
        </w:rPr>
        <w:t>dnia ………….……. r.</w:t>
      </w:r>
      <w:r>
        <w:rPr>
          <w:rFonts w:ascii="Bookman Old Style" w:hAnsi="Bookman Old Style" w:cs="Arial"/>
        </w:rPr>
        <w:t xml:space="preserve"> </w:t>
      </w:r>
    </w:p>
    <w:p w14:paraId="784090BD" w14:textId="77777777" w:rsidR="00A47F26" w:rsidRDefault="00A47F26">
      <w:pPr>
        <w:spacing w:line="360" w:lineRule="auto"/>
        <w:jc w:val="both"/>
        <w:rPr>
          <w:rFonts w:ascii="Bookman Old Style" w:hAnsi="Bookman Old Style" w:cs="Arial"/>
        </w:rPr>
      </w:pPr>
    </w:p>
    <w:p w14:paraId="5FFD9872" w14:textId="77777777" w:rsidR="00A47F26" w:rsidRDefault="00A714ED">
      <w:pPr>
        <w:spacing w:line="360" w:lineRule="auto"/>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w:t>
      </w:r>
    </w:p>
    <w:p w14:paraId="1ECE3BF0" w14:textId="77777777" w:rsidR="00A47F26" w:rsidRDefault="00A714ED">
      <w:pPr>
        <w:spacing w:line="360" w:lineRule="auto"/>
        <w:ind w:left="5664" w:firstLine="708"/>
        <w:jc w:val="both"/>
        <w:rPr>
          <w:rFonts w:ascii="Bookman Old Style" w:hAnsi="Bookman Old Style" w:cs="Arial"/>
          <w:i/>
        </w:rPr>
      </w:pPr>
      <w:r>
        <w:rPr>
          <w:rFonts w:ascii="Bookman Old Style" w:hAnsi="Bookman Old Style" w:cs="Arial"/>
          <w:i/>
        </w:rPr>
        <w:t>(podpis)</w:t>
      </w:r>
    </w:p>
    <w:p w14:paraId="2B1585BC" w14:textId="77777777" w:rsidR="00A47F26" w:rsidRDefault="00A714ED">
      <w:pPr>
        <w:shd w:val="clear" w:color="auto" w:fill="BFBFBF"/>
        <w:spacing w:line="360" w:lineRule="auto"/>
        <w:jc w:val="both"/>
        <w:rPr>
          <w:rFonts w:ascii="Bookman Old Style" w:hAnsi="Bookman Old Style" w:cs="Arial"/>
          <w:sz w:val="21"/>
          <w:szCs w:val="21"/>
        </w:rPr>
      </w:pPr>
      <w:r>
        <w:rPr>
          <w:rFonts w:ascii="Bookman Old Style" w:hAnsi="Bookman Old Style" w:cs="Arial"/>
          <w:b/>
          <w:sz w:val="21"/>
          <w:szCs w:val="21"/>
        </w:rPr>
        <w:lastRenderedPageBreak/>
        <w:t>INFORMACJA W ZWIĄZKU Z POLEGANIEM NA ZASOBACH INNYCH PODMIOTÓW</w:t>
      </w:r>
      <w:r>
        <w:rPr>
          <w:rFonts w:ascii="Bookman Old Style" w:hAnsi="Bookman Old Style" w:cs="Arial"/>
          <w:sz w:val="21"/>
          <w:szCs w:val="21"/>
        </w:rPr>
        <w:t xml:space="preserve">: </w:t>
      </w:r>
    </w:p>
    <w:p w14:paraId="73B83FD5" w14:textId="77777777" w:rsidR="00A47F26" w:rsidRDefault="00A714ED">
      <w:pPr>
        <w:spacing w:line="360" w:lineRule="auto"/>
        <w:ind w:firstLine="426"/>
        <w:jc w:val="both"/>
      </w:pPr>
      <w:r>
        <w:rPr>
          <w:rFonts w:ascii="Bookman Old Style" w:hAnsi="Bookman Old Style" w:cs="Arial"/>
          <w:sz w:val="21"/>
          <w:szCs w:val="21"/>
        </w:rPr>
        <w:t>Oświadczam, że w celu wykazania spełniania warunków udziału w postępowaniu, określonych przez Zamawiającego w SIWZ</w:t>
      </w:r>
      <w:r>
        <w:rPr>
          <w:rFonts w:ascii="Bookman Old Style" w:hAnsi="Bookman Old Style" w:cs="Arial"/>
          <w:i/>
        </w:rPr>
        <w:t>,</w:t>
      </w:r>
      <w:r>
        <w:rPr>
          <w:rFonts w:ascii="Bookman Old Style" w:hAnsi="Bookman Old Style" w:cs="Arial"/>
        </w:rPr>
        <w:t xml:space="preserve"> </w:t>
      </w:r>
      <w:r>
        <w:rPr>
          <w:rFonts w:ascii="Bookman Old Style" w:hAnsi="Bookman Old Style" w:cs="Arial"/>
          <w:sz w:val="21"/>
          <w:szCs w:val="21"/>
        </w:rPr>
        <w:t>polegam na zasobach następującego/</w:t>
      </w:r>
      <w:proofErr w:type="spellStart"/>
      <w:r>
        <w:rPr>
          <w:rFonts w:ascii="Bookman Old Style" w:hAnsi="Bookman Old Style" w:cs="Arial"/>
          <w:sz w:val="21"/>
          <w:szCs w:val="21"/>
        </w:rPr>
        <w:t>ych</w:t>
      </w:r>
      <w:proofErr w:type="spellEnd"/>
      <w:r>
        <w:rPr>
          <w:rFonts w:ascii="Bookman Old Style" w:hAnsi="Bookman Old Style" w:cs="Arial"/>
          <w:sz w:val="21"/>
          <w:szCs w:val="21"/>
        </w:rPr>
        <w:t xml:space="preserve"> podmiotu/ów: ………………………………………………………………………...……………………………………………………………………………………………………………….…………………………………….., w następującym zakresie: …………………………………………………………… </w:t>
      </w:r>
      <w:r>
        <w:rPr>
          <w:rFonts w:ascii="Bookman Old Style" w:hAnsi="Bookman Old Style" w:cs="Arial"/>
          <w:i/>
        </w:rPr>
        <w:t xml:space="preserve">(wskazać podmiot i określić odpowiedni zakres dla wskazanego podmiotu). </w:t>
      </w:r>
    </w:p>
    <w:p w14:paraId="7E75B39B" w14:textId="77777777" w:rsidR="00A47F26" w:rsidRDefault="00A47F26">
      <w:pPr>
        <w:spacing w:line="360" w:lineRule="auto"/>
        <w:jc w:val="both"/>
        <w:rPr>
          <w:rFonts w:ascii="Bookman Old Style" w:hAnsi="Bookman Old Style" w:cs="Arial"/>
          <w:sz w:val="18"/>
          <w:szCs w:val="18"/>
        </w:rPr>
      </w:pPr>
    </w:p>
    <w:p w14:paraId="04782A70" w14:textId="77777777" w:rsidR="00A47F26" w:rsidRDefault="00A47F26">
      <w:pPr>
        <w:spacing w:line="360" w:lineRule="auto"/>
        <w:jc w:val="both"/>
        <w:rPr>
          <w:rFonts w:ascii="Bookman Old Style" w:hAnsi="Bookman Old Style" w:cs="Arial"/>
          <w:sz w:val="18"/>
          <w:szCs w:val="18"/>
        </w:rPr>
      </w:pPr>
    </w:p>
    <w:p w14:paraId="1100B82C" w14:textId="77777777" w:rsidR="00A47F26" w:rsidRDefault="00A714ED">
      <w:pPr>
        <w:spacing w:line="360" w:lineRule="auto"/>
        <w:jc w:val="both"/>
      </w:pPr>
      <w:r>
        <w:rPr>
          <w:rFonts w:ascii="Bookman Old Style" w:hAnsi="Bookman Old Style" w:cs="Arial"/>
        </w:rPr>
        <w:t xml:space="preserve">…………….……. </w:t>
      </w:r>
      <w:r>
        <w:rPr>
          <w:rFonts w:ascii="Bookman Old Style" w:hAnsi="Bookman Old Style" w:cs="Arial"/>
          <w:i/>
        </w:rPr>
        <w:t xml:space="preserve">(miejscowość), </w:t>
      </w:r>
      <w:r>
        <w:rPr>
          <w:rFonts w:ascii="Bookman Old Style" w:hAnsi="Bookman Old Style" w:cs="Arial"/>
          <w:sz w:val="22"/>
          <w:szCs w:val="22"/>
        </w:rPr>
        <w:t>dnia ………….……. r.</w:t>
      </w:r>
      <w:r>
        <w:rPr>
          <w:rFonts w:ascii="Bookman Old Style" w:hAnsi="Bookman Old Style" w:cs="Arial"/>
        </w:rPr>
        <w:t xml:space="preserve"> </w:t>
      </w:r>
    </w:p>
    <w:p w14:paraId="63A62D46" w14:textId="77777777" w:rsidR="00A47F26" w:rsidRDefault="00A47F26">
      <w:pPr>
        <w:spacing w:line="360" w:lineRule="auto"/>
        <w:jc w:val="both"/>
        <w:rPr>
          <w:rFonts w:ascii="Bookman Old Style" w:hAnsi="Bookman Old Style" w:cs="Arial"/>
        </w:rPr>
      </w:pPr>
    </w:p>
    <w:p w14:paraId="7923C698" w14:textId="77777777" w:rsidR="00A47F26" w:rsidRDefault="00A714ED">
      <w:pPr>
        <w:spacing w:line="360" w:lineRule="auto"/>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w:t>
      </w:r>
    </w:p>
    <w:p w14:paraId="6C86B232" w14:textId="77777777" w:rsidR="00A47F26" w:rsidRDefault="00A714ED">
      <w:pPr>
        <w:spacing w:line="360" w:lineRule="auto"/>
        <w:ind w:left="5664" w:firstLine="708"/>
        <w:jc w:val="both"/>
        <w:rPr>
          <w:rFonts w:ascii="Bookman Old Style" w:hAnsi="Bookman Old Style" w:cs="Arial"/>
          <w:i/>
        </w:rPr>
      </w:pPr>
      <w:r>
        <w:rPr>
          <w:rFonts w:ascii="Bookman Old Style" w:hAnsi="Bookman Old Style" w:cs="Arial"/>
          <w:i/>
        </w:rPr>
        <w:t>(podpis)</w:t>
      </w:r>
    </w:p>
    <w:p w14:paraId="066F2779" w14:textId="77777777" w:rsidR="00A47F26" w:rsidRDefault="00A47F26">
      <w:pPr>
        <w:spacing w:line="360" w:lineRule="auto"/>
        <w:jc w:val="both"/>
        <w:rPr>
          <w:rFonts w:ascii="Bookman Old Style" w:hAnsi="Bookman Old Style" w:cs="Arial"/>
          <w:sz w:val="21"/>
          <w:szCs w:val="21"/>
        </w:rPr>
      </w:pPr>
    </w:p>
    <w:p w14:paraId="7149F172" w14:textId="77777777" w:rsidR="00A47F26" w:rsidRDefault="00A47F26">
      <w:pPr>
        <w:spacing w:line="360" w:lineRule="auto"/>
        <w:ind w:left="5664" w:firstLine="708"/>
        <w:jc w:val="both"/>
        <w:rPr>
          <w:rFonts w:ascii="Bookman Old Style" w:hAnsi="Bookman Old Style" w:cs="Arial"/>
          <w:i/>
          <w:sz w:val="16"/>
          <w:szCs w:val="16"/>
        </w:rPr>
      </w:pPr>
    </w:p>
    <w:p w14:paraId="3CC08DDD" w14:textId="77777777" w:rsidR="00A47F26" w:rsidRDefault="00A47F26">
      <w:pPr>
        <w:spacing w:line="360" w:lineRule="auto"/>
        <w:ind w:left="5664" w:firstLine="708"/>
        <w:jc w:val="both"/>
        <w:rPr>
          <w:rFonts w:ascii="Bookman Old Style" w:hAnsi="Bookman Old Style" w:cs="Arial"/>
          <w:i/>
          <w:sz w:val="16"/>
          <w:szCs w:val="16"/>
        </w:rPr>
      </w:pPr>
    </w:p>
    <w:p w14:paraId="420F1D0B" w14:textId="77777777" w:rsidR="00A47F26" w:rsidRDefault="00A714ED">
      <w:pPr>
        <w:shd w:val="clear" w:color="auto" w:fill="BFBFBF"/>
        <w:spacing w:line="360" w:lineRule="auto"/>
        <w:jc w:val="center"/>
        <w:rPr>
          <w:rFonts w:ascii="Bookman Old Style" w:hAnsi="Bookman Old Style" w:cs="Arial"/>
          <w:b/>
          <w:sz w:val="21"/>
          <w:szCs w:val="21"/>
        </w:rPr>
      </w:pPr>
      <w:r>
        <w:rPr>
          <w:rFonts w:ascii="Bookman Old Style" w:hAnsi="Bookman Old Style" w:cs="Arial"/>
          <w:b/>
          <w:sz w:val="21"/>
          <w:szCs w:val="21"/>
        </w:rPr>
        <w:t>OŚWIADCZENIE DOTYCZĄCE PODANYCH INFORMACJI:</w:t>
      </w:r>
    </w:p>
    <w:p w14:paraId="58DA0CF4" w14:textId="77777777" w:rsidR="00A47F26" w:rsidRDefault="00A47F26">
      <w:pPr>
        <w:spacing w:line="360" w:lineRule="auto"/>
        <w:jc w:val="both"/>
        <w:rPr>
          <w:rFonts w:ascii="Bookman Old Style" w:hAnsi="Bookman Old Style" w:cs="Arial"/>
          <w:sz w:val="21"/>
          <w:szCs w:val="21"/>
        </w:rPr>
      </w:pPr>
    </w:p>
    <w:p w14:paraId="402FE44D" w14:textId="77777777" w:rsidR="00A47F26" w:rsidRDefault="00A714ED">
      <w:pPr>
        <w:spacing w:line="360" w:lineRule="auto"/>
        <w:jc w:val="both"/>
        <w:rPr>
          <w:rFonts w:ascii="Bookman Old Style" w:hAnsi="Bookman Old Style" w:cs="Arial"/>
          <w:sz w:val="21"/>
          <w:szCs w:val="21"/>
        </w:rPr>
      </w:pPr>
      <w:r>
        <w:rPr>
          <w:rFonts w:ascii="Bookman Old Style" w:hAnsi="Bookman Old Style" w:cs="Arial"/>
          <w:sz w:val="21"/>
          <w:szCs w:val="21"/>
        </w:rPr>
        <w:t xml:space="preserve">Oświadczam, że wszystkie informacje podane w powyższych oświadczeniach są aktualne </w:t>
      </w:r>
      <w:r>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08563AE3" w14:textId="77777777" w:rsidR="00A47F26" w:rsidRDefault="00A47F26">
      <w:pPr>
        <w:spacing w:line="360" w:lineRule="auto"/>
        <w:jc w:val="both"/>
        <w:rPr>
          <w:rFonts w:ascii="Bookman Old Style" w:hAnsi="Bookman Old Style" w:cs="Arial"/>
        </w:rPr>
      </w:pPr>
    </w:p>
    <w:p w14:paraId="6F1DD2EE" w14:textId="77777777" w:rsidR="00A47F26" w:rsidRDefault="00A714ED">
      <w:pPr>
        <w:spacing w:line="360" w:lineRule="auto"/>
        <w:jc w:val="both"/>
      </w:pPr>
      <w:r>
        <w:rPr>
          <w:rFonts w:ascii="Bookman Old Style" w:hAnsi="Bookman Old Style" w:cs="Arial"/>
        </w:rPr>
        <w:t xml:space="preserve">…………….……. </w:t>
      </w:r>
      <w:r>
        <w:rPr>
          <w:rFonts w:ascii="Bookman Old Style" w:hAnsi="Bookman Old Style" w:cs="Arial"/>
          <w:i/>
        </w:rPr>
        <w:t xml:space="preserve">(miejscowość), </w:t>
      </w:r>
      <w:r>
        <w:rPr>
          <w:rFonts w:ascii="Bookman Old Style" w:hAnsi="Bookman Old Style" w:cs="Arial"/>
          <w:sz w:val="22"/>
          <w:szCs w:val="22"/>
        </w:rPr>
        <w:t>dnia ………….……. r.</w:t>
      </w:r>
      <w:r>
        <w:rPr>
          <w:rFonts w:ascii="Bookman Old Style" w:hAnsi="Bookman Old Style" w:cs="Arial"/>
        </w:rPr>
        <w:t xml:space="preserve"> </w:t>
      </w:r>
    </w:p>
    <w:p w14:paraId="6631E4B4" w14:textId="77777777" w:rsidR="00A47F26" w:rsidRDefault="00A47F26">
      <w:pPr>
        <w:spacing w:line="360" w:lineRule="auto"/>
        <w:jc w:val="both"/>
        <w:rPr>
          <w:rFonts w:ascii="Bookman Old Style" w:hAnsi="Bookman Old Style" w:cs="Arial"/>
        </w:rPr>
      </w:pPr>
    </w:p>
    <w:p w14:paraId="231FAB21" w14:textId="77777777" w:rsidR="00A47F26" w:rsidRDefault="00A714ED">
      <w:pPr>
        <w:spacing w:line="360" w:lineRule="auto"/>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w:t>
      </w:r>
    </w:p>
    <w:p w14:paraId="10F4CD62" w14:textId="77777777" w:rsidR="00A47F26" w:rsidRDefault="00A714ED">
      <w:pPr>
        <w:spacing w:line="360" w:lineRule="auto"/>
        <w:ind w:left="5664" w:firstLine="708"/>
        <w:jc w:val="both"/>
        <w:rPr>
          <w:rFonts w:ascii="Bookman Old Style" w:hAnsi="Bookman Old Style" w:cs="Arial"/>
          <w:i/>
        </w:rPr>
      </w:pPr>
      <w:r>
        <w:rPr>
          <w:rFonts w:ascii="Bookman Old Style" w:hAnsi="Bookman Old Style" w:cs="Arial"/>
          <w:i/>
        </w:rPr>
        <w:t>(podpis)</w:t>
      </w:r>
    </w:p>
    <w:p w14:paraId="1A77EB84" w14:textId="77777777" w:rsidR="00A47F26" w:rsidRDefault="00A714ED">
      <w:pPr>
        <w:spacing w:line="360" w:lineRule="auto"/>
        <w:jc w:val="both"/>
        <w:rPr>
          <w:rFonts w:ascii="Bookman Old Style" w:hAnsi="Bookman Old Style" w:cs="Arial"/>
          <w:color w:val="FF0000"/>
          <w:sz w:val="21"/>
          <w:szCs w:val="21"/>
        </w:rPr>
      </w:pPr>
      <w:r>
        <w:br w:type="page"/>
      </w:r>
    </w:p>
    <w:p w14:paraId="0592E24D" w14:textId="77777777" w:rsidR="00A47F26" w:rsidRDefault="00A714ED">
      <w:pPr>
        <w:shd w:val="clear" w:color="auto" w:fill="BFBFBF"/>
        <w:spacing w:line="360" w:lineRule="auto"/>
        <w:jc w:val="center"/>
        <w:rPr>
          <w:rFonts w:ascii="Bookman Old Style" w:hAnsi="Bookman Old Style" w:cs="Arial"/>
          <w:b/>
          <w:sz w:val="22"/>
          <w:szCs w:val="22"/>
        </w:rPr>
      </w:pPr>
      <w:r>
        <w:rPr>
          <w:rFonts w:ascii="Bookman Old Style" w:hAnsi="Bookman Old Style" w:cs="Arial"/>
          <w:b/>
          <w:sz w:val="22"/>
          <w:szCs w:val="22"/>
        </w:rPr>
        <w:lastRenderedPageBreak/>
        <w:t xml:space="preserve">Zobowiązanie podmiotu trzeciego do oddania do dyspozycji wykonawcy niezbędnych zasobów na okres korzystania z nich </w:t>
      </w:r>
    </w:p>
    <w:p w14:paraId="6F00520D" w14:textId="77777777" w:rsidR="00A47F26" w:rsidRDefault="00A714ED">
      <w:pPr>
        <w:shd w:val="clear" w:color="auto" w:fill="BFBFBF"/>
        <w:spacing w:line="360" w:lineRule="auto"/>
        <w:jc w:val="center"/>
      </w:pPr>
      <w:r>
        <w:rPr>
          <w:rFonts w:ascii="Bookman Old Style" w:hAnsi="Bookman Old Style" w:cs="Arial"/>
          <w:b/>
          <w:sz w:val="22"/>
          <w:szCs w:val="22"/>
        </w:rPr>
        <w:t>przy wykonywaniu zamówienia</w:t>
      </w:r>
    </w:p>
    <w:p w14:paraId="7A58B1C2" w14:textId="77777777" w:rsidR="00A47F26" w:rsidRDefault="00A47F26">
      <w:pPr>
        <w:tabs>
          <w:tab w:val="left" w:pos="3255"/>
        </w:tabs>
        <w:spacing w:line="360" w:lineRule="auto"/>
        <w:jc w:val="center"/>
        <w:rPr>
          <w:rFonts w:ascii="Bookman Old Style" w:hAnsi="Bookman Old Style" w:cs="Tahoma"/>
          <w:b/>
          <w:sz w:val="22"/>
          <w:szCs w:val="22"/>
          <w:u w:val="single"/>
        </w:rPr>
      </w:pPr>
    </w:p>
    <w:p w14:paraId="37A85531" w14:textId="77777777" w:rsidR="00A47F26" w:rsidRDefault="00A714ED">
      <w:pPr>
        <w:spacing w:line="360" w:lineRule="auto"/>
        <w:jc w:val="both"/>
        <w:rPr>
          <w:rFonts w:ascii="Bookman Old Style" w:eastAsia="Lucida Sans Unicode" w:hAnsi="Bookman Old Style"/>
          <w:b/>
          <w:sz w:val="22"/>
          <w:szCs w:val="22"/>
        </w:rPr>
      </w:pPr>
      <w:r>
        <w:rPr>
          <w:rFonts w:ascii="Bookman Old Style" w:hAnsi="Bookman Old Style"/>
          <w:sz w:val="22"/>
          <w:szCs w:val="22"/>
        </w:rPr>
        <w:t xml:space="preserve">Po zapoznaniu się ze Specyfikacją Istotnych Warunków Zamówienia </w:t>
      </w:r>
      <w:r>
        <w:rPr>
          <w:rFonts w:ascii="Bookman Old Style" w:hAnsi="Bookman Old Style"/>
          <w:sz w:val="22"/>
          <w:szCs w:val="22"/>
        </w:rPr>
        <w:br/>
        <w:t xml:space="preserve">oraz wymaganiami opisanymi w SIWZ, my niżej podpisani zobowiązujemy się </w:t>
      </w:r>
      <w:r>
        <w:rPr>
          <w:rFonts w:ascii="Bookman Old Style" w:hAnsi="Bookman Old Style"/>
          <w:sz w:val="22"/>
          <w:szCs w:val="22"/>
        </w:rPr>
        <w:br/>
        <w:t xml:space="preserve">do oddania do dyspozycji wykonawcy </w:t>
      </w:r>
      <w:r>
        <w:rPr>
          <w:rFonts w:ascii="Bookman Old Style" w:hAnsi="Bookman Old Style"/>
          <w:b/>
          <w:sz w:val="22"/>
          <w:szCs w:val="22"/>
          <w:u w:val="single"/>
        </w:rPr>
        <w:t>osoby/osób</w:t>
      </w:r>
      <w:r>
        <w:rPr>
          <w:rFonts w:ascii="Bookman Old Style" w:hAnsi="Bookman Old Style"/>
          <w:sz w:val="22"/>
          <w:szCs w:val="22"/>
        </w:rPr>
        <w:t xml:space="preserve">, która/re będą uczestniczyć w wykonywaniu zamówienia na zadaniu pn.: </w:t>
      </w:r>
      <w:r>
        <w:rPr>
          <w:rFonts w:ascii="Bookman Old Style" w:eastAsia="Lucida Sans Unicode" w:hAnsi="Bookman Old Style"/>
          <w:b/>
          <w:sz w:val="22"/>
          <w:szCs w:val="22"/>
        </w:rPr>
        <w:t>„Poprawa jakości powietrza w Krośnie – wymiana źródeł ciepła” – zastosowanie ciepła sieciowego:</w:t>
      </w:r>
    </w:p>
    <w:p w14:paraId="4FD8FA10" w14:textId="77777777" w:rsidR="00A47F26" w:rsidRDefault="00A714ED">
      <w:pPr>
        <w:spacing w:line="360" w:lineRule="auto"/>
        <w:jc w:val="both"/>
        <w:rPr>
          <w:rFonts w:ascii="Bookman Old Style" w:eastAsia="Lucida Sans Unicode" w:hAnsi="Bookman Old Style"/>
          <w:b/>
          <w:sz w:val="22"/>
          <w:szCs w:val="22"/>
        </w:rPr>
      </w:pPr>
      <w:r>
        <w:rPr>
          <w:rFonts w:ascii="Bookman Old Style" w:eastAsia="Lucida Sans Unicode" w:hAnsi="Bookman Old Style"/>
          <w:b/>
          <w:sz w:val="22"/>
          <w:szCs w:val="22"/>
        </w:rPr>
        <w:t>Część 1</w:t>
      </w:r>
      <w:r>
        <w:rPr>
          <w:rFonts w:ascii="Bookman Old Style" w:eastAsia="Lucida Sans Unicode" w:hAnsi="Bookman Old Style"/>
          <w:sz w:val="22"/>
          <w:szCs w:val="22"/>
        </w:rPr>
        <w:t xml:space="preserve">* </w:t>
      </w:r>
      <w:r>
        <w:rPr>
          <w:rFonts w:ascii="Bookman Old Style" w:eastAsia="Lucida Sans Unicode" w:hAnsi="Bookman Old Style"/>
          <w:b/>
          <w:sz w:val="22"/>
          <w:szCs w:val="22"/>
        </w:rPr>
        <w:t xml:space="preserve">– Zaprojektowanie i wykonanie przyłączy ciepłowniczych do budynków wielorodzinnych na terenie Miasta Krosna </w:t>
      </w:r>
    </w:p>
    <w:p w14:paraId="51FE19AB" w14:textId="77777777" w:rsidR="00A47F26" w:rsidRDefault="00A714ED">
      <w:pPr>
        <w:spacing w:line="360" w:lineRule="auto"/>
        <w:jc w:val="both"/>
      </w:pPr>
      <w:r>
        <w:rPr>
          <w:rFonts w:ascii="Bookman Old Style" w:eastAsia="Lucida Sans Unicode" w:hAnsi="Bookman Old Style"/>
          <w:b/>
          <w:sz w:val="22"/>
          <w:szCs w:val="22"/>
        </w:rPr>
        <w:t>Część 2</w:t>
      </w:r>
      <w:r>
        <w:rPr>
          <w:rFonts w:ascii="Bookman Old Style" w:eastAsia="Lucida Sans Unicode" w:hAnsi="Bookman Old Style"/>
          <w:sz w:val="22"/>
          <w:szCs w:val="22"/>
        </w:rPr>
        <w:t>*</w:t>
      </w:r>
      <w:r>
        <w:rPr>
          <w:rFonts w:ascii="Bookman Old Style" w:eastAsia="Lucida Sans Unicode" w:hAnsi="Bookman Old Style"/>
          <w:b/>
          <w:sz w:val="22"/>
          <w:szCs w:val="22"/>
        </w:rPr>
        <w:t xml:space="preserve"> – Zaprojektowanie i wykonanie węzłów cieplnych, wewnętrznych instalacji rozprowadzających c.w.u. i c.o. oraz likwidacji piecyków gazowych w budynkach wielorodzinnych na terenie Miasta Krosna”</w:t>
      </w:r>
    </w:p>
    <w:p w14:paraId="1C2B9781" w14:textId="77777777" w:rsidR="00A47F26" w:rsidRDefault="00A714ED">
      <w:pPr>
        <w:spacing w:line="360" w:lineRule="auto"/>
        <w:jc w:val="both"/>
      </w:pPr>
      <w:r>
        <w:rPr>
          <w:rFonts w:ascii="Bookman Old Style" w:hAnsi="Bookman Old Style" w:cs="Arial"/>
          <w:sz w:val="22"/>
          <w:szCs w:val="22"/>
        </w:rPr>
        <w:t>prowadzonego przez Gminę Miasto Krosno</w:t>
      </w:r>
      <w:r>
        <w:rPr>
          <w:rFonts w:ascii="Bookman Old Style" w:hAnsi="Bookman Old Style" w:cs="Arial"/>
          <w:i/>
          <w:sz w:val="22"/>
          <w:szCs w:val="22"/>
        </w:rPr>
        <w:t xml:space="preserve"> </w:t>
      </w:r>
      <w:r>
        <w:rPr>
          <w:rFonts w:ascii="Bookman Old Style" w:hAnsi="Bookman Old Style" w:cs="Arial"/>
          <w:sz w:val="22"/>
          <w:szCs w:val="22"/>
        </w:rPr>
        <w:t>oświadczam, co następuje:</w:t>
      </w:r>
    </w:p>
    <w:p w14:paraId="4F5FF64C" w14:textId="77777777" w:rsidR="00A47F26" w:rsidRDefault="00A47F26">
      <w:pPr>
        <w:tabs>
          <w:tab w:val="left" w:pos="0"/>
          <w:tab w:val="left" w:pos="4680"/>
        </w:tabs>
        <w:spacing w:line="360" w:lineRule="auto"/>
        <w:jc w:val="both"/>
        <w:rPr>
          <w:rFonts w:ascii="Bookman Old Style" w:eastAsia="Lucida Sans Unicode" w:hAnsi="Bookman Old Style" w:cs="Tahoma"/>
          <w:b/>
          <w:bCs/>
        </w:rPr>
      </w:pPr>
    </w:p>
    <w:p w14:paraId="2F78918F" w14:textId="77777777" w:rsidR="00A47F26" w:rsidRDefault="00A714ED">
      <w:pPr>
        <w:tabs>
          <w:tab w:val="left" w:pos="0"/>
          <w:tab w:val="left" w:pos="4680"/>
        </w:tabs>
        <w:spacing w:line="360" w:lineRule="auto"/>
        <w:jc w:val="both"/>
        <w:rPr>
          <w:rFonts w:ascii="Bookman Old Style" w:eastAsia="Lucida Sans Unicode" w:hAnsi="Bookman Old Style" w:cs="Tahoma"/>
          <w:b/>
          <w:bCs/>
          <w:u w:val="single"/>
        </w:rPr>
      </w:pPr>
      <w:r>
        <w:rPr>
          <w:rFonts w:ascii="Bookman Old Style" w:eastAsia="Lucida Sans Unicode" w:hAnsi="Bookman Old Style" w:cs="Tahoma"/>
          <w:b/>
          <w:bCs/>
        </w:rPr>
        <w:t>*</w:t>
      </w:r>
      <w:r>
        <w:rPr>
          <w:rFonts w:ascii="Bookman Old Style" w:eastAsia="Lucida Sans Unicode" w:hAnsi="Bookman Old Style" w:cs="Tahoma"/>
          <w:b/>
          <w:bCs/>
          <w:u w:val="single"/>
        </w:rPr>
        <w:t>niepotrzebne skreślić</w:t>
      </w:r>
    </w:p>
    <w:p w14:paraId="3F74ED85" w14:textId="77777777" w:rsidR="00A47F26" w:rsidRDefault="00A47F26">
      <w:pPr>
        <w:spacing w:line="360" w:lineRule="auto"/>
        <w:jc w:val="both"/>
      </w:pPr>
    </w:p>
    <w:p w14:paraId="03C8E79A" w14:textId="77777777" w:rsidR="00A47F26" w:rsidRDefault="00A47F26">
      <w:pPr>
        <w:spacing w:line="360" w:lineRule="auto"/>
        <w:jc w:val="center"/>
        <w:rPr>
          <w:rFonts w:ascii="Bookman Old Style" w:hAnsi="Bookman Old Style"/>
          <w:b/>
          <w:sz w:val="22"/>
          <w:szCs w:val="22"/>
        </w:rPr>
      </w:pPr>
    </w:p>
    <w:p w14:paraId="4D69C215" w14:textId="77777777" w:rsidR="00A47F26" w:rsidRDefault="00A714ED">
      <w:pPr>
        <w:numPr>
          <w:ilvl w:val="0"/>
          <w:numId w:val="20"/>
        </w:numPr>
        <w:spacing w:before="120" w:line="360" w:lineRule="auto"/>
        <w:jc w:val="both"/>
        <w:rPr>
          <w:rFonts w:ascii="Bookman Old Style" w:hAnsi="Bookman Old Style"/>
          <w:sz w:val="22"/>
          <w:szCs w:val="22"/>
        </w:rPr>
      </w:pPr>
      <w:r>
        <w:rPr>
          <w:rFonts w:ascii="Bookman Old Style" w:hAnsi="Bookman Old Style"/>
          <w:sz w:val="22"/>
          <w:szCs w:val="22"/>
        </w:rPr>
        <w:t>……………………………………………….</w:t>
      </w:r>
    </w:p>
    <w:p w14:paraId="6D476FE0" w14:textId="77777777" w:rsidR="00A47F26" w:rsidRDefault="00A714ED">
      <w:pPr>
        <w:spacing w:before="120" w:line="360" w:lineRule="auto"/>
        <w:ind w:left="360"/>
        <w:jc w:val="both"/>
      </w:pPr>
      <w:r>
        <w:rPr>
          <w:rFonts w:ascii="Bookman Old Style" w:hAnsi="Bookman Old Style"/>
          <w:sz w:val="22"/>
          <w:szCs w:val="22"/>
        </w:rPr>
        <w:t xml:space="preserve">(imię i nazwisko, uprawnienia, </w:t>
      </w:r>
      <w:r>
        <w:rPr>
          <w:rFonts w:ascii="Bookman Old Style" w:hAnsi="Bookman Old Style" w:cs="Tahoma"/>
          <w:sz w:val="22"/>
          <w:szCs w:val="22"/>
        </w:rPr>
        <w:t xml:space="preserve">zakres powierzonych czynności) </w:t>
      </w:r>
    </w:p>
    <w:p w14:paraId="689BD2D1" w14:textId="77777777" w:rsidR="00A47F26" w:rsidRDefault="00A714ED">
      <w:pPr>
        <w:numPr>
          <w:ilvl w:val="0"/>
          <w:numId w:val="19"/>
        </w:numPr>
        <w:spacing w:before="120" w:line="360" w:lineRule="auto"/>
        <w:jc w:val="both"/>
      </w:pPr>
      <w:r>
        <w:rPr>
          <w:rFonts w:ascii="Bookman Old Style" w:hAnsi="Bookman Old Style"/>
          <w:sz w:val="22"/>
          <w:szCs w:val="22"/>
        </w:rPr>
        <w:t>……………………………………………….</w:t>
      </w:r>
    </w:p>
    <w:p w14:paraId="3CF3923D" w14:textId="77777777" w:rsidR="00A47F26" w:rsidRDefault="00A714ED">
      <w:pPr>
        <w:numPr>
          <w:ilvl w:val="0"/>
          <w:numId w:val="19"/>
        </w:numPr>
        <w:spacing w:before="120" w:line="360" w:lineRule="auto"/>
        <w:jc w:val="both"/>
      </w:pPr>
      <w:r>
        <w:rPr>
          <w:rFonts w:ascii="Bookman Old Style" w:hAnsi="Bookman Old Style"/>
          <w:sz w:val="22"/>
          <w:szCs w:val="22"/>
        </w:rPr>
        <w:t>……………………………………………….</w:t>
      </w:r>
    </w:p>
    <w:p w14:paraId="673E00BB" w14:textId="77777777" w:rsidR="00A47F26" w:rsidRDefault="00A47F26">
      <w:pPr>
        <w:spacing w:before="120" w:line="360" w:lineRule="auto"/>
        <w:ind w:left="360"/>
        <w:jc w:val="both"/>
        <w:rPr>
          <w:rFonts w:ascii="Bookman Old Style" w:hAnsi="Bookman Old Style" w:cs="Tahoma"/>
          <w:sz w:val="22"/>
          <w:szCs w:val="22"/>
          <w:u w:val="single"/>
        </w:rPr>
      </w:pPr>
    </w:p>
    <w:p w14:paraId="50AEE637" w14:textId="77777777" w:rsidR="00A47F26" w:rsidRDefault="00A714ED">
      <w:pPr>
        <w:spacing w:before="120" w:line="360" w:lineRule="auto"/>
        <w:jc w:val="both"/>
      </w:pPr>
      <w:r>
        <w:rPr>
          <w:rFonts w:ascii="Bookman Old Style" w:hAnsi="Bookman Old Style"/>
          <w:i/>
        </w:rPr>
        <w:t xml:space="preserve">UWAGA: zgodnie z treścią art. 22a ust. 4 ustawy </w:t>
      </w:r>
      <w:proofErr w:type="spellStart"/>
      <w:r>
        <w:rPr>
          <w:rFonts w:ascii="Bookman Old Style" w:hAnsi="Bookman Old Style"/>
          <w:i/>
        </w:rPr>
        <w:t>Pzp</w:t>
      </w:r>
      <w:proofErr w:type="spellEnd"/>
      <w:r>
        <w:rPr>
          <w:rFonts w:ascii="Bookman Old Style" w:hAnsi="Bookman Old Style"/>
          <w:i/>
        </w:rPr>
        <w:t xml:space="preserve"> „</w:t>
      </w:r>
      <w:r>
        <w:rPr>
          <w:rFonts w:ascii="Bookman Old Style" w:hAnsi="Bookman Old Style" w:cs="Tahoma"/>
          <w:i/>
        </w:rPr>
        <w:t>W odniesieniu do warunków dotyczących wykształcenia, kwalifikacji zawodowych lub doświadczenia, wykonawcy mogą polegać na zdolnościach innych podmiotów</w:t>
      </w:r>
      <w:r>
        <w:rPr>
          <w:rFonts w:ascii="Bookman Old Style" w:hAnsi="Bookman Old Style" w:cs="Tahoma"/>
          <w:b/>
          <w:i/>
        </w:rPr>
        <w:t>, jeśli podmioty te zrealizują roboty budowlane lub usługi, do realizacji których te zdolności są wymagane</w:t>
      </w:r>
      <w:r>
        <w:rPr>
          <w:rFonts w:ascii="Bookman Old Style" w:hAnsi="Bookman Old Style" w:cs="Tahoma"/>
          <w:i/>
        </w:rPr>
        <w:t xml:space="preserve">”. </w:t>
      </w:r>
    </w:p>
    <w:p w14:paraId="60C2B57A" w14:textId="77777777" w:rsidR="00A47F26" w:rsidRDefault="00A714ED">
      <w:pPr>
        <w:spacing w:before="120" w:line="360" w:lineRule="auto"/>
        <w:rPr>
          <w:rFonts w:ascii="Bookman Old Style" w:hAnsi="Bookman Old Style"/>
          <w:sz w:val="22"/>
          <w:szCs w:val="22"/>
        </w:rPr>
      </w:pPr>
      <w:r>
        <w:rPr>
          <w:rFonts w:ascii="Bookman Old Style" w:hAnsi="Bookman Old Style"/>
          <w:sz w:val="22"/>
          <w:szCs w:val="22"/>
        </w:rPr>
        <w:t xml:space="preserve">Nazwa Podmiotu, adres: </w:t>
      </w:r>
    </w:p>
    <w:p w14:paraId="28B8FFEF" w14:textId="77777777" w:rsidR="00A47F26" w:rsidRDefault="00A714ED">
      <w:pPr>
        <w:spacing w:before="120" w:line="360" w:lineRule="auto"/>
        <w:rPr>
          <w:rFonts w:ascii="Bookman Old Style" w:hAnsi="Bookman Old Style"/>
          <w:sz w:val="22"/>
          <w:szCs w:val="22"/>
        </w:rPr>
      </w:pPr>
      <w:r>
        <w:rPr>
          <w:rFonts w:ascii="Bookman Old Style" w:hAnsi="Bookman Old Style"/>
          <w:sz w:val="22"/>
          <w:szCs w:val="22"/>
        </w:rPr>
        <w:t>……………………………………………………………………</w:t>
      </w:r>
    </w:p>
    <w:p w14:paraId="5C3F3BE7" w14:textId="77777777" w:rsidR="00A47F26" w:rsidRDefault="00A714ED">
      <w:pPr>
        <w:spacing w:line="360" w:lineRule="auto"/>
        <w:rPr>
          <w:rFonts w:ascii="Bookman Old Style" w:hAnsi="Bookman Old Style"/>
          <w:sz w:val="22"/>
          <w:szCs w:val="22"/>
        </w:rPr>
      </w:pPr>
      <w:r>
        <w:rPr>
          <w:rFonts w:ascii="Bookman Old Style" w:hAnsi="Bookman Old Style"/>
          <w:sz w:val="22"/>
          <w:szCs w:val="22"/>
        </w:rPr>
        <w:t>……………………………………………………………………..</w:t>
      </w:r>
    </w:p>
    <w:p w14:paraId="00EA0316" w14:textId="77777777" w:rsidR="00A47F26" w:rsidRDefault="00A714ED">
      <w:pPr>
        <w:tabs>
          <w:tab w:val="left" w:pos="-5275"/>
          <w:tab w:val="left" w:pos="-5134"/>
        </w:tabs>
        <w:spacing w:before="120" w:line="360" w:lineRule="auto"/>
        <w:jc w:val="both"/>
        <w:rPr>
          <w:rFonts w:ascii="Bookman Old Style" w:hAnsi="Bookman Old Style"/>
          <w:sz w:val="22"/>
          <w:szCs w:val="22"/>
        </w:rPr>
      </w:pPr>
      <w:r>
        <w:rPr>
          <w:rFonts w:ascii="Bookman Old Style" w:hAnsi="Bookman Old Style"/>
          <w:sz w:val="22"/>
          <w:szCs w:val="22"/>
        </w:rPr>
        <w:t>Podpis, imię i nazwisko, pieczęć osoby (osób)</w:t>
      </w:r>
    </w:p>
    <w:p w14:paraId="2C850144" w14:textId="77777777" w:rsidR="00A47F26" w:rsidRDefault="00A714ED">
      <w:pPr>
        <w:tabs>
          <w:tab w:val="left" w:pos="-5275"/>
          <w:tab w:val="left" w:pos="-5134"/>
        </w:tabs>
        <w:spacing w:before="120" w:line="360" w:lineRule="auto"/>
        <w:jc w:val="both"/>
      </w:pPr>
      <w:r>
        <w:rPr>
          <w:rFonts w:ascii="Bookman Old Style" w:hAnsi="Bookman Old Style"/>
          <w:sz w:val="22"/>
          <w:szCs w:val="22"/>
        </w:rPr>
        <w:t>uprawnionej/</w:t>
      </w:r>
      <w:proofErr w:type="spellStart"/>
      <w:r>
        <w:rPr>
          <w:rFonts w:ascii="Bookman Old Style" w:hAnsi="Bookman Old Style"/>
          <w:sz w:val="22"/>
          <w:szCs w:val="22"/>
        </w:rPr>
        <w:t>nych</w:t>
      </w:r>
      <w:proofErr w:type="spellEnd"/>
      <w:r>
        <w:rPr>
          <w:rFonts w:ascii="Bookman Old Style" w:hAnsi="Bookman Old Style"/>
          <w:sz w:val="22"/>
          <w:szCs w:val="22"/>
        </w:rPr>
        <w:t xml:space="preserve"> do reprezentowania Podmiotu.</w:t>
      </w:r>
    </w:p>
    <w:p w14:paraId="058E4FDF" w14:textId="77777777" w:rsidR="00A47F26" w:rsidRDefault="00A714ED">
      <w:pPr>
        <w:spacing w:before="120" w:line="360" w:lineRule="auto"/>
        <w:rPr>
          <w:rFonts w:ascii="Bookman Old Style" w:hAnsi="Bookman Old Style"/>
          <w:sz w:val="22"/>
          <w:szCs w:val="22"/>
        </w:rPr>
      </w:pPr>
      <w:r>
        <w:rPr>
          <w:rFonts w:ascii="Bookman Old Style" w:hAnsi="Bookman Old Style"/>
          <w:sz w:val="22"/>
          <w:szCs w:val="22"/>
        </w:rPr>
        <w:t>Data: …………………………………………</w:t>
      </w:r>
      <w:r>
        <w:br w:type="page"/>
      </w:r>
    </w:p>
    <w:p w14:paraId="3F9AC589" w14:textId="77777777" w:rsidR="00A47F26" w:rsidRDefault="00A47F26">
      <w:pPr>
        <w:tabs>
          <w:tab w:val="left" w:pos="56"/>
        </w:tabs>
        <w:spacing w:line="360" w:lineRule="auto"/>
        <w:ind w:left="7024" w:firstLine="56"/>
        <w:jc w:val="center"/>
      </w:pPr>
    </w:p>
    <w:p w14:paraId="2F98FEB6" w14:textId="77777777" w:rsidR="00A47F26" w:rsidRDefault="00A714ED">
      <w:pPr>
        <w:shd w:val="clear" w:color="auto" w:fill="BFBFBF"/>
        <w:spacing w:line="360" w:lineRule="auto"/>
        <w:jc w:val="center"/>
        <w:rPr>
          <w:rFonts w:ascii="Bookman Old Style" w:hAnsi="Bookman Old Style" w:cs="Arial"/>
          <w:b/>
          <w:sz w:val="22"/>
          <w:szCs w:val="22"/>
        </w:rPr>
      </w:pPr>
      <w:r>
        <w:rPr>
          <w:rFonts w:ascii="Bookman Old Style" w:hAnsi="Bookman Old Style" w:cs="Arial"/>
          <w:b/>
          <w:sz w:val="22"/>
          <w:szCs w:val="22"/>
        </w:rPr>
        <w:t xml:space="preserve">Zobowiązanie podmiotu trzeciego do oddania do dyspozycji wykonawcy niezbędnych zasobów na okres korzystania z nich </w:t>
      </w:r>
    </w:p>
    <w:p w14:paraId="1B70577F" w14:textId="77777777" w:rsidR="00A47F26" w:rsidRDefault="00A714ED">
      <w:pPr>
        <w:shd w:val="clear" w:color="auto" w:fill="BFBFBF"/>
        <w:spacing w:line="360" w:lineRule="auto"/>
        <w:jc w:val="center"/>
      </w:pPr>
      <w:r>
        <w:rPr>
          <w:rFonts w:ascii="Bookman Old Style" w:hAnsi="Bookman Old Style" w:cs="Arial"/>
          <w:b/>
          <w:sz w:val="22"/>
          <w:szCs w:val="22"/>
        </w:rPr>
        <w:t>przy wykonywaniu zamówienia</w:t>
      </w:r>
    </w:p>
    <w:p w14:paraId="3FD972A3" w14:textId="77777777" w:rsidR="00A47F26" w:rsidRDefault="00A47F26">
      <w:pPr>
        <w:tabs>
          <w:tab w:val="left" w:pos="3255"/>
        </w:tabs>
        <w:spacing w:line="360" w:lineRule="auto"/>
        <w:jc w:val="both"/>
        <w:rPr>
          <w:rFonts w:ascii="Bookman Old Style" w:hAnsi="Bookman Old Style" w:cs="Tahoma"/>
          <w:b/>
          <w:sz w:val="22"/>
          <w:szCs w:val="22"/>
          <w:u w:val="single"/>
        </w:rPr>
      </w:pPr>
    </w:p>
    <w:p w14:paraId="140FA658" w14:textId="77777777" w:rsidR="00A47F26" w:rsidRDefault="00A714ED">
      <w:pPr>
        <w:spacing w:line="360" w:lineRule="auto"/>
        <w:jc w:val="both"/>
        <w:rPr>
          <w:rFonts w:ascii="Bookman Old Style" w:eastAsia="Lucida Sans Unicode" w:hAnsi="Bookman Old Style"/>
          <w:b/>
          <w:sz w:val="22"/>
          <w:szCs w:val="22"/>
        </w:rPr>
      </w:pPr>
      <w:r>
        <w:rPr>
          <w:rFonts w:ascii="Bookman Old Style" w:hAnsi="Bookman Old Style"/>
          <w:sz w:val="22"/>
          <w:szCs w:val="22"/>
        </w:rPr>
        <w:t xml:space="preserve">Po zapoznaniu się ze Specyfikacją Istotnych Warunków Zamówienia oraz wymaganiami opisanymi w SIWZ, my niżej podpisani zobowiązujemy się do udostępnienia wykonawcy </w:t>
      </w:r>
      <w:r>
        <w:rPr>
          <w:rFonts w:ascii="Bookman Old Style" w:hAnsi="Bookman Old Style"/>
          <w:b/>
          <w:sz w:val="22"/>
          <w:szCs w:val="22"/>
          <w:u w:val="single"/>
        </w:rPr>
        <w:t>wiedzy i doświadczenia</w:t>
      </w:r>
      <w:r>
        <w:rPr>
          <w:rFonts w:ascii="Bookman Old Style" w:hAnsi="Bookman Old Style"/>
          <w:sz w:val="22"/>
          <w:szCs w:val="22"/>
        </w:rPr>
        <w:t xml:space="preserve"> na zadaniu pn.: </w:t>
      </w:r>
      <w:r>
        <w:rPr>
          <w:rFonts w:ascii="Bookman Old Style" w:hAnsi="Bookman Old Style"/>
          <w:b/>
          <w:sz w:val="22"/>
          <w:szCs w:val="22"/>
        </w:rPr>
        <w:t>„</w:t>
      </w:r>
      <w:r>
        <w:rPr>
          <w:rFonts w:ascii="Bookman Old Style" w:eastAsia="Lucida Sans Unicode" w:hAnsi="Bookman Old Style"/>
          <w:b/>
          <w:sz w:val="22"/>
          <w:szCs w:val="22"/>
        </w:rPr>
        <w:t>Poprawa jakości powietrza w Krośnie – wymiana źródeł ciepła” – zastosowanie ciepła sieciowego:</w:t>
      </w:r>
    </w:p>
    <w:p w14:paraId="376D2A41" w14:textId="77777777" w:rsidR="00A47F26" w:rsidRDefault="00A714ED">
      <w:pPr>
        <w:spacing w:line="360" w:lineRule="auto"/>
        <w:jc w:val="both"/>
        <w:rPr>
          <w:rFonts w:ascii="Bookman Old Style" w:eastAsia="Lucida Sans Unicode" w:hAnsi="Bookman Old Style"/>
          <w:b/>
          <w:sz w:val="22"/>
          <w:szCs w:val="22"/>
        </w:rPr>
      </w:pPr>
      <w:r>
        <w:rPr>
          <w:rFonts w:ascii="Bookman Old Style" w:eastAsia="Lucida Sans Unicode" w:hAnsi="Bookman Old Style"/>
          <w:b/>
          <w:sz w:val="22"/>
          <w:szCs w:val="22"/>
        </w:rPr>
        <w:t>Część 1</w:t>
      </w:r>
      <w:r>
        <w:rPr>
          <w:rFonts w:ascii="Bookman Old Style" w:eastAsia="Lucida Sans Unicode" w:hAnsi="Bookman Old Style"/>
          <w:sz w:val="22"/>
          <w:szCs w:val="22"/>
        </w:rPr>
        <w:t xml:space="preserve">* </w:t>
      </w:r>
      <w:r>
        <w:rPr>
          <w:rFonts w:ascii="Bookman Old Style" w:eastAsia="Lucida Sans Unicode" w:hAnsi="Bookman Old Style"/>
          <w:b/>
          <w:sz w:val="22"/>
          <w:szCs w:val="22"/>
        </w:rPr>
        <w:t xml:space="preserve">– Zaprojektowanie i wykonanie przyłączy ciepłowniczych do budynków wielorodzinnych na terenie Miasta Krosna </w:t>
      </w:r>
    </w:p>
    <w:p w14:paraId="71FAC080" w14:textId="77777777" w:rsidR="00A47F26" w:rsidRDefault="00A714ED">
      <w:pPr>
        <w:spacing w:line="360" w:lineRule="auto"/>
        <w:jc w:val="both"/>
      </w:pPr>
      <w:r>
        <w:rPr>
          <w:rFonts w:ascii="Bookman Old Style" w:eastAsia="Lucida Sans Unicode" w:hAnsi="Bookman Old Style"/>
          <w:b/>
          <w:sz w:val="22"/>
          <w:szCs w:val="22"/>
        </w:rPr>
        <w:t>Część 2</w:t>
      </w:r>
      <w:r>
        <w:rPr>
          <w:rFonts w:ascii="Bookman Old Style" w:eastAsia="Lucida Sans Unicode" w:hAnsi="Bookman Old Style"/>
          <w:sz w:val="22"/>
          <w:szCs w:val="22"/>
        </w:rPr>
        <w:t>*</w:t>
      </w:r>
      <w:r>
        <w:rPr>
          <w:rFonts w:ascii="Bookman Old Style" w:eastAsia="Lucida Sans Unicode" w:hAnsi="Bookman Old Style"/>
          <w:b/>
          <w:sz w:val="22"/>
          <w:szCs w:val="22"/>
        </w:rPr>
        <w:t xml:space="preserve"> – Zaprojektowanie i wykonanie węzłów cieplnych, wewnętrznych instalacji rozprowadzających c.w.u. i c.o. oraz likwidacji piecyków gazowych w budynkach wielorodzinnych na terenie Miasta Krosna”</w:t>
      </w:r>
    </w:p>
    <w:p w14:paraId="3BB7D3E1" w14:textId="77777777" w:rsidR="00A47F26" w:rsidRDefault="00A714ED">
      <w:pPr>
        <w:spacing w:line="360" w:lineRule="auto"/>
        <w:jc w:val="both"/>
      </w:pPr>
      <w:r>
        <w:rPr>
          <w:rFonts w:ascii="Bookman Old Style" w:hAnsi="Bookman Old Style" w:cs="Arial"/>
          <w:sz w:val="22"/>
          <w:szCs w:val="22"/>
        </w:rPr>
        <w:t>prowadzonego przez Gminę Miasto Krosno</w:t>
      </w:r>
      <w:r>
        <w:rPr>
          <w:rFonts w:ascii="Bookman Old Style" w:hAnsi="Bookman Old Style" w:cs="Arial"/>
          <w:i/>
          <w:sz w:val="22"/>
          <w:szCs w:val="22"/>
        </w:rPr>
        <w:t xml:space="preserve"> </w:t>
      </w:r>
      <w:r>
        <w:rPr>
          <w:rFonts w:ascii="Bookman Old Style" w:hAnsi="Bookman Old Style" w:cs="Arial"/>
          <w:sz w:val="22"/>
          <w:szCs w:val="22"/>
        </w:rPr>
        <w:t>oświadczam, co następuje:</w:t>
      </w:r>
    </w:p>
    <w:p w14:paraId="16482F70" w14:textId="77777777" w:rsidR="00A47F26" w:rsidRDefault="00A47F26">
      <w:pPr>
        <w:tabs>
          <w:tab w:val="left" w:pos="0"/>
          <w:tab w:val="left" w:pos="4680"/>
        </w:tabs>
        <w:spacing w:line="360" w:lineRule="auto"/>
        <w:jc w:val="both"/>
        <w:rPr>
          <w:rFonts w:ascii="Bookman Old Style" w:eastAsia="Lucida Sans Unicode" w:hAnsi="Bookman Old Style" w:cs="Tahoma"/>
          <w:b/>
          <w:bCs/>
        </w:rPr>
      </w:pPr>
    </w:p>
    <w:p w14:paraId="6A50A737" w14:textId="77777777" w:rsidR="00A47F26" w:rsidRDefault="00A714ED">
      <w:pPr>
        <w:tabs>
          <w:tab w:val="left" w:pos="0"/>
          <w:tab w:val="left" w:pos="4680"/>
        </w:tabs>
        <w:spacing w:line="360" w:lineRule="auto"/>
        <w:jc w:val="both"/>
        <w:rPr>
          <w:rFonts w:ascii="Bookman Old Style" w:eastAsia="Lucida Sans Unicode" w:hAnsi="Bookman Old Style" w:cs="Tahoma"/>
          <w:b/>
          <w:bCs/>
          <w:u w:val="single"/>
        </w:rPr>
      </w:pPr>
      <w:r>
        <w:rPr>
          <w:rFonts w:ascii="Bookman Old Style" w:eastAsia="Lucida Sans Unicode" w:hAnsi="Bookman Old Style" w:cs="Tahoma"/>
          <w:b/>
          <w:bCs/>
        </w:rPr>
        <w:t>*</w:t>
      </w:r>
      <w:r>
        <w:rPr>
          <w:rFonts w:ascii="Bookman Old Style" w:eastAsia="Lucida Sans Unicode" w:hAnsi="Bookman Old Style" w:cs="Tahoma"/>
          <w:b/>
          <w:bCs/>
          <w:u w:val="single"/>
        </w:rPr>
        <w:t>niepotrzebne skreślić</w:t>
      </w:r>
    </w:p>
    <w:p w14:paraId="332BC66B" w14:textId="77777777" w:rsidR="00A47F26" w:rsidRDefault="00A47F26">
      <w:pPr>
        <w:spacing w:line="360" w:lineRule="auto"/>
        <w:jc w:val="both"/>
        <w:rPr>
          <w:rFonts w:ascii="Bookman Old Style" w:hAnsi="Bookman Old Style" w:cs="Tahoma"/>
          <w:sz w:val="22"/>
          <w:szCs w:val="22"/>
        </w:rPr>
      </w:pPr>
    </w:p>
    <w:p w14:paraId="3167BDC1" w14:textId="77777777" w:rsidR="00A47F26" w:rsidRDefault="00A714ED">
      <w:pPr>
        <w:spacing w:before="120" w:line="360" w:lineRule="auto"/>
        <w:ind w:firstLine="284"/>
        <w:jc w:val="both"/>
        <w:rPr>
          <w:rFonts w:ascii="Bookman Old Style" w:hAnsi="Bookman Old Style" w:cs="Tahoma"/>
          <w:sz w:val="22"/>
          <w:szCs w:val="22"/>
        </w:rPr>
      </w:pPr>
      <w:r>
        <w:rPr>
          <w:rFonts w:ascii="Bookman Old Style" w:hAnsi="Bookman Old Style" w:cs="Tahoma"/>
          <w:sz w:val="22"/>
          <w:szCs w:val="22"/>
        </w:rPr>
        <w:t>Udostępnienie posiadanej przez nas wiedzy i doświadczenia gwarantuje rzeczywisty dostęp do ich zasobów. Poniżej wskazujemy:</w:t>
      </w:r>
    </w:p>
    <w:p w14:paraId="73E76881" w14:textId="77777777" w:rsidR="00A47F26" w:rsidRDefault="00A714ED">
      <w:pPr>
        <w:numPr>
          <w:ilvl w:val="0"/>
          <w:numId w:val="21"/>
        </w:numPr>
        <w:spacing w:before="120" w:line="360" w:lineRule="auto"/>
        <w:jc w:val="both"/>
        <w:rPr>
          <w:rFonts w:ascii="Bookman Old Style" w:hAnsi="Bookman Old Style" w:cs="Tahoma"/>
          <w:sz w:val="22"/>
          <w:szCs w:val="22"/>
        </w:rPr>
      </w:pPr>
      <w:r>
        <w:rPr>
          <w:rFonts w:ascii="Bookman Old Style" w:hAnsi="Bookman Old Style" w:cs="Tahoma"/>
          <w:sz w:val="22"/>
          <w:szCs w:val="22"/>
        </w:rPr>
        <w:t>Zakres dostępnych wykonawcy zasobów innego podmiotu:</w:t>
      </w:r>
    </w:p>
    <w:p w14:paraId="0FA12370" w14:textId="77777777" w:rsidR="00A47F26" w:rsidRDefault="00A714ED">
      <w:pPr>
        <w:spacing w:before="120" w:line="360" w:lineRule="auto"/>
        <w:ind w:left="644"/>
        <w:jc w:val="both"/>
        <w:rPr>
          <w:rFonts w:ascii="Bookman Old Style" w:hAnsi="Bookman Old Style" w:cs="Tahoma"/>
          <w:sz w:val="22"/>
          <w:szCs w:val="22"/>
        </w:rPr>
      </w:pPr>
      <w:r>
        <w:rPr>
          <w:rFonts w:ascii="Bookman Old Style" w:hAnsi="Bookman Old Style" w:cs="Tahoma"/>
          <w:sz w:val="22"/>
          <w:szCs w:val="22"/>
        </w:rPr>
        <w:t>…………………………………………………………………………………………………………………………………………………………………………………………………………</w:t>
      </w:r>
    </w:p>
    <w:p w14:paraId="33D93BDB" w14:textId="77777777" w:rsidR="00A47F26" w:rsidRDefault="00A714ED">
      <w:pPr>
        <w:pStyle w:val="Akapitzlist"/>
        <w:numPr>
          <w:ilvl w:val="0"/>
          <w:numId w:val="21"/>
        </w:numPr>
        <w:spacing w:before="120" w:line="360" w:lineRule="auto"/>
        <w:jc w:val="both"/>
        <w:rPr>
          <w:rFonts w:ascii="Bookman Old Style" w:hAnsi="Bookman Old Style" w:cs="Tahoma"/>
          <w:sz w:val="22"/>
          <w:szCs w:val="22"/>
        </w:rPr>
      </w:pPr>
      <w:r>
        <w:rPr>
          <w:rFonts w:ascii="Bookman Old Style" w:hAnsi="Bookman Old Style" w:cs="Tahoma"/>
          <w:sz w:val="22"/>
          <w:szCs w:val="22"/>
        </w:rPr>
        <w:t>Sposób wykorzystania zasobów innego podmiotu przez wykonawcę przy wykonywaniu zamówienia publicznego:</w:t>
      </w:r>
    </w:p>
    <w:p w14:paraId="2FDA14EE" w14:textId="77777777" w:rsidR="00A47F26" w:rsidRDefault="00A714ED">
      <w:pPr>
        <w:spacing w:before="120" w:line="360" w:lineRule="auto"/>
        <w:ind w:left="644"/>
        <w:jc w:val="both"/>
        <w:rPr>
          <w:rFonts w:ascii="Bookman Old Style" w:hAnsi="Bookman Old Style" w:cs="Tahoma"/>
          <w:sz w:val="22"/>
          <w:szCs w:val="22"/>
        </w:rPr>
      </w:pPr>
      <w:r>
        <w:rPr>
          <w:rFonts w:ascii="Bookman Old Style" w:hAnsi="Bookman Old Style" w:cs="Tahoma"/>
          <w:sz w:val="22"/>
          <w:szCs w:val="22"/>
        </w:rPr>
        <w:t>………………………………………………………………………………………………………………………………………………………………………………………………………..</w:t>
      </w:r>
    </w:p>
    <w:p w14:paraId="5C61B62A" w14:textId="77777777" w:rsidR="00A47F26" w:rsidRDefault="00A714ED">
      <w:pPr>
        <w:numPr>
          <w:ilvl w:val="0"/>
          <w:numId w:val="21"/>
        </w:numPr>
        <w:spacing w:before="120" w:line="360" w:lineRule="auto"/>
        <w:jc w:val="both"/>
        <w:rPr>
          <w:rFonts w:ascii="Bookman Old Style" w:hAnsi="Bookman Old Style" w:cs="Tahoma"/>
          <w:sz w:val="22"/>
          <w:szCs w:val="22"/>
        </w:rPr>
      </w:pPr>
      <w:r>
        <w:rPr>
          <w:rFonts w:ascii="Bookman Old Style" w:hAnsi="Bookman Old Style" w:cs="Tahoma"/>
          <w:sz w:val="22"/>
          <w:szCs w:val="22"/>
        </w:rPr>
        <w:t>Zakres i okres udziału innego podmiotu przy wykonywaniu zamówienia publicznego:</w:t>
      </w:r>
    </w:p>
    <w:p w14:paraId="2B9662F1" w14:textId="77777777" w:rsidR="00A47F26" w:rsidRDefault="00A714ED">
      <w:pPr>
        <w:spacing w:before="120" w:line="360" w:lineRule="auto"/>
        <w:ind w:left="644"/>
        <w:jc w:val="both"/>
        <w:rPr>
          <w:rFonts w:ascii="Bookman Old Style" w:hAnsi="Bookman Old Style" w:cs="Tahoma"/>
          <w:sz w:val="22"/>
          <w:szCs w:val="22"/>
        </w:rPr>
      </w:pPr>
      <w:r>
        <w:rPr>
          <w:rFonts w:ascii="Bookman Old Style" w:hAnsi="Bookman Old Style" w:cs="Tahoma"/>
          <w:sz w:val="22"/>
          <w:szCs w:val="22"/>
        </w:rPr>
        <w:t>………………………………………………………………………………………………………………………………………………………………………………………………………..</w:t>
      </w:r>
    </w:p>
    <w:p w14:paraId="435E90CA" w14:textId="77777777" w:rsidR="00A47F26" w:rsidRDefault="00A714ED">
      <w:pPr>
        <w:numPr>
          <w:ilvl w:val="0"/>
          <w:numId w:val="21"/>
        </w:numPr>
        <w:tabs>
          <w:tab w:val="left" w:pos="-5796"/>
        </w:tabs>
        <w:spacing w:line="360" w:lineRule="auto"/>
        <w:jc w:val="both"/>
      </w:pPr>
      <w:r>
        <w:rPr>
          <w:rFonts w:ascii="Bookman Old Style" w:hAnsi="Bookman Old Style" w:cs="Tahoma"/>
          <w:sz w:val="22"/>
          <w:szCs w:val="22"/>
        </w:rPr>
        <w:t xml:space="preserve">czy podmiot, na zdolnościach którego wykonawca polega w odniesieniu do warunków udziału w postępowaniu dotyczących wykształcenia, kwalifikacji </w:t>
      </w:r>
      <w:r>
        <w:rPr>
          <w:rFonts w:ascii="Bookman Old Style" w:hAnsi="Bookman Old Style" w:cs="Tahoma"/>
          <w:sz w:val="22"/>
          <w:szCs w:val="22"/>
        </w:rPr>
        <w:lastRenderedPageBreak/>
        <w:t xml:space="preserve">zawodowych lub doświadczenia, </w:t>
      </w:r>
      <w:r>
        <w:rPr>
          <w:rFonts w:ascii="Bookman Old Style" w:hAnsi="Bookman Old Style" w:cs="Tahoma"/>
          <w:sz w:val="22"/>
          <w:szCs w:val="22"/>
          <w:u w:val="single"/>
        </w:rPr>
        <w:t>zrealizuje</w:t>
      </w:r>
      <w:r>
        <w:rPr>
          <w:rFonts w:ascii="Bookman Old Style" w:hAnsi="Bookman Old Style" w:cs="Tahoma"/>
          <w:sz w:val="22"/>
          <w:szCs w:val="22"/>
        </w:rPr>
        <w:t xml:space="preserve"> roboty budowlane lub usługi, których wskazane zdolności dotyczą</w:t>
      </w:r>
    </w:p>
    <w:p w14:paraId="1DE57C09" w14:textId="77777777" w:rsidR="00A47F26" w:rsidRDefault="00A714ED">
      <w:pPr>
        <w:pStyle w:val="Akapitzlist"/>
        <w:spacing w:before="120" w:line="360" w:lineRule="auto"/>
        <w:ind w:left="644"/>
        <w:jc w:val="both"/>
        <w:rPr>
          <w:rFonts w:ascii="Bookman Old Style" w:hAnsi="Bookman Old Style" w:cs="Tahoma"/>
        </w:rPr>
      </w:pPr>
      <w:r>
        <w:rPr>
          <w:rFonts w:ascii="Bookman Old Style" w:hAnsi="Bookman Old Style" w:cs="Tahoma"/>
        </w:rPr>
        <w:t>……………………………………………………………………………………………………</w:t>
      </w:r>
    </w:p>
    <w:p w14:paraId="07D43945" w14:textId="77777777" w:rsidR="00A47F26" w:rsidRDefault="00A47F26">
      <w:pPr>
        <w:pStyle w:val="Akapitzlist"/>
        <w:spacing w:before="120" w:line="360" w:lineRule="auto"/>
        <w:ind w:left="644"/>
        <w:jc w:val="both"/>
        <w:rPr>
          <w:rFonts w:ascii="Bookman Old Style" w:hAnsi="Bookman Old Style" w:cs="Tahoma"/>
        </w:rPr>
      </w:pPr>
    </w:p>
    <w:p w14:paraId="73A5B0EE" w14:textId="77777777" w:rsidR="00A47F26" w:rsidRDefault="00A714ED">
      <w:pPr>
        <w:spacing w:before="120" w:line="360" w:lineRule="auto"/>
        <w:jc w:val="both"/>
      </w:pPr>
      <w:r>
        <w:rPr>
          <w:rFonts w:ascii="Bookman Old Style" w:hAnsi="Bookman Old Style"/>
          <w:i/>
        </w:rPr>
        <w:t xml:space="preserve">UWAGA: zgodnie z treścią art. 22a ust. 4 ustawy </w:t>
      </w:r>
      <w:proofErr w:type="spellStart"/>
      <w:r>
        <w:rPr>
          <w:rFonts w:ascii="Bookman Old Style" w:hAnsi="Bookman Old Style"/>
          <w:i/>
        </w:rPr>
        <w:t>Pzp</w:t>
      </w:r>
      <w:proofErr w:type="spellEnd"/>
      <w:r>
        <w:rPr>
          <w:rFonts w:ascii="Bookman Old Style" w:hAnsi="Bookman Old Style"/>
          <w:i/>
        </w:rPr>
        <w:t xml:space="preserve"> „</w:t>
      </w:r>
      <w:r>
        <w:rPr>
          <w:rFonts w:ascii="Bookman Old Style" w:hAnsi="Bookman Old Style" w:cs="Tahoma"/>
          <w:i/>
        </w:rPr>
        <w:t>W odniesieniu do warunków dotyczących wykształcenia, kwalifikacji zawodowych lub doświadczenia, wykonawcy mogą polegać na zdolnościach innych podmiotów</w:t>
      </w:r>
      <w:r>
        <w:rPr>
          <w:rFonts w:ascii="Bookman Old Style" w:hAnsi="Bookman Old Style" w:cs="Tahoma"/>
          <w:b/>
          <w:i/>
        </w:rPr>
        <w:t>, jeśli podmioty te zrealizują roboty budowlane lub usługi, do realizacji których te zdolności są wymagane</w:t>
      </w:r>
      <w:r>
        <w:rPr>
          <w:rFonts w:ascii="Bookman Old Style" w:hAnsi="Bookman Old Style" w:cs="Tahoma"/>
          <w:i/>
        </w:rPr>
        <w:t xml:space="preserve">”. </w:t>
      </w:r>
    </w:p>
    <w:p w14:paraId="36818263" w14:textId="77777777" w:rsidR="00A47F26" w:rsidRDefault="00A47F26">
      <w:pPr>
        <w:spacing w:before="120" w:line="360" w:lineRule="auto"/>
        <w:rPr>
          <w:rFonts w:ascii="Bookman Old Style" w:hAnsi="Bookman Old Style" w:cs="Tahoma"/>
          <w:sz w:val="22"/>
          <w:szCs w:val="22"/>
        </w:rPr>
      </w:pPr>
    </w:p>
    <w:p w14:paraId="2173E769" w14:textId="77777777" w:rsidR="00A47F26" w:rsidRDefault="00A47F26">
      <w:pPr>
        <w:spacing w:before="120" w:line="360" w:lineRule="auto"/>
        <w:rPr>
          <w:rFonts w:ascii="Bookman Old Style" w:hAnsi="Bookman Old Style" w:cs="Tahoma"/>
          <w:sz w:val="22"/>
          <w:szCs w:val="22"/>
        </w:rPr>
      </w:pPr>
    </w:p>
    <w:p w14:paraId="768159A5" w14:textId="77777777" w:rsidR="00A47F26" w:rsidRDefault="00A47F26">
      <w:pPr>
        <w:spacing w:before="120" w:line="360" w:lineRule="auto"/>
        <w:rPr>
          <w:rFonts w:ascii="Bookman Old Style" w:hAnsi="Bookman Old Style" w:cs="Tahoma"/>
          <w:sz w:val="22"/>
          <w:szCs w:val="22"/>
        </w:rPr>
      </w:pPr>
    </w:p>
    <w:p w14:paraId="5B58F91D" w14:textId="77777777" w:rsidR="00A47F26" w:rsidRDefault="00A47F26">
      <w:pPr>
        <w:spacing w:before="120" w:line="360" w:lineRule="auto"/>
        <w:rPr>
          <w:rFonts w:ascii="Bookman Old Style" w:hAnsi="Bookman Old Style"/>
          <w:sz w:val="22"/>
          <w:szCs w:val="22"/>
        </w:rPr>
      </w:pPr>
    </w:p>
    <w:p w14:paraId="7F59B635" w14:textId="77777777" w:rsidR="00A47F26" w:rsidRDefault="00A714ED">
      <w:pPr>
        <w:spacing w:line="360" w:lineRule="auto"/>
        <w:rPr>
          <w:rFonts w:ascii="Bookman Old Style" w:hAnsi="Bookman Old Style"/>
          <w:sz w:val="22"/>
          <w:szCs w:val="22"/>
        </w:rPr>
      </w:pPr>
      <w:r>
        <w:rPr>
          <w:rFonts w:ascii="Bookman Old Style" w:hAnsi="Bookman Old Style"/>
          <w:sz w:val="22"/>
          <w:szCs w:val="22"/>
        </w:rPr>
        <w:t>……………………………………………………………………..</w:t>
      </w:r>
    </w:p>
    <w:p w14:paraId="2FB005F1" w14:textId="77777777" w:rsidR="00A47F26" w:rsidRDefault="00A714ED">
      <w:pPr>
        <w:tabs>
          <w:tab w:val="left" w:pos="-5275"/>
          <w:tab w:val="left" w:pos="-5134"/>
        </w:tabs>
        <w:spacing w:before="120" w:line="360" w:lineRule="auto"/>
        <w:jc w:val="both"/>
        <w:rPr>
          <w:rFonts w:ascii="Bookman Old Style" w:hAnsi="Bookman Old Style"/>
          <w:sz w:val="22"/>
          <w:szCs w:val="22"/>
        </w:rPr>
      </w:pPr>
      <w:r>
        <w:rPr>
          <w:rFonts w:ascii="Bookman Old Style" w:hAnsi="Bookman Old Style"/>
          <w:sz w:val="22"/>
          <w:szCs w:val="22"/>
        </w:rPr>
        <w:t>Podpis, imię i nazwisko, pieczęć osoby (osób)</w:t>
      </w:r>
    </w:p>
    <w:p w14:paraId="0EE0BD9A" w14:textId="77777777" w:rsidR="00A47F26" w:rsidRDefault="00A714ED">
      <w:pPr>
        <w:tabs>
          <w:tab w:val="left" w:pos="-5275"/>
          <w:tab w:val="left" w:pos="-5134"/>
        </w:tabs>
        <w:spacing w:before="120" w:line="360" w:lineRule="auto"/>
        <w:jc w:val="both"/>
      </w:pPr>
      <w:r>
        <w:rPr>
          <w:rFonts w:ascii="Bookman Old Style" w:hAnsi="Bookman Old Style"/>
          <w:sz w:val="22"/>
          <w:szCs w:val="22"/>
        </w:rPr>
        <w:t>uprawnionej/</w:t>
      </w:r>
      <w:proofErr w:type="spellStart"/>
      <w:r>
        <w:rPr>
          <w:rFonts w:ascii="Bookman Old Style" w:hAnsi="Bookman Old Style"/>
          <w:sz w:val="22"/>
          <w:szCs w:val="22"/>
        </w:rPr>
        <w:t>nych</w:t>
      </w:r>
      <w:proofErr w:type="spellEnd"/>
      <w:r>
        <w:rPr>
          <w:rFonts w:ascii="Bookman Old Style" w:hAnsi="Bookman Old Style"/>
          <w:sz w:val="22"/>
          <w:szCs w:val="22"/>
        </w:rPr>
        <w:t xml:space="preserve"> do reprezentowania Podmiotu.</w:t>
      </w:r>
    </w:p>
    <w:p w14:paraId="5ED6889F" w14:textId="77777777" w:rsidR="00A47F26" w:rsidRDefault="00A47F26">
      <w:pPr>
        <w:spacing w:before="120" w:line="360" w:lineRule="auto"/>
        <w:rPr>
          <w:rFonts w:ascii="Bookman Old Style" w:hAnsi="Bookman Old Style"/>
          <w:sz w:val="22"/>
          <w:szCs w:val="22"/>
        </w:rPr>
      </w:pPr>
    </w:p>
    <w:p w14:paraId="67442722" w14:textId="77777777" w:rsidR="00A47F26" w:rsidRDefault="00A714ED">
      <w:pPr>
        <w:spacing w:before="120" w:line="360" w:lineRule="auto"/>
        <w:rPr>
          <w:rFonts w:ascii="Bookman Old Style" w:hAnsi="Bookman Old Style"/>
          <w:sz w:val="22"/>
          <w:szCs w:val="22"/>
        </w:rPr>
      </w:pPr>
      <w:r>
        <w:rPr>
          <w:rFonts w:ascii="Bookman Old Style" w:hAnsi="Bookman Old Style"/>
          <w:sz w:val="22"/>
          <w:szCs w:val="22"/>
        </w:rPr>
        <w:t>Data: …………………………………………</w:t>
      </w:r>
    </w:p>
    <w:p w14:paraId="3C9E285B" w14:textId="77777777" w:rsidR="00A47F26" w:rsidRDefault="00A47F26">
      <w:pPr>
        <w:spacing w:before="120" w:line="360" w:lineRule="auto"/>
        <w:rPr>
          <w:rFonts w:ascii="Bookman Old Style" w:hAnsi="Bookman Old Style"/>
          <w:sz w:val="22"/>
          <w:szCs w:val="22"/>
        </w:rPr>
      </w:pPr>
    </w:p>
    <w:p w14:paraId="1A7EFF35" w14:textId="77777777" w:rsidR="00A47F26" w:rsidRDefault="00A47F26">
      <w:pPr>
        <w:spacing w:line="360" w:lineRule="auto"/>
        <w:rPr>
          <w:rFonts w:ascii="Bookman Old Style" w:hAnsi="Bookman Old Style"/>
        </w:rPr>
      </w:pPr>
    </w:p>
    <w:p w14:paraId="1511470F" w14:textId="77777777" w:rsidR="00A47F26" w:rsidRDefault="00A47F26">
      <w:pPr>
        <w:spacing w:line="360" w:lineRule="auto"/>
        <w:ind w:left="5246" w:firstLine="708"/>
        <w:rPr>
          <w:rFonts w:ascii="Bookman Old Style" w:hAnsi="Bookman Old Style" w:cs="Arial"/>
          <w:sz w:val="21"/>
          <w:szCs w:val="21"/>
        </w:rPr>
      </w:pPr>
    </w:p>
    <w:p w14:paraId="52DFC3C5" w14:textId="77777777" w:rsidR="00A47F26" w:rsidRDefault="00A47F26">
      <w:pPr>
        <w:spacing w:line="360" w:lineRule="auto"/>
        <w:ind w:left="6180"/>
        <w:jc w:val="right"/>
        <w:rPr>
          <w:rFonts w:ascii="Bookman Old Style" w:hAnsi="Bookman Old Style"/>
        </w:rPr>
      </w:pPr>
    </w:p>
    <w:p w14:paraId="6D6634AE" w14:textId="77777777" w:rsidR="00A47F26" w:rsidRDefault="00A47F26">
      <w:pPr>
        <w:spacing w:line="360" w:lineRule="auto"/>
        <w:ind w:left="6180"/>
        <w:jc w:val="right"/>
        <w:rPr>
          <w:rFonts w:ascii="Bookman Old Style" w:hAnsi="Bookman Old Style"/>
        </w:rPr>
      </w:pPr>
    </w:p>
    <w:p w14:paraId="04FFE86E" w14:textId="77777777" w:rsidR="00A47F26" w:rsidRDefault="00A47F26">
      <w:pPr>
        <w:spacing w:line="360" w:lineRule="auto"/>
        <w:ind w:left="6180"/>
        <w:jc w:val="right"/>
        <w:rPr>
          <w:rFonts w:ascii="Bookman Old Style" w:hAnsi="Bookman Old Style"/>
        </w:rPr>
      </w:pPr>
    </w:p>
    <w:p w14:paraId="6884891E" w14:textId="77777777" w:rsidR="00A47F26" w:rsidRDefault="00A47F26">
      <w:pPr>
        <w:spacing w:line="360" w:lineRule="auto"/>
        <w:ind w:left="6180"/>
        <w:jc w:val="right"/>
        <w:rPr>
          <w:rFonts w:ascii="Bookman Old Style" w:hAnsi="Bookman Old Style"/>
        </w:rPr>
      </w:pPr>
    </w:p>
    <w:p w14:paraId="3F8D36D7" w14:textId="77777777" w:rsidR="00A47F26" w:rsidRDefault="00A47F26">
      <w:pPr>
        <w:spacing w:line="360" w:lineRule="auto"/>
        <w:ind w:left="6180"/>
        <w:jc w:val="right"/>
        <w:rPr>
          <w:rFonts w:ascii="Bookman Old Style" w:hAnsi="Bookman Old Style"/>
        </w:rPr>
      </w:pPr>
    </w:p>
    <w:p w14:paraId="277DA202" w14:textId="77777777" w:rsidR="00A47F26" w:rsidRDefault="00A47F26">
      <w:pPr>
        <w:spacing w:line="360" w:lineRule="auto"/>
        <w:ind w:left="6180"/>
        <w:jc w:val="right"/>
        <w:rPr>
          <w:rFonts w:ascii="Bookman Old Style" w:hAnsi="Bookman Old Style"/>
        </w:rPr>
      </w:pPr>
    </w:p>
    <w:p w14:paraId="19BD00A5" w14:textId="77777777" w:rsidR="00A47F26" w:rsidRDefault="00A47F26">
      <w:pPr>
        <w:spacing w:line="360" w:lineRule="auto"/>
        <w:ind w:left="6180"/>
        <w:jc w:val="right"/>
        <w:rPr>
          <w:rFonts w:ascii="Bookman Old Style" w:hAnsi="Bookman Old Style"/>
        </w:rPr>
      </w:pPr>
    </w:p>
    <w:p w14:paraId="02CE6C39" w14:textId="77777777" w:rsidR="00A47F26" w:rsidRDefault="00A47F26">
      <w:pPr>
        <w:spacing w:line="360" w:lineRule="auto"/>
        <w:ind w:left="6180"/>
        <w:jc w:val="right"/>
        <w:rPr>
          <w:rFonts w:ascii="Bookman Old Style" w:hAnsi="Bookman Old Style"/>
        </w:rPr>
      </w:pPr>
    </w:p>
    <w:p w14:paraId="441A759D" w14:textId="77777777" w:rsidR="00A47F26" w:rsidRDefault="00A47F26">
      <w:pPr>
        <w:spacing w:line="360" w:lineRule="auto"/>
        <w:ind w:left="6180"/>
        <w:jc w:val="right"/>
        <w:rPr>
          <w:rFonts w:ascii="Bookman Old Style" w:hAnsi="Bookman Old Style"/>
        </w:rPr>
      </w:pPr>
    </w:p>
    <w:p w14:paraId="461ED6A3" w14:textId="77777777" w:rsidR="00A47F26" w:rsidRDefault="00A47F26">
      <w:pPr>
        <w:spacing w:line="360" w:lineRule="auto"/>
        <w:ind w:left="6180"/>
        <w:jc w:val="right"/>
        <w:rPr>
          <w:rFonts w:ascii="Bookman Old Style" w:hAnsi="Bookman Old Style"/>
        </w:rPr>
      </w:pPr>
    </w:p>
    <w:p w14:paraId="281D0A73" w14:textId="77777777" w:rsidR="00A47F26" w:rsidRDefault="00A47F26">
      <w:pPr>
        <w:spacing w:line="360" w:lineRule="auto"/>
        <w:ind w:left="6180"/>
        <w:jc w:val="right"/>
        <w:rPr>
          <w:rFonts w:ascii="Bookman Old Style" w:hAnsi="Bookman Old Style"/>
        </w:rPr>
      </w:pPr>
    </w:p>
    <w:p w14:paraId="7D26B271" w14:textId="77777777" w:rsidR="00A47F26" w:rsidRDefault="00A47F26">
      <w:pPr>
        <w:spacing w:line="360" w:lineRule="auto"/>
        <w:ind w:left="6180"/>
        <w:jc w:val="right"/>
        <w:rPr>
          <w:rFonts w:ascii="Bookman Old Style" w:hAnsi="Bookman Old Style"/>
        </w:rPr>
      </w:pPr>
    </w:p>
    <w:p w14:paraId="5098A2FE" w14:textId="77777777" w:rsidR="00A47F26" w:rsidRDefault="00A47F26">
      <w:pPr>
        <w:spacing w:line="360" w:lineRule="auto"/>
        <w:ind w:left="6180"/>
        <w:jc w:val="right"/>
        <w:rPr>
          <w:rFonts w:ascii="Bookman Old Style" w:hAnsi="Bookman Old Style"/>
        </w:rPr>
      </w:pPr>
    </w:p>
    <w:p w14:paraId="0AB1D38D" w14:textId="77777777" w:rsidR="00A47F26" w:rsidRDefault="00A47F26">
      <w:pPr>
        <w:spacing w:line="360" w:lineRule="auto"/>
        <w:ind w:left="6180"/>
        <w:jc w:val="right"/>
        <w:rPr>
          <w:rFonts w:ascii="Bookman Old Style" w:hAnsi="Bookman Old Style"/>
        </w:rPr>
      </w:pPr>
    </w:p>
    <w:p w14:paraId="630D8390" w14:textId="77777777" w:rsidR="00A47F26" w:rsidRDefault="00A47F26">
      <w:pPr>
        <w:spacing w:line="360" w:lineRule="auto"/>
        <w:ind w:left="6180"/>
        <w:jc w:val="right"/>
        <w:rPr>
          <w:rFonts w:ascii="Bookman Old Style" w:hAnsi="Bookman Old Style"/>
        </w:rPr>
      </w:pPr>
    </w:p>
    <w:p w14:paraId="187D261F" w14:textId="77777777" w:rsidR="00A47F26" w:rsidRDefault="00A47F26">
      <w:pPr>
        <w:spacing w:line="360" w:lineRule="auto"/>
        <w:ind w:left="6180"/>
        <w:jc w:val="right"/>
        <w:rPr>
          <w:rFonts w:ascii="Bookman Old Style" w:hAnsi="Bookman Old Style"/>
        </w:rPr>
      </w:pPr>
    </w:p>
    <w:p w14:paraId="142C41F0" w14:textId="77777777" w:rsidR="00A47F26" w:rsidRDefault="00A47F26">
      <w:pPr>
        <w:spacing w:line="360" w:lineRule="auto"/>
        <w:ind w:left="6180"/>
        <w:jc w:val="right"/>
        <w:rPr>
          <w:rFonts w:ascii="Bookman Old Style" w:hAnsi="Bookman Old Style"/>
        </w:rPr>
      </w:pPr>
    </w:p>
    <w:p w14:paraId="00EA6364" w14:textId="77777777" w:rsidR="00A47F26" w:rsidRDefault="00A714ED">
      <w:pPr>
        <w:spacing w:line="360" w:lineRule="auto"/>
        <w:ind w:left="5246" w:firstLine="708"/>
        <w:rPr>
          <w:rFonts w:ascii="Bookman Old Style" w:hAnsi="Bookman Old Style" w:cs="Arial"/>
          <w:b/>
          <w:sz w:val="22"/>
          <w:szCs w:val="22"/>
        </w:rPr>
      </w:pPr>
      <w:r>
        <w:rPr>
          <w:rFonts w:ascii="Bookman Old Style" w:hAnsi="Bookman Old Style" w:cs="Arial"/>
          <w:b/>
          <w:sz w:val="22"/>
          <w:szCs w:val="22"/>
        </w:rPr>
        <w:t>Zamawiający:</w:t>
      </w:r>
    </w:p>
    <w:p w14:paraId="3AF3A694" w14:textId="77777777" w:rsidR="00A47F26" w:rsidRDefault="00A714ED">
      <w:pPr>
        <w:spacing w:line="360" w:lineRule="auto"/>
        <w:ind w:left="5954"/>
        <w:rPr>
          <w:rFonts w:ascii="Bookman Old Style" w:hAnsi="Bookman Old Style" w:cs="Arial"/>
          <w:sz w:val="22"/>
          <w:szCs w:val="22"/>
        </w:rPr>
      </w:pPr>
      <w:r>
        <w:rPr>
          <w:rFonts w:ascii="Bookman Old Style" w:hAnsi="Bookman Old Style" w:cs="Arial"/>
          <w:sz w:val="22"/>
          <w:szCs w:val="22"/>
        </w:rPr>
        <w:t>Gmina Miasto Krosno</w:t>
      </w:r>
    </w:p>
    <w:p w14:paraId="304A5EE6" w14:textId="77777777" w:rsidR="00A47F26" w:rsidRDefault="00A714ED">
      <w:pPr>
        <w:spacing w:line="360" w:lineRule="auto"/>
        <w:ind w:left="5954"/>
        <w:rPr>
          <w:rFonts w:ascii="Bookman Old Style" w:hAnsi="Bookman Old Style" w:cs="Arial"/>
          <w:sz w:val="22"/>
          <w:szCs w:val="22"/>
        </w:rPr>
      </w:pPr>
      <w:r>
        <w:rPr>
          <w:rFonts w:ascii="Bookman Old Style" w:hAnsi="Bookman Old Style" w:cs="Arial"/>
          <w:sz w:val="22"/>
          <w:szCs w:val="22"/>
        </w:rPr>
        <w:t>ul. Lwowska 28a</w:t>
      </w:r>
    </w:p>
    <w:p w14:paraId="30276869" w14:textId="77777777" w:rsidR="00A47F26" w:rsidRDefault="00A714ED">
      <w:pPr>
        <w:spacing w:line="360" w:lineRule="auto"/>
        <w:ind w:left="5954"/>
        <w:rPr>
          <w:rFonts w:ascii="Bookman Old Style" w:hAnsi="Bookman Old Style" w:cs="Arial"/>
          <w:sz w:val="22"/>
          <w:szCs w:val="22"/>
        </w:rPr>
      </w:pPr>
      <w:r>
        <w:rPr>
          <w:rFonts w:ascii="Bookman Old Style" w:hAnsi="Bookman Old Style" w:cs="Arial"/>
          <w:sz w:val="22"/>
          <w:szCs w:val="22"/>
        </w:rPr>
        <w:t>38-400 Krosno</w:t>
      </w:r>
    </w:p>
    <w:p w14:paraId="72DD493A" w14:textId="77777777" w:rsidR="00A47F26" w:rsidRDefault="00A47F26">
      <w:pPr>
        <w:spacing w:line="360" w:lineRule="auto"/>
        <w:ind w:left="5954"/>
        <w:rPr>
          <w:rFonts w:ascii="Bookman Old Style" w:hAnsi="Bookman Old Style" w:cs="Arial"/>
          <w:sz w:val="22"/>
          <w:szCs w:val="22"/>
        </w:rPr>
      </w:pPr>
    </w:p>
    <w:p w14:paraId="2E4F220B" w14:textId="77777777" w:rsidR="00A47F26" w:rsidRDefault="00A714ED">
      <w:pPr>
        <w:spacing w:line="360" w:lineRule="auto"/>
        <w:rPr>
          <w:rFonts w:ascii="Bookman Old Style" w:hAnsi="Bookman Old Style" w:cs="Arial"/>
          <w:b/>
          <w:sz w:val="22"/>
          <w:szCs w:val="22"/>
        </w:rPr>
      </w:pPr>
      <w:r>
        <w:rPr>
          <w:rFonts w:ascii="Bookman Old Style" w:hAnsi="Bookman Old Style" w:cs="Arial"/>
          <w:b/>
          <w:sz w:val="22"/>
          <w:szCs w:val="22"/>
        </w:rPr>
        <w:t>Wykonawca:</w:t>
      </w:r>
    </w:p>
    <w:p w14:paraId="2CD9D019" w14:textId="77777777" w:rsidR="00A47F26" w:rsidRDefault="00A714ED">
      <w:pPr>
        <w:spacing w:line="360" w:lineRule="auto"/>
        <w:ind w:right="5954"/>
        <w:rPr>
          <w:rFonts w:ascii="Bookman Old Style" w:hAnsi="Bookman Old Style" w:cs="Arial"/>
        </w:rPr>
      </w:pPr>
      <w:r>
        <w:rPr>
          <w:rFonts w:ascii="Bookman Old Style" w:hAnsi="Bookman Old Style" w:cs="Arial"/>
        </w:rPr>
        <w:t>………………………………………………………………………………</w:t>
      </w:r>
    </w:p>
    <w:p w14:paraId="3B11093A" w14:textId="77777777" w:rsidR="00A47F26" w:rsidRDefault="00A714ED">
      <w:pPr>
        <w:spacing w:line="360" w:lineRule="auto"/>
        <w:ind w:right="5953"/>
        <w:rPr>
          <w:rFonts w:ascii="Bookman Old Style" w:hAnsi="Bookman Old Style" w:cs="Arial"/>
          <w:i/>
        </w:rPr>
      </w:pPr>
      <w:r>
        <w:rPr>
          <w:rFonts w:ascii="Bookman Old Style" w:hAnsi="Bookman Old Style" w:cs="Arial"/>
          <w:i/>
        </w:rPr>
        <w:t>(pełna nazwa/firma, adres)</w:t>
      </w:r>
    </w:p>
    <w:p w14:paraId="179BCE1D" w14:textId="77777777" w:rsidR="00A47F26" w:rsidRDefault="00A714ED">
      <w:pPr>
        <w:spacing w:line="360" w:lineRule="auto"/>
        <w:rPr>
          <w:rFonts w:ascii="Bookman Old Style" w:hAnsi="Bookman Old Style" w:cs="Arial"/>
          <w:u w:val="single"/>
        </w:rPr>
      </w:pPr>
      <w:r>
        <w:rPr>
          <w:rFonts w:ascii="Bookman Old Style" w:hAnsi="Bookman Old Style" w:cs="Arial"/>
          <w:u w:val="single"/>
        </w:rPr>
        <w:t>reprezentowany przez:</w:t>
      </w:r>
    </w:p>
    <w:p w14:paraId="4F3EF26B" w14:textId="77777777" w:rsidR="00A47F26" w:rsidRDefault="00A714ED">
      <w:pPr>
        <w:spacing w:line="360" w:lineRule="auto"/>
        <w:ind w:right="5954"/>
        <w:rPr>
          <w:rFonts w:ascii="Bookman Old Style" w:hAnsi="Bookman Old Style" w:cs="Arial"/>
        </w:rPr>
      </w:pPr>
      <w:r>
        <w:rPr>
          <w:rFonts w:ascii="Bookman Old Style" w:hAnsi="Bookman Old Style" w:cs="Arial"/>
        </w:rPr>
        <w:t>………………………………………………………………………………</w:t>
      </w:r>
    </w:p>
    <w:p w14:paraId="3CE6E271" w14:textId="77777777" w:rsidR="00A47F26" w:rsidRDefault="00A714ED">
      <w:pPr>
        <w:ind w:right="5954"/>
        <w:rPr>
          <w:rFonts w:ascii="Bookman Old Style" w:hAnsi="Bookman Old Style" w:cs="Arial"/>
          <w:i/>
        </w:rPr>
      </w:pPr>
      <w:r>
        <w:rPr>
          <w:rFonts w:ascii="Bookman Old Style" w:hAnsi="Bookman Old Style" w:cs="Arial"/>
          <w:i/>
        </w:rPr>
        <w:t xml:space="preserve">(imię, nazwisko, stanowisko/podstawa </w:t>
      </w:r>
    </w:p>
    <w:p w14:paraId="0089CE4A" w14:textId="77777777" w:rsidR="00A47F26" w:rsidRDefault="00A714ED">
      <w:pPr>
        <w:ind w:right="5954"/>
        <w:rPr>
          <w:rFonts w:ascii="Bookman Old Style" w:hAnsi="Bookman Old Style" w:cs="Arial"/>
          <w:i/>
        </w:rPr>
      </w:pPr>
      <w:r>
        <w:rPr>
          <w:rFonts w:ascii="Bookman Old Style" w:hAnsi="Bookman Old Style" w:cs="Arial"/>
          <w:i/>
        </w:rPr>
        <w:t>do reprezentacji)</w:t>
      </w:r>
    </w:p>
    <w:p w14:paraId="41BB9A11" w14:textId="77777777" w:rsidR="00A47F26" w:rsidRDefault="00A47F26">
      <w:pPr>
        <w:spacing w:after="120" w:line="360" w:lineRule="auto"/>
        <w:jc w:val="center"/>
        <w:rPr>
          <w:rFonts w:ascii="Bookman Old Style" w:hAnsi="Bookman Old Style" w:cs="Arial"/>
          <w:b/>
          <w:sz w:val="22"/>
          <w:szCs w:val="22"/>
          <w:u w:val="single"/>
        </w:rPr>
      </w:pPr>
    </w:p>
    <w:p w14:paraId="551245F5" w14:textId="77777777" w:rsidR="00A47F26" w:rsidRDefault="00A714ED">
      <w:pPr>
        <w:spacing w:after="120" w:line="360" w:lineRule="auto"/>
        <w:jc w:val="center"/>
        <w:rPr>
          <w:rFonts w:ascii="Bookman Old Style" w:hAnsi="Bookman Old Style" w:cs="Arial"/>
          <w:b/>
          <w:sz w:val="22"/>
          <w:szCs w:val="22"/>
          <w:u w:val="single"/>
        </w:rPr>
      </w:pPr>
      <w:r>
        <w:rPr>
          <w:rFonts w:ascii="Bookman Old Style" w:hAnsi="Bookman Old Style" w:cs="Arial"/>
          <w:b/>
          <w:sz w:val="22"/>
          <w:szCs w:val="22"/>
          <w:u w:val="single"/>
        </w:rPr>
        <w:t xml:space="preserve">Oświadczenie wykonawcy </w:t>
      </w:r>
    </w:p>
    <w:p w14:paraId="3912ADC2" w14:textId="77777777" w:rsidR="00A47F26" w:rsidRDefault="00A714ED">
      <w:pPr>
        <w:spacing w:before="120" w:line="360" w:lineRule="auto"/>
        <w:jc w:val="center"/>
        <w:rPr>
          <w:rFonts w:ascii="Bookman Old Style" w:hAnsi="Bookman Old Style" w:cs="Arial"/>
          <w:b/>
          <w:sz w:val="22"/>
          <w:szCs w:val="22"/>
        </w:rPr>
      </w:pPr>
      <w:r>
        <w:rPr>
          <w:rFonts w:ascii="Bookman Old Style" w:hAnsi="Bookman Old Style" w:cs="Arial"/>
          <w:b/>
          <w:sz w:val="22"/>
          <w:szCs w:val="22"/>
        </w:rPr>
        <w:t>o przynależności albo braku przynależności do tej samej grupy kapitałowej</w:t>
      </w:r>
    </w:p>
    <w:p w14:paraId="1CA0B895" w14:textId="77777777" w:rsidR="00A47F26" w:rsidRDefault="00A714ED">
      <w:pPr>
        <w:spacing w:line="312" w:lineRule="auto"/>
        <w:jc w:val="center"/>
        <w:rPr>
          <w:rFonts w:ascii="Bookman Old Style" w:eastAsia="Lucida Sans Unicode" w:hAnsi="Bookman Old Style"/>
          <w:b/>
          <w:sz w:val="22"/>
          <w:szCs w:val="22"/>
        </w:rPr>
      </w:pPr>
      <w:r>
        <w:rPr>
          <w:rFonts w:ascii="Bookman Old Style" w:hAnsi="Bookman Old Style"/>
          <w:b/>
          <w:sz w:val="22"/>
          <w:szCs w:val="22"/>
        </w:rPr>
        <w:t xml:space="preserve">w postępowaniu pn.: </w:t>
      </w:r>
      <w:r>
        <w:rPr>
          <w:rFonts w:ascii="Bookman Old Style" w:eastAsia="Lucida Sans Unicode" w:hAnsi="Bookman Old Style"/>
          <w:b/>
          <w:sz w:val="22"/>
          <w:szCs w:val="22"/>
        </w:rPr>
        <w:t>„Poprawa jakości powietrza w Krośnie – wymiana źródeł ciepła” – zastosowanie ciepła sieciowego:</w:t>
      </w:r>
    </w:p>
    <w:p w14:paraId="5CD5DC15" w14:textId="77777777" w:rsidR="00A47F26" w:rsidRDefault="00A714ED">
      <w:pPr>
        <w:spacing w:line="312" w:lineRule="auto"/>
        <w:jc w:val="center"/>
        <w:rPr>
          <w:rFonts w:ascii="Bookman Old Style" w:eastAsia="Lucida Sans Unicode" w:hAnsi="Bookman Old Style"/>
          <w:b/>
          <w:sz w:val="22"/>
          <w:szCs w:val="22"/>
        </w:rPr>
      </w:pPr>
      <w:r>
        <w:rPr>
          <w:rFonts w:ascii="Bookman Old Style" w:eastAsia="Lucida Sans Unicode" w:hAnsi="Bookman Old Style"/>
          <w:b/>
          <w:sz w:val="22"/>
          <w:szCs w:val="22"/>
        </w:rPr>
        <w:t>Część 1</w:t>
      </w:r>
      <w:r>
        <w:rPr>
          <w:rFonts w:ascii="Bookman Old Style" w:eastAsia="Lucida Sans Unicode" w:hAnsi="Bookman Old Style"/>
          <w:sz w:val="22"/>
          <w:szCs w:val="22"/>
        </w:rPr>
        <w:t xml:space="preserve">* </w:t>
      </w:r>
      <w:r>
        <w:rPr>
          <w:rFonts w:ascii="Bookman Old Style" w:eastAsia="Lucida Sans Unicode" w:hAnsi="Bookman Old Style"/>
          <w:b/>
          <w:sz w:val="22"/>
          <w:szCs w:val="22"/>
        </w:rPr>
        <w:t>– Zaprojektowanie i wykonanie przyłączy ciepłowniczych</w:t>
      </w:r>
    </w:p>
    <w:p w14:paraId="1368F510" w14:textId="77777777" w:rsidR="00A47F26" w:rsidRDefault="00A714ED">
      <w:pPr>
        <w:spacing w:line="312" w:lineRule="auto"/>
        <w:jc w:val="center"/>
        <w:rPr>
          <w:rFonts w:ascii="Bookman Old Style" w:eastAsia="Lucida Sans Unicode" w:hAnsi="Bookman Old Style"/>
          <w:b/>
          <w:sz w:val="22"/>
          <w:szCs w:val="22"/>
        </w:rPr>
      </w:pPr>
      <w:r>
        <w:rPr>
          <w:rFonts w:ascii="Bookman Old Style" w:eastAsia="Lucida Sans Unicode" w:hAnsi="Bookman Old Style"/>
          <w:b/>
          <w:sz w:val="22"/>
          <w:szCs w:val="22"/>
        </w:rPr>
        <w:t xml:space="preserve">do budynków wielorodzinnych na terenie Miasta Krosna </w:t>
      </w:r>
    </w:p>
    <w:p w14:paraId="3C8E1BB6" w14:textId="77777777" w:rsidR="00A47F26" w:rsidRDefault="00A714ED">
      <w:pPr>
        <w:spacing w:line="312" w:lineRule="auto"/>
        <w:jc w:val="both"/>
        <w:rPr>
          <w:rFonts w:ascii="Bookman Old Style" w:eastAsia="Lucida Sans Unicode" w:hAnsi="Bookman Old Style"/>
          <w:b/>
          <w:sz w:val="22"/>
          <w:szCs w:val="22"/>
        </w:rPr>
      </w:pPr>
      <w:r>
        <w:rPr>
          <w:rFonts w:ascii="Bookman Old Style" w:eastAsia="Lucida Sans Unicode" w:hAnsi="Bookman Old Style"/>
          <w:b/>
          <w:sz w:val="22"/>
          <w:szCs w:val="22"/>
        </w:rPr>
        <w:t>Część 2</w:t>
      </w:r>
      <w:r>
        <w:rPr>
          <w:rFonts w:ascii="Bookman Old Style" w:eastAsia="Lucida Sans Unicode" w:hAnsi="Bookman Old Style"/>
          <w:sz w:val="22"/>
          <w:szCs w:val="22"/>
        </w:rPr>
        <w:t>*</w:t>
      </w:r>
      <w:r>
        <w:rPr>
          <w:rFonts w:ascii="Bookman Old Style" w:eastAsia="Lucida Sans Unicode" w:hAnsi="Bookman Old Style"/>
          <w:b/>
          <w:sz w:val="22"/>
          <w:szCs w:val="22"/>
        </w:rPr>
        <w:t xml:space="preserve"> – Zaprojektowanie i wykonanie węzłów cieplnych, wewnętrznych instalacji rozprowadzających c.w.u. i c.o. oraz likwidacji piecyków gazowych </w:t>
      </w:r>
    </w:p>
    <w:p w14:paraId="32C9F819" w14:textId="77777777" w:rsidR="00A47F26" w:rsidRDefault="00A714ED">
      <w:pPr>
        <w:spacing w:line="312" w:lineRule="auto"/>
        <w:jc w:val="center"/>
      </w:pPr>
      <w:r>
        <w:rPr>
          <w:rFonts w:ascii="Bookman Old Style" w:eastAsia="Lucida Sans Unicode" w:hAnsi="Bookman Old Style"/>
          <w:b/>
          <w:sz w:val="22"/>
          <w:szCs w:val="22"/>
        </w:rPr>
        <w:t>w budynkach wielorodzinnych na terenie Miasta Krosna”</w:t>
      </w:r>
    </w:p>
    <w:p w14:paraId="093FAEE7" w14:textId="77777777" w:rsidR="00A47F26" w:rsidRDefault="00A714ED">
      <w:pPr>
        <w:spacing w:line="312" w:lineRule="auto"/>
        <w:jc w:val="center"/>
      </w:pPr>
      <w:r>
        <w:rPr>
          <w:rFonts w:ascii="Bookman Old Style" w:hAnsi="Bookman Old Style" w:cs="Arial"/>
          <w:sz w:val="22"/>
          <w:szCs w:val="22"/>
        </w:rPr>
        <w:t>prowadzonego przez Gminę Miasto Krosno</w:t>
      </w:r>
      <w:r>
        <w:rPr>
          <w:rFonts w:ascii="Bookman Old Style" w:hAnsi="Bookman Old Style" w:cs="Arial"/>
          <w:i/>
          <w:sz w:val="22"/>
          <w:szCs w:val="22"/>
        </w:rPr>
        <w:t xml:space="preserve"> </w:t>
      </w:r>
      <w:r>
        <w:rPr>
          <w:rFonts w:ascii="Bookman Old Style" w:hAnsi="Bookman Old Style" w:cs="Arial"/>
          <w:sz w:val="22"/>
          <w:szCs w:val="22"/>
        </w:rPr>
        <w:t>oświadczam, co następuje:</w:t>
      </w:r>
    </w:p>
    <w:p w14:paraId="6B2582E5" w14:textId="77777777" w:rsidR="00A47F26" w:rsidRDefault="00A47F26">
      <w:pPr>
        <w:tabs>
          <w:tab w:val="left" w:pos="0"/>
          <w:tab w:val="left" w:pos="4680"/>
        </w:tabs>
        <w:spacing w:line="360" w:lineRule="auto"/>
        <w:jc w:val="both"/>
        <w:rPr>
          <w:rFonts w:ascii="Bookman Old Style" w:eastAsia="Lucida Sans Unicode" w:hAnsi="Bookman Old Style" w:cs="Tahoma"/>
          <w:b/>
          <w:bCs/>
        </w:rPr>
      </w:pPr>
    </w:p>
    <w:p w14:paraId="191B8720" w14:textId="77777777" w:rsidR="00A47F26" w:rsidRDefault="00A714ED">
      <w:pPr>
        <w:tabs>
          <w:tab w:val="left" w:pos="0"/>
          <w:tab w:val="left" w:pos="4680"/>
        </w:tabs>
        <w:spacing w:line="360" w:lineRule="auto"/>
        <w:jc w:val="both"/>
        <w:rPr>
          <w:rFonts w:ascii="Bookman Old Style" w:eastAsia="Lucida Sans Unicode" w:hAnsi="Bookman Old Style" w:cs="Tahoma"/>
          <w:b/>
          <w:bCs/>
          <w:u w:val="single"/>
        </w:rPr>
      </w:pPr>
      <w:r>
        <w:rPr>
          <w:rFonts w:ascii="Bookman Old Style" w:eastAsia="Lucida Sans Unicode" w:hAnsi="Bookman Old Style" w:cs="Tahoma"/>
          <w:b/>
          <w:bCs/>
        </w:rPr>
        <w:t>*</w:t>
      </w:r>
      <w:r>
        <w:rPr>
          <w:rFonts w:ascii="Bookman Old Style" w:eastAsia="Lucida Sans Unicode" w:hAnsi="Bookman Old Style" w:cs="Tahoma"/>
          <w:b/>
          <w:bCs/>
          <w:u w:val="single"/>
        </w:rPr>
        <w:t>niepotrzebne skreślić</w:t>
      </w:r>
    </w:p>
    <w:p w14:paraId="501B9AE2" w14:textId="77777777" w:rsidR="00A47F26" w:rsidRDefault="00A47F26">
      <w:pPr>
        <w:spacing w:line="360" w:lineRule="auto"/>
        <w:jc w:val="center"/>
        <w:rPr>
          <w:rFonts w:ascii="Bookman Old Style" w:hAnsi="Bookman Old Style"/>
          <w:b/>
          <w:sz w:val="22"/>
          <w:szCs w:val="22"/>
        </w:rPr>
      </w:pPr>
    </w:p>
    <w:p w14:paraId="4E11BC26" w14:textId="77777777" w:rsidR="00A47F26" w:rsidRDefault="00A714ED">
      <w:pPr>
        <w:shd w:val="clear" w:color="auto" w:fill="BFBFBF"/>
        <w:spacing w:line="360" w:lineRule="auto"/>
        <w:jc w:val="center"/>
        <w:rPr>
          <w:rFonts w:ascii="Bookman Old Style" w:hAnsi="Bookman Old Style" w:cs="Arial"/>
          <w:b/>
          <w:sz w:val="21"/>
          <w:szCs w:val="21"/>
        </w:rPr>
      </w:pPr>
      <w:r>
        <w:rPr>
          <w:rFonts w:ascii="Bookman Old Style" w:hAnsi="Bookman Old Style" w:cs="Arial"/>
          <w:b/>
          <w:sz w:val="21"/>
          <w:szCs w:val="21"/>
        </w:rPr>
        <w:t>OŚWIADCZENIE DOTYCZĄCE WYKONAWCY:</w:t>
      </w:r>
    </w:p>
    <w:p w14:paraId="196BD4CD" w14:textId="77777777" w:rsidR="00A47F26" w:rsidRDefault="00A714ED">
      <w:pPr>
        <w:spacing w:line="360" w:lineRule="auto"/>
        <w:jc w:val="both"/>
      </w:pPr>
      <w:r>
        <w:rPr>
          <w:rFonts w:ascii="Bookman Old Style" w:eastAsia="Lucida Sans Unicode" w:hAnsi="Bookman Old Style"/>
          <w:b/>
          <w:sz w:val="22"/>
          <w:szCs w:val="22"/>
        </w:rPr>
        <w:t>*Wykonawca nie należy do grupy kapitałowej</w:t>
      </w:r>
      <w:r>
        <w:rPr>
          <w:rFonts w:ascii="Bookman Old Style" w:eastAsia="Lucida Sans Unicode" w:hAnsi="Bookman Old Style"/>
          <w:sz w:val="22"/>
          <w:szCs w:val="22"/>
        </w:rPr>
        <w:t xml:space="preserve"> w rozumieniu ustawy z 16 lutego 2007r. o ochronie konkurencji i konsumentów/</w:t>
      </w:r>
      <w:r>
        <w:rPr>
          <w:rFonts w:ascii="Bookman Old Style" w:eastAsia="Lucida Sans Unicode" w:hAnsi="Bookman Old Style"/>
          <w:b/>
          <w:sz w:val="22"/>
          <w:szCs w:val="22"/>
        </w:rPr>
        <w:t>wykonawca należy do grupy kapitałowej</w:t>
      </w:r>
      <w:r>
        <w:rPr>
          <w:rFonts w:ascii="Bookman Old Style" w:eastAsia="Lucida Sans Unicode" w:hAnsi="Bookman Old Style"/>
          <w:sz w:val="22"/>
          <w:szCs w:val="22"/>
        </w:rPr>
        <w:t>, którą tworzą następujący przedsiębiorcy:</w:t>
      </w:r>
    </w:p>
    <w:tbl>
      <w:tblPr>
        <w:tblW w:w="9062" w:type="dxa"/>
        <w:tblInd w:w="98" w:type="dxa"/>
        <w:tblLook w:val="04A0" w:firstRow="1" w:lastRow="0" w:firstColumn="1" w:lastColumn="0" w:noHBand="0" w:noVBand="1"/>
      </w:tblPr>
      <w:tblGrid>
        <w:gridCol w:w="1555"/>
        <w:gridCol w:w="7507"/>
      </w:tblGrid>
      <w:tr w:rsidR="00A47F26" w14:paraId="116C721F" w14:textId="77777777">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58CF6B87" w14:textId="77777777" w:rsidR="00A47F26" w:rsidRDefault="00A714ED">
            <w:pPr>
              <w:spacing w:line="360" w:lineRule="auto"/>
              <w:jc w:val="center"/>
              <w:rPr>
                <w:rFonts w:ascii="Bookman Old Style" w:eastAsia="Lucida Sans Unicode" w:hAnsi="Bookman Old Style"/>
                <w:b/>
                <w:sz w:val="22"/>
                <w:szCs w:val="22"/>
              </w:rPr>
            </w:pPr>
            <w:r>
              <w:rPr>
                <w:rFonts w:ascii="Bookman Old Style" w:eastAsia="Lucida Sans Unicode" w:hAnsi="Bookman Old Style"/>
                <w:b/>
                <w:sz w:val="22"/>
                <w:szCs w:val="22"/>
              </w:rPr>
              <w:t>Lp.</w:t>
            </w: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14:paraId="285CF695" w14:textId="77777777" w:rsidR="00A47F26" w:rsidRDefault="00A714ED">
            <w:pPr>
              <w:spacing w:line="360" w:lineRule="auto"/>
              <w:jc w:val="center"/>
              <w:rPr>
                <w:rFonts w:ascii="Bookman Old Style" w:eastAsia="Lucida Sans Unicode" w:hAnsi="Bookman Old Style"/>
                <w:b/>
                <w:sz w:val="22"/>
                <w:szCs w:val="22"/>
              </w:rPr>
            </w:pPr>
            <w:r>
              <w:rPr>
                <w:rFonts w:ascii="Bookman Old Style" w:eastAsia="Lucida Sans Unicode" w:hAnsi="Bookman Old Style"/>
                <w:b/>
                <w:sz w:val="22"/>
                <w:szCs w:val="22"/>
              </w:rPr>
              <w:t>Nazwa podmiotu i siedziba</w:t>
            </w:r>
          </w:p>
        </w:tc>
      </w:tr>
      <w:tr w:rsidR="00A47F26" w14:paraId="0635A17E" w14:textId="77777777">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0862C763" w14:textId="77777777" w:rsidR="00A47F26" w:rsidRDefault="00A47F26">
            <w:pPr>
              <w:spacing w:line="360" w:lineRule="auto"/>
              <w:jc w:val="both"/>
              <w:rPr>
                <w:rFonts w:ascii="Bookman Old Style" w:eastAsia="Lucida Sans Unicode" w:hAnsi="Bookman Old Style"/>
                <w:sz w:val="22"/>
                <w:szCs w:val="22"/>
              </w:rPr>
            </w:pP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14:paraId="5087D650" w14:textId="77777777" w:rsidR="00A47F26" w:rsidRDefault="00A47F26">
            <w:pPr>
              <w:spacing w:line="360" w:lineRule="auto"/>
              <w:jc w:val="both"/>
              <w:rPr>
                <w:rFonts w:ascii="Bookman Old Style" w:eastAsia="Lucida Sans Unicode" w:hAnsi="Bookman Old Style"/>
                <w:sz w:val="22"/>
                <w:szCs w:val="22"/>
              </w:rPr>
            </w:pPr>
          </w:p>
        </w:tc>
      </w:tr>
      <w:tr w:rsidR="00A47F26" w14:paraId="0A073E2E" w14:textId="77777777">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52811DDD" w14:textId="77777777" w:rsidR="00A47F26" w:rsidRDefault="00A47F26">
            <w:pPr>
              <w:spacing w:line="360" w:lineRule="auto"/>
              <w:jc w:val="both"/>
              <w:rPr>
                <w:rFonts w:ascii="Bookman Old Style" w:eastAsia="Lucida Sans Unicode" w:hAnsi="Bookman Old Style"/>
                <w:sz w:val="22"/>
                <w:szCs w:val="22"/>
              </w:rPr>
            </w:pP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14:paraId="3E637EE0" w14:textId="77777777" w:rsidR="00A47F26" w:rsidRDefault="00A47F26">
            <w:pPr>
              <w:spacing w:line="360" w:lineRule="auto"/>
              <w:jc w:val="both"/>
              <w:rPr>
                <w:rFonts w:ascii="Bookman Old Style" w:eastAsia="Lucida Sans Unicode" w:hAnsi="Bookman Old Style"/>
                <w:sz w:val="22"/>
                <w:szCs w:val="22"/>
              </w:rPr>
            </w:pPr>
          </w:p>
        </w:tc>
      </w:tr>
    </w:tbl>
    <w:p w14:paraId="52E92647" w14:textId="77777777" w:rsidR="00A47F26" w:rsidRDefault="00A714ED">
      <w:pPr>
        <w:spacing w:line="360" w:lineRule="auto"/>
        <w:jc w:val="both"/>
        <w:rPr>
          <w:rFonts w:ascii="Bookman Old Style" w:hAnsi="Bookman Old Style" w:cs="Arial"/>
          <w:u w:val="single"/>
        </w:rPr>
      </w:pPr>
      <w:r>
        <w:rPr>
          <w:rFonts w:ascii="Bookman Old Style" w:hAnsi="Bookman Old Style" w:cs="Arial"/>
          <w:u w:val="single"/>
        </w:rPr>
        <w:t>*niepotrzebne skreślić</w:t>
      </w:r>
    </w:p>
    <w:p w14:paraId="556E5B24" w14:textId="77777777" w:rsidR="00A47F26" w:rsidRDefault="00A714ED">
      <w:pPr>
        <w:spacing w:line="360" w:lineRule="auto"/>
        <w:jc w:val="both"/>
        <w:rPr>
          <w:rFonts w:ascii="Bookman Old Style" w:hAnsi="Bookman Old Style" w:cs="Arial"/>
          <w:sz w:val="22"/>
          <w:szCs w:val="22"/>
        </w:rPr>
      </w:pPr>
      <w:r>
        <w:rPr>
          <w:rFonts w:ascii="Bookman Old Style" w:hAnsi="Bookman Old Style" w:cs="Arial"/>
          <w:sz w:val="22"/>
          <w:szCs w:val="22"/>
        </w:rPr>
        <w:lastRenderedPageBreak/>
        <w:t>W załączeniu przekazuję następujące dokumenty/informacje potwierdzające, że powiązania pomiędzy mną a ww. wykonawcą/wykonawcami nie prowadzą do zakłócenia konkurencji w niniejszym postępowaniu:</w:t>
      </w:r>
    </w:p>
    <w:p w14:paraId="05AB5CC2" w14:textId="77777777" w:rsidR="00A47F26" w:rsidRDefault="00A714ED">
      <w:pPr>
        <w:spacing w:line="360" w:lineRule="auto"/>
        <w:jc w:val="both"/>
        <w:rPr>
          <w:rFonts w:ascii="Bookman Old Style" w:hAnsi="Bookman Old Style" w:cs="Arial"/>
          <w:sz w:val="22"/>
          <w:szCs w:val="22"/>
        </w:rPr>
      </w:pPr>
      <w:r>
        <w:rPr>
          <w:rFonts w:ascii="Bookman Old Style" w:hAnsi="Bookman Old Style" w:cs="Arial"/>
          <w:sz w:val="22"/>
          <w:szCs w:val="22"/>
        </w:rPr>
        <w:t>……………………………………………………………………………………………………………</w:t>
      </w:r>
    </w:p>
    <w:p w14:paraId="1A122870" w14:textId="77777777" w:rsidR="00A47F26" w:rsidRDefault="00A714ED">
      <w:pPr>
        <w:spacing w:line="360" w:lineRule="auto"/>
        <w:jc w:val="both"/>
      </w:pPr>
      <w:r>
        <w:rPr>
          <w:rFonts w:ascii="Bookman Old Style" w:hAnsi="Bookman Old Style" w:cs="Arial"/>
        </w:rPr>
        <w:t xml:space="preserve">…………….……. </w:t>
      </w:r>
      <w:r>
        <w:rPr>
          <w:rFonts w:ascii="Bookman Old Style" w:hAnsi="Bookman Old Style" w:cs="Arial"/>
          <w:i/>
        </w:rPr>
        <w:t xml:space="preserve">(miejscowość), </w:t>
      </w:r>
      <w:r>
        <w:rPr>
          <w:rFonts w:ascii="Bookman Old Style" w:hAnsi="Bookman Old Style" w:cs="Arial"/>
          <w:sz w:val="22"/>
          <w:szCs w:val="22"/>
        </w:rPr>
        <w:t>dnia ………….……. r.</w:t>
      </w:r>
      <w:r>
        <w:rPr>
          <w:rFonts w:ascii="Bookman Old Style" w:hAnsi="Bookman Old Style" w:cs="Arial"/>
        </w:rPr>
        <w:t xml:space="preserve"> </w:t>
      </w:r>
    </w:p>
    <w:p w14:paraId="45A61FBD" w14:textId="77777777" w:rsidR="00A47F26" w:rsidRDefault="00A47F26">
      <w:pPr>
        <w:spacing w:line="360" w:lineRule="auto"/>
        <w:jc w:val="both"/>
        <w:rPr>
          <w:rFonts w:ascii="Bookman Old Style" w:hAnsi="Bookman Old Style" w:cs="Arial"/>
        </w:rPr>
      </w:pPr>
    </w:p>
    <w:p w14:paraId="111C6157" w14:textId="77777777" w:rsidR="00A47F26" w:rsidRDefault="00A714ED">
      <w:pPr>
        <w:spacing w:line="360" w:lineRule="auto"/>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w:t>
      </w:r>
    </w:p>
    <w:p w14:paraId="08CF0B9E" w14:textId="77777777" w:rsidR="00A47F26" w:rsidRDefault="00A714ED">
      <w:pPr>
        <w:spacing w:line="360" w:lineRule="auto"/>
        <w:ind w:left="5664" w:firstLine="708"/>
        <w:jc w:val="both"/>
        <w:rPr>
          <w:rFonts w:ascii="Bookman Old Style" w:hAnsi="Bookman Old Style" w:cs="Arial"/>
          <w:i/>
        </w:rPr>
      </w:pPr>
      <w:r>
        <w:rPr>
          <w:rFonts w:ascii="Bookman Old Style" w:hAnsi="Bookman Old Style" w:cs="Arial"/>
          <w:i/>
        </w:rPr>
        <w:t>(podpis)</w:t>
      </w:r>
    </w:p>
    <w:p w14:paraId="09FD6B0B" w14:textId="77777777" w:rsidR="00A47F26" w:rsidRDefault="00A47F26">
      <w:pPr>
        <w:spacing w:line="360" w:lineRule="auto"/>
        <w:rPr>
          <w:rFonts w:ascii="Bookman Old Style" w:hAnsi="Bookman Old Style"/>
        </w:rPr>
      </w:pPr>
    </w:p>
    <w:p w14:paraId="5A0032C7" w14:textId="77777777" w:rsidR="00A47F26" w:rsidRDefault="00A47F26">
      <w:pPr>
        <w:spacing w:line="360" w:lineRule="auto"/>
        <w:rPr>
          <w:rFonts w:ascii="Bookman Old Style" w:hAnsi="Bookman Old Style"/>
        </w:rPr>
      </w:pPr>
    </w:p>
    <w:p w14:paraId="54A8D575" w14:textId="77777777" w:rsidR="00A47F26" w:rsidRDefault="00A714ED">
      <w:pPr>
        <w:spacing w:line="360" w:lineRule="auto"/>
        <w:rPr>
          <w:rFonts w:ascii="Bookman Old Style" w:hAnsi="Bookman Old Style"/>
        </w:rPr>
      </w:pPr>
      <w:r>
        <w:rPr>
          <w:rFonts w:ascii="Bookman Old Style" w:hAnsi="Bookman Old Style"/>
        </w:rPr>
        <w:t>_________________________</w:t>
      </w:r>
    </w:p>
    <w:p w14:paraId="6C11C92F" w14:textId="77777777" w:rsidR="00A47F26" w:rsidRDefault="00A714ED">
      <w:pPr>
        <w:spacing w:line="360" w:lineRule="auto"/>
        <w:jc w:val="both"/>
      </w:pPr>
      <w:r>
        <w:rPr>
          <w:rFonts w:ascii="Bookman Old Style" w:hAnsi="Bookman Old Style" w:cs="Bookman Old Style"/>
        </w:rPr>
        <w:t xml:space="preserve">Zgodnie z treścią art. 24 ust. 11 ustawy </w:t>
      </w:r>
      <w:proofErr w:type="spellStart"/>
      <w:r>
        <w:rPr>
          <w:rFonts w:ascii="Bookman Old Style" w:hAnsi="Bookman Old Style" w:cs="Bookman Old Style"/>
        </w:rPr>
        <w:t>Pzp</w:t>
      </w:r>
      <w:proofErr w:type="spellEnd"/>
      <w:r>
        <w:rPr>
          <w:rFonts w:ascii="Bookman Old Style" w:hAnsi="Bookman Old Style" w:cs="Bookman Old Style"/>
        </w:rPr>
        <w:t xml:space="preserve"> </w:t>
      </w:r>
      <w:r>
        <w:rPr>
          <w:rFonts w:ascii="Bookman Old Style" w:hAnsi="Bookman Old Style" w:cs="Bookman Old Style"/>
          <w:b/>
        </w:rPr>
        <w:t xml:space="preserve">wykonawca w terminie 3 dni od zamieszczenia przez Zamawiającego na stronie internetowej informacji, o której mowa w art. 86 ust. 5 ustawy </w:t>
      </w:r>
      <w:proofErr w:type="spellStart"/>
      <w:r>
        <w:rPr>
          <w:rFonts w:ascii="Bookman Old Style" w:hAnsi="Bookman Old Style" w:cs="Bookman Old Style"/>
          <w:b/>
        </w:rPr>
        <w:t>Pzp</w:t>
      </w:r>
      <w:proofErr w:type="spellEnd"/>
      <w:r>
        <w:rPr>
          <w:rFonts w:ascii="Bookman Old Style" w:hAnsi="Bookman Old Style" w:cs="Bookman Old Style"/>
        </w:rPr>
        <w:t xml:space="preserve">, </w:t>
      </w:r>
      <w:r>
        <w:rPr>
          <w:rFonts w:ascii="Bookman Old Style" w:hAnsi="Bookman Old Style" w:cs="Bookman Old Style"/>
          <w:b/>
        </w:rPr>
        <w:t>przekazuje Zamawiającemu</w:t>
      </w:r>
      <w:r>
        <w:rPr>
          <w:rFonts w:ascii="Bookman Old Style" w:hAnsi="Bookman Old Style" w:cs="Bookman Old Style"/>
        </w:rPr>
        <w:t xml:space="preserve"> oświadczenie o przynależności lub braku przynależności do tej samej grupy kapitałowej, o której mowa w art. 24 ust. 1 pkt 23 ustawy </w:t>
      </w:r>
      <w:proofErr w:type="spellStart"/>
      <w:r>
        <w:rPr>
          <w:rFonts w:ascii="Bookman Old Style" w:hAnsi="Bookman Old Style" w:cs="Bookman Old Style"/>
        </w:rPr>
        <w:t>Pzp</w:t>
      </w:r>
      <w:proofErr w:type="spellEnd"/>
      <w:r>
        <w:rPr>
          <w:rFonts w:ascii="Bookman Old Style" w:hAnsi="Bookman Old Style" w:cs="Bookman Old Style"/>
        </w:rPr>
        <w:t xml:space="preserve">. </w:t>
      </w:r>
    </w:p>
    <w:p w14:paraId="01600E8F" w14:textId="77777777" w:rsidR="00A47F26" w:rsidRDefault="00A47F26">
      <w:pPr>
        <w:spacing w:line="360" w:lineRule="auto"/>
        <w:jc w:val="both"/>
        <w:rPr>
          <w:rFonts w:ascii="Bookman Old Style" w:hAnsi="Bookman Old Style" w:cs="Bookman Old Style"/>
        </w:rPr>
      </w:pPr>
    </w:p>
    <w:p w14:paraId="5D1B2870" w14:textId="60D36D05" w:rsidR="00A47F26" w:rsidRDefault="00A714ED">
      <w:pPr>
        <w:spacing w:line="360" w:lineRule="auto"/>
        <w:jc w:val="both"/>
      </w:pPr>
      <w:r>
        <w:rPr>
          <w:rFonts w:ascii="Bookman Old Style" w:hAnsi="Bookman Old Style"/>
          <w:vertAlign w:val="superscript"/>
        </w:rPr>
        <w:t xml:space="preserve">1 </w:t>
      </w:r>
      <w:r>
        <w:rPr>
          <w:rFonts w:ascii="Bookman Old Style" w:hAnsi="Bookman Old Style"/>
        </w:rPr>
        <w:t xml:space="preserve">Zgodnie z art. 24 ust. 1 pkt 23 ustawy </w:t>
      </w:r>
      <w:proofErr w:type="spellStart"/>
      <w:r>
        <w:rPr>
          <w:rFonts w:ascii="Bookman Old Style" w:hAnsi="Bookman Old Style"/>
        </w:rPr>
        <w:t>Pzp</w:t>
      </w:r>
      <w:proofErr w:type="spellEnd"/>
      <w:r>
        <w:rPr>
          <w:rFonts w:ascii="Bookman Old Style" w:hAnsi="Bookman Old Style"/>
        </w:rPr>
        <w:t xml:space="preserve"> z postępowania o udzielenie zamówienia wyklucza się wykonawców, </w:t>
      </w:r>
      <w:r>
        <w:rPr>
          <w:rFonts w:ascii="Bookman Old Style" w:hAnsi="Bookman Old Style"/>
          <w:b/>
        </w:rPr>
        <w:t>którzy należąc do tej samy grupy kapitałowej</w:t>
      </w:r>
      <w:r>
        <w:rPr>
          <w:rFonts w:ascii="Bookman Old Style" w:hAnsi="Bookman Old Style"/>
        </w:rPr>
        <w:t>, w rozumieniu ustawy z dnia 16 lutego 2007r. o ochronie konkurencji i konsumentów (</w:t>
      </w:r>
      <w:proofErr w:type="spellStart"/>
      <w:r>
        <w:rPr>
          <w:rFonts w:ascii="Bookman Old Style" w:hAnsi="Bookman Old Style"/>
        </w:rPr>
        <w:t>t.j</w:t>
      </w:r>
      <w:proofErr w:type="spellEnd"/>
      <w:r>
        <w:rPr>
          <w:rFonts w:ascii="Bookman Old Style" w:hAnsi="Bookman Old Style"/>
        </w:rPr>
        <w:t>. Dz.U. z 2019r. poz. 369</w:t>
      </w:r>
      <w:r w:rsidR="00D845B5">
        <w:rPr>
          <w:rFonts w:ascii="Bookman Old Style" w:hAnsi="Bookman Old Style"/>
        </w:rPr>
        <w:t xml:space="preserve"> ze zm.</w:t>
      </w:r>
      <w:r>
        <w:rPr>
          <w:rFonts w:ascii="Bookman Old Style" w:hAnsi="Bookman Old Style"/>
        </w:rPr>
        <w:t xml:space="preserve">), </w:t>
      </w:r>
      <w:r>
        <w:rPr>
          <w:rFonts w:ascii="Bookman Old Style" w:hAnsi="Bookman Old Style"/>
          <w:b/>
        </w:rPr>
        <w:t>złożyli odrębne oferty</w:t>
      </w:r>
      <w:r>
        <w:rPr>
          <w:rFonts w:ascii="Bookman Old Style" w:hAnsi="Bookman Old Style"/>
        </w:rPr>
        <w:t>, oferty częściowe lub wnioski o dopuszczenie do udziału w postępowaniu, chyba że wykażą, że istnieje między nimi powiązania nie prowadzą do zakłócenia konkurencji w postępowaniu o udzieleniu zamówienia.</w:t>
      </w:r>
    </w:p>
    <w:sectPr w:rsidR="00A47F26">
      <w:footerReference w:type="default" r:id="rId9"/>
      <w:pgSz w:w="11906" w:h="16838"/>
      <w:pgMar w:top="1134" w:right="1418" w:bottom="1134" w:left="1418" w:header="0" w:footer="709" w:gutter="0"/>
      <w:cols w:space="708"/>
      <w:formProt w:val="0"/>
      <w:docGrid w:linePitch="100" w:charSpace="81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343B" w16cex:dateUtc="2020-04-21T06:5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87E5D" w14:textId="77777777" w:rsidR="00FA080E" w:rsidRDefault="00FA080E">
      <w:r>
        <w:separator/>
      </w:r>
    </w:p>
  </w:endnote>
  <w:endnote w:type="continuationSeparator" w:id="0">
    <w:p w14:paraId="488AD37D" w14:textId="77777777" w:rsidR="00FA080E" w:rsidRDefault="00FA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TimesNewRomanPS-BoldMT">
    <w:altName w:val="Times New Roman"/>
    <w:charset w:val="00"/>
    <w:family w:val="roman"/>
    <w:pitch w:val="default"/>
  </w:font>
  <w:font w:name="Liberation Sans">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70029" w14:textId="77777777" w:rsidR="006D2C36" w:rsidRDefault="006D2C36">
    <w:pPr>
      <w:pStyle w:val="Stopka"/>
      <w:jc w:val="right"/>
    </w:pPr>
    <w:r>
      <w:rPr>
        <w:rFonts w:ascii="Bookman Old Style" w:hAnsi="Bookman Old Style"/>
      </w:rPr>
      <w:fldChar w:fldCharType="begin"/>
    </w:r>
    <w:r>
      <w:rPr>
        <w:rFonts w:ascii="Bookman Old Style" w:hAnsi="Bookman Old Style"/>
      </w:rPr>
      <w:instrText>PAGE</w:instrText>
    </w:r>
    <w:r>
      <w:rPr>
        <w:rFonts w:ascii="Bookman Old Style" w:hAnsi="Bookman Old Style"/>
      </w:rPr>
      <w:fldChar w:fldCharType="separate"/>
    </w:r>
    <w:r w:rsidR="007C4D28">
      <w:rPr>
        <w:rFonts w:ascii="Bookman Old Style" w:hAnsi="Bookman Old Style"/>
        <w:noProof/>
      </w:rPr>
      <w:t>32</w:t>
    </w:r>
    <w:r>
      <w:rPr>
        <w:rFonts w:ascii="Bookman Old Style" w:hAnsi="Bookman Old Style"/>
      </w:rPr>
      <w:fldChar w:fldCharType="end"/>
    </w:r>
  </w:p>
  <w:p w14:paraId="751DE508" w14:textId="77777777" w:rsidR="006D2C36" w:rsidRDefault="006D2C3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9058B" w14:textId="77777777" w:rsidR="00FA080E" w:rsidRDefault="00FA080E">
      <w:r>
        <w:separator/>
      </w:r>
    </w:p>
  </w:footnote>
  <w:footnote w:type="continuationSeparator" w:id="0">
    <w:p w14:paraId="58DC9CC5" w14:textId="77777777" w:rsidR="00FA080E" w:rsidRDefault="00FA0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lowerLetter"/>
      <w:lvlText w:val="%1)"/>
      <w:lvlJc w:val="left"/>
      <w:pPr>
        <w:tabs>
          <w:tab w:val="num" w:pos="1080"/>
        </w:tabs>
        <w:ind w:left="1080" w:hanging="360"/>
      </w:pPr>
      <w:rPr>
        <w:rFonts w:ascii="Bookman Old Style" w:hAnsi="Bookman Old Style" w:cs="Bookman Old Style"/>
        <w:sz w:val="22"/>
        <w:szCs w:val="22"/>
      </w:rPr>
    </w:lvl>
  </w:abstractNum>
  <w:abstractNum w:abstractNumId="1" w15:restartNumberingAfterBreak="0">
    <w:nsid w:val="009D41E0"/>
    <w:multiLevelType w:val="multilevel"/>
    <w:tmpl w:val="B4C8D9CC"/>
    <w:lvl w:ilvl="0">
      <w:start w:val="1"/>
      <w:numFmt w:val="decimal"/>
      <w:lvlText w:val="%1)"/>
      <w:lvlJc w:val="left"/>
      <w:pPr>
        <w:ind w:left="0" w:firstLine="0"/>
      </w:pPr>
      <w:rPr>
        <w:rFonts w:ascii="Bookman Old Style" w:hAnsi="Bookman Old Style"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D6283B"/>
    <w:multiLevelType w:val="multilevel"/>
    <w:tmpl w:val="2C0041D0"/>
    <w:lvl w:ilvl="0">
      <w:start w:val="1"/>
      <w:numFmt w:val="decimal"/>
      <w:lvlText w:val="%1."/>
      <w:lvlJc w:val="left"/>
      <w:pPr>
        <w:ind w:left="720" w:hanging="360"/>
      </w:pPr>
      <w:rPr>
        <w:rFonts w:ascii="Bookman Old Style" w:hAnsi="Bookman Old Style"/>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E6B65"/>
    <w:multiLevelType w:val="multilevel"/>
    <w:tmpl w:val="AA4A5A36"/>
    <w:lvl w:ilvl="0">
      <w:start w:val="1"/>
      <w:numFmt w:val="bullet"/>
      <w:lvlText w:val="-"/>
      <w:lvlJc w:val="left"/>
      <w:pPr>
        <w:ind w:left="360" w:hanging="360"/>
      </w:pPr>
      <w:rPr>
        <w:rFonts w:ascii="Times New Roman" w:hAnsi="Times New Roman" w:cs="Times New Roman"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0B376A56"/>
    <w:multiLevelType w:val="multilevel"/>
    <w:tmpl w:val="54F6CD38"/>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540" w:hanging="180"/>
      </w:pPr>
    </w:lvl>
    <w:lvl w:ilvl="3">
      <w:start w:val="1"/>
      <w:numFmt w:val="decimal"/>
      <w:lvlText w:val="%4."/>
      <w:lvlJc w:val="left"/>
      <w:pPr>
        <w:ind w:left="1260" w:hanging="360"/>
      </w:pPr>
    </w:lvl>
    <w:lvl w:ilvl="4">
      <w:start w:val="1"/>
      <w:numFmt w:val="lowerLetter"/>
      <w:lvlText w:val="%5."/>
      <w:lvlJc w:val="left"/>
      <w:pPr>
        <w:ind w:left="1980" w:hanging="360"/>
      </w:pPr>
    </w:lvl>
    <w:lvl w:ilvl="5">
      <w:start w:val="1"/>
      <w:numFmt w:val="lowerRoman"/>
      <w:lvlText w:val="%6."/>
      <w:lvlJc w:val="right"/>
      <w:pPr>
        <w:ind w:left="2700" w:hanging="180"/>
      </w:pPr>
    </w:lvl>
    <w:lvl w:ilvl="6">
      <w:start w:val="1"/>
      <w:numFmt w:val="decimal"/>
      <w:lvlText w:val="%7."/>
      <w:lvlJc w:val="left"/>
      <w:pPr>
        <w:ind w:left="3420" w:hanging="360"/>
      </w:pPr>
    </w:lvl>
    <w:lvl w:ilvl="7">
      <w:start w:val="1"/>
      <w:numFmt w:val="lowerLetter"/>
      <w:lvlText w:val="%8."/>
      <w:lvlJc w:val="left"/>
      <w:pPr>
        <w:ind w:left="4140" w:hanging="360"/>
      </w:pPr>
    </w:lvl>
    <w:lvl w:ilvl="8">
      <w:start w:val="1"/>
      <w:numFmt w:val="lowerRoman"/>
      <w:lvlText w:val="%9."/>
      <w:lvlJc w:val="right"/>
      <w:pPr>
        <w:ind w:left="4860" w:hanging="180"/>
      </w:pPr>
    </w:lvl>
  </w:abstractNum>
  <w:abstractNum w:abstractNumId="5" w15:restartNumberingAfterBreak="0">
    <w:nsid w:val="0E98030C"/>
    <w:multiLevelType w:val="multilevel"/>
    <w:tmpl w:val="3CBC609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0F1E11B4"/>
    <w:multiLevelType w:val="multilevel"/>
    <w:tmpl w:val="8D86B0D2"/>
    <w:lvl w:ilvl="0">
      <w:start w:val="1"/>
      <w:numFmt w:val="decimal"/>
      <w:lvlText w:val="%1)"/>
      <w:lvlJc w:val="left"/>
      <w:pPr>
        <w:ind w:left="360" w:hanging="360"/>
      </w:pPr>
      <w:rPr>
        <w:rFonts w:ascii="Bookman Old Style" w:hAnsi="Bookman Old Style"/>
        <w:b/>
        <w:sz w:val="22"/>
      </w:rPr>
    </w:lvl>
    <w:lvl w:ilvl="1">
      <w:start w:val="1"/>
      <w:numFmt w:val="lowerLetter"/>
      <w:lvlText w:val="%2)"/>
      <w:lvlJc w:val="left"/>
      <w:pPr>
        <w:ind w:left="1080" w:hanging="360"/>
      </w:pPr>
      <w:rPr>
        <w:rFonts w:ascii="Bookman Old Style" w:hAnsi="Bookman Old Style"/>
        <w:b/>
        <w:sz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09C6B5F"/>
    <w:multiLevelType w:val="multilevel"/>
    <w:tmpl w:val="E20463DA"/>
    <w:lvl w:ilvl="0">
      <w:start w:val="1"/>
      <w:numFmt w:val="decimal"/>
      <w:lvlText w:val="%1)"/>
      <w:lvlJc w:val="left"/>
      <w:pPr>
        <w:ind w:left="1077" w:hanging="360"/>
      </w:pPr>
      <w:rPr>
        <w:rFonts w:ascii="Bookman Old Style" w:hAnsi="Bookman Old Style"/>
        <w:b/>
        <w:sz w:val="22"/>
        <w:szCs w:val="22"/>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 w15:restartNumberingAfterBreak="0">
    <w:nsid w:val="11214D38"/>
    <w:multiLevelType w:val="multilevel"/>
    <w:tmpl w:val="2CA872A0"/>
    <w:lvl w:ilvl="0">
      <w:start w:val="1"/>
      <w:numFmt w:val="lowerLetter"/>
      <w:lvlText w:val="%1)"/>
      <w:lvlJc w:val="left"/>
      <w:pPr>
        <w:ind w:left="720" w:hanging="360"/>
      </w:pPr>
      <w:rPr>
        <w:rFonts w:ascii="Bookman Old Style" w:eastAsia="Times New Roman" w:hAnsi="Bookman Old Style" w:cs="Tahoma"/>
        <w:color w:val="00206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491BED"/>
    <w:multiLevelType w:val="multilevel"/>
    <w:tmpl w:val="1CA076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8C86730"/>
    <w:multiLevelType w:val="multilevel"/>
    <w:tmpl w:val="BAC47662"/>
    <w:lvl w:ilvl="0">
      <w:start w:val="1"/>
      <w:numFmt w:val="lowerLetter"/>
      <w:lvlText w:val="%1)"/>
      <w:lvlJc w:val="left"/>
      <w:pPr>
        <w:ind w:left="1080" w:hanging="360"/>
      </w:pPr>
      <w:rPr>
        <w:rFonts w:ascii="Bookman Old Style" w:hAnsi="Bookman Old Style"/>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95171D1"/>
    <w:multiLevelType w:val="multilevel"/>
    <w:tmpl w:val="3B0491AE"/>
    <w:lvl w:ilvl="0">
      <w:start w:val="1"/>
      <w:numFmt w:val="lowerLetter"/>
      <w:lvlText w:val="%1)"/>
      <w:lvlJc w:val="left"/>
      <w:pPr>
        <w:ind w:left="1069" w:hanging="360"/>
      </w:pPr>
      <w:rPr>
        <w:rFonts w:ascii="Bookman Old Style" w:hAnsi="Bookman Old Style"/>
        <w:sz w:val="22"/>
        <w:szCs w:val="22"/>
      </w:rPr>
    </w:lvl>
    <w:lvl w:ilvl="1">
      <w:start w:val="1"/>
      <w:numFmt w:val="lowerLetter"/>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CDD096B"/>
    <w:multiLevelType w:val="multilevel"/>
    <w:tmpl w:val="1332C18A"/>
    <w:lvl w:ilvl="0">
      <w:start w:val="1"/>
      <w:numFmt w:val="lowerLetter"/>
      <w:lvlText w:val="%1)"/>
      <w:lvlJc w:val="left"/>
      <w:pPr>
        <w:ind w:left="1494" w:hanging="360"/>
      </w:pPr>
      <w:rPr>
        <w:rFonts w:ascii="Bookman Old Style" w:hAnsi="Bookman Old Style"/>
        <w:sz w:val="22"/>
        <w:szCs w:val="22"/>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3" w15:restartNumberingAfterBreak="0">
    <w:nsid w:val="1F220D4C"/>
    <w:multiLevelType w:val="multilevel"/>
    <w:tmpl w:val="BFA48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562970"/>
    <w:multiLevelType w:val="multilevel"/>
    <w:tmpl w:val="B68A6CD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F57EAD"/>
    <w:multiLevelType w:val="multilevel"/>
    <w:tmpl w:val="225EEA4C"/>
    <w:lvl w:ilvl="0">
      <w:start w:val="1"/>
      <w:numFmt w:val="lowerRoman"/>
      <w:lvlText w:val="%1."/>
      <w:lvlJc w:val="right"/>
      <w:pPr>
        <w:ind w:left="1814" w:hanging="360"/>
      </w:pPr>
    </w:lvl>
    <w:lvl w:ilvl="1">
      <w:start w:val="1"/>
      <w:numFmt w:val="lowerLetter"/>
      <w:lvlText w:val="%2."/>
      <w:lvlJc w:val="left"/>
      <w:pPr>
        <w:ind w:left="2534" w:hanging="360"/>
      </w:pPr>
    </w:lvl>
    <w:lvl w:ilvl="2">
      <w:start w:val="1"/>
      <w:numFmt w:val="lowerRoman"/>
      <w:lvlText w:val="%3."/>
      <w:lvlJc w:val="right"/>
      <w:pPr>
        <w:ind w:left="3254" w:hanging="180"/>
      </w:pPr>
    </w:lvl>
    <w:lvl w:ilvl="3">
      <w:start w:val="1"/>
      <w:numFmt w:val="decimal"/>
      <w:lvlText w:val="%4."/>
      <w:lvlJc w:val="left"/>
      <w:pPr>
        <w:ind w:left="3974" w:hanging="360"/>
      </w:pPr>
    </w:lvl>
    <w:lvl w:ilvl="4">
      <w:start w:val="1"/>
      <w:numFmt w:val="lowerLetter"/>
      <w:lvlText w:val="%5."/>
      <w:lvlJc w:val="left"/>
      <w:pPr>
        <w:ind w:left="4694" w:hanging="360"/>
      </w:pPr>
    </w:lvl>
    <w:lvl w:ilvl="5">
      <w:start w:val="1"/>
      <w:numFmt w:val="lowerRoman"/>
      <w:lvlText w:val="%6."/>
      <w:lvlJc w:val="right"/>
      <w:pPr>
        <w:ind w:left="5414" w:hanging="180"/>
      </w:pPr>
    </w:lvl>
    <w:lvl w:ilvl="6">
      <w:start w:val="1"/>
      <w:numFmt w:val="decimal"/>
      <w:lvlText w:val="%7."/>
      <w:lvlJc w:val="left"/>
      <w:pPr>
        <w:ind w:left="6134" w:hanging="360"/>
      </w:pPr>
    </w:lvl>
    <w:lvl w:ilvl="7">
      <w:start w:val="1"/>
      <w:numFmt w:val="lowerLetter"/>
      <w:lvlText w:val="%8."/>
      <w:lvlJc w:val="left"/>
      <w:pPr>
        <w:ind w:left="6854" w:hanging="360"/>
      </w:pPr>
    </w:lvl>
    <w:lvl w:ilvl="8">
      <w:start w:val="1"/>
      <w:numFmt w:val="lowerRoman"/>
      <w:lvlText w:val="%9."/>
      <w:lvlJc w:val="right"/>
      <w:pPr>
        <w:ind w:left="7574" w:hanging="180"/>
      </w:pPr>
    </w:lvl>
  </w:abstractNum>
  <w:abstractNum w:abstractNumId="16" w15:restartNumberingAfterBreak="0">
    <w:nsid w:val="25E15A70"/>
    <w:multiLevelType w:val="multilevel"/>
    <w:tmpl w:val="932C7EAC"/>
    <w:lvl w:ilvl="0">
      <w:start w:val="1"/>
      <w:numFmt w:val="decimal"/>
      <w:lvlText w:val="%1)"/>
      <w:lvlJc w:val="left"/>
      <w:pPr>
        <w:ind w:left="72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7" w15:restartNumberingAfterBreak="0">
    <w:nsid w:val="2B1A3243"/>
    <w:multiLevelType w:val="multilevel"/>
    <w:tmpl w:val="D766FC8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30BE361D"/>
    <w:multiLevelType w:val="multilevel"/>
    <w:tmpl w:val="8D1E5F8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28553A6"/>
    <w:multiLevelType w:val="multilevel"/>
    <w:tmpl w:val="83A282F6"/>
    <w:lvl w:ilvl="0">
      <w:start w:val="1"/>
      <w:numFmt w:val="lowerLetter"/>
      <w:lvlText w:val="%1)"/>
      <w:lvlJc w:val="left"/>
      <w:pPr>
        <w:ind w:left="1494" w:hanging="360"/>
      </w:pPr>
      <w:rPr>
        <w:rFonts w:ascii="Bookman Old Style" w:hAnsi="Bookman Old Style"/>
        <w:sz w:val="22"/>
        <w:szCs w:val="22"/>
      </w:rPr>
    </w:lvl>
    <w:lvl w:ilvl="1">
      <w:start w:val="1"/>
      <w:numFmt w:val="lowerLetter"/>
      <w:lvlText w:val="%2."/>
      <w:lvlJc w:val="left"/>
      <w:pPr>
        <w:ind w:left="1857" w:hanging="360"/>
      </w:pPr>
    </w:lvl>
    <w:lvl w:ilvl="2">
      <w:start w:val="1"/>
      <w:numFmt w:val="lowerRoman"/>
      <w:lvlText w:val="%3."/>
      <w:lvlJc w:val="right"/>
      <w:pPr>
        <w:ind w:left="2577" w:hanging="180"/>
      </w:pPr>
    </w:lvl>
    <w:lvl w:ilvl="3">
      <w:start w:val="1"/>
      <w:numFmt w:val="decimal"/>
      <w:lvlText w:val="%4."/>
      <w:lvlJc w:val="left"/>
      <w:pPr>
        <w:ind w:left="3297" w:hanging="360"/>
      </w:pPr>
    </w:lvl>
    <w:lvl w:ilvl="4">
      <w:start w:val="1"/>
      <w:numFmt w:val="lowerLetter"/>
      <w:lvlText w:val="%5."/>
      <w:lvlJc w:val="left"/>
      <w:pPr>
        <w:ind w:left="4017" w:hanging="360"/>
      </w:pPr>
    </w:lvl>
    <w:lvl w:ilvl="5">
      <w:start w:val="1"/>
      <w:numFmt w:val="lowerRoman"/>
      <w:lvlText w:val="%6."/>
      <w:lvlJc w:val="right"/>
      <w:pPr>
        <w:ind w:left="4737" w:hanging="180"/>
      </w:pPr>
    </w:lvl>
    <w:lvl w:ilvl="6">
      <w:start w:val="1"/>
      <w:numFmt w:val="decimal"/>
      <w:lvlText w:val="%7."/>
      <w:lvlJc w:val="left"/>
      <w:pPr>
        <w:ind w:left="5457" w:hanging="360"/>
      </w:pPr>
    </w:lvl>
    <w:lvl w:ilvl="7">
      <w:start w:val="1"/>
      <w:numFmt w:val="lowerLetter"/>
      <w:lvlText w:val="%8."/>
      <w:lvlJc w:val="left"/>
      <w:pPr>
        <w:ind w:left="6177" w:hanging="360"/>
      </w:pPr>
    </w:lvl>
    <w:lvl w:ilvl="8">
      <w:start w:val="1"/>
      <w:numFmt w:val="lowerRoman"/>
      <w:lvlText w:val="%9."/>
      <w:lvlJc w:val="right"/>
      <w:pPr>
        <w:ind w:left="6897" w:hanging="180"/>
      </w:pPr>
    </w:lvl>
  </w:abstractNum>
  <w:abstractNum w:abstractNumId="20" w15:restartNumberingAfterBreak="0">
    <w:nsid w:val="3ACA2496"/>
    <w:multiLevelType w:val="multilevel"/>
    <w:tmpl w:val="83ACCBDA"/>
    <w:lvl w:ilvl="0">
      <w:start w:val="1"/>
      <w:numFmt w:val="decimal"/>
      <w:lvlText w:val="%1)"/>
      <w:lvlJc w:val="left"/>
      <w:pPr>
        <w:ind w:left="416" w:hanging="360"/>
      </w:pPr>
      <w:rPr>
        <w:rFonts w:ascii="Bookman Old Style" w:hAnsi="Bookman Old Style" w:hint="default"/>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0456596"/>
    <w:multiLevelType w:val="multilevel"/>
    <w:tmpl w:val="056078C0"/>
    <w:lvl w:ilvl="0">
      <w:start w:val="1"/>
      <w:numFmt w:val="bullet"/>
      <w:lvlText w:val="−"/>
      <w:lvlJc w:val="left"/>
      <w:pPr>
        <w:ind w:left="1080" w:hanging="360"/>
      </w:pPr>
      <w:rPr>
        <w:rFonts w:ascii="Times New Roman" w:hAnsi="Times New Roman" w:cs="Times New Roman" w:hint="default"/>
        <w:color w:val="auto"/>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405E1218"/>
    <w:multiLevelType w:val="multilevel"/>
    <w:tmpl w:val="B44E9F26"/>
    <w:lvl w:ilvl="0">
      <w:start w:val="1"/>
      <w:numFmt w:val="lowerLetter"/>
      <w:lvlText w:val="%1)"/>
      <w:lvlJc w:val="left"/>
      <w:pPr>
        <w:ind w:left="720" w:hanging="360"/>
      </w:pPr>
      <w:rPr>
        <w:rFonts w:ascii="Bookman Old Style" w:hAnsi="Bookman Old Style"/>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262F9B"/>
    <w:multiLevelType w:val="multilevel"/>
    <w:tmpl w:val="1F6E3AB8"/>
    <w:lvl w:ilvl="0">
      <w:start w:val="1"/>
      <w:numFmt w:val="decimal"/>
      <w:lvlText w:val="%1)"/>
      <w:lvlJc w:val="left"/>
      <w:pPr>
        <w:ind w:left="720" w:hanging="360"/>
      </w:pPr>
      <w:rPr>
        <w:rFonts w:ascii="Bookman Old Style" w:hAnsi="Bookman Old Style"/>
        <w:sz w:val="22"/>
        <w:szCs w:val="22"/>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4" w15:restartNumberingAfterBreak="0">
    <w:nsid w:val="4E0A10B6"/>
    <w:multiLevelType w:val="hybridMultilevel"/>
    <w:tmpl w:val="870EA512"/>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5" w15:restartNumberingAfterBreak="0">
    <w:nsid w:val="58534089"/>
    <w:multiLevelType w:val="multilevel"/>
    <w:tmpl w:val="FF34F7A4"/>
    <w:lvl w:ilvl="0">
      <w:start w:val="1"/>
      <w:numFmt w:val="bullet"/>
      <w:lvlText w:val=""/>
      <w:lvlJc w:val="left"/>
      <w:pPr>
        <w:ind w:left="720" w:hanging="360"/>
      </w:pPr>
      <w:rPr>
        <w:rFonts w:ascii="Wingdings" w:hAnsi="Wingdings" w:cs="Wingdings"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A54156E"/>
    <w:multiLevelType w:val="multilevel"/>
    <w:tmpl w:val="BBE038FE"/>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319086D"/>
    <w:multiLevelType w:val="multilevel"/>
    <w:tmpl w:val="D570BCB2"/>
    <w:lvl w:ilvl="0">
      <w:start w:val="1"/>
      <w:numFmt w:val="lowerLetter"/>
      <w:lvlText w:val="%1)"/>
      <w:lvlJc w:val="left"/>
      <w:pPr>
        <w:ind w:left="644" w:hanging="360"/>
      </w:pPr>
      <w:rPr>
        <w:rFonts w:ascii="Bookman Old Style" w:hAnsi="Bookman Old Style"/>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15:restartNumberingAfterBreak="0">
    <w:nsid w:val="64FA218D"/>
    <w:multiLevelType w:val="multilevel"/>
    <w:tmpl w:val="8B469FD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6E81B6E"/>
    <w:multiLevelType w:val="multilevel"/>
    <w:tmpl w:val="9648EF9A"/>
    <w:lvl w:ilvl="0">
      <w:start w:val="1"/>
      <w:numFmt w:val="lowerLetter"/>
      <w:lvlText w:val="%1)"/>
      <w:lvlJc w:val="left"/>
      <w:pPr>
        <w:ind w:left="776" w:hanging="360"/>
      </w:pPr>
      <w:rPr>
        <w:rFonts w:ascii="Bookman Old Style" w:eastAsia="Times New Roman" w:hAnsi="Bookman Old Style" w:cs="Times New Roman" w:hint="default"/>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B5F7125"/>
    <w:multiLevelType w:val="multilevel"/>
    <w:tmpl w:val="D9727008"/>
    <w:lvl w:ilvl="0">
      <w:start w:val="1"/>
      <w:numFmt w:val="decimal"/>
      <w:lvlText w:val="%1."/>
      <w:lvlJc w:val="left"/>
      <w:pPr>
        <w:ind w:left="720" w:hanging="360"/>
      </w:pPr>
      <w:rPr>
        <w:rFonts w:ascii="Bookman Old Style" w:hAnsi="Bookman Old Style"/>
        <w:b/>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D411E49"/>
    <w:multiLevelType w:val="multilevel"/>
    <w:tmpl w:val="00762118"/>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2" w15:restartNumberingAfterBreak="0">
    <w:nsid w:val="76073C76"/>
    <w:multiLevelType w:val="multilevel"/>
    <w:tmpl w:val="8D9C22E4"/>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3" w15:restartNumberingAfterBreak="0">
    <w:nsid w:val="7C080453"/>
    <w:multiLevelType w:val="multilevel"/>
    <w:tmpl w:val="40963B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C081C6A"/>
    <w:multiLevelType w:val="multilevel"/>
    <w:tmpl w:val="8E76D4B4"/>
    <w:lvl w:ilvl="0">
      <w:start w:val="1"/>
      <w:numFmt w:val="decimal"/>
      <w:lvlText w:val="%1)"/>
      <w:lvlJc w:val="left"/>
      <w:pPr>
        <w:ind w:left="360" w:hanging="360"/>
      </w:pPr>
      <w:rPr>
        <w:rFonts w:ascii="Bookman Old Style" w:hAnsi="Bookman Old Style"/>
        <w:b/>
        <w:sz w:val="22"/>
      </w:rPr>
    </w:lvl>
    <w:lvl w:ilvl="1">
      <w:start w:val="1"/>
      <w:numFmt w:val="lowerLetter"/>
      <w:lvlText w:val="%2)"/>
      <w:lvlJc w:val="left"/>
      <w:pPr>
        <w:ind w:left="1080" w:hanging="360"/>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CEA0295"/>
    <w:multiLevelType w:val="multilevel"/>
    <w:tmpl w:val="86803D66"/>
    <w:lvl w:ilvl="0">
      <w:start w:val="1"/>
      <w:numFmt w:val="decimal"/>
      <w:lvlText w:val="%1."/>
      <w:lvlJc w:val="left"/>
      <w:pPr>
        <w:ind w:left="360" w:hanging="360"/>
      </w:pPr>
      <w:rPr>
        <w:rFonts w:ascii="Bookman Old Style" w:hAnsi="Bookman Old Style"/>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1"/>
  </w:num>
  <w:num w:numId="2">
    <w:abstractNumId w:val="29"/>
  </w:num>
  <w:num w:numId="3">
    <w:abstractNumId w:val="17"/>
  </w:num>
  <w:num w:numId="4">
    <w:abstractNumId w:val="16"/>
  </w:num>
  <w:num w:numId="5">
    <w:abstractNumId w:val="10"/>
  </w:num>
  <w:num w:numId="6">
    <w:abstractNumId w:val="4"/>
  </w:num>
  <w:num w:numId="7">
    <w:abstractNumId w:val="20"/>
  </w:num>
  <w:num w:numId="8">
    <w:abstractNumId w:val="33"/>
  </w:num>
  <w:num w:numId="9">
    <w:abstractNumId w:val="3"/>
  </w:num>
  <w:num w:numId="10">
    <w:abstractNumId w:val="18"/>
  </w:num>
  <w:num w:numId="11">
    <w:abstractNumId w:val="6"/>
  </w:num>
  <w:num w:numId="12">
    <w:abstractNumId w:val="34"/>
  </w:num>
  <w:num w:numId="13">
    <w:abstractNumId w:val="26"/>
  </w:num>
  <w:num w:numId="14">
    <w:abstractNumId w:val="25"/>
  </w:num>
  <w:num w:numId="15">
    <w:abstractNumId w:val="32"/>
  </w:num>
  <w:num w:numId="16">
    <w:abstractNumId w:val="31"/>
  </w:num>
  <w:num w:numId="17">
    <w:abstractNumId w:val="35"/>
  </w:num>
  <w:num w:numId="18">
    <w:abstractNumId w:val="30"/>
  </w:num>
  <w:num w:numId="19">
    <w:abstractNumId w:val="14"/>
  </w:num>
  <w:num w:numId="20">
    <w:abstractNumId w:val="13"/>
  </w:num>
  <w:num w:numId="21">
    <w:abstractNumId w:val="27"/>
  </w:num>
  <w:num w:numId="22">
    <w:abstractNumId w:val="22"/>
  </w:num>
  <w:num w:numId="23">
    <w:abstractNumId w:val="1"/>
  </w:num>
  <w:num w:numId="24">
    <w:abstractNumId w:val="8"/>
  </w:num>
  <w:num w:numId="25">
    <w:abstractNumId w:val="28"/>
  </w:num>
  <w:num w:numId="26">
    <w:abstractNumId w:val="7"/>
  </w:num>
  <w:num w:numId="27">
    <w:abstractNumId w:val="12"/>
  </w:num>
  <w:num w:numId="28">
    <w:abstractNumId w:val="19"/>
  </w:num>
  <w:num w:numId="29">
    <w:abstractNumId w:val="23"/>
  </w:num>
  <w:num w:numId="30">
    <w:abstractNumId w:val="11"/>
  </w:num>
  <w:num w:numId="31">
    <w:abstractNumId w:val="15"/>
  </w:num>
  <w:num w:numId="32">
    <w:abstractNumId w:val="5"/>
  </w:num>
  <w:num w:numId="33">
    <w:abstractNumId w:val="2"/>
  </w:num>
  <w:num w:numId="34">
    <w:abstractNumId w:val="9"/>
  </w:num>
  <w:num w:numId="35">
    <w:abstractNumId w:val="2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26"/>
    <w:rsid w:val="0001443C"/>
    <w:rsid w:val="00023EC4"/>
    <w:rsid w:val="00024A54"/>
    <w:rsid w:val="0002540F"/>
    <w:rsid w:val="000305E9"/>
    <w:rsid w:val="00030F56"/>
    <w:rsid w:val="00057B40"/>
    <w:rsid w:val="000B3185"/>
    <w:rsid w:val="000D2327"/>
    <w:rsid w:val="000D4546"/>
    <w:rsid w:val="000E2FE6"/>
    <w:rsid w:val="00103BBF"/>
    <w:rsid w:val="00110256"/>
    <w:rsid w:val="00113E53"/>
    <w:rsid w:val="00143E0D"/>
    <w:rsid w:val="00145AF1"/>
    <w:rsid w:val="0015317F"/>
    <w:rsid w:val="00157CBE"/>
    <w:rsid w:val="001B632A"/>
    <w:rsid w:val="001D605A"/>
    <w:rsid w:val="001E30CE"/>
    <w:rsid w:val="001F07FE"/>
    <w:rsid w:val="00206223"/>
    <w:rsid w:val="00221884"/>
    <w:rsid w:val="002230DC"/>
    <w:rsid w:val="00260BC9"/>
    <w:rsid w:val="0028550D"/>
    <w:rsid w:val="00291810"/>
    <w:rsid w:val="002E15C1"/>
    <w:rsid w:val="002E44B2"/>
    <w:rsid w:val="002F11F2"/>
    <w:rsid w:val="002F231E"/>
    <w:rsid w:val="002F44A7"/>
    <w:rsid w:val="003014EA"/>
    <w:rsid w:val="0030623C"/>
    <w:rsid w:val="0030678B"/>
    <w:rsid w:val="00363D62"/>
    <w:rsid w:val="003721C0"/>
    <w:rsid w:val="003815E2"/>
    <w:rsid w:val="003C55E7"/>
    <w:rsid w:val="003D6DFA"/>
    <w:rsid w:val="00425655"/>
    <w:rsid w:val="004363DB"/>
    <w:rsid w:val="00442588"/>
    <w:rsid w:val="00455F55"/>
    <w:rsid w:val="00463DB1"/>
    <w:rsid w:val="00482D53"/>
    <w:rsid w:val="004C0CB1"/>
    <w:rsid w:val="004C4C4C"/>
    <w:rsid w:val="004E11EA"/>
    <w:rsid w:val="00507528"/>
    <w:rsid w:val="0052737C"/>
    <w:rsid w:val="00527AB7"/>
    <w:rsid w:val="0053619B"/>
    <w:rsid w:val="00540E0E"/>
    <w:rsid w:val="005602CB"/>
    <w:rsid w:val="00575AB4"/>
    <w:rsid w:val="00583FE1"/>
    <w:rsid w:val="005956E8"/>
    <w:rsid w:val="005A4D5E"/>
    <w:rsid w:val="005A6ED1"/>
    <w:rsid w:val="005C0576"/>
    <w:rsid w:val="005E1287"/>
    <w:rsid w:val="005E1811"/>
    <w:rsid w:val="005E7ECA"/>
    <w:rsid w:val="0061370A"/>
    <w:rsid w:val="00643C9E"/>
    <w:rsid w:val="00650ECD"/>
    <w:rsid w:val="00663FFC"/>
    <w:rsid w:val="00664ACD"/>
    <w:rsid w:val="00693479"/>
    <w:rsid w:val="006A0631"/>
    <w:rsid w:val="006B7958"/>
    <w:rsid w:val="006C61B6"/>
    <w:rsid w:val="006D212D"/>
    <w:rsid w:val="006D2C36"/>
    <w:rsid w:val="007214A8"/>
    <w:rsid w:val="00752E03"/>
    <w:rsid w:val="007570CB"/>
    <w:rsid w:val="00783EAA"/>
    <w:rsid w:val="007C2463"/>
    <w:rsid w:val="007C4D28"/>
    <w:rsid w:val="007F457E"/>
    <w:rsid w:val="008077CA"/>
    <w:rsid w:val="00832D8B"/>
    <w:rsid w:val="00850D8C"/>
    <w:rsid w:val="0087221D"/>
    <w:rsid w:val="00876921"/>
    <w:rsid w:val="0089011C"/>
    <w:rsid w:val="008B35F4"/>
    <w:rsid w:val="008B499B"/>
    <w:rsid w:val="008B5CA4"/>
    <w:rsid w:val="008D3C7D"/>
    <w:rsid w:val="008D6433"/>
    <w:rsid w:val="00906FF6"/>
    <w:rsid w:val="00924305"/>
    <w:rsid w:val="00932575"/>
    <w:rsid w:val="009433AF"/>
    <w:rsid w:val="0095373C"/>
    <w:rsid w:val="00960C11"/>
    <w:rsid w:val="0098212A"/>
    <w:rsid w:val="009831B9"/>
    <w:rsid w:val="009914F5"/>
    <w:rsid w:val="009A37A4"/>
    <w:rsid w:val="009B2BD6"/>
    <w:rsid w:val="009C06DE"/>
    <w:rsid w:val="009C76A6"/>
    <w:rsid w:val="009E06C5"/>
    <w:rsid w:val="009E13F2"/>
    <w:rsid w:val="00A01594"/>
    <w:rsid w:val="00A06F6E"/>
    <w:rsid w:val="00A07E9F"/>
    <w:rsid w:val="00A13C56"/>
    <w:rsid w:val="00A34413"/>
    <w:rsid w:val="00A43118"/>
    <w:rsid w:val="00A47F26"/>
    <w:rsid w:val="00A6641A"/>
    <w:rsid w:val="00A714ED"/>
    <w:rsid w:val="00AA372E"/>
    <w:rsid w:val="00AA71EE"/>
    <w:rsid w:val="00AB0ECE"/>
    <w:rsid w:val="00AC6DAC"/>
    <w:rsid w:val="00AD3615"/>
    <w:rsid w:val="00AF4AEE"/>
    <w:rsid w:val="00B02949"/>
    <w:rsid w:val="00B3167B"/>
    <w:rsid w:val="00B33E7E"/>
    <w:rsid w:val="00B76805"/>
    <w:rsid w:val="00B90E1C"/>
    <w:rsid w:val="00BA705E"/>
    <w:rsid w:val="00BC3769"/>
    <w:rsid w:val="00BC6073"/>
    <w:rsid w:val="00BD03D0"/>
    <w:rsid w:val="00BD2952"/>
    <w:rsid w:val="00BE3223"/>
    <w:rsid w:val="00BF7942"/>
    <w:rsid w:val="00C44760"/>
    <w:rsid w:val="00C607A1"/>
    <w:rsid w:val="00C672AE"/>
    <w:rsid w:val="00C72405"/>
    <w:rsid w:val="00C74F50"/>
    <w:rsid w:val="00C85C7B"/>
    <w:rsid w:val="00CA5ACC"/>
    <w:rsid w:val="00CC52C6"/>
    <w:rsid w:val="00CD4E15"/>
    <w:rsid w:val="00CD6E28"/>
    <w:rsid w:val="00D04171"/>
    <w:rsid w:val="00D1135D"/>
    <w:rsid w:val="00D663B6"/>
    <w:rsid w:val="00D845B5"/>
    <w:rsid w:val="00D95905"/>
    <w:rsid w:val="00DA324E"/>
    <w:rsid w:val="00DB50BC"/>
    <w:rsid w:val="00DB7E17"/>
    <w:rsid w:val="00E25F02"/>
    <w:rsid w:val="00E37811"/>
    <w:rsid w:val="00E44691"/>
    <w:rsid w:val="00E50746"/>
    <w:rsid w:val="00E976F7"/>
    <w:rsid w:val="00EA423A"/>
    <w:rsid w:val="00EA64EF"/>
    <w:rsid w:val="00EC37CE"/>
    <w:rsid w:val="00EF7859"/>
    <w:rsid w:val="00EF7EA3"/>
    <w:rsid w:val="00F01597"/>
    <w:rsid w:val="00F22BCD"/>
    <w:rsid w:val="00F460D2"/>
    <w:rsid w:val="00F47E7B"/>
    <w:rsid w:val="00FA080E"/>
    <w:rsid w:val="00FA1C10"/>
    <w:rsid w:val="00FA25CB"/>
    <w:rsid w:val="00FA78B3"/>
    <w:rsid w:val="00FB304D"/>
    <w:rsid w:val="00FD4152"/>
    <w:rsid w:val="00FE31AF"/>
    <w:rsid w:val="00FE654B"/>
    <w:rsid w:val="00FE678C"/>
    <w:rsid w:val="00FF02FE"/>
    <w:rsid w:val="00FF733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C482"/>
  <w15:docId w15:val="{5E1F56FA-E439-4B37-9923-94F60348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74C2"/>
    <w:pPr>
      <w:suppressAutoHyphens/>
      <w:textAlignment w:val="baseline"/>
    </w:pPr>
    <w:rPr>
      <w:rFonts w:ascii="Tms Rmn" w:eastAsia="Times New Roman" w:hAnsi="Tms Rmn" w:cs="Times New Roman"/>
      <w:szCs w:val="20"/>
      <w:lang w:val="pl-PL" w:eastAsia="pl-PL"/>
    </w:rPr>
  </w:style>
  <w:style w:type="paragraph" w:styleId="Nagwek1">
    <w:name w:val="heading 1"/>
    <w:basedOn w:val="Normalny"/>
    <w:next w:val="Normalny"/>
    <w:link w:val="Nagwek1Znak"/>
    <w:uiPriority w:val="9"/>
    <w:qFormat/>
    <w:rsid w:val="005074C2"/>
    <w:pPr>
      <w:keepNext/>
      <w:tabs>
        <w:tab w:val="left" w:pos="0"/>
      </w:tabs>
      <w:spacing w:line="360" w:lineRule="auto"/>
      <w:jc w:val="center"/>
      <w:outlineLvl w:val="0"/>
    </w:pPr>
    <w:rPr>
      <w:rFonts w:ascii="Bookman Old Style" w:eastAsia="Lucida Sans Unicode" w:hAnsi="Bookman Old Style" w:cs="Tahoma"/>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5074C2"/>
    <w:rPr>
      <w:rFonts w:ascii="Bookman Old Style" w:eastAsia="Lucida Sans Unicode" w:hAnsi="Bookman Old Style" w:cs="Tahoma"/>
      <w:b/>
      <w:lang w:val="pl-PL" w:eastAsia="pl-PL"/>
    </w:rPr>
  </w:style>
  <w:style w:type="character" w:customStyle="1" w:styleId="czeinternetowe">
    <w:name w:val="Łącze internetowe"/>
    <w:semiHidden/>
    <w:rsid w:val="00B06002"/>
    <w:rPr>
      <w:color w:val="0000FF"/>
      <w:u w:val="single"/>
    </w:rPr>
  </w:style>
  <w:style w:type="character" w:customStyle="1" w:styleId="TekstprzypisudolnegoZnak">
    <w:name w:val="Tekst przypisu dolnego Znak"/>
    <w:basedOn w:val="Domylnaczcionkaakapitu"/>
    <w:link w:val="Tekstprzypisudolnego"/>
    <w:uiPriority w:val="99"/>
    <w:qFormat/>
    <w:rsid w:val="005074C2"/>
    <w:rPr>
      <w:rFonts w:ascii="Times New Roman" w:eastAsia="Times New Roman" w:hAnsi="Times New Roman" w:cs="Times New Roman"/>
      <w:sz w:val="20"/>
      <w:szCs w:val="20"/>
      <w:lang w:val="fr-FR" w:eastAsia="pl-PL"/>
    </w:rPr>
  </w:style>
  <w:style w:type="character" w:customStyle="1" w:styleId="StopkaZnak">
    <w:name w:val="Stopka Znak"/>
    <w:basedOn w:val="Domylnaczcionkaakapitu"/>
    <w:link w:val="Stopka"/>
    <w:uiPriority w:val="99"/>
    <w:qFormat/>
    <w:rsid w:val="005074C2"/>
    <w:rPr>
      <w:rFonts w:ascii="Tms Rmn" w:eastAsia="Times New Roman" w:hAnsi="Tms Rmn" w:cs="Times New Roman"/>
      <w:sz w:val="20"/>
      <w:szCs w:val="20"/>
      <w:lang w:val="pl-PL" w:eastAsia="pl-PL"/>
    </w:rPr>
  </w:style>
  <w:style w:type="character" w:customStyle="1" w:styleId="TytuZnak">
    <w:name w:val="Tytuł Znak"/>
    <w:basedOn w:val="Domylnaczcionkaakapitu"/>
    <w:link w:val="Tytu"/>
    <w:uiPriority w:val="10"/>
    <w:qFormat/>
    <w:rsid w:val="005074C2"/>
    <w:rPr>
      <w:rFonts w:ascii="Times New Roman" w:eastAsia="Times New Roman" w:hAnsi="Times New Roman" w:cs="Times New Roman"/>
      <w:b/>
      <w:bCs/>
      <w:sz w:val="30"/>
      <w:szCs w:val="30"/>
      <w:u w:val="single"/>
      <w:lang w:val="pl-PL" w:eastAsia="pl-PL"/>
    </w:rPr>
  </w:style>
  <w:style w:type="character" w:customStyle="1" w:styleId="TekstpodstawowyZnak">
    <w:name w:val="Tekst podstawowy Znak"/>
    <w:basedOn w:val="Domylnaczcionkaakapitu"/>
    <w:uiPriority w:val="99"/>
    <w:qFormat/>
    <w:rsid w:val="005074C2"/>
    <w:rPr>
      <w:rFonts w:ascii="Tms Rmn" w:eastAsia="Times New Roman" w:hAnsi="Tms Rmn" w:cs="Times New Roman"/>
      <w:sz w:val="20"/>
      <w:szCs w:val="20"/>
      <w:lang w:val="pl-PL" w:eastAsia="pl-PL"/>
    </w:rPr>
  </w:style>
  <w:style w:type="character" w:customStyle="1" w:styleId="TekstpodstawowywcityZnak">
    <w:name w:val="Tekst podstawowy wcięty Znak"/>
    <w:basedOn w:val="Domylnaczcionkaakapitu"/>
    <w:link w:val="Tekstpodstawowywcity"/>
    <w:uiPriority w:val="99"/>
    <w:qFormat/>
    <w:rsid w:val="005074C2"/>
    <w:rPr>
      <w:rFonts w:ascii="Tms Rmn" w:eastAsia="Times New Roman" w:hAnsi="Tms Rmn" w:cs="Times New Roman"/>
      <w:sz w:val="20"/>
      <w:szCs w:val="20"/>
      <w:lang w:val="pl-PL" w:eastAsia="pl-PL"/>
    </w:rPr>
  </w:style>
  <w:style w:type="character" w:customStyle="1" w:styleId="Tekstpodstawowy2Znak">
    <w:name w:val="Tekst podstawowy 2 Znak"/>
    <w:basedOn w:val="Domylnaczcionkaakapitu"/>
    <w:link w:val="Tekstpodstawowy2"/>
    <w:qFormat/>
    <w:rsid w:val="005074C2"/>
    <w:rPr>
      <w:rFonts w:ascii="Tms Rmn" w:eastAsia="Times New Roman" w:hAnsi="Tms Rmn" w:cs="Times New Roman"/>
      <w:sz w:val="20"/>
      <w:szCs w:val="20"/>
      <w:lang w:val="pl-PL" w:eastAsia="pl-PL"/>
    </w:rPr>
  </w:style>
  <w:style w:type="character" w:customStyle="1" w:styleId="Tekstpodstawowywcity2Znak">
    <w:name w:val="Tekst podstawowy wcięty 2 Znak"/>
    <w:basedOn w:val="Domylnaczcionkaakapitu"/>
    <w:link w:val="Tekstpodstawowywcity2"/>
    <w:qFormat/>
    <w:rsid w:val="005074C2"/>
    <w:rPr>
      <w:rFonts w:ascii="Tms Rmn" w:eastAsia="Times New Roman" w:hAnsi="Tms Rmn" w:cs="Times New Roman"/>
      <w:sz w:val="20"/>
      <w:szCs w:val="20"/>
      <w:lang w:val="pl-PL"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5074C2"/>
    <w:rPr>
      <w:vertAlign w:val="superscript"/>
    </w:rPr>
  </w:style>
  <w:style w:type="character" w:customStyle="1" w:styleId="TekstprzypisukocowegoZnak">
    <w:name w:val="Tekst przypisu końcowego Znak"/>
    <w:basedOn w:val="Domylnaczcionkaakapitu"/>
    <w:link w:val="Tekstprzypisukocowego"/>
    <w:qFormat/>
    <w:rsid w:val="005074C2"/>
    <w:rPr>
      <w:rFonts w:ascii="Tms Rmn" w:eastAsia="Times New Roman" w:hAnsi="Tms Rmn" w:cs="Times New Roman"/>
      <w:sz w:val="20"/>
      <w:szCs w:val="20"/>
      <w:lang w:val="pl-PL"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5074C2"/>
    <w:rPr>
      <w:vertAlign w:val="superscript"/>
    </w:rPr>
  </w:style>
  <w:style w:type="character" w:styleId="Numerstrony">
    <w:name w:val="page number"/>
    <w:basedOn w:val="Domylnaczcionkaakapitu"/>
    <w:qFormat/>
    <w:rsid w:val="005074C2"/>
  </w:style>
  <w:style w:type="character" w:customStyle="1" w:styleId="CytatZnak">
    <w:name w:val="Cytat Znak"/>
    <w:basedOn w:val="Domylnaczcionkaakapitu"/>
    <w:link w:val="Cytat"/>
    <w:qFormat/>
    <w:rsid w:val="005074C2"/>
    <w:rPr>
      <w:rFonts w:ascii="Times New Roman" w:eastAsia="Times New Roman" w:hAnsi="Times New Roman" w:cs="Times New Roman"/>
      <w:sz w:val="24"/>
      <w:szCs w:val="24"/>
      <w:lang w:val="pl-PL" w:eastAsia="ar-SA"/>
    </w:rPr>
  </w:style>
  <w:style w:type="character" w:styleId="Pogrubienie">
    <w:name w:val="Strong"/>
    <w:qFormat/>
    <w:rsid w:val="005074C2"/>
    <w:rPr>
      <w:b/>
      <w:bCs/>
    </w:rPr>
  </w:style>
  <w:style w:type="character" w:customStyle="1" w:styleId="TekstdymkaZnak">
    <w:name w:val="Tekst dymka Znak"/>
    <w:basedOn w:val="Domylnaczcionkaakapitu"/>
    <w:link w:val="Tekstdymka"/>
    <w:qFormat/>
    <w:rsid w:val="005074C2"/>
    <w:rPr>
      <w:rFonts w:ascii="Tahoma" w:eastAsia="Times New Roman" w:hAnsi="Tahoma" w:cs="Times New Roman"/>
      <w:sz w:val="16"/>
      <w:szCs w:val="16"/>
      <w:lang w:val="pl-PL" w:eastAsia="pl-PL"/>
    </w:rPr>
  </w:style>
  <w:style w:type="character" w:customStyle="1" w:styleId="ZnakZnak">
    <w:name w:val="Znak Znak"/>
    <w:qFormat/>
    <w:rsid w:val="005074C2"/>
    <w:rPr>
      <w:rFonts w:ascii="Tahoma" w:hAnsi="Tahoma" w:cs="Tahoma"/>
      <w:sz w:val="16"/>
      <w:szCs w:val="16"/>
    </w:rPr>
  </w:style>
  <w:style w:type="character" w:styleId="HTML-staaszeroko">
    <w:name w:val="HTML Typewriter"/>
    <w:qFormat/>
    <w:rsid w:val="005074C2"/>
    <w:rPr>
      <w:rFonts w:ascii="Courier New" w:eastAsia="Times New Roman" w:hAnsi="Courier New" w:cs="Courier New"/>
      <w:sz w:val="20"/>
      <w:szCs w:val="20"/>
    </w:rPr>
  </w:style>
  <w:style w:type="character" w:customStyle="1" w:styleId="Tekstpodstawowy3Znak">
    <w:name w:val="Tekst podstawowy 3 Znak"/>
    <w:basedOn w:val="Domylnaczcionkaakapitu"/>
    <w:link w:val="Tekstpodstawowy3"/>
    <w:qFormat/>
    <w:rsid w:val="005074C2"/>
    <w:rPr>
      <w:rFonts w:ascii="Tms Rmn" w:eastAsia="Times New Roman" w:hAnsi="Tms Rmn" w:cs="Times New Roman"/>
      <w:sz w:val="16"/>
      <w:szCs w:val="16"/>
      <w:lang w:val="pl-PL" w:eastAsia="pl-PL"/>
    </w:rPr>
  </w:style>
  <w:style w:type="character" w:customStyle="1" w:styleId="FontStyle70">
    <w:name w:val="Font Style70"/>
    <w:qFormat/>
    <w:rsid w:val="005074C2"/>
    <w:rPr>
      <w:rFonts w:ascii="Times New Roman" w:hAnsi="Times New Roman" w:cs="Times New Roman"/>
      <w:sz w:val="24"/>
      <w:szCs w:val="24"/>
    </w:rPr>
  </w:style>
  <w:style w:type="character" w:customStyle="1" w:styleId="ZnakZnak2">
    <w:name w:val="Znak Znak2"/>
    <w:qFormat/>
    <w:rsid w:val="005074C2"/>
    <w:rPr>
      <w:sz w:val="24"/>
      <w:szCs w:val="24"/>
      <w:lang w:val="pl-PL" w:eastAsia="pl-PL" w:bidi="ar-SA"/>
    </w:rPr>
  </w:style>
  <w:style w:type="character" w:customStyle="1" w:styleId="ZnakZnak3">
    <w:name w:val="Znak Znak3"/>
    <w:qFormat/>
    <w:rsid w:val="005074C2"/>
    <w:rPr>
      <w:rFonts w:ascii="Tms Rmn" w:hAnsi="Tms Rmn"/>
    </w:rPr>
  </w:style>
  <w:style w:type="character" w:customStyle="1" w:styleId="NagwekZnak">
    <w:name w:val="Nagłówek Znak"/>
    <w:basedOn w:val="Domylnaczcionkaakapitu"/>
    <w:link w:val="Nagwek"/>
    <w:uiPriority w:val="99"/>
    <w:qFormat/>
    <w:rsid w:val="005074C2"/>
    <w:rPr>
      <w:rFonts w:ascii="Tms Rmn" w:eastAsia="Times New Roman" w:hAnsi="Tms Rmn" w:cs="Times New Roman"/>
      <w:sz w:val="20"/>
      <w:szCs w:val="20"/>
      <w:lang w:val="pl-PL" w:eastAsia="pl-PL"/>
    </w:rPr>
  </w:style>
  <w:style w:type="character" w:customStyle="1" w:styleId="ZnakZnak4">
    <w:name w:val="Znak Znak4"/>
    <w:qFormat/>
    <w:rsid w:val="005074C2"/>
    <w:rPr>
      <w:lang w:val="fr-FR"/>
    </w:rPr>
  </w:style>
  <w:style w:type="character" w:customStyle="1" w:styleId="Tekstpodstawowywcity3Znak">
    <w:name w:val="Tekst podstawowy wcięty 3 Znak"/>
    <w:basedOn w:val="Domylnaczcionkaakapitu"/>
    <w:link w:val="Tekstpodstawowywcity3"/>
    <w:qFormat/>
    <w:rsid w:val="005074C2"/>
    <w:rPr>
      <w:rFonts w:ascii="Bookman Old Style" w:eastAsia="Times New Roman" w:hAnsi="Bookman Old Style" w:cs="Times New Roman"/>
      <w:b/>
      <w:lang w:val="pl-PL" w:eastAsia="pl-PL"/>
    </w:rPr>
  </w:style>
  <w:style w:type="character" w:customStyle="1" w:styleId="AkapitzlistZnak">
    <w:name w:val="Akapit z listą Znak"/>
    <w:uiPriority w:val="34"/>
    <w:qFormat/>
    <w:rsid w:val="005074C2"/>
    <w:rPr>
      <w:rFonts w:ascii="Calibri" w:eastAsia="Calibri" w:hAnsi="Calibri" w:cs="Times New Roman"/>
    </w:rPr>
  </w:style>
  <w:style w:type="character" w:customStyle="1" w:styleId="fontstyle01">
    <w:name w:val="fontstyle01"/>
    <w:qFormat/>
    <w:rsid w:val="005074C2"/>
    <w:rPr>
      <w:rFonts w:ascii="Arial" w:hAnsi="Arial" w:cs="Arial"/>
      <w:b/>
      <w:bCs/>
      <w:i w:val="0"/>
      <w:iCs w:val="0"/>
      <w:color w:val="000000"/>
      <w:sz w:val="20"/>
      <w:szCs w:val="20"/>
    </w:rPr>
  </w:style>
  <w:style w:type="character" w:customStyle="1" w:styleId="fontstyle21">
    <w:name w:val="fontstyle21"/>
    <w:qFormat/>
    <w:rsid w:val="005074C2"/>
    <w:rPr>
      <w:rFonts w:ascii="Arial" w:hAnsi="Arial" w:cs="Arial"/>
      <w:b w:val="0"/>
      <w:bCs w:val="0"/>
      <w:i w:val="0"/>
      <w:iCs w:val="0"/>
      <w:color w:val="000000"/>
      <w:sz w:val="20"/>
      <w:szCs w:val="20"/>
    </w:rPr>
  </w:style>
  <w:style w:type="character" w:customStyle="1" w:styleId="object5">
    <w:name w:val="object5"/>
    <w:qFormat/>
    <w:rsid w:val="005074C2"/>
  </w:style>
  <w:style w:type="character" w:customStyle="1" w:styleId="WW8Num5z1">
    <w:name w:val="WW8Num5z1"/>
    <w:qFormat/>
    <w:rsid w:val="005074C2"/>
    <w:rPr>
      <w:rFonts w:ascii="OpenSymbol" w:hAnsi="OpenSymbol" w:cs="OpenSymbol"/>
    </w:rPr>
  </w:style>
  <w:style w:type="character" w:styleId="Odwoaniedokomentarza">
    <w:name w:val="annotation reference"/>
    <w:basedOn w:val="Domylnaczcionkaakapitu"/>
    <w:uiPriority w:val="99"/>
    <w:qFormat/>
    <w:rsid w:val="005074C2"/>
    <w:rPr>
      <w:sz w:val="16"/>
      <w:szCs w:val="16"/>
    </w:rPr>
  </w:style>
  <w:style w:type="character" w:customStyle="1" w:styleId="TekstkomentarzaZnak">
    <w:name w:val="Tekst komentarza Znak"/>
    <w:basedOn w:val="Domylnaczcionkaakapitu"/>
    <w:link w:val="Tekstkomentarza"/>
    <w:qFormat/>
    <w:rsid w:val="005074C2"/>
    <w:rPr>
      <w:rFonts w:ascii="Tms Rmn" w:eastAsia="Times New Roman" w:hAnsi="Tms Rmn" w:cs="Times New Roman"/>
      <w:sz w:val="20"/>
      <w:szCs w:val="20"/>
      <w:lang w:val="pl-PL" w:eastAsia="pl-PL"/>
    </w:rPr>
  </w:style>
  <w:style w:type="character" w:customStyle="1" w:styleId="TematkomentarzaZnak">
    <w:name w:val="Temat komentarza Znak"/>
    <w:basedOn w:val="TekstkomentarzaZnak"/>
    <w:link w:val="Tematkomentarza"/>
    <w:qFormat/>
    <w:rsid w:val="005074C2"/>
    <w:rPr>
      <w:rFonts w:ascii="Tms Rmn" w:eastAsia="Times New Roman" w:hAnsi="Tms Rmn" w:cs="Times New Roman"/>
      <w:b/>
      <w:bCs/>
      <w:sz w:val="20"/>
      <w:szCs w:val="20"/>
      <w:lang w:val="pl-PL" w:eastAsia="pl-PL"/>
    </w:rPr>
  </w:style>
  <w:style w:type="character" w:customStyle="1" w:styleId="TekstpodstawowyZnak1">
    <w:name w:val="Tekst podstawowy Znak1"/>
    <w:link w:val="Tekstpodstawowy"/>
    <w:uiPriority w:val="99"/>
    <w:qFormat/>
    <w:locked/>
    <w:rsid w:val="005074C2"/>
    <w:rPr>
      <w:rFonts w:ascii="Times New Roman" w:eastAsia="Times New Roman" w:hAnsi="Times New Roman" w:cs="Times New Roman"/>
      <w:sz w:val="24"/>
      <w:szCs w:val="24"/>
      <w:lang w:val="pl-PL" w:eastAsia="pl-PL"/>
    </w:rPr>
  </w:style>
  <w:style w:type="character" w:customStyle="1" w:styleId="BezodstpwZnak">
    <w:name w:val="Bez odstępów Znak"/>
    <w:link w:val="Bezodstpw"/>
    <w:uiPriority w:val="99"/>
    <w:qFormat/>
    <w:locked/>
    <w:rsid w:val="005074C2"/>
    <w:rPr>
      <w:rFonts w:ascii="Times New Roman" w:eastAsia="Calibri" w:hAnsi="Times New Roman" w:cs="Times New Roman"/>
      <w:color w:val="000000"/>
      <w:szCs w:val="20"/>
      <w:lang w:val="pl-PL" w:eastAsia="pl-PL"/>
    </w:rPr>
  </w:style>
  <w:style w:type="paragraph" w:styleId="Nagwek">
    <w:name w:val="header"/>
    <w:basedOn w:val="Normalny"/>
    <w:next w:val="Tekstpodstawowy"/>
    <w:link w:val="NagwekZnak"/>
    <w:uiPriority w:val="99"/>
    <w:rsid w:val="005074C2"/>
    <w:pPr>
      <w:tabs>
        <w:tab w:val="center" w:pos="4536"/>
        <w:tab w:val="right" w:pos="9072"/>
      </w:tabs>
    </w:pPr>
  </w:style>
  <w:style w:type="paragraph" w:styleId="Tekstpodstawowy">
    <w:name w:val="Body Text"/>
    <w:basedOn w:val="Normalny"/>
    <w:link w:val="TekstpodstawowyZnak1"/>
    <w:uiPriority w:val="99"/>
    <w:rsid w:val="005074C2"/>
    <w:pPr>
      <w:tabs>
        <w:tab w:val="left" w:pos="0"/>
      </w:tabs>
      <w:jc w:val="both"/>
    </w:pPr>
    <w:rPr>
      <w:rFonts w:ascii="Times New Roman" w:hAnsi="Times New Roman"/>
      <w:sz w:val="24"/>
      <w:szCs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NormalnyWeb">
    <w:name w:val="Normal (Web)"/>
    <w:basedOn w:val="Normalny"/>
    <w:qFormat/>
    <w:rsid w:val="005074C2"/>
    <w:pPr>
      <w:spacing w:before="100" w:after="100"/>
    </w:pPr>
    <w:rPr>
      <w:rFonts w:ascii="Times New Roman" w:hAnsi="Times New Roman"/>
      <w:sz w:val="24"/>
      <w:szCs w:val="24"/>
    </w:rPr>
  </w:style>
  <w:style w:type="paragraph" w:styleId="Tekstprzypisudolnego">
    <w:name w:val="footnote text"/>
    <w:basedOn w:val="Normalny"/>
    <w:link w:val="TekstprzypisudolnegoZnak"/>
    <w:uiPriority w:val="99"/>
    <w:rsid w:val="005074C2"/>
    <w:pPr>
      <w:snapToGrid w:val="0"/>
    </w:pPr>
    <w:rPr>
      <w:rFonts w:ascii="Times New Roman" w:hAnsi="Times New Roman"/>
      <w:lang w:val="fr-FR"/>
    </w:rPr>
  </w:style>
  <w:style w:type="paragraph" w:styleId="Stopka">
    <w:name w:val="footer"/>
    <w:basedOn w:val="Normalny"/>
    <w:link w:val="StopkaZnak"/>
    <w:uiPriority w:val="99"/>
    <w:rsid w:val="005074C2"/>
    <w:pPr>
      <w:tabs>
        <w:tab w:val="center" w:pos="4536"/>
        <w:tab w:val="right" w:pos="9072"/>
      </w:tabs>
    </w:pPr>
  </w:style>
  <w:style w:type="paragraph" w:styleId="Tytu">
    <w:name w:val="Title"/>
    <w:basedOn w:val="Normalny"/>
    <w:link w:val="TytuZnak"/>
    <w:uiPriority w:val="10"/>
    <w:qFormat/>
    <w:rsid w:val="005074C2"/>
    <w:pPr>
      <w:tabs>
        <w:tab w:val="left" w:pos="56"/>
      </w:tabs>
      <w:jc w:val="center"/>
    </w:pPr>
    <w:rPr>
      <w:rFonts w:ascii="Times New Roman" w:hAnsi="Times New Roman"/>
      <w:b/>
      <w:bCs/>
      <w:sz w:val="30"/>
      <w:szCs w:val="30"/>
      <w:u w:val="single"/>
    </w:rPr>
  </w:style>
  <w:style w:type="paragraph" w:styleId="Tekstpodstawowywcity">
    <w:name w:val="Body Text Indent"/>
    <w:basedOn w:val="Normalny"/>
    <w:link w:val="TekstpodstawowywcityZnak"/>
    <w:uiPriority w:val="99"/>
    <w:rsid w:val="005074C2"/>
    <w:pPr>
      <w:spacing w:after="120"/>
      <w:ind w:left="283"/>
    </w:pPr>
  </w:style>
  <w:style w:type="paragraph" w:styleId="Tekstpodstawowy2">
    <w:name w:val="Body Text 2"/>
    <w:basedOn w:val="Normalny"/>
    <w:link w:val="Tekstpodstawowy2Znak"/>
    <w:qFormat/>
    <w:rsid w:val="005074C2"/>
    <w:pPr>
      <w:spacing w:after="120" w:line="480" w:lineRule="auto"/>
    </w:pPr>
  </w:style>
  <w:style w:type="paragraph" w:styleId="Tekstpodstawowywcity2">
    <w:name w:val="Body Text Indent 2"/>
    <w:basedOn w:val="Normalny"/>
    <w:link w:val="Tekstpodstawowywcity2Znak"/>
    <w:qFormat/>
    <w:rsid w:val="005074C2"/>
    <w:pPr>
      <w:spacing w:after="120" w:line="480" w:lineRule="auto"/>
      <w:ind w:left="283"/>
    </w:pPr>
  </w:style>
  <w:style w:type="paragraph" w:customStyle="1" w:styleId="WW-Tekstpodstawowy2">
    <w:name w:val="WW-Tekst podstawowy 2"/>
    <w:basedOn w:val="Normalny"/>
    <w:qFormat/>
    <w:rsid w:val="005074C2"/>
    <w:pPr>
      <w:jc w:val="both"/>
    </w:pPr>
    <w:rPr>
      <w:rFonts w:ascii="Times New Roman" w:hAnsi="Times New Roman"/>
      <w:b/>
      <w:sz w:val="24"/>
      <w:szCs w:val="24"/>
      <w:lang w:eastAsia="ar-SA"/>
    </w:rPr>
  </w:style>
  <w:style w:type="paragraph" w:customStyle="1" w:styleId="explanatorynotes">
    <w:name w:val="explanatory_notes"/>
    <w:basedOn w:val="Normalny"/>
    <w:qFormat/>
    <w:rsid w:val="005074C2"/>
    <w:pPr>
      <w:spacing w:after="240" w:line="360" w:lineRule="atLeast"/>
      <w:jc w:val="both"/>
    </w:pPr>
    <w:rPr>
      <w:rFonts w:ascii="Arial" w:hAnsi="Arial"/>
      <w:sz w:val="24"/>
      <w:lang w:val="en-US" w:eastAsia="ar-SA"/>
    </w:rPr>
  </w:style>
  <w:style w:type="paragraph" w:customStyle="1" w:styleId="Znak">
    <w:name w:val="Znak"/>
    <w:basedOn w:val="Normalny"/>
    <w:qFormat/>
    <w:rsid w:val="005074C2"/>
    <w:rPr>
      <w:rFonts w:ascii="Times New Roman" w:hAnsi="Times New Roman"/>
      <w:sz w:val="24"/>
      <w:szCs w:val="24"/>
    </w:rPr>
  </w:style>
  <w:style w:type="paragraph" w:styleId="Tekstprzypisukocowego">
    <w:name w:val="endnote text"/>
    <w:basedOn w:val="Normalny"/>
    <w:link w:val="TekstprzypisukocowegoZnak"/>
    <w:rsid w:val="005074C2"/>
  </w:style>
  <w:style w:type="paragraph" w:customStyle="1" w:styleId="ZnakZnak1">
    <w:name w:val="Znak Znak1"/>
    <w:basedOn w:val="Normalny"/>
    <w:qFormat/>
    <w:rsid w:val="005074C2"/>
    <w:rPr>
      <w:rFonts w:ascii="Times New Roman" w:hAnsi="Times New Roman"/>
      <w:sz w:val="24"/>
      <w:szCs w:val="24"/>
    </w:rPr>
  </w:style>
  <w:style w:type="paragraph" w:styleId="Cytat">
    <w:name w:val="Quote"/>
    <w:basedOn w:val="Normalny"/>
    <w:link w:val="CytatZnak"/>
    <w:qFormat/>
    <w:rsid w:val="005074C2"/>
    <w:pPr>
      <w:spacing w:after="283"/>
      <w:ind w:left="567" w:right="567"/>
    </w:pPr>
    <w:rPr>
      <w:rFonts w:ascii="Times New Roman" w:hAnsi="Times New Roman"/>
      <w:sz w:val="24"/>
      <w:szCs w:val="24"/>
      <w:lang w:eastAsia="ar-SA"/>
    </w:rPr>
  </w:style>
  <w:style w:type="paragraph" w:styleId="Tekstdymka">
    <w:name w:val="Balloon Text"/>
    <w:basedOn w:val="Normalny"/>
    <w:link w:val="TekstdymkaZnak"/>
    <w:qFormat/>
    <w:rsid w:val="005074C2"/>
    <w:rPr>
      <w:rFonts w:ascii="Tahoma" w:hAnsi="Tahoma"/>
      <w:sz w:val="16"/>
      <w:szCs w:val="16"/>
    </w:rPr>
  </w:style>
  <w:style w:type="paragraph" w:customStyle="1" w:styleId="ZnakZnakZnak2ZnakZnak">
    <w:name w:val="Znak Znak Znak2 Znak Znak"/>
    <w:basedOn w:val="Normalny"/>
    <w:qFormat/>
    <w:rsid w:val="005074C2"/>
    <w:rPr>
      <w:rFonts w:ascii="Times New Roman" w:hAnsi="Times New Roman"/>
      <w:sz w:val="24"/>
      <w:szCs w:val="24"/>
    </w:rPr>
  </w:style>
  <w:style w:type="paragraph" w:customStyle="1" w:styleId="Tekstpodstawowy31">
    <w:name w:val="Tekst podstawowy 31"/>
    <w:basedOn w:val="Normalny"/>
    <w:qFormat/>
    <w:rsid w:val="005074C2"/>
    <w:pPr>
      <w:jc w:val="both"/>
    </w:pPr>
    <w:rPr>
      <w:rFonts w:ascii="Arial Narrow" w:hAnsi="Arial Narrow" w:cs="Arial Narrow"/>
      <w:sz w:val="24"/>
    </w:rPr>
  </w:style>
  <w:style w:type="paragraph" w:styleId="Tekstpodstawowy3">
    <w:name w:val="Body Text 3"/>
    <w:basedOn w:val="Normalny"/>
    <w:link w:val="Tekstpodstawowy3Znak"/>
    <w:qFormat/>
    <w:rsid w:val="005074C2"/>
    <w:pPr>
      <w:spacing w:after="120"/>
    </w:pPr>
    <w:rPr>
      <w:sz w:val="16"/>
      <w:szCs w:val="16"/>
    </w:rPr>
  </w:style>
  <w:style w:type="paragraph" w:customStyle="1" w:styleId="Style27">
    <w:name w:val="Style27"/>
    <w:basedOn w:val="Normalny"/>
    <w:qFormat/>
    <w:rsid w:val="005074C2"/>
    <w:pPr>
      <w:widowControl w:val="0"/>
      <w:spacing w:line="281" w:lineRule="exact"/>
      <w:ind w:hanging="324"/>
    </w:pPr>
    <w:rPr>
      <w:rFonts w:ascii="Times New Roman" w:hAnsi="Times New Roman"/>
      <w:sz w:val="24"/>
      <w:szCs w:val="24"/>
    </w:rPr>
  </w:style>
  <w:style w:type="paragraph" w:customStyle="1" w:styleId="Style26">
    <w:name w:val="Style26"/>
    <w:basedOn w:val="Normalny"/>
    <w:qFormat/>
    <w:rsid w:val="005074C2"/>
    <w:pPr>
      <w:widowControl w:val="0"/>
      <w:spacing w:line="288" w:lineRule="exact"/>
      <w:ind w:firstLine="698"/>
    </w:pPr>
    <w:rPr>
      <w:rFonts w:ascii="Times New Roman" w:hAnsi="Times New Roman"/>
      <w:sz w:val="24"/>
      <w:szCs w:val="24"/>
    </w:rPr>
  </w:style>
  <w:style w:type="paragraph" w:customStyle="1" w:styleId="Default">
    <w:name w:val="Default"/>
    <w:qFormat/>
    <w:rsid w:val="005074C2"/>
    <w:pPr>
      <w:suppressAutoHyphens/>
      <w:textAlignment w:val="baseline"/>
    </w:pPr>
    <w:rPr>
      <w:rFonts w:ascii="Times New Roman" w:eastAsia="Times New Roman" w:hAnsi="Times New Roman" w:cs="Times New Roman"/>
      <w:color w:val="000000"/>
      <w:sz w:val="24"/>
      <w:szCs w:val="24"/>
      <w:lang w:val="pl-PL" w:eastAsia="pl-PL"/>
    </w:rPr>
  </w:style>
  <w:style w:type="paragraph" w:customStyle="1" w:styleId="tekstost">
    <w:name w:val="tekst ost"/>
    <w:basedOn w:val="Normalny"/>
    <w:qFormat/>
    <w:rsid w:val="005074C2"/>
    <w:pPr>
      <w:jc w:val="both"/>
    </w:pPr>
    <w:rPr>
      <w:rFonts w:ascii="Times New Roman" w:hAnsi="Times New Roman"/>
    </w:rPr>
  </w:style>
  <w:style w:type="paragraph" w:customStyle="1" w:styleId="ZnakZnakZnakZnakZnakZnak">
    <w:name w:val="Znak Znak Znak Znak Znak Znak"/>
    <w:basedOn w:val="Normalny"/>
    <w:qFormat/>
    <w:rsid w:val="005074C2"/>
    <w:rPr>
      <w:rFonts w:ascii="Times New Roman" w:hAnsi="Times New Roman"/>
      <w:sz w:val="24"/>
      <w:szCs w:val="24"/>
    </w:rPr>
  </w:style>
  <w:style w:type="paragraph" w:styleId="Tekstpodstawowywcity3">
    <w:name w:val="Body Text Indent 3"/>
    <w:basedOn w:val="Normalny"/>
    <w:link w:val="Tekstpodstawowywcity3Znak"/>
    <w:qFormat/>
    <w:rsid w:val="005074C2"/>
    <w:pPr>
      <w:spacing w:line="360" w:lineRule="auto"/>
      <w:ind w:firstLine="567"/>
      <w:jc w:val="both"/>
    </w:pPr>
    <w:rPr>
      <w:rFonts w:ascii="Bookman Old Style" w:hAnsi="Bookman Old Style"/>
      <w:b/>
      <w:sz w:val="22"/>
      <w:szCs w:val="22"/>
    </w:rPr>
  </w:style>
  <w:style w:type="paragraph" w:styleId="Akapitzlist">
    <w:name w:val="List Paragraph"/>
    <w:basedOn w:val="Normalny"/>
    <w:uiPriority w:val="34"/>
    <w:qFormat/>
    <w:rsid w:val="005074C2"/>
    <w:pPr>
      <w:ind w:left="720"/>
    </w:pPr>
    <w:rPr>
      <w:rFonts w:ascii="Arial" w:hAnsi="Arial" w:cs="Arial"/>
      <w:kern w:val="2"/>
      <w:lang w:eastAsia="ar-SA"/>
    </w:rPr>
  </w:style>
  <w:style w:type="paragraph" w:customStyle="1" w:styleId="ZnakZnakZnak2">
    <w:name w:val="Znak Znak Znak2"/>
    <w:basedOn w:val="Normalny"/>
    <w:qFormat/>
    <w:rsid w:val="005074C2"/>
    <w:rPr>
      <w:rFonts w:ascii="Times New Roman" w:hAnsi="Times New Roman"/>
      <w:sz w:val="24"/>
      <w:szCs w:val="24"/>
    </w:rPr>
  </w:style>
  <w:style w:type="paragraph" w:customStyle="1" w:styleId="ZnakZnakZnakZnak">
    <w:name w:val="Znak Znak Znak Znak"/>
    <w:basedOn w:val="Normalny"/>
    <w:qFormat/>
    <w:rsid w:val="005074C2"/>
    <w:rPr>
      <w:rFonts w:ascii="Times New Roman" w:hAnsi="Times New Roman"/>
      <w:sz w:val="24"/>
      <w:szCs w:val="24"/>
    </w:rPr>
  </w:style>
  <w:style w:type="paragraph" w:customStyle="1" w:styleId="Lista21">
    <w:name w:val="Lista 21"/>
    <w:basedOn w:val="Normalny"/>
    <w:qFormat/>
    <w:rsid w:val="005074C2"/>
    <w:pPr>
      <w:ind w:left="566" w:hanging="283"/>
    </w:pPr>
    <w:rPr>
      <w:rFonts w:ascii="Times New Roman" w:hAnsi="Times New Roman"/>
      <w:sz w:val="24"/>
      <w:szCs w:val="24"/>
      <w:lang w:eastAsia="ar-SA"/>
    </w:rPr>
  </w:style>
  <w:style w:type="paragraph" w:customStyle="1" w:styleId="Akapitzlist1">
    <w:name w:val="Akapit z listą1"/>
    <w:basedOn w:val="Normalny"/>
    <w:qFormat/>
    <w:rsid w:val="005074C2"/>
    <w:pPr>
      <w:ind w:left="720"/>
    </w:pPr>
    <w:rPr>
      <w:rFonts w:ascii="Arial" w:hAnsi="Arial" w:cs="Arial"/>
      <w:kern w:val="2"/>
      <w:lang w:eastAsia="ar-SA"/>
    </w:rPr>
  </w:style>
  <w:style w:type="paragraph" w:styleId="Tekstkomentarza">
    <w:name w:val="annotation text"/>
    <w:basedOn w:val="Normalny"/>
    <w:link w:val="TekstkomentarzaZnak"/>
    <w:qFormat/>
    <w:rsid w:val="005074C2"/>
  </w:style>
  <w:style w:type="paragraph" w:styleId="Tematkomentarza">
    <w:name w:val="annotation subject"/>
    <w:basedOn w:val="Tekstkomentarza"/>
    <w:next w:val="Tekstkomentarza"/>
    <w:link w:val="TematkomentarzaZnak"/>
    <w:qFormat/>
    <w:rsid w:val="005074C2"/>
    <w:rPr>
      <w:b/>
      <w:bCs/>
    </w:rPr>
  </w:style>
  <w:style w:type="paragraph" w:styleId="Bezodstpw">
    <w:name w:val="No Spacing"/>
    <w:link w:val="BezodstpwZnak"/>
    <w:uiPriority w:val="99"/>
    <w:qFormat/>
    <w:rsid w:val="005074C2"/>
    <w:pPr>
      <w:suppressAutoHyphens/>
      <w:ind w:left="190" w:hanging="10"/>
      <w:jc w:val="both"/>
      <w:textAlignment w:val="baseline"/>
    </w:pPr>
    <w:rPr>
      <w:rFonts w:ascii="Times New Roman" w:eastAsia="Calibri" w:hAnsi="Times New Roman" w:cs="Times New Roman"/>
      <w:color w:val="000000"/>
      <w:szCs w:val="20"/>
      <w:lang w:val="pl-PL" w:eastAsia="pl-PL"/>
    </w:rPr>
  </w:style>
  <w:style w:type="table" w:styleId="Tabela-Siatka">
    <w:name w:val="Table Grid"/>
    <w:basedOn w:val="Standardowy"/>
    <w:uiPriority w:val="59"/>
    <w:rsid w:val="005074C2"/>
    <w:rPr>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459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DCBE9-2BC6-4561-8903-3ABE6234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54</Pages>
  <Words>14493</Words>
  <Characters>86960</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Krosna</dc:creator>
  <dc:description/>
  <cp:lastModifiedBy>Małgorzata Babczyńska</cp:lastModifiedBy>
  <cp:revision>194</cp:revision>
  <cp:lastPrinted>2020-06-16T09:01:00Z</cp:lastPrinted>
  <dcterms:created xsi:type="dcterms:W3CDTF">2020-02-24T07:12:00Z</dcterms:created>
  <dcterms:modified xsi:type="dcterms:W3CDTF">2020-06-16T12:00:00Z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