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B37A" w14:textId="77777777" w:rsidR="001E5E8B" w:rsidRDefault="001E5E8B" w:rsidP="00BD3134">
      <w:pPr>
        <w:tabs>
          <w:tab w:val="left" w:pos="1978"/>
          <w:tab w:val="left" w:pos="3828"/>
          <w:tab w:val="center" w:pos="4677"/>
        </w:tabs>
        <w:suppressAutoHyphens/>
        <w:spacing w:after="12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43471168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873A491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277D03BA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0204C121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0B71B834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4B452A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34D2834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0B033079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14673C7B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181F961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ECDDE8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0ADDAECB" w14:textId="77777777" w:rsidR="007C3D45" w:rsidRPr="007A12A4" w:rsidRDefault="007C3D45" w:rsidP="008C27D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75875080" w14:textId="77777777"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601C68DA" w14:textId="77777777" w:rsidR="008C27D5" w:rsidRPr="004D13B0" w:rsidRDefault="008C27D5" w:rsidP="001F25B4">
      <w:pPr>
        <w:pStyle w:val="Bezodstpw"/>
        <w:rPr>
          <w:rFonts w:ascii="Arial" w:hAnsi="Arial" w:cs="Arial"/>
          <w:i/>
          <w:lang w:val="en-US"/>
        </w:rPr>
      </w:pPr>
    </w:p>
    <w:p w14:paraId="0D9C5F02" w14:textId="00A5171D" w:rsidR="008C27D5" w:rsidRPr="008C27D5" w:rsidRDefault="008C27D5" w:rsidP="008C27D5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 w:rsidR="00C95591"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 w:rsidR="009D4421"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6F6C3AE0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261B8FF3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A6E1866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3CAAC09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7DAB6241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32E54C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1A373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6819BE2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0545DEA2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647AA2CC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4FC463E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3C3A1938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BE653EF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6E2EC273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3E4B4586" w14:textId="4BD8C215" w:rsidR="007B150F" w:rsidRPr="00707E57" w:rsidRDefault="007B150F" w:rsidP="007B150F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137167" w:rsidRPr="00137167">
        <w:rPr>
          <w:rFonts w:ascii="Arial" w:hAnsi="Arial" w:cs="Arial"/>
          <w:b/>
          <w:bCs/>
          <w:sz w:val="22"/>
          <w:szCs w:val="22"/>
        </w:rPr>
        <w:t>Usługa pralnicza dla Szpitala Ogólnego w Wysokiem Mazowieckiem</w:t>
      </w:r>
      <w:r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>
        <w:rPr>
          <w:rFonts w:ascii="Arial" w:hAnsi="Arial" w:cs="Arial"/>
          <w:b/>
          <w:sz w:val="22"/>
          <w:szCs w:val="22"/>
        </w:rPr>
        <w:t>2</w:t>
      </w:r>
      <w:r w:rsidRPr="00343ACC">
        <w:rPr>
          <w:rFonts w:ascii="Arial" w:hAnsi="Arial" w:cs="Arial"/>
          <w:b/>
          <w:sz w:val="22"/>
          <w:szCs w:val="22"/>
        </w:rPr>
        <w:t>/</w:t>
      </w:r>
      <w:r w:rsidRPr="00343ACC">
        <w:rPr>
          <w:rFonts w:ascii="Arial" w:hAnsi="Arial" w:cs="Arial"/>
          <w:b/>
          <w:bCs/>
          <w:sz w:val="22"/>
          <w:szCs w:val="22"/>
        </w:rPr>
        <w:t>202</w:t>
      </w:r>
      <w:r w:rsidR="00137167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1EEF1E3" w14:textId="77777777" w:rsidR="00F1483C" w:rsidRDefault="00F1483C" w:rsidP="00C200FB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14:paraId="06C279B2" w14:textId="77777777" w:rsidR="00F1483C" w:rsidRDefault="00F1483C" w:rsidP="00F1483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1: ………………. zł brutto </w:t>
      </w:r>
    </w:p>
    <w:p w14:paraId="6DC3482D" w14:textId="77777777" w:rsidR="00F1483C" w:rsidRDefault="00F1483C" w:rsidP="00F1483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2: ………………. zł brutto </w:t>
      </w:r>
    </w:p>
    <w:p w14:paraId="77B4CE1F" w14:textId="77777777" w:rsidR="00F1483C" w:rsidRDefault="00F1483C" w:rsidP="00F1483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3: ………………. zł brutto </w:t>
      </w:r>
    </w:p>
    <w:p w14:paraId="66813749" w14:textId="77777777" w:rsidR="001B720D" w:rsidRPr="00730140" w:rsidRDefault="001B720D" w:rsidP="001B720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0140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32E834" wp14:editId="6A02CFF4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573405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CB066" id="Łącznik prostoliniowy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4.7pt" to="45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gSp+T9oAAAAF&#10;AQAADwAAAAAAAAAAAAAAAAD0AwAAZHJzL2Rvd25yZXYueG1sUEsFBgAAAAAEAAQA8wAAAPsEAAAA&#10;AA==&#10;" strokecolor="black [3040]"/>
            </w:pict>
          </mc:Fallback>
        </mc:AlternateContent>
      </w:r>
    </w:p>
    <w:p w14:paraId="6E546B21" w14:textId="77777777" w:rsidR="00F1483C" w:rsidRPr="00F1133F" w:rsidRDefault="00F1483C" w:rsidP="001B720D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1133F">
        <w:rPr>
          <w:rFonts w:ascii="Arial" w:hAnsi="Arial" w:cs="Arial"/>
          <w:b/>
          <w:bCs/>
          <w:sz w:val="22"/>
          <w:szCs w:val="22"/>
        </w:rPr>
        <w:t>Termin rozpatrzenia reklamacji z tytułu zgubienia, zniszczenia, uszkodzenia bielizny w procesie prania:</w:t>
      </w:r>
    </w:p>
    <w:p w14:paraId="379EB22C" w14:textId="24240292" w:rsidR="00F1483C" w:rsidRPr="00F1133F" w:rsidRDefault="00F1483C" w:rsidP="00F1483C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1133F">
        <w:rPr>
          <w:rFonts w:ascii="Arial" w:hAnsi="Arial" w:cs="Arial"/>
          <w:sz w:val="22"/>
          <w:szCs w:val="22"/>
        </w:rPr>
        <w:t>Oświadczamy, ż</w:t>
      </w:r>
      <w:r w:rsidR="001B720D">
        <w:rPr>
          <w:rFonts w:ascii="Arial" w:hAnsi="Arial" w:cs="Arial"/>
          <w:sz w:val="22"/>
          <w:szCs w:val="22"/>
        </w:rPr>
        <w:t>e</w:t>
      </w:r>
      <w:r w:rsidRPr="00F1133F">
        <w:rPr>
          <w:rFonts w:ascii="Arial" w:hAnsi="Arial" w:cs="Arial"/>
          <w:sz w:val="22"/>
          <w:szCs w:val="22"/>
        </w:rPr>
        <w:t xml:space="preserve"> zobowiązujemy się do rozpatrzenia reklamacji w</w:t>
      </w:r>
      <w:r w:rsidRPr="00F1133F">
        <w:rPr>
          <w:rFonts w:ascii="Arial" w:hAnsi="Arial" w:cs="Arial"/>
          <w:b/>
          <w:sz w:val="22"/>
          <w:szCs w:val="22"/>
        </w:rPr>
        <w:t xml:space="preserve"> terminie …… dni roboczych (min. 5 dni roboczych, max. 14 dni roboczych).</w:t>
      </w:r>
    </w:p>
    <w:p w14:paraId="5E260C16" w14:textId="77777777" w:rsidR="00F1483C" w:rsidRDefault="00F1483C" w:rsidP="001E431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  <w:r w:rsidRPr="00F1133F">
        <w:rPr>
          <w:rFonts w:ascii="Arial" w:eastAsia="Calibri" w:hAnsi="Arial" w:cs="Arial"/>
        </w:rPr>
        <w:lastRenderedPageBreak/>
        <w:t>Termin rozpatrzenia reklamacji z tytułu zgubienia, zniszczenia, uszkodzenia bielizny w procesie prania należy podać w pełnych dniach roboczych.</w:t>
      </w:r>
    </w:p>
    <w:p w14:paraId="3F20E8A3" w14:textId="3C29B4CB" w:rsidR="007C16CF" w:rsidRDefault="007C16CF" w:rsidP="001E4319">
      <w:pPr>
        <w:pStyle w:val="Default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266B8">
        <w:rPr>
          <w:rFonts w:ascii="Arial" w:hAnsi="Arial" w:cs="Arial"/>
          <w:b/>
          <w:sz w:val="22"/>
          <w:szCs w:val="22"/>
        </w:rPr>
        <w:t xml:space="preserve">Uwaga: Termin rozpatrzenia reklamacji z tytułu zgubienia, zniszczenia, uszkodzenia bielizny w procesie prania </w:t>
      </w:r>
      <w:r>
        <w:rPr>
          <w:rFonts w:ascii="Arial" w:hAnsi="Arial" w:cs="Arial"/>
          <w:b/>
          <w:sz w:val="22"/>
          <w:szCs w:val="22"/>
        </w:rPr>
        <w:t xml:space="preserve">jest </w:t>
      </w:r>
      <w:r w:rsidRPr="00730140">
        <w:rPr>
          <w:rFonts w:ascii="Arial" w:hAnsi="Arial" w:cs="Arial"/>
          <w:b/>
          <w:bCs/>
          <w:sz w:val="22"/>
          <w:szCs w:val="22"/>
        </w:rPr>
        <w:t>jednym z kryteriów oceny ofert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6DC3A8D" w14:textId="77777777" w:rsidR="001B720D" w:rsidRPr="00730140" w:rsidRDefault="001B720D" w:rsidP="001E43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30140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F19A5" wp14:editId="3347DAD5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5734050" cy="0"/>
                <wp:effectExtent l="0" t="0" r="19050" b="19050"/>
                <wp:wrapNone/>
                <wp:docPr id="1807869711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DE996" id="Łącznik prostoliniowy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4.7pt" to="45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gSp+T9oAAAAF&#10;AQAADwAAAAAAAAAAAAAAAAD0AwAAZHJzL2Rvd25yZXYueG1sUEsFBgAAAAAEAAQA8wAAAPsEAAAA&#10;AA==&#10;" strokecolor="black [3040]"/>
            </w:pict>
          </mc:Fallback>
        </mc:AlternateContent>
      </w:r>
    </w:p>
    <w:p w14:paraId="5D6CAC36" w14:textId="26F8999D" w:rsidR="00A24FDD" w:rsidRPr="00F46D3E" w:rsidRDefault="001B720D" w:rsidP="001E431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  <w:r w:rsidRPr="00F46D3E">
        <w:rPr>
          <w:rFonts w:ascii="Arial" w:hAnsi="Arial" w:cs="Arial"/>
          <w:b/>
        </w:rPr>
        <w:t>A</w:t>
      </w:r>
      <w:r w:rsidR="00A24FDD" w:rsidRPr="00F46D3E">
        <w:rPr>
          <w:rFonts w:ascii="Arial" w:hAnsi="Arial" w:cs="Arial"/>
          <w:b/>
        </w:rPr>
        <w:t>spekt społeczny – procentowa ilość osób niepełnosprawnych zatrudnionych u wykonawcy</w:t>
      </w:r>
      <w:r w:rsidRPr="00F46D3E">
        <w:rPr>
          <w:rFonts w:ascii="Arial" w:hAnsi="Arial" w:cs="Arial"/>
          <w:b/>
        </w:rPr>
        <w:t>.</w:t>
      </w:r>
    </w:p>
    <w:p w14:paraId="5D779BD3" w14:textId="073BDDE1" w:rsidR="00CA0884" w:rsidRDefault="001B720D" w:rsidP="00CA0884">
      <w:pPr>
        <w:pStyle w:val="Bezodstpw"/>
        <w:spacing w:after="120"/>
        <w:rPr>
          <w:rFonts w:ascii="Arial" w:hAnsi="Arial" w:cs="Arial"/>
        </w:rPr>
      </w:pPr>
      <w:r w:rsidRPr="00F46D3E">
        <w:rPr>
          <w:rFonts w:ascii="Arial" w:hAnsi="Arial" w:cs="Arial"/>
        </w:rPr>
        <w:t xml:space="preserve">Oświadczamy, że </w:t>
      </w:r>
      <w:r w:rsidRPr="00F46D3E">
        <w:rPr>
          <w:rStyle w:val="Wyrnienieintensywne"/>
          <w:rFonts w:ascii="Arial" w:hAnsi="Arial" w:cs="Arial"/>
          <w:b/>
          <w:bCs/>
          <w:i w:val="0"/>
          <w:iCs w:val="0"/>
          <w:color w:val="auto"/>
        </w:rPr>
        <w:t>procentowy udział osób niepełnosprawnych</w:t>
      </w:r>
      <w:r w:rsidRPr="00F46D3E">
        <w:rPr>
          <w:rStyle w:val="Wyrnienieintensywne"/>
          <w:rFonts w:ascii="Arial" w:hAnsi="Arial" w:cs="Arial"/>
          <w:i w:val="0"/>
          <w:iCs w:val="0"/>
          <w:color w:val="auto"/>
        </w:rPr>
        <w:t xml:space="preserve"> przez nas zatrudnionych, liczony jako udział tych osób pośród wszystkich zatrudnionych pracowników w przeliczeniu na pełen etat (w pełnym wymiarze czasu pracy), </w:t>
      </w:r>
      <w:r w:rsidRPr="00F46D3E">
        <w:rPr>
          <w:rStyle w:val="Wyrnienieintensywne"/>
          <w:rFonts w:ascii="Arial" w:hAnsi="Arial" w:cs="Arial"/>
          <w:b/>
          <w:bCs/>
          <w:i w:val="0"/>
          <w:iCs w:val="0"/>
          <w:color w:val="auto"/>
        </w:rPr>
        <w:t>w</w:t>
      </w:r>
      <w:r w:rsidR="00ED50E2" w:rsidRPr="00F46D3E">
        <w:rPr>
          <w:rStyle w:val="Wyrnienieintensywne"/>
          <w:rFonts w:ascii="Arial" w:hAnsi="Arial" w:cs="Arial"/>
          <w:b/>
          <w:bCs/>
          <w:i w:val="0"/>
          <w:iCs w:val="0"/>
          <w:color w:val="auto"/>
        </w:rPr>
        <w:t>y</w:t>
      </w:r>
      <w:r w:rsidRPr="00F46D3E">
        <w:rPr>
          <w:rStyle w:val="Wyrnienieintensywne"/>
          <w:rFonts w:ascii="Arial" w:hAnsi="Arial" w:cs="Arial"/>
          <w:b/>
          <w:bCs/>
          <w:i w:val="0"/>
          <w:iCs w:val="0"/>
          <w:color w:val="auto"/>
        </w:rPr>
        <w:t>nosi</w:t>
      </w:r>
      <w:r w:rsidR="00CA0884">
        <w:rPr>
          <w:rStyle w:val="Wyrnienieintensywne"/>
          <w:rFonts w:ascii="Arial" w:hAnsi="Arial" w:cs="Arial"/>
          <w:b/>
          <w:bCs/>
          <w:i w:val="0"/>
          <w:iCs w:val="0"/>
          <w:color w:val="auto"/>
        </w:rPr>
        <w:t xml:space="preserve"> </w:t>
      </w:r>
      <w:r w:rsidR="00CA0884" w:rsidRPr="007A12A4">
        <w:rPr>
          <w:rFonts w:ascii="Arial" w:hAnsi="Arial" w:cs="Arial"/>
        </w:rPr>
        <w:t>(</w:t>
      </w:r>
      <w:r w:rsidR="00CA0884">
        <w:rPr>
          <w:rFonts w:ascii="Arial" w:hAnsi="Arial" w:cs="Arial"/>
        </w:rPr>
        <w:t xml:space="preserve">należy wybrać </w:t>
      </w:r>
      <w:r w:rsidR="00CA0884">
        <w:rPr>
          <w:rFonts w:ascii="Arial" w:hAnsi="Arial" w:cs="Arial"/>
        </w:rPr>
        <w:t>jeden z poniższych zakresów</w:t>
      </w:r>
      <w:r w:rsidR="00CA0884" w:rsidRPr="007A12A4">
        <w:rPr>
          <w:rFonts w:ascii="Arial" w:hAnsi="Arial" w:cs="Arial"/>
        </w:rPr>
        <w:t>)</w:t>
      </w:r>
      <w:r w:rsidR="00CA0884">
        <w:rPr>
          <w:rFonts w:ascii="Arial" w:hAnsi="Arial" w:cs="Arial"/>
        </w:rPr>
        <w:t>:</w:t>
      </w:r>
    </w:p>
    <w:p w14:paraId="3418C43B" w14:textId="4E1ADBF5" w:rsidR="00CA0884" w:rsidRDefault="00EA3B72" w:rsidP="00CA0884">
      <w:pPr>
        <w:pStyle w:val="Default"/>
        <w:spacing w:line="360" w:lineRule="auto"/>
        <w:jc w:val="both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sym w:font="Wingdings" w:char="F0A8"/>
      </w: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CA0884"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>20% ≤ X &lt; 30%</w:t>
      </w:r>
    </w:p>
    <w:p w14:paraId="3D903491" w14:textId="630B965F" w:rsidR="00CA0884" w:rsidRDefault="00EA3B72" w:rsidP="00CA0884">
      <w:pPr>
        <w:pStyle w:val="Default"/>
        <w:spacing w:line="360" w:lineRule="auto"/>
        <w:jc w:val="both"/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sym w:font="Wingdings" w:char="F0A8"/>
      </w: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CA0884"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>30% ≤ X &lt; 40%</w:t>
      </w:r>
    </w:p>
    <w:p w14:paraId="3CB6AB7B" w14:textId="664CD783" w:rsidR="00CA0884" w:rsidRDefault="00EA3B72" w:rsidP="00CA0884">
      <w:pPr>
        <w:pStyle w:val="Default"/>
        <w:spacing w:line="360" w:lineRule="auto"/>
        <w:jc w:val="both"/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sym w:font="Wingdings" w:char="F0A8"/>
      </w: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CA0884"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>40% ≤ X &lt; 50%</w:t>
      </w:r>
    </w:p>
    <w:p w14:paraId="037FD74A" w14:textId="365497B5" w:rsidR="00CA0884" w:rsidRDefault="00EA3B72" w:rsidP="00CA0884">
      <w:pPr>
        <w:pStyle w:val="Default"/>
        <w:spacing w:line="360" w:lineRule="auto"/>
        <w:jc w:val="both"/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sym w:font="Wingdings" w:char="F0A8"/>
      </w: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CA0884"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 xml:space="preserve">X ≥ 50% </w:t>
      </w:r>
    </w:p>
    <w:p w14:paraId="41694886" w14:textId="77777777" w:rsidR="00CA0884" w:rsidRPr="006A05AA" w:rsidRDefault="00CA0884" w:rsidP="00CA0884">
      <w:pPr>
        <w:pStyle w:val="Default"/>
        <w:spacing w:after="120"/>
        <w:jc w:val="both"/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</w:pPr>
      <w:r w:rsidRPr="00EA3B72"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>X</w:t>
      </w:r>
      <w:r w:rsidRPr="00B9355B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</w:t>
      </w: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 xml:space="preserve">- </w:t>
      </w:r>
      <w:r w:rsidRPr="006A05AA"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>procentowy udział osób niepełnosprawnych zatrudnionych u Wykonawcy liczony jako udział tych osób pośród wszystkich zatrudnionych pracowników w przeliczeniu na pełen etat</w:t>
      </w:r>
      <w:r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6A05AA">
        <w:rPr>
          <w:rStyle w:val="Wyrnienieintensywne"/>
          <w:rFonts w:ascii="Arial" w:hAnsi="Arial" w:cs="Arial"/>
          <w:i w:val="0"/>
          <w:iCs w:val="0"/>
          <w:color w:val="auto"/>
          <w:sz w:val="22"/>
          <w:szCs w:val="22"/>
        </w:rPr>
        <w:t>(w pełnym wymiarze czasu pracy).</w:t>
      </w:r>
    </w:p>
    <w:p w14:paraId="7E12A721" w14:textId="603D713F" w:rsidR="007C16CF" w:rsidRDefault="00F1483C" w:rsidP="00CA088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46D3E">
        <w:rPr>
          <w:rFonts w:ascii="Arial" w:hAnsi="Arial" w:cs="Arial"/>
          <w:b/>
          <w:sz w:val="22"/>
          <w:szCs w:val="22"/>
        </w:rPr>
        <w:t xml:space="preserve">Uwaga: </w:t>
      </w:r>
      <w:r w:rsidR="007C16CF" w:rsidRPr="00F46D3E">
        <w:rPr>
          <w:rFonts w:ascii="Arial" w:hAnsi="Arial" w:cs="Arial"/>
          <w:b/>
          <w:sz w:val="22"/>
          <w:szCs w:val="22"/>
        </w:rPr>
        <w:t>A</w:t>
      </w:r>
      <w:r w:rsidR="00B266B8" w:rsidRPr="00F46D3E">
        <w:rPr>
          <w:rFonts w:ascii="Arial" w:hAnsi="Arial" w:cs="Arial"/>
          <w:b/>
          <w:sz w:val="22"/>
          <w:szCs w:val="22"/>
        </w:rPr>
        <w:t xml:space="preserve">spekt społeczny – procentowa ilość osób niepełnosprawnych zatrudnionych u wykonawcy </w:t>
      </w:r>
      <w:r w:rsidR="007C16CF" w:rsidRPr="00F46D3E">
        <w:rPr>
          <w:rFonts w:ascii="Arial" w:hAnsi="Arial" w:cs="Arial"/>
          <w:b/>
          <w:sz w:val="22"/>
          <w:szCs w:val="22"/>
        </w:rPr>
        <w:t xml:space="preserve">jest </w:t>
      </w:r>
      <w:r w:rsidR="007C16CF" w:rsidRPr="00F46D3E">
        <w:rPr>
          <w:rFonts w:ascii="Arial" w:hAnsi="Arial" w:cs="Arial"/>
          <w:b/>
          <w:bCs/>
          <w:sz w:val="22"/>
          <w:szCs w:val="22"/>
        </w:rPr>
        <w:t>jednym z kryteriów oceny ofert.</w:t>
      </w:r>
    </w:p>
    <w:p w14:paraId="45709356" w14:textId="77777777" w:rsidR="001B720D" w:rsidRPr="00730140" w:rsidRDefault="001B720D" w:rsidP="001E43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30140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D13492" wp14:editId="16DA6EDA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5734050" cy="0"/>
                <wp:effectExtent l="0" t="0" r="19050" b="19050"/>
                <wp:wrapNone/>
                <wp:docPr id="242351691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EF140" id="Łącznik prostoliniowy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4.7pt" to="45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gSp+T9oAAAAF&#10;AQAADwAAAAAAAAAAAAAAAAD0AwAAZHJzL2Rvd25yZXYueG1sUEsFBgAAAAAEAAQA8wAAAPsEAAAA&#10;AA==&#10;" strokecolor="black [3040]"/>
            </w:pict>
          </mc:Fallback>
        </mc:AlternateContent>
      </w:r>
    </w:p>
    <w:p w14:paraId="59D5D965" w14:textId="743EC083" w:rsidR="001E7C5C" w:rsidRPr="001E7C5C" w:rsidRDefault="007B150F" w:rsidP="001E43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Pr="001E7C5C">
        <w:rPr>
          <w:rFonts w:ascii="Arial" w:hAnsi="Arial" w:cs="Arial"/>
          <w:b/>
          <w:bCs/>
          <w:color w:val="auto"/>
          <w:sz w:val="22"/>
          <w:szCs w:val="22"/>
        </w:rPr>
        <w:t>12 miesięcy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1E7C5C" w:rsidRPr="001E7C5C">
        <w:rPr>
          <w:rFonts w:ascii="Arial" w:hAnsi="Arial" w:cs="Arial"/>
          <w:color w:val="auto"/>
          <w:sz w:val="22"/>
          <w:szCs w:val="22"/>
        </w:rPr>
        <w:t xml:space="preserve">od daty podpisania umowy, jednak nie wcześniej niż od dnia </w:t>
      </w:r>
      <w:r w:rsidR="001E7C5C">
        <w:rPr>
          <w:rFonts w:ascii="Arial" w:hAnsi="Arial" w:cs="Arial"/>
          <w:color w:val="auto"/>
          <w:sz w:val="22"/>
          <w:szCs w:val="22"/>
        </w:rPr>
        <w:t>1</w:t>
      </w:r>
      <w:r w:rsidR="00F1483C">
        <w:rPr>
          <w:rFonts w:ascii="Arial" w:hAnsi="Arial" w:cs="Arial"/>
          <w:color w:val="auto"/>
          <w:sz w:val="22"/>
          <w:szCs w:val="22"/>
        </w:rPr>
        <w:t>6</w:t>
      </w:r>
      <w:r w:rsidR="001E7C5C" w:rsidRPr="001E7C5C">
        <w:rPr>
          <w:rFonts w:ascii="Arial" w:hAnsi="Arial" w:cs="Arial"/>
          <w:color w:val="auto"/>
          <w:sz w:val="22"/>
          <w:szCs w:val="22"/>
        </w:rPr>
        <w:t>.0</w:t>
      </w:r>
      <w:r w:rsidR="00F1483C">
        <w:rPr>
          <w:rFonts w:ascii="Arial" w:hAnsi="Arial" w:cs="Arial"/>
          <w:color w:val="auto"/>
          <w:sz w:val="22"/>
          <w:szCs w:val="22"/>
        </w:rPr>
        <w:t>4</w:t>
      </w:r>
      <w:r w:rsidR="001E7C5C" w:rsidRPr="001E7C5C">
        <w:rPr>
          <w:rFonts w:ascii="Arial" w:hAnsi="Arial" w:cs="Arial"/>
          <w:color w:val="auto"/>
          <w:sz w:val="22"/>
          <w:szCs w:val="22"/>
        </w:rPr>
        <w:t>.2024 r.</w:t>
      </w:r>
    </w:p>
    <w:p w14:paraId="799179B4" w14:textId="403360F5" w:rsidR="00930C7A" w:rsidRPr="00404B6E" w:rsidRDefault="00930C7A" w:rsidP="001E43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</w:t>
      </w:r>
      <w:r w:rsidR="00D3324B">
        <w:rPr>
          <w:rFonts w:ascii="Arial" w:hAnsi="Arial" w:cs="Arial"/>
          <w:color w:val="auto"/>
          <w:sz w:val="22"/>
          <w:szCs w:val="22"/>
        </w:rPr>
        <w:t xml:space="preserve">zapłaty ustala się </w:t>
      </w:r>
      <w:r w:rsidRPr="00404B6E">
        <w:rPr>
          <w:rFonts w:ascii="Arial" w:hAnsi="Arial" w:cs="Arial"/>
          <w:color w:val="auto"/>
          <w:sz w:val="22"/>
          <w:szCs w:val="22"/>
        </w:rPr>
        <w:t>do 60 dni od daty otrzymania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67FD">
        <w:rPr>
          <w:rFonts w:ascii="Arial" w:hAnsi="Arial" w:cs="Arial"/>
        </w:rPr>
        <w:t>przez Zamawiającego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prawidłowo wystawionej faktury </w:t>
      </w:r>
      <w:r>
        <w:rPr>
          <w:rFonts w:ascii="Arial" w:hAnsi="Arial" w:cs="Arial"/>
          <w:color w:val="auto"/>
          <w:sz w:val="22"/>
          <w:szCs w:val="22"/>
        </w:rPr>
        <w:t>VAT potwierdzającej zrealizowaną usługę</w:t>
      </w:r>
      <w:r w:rsidR="00D3324B">
        <w:rPr>
          <w:rFonts w:ascii="Arial" w:hAnsi="Arial" w:cs="Arial"/>
          <w:color w:val="auto"/>
          <w:sz w:val="22"/>
          <w:szCs w:val="22"/>
        </w:rPr>
        <w:t xml:space="preserve"> zamówienia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A9CBD66" w14:textId="0E665DB9" w:rsidR="00054452" w:rsidRDefault="00054452" w:rsidP="001E43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1AC753" w14:textId="77777777" w:rsidR="001F2CA6" w:rsidRPr="001F2CA6" w:rsidRDefault="001F2CA6" w:rsidP="001E431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005DA0C2" w14:textId="77777777" w:rsidR="001F2CA6" w:rsidRPr="001F2CA6" w:rsidRDefault="001F2CA6" w:rsidP="001E43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22ECF1A5" w14:textId="77777777" w:rsidR="001F2CA6" w:rsidRPr="004E47EE" w:rsidRDefault="001F2CA6" w:rsidP="001E43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FEFF23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2F8ED2C8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1539203F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4B96BF58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71375E1F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7422AC37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135BBF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35796BB8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E263C1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6BDC6525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01212306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4943EA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68BF64B0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7A12A4">
        <w:rPr>
          <w:rFonts w:ascii="Arial" w:eastAsia="Calibri" w:hAnsi="Arial" w:cs="Arial"/>
        </w:rPr>
        <w:lastRenderedPageBreak/>
        <w:t>(wykonawca zobowiązany jest wykazać, iż zastrzeżone informacje stanowią tajemnicę przedsiębiorstwa):</w:t>
      </w:r>
    </w:p>
    <w:p w14:paraId="1186A2E9" w14:textId="0BE2ED7A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</w:t>
      </w:r>
      <w:r w:rsidR="00E34066">
        <w:rPr>
          <w:rFonts w:ascii="Arial" w:eastAsia="Calibri" w:hAnsi="Arial" w:cs="Arial"/>
        </w:rPr>
        <w:t>..………………………………………………………………………………………………………………….…………….</w:t>
      </w:r>
      <w:r w:rsidR="004941D8">
        <w:rPr>
          <w:rFonts w:ascii="Arial" w:eastAsia="Calibri" w:hAnsi="Arial" w:cs="Arial"/>
        </w:rPr>
        <w:t>.</w:t>
      </w:r>
      <w:r w:rsidR="00547FD0">
        <w:rPr>
          <w:rFonts w:ascii="Arial" w:eastAsia="Calibri" w:hAnsi="Arial" w:cs="Arial"/>
        </w:rPr>
        <w:t>..</w:t>
      </w:r>
    </w:p>
    <w:p w14:paraId="40076574" w14:textId="77777777" w:rsidR="00E34066" w:rsidRDefault="00E34066" w:rsidP="006300D2">
      <w:pPr>
        <w:spacing w:after="0" w:line="240" w:lineRule="auto"/>
        <w:rPr>
          <w:rFonts w:ascii="Arial" w:hAnsi="Arial" w:cs="Arial"/>
          <w:b/>
        </w:rPr>
      </w:pPr>
    </w:p>
    <w:p w14:paraId="7524787E" w14:textId="1BBD1626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132F6E4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1DA6D1B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23C93D18" w14:textId="77777777" w:rsidR="00D82160" w:rsidRPr="007A12A4" w:rsidRDefault="00D82160" w:rsidP="00DE01A7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3977BD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09B38C71" w14:textId="11635F78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..……..</w:t>
      </w:r>
      <w:r w:rsidRPr="007A12A4">
        <w:rPr>
          <w:rFonts w:ascii="Arial" w:hAnsi="Arial" w:cs="Arial"/>
        </w:rPr>
        <w:t>………</w:t>
      </w:r>
    </w:p>
    <w:p w14:paraId="481F8B6A" w14:textId="5AC0D440" w:rsidR="00D82160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</w:t>
      </w:r>
    </w:p>
    <w:p w14:paraId="73D3AE28" w14:textId="14853035" w:rsidR="00DE01A7" w:rsidRPr="007A12A4" w:rsidRDefault="00DE01A7" w:rsidP="00FD05D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7D343C78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3C61C323" w14:textId="77777777" w:rsidR="006C5629" w:rsidRDefault="006C5629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800B510" w14:textId="77777777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2F0F30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5E667F40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2B3BD1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38FE" w14:textId="77777777" w:rsidR="002B3BD1" w:rsidRDefault="002B3BD1" w:rsidP="00652ADD">
      <w:pPr>
        <w:spacing w:after="0" w:line="240" w:lineRule="auto"/>
      </w:pPr>
      <w:r>
        <w:separator/>
      </w:r>
    </w:p>
  </w:endnote>
  <w:endnote w:type="continuationSeparator" w:id="0">
    <w:p w14:paraId="19C8EE4C" w14:textId="77777777" w:rsidR="002B3BD1" w:rsidRDefault="002B3BD1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9BD" w14:textId="77777777" w:rsidR="00652ADD" w:rsidRDefault="00652ADD">
    <w:pPr>
      <w:pStyle w:val="Stopka"/>
      <w:jc w:val="right"/>
    </w:pPr>
  </w:p>
  <w:p w14:paraId="706DA3C9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C4D3" w14:textId="77777777" w:rsidR="002B3BD1" w:rsidRDefault="002B3BD1" w:rsidP="00652ADD">
      <w:pPr>
        <w:spacing w:after="0" w:line="240" w:lineRule="auto"/>
      </w:pPr>
      <w:r>
        <w:separator/>
      </w:r>
    </w:p>
  </w:footnote>
  <w:footnote w:type="continuationSeparator" w:id="0">
    <w:p w14:paraId="33D68EBE" w14:textId="77777777" w:rsidR="002B3BD1" w:rsidRDefault="002B3BD1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8786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0065C"/>
    <w:multiLevelType w:val="hybridMultilevel"/>
    <w:tmpl w:val="A7F2772A"/>
    <w:lvl w:ilvl="0" w:tplc="09068B4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7149442">
    <w:abstractNumId w:val="0"/>
  </w:num>
  <w:num w:numId="2" w16cid:durableId="1400903637">
    <w:abstractNumId w:val="2"/>
  </w:num>
  <w:num w:numId="3" w16cid:durableId="1738895623">
    <w:abstractNumId w:val="3"/>
  </w:num>
  <w:num w:numId="4" w16cid:durableId="143631819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55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9390">
    <w:abstractNumId w:val="4"/>
  </w:num>
  <w:num w:numId="7" w16cid:durableId="1607040689">
    <w:abstractNumId w:val="1"/>
  </w:num>
  <w:num w:numId="8" w16cid:durableId="344285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3C06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5B63"/>
    <w:rsid w:val="000E6AC5"/>
    <w:rsid w:val="00106C46"/>
    <w:rsid w:val="00137167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B720D"/>
    <w:rsid w:val="001C4F2C"/>
    <w:rsid w:val="001E1B44"/>
    <w:rsid w:val="001E2802"/>
    <w:rsid w:val="001E4319"/>
    <w:rsid w:val="001E5E8B"/>
    <w:rsid w:val="001E7C5C"/>
    <w:rsid w:val="001F25B4"/>
    <w:rsid w:val="001F2CA6"/>
    <w:rsid w:val="001F3ECB"/>
    <w:rsid w:val="001F4DB5"/>
    <w:rsid w:val="001F7068"/>
    <w:rsid w:val="001F75F4"/>
    <w:rsid w:val="002026B9"/>
    <w:rsid w:val="002061D4"/>
    <w:rsid w:val="00207723"/>
    <w:rsid w:val="00210B11"/>
    <w:rsid w:val="00215A6B"/>
    <w:rsid w:val="00221A86"/>
    <w:rsid w:val="00227428"/>
    <w:rsid w:val="00230BDF"/>
    <w:rsid w:val="0023280D"/>
    <w:rsid w:val="00237198"/>
    <w:rsid w:val="002447DE"/>
    <w:rsid w:val="00261FB6"/>
    <w:rsid w:val="002659E7"/>
    <w:rsid w:val="00271F98"/>
    <w:rsid w:val="00275F14"/>
    <w:rsid w:val="00293B7F"/>
    <w:rsid w:val="002A120C"/>
    <w:rsid w:val="002A15EA"/>
    <w:rsid w:val="002B3BD1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2B61"/>
    <w:rsid w:val="003436DF"/>
    <w:rsid w:val="0037344B"/>
    <w:rsid w:val="00394886"/>
    <w:rsid w:val="003C7825"/>
    <w:rsid w:val="003D04AF"/>
    <w:rsid w:val="003D3864"/>
    <w:rsid w:val="003D61FA"/>
    <w:rsid w:val="003D7182"/>
    <w:rsid w:val="003E01A3"/>
    <w:rsid w:val="003E36B9"/>
    <w:rsid w:val="003F2588"/>
    <w:rsid w:val="003F7510"/>
    <w:rsid w:val="00415DCE"/>
    <w:rsid w:val="004176DA"/>
    <w:rsid w:val="00426635"/>
    <w:rsid w:val="0042725F"/>
    <w:rsid w:val="004440D1"/>
    <w:rsid w:val="00450AEA"/>
    <w:rsid w:val="00460DA7"/>
    <w:rsid w:val="004674A5"/>
    <w:rsid w:val="004756E9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7FD1"/>
    <w:rsid w:val="00513CEB"/>
    <w:rsid w:val="005145D0"/>
    <w:rsid w:val="00520114"/>
    <w:rsid w:val="00531F34"/>
    <w:rsid w:val="00536CF5"/>
    <w:rsid w:val="00542AD7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53FE0"/>
    <w:rsid w:val="006735C7"/>
    <w:rsid w:val="00692440"/>
    <w:rsid w:val="006B1240"/>
    <w:rsid w:val="006B7EB7"/>
    <w:rsid w:val="006C5629"/>
    <w:rsid w:val="006C7B00"/>
    <w:rsid w:val="006D5DFB"/>
    <w:rsid w:val="006D6963"/>
    <w:rsid w:val="006E4B2E"/>
    <w:rsid w:val="0070580A"/>
    <w:rsid w:val="007139DB"/>
    <w:rsid w:val="00724BB0"/>
    <w:rsid w:val="0072757E"/>
    <w:rsid w:val="00730C5F"/>
    <w:rsid w:val="007365B7"/>
    <w:rsid w:val="00737917"/>
    <w:rsid w:val="007418DA"/>
    <w:rsid w:val="00755002"/>
    <w:rsid w:val="00783789"/>
    <w:rsid w:val="007872A4"/>
    <w:rsid w:val="00793E8F"/>
    <w:rsid w:val="007A12A4"/>
    <w:rsid w:val="007A42DC"/>
    <w:rsid w:val="007B150F"/>
    <w:rsid w:val="007B3904"/>
    <w:rsid w:val="007C16CF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E63DD"/>
    <w:rsid w:val="008E66B9"/>
    <w:rsid w:val="008F3F9E"/>
    <w:rsid w:val="008F7FBA"/>
    <w:rsid w:val="00920248"/>
    <w:rsid w:val="009213DF"/>
    <w:rsid w:val="009220AE"/>
    <w:rsid w:val="00930C7A"/>
    <w:rsid w:val="009319C2"/>
    <w:rsid w:val="0095325B"/>
    <w:rsid w:val="00954091"/>
    <w:rsid w:val="009571DC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24FDD"/>
    <w:rsid w:val="00A347BC"/>
    <w:rsid w:val="00A35FED"/>
    <w:rsid w:val="00A574B3"/>
    <w:rsid w:val="00A618D4"/>
    <w:rsid w:val="00A71F52"/>
    <w:rsid w:val="00A839AA"/>
    <w:rsid w:val="00AA335C"/>
    <w:rsid w:val="00AB565E"/>
    <w:rsid w:val="00AE22F3"/>
    <w:rsid w:val="00AE32FA"/>
    <w:rsid w:val="00AF2CDA"/>
    <w:rsid w:val="00AF59F3"/>
    <w:rsid w:val="00B159D2"/>
    <w:rsid w:val="00B24766"/>
    <w:rsid w:val="00B266B8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1687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14CF5"/>
    <w:rsid w:val="00C200FB"/>
    <w:rsid w:val="00C32035"/>
    <w:rsid w:val="00C36F23"/>
    <w:rsid w:val="00C43147"/>
    <w:rsid w:val="00C756F0"/>
    <w:rsid w:val="00C76D0B"/>
    <w:rsid w:val="00C95591"/>
    <w:rsid w:val="00CA0884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2773D"/>
    <w:rsid w:val="00D3324B"/>
    <w:rsid w:val="00D372E0"/>
    <w:rsid w:val="00D54BE2"/>
    <w:rsid w:val="00D56067"/>
    <w:rsid w:val="00D626A2"/>
    <w:rsid w:val="00D72A9A"/>
    <w:rsid w:val="00D77A6E"/>
    <w:rsid w:val="00D82160"/>
    <w:rsid w:val="00D84522"/>
    <w:rsid w:val="00DA1A99"/>
    <w:rsid w:val="00DE01A7"/>
    <w:rsid w:val="00DE244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34066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A3B72"/>
    <w:rsid w:val="00EB457B"/>
    <w:rsid w:val="00EC7492"/>
    <w:rsid w:val="00ED269E"/>
    <w:rsid w:val="00ED50E2"/>
    <w:rsid w:val="00F106B8"/>
    <w:rsid w:val="00F1133F"/>
    <w:rsid w:val="00F1483C"/>
    <w:rsid w:val="00F25C03"/>
    <w:rsid w:val="00F46D3E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2D90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B720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158</cp:revision>
  <cp:lastPrinted>2024-02-29T10:12:00Z</cp:lastPrinted>
  <dcterms:created xsi:type="dcterms:W3CDTF">2022-01-04T14:08:00Z</dcterms:created>
  <dcterms:modified xsi:type="dcterms:W3CDTF">2024-03-07T12:24:00Z</dcterms:modified>
</cp:coreProperties>
</file>