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CF9C9" w14:textId="77777777" w:rsidR="00E72371" w:rsidRDefault="00E72371" w:rsidP="00E9510C"/>
    <w:p w14:paraId="3770282E" w14:textId="77777777" w:rsidR="00B2100A" w:rsidRDefault="00B2100A" w:rsidP="00B2100A">
      <w:pPr>
        <w:suppressAutoHyphens/>
        <w:autoSpaceDN w:val="0"/>
        <w:textAlignment w:val="baseline"/>
        <w:rPr>
          <w:rFonts w:ascii="Calibri" w:hAnsi="Calibri" w:cs="Calibri"/>
          <w:b/>
          <w:sz w:val="22"/>
          <w:szCs w:val="22"/>
          <w:lang w:eastAsia="zh-CN"/>
        </w:rPr>
      </w:pPr>
    </w:p>
    <w:p w14:paraId="787F86C5" w14:textId="77777777" w:rsidR="004B6D75" w:rsidRPr="00B2100A" w:rsidRDefault="004B6D75" w:rsidP="00B2100A">
      <w:pPr>
        <w:suppressAutoHyphens/>
        <w:autoSpaceDN w:val="0"/>
        <w:textAlignment w:val="baseline"/>
        <w:rPr>
          <w:rFonts w:ascii="Calibri" w:hAnsi="Calibri" w:cs="Calibri"/>
          <w:b/>
          <w:sz w:val="22"/>
          <w:szCs w:val="22"/>
          <w:lang w:eastAsia="zh-CN"/>
        </w:rPr>
      </w:pPr>
    </w:p>
    <w:p w14:paraId="64C24666" w14:textId="6A393212" w:rsidR="00B2100A" w:rsidRPr="00B2100A" w:rsidRDefault="00B2100A" w:rsidP="00B2100A">
      <w:pPr>
        <w:suppressAutoHyphens/>
        <w:autoSpaceDN w:val="0"/>
        <w:jc w:val="right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  <w:bookmarkStart w:id="0" w:name="_Hlk64281848"/>
      <w:r w:rsidRPr="00B2100A">
        <w:rPr>
          <w:rFonts w:ascii="Calibri" w:hAnsi="Calibri" w:cs="Calibri"/>
          <w:bCs/>
          <w:sz w:val="22"/>
          <w:szCs w:val="22"/>
          <w:lang w:eastAsia="zh-CN"/>
        </w:rPr>
        <w:t xml:space="preserve"> Lublin, dnia </w:t>
      </w:r>
      <w:r w:rsidR="00F613C0">
        <w:rPr>
          <w:rFonts w:ascii="Calibri" w:hAnsi="Calibri" w:cs="Calibri"/>
          <w:bCs/>
          <w:sz w:val="22"/>
          <w:szCs w:val="22"/>
          <w:lang w:eastAsia="zh-CN"/>
        </w:rPr>
        <w:t>01.03.</w:t>
      </w:r>
      <w:r w:rsidRPr="00B2100A">
        <w:rPr>
          <w:rFonts w:ascii="Calibri" w:hAnsi="Calibri" w:cs="Calibri"/>
          <w:bCs/>
          <w:sz w:val="22"/>
          <w:szCs w:val="22"/>
          <w:lang w:eastAsia="zh-CN"/>
        </w:rPr>
        <w:t>2024 r.</w:t>
      </w:r>
    </w:p>
    <w:p w14:paraId="0C13A128" w14:textId="77777777" w:rsidR="00B2100A" w:rsidRPr="00B2100A" w:rsidRDefault="00B2100A" w:rsidP="00B2100A">
      <w:pPr>
        <w:suppressAutoHyphens/>
        <w:autoSpaceDN w:val="0"/>
        <w:jc w:val="right"/>
        <w:textAlignment w:val="baseline"/>
        <w:rPr>
          <w:rFonts w:ascii="Calibri" w:hAnsi="Calibri" w:cs="Calibri"/>
          <w:sz w:val="22"/>
          <w:szCs w:val="22"/>
          <w:lang w:eastAsia="zh-CN"/>
        </w:rPr>
      </w:pPr>
    </w:p>
    <w:p w14:paraId="681A36CC" w14:textId="53868D6C" w:rsidR="00B2100A" w:rsidRPr="00B2100A" w:rsidRDefault="00B2100A" w:rsidP="00B2100A">
      <w:pPr>
        <w:suppressAutoHyphens/>
        <w:autoSpaceDN w:val="0"/>
        <w:jc w:val="both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  <w:r w:rsidRPr="00B2100A">
        <w:rPr>
          <w:rFonts w:ascii="Calibri" w:eastAsia="Calibri" w:hAnsi="Calibri" w:cs="Calibri"/>
          <w:color w:val="000000"/>
          <w:sz w:val="22"/>
          <w:szCs w:val="22"/>
        </w:rPr>
        <w:t>SZP.26.2.</w:t>
      </w:r>
      <w:r>
        <w:rPr>
          <w:rFonts w:ascii="Calibri" w:eastAsia="Calibri" w:hAnsi="Calibri" w:cs="Calibri"/>
          <w:color w:val="000000"/>
          <w:sz w:val="22"/>
          <w:szCs w:val="22"/>
        </w:rPr>
        <w:t>2</w:t>
      </w:r>
      <w:r w:rsidR="00E220CE">
        <w:rPr>
          <w:rFonts w:ascii="Calibri" w:eastAsia="Calibri" w:hAnsi="Calibri" w:cs="Calibri"/>
          <w:color w:val="000000"/>
          <w:sz w:val="22"/>
          <w:szCs w:val="22"/>
        </w:rPr>
        <w:t>1</w:t>
      </w:r>
      <w:r w:rsidRPr="00B2100A">
        <w:rPr>
          <w:rFonts w:ascii="Calibri" w:eastAsia="Calibri" w:hAnsi="Calibri" w:cs="Calibri"/>
          <w:color w:val="000000"/>
          <w:sz w:val="22"/>
          <w:szCs w:val="22"/>
        </w:rPr>
        <w:t>.2024</w:t>
      </w:r>
    </w:p>
    <w:p w14:paraId="50B523F3" w14:textId="77777777" w:rsidR="00B2100A" w:rsidRPr="00B2100A" w:rsidRDefault="00B2100A" w:rsidP="00B2100A">
      <w:pPr>
        <w:widowControl w:val="0"/>
        <w:suppressAutoHyphens/>
        <w:autoSpaceDE w:val="0"/>
        <w:autoSpaceDN w:val="0"/>
        <w:textAlignment w:val="baseline"/>
        <w:rPr>
          <w:rFonts w:ascii="Calibri" w:hAnsi="Calibri" w:cs="Calibri"/>
          <w:sz w:val="22"/>
          <w:szCs w:val="22"/>
          <w:lang w:eastAsia="zh-CN"/>
        </w:rPr>
      </w:pPr>
    </w:p>
    <w:p w14:paraId="4104A049" w14:textId="77777777" w:rsidR="00951439" w:rsidRDefault="00951439" w:rsidP="00951439">
      <w:pPr>
        <w:suppressAutoHyphens/>
        <w:autoSpaceDN w:val="0"/>
        <w:textAlignment w:val="baseline"/>
        <w:rPr>
          <w:rFonts w:asciiTheme="minorHAnsi" w:hAnsiTheme="minorHAnsi" w:cstheme="minorHAnsi"/>
          <w:bCs/>
          <w:sz w:val="22"/>
          <w:szCs w:val="22"/>
          <w:lang w:eastAsia="zh-CN"/>
        </w:rPr>
      </w:pPr>
    </w:p>
    <w:p w14:paraId="05D61967" w14:textId="77777777" w:rsidR="004B6D75" w:rsidRDefault="004B6D75" w:rsidP="00951439">
      <w:pPr>
        <w:suppressAutoHyphens/>
        <w:autoSpaceDN w:val="0"/>
        <w:textAlignment w:val="baseline"/>
        <w:rPr>
          <w:rFonts w:asciiTheme="minorHAnsi" w:hAnsiTheme="minorHAnsi" w:cstheme="minorHAnsi"/>
          <w:bCs/>
          <w:sz w:val="22"/>
          <w:szCs w:val="22"/>
          <w:lang w:eastAsia="zh-CN"/>
        </w:rPr>
      </w:pPr>
    </w:p>
    <w:p w14:paraId="27627111" w14:textId="77777777" w:rsidR="00AB21F7" w:rsidRDefault="00AB21F7" w:rsidP="00951439">
      <w:pPr>
        <w:suppressAutoHyphens/>
        <w:autoSpaceDN w:val="0"/>
        <w:textAlignment w:val="baseline"/>
        <w:rPr>
          <w:rFonts w:asciiTheme="minorHAnsi" w:hAnsiTheme="minorHAnsi" w:cstheme="minorHAnsi"/>
          <w:bCs/>
          <w:sz w:val="22"/>
          <w:szCs w:val="22"/>
          <w:lang w:eastAsia="zh-CN"/>
        </w:rPr>
      </w:pPr>
    </w:p>
    <w:p w14:paraId="3B5A02B5" w14:textId="77777777" w:rsidR="00951439" w:rsidRDefault="00B2100A" w:rsidP="00B2100A">
      <w:pPr>
        <w:suppressAutoHyphens/>
        <w:autoSpaceDN w:val="0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  <w:r w:rsidRPr="00E220CE">
        <w:rPr>
          <w:rFonts w:asciiTheme="minorHAnsi" w:hAnsiTheme="minorHAnsi" w:cstheme="minorHAnsi"/>
          <w:bCs/>
          <w:sz w:val="22"/>
          <w:szCs w:val="22"/>
          <w:lang w:eastAsia="zh-CN"/>
        </w:rPr>
        <w:t>Dotyczy postępowania prowadzonego w trybie podstawowym</w:t>
      </w:r>
      <w:r w:rsidRPr="00E220CE">
        <w:rPr>
          <w:rFonts w:asciiTheme="minorHAnsi" w:hAnsiTheme="minorHAnsi" w:cstheme="minorHAnsi"/>
          <w:sz w:val="22"/>
          <w:szCs w:val="22"/>
          <w:lang w:eastAsia="zh-CN"/>
        </w:rPr>
        <w:t>:</w:t>
      </w:r>
    </w:p>
    <w:p w14:paraId="701B5E8A" w14:textId="77777777" w:rsidR="00951439" w:rsidRDefault="00951439" w:rsidP="00B2100A">
      <w:pPr>
        <w:suppressAutoHyphens/>
        <w:autoSpaceDN w:val="0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210B5AF8" w14:textId="0726A1D7" w:rsidR="00B2100A" w:rsidRPr="00E220CE" w:rsidRDefault="00B2100A" w:rsidP="00B2100A">
      <w:pPr>
        <w:suppressAutoHyphens/>
        <w:autoSpaceDN w:val="0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  <w:r w:rsidRPr="00E220CE">
        <w:rPr>
          <w:rFonts w:asciiTheme="minorHAnsi" w:hAnsiTheme="minorHAnsi" w:cstheme="minorHAnsi"/>
          <w:sz w:val="22"/>
          <w:szCs w:val="22"/>
          <w:lang w:eastAsia="zh-CN"/>
        </w:rPr>
        <w:t>Dostawa odczynników do badań immunohematologicznych</w:t>
      </w:r>
    </w:p>
    <w:p w14:paraId="4BADB2C9" w14:textId="77777777" w:rsidR="00B2100A" w:rsidRDefault="00B2100A" w:rsidP="00B2100A">
      <w:pPr>
        <w:suppressAutoHyphens/>
        <w:autoSpaceDN w:val="0"/>
        <w:textAlignment w:val="baseline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E220CE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E220C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                                    </w:t>
      </w:r>
    </w:p>
    <w:p w14:paraId="2990217D" w14:textId="77777777" w:rsidR="00AB21F7" w:rsidRPr="00E220CE" w:rsidRDefault="00AB21F7" w:rsidP="00B2100A">
      <w:pPr>
        <w:suppressAutoHyphens/>
        <w:autoSpaceDN w:val="0"/>
        <w:textAlignment w:val="baseline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550B3D9E" w14:textId="39F1DA8F" w:rsidR="00951439" w:rsidRPr="00951439" w:rsidRDefault="00951439" w:rsidP="00951439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951439">
        <w:rPr>
          <w:rFonts w:ascii="Calibri" w:eastAsia="Calibri" w:hAnsi="Calibri" w:cs="Calibri"/>
          <w:b/>
          <w:bCs/>
          <w:sz w:val="22"/>
          <w:szCs w:val="22"/>
        </w:rPr>
        <w:t>Z</w:t>
      </w:r>
      <w:r w:rsidRPr="00951439">
        <w:rPr>
          <w:rFonts w:ascii="Calibri" w:hAnsi="Calibri" w:cs="Calibri"/>
          <w:b/>
          <w:bCs/>
          <w:sz w:val="22"/>
          <w:szCs w:val="22"/>
        </w:rPr>
        <w:t xml:space="preserve">awiadomienie o unieważnieniu postępowania </w:t>
      </w:r>
    </w:p>
    <w:p w14:paraId="7B5F7618" w14:textId="19617495" w:rsidR="00B2100A" w:rsidRPr="00E220CE" w:rsidRDefault="00951439" w:rsidP="00951439">
      <w:pPr>
        <w:suppressAutoHyphens/>
        <w:autoSpaceDN w:val="0"/>
        <w:ind w:firstLine="284"/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</w:t>
      </w:r>
      <w:r w:rsidR="00AB21F7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951439">
        <w:rPr>
          <w:rFonts w:ascii="Calibri" w:eastAsia="Calibri" w:hAnsi="Calibri" w:cs="Calibri"/>
          <w:color w:val="000000"/>
          <w:sz w:val="22"/>
          <w:szCs w:val="22"/>
        </w:rPr>
        <w:t xml:space="preserve">Regionalne Centrum Krwiodawstwa i Krwiolecznictwa w Lublinie, działając w oparciu  o zapisy art. 260   ustawy z dnia 11 września 2019 r. Prawo </w:t>
      </w:r>
      <w:bookmarkStart w:id="1" w:name="_Hlk77857226"/>
      <w:r w:rsidRPr="00951439">
        <w:rPr>
          <w:rFonts w:ascii="Calibri" w:eastAsia="Calibri" w:hAnsi="Calibri" w:cs="Calibri"/>
          <w:color w:val="000000"/>
          <w:sz w:val="22"/>
          <w:szCs w:val="22"/>
        </w:rPr>
        <w:t>zamówień</w:t>
      </w:r>
      <w:bookmarkEnd w:id="1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r w:rsidRPr="00951439">
        <w:rPr>
          <w:rFonts w:ascii="Calibri" w:eastAsia="Calibri" w:hAnsi="Calibri" w:cs="Calibri"/>
          <w:color w:val="000000"/>
          <w:sz w:val="22"/>
          <w:szCs w:val="22"/>
        </w:rPr>
        <w:t>informuje o  unieważnieniu postępowania</w:t>
      </w:r>
      <w:r w:rsidR="00AB21F7">
        <w:rPr>
          <w:rFonts w:ascii="Calibri" w:eastAsia="Calibri" w:hAnsi="Calibri" w:cs="Calibri"/>
          <w:color w:val="000000"/>
          <w:sz w:val="22"/>
          <w:szCs w:val="22"/>
        </w:rPr>
        <w:t>.</w:t>
      </w:r>
    </w:p>
    <w:bookmarkEnd w:id="0"/>
    <w:p w14:paraId="0F99CBDA" w14:textId="77777777" w:rsidR="004B6D75" w:rsidRDefault="004B6D75" w:rsidP="0032106C">
      <w:p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</w:rPr>
      </w:pPr>
    </w:p>
    <w:p w14:paraId="1859FE56" w14:textId="6CAEF92B" w:rsidR="0032106C" w:rsidRPr="0032106C" w:rsidRDefault="0032106C" w:rsidP="0032106C">
      <w:p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</w:rPr>
      </w:pPr>
      <w:r w:rsidRPr="0032106C">
        <w:rPr>
          <w:rFonts w:asciiTheme="minorHAnsi" w:eastAsia="Calibri" w:hAnsiTheme="minorHAnsi" w:cstheme="minorHAnsi"/>
          <w:bCs/>
          <w:sz w:val="22"/>
          <w:szCs w:val="22"/>
        </w:rPr>
        <w:t>Na podst. art. 255 pkt 3)  ustawy  z dnia 11 września 2019 r. Prawo zamówień publicznych zamówień Zamawiający unieważnia  postępowanie o udzielenie zamówienia jeżeli cena lub koszt najkorzystniejszej oferty przewyższa kwotę, którą zamawiający zamierza przeznaczyć na sfinansowanie zamówienia.</w:t>
      </w:r>
    </w:p>
    <w:p w14:paraId="13E6F3F1" w14:textId="7EE15D48" w:rsidR="00A960F6" w:rsidRPr="00E220CE" w:rsidRDefault="0032106C" w:rsidP="0032106C">
      <w:pPr>
        <w:suppressAutoHyphens/>
        <w:autoSpaceDN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2106C">
        <w:rPr>
          <w:rFonts w:asciiTheme="minorHAnsi" w:eastAsia="Calibri" w:hAnsiTheme="minorHAnsi" w:cstheme="minorHAnsi"/>
          <w:bCs/>
          <w:sz w:val="22"/>
          <w:szCs w:val="22"/>
        </w:rPr>
        <w:t xml:space="preserve">W </w:t>
      </w:r>
      <w:r>
        <w:rPr>
          <w:rFonts w:asciiTheme="minorHAnsi" w:eastAsia="Calibri" w:hAnsiTheme="minorHAnsi" w:cstheme="minorHAnsi"/>
          <w:bCs/>
          <w:sz w:val="22"/>
          <w:szCs w:val="22"/>
        </w:rPr>
        <w:t xml:space="preserve">w/w </w:t>
      </w:r>
      <w:r w:rsidRPr="0032106C">
        <w:rPr>
          <w:rFonts w:asciiTheme="minorHAnsi" w:eastAsia="Calibri" w:hAnsiTheme="minorHAnsi" w:cstheme="minorHAnsi"/>
          <w:bCs/>
          <w:sz w:val="22"/>
          <w:szCs w:val="22"/>
        </w:rPr>
        <w:t>postępowaniu najkorzystniejsza oferta przewyższa kwotę, którą zamawiający zamierza przeznaczyć na sfinansowanie zamówienia.</w:t>
      </w:r>
    </w:p>
    <w:sectPr w:rsidR="00A960F6" w:rsidRPr="00E220CE" w:rsidSect="00814C81">
      <w:headerReference w:type="default" r:id="rId7"/>
      <w:footerReference w:type="default" r:id="rId8"/>
      <w:pgSz w:w="11906" w:h="16838"/>
      <w:pgMar w:top="2127" w:right="1417" w:bottom="1702" w:left="1417" w:header="708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E91CB" w14:textId="77777777" w:rsidR="00814C81" w:rsidRDefault="00814C81" w:rsidP="00E13AEB">
      <w:r>
        <w:separator/>
      </w:r>
    </w:p>
  </w:endnote>
  <w:endnote w:type="continuationSeparator" w:id="0">
    <w:p w14:paraId="65923206" w14:textId="77777777" w:rsidR="00814C81" w:rsidRDefault="00814C81" w:rsidP="00E1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121401883"/>
  <w:bookmarkStart w:id="3" w:name="_Hlk121401884"/>
  <w:p w14:paraId="109AA164" w14:textId="537E460D" w:rsidR="00151561" w:rsidRPr="00E72371" w:rsidRDefault="00F2277C" w:rsidP="009E4D27">
    <w:pPr>
      <w:pStyle w:val="Stopka"/>
      <w:jc w:val="center"/>
      <w:rPr>
        <w:rFonts w:ascii="Trebuchet MS" w:eastAsia="Arial" w:hAnsi="Trebuchet MS" w:cs="Arial"/>
        <w:color w:val="181717"/>
        <w:sz w:val="16"/>
        <w:szCs w:val="16"/>
      </w:rPr>
    </w:pPr>
    <w:r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72E2564" wp14:editId="1D0AF3A0">
              <wp:simplePos x="0" y="0"/>
              <wp:positionH relativeFrom="margin">
                <wp:posOffset>3935095</wp:posOffset>
              </wp:positionH>
              <wp:positionV relativeFrom="page">
                <wp:posOffset>10046970</wp:posOffset>
              </wp:positionV>
              <wp:extent cx="2399030" cy="45085"/>
              <wp:effectExtent l="0" t="0" r="0" b="0"/>
              <wp:wrapNone/>
              <wp:docPr id="346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99030" cy="45085"/>
                        <a:chOff x="0" y="0"/>
                        <a:chExt cx="7187965" cy="12701"/>
                      </a:xfrm>
                    </wpg:grpSpPr>
                    <wps:wsp>
                      <wps:cNvPr id="67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7FF6FB0" id="Group 346" o:spid="_x0000_s1026" style="position:absolute;margin-left:309.85pt;margin-top:791.1pt;width:188.9pt;height:3.55pt;z-index:-251655168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Pr="00E72371">
      <w:rPr>
        <w:rFonts w:ascii="Trebuchet MS" w:hAnsi="Trebuchet MS"/>
        <w:noProof/>
      </w:rPr>
      <w:drawing>
        <wp:anchor distT="0" distB="0" distL="114300" distR="114300" simplePos="0" relativeHeight="251663360" behindDoc="1" locked="0" layoutInCell="1" allowOverlap="1" wp14:anchorId="4E325A60" wp14:editId="38A0B0C7">
          <wp:simplePos x="0" y="0"/>
          <wp:positionH relativeFrom="margin">
            <wp:posOffset>1693545</wp:posOffset>
          </wp:positionH>
          <wp:positionV relativeFrom="paragraph">
            <wp:posOffset>-560705</wp:posOffset>
          </wp:positionV>
          <wp:extent cx="2372995" cy="523875"/>
          <wp:effectExtent l="0" t="0" r="0" b="9525"/>
          <wp:wrapNone/>
          <wp:docPr id="179863801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095204" name="Obraz 2118095204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31000"/>
                            </a14:imgEffect>
                            <a14:imgEffect>
                              <a14:brightnessContrast bright="-5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57" t="82181" b="6809"/>
                  <a:stretch/>
                </pic:blipFill>
                <pic:spPr bwMode="auto">
                  <a:xfrm>
                    <a:off x="0" y="0"/>
                    <a:ext cx="2372995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E3B5B"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29C29159" wp14:editId="25B9DFAC">
              <wp:simplePos x="0" y="0"/>
              <wp:positionH relativeFrom="margin">
                <wp:posOffset>-503556</wp:posOffset>
              </wp:positionH>
              <wp:positionV relativeFrom="page">
                <wp:posOffset>10046970</wp:posOffset>
              </wp:positionV>
              <wp:extent cx="2251075" cy="45719"/>
              <wp:effectExtent l="0" t="0" r="0" b="0"/>
              <wp:wrapNone/>
              <wp:docPr id="255657000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1075" cy="45719"/>
                        <a:chOff x="0" y="0"/>
                        <a:chExt cx="7187965" cy="12701"/>
                      </a:xfrm>
                    </wpg:grpSpPr>
                    <wps:wsp>
                      <wps:cNvPr id="105920791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3D1A54B" id="Group 346" o:spid="_x0000_s1026" style="position:absolute;margin-left:-39.65pt;margin-top:791.1pt;width:177.25pt;height:3.6pt;z-index:-251651072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Sąd Rejonowy Lublin-Wschód z siedzibą w Świdniku</w:t>
    </w:r>
    <w:r w:rsidR="00DC1BAA" w:rsidRPr="00E72371">
      <w:rPr>
        <w:rFonts w:ascii="Trebuchet MS" w:eastAsia="Times New Roman" w:hAnsi="Trebuchet MS" w:cs="Times New Roman"/>
        <w:color w:val="181717"/>
        <w:sz w:val="16"/>
        <w:szCs w:val="16"/>
      </w:rPr>
      <w:t>,</w: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 VI Wydział Gospodarczy- Krajowy Rejestr Sądowy 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br/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KRS 0000003874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, 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t>NIP 7122427252, REGON 431029412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br/>
    </w:r>
    <w:r w:rsidR="00151561" w:rsidRPr="00E72371">
      <w:rPr>
        <w:rFonts w:ascii="Trebuchet MS" w:hAnsi="Trebuchet MS"/>
        <w:sz w:val="16"/>
        <w:szCs w:val="16"/>
      </w:rPr>
      <w:t>Centrala tel. 81 532-62-75:77; Sekretariat tel./fax 81 532-53-18; e-mail: sekretariat@rckik.lublin.pl; www.rckik.lublin.pl</w:t>
    </w:r>
    <w:bookmarkEnd w:id="2"/>
    <w:bookmarkEnd w:id="3"/>
  </w:p>
  <w:p w14:paraId="038FB71B" w14:textId="77777777" w:rsidR="00151561" w:rsidRDefault="001515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75781" w14:textId="77777777" w:rsidR="00814C81" w:rsidRDefault="00814C81" w:rsidP="00E13AEB">
      <w:r>
        <w:separator/>
      </w:r>
    </w:p>
  </w:footnote>
  <w:footnote w:type="continuationSeparator" w:id="0">
    <w:p w14:paraId="412B4C71" w14:textId="77777777" w:rsidR="00814C81" w:rsidRDefault="00814C81" w:rsidP="00E13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81F82" w14:textId="6DDA45EA" w:rsidR="009E5C26" w:rsidRDefault="00A960F6" w:rsidP="00151561">
    <w:pPr>
      <w:spacing w:after="29"/>
      <w:ind w:left="-217" w:right="-955"/>
      <w:jc w:val="center"/>
    </w:pPr>
    <w:r>
      <w:rPr>
        <w:noProof/>
      </w:rPr>
      <w:drawing>
        <wp:anchor distT="0" distB="0" distL="114300" distR="114300" simplePos="0" relativeHeight="251626495" behindDoc="1" locked="0" layoutInCell="1" allowOverlap="1" wp14:anchorId="40E4146C" wp14:editId="3167A2DF">
          <wp:simplePos x="0" y="0"/>
          <wp:positionH relativeFrom="column">
            <wp:posOffset>4275906</wp:posOffset>
          </wp:positionH>
          <wp:positionV relativeFrom="paragraph">
            <wp:posOffset>146255</wp:posOffset>
          </wp:positionV>
          <wp:extent cx="2132330" cy="854485"/>
          <wp:effectExtent l="0" t="0" r="0" b="0"/>
          <wp:wrapNone/>
          <wp:docPr id="129503128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220562" name="Obraz 151222056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597"/>
                  <a:stretch/>
                </pic:blipFill>
                <pic:spPr bwMode="auto">
                  <a:xfrm>
                    <a:off x="0" y="0"/>
                    <a:ext cx="2163328" cy="8669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16256" behindDoc="0" locked="0" layoutInCell="1" allowOverlap="1" wp14:anchorId="04A93175" wp14:editId="7C70F9CF">
              <wp:simplePos x="0" y="0"/>
              <wp:positionH relativeFrom="column">
                <wp:posOffset>451485</wp:posOffset>
              </wp:positionH>
              <wp:positionV relativeFrom="paragraph">
                <wp:posOffset>17145</wp:posOffset>
              </wp:positionV>
              <wp:extent cx="4091940" cy="609600"/>
              <wp:effectExtent l="0" t="0" r="0" b="0"/>
              <wp:wrapSquare wrapText="bothSides"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91940" cy="6096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C55C429" w14:textId="656D2740" w:rsidR="00151561" w:rsidRPr="00E72371" w:rsidRDefault="009E5C26" w:rsidP="00151561">
                          <w:pPr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</w:pP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Regionalne Centrum 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br/>
                          </w: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>Krwiodawstwa i Krwiolecznictwa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 w Lublinie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4322B"/>
                              <w:sz w:val="28"/>
                              <w:szCs w:val="28"/>
                            </w:rPr>
                            <w:br/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Cs/>
                              <w:color w:val="181717"/>
                              <w:sz w:val="20"/>
                              <w:szCs w:val="16"/>
                            </w:rPr>
                            <w:t>ul. Żołnierzy Niepodległej 8, 20-078 Lublin</w:t>
                          </w:r>
                        </w:p>
                        <w:p w14:paraId="0533F90E" w14:textId="41532ED6" w:rsidR="00151561" w:rsidRPr="009E4D27" w:rsidRDefault="00151561" w:rsidP="00151561">
                          <w:pPr>
                            <w:spacing w:after="160"/>
                            <w:jc w:val="both"/>
                            <w:rPr>
                              <w:rFonts w:ascii="Arial Narrow" w:eastAsia="Arial" w:hAnsi="Arial Narrow" w:cs="Arial"/>
                              <w:b/>
                              <w:color w:val="E4322B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A93175" id="Rectangle 8" o:spid="_x0000_s1026" style="position:absolute;left:0;text-align:left;margin-left:35.55pt;margin-top:1.35pt;width:322.2pt;height:48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" filled="f" stroked="f">
              <v:textbox inset="0,0,0,0">
                <w:txbxContent>
                  <w:p w14:paraId="3C55C429" w14:textId="656D2740" w:rsidR="00151561" w:rsidRPr="00E72371" w:rsidRDefault="009E5C26" w:rsidP="00151561">
                    <w:pPr>
                      <w:rPr>
                        <w:rFonts w:ascii="Trebuchet MS" w:hAnsi="Trebuchet MS"/>
                        <w:sz w:val="18"/>
                        <w:szCs w:val="18"/>
                      </w:rPr>
                    </w:pP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Regionalne Centrum 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br/>
                    </w: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>Krwiodawstwa i Krwiolecznictwa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 w Lublinie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4322B"/>
                        <w:sz w:val="28"/>
                        <w:szCs w:val="28"/>
                      </w:rPr>
                      <w:br/>
                    </w:r>
                    <w:r w:rsidR="00151561" w:rsidRPr="00E72371">
                      <w:rPr>
                        <w:rFonts w:ascii="Trebuchet MS" w:eastAsia="Arial" w:hAnsi="Trebuchet MS" w:cs="Arial"/>
                        <w:bCs/>
                        <w:color w:val="181717"/>
                        <w:sz w:val="20"/>
                        <w:szCs w:val="16"/>
                      </w:rPr>
                      <w:t>ul. Żołnierzy Niepodległej 8, 20-078 Lublin</w:t>
                    </w:r>
                  </w:p>
                  <w:p w14:paraId="0533F90E" w14:textId="41532ED6" w:rsidR="00151561" w:rsidRPr="009E4D27" w:rsidRDefault="00151561" w:rsidP="00151561">
                    <w:pPr>
                      <w:spacing w:after="160"/>
                      <w:jc w:val="both"/>
                      <w:rPr>
                        <w:rFonts w:ascii="Arial Narrow" w:eastAsia="Arial" w:hAnsi="Arial Narrow" w:cs="Arial"/>
                        <w:b/>
                        <w:color w:val="E4322B"/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 w:rsidR="00151561">
      <w:rPr>
        <w:noProof/>
      </w:rPr>
      <w:drawing>
        <wp:anchor distT="0" distB="0" distL="114300" distR="114300" simplePos="0" relativeHeight="251615232" behindDoc="0" locked="0" layoutInCell="1" allowOverlap="1" wp14:anchorId="7102F207" wp14:editId="18A0A48F">
          <wp:simplePos x="0" y="0"/>
          <wp:positionH relativeFrom="column">
            <wp:posOffset>-531495</wp:posOffset>
          </wp:positionH>
          <wp:positionV relativeFrom="paragraph">
            <wp:posOffset>-33655</wp:posOffset>
          </wp:positionV>
          <wp:extent cx="894715" cy="688340"/>
          <wp:effectExtent l="0" t="0" r="635" b="0"/>
          <wp:wrapSquare wrapText="bothSides"/>
          <wp:docPr id="391403530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4715" cy="688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E6D9B2" w14:textId="7954E842" w:rsidR="00E13AEB" w:rsidRPr="009E5C26" w:rsidRDefault="00151561" w:rsidP="009E4D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19328" behindDoc="0" locked="0" layoutInCell="1" allowOverlap="1" wp14:anchorId="151AC290" wp14:editId="42AF6E9C">
              <wp:simplePos x="0" y="0"/>
              <wp:positionH relativeFrom="column">
                <wp:posOffset>-502920</wp:posOffset>
              </wp:positionH>
              <wp:positionV relativeFrom="paragraph">
                <wp:posOffset>492125</wp:posOffset>
              </wp:positionV>
              <wp:extent cx="4801235" cy="45085"/>
              <wp:effectExtent l="0" t="0" r="0" b="0"/>
              <wp:wrapSquare wrapText="bothSides"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801235" cy="4508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7007097">
                            <a:moveTo>
                              <a:pt x="0" y="0"/>
                            </a:moveTo>
                            <a:lnTo>
                              <a:pt x="7007097" y="0"/>
                            </a:lnTo>
                          </a:path>
                        </a:pathLst>
                      </a:custGeom>
                      <a:ln w="25400" cap="flat">
                        <a:solidFill>
                          <a:srgbClr val="E92022"/>
                        </a:solidFill>
                        <a:miter lim="291155"/>
                      </a:ln>
                    </wps:spPr>
                    <wps:style>
                      <a:lnRef idx="1">
                        <a:srgbClr val="181717"/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C225AE" id="Shape 24" o:spid="_x0000_s1026" style="position:absolute;margin-left:-39.6pt;margin-top:38.75pt;width:378.05pt;height:3.55pt;flip:y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007097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" path="m,l7007097,e" filled="f" strokecolor="#e92022" strokeweight="2pt">
              <v:stroke miterlimit="190811f" joinstyle="miter"/>
              <v:path arrowok="t" textboxrect="0,0,7007097,45085"/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728CE154"/>
    <w:lvl w:ilvl="0">
      <w:start w:val="1"/>
      <w:numFmt w:val="bullet"/>
      <w:lvlText w:val=""/>
      <w:lvlJc w:val="left"/>
      <w:pPr>
        <w:tabs>
          <w:tab w:val="num" w:pos="708"/>
        </w:tabs>
        <w:ind w:left="1619" w:hanging="360"/>
      </w:pPr>
      <w:rPr>
        <w:rFonts w:ascii="Symbol" w:hAnsi="Symbol" w:cs="Times New Roman" w:hint="default"/>
        <w:b/>
        <w:bCs/>
        <w:sz w:val="22"/>
        <w:szCs w:val="22"/>
        <w:lang w:val="de-DE"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smallCaps/>
        <w:color w:val="auto"/>
        <w:kern w:val="2"/>
        <w:sz w:val="22"/>
        <w:szCs w:val="22"/>
        <w:lang w:val="pl" w:eastAsia="pl-PL"/>
      </w:rPr>
    </w:lvl>
    <w:lvl w:ilvl="2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bCs/>
        <w:sz w:val="22"/>
        <w:szCs w:val="22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FF06A0"/>
    <w:multiLevelType w:val="hybridMultilevel"/>
    <w:tmpl w:val="5C129E36"/>
    <w:lvl w:ilvl="0" w:tplc="E1DEC412">
      <w:start w:val="5"/>
      <w:numFmt w:val="decimalZero"/>
      <w:lvlText w:val="%1-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1074E59"/>
    <w:multiLevelType w:val="hybridMultilevel"/>
    <w:tmpl w:val="D9C040A4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E0BF6"/>
    <w:multiLevelType w:val="hybridMultilevel"/>
    <w:tmpl w:val="D9C040A4"/>
    <w:lvl w:ilvl="0" w:tplc="4194246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15906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804" w:hanging="360"/>
      </w:pPr>
    </w:lvl>
    <w:lvl w:ilvl="2" w:tplc="FFFFFFFF" w:tentative="1">
      <w:start w:val="1"/>
      <w:numFmt w:val="lowerRoman"/>
      <w:lvlText w:val="%3."/>
      <w:lvlJc w:val="right"/>
      <w:pPr>
        <w:ind w:left="3524" w:hanging="180"/>
      </w:pPr>
    </w:lvl>
    <w:lvl w:ilvl="3" w:tplc="FFFFFFFF" w:tentative="1">
      <w:start w:val="1"/>
      <w:numFmt w:val="decimal"/>
      <w:lvlText w:val="%4."/>
      <w:lvlJc w:val="left"/>
      <w:pPr>
        <w:ind w:left="4244" w:hanging="360"/>
      </w:pPr>
    </w:lvl>
    <w:lvl w:ilvl="4" w:tplc="FFFFFFFF" w:tentative="1">
      <w:start w:val="1"/>
      <w:numFmt w:val="lowerLetter"/>
      <w:lvlText w:val="%5."/>
      <w:lvlJc w:val="left"/>
      <w:pPr>
        <w:ind w:left="4964" w:hanging="360"/>
      </w:pPr>
    </w:lvl>
    <w:lvl w:ilvl="5" w:tplc="FFFFFFFF" w:tentative="1">
      <w:start w:val="1"/>
      <w:numFmt w:val="lowerRoman"/>
      <w:lvlText w:val="%6."/>
      <w:lvlJc w:val="right"/>
      <w:pPr>
        <w:ind w:left="5684" w:hanging="180"/>
      </w:pPr>
    </w:lvl>
    <w:lvl w:ilvl="6" w:tplc="FFFFFFFF" w:tentative="1">
      <w:start w:val="1"/>
      <w:numFmt w:val="decimal"/>
      <w:lvlText w:val="%7."/>
      <w:lvlJc w:val="left"/>
      <w:pPr>
        <w:ind w:left="6404" w:hanging="360"/>
      </w:pPr>
    </w:lvl>
    <w:lvl w:ilvl="7" w:tplc="FFFFFFFF" w:tentative="1">
      <w:start w:val="1"/>
      <w:numFmt w:val="lowerLetter"/>
      <w:lvlText w:val="%8."/>
      <w:lvlJc w:val="left"/>
      <w:pPr>
        <w:ind w:left="7124" w:hanging="360"/>
      </w:pPr>
    </w:lvl>
    <w:lvl w:ilvl="8" w:tplc="FFFFFFFF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523C0F5C"/>
    <w:multiLevelType w:val="hybridMultilevel"/>
    <w:tmpl w:val="D1E0F67A"/>
    <w:lvl w:ilvl="0" w:tplc="04150017">
      <w:start w:val="1"/>
      <w:numFmt w:val="lowerLetter"/>
      <w:lvlText w:val="%1)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 w15:restartNumberingAfterBreak="0">
    <w:nsid w:val="777059B0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num w:numId="1" w16cid:durableId="748307072">
    <w:abstractNumId w:val="0"/>
  </w:num>
  <w:num w:numId="2" w16cid:durableId="1976137240">
    <w:abstractNumId w:val="3"/>
  </w:num>
  <w:num w:numId="3" w16cid:durableId="1588343057">
    <w:abstractNumId w:val="2"/>
  </w:num>
  <w:num w:numId="4" w16cid:durableId="242616127">
    <w:abstractNumId w:val="6"/>
  </w:num>
  <w:num w:numId="5" w16cid:durableId="744491848">
    <w:abstractNumId w:val="4"/>
  </w:num>
  <w:num w:numId="6" w16cid:durableId="1117874320">
    <w:abstractNumId w:val="5"/>
  </w:num>
  <w:num w:numId="7" w16cid:durableId="1553615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EB"/>
    <w:rsid w:val="00006063"/>
    <w:rsid w:val="000E3B5B"/>
    <w:rsid w:val="001117E2"/>
    <w:rsid w:val="00151561"/>
    <w:rsid w:val="002F3872"/>
    <w:rsid w:val="0032106C"/>
    <w:rsid w:val="003456A8"/>
    <w:rsid w:val="00472AB8"/>
    <w:rsid w:val="004B6D75"/>
    <w:rsid w:val="006F6A49"/>
    <w:rsid w:val="00707815"/>
    <w:rsid w:val="00712033"/>
    <w:rsid w:val="00814C81"/>
    <w:rsid w:val="0090308F"/>
    <w:rsid w:val="00951439"/>
    <w:rsid w:val="009A29EA"/>
    <w:rsid w:val="009E4D27"/>
    <w:rsid w:val="009E5C26"/>
    <w:rsid w:val="00A03A2B"/>
    <w:rsid w:val="00A62D8D"/>
    <w:rsid w:val="00A960F6"/>
    <w:rsid w:val="00AB21F7"/>
    <w:rsid w:val="00AD08B6"/>
    <w:rsid w:val="00B2100A"/>
    <w:rsid w:val="00C31ED5"/>
    <w:rsid w:val="00C91100"/>
    <w:rsid w:val="00D35703"/>
    <w:rsid w:val="00DC1BAA"/>
    <w:rsid w:val="00E13AEB"/>
    <w:rsid w:val="00E220CE"/>
    <w:rsid w:val="00E72371"/>
    <w:rsid w:val="00E9510C"/>
    <w:rsid w:val="00F2277C"/>
    <w:rsid w:val="00F47814"/>
    <w:rsid w:val="00F613C0"/>
    <w:rsid w:val="00F634B7"/>
    <w:rsid w:val="00FA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C7120"/>
  <w15:chartTrackingRefBased/>
  <w15:docId w15:val="{DC8B5956-74E0-43D9-BFAA-90057A48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0F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E13AEB"/>
  </w:style>
  <w:style w:type="paragraph" w:styleId="Stopka">
    <w:name w:val="footer"/>
    <w:basedOn w:val="Normalny"/>
    <w:link w:val="Stopka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E13AEB"/>
  </w:style>
  <w:style w:type="character" w:styleId="Hipercze">
    <w:name w:val="Hyperlink"/>
    <w:basedOn w:val="Domylnaczcionkaakapitu"/>
    <w:uiPriority w:val="99"/>
    <w:semiHidden/>
    <w:unhideWhenUsed/>
    <w:rsid w:val="00A960F6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960F6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iPriority w:val="99"/>
    <w:semiHidden/>
    <w:unhideWhenUsed/>
    <w:rsid w:val="00A960F6"/>
    <w:pPr>
      <w:spacing w:before="100" w:beforeAutospacing="1" w:after="100" w:afterAutospacing="1"/>
    </w:pPr>
  </w:style>
  <w:style w:type="paragraph" w:customStyle="1" w:styleId="Default">
    <w:name w:val="Default"/>
    <w:rsid w:val="00E220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RCKiK</dc:creator>
  <cp:keywords/>
  <dc:description/>
  <cp:lastModifiedBy>Wioletta Macieńko</cp:lastModifiedBy>
  <cp:revision>2</cp:revision>
  <cp:lastPrinted>2024-03-01T11:14:00Z</cp:lastPrinted>
  <dcterms:created xsi:type="dcterms:W3CDTF">2024-03-01T12:33:00Z</dcterms:created>
  <dcterms:modified xsi:type="dcterms:W3CDTF">2024-03-01T12:33:00Z</dcterms:modified>
</cp:coreProperties>
</file>