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D00F2D">
        <w:rPr>
          <w:b/>
          <w:szCs w:val="24"/>
        </w:rPr>
        <w:t>15</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F971FB" w:rsidRDefault="00BD3D5A" w:rsidP="003B1377">
      <w:pPr>
        <w:pStyle w:val="Tekstpodstawowy21"/>
        <w:spacing w:line="360" w:lineRule="auto"/>
        <w:jc w:val="center"/>
        <w:rPr>
          <w:b/>
          <w:shd w:val="clear" w:color="auto" w:fill="FFFFFF"/>
        </w:rPr>
      </w:pPr>
      <w:r w:rsidRPr="00F971FB">
        <w:rPr>
          <w:b/>
        </w:rPr>
        <w:t>„</w:t>
      </w:r>
      <w:r w:rsidR="00331F2D" w:rsidRPr="003B1377">
        <w:rPr>
          <w:b/>
          <w:szCs w:val="24"/>
        </w:rPr>
        <w:t xml:space="preserve">Zakup </w:t>
      </w:r>
      <w:r w:rsidR="00F971FB" w:rsidRPr="003B1377">
        <w:rPr>
          <w:b/>
          <w:szCs w:val="24"/>
        </w:rPr>
        <w:t>i dostawa</w:t>
      </w:r>
      <w:r w:rsidR="00B71A9A" w:rsidRPr="003B1377">
        <w:rPr>
          <w:szCs w:val="24"/>
        </w:rPr>
        <w:t xml:space="preserve"> </w:t>
      </w:r>
      <w:r w:rsidR="003B1377" w:rsidRPr="003B1377">
        <w:rPr>
          <w:b/>
          <w:szCs w:val="24"/>
        </w:rPr>
        <w:t xml:space="preserve"> implantów do ortopedii</w:t>
      </w:r>
      <w:r w:rsidRPr="003B1377">
        <w:rPr>
          <w:b/>
          <w:spacing w:val="10"/>
          <w:szCs w:val="24"/>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2021</w:t>
      </w:r>
      <w:r w:rsidR="003D4CC0">
        <w:t xml:space="preserve"> </w:t>
      </w:r>
      <w:r>
        <w:t xml:space="preserve">r. poz. </w:t>
      </w:r>
      <w:r w:rsidR="006A764C">
        <w:t>112</w:t>
      </w:r>
      <w:r>
        <w:t xml:space="preserve">9 z </w:t>
      </w:r>
      <w:proofErr w:type="spellStart"/>
      <w:r>
        <w:t>późn</w:t>
      </w:r>
      <w:proofErr w:type="spellEnd"/>
      <w:r>
        <w:t>.</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717D0B"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717D0B" w:rsidRPr="00717D0B">
        <w:rPr>
          <w:b/>
        </w:rPr>
        <w:t> 2021/S 208-543723</w:t>
      </w:r>
      <w:r w:rsidR="00B8382F" w:rsidRPr="00717D0B">
        <w:rPr>
          <w:b/>
        </w:rPr>
        <w:t xml:space="preserve"> </w:t>
      </w:r>
      <w:r w:rsidR="00B71A9A" w:rsidRPr="00717D0B">
        <w:rPr>
          <w:b/>
          <w:bCs/>
          <w:color w:val="000000"/>
          <w:spacing w:val="-8"/>
        </w:rPr>
        <w:t xml:space="preserve">z dnia </w:t>
      </w:r>
      <w:r w:rsidR="00717D0B" w:rsidRPr="00717D0B">
        <w:rPr>
          <w:b/>
          <w:bCs/>
          <w:color w:val="000000"/>
          <w:spacing w:val="-8"/>
        </w:rPr>
        <w:t>26.10.</w:t>
      </w:r>
      <w:r w:rsidR="001D1962" w:rsidRPr="00717D0B">
        <w:rPr>
          <w:b/>
          <w:bCs/>
          <w:color w:val="000000"/>
          <w:spacing w:val="-8"/>
        </w:rPr>
        <w:t>2021r.</w:t>
      </w:r>
    </w:p>
    <w:p w:rsidR="00BD3D5A" w:rsidRPr="002D1BD0" w:rsidRDefault="00BD3D5A" w:rsidP="00BD3D5A">
      <w:pPr>
        <w:spacing w:line="360" w:lineRule="auto"/>
        <w:jc w:val="both"/>
        <w:rPr>
          <w:bCs/>
          <w:color w:val="000000"/>
          <w:spacing w:val="-8"/>
        </w:rPr>
      </w:pPr>
    </w:p>
    <w:p w:rsidR="00BD3D5A" w:rsidRPr="00D92A86" w:rsidRDefault="00BD3D5A" w:rsidP="00BD3D5A">
      <w:pPr>
        <w:spacing w:line="360" w:lineRule="auto"/>
        <w:jc w:val="both"/>
        <w:rPr>
          <w:bCs/>
          <w:spacing w:val="-8"/>
        </w:rPr>
      </w:pPr>
      <w:r w:rsidRPr="00D92A86">
        <w:rPr>
          <w:bCs/>
          <w:spacing w:val="-8"/>
        </w:rPr>
        <w:t>Termin skład</w:t>
      </w:r>
      <w:r w:rsidR="009D5082" w:rsidRPr="00D92A86">
        <w:rPr>
          <w:bCs/>
          <w:spacing w:val="-8"/>
        </w:rPr>
        <w:t>a</w:t>
      </w:r>
      <w:r w:rsidRPr="00D92A86">
        <w:rPr>
          <w:bCs/>
          <w:spacing w:val="-8"/>
        </w:rPr>
        <w:t xml:space="preserve">nia ofert </w:t>
      </w:r>
      <w:r w:rsidR="00782EDD" w:rsidRPr="00D92A86">
        <w:rPr>
          <w:b/>
          <w:bCs/>
          <w:spacing w:val="-8"/>
        </w:rPr>
        <w:t>26.11</w:t>
      </w:r>
      <w:r w:rsidR="00472F52" w:rsidRPr="00D92A86">
        <w:rPr>
          <w:b/>
          <w:bCs/>
          <w:spacing w:val="-8"/>
        </w:rPr>
        <w:t>.</w:t>
      </w:r>
      <w:r w:rsidR="001D1962" w:rsidRPr="00D92A86">
        <w:rPr>
          <w:b/>
          <w:bCs/>
          <w:spacing w:val="-8"/>
        </w:rPr>
        <w:t>2021r. godz. 1</w:t>
      </w:r>
      <w:r w:rsidR="004703DC" w:rsidRPr="00D92A86">
        <w:rPr>
          <w:b/>
          <w:bCs/>
          <w:spacing w:val="-8"/>
        </w:rPr>
        <w:t>2</w:t>
      </w:r>
      <w:r w:rsidR="001D1962" w:rsidRPr="00D92A86">
        <w:rPr>
          <w:b/>
          <w:bCs/>
          <w:spacing w:val="-8"/>
        </w:rPr>
        <w:t>:00</w:t>
      </w:r>
    </w:p>
    <w:p w:rsidR="00BD3D5A" w:rsidRPr="00D92A86" w:rsidRDefault="00BD3D5A" w:rsidP="00BD3D5A">
      <w:pPr>
        <w:spacing w:line="360" w:lineRule="auto"/>
        <w:jc w:val="both"/>
        <w:rPr>
          <w:bCs/>
          <w:spacing w:val="-8"/>
        </w:rPr>
      </w:pPr>
    </w:p>
    <w:p w:rsidR="00BD3D5A" w:rsidRPr="00D92A86" w:rsidRDefault="00BD3D5A" w:rsidP="00BD3D5A">
      <w:pPr>
        <w:spacing w:line="360" w:lineRule="auto"/>
        <w:jc w:val="both"/>
        <w:rPr>
          <w:bCs/>
          <w:spacing w:val="-8"/>
        </w:rPr>
      </w:pPr>
      <w:r w:rsidRPr="00D92A86">
        <w:rPr>
          <w:bCs/>
          <w:spacing w:val="-8"/>
        </w:rPr>
        <w:t>Termin otwarcia ofert</w:t>
      </w:r>
      <w:r w:rsidR="009A40FB" w:rsidRPr="00D92A86">
        <w:rPr>
          <w:bCs/>
          <w:spacing w:val="-8"/>
        </w:rPr>
        <w:t xml:space="preserve"> </w:t>
      </w:r>
      <w:r w:rsidR="00F70ADB" w:rsidRPr="00D92A86">
        <w:rPr>
          <w:b/>
          <w:bCs/>
          <w:spacing w:val="-8"/>
        </w:rPr>
        <w:t>26.11.</w:t>
      </w:r>
      <w:r w:rsidR="001D1962" w:rsidRPr="00D92A86">
        <w:rPr>
          <w:b/>
          <w:bCs/>
          <w:spacing w:val="-8"/>
        </w:rPr>
        <w:t>2021r.</w:t>
      </w:r>
      <w:r w:rsidRPr="00D92A86">
        <w:rPr>
          <w:b/>
          <w:bCs/>
          <w:spacing w:val="-8"/>
        </w:rPr>
        <w:t xml:space="preserve"> godz. </w:t>
      </w:r>
      <w:r w:rsidR="000E7F37" w:rsidRPr="00D92A86">
        <w:rPr>
          <w:b/>
          <w:bCs/>
          <w:spacing w:val="-8"/>
        </w:rPr>
        <w:t>1</w:t>
      </w:r>
      <w:r w:rsidR="004703DC" w:rsidRPr="00D92A86">
        <w:rPr>
          <w:b/>
          <w:bCs/>
          <w:spacing w:val="-8"/>
        </w:rPr>
        <w:t>2</w:t>
      </w:r>
      <w:r w:rsidR="001D1962" w:rsidRPr="00D92A86">
        <w:rPr>
          <w:b/>
          <w:bCs/>
          <w:spacing w:val="-8"/>
        </w:rPr>
        <w:t>:15</w:t>
      </w:r>
    </w:p>
    <w:p w:rsidR="00BD3D5A" w:rsidRDefault="00BD3D5A" w:rsidP="00BD3D5A">
      <w:pPr>
        <w:jc w:val="both"/>
      </w:pPr>
    </w:p>
    <w:p w:rsidR="00BD3D5A" w:rsidRDefault="00BD3D5A" w:rsidP="00B77ABF">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AF5E14">
          <w:rPr>
            <w:rStyle w:val="Hipercze"/>
            <w:u w:val="none"/>
          </w:rPr>
          <w:t>https://platformazakupowa.pl/pn/szpital_wrzesnia</w:t>
        </w:r>
      </w:hyperlink>
      <w:r w:rsidRPr="00AF5E14">
        <w:t>.</w:t>
      </w:r>
      <w:r>
        <w:t xml:space="preserve"> </w:t>
      </w:r>
    </w:p>
    <w:p w:rsidR="00BD3D5A" w:rsidRPr="00230DC3" w:rsidRDefault="00BD3D5A" w:rsidP="00B77ABF">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przetargu nieograniczon</w:t>
      </w:r>
      <w:r w:rsidR="005B73EC">
        <w:rPr>
          <w:b/>
        </w:rPr>
        <w:t>ego.</w:t>
      </w:r>
    </w:p>
    <w:p w:rsidR="00BD3D5A" w:rsidRPr="00230DC3" w:rsidRDefault="00BD3D5A" w:rsidP="00B77ABF">
      <w:pPr>
        <w:pStyle w:val="Nagwek1"/>
      </w:pPr>
      <w:r w:rsidRPr="00230DC3">
        <w:t>informacje ogólne</w:t>
      </w:r>
    </w:p>
    <w:p w:rsidR="00BD3D5A" w:rsidRPr="00230DC3" w:rsidRDefault="00BD3D5A" w:rsidP="00666AD8">
      <w:pPr>
        <w:pStyle w:val="Nagwek2"/>
        <w:numPr>
          <w:ilvl w:val="0"/>
          <w:numId w:val="29"/>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9104DF">
        <w:fldChar w:fldCharType="begin">
          <w:ffData>
            <w:name w:val="Wybór1"/>
            <w:enabled/>
            <w:calcOnExit w:val="0"/>
            <w:checkBox>
              <w:sizeAuto/>
              <w:default w:val="0"/>
              <w:checked w:val="0"/>
            </w:checkBox>
          </w:ffData>
        </w:fldChar>
      </w:r>
      <w:bookmarkStart w:id="4" w:name="Wybór1"/>
      <w:r>
        <w:instrText xml:space="preserve"> FORMCHECKBOX </w:instrText>
      </w:r>
      <w:r w:rsidR="009104DF">
        <w:fldChar w:fldCharType="separate"/>
      </w:r>
      <w:r w:rsidR="009104DF">
        <w:fldChar w:fldCharType="end"/>
      </w:r>
      <w:bookmarkEnd w:id="4"/>
      <w:r>
        <w:t xml:space="preserve"> wymaga /  </w:t>
      </w:r>
      <w:r w:rsidR="009104DF">
        <w:fldChar w:fldCharType="begin">
          <w:ffData>
            <w:name w:val="Wybór2"/>
            <w:enabled/>
            <w:calcOnExit w:val="0"/>
            <w:checkBox>
              <w:sizeAuto/>
              <w:default w:val="0"/>
              <w:checked/>
            </w:checkBox>
          </w:ffData>
        </w:fldChar>
      </w:r>
      <w:bookmarkStart w:id="5" w:name="Wybór2"/>
      <w:r>
        <w:instrText xml:space="preserve"> FORMCHECKBOX </w:instrText>
      </w:r>
      <w:r w:rsidR="009104DF">
        <w:fldChar w:fldCharType="separate"/>
      </w:r>
      <w:r w:rsidR="009104DF">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2021</w:t>
      </w:r>
      <w:r>
        <w:t xml:space="preserve"> r.</w:t>
      </w:r>
      <w:r w:rsidR="006A764C">
        <w:t xml:space="preserve"> poz. 112</w:t>
      </w:r>
      <w:r>
        <w:t xml:space="preserve">9 z </w:t>
      </w:r>
      <w:proofErr w:type="spellStart"/>
      <w:r>
        <w:t>późn</w:t>
      </w:r>
      <w:proofErr w:type="spellEnd"/>
      <w:r>
        <w:t>.</w:t>
      </w:r>
      <w:r w:rsidRPr="002F6D1F">
        <w:t xml:space="preserve"> zm.)</w:t>
      </w:r>
      <w:r>
        <w:t>.</w:t>
      </w:r>
    </w:p>
    <w:p w:rsidR="00BD3D5A" w:rsidRPr="00B71A9A" w:rsidRDefault="00BD3D5A" w:rsidP="00B77ABF">
      <w:pPr>
        <w:pStyle w:val="Nagwek1"/>
      </w:pPr>
      <w:r w:rsidRPr="00B71A9A">
        <w:t>Opis przedmiotu zamówienia</w:t>
      </w:r>
      <w:bookmarkEnd w:id="3"/>
    </w:p>
    <w:p w:rsidR="00B71A9A" w:rsidRPr="00B71A9A" w:rsidRDefault="00BD3D5A" w:rsidP="00666AD8">
      <w:pPr>
        <w:pStyle w:val="Akapitzlist"/>
        <w:numPr>
          <w:ilvl w:val="0"/>
          <w:numId w:val="27"/>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6A74DE" w:rsidRPr="006A74DE">
        <w:rPr>
          <w:rFonts w:ascii="Times New Roman" w:hAnsi="Times New Roman"/>
          <w:b/>
          <w:sz w:val="24"/>
          <w:szCs w:val="24"/>
        </w:rPr>
        <w:t>Zakup i dostawa</w:t>
      </w:r>
      <w:r w:rsidR="003B1377" w:rsidRPr="003B1377">
        <w:rPr>
          <w:rFonts w:ascii="Times New Roman" w:hAnsi="Times New Roman"/>
          <w:b/>
          <w:sz w:val="24"/>
          <w:szCs w:val="24"/>
        </w:rPr>
        <w:t xml:space="preserve"> implantów do ortopedii</w:t>
      </w:r>
      <w:r w:rsidR="006A74DE" w:rsidRPr="006A74DE">
        <w:rPr>
          <w:rFonts w:ascii="Times New Roman" w:hAnsi="Times New Roman"/>
          <w:sz w:val="24"/>
          <w:szCs w:val="24"/>
        </w:rPr>
        <w:t xml:space="preserve"> </w:t>
      </w:r>
      <w:r w:rsidR="00B77ABF">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4353F2" w:rsidRPr="003C61B8" w:rsidRDefault="00BD3D5A" w:rsidP="00331F2D">
            <w:pPr>
              <w:spacing w:after="120"/>
              <w:jc w:val="both"/>
              <w:rPr>
                <w:color w:val="000000"/>
              </w:rPr>
            </w:pPr>
            <w:r w:rsidRPr="003C61B8">
              <w:t xml:space="preserve">Wspólny Słownik Zamówień: </w:t>
            </w:r>
            <w:r w:rsidR="000D0E5D">
              <w:rPr>
                <w:color w:val="000000"/>
              </w:rPr>
              <w:t>33</w:t>
            </w:r>
            <w:r w:rsidR="004353F2" w:rsidRPr="003C61B8">
              <w:rPr>
                <w:color w:val="000000"/>
              </w:rPr>
              <w:t xml:space="preserve">18.32.00-8 – </w:t>
            </w:r>
            <w:r w:rsidR="004353F2" w:rsidRPr="000D0E5D">
              <w:rPr>
                <w:color w:val="000000"/>
                <w:sz w:val="22"/>
                <w:szCs w:val="22"/>
              </w:rPr>
              <w:t>protezy ortopedyczne</w:t>
            </w:r>
          </w:p>
          <w:p w:rsidR="00B10B1D" w:rsidRPr="000D0E5D" w:rsidRDefault="000D0E5D" w:rsidP="00331F2D">
            <w:pPr>
              <w:spacing w:after="120"/>
              <w:jc w:val="both"/>
              <w:rPr>
                <w:color w:val="000000"/>
              </w:rPr>
            </w:pPr>
            <w:r>
              <w:rPr>
                <w:color w:val="000000"/>
              </w:rPr>
              <w:t>331831</w:t>
            </w:r>
            <w:r w:rsidR="004353F2" w:rsidRPr="003C61B8">
              <w:rPr>
                <w:color w:val="000000"/>
              </w:rPr>
              <w:t xml:space="preserve">00-7  </w:t>
            </w:r>
            <w:r w:rsidR="004353F2" w:rsidRPr="000D0E5D">
              <w:rPr>
                <w:color w:val="000000"/>
                <w:sz w:val="22"/>
                <w:szCs w:val="22"/>
              </w:rPr>
              <w:t>- implanty ortopedyczne</w:t>
            </w:r>
            <w:r w:rsidRPr="000D0E5D">
              <w:rPr>
                <w:color w:val="000000"/>
                <w:sz w:val="22"/>
                <w:szCs w:val="22"/>
              </w:rPr>
              <w:t>,</w:t>
            </w:r>
            <w:r>
              <w:rPr>
                <w:color w:val="000000"/>
              </w:rPr>
              <w:t xml:space="preserve"> 3318300-6 -</w:t>
            </w:r>
            <w:r w:rsidRPr="000D0E5D">
              <w:rPr>
                <w:rFonts w:eastAsiaTheme="minorHAnsi"/>
                <w:sz w:val="22"/>
                <w:szCs w:val="22"/>
                <w:lang w:eastAsia="en-US"/>
              </w:rPr>
              <w:t>Dodatkowe wyroby ortopedyczne</w:t>
            </w:r>
          </w:p>
          <w:p w:rsidR="00B10B1D" w:rsidRPr="00E307C2" w:rsidRDefault="00F97E34" w:rsidP="00B10B1D">
            <w:pPr>
              <w:pStyle w:val="Tekstpodstawowywcity"/>
              <w:numPr>
                <w:ilvl w:val="0"/>
                <w:numId w:val="13"/>
              </w:numPr>
              <w:jc w:val="both"/>
            </w:pPr>
            <w:r w:rsidRPr="00E307C2">
              <w:rPr>
                <w:b/>
              </w:rPr>
              <w:t>„</w:t>
            </w:r>
            <w:r w:rsidR="00331F2D" w:rsidRPr="00E307C2">
              <w:rPr>
                <w:b/>
              </w:rPr>
              <w:t>Z</w:t>
            </w:r>
            <w:r w:rsidR="002E05A6" w:rsidRPr="00E307C2">
              <w:rPr>
                <w:b/>
              </w:rPr>
              <w:t>akup i dostawa</w:t>
            </w:r>
            <w:r w:rsidR="003B1377" w:rsidRPr="00E307C2">
              <w:rPr>
                <w:b/>
              </w:rPr>
              <w:t xml:space="preserve"> implantów do ortopedii </w:t>
            </w:r>
            <w:r w:rsidR="006A74DE" w:rsidRPr="00E307C2">
              <w:rPr>
                <w:b/>
              </w:rPr>
              <w:t>w</w:t>
            </w:r>
            <w:r w:rsidR="00B06CA6" w:rsidRPr="00E307C2">
              <w:rPr>
                <w:b/>
              </w:rPr>
              <w:t xml:space="preserve"> </w:t>
            </w:r>
            <w:r w:rsidR="00D00F2D" w:rsidRPr="00E307C2">
              <w:rPr>
                <w:b/>
              </w:rPr>
              <w:t>12</w:t>
            </w:r>
            <w:r w:rsidR="00533623" w:rsidRPr="00E307C2">
              <w:rPr>
                <w:b/>
              </w:rPr>
              <w:t xml:space="preserve"> </w:t>
            </w:r>
            <w:r w:rsidR="006A74DE" w:rsidRPr="00E307C2">
              <w:rPr>
                <w:b/>
              </w:rPr>
              <w:t>pakietach:</w:t>
            </w:r>
          </w:p>
          <w:tbl>
            <w:tblPr>
              <w:tblW w:w="9653" w:type="dxa"/>
              <w:tblCellSpacing w:w="0" w:type="dxa"/>
              <w:tblLayout w:type="fixed"/>
              <w:tblCellMar>
                <w:top w:w="15" w:type="dxa"/>
                <w:left w:w="15" w:type="dxa"/>
                <w:bottom w:w="15" w:type="dxa"/>
                <w:right w:w="15" w:type="dxa"/>
              </w:tblCellMar>
              <w:tblLook w:val="04A0"/>
            </w:tblPr>
            <w:tblGrid>
              <w:gridCol w:w="9653"/>
            </w:tblGrid>
            <w:tr w:rsidR="00821177" w:rsidRPr="00E307C2" w:rsidTr="00E307C2">
              <w:trPr>
                <w:trHeight w:val="285"/>
                <w:tblCellSpacing w:w="0" w:type="dxa"/>
              </w:trPr>
              <w:tc>
                <w:tcPr>
                  <w:tcW w:w="9653" w:type="dxa"/>
                  <w:vAlign w:val="center"/>
                  <w:hideMark/>
                </w:tcPr>
                <w:p w:rsidR="00821177" w:rsidRPr="00E307C2" w:rsidRDefault="00821177" w:rsidP="00821177">
                  <w:r w:rsidRPr="00E307C2">
                    <w:t>Pakiet nr 1 - Endoproteza stawu kolanowego całkowita pierwotna</w:t>
                  </w:r>
                </w:p>
              </w:tc>
            </w:tr>
            <w:tr w:rsidR="00821177" w:rsidRPr="00E307C2" w:rsidTr="00E307C2">
              <w:trPr>
                <w:trHeight w:val="3693"/>
                <w:tblCellSpacing w:w="0" w:type="dxa"/>
              </w:trPr>
              <w:tc>
                <w:tcPr>
                  <w:tcW w:w="9653" w:type="dxa"/>
                  <w:vAlign w:val="center"/>
                  <w:hideMark/>
                </w:tcPr>
                <w:p w:rsidR="00821177" w:rsidRPr="00E307C2" w:rsidRDefault="00821177" w:rsidP="00D00F2D">
                  <w:r w:rsidRPr="00E307C2">
                    <w:lastRenderedPageBreak/>
                    <w:t xml:space="preserve">Pakiet nr 2 - Płyty i kable do złamań </w:t>
                  </w:r>
                  <w:proofErr w:type="spellStart"/>
                  <w:r w:rsidRPr="00E307C2">
                    <w:t>okołoprotezowych</w:t>
                  </w:r>
                  <w:proofErr w:type="spellEnd"/>
                </w:p>
                <w:p w:rsidR="00A40C24" w:rsidRPr="00E307C2" w:rsidRDefault="00821177" w:rsidP="00D00F2D">
                  <w:r w:rsidRPr="00E307C2">
                    <w:t>Pakiet nr 3</w:t>
                  </w:r>
                  <w:r w:rsidR="00F70ADB" w:rsidRPr="00E307C2">
                    <w:t xml:space="preserve"> - </w:t>
                  </w:r>
                  <w:r w:rsidRPr="00E307C2">
                    <w:t>Endoproteza rewizyjna w wersji z wycięciem tylnego więzadła</w:t>
                  </w:r>
                </w:p>
                <w:p w:rsidR="00821177" w:rsidRPr="00E307C2" w:rsidRDefault="00A40C24" w:rsidP="00D00F2D">
                  <w:r w:rsidRPr="00E307C2">
                    <w:t xml:space="preserve">                    </w:t>
                  </w:r>
                  <w:r w:rsidR="00821177" w:rsidRPr="00E307C2">
                    <w:t xml:space="preserve"> krzyżowego i tylną stabilizacją lub </w:t>
                  </w:r>
                  <w:proofErr w:type="spellStart"/>
                  <w:r w:rsidR="00821177" w:rsidRPr="00E307C2">
                    <w:t>półzwiązaną</w:t>
                  </w:r>
                  <w:proofErr w:type="spellEnd"/>
                </w:p>
                <w:p w:rsidR="00821177" w:rsidRPr="00E307C2" w:rsidRDefault="00F70ADB" w:rsidP="00D00F2D">
                  <w:r w:rsidRPr="00E307C2">
                    <w:t xml:space="preserve">Pakiet nr </w:t>
                  </w:r>
                  <w:r w:rsidR="00821177" w:rsidRPr="00E307C2">
                    <w:t>4</w:t>
                  </w:r>
                  <w:r w:rsidRPr="00E307C2">
                    <w:t xml:space="preserve"> - </w:t>
                  </w:r>
                  <w:proofErr w:type="spellStart"/>
                  <w:r w:rsidR="00821177" w:rsidRPr="00E307C2">
                    <w:t>Endoprotezoplastyka</w:t>
                  </w:r>
                  <w:proofErr w:type="spellEnd"/>
                  <w:r w:rsidR="00821177" w:rsidRPr="00E307C2">
                    <w:t xml:space="preserve"> biodra</w:t>
                  </w:r>
                </w:p>
                <w:p w:rsidR="00821177" w:rsidRPr="00E307C2" w:rsidRDefault="00F70ADB" w:rsidP="00D00F2D">
                  <w:r w:rsidRPr="00E307C2">
                    <w:t xml:space="preserve">Pakiet nr 5 - </w:t>
                  </w:r>
                  <w:r w:rsidR="00821177" w:rsidRPr="00E307C2">
                    <w:t>Endoprotezy pierwotne i rewizyjne biodra</w:t>
                  </w:r>
                </w:p>
                <w:p w:rsidR="00821177" w:rsidRPr="00E307C2" w:rsidRDefault="00F70ADB" w:rsidP="00D00F2D">
                  <w:r w:rsidRPr="00E307C2">
                    <w:t xml:space="preserve">Pakiet nr </w:t>
                  </w:r>
                  <w:r w:rsidR="00821177" w:rsidRPr="00E307C2">
                    <w:t>6</w:t>
                  </w:r>
                  <w:r w:rsidRPr="00E307C2">
                    <w:t xml:space="preserve"> - </w:t>
                  </w:r>
                  <w:r w:rsidR="00821177" w:rsidRPr="00E307C2">
                    <w:t>Osteosynteza podstawowa</w:t>
                  </w:r>
                </w:p>
                <w:p w:rsidR="00821177" w:rsidRPr="00E307C2" w:rsidRDefault="00F70ADB" w:rsidP="00D00F2D">
                  <w:r w:rsidRPr="00E307C2">
                    <w:t xml:space="preserve">Pakiet nr </w:t>
                  </w:r>
                  <w:r w:rsidR="00821177" w:rsidRPr="00E307C2">
                    <w:t>7</w:t>
                  </w:r>
                  <w:r w:rsidRPr="00E307C2">
                    <w:t xml:space="preserve"> - </w:t>
                  </w:r>
                  <w:r w:rsidR="00821177" w:rsidRPr="00E307C2">
                    <w:t>Osteosynteza zaawansowana</w:t>
                  </w:r>
                </w:p>
                <w:p w:rsidR="00821177" w:rsidRPr="00E307C2" w:rsidRDefault="00F70ADB" w:rsidP="00D00F2D">
                  <w:r w:rsidRPr="00E307C2">
                    <w:t xml:space="preserve">Pakiet nr </w:t>
                  </w:r>
                  <w:r w:rsidR="00821177" w:rsidRPr="00E307C2">
                    <w:t>8</w:t>
                  </w:r>
                  <w:r w:rsidRPr="00E307C2">
                    <w:t xml:space="preserve"> - </w:t>
                  </w:r>
                  <w:r w:rsidR="00821177" w:rsidRPr="00E307C2">
                    <w:t>Artroskopia rekonstrukcyjna</w:t>
                  </w:r>
                </w:p>
                <w:p w:rsidR="00821177" w:rsidRPr="00E307C2" w:rsidRDefault="00F70ADB" w:rsidP="00D00F2D">
                  <w:r w:rsidRPr="00E307C2">
                    <w:t xml:space="preserve">Pakiet nr </w:t>
                  </w:r>
                  <w:r w:rsidR="00821177" w:rsidRPr="00E307C2">
                    <w:t>9</w:t>
                  </w:r>
                  <w:r w:rsidRPr="00E307C2">
                    <w:t xml:space="preserve"> - </w:t>
                  </w:r>
                  <w:r w:rsidR="00821177" w:rsidRPr="00E307C2">
                    <w:t>Implanty do chirurgii stopy</w:t>
                  </w:r>
                </w:p>
                <w:p w:rsidR="00821177" w:rsidRPr="00E307C2" w:rsidRDefault="00F70ADB" w:rsidP="00D00F2D">
                  <w:r w:rsidRPr="00E307C2">
                    <w:t xml:space="preserve">Pakiet nr </w:t>
                  </w:r>
                  <w:r w:rsidR="00821177" w:rsidRPr="00E307C2">
                    <w:t>10</w:t>
                  </w:r>
                  <w:r w:rsidRPr="00E307C2">
                    <w:t xml:space="preserve"> - </w:t>
                  </w:r>
                  <w:r w:rsidR="00821177" w:rsidRPr="00E307C2">
                    <w:t>Cement kostny i akcesoria</w:t>
                  </w:r>
                </w:p>
                <w:p w:rsidR="00821177" w:rsidRPr="00E307C2" w:rsidRDefault="00F70ADB" w:rsidP="00D00F2D">
                  <w:r w:rsidRPr="00E307C2">
                    <w:t xml:space="preserve">Pakiet nr </w:t>
                  </w:r>
                  <w:r w:rsidR="00821177" w:rsidRPr="00E307C2">
                    <w:t>11</w:t>
                  </w:r>
                  <w:r w:rsidRPr="00E307C2">
                    <w:t xml:space="preserve"> - </w:t>
                  </w:r>
                  <w:r w:rsidR="00821177" w:rsidRPr="00E307C2">
                    <w:t>Końcówki do artroskopii</w:t>
                  </w:r>
                </w:p>
                <w:p w:rsidR="00821177" w:rsidRPr="00E307C2" w:rsidRDefault="00F70ADB" w:rsidP="00F70ADB">
                  <w:r w:rsidRPr="00E307C2">
                    <w:t xml:space="preserve">Pakiet nr </w:t>
                  </w:r>
                  <w:r w:rsidR="00821177" w:rsidRPr="00E307C2">
                    <w:t>12</w:t>
                  </w:r>
                  <w:r w:rsidRPr="00E307C2">
                    <w:t xml:space="preserve"> - </w:t>
                  </w:r>
                  <w:r w:rsidR="00821177" w:rsidRPr="00E307C2">
                    <w:t>Spacery</w:t>
                  </w:r>
                </w:p>
              </w:tc>
            </w:tr>
          </w:tbl>
          <w:p w:rsidR="00B71A9A" w:rsidRPr="003C61B8" w:rsidRDefault="00B71A9A" w:rsidP="00566962">
            <w:pPr>
              <w:pStyle w:val="NormalnyWeb"/>
              <w:numPr>
                <w:ilvl w:val="0"/>
                <w:numId w:val="22"/>
              </w:numPr>
              <w:suppressAutoHyphens w:val="0"/>
              <w:spacing w:before="0" w:after="60"/>
              <w:jc w:val="left"/>
              <w:rPr>
                <w:sz w:val="24"/>
                <w:szCs w:val="24"/>
              </w:rPr>
            </w:pPr>
            <w:r w:rsidRPr="003C61B8">
              <w:rPr>
                <w:sz w:val="24"/>
                <w:szCs w:val="24"/>
              </w:rPr>
              <w:t>w szacowanej ilości, asortymencie i o parametr</w:t>
            </w:r>
            <w:r w:rsidR="00CE16AE" w:rsidRPr="003C61B8">
              <w:rPr>
                <w:sz w:val="24"/>
                <w:szCs w:val="24"/>
              </w:rPr>
              <w:t>ach określonych</w:t>
            </w:r>
            <w:r w:rsidR="00C832F6" w:rsidRPr="003C61B8">
              <w:rPr>
                <w:sz w:val="24"/>
                <w:szCs w:val="24"/>
              </w:rPr>
              <w:t xml:space="preserve"> w </w:t>
            </w:r>
            <w:r w:rsidR="00C832F6" w:rsidRPr="003C61B8">
              <w:rPr>
                <w:b/>
                <w:sz w:val="24"/>
                <w:szCs w:val="24"/>
              </w:rPr>
              <w:t>Załączniku nr 3</w:t>
            </w:r>
            <w:r w:rsidR="00CE16AE" w:rsidRPr="003C61B8">
              <w:rPr>
                <w:b/>
                <w:sz w:val="24"/>
                <w:szCs w:val="24"/>
              </w:rPr>
              <w:t xml:space="preserve"> </w:t>
            </w:r>
            <w:r w:rsidR="00CE16AE" w:rsidRPr="003C61B8">
              <w:rPr>
                <w:sz w:val="24"/>
                <w:szCs w:val="24"/>
              </w:rPr>
              <w:t>do S</w:t>
            </w:r>
            <w:r w:rsidRPr="003C61B8">
              <w:rPr>
                <w:sz w:val="24"/>
                <w:szCs w:val="24"/>
              </w:rPr>
              <w:t xml:space="preserve">WZ </w:t>
            </w:r>
            <w:r w:rsidR="006A74DE" w:rsidRPr="003C61B8">
              <w:rPr>
                <w:sz w:val="24"/>
                <w:szCs w:val="24"/>
              </w:rPr>
              <w:t>–</w:t>
            </w:r>
            <w:r w:rsidRPr="003C61B8">
              <w:rPr>
                <w:sz w:val="24"/>
                <w:szCs w:val="24"/>
              </w:rPr>
              <w:t xml:space="preserve"> </w:t>
            </w:r>
            <w:r w:rsidR="006A74DE" w:rsidRPr="003C61B8">
              <w:rPr>
                <w:sz w:val="24"/>
                <w:szCs w:val="24"/>
              </w:rPr>
              <w:t>opis przedmiotu zamówienia.</w:t>
            </w:r>
          </w:p>
          <w:p w:rsidR="00B10B1D" w:rsidRPr="003C61B8" w:rsidRDefault="00B71A9A" w:rsidP="00B10B1D">
            <w:pPr>
              <w:pStyle w:val="Akapitzlist"/>
              <w:numPr>
                <w:ilvl w:val="0"/>
                <w:numId w:val="13"/>
              </w:numPr>
              <w:spacing w:after="0" w:line="240" w:lineRule="auto"/>
              <w:ind w:left="357" w:hanging="357"/>
              <w:jc w:val="both"/>
              <w:rPr>
                <w:rFonts w:ascii="Times New Roman" w:hAnsi="Times New Roman"/>
                <w:sz w:val="24"/>
                <w:szCs w:val="24"/>
              </w:rPr>
            </w:pPr>
            <w:r w:rsidRPr="003C61B8">
              <w:rPr>
                <w:rFonts w:ascii="Times New Roman" w:hAnsi="Times New Roman"/>
                <w:sz w:val="24"/>
                <w:szCs w:val="24"/>
              </w:rPr>
              <w:t>Szczegółowy opis przedmiotu zamówienia oraz warunki wykonania przedmiotu zamówie</w:t>
            </w:r>
            <w:r w:rsidR="00CE16AE" w:rsidRPr="003C61B8">
              <w:rPr>
                <w:rFonts w:ascii="Times New Roman" w:hAnsi="Times New Roman"/>
                <w:sz w:val="24"/>
                <w:szCs w:val="24"/>
              </w:rPr>
              <w:t xml:space="preserve">nia zawiera </w:t>
            </w:r>
            <w:r w:rsidR="00CE16AE" w:rsidRPr="003C61B8">
              <w:rPr>
                <w:rFonts w:ascii="Times New Roman" w:hAnsi="Times New Roman"/>
                <w:b/>
                <w:sz w:val="24"/>
                <w:szCs w:val="24"/>
              </w:rPr>
              <w:t xml:space="preserve">Załącznik nr 3 </w:t>
            </w:r>
            <w:r w:rsidR="00CE16AE" w:rsidRPr="003C61B8">
              <w:rPr>
                <w:rFonts w:ascii="Times New Roman" w:hAnsi="Times New Roman"/>
                <w:sz w:val="24"/>
                <w:szCs w:val="24"/>
              </w:rPr>
              <w:t>do S</w:t>
            </w:r>
            <w:r w:rsidRPr="003C61B8">
              <w:rPr>
                <w:rFonts w:ascii="Times New Roman" w:hAnsi="Times New Roman"/>
                <w:sz w:val="24"/>
                <w:szCs w:val="24"/>
              </w:rPr>
              <w:t xml:space="preserve">WZ – </w:t>
            </w:r>
            <w:r w:rsidR="006A74DE" w:rsidRPr="003C61B8">
              <w:rPr>
                <w:rFonts w:ascii="Times New Roman" w:hAnsi="Times New Roman"/>
                <w:sz w:val="24"/>
                <w:szCs w:val="24"/>
              </w:rPr>
              <w:t>opis przedmiotu zamówienia.</w:t>
            </w:r>
          </w:p>
          <w:p w:rsidR="009A3B8A" w:rsidRPr="003C61B8" w:rsidRDefault="009A3B8A" w:rsidP="009A3B8A">
            <w:pPr>
              <w:pStyle w:val="Akapitzlist"/>
              <w:numPr>
                <w:ilvl w:val="0"/>
                <w:numId w:val="13"/>
              </w:numPr>
              <w:suppressAutoHyphens/>
              <w:jc w:val="both"/>
              <w:rPr>
                <w:rFonts w:ascii="Times New Roman" w:hAnsi="Times New Roman"/>
                <w:sz w:val="24"/>
                <w:szCs w:val="24"/>
              </w:rPr>
            </w:pPr>
            <w:r w:rsidRPr="003C61B8">
              <w:rPr>
                <w:rFonts w:ascii="Times New Roman" w:hAnsi="Times New Roman"/>
                <w:sz w:val="24"/>
                <w:szCs w:val="24"/>
              </w:rPr>
              <w:t xml:space="preserve">Wymaga się, by opakowania przedmiotu zamówienia  zaopatrzone były w </w:t>
            </w:r>
            <w:r w:rsidRPr="003C61B8">
              <w:rPr>
                <w:rFonts w:ascii="Times New Roman" w:hAnsi="Times New Roman"/>
                <w:b/>
                <w:sz w:val="24"/>
                <w:szCs w:val="24"/>
              </w:rPr>
              <w:t xml:space="preserve"> </w:t>
            </w:r>
            <w:r w:rsidRPr="003C61B8">
              <w:rPr>
                <w:rFonts w:ascii="Times New Roman" w:hAnsi="Times New Roman"/>
                <w:sz w:val="24"/>
                <w:szCs w:val="24"/>
              </w:rPr>
              <w:t>etykietę handlową, sporządzoną w języku polskim oraz zawierającą wszystkie wymagane  informacje. Na każdym dostarczonym opakowaniu winien być podany numer serii i data ważności</w:t>
            </w:r>
          </w:p>
          <w:p w:rsidR="00A20471" w:rsidRPr="003C61B8"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3C61B8">
              <w:rPr>
                <w:rFonts w:ascii="Times New Roman" w:hAnsi="Times New Roman"/>
                <w:sz w:val="24"/>
                <w:szCs w:val="24"/>
              </w:rPr>
              <w:t>Oferowane wyroby medyczne winny spełniać wszystkie wymagania wskazane w opisie przedmiotu zamówienia. Nie spełnienie wszystkich wymaganych warunków spowoduje odrzucenie oferty. Zamawiający oczekuje produktów wysokiej jakości, spełniających wszystkie wymagane warunki podane w opisie przedmiotu zamówienia oraz spełniające wszystkie wymagania funkcjonalne właściwe dla danego asortymentu, zgodnie z jego przeznaczeniem.</w:t>
            </w:r>
          </w:p>
          <w:p w:rsidR="00AF54CB" w:rsidRPr="003C61B8" w:rsidRDefault="00AF54CB" w:rsidP="00AF54CB">
            <w:pPr>
              <w:pStyle w:val="Akapitzlist"/>
              <w:numPr>
                <w:ilvl w:val="0"/>
                <w:numId w:val="13"/>
              </w:numPr>
              <w:suppressAutoHyphens/>
              <w:jc w:val="both"/>
              <w:rPr>
                <w:rFonts w:ascii="Times New Roman" w:hAnsi="Times New Roman"/>
                <w:sz w:val="24"/>
                <w:szCs w:val="24"/>
              </w:rPr>
            </w:pPr>
            <w:r w:rsidRPr="003C61B8">
              <w:rPr>
                <w:rFonts w:ascii="Times New Roman" w:hAnsi="Times New Roman"/>
                <w:sz w:val="24"/>
                <w:szCs w:val="24"/>
              </w:rPr>
              <w:t>Na potwierdzenie spełnienia przez przedmiot oferty wymagań określonych w opisie przedmiotu zamówienia, wykonawca złoży wraz  z ofertą  katalogi lub materiały informacyjne w  języku polskim, opisujące właściwości przedmiotu oferty.</w:t>
            </w:r>
          </w:p>
          <w:p w:rsidR="00A20471" w:rsidRPr="003C61B8"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3C61B8">
              <w:rPr>
                <w:rFonts w:ascii="Times New Roman" w:hAnsi="Times New Roman"/>
                <w:sz w:val="24"/>
                <w:szCs w:val="24"/>
              </w:rPr>
              <w:t>Zamawiający zastrzega, iż il</w:t>
            </w:r>
            <w:r w:rsidR="009A3B8A" w:rsidRPr="003C61B8">
              <w:rPr>
                <w:rFonts w:ascii="Times New Roman" w:hAnsi="Times New Roman"/>
                <w:sz w:val="24"/>
                <w:szCs w:val="24"/>
              </w:rPr>
              <w:t>ości określone w Załączniku nr 3</w:t>
            </w:r>
            <w:r w:rsidR="00CC4459">
              <w:rPr>
                <w:rFonts w:ascii="Times New Roman" w:hAnsi="Times New Roman"/>
                <w:sz w:val="24"/>
                <w:szCs w:val="24"/>
              </w:rPr>
              <w:t xml:space="preserve"> do S</w:t>
            </w:r>
            <w:r w:rsidRPr="003C61B8">
              <w:rPr>
                <w:rFonts w:ascii="Times New Roman" w:hAnsi="Times New Roman"/>
                <w:sz w:val="24"/>
                <w:szCs w:val="24"/>
              </w:rPr>
              <w:t>WZ stanowią przybliżoną ilość towaru przewidzianego do zakupienia w okresie trwania umowy. W rzeczywistości ilości te mogą być mniejsze. Z tytułu zmniejszenia zakresu ilościowego w okresie trwania umowy nie będą przysługiwać Wykonawcy żadne roszczenia wobec Zamawiającego.</w:t>
            </w:r>
          </w:p>
          <w:p w:rsidR="00A20471" w:rsidRPr="00995C02" w:rsidRDefault="00A20471" w:rsidP="00B87128">
            <w:pPr>
              <w:pStyle w:val="Akapitzlist"/>
              <w:numPr>
                <w:ilvl w:val="0"/>
                <w:numId w:val="13"/>
              </w:numPr>
              <w:tabs>
                <w:tab w:val="left" w:pos="515"/>
              </w:tabs>
              <w:spacing w:after="0" w:line="240" w:lineRule="auto"/>
              <w:ind w:left="628" w:hanging="628"/>
              <w:jc w:val="both"/>
              <w:rPr>
                <w:rFonts w:ascii="Times New Roman" w:hAnsi="Times New Roman"/>
                <w:sz w:val="24"/>
                <w:szCs w:val="24"/>
              </w:rPr>
            </w:pPr>
            <w:r w:rsidRPr="00995C02">
              <w:rPr>
                <w:rFonts w:ascii="Times New Roman" w:hAnsi="Times New Roman"/>
                <w:sz w:val="24"/>
                <w:szCs w:val="24"/>
              </w:rPr>
              <w:t>Wykonawca zobowiązany jest do przeszkolenia personelu medycznego w zakresie implantacji wszczepów będących przedmiotem z</w:t>
            </w:r>
            <w:r w:rsidR="00C60102" w:rsidRPr="00995C02">
              <w:rPr>
                <w:rFonts w:ascii="Times New Roman" w:hAnsi="Times New Roman"/>
                <w:sz w:val="24"/>
                <w:szCs w:val="24"/>
              </w:rPr>
              <w:t xml:space="preserve">amówienia – pakiet nr  </w:t>
            </w:r>
            <w:r w:rsidR="00166AD7" w:rsidRPr="00995C02">
              <w:rPr>
                <w:rFonts w:ascii="Times New Roman" w:hAnsi="Times New Roman"/>
                <w:sz w:val="24"/>
                <w:szCs w:val="24"/>
              </w:rPr>
              <w:t>1,2,3,4,5,6,7,8,9,10</w:t>
            </w:r>
            <w:r w:rsidR="00D00F2D" w:rsidRPr="00995C02">
              <w:rPr>
                <w:rFonts w:ascii="Times New Roman" w:hAnsi="Times New Roman"/>
                <w:sz w:val="24"/>
                <w:szCs w:val="24"/>
              </w:rPr>
              <w:t>,11,12.</w:t>
            </w:r>
            <w:r w:rsidR="004F1D35" w:rsidRPr="00995C02">
              <w:rPr>
                <w:rFonts w:ascii="Times New Roman" w:hAnsi="Times New Roman"/>
                <w:sz w:val="24"/>
                <w:szCs w:val="24"/>
              </w:rPr>
              <w:t xml:space="preserve"> Wykonawca w ramach zamówienia zapewnia </w:t>
            </w:r>
            <w:r w:rsidR="00311C42" w:rsidRPr="00995C02">
              <w:rPr>
                <w:rFonts w:ascii="Times New Roman" w:hAnsi="Times New Roman"/>
                <w:sz w:val="24"/>
                <w:szCs w:val="24"/>
              </w:rPr>
              <w:t>min.</w:t>
            </w:r>
            <w:r w:rsidR="002171BA" w:rsidRPr="00995C02">
              <w:rPr>
                <w:rFonts w:ascii="Times New Roman" w:hAnsi="Times New Roman"/>
                <w:sz w:val="24"/>
                <w:szCs w:val="24"/>
              </w:rPr>
              <w:t xml:space="preserve"> 4 szkolenia  dla każdej grupy zawodowej zaangażowanej w proces leczniczy</w:t>
            </w:r>
          </w:p>
          <w:p w:rsidR="00782EDD" w:rsidRPr="00995C02" w:rsidRDefault="00782EDD" w:rsidP="00782EDD">
            <w:pPr>
              <w:pStyle w:val="Akapitzlist"/>
              <w:numPr>
                <w:ilvl w:val="0"/>
                <w:numId w:val="13"/>
              </w:numPr>
              <w:spacing w:after="0" w:line="240" w:lineRule="auto"/>
              <w:ind w:left="357" w:hanging="357"/>
              <w:jc w:val="both"/>
              <w:rPr>
                <w:rStyle w:val="Pogrubienie"/>
                <w:rFonts w:ascii="Times New Roman" w:hAnsi="Times New Roman"/>
                <w:b w:val="0"/>
                <w:bCs w:val="0"/>
                <w:sz w:val="24"/>
                <w:szCs w:val="24"/>
              </w:rPr>
            </w:pPr>
            <w:r w:rsidRPr="00995C02">
              <w:rPr>
                <w:rFonts w:ascii="Times New Roman" w:hAnsi="Times New Roman"/>
                <w:sz w:val="24"/>
                <w:szCs w:val="24"/>
              </w:rPr>
              <w:t xml:space="preserve">Wykonawca w ramach zamówienia </w:t>
            </w:r>
            <w:r w:rsidRPr="00995C02">
              <w:rPr>
                <w:rStyle w:val="Pogrubienie"/>
                <w:rFonts w:ascii="Times New Roman" w:hAnsi="Times New Roman"/>
                <w:iCs/>
                <w:sz w:val="24"/>
                <w:szCs w:val="24"/>
              </w:rPr>
              <w:t xml:space="preserve">zobowiązany jest  zapewnić minimum 4 szkolenia personelu uczestniczącego w implantacji endoprotez na poziome zapewniającym najlepsze, zgodne ze sztuką lekarską wykorzystanie dostarczonych implantów - dotyczy to planowania zabiegu, jego wykonania i opieki pooperacyjnej łącznie z rehabilitacją. </w:t>
            </w:r>
          </w:p>
          <w:p w:rsidR="00A40C24" w:rsidRPr="00995C02" w:rsidRDefault="00A40C24" w:rsidP="00782EDD">
            <w:pPr>
              <w:pStyle w:val="Akapitzlist"/>
              <w:numPr>
                <w:ilvl w:val="0"/>
                <w:numId w:val="13"/>
              </w:numPr>
              <w:spacing w:after="0" w:line="240" w:lineRule="auto"/>
              <w:ind w:left="357" w:hanging="357"/>
              <w:jc w:val="both"/>
              <w:rPr>
                <w:rStyle w:val="Pogrubienie"/>
                <w:rFonts w:ascii="Times New Roman" w:hAnsi="Times New Roman"/>
                <w:b w:val="0"/>
                <w:bCs w:val="0"/>
                <w:sz w:val="24"/>
                <w:szCs w:val="24"/>
              </w:rPr>
            </w:pPr>
          </w:p>
          <w:p w:rsidR="00811789" w:rsidRPr="00995C02" w:rsidRDefault="00811789" w:rsidP="00811789">
            <w:pPr>
              <w:pStyle w:val="Akapitzlist"/>
              <w:spacing w:after="0" w:line="240" w:lineRule="auto"/>
              <w:ind w:left="357"/>
              <w:jc w:val="both"/>
              <w:rPr>
                <w:rFonts w:ascii="Times New Roman" w:hAnsi="Times New Roman"/>
                <w:sz w:val="24"/>
                <w:szCs w:val="24"/>
              </w:rPr>
            </w:pPr>
            <w:r w:rsidRPr="00995C02">
              <w:rPr>
                <w:rFonts w:ascii="Times New Roman" w:hAnsi="Times New Roman"/>
                <w:sz w:val="24"/>
                <w:szCs w:val="24"/>
              </w:rPr>
              <w:t xml:space="preserve">Dla pakietu nr 3,4,5 i 6 Wykonawca udostępni na czas trwania umowy </w:t>
            </w:r>
            <w:r w:rsidRPr="00995C02">
              <w:rPr>
                <w:rFonts w:ascii="Times New Roman" w:hAnsi="Times New Roman"/>
                <w:sz w:val="24"/>
                <w:szCs w:val="24"/>
              </w:rPr>
              <w:lastRenderedPageBreak/>
              <w:t>instrumentarium i zestaw napędowo ortopedyczny ( piła i wiertarka).</w:t>
            </w:r>
          </w:p>
          <w:p w:rsidR="00D8228C" w:rsidRPr="00995C02" w:rsidRDefault="00A20471" w:rsidP="00A20471">
            <w:pPr>
              <w:pStyle w:val="Akapitzlist"/>
              <w:numPr>
                <w:ilvl w:val="0"/>
                <w:numId w:val="13"/>
              </w:numPr>
              <w:spacing w:line="276" w:lineRule="auto"/>
              <w:jc w:val="both"/>
              <w:rPr>
                <w:rFonts w:ascii="Times New Roman" w:hAnsi="Times New Roman"/>
                <w:sz w:val="24"/>
                <w:szCs w:val="24"/>
              </w:rPr>
            </w:pPr>
            <w:r w:rsidRPr="00995C02">
              <w:rPr>
                <w:rFonts w:ascii="Times New Roman" w:hAnsi="Times New Roman"/>
                <w:sz w:val="24"/>
                <w:szCs w:val="24"/>
              </w:rPr>
              <w:t xml:space="preserve">Wykonawca na własny koszt i ryzyko zobowiązany jest do utrzymania </w:t>
            </w:r>
            <w:r w:rsidR="00C60102" w:rsidRPr="00995C02">
              <w:rPr>
                <w:rFonts w:ascii="Times New Roman" w:hAnsi="Times New Roman"/>
                <w:sz w:val="24"/>
                <w:szCs w:val="24"/>
              </w:rPr>
              <w:t xml:space="preserve">stanu zapasów </w:t>
            </w:r>
            <w:r w:rsidR="00821884" w:rsidRPr="00995C02">
              <w:rPr>
                <w:rFonts w:ascii="Times New Roman" w:hAnsi="Times New Roman"/>
                <w:sz w:val="24"/>
                <w:szCs w:val="24"/>
              </w:rPr>
              <w:t>(pakiet 1</w:t>
            </w:r>
            <w:r w:rsidR="00160335" w:rsidRPr="00995C02">
              <w:rPr>
                <w:rFonts w:ascii="Times New Roman" w:hAnsi="Times New Roman"/>
                <w:sz w:val="24"/>
                <w:szCs w:val="24"/>
              </w:rPr>
              <w:t>,</w:t>
            </w:r>
            <w:r w:rsidR="00C86860" w:rsidRPr="00995C02">
              <w:rPr>
                <w:rFonts w:ascii="Times New Roman" w:hAnsi="Times New Roman"/>
                <w:sz w:val="24"/>
                <w:szCs w:val="24"/>
              </w:rPr>
              <w:t>4,5</w:t>
            </w:r>
            <w:r w:rsidR="00D00F2D" w:rsidRPr="00995C02">
              <w:rPr>
                <w:rFonts w:ascii="Times New Roman" w:hAnsi="Times New Roman"/>
                <w:sz w:val="24"/>
                <w:szCs w:val="24"/>
              </w:rPr>
              <w:t>,7,8,9</w:t>
            </w:r>
            <w:r w:rsidRPr="00995C02">
              <w:rPr>
                <w:rFonts w:ascii="Times New Roman" w:hAnsi="Times New Roman"/>
                <w:sz w:val="24"/>
                <w:szCs w:val="24"/>
              </w:rPr>
              <w:t xml:space="preserve">) endoprotez i implantów na terenie Zamawiającego. Stan zapasów musi uwzględniać ilość i rozmiary niezbędne do wykonania zabiegów. </w:t>
            </w:r>
          </w:p>
          <w:p w:rsidR="00A20471" w:rsidRPr="00995C02" w:rsidRDefault="00A20471" w:rsidP="00A20471">
            <w:pPr>
              <w:pStyle w:val="Akapitzlist"/>
              <w:numPr>
                <w:ilvl w:val="0"/>
                <w:numId w:val="13"/>
              </w:numPr>
              <w:suppressAutoHyphens/>
              <w:spacing w:after="0" w:line="276" w:lineRule="auto"/>
              <w:contextualSpacing w:val="0"/>
              <w:jc w:val="both"/>
              <w:rPr>
                <w:rFonts w:ascii="Times New Roman" w:hAnsi="Times New Roman"/>
                <w:sz w:val="24"/>
                <w:szCs w:val="24"/>
              </w:rPr>
            </w:pPr>
            <w:r w:rsidRPr="00995C02">
              <w:rPr>
                <w:rFonts w:ascii="Times New Roman" w:hAnsi="Times New Roman"/>
                <w:b/>
                <w:sz w:val="24"/>
                <w:szCs w:val="24"/>
              </w:rPr>
              <w:t>Uzupełnienie stanu zapasów nastąpi w ciągu</w:t>
            </w:r>
            <w:r w:rsidR="00D8228C" w:rsidRPr="00995C02">
              <w:rPr>
                <w:rFonts w:ascii="Times New Roman" w:hAnsi="Times New Roman"/>
                <w:b/>
                <w:sz w:val="24"/>
                <w:szCs w:val="24"/>
              </w:rPr>
              <w:t xml:space="preserve"> </w:t>
            </w:r>
            <w:r w:rsidRPr="00995C02">
              <w:rPr>
                <w:rFonts w:ascii="Times New Roman" w:hAnsi="Times New Roman"/>
                <w:sz w:val="24"/>
                <w:szCs w:val="24"/>
              </w:rPr>
              <w:t xml:space="preserve"> maksymalnie 24 godzin od daty implantacji wszczepu na podstawie przesłanej </w:t>
            </w:r>
            <w:proofErr w:type="spellStart"/>
            <w:r w:rsidRPr="00995C02">
              <w:rPr>
                <w:rFonts w:ascii="Times New Roman" w:hAnsi="Times New Roman"/>
                <w:sz w:val="24"/>
                <w:szCs w:val="24"/>
              </w:rPr>
              <w:t>faxem</w:t>
            </w:r>
            <w:proofErr w:type="spellEnd"/>
            <w:r w:rsidRPr="00995C02">
              <w:rPr>
                <w:rFonts w:ascii="Times New Roman" w:hAnsi="Times New Roman"/>
                <w:sz w:val="24"/>
                <w:szCs w:val="24"/>
              </w:rPr>
              <w:t xml:space="preserve"> karty wszczepu dla pakietu: </w:t>
            </w:r>
            <w:r w:rsidR="00C86860" w:rsidRPr="00995C02">
              <w:rPr>
                <w:rFonts w:ascii="Times New Roman" w:hAnsi="Times New Roman"/>
                <w:sz w:val="24"/>
                <w:szCs w:val="24"/>
              </w:rPr>
              <w:t>1,4,5</w:t>
            </w:r>
            <w:r w:rsidR="00D00F2D" w:rsidRPr="00995C02">
              <w:rPr>
                <w:rFonts w:ascii="Times New Roman" w:hAnsi="Times New Roman"/>
                <w:sz w:val="24"/>
                <w:szCs w:val="24"/>
              </w:rPr>
              <w:t>,7,8,9</w:t>
            </w:r>
          </w:p>
          <w:p w:rsidR="00A20471" w:rsidRPr="00995C02" w:rsidRDefault="0091775D" w:rsidP="0091775D">
            <w:pPr>
              <w:pStyle w:val="Tekstpodstawowywcity"/>
              <w:numPr>
                <w:ilvl w:val="0"/>
                <w:numId w:val="13"/>
              </w:numPr>
              <w:tabs>
                <w:tab w:val="left" w:pos="0"/>
              </w:tabs>
              <w:suppressAutoHyphens/>
              <w:spacing w:after="0" w:line="276" w:lineRule="auto"/>
              <w:jc w:val="both"/>
            </w:pPr>
            <w:r w:rsidRPr="00995C02">
              <w:t xml:space="preserve"> </w:t>
            </w:r>
            <w:r w:rsidR="001914E2" w:rsidRPr="00995C02">
              <w:rPr>
                <w:b/>
                <w:spacing w:val="2"/>
              </w:rPr>
              <w:t>Dostawy</w:t>
            </w:r>
            <w:r w:rsidR="001914E2" w:rsidRPr="00995C02">
              <w:rPr>
                <w:spacing w:val="2"/>
              </w:rPr>
              <w:t xml:space="preserve"> będą realizowane sukcesywnie zgodnie z potrzebami Zamawiającego zgłaszanymi u Wykonawcy drogą </w:t>
            </w:r>
            <w:proofErr w:type="spellStart"/>
            <w:r w:rsidR="001914E2" w:rsidRPr="00995C02">
              <w:rPr>
                <w:spacing w:val="2"/>
              </w:rPr>
              <w:t>emailową</w:t>
            </w:r>
            <w:proofErr w:type="spellEnd"/>
            <w:r w:rsidR="001914E2" w:rsidRPr="00995C02">
              <w:rPr>
                <w:spacing w:val="2"/>
              </w:rPr>
              <w:t xml:space="preserve"> , telefonicznie, </w:t>
            </w:r>
            <w:r w:rsidR="00FF1B20" w:rsidRPr="00995C02">
              <w:rPr>
                <w:spacing w:val="2"/>
              </w:rPr>
              <w:t xml:space="preserve">  bądź faksową: w terminie do 72</w:t>
            </w:r>
            <w:r w:rsidR="001914E2" w:rsidRPr="00995C02">
              <w:rPr>
                <w:spacing w:val="2"/>
              </w:rPr>
              <w:t xml:space="preserve"> godz.; jeżeli dostawa wypada w dniu wolnym od pracy lub poza godzinami pracy apteki szpitalnej dostawa nastąpi w pierwszym dniu roboczym po wyznaczonym terminie </w:t>
            </w:r>
            <w:r w:rsidR="00A20471" w:rsidRPr="00995C02">
              <w:t xml:space="preserve"> dla pakietu nr </w:t>
            </w:r>
            <w:r w:rsidR="00D00F2D" w:rsidRPr="00995C02">
              <w:t>2,3,</w:t>
            </w:r>
            <w:r w:rsidR="00C86860" w:rsidRPr="00995C02">
              <w:t>6,</w:t>
            </w:r>
            <w:r w:rsidR="00D00F2D" w:rsidRPr="00995C02">
              <w:t>10,11,12.</w:t>
            </w:r>
          </w:p>
          <w:p w:rsidR="00A20471" w:rsidRPr="003C61B8"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3C61B8">
              <w:rPr>
                <w:rFonts w:ascii="Times New Roman" w:hAnsi="Times New Roman"/>
                <w:sz w:val="24"/>
                <w:szCs w:val="24"/>
              </w:rPr>
              <w:t xml:space="preserve">W sytuacjach uzasadnionych względami medycznymi i ekonomicznymi Zamawiający ma prawo doboru elementów implantów </w:t>
            </w:r>
            <w:proofErr w:type="spellStart"/>
            <w:r w:rsidRPr="003C61B8">
              <w:rPr>
                <w:rFonts w:ascii="Times New Roman" w:hAnsi="Times New Roman"/>
                <w:sz w:val="24"/>
                <w:szCs w:val="24"/>
              </w:rPr>
              <w:t>ortopedyczych</w:t>
            </w:r>
            <w:proofErr w:type="spellEnd"/>
            <w:r w:rsidRPr="003C61B8">
              <w:rPr>
                <w:rFonts w:ascii="Times New Roman" w:hAnsi="Times New Roman"/>
                <w:sz w:val="24"/>
                <w:szCs w:val="24"/>
              </w:rPr>
              <w:t xml:space="preserve"> oraz zmiany ich ilości  w ramach jednego pakietu,   nie przekraczając wysokości  środków finansowych przeznaczonych na realizację zamówienia.</w:t>
            </w:r>
          </w:p>
          <w:p w:rsidR="00A20471" w:rsidRPr="003C61B8" w:rsidRDefault="00A20471" w:rsidP="00B10B1D">
            <w:pPr>
              <w:pStyle w:val="Akapitzlist"/>
              <w:numPr>
                <w:ilvl w:val="0"/>
                <w:numId w:val="13"/>
              </w:numPr>
              <w:spacing w:after="0" w:line="240" w:lineRule="auto"/>
              <w:ind w:left="357" w:hanging="357"/>
              <w:jc w:val="both"/>
              <w:rPr>
                <w:rFonts w:ascii="Times New Roman" w:hAnsi="Times New Roman"/>
                <w:sz w:val="24"/>
                <w:szCs w:val="24"/>
              </w:rPr>
            </w:pPr>
            <w:r w:rsidRPr="003C61B8">
              <w:rPr>
                <w:rFonts w:ascii="Times New Roman" w:hAnsi="Times New Roman"/>
                <w:sz w:val="24"/>
                <w:szCs w:val="24"/>
              </w:rPr>
              <w:t>Należność za przedmiot umowy zostanie uregulowana przez Zamawiającego w terminie maksymalnie 60 dni od dostarczenia faktury VAT</w:t>
            </w:r>
            <w:r w:rsidR="00D00F2D">
              <w:rPr>
                <w:rFonts w:ascii="Times New Roman" w:hAnsi="Times New Roman"/>
                <w:sz w:val="24"/>
                <w:szCs w:val="24"/>
              </w:rPr>
              <w:t xml:space="preserve"> </w:t>
            </w:r>
            <w:r w:rsidRPr="003C61B8">
              <w:rPr>
                <w:rFonts w:ascii="Times New Roman" w:hAnsi="Times New Roman"/>
                <w:sz w:val="24"/>
                <w:szCs w:val="24"/>
              </w:rPr>
              <w:t>wraz z towarem do siedziby Zamawiającego.</w:t>
            </w:r>
          </w:p>
          <w:p w:rsidR="00324BA3" w:rsidRPr="003C61B8" w:rsidRDefault="003F7A0D" w:rsidP="00324BA3">
            <w:pPr>
              <w:pStyle w:val="Akapitzlist"/>
              <w:numPr>
                <w:ilvl w:val="0"/>
                <w:numId w:val="13"/>
              </w:numPr>
              <w:spacing w:after="0" w:line="240" w:lineRule="auto"/>
              <w:ind w:left="357" w:hanging="357"/>
              <w:jc w:val="both"/>
              <w:rPr>
                <w:rFonts w:ascii="Times New Roman" w:hAnsi="Times New Roman"/>
                <w:sz w:val="24"/>
                <w:szCs w:val="24"/>
              </w:rPr>
            </w:pPr>
            <w:r w:rsidRPr="003C61B8">
              <w:rPr>
                <w:rFonts w:ascii="Times New Roman" w:hAnsi="Times New Roman"/>
                <w:sz w:val="24"/>
                <w:szCs w:val="24"/>
                <w:lang w:eastAsia="pl-PL"/>
              </w:rPr>
              <w:t xml:space="preserve">Oferowany przedmiot zamówienia musi posiadać </w:t>
            </w:r>
            <w:r w:rsidR="00324BA3" w:rsidRPr="003C61B8">
              <w:rPr>
                <w:rFonts w:ascii="Times New Roman" w:hAnsi="Times New Roman"/>
                <w:sz w:val="24"/>
                <w:szCs w:val="24"/>
              </w:rPr>
              <w:t xml:space="preserve">Certyfikat dopuszczający wprowadzenie do obrotu i stosowania przy udzielaniu świadczeń zdrowotnych oferowanego przedmiotu zamówienia, wydane zgodnie z obowiązującymi przepisami (ustawa z dnia 20.05.2010r. </w:t>
            </w:r>
            <w:r w:rsidR="00465AD1">
              <w:rPr>
                <w:rFonts w:ascii="Times New Roman" w:hAnsi="Times New Roman"/>
                <w:sz w:val="24"/>
                <w:szCs w:val="24"/>
              </w:rPr>
              <w:t>o wyrobach medycznych (</w:t>
            </w:r>
            <w:proofErr w:type="spellStart"/>
            <w:r w:rsidR="00465AD1">
              <w:rPr>
                <w:rFonts w:ascii="Times New Roman" w:hAnsi="Times New Roman"/>
                <w:sz w:val="24"/>
                <w:szCs w:val="24"/>
              </w:rPr>
              <w:t>Dz.U</w:t>
            </w:r>
            <w:proofErr w:type="spellEnd"/>
            <w:r w:rsidR="00465AD1">
              <w:rPr>
                <w:rFonts w:ascii="Times New Roman" w:hAnsi="Times New Roman"/>
                <w:sz w:val="24"/>
                <w:szCs w:val="24"/>
              </w:rPr>
              <w:t>. 2021 poz. 1565</w:t>
            </w:r>
            <w:r w:rsidR="00324BA3" w:rsidRPr="003C61B8">
              <w:rPr>
                <w:rFonts w:ascii="Times New Roman" w:hAnsi="Times New Roman"/>
                <w:sz w:val="24"/>
                <w:szCs w:val="24"/>
              </w:rPr>
              <w:t xml:space="preserve">) </w:t>
            </w:r>
            <w:proofErr w:type="spellStart"/>
            <w:r w:rsidR="00324BA3" w:rsidRPr="003C61B8">
              <w:rPr>
                <w:rFonts w:ascii="Times New Roman" w:hAnsi="Times New Roman"/>
                <w:sz w:val="24"/>
                <w:szCs w:val="24"/>
              </w:rPr>
              <w:t>tj</w:t>
            </w:r>
            <w:proofErr w:type="spellEnd"/>
            <w:r w:rsidR="00324BA3" w:rsidRPr="003C61B8">
              <w:rPr>
                <w:rFonts w:ascii="Times New Roman" w:hAnsi="Times New Roman"/>
                <w:sz w:val="24"/>
                <w:szCs w:val="24"/>
              </w:rPr>
              <w:t>; certyfikaty zgodności z odpowiednimi dyrektywami Unii Europejskiej lub dokumenty równorzędne zgłoszenie lub wpis do Rejestru Wyrobów Medycznych.</w:t>
            </w:r>
            <w:r w:rsidR="00324BA3" w:rsidRPr="003C61B8">
              <w:rPr>
                <w:rFonts w:ascii="Times New Roman" w:hAnsi="Times New Roman"/>
                <w:sz w:val="24"/>
                <w:szCs w:val="24"/>
                <w:lang w:eastAsia="pl-PL"/>
              </w:rPr>
              <w:t xml:space="preserve">  z wyjątkiem asortymentu, który nie jest zarejestrowany jako wyrób medyczny.</w:t>
            </w:r>
          </w:p>
          <w:p w:rsidR="002B07B1" w:rsidRPr="003C61B8" w:rsidRDefault="00B71A9A" w:rsidP="00CE16AE">
            <w:pPr>
              <w:pStyle w:val="Tekstpodstawowywcity"/>
              <w:numPr>
                <w:ilvl w:val="0"/>
                <w:numId w:val="13"/>
              </w:numPr>
              <w:tabs>
                <w:tab w:val="left" w:pos="0"/>
              </w:tabs>
              <w:spacing w:after="0"/>
              <w:jc w:val="both"/>
              <w:rPr>
                <w:b/>
                <w:spacing w:val="2"/>
              </w:rPr>
            </w:pPr>
            <w:r w:rsidRPr="003C61B8">
              <w:t xml:space="preserve">Na żądanie </w:t>
            </w:r>
            <w:r w:rsidR="002B07B1" w:rsidRPr="003C61B8">
              <w:t>zamawiającego należy przedłożyć</w:t>
            </w:r>
            <w:r w:rsidR="002B07B1" w:rsidRPr="003C61B8">
              <w:rPr>
                <w:kern w:val="2"/>
              </w:rPr>
              <w:t xml:space="preserve"> odpowiedni dokument/y potwierdzające dopuszczenie d</w:t>
            </w:r>
            <w:r w:rsidR="00D97142" w:rsidRPr="003C61B8">
              <w:rPr>
                <w:kern w:val="2"/>
              </w:rPr>
              <w:t>o obrotu i stosowania na terytorium</w:t>
            </w:r>
            <w:r w:rsidR="002B07B1" w:rsidRPr="003C61B8">
              <w:rPr>
                <w:kern w:val="2"/>
              </w:rPr>
              <w:t xml:space="preserve"> RP (Deklarację zgodności, Certyfikat CE, i inne) zgodnie z przyjętą klasyfikacją</w:t>
            </w:r>
            <w:r w:rsidR="002B07B1" w:rsidRPr="003C61B8">
              <w:rPr>
                <w:spacing w:val="2"/>
              </w:rPr>
              <w:t xml:space="preserve"> oferowanych produktów.</w:t>
            </w:r>
          </w:p>
          <w:p w:rsidR="003F7A0D" w:rsidRPr="0000282D" w:rsidRDefault="003F7A0D" w:rsidP="00CE16AE">
            <w:pPr>
              <w:pStyle w:val="Tekstpodstawowywcity"/>
              <w:numPr>
                <w:ilvl w:val="0"/>
                <w:numId w:val="13"/>
              </w:numPr>
              <w:tabs>
                <w:tab w:val="left" w:pos="0"/>
              </w:tabs>
              <w:spacing w:after="0"/>
              <w:jc w:val="both"/>
              <w:rPr>
                <w:b/>
                <w:spacing w:val="2"/>
              </w:rPr>
            </w:pPr>
            <w:r w:rsidRPr="0000282D">
              <w:t xml:space="preserve">Przedmiot zamówienia określony jako sterylny musi mieć, co najmniej </w:t>
            </w:r>
            <w:r w:rsidRPr="0000282D">
              <w:rPr>
                <w:b/>
              </w:rPr>
              <w:t>12 miesięczny okres ważności</w:t>
            </w:r>
            <w:r w:rsidRPr="0000282D">
              <w:t xml:space="preserve"> licząc od momentu ich dostarc</w:t>
            </w:r>
            <w:r w:rsidR="009A3B8A" w:rsidRPr="0000282D">
              <w:t>zenia do siedziby Zamawiającego</w:t>
            </w:r>
          </w:p>
          <w:p w:rsidR="00992C01" w:rsidRPr="003C61B8" w:rsidRDefault="00992C01" w:rsidP="00CE16AE">
            <w:pPr>
              <w:pStyle w:val="Tekstpodstawowywcity"/>
              <w:numPr>
                <w:ilvl w:val="0"/>
                <w:numId w:val="13"/>
              </w:numPr>
              <w:tabs>
                <w:tab w:val="left" w:pos="0"/>
              </w:tabs>
              <w:spacing w:after="0"/>
              <w:jc w:val="both"/>
              <w:rPr>
                <w:b/>
                <w:spacing w:val="2"/>
              </w:rPr>
            </w:pPr>
            <w:r w:rsidRPr="003C61B8">
              <w:rPr>
                <w:b/>
                <w:spacing w:val="2"/>
              </w:rPr>
              <w:t>Zamawiający zastrzega możliwość żądania próbek.</w:t>
            </w:r>
          </w:p>
          <w:p w:rsidR="003F7A0D" w:rsidRPr="003C61B8" w:rsidRDefault="00B71A9A" w:rsidP="003F7A0D">
            <w:pPr>
              <w:pStyle w:val="Tekstpodstawowywcity"/>
              <w:numPr>
                <w:ilvl w:val="0"/>
                <w:numId w:val="13"/>
              </w:numPr>
              <w:spacing w:after="0"/>
              <w:jc w:val="both"/>
              <w:rPr>
                <w:b/>
              </w:rPr>
            </w:pPr>
            <w:r w:rsidRPr="003C61B8">
              <w:t>Wymaga się, by Wykonawca zagwarantował dostawę własnym lub zorganizowanym we własnym zakresie transportem (dostawa loc</w:t>
            </w:r>
            <w:r w:rsidR="009A3B8A" w:rsidRPr="003C61B8">
              <w:t>o Zamawiający )</w:t>
            </w:r>
            <w:r w:rsidRPr="003C61B8">
              <w:t>, na własny koszt i ryzyko.</w:t>
            </w:r>
          </w:p>
          <w:p w:rsidR="00B71A9A" w:rsidRDefault="00B71A9A" w:rsidP="00331F2D">
            <w:pPr>
              <w:pStyle w:val="Tekstpodstawowy"/>
            </w:pPr>
          </w:p>
          <w:p w:rsidR="00BD3D5A" w:rsidRPr="00B71A9A" w:rsidRDefault="00BD3D5A" w:rsidP="00331F2D">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BD3D5A" w:rsidP="00331F2D">
            <w:pPr>
              <w:pStyle w:val="Tekstpodstawowy"/>
            </w:pPr>
            <w:r w:rsidRPr="00B71A9A">
              <w:rPr>
                <w:b/>
              </w:rPr>
              <w:t>Zamawiający nie dopuszcza składania ofert wariantowych</w:t>
            </w:r>
            <w:r w:rsidRPr="00B71A9A">
              <w:t xml:space="preserve">. </w:t>
            </w:r>
          </w:p>
        </w:tc>
      </w:tr>
    </w:tbl>
    <w:p w:rsidR="001F3F74" w:rsidRPr="00751E37" w:rsidRDefault="001F3F74" w:rsidP="00666AD8">
      <w:pPr>
        <w:pStyle w:val="Nagwek2"/>
        <w:numPr>
          <w:ilvl w:val="0"/>
          <w:numId w:val="27"/>
        </w:numPr>
        <w:jc w:val="both"/>
      </w:pPr>
      <w:r w:rsidRPr="00751E37">
        <w:lastRenderedPageBreak/>
        <w:t xml:space="preserve">Zamawiający dopuszcza składnie ofert częściowych. Ofertę można złożyć w odniesieniu do jednego lub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1F3F74" w:rsidRPr="00751E37" w:rsidRDefault="001F3F74" w:rsidP="00666AD8">
      <w:pPr>
        <w:pStyle w:val="Nagwek2"/>
        <w:numPr>
          <w:ilvl w:val="0"/>
          <w:numId w:val="27"/>
        </w:numPr>
        <w:jc w:val="both"/>
      </w:pPr>
      <w:r w:rsidRPr="00751E37">
        <w:lastRenderedPageBreak/>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666AD8">
      <w:pPr>
        <w:pStyle w:val="Nagwek2"/>
        <w:numPr>
          <w:ilvl w:val="0"/>
          <w:numId w:val="2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880369">
        <w:rPr>
          <w:b/>
        </w:rPr>
        <w:t>7</w:t>
      </w:r>
      <w:r w:rsidRPr="002E05A6">
        <w:rPr>
          <w:b/>
          <w:color w:val="FF0000"/>
        </w:rPr>
        <w:t xml:space="preserve"> </w:t>
      </w:r>
      <w:r w:rsidRPr="00751E37">
        <w:t>do SWZ.</w:t>
      </w:r>
    </w:p>
    <w:p w:rsidR="00BD3D5A" w:rsidRPr="00751E37" w:rsidRDefault="00BD3D5A" w:rsidP="00666AD8">
      <w:pPr>
        <w:pStyle w:val="Nagwek2"/>
        <w:numPr>
          <w:ilvl w:val="0"/>
          <w:numId w:val="27"/>
        </w:numPr>
        <w:jc w:val="both"/>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 Słowackiego 2, 62-300 Września </w:t>
      </w:r>
      <w:r>
        <w:t>.</w:t>
      </w:r>
    </w:p>
    <w:p w:rsidR="00BD3D5A" w:rsidRDefault="00BD3D5A" w:rsidP="00B77ABF">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77ABF">
      <w:pPr>
        <w:pStyle w:val="Nagwek1"/>
      </w:pPr>
      <w:bookmarkStart w:id="7" w:name="_Toc258314246"/>
      <w:r>
        <w:t>Termin wykonania zamówienia</w:t>
      </w:r>
      <w:bookmarkEnd w:id="7"/>
    </w:p>
    <w:p w:rsidR="00D752B7"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566962">
        <w:rPr>
          <w:rFonts w:eastAsia="Garamond"/>
          <w:b/>
          <w:szCs w:val="24"/>
        </w:rPr>
        <w:t>24</w:t>
      </w:r>
      <w:r w:rsidRPr="003D4CC0">
        <w:rPr>
          <w:rFonts w:eastAsia="Garamond"/>
          <w:b/>
          <w:szCs w:val="24"/>
        </w:rPr>
        <w:t xml:space="preserve"> miesi</w:t>
      </w:r>
      <w:r w:rsidR="00566962">
        <w:rPr>
          <w:rFonts w:eastAsia="Garamond"/>
          <w:b/>
          <w:szCs w:val="24"/>
        </w:rPr>
        <w:t>ące</w:t>
      </w:r>
      <w:r w:rsidRPr="007E2BFA">
        <w:rPr>
          <w:rFonts w:eastAsia="Garamond"/>
          <w:szCs w:val="24"/>
        </w:rPr>
        <w:t xml:space="preserve"> </w:t>
      </w:r>
      <w:r w:rsidRPr="001F3F74">
        <w:rPr>
          <w:rFonts w:eastAsia="Garamond"/>
          <w:szCs w:val="24"/>
        </w:rPr>
        <w:t>od dnia podpisania umowy.</w:t>
      </w:r>
    </w:p>
    <w:p w:rsidR="00BD3D5A" w:rsidRDefault="00BD3D5A" w:rsidP="00B77ABF">
      <w:pPr>
        <w:pStyle w:val="Nagwek1"/>
      </w:pPr>
      <w:bookmarkStart w:id="8" w:name="_Toc258314247"/>
      <w:r>
        <w:t>Informacja o warunkach udziału w postępowaniu</w:t>
      </w:r>
      <w:bookmarkEnd w:id="8"/>
    </w:p>
    <w:p w:rsidR="0069622F" w:rsidRDefault="00BD3D5A" w:rsidP="00666AD8">
      <w:pPr>
        <w:pStyle w:val="Nagwek2"/>
        <w:numPr>
          <w:ilvl w:val="0"/>
          <w:numId w:val="30"/>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31986" w:rsidRPr="00B31986" w:rsidRDefault="00B31986" w:rsidP="00666AD8">
      <w:pPr>
        <w:pStyle w:val="Nagwek2"/>
        <w:numPr>
          <w:ilvl w:val="0"/>
          <w:numId w:val="30"/>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B31986" w:rsidRPr="00361F40" w:rsidRDefault="00B31986" w:rsidP="00666AD8">
      <w:pPr>
        <w:pStyle w:val="Akapitzlist"/>
        <w:numPr>
          <w:ilvl w:val="2"/>
          <w:numId w:val="23"/>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B31986" w:rsidRPr="00361F40" w:rsidRDefault="00B31986" w:rsidP="00666AD8">
      <w:pPr>
        <w:numPr>
          <w:ilvl w:val="2"/>
          <w:numId w:val="23"/>
        </w:numPr>
        <w:spacing w:line="259" w:lineRule="auto"/>
        <w:contextualSpacing/>
        <w:jc w:val="both"/>
        <w:rPr>
          <w:rFonts w:eastAsia="Calibri"/>
        </w:rPr>
      </w:pPr>
      <w:r w:rsidRPr="00361F40">
        <w:rPr>
          <w:rFonts w:eastAsia="Calibri"/>
        </w:rPr>
        <w:t>kompetencji lub uprawnień do prowadzenia określonej działalności zawodowej;</w:t>
      </w:r>
    </w:p>
    <w:p w:rsidR="00B31986" w:rsidRPr="00361F40" w:rsidRDefault="00B31986" w:rsidP="00666AD8">
      <w:pPr>
        <w:numPr>
          <w:ilvl w:val="2"/>
          <w:numId w:val="23"/>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CE7E1F" w:rsidRPr="00B31986" w:rsidRDefault="00B31986" w:rsidP="00666AD8">
      <w:pPr>
        <w:numPr>
          <w:ilvl w:val="2"/>
          <w:numId w:val="23"/>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77ABF">
      <w:pPr>
        <w:pStyle w:val="Nagwek1"/>
      </w:pPr>
      <w:r>
        <w:t>Podstawy wykluczenia wykonawcy Z POSTĘPOWANIA</w:t>
      </w:r>
    </w:p>
    <w:p w:rsidR="00BD3D5A" w:rsidRPr="008F7B5E" w:rsidRDefault="00BD3D5A" w:rsidP="00666AD8">
      <w:pPr>
        <w:pStyle w:val="Nagwek2"/>
        <w:numPr>
          <w:ilvl w:val="0"/>
          <w:numId w:val="33"/>
        </w:numPr>
        <w:jc w:val="both"/>
      </w:pPr>
      <w:r w:rsidRPr="008F7B5E">
        <w:t xml:space="preserve">Zamawiający wykluczy z postępowania o udzielenie zamówienia Wykonawcę, wobec którego zachodzą podstawy wykluczenia, o których mowa w art. 108 ust. 1 ustawy </w:t>
      </w:r>
      <w:proofErr w:type="spellStart"/>
      <w:r w:rsidRPr="008F7B5E">
        <w:t>Pzp</w:t>
      </w:r>
      <w:proofErr w:type="spellEnd"/>
      <w:r w:rsidRPr="008F7B5E">
        <w:t>.</w:t>
      </w:r>
    </w:p>
    <w:p w:rsidR="00BD3D5A" w:rsidRPr="008F7B5E" w:rsidRDefault="00BD3D5A" w:rsidP="00666AD8">
      <w:pPr>
        <w:pStyle w:val="Nagwek2"/>
        <w:numPr>
          <w:ilvl w:val="0"/>
          <w:numId w:val="33"/>
        </w:numPr>
        <w:jc w:val="both"/>
      </w:pPr>
      <w:r w:rsidRPr="008F7B5E">
        <w:t xml:space="preserve">Wykluczenie Wykonawcy nastąpi </w:t>
      </w:r>
      <w:r w:rsidR="00483D8B">
        <w:t>zgodnie z</w:t>
      </w:r>
      <w:r w:rsidRPr="008F7B5E">
        <w:t xml:space="preserve"> art. 111 ustawy </w:t>
      </w:r>
      <w:proofErr w:type="spellStart"/>
      <w:r w:rsidRPr="008F7B5E">
        <w:t>Pzp</w:t>
      </w:r>
      <w:proofErr w:type="spellEnd"/>
      <w:r w:rsidRPr="008F7B5E">
        <w:t>.</w:t>
      </w:r>
    </w:p>
    <w:p w:rsidR="00BD3D5A" w:rsidRPr="008F7B5E" w:rsidRDefault="00BD3D5A" w:rsidP="00666AD8">
      <w:pPr>
        <w:pStyle w:val="Nagwek2"/>
        <w:numPr>
          <w:ilvl w:val="0"/>
          <w:numId w:val="33"/>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BD3D5A" w:rsidRPr="008F7B5E" w:rsidRDefault="00BD3D5A" w:rsidP="00666AD8">
      <w:pPr>
        <w:pStyle w:val="Nagwek2"/>
        <w:numPr>
          <w:ilvl w:val="0"/>
          <w:numId w:val="33"/>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666AD8">
      <w:pPr>
        <w:pStyle w:val="Nagwek2"/>
        <w:numPr>
          <w:ilvl w:val="0"/>
          <w:numId w:val="33"/>
        </w:numPr>
        <w:jc w:val="both"/>
      </w:pPr>
      <w:r w:rsidRPr="008F7B5E">
        <w:t>Zamawiający może wykluczyć Wykonawcę na każdym etapie postępowania, ofertę Wykonawcy wykluczonego uznaje się za odrzuconą.</w:t>
      </w:r>
    </w:p>
    <w:p w:rsidR="00BD3D5A" w:rsidRDefault="00BD3D5A" w:rsidP="00B77ABF">
      <w:pPr>
        <w:pStyle w:val="Nagwek1"/>
      </w:pPr>
      <w:bookmarkStart w:id="9" w:name="_Toc258314248"/>
      <w:r>
        <w:t>wykaz podmiotowych środków dowodowych</w:t>
      </w:r>
      <w:bookmarkEnd w:id="9"/>
    </w:p>
    <w:p w:rsidR="00BD3D5A" w:rsidRDefault="00BD3D5A" w:rsidP="00666AD8">
      <w:pPr>
        <w:pStyle w:val="Nagwek2"/>
        <w:numPr>
          <w:ilvl w:val="0"/>
          <w:numId w:val="34"/>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lastRenderedPageBreak/>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666AD8">
      <w:pPr>
        <w:pStyle w:val="Nagwek2"/>
        <w:numPr>
          <w:ilvl w:val="0"/>
          <w:numId w:val="34"/>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666AD8">
      <w:pPr>
        <w:pStyle w:val="Nagwek2"/>
        <w:numPr>
          <w:ilvl w:val="1"/>
          <w:numId w:val="30"/>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w:t>
            </w:r>
            <w:r w:rsidRPr="002F6D1F">
              <w:lastRenderedPageBreak/>
              <w:t xml:space="preserve">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lastRenderedPageBreak/>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390C42" w:rsidRDefault="00390C42" w:rsidP="00666AD8">
      <w:pPr>
        <w:pStyle w:val="Nagwek2"/>
        <w:numPr>
          <w:ilvl w:val="1"/>
          <w:numId w:val="30"/>
        </w:numPr>
        <w:jc w:val="both"/>
      </w:pPr>
      <w:r>
        <w:t>Inne dokumenty i oświadczenia:</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390C42" w:rsidTr="00390C42">
        <w:tc>
          <w:tcPr>
            <w:tcW w:w="709" w:type="dxa"/>
          </w:tcPr>
          <w:p w:rsidR="00390C42" w:rsidRDefault="00390C42" w:rsidP="00390C42">
            <w:pPr>
              <w:spacing w:before="60" w:after="120"/>
              <w:jc w:val="both"/>
              <w:rPr>
                <w:b/>
              </w:rPr>
            </w:pPr>
            <w:r>
              <w:rPr>
                <w:b/>
              </w:rPr>
              <w:t>1.</w:t>
            </w:r>
          </w:p>
        </w:tc>
        <w:tc>
          <w:tcPr>
            <w:tcW w:w="7988" w:type="dxa"/>
          </w:tcPr>
          <w:p w:rsidR="00390C42" w:rsidRPr="00DF7066" w:rsidRDefault="00390C42" w:rsidP="00390C42">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r. o wyr</w:t>
            </w:r>
            <w:r w:rsidR="00465AD1">
              <w:t>obach medycznych (Dz. U. z 2021</w:t>
            </w:r>
            <w:r w:rsidRPr="00B31986">
              <w:t xml:space="preserve"> r</w:t>
            </w:r>
            <w:r>
              <w:t>.</w:t>
            </w:r>
            <w:r w:rsidR="00465AD1">
              <w:t xml:space="preserve"> poz. 1565</w:t>
            </w:r>
            <w:r w:rsidR="00324BA3">
              <w:t xml:space="preserve"> </w:t>
            </w:r>
            <w:r>
              <w:t xml:space="preserve">) – </w:t>
            </w:r>
            <w:r>
              <w:rPr>
                <w:b/>
              </w:rPr>
              <w:t>załącznik nr 6</w:t>
            </w:r>
            <w:r w:rsidRPr="002B07B1">
              <w:rPr>
                <w:b/>
              </w:rPr>
              <w:t>.</w:t>
            </w:r>
          </w:p>
        </w:tc>
      </w:tr>
    </w:tbl>
    <w:p w:rsidR="00390C42" w:rsidRDefault="00390C42" w:rsidP="0059367D">
      <w:pPr>
        <w:pStyle w:val="Nagwek2"/>
        <w:numPr>
          <w:ilvl w:val="0"/>
          <w:numId w:val="0"/>
        </w:numPr>
        <w:jc w:val="both"/>
      </w:pPr>
    </w:p>
    <w:p w:rsidR="0042367B" w:rsidRDefault="0042367B" w:rsidP="00666AD8">
      <w:pPr>
        <w:pStyle w:val="Nagwek2"/>
        <w:numPr>
          <w:ilvl w:val="0"/>
          <w:numId w:val="30"/>
        </w:numPr>
        <w:spacing w:before="0"/>
        <w:jc w:val="both"/>
      </w:pPr>
      <w:r>
        <w:t>Jeżeli przedstawione dokumenty są w języku obcym wymagane jest tłumaczenie na język polski.</w:t>
      </w:r>
    </w:p>
    <w:p w:rsidR="00A55F01" w:rsidRPr="00885ADD" w:rsidRDefault="00A55F01" w:rsidP="00666AD8">
      <w:pPr>
        <w:pStyle w:val="Nagwek2"/>
        <w:numPr>
          <w:ilvl w:val="0"/>
          <w:numId w:val="30"/>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666AD8">
      <w:pPr>
        <w:pStyle w:val="Nagwek2"/>
        <w:numPr>
          <w:ilvl w:val="0"/>
          <w:numId w:val="30"/>
        </w:numPr>
        <w:jc w:val="both"/>
      </w:pPr>
      <w:r>
        <w:t>Zamawiający może żądać od Wykonawców w</w:t>
      </w:r>
      <w:r w:rsidR="00361F40">
        <w:t>yjaśnień dotyczących treści po</w:t>
      </w:r>
      <w:r>
        <w:t>dmiotowych środków dowodowych.</w:t>
      </w:r>
    </w:p>
    <w:p w:rsidR="00BD3D5A" w:rsidRDefault="00BD3D5A" w:rsidP="00666AD8">
      <w:pPr>
        <w:pStyle w:val="Nagwek2"/>
        <w:numPr>
          <w:ilvl w:val="0"/>
          <w:numId w:val="30"/>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666AD8">
      <w:pPr>
        <w:pStyle w:val="Nagwek2"/>
        <w:numPr>
          <w:ilvl w:val="0"/>
          <w:numId w:val="30"/>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666AD8">
      <w:pPr>
        <w:pStyle w:val="Nagwek2"/>
        <w:numPr>
          <w:ilvl w:val="0"/>
          <w:numId w:val="30"/>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666AD8">
      <w:pPr>
        <w:pStyle w:val="Nagwek2"/>
        <w:numPr>
          <w:ilvl w:val="0"/>
          <w:numId w:val="30"/>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B77ABF">
      <w:pPr>
        <w:pStyle w:val="Nagwek1"/>
      </w:pPr>
      <w:bookmarkStart w:id="10" w:name="_Toc258314249"/>
      <w:r w:rsidRPr="002D0CE0">
        <w:t>PRZEDMIOTOWE ŚRODKI DOWODOWE</w:t>
      </w:r>
    </w:p>
    <w:p w:rsidR="00A37BD4" w:rsidRPr="00B4327F" w:rsidRDefault="00A37BD4" w:rsidP="00666AD8">
      <w:pPr>
        <w:pStyle w:val="Nagwek2"/>
        <w:numPr>
          <w:ilvl w:val="0"/>
          <w:numId w:val="59"/>
        </w:numPr>
        <w:rPr>
          <w:color w:val="auto"/>
        </w:rPr>
      </w:pPr>
      <w:r w:rsidRPr="00B4327F">
        <w:rPr>
          <w:color w:val="auto"/>
        </w:rPr>
        <w:t xml:space="preserve">Zamawiający wymaga </w:t>
      </w:r>
      <w:r w:rsidR="000F643F" w:rsidRPr="00B4327F">
        <w:rPr>
          <w:color w:val="auto"/>
        </w:rPr>
        <w:t xml:space="preserve">złożenia </w:t>
      </w:r>
      <w:r w:rsidRPr="00B4327F">
        <w:rPr>
          <w:color w:val="auto"/>
        </w:rPr>
        <w:t>przedmiotowych środków dowodowych</w:t>
      </w:r>
      <w:r w:rsidR="00B4327F"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4327F" w:rsidRPr="009E7F54" w:rsidTr="00B4327F">
        <w:trPr>
          <w:trHeight w:val="700"/>
        </w:trPr>
        <w:tc>
          <w:tcPr>
            <w:tcW w:w="709" w:type="dxa"/>
            <w:tcBorders>
              <w:top w:val="single" w:sz="4" w:space="0" w:color="auto"/>
              <w:left w:val="single" w:sz="4" w:space="0" w:color="auto"/>
              <w:bottom w:val="single" w:sz="4" w:space="0" w:color="auto"/>
              <w:right w:val="single" w:sz="4" w:space="0" w:color="auto"/>
            </w:tcBorders>
            <w:hideMark/>
          </w:tcPr>
          <w:p w:rsidR="00B4327F" w:rsidRPr="009E7F54" w:rsidRDefault="00B4327F" w:rsidP="00AB6D9C">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B4327F" w:rsidRPr="009E7F54" w:rsidRDefault="00B4327F" w:rsidP="00AB6D9C">
            <w:pPr>
              <w:spacing w:before="60" w:after="120"/>
              <w:jc w:val="both"/>
            </w:pPr>
            <w:r w:rsidRPr="00AB6D9C">
              <w:rPr>
                <w:b/>
              </w:rPr>
              <w:t>Wymagany dokument</w:t>
            </w:r>
          </w:p>
        </w:tc>
      </w:tr>
      <w:tr w:rsidR="00B4327F" w:rsidRPr="009E7F54" w:rsidTr="00944D32">
        <w:trPr>
          <w:trHeight w:val="546"/>
        </w:trPr>
        <w:tc>
          <w:tcPr>
            <w:tcW w:w="709" w:type="dxa"/>
            <w:tcBorders>
              <w:top w:val="single" w:sz="4" w:space="0" w:color="auto"/>
              <w:left w:val="single" w:sz="4" w:space="0" w:color="auto"/>
              <w:bottom w:val="single" w:sz="4" w:space="0" w:color="auto"/>
              <w:right w:val="single" w:sz="4" w:space="0" w:color="auto"/>
            </w:tcBorders>
            <w:hideMark/>
          </w:tcPr>
          <w:p w:rsidR="00B4327F" w:rsidRPr="00AB6D9C" w:rsidRDefault="00B4327F" w:rsidP="00AB6D9C">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944D32" w:rsidRPr="00AF54CB" w:rsidRDefault="00AF54CB" w:rsidP="00AB6D9C">
            <w:pPr>
              <w:spacing w:before="60" w:after="120"/>
              <w:jc w:val="both"/>
              <w:rPr>
                <w:b/>
              </w:rPr>
            </w:pPr>
            <w:r w:rsidRPr="00AF54CB">
              <w:t>Katalogi lub materiały informacyjne w  języku polskim, opisujące właściwości przedmiotu oferty.</w:t>
            </w:r>
          </w:p>
        </w:tc>
      </w:tr>
    </w:tbl>
    <w:p w:rsidR="00AB6D9C" w:rsidRDefault="00AB6D9C" w:rsidP="00666AD8">
      <w:pPr>
        <w:pStyle w:val="Nagwek2"/>
        <w:numPr>
          <w:ilvl w:val="0"/>
          <w:numId w:val="59"/>
        </w:numPr>
        <w:spacing w:before="0"/>
        <w:jc w:val="both"/>
      </w:pPr>
      <w:r>
        <w:t>Dokumenty potwierdzające zgodność oferowanych produktów z wymaganiami Wykonawcy należy złożyć z zaznaczeniem której części i której pozycji dotyczą.</w:t>
      </w:r>
    </w:p>
    <w:p w:rsidR="00AB6D9C" w:rsidRPr="00AB6D9C" w:rsidRDefault="00AB6D9C" w:rsidP="00666AD8">
      <w:pPr>
        <w:pStyle w:val="Nagwek2"/>
        <w:numPr>
          <w:ilvl w:val="0"/>
          <w:numId w:val="59"/>
        </w:numPr>
        <w:jc w:val="both"/>
      </w:pPr>
      <w:r>
        <w:lastRenderedPageBreak/>
        <w:t>Jeżeli przedstawione dokumenty są w języku obcym wymagane jest tłumaczenie na język polski.</w:t>
      </w:r>
    </w:p>
    <w:p w:rsidR="00D752B7" w:rsidRDefault="006A764C" w:rsidP="00666AD8">
      <w:pPr>
        <w:pStyle w:val="Nagwek2"/>
        <w:numPr>
          <w:ilvl w:val="0"/>
          <w:numId w:val="59"/>
        </w:numPr>
        <w:jc w:val="both"/>
      </w:pPr>
      <w:r w:rsidRPr="006A764C">
        <w:rPr>
          <w:color w:val="auto"/>
        </w:rPr>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AB6D9C" w:rsidRPr="006A764C" w:rsidRDefault="00AB6D9C" w:rsidP="00666AD8">
      <w:pPr>
        <w:pStyle w:val="Nagwek2"/>
        <w:numPr>
          <w:ilvl w:val="0"/>
          <w:numId w:val="59"/>
        </w:numPr>
        <w:jc w:val="both"/>
      </w:pPr>
      <w:r>
        <w:t>Zamawiający może żądać od Wykonawców wyjaśnień dotyczących treści przedmiotowych środków dowodowych.</w:t>
      </w:r>
    </w:p>
    <w:p w:rsidR="00BD3D5A" w:rsidRDefault="00BD3D5A" w:rsidP="00B77ABF">
      <w:pPr>
        <w:pStyle w:val="Nagwek1"/>
      </w:pPr>
      <w:r>
        <w:t>INFORMACJA DLA WYKONAWCÓW POLEGAJĄCYCH NA ZASOBACH podmiotów trzecich</w:t>
      </w:r>
    </w:p>
    <w:p w:rsidR="00BD3D5A" w:rsidRDefault="00BD3D5A" w:rsidP="00666AD8">
      <w:pPr>
        <w:pStyle w:val="Nagwek2"/>
        <w:numPr>
          <w:ilvl w:val="0"/>
          <w:numId w:val="35"/>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666AD8">
      <w:pPr>
        <w:pStyle w:val="Nagwek2"/>
        <w:numPr>
          <w:ilvl w:val="0"/>
          <w:numId w:val="35"/>
        </w:numPr>
        <w:jc w:val="both"/>
      </w:pPr>
      <w:r>
        <w:t>Wykonawca, który polega na zdolnościach lub sytuacji podmiotów udostępniających zasoby, zobowiązany jest:</w:t>
      </w:r>
    </w:p>
    <w:p w:rsidR="00BD3D5A" w:rsidRDefault="00B93D4A" w:rsidP="00666AD8">
      <w:pPr>
        <w:pStyle w:val="Nagwek2"/>
        <w:numPr>
          <w:ilvl w:val="0"/>
          <w:numId w:val="36"/>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666AD8">
      <w:pPr>
        <w:pStyle w:val="Nagwek2"/>
        <w:numPr>
          <w:ilvl w:val="0"/>
          <w:numId w:val="37"/>
        </w:numPr>
        <w:jc w:val="both"/>
      </w:pPr>
      <w:r>
        <w:t>zakres dostępnych Wykonawcy zasobów podmiotu udostępniającego zasoby;</w:t>
      </w:r>
    </w:p>
    <w:p w:rsidR="00BD3D5A" w:rsidRDefault="00D419C2" w:rsidP="00666AD8">
      <w:pPr>
        <w:pStyle w:val="Nagwek2"/>
        <w:numPr>
          <w:ilvl w:val="0"/>
          <w:numId w:val="37"/>
        </w:numPr>
        <w:jc w:val="both"/>
      </w:pPr>
      <w:r>
        <w:t>s</w:t>
      </w:r>
      <w:r w:rsidR="00BD3D5A">
        <w:t>posób i okres udostępnienia Wykonawcy i wykorzystania przez niego zasobów podmiotu udostępniającego te zasoby przy wykonywaniu zamówienia;</w:t>
      </w:r>
    </w:p>
    <w:p w:rsidR="00BD3D5A" w:rsidRDefault="00BD3D5A" w:rsidP="00666AD8">
      <w:pPr>
        <w:pStyle w:val="Nagwek2"/>
        <w:numPr>
          <w:ilvl w:val="0"/>
          <w:numId w:val="37"/>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666AD8">
      <w:pPr>
        <w:pStyle w:val="Nagwek2"/>
        <w:numPr>
          <w:ilvl w:val="0"/>
          <w:numId w:val="36"/>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666AD8">
      <w:pPr>
        <w:pStyle w:val="Nagwek2"/>
        <w:numPr>
          <w:ilvl w:val="0"/>
          <w:numId w:val="35"/>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666AD8">
      <w:pPr>
        <w:pStyle w:val="Nagwek2"/>
        <w:numPr>
          <w:ilvl w:val="0"/>
          <w:numId w:val="35"/>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77ABF">
      <w:pPr>
        <w:pStyle w:val="Nagwek1"/>
      </w:pPr>
      <w:r>
        <w:lastRenderedPageBreak/>
        <w:t>INFORMACJA DLA WYKONAWCÓW zamierzających powierzyć wykonanie części zamówienia podwykonawcom</w:t>
      </w:r>
    </w:p>
    <w:p w:rsidR="00BD3D5A" w:rsidRDefault="00BD3D5A" w:rsidP="00666AD8">
      <w:pPr>
        <w:pStyle w:val="Nagwek2"/>
        <w:numPr>
          <w:ilvl w:val="0"/>
          <w:numId w:val="38"/>
        </w:numPr>
        <w:jc w:val="both"/>
      </w:pPr>
      <w:r>
        <w:t xml:space="preserve">Wykonawca może powierzyć wykonanie części zamówienia Podwykonawcom. </w:t>
      </w:r>
    </w:p>
    <w:p w:rsidR="00BD3D5A" w:rsidRDefault="00BD3D5A" w:rsidP="00666AD8">
      <w:pPr>
        <w:pStyle w:val="Nagwek2"/>
        <w:numPr>
          <w:ilvl w:val="0"/>
          <w:numId w:val="38"/>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666AD8">
      <w:pPr>
        <w:pStyle w:val="Nagwek2"/>
        <w:numPr>
          <w:ilvl w:val="0"/>
          <w:numId w:val="38"/>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666AD8">
      <w:pPr>
        <w:pStyle w:val="Nagwek2"/>
        <w:numPr>
          <w:ilvl w:val="0"/>
          <w:numId w:val="38"/>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77ABF">
      <w:pPr>
        <w:pStyle w:val="Nagwek1"/>
      </w:pPr>
      <w:r>
        <w:t>Informacja dla wykonawców wspólnie ubiegających się o udzielenie zamówienia</w:t>
      </w:r>
    </w:p>
    <w:p w:rsidR="00BD3D5A" w:rsidRDefault="00BD3D5A" w:rsidP="00666AD8">
      <w:pPr>
        <w:pStyle w:val="Nagwek2"/>
        <w:numPr>
          <w:ilvl w:val="0"/>
          <w:numId w:val="40"/>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666AD8">
      <w:pPr>
        <w:pStyle w:val="Nagwek2"/>
        <w:numPr>
          <w:ilvl w:val="0"/>
          <w:numId w:val="40"/>
        </w:numPr>
        <w:jc w:val="both"/>
      </w:pPr>
      <w:r>
        <w:t>Pełnomocnictwo należy dołączyć do oferty i powinno ono zawierać w szczególności wskazanie:</w:t>
      </w:r>
    </w:p>
    <w:p w:rsidR="00BD3D5A" w:rsidRDefault="00BD3D5A" w:rsidP="00666AD8">
      <w:pPr>
        <w:pStyle w:val="Nagwek2"/>
        <w:numPr>
          <w:ilvl w:val="0"/>
          <w:numId w:val="31"/>
        </w:numPr>
        <w:jc w:val="both"/>
      </w:pPr>
      <w:r>
        <w:t>postępowania o udzielenie zamówienie publicznego, którego dotyczy;</w:t>
      </w:r>
    </w:p>
    <w:p w:rsidR="00BD3D5A" w:rsidRDefault="00BD3D5A" w:rsidP="00666AD8">
      <w:pPr>
        <w:pStyle w:val="Nagwek2"/>
        <w:numPr>
          <w:ilvl w:val="0"/>
          <w:numId w:val="31"/>
        </w:numPr>
        <w:jc w:val="both"/>
      </w:pPr>
      <w:r>
        <w:t>wszystkich Wykonawców ubiegających się wspólnie o udzielenie zamówienia;</w:t>
      </w:r>
    </w:p>
    <w:p w:rsidR="00BD3D5A" w:rsidRDefault="00BD3D5A" w:rsidP="00666AD8">
      <w:pPr>
        <w:pStyle w:val="Nagwek2"/>
        <w:numPr>
          <w:ilvl w:val="0"/>
          <w:numId w:val="31"/>
        </w:numPr>
        <w:jc w:val="both"/>
      </w:pPr>
      <w:r>
        <w:t>ustanowionego pełnomocnika oraz zakresu jego  umocowania.</w:t>
      </w:r>
    </w:p>
    <w:p w:rsidR="005D1055" w:rsidRDefault="005D1055" w:rsidP="00666AD8">
      <w:pPr>
        <w:pStyle w:val="Nagwek2"/>
        <w:numPr>
          <w:ilvl w:val="0"/>
          <w:numId w:val="40"/>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B77ABF">
      <w:pPr>
        <w:pStyle w:val="Nagwek1"/>
      </w:pPr>
      <w:r>
        <w:t>Informacje o sposobie porozumiewania się zamawiającego z Wykonawcami</w:t>
      </w:r>
      <w:bookmarkEnd w:id="10"/>
    </w:p>
    <w:p w:rsidR="00BD3D5A" w:rsidRPr="009F1AAE" w:rsidRDefault="00BD3D5A" w:rsidP="00666AD8">
      <w:pPr>
        <w:pStyle w:val="Nagwek2"/>
        <w:numPr>
          <w:ilvl w:val="0"/>
          <w:numId w:val="41"/>
        </w:numPr>
        <w:jc w:val="both"/>
      </w:pPr>
      <w:r w:rsidRPr="009F1AAE">
        <w:t>W niniejszym postępowaniu komunikacja Zamawiającego z Wykonawcami odbywa się przy użyciu środków komunikacji elektronicznej, za pośrednictwem:</w:t>
      </w:r>
    </w:p>
    <w:p w:rsidR="00BD3D5A" w:rsidRPr="009F1AAE" w:rsidRDefault="00C65C18" w:rsidP="00666AD8">
      <w:pPr>
        <w:pStyle w:val="Nagwek2"/>
        <w:numPr>
          <w:ilvl w:val="0"/>
          <w:numId w:val="42"/>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666AD8">
      <w:pPr>
        <w:pStyle w:val="Nagwek2"/>
        <w:numPr>
          <w:ilvl w:val="0"/>
          <w:numId w:val="42"/>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666AD8">
      <w:pPr>
        <w:pStyle w:val="Nagwek2"/>
        <w:numPr>
          <w:ilvl w:val="0"/>
          <w:numId w:val="41"/>
        </w:numPr>
        <w:jc w:val="both"/>
      </w:pPr>
      <w:bookmarkStart w:id="12" w:name="_Hlk37863747"/>
      <w:r w:rsidRPr="009F1AAE">
        <w:t>Korzystanie z Platformy przez Wykonawcę jest bezpłatne</w:t>
      </w:r>
      <w:bookmarkEnd w:id="12"/>
      <w:r w:rsidRPr="009F1AAE">
        <w:t>.</w:t>
      </w:r>
    </w:p>
    <w:p w:rsidR="00BD3D5A" w:rsidRPr="009F1AAE" w:rsidRDefault="00BD3D5A" w:rsidP="00666AD8">
      <w:pPr>
        <w:pStyle w:val="Nagwek2"/>
        <w:numPr>
          <w:ilvl w:val="0"/>
          <w:numId w:val="41"/>
        </w:numPr>
        <w:jc w:val="both"/>
      </w:pPr>
      <w:bookmarkStart w:id="13" w:name="_Hlk37863788"/>
      <w:r w:rsidRPr="009F1AAE">
        <w:lastRenderedPageBreak/>
        <w:t>Na Platformie postępow</w:t>
      </w:r>
      <w:r w:rsidR="00B31986">
        <w:t xml:space="preserve">anie prowadzone jest pod nazwą: </w:t>
      </w:r>
      <w:r w:rsidR="00D71234" w:rsidRPr="0057272A">
        <w:rPr>
          <w:b/>
          <w:bCs/>
          <w:color w:val="auto"/>
        </w:rPr>
        <w:t>„</w:t>
      </w:r>
      <w:r w:rsidR="00B31986" w:rsidRPr="0057272A">
        <w:rPr>
          <w:b/>
          <w:color w:val="auto"/>
        </w:rPr>
        <w:t>Zakup i dostawa</w:t>
      </w:r>
      <w:r w:rsidR="00B31986" w:rsidRPr="0057272A">
        <w:rPr>
          <w:rFonts w:ascii="Arial Narrow" w:hAnsi="Arial Narrow" w:cs="Arial"/>
          <w:color w:val="auto"/>
          <w:sz w:val="22"/>
          <w:szCs w:val="22"/>
        </w:rPr>
        <w:t xml:space="preserve"> </w:t>
      </w:r>
      <w:r w:rsidR="0057272A" w:rsidRPr="0057272A">
        <w:rPr>
          <w:b/>
          <w:color w:val="auto"/>
        </w:rPr>
        <w:t>implantów do ortopedii</w:t>
      </w:r>
      <w:r w:rsidR="00D71234" w:rsidRPr="0057272A">
        <w:rPr>
          <w:b/>
          <w:bCs/>
          <w:color w:val="auto"/>
        </w:rPr>
        <w:t>”</w:t>
      </w:r>
      <w:r w:rsidRPr="0057272A">
        <w:rPr>
          <w:color w:val="auto"/>
        </w:rPr>
        <w:t xml:space="preserve"> – </w:t>
      </w:r>
      <w:r w:rsidRPr="009F1AAE">
        <w:t xml:space="preserve">znak sprawy: </w:t>
      </w:r>
      <w:bookmarkEnd w:id="13"/>
      <w:r w:rsidRPr="009F1AAE">
        <w:t>SA-</w:t>
      </w:r>
      <w:r w:rsidRPr="00F70ADB">
        <w:rPr>
          <w:color w:val="auto"/>
        </w:rPr>
        <w:t>381</w:t>
      </w:r>
      <w:r w:rsidR="0057272A" w:rsidRPr="00F70ADB">
        <w:rPr>
          <w:color w:val="auto"/>
        </w:rPr>
        <w:t xml:space="preserve">- </w:t>
      </w:r>
      <w:r w:rsidR="00D00F2D" w:rsidRPr="00F70ADB">
        <w:rPr>
          <w:color w:val="auto"/>
        </w:rPr>
        <w:t>15</w:t>
      </w:r>
      <w:r w:rsidRPr="00F70ADB">
        <w:rPr>
          <w:color w:val="auto"/>
        </w:rPr>
        <w:t>/21.</w:t>
      </w:r>
      <w:r>
        <w:t xml:space="preserve"> </w:t>
      </w:r>
    </w:p>
    <w:p w:rsidR="00BD3D5A" w:rsidRPr="009F1AAE" w:rsidRDefault="00BD3D5A" w:rsidP="00666AD8">
      <w:pPr>
        <w:pStyle w:val="Nagwek2"/>
        <w:numPr>
          <w:ilvl w:val="0"/>
          <w:numId w:val="41"/>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666AD8">
      <w:pPr>
        <w:pStyle w:val="Nagwek2"/>
        <w:numPr>
          <w:ilvl w:val="0"/>
          <w:numId w:val="41"/>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666AD8">
      <w:pPr>
        <w:pStyle w:val="Nagwek2"/>
        <w:numPr>
          <w:ilvl w:val="0"/>
          <w:numId w:val="41"/>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666AD8">
      <w:pPr>
        <w:pStyle w:val="Nagwek2"/>
        <w:numPr>
          <w:ilvl w:val="0"/>
          <w:numId w:val="41"/>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666AD8">
      <w:pPr>
        <w:pStyle w:val="Nagwek2"/>
        <w:numPr>
          <w:ilvl w:val="0"/>
          <w:numId w:val="43"/>
        </w:numPr>
        <w:jc w:val="both"/>
      </w:pPr>
      <w:bookmarkStart w:id="18" w:name="_Hlk37937034"/>
      <w:r w:rsidRPr="00BA58C6">
        <w:t>stały dostęp do sieci Internet</w:t>
      </w:r>
      <w:bookmarkEnd w:id="18"/>
      <w:r w:rsidRPr="00BA58C6">
        <w:t>,</w:t>
      </w:r>
    </w:p>
    <w:p w:rsidR="00BD3D5A" w:rsidRPr="00BA58C6" w:rsidRDefault="00BD3D5A" w:rsidP="00666AD8">
      <w:pPr>
        <w:pStyle w:val="Akapitzlist"/>
        <w:numPr>
          <w:ilvl w:val="0"/>
          <w:numId w:val="4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666AD8">
      <w:pPr>
        <w:numPr>
          <w:ilvl w:val="0"/>
          <w:numId w:val="4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666AD8">
      <w:pPr>
        <w:numPr>
          <w:ilvl w:val="0"/>
          <w:numId w:val="4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666AD8">
      <w:pPr>
        <w:pStyle w:val="Nagwek2"/>
        <w:numPr>
          <w:ilvl w:val="0"/>
          <w:numId w:val="43"/>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666AD8">
      <w:pPr>
        <w:pStyle w:val="Nagwek2"/>
        <w:numPr>
          <w:ilvl w:val="0"/>
          <w:numId w:val="41"/>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666AD8">
      <w:pPr>
        <w:pStyle w:val="Nagwek2"/>
        <w:numPr>
          <w:ilvl w:val="0"/>
          <w:numId w:val="41"/>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666AD8">
      <w:pPr>
        <w:pStyle w:val="Nagwek4"/>
        <w:numPr>
          <w:ilvl w:val="0"/>
          <w:numId w:val="44"/>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666AD8">
      <w:pPr>
        <w:numPr>
          <w:ilvl w:val="0"/>
          <w:numId w:val="4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666AD8">
      <w:pPr>
        <w:pStyle w:val="Nagwek4"/>
        <w:numPr>
          <w:ilvl w:val="0"/>
          <w:numId w:val="44"/>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666AD8">
      <w:pPr>
        <w:pStyle w:val="Nagwek2"/>
        <w:numPr>
          <w:ilvl w:val="0"/>
          <w:numId w:val="41"/>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666AD8">
      <w:pPr>
        <w:pStyle w:val="Nagwek2"/>
        <w:numPr>
          <w:ilvl w:val="0"/>
          <w:numId w:val="41"/>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666AD8">
      <w:pPr>
        <w:pStyle w:val="Nagwek2"/>
        <w:numPr>
          <w:ilvl w:val="0"/>
          <w:numId w:val="41"/>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666AD8">
      <w:pPr>
        <w:pStyle w:val="Nagwek2"/>
        <w:numPr>
          <w:ilvl w:val="0"/>
          <w:numId w:val="41"/>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BD3D5A" w:rsidRPr="00F70ADB" w:rsidRDefault="00D419C2" w:rsidP="00F43F91">
      <w:pPr>
        <w:pStyle w:val="Nagwek2"/>
        <w:numPr>
          <w:ilvl w:val="0"/>
          <w:numId w:val="0"/>
        </w:numPr>
        <w:ind w:left="720"/>
        <w:jc w:val="both"/>
        <w:rPr>
          <w:color w:val="auto"/>
        </w:rPr>
      </w:pPr>
      <w:r w:rsidRPr="00F70ADB">
        <w:rPr>
          <w:color w:val="auto"/>
        </w:rPr>
        <w:lastRenderedPageBreak/>
        <w:t xml:space="preserve">       </w:t>
      </w:r>
      <w:r w:rsidR="006426F8" w:rsidRPr="00F70ADB">
        <w:rPr>
          <w:color w:val="auto"/>
        </w:rPr>
        <w:t xml:space="preserve">–   </w:t>
      </w:r>
      <w:r w:rsidR="004F24C3" w:rsidRPr="00F70ADB">
        <w:rPr>
          <w:color w:val="auto"/>
        </w:rPr>
        <w:t xml:space="preserve"> </w:t>
      </w:r>
      <w:r w:rsidR="00D00F2D" w:rsidRPr="00F70ADB">
        <w:rPr>
          <w:color w:val="auto"/>
        </w:rPr>
        <w:t xml:space="preserve">Kamil </w:t>
      </w:r>
      <w:proofErr w:type="spellStart"/>
      <w:r w:rsidR="00D00F2D" w:rsidRPr="00F70ADB">
        <w:rPr>
          <w:color w:val="auto"/>
        </w:rPr>
        <w:t>Kałowski</w:t>
      </w:r>
      <w:proofErr w:type="spellEnd"/>
      <w:r w:rsidR="00D00F2D" w:rsidRPr="00F70ADB">
        <w:rPr>
          <w:color w:val="auto"/>
        </w:rPr>
        <w:t xml:space="preserve"> </w:t>
      </w:r>
      <w:r w:rsidR="00091740" w:rsidRPr="00F70ADB">
        <w:rPr>
          <w:color w:val="auto"/>
        </w:rPr>
        <w:t>tel.: (61) 43 70 543</w:t>
      </w:r>
    </w:p>
    <w:p w:rsidR="00BD3D5A" w:rsidRPr="00610B92" w:rsidRDefault="00BA58C6" w:rsidP="00F43F91">
      <w:pPr>
        <w:pStyle w:val="Nagwek2"/>
        <w:numPr>
          <w:ilvl w:val="0"/>
          <w:numId w:val="0"/>
        </w:numPr>
        <w:ind w:left="720"/>
        <w:jc w:val="both"/>
        <w:rPr>
          <w:color w:val="auto"/>
        </w:rPr>
      </w:pPr>
      <w:r w:rsidRPr="00610B92">
        <w:rPr>
          <w:color w:val="auto"/>
        </w:rPr>
        <w:t xml:space="preserve"> </w:t>
      </w:r>
      <w:r w:rsidR="00D419C2" w:rsidRPr="00610B92">
        <w:rPr>
          <w:color w:val="auto"/>
        </w:rPr>
        <w:t xml:space="preserve">             </w:t>
      </w:r>
      <w:r w:rsidR="00BD3D5A" w:rsidRPr="00610B92">
        <w:rPr>
          <w:color w:val="auto"/>
        </w:rPr>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944D32" w:rsidRPr="00D47FE2" w:rsidRDefault="00BD3D5A" w:rsidP="001845B8">
            <w:pPr>
              <w:pStyle w:val="Nagwek2"/>
              <w:numPr>
                <w:ilvl w:val="0"/>
                <w:numId w:val="0"/>
              </w:numPr>
              <w:ind w:left="720"/>
            </w:pPr>
            <w:r>
              <w:t>od poniedziałku do piątku w godz. 8:00-14:30.</w:t>
            </w:r>
          </w:p>
        </w:tc>
      </w:tr>
    </w:tbl>
    <w:p w:rsidR="00BD3D5A" w:rsidRDefault="00BD3D5A" w:rsidP="00B77ABF">
      <w:pPr>
        <w:pStyle w:val="Nagwek1"/>
      </w:pPr>
      <w:r>
        <w:t>OPIS SPO</w:t>
      </w:r>
      <w:bookmarkStart w:id="32" w:name="_Hlk37938975"/>
      <w:r>
        <w:t>SOBU UDZIELANIA WYJAŚNIEŃ TREŚCI SWZ</w:t>
      </w:r>
      <w:bookmarkEnd w:id="32"/>
    </w:p>
    <w:p w:rsidR="00BD3D5A" w:rsidRDefault="00BD3D5A" w:rsidP="00666AD8">
      <w:pPr>
        <w:pStyle w:val="Nagwek2"/>
        <w:numPr>
          <w:ilvl w:val="0"/>
          <w:numId w:val="39"/>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666AD8">
      <w:pPr>
        <w:pStyle w:val="Nagwek2"/>
        <w:numPr>
          <w:ilvl w:val="0"/>
          <w:numId w:val="39"/>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666AD8">
      <w:pPr>
        <w:pStyle w:val="Nagwek2"/>
        <w:numPr>
          <w:ilvl w:val="0"/>
          <w:numId w:val="39"/>
        </w:numPr>
        <w:jc w:val="both"/>
      </w:pPr>
      <w:r>
        <w:t>Jeżeli wniosek o wyjaśnienie treści SWZ nie wpłynie w terminie, o którym mowa w punkcie powyżej, Zamawiający nie ma obowiązku udzielania wyjaśnień SWZ.</w:t>
      </w:r>
    </w:p>
    <w:p w:rsidR="00BD3D5A" w:rsidRDefault="00BD3D5A" w:rsidP="00666AD8">
      <w:pPr>
        <w:pStyle w:val="Nagwek2"/>
        <w:numPr>
          <w:ilvl w:val="0"/>
          <w:numId w:val="39"/>
        </w:numPr>
        <w:jc w:val="both"/>
      </w:pPr>
      <w:r>
        <w:t>Przedłużenie terminu składania ofert, nie wpływa na bieg terminu składania wniosku o wyjaśnienie treści SWZ.</w:t>
      </w:r>
    </w:p>
    <w:p w:rsidR="00BD3D5A" w:rsidRDefault="00BD3D5A" w:rsidP="00666AD8">
      <w:pPr>
        <w:pStyle w:val="Nagwek2"/>
        <w:numPr>
          <w:ilvl w:val="0"/>
          <w:numId w:val="39"/>
        </w:numPr>
        <w:jc w:val="both"/>
      </w:pPr>
      <w:r>
        <w:t>Treść zapytań wraz z wyjaśnieniami Zamawiający udostępni na stronie internetowej prowadzonego postępowania, bez ujawniania źródła zapytania.</w:t>
      </w:r>
    </w:p>
    <w:p w:rsidR="00BD3D5A" w:rsidRDefault="00BD3D5A" w:rsidP="00666AD8">
      <w:pPr>
        <w:pStyle w:val="Nagwek2"/>
        <w:numPr>
          <w:ilvl w:val="0"/>
          <w:numId w:val="39"/>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77ABF">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B77ABF">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4E469D" w:rsidRDefault="00BD3D5A" w:rsidP="00666AD8">
      <w:pPr>
        <w:pStyle w:val="Nagwek2"/>
        <w:numPr>
          <w:ilvl w:val="0"/>
          <w:numId w:val="45"/>
        </w:numPr>
        <w:jc w:val="both"/>
        <w:rPr>
          <w:color w:val="auto"/>
        </w:rPr>
      </w:pPr>
      <w:r>
        <w:t xml:space="preserve">Wykonawca </w:t>
      </w:r>
      <w:r w:rsidRPr="004E469D">
        <w:rPr>
          <w:color w:val="auto"/>
        </w:rPr>
        <w:t xml:space="preserve">pozostaje związany ofertą do dnia </w:t>
      </w:r>
      <w:r w:rsidR="00342EE0" w:rsidRPr="00342EE0">
        <w:rPr>
          <w:b/>
          <w:color w:val="auto"/>
        </w:rPr>
        <w:t>23.02.2022</w:t>
      </w:r>
      <w:r w:rsidR="001D1962" w:rsidRPr="00342EE0">
        <w:rPr>
          <w:b/>
          <w:color w:val="auto"/>
        </w:rPr>
        <w:t>r.</w:t>
      </w:r>
    </w:p>
    <w:p w:rsidR="00BD3D5A" w:rsidRDefault="00BD3D5A" w:rsidP="00666AD8">
      <w:pPr>
        <w:pStyle w:val="Nagwek2"/>
        <w:numPr>
          <w:ilvl w:val="0"/>
          <w:numId w:val="45"/>
        </w:numPr>
        <w:jc w:val="both"/>
      </w:pPr>
      <w:r>
        <w:t>Bieg terminu związania ofertą rozpoczyna się wraz z upływem terminu składania ofert.</w:t>
      </w:r>
    </w:p>
    <w:p w:rsidR="00BD3D5A" w:rsidRDefault="00BD3D5A" w:rsidP="00666AD8">
      <w:pPr>
        <w:pStyle w:val="Nagwek2"/>
        <w:numPr>
          <w:ilvl w:val="0"/>
          <w:numId w:val="45"/>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666AD8">
      <w:pPr>
        <w:pStyle w:val="Nagwek2"/>
        <w:numPr>
          <w:ilvl w:val="0"/>
          <w:numId w:val="45"/>
        </w:numPr>
        <w:jc w:val="both"/>
      </w:pPr>
      <w:r>
        <w:t xml:space="preserve">Przedłużenie terminu związania ofertą wymaga złożenia pisemnego oświadczenia. </w:t>
      </w:r>
    </w:p>
    <w:p w:rsidR="00BD3D5A" w:rsidRDefault="00BD3D5A" w:rsidP="00B77ABF">
      <w:pPr>
        <w:pStyle w:val="Nagwek1"/>
      </w:pPr>
      <w:bookmarkStart w:id="37" w:name="_Toc258314252"/>
      <w:r>
        <w:t>Opis sposobu przygotowywania ofert</w:t>
      </w:r>
      <w:bookmarkEnd w:id="37"/>
    </w:p>
    <w:p w:rsidR="00BD3D5A" w:rsidRDefault="00BD3D5A" w:rsidP="00666AD8">
      <w:pPr>
        <w:pStyle w:val="Nagwek2"/>
        <w:numPr>
          <w:ilvl w:val="0"/>
          <w:numId w:val="46"/>
        </w:numPr>
        <w:jc w:val="both"/>
      </w:pPr>
      <w:r>
        <w:t>Wykonawca może złożyć tylko jedną ofertę.</w:t>
      </w:r>
    </w:p>
    <w:p w:rsidR="00BD3D5A" w:rsidRDefault="00BD3D5A" w:rsidP="00666AD8">
      <w:pPr>
        <w:pStyle w:val="Nagwek2"/>
        <w:numPr>
          <w:ilvl w:val="0"/>
          <w:numId w:val="46"/>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666AD8">
      <w:pPr>
        <w:pStyle w:val="Nagwek2"/>
        <w:numPr>
          <w:ilvl w:val="0"/>
          <w:numId w:val="46"/>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666AD8">
      <w:pPr>
        <w:pStyle w:val="Nagwek2"/>
        <w:numPr>
          <w:ilvl w:val="0"/>
          <w:numId w:val="46"/>
        </w:numPr>
        <w:jc w:val="both"/>
      </w:pPr>
      <w:r>
        <w:lastRenderedPageBreak/>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666AD8">
      <w:pPr>
        <w:pStyle w:val="Nagwek2"/>
        <w:numPr>
          <w:ilvl w:val="0"/>
          <w:numId w:val="46"/>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666AD8">
      <w:pPr>
        <w:pStyle w:val="Nagwek2"/>
        <w:numPr>
          <w:ilvl w:val="0"/>
          <w:numId w:val="46"/>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666AD8">
      <w:pPr>
        <w:pStyle w:val="Nagwek2"/>
        <w:numPr>
          <w:ilvl w:val="0"/>
          <w:numId w:val="47"/>
        </w:numPr>
        <w:jc w:val="both"/>
      </w:pPr>
      <w:r w:rsidRPr="003A4A86">
        <w:t>wraz z przekazaniem takich informacji, zastrzegł, że nie mogą być one udostępniane;</w:t>
      </w:r>
    </w:p>
    <w:p w:rsidR="00BD3D5A" w:rsidRPr="003A4A86" w:rsidRDefault="00BD3D5A" w:rsidP="00666AD8">
      <w:pPr>
        <w:pStyle w:val="Nagwek2"/>
        <w:numPr>
          <w:ilvl w:val="0"/>
          <w:numId w:val="47"/>
        </w:numPr>
        <w:jc w:val="both"/>
      </w:pPr>
      <w:r w:rsidRPr="003A4A86">
        <w:t>wykazał, załączając stosowne uzasadnienie, iż zastrzeżone informacje stanowią tajemnicę przedsiębiorstwa.</w:t>
      </w:r>
      <w:bookmarkStart w:id="42" w:name="_Hlk37939296"/>
    </w:p>
    <w:p w:rsidR="00BD3D5A" w:rsidRPr="003A4A86" w:rsidRDefault="00BD3D5A" w:rsidP="00666AD8">
      <w:pPr>
        <w:pStyle w:val="Nagwek2"/>
        <w:numPr>
          <w:ilvl w:val="0"/>
          <w:numId w:val="46"/>
        </w:numPr>
        <w:jc w:val="both"/>
      </w:pPr>
      <w:r w:rsidRPr="003A4A86">
        <w:t>Zaleca się, aby uzasadnienie o którym mowa powyżej było sformułowane w sposób umożliwiający jego udostępnienie pozostałym uczestnikom postępowania.</w:t>
      </w:r>
    </w:p>
    <w:p w:rsidR="00BD3D5A" w:rsidRPr="003A4A86" w:rsidRDefault="00BD3D5A" w:rsidP="00666AD8">
      <w:pPr>
        <w:pStyle w:val="Nagwek2"/>
        <w:numPr>
          <w:ilvl w:val="0"/>
          <w:numId w:val="46"/>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666AD8">
      <w:pPr>
        <w:pStyle w:val="Nagwek2"/>
        <w:numPr>
          <w:ilvl w:val="0"/>
          <w:numId w:val="46"/>
        </w:numPr>
        <w:jc w:val="both"/>
      </w:pPr>
      <w:bookmarkStart w:id="44" w:name="_Hlk37928068"/>
      <w:r w:rsidRPr="003A4A86">
        <w:t>Opis sposobu przygotowania oferty składanej w formie elektronicznej</w:t>
      </w:r>
      <w:bookmarkEnd w:id="44"/>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77ABF">
      <w:pPr>
        <w:pStyle w:val="Nagwek1"/>
      </w:pPr>
      <w:bookmarkStart w:id="45" w:name="_Toc258314253"/>
      <w:r w:rsidRPr="003A4A86">
        <w:t>Miejsce oraz termin składania i otwarcia ofert</w:t>
      </w:r>
      <w:bookmarkEnd w:id="45"/>
    </w:p>
    <w:p w:rsidR="00BD3D5A" w:rsidRPr="003A4A86" w:rsidRDefault="00BD3D5A" w:rsidP="00666AD8">
      <w:pPr>
        <w:pStyle w:val="Nagwek2"/>
        <w:numPr>
          <w:ilvl w:val="0"/>
          <w:numId w:val="48"/>
        </w:numPr>
        <w:jc w:val="both"/>
      </w:pPr>
      <w:r w:rsidRPr="003A4A86">
        <w:t>Oferty n</w:t>
      </w:r>
      <w:r w:rsidR="00601F1A">
        <w:t xml:space="preserve">ależy złożyć w terminie </w:t>
      </w:r>
      <w:r w:rsidR="00601F1A" w:rsidRPr="0024214A">
        <w:rPr>
          <w:color w:val="auto"/>
        </w:rPr>
        <w:t xml:space="preserve">do dnia </w:t>
      </w:r>
      <w:r w:rsidR="00342EE0" w:rsidRPr="00342EE0">
        <w:rPr>
          <w:b/>
          <w:color w:val="auto"/>
        </w:rPr>
        <w:t>26.11.</w:t>
      </w:r>
      <w:r w:rsidR="001D1962" w:rsidRPr="00342EE0">
        <w:rPr>
          <w:b/>
          <w:color w:val="auto"/>
        </w:rPr>
        <w:t>2021r.</w:t>
      </w:r>
      <w:r w:rsidRPr="00342EE0">
        <w:rPr>
          <w:b/>
          <w:color w:val="auto"/>
        </w:rPr>
        <w:t xml:space="preserve"> do godz. </w:t>
      </w:r>
      <w:r w:rsidR="001D1962" w:rsidRPr="00342EE0">
        <w:rPr>
          <w:b/>
          <w:color w:val="auto"/>
        </w:rPr>
        <w:t>1</w:t>
      </w:r>
      <w:r w:rsidR="000E7F37" w:rsidRPr="00342EE0">
        <w:rPr>
          <w:b/>
          <w:color w:val="auto"/>
        </w:rPr>
        <w:t>2</w:t>
      </w:r>
      <w:r w:rsidR="001D1962" w:rsidRPr="00342EE0">
        <w:rPr>
          <w:b/>
          <w:color w:val="auto"/>
        </w:rPr>
        <w:t>:00</w:t>
      </w:r>
      <w:r w:rsidRPr="003A4A86">
        <w:t xml:space="preserve"> przy użyciu Platformy pod adresem: </w:t>
      </w:r>
      <w:hyperlink r:id="rId20"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666AD8">
      <w:pPr>
        <w:pStyle w:val="Nagwek2"/>
        <w:numPr>
          <w:ilvl w:val="0"/>
          <w:numId w:val="48"/>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B77ABF">
      <w:pPr>
        <w:pStyle w:val="Nagwek1"/>
      </w:pPr>
      <w:bookmarkStart w:id="46" w:name="_Toc258314254"/>
      <w:r w:rsidRPr="003A4A86">
        <w:t>termin otwarcia ofert</w:t>
      </w:r>
    </w:p>
    <w:p w:rsidR="00BD3D5A" w:rsidRPr="003A4A86" w:rsidRDefault="00BD3D5A" w:rsidP="00666AD8">
      <w:pPr>
        <w:pStyle w:val="Nagwek2"/>
        <w:numPr>
          <w:ilvl w:val="0"/>
          <w:numId w:val="49"/>
        </w:numPr>
        <w:jc w:val="both"/>
      </w:pPr>
      <w:r w:rsidRPr="003A4A86">
        <w:t>Otwarcie ofert nastąpi w dni</w:t>
      </w:r>
      <w:r w:rsidRPr="00342EE0">
        <w:rPr>
          <w:color w:val="auto"/>
        </w:rPr>
        <w:t>u:</w:t>
      </w:r>
      <w:r w:rsidRPr="00342EE0">
        <w:rPr>
          <w:b/>
          <w:color w:val="auto"/>
        </w:rPr>
        <w:t xml:space="preserve"> </w:t>
      </w:r>
      <w:r w:rsidR="00342EE0" w:rsidRPr="00342EE0">
        <w:rPr>
          <w:b/>
          <w:color w:val="auto"/>
        </w:rPr>
        <w:t>26.11.</w:t>
      </w:r>
      <w:r w:rsidR="001D1962" w:rsidRPr="00342EE0">
        <w:rPr>
          <w:b/>
          <w:color w:val="auto"/>
        </w:rPr>
        <w:t xml:space="preserve">2021r. </w:t>
      </w:r>
      <w:r w:rsidRPr="00342EE0">
        <w:rPr>
          <w:b/>
          <w:color w:val="auto"/>
        </w:rPr>
        <w:t xml:space="preserve">o godz. </w:t>
      </w:r>
      <w:r w:rsidR="001D1962" w:rsidRPr="00342EE0">
        <w:rPr>
          <w:b/>
          <w:color w:val="auto"/>
        </w:rPr>
        <w:t>1</w:t>
      </w:r>
      <w:r w:rsidR="000E7F37" w:rsidRPr="00342EE0">
        <w:rPr>
          <w:b/>
          <w:color w:val="auto"/>
        </w:rPr>
        <w:t>2</w:t>
      </w:r>
      <w:r w:rsidR="001D1962" w:rsidRPr="00342EE0">
        <w:rPr>
          <w:b/>
          <w:color w:val="auto"/>
        </w:rPr>
        <w:t>:15</w:t>
      </w:r>
      <w:r w:rsidRPr="0024214A">
        <w:rPr>
          <w:color w:val="auto"/>
        </w:rPr>
        <w:t xml:space="preserve">, </w:t>
      </w:r>
      <w:r w:rsidRPr="003A4A86">
        <w:t xml:space="preserve">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666AD8">
      <w:pPr>
        <w:pStyle w:val="Nagwek2"/>
        <w:numPr>
          <w:ilvl w:val="0"/>
          <w:numId w:val="49"/>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666AD8">
      <w:pPr>
        <w:pStyle w:val="Nagwek2"/>
        <w:numPr>
          <w:ilvl w:val="0"/>
          <w:numId w:val="49"/>
        </w:numPr>
        <w:jc w:val="both"/>
      </w:pPr>
      <w:r w:rsidRPr="003A4A86">
        <w:t>Niezwłocznie po otwarciu ofert, Zamawiający zamieści na stronie internetowej prowadzonego postępowania informacje o:</w:t>
      </w:r>
    </w:p>
    <w:p w:rsidR="00BD3D5A" w:rsidRPr="003A4A86" w:rsidRDefault="00BD3D5A" w:rsidP="00666AD8">
      <w:pPr>
        <w:pStyle w:val="Nagwek2"/>
        <w:numPr>
          <w:ilvl w:val="0"/>
          <w:numId w:val="32"/>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666AD8">
      <w:pPr>
        <w:pStyle w:val="Nagwek2"/>
        <w:numPr>
          <w:ilvl w:val="0"/>
          <w:numId w:val="32"/>
        </w:numPr>
        <w:jc w:val="both"/>
      </w:pPr>
      <w:r w:rsidRPr="003A4A86">
        <w:t>cenach lub kosztach zawartych</w:t>
      </w:r>
      <w:r>
        <w:t xml:space="preserve"> w ofertach.</w:t>
      </w:r>
    </w:p>
    <w:p w:rsidR="00BD3D5A" w:rsidRDefault="00BD3D5A" w:rsidP="00B77ABF">
      <w:pPr>
        <w:pStyle w:val="Nagwek1"/>
      </w:pPr>
      <w:r>
        <w:lastRenderedPageBreak/>
        <w:t>Opis sposobu obliczenia ceny</w:t>
      </w:r>
      <w:bookmarkEnd w:id="46"/>
    </w:p>
    <w:p w:rsidR="00751E37" w:rsidRPr="004C7F19" w:rsidRDefault="00751E37" w:rsidP="00666AD8">
      <w:pPr>
        <w:pStyle w:val="Akapitzlist"/>
        <w:numPr>
          <w:ilvl w:val="0"/>
          <w:numId w:val="2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666AD8">
      <w:pPr>
        <w:pStyle w:val="Akapitzlist"/>
        <w:numPr>
          <w:ilvl w:val="0"/>
          <w:numId w:val="2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666AD8">
      <w:pPr>
        <w:pStyle w:val="Akapitzlist"/>
        <w:numPr>
          <w:ilvl w:val="0"/>
          <w:numId w:val="2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666AD8">
      <w:pPr>
        <w:pStyle w:val="Akapitzlist"/>
        <w:numPr>
          <w:ilvl w:val="0"/>
          <w:numId w:val="2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666AD8">
      <w:pPr>
        <w:pStyle w:val="Akapitzlist"/>
        <w:numPr>
          <w:ilvl w:val="0"/>
          <w:numId w:val="2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666AD8">
      <w:pPr>
        <w:pStyle w:val="Akapitzlist"/>
        <w:numPr>
          <w:ilvl w:val="0"/>
          <w:numId w:val="2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666AD8">
      <w:pPr>
        <w:pStyle w:val="Akapitzlist"/>
        <w:numPr>
          <w:ilvl w:val="0"/>
          <w:numId w:val="2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666AD8">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666AD8">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666AD8">
      <w:pPr>
        <w:pStyle w:val="Akapitzlist"/>
        <w:numPr>
          <w:ilvl w:val="0"/>
          <w:numId w:val="2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666AD8">
      <w:pPr>
        <w:pStyle w:val="Akapitzlist"/>
        <w:numPr>
          <w:ilvl w:val="0"/>
          <w:numId w:val="26"/>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B77ABF">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6364D5" w:rsidRDefault="00BD3D5A" w:rsidP="00666AD8">
      <w:pPr>
        <w:pStyle w:val="Nagwek2"/>
        <w:numPr>
          <w:ilvl w:val="0"/>
          <w:numId w:val="50"/>
        </w:numPr>
        <w:spacing w:after="100"/>
        <w:jc w:val="both"/>
      </w:pPr>
      <w:r w:rsidRPr="004C7F19">
        <w:t>Przy dokonywaniu wyboru najkorzystniejszej oferty Zamawiający stosow</w:t>
      </w:r>
      <w:r w:rsidR="00A55F01">
        <w:t>ać będzie niżej podane kryteria</w:t>
      </w:r>
      <w:r w:rsidRPr="004C7F19">
        <w:t>:</w:t>
      </w:r>
    </w:p>
    <w:tbl>
      <w:tblPr>
        <w:tblW w:w="0" w:type="auto"/>
        <w:tblInd w:w="235" w:type="dxa"/>
        <w:tblLayout w:type="fixed"/>
        <w:tblLook w:val="0000"/>
      </w:tblPr>
      <w:tblGrid>
        <w:gridCol w:w="1652"/>
        <w:gridCol w:w="2327"/>
        <w:gridCol w:w="1985"/>
        <w:gridCol w:w="2845"/>
      </w:tblGrid>
      <w:tr w:rsidR="003C61B8" w:rsidTr="00C60102">
        <w:tc>
          <w:tcPr>
            <w:tcW w:w="1652" w:type="dxa"/>
            <w:tcBorders>
              <w:top w:val="single" w:sz="4" w:space="0" w:color="000000"/>
              <w:left w:val="single" w:sz="4" w:space="0" w:color="000000"/>
              <w:bottom w:val="single" w:sz="4" w:space="0" w:color="000000"/>
            </w:tcBorders>
            <w:shd w:val="clear" w:color="auto" w:fill="auto"/>
            <w:vAlign w:val="center"/>
          </w:tcPr>
          <w:p w:rsidR="003C61B8" w:rsidRPr="003C61B8" w:rsidRDefault="003C61B8" w:rsidP="00C60102">
            <w:pPr>
              <w:spacing w:after="200" w:line="276" w:lineRule="auto"/>
              <w:jc w:val="center"/>
            </w:pPr>
            <w:r w:rsidRPr="003C61B8">
              <w:t>1.</w:t>
            </w:r>
          </w:p>
        </w:tc>
        <w:tc>
          <w:tcPr>
            <w:tcW w:w="2327" w:type="dxa"/>
            <w:tcBorders>
              <w:top w:val="single" w:sz="4" w:space="0" w:color="000000"/>
              <w:left w:val="single" w:sz="4" w:space="0" w:color="000000"/>
              <w:bottom w:val="single" w:sz="4" w:space="0" w:color="000000"/>
            </w:tcBorders>
            <w:shd w:val="clear" w:color="auto" w:fill="auto"/>
          </w:tcPr>
          <w:p w:rsidR="003C61B8" w:rsidRPr="003C61B8" w:rsidRDefault="003C61B8" w:rsidP="00C60102">
            <w:pPr>
              <w:spacing w:after="200" w:line="276" w:lineRule="auto"/>
            </w:pPr>
            <w:r w:rsidRPr="003C61B8">
              <w:t>Cena</w:t>
            </w:r>
          </w:p>
        </w:tc>
        <w:tc>
          <w:tcPr>
            <w:tcW w:w="1985" w:type="dxa"/>
            <w:tcBorders>
              <w:top w:val="single" w:sz="4" w:space="0" w:color="000000"/>
              <w:left w:val="single" w:sz="4" w:space="0" w:color="000000"/>
              <w:bottom w:val="single" w:sz="4" w:space="0" w:color="000000"/>
            </w:tcBorders>
            <w:shd w:val="clear" w:color="auto" w:fill="auto"/>
          </w:tcPr>
          <w:p w:rsidR="003C61B8" w:rsidRPr="003C61B8" w:rsidRDefault="003C61B8" w:rsidP="00C60102">
            <w:pPr>
              <w:spacing w:after="200" w:line="276" w:lineRule="auto"/>
            </w:pPr>
            <w:r w:rsidRPr="003C61B8">
              <w:t>60%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3C61B8" w:rsidRPr="003C61B8" w:rsidRDefault="003C61B8" w:rsidP="00C60102">
            <w:pPr>
              <w:spacing w:after="200" w:line="276" w:lineRule="auto"/>
            </w:pPr>
            <w:r w:rsidRPr="003C61B8">
              <w:t>Wszystkich pakietów</w:t>
            </w:r>
          </w:p>
        </w:tc>
      </w:tr>
      <w:tr w:rsidR="003C61B8" w:rsidTr="00C60102">
        <w:tc>
          <w:tcPr>
            <w:tcW w:w="1652" w:type="dxa"/>
            <w:tcBorders>
              <w:top w:val="single" w:sz="4" w:space="0" w:color="000000"/>
              <w:left w:val="single" w:sz="4" w:space="0" w:color="000000"/>
              <w:bottom w:val="single" w:sz="4" w:space="0" w:color="000000"/>
            </w:tcBorders>
            <w:shd w:val="clear" w:color="auto" w:fill="auto"/>
            <w:vAlign w:val="center"/>
          </w:tcPr>
          <w:p w:rsidR="003C61B8" w:rsidRPr="003C61B8" w:rsidRDefault="003C61B8" w:rsidP="00C60102">
            <w:pPr>
              <w:spacing w:after="200" w:line="276" w:lineRule="auto"/>
              <w:jc w:val="center"/>
            </w:pPr>
            <w:r w:rsidRPr="003C61B8">
              <w:t>2.</w:t>
            </w:r>
          </w:p>
        </w:tc>
        <w:tc>
          <w:tcPr>
            <w:tcW w:w="2327" w:type="dxa"/>
            <w:tcBorders>
              <w:top w:val="single" w:sz="4" w:space="0" w:color="000000"/>
              <w:left w:val="single" w:sz="4" w:space="0" w:color="000000"/>
              <w:bottom w:val="single" w:sz="4" w:space="0" w:color="000000"/>
            </w:tcBorders>
            <w:shd w:val="clear" w:color="auto" w:fill="auto"/>
          </w:tcPr>
          <w:p w:rsidR="003C61B8" w:rsidRPr="003C61B8" w:rsidRDefault="00880369" w:rsidP="00C60102">
            <w:pPr>
              <w:spacing w:after="200" w:line="276" w:lineRule="auto"/>
            </w:pPr>
            <w:r>
              <w:t>Termin  uzupełnienia imp</w:t>
            </w:r>
            <w:r w:rsidR="003C61B8" w:rsidRPr="003C61B8">
              <w:t>lantów</w:t>
            </w:r>
          </w:p>
        </w:tc>
        <w:tc>
          <w:tcPr>
            <w:tcW w:w="1985" w:type="dxa"/>
            <w:tcBorders>
              <w:top w:val="single" w:sz="4" w:space="0" w:color="000000"/>
              <w:left w:val="single" w:sz="4" w:space="0" w:color="000000"/>
              <w:bottom w:val="single" w:sz="4" w:space="0" w:color="000000"/>
            </w:tcBorders>
            <w:shd w:val="clear" w:color="auto" w:fill="auto"/>
          </w:tcPr>
          <w:p w:rsidR="003C61B8" w:rsidRPr="003C61B8" w:rsidRDefault="003C61B8" w:rsidP="00C60102">
            <w:pPr>
              <w:spacing w:after="200" w:line="276" w:lineRule="auto"/>
            </w:pPr>
            <w:r w:rsidRPr="003C61B8">
              <w:t>40%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3C61B8" w:rsidRPr="00CF43BB" w:rsidRDefault="004069D7" w:rsidP="00946E47">
            <w:pPr>
              <w:spacing w:after="200" w:line="276" w:lineRule="auto"/>
            </w:pPr>
            <w:r w:rsidRPr="00CF43BB">
              <w:t xml:space="preserve">Pakietu </w:t>
            </w:r>
            <w:r w:rsidR="00946E47" w:rsidRPr="00CF43BB">
              <w:t>1,4,5,7,8,9</w:t>
            </w:r>
          </w:p>
        </w:tc>
      </w:tr>
      <w:tr w:rsidR="003C61B8" w:rsidTr="00C60102">
        <w:tc>
          <w:tcPr>
            <w:tcW w:w="1652" w:type="dxa"/>
            <w:tcBorders>
              <w:top w:val="single" w:sz="4" w:space="0" w:color="000000"/>
              <w:left w:val="single" w:sz="4" w:space="0" w:color="000000"/>
              <w:bottom w:val="single" w:sz="4" w:space="0" w:color="000000"/>
            </w:tcBorders>
            <w:shd w:val="clear" w:color="auto" w:fill="auto"/>
            <w:vAlign w:val="center"/>
          </w:tcPr>
          <w:p w:rsidR="003C61B8" w:rsidRPr="003C61B8" w:rsidRDefault="003C61B8" w:rsidP="00C60102">
            <w:pPr>
              <w:spacing w:after="200" w:line="276" w:lineRule="auto"/>
              <w:jc w:val="center"/>
            </w:pPr>
            <w:r w:rsidRPr="003C61B8">
              <w:t>3</w:t>
            </w:r>
          </w:p>
        </w:tc>
        <w:tc>
          <w:tcPr>
            <w:tcW w:w="2327" w:type="dxa"/>
            <w:tcBorders>
              <w:top w:val="single" w:sz="4" w:space="0" w:color="000000"/>
              <w:left w:val="single" w:sz="4" w:space="0" w:color="000000"/>
              <w:bottom w:val="single" w:sz="4" w:space="0" w:color="000000"/>
            </w:tcBorders>
            <w:shd w:val="clear" w:color="auto" w:fill="auto"/>
          </w:tcPr>
          <w:p w:rsidR="003C61B8" w:rsidRPr="003C61B8" w:rsidRDefault="003C61B8" w:rsidP="00C60102">
            <w:pPr>
              <w:spacing w:after="200" w:line="276" w:lineRule="auto"/>
            </w:pPr>
            <w:r w:rsidRPr="003C61B8">
              <w:t xml:space="preserve">Termin dostawy                                                             </w:t>
            </w:r>
          </w:p>
        </w:tc>
        <w:tc>
          <w:tcPr>
            <w:tcW w:w="1985" w:type="dxa"/>
            <w:tcBorders>
              <w:top w:val="single" w:sz="4" w:space="0" w:color="000000"/>
              <w:left w:val="single" w:sz="4" w:space="0" w:color="000000"/>
              <w:bottom w:val="single" w:sz="4" w:space="0" w:color="000000"/>
            </w:tcBorders>
            <w:shd w:val="clear" w:color="auto" w:fill="auto"/>
          </w:tcPr>
          <w:p w:rsidR="003C61B8" w:rsidRPr="003C61B8" w:rsidRDefault="003C61B8" w:rsidP="00C60102">
            <w:pPr>
              <w:spacing w:after="200" w:line="276" w:lineRule="auto"/>
            </w:pPr>
            <w:r w:rsidRPr="003C61B8">
              <w:t>40%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3C61B8" w:rsidRPr="00CF43BB" w:rsidRDefault="003C61B8" w:rsidP="00C60102">
            <w:pPr>
              <w:spacing w:after="200" w:line="276" w:lineRule="auto"/>
            </w:pPr>
            <w:r w:rsidRPr="00CF43BB">
              <w:t xml:space="preserve">Pakietu  </w:t>
            </w:r>
            <w:r w:rsidR="00946E47" w:rsidRPr="00CF43BB">
              <w:t>2,3,6,10,11,12</w:t>
            </w:r>
          </w:p>
        </w:tc>
      </w:tr>
    </w:tbl>
    <w:p w:rsidR="006364D5" w:rsidRDefault="006364D5" w:rsidP="006364D5">
      <w:pPr>
        <w:pStyle w:val="Bezodstpw"/>
        <w:jc w:val="both"/>
        <w:rPr>
          <w:rFonts w:ascii="Times New Roman" w:hAnsi="Times New Roman" w:cs="Times New Roman"/>
          <w:sz w:val="24"/>
          <w:szCs w:val="24"/>
        </w:rPr>
      </w:pPr>
    </w:p>
    <w:p w:rsidR="004F24C3" w:rsidRDefault="004F24C3" w:rsidP="006364D5">
      <w:pPr>
        <w:pStyle w:val="Bezodstpw"/>
        <w:jc w:val="both"/>
        <w:rPr>
          <w:rFonts w:ascii="Times New Roman" w:hAnsi="Times New Roman" w:cs="Times New Roman"/>
          <w:sz w:val="24"/>
          <w:szCs w:val="24"/>
        </w:rPr>
      </w:pPr>
    </w:p>
    <w:p w:rsidR="004F24C3" w:rsidRPr="00166D57" w:rsidRDefault="004F24C3" w:rsidP="006364D5">
      <w:pPr>
        <w:pStyle w:val="Bezodstpw"/>
        <w:jc w:val="both"/>
        <w:rPr>
          <w:rFonts w:ascii="Times New Roman" w:hAnsi="Times New Roman" w:cs="Times New Roman"/>
          <w:sz w:val="24"/>
          <w:szCs w:val="24"/>
        </w:rPr>
      </w:pPr>
    </w:p>
    <w:p w:rsidR="00166D57" w:rsidRPr="00983610" w:rsidRDefault="00166D57" w:rsidP="00666AD8">
      <w:pPr>
        <w:pStyle w:val="Bezodstpw"/>
        <w:numPr>
          <w:ilvl w:val="0"/>
          <w:numId w:val="5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lastRenderedPageBreak/>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Liczba punktów = </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00D919D5" w:rsidRPr="003C61B8">
              <w:rPr>
                <w:rFonts w:ascii="Times New Roman" w:hAnsi="Times New Roman" w:cs="Times New Roman"/>
                <w:sz w:val="24"/>
                <w:szCs w:val="24"/>
              </w:rPr>
              <w:t>x 6</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 xml:space="preserve"> = najniższa cena pośród wszystkich badanych ofert</w:t>
            </w:r>
          </w:p>
          <w:p w:rsidR="004F24C3" w:rsidRPr="003C61B8" w:rsidRDefault="00166D57" w:rsidP="00C86860">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Pr="003C61B8">
              <w:rPr>
                <w:rFonts w:ascii="Times New Roman" w:hAnsi="Times New Roman" w:cs="Times New Roman"/>
                <w:sz w:val="24"/>
                <w:szCs w:val="24"/>
              </w:rPr>
              <w:t>= cena oferty badanej</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6364D5"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2</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3C61B8" w:rsidRPr="00CF43BB" w:rsidRDefault="003C61B8" w:rsidP="003C61B8">
            <w:pPr>
              <w:pStyle w:val="Bezodstpw"/>
              <w:jc w:val="both"/>
              <w:rPr>
                <w:rFonts w:ascii="Times New Roman" w:hAnsi="Times New Roman" w:cs="Times New Roman"/>
                <w:sz w:val="24"/>
                <w:szCs w:val="24"/>
              </w:rPr>
            </w:pPr>
            <w:r w:rsidRPr="00CF43BB">
              <w:rPr>
                <w:rFonts w:ascii="Times New Roman" w:hAnsi="Times New Roman" w:cs="Times New Roman"/>
                <w:sz w:val="24"/>
                <w:szCs w:val="24"/>
              </w:rPr>
              <w:t xml:space="preserve">Liczba punktów = </w:t>
            </w:r>
            <w:proofErr w:type="spellStart"/>
            <w:r w:rsidRPr="00CF43BB">
              <w:rPr>
                <w:rFonts w:ascii="Times New Roman" w:hAnsi="Times New Roman" w:cs="Times New Roman"/>
                <w:sz w:val="24"/>
                <w:szCs w:val="24"/>
              </w:rPr>
              <w:t>C</w:t>
            </w:r>
            <w:r w:rsidRPr="00CF43BB">
              <w:rPr>
                <w:rFonts w:ascii="Times New Roman" w:hAnsi="Times New Roman" w:cs="Times New Roman"/>
                <w:sz w:val="24"/>
                <w:szCs w:val="24"/>
                <w:vertAlign w:val="subscript"/>
              </w:rPr>
              <w:t>n</w:t>
            </w:r>
            <w:proofErr w:type="spellEnd"/>
            <w:r w:rsidRPr="00CF43BB">
              <w:rPr>
                <w:rFonts w:ascii="Times New Roman" w:hAnsi="Times New Roman" w:cs="Times New Roman"/>
                <w:sz w:val="24"/>
                <w:szCs w:val="24"/>
              </w:rPr>
              <w:t>/</w:t>
            </w:r>
            <w:proofErr w:type="spellStart"/>
            <w:r w:rsidRPr="00CF43BB">
              <w:rPr>
                <w:rFonts w:ascii="Times New Roman" w:hAnsi="Times New Roman" w:cs="Times New Roman"/>
                <w:sz w:val="24"/>
                <w:szCs w:val="24"/>
              </w:rPr>
              <w:t>C</w:t>
            </w:r>
            <w:r w:rsidRPr="00CF43BB">
              <w:rPr>
                <w:rFonts w:ascii="Times New Roman" w:hAnsi="Times New Roman" w:cs="Times New Roman"/>
                <w:sz w:val="24"/>
                <w:szCs w:val="24"/>
                <w:vertAlign w:val="subscript"/>
              </w:rPr>
              <w:t>b</w:t>
            </w:r>
            <w:proofErr w:type="spellEnd"/>
            <w:r w:rsidRPr="00CF43BB">
              <w:rPr>
                <w:rFonts w:ascii="Times New Roman" w:hAnsi="Times New Roman" w:cs="Times New Roman"/>
                <w:sz w:val="24"/>
                <w:szCs w:val="24"/>
                <w:vertAlign w:val="subscript"/>
              </w:rPr>
              <w:t xml:space="preserve"> </w:t>
            </w:r>
            <w:r w:rsidRPr="00CF43BB">
              <w:rPr>
                <w:rFonts w:ascii="Times New Roman" w:hAnsi="Times New Roman" w:cs="Times New Roman"/>
                <w:sz w:val="24"/>
                <w:szCs w:val="24"/>
              </w:rPr>
              <w:t>x 40</w:t>
            </w:r>
          </w:p>
          <w:p w:rsidR="003C61B8" w:rsidRPr="00CF43BB" w:rsidRDefault="003C61B8" w:rsidP="003C61B8">
            <w:pPr>
              <w:pStyle w:val="Bezodstpw"/>
              <w:jc w:val="both"/>
              <w:rPr>
                <w:rFonts w:ascii="Times New Roman" w:hAnsi="Times New Roman" w:cs="Times New Roman"/>
                <w:sz w:val="24"/>
                <w:szCs w:val="24"/>
              </w:rPr>
            </w:pPr>
            <w:r w:rsidRPr="00CF43BB">
              <w:rPr>
                <w:rFonts w:ascii="Times New Roman" w:hAnsi="Times New Roman" w:cs="Times New Roman"/>
                <w:sz w:val="24"/>
                <w:szCs w:val="24"/>
              </w:rPr>
              <w:t xml:space="preserve">gdzie: </w:t>
            </w:r>
          </w:p>
          <w:p w:rsidR="003C61B8" w:rsidRPr="00CF43BB" w:rsidRDefault="003C61B8" w:rsidP="003C61B8">
            <w:pPr>
              <w:pStyle w:val="Bezodstpw"/>
              <w:jc w:val="both"/>
              <w:rPr>
                <w:rFonts w:ascii="Times New Roman" w:hAnsi="Times New Roman" w:cs="Times New Roman"/>
                <w:sz w:val="24"/>
                <w:szCs w:val="24"/>
              </w:rPr>
            </w:pPr>
            <w:proofErr w:type="spellStart"/>
            <w:r w:rsidRPr="00CF43BB">
              <w:rPr>
                <w:rFonts w:ascii="Times New Roman" w:hAnsi="Times New Roman" w:cs="Times New Roman"/>
                <w:sz w:val="24"/>
                <w:szCs w:val="24"/>
              </w:rPr>
              <w:t>C</w:t>
            </w:r>
            <w:r w:rsidRPr="00CF43BB">
              <w:rPr>
                <w:rFonts w:ascii="Times New Roman" w:hAnsi="Times New Roman" w:cs="Times New Roman"/>
                <w:sz w:val="24"/>
                <w:szCs w:val="24"/>
                <w:vertAlign w:val="subscript"/>
              </w:rPr>
              <w:t>n</w:t>
            </w:r>
            <w:proofErr w:type="spellEnd"/>
            <w:r w:rsidRPr="00CF43BB">
              <w:rPr>
                <w:rFonts w:ascii="Times New Roman" w:hAnsi="Times New Roman" w:cs="Times New Roman"/>
                <w:sz w:val="24"/>
                <w:szCs w:val="24"/>
              </w:rPr>
              <w:t xml:space="preserve"> = </w:t>
            </w:r>
            <w:r w:rsidRPr="00CF43BB">
              <w:rPr>
                <w:rFonts w:ascii="Times New Roman" w:hAnsi="Times New Roman" w:cs="Times New Roman"/>
                <w:bCs/>
                <w:sz w:val="24"/>
                <w:szCs w:val="24"/>
              </w:rPr>
              <w:t>suma punktów przyznanych ofercie ocenianej</w:t>
            </w:r>
          </w:p>
          <w:p w:rsidR="003C61B8" w:rsidRPr="00CF43BB" w:rsidRDefault="003C61B8" w:rsidP="003C61B8">
            <w:pPr>
              <w:tabs>
                <w:tab w:val="left" w:pos="510"/>
                <w:tab w:val="left" w:pos="680"/>
                <w:tab w:val="left" w:pos="793"/>
                <w:tab w:val="left" w:pos="2154"/>
                <w:tab w:val="left" w:pos="2381"/>
                <w:tab w:val="left" w:pos="3742"/>
                <w:tab w:val="left" w:pos="4082"/>
              </w:tabs>
            </w:pPr>
            <w:proofErr w:type="spellStart"/>
            <w:r w:rsidRPr="00CF43BB">
              <w:t>C</w:t>
            </w:r>
            <w:r w:rsidRPr="00CF43BB">
              <w:rPr>
                <w:vertAlign w:val="subscript"/>
              </w:rPr>
              <w:t>b</w:t>
            </w:r>
            <w:proofErr w:type="spellEnd"/>
            <w:r w:rsidRPr="00CF43BB">
              <w:rPr>
                <w:vertAlign w:val="subscript"/>
              </w:rPr>
              <w:t xml:space="preserve"> </w:t>
            </w:r>
            <w:r w:rsidRPr="00CF43BB">
              <w:t xml:space="preserve">= </w:t>
            </w:r>
            <w:r w:rsidRPr="00CF43BB">
              <w:rPr>
                <w:bCs/>
              </w:rPr>
              <w:t>maksymalna ilość punktów</w:t>
            </w:r>
          </w:p>
          <w:p w:rsidR="003C61B8" w:rsidRPr="00CF43BB" w:rsidRDefault="003C61B8" w:rsidP="003C61B8">
            <w:pPr>
              <w:pStyle w:val="Bezodstpw"/>
              <w:jc w:val="both"/>
              <w:rPr>
                <w:rFonts w:ascii="Times New Roman" w:hAnsi="Times New Roman" w:cs="Times New Roman"/>
                <w:b/>
                <w:sz w:val="24"/>
                <w:szCs w:val="24"/>
              </w:rPr>
            </w:pPr>
            <w:r w:rsidRPr="00CF43BB">
              <w:rPr>
                <w:rFonts w:ascii="Times New Roman" w:hAnsi="Times New Roman" w:cs="Times New Roman"/>
                <w:b/>
                <w:sz w:val="24"/>
                <w:szCs w:val="24"/>
              </w:rPr>
              <w:t>W kryterium termin czas na uzupełnienie implantów:</w:t>
            </w:r>
          </w:p>
          <w:p w:rsidR="003C61B8" w:rsidRPr="00CF43BB" w:rsidRDefault="003C61B8" w:rsidP="003C61B8">
            <w:pPr>
              <w:pStyle w:val="Bezodstpw"/>
              <w:jc w:val="both"/>
              <w:rPr>
                <w:rFonts w:ascii="Times New Roman" w:hAnsi="Times New Roman" w:cs="Times New Roman"/>
                <w:sz w:val="24"/>
                <w:szCs w:val="24"/>
              </w:rPr>
            </w:pPr>
            <w:r w:rsidRPr="00CF43BB">
              <w:rPr>
                <w:rFonts w:ascii="Times New Roman" w:hAnsi="Times New Roman" w:cs="Times New Roman"/>
                <w:sz w:val="24"/>
                <w:szCs w:val="24"/>
              </w:rPr>
              <w:t>1. Jeżeli Wykonawca zaoferuje termin uzupełnieni</w:t>
            </w:r>
            <w:r w:rsidR="00346EDB" w:rsidRPr="00CF43BB">
              <w:rPr>
                <w:rFonts w:ascii="Times New Roman" w:hAnsi="Times New Roman" w:cs="Times New Roman"/>
                <w:sz w:val="24"/>
                <w:szCs w:val="24"/>
              </w:rPr>
              <w:t>a implantów 24 godz. otrzyma – 5</w:t>
            </w:r>
            <w:r w:rsidRPr="00CF43BB">
              <w:rPr>
                <w:rFonts w:ascii="Times New Roman" w:hAnsi="Times New Roman" w:cs="Times New Roman"/>
                <w:sz w:val="24"/>
                <w:szCs w:val="24"/>
              </w:rPr>
              <w:t xml:space="preserve"> pkt.</w:t>
            </w:r>
          </w:p>
          <w:p w:rsidR="006364D5" w:rsidRPr="00CF43BB" w:rsidRDefault="003C61B8" w:rsidP="00C86860">
            <w:pPr>
              <w:pStyle w:val="Bezodstpw"/>
              <w:jc w:val="both"/>
              <w:rPr>
                <w:rFonts w:ascii="Times New Roman" w:hAnsi="Times New Roman" w:cs="Times New Roman"/>
                <w:sz w:val="24"/>
                <w:szCs w:val="24"/>
              </w:rPr>
            </w:pPr>
            <w:r w:rsidRPr="00CF43BB">
              <w:rPr>
                <w:rFonts w:ascii="Times New Roman" w:hAnsi="Times New Roman" w:cs="Times New Roman"/>
                <w:sz w:val="24"/>
                <w:szCs w:val="24"/>
              </w:rPr>
              <w:t xml:space="preserve">2. Jeżeli Wykonawca zaoferuje termin uzupełnienia implantów  </w:t>
            </w:r>
            <w:r w:rsidR="00346EDB" w:rsidRPr="00CF43BB">
              <w:rPr>
                <w:rFonts w:ascii="Times New Roman" w:hAnsi="Times New Roman" w:cs="Times New Roman"/>
                <w:sz w:val="24"/>
                <w:szCs w:val="24"/>
              </w:rPr>
              <w:t>krótszy niż 24 godz. otrzyma – 10</w:t>
            </w:r>
            <w:r w:rsidRPr="00CF43BB">
              <w:rPr>
                <w:rFonts w:ascii="Times New Roman" w:hAnsi="Times New Roman" w:cs="Times New Roman"/>
                <w:sz w:val="24"/>
                <w:szCs w:val="24"/>
              </w:rPr>
              <w:t xml:space="preserve"> pkt.</w:t>
            </w:r>
          </w:p>
        </w:tc>
      </w:tr>
      <w:tr w:rsidR="000B378E"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0B378E" w:rsidRPr="0076592D" w:rsidRDefault="000B378E" w:rsidP="00CB1FBA">
            <w:pPr>
              <w:pStyle w:val="Bezodstpw"/>
              <w:ind w:left="720"/>
              <w:jc w:val="both"/>
              <w:rPr>
                <w:rFonts w:ascii="Times New Roman" w:hAnsi="Times New Roman" w:cs="Times New Roman"/>
                <w:sz w:val="24"/>
                <w:szCs w:val="24"/>
              </w:rPr>
            </w:pPr>
            <w:r w:rsidRPr="0076592D">
              <w:rPr>
                <w:rFonts w:ascii="Times New Roman" w:hAnsi="Times New Roman" w:cs="Times New Roman"/>
                <w:sz w:val="24"/>
                <w:szCs w:val="24"/>
              </w:rPr>
              <w:t xml:space="preserve">3. </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3C61B8" w:rsidRPr="00CF43BB" w:rsidRDefault="003C61B8" w:rsidP="003C61B8">
            <w:pPr>
              <w:pStyle w:val="Bezodstpw"/>
              <w:jc w:val="both"/>
              <w:rPr>
                <w:rFonts w:ascii="Times New Roman" w:hAnsi="Times New Roman" w:cs="Times New Roman"/>
                <w:sz w:val="24"/>
                <w:szCs w:val="24"/>
              </w:rPr>
            </w:pPr>
            <w:r w:rsidRPr="00CF43BB">
              <w:rPr>
                <w:rFonts w:ascii="Times New Roman" w:hAnsi="Times New Roman" w:cs="Times New Roman"/>
                <w:sz w:val="24"/>
                <w:szCs w:val="24"/>
              </w:rPr>
              <w:t xml:space="preserve">Liczba punktów = </w:t>
            </w:r>
            <w:proofErr w:type="spellStart"/>
            <w:r w:rsidRPr="00CF43BB">
              <w:rPr>
                <w:rFonts w:ascii="Times New Roman" w:hAnsi="Times New Roman" w:cs="Times New Roman"/>
                <w:sz w:val="24"/>
                <w:szCs w:val="24"/>
              </w:rPr>
              <w:t>C</w:t>
            </w:r>
            <w:r w:rsidRPr="00CF43BB">
              <w:rPr>
                <w:rFonts w:ascii="Times New Roman" w:hAnsi="Times New Roman" w:cs="Times New Roman"/>
                <w:sz w:val="24"/>
                <w:szCs w:val="24"/>
                <w:vertAlign w:val="subscript"/>
              </w:rPr>
              <w:t>n</w:t>
            </w:r>
            <w:proofErr w:type="spellEnd"/>
            <w:r w:rsidRPr="00CF43BB">
              <w:rPr>
                <w:rFonts w:ascii="Times New Roman" w:hAnsi="Times New Roman" w:cs="Times New Roman"/>
                <w:sz w:val="24"/>
                <w:szCs w:val="24"/>
              </w:rPr>
              <w:t>/</w:t>
            </w:r>
            <w:proofErr w:type="spellStart"/>
            <w:r w:rsidRPr="00CF43BB">
              <w:rPr>
                <w:rFonts w:ascii="Times New Roman" w:hAnsi="Times New Roman" w:cs="Times New Roman"/>
                <w:sz w:val="24"/>
                <w:szCs w:val="24"/>
              </w:rPr>
              <w:t>C</w:t>
            </w:r>
            <w:r w:rsidRPr="00CF43BB">
              <w:rPr>
                <w:rFonts w:ascii="Times New Roman" w:hAnsi="Times New Roman" w:cs="Times New Roman"/>
                <w:sz w:val="24"/>
                <w:szCs w:val="24"/>
                <w:vertAlign w:val="subscript"/>
              </w:rPr>
              <w:t>b</w:t>
            </w:r>
            <w:proofErr w:type="spellEnd"/>
            <w:r w:rsidRPr="00CF43BB">
              <w:rPr>
                <w:rFonts w:ascii="Times New Roman" w:hAnsi="Times New Roman" w:cs="Times New Roman"/>
                <w:sz w:val="24"/>
                <w:szCs w:val="24"/>
                <w:vertAlign w:val="subscript"/>
              </w:rPr>
              <w:t xml:space="preserve"> </w:t>
            </w:r>
            <w:r w:rsidRPr="00CF43BB">
              <w:rPr>
                <w:rFonts w:ascii="Times New Roman" w:hAnsi="Times New Roman" w:cs="Times New Roman"/>
                <w:sz w:val="24"/>
                <w:szCs w:val="24"/>
              </w:rPr>
              <w:t>x 40</w:t>
            </w:r>
          </w:p>
          <w:p w:rsidR="003C61B8" w:rsidRPr="00CF43BB" w:rsidRDefault="003C61B8" w:rsidP="003C61B8">
            <w:pPr>
              <w:pStyle w:val="Bezodstpw"/>
              <w:jc w:val="both"/>
              <w:rPr>
                <w:rFonts w:ascii="Times New Roman" w:hAnsi="Times New Roman" w:cs="Times New Roman"/>
                <w:sz w:val="24"/>
                <w:szCs w:val="24"/>
              </w:rPr>
            </w:pPr>
            <w:r w:rsidRPr="00CF43BB">
              <w:rPr>
                <w:rFonts w:ascii="Times New Roman" w:hAnsi="Times New Roman" w:cs="Times New Roman"/>
                <w:sz w:val="24"/>
                <w:szCs w:val="24"/>
              </w:rPr>
              <w:t xml:space="preserve">gdzie: </w:t>
            </w:r>
          </w:p>
          <w:p w:rsidR="003C61B8" w:rsidRPr="00CF43BB" w:rsidRDefault="003C61B8" w:rsidP="003C61B8">
            <w:pPr>
              <w:pStyle w:val="Bezodstpw"/>
              <w:jc w:val="both"/>
              <w:rPr>
                <w:rFonts w:ascii="Times New Roman" w:hAnsi="Times New Roman" w:cs="Times New Roman"/>
                <w:sz w:val="24"/>
                <w:szCs w:val="24"/>
              </w:rPr>
            </w:pPr>
            <w:proofErr w:type="spellStart"/>
            <w:r w:rsidRPr="00CF43BB">
              <w:rPr>
                <w:rFonts w:ascii="Times New Roman" w:hAnsi="Times New Roman" w:cs="Times New Roman"/>
                <w:sz w:val="24"/>
                <w:szCs w:val="24"/>
              </w:rPr>
              <w:t>C</w:t>
            </w:r>
            <w:r w:rsidRPr="00CF43BB">
              <w:rPr>
                <w:rFonts w:ascii="Times New Roman" w:hAnsi="Times New Roman" w:cs="Times New Roman"/>
                <w:sz w:val="24"/>
                <w:szCs w:val="24"/>
                <w:vertAlign w:val="subscript"/>
              </w:rPr>
              <w:t>n</w:t>
            </w:r>
            <w:proofErr w:type="spellEnd"/>
            <w:r w:rsidRPr="00CF43BB">
              <w:rPr>
                <w:rFonts w:ascii="Times New Roman" w:hAnsi="Times New Roman" w:cs="Times New Roman"/>
                <w:sz w:val="24"/>
                <w:szCs w:val="24"/>
              </w:rPr>
              <w:t xml:space="preserve"> = </w:t>
            </w:r>
            <w:r w:rsidRPr="00CF43BB">
              <w:rPr>
                <w:rFonts w:ascii="Times New Roman" w:hAnsi="Times New Roman" w:cs="Times New Roman"/>
                <w:bCs/>
                <w:sz w:val="24"/>
                <w:szCs w:val="24"/>
              </w:rPr>
              <w:t>suma punktów przyznanych ofercie ocenianej</w:t>
            </w:r>
          </w:p>
          <w:p w:rsidR="003C61B8" w:rsidRPr="00CF43BB" w:rsidRDefault="003C61B8" w:rsidP="003C61B8">
            <w:pPr>
              <w:tabs>
                <w:tab w:val="left" w:pos="510"/>
                <w:tab w:val="left" w:pos="680"/>
                <w:tab w:val="left" w:pos="793"/>
                <w:tab w:val="left" w:pos="2154"/>
                <w:tab w:val="left" w:pos="2381"/>
                <w:tab w:val="left" w:pos="3742"/>
                <w:tab w:val="left" w:pos="4082"/>
              </w:tabs>
            </w:pPr>
            <w:proofErr w:type="spellStart"/>
            <w:r w:rsidRPr="00CF43BB">
              <w:t>C</w:t>
            </w:r>
            <w:r w:rsidRPr="00CF43BB">
              <w:rPr>
                <w:vertAlign w:val="subscript"/>
              </w:rPr>
              <w:t>b</w:t>
            </w:r>
            <w:proofErr w:type="spellEnd"/>
            <w:r w:rsidRPr="00CF43BB">
              <w:rPr>
                <w:vertAlign w:val="subscript"/>
              </w:rPr>
              <w:t xml:space="preserve"> </w:t>
            </w:r>
            <w:r w:rsidRPr="00CF43BB">
              <w:t xml:space="preserve">= </w:t>
            </w:r>
            <w:r w:rsidRPr="00CF43BB">
              <w:rPr>
                <w:bCs/>
              </w:rPr>
              <w:t>maksymalna ilość punktów</w:t>
            </w:r>
          </w:p>
          <w:p w:rsidR="003C61B8" w:rsidRPr="00CF43BB" w:rsidRDefault="003C61B8" w:rsidP="003C61B8">
            <w:pPr>
              <w:pStyle w:val="Bezodstpw"/>
              <w:jc w:val="both"/>
              <w:rPr>
                <w:rFonts w:ascii="Times New Roman" w:hAnsi="Times New Roman" w:cs="Times New Roman"/>
                <w:sz w:val="24"/>
                <w:szCs w:val="24"/>
              </w:rPr>
            </w:pPr>
            <w:r w:rsidRPr="00CF43BB">
              <w:rPr>
                <w:rFonts w:ascii="Times New Roman" w:hAnsi="Times New Roman" w:cs="Times New Roman"/>
                <w:sz w:val="24"/>
                <w:szCs w:val="24"/>
              </w:rPr>
              <w:t>W kryterium termin dostawy:</w:t>
            </w:r>
          </w:p>
          <w:p w:rsidR="003C61B8" w:rsidRPr="00CF43BB" w:rsidRDefault="003C61B8" w:rsidP="003C61B8">
            <w:pPr>
              <w:pStyle w:val="Bezodstpw"/>
              <w:spacing w:line="276" w:lineRule="auto"/>
              <w:jc w:val="both"/>
              <w:rPr>
                <w:rFonts w:ascii="Times New Roman" w:hAnsi="Times New Roman" w:cs="Times New Roman"/>
                <w:sz w:val="24"/>
                <w:szCs w:val="24"/>
              </w:rPr>
            </w:pPr>
            <w:r w:rsidRPr="00CF43BB">
              <w:rPr>
                <w:rFonts w:ascii="Times New Roman" w:hAnsi="Times New Roman" w:cs="Times New Roman"/>
                <w:sz w:val="24"/>
                <w:szCs w:val="24"/>
              </w:rPr>
              <w:t>1. Jeżeli Wykonawca</w:t>
            </w:r>
            <w:r w:rsidR="00A90F96" w:rsidRPr="00CF43BB">
              <w:rPr>
                <w:rFonts w:ascii="Times New Roman" w:hAnsi="Times New Roman" w:cs="Times New Roman"/>
                <w:sz w:val="24"/>
                <w:szCs w:val="24"/>
              </w:rPr>
              <w:t xml:space="preserve"> zaoferuje termin dostawy 72</w:t>
            </w:r>
            <w:r w:rsidR="000D387B" w:rsidRPr="00CF43BB">
              <w:rPr>
                <w:rFonts w:ascii="Times New Roman" w:hAnsi="Times New Roman" w:cs="Times New Roman"/>
                <w:sz w:val="24"/>
                <w:szCs w:val="24"/>
              </w:rPr>
              <w:t xml:space="preserve"> godz. otrzyma – 5</w:t>
            </w:r>
            <w:r w:rsidRPr="00CF43BB">
              <w:rPr>
                <w:rFonts w:ascii="Times New Roman" w:hAnsi="Times New Roman" w:cs="Times New Roman"/>
                <w:sz w:val="24"/>
                <w:szCs w:val="24"/>
              </w:rPr>
              <w:t xml:space="preserve"> pkt.</w:t>
            </w:r>
          </w:p>
          <w:p w:rsidR="000B378E" w:rsidRPr="00CF43BB" w:rsidRDefault="003C61B8" w:rsidP="00C86860">
            <w:pPr>
              <w:pStyle w:val="Bezodstpw"/>
              <w:spacing w:line="276" w:lineRule="auto"/>
              <w:jc w:val="both"/>
              <w:rPr>
                <w:rFonts w:ascii="Times New Roman" w:hAnsi="Times New Roman" w:cs="Times New Roman"/>
                <w:sz w:val="24"/>
                <w:szCs w:val="24"/>
              </w:rPr>
            </w:pPr>
            <w:r w:rsidRPr="00CF43BB">
              <w:rPr>
                <w:rFonts w:ascii="Times New Roman" w:hAnsi="Times New Roman" w:cs="Times New Roman"/>
                <w:sz w:val="24"/>
                <w:szCs w:val="24"/>
              </w:rPr>
              <w:t>2. Jeżeli Wykonaw</w:t>
            </w:r>
            <w:r w:rsidR="004F24C3" w:rsidRPr="00CF43BB">
              <w:rPr>
                <w:rFonts w:ascii="Times New Roman" w:hAnsi="Times New Roman" w:cs="Times New Roman"/>
                <w:sz w:val="24"/>
                <w:szCs w:val="24"/>
              </w:rPr>
              <w:t xml:space="preserve">ca zaoferuje termin dostawy </w:t>
            </w:r>
            <w:r w:rsidR="000D387B" w:rsidRPr="00CF43BB">
              <w:rPr>
                <w:rFonts w:ascii="Times New Roman" w:hAnsi="Times New Roman" w:cs="Times New Roman"/>
                <w:sz w:val="24"/>
                <w:szCs w:val="24"/>
              </w:rPr>
              <w:t xml:space="preserve">poniżej </w:t>
            </w:r>
            <w:r w:rsidR="00A90F96" w:rsidRPr="00CF43BB">
              <w:rPr>
                <w:rFonts w:ascii="Times New Roman" w:hAnsi="Times New Roman" w:cs="Times New Roman"/>
                <w:sz w:val="24"/>
                <w:szCs w:val="24"/>
              </w:rPr>
              <w:t>72</w:t>
            </w:r>
            <w:r w:rsidRPr="00CF43BB">
              <w:rPr>
                <w:rFonts w:ascii="Times New Roman" w:hAnsi="Times New Roman" w:cs="Times New Roman"/>
                <w:sz w:val="24"/>
                <w:szCs w:val="24"/>
              </w:rPr>
              <w:t xml:space="preserve"> godz. otrzyma –</w:t>
            </w:r>
            <w:r w:rsidR="000D387B" w:rsidRPr="00CF43BB">
              <w:rPr>
                <w:rFonts w:ascii="Times New Roman" w:hAnsi="Times New Roman" w:cs="Times New Roman"/>
                <w:sz w:val="24"/>
                <w:szCs w:val="24"/>
              </w:rPr>
              <w:t xml:space="preserve"> 10</w:t>
            </w:r>
            <w:r w:rsidRPr="00CF43BB">
              <w:rPr>
                <w:rFonts w:ascii="Times New Roman" w:hAnsi="Times New Roman" w:cs="Times New Roman"/>
                <w:sz w:val="24"/>
                <w:szCs w:val="24"/>
              </w:rPr>
              <w:t xml:space="preserve"> pkt.</w:t>
            </w:r>
          </w:p>
        </w:tc>
      </w:tr>
    </w:tbl>
    <w:p w:rsidR="00C65C18" w:rsidRPr="004C7F19" w:rsidRDefault="00BD3D5A" w:rsidP="00666AD8">
      <w:pPr>
        <w:pStyle w:val="Nagwek2"/>
        <w:numPr>
          <w:ilvl w:val="0"/>
          <w:numId w:val="50"/>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666AD8">
      <w:pPr>
        <w:pStyle w:val="Nagwek2"/>
        <w:numPr>
          <w:ilvl w:val="0"/>
          <w:numId w:val="50"/>
        </w:numPr>
        <w:jc w:val="both"/>
      </w:pPr>
      <w:r w:rsidRPr="004C7F19">
        <w:t>Zamawiaj</w:t>
      </w:r>
      <w:r w:rsidRPr="004C7F19">
        <w:rPr>
          <w:rFonts w:eastAsia="TimesNewRoman"/>
        </w:rPr>
        <w:t>ą</w:t>
      </w:r>
      <w:r w:rsidRPr="004C7F19">
        <w:t>cy poprawi w ofercie:</w:t>
      </w:r>
    </w:p>
    <w:p w:rsidR="00BD3D5A" w:rsidRPr="004C7F19" w:rsidRDefault="00BD3D5A" w:rsidP="00666AD8">
      <w:pPr>
        <w:pStyle w:val="Nagwek2"/>
        <w:numPr>
          <w:ilvl w:val="0"/>
          <w:numId w:val="51"/>
        </w:numPr>
        <w:jc w:val="both"/>
      </w:pPr>
      <w:r w:rsidRPr="004C7F19">
        <w:t>oczywiste omyłki pisarskie,</w:t>
      </w:r>
    </w:p>
    <w:p w:rsidR="00BD3D5A" w:rsidRPr="004C7F19" w:rsidRDefault="00BD3D5A" w:rsidP="00666AD8">
      <w:pPr>
        <w:pStyle w:val="Nagwek2"/>
        <w:numPr>
          <w:ilvl w:val="0"/>
          <w:numId w:val="51"/>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666AD8">
      <w:pPr>
        <w:pStyle w:val="Nagwek2"/>
        <w:numPr>
          <w:ilvl w:val="0"/>
          <w:numId w:val="51"/>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666AD8">
      <w:pPr>
        <w:pStyle w:val="Nagwek2"/>
        <w:numPr>
          <w:ilvl w:val="0"/>
          <w:numId w:val="50"/>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666AD8">
      <w:pPr>
        <w:pStyle w:val="Nagwek2"/>
        <w:numPr>
          <w:ilvl w:val="0"/>
          <w:numId w:val="50"/>
        </w:numPr>
        <w:jc w:val="both"/>
      </w:pPr>
      <w:r>
        <w:t>Obowiązek wykazania, że oferta nie zawiera rażąco niskiej ceny spoczywa na Wykonawcy.</w:t>
      </w:r>
    </w:p>
    <w:p w:rsidR="00BD3D5A" w:rsidRDefault="00BD3D5A" w:rsidP="00666AD8">
      <w:pPr>
        <w:pStyle w:val="Nagwek2"/>
        <w:numPr>
          <w:ilvl w:val="0"/>
          <w:numId w:val="50"/>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666AD8">
      <w:pPr>
        <w:pStyle w:val="Nagwek2"/>
        <w:numPr>
          <w:ilvl w:val="0"/>
          <w:numId w:val="50"/>
        </w:numPr>
        <w:jc w:val="both"/>
      </w:pPr>
      <w:r>
        <w:lastRenderedPageBreak/>
        <w:t>Zamawiający odrzuci ofertę Wykonawcy, który nie udzielił wyjaśnień w wyznaczonym terminie, lub jeżeli złożone wyjaśnienia wraz z dowodami nie uzasadniają rażąco niskiej ceny tej oferty.</w:t>
      </w:r>
    </w:p>
    <w:p w:rsidR="00BD3D5A" w:rsidRDefault="00BD3D5A" w:rsidP="00B77ABF">
      <w:pPr>
        <w:pStyle w:val="Nagwek1"/>
      </w:pPr>
      <w:bookmarkStart w:id="48" w:name="_Toc258314256"/>
      <w:r>
        <w:t>UDZIELENIE ZAMÓWIENIA</w:t>
      </w:r>
      <w:bookmarkEnd w:id="48"/>
    </w:p>
    <w:p w:rsidR="00BD3D5A" w:rsidRDefault="00BD3D5A" w:rsidP="00666AD8">
      <w:pPr>
        <w:pStyle w:val="Nagwek2"/>
        <w:numPr>
          <w:ilvl w:val="0"/>
          <w:numId w:val="52"/>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666AD8">
      <w:pPr>
        <w:pStyle w:val="Nagwek2"/>
        <w:numPr>
          <w:ilvl w:val="0"/>
          <w:numId w:val="52"/>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BD3D5A" w:rsidRDefault="00BD3D5A" w:rsidP="00666AD8">
      <w:pPr>
        <w:pStyle w:val="Nagwek2"/>
        <w:numPr>
          <w:ilvl w:val="0"/>
          <w:numId w:val="52"/>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77ABF">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666AD8">
      <w:pPr>
        <w:pStyle w:val="Nagwek2"/>
        <w:numPr>
          <w:ilvl w:val="0"/>
          <w:numId w:val="53"/>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666AD8">
      <w:pPr>
        <w:pStyle w:val="Nagwek2"/>
        <w:numPr>
          <w:ilvl w:val="0"/>
          <w:numId w:val="53"/>
        </w:numPr>
        <w:jc w:val="both"/>
      </w:pPr>
      <w:r>
        <w:t>Przed zawarciem umowy Wykonawca, na wezwanie Zamawiającego, zobowiązany jest do podania wszelkich informacji niezbędnych do wypełnienia treści umowy.</w:t>
      </w:r>
    </w:p>
    <w:p w:rsidR="00BD3D5A" w:rsidRDefault="00BD3D5A" w:rsidP="00B77ABF">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3D4CC0">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B77ABF">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880369">
        <w:rPr>
          <w:b/>
        </w:rPr>
        <w:t>7</w:t>
      </w:r>
      <w:r>
        <w:rPr>
          <w:b/>
        </w:rPr>
        <w:t xml:space="preserve"> </w:t>
      </w:r>
      <w:r>
        <w:t xml:space="preserve">do niniejszej SWZ. </w:t>
      </w:r>
    </w:p>
    <w:p w:rsidR="00BD3D5A" w:rsidRDefault="00BD3D5A" w:rsidP="00B77ABF">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B77ABF">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BD3D5A" w:rsidRPr="006E52F9" w:rsidRDefault="00BD3D5A" w:rsidP="00B77ABF">
      <w:pPr>
        <w:pStyle w:val="Nagwek1"/>
      </w:pPr>
      <w:r w:rsidRPr="006E52F9">
        <w:t>Ochrona danych osobowych</w:t>
      </w:r>
    </w:p>
    <w:p w:rsidR="00BD3D5A" w:rsidRPr="00805F6B" w:rsidRDefault="00BD3D5A" w:rsidP="003D4CC0">
      <w:pPr>
        <w:pStyle w:val="Nagwek2"/>
        <w:numPr>
          <w:ilvl w:val="0"/>
          <w:numId w:val="0"/>
        </w:numPr>
        <w:ind w:left="708"/>
        <w:jc w:val="both"/>
      </w:pPr>
      <w:r w:rsidRPr="002E6168">
        <w:t>Mając na uwadze zapisy art. 13 ust. 1  i 2 Rozporządzenia Parla</w:t>
      </w:r>
      <w:r>
        <w:t xml:space="preserve">mentu Europejskiego i Rady (UE) 2016/679  </w:t>
      </w:r>
      <w:r w:rsidRPr="002E6168">
        <w:t xml:space="preserve">z 27 kwietnia 2016 r. w sprawie ochrony osób fizycznych w </w:t>
      </w:r>
      <w:r w:rsidRPr="002E6168">
        <w:lastRenderedPageBreak/>
        <w:t>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3"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4"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 xml:space="preserve">postępowania w oparciu o art. 18 oraz art. 74 ustawy z dnia 11 września 2019 r. – Prawo zamówień publicznych (Dz. U. z 2019 r. poz. 2019 z </w:t>
      </w:r>
      <w:proofErr w:type="spellStart"/>
      <w:r w:rsidRPr="00451675">
        <w:t>późn</w:t>
      </w:r>
      <w:proofErr w:type="spellEnd"/>
      <w:r w:rsidRPr="00451675">
        <w:t>.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lastRenderedPageBreak/>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pPr>
            <w:r>
              <w:t>Oświadczenie Wykonawcy o dopuszczeniu produktów do obrotu</w:t>
            </w:r>
          </w:p>
        </w:tc>
      </w:tr>
      <w:tr w:rsidR="00856845"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56845" w:rsidRDefault="006D4AF8"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56845" w:rsidRPr="007D2500" w:rsidRDefault="00856845" w:rsidP="00331F2D">
            <w:pPr>
              <w:spacing w:before="60" w:after="120"/>
              <w:jc w:val="both"/>
              <w:rPr>
                <w:b/>
                <w:iCs/>
              </w:rPr>
            </w:pPr>
            <w:r>
              <w:rPr>
                <w:rStyle w:val="tekstdokbold"/>
                <w:b w:val="0"/>
                <w:bCs/>
              </w:rPr>
              <w:t>Wzór umowy</w:t>
            </w:r>
          </w:p>
        </w:tc>
      </w:tr>
    </w:tbl>
    <w:p w:rsidR="008C0D14" w:rsidRDefault="008C0D1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CF43BB" w:rsidRDefault="00CF43BB" w:rsidP="00331F2D">
            <w:pPr>
              <w:tabs>
                <w:tab w:val="left" w:pos="360"/>
              </w:tabs>
              <w:jc w:val="both"/>
            </w:pPr>
            <w:r w:rsidRPr="00CF43BB">
              <w:t>20</w:t>
            </w:r>
            <w:r w:rsidR="00C86860" w:rsidRPr="00CF43BB">
              <w:t>.10</w:t>
            </w:r>
            <w:r w:rsidR="00B8382F" w:rsidRPr="00CF43BB">
              <w:t>.</w:t>
            </w:r>
            <w:r w:rsidR="00BD3D5A" w:rsidRPr="00CF43BB">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CE5C16" w:rsidP="00331F2D">
            <w:pPr>
              <w:tabs>
                <w:tab w:val="left" w:pos="360"/>
              </w:tabs>
              <w:spacing w:line="360" w:lineRule="auto"/>
              <w:ind w:right="561"/>
              <w:jc w:val="both"/>
            </w:pPr>
            <w:r>
              <w:t>1. Marian</w:t>
            </w:r>
            <w:r w:rsidR="00BD3D5A" w:rsidRPr="00FA1A3A">
              <w:t xml:space="preserve"> Janiak    </w:t>
            </w:r>
            <w:r>
              <w:t xml:space="preserve">                        </w:t>
            </w:r>
            <w:r w:rsidR="00A714B2">
              <w:t xml:space="preserve"> </w:t>
            </w:r>
            <w:r>
              <w:t xml:space="preserve"> </w:t>
            </w:r>
            <w:r w:rsidR="00BD3D5A" w:rsidRPr="00FA1A3A">
              <w:t>...................................</w:t>
            </w:r>
            <w:r>
              <w:t>..</w:t>
            </w:r>
          </w:p>
          <w:p w:rsidR="00C3712B" w:rsidRDefault="00C3712B" w:rsidP="00331F2D">
            <w:pPr>
              <w:tabs>
                <w:tab w:val="left" w:pos="360"/>
              </w:tabs>
              <w:spacing w:line="360" w:lineRule="auto"/>
              <w:ind w:right="561"/>
              <w:jc w:val="both"/>
            </w:pPr>
            <w:r>
              <w:t xml:space="preserve">2. Stefania Przybylska                  </w:t>
            </w:r>
            <w:r w:rsidR="00A714B2">
              <w:t xml:space="preserve"> </w:t>
            </w:r>
            <w:r>
              <w:t xml:space="preserve"> </w:t>
            </w:r>
            <w:r w:rsidR="00A714B2">
              <w:t xml:space="preserve"> </w:t>
            </w:r>
            <w:r>
              <w:t>……………………….</w:t>
            </w:r>
          </w:p>
          <w:p w:rsidR="00A714B2" w:rsidRDefault="00166D57" w:rsidP="00D71234">
            <w:pPr>
              <w:tabs>
                <w:tab w:val="left" w:pos="360"/>
              </w:tabs>
              <w:spacing w:line="360" w:lineRule="auto"/>
              <w:ind w:right="561"/>
            </w:pPr>
            <w:r>
              <w:t xml:space="preserve">3. Magdalena </w:t>
            </w:r>
            <w:proofErr w:type="spellStart"/>
            <w:r>
              <w:t>Prusakiewicz</w:t>
            </w:r>
            <w:proofErr w:type="spellEnd"/>
            <w:r w:rsidR="00A714B2">
              <w:t xml:space="preserve">             ……………………….</w:t>
            </w:r>
          </w:p>
          <w:p w:rsidR="00BD3D5A" w:rsidRDefault="00A714B2" w:rsidP="00566962">
            <w:pPr>
              <w:tabs>
                <w:tab w:val="left" w:pos="360"/>
              </w:tabs>
              <w:spacing w:line="360" w:lineRule="auto"/>
              <w:ind w:right="561"/>
            </w:pPr>
            <w:r>
              <w:t>4</w:t>
            </w:r>
            <w:r w:rsidR="00CE5C16">
              <w:t>. Ewelina</w:t>
            </w:r>
            <w:r w:rsidR="00BD3D5A" w:rsidRPr="00FA1A3A">
              <w:t xml:space="preserve"> </w:t>
            </w:r>
            <w:proofErr w:type="spellStart"/>
            <w:r w:rsidR="00BD3D5A" w:rsidRPr="00FA1A3A">
              <w:t>Za</w:t>
            </w:r>
            <w:r w:rsidR="00CE5C16">
              <w:t>wiska</w:t>
            </w:r>
            <w:proofErr w:type="spellEnd"/>
            <w:r w:rsidR="00CE5C16">
              <w:t xml:space="preserve">                       </w:t>
            </w:r>
            <w:r>
              <w:t xml:space="preserve"> </w:t>
            </w:r>
            <w:r w:rsidR="00CE5C16">
              <w:t xml:space="preserve"> </w:t>
            </w:r>
            <w:r w:rsidR="00BD3D5A" w:rsidRPr="00FA1A3A">
              <w:t>.....................................</w:t>
            </w:r>
          </w:p>
          <w:p w:rsidR="00566962" w:rsidRDefault="00566962" w:rsidP="00566962">
            <w:pPr>
              <w:tabs>
                <w:tab w:val="left" w:pos="360"/>
              </w:tabs>
              <w:spacing w:line="360" w:lineRule="auto"/>
              <w:ind w:right="561"/>
            </w:pPr>
            <w:r>
              <w:t>5. Adam Sulewski                           …………………….....</w:t>
            </w:r>
          </w:p>
          <w:p w:rsidR="00C86860" w:rsidRPr="00FA1A3A" w:rsidRDefault="00C86860" w:rsidP="00566962">
            <w:pPr>
              <w:tabs>
                <w:tab w:val="left" w:pos="360"/>
              </w:tabs>
              <w:spacing w:line="360" w:lineRule="auto"/>
              <w:ind w:right="561"/>
            </w:pPr>
            <w:r>
              <w:t xml:space="preserve">6. Kamil </w:t>
            </w:r>
            <w:proofErr w:type="spellStart"/>
            <w:r>
              <w:t>Kałowski</w:t>
            </w:r>
            <w:proofErr w:type="spellEnd"/>
            <w:r>
              <w:t xml:space="preserve">                          ……………………….</w:t>
            </w:r>
          </w:p>
          <w:p w:rsidR="00BD3D5A" w:rsidRPr="00FA1A3A" w:rsidRDefault="00C86860" w:rsidP="00C86860">
            <w:pPr>
              <w:tabs>
                <w:tab w:val="left" w:pos="360"/>
              </w:tabs>
              <w:spacing w:line="360" w:lineRule="auto"/>
              <w:ind w:right="561"/>
              <w:jc w:val="both"/>
            </w:pPr>
            <w:r>
              <w:t>7</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Pr="006D4AF8" w:rsidRDefault="00BD3D5A" w:rsidP="002B07B1">
            <w:pPr>
              <w:spacing w:after="100"/>
              <w:jc w:val="both"/>
              <w:rPr>
                <w:iCs/>
              </w:rPr>
            </w:pPr>
            <w:r w:rsidRPr="00677A1C">
              <w:rPr>
                <w:bCs/>
                <w:iCs/>
              </w:rPr>
              <w:t>W odpowied</w:t>
            </w:r>
            <w:r w:rsidRPr="006D4AF8">
              <w:rPr>
                <w:bCs/>
                <w:iCs/>
              </w:rPr>
              <w:t xml:space="preserve">zi na publiczne ogłoszenie o zamówieniu, składam ofertę wykonania zamówienia publicznego prowadzonego w trybie </w:t>
            </w:r>
            <w:r w:rsidR="006F3ECE" w:rsidRPr="006D4AF8">
              <w:rPr>
                <w:bCs/>
                <w:iCs/>
              </w:rPr>
              <w:t>przetargu nieograniczonego</w:t>
            </w:r>
            <w:r w:rsidRPr="006D4AF8">
              <w:rPr>
                <w:bCs/>
                <w:iCs/>
              </w:rPr>
              <w:t xml:space="preserve"> na </w:t>
            </w:r>
            <w:r w:rsidRPr="006D4AF8">
              <w:rPr>
                <w:b/>
                <w:bCs/>
                <w:iCs/>
              </w:rPr>
              <w:t>„</w:t>
            </w:r>
            <w:r w:rsidR="00316E1E" w:rsidRPr="006D4AF8">
              <w:rPr>
                <w:b/>
              </w:rPr>
              <w:t>Zakup i dostaw</w:t>
            </w:r>
            <w:r w:rsidR="002B07B1" w:rsidRPr="006D4AF8">
              <w:rPr>
                <w:b/>
              </w:rPr>
              <w:t>ę</w:t>
            </w:r>
            <w:r w:rsidR="00316E1E" w:rsidRPr="006D4AF8">
              <w:t xml:space="preserve"> </w:t>
            </w:r>
            <w:r w:rsidR="001A18DF" w:rsidRPr="006D4AF8">
              <w:rPr>
                <w:b/>
              </w:rPr>
              <w:t>implantów do ortopedii</w:t>
            </w:r>
            <w:r w:rsidRPr="006D4AF8">
              <w:rPr>
                <w:b/>
                <w:bCs/>
                <w:iCs/>
              </w:rPr>
              <w:t>”</w:t>
            </w:r>
            <w:r w:rsidRPr="006D4AF8">
              <w:rPr>
                <w:bCs/>
                <w:iCs/>
              </w:rPr>
              <w:t>,</w:t>
            </w:r>
            <w:r w:rsidRPr="006D4AF8">
              <w:rPr>
                <w:b/>
                <w:bCs/>
                <w:i/>
                <w:iCs/>
              </w:rPr>
              <w:t xml:space="preserve"> </w:t>
            </w:r>
            <w:r w:rsidRPr="006D4AF8">
              <w:rPr>
                <w:bCs/>
                <w:iCs/>
              </w:rPr>
              <w:t>zgodnie z wymogami Specyfikacji  Warunków Zamówienia.</w:t>
            </w:r>
            <w:r w:rsidR="002B07B1" w:rsidRPr="006D4AF8">
              <w:rPr>
                <w:iCs/>
              </w:rPr>
              <w:t xml:space="preserve"> </w:t>
            </w:r>
          </w:p>
          <w:p w:rsidR="00BD3D5A" w:rsidRPr="006D4AF8" w:rsidRDefault="00127ACA" w:rsidP="002B07B1">
            <w:pPr>
              <w:spacing w:after="100"/>
              <w:jc w:val="both"/>
              <w:rPr>
                <w:iCs/>
              </w:rPr>
            </w:pPr>
            <w:r w:rsidRPr="006D4AF8">
              <w:rPr>
                <w:iCs/>
              </w:rPr>
              <w:t>Oferujemy dostawę</w:t>
            </w:r>
            <w:r w:rsidR="00BD3D5A" w:rsidRPr="006D4AF8">
              <w:rPr>
                <w:iCs/>
              </w:rPr>
              <w:t xml:space="preserve"> za następującą cenę:</w:t>
            </w:r>
          </w:p>
          <w:p w:rsidR="006D4AF8" w:rsidRPr="00CF43BB" w:rsidRDefault="006D4AF8" w:rsidP="006D4AF8">
            <w:pPr>
              <w:pStyle w:val="Tekstpodstawowy"/>
              <w:widowControl w:val="0"/>
              <w:suppressAutoHyphens/>
              <w:spacing w:after="0" w:line="276" w:lineRule="auto"/>
              <w:jc w:val="both"/>
              <w:rPr>
                <w:b/>
              </w:rPr>
            </w:pPr>
            <w:r w:rsidRPr="00CF43BB">
              <w:rPr>
                <w:b/>
              </w:rPr>
              <w:t xml:space="preserve">Pakiet nr 1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widowControl w:val="0"/>
              <w:autoSpaceDE w:val="0"/>
              <w:rPr>
                <w:b/>
              </w:rPr>
            </w:pPr>
          </w:p>
          <w:p w:rsidR="006D4AF8" w:rsidRPr="00CF43BB" w:rsidRDefault="006D4AF8" w:rsidP="006D4AF8">
            <w:pPr>
              <w:widowControl w:val="0"/>
              <w:autoSpaceDE w:val="0"/>
            </w:pPr>
            <w:r w:rsidRPr="00CF43BB">
              <w:rPr>
                <w:b/>
              </w:rPr>
              <w:t>Termin uzupełnienia implantów   ……………………………………</w:t>
            </w:r>
            <w:r w:rsidR="00AD6B88" w:rsidRPr="00CF43BB">
              <w:rPr>
                <w:b/>
              </w:rPr>
              <w:t xml:space="preserve"> godz.</w:t>
            </w:r>
          </w:p>
          <w:p w:rsidR="006D4AF8" w:rsidRPr="00CF43BB" w:rsidRDefault="006D4AF8" w:rsidP="006D4AF8">
            <w:pPr>
              <w:pStyle w:val="Tekstpodstawowy"/>
              <w:widowControl w:val="0"/>
              <w:suppressAutoHyphens/>
              <w:spacing w:after="0" w:line="276" w:lineRule="auto"/>
              <w:jc w:val="both"/>
              <w:rPr>
                <w:b/>
              </w:rPr>
            </w:pPr>
            <w:r w:rsidRPr="00CF43BB">
              <w:rPr>
                <w:b/>
              </w:rPr>
              <w:t xml:space="preserve"> </w:t>
            </w:r>
          </w:p>
          <w:p w:rsidR="006D4AF8" w:rsidRPr="00CF43BB" w:rsidRDefault="006D4AF8" w:rsidP="006D4AF8">
            <w:pPr>
              <w:pStyle w:val="Tekstpodstawowy"/>
              <w:widowControl w:val="0"/>
              <w:suppressAutoHyphens/>
              <w:spacing w:after="0" w:line="276" w:lineRule="auto"/>
              <w:jc w:val="both"/>
              <w:rPr>
                <w:b/>
              </w:rPr>
            </w:pPr>
            <w:r w:rsidRPr="00CF43BB">
              <w:rPr>
                <w:b/>
              </w:rPr>
              <w:lastRenderedPageBreak/>
              <w:t xml:space="preserve">Pakiet nr 2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9818A2" w:rsidRPr="00CF43BB" w:rsidRDefault="00C86860" w:rsidP="009818A2">
            <w:pPr>
              <w:widowControl w:val="0"/>
              <w:autoSpaceDE w:val="0"/>
            </w:pPr>
            <w:r w:rsidRPr="00CF43BB">
              <w:rPr>
                <w:b/>
              </w:rPr>
              <w:t>Termin dostawy</w:t>
            </w:r>
            <w:r w:rsidR="009818A2" w:rsidRPr="00CF43BB">
              <w:rPr>
                <w:b/>
              </w:rPr>
              <w:t xml:space="preserve">   ……………………………………</w:t>
            </w:r>
            <w:r w:rsidR="00AD6B88" w:rsidRPr="00CF43BB">
              <w:rPr>
                <w:b/>
              </w:rPr>
              <w:t xml:space="preserve"> godz.</w:t>
            </w:r>
          </w:p>
          <w:p w:rsidR="009818A2" w:rsidRPr="00CF43BB" w:rsidRDefault="009818A2" w:rsidP="009818A2">
            <w:pPr>
              <w:pStyle w:val="Tekstpodstawowy"/>
              <w:widowControl w:val="0"/>
              <w:suppressAutoHyphens/>
              <w:spacing w:after="0" w:line="276" w:lineRule="auto"/>
              <w:jc w:val="both"/>
              <w:rPr>
                <w:b/>
              </w:rPr>
            </w:pPr>
            <w:r w:rsidRPr="00CF43BB">
              <w:rPr>
                <w:b/>
              </w:rPr>
              <w:t xml:space="preserve"> </w:t>
            </w:r>
          </w:p>
          <w:p w:rsidR="006D4AF8" w:rsidRPr="00CF43BB" w:rsidRDefault="006D4AF8" w:rsidP="006D4AF8">
            <w:pPr>
              <w:pStyle w:val="Tekstpodstawowy"/>
              <w:widowControl w:val="0"/>
              <w:suppressAutoHyphens/>
              <w:spacing w:after="0" w:line="276" w:lineRule="auto"/>
              <w:jc w:val="both"/>
              <w:rPr>
                <w:b/>
              </w:rPr>
            </w:pPr>
            <w:r w:rsidRPr="00CF43BB">
              <w:rPr>
                <w:b/>
              </w:rPr>
              <w:t xml:space="preserve">Pakiet nr 3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9818A2" w:rsidRPr="00CF43BB" w:rsidRDefault="00C86860" w:rsidP="009818A2">
            <w:pPr>
              <w:widowControl w:val="0"/>
              <w:autoSpaceDE w:val="0"/>
            </w:pPr>
            <w:r w:rsidRPr="00CF43BB">
              <w:rPr>
                <w:b/>
              </w:rPr>
              <w:t>Termin dostawy</w:t>
            </w:r>
            <w:r w:rsidR="009818A2" w:rsidRPr="00CF43BB">
              <w:rPr>
                <w:b/>
              </w:rPr>
              <w:t xml:space="preserve">   ……………………………………</w:t>
            </w:r>
            <w:r w:rsidR="00AD6B88" w:rsidRPr="00CF43BB">
              <w:rPr>
                <w:b/>
              </w:rPr>
              <w:t xml:space="preserve"> godz.</w:t>
            </w:r>
          </w:p>
          <w:p w:rsidR="009818A2" w:rsidRPr="00CF43BB" w:rsidRDefault="009818A2" w:rsidP="009818A2">
            <w:pPr>
              <w:pStyle w:val="Tekstpodstawowy"/>
              <w:widowControl w:val="0"/>
              <w:suppressAutoHyphens/>
              <w:spacing w:after="0" w:line="276" w:lineRule="auto"/>
              <w:jc w:val="both"/>
              <w:rPr>
                <w:b/>
              </w:rPr>
            </w:pPr>
            <w:r w:rsidRPr="00CF43BB">
              <w:rPr>
                <w:b/>
              </w:rPr>
              <w:t xml:space="preserve"> </w:t>
            </w:r>
          </w:p>
          <w:p w:rsidR="006D4AF8" w:rsidRPr="00CF43BB" w:rsidRDefault="006D4AF8" w:rsidP="006D4AF8">
            <w:pPr>
              <w:widowControl w:val="0"/>
              <w:autoSpaceDE w:val="0"/>
              <w:rPr>
                <w:b/>
              </w:rPr>
            </w:pPr>
            <w:r w:rsidRPr="00CF43BB">
              <w:rPr>
                <w:b/>
                <w:strike/>
              </w:rPr>
              <w:t xml:space="preserve"> </w:t>
            </w:r>
            <w:r w:rsidRPr="00CF43BB">
              <w:rPr>
                <w:b/>
              </w:rPr>
              <w:t>Pakiet nr 4</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widowControl w:val="0"/>
              <w:autoSpaceDE w:val="0"/>
              <w:rPr>
                <w:b/>
              </w:rPr>
            </w:pPr>
            <w:r w:rsidRPr="00CF43BB">
              <w:rPr>
                <w:b/>
              </w:rPr>
              <w:t>Termin uzupełnienia implantów     ……………………………………</w:t>
            </w:r>
            <w:r w:rsidR="00AD6B88" w:rsidRPr="00CF43BB">
              <w:rPr>
                <w:b/>
              </w:rPr>
              <w:t xml:space="preserve"> godz.</w:t>
            </w:r>
          </w:p>
          <w:p w:rsidR="006D4AF8" w:rsidRPr="00CF43BB" w:rsidRDefault="006D4AF8" w:rsidP="006D4AF8">
            <w:pPr>
              <w:widowControl w:val="0"/>
              <w:autoSpaceDE w:val="0"/>
              <w:rPr>
                <w:b/>
              </w:rPr>
            </w:pPr>
          </w:p>
          <w:p w:rsidR="006D4AF8" w:rsidRPr="00CF43BB" w:rsidRDefault="006D4AF8" w:rsidP="006D4AF8">
            <w:pPr>
              <w:widowControl w:val="0"/>
              <w:autoSpaceDE w:val="0"/>
              <w:rPr>
                <w:b/>
              </w:rPr>
            </w:pPr>
            <w:r w:rsidRPr="00CF43BB">
              <w:rPr>
                <w:b/>
              </w:rPr>
              <w:t xml:space="preserve">Pakiet nr 5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9818A2" w:rsidRPr="00CF43BB" w:rsidRDefault="009818A2" w:rsidP="009818A2">
            <w:pPr>
              <w:widowControl w:val="0"/>
              <w:autoSpaceDE w:val="0"/>
            </w:pPr>
            <w:r w:rsidRPr="00CF43BB">
              <w:rPr>
                <w:b/>
              </w:rPr>
              <w:t>Termin uzupełnienia implantów   ……………………………………</w:t>
            </w:r>
            <w:r w:rsidR="00AD6B88" w:rsidRPr="00CF43BB">
              <w:rPr>
                <w:b/>
              </w:rPr>
              <w:t xml:space="preserve"> godz.</w:t>
            </w:r>
          </w:p>
          <w:p w:rsidR="009818A2" w:rsidRPr="00CF43BB" w:rsidRDefault="009818A2" w:rsidP="009818A2">
            <w:pPr>
              <w:pStyle w:val="Tekstpodstawowy"/>
              <w:widowControl w:val="0"/>
              <w:suppressAutoHyphens/>
              <w:spacing w:after="0" w:line="276" w:lineRule="auto"/>
              <w:jc w:val="both"/>
              <w:rPr>
                <w:b/>
                <w:strike/>
              </w:rPr>
            </w:pPr>
            <w:r w:rsidRPr="00CF43BB">
              <w:rPr>
                <w:b/>
                <w:strike/>
              </w:rPr>
              <w:t xml:space="preserve"> </w:t>
            </w:r>
          </w:p>
          <w:p w:rsidR="006D4AF8" w:rsidRPr="00CF43BB" w:rsidRDefault="006D4AF8" w:rsidP="006D4AF8">
            <w:pPr>
              <w:widowControl w:val="0"/>
              <w:autoSpaceDE w:val="0"/>
              <w:rPr>
                <w:b/>
              </w:rPr>
            </w:pPr>
            <w:r w:rsidRPr="00CF43BB">
              <w:rPr>
                <w:b/>
              </w:rPr>
              <w:t>Pakiet nr 6</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9818A2" w:rsidRPr="00CF43BB" w:rsidRDefault="00C86860" w:rsidP="009818A2">
            <w:pPr>
              <w:widowControl w:val="0"/>
              <w:autoSpaceDE w:val="0"/>
            </w:pPr>
            <w:r w:rsidRPr="00CF43BB">
              <w:rPr>
                <w:b/>
              </w:rPr>
              <w:t>Termin dostawy</w:t>
            </w:r>
            <w:r w:rsidR="009818A2" w:rsidRPr="00CF43BB">
              <w:rPr>
                <w:b/>
              </w:rPr>
              <w:t xml:space="preserve">   ……………………………………</w:t>
            </w:r>
            <w:r w:rsidR="00AD6B88" w:rsidRPr="00CF43BB">
              <w:rPr>
                <w:b/>
              </w:rPr>
              <w:t xml:space="preserve"> godz.</w:t>
            </w:r>
          </w:p>
          <w:p w:rsidR="009818A2" w:rsidRPr="00CF43BB" w:rsidRDefault="009818A2" w:rsidP="009818A2">
            <w:pPr>
              <w:pStyle w:val="Tekstpodstawowy"/>
              <w:widowControl w:val="0"/>
              <w:suppressAutoHyphens/>
              <w:spacing w:after="0" w:line="276" w:lineRule="auto"/>
              <w:jc w:val="both"/>
              <w:rPr>
                <w:b/>
                <w:strike/>
              </w:rPr>
            </w:pPr>
            <w:r w:rsidRPr="00CF43BB">
              <w:rPr>
                <w:b/>
                <w:strike/>
              </w:rPr>
              <w:t xml:space="preserve"> </w:t>
            </w:r>
          </w:p>
          <w:p w:rsidR="006D4AF8" w:rsidRPr="00CF43BB" w:rsidRDefault="006D4AF8" w:rsidP="006D4AF8">
            <w:pPr>
              <w:widowControl w:val="0"/>
              <w:autoSpaceDE w:val="0"/>
              <w:rPr>
                <w:b/>
              </w:rPr>
            </w:pPr>
            <w:r w:rsidRPr="00CF43BB">
              <w:rPr>
                <w:b/>
              </w:rPr>
              <w:t>Pakiet nr 7</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9818A2" w:rsidRPr="00CF43BB" w:rsidRDefault="009818A2" w:rsidP="009818A2">
            <w:pPr>
              <w:widowControl w:val="0"/>
              <w:autoSpaceDE w:val="0"/>
            </w:pPr>
            <w:r w:rsidRPr="00CF43BB">
              <w:rPr>
                <w:b/>
              </w:rPr>
              <w:t>Termin uzupełnienia implantów   ……………………………………</w:t>
            </w:r>
            <w:r w:rsidR="00AD6B88" w:rsidRPr="00CF43BB">
              <w:rPr>
                <w:b/>
              </w:rPr>
              <w:t xml:space="preserve"> godz.</w:t>
            </w:r>
          </w:p>
          <w:p w:rsidR="009818A2" w:rsidRPr="00CF43BB" w:rsidRDefault="009818A2" w:rsidP="009818A2">
            <w:pPr>
              <w:pStyle w:val="Tekstpodstawowy"/>
              <w:widowControl w:val="0"/>
              <w:suppressAutoHyphens/>
              <w:spacing w:after="0" w:line="276" w:lineRule="auto"/>
              <w:jc w:val="both"/>
              <w:rPr>
                <w:b/>
              </w:rPr>
            </w:pPr>
            <w:r w:rsidRPr="00CF43BB">
              <w:rPr>
                <w:b/>
              </w:rPr>
              <w:t xml:space="preserve"> </w:t>
            </w:r>
          </w:p>
          <w:p w:rsidR="006D4AF8" w:rsidRPr="00CF43BB" w:rsidRDefault="006D4AF8" w:rsidP="006D4AF8">
            <w:pPr>
              <w:widowControl w:val="0"/>
              <w:autoSpaceDE w:val="0"/>
              <w:rPr>
                <w:b/>
              </w:rPr>
            </w:pPr>
            <w:r w:rsidRPr="00CF43BB">
              <w:rPr>
                <w:b/>
              </w:rPr>
              <w:t>Pakiet nr 8</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rPr>
                <w:b/>
              </w:rPr>
              <w:t xml:space="preserve"> </w:t>
            </w: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pStyle w:val="Tekstpodstawowy"/>
              <w:widowControl w:val="0"/>
              <w:spacing w:after="0" w:line="276" w:lineRule="auto"/>
              <w:jc w:val="both"/>
              <w:rPr>
                <w:b/>
              </w:rPr>
            </w:pPr>
            <w:r w:rsidRPr="00CF43BB">
              <w:rPr>
                <w:b/>
              </w:rPr>
              <w:t>Termin uzupełnienia implantów   ……………………………………</w:t>
            </w:r>
            <w:r w:rsidR="00AD6B88" w:rsidRPr="00CF43BB">
              <w:rPr>
                <w:b/>
              </w:rPr>
              <w:t xml:space="preserve"> godz.</w:t>
            </w:r>
          </w:p>
          <w:p w:rsidR="006D4AF8" w:rsidRDefault="006D4AF8" w:rsidP="006D4AF8">
            <w:pPr>
              <w:pStyle w:val="Tekstpodstawowy"/>
              <w:widowControl w:val="0"/>
              <w:spacing w:after="0" w:line="276" w:lineRule="auto"/>
              <w:jc w:val="both"/>
              <w:rPr>
                <w:b/>
              </w:rPr>
            </w:pPr>
          </w:p>
          <w:p w:rsidR="00CF43BB" w:rsidRPr="00CF43BB" w:rsidRDefault="00CF43BB" w:rsidP="006D4AF8">
            <w:pPr>
              <w:pStyle w:val="Tekstpodstawowy"/>
              <w:widowControl w:val="0"/>
              <w:spacing w:after="0" w:line="276" w:lineRule="auto"/>
              <w:jc w:val="both"/>
              <w:rPr>
                <w:b/>
              </w:rPr>
            </w:pPr>
          </w:p>
          <w:p w:rsidR="006D4AF8" w:rsidRPr="00CF43BB" w:rsidRDefault="006D4AF8" w:rsidP="006D4AF8">
            <w:pPr>
              <w:widowControl w:val="0"/>
              <w:autoSpaceDE w:val="0"/>
              <w:rPr>
                <w:b/>
              </w:rPr>
            </w:pPr>
            <w:r w:rsidRPr="00CF43BB">
              <w:rPr>
                <w:b/>
              </w:rPr>
              <w:lastRenderedPageBreak/>
              <w:t>Pakiet nr 9</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C86860" w:rsidP="006D4AF8">
            <w:pPr>
              <w:widowControl w:val="0"/>
              <w:autoSpaceDE w:val="0"/>
              <w:rPr>
                <w:b/>
              </w:rPr>
            </w:pPr>
            <w:r w:rsidRPr="00CF43BB">
              <w:rPr>
                <w:b/>
              </w:rPr>
              <w:t xml:space="preserve">Termin uzupełnienia implantów   </w:t>
            </w:r>
            <w:r w:rsidR="006D4AF8" w:rsidRPr="00CF43BB">
              <w:rPr>
                <w:b/>
              </w:rPr>
              <w:t xml:space="preserve">      ……………………………………</w:t>
            </w:r>
            <w:r w:rsidR="00AD6B88" w:rsidRPr="00CF43BB">
              <w:rPr>
                <w:b/>
              </w:rPr>
              <w:t xml:space="preserve"> godz.</w:t>
            </w:r>
          </w:p>
          <w:p w:rsidR="006D4AF8" w:rsidRPr="00CF43BB" w:rsidRDefault="006D4AF8" w:rsidP="006D4AF8">
            <w:pPr>
              <w:pStyle w:val="Tekstpodstawowy"/>
              <w:widowControl w:val="0"/>
              <w:suppressAutoHyphens/>
              <w:spacing w:after="0" w:line="276" w:lineRule="auto"/>
              <w:jc w:val="both"/>
              <w:rPr>
                <w:b/>
              </w:rPr>
            </w:pPr>
          </w:p>
          <w:p w:rsidR="006D4AF8" w:rsidRPr="00CF43BB" w:rsidRDefault="006D4AF8" w:rsidP="006D4AF8">
            <w:pPr>
              <w:pStyle w:val="Tekstpodstawowy"/>
              <w:widowControl w:val="0"/>
              <w:suppressAutoHyphens/>
              <w:spacing w:after="0" w:line="276" w:lineRule="auto"/>
              <w:jc w:val="both"/>
              <w:rPr>
                <w:b/>
              </w:rPr>
            </w:pPr>
            <w:r w:rsidRPr="00CF43BB">
              <w:rPr>
                <w:b/>
              </w:rPr>
              <w:t>Pakiet nr 10</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C86860" w:rsidP="006D4AF8">
            <w:pPr>
              <w:widowControl w:val="0"/>
              <w:autoSpaceDE w:val="0"/>
              <w:rPr>
                <w:b/>
              </w:rPr>
            </w:pPr>
            <w:r w:rsidRPr="00CF43BB">
              <w:rPr>
                <w:b/>
              </w:rPr>
              <w:t>Termin  dostawy</w:t>
            </w:r>
            <w:r w:rsidR="006D4AF8" w:rsidRPr="00CF43BB">
              <w:rPr>
                <w:b/>
              </w:rPr>
              <w:t xml:space="preserve">     ……………………………………</w:t>
            </w:r>
            <w:r w:rsidR="00AD6B88" w:rsidRPr="00CF43BB">
              <w:rPr>
                <w:b/>
              </w:rPr>
              <w:t xml:space="preserve"> godz.</w:t>
            </w:r>
          </w:p>
          <w:p w:rsidR="006D4AF8" w:rsidRPr="00CF43BB" w:rsidRDefault="006D4AF8" w:rsidP="006D4AF8">
            <w:pPr>
              <w:widowControl w:val="0"/>
              <w:autoSpaceDE w:val="0"/>
              <w:rPr>
                <w:b/>
              </w:rPr>
            </w:pPr>
          </w:p>
          <w:p w:rsidR="006D4AF8" w:rsidRPr="00CF43BB" w:rsidRDefault="006D4AF8" w:rsidP="006D4AF8">
            <w:pPr>
              <w:pStyle w:val="Tekstpodstawowy"/>
              <w:widowControl w:val="0"/>
              <w:suppressAutoHyphens/>
              <w:spacing w:after="0" w:line="276" w:lineRule="auto"/>
              <w:jc w:val="both"/>
              <w:rPr>
                <w:b/>
              </w:rPr>
            </w:pPr>
            <w:r w:rsidRPr="00CF43BB">
              <w:rPr>
                <w:b/>
              </w:rPr>
              <w:t xml:space="preserve">Pakiet nr 11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C86860" w:rsidP="006D4AF8">
            <w:pPr>
              <w:widowControl w:val="0"/>
              <w:autoSpaceDE w:val="0"/>
              <w:rPr>
                <w:b/>
              </w:rPr>
            </w:pPr>
            <w:r w:rsidRPr="00CF43BB">
              <w:rPr>
                <w:b/>
              </w:rPr>
              <w:t>Termin  dostawy</w:t>
            </w:r>
            <w:r w:rsidR="006D4AF8" w:rsidRPr="00CF43BB">
              <w:rPr>
                <w:b/>
              </w:rPr>
              <w:t xml:space="preserve">   ……………………………………</w:t>
            </w:r>
            <w:r w:rsidR="00AD6B88" w:rsidRPr="00CF43BB">
              <w:rPr>
                <w:b/>
              </w:rPr>
              <w:t xml:space="preserve"> godz.</w:t>
            </w:r>
          </w:p>
          <w:p w:rsidR="006D4AF8" w:rsidRPr="00CF43BB" w:rsidRDefault="006D4AF8" w:rsidP="006D4AF8">
            <w:pPr>
              <w:pStyle w:val="Tekstpodstawowy"/>
              <w:widowControl w:val="0"/>
              <w:suppressAutoHyphens/>
              <w:spacing w:after="0" w:line="276" w:lineRule="auto"/>
              <w:jc w:val="both"/>
              <w:rPr>
                <w:b/>
              </w:rPr>
            </w:pPr>
          </w:p>
          <w:p w:rsidR="006D4AF8" w:rsidRPr="00CF43BB" w:rsidRDefault="006D4AF8" w:rsidP="006D4AF8">
            <w:pPr>
              <w:pStyle w:val="Tekstpodstawowy"/>
              <w:widowControl w:val="0"/>
              <w:suppressAutoHyphens/>
              <w:spacing w:after="0" w:line="276" w:lineRule="auto"/>
              <w:jc w:val="both"/>
              <w:rPr>
                <w:b/>
              </w:rPr>
            </w:pPr>
            <w:r w:rsidRPr="00CF43BB">
              <w:rPr>
                <w:b/>
              </w:rPr>
              <w:t>Pakiet nr 12</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rPr>
                <w:b/>
              </w:rPr>
              <w:t xml:space="preserve"> </w:t>
            </w: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C86860" w:rsidP="006D4AF8">
            <w:pPr>
              <w:widowControl w:val="0"/>
              <w:autoSpaceDE w:val="0"/>
              <w:rPr>
                <w:b/>
              </w:rPr>
            </w:pPr>
            <w:r w:rsidRPr="00CF43BB">
              <w:rPr>
                <w:b/>
              </w:rPr>
              <w:t>Termin  dostawy</w:t>
            </w:r>
            <w:r w:rsidR="006D4AF8" w:rsidRPr="00CF43BB">
              <w:rPr>
                <w:b/>
              </w:rPr>
              <w:t xml:space="preserve">     ……………………………………</w:t>
            </w:r>
            <w:r w:rsidR="00AD6B88" w:rsidRPr="00CF43BB">
              <w:rPr>
                <w:b/>
              </w:rPr>
              <w:t xml:space="preserve"> godz.</w:t>
            </w:r>
          </w:p>
          <w:p w:rsidR="00D422B7" w:rsidRPr="00066050" w:rsidRDefault="00D422B7" w:rsidP="00AD6B88">
            <w:pPr>
              <w:pStyle w:val="Tekstpodstawowywcity"/>
              <w:spacing w:after="0"/>
              <w:jc w:val="both"/>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lastRenderedPageBreak/>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lastRenderedPageBreak/>
              <w:t>F. Czy wykonawca jest:</w:t>
            </w:r>
          </w:p>
          <w:p w:rsidR="00BD3D5A" w:rsidRPr="003A4A86" w:rsidRDefault="009104DF" w:rsidP="00331F2D">
            <w:pPr>
              <w:ind w:left="426"/>
              <w:jc w:val="both"/>
              <w:rPr>
                <w:shd w:val="clear" w:color="auto" w:fill="FFFFFF"/>
              </w:rPr>
            </w:pPr>
            <w:r w:rsidRPr="009104DF">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9104DF" w:rsidP="00331F2D">
            <w:pPr>
              <w:ind w:left="426"/>
              <w:jc w:val="both"/>
              <w:rPr>
                <w:shd w:val="clear" w:color="auto" w:fill="FFFFFF"/>
              </w:rPr>
            </w:pPr>
            <w:r w:rsidRPr="009104DF">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9104DF" w:rsidP="00331F2D">
            <w:pPr>
              <w:ind w:left="426"/>
              <w:jc w:val="both"/>
              <w:rPr>
                <w:shd w:val="clear" w:color="auto" w:fill="FFFFFF"/>
              </w:rPr>
            </w:pPr>
            <w:r w:rsidRPr="009104DF">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9104DF" w:rsidP="00331F2D">
            <w:pPr>
              <w:ind w:left="426"/>
              <w:jc w:val="both"/>
              <w:rPr>
                <w:shd w:val="clear" w:color="auto" w:fill="FFFFFF"/>
              </w:rPr>
            </w:pPr>
            <w:r w:rsidRPr="009104DF">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9104DF" w:rsidP="00331F2D">
            <w:pPr>
              <w:ind w:left="426"/>
              <w:jc w:val="both"/>
              <w:rPr>
                <w:shd w:val="clear" w:color="auto" w:fill="FFFFFF"/>
              </w:rPr>
            </w:pPr>
            <w:r w:rsidRPr="009104DF">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9104DF" w:rsidP="00331F2D">
            <w:pPr>
              <w:ind w:left="426"/>
              <w:jc w:val="both"/>
              <w:rPr>
                <w:b/>
                <w:iCs/>
              </w:rPr>
            </w:pPr>
            <w:r w:rsidRPr="009104DF">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566962" w:rsidRPr="00566962">
              <w:rPr>
                <w:b/>
              </w:rPr>
              <w:t xml:space="preserve">(Dz. U. z 2021 r. poz. 1129 z </w:t>
            </w:r>
            <w:proofErr w:type="spellStart"/>
            <w:r w:rsidR="00566962" w:rsidRPr="00566962">
              <w:rPr>
                <w:b/>
              </w:rPr>
              <w:t>późn</w:t>
            </w:r>
            <w:proofErr w:type="spellEnd"/>
            <w:r w:rsidR="00566962" w:rsidRPr="00566962">
              <w:rPr>
                <w:b/>
              </w:rPr>
              <w:t>.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A4A86" w:rsidRDefault="00BD3D5A" w:rsidP="00331F2D">
            <w:pPr>
              <w:numPr>
                <w:ilvl w:val="0"/>
                <w:numId w:val="7"/>
              </w:numPr>
              <w:jc w:val="both"/>
              <w:rPr>
                <w:iCs/>
              </w:rPr>
            </w:pPr>
            <w:r w:rsidRPr="003A4A86">
              <w:rPr>
                <w:iCs/>
              </w:rPr>
              <w:t>podlegam / nie podlegam* wykluczeniu z postępowania na podstawie art. 108 ust. 1 us</w:t>
            </w:r>
            <w:r w:rsidR="00483D8B">
              <w:rPr>
                <w:iCs/>
              </w:rPr>
              <w:t>tawy Prawo zamówień publicznych.</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 xml:space="preserve">Oświadczam, że wszystkie informacje podane w powyższych oświadczeniach są aktualne i </w:t>
            </w:r>
            <w:r w:rsidRPr="00677A1C">
              <w:lastRenderedPageBreak/>
              <w:t>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BD3D5A" w:rsidP="00331F2D">
            <w:pPr>
              <w:jc w:val="both"/>
              <w:rPr>
                <w:b/>
                <w:iCs/>
              </w:rPr>
            </w:pPr>
            <w:r w:rsidRPr="00A31E19">
              <w:rPr>
                <w:b/>
                <w:iCs/>
              </w:rPr>
              <w:lastRenderedPageBreak/>
              <w:t>K.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E1E" w:rsidRDefault="00BD3D5A" w:rsidP="00281A9F">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6D4AF8">
        <w:rPr>
          <w:i w:val="0"/>
          <w:color w:val="000000"/>
        </w:rPr>
        <w:t xml:space="preserve"> </w:t>
      </w:r>
      <w:r w:rsidR="00316E1E" w:rsidRPr="006D4AF8">
        <w:rPr>
          <w:b/>
          <w:bCs/>
          <w:i w:val="0"/>
          <w:iCs w:val="0"/>
        </w:rPr>
        <w:t>„</w:t>
      </w:r>
      <w:r w:rsidR="00316E1E" w:rsidRPr="006D4AF8">
        <w:rPr>
          <w:b/>
          <w:i w:val="0"/>
        </w:rPr>
        <w:t>Zakup i dostawa</w:t>
      </w:r>
      <w:r w:rsidR="00316E1E" w:rsidRPr="006D4AF8">
        <w:rPr>
          <w:rFonts w:ascii="Arial Narrow" w:hAnsi="Arial Narrow" w:cs="Arial"/>
          <w:i w:val="0"/>
          <w:sz w:val="22"/>
          <w:szCs w:val="22"/>
        </w:rPr>
        <w:t xml:space="preserve"> </w:t>
      </w:r>
      <w:r w:rsidR="006D4AF8" w:rsidRPr="006D4AF8">
        <w:rPr>
          <w:b/>
          <w:i w:val="0"/>
        </w:rPr>
        <w:t>implantów do ortopedii</w:t>
      </w:r>
      <w:r w:rsidR="00316E1E" w:rsidRPr="006D4AF8">
        <w:rPr>
          <w:b/>
          <w:bCs/>
          <w:i w:val="0"/>
          <w:iCs w:val="0"/>
        </w:rPr>
        <w:t>”</w:t>
      </w:r>
      <w:r w:rsidR="00316E1E" w:rsidRPr="006D4AF8">
        <w:rPr>
          <w:bCs/>
          <w:i w:val="0"/>
          <w:iCs w:val="0"/>
        </w:rPr>
        <w:t>,</w:t>
      </w:r>
      <w:r w:rsidR="00316E1E" w:rsidRPr="006D4AF8">
        <w:rPr>
          <w:b/>
          <w:bCs/>
          <w:i w:val="0"/>
          <w:iCs w:val="0"/>
        </w:rPr>
        <w:t xml:space="preserve"> </w:t>
      </w:r>
      <w:r w:rsidRPr="00316E1E">
        <w:rPr>
          <w:i w:val="0"/>
          <w:color w:val="000000"/>
        </w:rPr>
        <w:t>za następującą cenę:</w:t>
      </w:r>
    </w:p>
    <w:p w:rsidR="006930F7" w:rsidRPr="00A31E19" w:rsidRDefault="006930F7" w:rsidP="006930F7">
      <w:pPr>
        <w:pStyle w:val="Default"/>
        <w:jc w:val="center"/>
        <w:rPr>
          <w:rFonts w:eastAsiaTheme="minorHAnsi"/>
        </w:rPr>
      </w:pPr>
    </w:p>
    <w:p w:rsidR="00BD3D5A" w:rsidRPr="00A31E19" w:rsidRDefault="006930F7" w:rsidP="00EB5569">
      <w:pPr>
        <w:pStyle w:val="Default"/>
        <w:ind w:left="2832"/>
        <w:rPr>
          <w:b/>
        </w:rPr>
      </w:pPr>
      <w:r w:rsidRPr="00A31E19">
        <w:rPr>
          <w:rFonts w:eastAsiaTheme="minorHAnsi"/>
          <w:b/>
        </w:rPr>
        <w:t>Formu</w:t>
      </w:r>
      <w:r w:rsidR="00EB5569">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CB401B" w:rsidRPr="00A31E19" w:rsidRDefault="00CB401B" w:rsidP="00CB401B">
      <w:pPr>
        <w:spacing w:after="60" w:line="259" w:lineRule="auto"/>
        <w:jc w:val="center"/>
        <w:rPr>
          <w:rFonts w:eastAsia="Calibri"/>
          <w:b/>
          <w:lang w:eastAsia="en-US"/>
        </w:rPr>
      </w:pPr>
    </w:p>
    <w:tbl>
      <w:tblPr>
        <w:tblW w:w="0" w:type="auto"/>
        <w:tblCellSpacing w:w="0" w:type="dxa"/>
        <w:tblCellMar>
          <w:top w:w="15" w:type="dxa"/>
          <w:left w:w="15" w:type="dxa"/>
          <w:bottom w:w="15" w:type="dxa"/>
          <w:right w:w="15" w:type="dxa"/>
        </w:tblCellMar>
        <w:tblLook w:val="04A0"/>
      </w:tblPr>
      <w:tblGrid>
        <w:gridCol w:w="569"/>
        <w:gridCol w:w="3019"/>
        <w:gridCol w:w="701"/>
        <w:gridCol w:w="927"/>
        <w:gridCol w:w="927"/>
        <w:gridCol w:w="912"/>
        <w:gridCol w:w="1302"/>
        <w:gridCol w:w="972"/>
        <w:gridCol w:w="1346"/>
        <w:gridCol w:w="1361"/>
        <w:gridCol w:w="2452"/>
      </w:tblGrid>
      <w:tr w:rsidR="00AF02D6" w:rsidRPr="00AF02D6" w:rsidTr="00AF02D6">
        <w:trPr>
          <w:trHeight w:val="690"/>
          <w:tblCellSpacing w:w="0" w:type="dxa"/>
        </w:trPr>
        <w:tc>
          <w:tcPr>
            <w:tcW w:w="569"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Lp.</w:t>
            </w:r>
          </w:p>
        </w:tc>
        <w:tc>
          <w:tcPr>
            <w:tcW w:w="3019"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Przedmiot zamów</w:t>
            </w:r>
            <w:r w:rsidR="008D52D4">
              <w:rPr>
                <w:iCs/>
                <w:color w:val="000000"/>
              </w:rPr>
              <w:t>ienia</w:t>
            </w:r>
          </w:p>
        </w:tc>
        <w:tc>
          <w:tcPr>
            <w:tcW w:w="701"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J</w:t>
            </w:r>
          </w:p>
        </w:tc>
        <w:tc>
          <w:tcPr>
            <w:tcW w:w="927"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Ilość</w:t>
            </w:r>
          </w:p>
        </w:tc>
        <w:tc>
          <w:tcPr>
            <w:tcW w:w="927"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 xml:space="preserve">Cena netto </w:t>
            </w:r>
          </w:p>
        </w:tc>
        <w:tc>
          <w:tcPr>
            <w:tcW w:w="912"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VAT</w:t>
            </w:r>
          </w:p>
        </w:tc>
        <w:tc>
          <w:tcPr>
            <w:tcW w:w="1302"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Wartość VAT</w:t>
            </w:r>
          </w:p>
        </w:tc>
        <w:tc>
          <w:tcPr>
            <w:tcW w:w="972"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Cena brutto</w:t>
            </w:r>
          </w:p>
        </w:tc>
        <w:tc>
          <w:tcPr>
            <w:tcW w:w="1346"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Wartość netto</w:t>
            </w:r>
          </w:p>
        </w:tc>
        <w:tc>
          <w:tcPr>
            <w:tcW w:w="1361"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Wartość brutto</w:t>
            </w:r>
          </w:p>
        </w:tc>
        <w:tc>
          <w:tcPr>
            <w:tcW w:w="2452" w:type="dxa"/>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iCs/>
                <w:color w:val="000000"/>
              </w:rPr>
              <w:t>Ref (nr katalogowy) – Oferowany produkt,</w:t>
            </w:r>
            <w:r w:rsidR="008D52D4">
              <w:rPr>
                <w:iCs/>
                <w:color w:val="000000"/>
              </w:rPr>
              <w:t xml:space="preserve"> </w:t>
            </w:r>
            <w:r w:rsidRPr="00AF02D6">
              <w:rPr>
                <w:iCs/>
                <w:color w:val="000000"/>
              </w:rPr>
              <w:t>kraj pochodzenia</w:t>
            </w:r>
          </w:p>
        </w:tc>
      </w:tr>
      <w:tr w:rsidR="00AF02D6" w:rsidRPr="00AF02D6" w:rsidTr="00AF02D6">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right"/>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r>
      <w:tr w:rsidR="00AF02D6" w:rsidRPr="00AF02D6" w:rsidTr="00AF02D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r w:rsidRPr="00AF02D6">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right"/>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AF02D6" w:rsidRDefault="00AF02D6" w:rsidP="00AF02D6">
            <w:pPr>
              <w:jc w:val="center"/>
              <w:rPr>
                <w:color w:val="000000"/>
              </w:rPr>
            </w:pPr>
          </w:p>
        </w:tc>
      </w:tr>
      <w:tr w:rsidR="00AF02D6" w:rsidRPr="00AF02D6" w:rsidTr="004F1D35">
        <w:trPr>
          <w:trHeight w:val="285"/>
          <w:tblCellSpacing w:w="0" w:type="dxa"/>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AF02D6" w:rsidRPr="00016DB3" w:rsidRDefault="00AF02D6" w:rsidP="00AF02D6">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016DB3" w:rsidRDefault="00AF02D6" w:rsidP="00AF02D6">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2D6" w:rsidRPr="00016DB3" w:rsidRDefault="00AF02D6" w:rsidP="00AF02D6">
            <w:pPr>
              <w:jc w:val="center"/>
              <w:rPr>
                <w:color w:val="000000"/>
              </w:rPr>
            </w:pPr>
          </w:p>
        </w:tc>
        <w:tc>
          <w:tcPr>
            <w:tcW w:w="0" w:type="auto"/>
            <w:tcBorders>
              <w:top w:val="single" w:sz="6" w:space="0" w:color="000000"/>
              <w:left w:val="single" w:sz="6" w:space="0" w:color="000000"/>
              <w:bottom w:val="single" w:sz="4" w:space="0" w:color="auto"/>
              <w:right w:val="single" w:sz="6" w:space="0" w:color="000000"/>
            </w:tcBorders>
            <w:vAlign w:val="center"/>
            <w:hideMark/>
          </w:tcPr>
          <w:p w:rsidR="00AF02D6" w:rsidRPr="00016DB3" w:rsidRDefault="00AF02D6" w:rsidP="00AF02D6">
            <w:pPr>
              <w:jc w:val="center"/>
              <w:rPr>
                <w:color w:val="000000"/>
              </w:rPr>
            </w:pPr>
            <w:proofErr w:type="spellStart"/>
            <w:r w:rsidRPr="00016DB3">
              <w:rPr>
                <w:color w:val="000000"/>
              </w:rPr>
              <w:t>xxxxxxxxxx</w:t>
            </w:r>
            <w:proofErr w:type="spellEnd"/>
          </w:p>
        </w:tc>
      </w:tr>
    </w:tbl>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A77F55" w:rsidRPr="00A22893" w:rsidRDefault="00A77F55" w:rsidP="00A77F55">
      <w:pPr>
        <w:jc w:val="right"/>
        <w:rPr>
          <w:b/>
          <w:bCs/>
        </w:rPr>
      </w:pPr>
      <w:r w:rsidRPr="00A22893">
        <w:rPr>
          <w:b/>
          <w:bCs/>
        </w:rPr>
        <w:lastRenderedPageBreak/>
        <w:t>ZAŁĄCZNIK NR 3 DO SWZ</w:t>
      </w:r>
    </w:p>
    <w:p w:rsidR="00A77F55" w:rsidRPr="00A22893" w:rsidRDefault="00A77F55" w:rsidP="00A77F55">
      <w:pPr>
        <w:jc w:val="center"/>
        <w:rPr>
          <w:b/>
          <w:bCs/>
        </w:rPr>
      </w:pPr>
      <w:r w:rsidRPr="00A22893">
        <w:rPr>
          <w:b/>
          <w:bCs/>
        </w:rPr>
        <w:t xml:space="preserve">Opis przedmiotu zamówienia </w:t>
      </w:r>
    </w:p>
    <w:p w:rsidR="00A77F55" w:rsidRPr="00A22893" w:rsidRDefault="00A77F55" w:rsidP="00A77F55">
      <w:pPr>
        <w:jc w:val="center"/>
        <w:rPr>
          <w:b/>
          <w:bCs/>
        </w:rPr>
      </w:pPr>
    </w:p>
    <w:tbl>
      <w:tblPr>
        <w:tblW w:w="0" w:type="auto"/>
        <w:tblCellSpacing w:w="0" w:type="dxa"/>
        <w:tblCellMar>
          <w:top w:w="15" w:type="dxa"/>
          <w:left w:w="15" w:type="dxa"/>
          <w:bottom w:w="15" w:type="dxa"/>
          <w:right w:w="15" w:type="dxa"/>
        </w:tblCellMar>
        <w:tblLook w:val="04A0"/>
      </w:tblPr>
      <w:tblGrid>
        <w:gridCol w:w="379"/>
        <w:gridCol w:w="7683"/>
        <w:gridCol w:w="537"/>
        <w:gridCol w:w="643"/>
      </w:tblGrid>
      <w:tr w:rsidR="006B0CED" w:rsidRPr="006B0CED" w:rsidTr="006B0CED">
        <w:trPr>
          <w:trHeight w:val="285"/>
          <w:tblCellSpacing w:w="0" w:type="dxa"/>
        </w:trPr>
        <w:tc>
          <w:tcPr>
            <w:tcW w:w="465" w:type="dxa"/>
            <w:vAlign w:val="center"/>
            <w:hideMark/>
          </w:tcPr>
          <w:p w:rsidR="006B0CED" w:rsidRPr="006B0CED" w:rsidRDefault="006B0CED" w:rsidP="006B0CED">
            <w:pPr>
              <w:jc w:val="center"/>
              <w:rPr>
                <w:color w:val="000000"/>
              </w:rPr>
            </w:pPr>
            <w:r w:rsidRPr="006B0CED">
              <w:rPr>
                <w:color w:val="000000"/>
              </w:rPr>
              <w:t>1</w:t>
            </w:r>
          </w:p>
        </w:tc>
        <w:tc>
          <w:tcPr>
            <w:tcW w:w="5685" w:type="dxa"/>
            <w:vAlign w:val="center"/>
            <w:hideMark/>
          </w:tcPr>
          <w:p w:rsidR="006B0CED" w:rsidRPr="006B0CED" w:rsidRDefault="006B0CED" w:rsidP="006B0CED">
            <w:pPr>
              <w:rPr>
                <w:color w:val="000000"/>
              </w:rPr>
            </w:pPr>
            <w:r w:rsidRPr="006B0CED">
              <w:rPr>
                <w:color w:val="000000"/>
              </w:rPr>
              <w:t>PAKIET</w:t>
            </w:r>
          </w:p>
        </w:tc>
        <w:tc>
          <w:tcPr>
            <w:tcW w:w="1185" w:type="dxa"/>
            <w:vAlign w:val="center"/>
            <w:hideMark/>
          </w:tcPr>
          <w:p w:rsidR="006B0CED" w:rsidRPr="006B0CED" w:rsidRDefault="006B0CED" w:rsidP="006B0CED">
            <w:pPr>
              <w:rPr>
                <w:color w:val="000000"/>
              </w:rPr>
            </w:pPr>
          </w:p>
        </w:tc>
        <w:tc>
          <w:tcPr>
            <w:tcW w:w="1140" w:type="dxa"/>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gridSpan w:val="3"/>
            <w:vAlign w:val="center"/>
            <w:hideMark/>
          </w:tcPr>
          <w:p w:rsidR="006B0CED" w:rsidRPr="006B0CED" w:rsidRDefault="006B0CED" w:rsidP="006B0CED">
            <w:pPr>
              <w:rPr>
                <w:color w:val="000000"/>
              </w:rPr>
            </w:pPr>
            <w:r w:rsidRPr="006B0CED">
              <w:rPr>
                <w:b/>
                <w:bCs/>
                <w:color w:val="000000"/>
              </w:rPr>
              <w:t>Endoproteza stawu kolanowego całkowita pierwotna</w:t>
            </w: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480"/>
          <w:tblCellSpacing w:w="0" w:type="dxa"/>
        </w:trPr>
        <w:tc>
          <w:tcPr>
            <w:tcW w:w="0" w:type="auto"/>
            <w:vAlign w:val="center"/>
            <w:hideMark/>
          </w:tcPr>
          <w:p w:rsidR="006B0CED" w:rsidRPr="006B0CED" w:rsidRDefault="006B0CED" w:rsidP="006B0CED">
            <w:pPr>
              <w:jc w:val="center"/>
              <w:rPr>
                <w:color w:val="000000"/>
              </w:rPr>
            </w:pPr>
          </w:p>
        </w:tc>
        <w:tc>
          <w:tcPr>
            <w:tcW w:w="0" w:type="auto"/>
            <w:gridSpan w:val="3"/>
            <w:vAlign w:val="center"/>
            <w:hideMark/>
          </w:tcPr>
          <w:p w:rsidR="006B0CED" w:rsidRPr="006B0CED" w:rsidRDefault="006B0CED" w:rsidP="006B0CED">
            <w:pPr>
              <w:rPr>
                <w:color w:val="000000"/>
              </w:rPr>
            </w:pPr>
            <w:r w:rsidRPr="006B0CED">
              <w:rPr>
                <w:color w:val="000000"/>
              </w:rPr>
              <w:t>Na czas trwania umowy dostawca obowiązany jest zapewnić szkolenie personelu oddziału i bloku operacyjnego w zakresie stosowanych produktów.</w:t>
            </w: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tcBorders>
              <w:top w:val="single" w:sz="6" w:space="0" w:color="000000"/>
              <w:left w:val="single" w:sz="6" w:space="0" w:color="000000"/>
              <w:bottom w:val="single" w:sz="6" w:space="0" w:color="000000"/>
            </w:tcBorders>
            <w:vAlign w:val="center"/>
            <w:hideMark/>
          </w:tcPr>
          <w:p w:rsidR="006B0CED" w:rsidRPr="006B0CED" w:rsidRDefault="006B0CED" w:rsidP="006B0CED">
            <w:pPr>
              <w:jc w:val="center"/>
              <w:rPr>
                <w:color w:val="000000"/>
              </w:rPr>
            </w:pPr>
            <w:r w:rsidRPr="006B0CED">
              <w:rPr>
                <w:i/>
                <w:iCs/>
                <w:color w:val="000000"/>
              </w:rPr>
              <w:t>Lp.</w:t>
            </w:r>
          </w:p>
        </w:tc>
        <w:tc>
          <w:tcPr>
            <w:tcW w:w="0" w:type="auto"/>
            <w:tcBorders>
              <w:top w:val="single" w:sz="6" w:space="0" w:color="000000"/>
              <w:left w:val="single" w:sz="6" w:space="0" w:color="000000"/>
              <w:bottom w:val="single" w:sz="6" w:space="0" w:color="000000"/>
            </w:tcBorders>
            <w:vAlign w:val="center"/>
            <w:hideMark/>
          </w:tcPr>
          <w:p w:rsidR="006B0CED" w:rsidRPr="006B0CED" w:rsidRDefault="006B0CED" w:rsidP="006B0CED">
            <w:pPr>
              <w:jc w:val="center"/>
              <w:rPr>
                <w:color w:val="000000"/>
              </w:rPr>
            </w:pPr>
            <w:r w:rsidRPr="006B0CED">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i/>
                <w:iCs/>
                <w:color w:val="000000"/>
              </w:rPr>
              <w:t>Ilość</w:t>
            </w:r>
          </w:p>
        </w:tc>
      </w:tr>
      <w:tr w:rsidR="006B0CED" w:rsidRPr="006B0CED" w:rsidTr="006B0CED">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6B0CED" w:rsidRPr="006B0CED" w:rsidRDefault="006B0CED" w:rsidP="006B0CED">
            <w:pPr>
              <w:rPr>
                <w:color w:val="000000"/>
              </w:rPr>
            </w:pPr>
            <w:r w:rsidRPr="006B0CED">
              <w:rPr>
                <w:color w:val="000000"/>
              </w:rPr>
              <w:t xml:space="preserve">Element udowy </w:t>
            </w:r>
            <w:proofErr w:type="spellStart"/>
            <w:r w:rsidRPr="006B0CED">
              <w:rPr>
                <w:color w:val="000000"/>
              </w:rPr>
              <w:t>CoCr</w:t>
            </w:r>
            <w:proofErr w:type="spellEnd"/>
            <w:r w:rsidRPr="006B0CED">
              <w:rPr>
                <w:color w:val="000000"/>
              </w:rPr>
              <w:t xml:space="preserve"> - Endoproteza w wersji z pozostawieniem tylnego więzadła CR oraz z tylną stabilizacją PS (</w:t>
            </w:r>
            <w:proofErr w:type="spellStart"/>
            <w:r w:rsidRPr="006B0CED">
              <w:rPr>
                <w:color w:val="000000"/>
              </w:rPr>
              <w:t>Posterior</w:t>
            </w:r>
            <w:proofErr w:type="spellEnd"/>
            <w:r w:rsidRPr="006B0CED">
              <w:rPr>
                <w:color w:val="000000"/>
              </w:rPr>
              <w:t xml:space="preserve"> </w:t>
            </w:r>
            <w:proofErr w:type="spellStart"/>
            <w:r w:rsidRPr="006B0CED">
              <w:rPr>
                <w:color w:val="000000"/>
              </w:rPr>
              <w:t>Stabilized</w:t>
            </w:r>
            <w:proofErr w:type="spellEnd"/>
            <w:r w:rsidRPr="006B0CED">
              <w:rPr>
                <w:color w:val="000000"/>
              </w:rPr>
              <w:t>), bloczki do przycinania z prowadzeniem szczelinowym.</w:t>
            </w:r>
            <w:r w:rsidRPr="006B0CED">
              <w:rPr>
                <w:color w:val="000000"/>
              </w:rPr>
              <w:br/>
              <w:t>Część udowa cementowa anatomiczna lewa//prawa, dostępna w 7 rozmiarach dla każdej ze stron: wykonana ze stopu Co-Cr lub wykonana z metalu (</w:t>
            </w:r>
            <w:proofErr w:type="spellStart"/>
            <w:r w:rsidRPr="006B0CED">
              <w:rPr>
                <w:color w:val="000000"/>
              </w:rPr>
              <w:t>ZrNb</w:t>
            </w:r>
            <w:proofErr w:type="spellEnd"/>
            <w:r w:rsidRPr="006B0CED">
              <w:rPr>
                <w:color w:val="000000"/>
              </w:rPr>
              <w:t>), którego zewnętrzna warstwa jest przekształcona w ceramikę; przeznaczona dla pacjentów młodszych lub uczulonych na metal. Możliwość stosowania kostki z doborem kąta koślawości od 5° do 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140</w:t>
            </w:r>
          </w:p>
        </w:tc>
      </w:tr>
      <w:tr w:rsidR="006B0CED" w:rsidRPr="006B0CED" w:rsidTr="006B0CED">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Element udowy ze stopu </w:t>
            </w:r>
            <w:proofErr w:type="spellStart"/>
            <w:r w:rsidRPr="006B0CED">
              <w:rPr>
                <w:color w:val="000000"/>
              </w:rPr>
              <w:t>ZrNb</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5</w:t>
            </w:r>
          </w:p>
        </w:tc>
      </w:tr>
      <w:tr w:rsidR="006B0CED" w:rsidRPr="006B0CED" w:rsidTr="006B0CED">
        <w:trPr>
          <w:trHeight w:val="11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Element piszczelowy - Taca piszczelowa tytanowa anatomiczna lewa/prawa dostępna w 8 rozmiarach dla każdej ze stron, gładko polerowana ze specjalnym mechanizmem zatrzaskowym. Możliwość rozbudowy protezy o elementy rewizyjne, w tym trzpienie z 2,4 stopniowym offsetem oraz podkładki.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140</w:t>
            </w:r>
          </w:p>
        </w:tc>
      </w:tr>
      <w:tr w:rsidR="006B0CED" w:rsidRPr="006B0CED" w:rsidTr="006B0CED">
        <w:trPr>
          <w:trHeight w:val="9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Wkładka polietylenowa uniwersalna o grubościach: 9, 11, 13, 15, 18, w wersji PS i CC również 21, 25mm, sterylizowana w </w:t>
            </w:r>
            <w:proofErr w:type="spellStart"/>
            <w:r w:rsidRPr="006B0CED">
              <w:rPr>
                <w:color w:val="000000"/>
              </w:rPr>
              <w:t>EtO</w:t>
            </w:r>
            <w:proofErr w:type="spellEnd"/>
            <w:r w:rsidRPr="006B0CED">
              <w:rPr>
                <w:color w:val="000000"/>
              </w:rPr>
              <w:t xml:space="preserve">. Oferowana w wersji z zachowaniem i wycięciem więzadła PCL, z możliwością zastosowania wkładki </w:t>
            </w:r>
            <w:proofErr w:type="spellStart"/>
            <w:r w:rsidRPr="006B0CED">
              <w:rPr>
                <w:color w:val="000000"/>
              </w:rPr>
              <w:t>półzwiązanej</w:t>
            </w:r>
            <w:proofErr w:type="spellEnd"/>
            <w:r w:rsidRPr="006B0CED">
              <w:rPr>
                <w:color w:val="000000"/>
              </w:rPr>
              <w:t xml:space="preserve"> </w:t>
            </w:r>
            <w:proofErr w:type="spellStart"/>
            <w:r w:rsidRPr="006B0CED">
              <w:rPr>
                <w:color w:val="000000"/>
              </w:rPr>
              <w:t>CondyloConstrained</w:t>
            </w:r>
            <w:proofErr w:type="spellEnd"/>
            <w:r w:rsidRPr="006B0CED">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150</w:t>
            </w:r>
          </w:p>
        </w:tc>
      </w:tr>
      <w:tr w:rsidR="006B0CED" w:rsidRPr="006B0CED" w:rsidTr="006B0CED">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Rzepka – wykonana z polietylenu, dwuwypukła bądź płaska z 3 bolcami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5</w:t>
            </w:r>
          </w:p>
        </w:tc>
      </w:tr>
      <w:tr w:rsidR="006B0CED" w:rsidRPr="006B0CED" w:rsidTr="006B0CED">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Ostrza do piły oscylacyjnej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150</w:t>
            </w:r>
          </w:p>
        </w:tc>
      </w:tr>
    </w:tbl>
    <w:p w:rsidR="00A77F55" w:rsidRPr="00A22893" w:rsidRDefault="00A77F55" w:rsidP="00A77F55">
      <w:pPr>
        <w:jc w:val="center"/>
        <w:rPr>
          <w:b/>
          <w:bCs/>
        </w:rPr>
      </w:pPr>
    </w:p>
    <w:tbl>
      <w:tblPr>
        <w:tblW w:w="0" w:type="auto"/>
        <w:tblCellSpacing w:w="0" w:type="dxa"/>
        <w:tblCellMar>
          <w:top w:w="15" w:type="dxa"/>
          <w:left w:w="15" w:type="dxa"/>
          <w:bottom w:w="15" w:type="dxa"/>
          <w:right w:w="15" w:type="dxa"/>
        </w:tblCellMar>
        <w:tblLook w:val="04A0"/>
      </w:tblPr>
      <w:tblGrid>
        <w:gridCol w:w="377"/>
        <w:gridCol w:w="7624"/>
        <w:gridCol w:w="567"/>
        <w:gridCol w:w="674"/>
      </w:tblGrid>
      <w:tr w:rsidR="006B0CED" w:rsidRPr="006B0CED" w:rsidTr="006B0CED">
        <w:trPr>
          <w:trHeight w:val="285"/>
          <w:tblCellSpacing w:w="0" w:type="dxa"/>
        </w:trPr>
        <w:tc>
          <w:tcPr>
            <w:tcW w:w="435" w:type="dxa"/>
            <w:vAlign w:val="center"/>
            <w:hideMark/>
          </w:tcPr>
          <w:p w:rsidR="006B0CED" w:rsidRPr="006B0CED" w:rsidRDefault="006B0CED" w:rsidP="006B0CED">
            <w:pPr>
              <w:jc w:val="center"/>
              <w:rPr>
                <w:color w:val="000000"/>
              </w:rPr>
            </w:pPr>
            <w:r w:rsidRPr="006B0CED">
              <w:rPr>
                <w:color w:val="000000"/>
              </w:rPr>
              <w:t>2</w:t>
            </w:r>
          </w:p>
        </w:tc>
        <w:tc>
          <w:tcPr>
            <w:tcW w:w="5685" w:type="dxa"/>
            <w:vAlign w:val="center"/>
            <w:hideMark/>
          </w:tcPr>
          <w:p w:rsidR="006B0CED" w:rsidRPr="006B0CED" w:rsidRDefault="006B0CED" w:rsidP="006B0CED">
            <w:pPr>
              <w:rPr>
                <w:color w:val="000000"/>
              </w:rPr>
            </w:pPr>
            <w:r w:rsidRPr="006B0CED">
              <w:rPr>
                <w:color w:val="000000"/>
              </w:rPr>
              <w:t>PAKIET</w:t>
            </w:r>
          </w:p>
        </w:tc>
        <w:tc>
          <w:tcPr>
            <w:tcW w:w="1140" w:type="dxa"/>
            <w:vAlign w:val="center"/>
            <w:hideMark/>
          </w:tcPr>
          <w:p w:rsidR="006B0CED" w:rsidRPr="006B0CED" w:rsidRDefault="006B0CED" w:rsidP="006B0CED">
            <w:pPr>
              <w:rPr>
                <w:color w:val="000000"/>
              </w:rPr>
            </w:pPr>
          </w:p>
        </w:tc>
        <w:tc>
          <w:tcPr>
            <w:tcW w:w="1140" w:type="dxa"/>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gridSpan w:val="3"/>
            <w:vAlign w:val="center"/>
            <w:hideMark/>
          </w:tcPr>
          <w:p w:rsidR="006B0CED" w:rsidRPr="006B0CED" w:rsidRDefault="006B0CED" w:rsidP="006B0CED">
            <w:pPr>
              <w:rPr>
                <w:color w:val="000000"/>
              </w:rPr>
            </w:pPr>
            <w:r w:rsidRPr="006B0CED">
              <w:rPr>
                <w:b/>
                <w:bCs/>
                <w:color w:val="000000"/>
              </w:rPr>
              <w:t xml:space="preserve">Płyty i kable do złamań </w:t>
            </w:r>
            <w:proofErr w:type="spellStart"/>
            <w:r w:rsidRPr="006B0CED">
              <w:rPr>
                <w:b/>
                <w:bCs/>
                <w:color w:val="000000"/>
              </w:rPr>
              <w:t>okołoprotezowych</w:t>
            </w:r>
            <w:proofErr w:type="spellEnd"/>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480"/>
          <w:tblCellSpacing w:w="0" w:type="dxa"/>
        </w:trPr>
        <w:tc>
          <w:tcPr>
            <w:tcW w:w="0" w:type="auto"/>
            <w:vAlign w:val="center"/>
            <w:hideMark/>
          </w:tcPr>
          <w:p w:rsidR="006B0CED" w:rsidRPr="006B0CED" w:rsidRDefault="006B0CED" w:rsidP="006B0CED">
            <w:pPr>
              <w:jc w:val="center"/>
              <w:rPr>
                <w:color w:val="000000"/>
              </w:rPr>
            </w:pPr>
          </w:p>
        </w:tc>
        <w:tc>
          <w:tcPr>
            <w:tcW w:w="0" w:type="auto"/>
            <w:gridSpan w:val="3"/>
            <w:vAlign w:val="center"/>
            <w:hideMark/>
          </w:tcPr>
          <w:p w:rsidR="006B0CED" w:rsidRPr="006B0CED" w:rsidRDefault="006B0CED" w:rsidP="006B0CED">
            <w:pPr>
              <w:rPr>
                <w:color w:val="000000"/>
              </w:rPr>
            </w:pPr>
            <w:r w:rsidRPr="006B0CED">
              <w:rPr>
                <w:color w:val="000000"/>
              </w:rPr>
              <w:t>Na czas trwania umowy dostawca obowiązany jest zapewnić szkolenie personelu oddziału i bloku operacyjnego w zakresie stosowanych produktów.</w:t>
            </w: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tcBorders>
              <w:top w:val="single" w:sz="6" w:space="0" w:color="000000"/>
              <w:left w:val="single" w:sz="6" w:space="0" w:color="000000"/>
              <w:bottom w:val="single" w:sz="6" w:space="0" w:color="000000"/>
            </w:tcBorders>
            <w:vAlign w:val="center"/>
            <w:hideMark/>
          </w:tcPr>
          <w:p w:rsidR="006B0CED" w:rsidRPr="006B0CED" w:rsidRDefault="006B0CED" w:rsidP="006B0CED">
            <w:pPr>
              <w:jc w:val="center"/>
              <w:rPr>
                <w:color w:val="000000"/>
              </w:rPr>
            </w:pPr>
            <w:r w:rsidRPr="006B0CED">
              <w:rPr>
                <w:i/>
                <w:iCs/>
                <w:color w:val="000000"/>
              </w:rPr>
              <w:t>Lp.</w:t>
            </w:r>
          </w:p>
        </w:tc>
        <w:tc>
          <w:tcPr>
            <w:tcW w:w="0" w:type="auto"/>
            <w:tcBorders>
              <w:top w:val="single" w:sz="6" w:space="0" w:color="000000"/>
              <w:left w:val="single" w:sz="6" w:space="0" w:color="000000"/>
              <w:bottom w:val="single" w:sz="6" w:space="0" w:color="000000"/>
            </w:tcBorders>
            <w:vAlign w:val="center"/>
            <w:hideMark/>
          </w:tcPr>
          <w:p w:rsidR="006B0CED" w:rsidRPr="006B0CED" w:rsidRDefault="006B0CED" w:rsidP="006B0CED">
            <w:pPr>
              <w:jc w:val="center"/>
              <w:rPr>
                <w:color w:val="000000"/>
              </w:rPr>
            </w:pPr>
            <w:r w:rsidRPr="006B0CED">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i/>
                <w:iCs/>
                <w:color w:val="000000"/>
              </w:rPr>
              <w:t>Ilość</w:t>
            </w:r>
          </w:p>
        </w:tc>
      </w:tr>
      <w:tr w:rsidR="006B0CED" w:rsidRPr="006B0CED" w:rsidTr="006B0CED">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Płyta tytanowa prosta– w 3 długościach:150,200,250 mm, z otworami do przeprowadzenia śrub korowych oraz wbudowanymi zamkami na kable. System ma umożliwiać wielokrotną możliwość otwierania i zamykania naciągniętego kabla w zamku.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Płytka tytanowa </w:t>
            </w:r>
            <w:proofErr w:type="spellStart"/>
            <w:r w:rsidRPr="006B0CED">
              <w:rPr>
                <w:color w:val="000000"/>
              </w:rPr>
              <w:t>nakrętarzowa</w:t>
            </w:r>
            <w:proofErr w:type="spellEnd"/>
            <w:r w:rsidRPr="006B0CED">
              <w:rPr>
                <w:color w:val="000000"/>
              </w:rPr>
              <w:t xml:space="preserve"> - w 4 wersjach długości od 75 do 265mm, na 3,5,8 i 11 kabli, z wbudowanymi zamkami na kable System ma umożliwiać wielokrotną możliwość otwierania i zamykania naciągniętego kabla w zamku.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Kabel rewizyjny - o średnicy 2mm z plecionki kobaltowo chromowej, z zapięciem umożliwiającym jego wielokrotne zamykanie kluczem </w:t>
            </w:r>
            <w:proofErr w:type="spellStart"/>
            <w:r w:rsidRPr="006B0CED">
              <w:rPr>
                <w:color w:val="000000"/>
              </w:rPr>
              <w:t>imbusowym</w:t>
            </w:r>
            <w:proofErr w:type="spellEnd"/>
            <w:r w:rsidRPr="006B0CED">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r>
      <w:tr w:rsidR="006B0CED" w:rsidRPr="006B0CED" w:rsidTr="006B0CED">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Kabel rewizyjny – o średnicy 2mm z plecionki kobaltowo chromowej, bez zapięcia, dedykowany do płyt.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r>
    </w:tbl>
    <w:p w:rsidR="006B0CED" w:rsidRPr="00A22893" w:rsidRDefault="006B0CED" w:rsidP="00A77F55">
      <w:pPr>
        <w:jc w:val="center"/>
        <w:rPr>
          <w:b/>
          <w:bCs/>
        </w:rPr>
      </w:pPr>
    </w:p>
    <w:p w:rsidR="00A77F55" w:rsidRPr="00A22893" w:rsidRDefault="00A77F55" w:rsidP="00A77F55">
      <w:pPr>
        <w:jc w:val="right"/>
        <w:rPr>
          <w:b/>
          <w:bCs/>
        </w:rPr>
      </w:pPr>
    </w:p>
    <w:tbl>
      <w:tblPr>
        <w:tblW w:w="0" w:type="auto"/>
        <w:tblCellSpacing w:w="0" w:type="dxa"/>
        <w:tblCellMar>
          <w:top w:w="15" w:type="dxa"/>
          <w:left w:w="15" w:type="dxa"/>
          <w:bottom w:w="15" w:type="dxa"/>
          <w:right w:w="15" w:type="dxa"/>
        </w:tblCellMar>
        <w:tblLook w:val="04A0"/>
      </w:tblPr>
      <w:tblGrid>
        <w:gridCol w:w="400"/>
        <w:gridCol w:w="7658"/>
        <w:gridCol w:w="536"/>
        <w:gridCol w:w="648"/>
      </w:tblGrid>
      <w:tr w:rsidR="006B0CED" w:rsidRPr="006B0CED" w:rsidTr="006B0CED">
        <w:trPr>
          <w:trHeight w:val="285"/>
          <w:tblCellSpacing w:w="0" w:type="dxa"/>
        </w:trPr>
        <w:tc>
          <w:tcPr>
            <w:tcW w:w="450" w:type="dxa"/>
            <w:vAlign w:val="center"/>
            <w:hideMark/>
          </w:tcPr>
          <w:p w:rsidR="006B0CED" w:rsidRPr="006B0CED" w:rsidRDefault="006B0CED" w:rsidP="006B0CED">
            <w:pPr>
              <w:jc w:val="center"/>
              <w:rPr>
                <w:color w:val="000000"/>
              </w:rPr>
            </w:pPr>
            <w:r w:rsidRPr="006B0CED">
              <w:rPr>
                <w:color w:val="000000"/>
              </w:rPr>
              <w:t>3</w:t>
            </w:r>
          </w:p>
        </w:tc>
        <w:tc>
          <w:tcPr>
            <w:tcW w:w="5670" w:type="dxa"/>
            <w:vAlign w:val="center"/>
            <w:hideMark/>
          </w:tcPr>
          <w:p w:rsidR="006B0CED" w:rsidRPr="006B0CED" w:rsidRDefault="006B0CED" w:rsidP="006B0CED">
            <w:pPr>
              <w:rPr>
                <w:color w:val="000000"/>
              </w:rPr>
            </w:pPr>
            <w:r w:rsidRPr="006B0CED">
              <w:rPr>
                <w:color w:val="000000"/>
              </w:rPr>
              <w:t>PAKIET</w:t>
            </w:r>
          </w:p>
        </w:tc>
        <w:tc>
          <w:tcPr>
            <w:tcW w:w="1140" w:type="dxa"/>
            <w:vAlign w:val="center"/>
            <w:hideMark/>
          </w:tcPr>
          <w:p w:rsidR="006B0CED" w:rsidRPr="006B0CED" w:rsidRDefault="006B0CED" w:rsidP="006B0CED">
            <w:pPr>
              <w:rPr>
                <w:color w:val="000000"/>
              </w:rPr>
            </w:pPr>
          </w:p>
        </w:tc>
        <w:tc>
          <w:tcPr>
            <w:tcW w:w="1140" w:type="dxa"/>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510"/>
          <w:tblCellSpacing w:w="0" w:type="dxa"/>
        </w:trPr>
        <w:tc>
          <w:tcPr>
            <w:tcW w:w="0" w:type="auto"/>
            <w:vAlign w:val="center"/>
            <w:hideMark/>
          </w:tcPr>
          <w:p w:rsidR="006B0CED" w:rsidRPr="006B0CED" w:rsidRDefault="006B0CED" w:rsidP="006B0CED">
            <w:pPr>
              <w:jc w:val="center"/>
              <w:rPr>
                <w:color w:val="000000"/>
              </w:rPr>
            </w:pPr>
          </w:p>
        </w:tc>
        <w:tc>
          <w:tcPr>
            <w:tcW w:w="0" w:type="auto"/>
            <w:gridSpan w:val="3"/>
            <w:vAlign w:val="center"/>
            <w:hideMark/>
          </w:tcPr>
          <w:p w:rsidR="006B0CED" w:rsidRPr="006B0CED" w:rsidRDefault="006B0CED" w:rsidP="006B0CED">
            <w:pPr>
              <w:rPr>
                <w:color w:val="000000"/>
              </w:rPr>
            </w:pPr>
            <w:r w:rsidRPr="006B0CED">
              <w:rPr>
                <w:b/>
                <w:bCs/>
                <w:color w:val="000000"/>
              </w:rPr>
              <w:t xml:space="preserve">Endoproteza rewizyjna w wersji z wycięciem tylnego więzadła krzyżowego i tylną stabilizacją lub </w:t>
            </w:r>
            <w:proofErr w:type="spellStart"/>
            <w:r w:rsidRPr="006B0CED">
              <w:rPr>
                <w:b/>
                <w:bCs/>
                <w:color w:val="000000"/>
              </w:rPr>
              <w:t>półzwiązaną</w:t>
            </w:r>
            <w:proofErr w:type="spellEnd"/>
          </w:p>
        </w:tc>
      </w:tr>
      <w:tr w:rsidR="006B0CED" w:rsidRPr="006B0CED" w:rsidTr="006B0CED">
        <w:trPr>
          <w:trHeight w:val="285"/>
          <w:tblCellSpacing w:w="0" w:type="dxa"/>
        </w:trPr>
        <w:tc>
          <w:tcPr>
            <w:tcW w:w="0" w:type="auto"/>
            <w:vAlign w:val="center"/>
            <w:hideMark/>
          </w:tcPr>
          <w:p w:rsidR="006B0CED" w:rsidRPr="00CF43BB" w:rsidRDefault="006B0CED" w:rsidP="006B0CED">
            <w:pPr>
              <w:jc w:val="center"/>
            </w:pPr>
          </w:p>
        </w:tc>
        <w:tc>
          <w:tcPr>
            <w:tcW w:w="0" w:type="auto"/>
            <w:vAlign w:val="center"/>
            <w:hideMark/>
          </w:tcPr>
          <w:p w:rsidR="006B0CED" w:rsidRPr="00CF43BB" w:rsidRDefault="00811789" w:rsidP="00CF43BB">
            <w:pPr>
              <w:jc w:val="both"/>
            </w:pPr>
            <w:r w:rsidRPr="00CF43BB">
              <w:t>Na czas trwania umowy Wykonawca obowiązany jest udostępnić instrumentarium i zestaw napędowo ortopedyczny ( piła i wiertarka).</w:t>
            </w: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480"/>
          <w:tblCellSpacing w:w="0" w:type="dxa"/>
        </w:trPr>
        <w:tc>
          <w:tcPr>
            <w:tcW w:w="0" w:type="auto"/>
            <w:vAlign w:val="center"/>
            <w:hideMark/>
          </w:tcPr>
          <w:p w:rsidR="006B0CED" w:rsidRPr="006B0CED" w:rsidRDefault="006B0CED" w:rsidP="006B0CED">
            <w:pPr>
              <w:jc w:val="center"/>
              <w:rPr>
                <w:color w:val="000000"/>
              </w:rPr>
            </w:pPr>
          </w:p>
        </w:tc>
        <w:tc>
          <w:tcPr>
            <w:tcW w:w="0" w:type="auto"/>
            <w:gridSpan w:val="3"/>
            <w:vAlign w:val="center"/>
            <w:hideMark/>
          </w:tcPr>
          <w:p w:rsidR="006B0CED" w:rsidRPr="006B0CED" w:rsidRDefault="006B0CED" w:rsidP="00CF43BB">
            <w:pPr>
              <w:jc w:val="both"/>
              <w:rPr>
                <w:color w:val="000000"/>
              </w:rPr>
            </w:pPr>
            <w:r w:rsidRPr="006B0CED">
              <w:rPr>
                <w:color w:val="000000"/>
              </w:rPr>
              <w:t>Na czas trwania umowy dostawca obowiązany jest zapewnić szkolenie personelu oddziału i bloku operacyjnego w zakresie stosowanych produktów.</w:t>
            </w:r>
          </w:p>
        </w:tc>
      </w:tr>
      <w:tr w:rsidR="006B0CED" w:rsidRPr="006B0CED"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r>
      <w:tr w:rsidR="006B0CED" w:rsidRPr="006B0CED" w:rsidTr="006B0CED">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Lp.</w:t>
            </w:r>
          </w:p>
        </w:tc>
        <w:tc>
          <w:tcPr>
            <w:tcW w:w="0" w:type="auto"/>
            <w:tcBorders>
              <w:top w:val="single" w:sz="6" w:space="0" w:color="000000"/>
              <w:left w:val="single" w:sz="6" w:space="0" w:color="000000"/>
              <w:bottom w:val="single" w:sz="6" w:space="0" w:color="000000"/>
            </w:tcBorders>
            <w:vAlign w:val="center"/>
            <w:hideMark/>
          </w:tcPr>
          <w:p w:rsidR="006B0CED" w:rsidRPr="006B0CED" w:rsidRDefault="006B0CED" w:rsidP="006B0CED">
            <w:pPr>
              <w:jc w:val="center"/>
              <w:rPr>
                <w:color w:val="000000"/>
              </w:rPr>
            </w:pPr>
            <w:r w:rsidRPr="006B0CED">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Ilość</w:t>
            </w:r>
          </w:p>
        </w:tc>
      </w:tr>
      <w:tr w:rsidR="006B0CED" w:rsidRPr="006B0CED" w:rsidTr="006B0CED">
        <w:trPr>
          <w:trHeight w:val="10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6B0CED" w:rsidRPr="006B0CED" w:rsidRDefault="006B0CED" w:rsidP="006B0CED">
            <w:pPr>
              <w:rPr>
                <w:color w:val="000000"/>
              </w:rPr>
            </w:pPr>
            <w:r w:rsidRPr="006B0CED">
              <w:rPr>
                <w:color w:val="000000"/>
              </w:rPr>
              <w:t xml:space="preserve">Część udowa anatomiczna – prawa, lewa wykonana ze stopu </w:t>
            </w:r>
            <w:proofErr w:type="spellStart"/>
            <w:r w:rsidRPr="006B0CED">
              <w:rPr>
                <w:color w:val="000000"/>
              </w:rPr>
              <w:t>CoCr</w:t>
            </w:r>
            <w:proofErr w:type="spellEnd"/>
            <w:r w:rsidRPr="006B0CED">
              <w:rPr>
                <w:color w:val="000000"/>
              </w:rPr>
              <w:t xml:space="preserve"> , dostępna w co najmniej 8 rozmiarach dla każdej ze stron, z możliwością stosowania podkładek tytanowych </w:t>
            </w:r>
            <w:proofErr w:type="spellStart"/>
            <w:r w:rsidRPr="006B0CED">
              <w:rPr>
                <w:color w:val="000000"/>
              </w:rPr>
              <w:t>dystalnych</w:t>
            </w:r>
            <w:proofErr w:type="spellEnd"/>
            <w:r w:rsidRPr="006B0CED">
              <w:rPr>
                <w:color w:val="000000"/>
              </w:rPr>
              <w:t>, tylnych i łączonych „L” jak i trzpieni tytanowych prostych i z 2 mm, 4 mm i 6 mm przesunięciem osi w dowolnym kierunku jak i z doborem kąta koślawości od 5° do 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13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Część udowa anatomiczna – prawa, lewa wykonana ze stopu </w:t>
            </w:r>
            <w:proofErr w:type="spellStart"/>
            <w:r w:rsidRPr="006B0CED">
              <w:rPr>
                <w:color w:val="000000"/>
              </w:rPr>
              <w:t>ZrNb</w:t>
            </w:r>
            <w:proofErr w:type="spellEnd"/>
            <w:r w:rsidRPr="006B0CED">
              <w:rPr>
                <w:color w:val="000000"/>
              </w:rPr>
              <w:t xml:space="preserve"> dla młodszych lub uczulonych na metal pacjentów, dostępna w co najmniej 8 rozmiarach dla każdej ze stron, z możliwością stosowania podkładek tytanowych </w:t>
            </w:r>
            <w:proofErr w:type="spellStart"/>
            <w:r w:rsidRPr="006B0CED">
              <w:rPr>
                <w:color w:val="000000"/>
              </w:rPr>
              <w:t>dystalnych</w:t>
            </w:r>
            <w:proofErr w:type="spellEnd"/>
            <w:r w:rsidRPr="006B0CED">
              <w:rPr>
                <w:color w:val="000000"/>
              </w:rPr>
              <w:t>, tylnych i łączonych „L” jak i trzpieni tytanowych prostych i z 2 mm, 4 mm i 6 mm przesunięciem osi w dowolnym kierunku jak i z doborem kąta koślawości od 5° do 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Część piszczelowa anatomiczna – prawa, lewa, zapewniająca lepsze pokrycie płaszczyzny plateau piszczelowego, tytanowa, gładko polerowana i bez otworów dla zmniejszenia zużycia i wydzielania do organizmu polietylenu, z mechanizmem zatrzaskowym dla wkładki polietylenowej, umożliwiająca przymocowanie podkładek śrubami dostępna w co najmniej 8 rozmiarach, dla każdej ze stron. Możliwość stosowania podkładek tytanowych prostych, klinowych i całościowych oraz trzpieni tytanowych prostych jak i z 2 mm, 4 mm i 6 mm przesunięciem osi w dowolnym kierunku.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r>
      <w:tr w:rsidR="006B0CED" w:rsidRPr="006B0CED" w:rsidTr="006B0CED">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Wkładka polietylenowa – uniwersalna, </w:t>
            </w:r>
            <w:proofErr w:type="spellStart"/>
            <w:r w:rsidRPr="006B0CED">
              <w:rPr>
                <w:color w:val="000000"/>
              </w:rPr>
              <w:t>półzwiązana</w:t>
            </w:r>
            <w:proofErr w:type="spellEnd"/>
            <w:r w:rsidRPr="006B0CED">
              <w:rPr>
                <w:color w:val="000000"/>
              </w:rPr>
              <w:t xml:space="preserve"> lub z tylna stabilizacją, dostępna w 8 grubościach dla każdego</w:t>
            </w:r>
            <w:r w:rsidRPr="006B0CED">
              <w:rPr>
                <w:color w:val="000000"/>
              </w:rPr>
              <w:br/>
              <w:t xml:space="preserve">rozmiaru tacy piszczelowej od 9 do 31 </w:t>
            </w:r>
            <w:proofErr w:type="spellStart"/>
            <w:r w:rsidRPr="006B0CED">
              <w:rPr>
                <w:color w:val="000000"/>
              </w:rPr>
              <w:t>mm</w:t>
            </w:r>
            <w:proofErr w:type="spellEnd"/>
            <w:r w:rsidRPr="006B0CED">
              <w:rPr>
                <w:color w:val="000000"/>
              </w:rPr>
              <w:t>. Sterylizowana w 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Trzpień udowy lub piszczelowy </w:t>
            </w:r>
            <w:proofErr w:type="spellStart"/>
            <w:r w:rsidRPr="006B0CED">
              <w:rPr>
                <w:color w:val="000000"/>
              </w:rPr>
              <w:t>śródszpikowy</w:t>
            </w:r>
            <w:proofErr w:type="spellEnd"/>
            <w:r w:rsidRPr="006B0CED">
              <w:rPr>
                <w:color w:val="000000"/>
              </w:rPr>
              <w:t xml:space="preserve">, </w:t>
            </w:r>
            <w:proofErr w:type="spellStart"/>
            <w:r w:rsidRPr="006B0CED">
              <w:rPr>
                <w:color w:val="000000"/>
              </w:rPr>
              <w:t>bezcementowy</w:t>
            </w:r>
            <w:proofErr w:type="spellEnd"/>
            <w:r w:rsidRPr="006B0CED">
              <w:rPr>
                <w:color w:val="000000"/>
              </w:rPr>
              <w:t>. Tytanowy o długości 120 lub160mm o średnicy od 9 do 16 mm co 1 mm, 18, 20, 22, 24mm.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r>
      <w:tr w:rsidR="006B0CED" w:rsidRPr="006B0CED" w:rsidTr="006B0CED">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Trzpień udowy lub piszczelowy </w:t>
            </w:r>
            <w:proofErr w:type="spellStart"/>
            <w:r w:rsidRPr="006B0CED">
              <w:rPr>
                <w:color w:val="000000"/>
              </w:rPr>
              <w:t>śródszpikowy</w:t>
            </w:r>
            <w:proofErr w:type="spellEnd"/>
            <w:r w:rsidRPr="006B0CED">
              <w:rPr>
                <w:color w:val="000000"/>
              </w:rPr>
              <w:t>. Tytanowy o długości do 220mm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Offset zmieniający oś trzpienia lub kąt względem implantu o 2, 4, 6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r>
      <w:tr w:rsidR="006B0CED" w:rsidRPr="006B0CED" w:rsidTr="006B0CED">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Trzpień udowy lub piszczelowy cementowany o długości 120 lub 160mm i średnicy od 10 do 20 co 2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16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Kołnierze udowe, asymetryczne lewe/prawe, dostępne w 7 rozmiarach każdy. Kołnierze piszczelowe, dostępne w 2 długościach oraz w 7 rozmiarach każdy. Owalne w przekroju poprzecznym, zapewniające stabilizację rotacyjną. Umożliwiające implantowanie trzpieni cementowych i </w:t>
            </w:r>
            <w:proofErr w:type="spellStart"/>
            <w:r w:rsidRPr="006B0CED">
              <w:rPr>
                <w:color w:val="000000"/>
              </w:rPr>
              <w:t>bezcementowych</w:t>
            </w:r>
            <w:proofErr w:type="spellEnd"/>
            <w:r w:rsidRPr="006B0CED">
              <w:rPr>
                <w:color w:val="000000"/>
              </w:rPr>
              <w:t xml:space="preserve"> z użyciem offsetów 2mm, 4mm</w:t>
            </w:r>
            <w:r w:rsidRPr="006B0CED">
              <w:rPr>
                <w:color w:val="000000"/>
              </w:rPr>
              <w:br/>
              <w:t>i 6mm oraz podkładek. Wykonane z tytanu, pokryte porowatym tytanem o zaawansowanej strukturze 3D.Technika operacyjna wymagająca użycia rozwiertaków i raszpli.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Podkładki udowe tytanowe </w:t>
            </w:r>
            <w:proofErr w:type="spellStart"/>
            <w:r w:rsidRPr="006B0CED">
              <w:rPr>
                <w:color w:val="000000"/>
              </w:rPr>
              <w:t>dystalne</w:t>
            </w:r>
            <w:proofErr w:type="spellEnd"/>
            <w:r w:rsidRPr="006B0CED">
              <w:rPr>
                <w:color w:val="000000"/>
              </w:rPr>
              <w:t>, tylne i łączone ”L” oraz podkładki piszczelowe tytanowe proste, klinowe i</w:t>
            </w:r>
            <w:r w:rsidRPr="006B0CED">
              <w:rPr>
                <w:color w:val="000000"/>
              </w:rPr>
              <w:br/>
              <w:t>całościowe oraz połowicze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6B0CED" w:rsidRPr="006B0CED" w:rsidTr="006B0CED">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Ostrza do piły oscylacyjnej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10</w:t>
            </w:r>
          </w:p>
        </w:tc>
      </w:tr>
    </w:tbl>
    <w:p w:rsidR="00A77F55" w:rsidRPr="00A22893" w:rsidRDefault="00A77F55" w:rsidP="00A77F55">
      <w:pPr>
        <w:jc w:val="right"/>
      </w:pPr>
    </w:p>
    <w:tbl>
      <w:tblPr>
        <w:tblW w:w="0" w:type="auto"/>
        <w:tblCellSpacing w:w="0" w:type="dxa"/>
        <w:tblCellMar>
          <w:top w:w="15" w:type="dxa"/>
          <w:left w:w="15" w:type="dxa"/>
          <w:bottom w:w="15" w:type="dxa"/>
          <w:right w:w="15" w:type="dxa"/>
        </w:tblCellMar>
        <w:tblLook w:val="04A0"/>
      </w:tblPr>
      <w:tblGrid>
        <w:gridCol w:w="210"/>
        <w:gridCol w:w="164"/>
        <w:gridCol w:w="7784"/>
        <w:gridCol w:w="213"/>
        <w:gridCol w:w="338"/>
        <w:gridCol w:w="533"/>
      </w:tblGrid>
      <w:tr w:rsidR="00A22893" w:rsidRPr="00A22893" w:rsidTr="00A22893">
        <w:trPr>
          <w:trHeight w:val="285"/>
          <w:tblCellSpacing w:w="0" w:type="dxa"/>
        </w:trPr>
        <w:tc>
          <w:tcPr>
            <w:tcW w:w="339" w:type="dxa"/>
            <w:gridSpan w:val="2"/>
            <w:vAlign w:val="center"/>
            <w:hideMark/>
          </w:tcPr>
          <w:p w:rsidR="006B0CED" w:rsidRPr="006B0CED" w:rsidRDefault="006B0CED" w:rsidP="006B0CED">
            <w:pPr>
              <w:jc w:val="center"/>
              <w:rPr>
                <w:color w:val="000000"/>
              </w:rPr>
            </w:pPr>
            <w:r w:rsidRPr="006B0CED">
              <w:rPr>
                <w:color w:val="000000"/>
              </w:rPr>
              <w:t>4</w:t>
            </w:r>
          </w:p>
        </w:tc>
        <w:tc>
          <w:tcPr>
            <w:tcW w:w="8766" w:type="dxa"/>
            <w:gridSpan w:val="2"/>
            <w:vAlign w:val="center"/>
            <w:hideMark/>
          </w:tcPr>
          <w:p w:rsidR="006B0CED" w:rsidRPr="006B0CED" w:rsidRDefault="006B0CED" w:rsidP="006B0CED">
            <w:pPr>
              <w:rPr>
                <w:color w:val="000000"/>
              </w:rPr>
            </w:pPr>
            <w:r w:rsidRPr="006B0CED">
              <w:rPr>
                <w:color w:val="000000"/>
              </w:rPr>
              <w:t>PAKIET</w:t>
            </w:r>
          </w:p>
        </w:tc>
        <w:tc>
          <w:tcPr>
            <w:tcW w:w="353" w:type="dxa"/>
            <w:vAlign w:val="center"/>
            <w:hideMark/>
          </w:tcPr>
          <w:p w:rsidR="006B0CED" w:rsidRPr="006B0CED" w:rsidRDefault="006B0CED" w:rsidP="006B0CED">
            <w:pPr>
              <w:rPr>
                <w:color w:val="000000"/>
              </w:rPr>
            </w:pPr>
          </w:p>
        </w:tc>
        <w:tc>
          <w:tcPr>
            <w:tcW w:w="493" w:type="dxa"/>
            <w:vAlign w:val="center"/>
            <w:hideMark/>
          </w:tcPr>
          <w:p w:rsidR="006B0CED" w:rsidRPr="006B0CED" w:rsidRDefault="006B0CED" w:rsidP="006B0CED">
            <w:pPr>
              <w:jc w:val="center"/>
              <w:rPr>
                <w:color w:val="000000"/>
              </w:rPr>
            </w:pPr>
          </w:p>
        </w:tc>
      </w:tr>
      <w:tr w:rsidR="00A22893" w:rsidRPr="00A22893" w:rsidTr="006B0CED">
        <w:trPr>
          <w:trHeight w:val="285"/>
          <w:tblCellSpacing w:w="0" w:type="dxa"/>
        </w:trPr>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pPr>
              <w:rPr>
                <w:color w:val="000000"/>
              </w:rPr>
            </w:pPr>
          </w:p>
        </w:tc>
        <w:tc>
          <w:tcPr>
            <w:tcW w:w="0" w:type="auto"/>
            <w:gridSpan w:val="2"/>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tc>
      </w:tr>
      <w:tr w:rsidR="006B0CED" w:rsidRPr="006B0CED" w:rsidTr="006B0CED">
        <w:trPr>
          <w:trHeight w:val="285"/>
          <w:tblCellSpacing w:w="0" w:type="dxa"/>
        </w:trPr>
        <w:tc>
          <w:tcPr>
            <w:tcW w:w="0" w:type="auto"/>
            <w:gridSpan w:val="2"/>
            <w:vAlign w:val="center"/>
            <w:hideMark/>
          </w:tcPr>
          <w:p w:rsidR="006B0CED" w:rsidRPr="006B0CED" w:rsidRDefault="006B0CED" w:rsidP="006B0CED">
            <w:pPr>
              <w:rPr>
                <w:color w:val="000000"/>
              </w:rPr>
            </w:pPr>
          </w:p>
        </w:tc>
        <w:tc>
          <w:tcPr>
            <w:tcW w:w="0" w:type="auto"/>
            <w:gridSpan w:val="4"/>
            <w:vAlign w:val="center"/>
            <w:hideMark/>
          </w:tcPr>
          <w:p w:rsidR="006B0CED" w:rsidRPr="006B0CED" w:rsidRDefault="006B0CED" w:rsidP="006B0CED">
            <w:pPr>
              <w:rPr>
                <w:color w:val="000000"/>
              </w:rPr>
            </w:pPr>
            <w:proofErr w:type="spellStart"/>
            <w:r w:rsidRPr="006B0CED">
              <w:rPr>
                <w:b/>
                <w:bCs/>
                <w:color w:val="000000"/>
              </w:rPr>
              <w:t>Endoprotezoplastyka</w:t>
            </w:r>
            <w:proofErr w:type="spellEnd"/>
            <w:r w:rsidRPr="006B0CED">
              <w:rPr>
                <w:b/>
                <w:bCs/>
                <w:color w:val="000000"/>
              </w:rPr>
              <w:t xml:space="preserve"> biodra</w:t>
            </w:r>
          </w:p>
        </w:tc>
      </w:tr>
      <w:tr w:rsidR="00A22893" w:rsidRPr="00A22893" w:rsidTr="006B0CED">
        <w:trPr>
          <w:trHeight w:val="285"/>
          <w:tblCellSpacing w:w="0" w:type="dxa"/>
        </w:trPr>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0" w:type="auto"/>
            <w:gridSpan w:val="2"/>
            <w:vAlign w:val="center"/>
            <w:hideMark/>
          </w:tcPr>
          <w:p w:rsidR="006B0CED" w:rsidRPr="00CF43BB" w:rsidRDefault="00811789" w:rsidP="006B0CED">
            <w:r w:rsidRPr="00CF43BB">
              <w:t>Na czas trwania umowy Wykonawca obowiązany jest udostępnić instrumentarium i zestaw napędowo ortopedyczny ( piła i wiertarka).</w:t>
            </w:r>
          </w:p>
        </w:tc>
        <w:tc>
          <w:tcPr>
            <w:tcW w:w="0" w:type="auto"/>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tc>
      </w:tr>
      <w:tr w:rsidR="006B0CED" w:rsidRPr="006B0CED" w:rsidTr="006B0CED">
        <w:trPr>
          <w:trHeight w:val="435"/>
          <w:tblCellSpacing w:w="0" w:type="dxa"/>
        </w:trPr>
        <w:tc>
          <w:tcPr>
            <w:tcW w:w="0" w:type="auto"/>
            <w:gridSpan w:val="2"/>
            <w:vAlign w:val="center"/>
            <w:hideMark/>
          </w:tcPr>
          <w:p w:rsidR="006B0CED" w:rsidRPr="006B0CED" w:rsidRDefault="006B0CED" w:rsidP="006B0CED">
            <w:pPr>
              <w:rPr>
                <w:color w:val="000000"/>
              </w:rPr>
            </w:pPr>
          </w:p>
        </w:tc>
        <w:tc>
          <w:tcPr>
            <w:tcW w:w="0" w:type="auto"/>
            <w:gridSpan w:val="4"/>
            <w:vAlign w:val="center"/>
            <w:hideMark/>
          </w:tcPr>
          <w:p w:rsidR="006B0CED" w:rsidRPr="00CF43BB" w:rsidRDefault="006B0CED" w:rsidP="006B0CED">
            <w:r w:rsidRPr="00CF43BB">
              <w:t>Na czas trwania umowy dostawca obowiązany jest zapewnić</w:t>
            </w:r>
            <w:r w:rsidR="00CF43BB" w:rsidRPr="00CF43BB">
              <w:t xml:space="preserve"> </w:t>
            </w:r>
            <w:r w:rsidRPr="00CF43BB">
              <w:t>szkolenie personelu oddziału i bloku operacyjnego w zakresie stosowanych produktów.</w:t>
            </w:r>
          </w:p>
        </w:tc>
      </w:tr>
      <w:tr w:rsidR="00A22893" w:rsidRPr="00A22893" w:rsidTr="00A22893">
        <w:trPr>
          <w:trHeight w:val="285"/>
          <w:tblCellSpacing w:w="0" w:type="dxa"/>
        </w:trPr>
        <w:tc>
          <w:tcPr>
            <w:tcW w:w="0" w:type="auto"/>
            <w:vAlign w:val="center"/>
            <w:hideMark/>
          </w:tcPr>
          <w:p w:rsidR="006B0CED" w:rsidRPr="006B0CED" w:rsidRDefault="006B0CED" w:rsidP="006B0CED">
            <w:pPr>
              <w:rPr>
                <w:color w:val="000000"/>
              </w:rPr>
            </w:pPr>
          </w:p>
        </w:tc>
        <w:tc>
          <w:tcPr>
            <w:tcW w:w="0" w:type="auto"/>
            <w:vAlign w:val="center"/>
            <w:hideMark/>
          </w:tcPr>
          <w:p w:rsidR="006B0CED" w:rsidRPr="006B0CED" w:rsidRDefault="006B0CED" w:rsidP="006B0CED">
            <w:pPr>
              <w:rPr>
                <w:color w:val="000000"/>
              </w:rPr>
            </w:pPr>
          </w:p>
        </w:tc>
        <w:tc>
          <w:tcPr>
            <w:tcW w:w="8465" w:type="dxa"/>
            <w:vAlign w:val="center"/>
            <w:hideMark/>
          </w:tcPr>
          <w:p w:rsidR="006B0CED" w:rsidRPr="006B0CED" w:rsidRDefault="006B0CED" w:rsidP="006B0CED">
            <w:pPr>
              <w:rPr>
                <w:color w:val="000000"/>
              </w:rPr>
            </w:pPr>
          </w:p>
        </w:tc>
        <w:tc>
          <w:tcPr>
            <w:tcW w:w="654" w:type="dxa"/>
            <w:gridSpan w:val="2"/>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tc>
      </w:tr>
      <w:tr w:rsidR="00A22893" w:rsidRPr="00A22893" w:rsidTr="00A22893">
        <w:trPr>
          <w:trHeight w:val="28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i/>
                <w:iCs/>
                <w:color w:val="000000"/>
              </w:rPr>
              <w:t>Lp.</w:t>
            </w:r>
          </w:p>
        </w:tc>
        <w:tc>
          <w:tcPr>
            <w:tcW w:w="8465" w:type="dxa"/>
            <w:tcBorders>
              <w:top w:val="single" w:sz="6" w:space="0" w:color="000000"/>
              <w:left w:val="single" w:sz="6" w:space="0" w:color="000000"/>
              <w:bottom w:val="single" w:sz="6" w:space="0" w:color="000000"/>
            </w:tcBorders>
            <w:vAlign w:val="center"/>
            <w:hideMark/>
          </w:tcPr>
          <w:p w:rsidR="006B0CED" w:rsidRPr="006B0CED" w:rsidRDefault="006B0CED" w:rsidP="006B0CED">
            <w:pPr>
              <w:jc w:val="center"/>
              <w:rPr>
                <w:color w:val="000000"/>
              </w:rPr>
            </w:pPr>
            <w:r w:rsidRPr="006B0CED">
              <w:rPr>
                <w:i/>
                <w:iCs/>
                <w:color w:val="000000"/>
              </w:rPr>
              <w:t>Przedmiot zamówienia</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i/>
                <w:iCs/>
                <w:color w:val="000000"/>
              </w:rPr>
              <w:t>Ilość</w:t>
            </w:r>
          </w:p>
        </w:tc>
      </w:tr>
      <w:tr w:rsidR="00A22893" w:rsidRPr="00A22893" w:rsidTr="00A22893">
        <w:trPr>
          <w:trHeight w:val="375"/>
          <w:tblCellSpacing w:w="0" w:type="dxa"/>
        </w:trPr>
        <w:tc>
          <w:tcPr>
            <w:tcW w:w="0" w:type="auto"/>
            <w:vAlign w:val="center"/>
            <w:hideMark/>
          </w:tcPr>
          <w:p w:rsidR="006B0CED" w:rsidRPr="006B0CED" w:rsidRDefault="006B0CED" w:rsidP="006B0CED">
            <w:pPr>
              <w:rPr>
                <w:color w:val="000000"/>
              </w:rPr>
            </w:pPr>
          </w:p>
        </w:tc>
        <w:tc>
          <w:tcPr>
            <w:tcW w:w="8582" w:type="dxa"/>
            <w:gridSpan w:val="2"/>
            <w:vAlign w:val="center"/>
            <w:hideMark/>
          </w:tcPr>
          <w:p w:rsidR="006B0CED" w:rsidRPr="006B0CED" w:rsidRDefault="006B0CED" w:rsidP="006B0CED">
            <w:pPr>
              <w:rPr>
                <w:color w:val="000000"/>
              </w:rPr>
            </w:pPr>
            <w:r w:rsidRPr="006B0CED">
              <w:rPr>
                <w:b/>
                <w:bCs/>
                <w:color w:val="000000"/>
              </w:rPr>
              <w:t xml:space="preserve">ENDOPROTEZA BEZCEMENTOWA PIERWOTNA </w:t>
            </w:r>
          </w:p>
        </w:tc>
        <w:tc>
          <w:tcPr>
            <w:tcW w:w="654" w:type="dxa"/>
            <w:gridSpan w:val="2"/>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tc>
      </w:tr>
      <w:tr w:rsidR="00A22893" w:rsidRPr="00A22893" w:rsidTr="00A22893">
        <w:trPr>
          <w:trHeight w:val="184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Trzpień prosty, nie anatomiczny, zwężający się </w:t>
            </w:r>
            <w:proofErr w:type="spellStart"/>
            <w:r w:rsidRPr="006B0CED">
              <w:rPr>
                <w:color w:val="000000"/>
              </w:rPr>
              <w:t>dystalnie</w:t>
            </w:r>
            <w:proofErr w:type="spellEnd"/>
            <w:r w:rsidRPr="006B0CED">
              <w:rPr>
                <w:color w:val="000000"/>
              </w:rPr>
              <w:t xml:space="preserve">, tytanowy, z kołnierzem i bez kołnierza, porowaty na całej długości, pokryty na całej długości </w:t>
            </w:r>
            <w:proofErr w:type="spellStart"/>
            <w:r w:rsidRPr="006B0CED">
              <w:rPr>
                <w:color w:val="000000"/>
              </w:rPr>
              <w:t>hydroksyapatytem</w:t>
            </w:r>
            <w:proofErr w:type="spellEnd"/>
            <w:r w:rsidRPr="006B0CED">
              <w:rPr>
                <w:color w:val="000000"/>
              </w:rPr>
              <w:t xml:space="preserve">, w rozmiarach od 115 mm do 190 mm długości i prostokątnym przekroju poprzecznym, posiadający nacięcia wzdłużne i poprzeczne: opcjonalnie trzpienie kołnierzowe ze 125 ° kątem szyjki w rozmiarach od 130 mm do 170 mm długości do bioder typu Coxa </w:t>
            </w:r>
            <w:proofErr w:type="spellStart"/>
            <w:r w:rsidRPr="006B0CED">
              <w:rPr>
                <w:color w:val="000000"/>
              </w:rPr>
              <w:t>Vara</w:t>
            </w:r>
            <w:proofErr w:type="spellEnd"/>
            <w:r w:rsidRPr="006B0CED">
              <w:rPr>
                <w:color w:val="000000"/>
              </w:rPr>
              <w:t xml:space="preserve"> i specjalne trzpienie </w:t>
            </w:r>
            <w:proofErr w:type="spellStart"/>
            <w:r w:rsidRPr="006B0CED">
              <w:rPr>
                <w:color w:val="000000"/>
              </w:rPr>
              <w:t>bezkołnierzowe</w:t>
            </w:r>
            <w:proofErr w:type="spellEnd"/>
            <w:r w:rsidRPr="006B0CED">
              <w:rPr>
                <w:color w:val="000000"/>
              </w:rPr>
              <w:t xml:space="preserve"> typu High Offset w rozmiarach od 130 mm do 170 mm, a także specjalne trzpienie kołnierzowe i bez kołnierza o </w:t>
            </w:r>
            <w:proofErr w:type="spellStart"/>
            <w:r w:rsidRPr="006B0CED">
              <w:rPr>
                <w:color w:val="000000"/>
              </w:rPr>
              <w:t>długosci</w:t>
            </w:r>
            <w:proofErr w:type="spellEnd"/>
            <w:r w:rsidRPr="006B0CED">
              <w:rPr>
                <w:color w:val="000000"/>
              </w:rPr>
              <w:t xml:space="preserve"> 110 mm przystosowane do bioder dysplastycznych</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150</w:t>
            </w:r>
          </w:p>
        </w:tc>
      </w:tr>
      <w:tr w:rsidR="00A22893" w:rsidRPr="00A22893" w:rsidTr="00A22893">
        <w:trPr>
          <w:trHeight w:val="2220"/>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proofErr w:type="spellStart"/>
            <w:r w:rsidRPr="006B0CED">
              <w:rPr>
                <w:color w:val="000000"/>
              </w:rPr>
              <w:t>Trzpień</w:t>
            </w:r>
            <w:proofErr w:type="spellEnd"/>
            <w:r w:rsidRPr="006B0CED">
              <w:rPr>
                <w:color w:val="000000"/>
              </w:rPr>
              <w:t xml:space="preserve"> </w:t>
            </w:r>
            <w:proofErr w:type="spellStart"/>
            <w:r w:rsidRPr="006B0CED">
              <w:rPr>
                <w:color w:val="000000"/>
              </w:rPr>
              <w:t>bezcementowy</w:t>
            </w:r>
            <w:proofErr w:type="spellEnd"/>
            <w:r w:rsidRPr="006B0CED">
              <w:rPr>
                <w:color w:val="000000"/>
              </w:rPr>
              <w:t xml:space="preserve"> mocowany w </w:t>
            </w:r>
            <w:proofErr w:type="spellStart"/>
            <w:r w:rsidRPr="006B0CED">
              <w:rPr>
                <w:color w:val="000000"/>
              </w:rPr>
              <w:t>przynasadzie</w:t>
            </w:r>
            <w:proofErr w:type="spellEnd"/>
            <w:r w:rsidRPr="006B0CED">
              <w:rPr>
                <w:color w:val="000000"/>
              </w:rPr>
              <w:t xml:space="preserve">, </w:t>
            </w:r>
            <w:proofErr w:type="spellStart"/>
            <w:r w:rsidRPr="006B0CED">
              <w:rPr>
                <w:color w:val="000000"/>
              </w:rPr>
              <w:t>nienatomiczny,wykonany</w:t>
            </w:r>
            <w:proofErr w:type="spellEnd"/>
            <w:r w:rsidRPr="006B0CED">
              <w:rPr>
                <w:color w:val="000000"/>
              </w:rPr>
              <w:t xml:space="preserve"> ze stopu tytanu, pokryty okładziną porowatą oraz nieregularnymi szorstkimi blaszkami tytanu </w:t>
            </w:r>
            <w:proofErr w:type="spellStart"/>
            <w:r w:rsidRPr="006B0CED">
              <w:rPr>
                <w:color w:val="000000"/>
              </w:rPr>
              <w:t>zapewniające</w:t>
            </w:r>
            <w:proofErr w:type="spellEnd"/>
            <w:r w:rsidRPr="006B0CED">
              <w:rPr>
                <w:color w:val="000000"/>
              </w:rPr>
              <w:t xml:space="preserve"> </w:t>
            </w:r>
            <w:proofErr w:type="spellStart"/>
            <w:r w:rsidRPr="006B0CED">
              <w:rPr>
                <w:color w:val="000000"/>
              </w:rPr>
              <w:t>dobrą</w:t>
            </w:r>
            <w:proofErr w:type="spellEnd"/>
            <w:r w:rsidRPr="006B0CED">
              <w:rPr>
                <w:color w:val="000000"/>
              </w:rPr>
              <w:t xml:space="preserve"> </w:t>
            </w:r>
            <w:proofErr w:type="spellStart"/>
            <w:r w:rsidRPr="006B0CED">
              <w:rPr>
                <w:color w:val="000000"/>
              </w:rPr>
              <w:t>pierwotną</w:t>
            </w:r>
            <w:proofErr w:type="spellEnd"/>
            <w:r w:rsidRPr="006B0CED">
              <w:rPr>
                <w:color w:val="000000"/>
              </w:rPr>
              <w:t xml:space="preserve"> </w:t>
            </w:r>
            <w:proofErr w:type="spellStart"/>
            <w:r w:rsidRPr="006B0CED">
              <w:rPr>
                <w:color w:val="000000"/>
              </w:rPr>
              <w:t>stabilizację</w:t>
            </w:r>
            <w:proofErr w:type="spellEnd"/>
            <w:r w:rsidRPr="006B0CED">
              <w:rPr>
                <w:color w:val="000000"/>
              </w:rPr>
              <w:t xml:space="preserve">. Dostępność w minimum 13 rozmiarach w wersji standard offset i high offset, długość trzpienia od 95 do 119mm, równomierny wzrost trzpienia w wymiarze M-L o 1,25mm oraz długości o 2mm miedzy </w:t>
            </w:r>
            <w:proofErr w:type="spellStart"/>
            <w:r w:rsidRPr="006B0CED">
              <w:rPr>
                <w:color w:val="000000"/>
              </w:rPr>
              <w:t>rozmiarami.Lateralizacja</w:t>
            </w:r>
            <w:proofErr w:type="spellEnd"/>
            <w:r w:rsidRPr="006B0CED">
              <w:rPr>
                <w:color w:val="000000"/>
              </w:rPr>
              <w:t xml:space="preserve"> o 6mm i 8mm w miarę wzrostu rozmiaru. Kąt szyjkowy 130 stopni oraz stożek 12/14, o zwężonej geometrii A/P i polerowanej powierzchni. </w:t>
            </w:r>
            <w:proofErr w:type="spellStart"/>
            <w:r w:rsidRPr="006B0CED">
              <w:rPr>
                <w:color w:val="000000"/>
              </w:rPr>
              <w:t>Trzpień</w:t>
            </w:r>
            <w:proofErr w:type="spellEnd"/>
            <w:r w:rsidRPr="006B0CED">
              <w:rPr>
                <w:color w:val="000000"/>
              </w:rPr>
              <w:t xml:space="preserve"> musi </w:t>
            </w:r>
            <w:proofErr w:type="spellStart"/>
            <w:r w:rsidRPr="006B0CED">
              <w:rPr>
                <w:color w:val="000000"/>
              </w:rPr>
              <w:t>posiadać</w:t>
            </w:r>
            <w:proofErr w:type="spellEnd"/>
            <w:r w:rsidRPr="006B0CED">
              <w:rPr>
                <w:color w:val="000000"/>
              </w:rPr>
              <w:t xml:space="preserve"> zaokrąglony koniec oraz uniwersalne instrumentarium pozwalające na implantacje z każdego dojścia w tym z dostępów mini inwazyjnych.</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2</w:t>
            </w:r>
          </w:p>
        </w:tc>
      </w:tr>
      <w:tr w:rsidR="00A22893" w:rsidRPr="00A22893" w:rsidTr="00A22893">
        <w:trPr>
          <w:trHeight w:val="1350"/>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3</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Panewka </w:t>
            </w:r>
            <w:proofErr w:type="spellStart"/>
            <w:r w:rsidRPr="006B0CED">
              <w:rPr>
                <w:color w:val="000000"/>
              </w:rPr>
              <w:t>bezcementowa</w:t>
            </w:r>
            <w:proofErr w:type="spellEnd"/>
            <w:r w:rsidRPr="006B0CED">
              <w:rPr>
                <w:color w:val="000000"/>
              </w:rPr>
              <w:t xml:space="preserve">, hemisferyczna, typu Press-fit pełna lub z 3 otworami na śruby w rozmiarach minimum 48-66 mm, lub panewka </w:t>
            </w:r>
            <w:proofErr w:type="spellStart"/>
            <w:r w:rsidRPr="006B0CED">
              <w:rPr>
                <w:color w:val="000000"/>
              </w:rPr>
              <w:t>bezcementowa</w:t>
            </w:r>
            <w:proofErr w:type="spellEnd"/>
            <w:r w:rsidRPr="006B0CED">
              <w:rPr>
                <w:color w:val="000000"/>
              </w:rPr>
              <w:t xml:space="preserve"> </w:t>
            </w:r>
            <w:proofErr w:type="spellStart"/>
            <w:r w:rsidRPr="006B0CED">
              <w:rPr>
                <w:color w:val="000000"/>
              </w:rPr>
              <w:t>pokrytahydroksyapatytem</w:t>
            </w:r>
            <w:proofErr w:type="spellEnd"/>
            <w:r w:rsidRPr="006B0CED">
              <w:rPr>
                <w:color w:val="000000"/>
              </w:rPr>
              <w:t xml:space="preserve"> typy wkręcanego w rozmiarach minimum 46-66 mm ze skokiem co 2 </w:t>
            </w:r>
            <w:proofErr w:type="spellStart"/>
            <w:r w:rsidRPr="006B0CED">
              <w:rPr>
                <w:color w:val="000000"/>
              </w:rPr>
              <w:t>mm</w:t>
            </w:r>
            <w:proofErr w:type="spellEnd"/>
            <w:r w:rsidRPr="006B0CED">
              <w:rPr>
                <w:color w:val="000000"/>
              </w:rPr>
              <w:t>. Wszystkie panewki posiadają uniwersalny mechanizm umożliwiający osadzenie wkładki polietylenowej, metalowej i ceramicznej.</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155</w:t>
            </w:r>
          </w:p>
        </w:tc>
      </w:tr>
      <w:tr w:rsidR="00A22893" w:rsidRPr="00A22893" w:rsidTr="00716639">
        <w:trPr>
          <w:trHeight w:val="253"/>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4</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Wkładka polietylenowa z polietylenu wysokiej gęstości-,, cross link polietylen”, sterylizowanego promieniami gamma w próżni, neutralna lub z </w:t>
            </w:r>
            <w:r w:rsidRPr="006B0CED">
              <w:rPr>
                <w:color w:val="000000"/>
              </w:rPr>
              <w:lastRenderedPageBreak/>
              <w:t>kołnierzem, w rozmiarach minimum 48-66 mm, ze skokiem co 2 mm, o średnicy wewnętrznej 28 mm lub 32 mm lub 36mm</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lastRenderedPageBreak/>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160</w:t>
            </w:r>
          </w:p>
        </w:tc>
      </w:tr>
      <w:tr w:rsidR="00A22893" w:rsidRPr="00A22893" w:rsidTr="00A22893">
        <w:trPr>
          <w:trHeight w:val="52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lastRenderedPageBreak/>
              <w:t>5</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Głowa metalowa o średnicy 28 mm w minimum 4 rozmiarach długości szyjki, głowa metalowa 32 mm w minimum 3 rozmiarach długości szyjki.</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60</w:t>
            </w:r>
          </w:p>
        </w:tc>
      </w:tr>
      <w:tr w:rsidR="00A22893" w:rsidRPr="00A22893" w:rsidTr="00A22893">
        <w:trPr>
          <w:trHeight w:val="52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6</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Głowa metalowa o średnicy 32 mm, wykonana z </w:t>
            </w:r>
            <w:proofErr w:type="spellStart"/>
            <w:r w:rsidRPr="006B0CED">
              <w:rPr>
                <w:color w:val="000000"/>
              </w:rPr>
              <w:t>wysokopolerowanego</w:t>
            </w:r>
            <w:proofErr w:type="spellEnd"/>
            <w:r w:rsidRPr="006B0CED">
              <w:rPr>
                <w:color w:val="000000"/>
              </w:rPr>
              <w:t xml:space="preserve"> stopu </w:t>
            </w:r>
            <w:proofErr w:type="spellStart"/>
            <w:r w:rsidRPr="006B0CED">
              <w:rPr>
                <w:color w:val="000000"/>
              </w:rPr>
              <w:t>CoCr</w:t>
            </w:r>
            <w:proofErr w:type="spellEnd"/>
            <w:r w:rsidRPr="006B0CED">
              <w:rPr>
                <w:color w:val="000000"/>
              </w:rPr>
              <w:t>, dostępna w minimum 4 rozmiarach długości szyjki</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60</w:t>
            </w:r>
          </w:p>
        </w:tc>
      </w:tr>
      <w:tr w:rsidR="00A22893" w:rsidRPr="00A22893" w:rsidTr="00A22893">
        <w:trPr>
          <w:trHeight w:val="480"/>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7</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Głowa metalowa o średnicy 36 mm, wykonana z </w:t>
            </w:r>
            <w:proofErr w:type="spellStart"/>
            <w:r w:rsidRPr="006B0CED">
              <w:rPr>
                <w:color w:val="000000"/>
              </w:rPr>
              <w:t>wysokopolerowanego</w:t>
            </w:r>
            <w:proofErr w:type="spellEnd"/>
            <w:r w:rsidRPr="006B0CED">
              <w:rPr>
                <w:color w:val="000000"/>
              </w:rPr>
              <w:t xml:space="preserve"> stopu </w:t>
            </w:r>
            <w:proofErr w:type="spellStart"/>
            <w:r w:rsidRPr="006B0CED">
              <w:rPr>
                <w:color w:val="000000"/>
              </w:rPr>
              <w:t>CoCr</w:t>
            </w:r>
            <w:proofErr w:type="spellEnd"/>
            <w:r w:rsidRPr="006B0CED">
              <w:rPr>
                <w:color w:val="000000"/>
              </w:rPr>
              <w:t>, dostępna w minimum 4 rozmiarach długości szyjki</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30</w:t>
            </w:r>
          </w:p>
        </w:tc>
      </w:tr>
      <w:tr w:rsidR="00A22893" w:rsidRPr="00A22893" w:rsidTr="00A22893">
        <w:trPr>
          <w:trHeight w:val="46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8</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Głowa ceramiczna o średnicy 28 mm, 32 mm, 36 mm w minimum 3 długościach szyjki</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30</w:t>
            </w:r>
          </w:p>
        </w:tc>
      </w:tr>
      <w:tr w:rsidR="00A22893" w:rsidRPr="00A22893" w:rsidTr="00A22893">
        <w:trPr>
          <w:trHeight w:val="480"/>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9</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Śruba o długości od 20 mm do 50 mm ze skokiem co 5 mm, przeznaczona do mocowania panewki</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30</w:t>
            </w:r>
          </w:p>
        </w:tc>
      </w:tr>
      <w:tr w:rsidR="00A22893" w:rsidRPr="00A22893" w:rsidTr="00A22893">
        <w:trPr>
          <w:trHeight w:val="28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10</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Zaślepka do panewki</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155</w:t>
            </w:r>
          </w:p>
        </w:tc>
      </w:tr>
      <w:tr w:rsidR="00A22893" w:rsidRPr="00A22893" w:rsidTr="00A22893">
        <w:trPr>
          <w:trHeight w:val="405"/>
          <w:tblCellSpacing w:w="0" w:type="dxa"/>
        </w:trPr>
        <w:tc>
          <w:tcPr>
            <w:tcW w:w="0" w:type="auto"/>
            <w:tcBorders>
              <w:top w:val="single" w:sz="6" w:space="0" w:color="000000"/>
              <w:bottom w:val="single" w:sz="6" w:space="0" w:color="000000"/>
            </w:tcBorders>
            <w:vAlign w:val="center"/>
            <w:hideMark/>
          </w:tcPr>
          <w:p w:rsidR="006B0CED" w:rsidRPr="006B0CED" w:rsidRDefault="006B0CED" w:rsidP="006B0CED">
            <w:pPr>
              <w:rPr>
                <w:color w:val="000000"/>
              </w:rPr>
            </w:pPr>
          </w:p>
        </w:tc>
        <w:tc>
          <w:tcPr>
            <w:tcW w:w="8582" w:type="dxa"/>
            <w:gridSpan w:val="2"/>
            <w:tcBorders>
              <w:top w:val="single" w:sz="6" w:space="0" w:color="000000"/>
              <w:bottom w:val="single" w:sz="6" w:space="0" w:color="000000"/>
            </w:tcBorders>
            <w:vAlign w:val="center"/>
            <w:hideMark/>
          </w:tcPr>
          <w:p w:rsidR="006B0CED" w:rsidRPr="006B0CED" w:rsidRDefault="006B0CED" w:rsidP="006B0CED">
            <w:pPr>
              <w:rPr>
                <w:color w:val="000000"/>
              </w:rPr>
            </w:pPr>
            <w:r w:rsidRPr="006B0CED">
              <w:rPr>
                <w:b/>
                <w:bCs/>
                <w:color w:val="000000"/>
              </w:rPr>
              <w:t>ENDOPROTEZA CEMENTOWA PIERWOTNA  </w:t>
            </w:r>
          </w:p>
        </w:tc>
        <w:tc>
          <w:tcPr>
            <w:tcW w:w="654" w:type="dxa"/>
            <w:gridSpan w:val="2"/>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tc>
      </w:tr>
      <w:tr w:rsidR="00A22893" w:rsidRPr="00A22893" w:rsidTr="00A22893">
        <w:trPr>
          <w:trHeight w:val="127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11</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 xml:space="preserve">Trzpień prosty, </w:t>
            </w:r>
            <w:proofErr w:type="spellStart"/>
            <w:r w:rsidRPr="006B0CED">
              <w:rPr>
                <w:color w:val="000000"/>
              </w:rPr>
              <w:t>bezkołnierzowy</w:t>
            </w:r>
            <w:proofErr w:type="spellEnd"/>
            <w:r w:rsidRPr="006B0CED">
              <w:rPr>
                <w:color w:val="000000"/>
              </w:rPr>
              <w:t xml:space="preserve">, gładki, </w:t>
            </w:r>
            <w:proofErr w:type="spellStart"/>
            <w:r w:rsidRPr="006B0CED">
              <w:rPr>
                <w:color w:val="000000"/>
              </w:rPr>
              <w:t>wysokoplerowany</w:t>
            </w:r>
            <w:proofErr w:type="spellEnd"/>
            <w:r w:rsidRPr="006B0CED">
              <w:rPr>
                <w:color w:val="000000"/>
              </w:rPr>
              <w:t>, metalowy wykonany ze stali nierdzewnej, posiadający znacznik laserowy umożliwiający skontrolowanie prawidłowego osadzenia trzpienia w cemencie. Trzpień standardowy w 11 rozmiarach o długości od 115 mm do 190 mm oraz trzpień high- offset w 10 rozmiarach o długości od 130 mm do 190 mm</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75</w:t>
            </w:r>
          </w:p>
        </w:tc>
      </w:tr>
      <w:tr w:rsidR="006B0CED" w:rsidRPr="00A22893" w:rsidTr="00716639">
        <w:trPr>
          <w:trHeight w:val="1000"/>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A22893" w:rsidRDefault="00A22893" w:rsidP="006B0CED">
            <w:pPr>
              <w:jc w:val="center"/>
              <w:rPr>
                <w:color w:val="000000"/>
              </w:rPr>
            </w:pPr>
            <w:r w:rsidRPr="00A22893">
              <w:rPr>
                <w:color w:val="000000"/>
              </w:rPr>
              <w:t>12</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A22893" w:rsidRDefault="00A22893" w:rsidP="006B0CED">
            <w:pPr>
              <w:rPr>
                <w:color w:val="000000"/>
              </w:rPr>
            </w:pPr>
            <w:r w:rsidRPr="006B0CED">
              <w:rPr>
                <w:color w:val="000000"/>
              </w:rPr>
              <w:t xml:space="preserve">Panewka cementowana wykonana z </w:t>
            </w:r>
            <w:proofErr w:type="spellStart"/>
            <w:r w:rsidRPr="006B0CED">
              <w:rPr>
                <w:color w:val="000000"/>
              </w:rPr>
              <w:t>wysokousieciowanego</w:t>
            </w:r>
            <w:proofErr w:type="spellEnd"/>
            <w:r w:rsidRPr="006B0CED">
              <w:rPr>
                <w:color w:val="000000"/>
              </w:rPr>
              <w:t xml:space="preserve"> polietylenu o zwiększonej twardości, w rozmiarach od 46 mm do 64 mm z 20° nadbudową, o średnicy wewnętrznej 28 mm (panewki 46 do 64) oraz 32 mm (panewki 49 do 64).</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A22893" w:rsidRDefault="00A22893" w:rsidP="006B0CED">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A22893" w:rsidRDefault="00A22893" w:rsidP="006B0CED">
            <w:pPr>
              <w:jc w:val="center"/>
              <w:rPr>
                <w:color w:val="000000"/>
              </w:rPr>
            </w:pPr>
            <w:r w:rsidRPr="00A22893">
              <w:rPr>
                <w:color w:val="000000"/>
              </w:rPr>
              <w:t>5</w:t>
            </w:r>
          </w:p>
        </w:tc>
      </w:tr>
      <w:tr w:rsidR="00A22893" w:rsidRPr="00A22893" w:rsidTr="00A22893">
        <w:trPr>
          <w:trHeight w:val="28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13</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Korek do zamknięcia kanału szpikowego</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70</w:t>
            </w:r>
          </w:p>
        </w:tc>
      </w:tr>
      <w:tr w:rsidR="00A22893" w:rsidRPr="00A22893" w:rsidTr="00A22893">
        <w:trPr>
          <w:trHeight w:val="18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14</w:t>
            </w:r>
          </w:p>
        </w:tc>
        <w:tc>
          <w:tcPr>
            <w:tcW w:w="8465" w:type="dxa"/>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rPr>
                <w:color w:val="000000"/>
              </w:rPr>
            </w:pPr>
            <w:r w:rsidRPr="006B0CED">
              <w:rPr>
                <w:color w:val="000000"/>
              </w:rPr>
              <w:t>Głowa bipolarna o podwójnej artykulacji (</w:t>
            </w:r>
            <w:proofErr w:type="spellStart"/>
            <w:r w:rsidRPr="006B0CED">
              <w:rPr>
                <w:color w:val="000000"/>
              </w:rPr>
              <w:t>metal-polietylen-metal</w:t>
            </w:r>
            <w:proofErr w:type="spellEnd"/>
            <w:r w:rsidRPr="006B0CED">
              <w:rPr>
                <w:color w:val="000000"/>
              </w:rPr>
              <w:t xml:space="preserve">), wykorzystująca dodatkową artykulację w celu zmniejszenia zużycia panewki; składająca się z metalowej głowy wewnętrznej o średnicy 28 mm w mni.4 </w:t>
            </w:r>
            <w:proofErr w:type="spellStart"/>
            <w:r w:rsidRPr="006B0CED">
              <w:rPr>
                <w:color w:val="000000"/>
              </w:rPr>
              <w:t>dł.szyjki</w:t>
            </w:r>
            <w:proofErr w:type="spellEnd"/>
            <w:r w:rsidRPr="006B0CED">
              <w:rPr>
                <w:color w:val="000000"/>
              </w:rPr>
              <w:t xml:space="preserve"> oraz metalowej głowy zewnętrznej posiadającej eliptyczny kształt, o dodatnim mimośrodzie, zapewniającej prawidłowe anatomiczne położenie i właściwe rozmieszczenie działających sił; dostępna w 23 rozmiarach (39 mm – 65 mm)dla głowy wewnętrznej o średnicy 28 mm; głowa wewnętrzna pasująca na stożek 12/14.</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70</w:t>
            </w:r>
          </w:p>
        </w:tc>
      </w:tr>
      <w:tr w:rsidR="00A22893" w:rsidRPr="00A22893" w:rsidTr="00A22893">
        <w:trPr>
          <w:trHeight w:val="360"/>
          <w:tblCellSpacing w:w="0" w:type="dxa"/>
        </w:trPr>
        <w:tc>
          <w:tcPr>
            <w:tcW w:w="0" w:type="auto"/>
            <w:tcBorders>
              <w:left w:val="single" w:sz="4" w:space="0" w:color="auto"/>
            </w:tcBorders>
            <w:vAlign w:val="center"/>
            <w:hideMark/>
          </w:tcPr>
          <w:p w:rsidR="006B0CED" w:rsidRPr="006B0CED" w:rsidRDefault="006B0CED" w:rsidP="006B0CED">
            <w:pPr>
              <w:rPr>
                <w:color w:val="000000"/>
              </w:rPr>
            </w:pPr>
          </w:p>
        </w:tc>
        <w:tc>
          <w:tcPr>
            <w:tcW w:w="8582" w:type="dxa"/>
            <w:gridSpan w:val="2"/>
            <w:tcBorders>
              <w:bottom w:val="single" w:sz="4" w:space="0" w:color="auto"/>
            </w:tcBorders>
            <w:vAlign w:val="center"/>
            <w:hideMark/>
          </w:tcPr>
          <w:p w:rsidR="006B0CED" w:rsidRPr="006B0CED" w:rsidRDefault="006B0CED" w:rsidP="006B0CED">
            <w:pPr>
              <w:rPr>
                <w:color w:val="000000"/>
              </w:rPr>
            </w:pPr>
            <w:r w:rsidRPr="006B0CED">
              <w:rPr>
                <w:b/>
                <w:bCs/>
                <w:color w:val="000000"/>
              </w:rPr>
              <w:t xml:space="preserve">TRZPIENIE BEZCEMENTOWE REWIZYJNE BIODRA </w:t>
            </w:r>
          </w:p>
        </w:tc>
        <w:tc>
          <w:tcPr>
            <w:tcW w:w="654" w:type="dxa"/>
            <w:gridSpan w:val="2"/>
            <w:vAlign w:val="center"/>
            <w:hideMark/>
          </w:tcPr>
          <w:p w:rsidR="006B0CED" w:rsidRPr="006B0CED" w:rsidRDefault="006B0CED" w:rsidP="006B0CED">
            <w:pPr>
              <w:jc w:val="center"/>
              <w:rPr>
                <w:color w:val="000000"/>
              </w:rPr>
            </w:pPr>
          </w:p>
        </w:tc>
        <w:tc>
          <w:tcPr>
            <w:tcW w:w="0" w:type="auto"/>
            <w:vAlign w:val="center"/>
            <w:hideMark/>
          </w:tcPr>
          <w:p w:rsidR="006B0CED" w:rsidRPr="006B0CED" w:rsidRDefault="006B0CED" w:rsidP="006B0CED"/>
        </w:tc>
      </w:tr>
      <w:tr w:rsidR="00A22893" w:rsidRPr="00A22893" w:rsidTr="00A22893">
        <w:trPr>
          <w:trHeight w:val="1590"/>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15</w:t>
            </w:r>
          </w:p>
        </w:tc>
        <w:tc>
          <w:tcPr>
            <w:tcW w:w="8465" w:type="dxa"/>
            <w:tcBorders>
              <w:left w:val="single" w:sz="6" w:space="0" w:color="000000"/>
              <w:bottom w:val="single" w:sz="6" w:space="0" w:color="000000"/>
            </w:tcBorders>
            <w:vAlign w:val="center"/>
            <w:hideMark/>
          </w:tcPr>
          <w:p w:rsidR="006B0CED" w:rsidRPr="006B0CED" w:rsidRDefault="006B0CED" w:rsidP="006B0CED">
            <w:pPr>
              <w:rPr>
                <w:color w:val="000000"/>
              </w:rPr>
            </w:pPr>
            <w:r w:rsidRPr="006B0CED">
              <w:rPr>
                <w:color w:val="000000"/>
              </w:rPr>
              <w:t xml:space="preserve">Trzpień rewizyjny prosty, nie anatomiczny, zwężający się </w:t>
            </w:r>
            <w:proofErr w:type="spellStart"/>
            <w:r w:rsidRPr="006B0CED">
              <w:rPr>
                <w:color w:val="000000"/>
              </w:rPr>
              <w:t>dystalnie</w:t>
            </w:r>
            <w:proofErr w:type="spellEnd"/>
            <w:r w:rsidRPr="006B0CED">
              <w:rPr>
                <w:color w:val="000000"/>
              </w:rPr>
              <w:t xml:space="preserve">, tytanowy, kołnierzowy; porowaty na całej długości, pokryty na całej długości </w:t>
            </w:r>
            <w:proofErr w:type="spellStart"/>
            <w:r w:rsidRPr="006B0CED">
              <w:rPr>
                <w:color w:val="000000"/>
              </w:rPr>
              <w:t>hydroksyapatytem</w:t>
            </w:r>
            <w:proofErr w:type="spellEnd"/>
            <w:r w:rsidRPr="006B0CED">
              <w:rPr>
                <w:color w:val="000000"/>
              </w:rPr>
              <w:t xml:space="preserve">, w 9 rozmiarach i długości od 180 mm do 230 mm, prostokątnym przekroju poprzecznym , posiadający nacięcia wzdłużne i poprzeczne, umożliwiające bardzo dobrą pierwotną stabilizację. Trzpienie muszą posiadać szczeliny w części </w:t>
            </w:r>
            <w:proofErr w:type="spellStart"/>
            <w:r w:rsidRPr="006B0CED">
              <w:rPr>
                <w:color w:val="000000"/>
              </w:rPr>
              <w:t>dystalnej</w:t>
            </w:r>
            <w:proofErr w:type="spellEnd"/>
            <w:r w:rsidRPr="006B0CED">
              <w:rPr>
                <w:color w:val="000000"/>
              </w:rPr>
              <w:t xml:space="preserve"> zwiększające elastyczność.</w:t>
            </w:r>
          </w:p>
        </w:tc>
        <w:tc>
          <w:tcPr>
            <w:tcW w:w="654" w:type="dxa"/>
            <w:gridSpan w:val="2"/>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proofErr w:type="spellStart"/>
            <w:r w:rsidRPr="006B0CED">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0CED" w:rsidRPr="006B0CED" w:rsidRDefault="006B0CED" w:rsidP="006B0CED">
            <w:pPr>
              <w:jc w:val="center"/>
              <w:rPr>
                <w:color w:val="000000"/>
              </w:rPr>
            </w:pPr>
            <w:r w:rsidRPr="006B0CED">
              <w:rPr>
                <w:color w:val="000000"/>
              </w:rPr>
              <w:t>5</w:t>
            </w:r>
          </w:p>
        </w:tc>
      </w:tr>
    </w:tbl>
    <w:p w:rsidR="006B0CED" w:rsidRPr="00A22893" w:rsidRDefault="006B0CED" w:rsidP="00A77F55">
      <w:pPr>
        <w:jc w:val="right"/>
      </w:pPr>
    </w:p>
    <w:tbl>
      <w:tblPr>
        <w:tblW w:w="0" w:type="auto"/>
        <w:tblCellSpacing w:w="0" w:type="dxa"/>
        <w:tblCellMar>
          <w:top w:w="15" w:type="dxa"/>
          <w:left w:w="15" w:type="dxa"/>
          <w:bottom w:w="15" w:type="dxa"/>
          <w:right w:w="15" w:type="dxa"/>
        </w:tblCellMar>
        <w:tblLook w:val="04A0"/>
      </w:tblPr>
      <w:tblGrid>
        <w:gridCol w:w="374"/>
        <w:gridCol w:w="7726"/>
        <w:gridCol w:w="193"/>
        <w:gridCol w:w="368"/>
        <w:gridCol w:w="581"/>
      </w:tblGrid>
      <w:tr w:rsidR="00A22893" w:rsidRPr="00A22893" w:rsidTr="00A22893">
        <w:trPr>
          <w:trHeight w:val="285"/>
          <w:tblCellSpacing w:w="0" w:type="dxa"/>
        </w:trPr>
        <w:tc>
          <w:tcPr>
            <w:tcW w:w="367" w:type="dxa"/>
            <w:vAlign w:val="center"/>
            <w:hideMark/>
          </w:tcPr>
          <w:p w:rsidR="00A22893" w:rsidRPr="00A22893" w:rsidRDefault="00A22893" w:rsidP="00A22893">
            <w:pPr>
              <w:jc w:val="center"/>
              <w:rPr>
                <w:color w:val="000000"/>
              </w:rPr>
            </w:pPr>
            <w:r w:rsidRPr="00A22893">
              <w:rPr>
                <w:color w:val="000000"/>
              </w:rPr>
              <w:t>5</w:t>
            </w:r>
          </w:p>
        </w:tc>
        <w:tc>
          <w:tcPr>
            <w:tcW w:w="8454" w:type="dxa"/>
            <w:gridSpan w:val="2"/>
            <w:vAlign w:val="center"/>
            <w:hideMark/>
          </w:tcPr>
          <w:p w:rsidR="00A22893" w:rsidRPr="00A22893" w:rsidRDefault="00A22893" w:rsidP="00A22893">
            <w:pPr>
              <w:rPr>
                <w:color w:val="000000"/>
              </w:rPr>
            </w:pPr>
            <w:r w:rsidRPr="00A22893">
              <w:rPr>
                <w:color w:val="000000"/>
              </w:rPr>
              <w:t>PAKIET</w:t>
            </w:r>
          </w:p>
        </w:tc>
        <w:tc>
          <w:tcPr>
            <w:tcW w:w="509" w:type="dxa"/>
            <w:vAlign w:val="center"/>
            <w:hideMark/>
          </w:tcPr>
          <w:p w:rsidR="00A22893" w:rsidRPr="00A22893" w:rsidRDefault="00A22893" w:rsidP="00A22893">
            <w:pPr>
              <w:rPr>
                <w:color w:val="000000"/>
              </w:rPr>
            </w:pPr>
          </w:p>
        </w:tc>
        <w:tc>
          <w:tcPr>
            <w:tcW w:w="621" w:type="dxa"/>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gridSpan w:val="2"/>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rPr>
                <w:color w:val="000000"/>
              </w:rPr>
            </w:pPr>
          </w:p>
        </w:tc>
        <w:tc>
          <w:tcPr>
            <w:tcW w:w="0" w:type="auto"/>
            <w:gridSpan w:val="4"/>
            <w:vAlign w:val="center"/>
            <w:hideMark/>
          </w:tcPr>
          <w:p w:rsidR="00A22893" w:rsidRPr="00A22893" w:rsidRDefault="00A22893" w:rsidP="00A22893">
            <w:pPr>
              <w:rPr>
                <w:color w:val="000000"/>
              </w:rPr>
            </w:pPr>
            <w:r w:rsidRPr="00A22893">
              <w:rPr>
                <w:b/>
                <w:bCs/>
                <w:color w:val="000000"/>
              </w:rPr>
              <w:t>Endoprotezy pierwotne i rewizyjne biodra</w:t>
            </w:r>
          </w:p>
        </w:tc>
      </w:tr>
      <w:tr w:rsidR="00A22893" w:rsidRPr="00A22893" w:rsidTr="00A22893">
        <w:trPr>
          <w:trHeight w:val="285"/>
          <w:tblCellSpacing w:w="0" w:type="dxa"/>
        </w:trPr>
        <w:tc>
          <w:tcPr>
            <w:tcW w:w="0" w:type="auto"/>
            <w:vAlign w:val="center"/>
            <w:hideMark/>
          </w:tcPr>
          <w:p w:rsidR="00A22893" w:rsidRPr="00A22893" w:rsidRDefault="00A22893" w:rsidP="00A22893">
            <w:pPr>
              <w:rPr>
                <w:color w:val="000000"/>
              </w:rPr>
            </w:pPr>
          </w:p>
        </w:tc>
        <w:tc>
          <w:tcPr>
            <w:tcW w:w="0" w:type="auto"/>
            <w:gridSpan w:val="2"/>
            <w:vAlign w:val="center"/>
            <w:hideMark/>
          </w:tcPr>
          <w:p w:rsidR="00A22893" w:rsidRPr="00CF43BB" w:rsidRDefault="00811789" w:rsidP="00CF43BB">
            <w:pPr>
              <w:jc w:val="both"/>
            </w:pPr>
            <w:r w:rsidRPr="00CF43BB">
              <w:t>Na czas trwania umowy Wykonawca obowiązany jest udostępnić instrumentarium i zestaw napędowo ortopedyczny ( piła i wiertarka).</w:t>
            </w: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435"/>
          <w:tblCellSpacing w:w="0" w:type="dxa"/>
        </w:trPr>
        <w:tc>
          <w:tcPr>
            <w:tcW w:w="0" w:type="auto"/>
            <w:vAlign w:val="center"/>
            <w:hideMark/>
          </w:tcPr>
          <w:p w:rsidR="00A22893" w:rsidRPr="00A22893" w:rsidRDefault="00A22893" w:rsidP="00A22893">
            <w:pPr>
              <w:rPr>
                <w:color w:val="000000"/>
              </w:rPr>
            </w:pPr>
          </w:p>
        </w:tc>
        <w:tc>
          <w:tcPr>
            <w:tcW w:w="0" w:type="auto"/>
            <w:gridSpan w:val="4"/>
            <w:vAlign w:val="center"/>
            <w:hideMark/>
          </w:tcPr>
          <w:p w:rsidR="00A22893" w:rsidRPr="00CF43BB" w:rsidRDefault="00A22893" w:rsidP="00CF43BB">
            <w:pPr>
              <w:jc w:val="both"/>
            </w:pPr>
            <w:r w:rsidRPr="00CF43BB">
              <w:t>Na czas trwania umowy dostawca obowiązany jest zapewnić  szkolenie personelu oddziału i bloku operacyjnego w zakresie stosowanych produktów.</w:t>
            </w:r>
          </w:p>
        </w:tc>
      </w:tr>
      <w:tr w:rsidR="00A22893" w:rsidRPr="00A22893" w:rsidTr="00A22893">
        <w:trPr>
          <w:trHeight w:val="285"/>
          <w:tblCellSpacing w:w="0" w:type="dxa"/>
        </w:trPr>
        <w:tc>
          <w:tcPr>
            <w:tcW w:w="0" w:type="auto"/>
            <w:vAlign w:val="center"/>
            <w:hideMark/>
          </w:tcPr>
          <w:p w:rsidR="00A22893" w:rsidRPr="00A22893" w:rsidRDefault="00A22893" w:rsidP="00A22893">
            <w:pPr>
              <w:rPr>
                <w:color w:val="000000"/>
              </w:rPr>
            </w:pPr>
          </w:p>
        </w:tc>
        <w:tc>
          <w:tcPr>
            <w:tcW w:w="8295" w:type="dxa"/>
            <w:vAlign w:val="center"/>
            <w:hideMark/>
          </w:tcPr>
          <w:p w:rsidR="00A22893" w:rsidRPr="00A22893" w:rsidRDefault="00A22893" w:rsidP="00A22893">
            <w:pPr>
              <w:rPr>
                <w:color w:val="000000"/>
              </w:rPr>
            </w:pPr>
          </w:p>
        </w:tc>
        <w:tc>
          <w:tcPr>
            <w:tcW w:w="668" w:type="dxa"/>
            <w:gridSpan w:val="2"/>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8295" w:type="dxa"/>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Przedmiot zamówienia</w:t>
            </w:r>
          </w:p>
        </w:tc>
        <w:tc>
          <w:tcPr>
            <w:tcW w:w="668" w:type="dxa"/>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A22893" w:rsidRPr="00A22893" w:rsidTr="00A22893">
        <w:trPr>
          <w:trHeight w:val="300"/>
          <w:tblCellSpacing w:w="0" w:type="dxa"/>
        </w:trPr>
        <w:tc>
          <w:tcPr>
            <w:tcW w:w="0" w:type="auto"/>
            <w:vAlign w:val="center"/>
            <w:hideMark/>
          </w:tcPr>
          <w:p w:rsidR="00A22893" w:rsidRPr="00A22893" w:rsidRDefault="00A22893" w:rsidP="00A22893">
            <w:pPr>
              <w:rPr>
                <w:color w:val="000000"/>
              </w:rPr>
            </w:pPr>
          </w:p>
        </w:tc>
        <w:tc>
          <w:tcPr>
            <w:tcW w:w="8295" w:type="dxa"/>
            <w:vAlign w:val="center"/>
            <w:hideMark/>
          </w:tcPr>
          <w:p w:rsidR="00A22893" w:rsidRPr="00A22893" w:rsidRDefault="00A22893" w:rsidP="00A22893">
            <w:pPr>
              <w:rPr>
                <w:color w:val="000000"/>
              </w:rPr>
            </w:pPr>
            <w:r w:rsidRPr="00A22893">
              <w:rPr>
                <w:b/>
                <w:bCs/>
                <w:color w:val="000000"/>
              </w:rPr>
              <w:t xml:space="preserve">ENDOPROTEZA BEZCEMENTOWA PIERWOTNA </w:t>
            </w:r>
          </w:p>
        </w:tc>
        <w:tc>
          <w:tcPr>
            <w:tcW w:w="668" w:type="dxa"/>
            <w:gridSpan w:val="2"/>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1275"/>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Trzpień typu </w:t>
            </w:r>
            <w:proofErr w:type="spellStart"/>
            <w:r w:rsidRPr="00A22893">
              <w:rPr>
                <w:color w:val="000000"/>
              </w:rPr>
              <w:t>short</w:t>
            </w:r>
            <w:proofErr w:type="spellEnd"/>
            <w:r w:rsidRPr="00A22893">
              <w:rPr>
                <w:color w:val="000000"/>
              </w:rPr>
              <w:t xml:space="preserve">, uniwersalny, </w:t>
            </w:r>
            <w:proofErr w:type="spellStart"/>
            <w:r w:rsidRPr="00A22893">
              <w:rPr>
                <w:color w:val="000000"/>
              </w:rPr>
              <w:t>bezkołnierzowy</w:t>
            </w:r>
            <w:proofErr w:type="spellEnd"/>
            <w:r w:rsidRPr="00A22893">
              <w:rPr>
                <w:color w:val="000000"/>
              </w:rPr>
              <w:t xml:space="preserve"> o przekroju prostokątnym, wykonany ze stopu tytanowego, w wersji standard i </w:t>
            </w:r>
            <w:proofErr w:type="spellStart"/>
            <w:r w:rsidRPr="00A22893">
              <w:rPr>
                <w:color w:val="000000"/>
              </w:rPr>
              <w:t>lateralizowanej</w:t>
            </w:r>
            <w:proofErr w:type="spellEnd"/>
            <w:r w:rsidRPr="00A22893">
              <w:rPr>
                <w:color w:val="000000"/>
              </w:rPr>
              <w:t xml:space="preserve">, </w:t>
            </w:r>
            <w:proofErr w:type="spellStart"/>
            <w:r w:rsidRPr="00A22893">
              <w:rPr>
                <w:color w:val="000000"/>
              </w:rPr>
              <w:t>bezcementowy</w:t>
            </w:r>
            <w:proofErr w:type="spellEnd"/>
            <w:r w:rsidRPr="00A22893">
              <w:rPr>
                <w:color w:val="000000"/>
              </w:rPr>
              <w:t xml:space="preserve">, pokryty w 2/3 części proksymalnej porowatą okładziną tytanową i dodatkowo </w:t>
            </w:r>
            <w:proofErr w:type="spellStart"/>
            <w:r w:rsidRPr="00A22893">
              <w:rPr>
                <w:color w:val="000000"/>
              </w:rPr>
              <w:t>hydroksyapatytem</w:t>
            </w:r>
            <w:proofErr w:type="spellEnd"/>
            <w:r w:rsidRPr="00A22893">
              <w:rPr>
                <w:color w:val="000000"/>
              </w:rPr>
              <w:t>, dostępny w 10 rozmiarach od 6,25mm do 20mm, długości od 97,5mm do 125mm, z dodatkowym i wzdłużnymi rowkami dla poprawienia stabilizacji pierwotnej, konus 12/14, kąt CCD 133°.</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10</w:t>
            </w:r>
          </w:p>
        </w:tc>
      </w:tr>
      <w:tr w:rsidR="00A22893" w:rsidRPr="00A22893" w:rsidTr="00A22893">
        <w:trPr>
          <w:trHeight w:val="237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2</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Trzpień prosty, uniwersalny, </w:t>
            </w:r>
            <w:proofErr w:type="spellStart"/>
            <w:r w:rsidRPr="00A22893">
              <w:rPr>
                <w:color w:val="000000"/>
              </w:rPr>
              <w:t>bezkołnierzowy</w:t>
            </w:r>
            <w:proofErr w:type="spellEnd"/>
            <w:r w:rsidRPr="00A22893">
              <w:rPr>
                <w:color w:val="000000"/>
              </w:rPr>
              <w:t xml:space="preserve"> o przekroju prostokątnym, wykonany ze stopu tytanowego w wersji standard, </w:t>
            </w:r>
            <w:proofErr w:type="spellStart"/>
            <w:r w:rsidRPr="00A22893">
              <w:rPr>
                <w:color w:val="000000"/>
              </w:rPr>
              <w:t>bezcementowy</w:t>
            </w:r>
            <w:proofErr w:type="spellEnd"/>
            <w:r w:rsidRPr="00A22893">
              <w:rPr>
                <w:color w:val="000000"/>
              </w:rPr>
              <w:t xml:space="preserve">, pokryty w 1/2 części proksymalnej czystym porowatym tytanem i dodatkowo </w:t>
            </w:r>
            <w:proofErr w:type="spellStart"/>
            <w:r w:rsidRPr="00A22893">
              <w:rPr>
                <w:color w:val="000000"/>
              </w:rPr>
              <w:t>hydroksyapatytem</w:t>
            </w:r>
            <w:proofErr w:type="spellEnd"/>
            <w:r w:rsidRPr="00A22893">
              <w:rPr>
                <w:color w:val="000000"/>
              </w:rPr>
              <w:t xml:space="preserve"> na całej długości, dostępny w 10 rozmiarach od 6,25mm do 20mm (długości trzpienia od 132mm do 160mm), z dodatkowymi wzdłużnymi rowkami dla poprawienia stabilizacji pierwotnej, konus 12/14, </w:t>
            </w:r>
            <w:proofErr w:type="spellStart"/>
            <w:r w:rsidRPr="00A22893">
              <w:rPr>
                <w:color w:val="000000"/>
              </w:rPr>
              <w:t>kqt</w:t>
            </w:r>
            <w:proofErr w:type="spellEnd"/>
            <w:r w:rsidRPr="00A22893">
              <w:rPr>
                <w:color w:val="000000"/>
              </w:rPr>
              <w:t xml:space="preserve"> CCD 138°.</w:t>
            </w:r>
            <w:r w:rsidRPr="00A22893">
              <w:rPr>
                <w:color w:val="000000"/>
              </w:rPr>
              <w:br/>
              <w:t xml:space="preserve">Trzpień prosty, uniwersalny, </w:t>
            </w:r>
            <w:proofErr w:type="spellStart"/>
            <w:r w:rsidRPr="00A22893">
              <w:rPr>
                <w:color w:val="000000"/>
              </w:rPr>
              <w:t>bezkołnierzowy</w:t>
            </w:r>
            <w:proofErr w:type="spellEnd"/>
            <w:r w:rsidRPr="00A22893">
              <w:rPr>
                <w:color w:val="000000"/>
              </w:rPr>
              <w:t xml:space="preserve">, </w:t>
            </w:r>
            <w:proofErr w:type="spellStart"/>
            <w:r w:rsidRPr="00A22893">
              <w:rPr>
                <w:color w:val="000000"/>
              </w:rPr>
              <w:t>lateralizowany</w:t>
            </w:r>
            <w:proofErr w:type="spellEnd"/>
            <w:r w:rsidRPr="00A22893">
              <w:rPr>
                <w:color w:val="000000"/>
              </w:rPr>
              <w:t xml:space="preserve">, o przekroju prostokątnym, wykonany ze stopu tytanowego, </w:t>
            </w:r>
            <w:proofErr w:type="spellStart"/>
            <w:r w:rsidRPr="00A22893">
              <w:rPr>
                <w:color w:val="000000"/>
              </w:rPr>
              <w:t>bezcementowy</w:t>
            </w:r>
            <w:proofErr w:type="spellEnd"/>
            <w:r w:rsidRPr="00A22893">
              <w:rPr>
                <w:color w:val="000000"/>
              </w:rPr>
              <w:t xml:space="preserve">, pokryty w 1/2 części proksymalnej czystym porowatym tytanem i dodatkowo </w:t>
            </w:r>
            <w:proofErr w:type="spellStart"/>
            <w:r w:rsidRPr="00A22893">
              <w:rPr>
                <w:color w:val="000000"/>
              </w:rPr>
              <w:t>hydroksyapatytem</w:t>
            </w:r>
            <w:proofErr w:type="spellEnd"/>
            <w:r w:rsidRPr="00A22893">
              <w:rPr>
                <w:color w:val="000000"/>
              </w:rPr>
              <w:t xml:space="preserve"> na całej długości, dostępny w 10 rozmiarach od 6,25mm do 20mm (długości trzpienia od 132mm do 160mm), z dodatkowymi wzdłużnymi rowkami dla poprawienia stabilizacji pierwotnej, konus 12/14, </w:t>
            </w:r>
            <w:proofErr w:type="spellStart"/>
            <w:r w:rsidRPr="00A22893">
              <w:rPr>
                <w:color w:val="000000"/>
              </w:rPr>
              <w:t>kqt</w:t>
            </w:r>
            <w:proofErr w:type="spellEnd"/>
            <w:r w:rsidRPr="00A22893">
              <w:rPr>
                <w:color w:val="000000"/>
              </w:rPr>
              <w:t xml:space="preserve"> CCD 138°.</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100</w:t>
            </w:r>
          </w:p>
        </w:tc>
      </w:tr>
      <w:tr w:rsidR="00A22893" w:rsidRPr="00A22893" w:rsidTr="00A22893">
        <w:trPr>
          <w:trHeight w:val="171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3</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Panewka </w:t>
            </w:r>
            <w:proofErr w:type="spellStart"/>
            <w:r w:rsidRPr="00A22893">
              <w:rPr>
                <w:color w:val="000000"/>
              </w:rPr>
              <w:t>bezcementowa</w:t>
            </w:r>
            <w:proofErr w:type="spellEnd"/>
            <w:r w:rsidRPr="00A22893">
              <w:rPr>
                <w:color w:val="000000"/>
              </w:rPr>
              <w:t xml:space="preserve"> w kształcie spłaszczonej hemisfery typu </w:t>
            </w:r>
            <w:proofErr w:type="spellStart"/>
            <w:r w:rsidRPr="00A22893">
              <w:rPr>
                <w:color w:val="000000"/>
              </w:rPr>
              <w:t>press-fit</w:t>
            </w:r>
            <w:proofErr w:type="spellEnd"/>
            <w:r w:rsidRPr="00A22893">
              <w:rPr>
                <w:color w:val="000000"/>
              </w:rPr>
              <w:t xml:space="preserve"> w całości wykonana techniką addytywną 3D z proszku tytanowego (TiAl6V4), w której powierzchnia o strukturze kości gąbczastej jest integralną częścią panewki (nie jest napylana), porowate struktury tytanowe powierzchni panewki o średnicach od 330 do 390 µm naśladują ułożenie beleczek kostnych. Panewka posiada trzy otwory do śrub stabilizujących, wyposażona fabrycznie w zaślepki do śródoperacyjnego usunięcia oraz w komplecie wkręcaną zaślepkę do otworu centralnego, panewka w rozmiarach od 42 do 72 mm ze skokiem co 2 </w:t>
            </w:r>
            <w:proofErr w:type="spellStart"/>
            <w:r w:rsidRPr="00A22893">
              <w:rPr>
                <w:color w:val="000000"/>
              </w:rPr>
              <w:t>mm</w:t>
            </w:r>
            <w:proofErr w:type="spellEnd"/>
            <w:r w:rsidRPr="00A22893">
              <w:rPr>
                <w:color w:val="000000"/>
              </w:rPr>
              <w:t>.</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110</w:t>
            </w:r>
          </w:p>
        </w:tc>
      </w:tr>
      <w:tr w:rsidR="00A22893" w:rsidRPr="00A22893" w:rsidTr="00A22893">
        <w:trPr>
          <w:trHeight w:val="705"/>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4</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Panewka </w:t>
            </w:r>
            <w:proofErr w:type="spellStart"/>
            <w:r w:rsidRPr="00A22893">
              <w:rPr>
                <w:color w:val="000000"/>
              </w:rPr>
              <w:t>dwumobilna</w:t>
            </w:r>
            <w:proofErr w:type="spellEnd"/>
            <w:r w:rsidRPr="00A22893">
              <w:rPr>
                <w:color w:val="000000"/>
              </w:rPr>
              <w:t xml:space="preserve">, </w:t>
            </w:r>
            <w:proofErr w:type="spellStart"/>
            <w:r w:rsidRPr="00A22893">
              <w:rPr>
                <w:color w:val="000000"/>
              </w:rPr>
              <w:t>antyluksacyjna</w:t>
            </w:r>
            <w:proofErr w:type="spellEnd"/>
            <w:r w:rsidRPr="00A22893">
              <w:rPr>
                <w:color w:val="000000"/>
              </w:rPr>
              <w:t xml:space="preserve">, </w:t>
            </w:r>
            <w:proofErr w:type="spellStart"/>
            <w:r w:rsidRPr="00A22893">
              <w:rPr>
                <w:color w:val="000000"/>
              </w:rPr>
              <w:t>bezcementowa</w:t>
            </w:r>
            <w:proofErr w:type="spellEnd"/>
            <w:r w:rsidRPr="00A22893">
              <w:rPr>
                <w:color w:val="000000"/>
              </w:rPr>
              <w:t xml:space="preserve"> w 12 rozmiarach o średnicy zewnętrznej 42mm-64mm ze skokiem co 2 mm wykonana ze stopu </w:t>
            </w:r>
            <w:proofErr w:type="spellStart"/>
            <w:r w:rsidRPr="00A22893">
              <w:rPr>
                <w:color w:val="000000"/>
              </w:rPr>
              <w:t>CoCrMo</w:t>
            </w:r>
            <w:proofErr w:type="spellEnd"/>
            <w:r w:rsidRPr="00A22893">
              <w:rPr>
                <w:color w:val="000000"/>
              </w:rPr>
              <w:t xml:space="preserve"> pokryta czystym tytanem oraz dodatkowo </w:t>
            </w:r>
            <w:proofErr w:type="spellStart"/>
            <w:r w:rsidRPr="00A22893">
              <w:rPr>
                <w:color w:val="000000"/>
              </w:rPr>
              <w:t>hydroksyapatytem</w:t>
            </w:r>
            <w:proofErr w:type="spellEnd"/>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5</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Panewka </w:t>
            </w:r>
            <w:proofErr w:type="spellStart"/>
            <w:r w:rsidRPr="00A22893">
              <w:rPr>
                <w:color w:val="000000"/>
              </w:rPr>
              <w:t>dwumobilna</w:t>
            </w:r>
            <w:proofErr w:type="spellEnd"/>
            <w:r w:rsidRPr="00A22893">
              <w:rPr>
                <w:color w:val="000000"/>
              </w:rPr>
              <w:t xml:space="preserve">, </w:t>
            </w:r>
            <w:proofErr w:type="spellStart"/>
            <w:r w:rsidRPr="00A22893">
              <w:rPr>
                <w:color w:val="000000"/>
              </w:rPr>
              <w:t>antyluksacyjna</w:t>
            </w:r>
            <w:proofErr w:type="spellEnd"/>
            <w:r w:rsidRPr="00A22893">
              <w:rPr>
                <w:color w:val="000000"/>
              </w:rPr>
              <w:t xml:space="preserve">, cementowana ze stopu </w:t>
            </w:r>
            <w:proofErr w:type="spellStart"/>
            <w:r w:rsidRPr="00A22893">
              <w:rPr>
                <w:color w:val="000000"/>
              </w:rPr>
              <w:t>CoCrMo</w:t>
            </w:r>
            <w:proofErr w:type="spellEnd"/>
            <w:r w:rsidRPr="00A22893">
              <w:rPr>
                <w:color w:val="000000"/>
              </w:rPr>
              <w:t xml:space="preserve"> w 11 rozmiarach o średnicy zewnętrznej 44mm - 64mm ze skokiem co 2 mm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705"/>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6</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Wkładki do panewek </w:t>
            </w:r>
            <w:proofErr w:type="spellStart"/>
            <w:r w:rsidRPr="00A22893">
              <w:rPr>
                <w:color w:val="000000"/>
              </w:rPr>
              <w:t>bezcementowych</w:t>
            </w:r>
            <w:proofErr w:type="spellEnd"/>
            <w:r w:rsidRPr="00A22893">
              <w:rPr>
                <w:color w:val="000000"/>
              </w:rPr>
              <w:t xml:space="preserve">, wykonane z polietylenu typu cross link, standard i z 10 stopniowym kołnierzem </w:t>
            </w:r>
            <w:proofErr w:type="spellStart"/>
            <w:r w:rsidRPr="00A22893">
              <w:rPr>
                <w:color w:val="000000"/>
              </w:rPr>
              <w:t>antyluksacyjnym</w:t>
            </w:r>
            <w:proofErr w:type="spellEnd"/>
            <w:r w:rsidRPr="00A22893">
              <w:rPr>
                <w:color w:val="000000"/>
              </w:rPr>
              <w:t>, o średnicach wewnętrznych 28mm, 32mm,36mm.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110</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7</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Wkładki </w:t>
            </w:r>
            <w:proofErr w:type="spellStart"/>
            <w:r w:rsidRPr="00A22893">
              <w:rPr>
                <w:color w:val="000000"/>
              </w:rPr>
              <w:t>dwumobilne</w:t>
            </w:r>
            <w:proofErr w:type="spellEnd"/>
            <w:r w:rsidRPr="00A22893">
              <w:rPr>
                <w:color w:val="000000"/>
              </w:rPr>
              <w:t xml:space="preserve"> wykonane z polietylenu z witaminą E dla głowy wewnętrznej 22mm, 28mm i 32mm rosnącej wraz ze średnicą panewki</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93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8</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Wkładki metalowe do panewki , wykonane ze stopu </w:t>
            </w:r>
            <w:proofErr w:type="spellStart"/>
            <w:r w:rsidRPr="00A22893">
              <w:rPr>
                <w:color w:val="000000"/>
              </w:rPr>
              <w:t>CoCrMo</w:t>
            </w:r>
            <w:proofErr w:type="spellEnd"/>
            <w:r w:rsidRPr="00A22893">
              <w:rPr>
                <w:color w:val="000000"/>
              </w:rPr>
              <w:t xml:space="preserve"> z okładziną </w:t>
            </w:r>
            <w:proofErr w:type="spellStart"/>
            <w:r w:rsidRPr="00A22893">
              <w:rPr>
                <w:color w:val="000000"/>
              </w:rPr>
              <w:t>hypoalergiczną</w:t>
            </w:r>
            <w:proofErr w:type="spellEnd"/>
            <w:r w:rsidRPr="00A22893">
              <w:rPr>
                <w:color w:val="000000"/>
              </w:rPr>
              <w:t xml:space="preserve"> </w:t>
            </w:r>
            <w:proofErr w:type="spellStart"/>
            <w:r w:rsidRPr="00A22893">
              <w:rPr>
                <w:color w:val="000000"/>
              </w:rPr>
              <w:t>TiN</w:t>
            </w:r>
            <w:proofErr w:type="spellEnd"/>
            <w:r w:rsidRPr="00A22893">
              <w:rPr>
                <w:color w:val="000000"/>
              </w:rPr>
              <w:t xml:space="preserve">, pozwalające na użycie głowy </w:t>
            </w:r>
            <w:proofErr w:type="spellStart"/>
            <w:r w:rsidRPr="00A22893">
              <w:rPr>
                <w:color w:val="000000"/>
              </w:rPr>
              <w:t>dwumobilnej</w:t>
            </w:r>
            <w:proofErr w:type="spellEnd"/>
            <w:r w:rsidRPr="00A22893">
              <w:rPr>
                <w:color w:val="000000"/>
              </w:rPr>
              <w:t xml:space="preserve"> PE. Wkładki przeznaczone do panewek </w:t>
            </w:r>
            <w:proofErr w:type="spellStart"/>
            <w:r w:rsidRPr="00A22893">
              <w:rPr>
                <w:color w:val="000000"/>
              </w:rPr>
              <w:t>press</w:t>
            </w:r>
            <w:proofErr w:type="spellEnd"/>
            <w:r w:rsidRPr="00A22893">
              <w:rPr>
                <w:color w:val="000000"/>
              </w:rPr>
              <w:t xml:space="preserve"> fit o średnicy 50mm -72mm dla głów </w:t>
            </w:r>
            <w:proofErr w:type="spellStart"/>
            <w:r w:rsidRPr="00A22893">
              <w:rPr>
                <w:color w:val="000000"/>
              </w:rPr>
              <w:t>dwumobilnych</w:t>
            </w:r>
            <w:proofErr w:type="spellEnd"/>
            <w:r w:rsidRPr="00A22893">
              <w:rPr>
                <w:color w:val="000000"/>
              </w:rPr>
              <w:t xml:space="preserve"> PE o średnicy 38, 42 i 46mm.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9</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Głowa w średnicy 28mm, 32mm, 36mm wykonana ze stopu tytanu pokrytego okładziną ceramiczną </w:t>
            </w:r>
            <w:proofErr w:type="spellStart"/>
            <w:r w:rsidRPr="00A22893">
              <w:rPr>
                <w:color w:val="000000"/>
              </w:rPr>
              <w:t>(Ti</w:t>
            </w:r>
            <w:proofErr w:type="spellEnd"/>
            <w:r w:rsidRPr="00A22893">
              <w:rPr>
                <w:color w:val="000000"/>
              </w:rPr>
              <w:t>N) w 5 długościach szyjki</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105</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10</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 xml:space="preserve">Głowa wykonana ze stopu </w:t>
            </w:r>
            <w:proofErr w:type="spellStart"/>
            <w:r w:rsidRPr="00A22893">
              <w:rPr>
                <w:color w:val="000000"/>
              </w:rPr>
              <w:t>CoCrMo</w:t>
            </w:r>
            <w:proofErr w:type="spellEnd"/>
            <w:r w:rsidRPr="00A22893">
              <w:rPr>
                <w:color w:val="000000"/>
              </w:rPr>
              <w:t xml:space="preserve"> w średnicy 22mm w 3 długościach szyjki i 28mm, 32mm, 36mm w 5 długościach szyjki.</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lastRenderedPageBreak/>
              <w:t>11</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Głowa ceramiczna o średnicy 28 mm, 32 mm, 36 mm w minimum 3 długościach szyjki</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12</w:t>
            </w:r>
          </w:p>
        </w:tc>
        <w:tc>
          <w:tcPr>
            <w:tcW w:w="8295" w:type="dxa"/>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rPr>
                <w:color w:val="000000"/>
              </w:rPr>
            </w:pPr>
            <w:r w:rsidRPr="00A22893">
              <w:rPr>
                <w:color w:val="000000"/>
              </w:rPr>
              <w:t>Śruba o długości od 15 mm do 55 mm ze skokiem co 5 mm, przeznaczona do mocowania panewki</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20</w:t>
            </w:r>
          </w:p>
        </w:tc>
      </w:tr>
      <w:tr w:rsidR="00A22893" w:rsidRPr="00A22893" w:rsidTr="00A22893">
        <w:trPr>
          <w:trHeight w:val="300"/>
          <w:tblCellSpacing w:w="0" w:type="dxa"/>
        </w:trPr>
        <w:tc>
          <w:tcPr>
            <w:tcW w:w="0" w:type="auto"/>
            <w:tcBorders>
              <w:top w:val="single" w:sz="6" w:space="0" w:color="000001"/>
              <w:left w:val="single" w:sz="6" w:space="0" w:color="000001"/>
              <w:bottom w:val="single" w:sz="6" w:space="0" w:color="000001"/>
            </w:tcBorders>
            <w:vAlign w:val="center"/>
            <w:hideMark/>
          </w:tcPr>
          <w:p w:rsidR="00A22893" w:rsidRPr="00A22893" w:rsidRDefault="00A22893" w:rsidP="00A22893">
            <w:pPr>
              <w:jc w:val="center"/>
              <w:rPr>
                <w:color w:val="000000"/>
              </w:rPr>
            </w:pPr>
          </w:p>
        </w:tc>
        <w:tc>
          <w:tcPr>
            <w:tcW w:w="8295" w:type="dxa"/>
            <w:tcBorders>
              <w:top w:val="single" w:sz="6" w:space="0" w:color="000001"/>
              <w:left w:val="single" w:sz="6" w:space="0" w:color="000001"/>
              <w:bottom w:val="single" w:sz="6" w:space="0" w:color="000001"/>
            </w:tcBorders>
            <w:vAlign w:val="center"/>
            <w:hideMark/>
          </w:tcPr>
          <w:p w:rsidR="00A22893" w:rsidRPr="00A22893" w:rsidRDefault="00A22893" w:rsidP="00A22893">
            <w:pPr>
              <w:rPr>
                <w:color w:val="000000"/>
              </w:rPr>
            </w:pPr>
            <w:r w:rsidRPr="00A22893">
              <w:rPr>
                <w:b/>
                <w:bCs/>
                <w:color w:val="000000"/>
              </w:rPr>
              <w:t xml:space="preserve">TRZPIENIE I PANEWKI REWIZYJNE BIODRA </w:t>
            </w:r>
          </w:p>
        </w:tc>
        <w:tc>
          <w:tcPr>
            <w:tcW w:w="668" w:type="dxa"/>
            <w:gridSpan w:val="2"/>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132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13</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Trzpień typu Wagnera (</w:t>
            </w:r>
            <w:proofErr w:type="spellStart"/>
            <w:r w:rsidRPr="00A22893">
              <w:rPr>
                <w:color w:val="000000"/>
              </w:rPr>
              <w:t>stoiek</w:t>
            </w:r>
            <w:proofErr w:type="spellEnd"/>
            <w:r w:rsidRPr="00A22893">
              <w:rPr>
                <w:color w:val="000000"/>
              </w:rPr>
              <w:t xml:space="preserve"> 2-stopniowy) w części o przekroju heksagonalnym w długościach 150, 200, 250mm i średnicach 12, 14, 16, 18, 20mm, w opcji najdłuższej posiadający </w:t>
            </w:r>
            <w:proofErr w:type="spellStart"/>
            <w:r w:rsidRPr="00A22893">
              <w:rPr>
                <w:color w:val="000000"/>
              </w:rPr>
              <w:t>dystalne</w:t>
            </w:r>
            <w:proofErr w:type="spellEnd"/>
            <w:r w:rsidRPr="00A22893">
              <w:rPr>
                <w:color w:val="000000"/>
              </w:rPr>
              <w:t xml:space="preserve"> otwory umożliwiające wzmocnienie śrubami, trzpienie odpowiednio przygięte celem dopasowania do krzywizny kości udowej. W opcji trzpień cementowany wykonany z </w:t>
            </w:r>
            <w:proofErr w:type="spellStart"/>
            <w:r w:rsidRPr="00A22893">
              <w:rPr>
                <w:color w:val="000000"/>
              </w:rPr>
              <w:t>CoCrMo</w:t>
            </w:r>
            <w:proofErr w:type="spellEnd"/>
            <w:r w:rsidRPr="00A22893">
              <w:rPr>
                <w:color w:val="000000"/>
              </w:rPr>
              <w:t xml:space="preserve"> w długościach 150, 200 i średnicach 12,14,16 I 18mm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705"/>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14</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 xml:space="preserve">Część proksymalna w dwóch opcjach kąta szyjki 127 i 135 stopni, oraz w </w:t>
            </w:r>
            <w:proofErr w:type="spellStart"/>
            <w:r w:rsidRPr="00A22893">
              <w:rPr>
                <w:color w:val="000000"/>
              </w:rPr>
              <w:t>wysokosci</w:t>
            </w:r>
            <w:proofErr w:type="spellEnd"/>
            <w:r w:rsidRPr="00A22893">
              <w:rPr>
                <w:color w:val="000000"/>
              </w:rPr>
              <w:t xml:space="preserve"> 32 mm i 42 mm, posiadająca konus 12/14mm, oraz mechanizm umożliwiający ustawienie kąta </w:t>
            </w:r>
            <w:proofErr w:type="spellStart"/>
            <w:r w:rsidRPr="00A22893">
              <w:rPr>
                <w:color w:val="000000"/>
              </w:rPr>
              <w:t>antewersji</w:t>
            </w:r>
            <w:proofErr w:type="spellEnd"/>
            <w:r w:rsidRPr="00A22893">
              <w:rPr>
                <w:color w:val="000000"/>
              </w:rPr>
              <w:t xml:space="preserve"> co 5 stopni</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30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15</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Element krętarza w dwóch opcjach długości 40 mm i 50 mm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16</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Element przedłużający 25mm umożliwiający odpowiednie śródoperacyjne odtworzenie długości protezy</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30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17</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Śruba łącząca o odpowiedniej długości od 40- 125mm.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93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18</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 xml:space="preserve">Panewka rewizyjna anatomiczna </w:t>
            </w:r>
            <w:proofErr w:type="spellStart"/>
            <w:r w:rsidRPr="00A22893">
              <w:rPr>
                <w:color w:val="000000"/>
              </w:rPr>
              <w:t>bezcementowa</w:t>
            </w:r>
            <w:proofErr w:type="spellEnd"/>
            <w:r w:rsidRPr="00A22893">
              <w:rPr>
                <w:color w:val="000000"/>
              </w:rPr>
              <w:t xml:space="preserve"> wykonana z porowatego tytanu, posiadająca ramię do talerza koci biodrowej i kości kulszowej z możliwością użycia większej ilości śrub, w rozmiarach od 46 – 62 </w:t>
            </w:r>
            <w:proofErr w:type="spellStart"/>
            <w:r w:rsidRPr="00A22893">
              <w:rPr>
                <w:color w:val="000000"/>
              </w:rPr>
              <w:t>mm</w:t>
            </w:r>
            <w:proofErr w:type="spellEnd"/>
            <w:r w:rsidRPr="00A22893">
              <w:rPr>
                <w:color w:val="000000"/>
              </w:rPr>
              <w:t xml:space="preserve">. Możliwość wyboru artykulacji śródoperacyjnie polietylen, </w:t>
            </w:r>
            <w:proofErr w:type="spellStart"/>
            <w:r w:rsidRPr="00A22893">
              <w:rPr>
                <w:color w:val="000000"/>
              </w:rPr>
              <w:t>Biolox</w:t>
            </w:r>
            <w:proofErr w:type="spellEnd"/>
            <w:r w:rsidRPr="00A22893">
              <w:rPr>
                <w:color w:val="000000"/>
              </w:rPr>
              <w:t xml:space="preserve"> Delta.</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19</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Wkładka polietylenowa na głowy 32 i 36 mm z 15 stopniowym okapem, oraz w opcji z 4mm offsetem.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285"/>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20</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Wkładka metalowa na głowy 32 i 36 mm z 15 stopniowym okapem.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240"/>
          <w:tblCellSpacing w:w="0" w:type="dxa"/>
        </w:trPr>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21</w:t>
            </w:r>
          </w:p>
        </w:tc>
        <w:tc>
          <w:tcPr>
            <w:tcW w:w="8295" w:type="dxa"/>
            <w:tcBorders>
              <w:left w:val="single" w:sz="6" w:space="0" w:color="000001"/>
              <w:bottom w:val="single" w:sz="6" w:space="0" w:color="000001"/>
            </w:tcBorders>
            <w:vAlign w:val="center"/>
            <w:hideMark/>
          </w:tcPr>
          <w:p w:rsidR="00A22893" w:rsidRPr="00A22893" w:rsidRDefault="00A22893" w:rsidP="00A22893">
            <w:pPr>
              <w:rPr>
                <w:color w:val="000000"/>
              </w:rPr>
            </w:pPr>
            <w:r w:rsidRPr="00A22893">
              <w:rPr>
                <w:color w:val="000000"/>
              </w:rPr>
              <w:t>Śruby do panewki tytanowe w długościach od 15 – 65 mm</w:t>
            </w:r>
          </w:p>
        </w:tc>
        <w:tc>
          <w:tcPr>
            <w:tcW w:w="668" w:type="dxa"/>
            <w:gridSpan w:val="2"/>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1"/>
              <w:left w:val="single" w:sz="6" w:space="0" w:color="000001"/>
              <w:bottom w:val="single" w:sz="6" w:space="0" w:color="000001"/>
              <w:right w:val="single" w:sz="6" w:space="0" w:color="000001"/>
            </w:tcBorders>
            <w:vAlign w:val="center"/>
            <w:hideMark/>
          </w:tcPr>
          <w:p w:rsidR="00A22893" w:rsidRPr="00A22893" w:rsidRDefault="00A22893" w:rsidP="00A22893">
            <w:pPr>
              <w:jc w:val="center"/>
              <w:rPr>
                <w:color w:val="000000"/>
              </w:rPr>
            </w:pPr>
            <w:r w:rsidRPr="00A22893">
              <w:rPr>
                <w:color w:val="000000"/>
              </w:rPr>
              <w:t>20</w:t>
            </w:r>
          </w:p>
        </w:tc>
      </w:tr>
    </w:tbl>
    <w:p w:rsidR="00782528" w:rsidRPr="00A22893" w:rsidRDefault="00782528" w:rsidP="00A77F55">
      <w:pPr>
        <w:jc w:val="center"/>
        <w:rPr>
          <w:b/>
          <w:bCs/>
        </w:rPr>
      </w:pPr>
    </w:p>
    <w:p w:rsidR="00A22893" w:rsidRPr="00A22893" w:rsidRDefault="00A22893" w:rsidP="00A77F55">
      <w:pPr>
        <w:jc w:val="center"/>
        <w:rPr>
          <w:b/>
          <w:bCs/>
        </w:rPr>
      </w:pPr>
    </w:p>
    <w:tbl>
      <w:tblPr>
        <w:tblW w:w="0" w:type="auto"/>
        <w:tblCellSpacing w:w="0" w:type="dxa"/>
        <w:tblCellMar>
          <w:top w:w="15" w:type="dxa"/>
          <w:left w:w="15" w:type="dxa"/>
          <w:bottom w:w="15" w:type="dxa"/>
          <w:right w:w="15" w:type="dxa"/>
        </w:tblCellMar>
        <w:tblLook w:val="04A0"/>
      </w:tblPr>
      <w:tblGrid>
        <w:gridCol w:w="402"/>
        <w:gridCol w:w="7259"/>
        <w:gridCol w:w="709"/>
        <w:gridCol w:w="872"/>
      </w:tblGrid>
      <w:tr w:rsidR="00A22893" w:rsidRPr="00A22893" w:rsidTr="00811789">
        <w:trPr>
          <w:trHeight w:val="285"/>
          <w:tblCellSpacing w:w="0" w:type="dxa"/>
        </w:trPr>
        <w:tc>
          <w:tcPr>
            <w:tcW w:w="427" w:type="dxa"/>
            <w:vAlign w:val="center"/>
            <w:hideMark/>
          </w:tcPr>
          <w:p w:rsidR="00A22893" w:rsidRPr="00A22893" w:rsidRDefault="00A22893" w:rsidP="00A22893">
            <w:pPr>
              <w:jc w:val="center"/>
              <w:rPr>
                <w:color w:val="000000"/>
              </w:rPr>
            </w:pPr>
            <w:r w:rsidRPr="00A22893">
              <w:rPr>
                <w:color w:val="000000"/>
              </w:rPr>
              <w:t>6</w:t>
            </w:r>
          </w:p>
        </w:tc>
        <w:tc>
          <w:tcPr>
            <w:tcW w:w="7855" w:type="dxa"/>
            <w:vAlign w:val="center"/>
            <w:hideMark/>
          </w:tcPr>
          <w:p w:rsidR="00A22893" w:rsidRPr="00A22893" w:rsidRDefault="00A22893" w:rsidP="00A22893">
            <w:pPr>
              <w:rPr>
                <w:color w:val="000000"/>
              </w:rPr>
            </w:pPr>
            <w:r w:rsidRPr="00A22893">
              <w:rPr>
                <w:color w:val="000000"/>
              </w:rPr>
              <w:t>PAKIET</w:t>
            </w:r>
          </w:p>
        </w:tc>
        <w:tc>
          <w:tcPr>
            <w:tcW w:w="785" w:type="dxa"/>
            <w:vAlign w:val="center"/>
            <w:hideMark/>
          </w:tcPr>
          <w:p w:rsidR="00A22893" w:rsidRPr="00A22893" w:rsidRDefault="00A22893" w:rsidP="00A22893">
            <w:pPr>
              <w:rPr>
                <w:color w:val="000000"/>
              </w:rPr>
            </w:pPr>
          </w:p>
        </w:tc>
        <w:tc>
          <w:tcPr>
            <w:tcW w:w="884" w:type="dxa"/>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gridSpan w:val="3"/>
            <w:vAlign w:val="center"/>
            <w:hideMark/>
          </w:tcPr>
          <w:p w:rsidR="00A22893" w:rsidRPr="00A22893" w:rsidRDefault="00A22893" w:rsidP="00A22893">
            <w:pPr>
              <w:rPr>
                <w:color w:val="000000"/>
              </w:rPr>
            </w:pPr>
            <w:r w:rsidRPr="00A22893">
              <w:rPr>
                <w:b/>
                <w:bCs/>
                <w:color w:val="000000"/>
              </w:rPr>
              <w:t>Osteosynteza podstawowa</w:t>
            </w:r>
          </w:p>
        </w:tc>
      </w:tr>
      <w:tr w:rsidR="00811789" w:rsidRPr="00A22893" w:rsidTr="004F1D35">
        <w:trPr>
          <w:trHeight w:val="285"/>
          <w:tblCellSpacing w:w="0" w:type="dxa"/>
        </w:trPr>
        <w:tc>
          <w:tcPr>
            <w:tcW w:w="0" w:type="auto"/>
            <w:vAlign w:val="center"/>
            <w:hideMark/>
          </w:tcPr>
          <w:p w:rsidR="00811789" w:rsidRPr="00CF43BB" w:rsidRDefault="00811789" w:rsidP="00A22893">
            <w:pPr>
              <w:jc w:val="center"/>
            </w:pPr>
          </w:p>
        </w:tc>
        <w:tc>
          <w:tcPr>
            <w:tcW w:w="0" w:type="auto"/>
            <w:gridSpan w:val="3"/>
            <w:vAlign w:val="center"/>
            <w:hideMark/>
          </w:tcPr>
          <w:p w:rsidR="00811789" w:rsidRPr="00CF43BB" w:rsidRDefault="00811789" w:rsidP="00811789">
            <w:r w:rsidRPr="00CF43BB">
              <w:t>Na czas trwania umowy Wykonawca obowiązany jest udostępnić instrumentarium i zestaw napędowo ortopedyczny ( piła i wiertarka).</w:t>
            </w:r>
          </w:p>
        </w:tc>
      </w:tr>
      <w:tr w:rsidR="00A22893" w:rsidRPr="00A22893" w:rsidTr="00A22893">
        <w:trPr>
          <w:trHeight w:val="480"/>
          <w:tblCellSpacing w:w="0" w:type="dxa"/>
        </w:trPr>
        <w:tc>
          <w:tcPr>
            <w:tcW w:w="0" w:type="auto"/>
            <w:vAlign w:val="center"/>
            <w:hideMark/>
          </w:tcPr>
          <w:p w:rsidR="00A22893" w:rsidRPr="00CF43BB" w:rsidRDefault="00A22893" w:rsidP="00A22893">
            <w:pPr>
              <w:jc w:val="center"/>
            </w:pPr>
          </w:p>
        </w:tc>
        <w:tc>
          <w:tcPr>
            <w:tcW w:w="0" w:type="auto"/>
            <w:gridSpan w:val="3"/>
            <w:vAlign w:val="center"/>
            <w:hideMark/>
          </w:tcPr>
          <w:p w:rsidR="00A22893" w:rsidRPr="00CF43BB" w:rsidRDefault="00A22893" w:rsidP="00A22893">
            <w:r w:rsidRPr="00CF43BB">
              <w:t>Na czas trwania umowy dostawca obowiązany jest zapewnić  szkolenie personelu oddziału i bloku operacyjnego w zakresie stosowanych produktów.</w:t>
            </w: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drobnych Ø 2,0 mm, L = 5 ÷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drobnych Ø 2,7 mm, L = 6 ÷ 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korowej Ø3,5 mm , L = 8 ÷ 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170</w:t>
            </w:r>
          </w:p>
        </w:tc>
      </w:tr>
      <w:tr w:rsidR="00A22893" w:rsidRPr="00A22893" w:rsidTr="00A22893">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korowej Ø 4,5 mm, L = 12 ÷ 150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gąbczastej Ø 4,0 mm, L = 10 ÷ 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gąbczastej Ø 6,5 mm, pełny gwint, L = 25 ÷ 140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gąbczastej Ø 6,5mm, gwint 16 mm, L = 25 ÷ 140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gąbczastej Ø 6,5 mm, gwint 22, 27, 32 mm, L = 30 - 150 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łódkowatej lub gąbczastej Ø 3,5 mm, L = 12 ÷ 60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Wkręty samogwintujące do kości łódkowatej Ø 4,0 mm, L = 10 ÷ 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Wkręty samogwintujące </w:t>
            </w:r>
            <w:proofErr w:type="spellStart"/>
            <w:r w:rsidRPr="00A22893">
              <w:rPr>
                <w:color w:val="000000"/>
              </w:rPr>
              <w:t>kostkowe,Ø</w:t>
            </w:r>
            <w:proofErr w:type="spellEnd"/>
            <w:r w:rsidRPr="00A22893">
              <w:rPr>
                <w:color w:val="000000"/>
              </w:rPr>
              <w:t xml:space="preserve"> 4,5 mm, L = 20 ÷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Podkładki (różne rozmiary)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wąska, 2,5 x 11 mm, cienka 2 – 18 otworowa, L = 39 – 295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szeroka, cienka 2,5 x 16 mm 4 – 18 otworowa, L = 71 – 295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Płytka wąska </w:t>
            </w:r>
            <w:proofErr w:type="spellStart"/>
            <w:r w:rsidRPr="00A22893">
              <w:rPr>
                <w:color w:val="000000"/>
              </w:rPr>
              <w:t>samodociskowa</w:t>
            </w:r>
            <w:proofErr w:type="spellEnd"/>
            <w:r w:rsidRPr="00A22893">
              <w:rPr>
                <w:color w:val="000000"/>
              </w:rPr>
              <w:t>, gruba 4,0 x 12 mm 2 – 18 otworowa, L = 39 – 295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Płytka </w:t>
            </w:r>
            <w:proofErr w:type="spellStart"/>
            <w:r w:rsidRPr="00A22893">
              <w:rPr>
                <w:color w:val="000000"/>
              </w:rPr>
              <w:t>samodociskowa</w:t>
            </w:r>
            <w:proofErr w:type="spellEnd"/>
            <w:r w:rsidRPr="00A22893">
              <w:rPr>
                <w:color w:val="000000"/>
              </w:rPr>
              <w:t>, cienka 2,5 x 11 mm 2 – 12 otworowa, L = 25 – 145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Płytka </w:t>
            </w:r>
            <w:proofErr w:type="spellStart"/>
            <w:r w:rsidRPr="00A22893">
              <w:rPr>
                <w:color w:val="000000"/>
              </w:rPr>
              <w:t>samodociskowa</w:t>
            </w:r>
            <w:proofErr w:type="spellEnd"/>
            <w:r w:rsidRPr="00A22893">
              <w:rPr>
                <w:color w:val="000000"/>
              </w:rPr>
              <w:t>, gruba 4,0 x 11 mm 5 – 16 otworowa, L = 87 – 280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drobna, grubość 1,5 x 7,5 mm, 2 – 12 otworowa pod wkręty Ø 2,7 , L = 16 – 96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drobna, grubość 1,5 x 7,5 mm, 2 – 12 otworowa pod wkręty Ø 3,5, L = 16 – 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Płytka drobna </w:t>
            </w:r>
            <w:proofErr w:type="spellStart"/>
            <w:r w:rsidRPr="00A22893">
              <w:rPr>
                <w:color w:val="000000"/>
              </w:rPr>
              <w:t>samodociskowa</w:t>
            </w:r>
            <w:proofErr w:type="spellEnd"/>
            <w:r w:rsidRPr="00A22893">
              <w:rPr>
                <w:color w:val="000000"/>
              </w:rPr>
              <w:t xml:space="preserve"> grubość 2,5 x 8 mm, 2-16 otworowa, L = 20 – 132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Płytka drobna </w:t>
            </w:r>
            <w:proofErr w:type="spellStart"/>
            <w:r w:rsidRPr="00A22893">
              <w:rPr>
                <w:color w:val="000000"/>
              </w:rPr>
              <w:t>samodociskowa</w:t>
            </w:r>
            <w:proofErr w:type="spellEnd"/>
            <w:r w:rsidRPr="00A22893">
              <w:rPr>
                <w:color w:val="000000"/>
              </w:rPr>
              <w:t xml:space="preserve"> grubość 2,0 x 8 mm 2-16 otworowa, L = 20 – 132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drobna, grubość, 1,0 mm x 5 mm 2-8 otworowa pod wkręty Ø 2,0 mm, L = 12-36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drobna, grubość 1,0 mm x 5 mm 2-8 otworowa pod wkręty Ø 2,0 mm, L = 12 - 48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drobna, gruba, grubość 2,0 mm x 5 mm 2-16 otworowa, L = 17 – 87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1/3 rurka, 1 x 10 mm 2 – 12 otworowa pod wkręty Ø 4,5 mm, L = 39 – 199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1/3 rurka, 1 x 9 mm 2-12 otworowa pod wkręty Ø 3,5 / Ø 4,0 mm, L = 25 – 145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100</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1/3 rurka, 1 x 7 mm 3-12 otworowa pod wkręty Ø 2,7 mm, L = 23 – 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Płytka do kości piętowej anatomiczna (</w:t>
            </w:r>
            <w:proofErr w:type="spellStart"/>
            <w:r w:rsidRPr="00A22893">
              <w:rPr>
                <w:color w:val="000000"/>
              </w:rPr>
              <w:t>prawa,lewa</w:t>
            </w:r>
            <w:proofErr w:type="spellEnd"/>
            <w:r w:rsidRPr="00A22893">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Drut KIRCHNERA Ø 1,2 mm; 1,6 mm; 2,0 mm; 2,4 mm; 3,0 mm; L = 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1700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Gwóźdź RUSHA Ø 3,2 mm , L = 200 mm, 220 mm, 240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Gwóźdź RUSHA Ø 4,0 mm L = 220 mm, 240 mm, 260 mm, 280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60</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Grot STEINMANNA – czworokątne zakończenie Ø 4,0 ÷ 4,5 mm, L = 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Drut do </w:t>
            </w:r>
            <w:proofErr w:type="spellStart"/>
            <w:r w:rsidRPr="00A22893">
              <w:rPr>
                <w:color w:val="000000"/>
              </w:rPr>
              <w:t>cerklażu</w:t>
            </w:r>
            <w:proofErr w:type="spellEnd"/>
            <w:r w:rsidRPr="00A22893">
              <w:rPr>
                <w:color w:val="000000"/>
              </w:rPr>
              <w:t>, L = 5 m Ø 1,0 mm; 1,2 mm; 1,4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Klamry kostne proste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Klamry kostne skośne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Wkrętaki do wszystkich wymienionych powyżej wkrętów, w tym wkrętaki z uchwytem do śrub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bl>
    <w:p w:rsidR="00A22893" w:rsidRPr="00A22893" w:rsidRDefault="00A22893" w:rsidP="00A77F55">
      <w:pPr>
        <w:jc w:val="center"/>
        <w:rPr>
          <w:b/>
          <w:bCs/>
        </w:rPr>
      </w:pPr>
    </w:p>
    <w:tbl>
      <w:tblPr>
        <w:tblW w:w="0" w:type="auto"/>
        <w:tblCellSpacing w:w="0" w:type="dxa"/>
        <w:tblCellMar>
          <w:top w:w="15" w:type="dxa"/>
          <w:left w:w="15" w:type="dxa"/>
          <w:bottom w:w="15" w:type="dxa"/>
          <w:right w:w="15" w:type="dxa"/>
        </w:tblCellMar>
        <w:tblLook w:val="04A0"/>
      </w:tblPr>
      <w:tblGrid>
        <w:gridCol w:w="391"/>
        <w:gridCol w:w="7697"/>
        <w:gridCol w:w="524"/>
        <w:gridCol w:w="630"/>
      </w:tblGrid>
      <w:tr w:rsidR="00A22893" w:rsidRPr="00A22893" w:rsidTr="00A22893">
        <w:trPr>
          <w:trHeight w:val="285"/>
          <w:tblCellSpacing w:w="0" w:type="dxa"/>
        </w:trPr>
        <w:tc>
          <w:tcPr>
            <w:tcW w:w="465" w:type="dxa"/>
            <w:vAlign w:val="center"/>
            <w:hideMark/>
          </w:tcPr>
          <w:p w:rsidR="00A22893" w:rsidRPr="00A22893" w:rsidRDefault="00A22893" w:rsidP="00A22893">
            <w:pPr>
              <w:jc w:val="center"/>
              <w:rPr>
                <w:color w:val="000000"/>
              </w:rPr>
            </w:pPr>
            <w:r w:rsidRPr="00A22893">
              <w:rPr>
                <w:color w:val="000000"/>
              </w:rPr>
              <w:t>7</w:t>
            </w:r>
          </w:p>
        </w:tc>
        <w:tc>
          <w:tcPr>
            <w:tcW w:w="9435" w:type="dxa"/>
            <w:hideMark/>
          </w:tcPr>
          <w:p w:rsidR="00A22893" w:rsidRPr="00A22893" w:rsidRDefault="00A22893" w:rsidP="00A22893">
            <w:pPr>
              <w:rPr>
                <w:color w:val="000000"/>
              </w:rPr>
            </w:pPr>
            <w:r w:rsidRPr="00A22893">
              <w:rPr>
                <w:color w:val="000000"/>
              </w:rPr>
              <w:t>PAKIET</w:t>
            </w:r>
          </w:p>
        </w:tc>
        <w:tc>
          <w:tcPr>
            <w:tcW w:w="1125" w:type="dxa"/>
            <w:vAlign w:val="center"/>
            <w:hideMark/>
          </w:tcPr>
          <w:p w:rsidR="00A22893" w:rsidRPr="00A22893" w:rsidRDefault="00A22893" w:rsidP="00A22893">
            <w:pPr>
              <w:jc w:val="center"/>
              <w:rPr>
                <w:color w:val="000000"/>
              </w:rPr>
            </w:pPr>
          </w:p>
        </w:tc>
        <w:tc>
          <w:tcPr>
            <w:tcW w:w="1140" w:type="dxa"/>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gridSpan w:val="3"/>
            <w:hideMark/>
          </w:tcPr>
          <w:p w:rsidR="00A22893" w:rsidRPr="00A22893" w:rsidRDefault="00A22893" w:rsidP="00A22893">
            <w:pPr>
              <w:rPr>
                <w:color w:val="000000"/>
              </w:rPr>
            </w:pPr>
            <w:r w:rsidRPr="00A22893">
              <w:rPr>
                <w:b/>
                <w:bCs/>
                <w:color w:val="000000"/>
              </w:rPr>
              <w:t>Osteosynteza zaawansowana</w:t>
            </w: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480"/>
          <w:tblCellSpacing w:w="0" w:type="dxa"/>
        </w:trPr>
        <w:tc>
          <w:tcPr>
            <w:tcW w:w="0" w:type="auto"/>
            <w:vAlign w:val="center"/>
            <w:hideMark/>
          </w:tcPr>
          <w:p w:rsidR="00A22893" w:rsidRPr="00A22893" w:rsidRDefault="00A22893" w:rsidP="00A22893">
            <w:pPr>
              <w:jc w:val="center"/>
              <w:rPr>
                <w:color w:val="000000"/>
              </w:rPr>
            </w:pPr>
          </w:p>
        </w:tc>
        <w:tc>
          <w:tcPr>
            <w:tcW w:w="0" w:type="auto"/>
            <w:gridSpan w:val="3"/>
            <w:vAlign w:val="center"/>
            <w:hideMark/>
          </w:tcPr>
          <w:p w:rsidR="00A22893" w:rsidRPr="00A22893" w:rsidRDefault="00A22893" w:rsidP="00A22893">
            <w:pPr>
              <w:rPr>
                <w:color w:val="000000"/>
              </w:rPr>
            </w:pPr>
            <w:r w:rsidRPr="00A22893">
              <w:rPr>
                <w:color w:val="000000"/>
              </w:rPr>
              <w:t>Na czas trwania umowy dostawca obowiązany jest zapewnić</w:t>
            </w:r>
            <w:r w:rsidR="00CF43BB">
              <w:rPr>
                <w:color w:val="000000"/>
              </w:rPr>
              <w:t xml:space="preserve"> </w:t>
            </w:r>
            <w:r w:rsidRPr="00A22893">
              <w:rPr>
                <w:color w:val="000000"/>
              </w:rPr>
              <w:t>szkolenie personelu oddziału i bloku operacyjnego w zakresie stosowanych produktów.</w:t>
            </w: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tcBorders>
              <w:top w:val="single" w:sz="6" w:space="0" w:color="000000"/>
              <w:left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0" w:type="auto"/>
            <w:tcBorders>
              <w:top w:val="single" w:sz="6" w:space="0" w:color="000000"/>
              <w:left w:val="single" w:sz="6" w:space="0" w:color="000000"/>
              <w:bottom w:val="single" w:sz="6" w:space="0" w:color="000000"/>
            </w:tcBorders>
            <w:hideMark/>
          </w:tcPr>
          <w:p w:rsidR="00A22893" w:rsidRPr="00A22893" w:rsidRDefault="00A22893" w:rsidP="00A22893">
            <w:pPr>
              <w:rPr>
                <w:color w:val="000000"/>
              </w:rPr>
            </w:pPr>
            <w:r w:rsidRPr="00A22893">
              <w:rPr>
                <w:i/>
                <w:iCs/>
                <w:color w:val="000000"/>
              </w:rPr>
              <w:t>Przedmiot zamówienia</w:t>
            </w:r>
          </w:p>
        </w:tc>
        <w:tc>
          <w:tcPr>
            <w:tcW w:w="0" w:type="auto"/>
            <w:tcBorders>
              <w:top w:val="single" w:sz="6" w:space="0" w:color="000000"/>
              <w:left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A22893" w:rsidRPr="00A22893" w:rsidTr="00A22893">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4 mm prosta, wąska. Otwory pod śruby korowe 3,5 mm, śruby gąbczaste 4,0 mm oraz otwory blokowane poprzez zaślepki średnicy 4 mm do śruby z gwintowanym łebkiem 4 </w:t>
            </w:r>
            <w:proofErr w:type="spellStart"/>
            <w:r w:rsidRPr="00A22893">
              <w:rPr>
                <w:color w:val="000000"/>
              </w:rPr>
              <w:t>mm</w:t>
            </w:r>
            <w:proofErr w:type="spellEnd"/>
            <w:r w:rsidRPr="00A22893">
              <w:rPr>
                <w:color w:val="000000"/>
              </w:rPr>
              <w:t xml:space="preserve">. Ilość otworów: 2, 3, 4, 5, 6, 7, 8, 9, 10, 12, 14, 16, 18, 20; długości płyt od 32 mm do 266 </w:t>
            </w:r>
            <w:proofErr w:type="spellStart"/>
            <w:r w:rsidRPr="00A22893">
              <w:rPr>
                <w:color w:val="000000"/>
              </w:rPr>
              <w:t>mm</w:t>
            </w:r>
            <w:proofErr w:type="spellEnd"/>
            <w:r w:rsidRPr="00A22893">
              <w:rPr>
                <w:color w:val="000000"/>
              </w:rPr>
              <w:t>.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5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rekonstrukcyjna 4 mm, wąska. Otwory blokowane do śrub z gwintowanym łebkiem 4 </w:t>
            </w:r>
            <w:proofErr w:type="spellStart"/>
            <w:r w:rsidRPr="00A22893">
              <w:rPr>
                <w:color w:val="000000"/>
              </w:rPr>
              <w:t>mm</w:t>
            </w:r>
            <w:proofErr w:type="spellEnd"/>
            <w:r w:rsidRPr="00A22893">
              <w:rPr>
                <w:color w:val="000000"/>
              </w:rPr>
              <w:t xml:space="preserve">. Ilość otworów: 4, 5, 6, 7, 8, 9, 10, 12, 14, 16, 18, 20, 22; długości płyt od 48 mm do 264 </w:t>
            </w:r>
            <w:proofErr w:type="spellStart"/>
            <w:r w:rsidRPr="00A22893">
              <w:rPr>
                <w:color w:val="000000"/>
              </w:rPr>
              <w:t>mm</w:t>
            </w:r>
            <w:proofErr w:type="spellEnd"/>
            <w:r w:rsidRPr="00A22893">
              <w:rPr>
                <w:color w:val="000000"/>
              </w:rPr>
              <w:t>.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5 mm prosta, szeroka. Otwory pod śruby korowe 4,5 mm, śruby gąbczaste 6,5 mm oraz otwory blokowane poprzez zaślepki średnicy 5 mm do śruby z gwintowanym łebkiem 5 </w:t>
            </w:r>
            <w:proofErr w:type="spellStart"/>
            <w:r w:rsidRPr="00A22893">
              <w:rPr>
                <w:color w:val="000000"/>
              </w:rPr>
              <w:t>mm</w:t>
            </w:r>
            <w:proofErr w:type="spellEnd"/>
            <w:r w:rsidRPr="00A22893">
              <w:rPr>
                <w:color w:val="000000"/>
              </w:rPr>
              <w:t xml:space="preserve">. Ilość otworów: 6, 7, 8, 9, 10, 11, 12, 13, 14, 16, 18, 20, 22; długości płyt od 119 mm do 407 </w:t>
            </w:r>
            <w:proofErr w:type="spellStart"/>
            <w:r w:rsidRPr="00A22893">
              <w:rPr>
                <w:color w:val="000000"/>
              </w:rPr>
              <w:t>mm</w:t>
            </w:r>
            <w:proofErr w:type="spellEnd"/>
            <w:r w:rsidRPr="00A22893">
              <w:rPr>
                <w:color w:val="000000"/>
              </w:rPr>
              <w:t>.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5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rekonstrukcyjna 5 mm, szeroka. Otwory blokowane do śrub z gwintowanym łebkiem 5 </w:t>
            </w:r>
            <w:proofErr w:type="spellStart"/>
            <w:r w:rsidRPr="00A22893">
              <w:rPr>
                <w:color w:val="000000"/>
              </w:rPr>
              <w:t>mm</w:t>
            </w:r>
            <w:proofErr w:type="spellEnd"/>
            <w:r w:rsidRPr="00A22893">
              <w:rPr>
                <w:color w:val="000000"/>
              </w:rPr>
              <w:t xml:space="preserve">. Ilość otworów: 4, 6, 8, 10, 12, 14, 16; długości płyt od 62 mm do 254 </w:t>
            </w:r>
            <w:proofErr w:type="spellStart"/>
            <w:r w:rsidRPr="00A22893">
              <w:rPr>
                <w:color w:val="000000"/>
              </w:rPr>
              <w:t>mm</w:t>
            </w:r>
            <w:proofErr w:type="spellEnd"/>
            <w:r w:rsidRPr="00A22893">
              <w:rPr>
                <w:color w:val="000000"/>
              </w:rPr>
              <w:t>.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do nasady bliższej kości ramiennej. Płyta prawa/lewa. Otwory pod </w:t>
            </w:r>
            <w:proofErr w:type="spellStart"/>
            <w:r w:rsidRPr="00A22893">
              <w:rPr>
                <w:color w:val="000000"/>
              </w:rPr>
              <w:t>śuby</w:t>
            </w:r>
            <w:proofErr w:type="spellEnd"/>
            <w:r w:rsidRPr="00A22893">
              <w:rPr>
                <w:color w:val="000000"/>
              </w:rPr>
              <w:t xml:space="preserve"> korowe 3,5 mm i śruby gąbczaste 4 </w:t>
            </w:r>
            <w:proofErr w:type="spellStart"/>
            <w:r w:rsidRPr="00A22893">
              <w:rPr>
                <w:color w:val="000000"/>
              </w:rPr>
              <w:t>mm</w:t>
            </w:r>
            <w:proofErr w:type="spellEnd"/>
            <w:r w:rsidRPr="00A22893">
              <w:rPr>
                <w:color w:val="000000"/>
              </w:rPr>
              <w:t xml:space="preserve">. Otwory gwintowane a także otwory gwintowane poprzez zaślepki do śrub blokowanych 4 </w:t>
            </w:r>
            <w:proofErr w:type="spellStart"/>
            <w:r w:rsidRPr="00A22893">
              <w:rPr>
                <w:color w:val="000000"/>
              </w:rPr>
              <w:t>mm</w:t>
            </w:r>
            <w:proofErr w:type="spellEnd"/>
            <w:r w:rsidRPr="00A22893">
              <w:rPr>
                <w:color w:val="000000"/>
              </w:rPr>
              <w:t>. Długość płyty 86, 112, 150 mm; ilość otworów w części dalszej: 3, 5, 8.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do nasady dalszej kości udowej. Płyta prawa/lewa. Otwory pod śruby korowe 4,5 mm i śruby gąbczaste 6,5 </w:t>
            </w:r>
            <w:proofErr w:type="spellStart"/>
            <w:r w:rsidRPr="00A22893">
              <w:rPr>
                <w:color w:val="000000"/>
              </w:rPr>
              <w:t>mm</w:t>
            </w:r>
            <w:proofErr w:type="spellEnd"/>
            <w:r w:rsidRPr="00A22893">
              <w:rPr>
                <w:color w:val="000000"/>
              </w:rPr>
              <w:t xml:space="preserve">. Otwory gwintowane oraz otwory gwintowane poprzez zaślepki o średnicy 5 mm do śrub blokowanych 5 </w:t>
            </w:r>
            <w:proofErr w:type="spellStart"/>
            <w:r w:rsidRPr="00A22893">
              <w:rPr>
                <w:color w:val="000000"/>
              </w:rPr>
              <w:t>mm</w:t>
            </w:r>
            <w:proofErr w:type="spellEnd"/>
            <w:r w:rsidRPr="00A22893">
              <w:rPr>
                <w:color w:val="000000"/>
              </w:rPr>
              <w:t xml:space="preserve">. Długość płyty od 130 mm do 343 mm; ilość otworów w części dalszej: 4, 6, 8, 10, 12, 14, 16. Możliwość założenia płytki w technice minima </w:t>
            </w:r>
            <w:proofErr w:type="spellStart"/>
            <w:r w:rsidRPr="00A22893">
              <w:rPr>
                <w:color w:val="000000"/>
              </w:rPr>
              <w:t>invasive</w:t>
            </w:r>
            <w:proofErr w:type="spellEnd"/>
            <w:r w:rsidRPr="00A22893">
              <w:rPr>
                <w:color w:val="000000"/>
              </w:rPr>
              <w:t>.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82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do nasady bliższej kości piszczelowej. Płyta prawa/lewa. Otwory pod </w:t>
            </w:r>
            <w:proofErr w:type="spellStart"/>
            <w:r w:rsidRPr="00A22893">
              <w:rPr>
                <w:color w:val="000000"/>
              </w:rPr>
              <w:t>sruby</w:t>
            </w:r>
            <w:proofErr w:type="spellEnd"/>
            <w:r w:rsidRPr="00A22893">
              <w:rPr>
                <w:color w:val="000000"/>
              </w:rPr>
              <w:t xml:space="preserve"> korowe 3,5 mm oraz śruby gąbczaste 4 </w:t>
            </w:r>
            <w:proofErr w:type="spellStart"/>
            <w:r w:rsidRPr="00A22893">
              <w:rPr>
                <w:color w:val="000000"/>
              </w:rPr>
              <w:t>mm</w:t>
            </w:r>
            <w:proofErr w:type="spellEnd"/>
            <w:r w:rsidRPr="00A22893">
              <w:rPr>
                <w:color w:val="000000"/>
              </w:rPr>
              <w:t xml:space="preserve">. Otwory gwintowane i otwory gwintowane poprzez zaślepki 4 mm dla śrub blokowanych 4 </w:t>
            </w:r>
            <w:proofErr w:type="spellStart"/>
            <w:r w:rsidRPr="00A22893">
              <w:rPr>
                <w:color w:val="000000"/>
              </w:rPr>
              <w:t>mm</w:t>
            </w:r>
            <w:proofErr w:type="spellEnd"/>
            <w:r w:rsidRPr="00A22893">
              <w:rPr>
                <w:color w:val="000000"/>
              </w:rPr>
              <w:t xml:space="preserve">. Długość płyty od 95 mm do 291 mm; ilość otworów w części dalszej: 2, 4, 6, 8, 10, 12, 14. Możliwość założenia płytki w technice minima </w:t>
            </w:r>
            <w:proofErr w:type="spellStart"/>
            <w:r w:rsidRPr="00A22893">
              <w:rPr>
                <w:color w:val="000000"/>
              </w:rPr>
              <w:t>invasive</w:t>
            </w:r>
            <w:proofErr w:type="spellEnd"/>
            <w:r w:rsidRPr="00A22893">
              <w:rPr>
                <w:color w:val="000000"/>
              </w:rPr>
              <w:t>.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r>
      <w:tr w:rsidR="00A22893" w:rsidRPr="00A22893" w:rsidTr="00A22893">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Płyta blokująco-kompresyjna do nasady dalszej kości piszczelowej. Płyta prawa/lewa . Płyta zakładana z dostępu przyśrodkowego, ukształtowana anatomicznie. Otwory pod śruby korowe 3,5 mm oraz śruby gąbczaste 4 </w:t>
            </w:r>
            <w:proofErr w:type="spellStart"/>
            <w:r w:rsidRPr="00A22893">
              <w:rPr>
                <w:color w:val="000000"/>
              </w:rPr>
              <w:t>mm</w:t>
            </w:r>
            <w:proofErr w:type="spellEnd"/>
            <w:r w:rsidRPr="00A22893">
              <w:rPr>
                <w:color w:val="000000"/>
              </w:rPr>
              <w:t xml:space="preserve">. </w:t>
            </w:r>
            <w:r w:rsidRPr="00A22893">
              <w:rPr>
                <w:color w:val="000000"/>
              </w:rPr>
              <w:lastRenderedPageBreak/>
              <w:t xml:space="preserve">Otwory gwintowane i otwory blokowane poprzez zaślepki średnicy 4 mm do śrub blokowanych 4 </w:t>
            </w:r>
            <w:proofErr w:type="spellStart"/>
            <w:r w:rsidRPr="00A22893">
              <w:rPr>
                <w:color w:val="000000"/>
              </w:rPr>
              <w:t>mm</w:t>
            </w:r>
            <w:proofErr w:type="spellEnd"/>
            <w:r w:rsidRPr="00A22893">
              <w:rPr>
                <w:color w:val="000000"/>
              </w:rPr>
              <w:t xml:space="preserve">. Długość płyty od 94 mm do 250 mm; </w:t>
            </w:r>
            <w:proofErr w:type="spellStart"/>
            <w:r w:rsidRPr="00A22893">
              <w:rPr>
                <w:color w:val="000000"/>
              </w:rPr>
              <w:t>ulość</w:t>
            </w:r>
            <w:proofErr w:type="spellEnd"/>
            <w:r w:rsidRPr="00A22893">
              <w:rPr>
                <w:color w:val="000000"/>
              </w:rPr>
              <w:t xml:space="preserve"> otworów w części dalszej: 4,6,8,10,12,14,16. Możliwość założenia płytki w technice minima </w:t>
            </w:r>
            <w:proofErr w:type="spellStart"/>
            <w:r w:rsidRPr="00A22893">
              <w:rPr>
                <w:color w:val="000000"/>
              </w:rPr>
              <w:t>invasive</w:t>
            </w:r>
            <w:proofErr w:type="spellEnd"/>
            <w:r w:rsidRPr="00A22893">
              <w:rPr>
                <w:color w:val="000000"/>
              </w:rPr>
              <w:t>.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16</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korowe 3,5 mm, długość od 14 mm do 95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96</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korowe 4,5 mm; długość od 14 mm do 95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blokowane 4 mm, długość od 14 mm do 95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190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blokowane 5 mm; długość od 14 mm do 95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Zaślepki 4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Zaślepki 5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gąbczaste 4 mm; długość od 14 mm do 95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gąbczaste 6,5 mm; długość od 60 mm do 95 mm, 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18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Płytka ukształtowana anatomicznie do bliższej nasady kości piszczelowej. płyta prawa/lewa. Zakładana od strony bocznej i przyśrodkowej. Płyta boczna w części nasadowej posiada 5 otworów gwintowanych pod śruby blokowane ø4.0mm i korowe 3,5mm i 2 otwory niegwintowane pod śruby gąbczaste ø4.0mm oraz otwór podpórkowy pod śrubę blokowaną ø4.0mm skierowaną we fragment tylno-przyśrodkowy. Płyta przyśrodkowa w części nasadowej posiada 4 otwory gwintowane pod śruby blokowane ø4.0mm i korowe 3,5mm i owalny otwór niegwintowany dla optymalnego pozycjonowania płyty. Długości płyt: 71, 84, 95, 97, 121, 123, 147, 149, 173, 175, 199, 201, 225, 227, 251, 253, 277, 279, 303, 305, 329, 355 </w:t>
            </w:r>
            <w:proofErr w:type="spellStart"/>
            <w:r w:rsidRPr="00A22893">
              <w:rPr>
                <w:color w:val="000000"/>
              </w:rPr>
              <w:t>mm</w:t>
            </w:r>
            <w:proofErr w:type="spellEnd"/>
            <w:r w:rsidRPr="00A22893">
              <w:rPr>
                <w:color w:val="000000"/>
              </w:rPr>
              <w:t xml:space="preserve">. Otwory korowe pod śruby korowe 3,5 mm i śruby gąbczaste 4, 0 </w:t>
            </w:r>
            <w:proofErr w:type="spellStart"/>
            <w:r w:rsidRPr="00A22893">
              <w:rPr>
                <w:color w:val="000000"/>
              </w:rPr>
              <w:t>mm</w:t>
            </w:r>
            <w:proofErr w:type="spellEnd"/>
            <w:r w:rsidRPr="00A22893">
              <w:rPr>
                <w:color w:val="000000"/>
              </w:rPr>
              <w:t xml:space="preserve">. W trzonie płyty otwory gwintowane pod śruby blokowane 4,0 mm i śruby korowe 3,5 mm oraz śruby korowe częściowo gwintowane 3,5 </w:t>
            </w:r>
            <w:proofErr w:type="spellStart"/>
            <w:r w:rsidRPr="00A22893">
              <w:rPr>
                <w:color w:val="000000"/>
              </w:rPr>
              <w:t>mm</w:t>
            </w:r>
            <w:proofErr w:type="spellEnd"/>
            <w:r w:rsidRPr="00A22893">
              <w:rPr>
                <w:color w:val="000000"/>
              </w:rPr>
              <w:t>. Możliwość zastosowania celownika do założenia płyty techniką MIPO.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18</w:t>
            </w:r>
          </w:p>
        </w:tc>
        <w:tc>
          <w:tcPr>
            <w:tcW w:w="0" w:type="auto"/>
            <w:tcBorders>
              <w:top w:val="single" w:sz="6" w:space="0" w:color="000000"/>
              <w:left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Tytanowa śruba blokująca ø 4.0 mm, dł. 14-95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Tytanowa śruba korowa ø 3.5 mm, dł. 14-95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Tytanowa śruba gąbczasta 4,0 mm, </w:t>
            </w:r>
            <w:proofErr w:type="spellStart"/>
            <w:r w:rsidRPr="00A22893">
              <w:rPr>
                <w:color w:val="000000"/>
              </w:rPr>
              <w:t>dł</w:t>
            </w:r>
            <w:proofErr w:type="spellEnd"/>
            <w:r w:rsidRPr="00A22893">
              <w:rPr>
                <w:color w:val="000000"/>
              </w:rPr>
              <w:t xml:space="preserve"> 20-95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19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System płytek o zmniejszonym nacisku do zaopatrzenia złamań nasady dalszej kości ramieniowej: dwie płytki ukształtowane anatomicznie. Płytki z wgłębieniami minimalizujące kontakt z okostną. W skład systemu wchodzą : a) Płytki blokowane od strony przyśrodkowej (standardowe i wydłużone-uniwersalne do obu kończyn) oraz płytki blokowane od strony grzbietowo-bocznej nasady dalszej kości ramieniowej (prawe i lewe) b) Płytki blokowane od strony przyśrodkowej (standardowe i wydłużone-uniwersalne do obu kończyn) oraz płytki blokowane od strony bocznej nasady dalszej kości ramieniowej (prawe i lewe) c) Płytki blokowane od strony grzbietowo-przyśrodkowej (prawe i lewe) oraz płytki blokowane od strony bocznej nasady dalszej kości ramieniowej (prawe i lewe) d) Płytki blokowane na </w:t>
            </w:r>
            <w:proofErr w:type="spellStart"/>
            <w:r w:rsidRPr="00A22893">
              <w:rPr>
                <w:color w:val="000000"/>
              </w:rPr>
              <w:t>olecranon</w:t>
            </w:r>
            <w:proofErr w:type="spellEnd"/>
            <w:r w:rsidRPr="00A22893">
              <w:rPr>
                <w:color w:val="000000"/>
              </w:rPr>
              <w:t xml:space="preserve"> (prawe i lewe). Płytki prawe i lewe, otwory od 4 do 12. W części dalszej płytki otwory gwintowane okrągłe pod śruby stabilizująco kątowo ( z możliwością blokowania </w:t>
            </w:r>
            <w:proofErr w:type="spellStart"/>
            <w:r w:rsidRPr="00A22893">
              <w:rPr>
                <w:color w:val="000000"/>
              </w:rPr>
              <w:t>poliaksjalnego</w:t>
            </w:r>
            <w:proofErr w:type="spellEnd"/>
            <w:r w:rsidRPr="00A22893">
              <w:rPr>
                <w:color w:val="000000"/>
              </w:rPr>
              <w:t xml:space="preserve"> +/- 15 stopni), w części trzonu otwory blokująco-kompresyjne. Materiał: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korowe 2,7 dł. 8 do 70 mm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18</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korowe </w:t>
            </w:r>
            <w:proofErr w:type="spellStart"/>
            <w:r w:rsidRPr="00A22893">
              <w:rPr>
                <w:color w:val="000000"/>
              </w:rPr>
              <w:t>śr</w:t>
            </w:r>
            <w:proofErr w:type="spellEnd"/>
            <w:r w:rsidRPr="00A22893">
              <w:rPr>
                <w:color w:val="000000"/>
              </w:rPr>
              <w:t>. 3,5 mm; dł. 8 do 70 mm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16</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blokowane o </w:t>
            </w:r>
            <w:proofErr w:type="spellStart"/>
            <w:r w:rsidRPr="00A22893">
              <w:rPr>
                <w:color w:val="000000"/>
              </w:rPr>
              <w:t>śr</w:t>
            </w:r>
            <w:proofErr w:type="spellEnd"/>
            <w:r w:rsidRPr="00A22893">
              <w:rPr>
                <w:color w:val="000000"/>
              </w:rPr>
              <w:t>. 2,7 mm i dł. 8 do 70 mm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25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blokowane o </w:t>
            </w:r>
            <w:proofErr w:type="spellStart"/>
            <w:r w:rsidRPr="00A22893">
              <w:rPr>
                <w:color w:val="000000"/>
              </w:rPr>
              <w:t>śr</w:t>
            </w:r>
            <w:proofErr w:type="spellEnd"/>
            <w:r w:rsidRPr="00A22893">
              <w:rPr>
                <w:color w:val="000000"/>
              </w:rPr>
              <w:t>. 3,5 mm i dł. 8 do 70 mm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w:t>
            </w:r>
          </w:p>
        </w:tc>
      </w:tr>
      <w:tr w:rsidR="00A22893" w:rsidRPr="00A22893" w:rsidTr="00A22893">
        <w:trPr>
          <w:trHeight w:val="25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Płytka do nasady dalszej kości promieniowej w kształcie litery T, dłoniowa, skośna, grzbietowa, podgięta oddzielnie do prawej i lewej kończyny. Otwory pod śruby blokowane i śruby +/- 15 stopni nachylenia od płyty. Ilość otworów w części dalszej od 2 do 4. Materiał: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38</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blokowane 2,7 mm, od 10 mm- 28 </w:t>
            </w:r>
            <w:proofErr w:type="spellStart"/>
            <w:r w:rsidRPr="00A22893">
              <w:rPr>
                <w:color w:val="000000"/>
              </w:rPr>
              <w:t>mm</w:t>
            </w:r>
            <w:proofErr w:type="spellEnd"/>
            <w:r w:rsidRPr="00A22893">
              <w:rPr>
                <w:color w:val="000000"/>
              </w:rPr>
              <w:t>.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240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blokowane 2,3 mm, od 10 mm- 38 </w:t>
            </w:r>
            <w:proofErr w:type="spellStart"/>
            <w:r w:rsidRPr="00A22893">
              <w:rPr>
                <w:color w:val="000000"/>
              </w:rPr>
              <w:t>mm</w:t>
            </w:r>
            <w:proofErr w:type="spellEnd"/>
            <w:r w:rsidRPr="00A22893">
              <w:rPr>
                <w:color w:val="000000"/>
              </w:rPr>
              <w:t>.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korowe 2,7 mm, od 8 mm-38 </w:t>
            </w:r>
            <w:proofErr w:type="spellStart"/>
            <w:r w:rsidRPr="00A22893">
              <w:rPr>
                <w:color w:val="000000"/>
              </w:rPr>
              <w:t>mm</w:t>
            </w:r>
            <w:proofErr w:type="spellEnd"/>
            <w:r w:rsidRPr="00A22893">
              <w:rPr>
                <w:color w:val="000000"/>
              </w:rPr>
              <w:t>.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korowe 2,3 mm, od 10 mm- 38 </w:t>
            </w:r>
            <w:proofErr w:type="spellStart"/>
            <w:r w:rsidRPr="00A22893">
              <w:rPr>
                <w:color w:val="000000"/>
              </w:rPr>
              <w:t>mm</w:t>
            </w:r>
            <w:proofErr w:type="spellEnd"/>
            <w:r w:rsidRPr="00A22893">
              <w:rPr>
                <w:color w:val="000000"/>
              </w:rPr>
              <w:t>. Tytan.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145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22893" w:rsidRPr="00A22893" w:rsidRDefault="00A22893" w:rsidP="00A22893">
            <w:pPr>
              <w:rPr>
                <w:color w:val="000000"/>
              </w:rPr>
            </w:pPr>
            <w:r w:rsidRPr="00A22893">
              <w:rPr>
                <w:color w:val="000000"/>
              </w:rPr>
              <w:t xml:space="preserve">Gwóźdź gamma rekonstrukcyjny </w:t>
            </w:r>
            <w:proofErr w:type="spellStart"/>
            <w:r w:rsidRPr="00A22893">
              <w:rPr>
                <w:color w:val="000000"/>
              </w:rPr>
              <w:t>śródszpikowy</w:t>
            </w:r>
            <w:proofErr w:type="spellEnd"/>
            <w:r w:rsidRPr="00A22893">
              <w:rPr>
                <w:color w:val="000000"/>
              </w:rPr>
              <w:t xml:space="preserve"> , </w:t>
            </w:r>
            <w:proofErr w:type="spellStart"/>
            <w:r w:rsidRPr="00A22893">
              <w:rPr>
                <w:color w:val="000000"/>
              </w:rPr>
              <w:t>kaniulowany</w:t>
            </w:r>
            <w:proofErr w:type="spellEnd"/>
            <w:r w:rsidRPr="00A22893">
              <w:rPr>
                <w:color w:val="000000"/>
              </w:rPr>
              <w:t xml:space="preserve">, blokowany w </w:t>
            </w:r>
            <w:proofErr w:type="spellStart"/>
            <w:r w:rsidRPr="00A22893">
              <w:rPr>
                <w:color w:val="000000"/>
              </w:rPr>
              <w:t>rozmiarach:krótki</w:t>
            </w:r>
            <w:proofErr w:type="spellEnd"/>
            <w:r w:rsidRPr="00A22893">
              <w:rPr>
                <w:color w:val="000000"/>
              </w:rPr>
              <w:t xml:space="preserve"> 180mm, długi : 280-460mm, o kątach 120 , 125, 130 </w:t>
            </w:r>
            <w:proofErr w:type="spellStart"/>
            <w:r w:rsidRPr="00A22893">
              <w:rPr>
                <w:color w:val="000000"/>
              </w:rPr>
              <w:t>st</w:t>
            </w:r>
            <w:proofErr w:type="spellEnd"/>
            <w:r w:rsidRPr="00A22893">
              <w:rPr>
                <w:color w:val="000000"/>
              </w:rPr>
              <w:t xml:space="preserve"> . Gwóźdź o grubości 15,5 </w:t>
            </w:r>
            <w:proofErr w:type="spellStart"/>
            <w:r w:rsidRPr="00A22893">
              <w:rPr>
                <w:color w:val="000000"/>
              </w:rPr>
              <w:t>mm,w</w:t>
            </w:r>
            <w:proofErr w:type="spellEnd"/>
            <w:r w:rsidRPr="00A22893">
              <w:rPr>
                <w:color w:val="000000"/>
              </w:rPr>
              <w:t xml:space="preserve"> </w:t>
            </w:r>
            <w:proofErr w:type="spellStart"/>
            <w:r w:rsidRPr="00A22893">
              <w:rPr>
                <w:color w:val="000000"/>
              </w:rPr>
              <w:t>czesci</w:t>
            </w:r>
            <w:proofErr w:type="spellEnd"/>
            <w:r w:rsidRPr="00A22893">
              <w:rPr>
                <w:color w:val="000000"/>
              </w:rPr>
              <w:t xml:space="preserve"> dalszej grubość 11mm. Jedna śruba </w:t>
            </w:r>
            <w:proofErr w:type="spellStart"/>
            <w:r w:rsidRPr="00A22893">
              <w:rPr>
                <w:color w:val="000000"/>
              </w:rPr>
              <w:t>doszyjkowa</w:t>
            </w:r>
            <w:proofErr w:type="spellEnd"/>
            <w:r w:rsidRPr="00A22893">
              <w:rPr>
                <w:color w:val="000000"/>
              </w:rPr>
              <w:t xml:space="preserve"> 70-120mm o średnicy 10,5mm.</w:t>
            </w:r>
            <w:r w:rsidRPr="00A22893">
              <w:rPr>
                <w:color w:val="000000"/>
              </w:rPr>
              <w:br/>
              <w:t xml:space="preserve">Jedna śruba blokująca do części </w:t>
            </w:r>
            <w:proofErr w:type="spellStart"/>
            <w:r w:rsidRPr="00A22893">
              <w:rPr>
                <w:color w:val="000000"/>
              </w:rPr>
              <w:t>dystalnej</w:t>
            </w:r>
            <w:proofErr w:type="spellEnd"/>
            <w:r w:rsidRPr="00A22893">
              <w:rPr>
                <w:color w:val="000000"/>
              </w:rPr>
              <w:t xml:space="preserve"> 5mm , o długościach 25-45mm z przeskokiem co 2,5mm, od 45 do 90mm przeskok co 5mm.</w:t>
            </w:r>
            <w:r w:rsidRPr="00A22893">
              <w:rPr>
                <w:color w:val="000000"/>
              </w:rPr>
              <w:br/>
              <w:t>Śruba kompresyjna o średnicy 8 mm, długości 17,5mm.</w:t>
            </w:r>
            <w:r w:rsidRPr="00A22893">
              <w:rPr>
                <w:color w:val="000000"/>
              </w:rPr>
              <w:br/>
              <w:t xml:space="preserve">Zaślepki o średnicach 11mm, oraz 15,5mm. Możliwość założenia </w:t>
            </w:r>
            <w:proofErr w:type="spellStart"/>
            <w:r w:rsidRPr="00A22893">
              <w:rPr>
                <w:color w:val="000000"/>
              </w:rPr>
              <w:t>srub</w:t>
            </w:r>
            <w:proofErr w:type="spellEnd"/>
            <w:r w:rsidRPr="00A22893">
              <w:rPr>
                <w:color w:val="000000"/>
              </w:rPr>
              <w:t xml:space="preserve"> </w:t>
            </w:r>
            <w:proofErr w:type="spellStart"/>
            <w:r w:rsidRPr="00A22893">
              <w:rPr>
                <w:color w:val="000000"/>
              </w:rPr>
              <w:t>kondylarnych</w:t>
            </w:r>
            <w:proofErr w:type="spellEnd"/>
            <w:r w:rsidRPr="00A22893">
              <w:rPr>
                <w:color w:val="000000"/>
              </w:rPr>
              <w:t>. System wykonany ze stali nierdzewnej lub tytanu .</w:t>
            </w:r>
            <w:r w:rsidRPr="00A22893">
              <w:rPr>
                <w:color w:val="000000"/>
              </w:rPr>
              <w:br/>
              <w:t xml:space="preserve">Komplet (gwóźdź, śruba główna, śruba </w:t>
            </w:r>
            <w:proofErr w:type="spellStart"/>
            <w:r w:rsidRPr="00A22893">
              <w:rPr>
                <w:color w:val="000000"/>
              </w:rPr>
              <w:t>dystalna</w:t>
            </w:r>
            <w:proofErr w:type="spellEnd"/>
            <w:r w:rsidRPr="00A22893">
              <w:rPr>
                <w:color w:val="000000"/>
              </w:rPr>
              <w:t>, zaślepka, śruba kompresyjna</w:t>
            </w:r>
            <w:r w:rsidRPr="00A22893">
              <w:rPr>
                <w:color w:val="000000"/>
              </w:rPr>
              <w:br/>
              <w:t>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Gwóźdź gamma rekonstrukcyjny </w:t>
            </w:r>
            <w:proofErr w:type="spellStart"/>
            <w:r w:rsidRPr="00A22893">
              <w:rPr>
                <w:color w:val="000000"/>
              </w:rPr>
              <w:t>śródszpikowy</w:t>
            </w:r>
            <w:proofErr w:type="spellEnd"/>
            <w:r w:rsidRPr="00A22893">
              <w:rPr>
                <w:color w:val="000000"/>
              </w:rPr>
              <w:t xml:space="preserve"> , </w:t>
            </w:r>
            <w:proofErr w:type="spellStart"/>
            <w:r w:rsidRPr="00A22893">
              <w:rPr>
                <w:color w:val="000000"/>
              </w:rPr>
              <w:t>kaniulowany</w:t>
            </w:r>
            <w:proofErr w:type="spellEnd"/>
            <w:r w:rsidRPr="00A22893">
              <w:rPr>
                <w:color w:val="000000"/>
              </w:rPr>
              <w:t xml:space="preserve">, blokowany w </w:t>
            </w:r>
            <w:proofErr w:type="spellStart"/>
            <w:r w:rsidRPr="00A22893">
              <w:rPr>
                <w:color w:val="000000"/>
              </w:rPr>
              <w:t>rozmiarach:krótki</w:t>
            </w:r>
            <w:proofErr w:type="spellEnd"/>
            <w:r w:rsidRPr="00A22893">
              <w:rPr>
                <w:color w:val="000000"/>
              </w:rPr>
              <w:t xml:space="preserve"> 180mm, długi : 280-460mm, o kątach 120 , 125, 130 </w:t>
            </w:r>
            <w:proofErr w:type="spellStart"/>
            <w:r w:rsidRPr="00A22893">
              <w:rPr>
                <w:color w:val="000000"/>
              </w:rPr>
              <w:t>st</w:t>
            </w:r>
            <w:proofErr w:type="spellEnd"/>
            <w:r w:rsidRPr="00A22893">
              <w:rPr>
                <w:color w:val="000000"/>
              </w:rPr>
              <w:t xml:space="preserve"> . Gwóźdź o grubości 15,5 </w:t>
            </w:r>
            <w:proofErr w:type="spellStart"/>
            <w:r w:rsidRPr="00A22893">
              <w:rPr>
                <w:color w:val="000000"/>
              </w:rPr>
              <w:t>mm,w</w:t>
            </w:r>
            <w:proofErr w:type="spellEnd"/>
            <w:r w:rsidRPr="00A22893">
              <w:rPr>
                <w:color w:val="000000"/>
              </w:rPr>
              <w:t xml:space="preserve"> </w:t>
            </w:r>
            <w:proofErr w:type="spellStart"/>
            <w:r w:rsidRPr="00A22893">
              <w:rPr>
                <w:color w:val="000000"/>
              </w:rPr>
              <w:t>czesci</w:t>
            </w:r>
            <w:proofErr w:type="spellEnd"/>
            <w:r w:rsidRPr="00A22893">
              <w:rPr>
                <w:color w:val="000000"/>
              </w:rPr>
              <w:t xml:space="preserve"> dalszej grubość 11mm. Jedna śruba </w:t>
            </w:r>
            <w:proofErr w:type="spellStart"/>
            <w:r w:rsidRPr="00A22893">
              <w:rPr>
                <w:color w:val="000000"/>
              </w:rPr>
              <w:t>doszyjkowa</w:t>
            </w:r>
            <w:proofErr w:type="spellEnd"/>
            <w:r w:rsidRPr="00A22893">
              <w:rPr>
                <w:color w:val="000000"/>
              </w:rPr>
              <w:t xml:space="preserve"> 70-120mm o średnicy 10,5mm.</w:t>
            </w:r>
            <w:r w:rsidRPr="00A22893">
              <w:rPr>
                <w:color w:val="000000"/>
              </w:rPr>
              <w:br/>
              <w:t xml:space="preserve">Jedna śruba blokująca do części </w:t>
            </w:r>
            <w:proofErr w:type="spellStart"/>
            <w:r w:rsidRPr="00A22893">
              <w:rPr>
                <w:color w:val="000000"/>
              </w:rPr>
              <w:t>dystalnej</w:t>
            </w:r>
            <w:proofErr w:type="spellEnd"/>
            <w:r w:rsidRPr="00A22893">
              <w:rPr>
                <w:color w:val="000000"/>
              </w:rPr>
              <w:t xml:space="preserve"> 5mm , o długościach 25-45mm z przeskokiem co 2,5mm, od 45 do 90mm przeskok co 5mm.</w:t>
            </w:r>
            <w:r w:rsidRPr="00A22893">
              <w:rPr>
                <w:color w:val="000000"/>
              </w:rPr>
              <w:br/>
              <w:t>Śruba kompresyjna o średnicy 8 mm, długości 17,5mm.</w:t>
            </w:r>
            <w:r w:rsidRPr="00A22893">
              <w:rPr>
                <w:color w:val="000000"/>
              </w:rPr>
              <w:br/>
              <w:t xml:space="preserve">Zaślepki o średnicach 11mm, oraz 15,5mm. Możliwość założenia </w:t>
            </w:r>
            <w:proofErr w:type="spellStart"/>
            <w:r w:rsidRPr="00A22893">
              <w:rPr>
                <w:color w:val="000000"/>
              </w:rPr>
              <w:t>srub</w:t>
            </w:r>
            <w:proofErr w:type="spellEnd"/>
            <w:r w:rsidRPr="00A22893">
              <w:rPr>
                <w:color w:val="000000"/>
              </w:rPr>
              <w:t xml:space="preserve"> </w:t>
            </w:r>
            <w:proofErr w:type="spellStart"/>
            <w:r w:rsidRPr="00A22893">
              <w:rPr>
                <w:color w:val="000000"/>
              </w:rPr>
              <w:t>kondylarnych</w:t>
            </w:r>
            <w:proofErr w:type="spellEnd"/>
            <w:r w:rsidRPr="00A22893">
              <w:rPr>
                <w:color w:val="000000"/>
              </w:rPr>
              <w:t>. System wykonany ze stali nierdzewnej lub tytanu .</w:t>
            </w:r>
            <w:r w:rsidRPr="00A22893">
              <w:rPr>
                <w:color w:val="000000"/>
              </w:rPr>
              <w:br/>
              <w:t xml:space="preserve">Komplet (gwóźdź, śruba główna, śruba </w:t>
            </w:r>
            <w:proofErr w:type="spellStart"/>
            <w:r w:rsidRPr="00A22893">
              <w:rPr>
                <w:color w:val="000000"/>
              </w:rPr>
              <w:t>dystalna</w:t>
            </w:r>
            <w:proofErr w:type="spellEnd"/>
            <w:r w:rsidRPr="00A22893">
              <w:rPr>
                <w:color w:val="000000"/>
              </w:rPr>
              <w:t>, zaślepka, śruba kompresyjna</w:t>
            </w:r>
            <w:r w:rsidRPr="00A22893">
              <w:rPr>
                <w:color w:val="000000"/>
              </w:rPr>
              <w:br/>
              <w:t>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Gwóźdź gamma rekonstrukcyjny </w:t>
            </w:r>
            <w:proofErr w:type="spellStart"/>
            <w:r w:rsidRPr="00A22893">
              <w:rPr>
                <w:color w:val="000000"/>
              </w:rPr>
              <w:t>śródszpikowy</w:t>
            </w:r>
            <w:proofErr w:type="spellEnd"/>
            <w:r w:rsidRPr="00A22893">
              <w:rPr>
                <w:color w:val="000000"/>
              </w:rPr>
              <w:t xml:space="preserve"> , </w:t>
            </w:r>
            <w:proofErr w:type="spellStart"/>
            <w:r w:rsidRPr="00A22893">
              <w:rPr>
                <w:color w:val="000000"/>
              </w:rPr>
              <w:t>kaniulowany</w:t>
            </w:r>
            <w:proofErr w:type="spellEnd"/>
            <w:r w:rsidRPr="00A22893">
              <w:rPr>
                <w:color w:val="000000"/>
              </w:rPr>
              <w:t xml:space="preserve">, blokowany w </w:t>
            </w:r>
            <w:proofErr w:type="spellStart"/>
            <w:r w:rsidRPr="00A22893">
              <w:rPr>
                <w:color w:val="000000"/>
              </w:rPr>
              <w:t>rozmiarach:krótki</w:t>
            </w:r>
            <w:proofErr w:type="spellEnd"/>
            <w:r w:rsidRPr="00A22893">
              <w:rPr>
                <w:color w:val="000000"/>
              </w:rPr>
              <w:t xml:space="preserve"> 180mm, długi : 280-460mm, o kątach 120 , 125, 130 </w:t>
            </w:r>
            <w:proofErr w:type="spellStart"/>
            <w:r w:rsidRPr="00A22893">
              <w:rPr>
                <w:color w:val="000000"/>
              </w:rPr>
              <w:t>st</w:t>
            </w:r>
            <w:proofErr w:type="spellEnd"/>
            <w:r w:rsidRPr="00A22893">
              <w:rPr>
                <w:color w:val="000000"/>
              </w:rPr>
              <w:t xml:space="preserve"> . Gwóźdź o grubości 15,5 </w:t>
            </w:r>
            <w:proofErr w:type="spellStart"/>
            <w:r w:rsidRPr="00A22893">
              <w:rPr>
                <w:color w:val="000000"/>
              </w:rPr>
              <w:t>mm,w</w:t>
            </w:r>
            <w:proofErr w:type="spellEnd"/>
            <w:r w:rsidRPr="00A22893">
              <w:rPr>
                <w:color w:val="000000"/>
              </w:rPr>
              <w:t xml:space="preserve"> </w:t>
            </w:r>
            <w:proofErr w:type="spellStart"/>
            <w:r w:rsidRPr="00A22893">
              <w:rPr>
                <w:color w:val="000000"/>
              </w:rPr>
              <w:t>czesci</w:t>
            </w:r>
            <w:proofErr w:type="spellEnd"/>
            <w:r w:rsidRPr="00A22893">
              <w:rPr>
                <w:color w:val="000000"/>
              </w:rPr>
              <w:t xml:space="preserve"> dalszej grubość 11mm. Jedna śruba </w:t>
            </w:r>
            <w:proofErr w:type="spellStart"/>
            <w:r w:rsidRPr="00A22893">
              <w:rPr>
                <w:color w:val="000000"/>
              </w:rPr>
              <w:t>doszyjkowa</w:t>
            </w:r>
            <w:proofErr w:type="spellEnd"/>
            <w:r w:rsidRPr="00A22893">
              <w:rPr>
                <w:color w:val="000000"/>
              </w:rPr>
              <w:t xml:space="preserve"> 70-120mm o średnicy 10,5mm.</w:t>
            </w:r>
            <w:r w:rsidRPr="00A22893">
              <w:rPr>
                <w:color w:val="000000"/>
              </w:rPr>
              <w:br/>
              <w:t xml:space="preserve">Jedna śruba blokująca do części </w:t>
            </w:r>
            <w:proofErr w:type="spellStart"/>
            <w:r w:rsidRPr="00A22893">
              <w:rPr>
                <w:color w:val="000000"/>
              </w:rPr>
              <w:t>dystalnej</w:t>
            </w:r>
            <w:proofErr w:type="spellEnd"/>
            <w:r w:rsidRPr="00A22893">
              <w:rPr>
                <w:color w:val="000000"/>
              </w:rPr>
              <w:t xml:space="preserve"> 5mm , o długościach 25-45mm z przeskokiem co 2,5mm, od 45 do 90mm przeskok co 5mm.</w:t>
            </w:r>
            <w:r w:rsidRPr="00A22893">
              <w:rPr>
                <w:color w:val="000000"/>
              </w:rPr>
              <w:br/>
              <w:t>Śruba kompresyjna o średnicy 8 mm, długości 17,5mm.</w:t>
            </w:r>
            <w:r w:rsidRPr="00A22893">
              <w:rPr>
                <w:color w:val="000000"/>
              </w:rPr>
              <w:br/>
              <w:t xml:space="preserve">Zaślepki o średnicach 11mm, oraz 15,5mm. Możliwość założenia </w:t>
            </w:r>
            <w:proofErr w:type="spellStart"/>
            <w:r w:rsidRPr="00A22893">
              <w:rPr>
                <w:color w:val="000000"/>
              </w:rPr>
              <w:t>srub</w:t>
            </w:r>
            <w:proofErr w:type="spellEnd"/>
            <w:r w:rsidRPr="00A22893">
              <w:rPr>
                <w:color w:val="000000"/>
              </w:rPr>
              <w:t xml:space="preserve"> </w:t>
            </w:r>
            <w:proofErr w:type="spellStart"/>
            <w:r w:rsidRPr="00A22893">
              <w:rPr>
                <w:color w:val="000000"/>
              </w:rPr>
              <w:t>kondylarnych</w:t>
            </w:r>
            <w:proofErr w:type="spellEnd"/>
            <w:r w:rsidRPr="00A22893">
              <w:rPr>
                <w:color w:val="000000"/>
              </w:rPr>
              <w:t>. System wykonany ze stali nierdzewnej lub tytanu .</w:t>
            </w:r>
            <w:r w:rsidRPr="00A22893">
              <w:rPr>
                <w:color w:val="000000"/>
              </w:rPr>
              <w:br/>
              <w:t xml:space="preserve">Komplet (gwóźdź, śruba główna, śruba </w:t>
            </w:r>
            <w:proofErr w:type="spellStart"/>
            <w:r w:rsidRPr="00A22893">
              <w:rPr>
                <w:color w:val="000000"/>
              </w:rPr>
              <w:t>dystalna</w:t>
            </w:r>
            <w:proofErr w:type="spellEnd"/>
            <w:r w:rsidRPr="00A22893">
              <w:rPr>
                <w:color w:val="000000"/>
              </w:rPr>
              <w:t>, zaślepka, śruba kompresyjna</w:t>
            </w:r>
            <w:r w:rsidRPr="00A22893">
              <w:rPr>
                <w:color w:val="000000"/>
              </w:rPr>
              <w:br/>
              <w:t>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Gwóźdź gamma rekonstrukcyjny </w:t>
            </w:r>
            <w:proofErr w:type="spellStart"/>
            <w:r w:rsidRPr="00A22893">
              <w:rPr>
                <w:color w:val="000000"/>
              </w:rPr>
              <w:t>śródszpikowy</w:t>
            </w:r>
            <w:proofErr w:type="spellEnd"/>
            <w:r w:rsidRPr="00A22893">
              <w:rPr>
                <w:color w:val="000000"/>
              </w:rPr>
              <w:t xml:space="preserve"> , </w:t>
            </w:r>
            <w:proofErr w:type="spellStart"/>
            <w:r w:rsidRPr="00A22893">
              <w:rPr>
                <w:color w:val="000000"/>
              </w:rPr>
              <w:t>kaniulowany</w:t>
            </w:r>
            <w:proofErr w:type="spellEnd"/>
            <w:r w:rsidRPr="00A22893">
              <w:rPr>
                <w:color w:val="000000"/>
              </w:rPr>
              <w:t xml:space="preserve">, blokowany w </w:t>
            </w:r>
            <w:proofErr w:type="spellStart"/>
            <w:r w:rsidRPr="00A22893">
              <w:rPr>
                <w:color w:val="000000"/>
              </w:rPr>
              <w:t>rozmiarach:krótki</w:t>
            </w:r>
            <w:proofErr w:type="spellEnd"/>
            <w:r w:rsidRPr="00A22893">
              <w:rPr>
                <w:color w:val="000000"/>
              </w:rPr>
              <w:t xml:space="preserve"> 180mm, długi : 280-460mm, o kątach 120 , 125, 130 </w:t>
            </w:r>
            <w:proofErr w:type="spellStart"/>
            <w:r w:rsidRPr="00A22893">
              <w:rPr>
                <w:color w:val="000000"/>
              </w:rPr>
              <w:t>st</w:t>
            </w:r>
            <w:proofErr w:type="spellEnd"/>
            <w:r w:rsidRPr="00A22893">
              <w:rPr>
                <w:color w:val="000000"/>
              </w:rPr>
              <w:t xml:space="preserve"> . Gwóźdź o grubości 15,5 </w:t>
            </w:r>
            <w:proofErr w:type="spellStart"/>
            <w:r w:rsidRPr="00A22893">
              <w:rPr>
                <w:color w:val="000000"/>
              </w:rPr>
              <w:t>mm,w</w:t>
            </w:r>
            <w:proofErr w:type="spellEnd"/>
            <w:r w:rsidRPr="00A22893">
              <w:rPr>
                <w:color w:val="000000"/>
              </w:rPr>
              <w:t xml:space="preserve"> </w:t>
            </w:r>
            <w:proofErr w:type="spellStart"/>
            <w:r w:rsidRPr="00A22893">
              <w:rPr>
                <w:color w:val="000000"/>
              </w:rPr>
              <w:t>czesci</w:t>
            </w:r>
            <w:proofErr w:type="spellEnd"/>
            <w:r w:rsidRPr="00A22893">
              <w:rPr>
                <w:color w:val="000000"/>
              </w:rPr>
              <w:t xml:space="preserve"> dalszej grubość 11mm. Jedna śruba </w:t>
            </w:r>
            <w:proofErr w:type="spellStart"/>
            <w:r w:rsidRPr="00A22893">
              <w:rPr>
                <w:color w:val="000000"/>
              </w:rPr>
              <w:t>doszyjkowa</w:t>
            </w:r>
            <w:proofErr w:type="spellEnd"/>
            <w:r w:rsidRPr="00A22893">
              <w:rPr>
                <w:color w:val="000000"/>
              </w:rPr>
              <w:t xml:space="preserve"> 70-120mm o średnicy 10,5mm.</w:t>
            </w:r>
            <w:r w:rsidRPr="00A22893">
              <w:rPr>
                <w:color w:val="000000"/>
              </w:rPr>
              <w:br/>
              <w:t xml:space="preserve">Jedna śruba blokująca do części </w:t>
            </w:r>
            <w:proofErr w:type="spellStart"/>
            <w:r w:rsidRPr="00A22893">
              <w:rPr>
                <w:color w:val="000000"/>
              </w:rPr>
              <w:t>dystalnej</w:t>
            </w:r>
            <w:proofErr w:type="spellEnd"/>
            <w:r w:rsidRPr="00A22893">
              <w:rPr>
                <w:color w:val="000000"/>
              </w:rPr>
              <w:t xml:space="preserve"> 5mm , o długościach 25-45mm z przeskokiem co 2,5mm, od 45 do 90mm przeskok co 5mm.</w:t>
            </w:r>
            <w:r w:rsidRPr="00A22893">
              <w:rPr>
                <w:color w:val="000000"/>
              </w:rPr>
              <w:br/>
              <w:t>Śruba kompresyjna o średnicy 8 mm, długości 17,5mm.</w:t>
            </w:r>
            <w:r w:rsidRPr="00A22893">
              <w:rPr>
                <w:color w:val="000000"/>
              </w:rPr>
              <w:br/>
              <w:t xml:space="preserve">Zaślepki o średnicach 11mm, oraz 15,5mm. Możliwość założenia </w:t>
            </w:r>
            <w:proofErr w:type="spellStart"/>
            <w:r w:rsidRPr="00A22893">
              <w:rPr>
                <w:color w:val="000000"/>
              </w:rPr>
              <w:t>srub</w:t>
            </w:r>
            <w:proofErr w:type="spellEnd"/>
            <w:r w:rsidRPr="00A22893">
              <w:rPr>
                <w:color w:val="000000"/>
              </w:rPr>
              <w:t xml:space="preserve"> </w:t>
            </w:r>
            <w:proofErr w:type="spellStart"/>
            <w:r w:rsidRPr="00A22893">
              <w:rPr>
                <w:color w:val="000000"/>
              </w:rPr>
              <w:t>kondylarnych</w:t>
            </w:r>
            <w:proofErr w:type="spellEnd"/>
            <w:r w:rsidRPr="00A22893">
              <w:rPr>
                <w:color w:val="000000"/>
              </w:rPr>
              <w:t>. System wykonany ze stali nierdzewnej lub tytanu .</w:t>
            </w:r>
            <w:r w:rsidRPr="00A22893">
              <w:rPr>
                <w:color w:val="000000"/>
              </w:rPr>
              <w:br/>
              <w:t xml:space="preserve">Komplet (gwóźdź, śruba główna, śruba </w:t>
            </w:r>
            <w:proofErr w:type="spellStart"/>
            <w:r w:rsidRPr="00A22893">
              <w:rPr>
                <w:color w:val="000000"/>
              </w:rPr>
              <w:t>dystalna</w:t>
            </w:r>
            <w:proofErr w:type="spellEnd"/>
            <w:r w:rsidRPr="00A22893">
              <w:rPr>
                <w:color w:val="000000"/>
              </w:rPr>
              <w:t>, zaślepka, śruba kompresyjna</w:t>
            </w:r>
            <w:r w:rsidRPr="00A22893">
              <w:rPr>
                <w:color w:val="000000"/>
              </w:rPr>
              <w:br/>
              <w:t>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Gwóźdź gamma rekonstrukcyjny </w:t>
            </w:r>
            <w:proofErr w:type="spellStart"/>
            <w:r w:rsidRPr="00A22893">
              <w:rPr>
                <w:color w:val="000000"/>
              </w:rPr>
              <w:t>śródszpikowy</w:t>
            </w:r>
            <w:proofErr w:type="spellEnd"/>
            <w:r w:rsidRPr="00A22893">
              <w:rPr>
                <w:color w:val="000000"/>
              </w:rPr>
              <w:t xml:space="preserve"> , </w:t>
            </w:r>
            <w:proofErr w:type="spellStart"/>
            <w:r w:rsidRPr="00A22893">
              <w:rPr>
                <w:color w:val="000000"/>
              </w:rPr>
              <w:t>kaniulowany</w:t>
            </w:r>
            <w:proofErr w:type="spellEnd"/>
            <w:r w:rsidRPr="00A22893">
              <w:rPr>
                <w:color w:val="000000"/>
              </w:rPr>
              <w:t xml:space="preserve">, blokowany w </w:t>
            </w:r>
            <w:proofErr w:type="spellStart"/>
            <w:r w:rsidRPr="00A22893">
              <w:rPr>
                <w:color w:val="000000"/>
              </w:rPr>
              <w:t>rozmiarach:krótki</w:t>
            </w:r>
            <w:proofErr w:type="spellEnd"/>
            <w:r w:rsidRPr="00A22893">
              <w:rPr>
                <w:color w:val="000000"/>
              </w:rPr>
              <w:t xml:space="preserve"> 180mm, długi : 280-460mm, o kątach 120 , 125, 130 </w:t>
            </w:r>
            <w:proofErr w:type="spellStart"/>
            <w:r w:rsidRPr="00A22893">
              <w:rPr>
                <w:color w:val="000000"/>
              </w:rPr>
              <w:t>st</w:t>
            </w:r>
            <w:proofErr w:type="spellEnd"/>
            <w:r w:rsidRPr="00A22893">
              <w:rPr>
                <w:color w:val="000000"/>
              </w:rPr>
              <w:t xml:space="preserve"> . Gwóźdź o grubości 15,5 </w:t>
            </w:r>
            <w:proofErr w:type="spellStart"/>
            <w:r w:rsidRPr="00A22893">
              <w:rPr>
                <w:color w:val="000000"/>
              </w:rPr>
              <w:t>mm,w</w:t>
            </w:r>
            <w:proofErr w:type="spellEnd"/>
            <w:r w:rsidRPr="00A22893">
              <w:rPr>
                <w:color w:val="000000"/>
              </w:rPr>
              <w:t xml:space="preserve"> </w:t>
            </w:r>
            <w:proofErr w:type="spellStart"/>
            <w:r w:rsidRPr="00A22893">
              <w:rPr>
                <w:color w:val="000000"/>
              </w:rPr>
              <w:t>czesci</w:t>
            </w:r>
            <w:proofErr w:type="spellEnd"/>
            <w:r w:rsidRPr="00A22893">
              <w:rPr>
                <w:color w:val="000000"/>
              </w:rPr>
              <w:t xml:space="preserve"> dalszej grubość 11mm. Jedna śruba </w:t>
            </w:r>
            <w:proofErr w:type="spellStart"/>
            <w:r w:rsidRPr="00A22893">
              <w:rPr>
                <w:color w:val="000000"/>
              </w:rPr>
              <w:t>doszyjkowa</w:t>
            </w:r>
            <w:proofErr w:type="spellEnd"/>
            <w:r w:rsidRPr="00A22893">
              <w:rPr>
                <w:color w:val="000000"/>
              </w:rPr>
              <w:t xml:space="preserve"> 70-120mm o średnicy 10,5mm.</w:t>
            </w:r>
            <w:r w:rsidRPr="00A22893">
              <w:rPr>
                <w:color w:val="000000"/>
              </w:rPr>
              <w:br/>
              <w:t xml:space="preserve">Jedna śruba blokująca do części </w:t>
            </w:r>
            <w:proofErr w:type="spellStart"/>
            <w:r w:rsidRPr="00A22893">
              <w:rPr>
                <w:color w:val="000000"/>
              </w:rPr>
              <w:t>dystalnej</w:t>
            </w:r>
            <w:proofErr w:type="spellEnd"/>
            <w:r w:rsidRPr="00A22893">
              <w:rPr>
                <w:color w:val="000000"/>
              </w:rPr>
              <w:t xml:space="preserve"> 5mm , o długościach 25-45mm z przeskokiem co 2,5mm, od 45 do 90mm przeskok co 5mm.</w:t>
            </w:r>
            <w:r w:rsidRPr="00A22893">
              <w:rPr>
                <w:color w:val="000000"/>
              </w:rPr>
              <w:br/>
              <w:t>Śruba kompresyjna o średnicy 8 mm, długości 17,5mm.</w:t>
            </w:r>
            <w:r w:rsidRPr="00A22893">
              <w:rPr>
                <w:color w:val="000000"/>
              </w:rPr>
              <w:br/>
              <w:t xml:space="preserve">Zaślepki o średnicach 11mm, oraz 15,5mm. Możliwość założenia </w:t>
            </w:r>
            <w:proofErr w:type="spellStart"/>
            <w:r w:rsidRPr="00A22893">
              <w:rPr>
                <w:color w:val="000000"/>
              </w:rPr>
              <w:t>srub</w:t>
            </w:r>
            <w:proofErr w:type="spellEnd"/>
            <w:r w:rsidRPr="00A22893">
              <w:rPr>
                <w:color w:val="000000"/>
              </w:rPr>
              <w:t xml:space="preserve"> </w:t>
            </w:r>
            <w:proofErr w:type="spellStart"/>
            <w:r w:rsidRPr="00A22893">
              <w:rPr>
                <w:color w:val="000000"/>
              </w:rPr>
              <w:t>kondylarnych</w:t>
            </w:r>
            <w:proofErr w:type="spellEnd"/>
            <w:r w:rsidRPr="00A22893">
              <w:rPr>
                <w:color w:val="000000"/>
              </w:rPr>
              <w:t>. System wykonany ze stali nierdzewnej lub tytanu .</w:t>
            </w:r>
            <w:r w:rsidRPr="00A22893">
              <w:rPr>
                <w:color w:val="000000"/>
              </w:rPr>
              <w:br/>
              <w:t xml:space="preserve">Komplet (gwóźdź, śruba główna, śruba </w:t>
            </w:r>
            <w:proofErr w:type="spellStart"/>
            <w:r w:rsidRPr="00A22893">
              <w:rPr>
                <w:color w:val="000000"/>
              </w:rPr>
              <w:t>dystalna</w:t>
            </w:r>
            <w:proofErr w:type="spellEnd"/>
            <w:r w:rsidRPr="00A22893">
              <w:rPr>
                <w:color w:val="000000"/>
              </w:rPr>
              <w:t>, zaślepka, śruba kompresyjna</w:t>
            </w:r>
            <w:r w:rsidRPr="00A22893">
              <w:rPr>
                <w:color w:val="000000"/>
              </w:rPr>
              <w:br/>
              <w:t>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22893" w:rsidRPr="00A22893" w:rsidRDefault="00A22893" w:rsidP="00A22893">
            <w:pPr>
              <w:rPr>
                <w:color w:val="000000"/>
              </w:rPr>
            </w:pPr>
            <w:r w:rsidRPr="00A22893">
              <w:rPr>
                <w:color w:val="000000"/>
              </w:rPr>
              <w:t>Śruba główna (ciągnąca) , sterylna ø 10.5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22893" w:rsidRPr="00A22893" w:rsidRDefault="00A22893" w:rsidP="00A22893">
            <w:pPr>
              <w:rPr>
                <w:color w:val="000000"/>
              </w:rPr>
            </w:pPr>
            <w:r w:rsidRPr="00A22893">
              <w:rPr>
                <w:color w:val="000000"/>
              </w:rPr>
              <w:t>Śruba blokująca , sterylna ø 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22893" w:rsidRPr="00A22893" w:rsidRDefault="00A22893" w:rsidP="00A22893">
            <w:pPr>
              <w:rPr>
                <w:color w:val="000000"/>
              </w:rPr>
            </w:pPr>
            <w:r w:rsidRPr="00A22893">
              <w:rPr>
                <w:color w:val="000000"/>
              </w:rPr>
              <w:t>Zaślepka sterylna, mm kompatybilna z systemem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r>
      <w:tr w:rsidR="00A22893" w:rsidRPr="00A22893" w:rsidTr="00A22893">
        <w:trPr>
          <w:trHeight w:val="8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Tytanowy gwóźdź </w:t>
            </w:r>
            <w:proofErr w:type="spellStart"/>
            <w:r w:rsidRPr="00A22893">
              <w:rPr>
                <w:color w:val="000000"/>
              </w:rPr>
              <w:t>śródszpikowy</w:t>
            </w:r>
            <w:proofErr w:type="spellEnd"/>
            <w:r w:rsidRPr="00A22893">
              <w:rPr>
                <w:color w:val="000000"/>
              </w:rPr>
              <w:t xml:space="preserve"> udowy, </w:t>
            </w:r>
            <w:proofErr w:type="spellStart"/>
            <w:r w:rsidRPr="00A22893">
              <w:rPr>
                <w:color w:val="000000"/>
              </w:rPr>
              <w:t>kaniulowany</w:t>
            </w:r>
            <w:proofErr w:type="spellEnd"/>
            <w:r w:rsidRPr="00A22893">
              <w:rPr>
                <w:color w:val="000000"/>
              </w:rPr>
              <w:t xml:space="preserve">, sterylny. Długość gwoździa od 140-480 mm ze skokiem co 20 mm, średnica gwoździa 9-15 </w:t>
            </w:r>
            <w:proofErr w:type="spellStart"/>
            <w:r w:rsidRPr="00A22893">
              <w:rPr>
                <w:color w:val="000000"/>
              </w:rPr>
              <w:t>mm</w:t>
            </w:r>
            <w:proofErr w:type="spellEnd"/>
            <w:r w:rsidRPr="00A22893">
              <w:rPr>
                <w:color w:val="000000"/>
              </w:rPr>
              <w:t xml:space="preserve">. Gwóźdź </w:t>
            </w:r>
            <w:proofErr w:type="spellStart"/>
            <w:r w:rsidRPr="00A22893">
              <w:rPr>
                <w:color w:val="000000"/>
              </w:rPr>
              <w:t>antegrade</w:t>
            </w:r>
            <w:proofErr w:type="spellEnd"/>
            <w:r w:rsidRPr="00A22893">
              <w:rPr>
                <w:color w:val="000000"/>
              </w:rPr>
              <w:t>/</w:t>
            </w:r>
            <w:proofErr w:type="spellStart"/>
            <w:r w:rsidRPr="00A22893">
              <w:rPr>
                <w:color w:val="000000"/>
              </w:rPr>
              <w:t>retrograde</w:t>
            </w:r>
            <w:proofErr w:type="spellEnd"/>
            <w:r w:rsidRPr="00A22893">
              <w:rPr>
                <w:color w:val="000000"/>
              </w:rPr>
              <w:t xml:space="preserve">. Możliwość zastosowania kompresji w zakresie do 10 </w:t>
            </w:r>
            <w:proofErr w:type="spellStart"/>
            <w:r w:rsidRPr="00A22893">
              <w:rPr>
                <w:color w:val="000000"/>
              </w:rPr>
              <w:t>mm</w:t>
            </w:r>
            <w:proofErr w:type="spellEnd"/>
            <w:r w:rsidRPr="00A22893">
              <w:rPr>
                <w:color w:val="000000"/>
              </w:rPr>
              <w:t xml:space="preserve">. Otwór w </w:t>
            </w:r>
            <w:proofErr w:type="spellStart"/>
            <w:r w:rsidRPr="00A22893">
              <w:rPr>
                <w:color w:val="000000"/>
              </w:rPr>
              <w:t>cześci</w:t>
            </w:r>
            <w:proofErr w:type="spellEnd"/>
            <w:r w:rsidRPr="00A22893">
              <w:rPr>
                <w:color w:val="000000"/>
              </w:rPr>
              <w:t xml:space="preserve"> dalszej 15 mm od końca gwoździa. Możliwość użycia śrub </w:t>
            </w:r>
            <w:proofErr w:type="spellStart"/>
            <w:r w:rsidRPr="00A22893">
              <w:rPr>
                <w:color w:val="000000"/>
              </w:rPr>
              <w:t>kondylarnych</w:t>
            </w:r>
            <w:proofErr w:type="spellEnd"/>
            <w:r w:rsidRPr="00A22893">
              <w:rPr>
                <w:color w:val="000000"/>
              </w:rPr>
              <w:t xml:space="preserve"> o średnicy 5 </w:t>
            </w:r>
            <w:proofErr w:type="spellStart"/>
            <w:r w:rsidRPr="00A22893">
              <w:rPr>
                <w:color w:val="000000"/>
              </w:rPr>
              <w:t>mm</w:t>
            </w:r>
            <w:proofErr w:type="spellEnd"/>
            <w:r w:rsidRPr="00A22893">
              <w:rPr>
                <w:color w:val="000000"/>
              </w:rPr>
              <w:t xml:space="preserve">. Śruba blokująca tytanowa, sterylna, ø 5 mm, dł. 25-60 mm ze skokiem co 2.5 mm i 60-120 mm ze skokiem co 5 </w:t>
            </w:r>
            <w:proofErr w:type="spellStart"/>
            <w:r w:rsidRPr="00A22893">
              <w:rPr>
                <w:color w:val="000000"/>
              </w:rPr>
              <w:t>mm,Śruba</w:t>
            </w:r>
            <w:proofErr w:type="spellEnd"/>
            <w:r w:rsidRPr="00A22893">
              <w:rPr>
                <w:color w:val="000000"/>
              </w:rPr>
              <w:t xml:space="preserve"> </w:t>
            </w:r>
            <w:proofErr w:type="spellStart"/>
            <w:r w:rsidRPr="00A22893">
              <w:rPr>
                <w:color w:val="000000"/>
              </w:rPr>
              <w:t>kondylarna</w:t>
            </w:r>
            <w:proofErr w:type="spellEnd"/>
            <w:r w:rsidRPr="00A22893">
              <w:rPr>
                <w:color w:val="000000"/>
              </w:rPr>
              <w:t xml:space="preserve"> tytanowa z nakładką, sterylna, ø 5 mm i dł. 40-120 </w:t>
            </w:r>
            <w:proofErr w:type="spellStart"/>
            <w:r w:rsidRPr="00A22893">
              <w:rPr>
                <w:color w:val="000000"/>
              </w:rPr>
              <w:t>mm,Śruba</w:t>
            </w:r>
            <w:proofErr w:type="spellEnd"/>
            <w:r w:rsidRPr="00A22893">
              <w:rPr>
                <w:color w:val="000000"/>
              </w:rPr>
              <w:t xml:space="preserve"> kompresyjna tytanowa, sterylna, ø 8 mm i dł. 0-15 mm, Zaślepka tytanowa sterylna, ø 8 mm i dł. 0 mm oraz ø 11.5 mm i dł. 5-35 mm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udowy, </w:t>
            </w:r>
            <w:proofErr w:type="spellStart"/>
            <w:r w:rsidRPr="00A22893">
              <w:rPr>
                <w:color w:val="000000"/>
              </w:rPr>
              <w:t>kaniulowany</w:t>
            </w:r>
            <w:proofErr w:type="spellEnd"/>
            <w:r w:rsidRPr="00A22893">
              <w:rPr>
                <w:color w:val="000000"/>
              </w:rPr>
              <w:t xml:space="preserve">, sterylny. Długość gwoździa od 140-480 mm ze skokiem co 20 mm, średnica gwoździa 9-15 </w:t>
            </w:r>
            <w:proofErr w:type="spellStart"/>
            <w:r w:rsidRPr="00A22893">
              <w:rPr>
                <w:color w:val="000000"/>
              </w:rPr>
              <w:t>mm</w:t>
            </w:r>
            <w:proofErr w:type="spellEnd"/>
            <w:r w:rsidRPr="00A22893">
              <w:rPr>
                <w:color w:val="000000"/>
              </w:rPr>
              <w:t xml:space="preserve">. Gwóźdź </w:t>
            </w:r>
            <w:proofErr w:type="spellStart"/>
            <w:r w:rsidRPr="00A22893">
              <w:rPr>
                <w:color w:val="000000"/>
              </w:rPr>
              <w:t>antegrade</w:t>
            </w:r>
            <w:proofErr w:type="spellEnd"/>
            <w:r w:rsidRPr="00A22893">
              <w:rPr>
                <w:color w:val="000000"/>
              </w:rPr>
              <w:t>/</w:t>
            </w:r>
            <w:proofErr w:type="spellStart"/>
            <w:r w:rsidRPr="00A22893">
              <w:rPr>
                <w:color w:val="000000"/>
              </w:rPr>
              <w:t>retrograde</w:t>
            </w:r>
            <w:proofErr w:type="spellEnd"/>
            <w:r w:rsidRPr="00A22893">
              <w:rPr>
                <w:color w:val="000000"/>
              </w:rPr>
              <w:t xml:space="preserve">. Możliwość zastosowania kompresji w zakresie do 10 </w:t>
            </w:r>
            <w:proofErr w:type="spellStart"/>
            <w:r w:rsidRPr="00A22893">
              <w:rPr>
                <w:color w:val="000000"/>
              </w:rPr>
              <w:t>mm</w:t>
            </w:r>
            <w:proofErr w:type="spellEnd"/>
            <w:r w:rsidRPr="00A22893">
              <w:rPr>
                <w:color w:val="000000"/>
              </w:rPr>
              <w:t xml:space="preserve">. Otwór w </w:t>
            </w:r>
            <w:proofErr w:type="spellStart"/>
            <w:r w:rsidRPr="00A22893">
              <w:rPr>
                <w:color w:val="000000"/>
              </w:rPr>
              <w:t>cześci</w:t>
            </w:r>
            <w:proofErr w:type="spellEnd"/>
            <w:r w:rsidRPr="00A22893">
              <w:rPr>
                <w:color w:val="000000"/>
              </w:rPr>
              <w:t xml:space="preserve"> dalszej 15 mm od końca gwoździa. Możliwość użycia śrub </w:t>
            </w:r>
            <w:proofErr w:type="spellStart"/>
            <w:r w:rsidRPr="00A22893">
              <w:rPr>
                <w:color w:val="000000"/>
              </w:rPr>
              <w:t>kondylarnych</w:t>
            </w:r>
            <w:proofErr w:type="spellEnd"/>
            <w:r w:rsidRPr="00A22893">
              <w:rPr>
                <w:color w:val="000000"/>
              </w:rPr>
              <w:t xml:space="preserve"> o średnicy 5 </w:t>
            </w:r>
            <w:proofErr w:type="spellStart"/>
            <w:r w:rsidRPr="00A22893">
              <w:rPr>
                <w:color w:val="000000"/>
              </w:rPr>
              <w:t>mm</w:t>
            </w:r>
            <w:proofErr w:type="spellEnd"/>
            <w:r w:rsidRPr="00A22893">
              <w:rPr>
                <w:color w:val="000000"/>
              </w:rPr>
              <w:t xml:space="preserve">. Śruba blokująca tytanowa, sterylna, ø 5 mm, dł. 25-60 mm ze skokiem co 2.5 mm i 60-120 mm ze skokiem co 5 </w:t>
            </w:r>
            <w:proofErr w:type="spellStart"/>
            <w:r w:rsidRPr="00A22893">
              <w:rPr>
                <w:color w:val="000000"/>
              </w:rPr>
              <w:t>mm,Śruba</w:t>
            </w:r>
            <w:proofErr w:type="spellEnd"/>
            <w:r w:rsidRPr="00A22893">
              <w:rPr>
                <w:color w:val="000000"/>
              </w:rPr>
              <w:t xml:space="preserve"> </w:t>
            </w:r>
            <w:proofErr w:type="spellStart"/>
            <w:r w:rsidRPr="00A22893">
              <w:rPr>
                <w:color w:val="000000"/>
              </w:rPr>
              <w:t>kondylarna</w:t>
            </w:r>
            <w:proofErr w:type="spellEnd"/>
            <w:r w:rsidRPr="00A22893">
              <w:rPr>
                <w:color w:val="000000"/>
              </w:rPr>
              <w:t xml:space="preserve"> tytanowa z nakładką, sterylna, ø 5 mm i dł. 40-120 </w:t>
            </w:r>
            <w:proofErr w:type="spellStart"/>
            <w:r w:rsidRPr="00A22893">
              <w:rPr>
                <w:color w:val="000000"/>
              </w:rPr>
              <w:t>mm,Śruba</w:t>
            </w:r>
            <w:proofErr w:type="spellEnd"/>
            <w:r w:rsidRPr="00A22893">
              <w:rPr>
                <w:color w:val="000000"/>
              </w:rPr>
              <w:t xml:space="preserve"> kompresyjna tytanowa, sterylna, ø 8 mm i dł. 0-15 mm, Zaślepka tytanowa sterylna, ø 8 mm i dł. 0 mm oraz ø 11.5 mm i dł. 5-35 mm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udowy, </w:t>
            </w:r>
            <w:proofErr w:type="spellStart"/>
            <w:r w:rsidRPr="00A22893">
              <w:rPr>
                <w:color w:val="000000"/>
              </w:rPr>
              <w:t>kaniulowany</w:t>
            </w:r>
            <w:proofErr w:type="spellEnd"/>
            <w:r w:rsidRPr="00A22893">
              <w:rPr>
                <w:color w:val="000000"/>
              </w:rPr>
              <w:t xml:space="preserve">, sterylny. Długość gwoździa od 140-480 mm ze skokiem co 20 mm, średnica gwoździa 9-15 </w:t>
            </w:r>
            <w:proofErr w:type="spellStart"/>
            <w:r w:rsidRPr="00A22893">
              <w:rPr>
                <w:color w:val="000000"/>
              </w:rPr>
              <w:t>mm</w:t>
            </w:r>
            <w:proofErr w:type="spellEnd"/>
            <w:r w:rsidRPr="00A22893">
              <w:rPr>
                <w:color w:val="000000"/>
              </w:rPr>
              <w:t xml:space="preserve">. Gwóźdź </w:t>
            </w:r>
            <w:proofErr w:type="spellStart"/>
            <w:r w:rsidRPr="00A22893">
              <w:rPr>
                <w:color w:val="000000"/>
              </w:rPr>
              <w:t>antegrade</w:t>
            </w:r>
            <w:proofErr w:type="spellEnd"/>
            <w:r w:rsidRPr="00A22893">
              <w:rPr>
                <w:color w:val="000000"/>
              </w:rPr>
              <w:t>/</w:t>
            </w:r>
            <w:proofErr w:type="spellStart"/>
            <w:r w:rsidRPr="00A22893">
              <w:rPr>
                <w:color w:val="000000"/>
              </w:rPr>
              <w:t>retrograde</w:t>
            </w:r>
            <w:proofErr w:type="spellEnd"/>
            <w:r w:rsidRPr="00A22893">
              <w:rPr>
                <w:color w:val="000000"/>
              </w:rPr>
              <w:t xml:space="preserve">. Możliwość zastosowania kompresji w zakresie do 10 </w:t>
            </w:r>
            <w:proofErr w:type="spellStart"/>
            <w:r w:rsidRPr="00A22893">
              <w:rPr>
                <w:color w:val="000000"/>
              </w:rPr>
              <w:t>mm</w:t>
            </w:r>
            <w:proofErr w:type="spellEnd"/>
            <w:r w:rsidRPr="00A22893">
              <w:rPr>
                <w:color w:val="000000"/>
              </w:rPr>
              <w:t xml:space="preserve">. Otwór w </w:t>
            </w:r>
            <w:proofErr w:type="spellStart"/>
            <w:r w:rsidRPr="00A22893">
              <w:rPr>
                <w:color w:val="000000"/>
              </w:rPr>
              <w:t>cześci</w:t>
            </w:r>
            <w:proofErr w:type="spellEnd"/>
            <w:r w:rsidRPr="00A22893">
              <w:rPr>
                <w:color w:val="000000"/>
              </w:rPr>
              <w:t xml:space="preserve"> dalszej 15 mm od końca gwoździa. Możliwość użycia śrub </w:t>
            </w:r>
            <w:proofErr w:type="spellStart"/>
            <w:r w:rsidRPr="00A22893">
              <w:rPr>
                <w:color w:val="000000"/>
              </w:rPr>
              <w:t>kondylarnych</w:t>
            </w:r>
            <w:proofErr w:type="spellEnd"/>
            <w:r w:rsidRPr="00A22893">
              <w:rPr>
                <w:color w:val="000000"/>
              </w:rPr>
              <w:t xml:space="preserve"> o średnicy 5 </w:t>
            </w:r>
            <w:proofErr w:type="spellStart"/>
            <w:r w:rsidRPr="00A22893">
              <w:rPr>
                <w:color w:val="000000"/>
              </w:rPr>
              <w:t>mm</w:t>
            </w:r>
            <w:proofErr w:type="spellEnd"/>
            <w:r w:rsidRPr="00A22893">
              <w:rPr>
                <w:color w:val="000000"/>
              </w:rPr>
              <w:t xml:space="preserve">. Śruba blokująca tytanowa, sterylna, ø 5 mm, dł. 25-60 mm ze skokiem co 2.5 mm i 60-120 mm ze skokiem co 5 </w:t>
            </w:r>
            <w:proofErr w:type="spellStart"/>
            <w:r w:rsidRPr="00A22893">
              <w:rPr>
                <w:color w:val="000000"/>
              </w:rPr>
              <w:t>mm,Śruba</w:t>
            </w:r>
            <w:proofErr w:type="spellEnd"/>
            <w:r w:rsidRPr="00A22893">
              <w:rPr>
                <w:color w:val="000000"/>
              </w:rPr>
              <w:t xml:space="preserve"> </w:t>
            </w:r>
            <w:proofErr w:type="spellStart"/>
            <w:r w:rsidRPr="00A22893">
              <w:rPr>
                <w:color w:val="000000"/>
              </w:rPr>
              <w:t>kondylarna</w:t>
            </w:r>
            <w:proofErr w:type="spellEnd"/>
            <w:r w:rsidRPr="00A22893">
              <w:rPr>
                <w:color w:val="000000"/>
              </w:rPr>
              <w:t xml:space="preserve"> tytanowa z nakładką, sterylna, ø 5 mm i dł. 40-120 </w:t>
            </w:r>
            <w:proofErr w:type="spellStart"/>
            <w:r w:rsidRPr="00A22893">
              <w:rPr>
                <w:color w:val="000000"/>
              </w:rPr>
              <w:t>mm,Śruba</w:t>
            </w:r>
            <w:proofErr w:type="spellEnd"/>
            <w:r w:rsidRPr="00A22893">
              <w:rPr>
                <w:color w:val="000000"/>
              </w:rPr>
              <w:t xml:space="preserve"> kompresyjna tytanowa, sterylna, ø 8 mm i dł. 0-15 mm, Zaślepka tytanowa sterylna, ø 8 mm i dł. 0 mm oraz ø 11.5 mm i dł. 5-35 mm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udowy, </w:t>
            </w:r>
            <w:proofErr w:type="spellStart"/>
            <w:r w:rsidRPr="00A22893">
              <w:rPr>
                <w:color w:val="000000"/>
              </w:rPr>
              <w:t>kaniulowany</w:t>
            </w:r>
            <w:proofErr w:type="spellEnd"/>
            <w:r w:rsidRPr="00A22893">
              <w:rPr>
                <w:color w:val="000000"/>
              </w:rPr>
              <w:t xml:space="preserve">, sterylny. Długość gwoździa od 140-480 mm ze skokiem co 20 mm, średnica gwoździa 9-15 </w:t>
            </w:r>
            <w:proofErr w:type="spellStart"/>
            <w:r w:rsidRPr="00A22893">
              <w:rPr>
                <w:color w:val="000000"/>
              </w:rPr>
              <w:t>mm</w:t>
            </w:r>
            <w:proofErr w:type="spellEnd"/>
            <w:r w:rsidRPr="00A22893">
              <w:rPr>
                <w:color w:val="000000"/>
              </w:rPr>
              <w:t xml:space="preserve">. Gwóźdź </w:t>
            </w:r>
            <w:proofErr w:type="spellStart"/>
            <w:r w:rsidRPr="00A22893">
              <w:rPr>
                <w:color w:val="000000"/>
              </w:rPr>
              <w:t>antegrade</w:t>
            </w:r>
            <w:proofErr w:type="spellEnd"/>
            <w:r w:rsidRPr="00A22893">
              <w:rPr>
                <w:color w:val="000000"/>
              </w:rPr>
              <w:t>/</w:t>
            </w:r>
            <w:proofErr w:type="spellStart"/>
            <w:r w:rsidRPr="00A22893">
              <w:rPr>
                <w:color w:val="000000"/>
              </w:rPr>
              <w:t>retrograde</w:t>
            </w:r>
            <w:proofErr w:type="spellEnd"/>
            <w:r w:rsidRPr="00A22893">
              <w:rPr>
                <w:color w:val="000000"/>
              </w:rPr>
              <w:t xml:space="preserve">. Możliwość zastosowania kompresji w zakresie do 10 </w:t>
            </w:r>
            <w:proofErr w:type="spellStart"/>
            <w:r w:rsidRPr="00A22893">
              <w:rPr>
                <w:color w:val="000000"/>
              </w:rPr>
              <w:t>mm</w:t>
            </w:r>
            <w:proofErr w:type="spellEnd"/>
            <w:r w:rsidRPr="00A22893">
              <w:rPr>
                <w:color w:val="000000"/>
              </w:rPr>
              <w:t xml:space="preserve">. Otwór w </w:t>
            </w:r>
            <w:proofErr w:type="spellStart"/>
            <w:r w:rsidRPr="00A22893">
              <w:rPr>
                <w:color w:val="000000"/>
              </w:rPr>
              <w:t>cześci</w:t>
            </w:r>
            <w:proofErr w:type="spellEnd"/>
            <w:r w:rsidRPr="00A22893">
              <w:rPr>
                <w:color w:val="000000"/>
              </w:rPr>
              <w:t xml:space="preserve"> dalszej 15 mm od końca gwoździa. Możliwość użycia śrub </w:t>
            </w:r>
            <w:proofErr w:type="spellStart"/>
            <w:r w:rsidRPr="00A22893">
              <w:rPr>
                <w:color w:val="000000"/>
              </w:rPr>
              <w:t>kondylarnych</w:t>
            </w:r>
            <w:proofErr w:type="spellEnd"/>
            <w:r w:rsidRPr="00A22893">
              <w:rPr>
                <w:color w:val="000000"/>
              </w:rPr>
              <w:t xml:space="preserve"> o średnicy 5 </w:t>
            </w:r>
            <w:proofErr w:type="spellStart"/>
            <w:r w:rsidRPr="00A22893">
              <w:rPr>
                <w:color w:val="000000"/>
              </w:rPr>
              <w:t>mm</w:t>
            </w:r>
            <w:proofErr w:type="spellEnd"/>
            <w:r w:rsidRPr="00A22893">
              <w:rPr>
                <w:color w:val="000000"/>
              </w:rPr>
              <w:t xml:space="preserve">. Śruba blokująca tytanowa, sterylna, ø 5 mm, dł. 25-60 mm ze skokiem co 2.5 mm i 60-120 mm ze skokiem co 5 </w:t>
            </w:r>
            <w:proofErr w:type="spellStart"/>
            <w:r w:rsidRPr="00A22893">
              <w:rPr>
                <w:color w:val="000000"/>
              </w:rPr>
              <w:t>mm,Śruba</w:t>
            </w:r>
            <w:proofErr w:type="spellEnd"/>
            <w:r w:rsidRPr="00A22893">
              <w:rPr>
                <w:color w:val="000000"/>
              </w:rPr>
              <w:t xml:space="preserve"> </w:t>
            </w:r>
            <w:proofErr w:type="spellStart"/>
            <w:r w:rsidRPr="00A22893">
              <w:rPr>
                <w:color w:val="000000"/>
              </w:rPr>
              <w:t>kondylarna</w:t>
            </w:r>
            <w:proofErr w:type="spellEnd"/>
            <w:r w:rsidRPr="00A22893">
              <w:rPr>
                <w:color w:val="000000"/>
              </w:rPr>
              <w:t xml:space="preserve"> tytanowa z nakładką, </w:t>
            </w:r>
            <w:r w:rsidRPr="00A22893">
              <w:rPr>
                <w:color w:val="000000"/>
              </w:rPr>
              <w:lastRenderedPageBreak/>
              <w:t xml:space="preserve">sterylna, ø 5 mm i dł. 40-120 </w:t>
            </w:r>
            <w:proofErr w:type="spellStart"/>
            <w:r w:rsidRPr="00A22893">
              <w:rPr>
                <w:color w:val="000000"/>
              </w:rPr>
              <w:t>mm,Śruba</w:t>
            </w:r>
            <w:proofErr w:type="spellEnd"/>
            <w:r w:rsidRPr="00A22893">
              <w:rPr>
                <w:color w:val="000000"/>
              </w:rPr>
              <w:t xml:space="preserve"> kompresyjna tytanowa, sterylna, ø 8 mm i dł. 0-15 mm, Zaślepka tytanowa sterylna, ø 8 mm i dł. 0 mm oraz ø 11.5 mm i dł. 5-35 mm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udowy, </w:t>
            </w:r>
            <w:proofErr w:type="spellStart"/>
            <w:r w:rsidRPr="00A22893">
              <w:rPr>
                <w:color w:val="000000"/>
              </w:rPr>
              <w:t>kaniulowany</w:t>
            </w:r>
            <w:proofErr w:type="spellEnd"/>
            <w:r w:rsidRPr="00A22893">
              <w:rPr>
                <w:color w:val="000000"/>
              </w:rPr>
              <w:t xml:space="preserve">, sterylny. Długość gwoździa od 140-480 mm ze skokiem co 20 mm, średnica gwoździa 9-15 </w:t>
            </w:r>
            <w:proofErr w:type="spellStart"/>
            <w:r w:rsidRPr="00A22893">
              <w:rPr>
                <w:color w:val="000000"/>
              </w:rPr>
              <w:t>mm</w:t>
            </w:r>
            <w:proofErr w:type="spellEnd"/>
            <w:r w:rsidRPr="00A22893">
              <w:rPr>
                <w:color w:val="000000"/>
              </w:rPr>
              <w:t xml:space="preserve">. Gwóźdź </w:t>
            </w:r>
            <w:proofErr w:type="spellStart"/>
            <w:r w:rsidRPr="00A22893">
              <w:rPr>
                <w:color w:val="000000"/>
              </w:rPr>
              <w:t>antegrade</w:t>
            </w:r>
            <w:proofErr w:type="spellEnd"/>
            <w:r w:rsidRPr="00A22893">
              <w:rPr>
                <w:color w:val="000000"/>
              </w:rPr>
              <w:t>/</w:t>
            </w:r>
            <w:proofErr w:type="spellStart"/>
            <w:r w:rsidRPr="00A22893">
              <w:rPr>
                <w:color w:val="000000"/>
              </w:rPr>
              <w:t>retrograde</w:t>
            </w:r>
            <w:proofErr w:type="spellEnd"/>
            <w:r w:rsidRPr="00A22893">
              <w:rPr>
                <w:color w:val="000000"/>
              </w:rPr>
              <w:t xml:space="preserve">. Możliwość zastosowania kompresji w zakresie do 10 </w:t>
            </w:r>
            <w:proofErr w:type="spellStart"/>
            <w:r w:rsidRPr="00A22893">
              <w:rPr>
                <w:color w:val="000000"/>
              </w:rPr>
              <w:t>mm</w:t>
            </w:r>
            <w:proofErr w:type="spellEnd"/>
            <w:r w:rsidRPr="00A22893">
              <w:rPr>
                <w:color w:val="000000"/>
              </w:rPr>
              <w:t xml:space="preserve">. Otwór w </w:t>
            </w:r>
            <w:proofErr w:type="spellStart"/>
            <w:r w:rsidRPr="00A22893">
              <w:rPr>
                <w:color w:val="000000"/>
              </w:rPr>
              <w:t>cześci</w:t>
            </w:r>
            <w:proofErr w:type="spellEnd"/>
            <w:r w:rsidRPr="00A22893">
              <w:rPr>
                <w:color w:val="000000"/>
              </w:rPr>
              <w:t xml:space="preserve"> dalszej 15 mm od końca gwoździa. Możliwość użycia śrub </w:t>
            </w:r>
            <w:proofErr w:type="spellStart"/>
            <w:r w:rsidRPr="00A22893">
              <w:rPr>
                <w:color w:val="000000"/>
              </w:rPr>
              <w:t>kondylarnych</w:t>
            </w:r>
            <w:proofErr w:type="spellEnd"/>
            <w:r w:rsidRPr="00A22893">
              <w:rPr>
                <w:color w:val="000000"/>
              </w:rPr>
              <w:t xml:space="preserve"> o średnicy 5 </w:t>
            </w:r>
            <w:proofErr w:type="spellStart"/>
            <w:r w:rsidRPr="00A22893">
              <w:rPr>
                <w:color w:val="000000"/>
              </w:rPr>
              <w:t>mm</w:t>
            </w:r>
            <w:proofErr w:type="spellEnd"/>
            <w:r w:rsidRPr="00A22893">
              <w:rPr>
                <w:color w:val="000000"/>
              </w:rPr>
              <w:t xml:space="preserve">. Śruba blokująca tytanowa, sterylna, ø 5 mm, dł. 25-60 mm ze skokiem co 2.5 mm i 60-120 mm ze skokiem co 5 </w:t>
            </w:r>
            <w:proofErr w:type="spellStart"/>
            <w:r w:rsidRPr="00A22893">
              <w:rPr>
                <w:color w:val="000000"/>
              </w:rPr>
              <w:t>mm,Śruba</w:t>
            </w:r>
            <w:proofErr w:type="spellEnd"/>
            <w:r w:rsidRPr="00A22893">
              <w:rPr>
                <w:color w:val="000000"/>
              </w:rPr>
              <w:t xml:space="preserve"> </w:t>
            </w:r>
            <w:proofErr w:type="spellStart"/>
            <w:r w:rsidRPr="00A22893">
              <w:rPr>
                <w:color w:val="000000"/>
              </w:rPr>
              <w:t>kondylarna</w:t>
            </w:r>
            <w:proofErr w:type="spellEnd"/>
            <w:r w:rsidRPr="00A22893">
              <w:rPr>
                <w:color w:val="000000"/>
              </w:rPr>
              <w:t xml:space="preserve"> tytanowa z nakładką, sterylna, ø 5 mm i dł. 40-120 </w:t>
            </w:r>
            <w:proofErr w:type="spellStart"/>
            <w:r w:rsidRPr="00A22893">
              <w:rPr>
                <w:color w:val="000000"/>
              </w:rPr>
              <w:t>mm,Śruba</w:t>
            </w:r>
            <w:proofErr w:type="spellEnd"/>
            <w:r w:rsidRPr="00A22893">
              <w:rPr>
                <w:color w:val="000000"/>
              </w:rPr>
              <w:t xml:space="preserve"> kompresyjna tytanowa, sterylna, ø 8 mm i dł. 0-15 mm, Zaślepka tytanowa sterylna, ø 8 mm i dł. 0 mm oraz ø 11.5 mm i dł. 5-35 mm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Opakowanie wewnętrzne wzmocnione ,zapobiegające przypadkowemu otwarciu ,oznakowane. Termin ważności sterylności minimum 1 rok. Termin ważności sterylności minimum 1 rok.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25</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36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blokująca tytanowa, sterylna, ø 5 mm, dł. 25-60 mm ze skokiem co 2.5 mm i 60-120 mm ze skokiem co 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Śruba </w:t>
            </w:r>
            <w:proofErr w:type="spellStart"/>
            <w:r w:rsidRPr="00A22893">
              <w:rPr>
                <w:color w:val="000000"/>
              </w:rPr>
              <w:t>kondylarna</w:t>
            </w:r>
            <w:proofErr w:type="spellEnd"/>
            <w:r w:rsidRPr="00A22893">
              <w:rPr>
                <w:color w:val="000000"/>
              </w:rPr>
              <w:t xml:space="preserve"> tytanowa z nakładką, sterylna, ø 5 mm i dł. 40-120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kompresyjna tytanowa, sterylna, ø 8 mm i dł. 0-15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Zaślepka tytanowa sterylna, ø 8 mm i dł. 0 mm oraz ø 11.5 mm i dł. 5-35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DF19BA">
        <w:trPr>
          <w:trHeight w:val="1671"/>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Tytanowy gwóźdź </w:t>
            </w:r>
            <w:proofErr w:type="spellStart"/>
            <w:r w:rsidRPr="00A22893">
              <w:rPr>
                <w:color w:val="000000"/>
              </w:rPr>
              <w:t>śródszpikowy</w:t>
            </w:r>
            <w:proofErr w:type="spellEnd"/>
            <w:r w:rsidRPr="00A22893">
              <w:rPr>
                <w:color w:val="000000"/>
              </w:rPr>
              <w:t xml:space="preserve"> rekonstrukcyjny udowy, </w:t>
            </w:r>
            <w:proofErr w:type="spellStart"/>
            <w:r w:rsidRPr="00A22893">
              <w:rPr>
                <w:color w:val="000000"/>
              </w:rPr>
              <w:t>kaniulowany</w:t>
            </w:r>
            <w:proofErr w:type="spellEnd"/>
            <w:r w:rsidRPr="00A22893">
              <w:rPr>
                <w:color w:val="000000"/>
              </w:rPr>
              <w:t xml:space="preserve">, sterylny. Długość gwoździa od 340-480 mm ze skokiem co 20 mm, średnica 9, 11, 13 i 15 </w:t>
            </w:r>
            <w:proofErr w:type="spellStart"/>
            <w:r w:rsidRPr="00A22893">
              <w:rPr>
                <w:color w:val="000000"/>
              </w:rPr>
              <w:t>mm</w:t>
            </w:r>
            <w:proofErr w:type="spellEnd"/>
            <w:r w:rsidRPr="00A22893">
              <w:rPr>
                <w:color w:val="000000"/>
              </w:rPr>
              <w:t xml:space="preserve">. Kąt szyjkowo-trzonowy 125°. Wygięcie gwoździa w części bliższej o wartości 4° na </w:t>
            </w:r>
            <w:proofErr w:type="spellStart"/>
            <w:r w:rsidRPr="00A22893">
              <w:rPr>
                <w:color w:val="000000"/>
              </w:rPr>
              <w:t>valgus</w:t>
            </w:r>
            <w:proofErr w:type="spellEnd"/>
            <w:r w:rsidRPr="00A22893">
              <w:rPr>
                <w:color w:val="000000"/>
              </w:rPr>
              <w:t xml:space="preserve">. Promień wygięcia gwoździa 2000 </w:t>
            </w:r>
            <w:proofErr w:type="spellStart"/>
            <w:r w:rsidRPr="00A22893">
              <w:rPr>
                <w:color w:val="000000"/>
              </w:rPr>
              <w:t>mm</w:t>
            </w:r>
            <w:proofErr w:type="spellEnd"/>
            <w:r w:rsidRPr="00A22893">
              <w:rPr>
                <w:color w:val="000000"/>
              </w:rPr>
              <w:t>.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rekonstrukcyjny udowy, </w:t>
            </w:r>
            <w:proofErr w:type="spellStart"/>
            <w:r w:rsidRPr="00A22893">
              <w:rPr>
                <w:color w:val="000000"/>
              </w:rPr>
              <w:t>kaniulowany</w:t>
            </w:r>
            <w:proofErr w:type="spellEnd"/>
            <w:r w:rsidRPr="00A22893">
              <w:rPr>
                <w:color w:val="000000"/>
              </w:rPr>
              <w:t xml:space="preserve">, sterylny. Długość gwoździa od 340-480 mm ze skokiem co 20 mm, średnica 9, 11, 13 i 15 </w:t>
            </w:r>
            <w:proofErr w:type="spellStart"/>
            <w:r w:rsidRPr="00A22893">
              <w:rPr>
                <w:color w:val="000000"/>
              </w:rPr>
              <w:t>mm</w:t>
            </w:r>
            <w:proofErr w:type="spellEnd"/>
            <w:r w:rsidRPr="00A22893">
              <w:rPr>
                <w:color w:val="000000"/>
              </w:rPr>
              <w:t xml:space="preserve">. Kąt szyjkowo-trzonowy 125°. Wygięcie gwoździa w części bliższej o wartości 4° na </w:t>
            </w:r>
            <w:proofErr w:type="spellStart"/>
            <w:r w:rsidRPr="00A22893">
              <w:rPr>
                <w:color w:val="000000"/>
              </w:rPr>
              <w:t>valgus</w:t>
            </w:r>
            <w:proofErr w:type="spellEnd"/>
            <w:r w:rsidRPr="00A22893">
              <w:rPr>
                <w:color w:val="000000"/>
              </w:rPr>
              <w:t xml:space="preserve">. Promień wygięcia gwoździa 2000 </w:t>
            </w:r>
            <w:proofErr w:type="spellStart"/>
            <w:r w:rsidRPr="00A22893">
              <w:rPr>
                <w:color w:val="000000"/>
              </w:rPr>
              <w:t>mm</w:t>
            </w:r>
            <w:proofErr w:type="spellEnd"/>
            <w:r w:rsidRPr="00A22893">
              <w:rPr>
                <w:color w:val="000000"/>
              </w:rPr>
              <w:t>.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rekonstrukcyjny udowy, </w:t>
            </w:r>
            <w:proofErr w:type="spellStart"/>
            <w:r w:rsidRPr="00A22893">
              <w:rPr>
                <w:color w:val="000000"/>
              </w:rPr>
              <w:t>kaniulowany</w:t>
            </w:r>
            <w:proofErr w:type="spellEnd"/>
            <w:r w:rsidRPr="00A22893">
              <w:rPr>
                <w:color w:val="000000"/>
              </w:rPr>
              <w:t xml:space="preserve">, sterylny. Długość gwoździa od 340-480 mm ze skokiem co 20 mm, średnica 9, 11, 13 i 15 </w:t>
            </w:r>
            <w:proofErr w:type="spellStart"/>
            <w:r w:rsidRPr="00A22893">
              <w:rPr>
                <w:color w:val="000000"/>
              </w:rPr>
              <w:t>mm</w:t>
            </w:r>
            <w:proofErr w:type="spellEnd"/>
            <w:r w:rsidRPr="00A22893">
              <w:rPr>
                <w:color w:val="000000"/>
              </w:rPr>
              <w:t xml:space="preserve">. Kąt szyjkowo-trzonowy 125°. Wygięcie gwoździa w części bliższej o wartości 4° na </w:t>
            </w:r>
            <w:proofErr w:type="spellStart"/>
            <w:r w:rsidRPr="00A22893">
              <w:rPr>
                <w:color w:val="000000"/>
              </w:rPr>
              <w:t>valgus</w:t>
            </w:r>
            <w:proofErr w:type="spellEnd"/>
            <w:r w:rsidRPr="00A22893">
              <w:rPr>
                <w:color w:val="000000"/>
              </w:rPr>
              <w:t xml:space="preserve">. Promień wygięcia gwoździa 2000 </w:t>
            </w:r>
            <w:proofErr w:type="spellStart"/>
            <w:r w:rsidRPr="00A22893">
              <w:rPr>
                <w:color w:val="000000"/>
              </w:rPr>
              <w:t>mm</w:t>
            </w:r>
            <w:proofErr w:type="spellEnd"/>
            <w:r w:rsidRPr="00A22893">
              <w:rPr>
                <w:color w:val="000000"/>
              </w:rPr>
              <w:t>. Wszystkie elementy systemu sterylne. Wymagana sterylność podwójna:</w:t>
            </w:r>
            <w:r w:rsidRPr="00A22893">
              <w:rPr>
                <w:color w:val="000000"/>
              </w:rPr>
              <w:br/>
            </w:r>
            <w:r w:rsidRPr="00A22893">
              <w:rPr>
                <w:color w:val="000000"/>
              </w:rPr>
              <w:lastRenderedPageBreak/>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rekonstrukcyjny udowy, </w:t>
            </w:r>
            <w:proofErr w:type="spellStart"/>
            <w:r w:rsidRPr="00A22893">
              <w:rPr>
                <w:color w:val="000000"/>
              </w:rPr>
              <w:t>kaniulowany</w:t>
            </w:r>
            <w:proofErr w:type="spellEnd"/>
            <w:r w:rsidRPr="00A22893">
              <w:rPr>
                <w:color w:val="000000"/>
              </w:rPr>
              <w:t xml:space="preserve">, sterylny. Długość gwoździa od 340-480 mm ze skokiem co 20 mm, średnica 9, 11, 13 i 15 </w:t>
            </w:r>
            <w:proofErr w:type="spellStart"/>
            <w:r w:rsidRPr="00A22893">
              <w:rPr>
                <w:color w:val="000000"/>
              </w:rPr>
              <w:t>mm</w:t>
            </w:r>
            <w:proofErr w:type="spellEnd"/>
            <w:r w:rsidRPr="00A22893">
              <w:rPr>
                <w:color w:val="000000"/>
              </w:rPr>
              <w:t xml:space="preserve">. Kąt szyjkowo-trzonowy 125°. Wygięcie gwoździa w części bliższej o wartości 4° na </w:t>
            </w:r>
            <w:proofErr w:type="spellStart"/>
            <w:r w:rsidRPr="00A22893">
              <w:rPr>
                <w:color w:val="000000"/>
              </w:rPr>
              <w:t>valgus</w:t>
            </w:r>
            <w:proofErr w:type="spellEnd"/>
            <w:r w:rsidRPr="00A22893">
              <w:rPr>
                <w:color w:val="000000"/>
              </w:rPr>
              <w:t xml:space="preserve">. Promień wygięcia gwoździa 2000 </w:t>
            </w:r>
            <w:proofErr w:type="spellStart"/>
            <w:r w:rsidRPr="00A22893">
              <w:rPr>
                <w:color w:val="000000"/>
              </w:rPr>
              <w:t>mm</w:t>
            </w:r>
            <w:proofErr w:type="spellEnd"/>
            <w:r w:rsidRPr="00A22893">
              <w:rPr>
                <w:color w:val="000000"/>
              </w:rPr>
              <w:t>. Wszystkie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Opakowanie wewnętrzne wzmocnione ,zapobiegające przypadkowemu otwarciu ,oznakowane. Termin ważności sterylności minimum 1 rok. Termin ważności sterylności minimum 1 rok.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41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Śruba główna ciągnąca tytanowa, </w:t>
            </w:r>
            <w:proofErr w:type="spellStart"/>
            <w:r w:rsidRPr="00A22893">
              <w:rPr>
                <w:color w:val="000000"/>
              </w:rPr>
              <w:t>kaniulowana</w:t>
            </w:r>
            <w:proofErr w:type="spellEnd"/>
            <w:r w:rsidRPr="00A22893">
              <w:rPr>
                <w:color w:val="000000"/>
              </w:rPr>
              <w:t>, sterylna ø 6.5 mm, dł. śruby 65-130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blokująca tytanowa, sterylna, ø 5 mm, dł. 25-120 mm ze skokiem co 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kompresyjna tytanowa, sterylna ø 8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Zaślepka tytanowa sterylna, ø 8 mm i dł. 0 mm oraz ø 13 mm i dł. 5-15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DF19BA">
        <w:trPr>
          <w:trHeight w:val="379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Tytanowy gwóźdź </w:t>
            </w:r>
            <w:proofErr w:type="spellStart"/>
            <w:r w:rsidRPr="00A22893">
              <w:rPr>
                <w:color w:val="000000"/>
              </w:rPr>
              <w:t>śródszpikowy</w:t>
            </w:r>
            <w:proofErr w:type="spellEnd"/>
            <w:r w:rsidRPr="00A22893">
              <w:rPr>
                <w:color w:val="000000"/>
              </w:rPr>
              <w:t xml:space="preserve"> piszczelowy, </w:t>
            </w:r>
            <w:proofErr w:type="spellStart"/>
            <w:r w:rsidRPr="00A22893">
              <w:rPr>
                <w:color w:val="000000"/>
              </w:rPr>
              <w:t>kaniulowany</w:t>
            </w:r>
            <w:proofErr w:type="spellEnd"/>
            <w:r w:rsidRPr="00A22893">
              <w:rPr>
                <w:color w:val="000000"/>
              </w:rPr>
              <w:t xml:space="preserve">, sterylny. Długość gwoździa od 240-420 mm ze skokiem co 15 mm, średnica gwoździa 8-15 </w:t>
            </w:r>
            <w:proofErr w:type="spellStart"/>
            <w:r w:rsidRPr="00A22893">
              <w:rPr>
                <w:color w:val="000000"/>
              </w:rPr>
              <w:t>mm</w:t>
            </w:r>
            <w:proofErr w:type="spellEnd"/>
            <w:r w:rsidRPr="00A22893">
              <w:rPr>
                <w:color w:val="000000"/>
              </w:rPr>
              <w:t xml:space="preserve">. Możliwość zastosowania kompresji w zakresie do 7 </w:t>
            </w:r>
            <w:proofErr w:type="spellStart"/>
            <w:r w:rsidRPr="00A22893">
              <w:rPr>
                <w:color w:val="000000"/>
              </w:rPr>
              <w:t>mm</w:t>
            </w:r>
            <w:proofErr w:type="spellEnd"/>
            <w:r w:rsidRPr="00A22893">
              <w:rPr>
                <w:color w:val="000000"/>
              </w:rPr>
              <w:t xml:space="preserve">. Wygięcie gwoździa w części bliższej o wartości 10° a w części dalszej o wartości 4°. Otwory w </w:t>
            </w:r>
            <w:proofErr w:type="spellStart"/>
            <w:r w:rsidRPr="00A22893">
              <w:rPr>
                <w:color w:val="000000"/>
              </w:rPr>
              <w:t>cześci</w:t>
            </w:r>
            <w:proofErr w:type="spellEnd"/>
            <w:r w:rsidRPr="00A22893">
              <w:rPr>
                <w:color w:val="000000"/>
              </w:rPr>
              <w:t xml:space="preserve"> dalszej w odległości 5,15 i 25 mm od końca </w:t>
            </w:r>
            <w:proofErr w:type="spellStart"/>
            <w:r w:rsidRPr="00A22893">
              <w:rPr>
                <w:color w:val="000000"/>
              </w:rPr>
              <w:t>gwoździa.Śruba</w:t>
            </w:r>
            <w:proofErr w:type="spellEnd"/>
            <w:r w:rsidRPr="00A22893">
              <w:rPr>
                <w:color w:val="000000"/>
              </w:rPr>
              <w:t xml:space="preserve"> blokująca tytanowa, sterylna, pełny gwint, ø 4 mm i ø 5 mm o długości 25-60 mm ze skokiem co 2.5 mm i 60-120 mm ze skokiem co 5 </w:t>
            </w:r>
            <w:proofErr w:type="spellStart"/>
            <w:r w:rsidRPr="00A22893">
              <w:rPr>
                <w:color w:val="000000"/>
              </w:rPr>
              <w:t>mm,Śruba</w:t>
            </w:r>
            <w:proofErr w:type="spellEnd"/>
            <w:r w:rsidRPr="00A22893">
              <w:rPr>
                <w:color w:val="000000"/>
              </w:rPr>
              <w:t xml:space="preserve"> kompresyjna tytanowa, sterylna, ø 8 </w:t>
            </w:r>
            <w:proofErr w:type="spellStart"/>
            <w:r w:rsidRPr="00A22893">
              <w:rPr>
                <w:color w:val="000000"/>
              </w:rPr>
              <w:t>mm,Zaślepka</w:t>
            </w:r>
            <w:proofErr w:type="spellEnd"/>
            <w:r w:rsidRPr="00A22893">
              <w:rPr>
                <w:color w:val="000000"/>
              </w:rPr>
              <w:t xml:space="preserve"> tytanowa, sterylna ø 7 mm o długości 0 mm (pełny gwint), ø 8 mm o długości 0 mm oraz ø 11.5 mm o długości 5-35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rok. Tytanowy gwóźdź </w:t>
            </w:r>
            <w:proofErr w:type="spellStart"/>
            <w:r w:rsidRPr="00A22893">
              <w:rPr>
                <w:color w:val="000000"/>
              </w:rPr>
              <w:t>śródszpikowy</w:t>
            </w:r>
            <w:proofErr w:type="spellEnd"/>
            <w:r w:rsidRPr="00A22893">
              <w:rPr>
                <w:color w:val="000000"/>
              </w:rPr>
              <w:t xml:space="preserve"> piszczelowy, </w:t>
            </w:r>
            <w:proofErr w:type="spellStart"/>
            <w:r w:rsidRPr="00A22893">
              <w:rPr>
                <w:color w:val="000000"/>
              </w:rPr>
              <w:t>kaniulowany</w:t>
            </w:r>
            <w:proofErr w:type="spellEnd"/>
            <w:r w:rsidRPr="00A22893">
              <w:rPr>
                <w:color w:val="000000"/>
              </w:rPr>
              <w:t xml:space="preserve">, sterylny. Długość gwoździa od 240-420 mm ze skokiem co 15 mm, średnica gwoździa 8-15 </w:t>
            </w:r>
            <w:proofErr w:type="spellStart"/>
            <w:r w:rsidRPr="00A22893">
              <w:rPr>
                <w:color w:val="000000"/>
              </w:rPr>
              <w:t>mm</w:t>
            </w:r>
            <w:proofErr w:type="spellEnd"/>
            <w:r w:rsidRPr="00A22893">
              <w:rPr>
                <w:color w:val="000000"/>
              </w:rPr>
              <w:t xml:space="preserve">. Możliwość zastosowania kompresji w zakresie do 7 </w:t>
            </w:r>
            <w:proofErr w:type="spellStart"/>
            <w:r w:rsidRPr="00A22893">
              <w:rPr>
                <w:color w:val="000000"/>
              </w:rPr>
              <w:t>mm</w:t>
            </w:r>
            <w:proofErr w:type="spellEnd"/>
            <w:r w:rsidRPr="00A22893">
              <w:rPr>
                <w:color w:val="000000"/>
              </w:rPr>
              <w:t xml:space="preserve">. Wygięcie gwoździa w części bliższej o wartości 10° a w części dalszej o wartości 4°. Otwory w </w:t>
            </w:r>
            <w:proofErr w:type="spellStart"/>
            <w:r w:rsidRPr="00A22893">
              <w:rPr>
                <w:color w:val="000000"/>
              </w:rPr>
              <w:t>cześci</w:t>
            </w:r>
            <w:proofErr w:type="spellEnd"/>
            <w:r w:rsidRPr="00A22893">
              <w:rPr>
                <w:color w:val="000000"/>
              </w:rPr>
              <w:t xml:space="preserve"> dalszej w odległości 5,15 i 25 mm od końca </w:t>
            </w:r>
            <w:proofErr w:type="spellStart"/>
            <w:r w:rsidRPr="00A22893">
              <w:rPr>
                <w:color w:val="000000"/>
              </w:rPr>
              <w:t>gwoździa.Śruba</w:t>
            </w:r>
            <w:proofErr w:type="spellEnd"/>
            <w:r w:rsidRPr="00A22893">
              <w:rPr>
                <w:color w:val="000000"/>
              </w:rPr>
              <w:t xml:space="preserve"> blokująca tytanowa, sterylna, pełny gwint, ø 4 mm i ø 5 mm o długości 25-60 mm ze skokiem co 2.5 mm i 60-120 mm ze skokiem co 5 </w:t>
            </w:r>
            <w:proofErr w:type="spellStart"/>
            <w:r w:rsidRPr="00A22893">
              <w:rPr>
                <w:color w:val="000000"/>
              </w:rPr>
              <w:t>mm,Śruba</w:t>
            </w:r>
            <w:proofErr w:type="spellEnd"/>
            <w:r w:rsidRPr="00A22893">
              <w:rPr>
                <w:color w:val="000000"/>
              </w:rPr>
              <w:t xml:space="preserve"> kompresyjna tytanowa, sterylna, ø 8 </w:t>
            </w:r>
            <w:proofErr w:type="spellStart"/>
            <w:r w:rsidRPr="00A22893">
              <w:rPr>
                <w:color w:val="000000"/>
              </w:rPr>
              <w:t>mm,Zaślepka</w:t>
            </w:r>
            <w:proofErr w:type="spellEnd"/>
            <w:r w:rsidRPr="00A22893">
              <w:rPr>
                <w:color w:val="000000"/>
              </w:rPr>
              <w:t xml:space="preserve"> tytanowa, sterylna ø 7 mm o długości 0 mm (pełny gwint), ø 8 mm o długości 0 mm oraz ø 11.5 mm o długości 5-35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rok. Tytanowy gwóźdź </w:t>
            </w:r>
            <w:proofErr w:type="spellStart"/>
            <w:r w:rsidRPr="00A22893">
              <w:rPr>
                <w:color w:val="000000"/>
              </w:rPr>
              <w:t>śródszpikowy</w:t>
            </w:r>
            <w:proofErr w:type="spellEnd"/>
            <w:r w:rsidRPr="00A22893">
              <w:rPr>
                <w:color w:val="000000"/>
              </w:rPr>
              <w:t xml:space="preserve"> piszczelowy, </w:t>
            </w:r>
            <w:proofErr w:type="spellStart"/>
            <w:r w:rsidRPr="00A22893">
              <w:rPr>
                <w:color w:val="000000"/>
              </w:rPr>
              <w:t>kaniulowany</w:t>
            </w:r>
            <w:proofErr w:type="spellEnd"/>
            <w:r w:rsidRPr="00A22893">
              <w:rPr>
                <w:color w:val="000000"/>
              </w:rPr>
              <w:t xml:space="preserve">, sterylny. Długość gwoździa od 240-420 mm ze skokiem co 15 mm, średnica gwoździa 8-15 </w:t>
            </w:r>
            <w:proofErr w:type="spellStart"/>
            <w:r w:rsidRPr="00A22893">
              <w:rPr>
                <w:color w:val="000000"/>
              </w:rPr>
              <w:t>mm</w:t>
            </w:r>
            <w:proofErr w:type="spellEnd"/>
            <w:r w:rsidRPr="00A22893">
              <w:rPr>
                <w:color w:val="000000"/>
              </w:rPr>
              <w:t xml:space="preserve">. Możliwość zastosowania kompresji w zakresie do 7 </w:t>
            </w:r>
            <w:proofErr w:type="spellStart"/>
            <w:r w:rsidRPr="00A22893">
              <w:rPr>
                <w:color w:val="000000"/>
              </w:rPr>
              <w:t>mm</w:t>
            </w:r>
            <w:proofErr w:type="spellEnd"/>
            <w:r w:rsidRPr="00A22893">
              <w:rPr>
                <w:color w:val="000000"/>
              </w:rPr>
              <w:t xml:space="preserve">. Wygięcie gwoździa w części bliższej o </w:t>
            </w:r>
            <w:r w:rsidRPr="00A22893">
              <w:rPr>
                <w:color w:val="000000"/>
              </w:rPr>
              <w:lastRenderedPageBreak/>
              <w:t xml:space="preserve">wartości 10° a w części dalszej o wartości 4°. Otwory w </w:t>
            </w:r>
            <w:proofErr w:type="spellStart"/>
            <w:r w:rsidRPr="00A22893">
              <w:rPr>
                <w:color w:val="000000"/>
              </w:rPr>
              <w:t>cześci</w:t>
            </w:r>
            <w:proofErr w:type="spellEnd"/>
            <w:r w:rsidRPr="00A22893">
              <w:rPr>
                <w:color w:val="000000"/>
              </w:rPr>
              <w:t xml:space="preserve"> dalszej w odległości 5,15 i 25 mm od końca </w:t>
            </w:r>
            <w:proofErr w:type="spellStart"/>
            <w:r w:rsidRPr="00A22893">
              <w:rPr>
                <w:color w:val="000000"/>
              </w:rPr>
              <w:t>gwoździa.Śruba</w:t>
            </w:r>
            <w:proofErr w:type="spellEnd"/>
            <w:r w:rsidRPr="00A22893">
              <w:rPr>
                <w:color w:val="000000"/>
              </w:rPr>
              <w:t xml:space="preserve"> blokująca tytanowa, sterylna, pełny gwint, ø 4 mm i ø 5 mm o długości 25-60 mm ze skokiem co 2.5 mm i 60-120 mm ze skokiem co 5 </w:t>
            </w:r>
            <w:proofErr w:type="spellStart"/>
            <w:r w:rsidRPr="00A22893">
              <w:rPr>
                <w:color w:val="000000"/>
              </w:rPr>
              <w:t>mm,Śruba</w:t>
            </w:r>
            <w:proofErr w:type="spellEnd"/>
            <w:r w:rsidRPr="00A22893">
              <w:rPr>
                <w:color w:val="000000"/>
              </w:rPr>
              <w:t xml:space="preserve"> kompresyjna tytanowa, sterylna, ø 8 </w:t>
            </w:r>
            <w:proofErr w:type="spellStart"/>
            <w:r w:rsidRPr="00A22893">
              <w:rPr>
                <w:color w:val="000000"/>
              </w:rPr>
              <w:t>mm,Zaślepka</w:t>
            </w:r>
            <w:proofErr w:type="spellEnd"/>
            <w:r w:rsidRPr="00A22893">
              <w:rPr>
                <w:color w:val="000000"/>
              </w:rPr>
              <w:t xml:space="preserve"> tytanowa, sterylna ø 7 mm o długości 0 mm (pełny gwint), ø 8 mm o długości 0 mm oraz ø 11.5 mm o długości 5-35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rok. Tytanowy gwóźdź </w:t>
            </w:r>
            <w:proofErr w:type="spellStart"/>
            <w:r w:rsidRPr="00A22893">
              <w:rPr>
                <w:color w:val="000000"/>
              </w:rPr>
              <w:t>śródszpikowy</w:t>
            </w:r>
            <w:proofErr w:type="spellEnd"/>
            <w:r w:rsidRPr="00A22893">
              <w:rPr>
                <w:color w:val="000000"/>
              </w:rPr>
              <w:t xml:space="preserve"> piszczelowy, </w:t>
            </w:r>
            <w:proofErr w:type="spellStart"/>
            <w:r w:rsidRPr="00A22893">
              <w:rPr>
                <w:color w:val="000000"/>
              </w:rPr>
              <w:t>kaniulowany</w:t>
            </w:r>
            <w:proofErr w:type="spellEnd"/>
            <w:r w:rsidRPr="00A22893">
              <w:rPr>
                <w:color w:val="000000"/>
              </w:rPr>
              <w:t xml:space="preserve">, sterylny. Długość gwoździa od 240-420 mm ze skokiem co 15 mm, średnica gwoździa 8-15 </w:t>
            </w:r>
            <w:proofErr w:type="spellStart"/>
            <w:r w:rsidRPr="00A22893">
              <w:rPr>
                <w:color w:val="000000"/>
              </w:rPr>
              <w:t>mm</w:t>
            </w:r>
            <w:proofErr w:type="spellEnd"/>
            <w:r w:rsidRPr="00A22893">
              <w:rPr>
                <w:color w:val="000000"/>
              </w:rPr>
              <w:t xml:space="preserve">. Możliwość zastosowania kompresji w zakresie do 7 </w:t>
            </w:r>
            <w:proofErr w:type="spellStart"/>
            <w:r w:rsidRPr="00A22893">
              <w:rPr>
                <w:color w:val="000000"/>
              </w:rPr>
              <w:t>mm</w:t>
            </w:r>
            <w:proofErr w:type="spellEnd"/>
            <w:r w:rsidRPr="00A22893">
              <w:rPr>
                <w:color w:val="000000"/>
              </w:rPr>
              <w:t xml:space="preserve">. Wygięcie gwoździa w części bliższej o wartości 10° a w części dalszej o wartości 4°. Otwory w </w:t>
            </w:r>
            <w:proofErr w:type="spellStart"/>
            <w:r w:rsidRPr="00A22893">
              <w:rPr>
                <w:color w:val="000000"/>
              </w:rPr>
              <w:t>cześci</w:t>
            </w:r>
            <w:proofErr w:type="spellEnd"/>
            <w:r w:rsidRPr="00A22893">
              <w:rPr>
                <w:color w:val="000000"/>
              </w:rPr>
              <w:t xml:space="preserve"> dalszej w odległości 5,15 i 25 mm od końca </w:t>
            </w:r>
            <w:proofErr w:type="spellStart"/>
            <w:r w:rsidRPr="00A22893">
              <w:rPr>
                <w:color w:val="000000"/>
              </w:rPr>
              <w:t>gwoździa.Śruba</w:t>
            </w:r>
            <w:proofErr w:type="spellEnd"/>
            <w:r w:rsidRPr="00A22893">
              <w:rPr>
                <w:color w:val="000000"/>
              </w:rPr>
              <w:t xml:space="preserve"> blokująca tytanowa, sterylna, pełny gwint, ø 4 mm i ø 5 mm o długości 25-60 mm ze skokiem co 2.5 mm i 60-120 mm ze skokiem co 5 </w:t>
            </w:r>
            <w:proofErr w:type="spellStart"/>
            <w:r w:rsidRPr="00A22893">
              <w:rPr>
                <w:color w:val="000000"/>
              </w:rPr>
              <w:t>mm,Śruba</w:t>
            </w:r>
            <w:proofErr w:type="spellEnd"/>
            <w:r w:rsidRPr="00A22893">
              <w:rPr>
                <w:color w:val="000000"/>
              </w:rPr>
              <w:t xml:space="preserve"> kompresyjna tytanowa, sterylna, ø 8 </w:t>
            </w:r>
            <w:proofErr w:type="spellStart"/>
            <w:r w:rsidRPr="00A22893">
              <w:rPr>
                <w:color w:val="000000"/>
              </w:rPr>
              <w:t>mm,Zaślepka</w:t>
            </w:r>
            <w:proofErr w:type="spellEnd"/>
            <w:r w:rsidRPr="00A22893">
              <w:rPr>
                <w:color w:val="000000"/>
              </w:rPr>
              <w:t xml:space="preserve"> tytanowa, sterylna ø 7 mm o długości 0 mm (pełny gwint), ø 8 mm o długości 0 mm oraz ø 11.5 mm o długości 5-35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Opakowanie wewnętrzne wzmocnione ,zapobiegające przypadkowemu otwarciu ,oznakowane. Termin ważności sterylności minimum 1 rok. Termin ważności sterylności minimum 1 rok.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30</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46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blokująca tytanowa, sterylna, pełny gwint, ø 4 mm i ø 5 mm o długości 25-60 mm ze skokiem co 2.5 mm i 60-120 mm ze skokiem co 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kompresyjna tytanowa, sterylna, ø 8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Zaślepka tytanowa, sterylna ø 7 mm o długości 0 mm (pełny gwint), ø 8 mm o długości 0 mm oraz ø 11.5 mm o długości 5-35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r>
      <w:tr w:rsidR="00A22893" w:rsidRPr="00A22893" w:rsidTr="00DF19BA">
        <w:trPr>
          <w:trHeight w:val="25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Tytanowy gwóźdź ramienny </w:t>
            </w:r>
            <w:proofErr w:type="spellStart"/>
            <w:r w:rsidRPr="00A22893">
              <w:rPr>
                <w:color w:val="000000"/>
              </w:rPr>
              <w:t>kaniulowany</w:t>
            </w:r>
            <w:proofErr w:type="spellEnd"/>
            <w:r w:rsidRPr="00A22893">
              <w:rPr>
                <w:color w:val="000000"/>
              </w:rPr>
              <w:t xml:space="preserve">, sterylny. Długość gwoździa 140-320 mm ze skokiem co 20 mm, średnica gwoździa 7-9 </w:t>
            </w:r>
            <w:proofErr w:type="spellStart"/>
            <w:r w:rsidRPr="00A22893">
              <w:rPr>
                <w:color w:val="000000"/>
              </w:rPr>
              <w:t>mm</w:t>
            </w:r>
            <w:proofErr w:type="spellEnd"/>
            <w:r w:rsidRPr="00A22893">
              <w:rPr>
                <w:color w:val="000000"/>
              </w:rPr>
              <w:t xml:space="preserve">. Wygięcie gwoździa w części bliższej o wartości 6° a w części dalszej o wartości 4°. Możliwość kompresji w zakresie 6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ramienny </w:t>
            </w:r>
            <w:proofErr w:type="spellStart"/>
            <w:r w:rsidRPr="00A22893">
              <w:rPr>
                <w:color w:val="000000"/>
              </w:rPr>
              <w:t>kaniulowany</w:t>
            </w:r>
            <w:proofErr w:type="spellEnd"/>
            <w:r w:rsidRPr="00A22893">
              <w:rPr>
                <w:color w:val="000000"/>
              </w:rPr>
              <w:t xml:space="preserve">, sterylny. Długość gwoździa 140-320 mm ze skokiem co 20 mm, średnica gwoździa 7-9 </w:t>
            </w:r>
            <w:proofErr w:type="spellStart"/>
            <w:r w:rsidRPr="00A22893">
              <w:rPr>
                <w:color w:val="000000"/>
              </w:rPr>
              <w:t>mm</w:t>
            </w:r>
            <w:proofErr w:type="spellEnd"/>
            <w:r w:rsidRPr="00A22893">
              <w:rPr>
                <w:color w:val="000000"/>
              </w:rPr>
              <w:t xml:space="preserve">. Wygięcie gwoździa w części bliższej o wartości 6° a w części dalszej o wartości 4°. Możliwość kompresji w zakresie 6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ramienny </w:t>
            </w:r>
            <w:proofErr w:type="spellStart"/>
            <w:r w:rsidRPr="00A22893">
              <w:rPr>
                <w:color w:val="000000"/>
              </w:rPr>
              <w:t>kaniulowany</w:t>
            </w:r>
            <w:proofErr w:type="spellEnd"/>
            <w:r w:rsidRPr="00A22893">
              <w:rPr>
                <w:color w:val="000000"/>
              </w:rPr>
              <w:t xml:space="preserve">, sterylny. Długość gwoździa 140-320 mm ze skokiem co 20 mm, średnica gwoździa 7-9 </w:t>
            </w:r>
            <w:proofErr w:type="spellStart"/>
            <w:r w:rsidRPr="00A22893">
              <w:rPr>
                <w:color w:val="000000"/>
              </w:rPr>
              <w:t>mm</w:t>
            </w:r>
            <w:proofErr w:type="spellEnd"/>
            <w:r w:rsidRPr="00A22893">
              <w:rPr>
                <w:color w:val="000000"/>
              </w:rPr>
              <w:t xml:space="preserve">. Wygięcie gwoździa w części bliższej o wartości 6° a w części dalszej o wartości 4°. Możliwość kompresji w zakresie 6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r>
            <w:r w:rsidRPr="00A22893">
              <w:rPr>
                <w:color w:val="000000"/>
              </w:rPr>
              <w:lastRenderedPageBreak/>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ramienny </w:t>
            </w:r>
            <w:proofErr w:type="spellStart"/>
            <w:r w:rsidRPr="00A22893">
              <w:rPr>
                <w:color w:val="000000"/>
              </w:rPr>
              <w:t>kaniulowany</w:t>
            </w:r>
            <w:proofErr w:type="spellEnd"/>
            <w:r w:rsidRPr="00A22893">
              <w:rPr>
                <w:color w:val="000000"/>
              </w:rPr>
              <w:t xml:space="preserve">, sterylny. Długość gwoździa 140-320 mm ze skokiem co 20 mm, średnica gwoździa 7-9 </w:t>
            </w:r>
            <w:proofErr w:type="spellStart"/>
            <w:r w:rsidRPr="00A22893">
              <w:rPr>
                <w:color w:val="000000"/>
              </w:rPr>
              <w:t>mm</w:t>
            </w:r>
            <w:proofErr w:type="spellEnd"/>
            <w:r w:rsidRPr="00A22893">
              <w:rPr>
                <w:color w:val="000000"/>
              </w:rPr>
              <w:t xml:space="preserve">. Wygięcie gwoździa w części bliższej o wartości 6° a w części dalszej o wartości 4°. Możliwość kompresji w zakresie 6 </w:t>
            </w:r>
            <w:proofErr w:type="spellStart"/>
            <w:r w:rsidRPr="00A22893">
              <w:rPr>
                <w:color w:val="000000"/>
              </w:rPr>
              <w:t>mm,Wszystkie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Opakowanie wewnętrzne wzmocnione ,zapobiegające przypadkowemu otwarciu ,oznakowane. Termin ważności sterylności minimum 1 rok. Termin ważności sterylności minimum 1 rok.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50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blokująca tytanowa, sterylna ø 4 mm, dł. 20-60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55</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kompresyjna tytanowa, sterylna ø 6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Zaślepka tytanowa sterylna ø 6 mm i o dł. 0-25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9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Tytanowy gwóźdź ramienny proksymalny, </w:t>
            </w:r>
            <w:proofErr w:type="spellStart"/>
            <w:r w:rsidRPr="00A22893">
              <w:rPr>
                <w:color w:val="000000"/>
              </w:rPr>
              <w:t>kaniulowany</w:t>
            </w:r>
            <w:proofErr w:type="spellEnd"/>
            <w:r w:rsidRPr="00A22893">
              <w:rPr>
                <w:color w:val="000000"/>
              </w:rPr>
              <w:t xml:space="preserve">, sterylny. Blokowany w części bliższej w 4 płaszczyznach. Otwory w bliższej części gwoździa gwintowane. Długość gwoździa 150 mm oraz 220-300 mm ze skokiem co 20 mm, średnica części bliższej gwoździa 10 mm, a części dalszej gwoździa 8 </w:t>
            </w:r>
            <w:proofErr w:type="spellStart"/>
            <w:r w:rsidRPr="00A22893">
              <w:rPr>
                <w:color w:val="000000"/>
              </w:rPr>
              <w:t>mm</w:t>
            </w:r>
            <w:proofErr w:type="spellEnd"/>
            <w:r w:rsidRPr="00A22893">
              <w:rPr>
                <w:color w:val="000000"/>
              </w:rPr>
              <w:t>. Wygięcie gwoździa w części dalszej o wartości 6°. Dynamizacja w części dalszej na wysokości 7.5 mm od końca gwoździa. Gwoździe prawe/</w:t>
            </w:r>
            <w:proofErr w:type="spellStart"/>
            <w:r w:rsidRPr="00A22893">
              <w:rPr>
                <w:color w:val="000000"/>
              </w:rPr>
              <w:t>lewe.Wszystkie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ramienny proksymalny, </w:t>
            </w:r>
            <w:proofErr w:type="spellStart"/>
            <w:r w:rsidRPr="00A22893">
              <w:rPr>
                <w:color w:val="000000"/>
              </w:rPr>
              <w:t>kaniulowany</w:t>
            </w:r>
            <w:proofErr w:type="spellEnd"/>
            <w:r w:rsidRPr="00A22893">
              <w:rPr>
                <w:color w:val="000000"/>
              </w:rPr>
              <w:t xml:space="preserve">, sterylny. Blokowany w części bliższej w 4 płaszczyznach. Otwory w bliższej części gwoździa gwintowane. Długość gwoździa 150 mm oraz 220-300 mm ze skokiem co 20 mm, średnica części bliższej gwoździa 10 mm, a części dalszej gwoździa 8 </w:t>
            </w:r>
            <w:proofErr w:type="spellStart"/>
            <w:r w:rsidRPr="00A22893">
              <w:rPr>
                <w:color w:val="000000"/>
              </w:rPr>
              <w:t>mm</w:t>
            </w:r>
            <w:proofErr w:type="spellEnd"/>
            <w:r w:rsidRPr="00A22893">
              <w:rPr>
                <w:color w:val="000000"/>
              </w:rPr>
              <w:t>. Wygięcie gwoździa w części dalszej o wartości 6°. Dynamizacja w części dalszej na wysokości 7.5 mm od końca gwoździa. Gwoździe prawe/</w:t>
            </w:r>
            <w:proofErr w:type="spellStart"/>
            <w:r w:rsidRPr="00A22893">
              <w:rPr>
                <w:color w:val="000000"/>
              </w:rPr>
              <w:t>lewe.Wszystkie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ramienny proksymalny, </w:t>
            </w:r>
            <w:proofErr w:type="spellStart"/>
            <w:r w:rsidRPr="00A22893">
              <w:rPr>
                <w:color w:val="000000"/>
              </w:rPr>
              <w:t>kaniulowany</w:t>
            </w:r>
            <w:proofErr w:type="spellEnd"/>
            <w:r w:rsidRPr="00A22893">
              <w:rPr>
                <w:color w:val="000000"/>
              </w:rPr>
              <w:t xml:space="preserve">, sterylny. Blokowany w części bliższej w 4 płaszczyznach. Otwory w bliższej części gwoździa gwintowane. Długość gwoździa 150 mm oraz 220-300 mm ze skokiem co 20 mm, średnica części bliższej gwoździa 10 mm, a części dalszej gwoździa 8 </w:t>
            </w:r>
            <w:proofErr w:type="spellStart"/>
            <w:r w:rsidRPr="00A22893">
              <w:rPr>
                <w:color w:val="000000"/>
              </w:rPr>
              <w:t>mm</w:t>
            </w:r>
            <w:proofErr w:type="spellEnd"/>
            <w:r w:rsidRPr="00A22893">
              <w:rPr>
                <w:color w:val="000000"/>
              </w:rPr>
              <w:t>. Wygięcie gwoździa w części dalszej o wartości 6°. Dynamizacja w części dalszej na wysokości 7.5 mm od końca gwoździa. Gwoździe prawe/</w:t>
            </w:r>
            <w:proofErr w:type="spellStart"/>
            <w:r w:rsidRPr="00A22893">
              <w:rPr>
                <w:color w:val="000000"/>
              </w:rPr>
              <w:t>lewe.Wszystkie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Opakowanie wewnętrzne wzmocnione ,zapobiegające przypadkowemu otwarciu ,oznakowane. Termin ważności sterylności minimum 1 rok. Termin ważności sterylności minimum 1 rok.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Śruba blokująca tytanowa, sterylna ø 4 </w:t>
            </w:r>
            <w:proofErr w:type="spellStart"/>
            <w:r w:rsidRPr="00A22893">
              <w:rPr>
                <w:color w:val="000000"/>
              </w:rPr>
              <w:t>dł</w:t>
            </w:r>
            <w:proofErr w:type="spellEnd"/>
            <w:r w:rsidRPr="00A22893">
              <w:rPr>
                <w:color w:val="000000"/>
              </w:rPr>
              <w:t xml:space="preserve"> 20-60 mm i ø 5 mm, dł. 25-60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55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Zaślepka tytanowa sterylna dł. 0-4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Tytanowa </w:t>
            </w:r>
            <w:proofErr w:type="spellStart"/>
            <w:r w:rsidRPr="00A22893">
              <w:rPr>
                <w:color w:val="000000"/>
              </w:rPr>
              <w:t>dwugwintowa</w:t>
            </w:r>
            <w:proofErr w:type="spellEnd"/>
            <w:r w:rsidRPr="00A22893">
              <w:rPr>
                <w:color w:val="000000"/>
              </w:rPr>
              <w:t xml:space="preserve"> śruba </w:t>
            </w:r>
            <w:proofErr w:type="spellStart"/>
            <w:r w:rsidRPr="00A22893">
              <w:rPr>
                <w:color w:val="000000"/>
              </w:rPr>
              <w:t>kaniulowana</w:t>
            </w:r>
            <w:proofErr w:type="spellEnd"/>
            <w:r w:rsidRPr="00A22893">
              <w:rPr>
                <w:color w:val="000000"/>
              </w:rPr>
              <w:t xml:space="preserve"> ø 2.0 i ø 2.5 mm, </w:t>
            </w:r>
            <w:proofErr w:type="spellStart"/>
            <w:r w:rsidRPr="00A22893">
              <w:rPr>
                <w:color w:val="000000"/>
              </w:rPr>
              <w:t>samotnąca</w:t>
            </w:r>
            <w:proofErr w:type="spellEnd"/>
            <w:r w:rsidRPr="00A22893">
              <w:rPr>
                <w:color w:val="000000"/>
              </w:rPr>
              <w:t xml:space="preserve"> i samogwintująca, </w:t>
            </w:r>
            <w:proofErr w:type="spellStart"/>
            <w:r w:rsidRPr="00A22893">
              <w:rPr>
                <w:color w:val="000000"/>
              </w:rPr>
              <w:t>kaniulacja</w:t>
            </w:r>
            <w:proofErr w:type="spellEnd"/>
            <w:r w:rsidRPr="00A22893">
              <w:rPr>
                <w:color w:val="000000"/>
              </w:rPr>
              <w:t xml:space="preserve"> ø 1.05 mm, trzon śruby ø 1.6 i 1.8 mm, długość śruby 10-30 mm w odstępach co 2 mm, gniazdo śrubokręta w rozmiarze 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40</w:t>
            </w:r>
          </w:p>
        </w:tc>
      </w:tr>
      <w:tr w:rsidR="00A22893" w:rsidRPr="00A22893" w:rsidTr="00A22893">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Tytanowa śruba </w:t>
            </w:r>
            <w:proofErr w:type="spellStart"/>
            <w:r w:rsidRPr="00A22893">
              <w:rPr>
                <w:color w:val="000000"/>
              </w:rPr>
              <w:t>kaniulowana</w:t>
            </w:r>
            <w:proofErr w:type="spellEnd"/>
            <w:r w:rsidRPr="00A22893">
              <w:rPr>
                <w:color w:val="000000"/>
              </w:rPr>
              <w:t xml:space="preserve"> ø 2.0 mm, częściowa gwintowana, </w:t>
            </w:r>
            <w:proofErr w:type="spellStart"/>
            <w:r w:rsidRPr="00A22893">
              <w:rPr>
                <w:color w:val="000000"/>
              </w:rPr>
              <w:t>samotnąca</w:t>
            </w:r>
            <w:proofErr w:type="spellEnd"/>
            <w:r w:rsidRPr="00A22893">
              <w:rPr>
                <w:color w:val="000000"/>
              </w:rPr>
              <w:t xml:space="preserve"> o niskim profilu głowy, posiadająca również odwrotny system nacinający </w:t>
            </w:r>
            <w:proofErr w:type="spellStart"/>
            <w:r w:rsidRPr="00A22893">
              <w:rPr>
                <w:color w:val="000000"/>
              </w:rPr>
              <w:t>ułatwiajcy</w:t>
            </w:r>
            <w:proofErr w:type="spellEnd"/>
            <w:r w:rsidRPr="00A22893">
              <w:rPr>
                <w:color w:val="000000"/>
              </w:rPr>
              <w:t xml:space="preserve"> ekstrakcję, </w:t>
            </w:r>
            <w:proofErr w:type="spellStart"/>
            <w:r w:rsidRPr="00A22893">
              <w:rPr>
                <w:color w:val="000000"/>
              </w:rPr>
              <w:t>kaniulacja</w:t>
            </w:r>
            <w:proofErr w:type="spellEnd"/>
            <w:r w:rsidRPr="00A22893">
              <w:rPr>
                <w:color w:val="000000"/>
              </w:rPr>
              <w:t xml:space="preserve"> 1,3 mm, długość śruby 8-30 mm co 2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Tytanowa śruba </w:t>
            </w:r>
            <w:proofErr w:type="spellStart"/>
            <w:r w:rsidRPr="00A22893">
              <w:rPr>
                <w:color w:val="000000"/>
              </w:rPr>
              <w:t>kaniulowana</w:t>
            </w:r>
            <w:proofErr w:type="spellEnd"/>
            <w:r w:rsidRPr="00A22893">
              <w:rPr>
                <w:color w:val="000000"/>
              </w:rPr>
              <w:t xml:space="preserve"> ø 3.0 mm, częściowo gwintowana, </w:t>
            </w:r>
            <w:proofErr w:type="spellStart"/>
            <w:r w:rsidRPr="00A22893">
              <w:rPr>
                <w:color w:val="000000"/>
              </w:rPr>
              <w:t>samotnąca</w:t>
            </w:r>
            <w:proofErr w:type="spellEnd"/>
            <w:r w:rsidRPr="00A22893">
              <w:rPr>
                <w:color w:val="000000"/>
              </w:rPr>
              <w:t xml:space="preserve"> o niskim profilu </w:t>
            </w:r>
            <w:proofErr w:type="spellStart"/>
            <w:r w:rsidRPr="00A22893">
              <w:rPr>
                <w:color w:val="000000"/>
              </w:rPr>
              <w:t>głowy,posiadająca</w:t>
            </w:r>
            <w:proofErr w:type="spellEnd"/>
            <w:r w:rsidRPr="00A22893">
              <w:rPr>
                <w:color w:val="000000"/>
              </w:rPr>
              <w:t xml:space="preserve"> również odwrotny system nacinający </w:t>
            </w:r>
            <w:proofErr w:type="spellStart"/>
            <w:r w:rsidRPr="00A22893">
              <w:rPr>
                <w:color w:val="000000"/>
              </w:rPr>
              <w:t>ułatwiajcy</w:t>
            </w:r>
            <w:proofErr w:type="spellEnd"/>
            <w:r w:rsidRPr="00A22893">
              <w:rPr>
                <w:color w:val="000000"/>
              </w:rPr>
              <w:t xml:space="preserve"> ekstrakcję </w:t>
            </w:r>
            <w:proofErr w:type="spellStart"/>
            <w:r w:rsidRPr="00A22893">
              <w:rPr>
                <w:color w:val="000000"/>
              </w:rPr>
              <w:t>kaniulacja</w:t>
            </w:r>
            <w:proofErr w:type="spellEnd"/>
            <w:r w:rsidRPr="00A22893">
              <w:rPr>
                <w:color w:val="000000"/>
              </w:rPr>
              <w:t xml:space="preserve"> 1,3 mm, długość śruby 8-40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Tytanowa śruba </w:t>
            </w:r>
            <w:proofErr w:type="spellStart"/>
            <w:r w:rsidRPr="00A22893">
              <w:rPr>
                <w:color w:val="000000"/>
              </w:rPr>
              <w:t>kaniulowana</w:t>
            </w:r>
            <w:proofErr w:type="spellEnd"/>
            <w:r w:rsidRPr="00A22893">
              <w:rPr>
                <w:color w:val="000000"/>
              </w:rPr>
              <w:t xml:space="preserve"> ø 4. 0 mm, niski profil głowy, posiadająca również odwrotny system nacinający </w:t>
            </w:r>
            <w:proofErr w:type="spellStart"/>
            <w:r w:rsidRPr="00A22893">
              <w:rPr>
                <w:color w:val="000000"/>
              </w:rPr>
              <w:t>ułatwiajcy</w:t>
            </w:r>
            <w:proofErr w:type="spellEnd"/>
            <w:r w:rsidRPr="00A22893">
              <w:rPr>
                <w:color w:val="000000"/>
              </w:rPr>
              <w:t xml:space="preserve"> ekstrakcję, długość 20-44mm (co 4mm) </w:t>
            </w:r>
            <w:proofErr w:type="spellStart"/>
            <w:r w:rsidRPr="00A22893">
              <w:rPr>
                <w:color w:val="000000"/>
              </w:rPr>
              <w:t>kaniulacja</w:t>
            </w:r>
            <w:proofErr w:type="spellEnd"/>
            <w:r w:rsidRPr="00A22893">
              <w:rPr>
                <w:color w:val="000000"/>
              </w:rPr>
              <w:t xml:space="preserve"> 1,55mm, częściowy gwint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Tytanowa śruba </w:t>
            </w:r>
            <w:proofErr w:type="spellStart"/>
            <w:r w:rsidRPr="00A22893">
              <w:rPr>
                <w:color w:val="000000"/>
              </w:rPr>
              <w:t>kaniulowana</w:t>
            </w:r>
            <w:proofErr w:type="spellEnd"/>
            <w:r w:rsidRPr="00A22893">
              <w:rPr>
                <w:color w:val="000000"/>
              </w:rPr>
              <w:t xml:space="preserve"> ø 6.5 mm, sterylna, niski profil </w:t>
            </w:r>
            <w:proofErr w:type="spellStart"/>
            <w:r w:rsidRPr="00A22893">
              <w:rPr>
                <w:color w:val="000000"/>
              </w:rPr>
              <w:t>głowy,posiadająca</w:t>
            </w:r>
            <w:proofErr w:type="spellEnd"/>
            <w:r w:rsidRPr="00A22893">
              <w:rPr>
                <w:color w:val="000000"/>
              </w:rPr>
              <w:t xml:space="preserve"> również odwrotny system nacinający </w:t>
            </w:r>
            <w:proofErr w:type="spellStart"/>
            <w:r w:rsidRPr="00A22893">
              <w:rPr>
                <w:color w:val="000000"/>
              </w:rPr>
              <w:t>ułatwiajcy</w:t>
            </w:r>
            <w:proofErr w:type="spellEnd"/>
            <w:r w:rsidRPr="00A22893">
              <w:rPr>
                <w:color w:val="000000"/>
              </w:rPr>
              <w:t xml:space="preserve"> ekstrakcję </w:t>
            </w:r>
            <w:proofErr w:type="spellStart"/>
            <w:r w:rsidRPr="00A22893">
              <w:rPr>
                <w:color w:val="000000"/>
              </w:rPr>
              <w:t>kaniulacja</w:t>
            </w:r>
            <w:proofErr w:type="spellEnd"/>
            <w:r w:rsidRPr="00A22893">
              <w:rPr>
                <w:color w:val="000000"/>
              </w:rPr>
              <w:t xml:space="preserve"> ø 3.3 mm, pełny lub częściowy gwint o długości 20 mm lub 40 mm, długość śruby 30-130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r>
      <w:tr w:rsidR="00A22893" w:rsidRPr="00A22893" w:rsidTr="00A22893">
        <w:trPr>
          <w:trHeight w:val="37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Tytanowe płytki anatomiczne do zespoleń dalszej </w:t>
            </w:r>
            <w:proofErr w:type="spellStart"/>
            <w:r w:rsidRPr="00A22893">
              <w:rPr>
                <w:color w:val="000000"/>
              </w:rPr>
              <w:t>częsci</w:t>
            </w:r>
            <w:proofErr w:type="spellEnd"/>
            <w:r w:rsidRPr="00A22893">
              <w:rPr>
                <w:color w:val="000000"/>
              </w:rPr>
              <w:t xml:space="preserve"> kości strzałkowej. 7,8,9,10,12 otworowe. Płytka z otworami pod tymczasową stabilizacje drutami </w:t>
            </w:r>
            <w:proofErr w:type="spellStart"/>
            <w:r w:rsidRPr="00A22893">
              <w:rPr>
                <w:color w:val="000000"/>
              </w:rPr>
              <w:t>kirschnera</w:t>
            </w:r>
            <w:proofErr w:type="spellEnd"/>
            <w:r w:rsidRPr="00A22893">
              <w:rPr>
                <w:color w:val="000000"/>
              </w:rPr>
              <w:t xml:space="preserve"> .W części nasadowej i trzonie płytki otwory blokowane o wielokierunkowym, ustalonym kątowo, ustawieniu.</w:t>
            </w:r>
            <w:r w:rsidRPr="00A22893">
              <w:rPr>
                <w:color w:val="000000"/>
              </w:rPr>
              <w:br/>
              <w:t xml:space="preserve">Gwint tworzony w momencie wkręcania się śruby o </w:t>
            </w:r>
            <w:proofErr w:type="spellStart"/>
            <w:r w:rsidRPr="00A22893">
              <w:rPr>
                <w:color w:val="000000"/>
              </w:rPr>
              <w:t>srednicy</w:t>
            </w:r>
            <w:proofErr w:type="spellEnd"/>
            <w:r w:rsidRPr="00A22893">
              <w:rPr>
                <w:color w:val="000000"/>
              </w:rPr>
              <w:t xml:space="preserve"> 3,5 mm zapewniający pewną stabilizację. Nie wymagające zaślepek/przejściówek do wkrętów blokowanych. Kodyfikacja kolorystyczna , śruby blokowane w kolorze srebrnym Śruby korowe w kolorze złotym..</w:t>
            </w:r>
            <w:r w:rsidRPr="00A22893">
              <w:rPr>
                <w:color w:val="000000"/>
              </w:rPr>
              <w:br/>
              <w:t xml:space="preserve">Tytanowe płytki anatomiczne do zespoleń dalszej </w:t>
            </w:r>
            <w:proofErr w:type="spellStart"/>
            <w:r w:rsidRPr="00A22893">
              <w:rPr>
                <w:color w:val="000000"/>
              </w:rPr>
              <w:t>częsci</w:t>
            </w:r>
            <w:proofErr w:type="spellEnd"/>
            <w:r w:rsidRPr="00A22893">
              <w:rPr>
                <w:color w:val="000000"/>
              </w:rPr>
              <w:t xml:space="preserve"> kości strzałkowej. 7,8,9,10,12 otworowe. Płytka z otworami pod tymczasową stabilizacje drutami </w:t>
            </w:r>
            <w:proofErr w:type="spellStart"/>
            <w:r w:rsidRPr="00A22893">
              <w:rPr>
                <w:color w:val="000000"/>
              </w:rPr>
              <w:t>kirschnera</w:t>
            </w:r>
            <w:proofErr w:type="spellEnd"/>
            <w:r w:rsidRPr="00A22893">
              <w:rPr>
                <w:color w:val="000000"/>
              </w:rPr>
              <w:t xml:space="preserve"> .W części nasadowej i trzonie płytki otwory blokowane o wielokierunkowym, ustalonym kątowo, ustawieniu.</w:t>
            </w:r>
            <w:r w:rsidRPr="00A22893">
              <w:rPr>
                <w:color w:val="000000"/>
              </w:rPr>
              <w:br/>
              <w:t xml:space="preserve">Gwint tworzony w momencie wkręcania się śruby o </w:t>
            </w:r>
            <w:proofErr w:type="spellStart"/>
            <w:r w:rsidRPr="00A22893">
              <w:rPr>
                <w:color w:val="000000"/>
              </w:rPr>
              <w:t>srednicy</w:t>
            </w:r>
            <w:proofErr w:type="spellEnd"/>
            <w:r w:rsidRPr="00A22893">
              <w:rPr>
                <w:color w:val="000000"/>
              </w:rPr>
              <w:t xml:space="preserve"> 3,5 mm zapewniający pewną stabilizację. Nie wymagające zaślepek/przejściówek do wkrętów blokowanych. Kodyfikacja kolorystyczna , śruby blokowane w kolorze srebrnym Śruby korowe w kolorze złotym..</w:t>
            </w:r>
            <w:r w:rsidRPr="00A22893">
              <w:rPr>
                <w:color w:val="000000"/>
              </w:rPr>
              <w:br/>
              <w:t xml:space="preserve">Tytanowe płytki anatomiczne do zespoleń dalszej </w:t>
            </w:r>
            <w:proofErr w:type="spellStart"/>
            <w:r w:rsidRPr="00A22893">
              <w:rPr>
                <w:color w:val="000000"/>
              </w:rPr>
              <w:t>częsci</w:t>
            </w:r>
            <w:proofErr w:type="spellEnd"/>
            <w:r w:rsidRPr="00A22893">
              <w:rPr>
                <w:color w:val="000000"/>
              </w:rPr>
              <w:t xml:space="preserve"> kości strzałkowej. 7,8,9,10,12 otworowe. Płytka z otworami pod tymczasową stabilizacje drutami </w:t>
            </w:r>
            <w:proofErr w:type="spellStart"/>
            <w:r w:rsidRPr="00A22893">
              <w:rPr>
                <w:color w:val="000000"/>
              </w:rPr>
              <w:t>kirschnera</w:t>
            </w:r>
            <w:proofErr w:type="spellEnd"/>
            <w:r w:rsidRPr="00A22893">
              <w:rPr>
                <w:color w:val="000000"/>
              </w:rPr>
              <w:t xml:space="preserve"> .W części nasadowej i trzonie płytki otwory blokowane o wielokierunkowym, ustalonym kątowo, ustawieniu.</w:t>
            </w:r>
            <w:r w:rsidRPr="00A22893">
              <w:rPr>
                <w:color w:val="000000"/>
              </w:rPr>
              <w:br/>
              <w:t xml:space="preserve">Gwint tworzony w momencie wkręcania się śruby o </w:t>
            </w:r>
            <w:proofErr w:type="spellStart"/>
            <w:r w:rsidRPr="00A22893">
              <w:rPr>
                <w:color w:val="000000"/>
              </w:rPr>
              <w:t>srednicy</w:t>
            </w:r>
            <w:proofErr w:type="spellEnd"/>
            <w:r w:rsidRPr="00A22893">
              <w:rPr>
                <w:color w:val="000000"/>
              </w:rPr>
              <w:t xml:space="preserve"> 3,5 mm zapewniający pewną stabilizację. Nie wymagające zaślepek/przejściówek do wkrętów blokowanych. Kodyfikacja kolorystyczna , śruby blokowane w kolorze srebrnym Śruby korowe w kolorze złotym.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blokowana tytanowa ø 3.5 mm, dł. 10-70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korowa tytanowa ø 3.5 mm, dł. 10-70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DF19BA">
        <w:trPr>
          <w:trHeight w:val="53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Tytanowe płytki proste do zespoleń kości długich 2,3,4,5,6,7,8,9,10,12 ,14 ,16 otworowe. Płytka z otworami pod tymczasową stabilizacje drutami </w:t>
            </w:r>
            <w:proofErr w:type="spellStart"/>
            <w:r w:rsidRPr="00A22893">
              <w:rPr>
                <w:color w:val="000000"/>
              </w:rPr>
              <w:t>kirschnera</w:t>
            </w:r>
            <w:proofErr w:type="spellEnd"/>
            <w:r w:rsidRPr="00A22893">
              <w:rPr>
                <w:color w:val="000000"/>
              </w:rPr>
              <w:t xml:space="preserve"> .W trzonie płytki otwory blokowane o wielokierunkowym, ustalonym kątowo, ustawieniu.</w:t>
            </w:r>
            <w:r w:rsidRPr="00A22893">
              <w:rPr>
                <w:color w:val="000000"/>
              </w:rPr>
              <w:br/>
              <w:t xml:space="preserve">Gwint tworzony w momencie wkręcania się śruby o </w:t>
            </w:r>
            <w:proofErr w:type="spellStart"/>
            <w:r w:rsidRPr="00A22893">
              <w:rPr>
                <w:color w:val="000000"/>
              </w:rPr>
              <w:t>srednicy</w:t>
            </w:r>
            <w:proofErr w:type="spellEnd"/>
            <w:r w:rsidRPr="00A22893">
              <w:rPr>
                <w:color w:val="000000"/>
              </w:rPr>
              <w:t xml:space="preserve"> 3,5 mm zapewniający pewną stabilizację. Nie wymagające zaślepek/przejściówek do wkrętów blokowanych. Kodyfikacja kolorystyczna , śruby blokowane w </w:t>
            </w:r>
            <w:r w:rsidRPr="00A22893">
              <w:rPr>
                <w:color w:val="000000"/>
              </w:rPr>
              <w:lastRenderedPageBreak/>
              <w:t>kolorze srebrnym Śruby korowe w kolorze złotym..</w:t>
            </w:r>
            <w:r w:rsidRPr="00A22893">
              <w:rPr>
                <w:color w:val="000000"/>
              </w:rPr>
              <w:br/>
              <w:t xml:space="preserve">Tytanowe płytki proste do zespoleń kości długich 2,3,4,5,6,7,8,9,10,12 ,14 ,16 otworowe. Płytka z otworami pod tymczasową stabilizacje drutami </w:t>
            </w:r>
            <w:proofErr w:type="spellStart"/>
            <w:r w:rsidRPr="00A22893">
              <w:rPr>
                <w:color w:val="000000"/>
              </w:rPr>
              <w:t>kirschnera</w:t>
            </w:r>
            <w:proofErr w:type="spellEnd"/>
            <w:r w:rsidRPr="00A22893">
              <w:rPr>
                <w:color w:val="000000"/>
              </w:rPr>
              <w:t xml:space="preserve"> .W trzonie płytki otwory blokowane o wielokierunkowym, ustalonym kątowo, ustawieniu.</w:t>
            </w:r>
            <w:r w:rsidRPr="00A22893">
              <w:rPr>
                <w:color w:val="000000"/>
              </w:rPr>
              <w:br/>
              <w:t xml:space="preserve">Gwint tworzony w momencie wkręcania się śruby o </w:t>
            </w:r>
            <w:proofErr w:type="spellStart"/>
            <w:r w:rsidRPr="00A22893">
              <w:rPr>
                <w:color w:val="000000"/>
              </w:rPr>
              <w:t>srednicy</w:t>
            </w:r>
            <w:proofErr w:type="spellEnd"/>
            <w:r w:rsidRPr="00A22893">
              <w:rPr>
                <w:color w:val="000000"/>
              </w:rPr>
              <w:t xml:space="preserve"> 3,5 mm zapewniający pewną stabilizację. Nie wymagające zaślepek/przejściówek do wkrętów blokowanych. Kodyfikacja kolorystyczna , śruby blokowane w kolorze srebrnym Śruby korowe w kolorze złotym..</w:t>
            </w:r>
            <w:r w:rsidRPr="00A22893">
              <w:rPr>
                <w:color w:val="000000"/>
              </w:rPr>
              <w:br/>
              <w:t xml:space="preserve">Tytanowe płytki proste do zespoleń kości długich 2,3,4,5,6,7,8,9,10,12 ,14 ,16 otworowe. Płytka z otworami pod tymczasową stabilizacje drutami </w:t>
            </w:r>
            <w:proofErr w:type="spellStart"/>
            <w:r w:rsidRPr="00A22893">
              <w:rPr>
                <w:color w:val="000000"/>
              </w:rPr>
              <w:t>kirschnera</w:t>
            </w:r>
            <w:proofErr w:type="spellEnd"/>
            <w:r w:rsidRPr="00A22893">
              <w:rPr>
                <w:color w:val="000000"/>
              </w:rPr>
              <w:t xml:space="preserve"> .W trzonie płytki otwory blokowane o wielokierunkowym, ustalonym kątowo, ustawieniu.</w:t>
            </w:r>
            <w:r w:rsidRPr="00A22893">
              <w:rPr>
                <w:color w:val="000000"/>
              </w:rPr>
              <w:br/>
              <w:t xml:space="preserve">Gwint tworzony w momencie wkręcania się śruby o </w:t>
            </w:r>
            <w:proofErr w:type="spellStart"/>
            <w:r w:rsidRPr="00A22893">
              <w:rPr>
                <w:color w:val="000000"/>
              </w:rPr>
              <w:t>srednicy</w:t>
            </w:r>
            <w:proofErr w:type="spellEnd"/>
            <w:r w:rsidRPr="00A22893">
              <w:rPr>
                <w:color w:val="000000"/>
              </w:rPr>
              <w:t xml:space="preserve"> 3,5 mm zapewniający pewną stabilizację. Nie wymagające zaślepek/przejściówek do wkrętów blokowanych. Kodyfikacja kolorystyczna , śruby blokowane w kolorze srebrnym Śruby korowe w kolorze złotym.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65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blokowana tytanowa ø 3.5 mm, dł. 10-70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korowa tytanowa ø 3.5 mm, dł. 10-70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16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Tytanowe płytki anatomiczne o zmniejszonym nacisku do zespoleń złamań obojczyka. Płytki z wgłębieniami minimalizujące kontakt z okostną, w skład systemu wchodzą a) płytki górne trzonowe lewe i prawe ,b) płytki przednie trzonowe uniwersalne ,c) płytki górno </w:t>
            </w:r>
            <w:proofErr w:type="spellStart"/>
            <w:r w:rsidRPr="00A22893">
              <w:rPr>
                <w:color w:val="000000"/>
              </w:rPr>
              <w:t>bocze</w:t>
            </w:r>
            <w:proofErr w:type="spellEnd"/>
            <w:r w:rsidRPr="00A22893">
              <w:rPr>
                <w:color w:val="000000"/>
              </w:rPr>
              <w:t xml:space="preserve"> lewe i prawe , d)płytki przednio boczne uniwersalne .Otwory niegwintowane do śrub o średnicy 2.7 mm i 3.5 mm korowych i blokowanych z nagwintowanymi głowami, które blokują się w płycie przez wytworzenie gwintu w otworze w trakcie wkręcania, bez konieczności stosowania śrubokrętu dynamometrycznego. Możliwość ustawienia kąta wprowadzenia śruby blokowanej w zakresie +/- 15°. W części trzonowej płytki otwory blokująco-kompresyjne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blokowana tytanowa ø 3.5 mm, dł. 8-34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blokowana tytanowa ø 2.7 mm, dł. 8-34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korowa tytanowa ø 3.5 mm, dł. 8-34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korowa tytanowa ø 2.7 mm, dł. 8-34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r>
      <w:tr w:rsidR="00A22893" w:rsidRPr="00A22893" w:rsidTr="00A22893">
        <w:trPr>
          <w:trHeight w:val="24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Tytanowy gwóźdź </w:t>
            </w:r>
            <w:proofErr w:type="spellStart"/>
            <w:r w:rsidRPr="00A22893">
              <w:rPr>
                <w:color w:val="000000"/>
              </w:rPr>
              <w:t>śródszpikowy</w:t>
            </w:r>
            <w:proofErr w:type="spellEnd"/>
            <w:r w:rsidRPr="00A22893">
              <w:rPr>
                <w:color w:val="000000"/>
              </w:rPr>
              <w:t xml:space="preserve"> do artrodezy stawu kolanowego, </w:t>
            </w:r>
            <w:proofErr w:type="spellStart"/>
            <w:r w:rsidRPr="00A22893">
              <w:rPr>
                <w:color w:val="000000"/>
              </w:rPr>
              <w:t>kaniulowany</w:t>
            </w:r>
            <w:proofErr w:type="spellEnd"/>
            <w:r w:rsidRPr="00A22893">
              <w:rPr>
                <w:color w:val="000000"/>
              </w:rPr>
              <w:t xml:space="preserve">, sterylny. Długość gwoździa 540-780 mm, średnica gwoździa 11.5 i 13 </w:t>
            </w:r>
            <w:proofErr w:type="spellStart"/>
            <w:r w:rsidRPr="00A22893">
              <w:rPr>
                <w:color w:val="000000"/>
              </w:rPr>
              <w:t>mm</w:t>
            </w:r>
            <w:proofErr w:type="spellEnd"/>
            <w:r w:rsidRPr="00A22893">
              <w:rPr>
                <w:color w:val="000000"/>
              </w:rPr>
              <w:t xml:space="preserve">. Promień wygięcia gwoździa 3000 </w:t>
            </w:r>
            <w:proofErr w:type="spellStart"/>
            <w:r w:rsidRPr="00A22893">
              <w:rPr>
                <w:color w:val="000000"/>
              </w:rPr>
              <w:t>mm</w:t>
            </w:r>
            <w:proofErr w:type="spellEnd"/>
            <w:r w:rsidRPr="00A22893">
              <w:rPr>
                <w:color w:val="000000"/>
              </w:rPr>
              <w:t>. Gwoździe prawe/</w:t>
            </w:r>
            <w:proofErr w:type="spellStart"/>
            <w:r w:rsidRPr="00A22893">
              <w:rPr>
                <w:color w:val="000000"/>
              </w:rPr>
              <w:t>lewe.Wszystkie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rok.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do artrodezy stawu kolanowego, </w:t>
            </w:r>
            <w:proofErr w:type="spellStart"/>
            <w:r w:rsidRPr="00A22893">
              <w:rPr>
                <w:color w:val="000000"/>
              </w:rPr>
              <w:t>kaniulowany</w:t>
            </w:r>
            <w:proofErr w:type="spellEnd"/>
            <w:r w:rsidRPr="00A22893">
              <w:rPr>
                <w:color w:val="000000"/>
              </w:rPr>
              <w:t xml:space="preserve">, sterylny. Długość gwoździa 540-780 mm, średnica gwoździa 11.5 i 13 </w:t>
            </w:r>
            <w:proofErr w:type="spellStart"/>
            <w:r w:rsidRPr="00A22893">
              <w:rPr>
                <w:color w:val="000000"/>
              </w:rPr>
              <w:t>mm</w:t>
            </w:r>
            <w:proofErr w:type="spellEnd"/>
            <w:r w:rsidRPr="00A22893">
              <w:rPr>
                <w:color w:val="000000"/>
              </w:rPr>
              <w:t xml:space="preserve">. Promień wygięcia gwoździa 3000 </w:t>
            </w:r>
            <w:proofErr w:type="spellStart"/>
            <w:r w:rsidRPr="00A22893">
              <w:rPr>
                <w:color w:val="000000"/>
              </w:rPr>
              <w:t>mm</w:t>
            </w:r>
            <w:proofErr w:type="spellEnd"/>
            <w:r w:rsidRPr="00A22893">
              <w:rPr>
                <w:color w:val="000000"/>
              </w:rPr>
              <w:t>. Gwoździe prawe/</w:t>
            </w:r>
            <w:proofErr w:type="spellStart"/>
            <w:r w:rsidRPr="00A22893">
              <w:rPr>
                <w:color w:val="000000"/>
              </w:rPr>
              <w:t>lewe.Wszystkie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Opakowanie wewnętrzne wzmocnione ,zapobiegające przypadkowemu otwarciu ,oznakowane. Termin ważności sterylności minimum 1 rok.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73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blokująca tytanowa, sterylna, ø 5 mm, dł. 25-120 mm ze skokiem co 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kompresyjna tytanowa, sterylna, ø 8 mm i dł. 0-15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Zaślepka tytanowa sterylna, ø 8 mm i dł. 0 mm oraz ø 11.5 mm i dł. 5-35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r>
      <w:tr w:rsidR="00A22893" w:rsidRPr="00A22893" w:rsidTr="00A22893">
        <w:trPr>
          <w:trHeight w:val="22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Tytanowy gwóźdź </w:t>
            </w:r>
            <w:proofErr w:type="spellStart"/>
            <w:r w:rsidRPr="00A22893">
              <w:rPr>
                <w:color w:val="000000"/>
              </w:rPr>
              <w:t>śródszpikowy</w:t>
            </w:r>
            <w:proofErr w:type="spellEnd"/>
            <w:r w:rsidRPr="00A22893">
              <w:rPr>
                <w:color w:val="000000"/>
              </w:rPr>
              <w:t xml:space="preserve"> do artrodezy stawu skokowego, </w:t>
            </w:r>
            <w:proofErr w:type="spellStart"/>
            <w:r w:rsidRPr="00A22893">
              <w:rPr>
                <w:color w:val="000000"/>
              </w:rPr>
              <w:t>kaniulowany</w:t>
            </w:r>
            <w:proofErr w:type="spellEnd"/>
            <w:r w:rsidRPr="00A22893">
              <w:rPr>
                <w:color w:val="000000"/>
              </w:rPr>
              <w:t xml:space="preserve">, sterylny. Długość gwoździa 150, 200 i 300 </w:t>
            </w:r>
            <w:proofErr w:type="spellStart"/>
            <w:r w:rsidRPr="00A22893">
              <w:rPr>
                <w:color w:val="000000"/>
              </w:rPr>
              <w:t>mm</w:t>
            </w:r>
            <w:proofErr w:type="spellEnd"/>
            <w:r w:rsidRPr="00A22893">
              <w:rPr>
                <w:color w:val="000000"/>
              </w:rPr>
              <w:t xml:space="preserve">. Średnica gwoździa 10-12 </w:t>
            </w:r>
            <w:proofErr w:type="spellStart"/>
            <w:r w:rsidRPr="00A22893">
              <w:rPr>
                <w:color w:val="000000"/>
              </w:rPr>
              <w:t>mm</w:t>
            </w:r>
            <w:proofErr w:type="spellEnd"/>
            <w:r w:rsidRPr="00A22893">
              <w:rPr>
                <w:color w:val="000000"/>
              </w:rPr>
              <w:t xml:space="preserve">. Wygięcie gwoździa w części dalszej o wartości 5° na </w:t>
            </w:r>
            <w:proofErr w:type="spellStart"/>
            <w:r w:rsidRPr="00A22893">
              <w:rPr>
                <w:color w:val="000000"/>
              </w:rPr>
              <w:t>valgus</w:t>
            </w:r>
            <w:proofErr w:type="spellEnd"/>
            <w:r w:rsidRPr="00A22893">
              <w:rPr>
                <w:color w:val="000000"/>
              </w:rPr>
              <w:t>. Gwoździe prawe/</w:t>
            </w:r>
            <w:proofErr w:type="spellStart"/>
            <w:r w:rsidRPr="00A22893">
              <w:rPr>
                <w:color w:val="000000"/>
              </w:rPr>
              <w:t>lewe.Wszystkie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 xml:space="preserve">Opakowanie wewnętrzne wzmocnione ,zapobiegające przypadkowemu otwarciu ,oznakowane. Termin ważności sterylności minimum 1 </w:t>
            </w:r>
            <w:proofErr w:type="spellStart"/>
            <w:r w:rsidRPr="00A22893">
              <w:rPr>
                <w:color w:val="000000"/>
              </w:rPr>
              <w:t>rok.Tytanowy</w:t>
            </w:r>
            <w:proofErr w:type="spellEnd"/>
            <w:r w:rsidRPr="00A22893">
              <w:rPr>
                <w:color w:val="000000"/>
              </w:rPr>
              <w:t xml:space="preserve"> gwóźdź </w:t>
            </w:r>
            <w:proofErr w:type="spellStart"/>
            <w:r w:rsidRPr="00A22893">
              <w:rPr>
                <w:color w:val="000000"/>
              </w:rPr>
              <w:t>śródszpikowy</w:t>
            </w:r>
            <w:proofErr w:type="spellEnd"/>
            <w:r w:rsidRPr="00A22893">
              <w:rPr>
                <w:color w:val="000000"/>
              </w:rPr>
              <w:t xml:space="preserve"> do artrodezy stawu skokowego, </w:t>
            </w:r>
            <w:proofErr w:type="spellStart"/>
            <w:r w:rsidRPr="00A22893">
              <w:rPr>
                <w:color w:val="000000"/>
              </w:rPr>
              <w:t>kaniulowany</w:t>
            </w:r>
            <w:proofErr w:type="spellEnd"/>
            <w:r w:rsidRPr="00A22893">
              <w:rPr>
                <w:color w:val="000000"/>
              </w:rPr>
              <w:t xml:space="preserve">, sterylny. Długość gwoździa 150, 200 i 300 </w:t>
            </w:r>
            <w:proofErr w:type="spellStart"/>
            <w:r w:rsidRPr="00A22893">
              <w:rPr>
                <w:color w:val="000000"/>
              </w:rPr>
              <w:t>mm</w:t>
            </w:r>
            <w:proofErr w:type="spellEnd"/>
            <w:r w:rsidRPr="00A22893">
              <w:rPr>
                <w:color w:val="000000"/>
              </w:rPr>
              <w:t xml:space="preserve">. Średnica gwoździa 10-12 </w:t>
            </w:r>
            <w:proofErr w:type="spellStart"/>
            <w:r w:rsidRPr="00A22893">
              <w:rPr>
                <w:color w:val="000000"/>
              </w:rPr>
              <w:t>mm</w:t>
            </w:r>
            <w:proofErr w:type="spellEnd"/>
            <w:r w:rsidRPr="00A22893">
              <w:rPr>
                <w:color w:val="000000"/>
              </w:rPr>
              <w:t xml:space="preserve">. Wygięcie gwoździa w części dalszej o wartości 5° na </w:t>
            </w:r>
            <w:proofErr w:type="spellStart"/>
            <w:r w:rsidRPr="00A22893">
              <w:rPr>
                <w:color w:val="000000"/>
              </w:rPr>
              <w:t>valgus</w:t>
            </w:r>
            <w:proofErr w:type="spellEnd"/>
            <w:r w:rsidRPr="00A22893">
              <w:rPr>
                <w:color w:val="000000"/>
              </w:rPr>
              <w:t>. Gwoździe prawe/</w:t>
            </w:r>
            <w:proofErr w:type="spellStart"/>
            <w:r w:rsidRPr="00A22893">
              <w:rPr>
                <w:color w:val="000000"/>
              </w:rPr>
              <w:t>lewe.Wszystkie</w:t>
            </w:r>
            <w:proofErr w:type="spellEnd"/>
            <w:r w:rsidRPr="00A22893">
              <w:rPr>
                <w:color w:val="000000"/>
              </w:rPr>
              <w:t xml:space="preserve"> elementy systemu sterylne. Wymagana sterylność podwójna:</w:t>
            </w:r>
            <w:r w:rsidRPr="00A22893">
              <w:rPr>
                <w:color w:val="000000"/>
              </w:rPr>
              <w:br/>
              <w:t xml:space="preserve">Opakowanie zewnętrzne </w:t>
            </w:r>
            <w:proofErr w:type="spellStart"/>
            <w:r w:rsidRPr="00A22893">
              <w:rPr>
                <w:color w:val="000000"/>
              </w:rPr>
              <w:t>ofoliowane</w:t>
            </w:r>
            <w:proofErr w:type="spellEnd"/>
            <w:r w:rsidRPr="00A22893">
              <w:rPr>
                <w:color w:val="000000"/>
              </w:rPr>
              <w:t xml:space="preserve"> z widocznym oznakowaniem.</w:t>
            </w:r>
            <w:r w:rsidRPr="00A22893">
              <w:rPr>
                <w:color w:val="000000"/>
              </w:rPr>
              <w:br/>
              <w:t>Opakowanie wewnętrzne wzmocnione ,zapobiegające przypadkowemu otwarciu ,oznakowane. Termin ważności sterylności minimum 1 rok.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blokująca tytanowa, sterylna ø 5 mm, dł. 25-120 mm ze skokiem co 2.5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kompresyjna tytanowa, sterylna ø 8 mm i 14.5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Zaślepka tytanowa, sterylna ø 8 mm i o długości 4 mm oraz ø 12 mm i o długości 5, 10 i 15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13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Płyty proste o kształcie zmniejszającym kontakt z kością (wyprofilowana od spodniej strony), blokująco – kompresyjna wąskie i szerokie. Płyta wyposażona w otwory owalne kompresyjne (kompresja </w:t>
            </w:r>
            <w:proofErr w:type="spellStart"/>
            <w:r w:rsidRPr="00A22893">
              <w:rPr>
                <w:color w:val="000000"/>
              </w:rPr>
              <w:t>międzyodłamowa</w:t>
            </w:r>
            <w:proofErr w:type="spellEnd"/>
            <w:r w:rsidRPr="00A22893">
              <w:rPr>
                <w:color w:val="000000"/>
              </w:rPr>
              <w:t xml:space="preserve">) do śrub korowych i otwory okrągłe uniwersalne niewymagające zaślepek/przejściówek – z możliwością zastosowania śrub blokujących lub korowych. Na końcach płyty otwory umożliwiające wstępną stabilizację drutami </w:t>
            </w:r>
            <w:proofErr w:type="spellStart"/>
            <w:r w:rsidRPr="00A22893">
              <w:rPr>
                <w:color w:val="000000"/>
              </w:rPr>
              <w:t>Kirschnera</w:t>
            </w:r>
            <w:proofErr w:type="spellEnd"/>
            <w:r w:rsidRPr="00A22893">
              <w:rPr>
                <w:color w:val="000000"/>
              </w:rPr>
              <w:t xml:space="preserve">. </w:t>
            </w:r>
            <w:proofErr w:type="spellStart"/>
            <w:r w:rsidRPr="00A22893">
              <w:rPr>
                <w:color w:val="000000"/>
              </w:rPr>
              <w:t>Sruba</w:t>
            </w:r>
            <w:proofErr w:type="spellEnd"/>
            <w:r w:rsidRPr="00A22893">
              <w:rPr>
                <w:color w:val="000000"/>
              </w:rPr>
              <w:t xml:space="preserve"> wyposażona w stożkowy gwint na główce tworzy gwint w płycie w momencie wkręcania się w płytę. </w:t>
            </w:r>
            <w:proofErr w:type="spellStart"/>
            <w:r w:rsidRPr="00A22893">
              <w:rPr>
                <w:color w:val="000000"/>
              </w:rPr>
              <w:t>Poliaxialność</w:t>
            </w:r>
            <w:proofErr w:type="spellEnd"/>
            <w:r w:rsidRPr="00A22893">
              <w:rPr>
                <w:color w:val="000000"/>
              </w:rPr>
              <w:t xml:space="preserve"> ±15°. Implanty wykonane z tytanu - płytki proste pod śruby 3,5 i 2,7 - od 3 do 10 otworów - dł. od 42 do 126mm.</w:t>
            </w:r>
          </w:p>
        </w:tc>
        <w:tc>
          <w:tcPr>
            <w:tcW w:w="0" w:type="auto"/>
            <w:tcBorders>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r>
      <w:tr w:rsidR="00A22893" w:rsidRPr="00A22893" w:rsidTr="002171BA">
        <w:trPr>
          <w:trHeight w:val="138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Płytki dłoniowe tytanowe, 4-16 otworowe proste, ø 1.7 mm, grubość 0.55 mm, Płytki dłoniowe tytanowe, 6 otworowe, prawe i lewe, kształt L, ø 1.7 mm, grubość 0.55 </w:t>
            </w:r>
            <w:proofErr w:type="spellStart"/>
            <w:r w:rsidRPr="00A22893">
              <w:rPr>
                <w:color w:val="000000"/>
              </w:rPr>
              <w:t>mm,Płytki</w:t>
            </w:r>
            <w:proofErr w:type="spellEnd"/>
            <w:r w:rsidRPr="00A22893">
              <w:rPr>
                <w:color w:val="000000"/>
              </w:rPr>
              <w:t xml:space="preserve"> dłoniowe tytanowe, 6-10 otworowe, kształt T, Y i Z, ø 1.7 mm, grubość 0.55 mm, Płytki dłoniowe tytanowe, 5 otworowe, prawe i lewe, ø 1.7 mm, grubość 0.55 mm, Płytki dłoniowe tytanowe, 2x2 otwory, 3x2 otwory, 4x2 otwory, 2x2+2 otwory, </w:t>
            </w:r>
            <w:proofErr w:type="spellStart"/>
            <w:r w:rsidRPr="00A22893">
              <w:rPr>
                <w:color w:val="000000"/>
              </w:rPr>
              <w:t>kształ</w:t>
            </w:r>
            <w:proofErr w:type="spellEnd"/>
            <w:r w:rsidRPr="00A22893">
              <w:rPr>
                <w:color w:val="000000"/>
              </w:rPr>
              <w:t xml:space="preserve"> H, ø 1.7 mm, grubość 0.55 mm Płytki dłoniowe tytanowe, 8 otworowe szerokie, kształt T, ø 1.7 mm, grubość 0.55 Płytki dłoniowe tytanowe, 4-16 otworowe proste, kształt L, T i Z, prawe i lewe, ø 1.7 mm, grubość 1.0mm.Płytki dłoniowe tytanowe, 2x2 otwory, 3x2 otwory, 4x2 otwory, 2x2+2 otwory, ø 1.7 mm, grubość 1.0 </w:t>
            </w:r>
            <w:proofErr w:type="spellStart"/>
            <w:r w:rsidRPr="00A22893">
              <w:rPr>
                <w:color w:val="000000"/>
              </w:rPr>
              <w:t>mm</w:t>
            </w:r>
            <w:proofErr w:type="spellEnd"/>
            <w:r w:rsidRPr="00A22893">
              <w:rPr>
                <w:color w:val="000000"/>
              </w:rPr>
              <w:t xml:space="preserve">. Płytki dłoniowe tytanowe, 4-16 otworowe proste, wąskie i szerokie, lewe i prawe, kształt L, T, Y i Z, ø 2.3 </w:t>
            </w:r>
            <w:proofErr w:type="spellStart"/>
            <w:r w:rsidRPr="00A22893">
              <w:rPr>
                <w:color w:val="000000"/>
              </w:rPr>
              <w:t>mm</w:t>
            </w:r>
            <w:proofErr w:type="spellEnd"/>
            <w:r w:rsidRPr="00A22893">
              <w:rPr>
                <w:color w:val="000000"/>
              </w:rPr>
              <w:t xml:space="preserve">. Płytki dłoniowe tytanowe, 2x2 otwory, 3x2 otwory, 4x2 otwory, 2x2+2 otwory, ø 2.3 mm, grubość 1.0 </w:t>
            </w:r>
            <w:proofErr w:type="spellStart"/>
            <w:r w:rsidRPr="00A22893">
              <w:rPr>
                <w:color w:val="000000"/>
              </w:rPr>
              <w:t>mm</w:t>
            </w:r>
            <w:proofErr w:type="spellEnd"/>
            <w:r w:rsidRPr="00A22893">
              <w:rPr>
                <w:color w:val="000000"/>
              </w:rPr>
              <w:t xml:space="preserve">. Płytki dłoniowe tytanowe, 4-10 otworowe proste, kompresyjne, kształt L prawe i lewe, kształt T wąskie zagięte prawe i lewe, ø 2.3 mm, grubość 1.3 mm, P </w:t>
            </w:r>
            <w:r w:rsidRPr="00A22893">
              <w:rPr>
                <w:color w:val="000000"/>
              </w:rPr>
              <w:lastRenderedPageBreak/>
              <w:t>Płytki dłoniowe tytanowe, 4-7 otworowe proste, kompresyjne, kształt L wąskie prawe i lewe, kształt Y kompresyjne, ø 2.3 mm, grubość 1.0 mm, Płytki dłoniowe tytanowe, 4-13 otworowe proste, kształt L, T i Z, prawe i lewe, ø 2.3 mm, grubość 1.5 mm, Płytki dłoniowe tytanowe, 2x2 otwory, 3x2 otwory, 4x2 otwory, 2x2+2 otwory, ø 2.3 mm, grubość 1.5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82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,Śruby korowe tytanowe, ø 1.7 mm, długość 5-24 mm, skok co 2 </w:t>
            </w:r>
            <w:proofErr w:type="spellStart"/>
            <w:r w:rsidRPr="00A22893">
              <w:rPr>
                <w:color w:val="000000"/>
              </w:rPr>
              <w:t>mm,Śruby</w:t>
            </w:r>
            <w:proofErr w:type="spellEnd"/>
            <w:r w:rsidRPr="00A22893">
              <w:rPr>
                <w:color w:val="000000"/>
              </w:rPr>
              <w:t xml:space="preserve"> korowe tytanowe, ø 2.3 mm, długość 6-26 mm, skok co 2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Śruby blokujące tytanowe, ø 1.7 mm, długość 5-24 mm, skok co 2 mm Śruby blokujące tytanowe, ø 2.3 mm, długość 6-26 mm, skok co 2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10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84</w:t>
            </w:r>
          </w:p>
        </w:tc>
        <w:tc>
          <w:tcPr>
            <w:tcW w:w="0" w:type="auto"/>
            <w:tcBorders>
              <w:top w:val="single" w:sz="6" w:space="0" w:color="000000"/>
            </w:tcBorders>
            <w:hideMark/>
          </w:tcPr>
          <w:p w:rsidR="00A22893" w:rsidRPr="00A22893" w:rsidRDefault="00A22893" w:rsidP="00A22893">
            <w:pPr>
              <w:rPr>
                <w:color w:val="000000"/>
              </w:rPr>
            </w:pPr>
            <w:r w:rsidRPr="00A22893">
              <w:rPr>
                <w:color w:val="000000"/>
              </w:rPr>
              <w:t>Tytanowe płytki anatomiczne do zespoleń kości stopy, śródstopia, kości piętowej, grubość płytek 1.0-1.5 mm, kształty: H, prostokątna, szeroka prosta, T, wygięta, L, ukośna T, 3D, piętowa standardowa i siatkowa. Otwory niegwintowane do śrub o średnicy 2.7 mm i 3.5 mm korowych i blokowanych z nagwintowanymi głowami, które blokują się w płycie przez wytworzenie gwintu w trakcie wkręcania, bez konieczności stosowania śrubokrętu dynamometrycznego. Możliwość ustawienia kąta wprowadzenia śruby blokowanej w zakresie +/- 15°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blokowana tytanowa ø 3.5 mm, dł. 10-70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86</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blokowana tytanowa ø 2.7 mm, dł. 8-50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87</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korowa tytanowa ø 3.5 mm, dł. 10-70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88</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Śruba korowa tytanowa ø 2.7 mm, dł. 8-50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b/>
                <w:bCs/>
                <w:color w:val="000000"/>
              </w:rPr>
              <w:t>  Elementy uzupełniające stabilizatora zewnętrznego Hoffmann  </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Klamra (łącznik) grot – pręt (pręt 8mm)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Łącznik 30st śr 8mm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Pręt węglowy </w:t>
            </w:r>
            <w:proofErr w:type="spellStart"/>
            <w:r w:rsidRPr="00A22893">
              <w:rPr>
                <w:color w:val="000000"/>
              </w:rPr>
              <w:t>śr</w:t>
            </w:r>
            <w:proofErr w:type="spellEnd"/>
            <w:r w:rsidRPr="00A22893">
              <w:rPr>
                <w:color w:val="000000"/>
              </w:rPr>
              <w:t xml:space="preserve">. 8mm </w:t>
            </w:r>
            <w:proofErr w:type="spellStart"/>
            <w:r w:rsidRPr="00A22893">
              <w:rPr>
                <w:color w:val="000000"/>
              </w:rPr>
              <w:t>dł</w:t>
            </w:r>
            <w:proofErr w:type="spellEnd"/>
            <w:r w:rsidRPr="00A22893">
              <w:rPr>
                <w:color w:val="000000"/>
              </w:rPr>
              <w:t xml:space="preserve"> 200mm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92</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Pręt węglowy </w:t>
            </w:r>
            <w:proofErr w:type="spellStart"/>
            <w:r w:rsidRPr="00A22893">
              <w:rPr>
                <w:color w:val="000000"/>
              </w:rPr>
              <w:t>śr</w:t>
            </w:r>
            <w:proofErr w:type="spellEnd"/>
            <w:r w:rsidRPr="00A22893">
              <w:rPr>
                <w:color w:val="000000"/>
              </w:rPr>
              <w:t>. 8mm dł. 150mm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Groty 5mm dł.120-250mm, 6mm dł.150-250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Linki o średnicy 1.6mm lub 2.0mm i długości min. 500mm z plecionki 49 drutów ze stali w komplecie z zaciskiem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r>
      <w:tr w:rsidR="00A22893" w:rsidRPr="00A22893" w:rsidTr="00A22893">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Wyprofilowana płyta do złamań </w:t>
            </w:r>
            <w:proofErr w:type="spellStart"/>
            <w:r w:rsidRPr="00A22893">
              <w:rPr>
                <w:color w:val="000000"/>
              </w:rPr>
              <w:t>krętarzowych</w:t>
            </w:r>
            <w:proofErr w:type="spellEnd"/>
            <w:r w:rsidRPr="00A22893">
              <w:rPr>
                <w:color w:val="000000"/>
              </w:rPr>
              <w:t xml:space="preserve"> o grubości 4mm, w dwóch rozmiarach proksymalnych (medium i </w:t>
            </w:r>
            <w:proofErr w:type="spellStart"/>
            <w:r w:rsidRPr="00A22893">
              <w:rPr>
                <w:color w:val="000000"/>
              </w:rPr>
              <w:t>large</w:t>
            </w:r>
            <w:proofErr w:type="spellEnd"/>
            <w:r w:rsidRPr="00A22893">
              <w:rPr>
                <w:color w:val="000000"/>
              </w:rPr>
              <w:t xml:space="preserve">) i 6 długościach: 100mm, 110mm, 150mm, 160mm, 200mm, 210mm, posiadająca mechanizm blokujący do kabli oraz dodatkowe otwory na śruby korowe o </w:t>
            </w:r>
            <w:proofErr w:type="spellStart"/>
            <w:r w:rsidRPr="00A22893">
              <w:rPr>
                <w:color w:val="000000"/>
              </w:rPr>
              <w:t>srednicy</w:t>
            </w:r>
            <w:proofErr w:type="spellEnd"/>
            <w:r w:rsidRPr="00A22893">
              <w:rPr>
                <w:color w:val="000000"/>
              </w:rPr>
              <w:t xml:space="preserve"> 4.5mm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Stalowa płyta prosta blokująco-kompresyjna 5 mm, szeroka. Otwory pod śruby korowe ø 4.5 mm, śruby gąbczaste ø 6.5 mm oraz otwory blokowane poprzez wkładki gwintujące pod śruby blokowane ø 5 mm oraz wkładki do kabli do zabiegów około protezowych. Ilość otworów: od 8 do 16. Długości płyt: od 155 mm do 299 </w:t>
            </w:r>
            <w:proofErr w:type="spellStart"/>
            <w:r w:rsidRPr="00A22893">
              <w:rPr>
                <w:color w:val="000000"/>
              </w:rPr>
              <w:t>mm</w:t>
            </w:r>
            <w:proofErr w:type="spellEnd"/>
            <w:r w:rsidRPr="00A22893">
              <w:rPr>
                <w:color w:val="000000"/>
              </w:rPr>
              <w:t xml:space="preserve">. Na płycie otwory do wprowadzenia drutów </w:t>
            </w:r>
            <w:proofErr w:type="spellStart"/>
            <w:r w:rsidRPr="00A22893">
              <w:rPr>
                <w:color w:val="000000"/>
              </w:rPr>
              <w:t>Kirschnera</w:t>
            </w:r>
            <w:proofErr w:type="spellEnd"/>
            <w:r w:rsidRPr="00A22893">
              <w:rPr>
                <w:color w:val="000000"/>
              </w:rPr>
              <w:t xml:space="preserve">. Płyta i wkładki do kabli sterylne.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Zaślepka do płyty prostej, dająca możliwość zaciśnięcia kabla na płycie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Zacisk do linki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240"/>
          <w:tblCellSpacing w:w="0" w:type="dxa"/>
        </w:trPr>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bl>
    <w:p w:rsidR="00A22893" w:rsidRDefault="00A22893" w:rsidP="00A77F55">
      <w:pPr>
        <w:jc w:val="center"/>
        <w:rPr>
          <w:b/>
          <w:bCs/>
        </w:rPr>
      </w:pPr>
    </w:p>
    <w:p w:rsidR="002171BA" w:rsidRDefault="002171BA" w:rsidP="00A77F55">
      <w:pPr>
        <w:jc w:val="center"/>
        <w:rPr>
          <w:b/>
          <w:bCs/>
        </w:rPr>
      </w:pPr>
    </w:p>
    <w:p w:rsidR="002171BA" w:rsidRDefault="002171BA" w:rsidP="00A77F55">
      <w:pPr>
        <w:jc w:val="center"/>
        <w:rPr>
          <w:b/>
          <w:bCs/>
        </w:rPr>
      </w:pPr>
    </w:p>
    <w:p w:rsidR="002171BA" w:rsidRDefault="002171BA" w:rsidP="00A77F55">
      <w:pPr>
        <w:jc w:val="center"/>
        <w:rPr>
          <w:b/>
          <w:bCs/>
        </w:rPr>
      </w:pPr>
    </w:p>
    <w:p w:rsidR="002171BA" w:rsidRPr="00A22893" w:rsidRDefault="002171BA" w:rsidP="00A77F55">
      <w:pPr>
        <w:jc w:val="center"/>
        <w:rPr>
          <w:b/>
          <w:bCs/>
        </w:rPr>
      </w:pPr>
    </w:p>
    <w:tbl>
      <w:tblPr>
        <w:tblW w:w="0" w:type="auto"/>
        <w:tblCellSpacing w:w="0" w:type="dxa"/>
        <w:tblCellMar>
          <w:top w:w="15" w:type="dxa"/>
          <w:left w:w="15" w:type="dxa"/>
          <w:bottom w:w="15" w:type="dxa"/>
          <w:right w:w="15" w:type="dxa"/>
        </w:tblCellMar>
        <w:tblLook w:val="04A0"/>
      </w:tblPr>
      <w:tblGrid>
        <w:gridCol w:w="374"/>
        <w:gridCol w:w="7720"/>
        <w:gridCol w:w="505"/>
        <w:gridCol w:w="643"/>
      </w:tblGrid>
      <w:tr w:rsidR="00CF43BB" w:rsidRPr="00A22893" w:rsidTr="00A22893">
        <w:trPr>
          <w:trHeight w:val="285"/>
          <w:tblCellSpacing w:w="0" w:type="dxa"/>
        </w:trPr>
        <w:tc>
          <w:tcPr>
            <w:tcW w:w="435" w:type="dxa"/>
            <w:vAlign w:val="center"/>
            <w:hideMark/>
          </w:tcPr>
          <w:p w:rsidR="00A22893" w:rsidRPr="00A22893" w:rsidRDefault="00A22893" w:rsidP="00A22893">
            <w:pPr>
              <w:jc w:val="center"/>
              <w:rPr>
                <w:color w:val="000000"/>
              </w:rPr>
            </w:pPr>
            <w:r w:rsidRPr="00A22893">
              <w:rPr>
                <w:color w:val="000000"/>
              </w:rPr>
              <w:lastRenderedPageBreak/>
              <w:t>8</w:t>
            </w:r>
          </w:p>
        </w:tc>
        <w:tc>
          <w:tcPr>
            <w:tcW w:w="5655" w:type="dxa"/>
            <w:vAlign w:val="center"/>
            <w:hideMark/>
          </w:tcPr>
          <w:p w:rsidR="00A22893" w:rsidRPr="00A22893" w:rsidRDefault="00A22893" w:rsidP="00A22893">
            <w:pPr>
              <w:rPr>
                <w:color w:val="000000"/>
              </w:rPr>
            </w:pPr>
            <w:r w:rsidRPr="00A22893">
              <w:rPr>
                <w:color w:val="000000"/>
              </w:rPr>
              <w:t>PAKIET</w:t>
            </w:r>
          </w:p>
        </w:tc>
        <w:tc>
          <w:tcPr>
            <w:tcW w:w="1125" w:type="dxa"/>
            <w:vAlign w:val="center"/>
            <w:hideMark/>
          </w:tcPr>
          <w:p w:rsidR="00A22893" w:rsidRPr="00A22893" w:rsidRDefault="00A22893" w:rsidP="00A22893">
            <w:pPr>
              <w:rPr>
                <w:color w:val="000000"/>
              </w:rPr>
            </w:pPr>
          </w:p>
        </w:tc>
        <w:tc>
          <w:tcPr>
            <w:tcW w:w="1140" w:type="dxa"/>
            <w:vAlign w:val="center"/>
            <w:hideMark/>
          </w:tcPr>
          <w:p w:rsidR="00A22893" w:rsidRPr="00A22893" w:rsidRDefault="00A22893" w:rsidP="00A22893">
            <w:pPr>
              <w:rPr>
                <w:color w:val="000000"/>
              </w:rPr>
            </w:pPr>
          </w:p>
        </w:tc>
      </w:tr>
      <w:tr w:rsidR="00CF43BB"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CF43BB"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r w:rsidRPr="00A22893">
              <w:rPr>
                <w:b/>
                <w:bCs/>
                <w:color w:val="000000"/>
              </w:rPr>
              <w:t>Artroskopia rekonstrukcyjna</w:t>
            </w: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CF43BB"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CF43BB" w:rsidRPr="00A22893" w:rsidTr="00A22893">
        <w:trPr>
          <w:trHeight w:val="480"/>
          <w:tblCellSpacing w:w="0" w:type="dxa"/>
        </w:trPr>
        <w:tc>
          <w:tcPr>
            <w:tcW w:w="0" w:type="auto"/>
            <w:vAlign w:val="center"/>
            <w:hideMark/>
          </w:tcPr>
          <w:p w:rsidR="00A22893" w:rsidRPr="00A22893" w:rsidRDefault="00A22893" w:rsidP="00A22893">
            <w:pPr>
              <w:jc w:val="center"/>
              <w:rPr>
                <w:color w:val="000000"/>
              </w:rPr>
            </w:pPr>
          </w:p>
        </w:tc>
        <w:tc>
          <w:tcPr>
            <w:tcW w:w="0" w:type="auto"/>
            <w:gridSpan w:val="3"/>
            <w:vAlign w:val="center"/>
            <w:hideMark/>
          </w:tcPr>
          <w:p w:rsidR="00A22893" w:rsidRPr="00A22893" w:rsidRDefault="00A22893" w:rsidP="00A22893">
            <w:pPr>
              <w:rPr>
                <w:color w:val="000000"/>
              </w:rPr>
            </w:pPr>
            <w:r w:rsidRPr="00A22893">
              <w:rPr>
                <w:color w:val="000000"/>
              </w:rPr>
              <w:t>Na czas trwania umowy dostawca obowiązany jest zapewnić  szkolenie personelu oddziału i bloku operacyjnego w zakresie stosowanych produktów.</w:t>
            </w:r>
          </w:p>
        </w:tc>
      </w:tr>
      <w:tr w:rsidR="00CF43BB"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CF43BB" w:rsidRPr="00A22893" w:rsidTr="00A22893">
        <w:trPr>
          <w:trHeight w:val="285"/>
          <w:tblCellSpacing w:w="0" w:type="dxa"/>
        </w:trPr>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CF43BB" w:rsidRPr="00A22893" w:rsidTr="00A22893">
        <w:trPr>
          <w:trHeight w:val="31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Podłużna płytka typu </w:t>
            </w:r>
            <w:proofErr w:type="spellStart"/>
            <w:r w:rsidRPr="00A22893">
              <w:rPr>
                <w:color w:val="000000"/>
              </w:rPr>
              <w:t>endobutton</w:t>
            </w:r>
            <w:proofErr w:type="spellEnd"/>
            <w:r w:rsidRPr="00A22893">
              <w:rPr>
                <w:color w:val="000000"/>
              </w:rPr>
              <w:t xml:space="preserve"> z czterema otworami wykonana ze stopu tytanu pozwalająca na zawieszenie przeszczepu w kanale udowym. Wymaga się by płytka na trwałe była związana fabrycznie z pętlą plecioną poliestrową o wysokiej wytrzymałości min 1000N (bez węzła).Długość pętli od 10-60 </w:t>
            </w:r>
            <w:proofErr w:type="spellStart"/>
            <w:r w:rsidRPr="00A22893">
              <w:rPr>
                <w:color w:val="000000"/>
              </w:rPr>
              <w:t>mm</w:t>
            </w:r>
            <w:proofErr w:type="spellEnd"/>
            <w:r w:rsidRPr="00A22893">
              <w:rPr>
                <w:color w:val="000000"/>
              </w:rPr>
              <w:t xml:space="preserve">. Skok pętli co 5 </w:t>
            </w:r>
            <w:proofErr w:type="spellStart"/>
            <w:r w:rsidRPr="00A22893">
              <w:rPr>
                <w:color w:val="000000"/>
              </w:rPr>
              <w:t>mm</w:t>
            </w:r>
            <w:proofErr w:type="spellEnd"/>
            <w:r w:rsidRPr="00A22893">
              <w:rPr>
                <w:color w:val="000000"/>
              </w:rPr>
              <w:t>. Implant powinien zawierać dwie fabryczne nitki o grubościach #5 i #5 służące do przeciągnięcia i obrócenia implantu w kanale udowym</w:t>
            </w:r>
            <w:r w:rsidRPr="00A22893">
              <w:rPr>
                <w:color w:val="000000"/>
              </w:rPr>
              <w:br/>
              <w:t>• zamiennie wymaga się dostarczenia płytki na trwale związanej z podwójną pętlą w rozmiarach 15-60 mm skok co 5mm do więzadła właściwego rzepki</w:t>
            </w:r>
            <w:r w:rsidRPr="00A22893">
              <w:rPr>
                <w:color w:val="000000"/>
              </w:rPr>
              <w:br/>
              <w:t xml:space="preserve">• </w:t>
            </w:r>
            <w:proofErr w:type="spellStart"/>
            <w:r w:rsidRPr="00A22893">
              <w:rPr>
                <w:color w:val="000000"/>
              </w:rPr>
              <w:t>endobutton</w:t>
            </w:r>
            <w:proofErr w:type="spellEnd"/>
            <w:r w:rsidRPr="00A22893">
              <w:rPr>
                <w:color w:val="000000"/>
              </w:rPr>
              <w:t xml:space="preserve"> wydłużony 20mm stanowiący nakładkę na </w:t>
            </w:r>
            <w:proofErr w:type="spellStart"/>
            <w:r w:rsidRPr="00A22893">
              <w:rPr>
                <w:color w:val="000000"/>
              </w:rPr>
              <w:t>endobutton</w:t>
            </w:r>
            <w:proofErr w:type="spellEnd"/>
            <w:r w:rsidRPr="00A22893">
              <w:rPr>
                <w:color w:val="000000"/>
              </w:rPr>
              <w:t xml:space="preserve"> służący do zabiegów rewizyjnych</w:t>
            </w:r>
            <w:r w:rsidRPr="00A22893">
              <w:rPr>
                <w:color w:val="000000"/>
              </w:rPr>
              <w:br/>
              <w:t xml:space="preserve">• </w:t>
            </w:r>
            <w:proofErr w:type="spellStart"/>
            <w:r w:rsidRPr="00A22893">
              <w:rPr>
                <w:color w:val="000000"/>
              </w:rPr>
              <w:t>endobutton</w:t>
            </w:r>
            <w:proofErr w:type="spellEnd"/>
            <w:r w:rsidRPr="00A22893">
              <w:rPr>
                <w:color w:val="000000"/>
              </w:rPr>
              <w:t xml:space="preserve"> bez pętli umożliwiający zawieszenie przeszczepu bezpośrednio na płytce w przypadku krótkiego kanału w kości udowej, otwarty z jednej strony w rozmiarach: 5,6,7,8 i 9mm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15</w:t>
            </w:r>
          </w:p>
        </w:tc>
      </w:tr>
      <w:tr w:rsidR="00CF43BB" w:rsidRPr="00A22893" w:rsidTr="00A22893">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c>
          <w:tcPr>
            <w:tcW w:w="0" w:type="auto"/>
            <w:tcBorders>
              <w:left w:val="single" w:sz="6" w:space="0" w:color="000000"/>
              <w:bottom w:val="single" w:sz="6" w:space="0" w:color="000000"/>
              <w:right w:val="single" w:sz="6" w:space="0" w:color="000000"/>
            </w:tcBorders>
            <w:hideMark/>
          </w:tcPr>
          <w:p w:rsidR="00A22893" w:rsidRPr="00A22893" w:rsidRDefault="00A22893" w:rsidP="00A22893">
            <w:pPr>
              <w:rPr>
                <w:color w:val="000000"/>
              </w:rPr>
            </w:pPr>
            <w:proofErr w:type="spellStart"/>
            <w:r w:rsidRPr="00A22893">
              <w:rPr>
                <w:color w:val="000000"/>
              </w:rPr>
              <w:t>Biowchłanialana</w:t>
            </w:r>
            <w:proofErr w:type="spellEnd"/>
            <w:r w:rsidRPr="00A22893">
              <w:rPr>
                <w:color w:val="000000"/>
              </w:rPr>
              <w:t xml:space="preserve"> śruba PLLA z </w:t>
            </w:r>
            <w:proofErr w:type="spellStart"/>
            <w:r w:rsidRPr="00A22893">
              <w:rPr>
                <w:color w:val="000000"/>
              </w:rPr>
              <w:t>hydroksyapatytem</w:t>
            </w:r>
            <w:proofErr w:type="spellEnd"/>
            <w:r w:rsidRPr="00A22893">
              <w:rPr>
                <w:color w:val="000000"/>
              </w:rPr>
              <w:t xml:space="preserve"> ( HA) oraz śruba z polimeru PEEK (</w:t>
            </w:r>
            <w:proofErr w:type="spellStart"/>
            <w:r w:rsidRPr="00A22893">
              <w:rPr>
                <w:color w:val="000000"/>
              </w:rPr>
              <w:t>Polieteroeteroketon</w:t>
            </w:r>
            <w:proofErr w:type="spellEnd"/>
            <w:r w:rsidRPr="00A22893">
              <w:rPr>
                <w:color w:val="000000"/>
              </w:rPr>
              <w:t>) o średnicach 6, 7, 8, 9, 10, 11, 12 mm i długościach 20-25-30-35mm, w tym również lewoskrętne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15</w:t>
            </w:r>
          </w:p>
        </w:tc>
      </w:tr>
      <w:tr w:rsidR="00CF43BB"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Drut kierunkowy, wiercący o średnicy 2.4 mm x 381 mm z oczkiem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CF43BB"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Wiertło </w:t>
            </w:r>
            <w:proofErr w:type="spellStart"/>
            <w:r w:rsidRPr="00A22893">
              <w:rPr>
                <w:color w:val="000000"/>
              </w:rPr>
              <w:t>kaniulowane</w:t>
            </w:r>
            <w:proofErr w:type="spellEnd"/>
            <w:r w:rsidRPr="00A22893">
              <w:rPr>
                <w:color w:val="000000"/>
              </w:rPr>
              <w:t xml:space="preserve"> o średnicy 4.5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CF43BB"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Drut kierunkowy 1.2 mmx9", do śrub , opakowanie 5 </w:t>
            </w:r>
            <w:proofErr w:type="spellStart"/>
            <w:r w:rsidRPr="00A22893">
              <w:rPr>
                <w:color w:val="000000"/>
              </w:rPr>
              <w:t>szt</w:t>
            </w:r>
            <w:proofErr w:type="spellEnd"/>
            <w:r w:rsidRPr="00A22893">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CF43BB" w:rsidRPr="00A22893" w:rsidTr="00A22893">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Płytka z 8 otworami wykonana ze stopu tytanu o kształcie prostokąta z zaokrąglonymi bokami o dł. 12mm na stałe połączona z grubą pętlą chroniącą przeszczep, z nici </w:t>
            </w:r>
            <w:proofErr w:type="spellStart"/>
            <w:r w:rsidRPr="00A22893">
              <w:rPr>
                <w:color w:val="000000"/>
              </w:rPr>
              <w:t>niewchłanialnej</w:t>
            </w:r>
            <w:proofErr w:type="spellEnd"/>
            <w:r w:rsidRPr="00A22893">
              <w:rPr>
                <w:color w:val="000000"/>
              </w:rPr>
              <w:t xml:space="preserve"> UHMWPE, pozwalającą na zawieszenie przeszczepu w kanale udowym oraz z nici do przeciągnięcia implantu na zewnętrzną korówkę. Pętla do podciągnięcia przeszczepu musi posiadać możliwość redukcji długości pętli w zakresie 90 mm - 10 mm za pomocą jednej ręki. Implant wstępnie załadowany na kartonik, ułatwiający założenie przeszczepu.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CF43BB" w:rsidRPr="00A22893" w:rsidTr="00A22893">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Instrument jednorazowy do przewlekania i manipulacji szwami w trakcie zabiegu </w:t>
            </w:r>
            <w:proofErr w:type="spellStart"/>
            <w:r w:rsidRPr="00A22893">
              <w:rPr>
                <w:color w:val="000000"/>
              </w:rPr>
              <w:t>artroskopowego</w:t>
            </w:r>
            <w:proofErr w:type="spellEnd"/>
            <w:r w:rsidRPr="00A22893">
              <w:rPr>
                <w:color w:val="000000"/>
              </w:rPr>
              <w:t>, o katach zagięcia 45st. prawy; 45st. lewy; 45st. w górę; 70st. haczykowaty oraz prosty zaopatrzony w 2 nitki polipropylenowe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CF43BB" w:rsidRPr="00A22893" w:rsidTr="00A22893">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Kotwica tytanowa do rekonstrukcji stożka rotatorów, samogwintująca (wkręcana), o średnicy 5.0mm lub 6.5 mm, zaopatrzona w 1 lub 2 nitki </w:t>
            </w:r>
            <w:proofErr w:type="spellStart"/>
            <w:r w:rsidRPr="00A22893">
              <w:rPr>
                <w:color w:val="000000"/>
              </w:rPr>
              <w:t>niewchłanialne</w:t>
            </w:r>
            <w:proofErr w:type="spellEnd"/>
            <w:r w:rsidRPr="00A22893">
              <w:rPr>
                <w:color w:val="000000"/>
              </w:rPr>
              <w:t xml:space="preserve">, polietylenowe, plecione oraz w jednorazowy </w:t>
            </w:r>
            <w:proofErr w:type="spellStart"/>
            <w:r w:rsidRPr="00A22893">
              <w:rPr>
                <w:color w:val="000000"/>
              </w:rPr>
              <w:t>aplikator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CF43BB" w:rsidRPr="00A22893" w:rsidTr="00A22893">
        <w:trPr>
          <w:trHeight w:val="21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9</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Zestaw do szycia łąkotki technika </w:t>
            </w:r>
            <w:proofErr w:type="spellStart"/>
            <w:r w:rsidRPr="00A22893">
              <w:rPr>
                <w:color w:val="000000"/>
              </w:rPr>
              <w:t>all-inside</w:t>
            </w:r>
            <w:proofErr w:type="spellEnd"/>
            <w:r w:rsidRPr="00A22893">
              <w:rPr>
                <w:color w:val="000000"/>
              </w:rPr>
              <w:t xml:space="preserve">. System składający się z dwóch implantów PEEK, połączonych za pomocą polietylenowego, </w:t>
            </w:r>
            <w:proofErr w:type="spellStart"/>
            <w:r w:rsidRPr="00A22893">
              <w:rPr>
                <w:color w:val="000000"/>
              </w:rPr>
              <w:t>niewchłanialnego</w:t>
            </w:r>
            <w:proofErr w:type="spellEnd"/>
            <w:r w:rsidRPr="00A22893">
              <w:rPr>
                <w:color w:val="000000"/>
              </w:rPr>
              <w:t>, wzmocnionego szwu 2-0. Szew posiada samozaciskowy węzeł umożliwiający zmniejszanie dystansu pomiędzy implantami. Implanty załadowane są rzędowo w pojedynczą, półotwartą, jednorazową igłę. Igła z podziałką posiada regulowany ogranicznik zabezpieczający jej zbyt głębokie wbicie w łąkotkę. Implanty wypychane są z igły poza jamę stawu za pomocą pierścieniowego spustu na rękojeści z jednoczesnym sygnałem dźwiękowym. Kąty zagięcia igieł : 0, 12, 27 stopni.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CF43BB" w:rsidRPr="00A22893" w:rsidTr="00A22893">
        <w:trPr>
          <w:trHeight w:val="12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 xml:space="preserve">Zestaw do naprawy korzenia łąkotki techniką jedno lub dwukanałową, sterylny, zawierający: wiertło o średnicy 2mm ze skrzydłami </w:t>
            </w:r>
            <w:proofErr w:type="spellStart"/>
            <w:r w:rsidRPr="00A22893">
              <w:rPr>
                <w:color w:val="000000"/>
              </w:rPr>
              <w:t>antyrotacyjnymi</w:t>
            </w:r>
            <w:proofErr w:type="spellEnd"/>
            <w:r w:rsidRPr="00A22893">
              <w:rPr>
                <w:color w:val="000000"/>
              </w:rPr>
              <w:t xml:space="preserve">, dwie osłonki o średnicy 2.8mm na wiertło z laserowymi znacznikami wzdłuż całej długości, dwie nici wzmocnione, plecione #2, </w:t>
            </w:r>
            <w:proofErr w:type="spellStart"/>
            <w:r w:rsidRPr="00A22893">
              <w:rPr>
                <w:color w:val="000000"/>
              </w:rPr>
              <w:t>niewchłanialna</w:t>
            </w:r>
            <w:proofErr w:type="spellEnd"/>
            <w:r w:rsidRPr="00A22893">
              <w:rPr>
                <w:color w:val="000000"/>
              </w:rPr>
              <w:t xml:space="preserve"> nić </w:t>
            </w:r>
            <w:proofErr w:type="spellStart"/>
            <w:r w:rsidRPr="00A22893">
              <w:rPr>
                <w:color w:val="000000"/>
              </w:rPr>
              <w:t>monofilamentowa</w:t>
            </w:r>
            <w:proofErr w:type="spellEnd"/>
            <w:r w:rsidRPr="00A22893">
              <w:rPr>
                <w:color w:val="000000"/>
              </w:rPr>
              <w:t xml:space="preserve"> oraz płytka z 4 otworami o wymiarach 4x12mm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CF43BB" w:rsidRPr="00A22893" w:rsidTr="00A22893">
        <w:trPr>
          <w:trHeight w:val="12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11</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sterylne jednorazowe, gotowe do użycia bez żadnych dodatkowych czynności narzędzie do przeszywania tkanek miękkich z wstępnie załadowaną igłą, która podczas aplikacji i przejścia przez tkankę zakrzywia się ku górze ciągnie za sobą nić lub taśmę, a górna szczęka przechwytuje je. uchwyt pistoletowy ze spustem. narzędzie dostępne w trzech wersjach: proste, zakrzywione w prawo oraz zakrzywione w lewo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CF43BB"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Zestaw do szycia łąkotki technika </w:t>
            </w:r>
            <w:proofErr w:type="spellStart"/>
            <w:r w:rsidRPr="00A22893">
              <w:rPr>
                <w:color w:val="000000"/>
              </w:rPr>
              <w:t>inside-out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p>
        </w:tc>
      </w:tr>
      <w:tr w:rsidR="00CF43BB" w:rsidRPr="00A22893" w:rsidTr="00A22893">
        <w:trPr>
          <w:trHeight w:val="480"/>
          <w:tblCellSpacing w:w="0" w:type="dxa"/>
        </w:trPr>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color w:val="000000"/>
              </w:rPr>
              <w:t>a</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System składający się z wielorazowych prowadnic (dwururek) o trzech opcjach zagięcia: prawo/lewo , góra/dół oraz w górę/lewo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CF43BB" w:rsidRPr="00A22893" w:rsidTr="00A22893">
        <w:trPr>
          <w:trHeight w:val="480"/>
          <w:tblCellSpacing w:w="0" w:type="dxa"/>
        </w:trPr>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color w:val="000000"/>
              </w:rPr>
              <w:t>b</w:t>
            </w:r>
          </w:p>
        </w:tc>
        <w:tc>
          <w:tcPr>
            <w:tcW w:w="0" w:type="auto"/>
            <w:tcBorders>
              <w:top w:val="single" w:sz="6" w:space="0" w:color="000000"/>
              <w:left w:val="single" w:sz="6" w:space="0" w:color="000000"/>
              <w:bottom w:val="single" w:sz="6" w:space="0" w:color="000000"/>
              <w:right w:val="single" w:sz="6" w:space="0" w:color="000000"/>
            </w:tcBorders>
            <w:hideMark/>
          </w:tcPr>
          <w:p w:rsidR="00A22893" w:rsidRPr="00A22893" w:rsidRDefault="00A22893" w:rsidP="00A22893">
            <w:pPr>
              <w:rPr>
                <w:color w:val="000000"/>
              </w:rPr>
            </w:pPr>
            <w:r w:rsidRPr="00A22893">
              <w:rPr>
                <w:color w:val="000000"/>
              </w:rPr>
              <w:t>Jednorazowe igły z nicią 2-0 (</w:t>
            </w:r>
            <w:proofErr w:type="spellStart"/>
            <w:r w:rsidRPr="00A22893">
              <w:rPr>
                <w:color w:val="000000"/>
              </w:rPr>
              <w:t>niewchłanialne</w:t>
            </w:r>
            <w:proofErr w:type="spellEnd"/>
            <w:r w:rsidRPr="00A22893">
              <w:rPr>
                <w:color w:val="000000"/>
              </w:rPr>
              <w:t xml:space="preserve">, sterylne, 12 zestawów w opakowaniu)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bl>
    <w:p w:rsidR="00A22893" w:rsidRPr="00A22893" w:rsidRDefault="00A22893" w:rsidP="00A77F55">
      <w:pPr>
        <w:jc w:val="center"/>
        <w:rPr>
          <w:b/>
          <w:bCs/>
        </w:rPr>
      </w:pPr>
    </w:p>
    <w:p w:rsidR="00A22893" w:rsidRPr="00A22893" w:rsidRDefault="00A22893" w:rsidP="00A77F55">
      <w:pPr>
        <w:jc w:val="center"/>
        <w:rPr>
          <w:b/>
        </w:rPr>
      </w:pPr>
    </w:p>
    <w:tbl>
      <w:tblPr>
        <w:tblW w:w="0" w:type="auto"/>
        <w:tblCellSpacing w:w="0" w:type="dxa"/>
        <w:tblCellMar>
          <w:top w:w="15" w:type="dxa"/>
          <w:left w:w="15" w:type="dxa"/>
          <w:bottom w:w="15" w:type="dxa"/>
          <w:right w:w="15" w:type="dxa"/>
        </w:tblCellMar>
        <w:tblLook w:val="04A0"/>
      </w:tblPr>
      <w:tblGrid>
        <w:gridCol w:w="383"/>
        <w:gridCol w:w="6120"/>
        <w:gridCol w:w="1570"/>
        <w:gridCol w:w="553"/>
        <w:gridCol w:w="616"/>
      </w:tblGrid>
      <w:tr w:rsidR="00A22893" w:rsidRPr="00A22893" w:rsidTr="00A22893">
        <w:trPr>
          <w:trHeight w:val="285"/>
          <w:tblCellSpacing w:w="0" w:type="dxa"/>
        </w:trPr>
        <w:tc>
          <w:tcPr>
            <w:tcW w:w="465" w:type="dxa"/>
            <w:vAlign w:val="center"/>
            <w:hideMark/>
          </w:tcPr>
          <w:p w:rsidR="00A22893" w:rsidRPr="00A22893" w:rsidRDefault="00A22893" w:rsidP="00A22893">
            <w:pPr>
              <w:jc w:val="center"/>
              <w:rPr>
                <w:color w:val="000000"/>
              </w:rPr>
            </w:pPr>
            <w:r w:rsidRPr="00A22893">
              <w:rPr>
                <w:color w:val="000000"/>
              </w:rPr>
              <w:t>9</w:t>
            </w:r>
          </w:p>
        </w:tc>
        <w:tc>
          <w:tcPr>
            <w:tcW w:w="5685" w:type="dxa"/>
            <w:vAlign w:val="center"/>
            <w:hideMark/>
          </w:tcPr>
          <w:p w:rsidR="00A22893" w:rsidRPr="00A22893" w:rsidRDefault="00A22893" w:rsidP="00A22893">
            <w:pPr>
              <w:rPr>
                <w:color w:val="000000"/>
              </w:rPr>
            </w:pPr>
            <w:r w:rsidRPr="00A22893">
              <w:rPr>
                <w:color w:val="000000"/>
              </w:rPr>
              <w:t>PAKIET</w:t>
            </w:r>
          </w:p>
        </w:tc>
        <w:tc>
          <w:tcPr>
            <w:tcW w:w="1185" w:type="dxa"/>
            <w:vAlign w:val="center"/>
            <w:hideMark/>
          </w:tcPr>
          <w:p w:rsidR="00A22893" w:rsidRPr="00A22893" w:rsidRDefault="00A22893" w:rsidP="00A22893">
            <w:pPr>
              <w:rPr>
                <w:color w:val="000000"/>
              </w:rPr>
            </w:pPr>
          </w:p>
        </w:tc>
        <w:tc>
          <w:tcPr>
            <w:tcW w:w="1140" w:type="dxa"/>
            <w:vAlign w:val="center"/>
            <w:hideMark/>
          </w:tcPr>
          <w:p w:rsidR="00A22893" w:rsidRPr="00A22893" w:rsidRDefault="00A22893" w:rsidP="00A22893">
            <w:pPr>
              <w:rPr>
                <w:color w:val="000000"/>
              </w:rPr>
            </w:pPr>
          </w:p>
        </w:tc>
        <w:tc>
          <w:tcPr>
            <w:tcW w:w="930" w:type="dxa"/>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gridSpan w:val="4"/>
            <w:vAlign w:val="center"/>
            <w:hideMark/>
          </w:tcPr>
          <w:p w:rsidR="00A22893" w:rsidRPr="00A22893" w:rsidRDefault="00A22893" w:rsidP="00A22893">
            <w:pPr>
              <w:rPr>
                <w:color w:val="000000"/>
              </w:rPr>
            </w:pPr>
            <w:r w:rsidRPr="00A22893">
              <w:rPr>
                <w:b/>
                <w:bCs/>
                <w:color w:val="000000"/>
              </w:rPr>
              <w:t>Implanty do chirurgii stopy</w:t>
            </w: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480"/>
          <w:tblCellSpacing w:w="0" w:type="dxa"/>
        </w:trPr>
        <w:tc>
          <w:tcPr>
            <w:tcW w:w="0" w:type="auto"/>
            <w:vAlign w:val="center"/>
            <w:hideMark/>
          </w:tcPr>
          <w:p w:rsidR="00A22893" w:rsidRPr="00A22893" w:rsidRDefault="00A22893" w:rsidP="00A22893">
            <w:pPr>
              <w:jc w:val="center"/>
              <w:rPr>
                <w:color w:val="000000"/>
              </w:rPr>
            </w:pPr>
          </w:p>
        </w:tc>
        <w:tc>
          <w:tcPr>
            <w:tcW w:w="0" w:type="auto"/>
            <w:gridSpan w:val="4"/>
            <w:vAlign w:val="center"/>
            <w:hideMark/>
          </w:tcPr>
          <w:p w:rsidR="00A22893" w:rsidRPr="00A22893" w:rsidRDefault="00A22893" w:rsidP="00A22893">
            <w:pPr>
              <w:rPr>
                <w:color w:val="000000"/>
              </w:rPr>
            </w:pPr>
            <w:r w:rsidRPr="00A22893">
              <w:rPr>
                <w:color w:val="000000"/>
              </w:rPr>
              <w:t>Na czas trwania umowy dostawca obowiązany jest zapewnić szkolenie personelu oddziału i bloku operacyjnego w zakresie stosowanych produktów.</w:t>
            </w:r>
          </w:p>
        </w:tc>
      </w:tr>
      <w:tr w:rsidR="00A22893" w:rsidRPr="00A22893" w:rsidTr="00A22893">
        <w:trPr>
          <w:trHeight w:val="570"/>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0" w:type="auto"/>
            <w:gridSpan w:val="2"/>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Tytanowe </w:t>
            </w:r>
            <w:proofErr w:type="spellStart"/>
            <w:r w:rsidRPr="00A22893">
              <w:rPr>
                <w:color w:val="000000"/>
              </w:rPr>
              <w:t>kaniulowane</w:t>
            </w:r>
            <w:proofErr w:type="spellEnd"/>
            <w:r w:rsidRPr="00A22893">
              <w:rPr>
                <w:color w:val="000000"/>
              </w:rPr>
              <w:t xml:space="preserve"> śruby kompresyjne typu </w:t>
            </w:r>
            <w:proofErr w:type="spellStart"/>
            <w:r w:rsidRPr="00A22893">
              <w:rPr>
                <w:color w:val="000000"/>
              </w:rPr>
              <w:t>herberta</w:t>
            </w:r>
            <w:proofErr w:type="spellEnd"/>
            <w:r w:rsidRPr="00A22893">
              <w:rPr>
                <w:color w:val="000000"/>
              </w:rPr>
              <w:t xml:space="preserve"> o średnicy 2,5mm w rozmiarach 10-30mm skok co 2mm - gniazdo TORX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15</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Tytanowe </w:t>
            </w:r>
            <w:proofErr w:type="spellStart"/>
            <w:r w:rsidRPr="00A22893">
              <w:rPr>
                <w:color w:val="000000"/>
              </w:rPr>
              <w:t>kaniulowane</w:t>
            </w:r>
            <w:proofErr w:type="spellEnd"/>
            <w:r w:rsidRPr="00A22893">
              <w:rPr>
                <w:color w:val="000000"/>
              </w:rPr>
              <w:t xml:space="preserve"> śruby kompresyjne typu </w:t>
            </w:r>
            <w:proofErr w:type="spellStart"/>
            <w:r w:rsidRPr="00A22893">
              <w:rPr>
                <w:color w:val="000000"/>
              </w:rPr>
              <w:t>herberta</w:t>
            </w:r>
            <w:proofErr w:type="spellEnd"/>
            <w:r w:rsidRPr="00A22893">
              <w:rPr>
                <w:color w:val="000000"/>
              </w:rPr>
              <w:t xml:space="preserve"> o podwójnym gwincie i średnicy 3,0mm/4,0mm w rozmiarach 10-34mm skok co 2mm. Implanty sterylne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15</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Śruby odłamywane typu break </w:t>
            </w:r>
            <w:proofErr w:type="spellStart"/>
            <w:r w:rsidRPr="00A22893">
              <w:rPr>
                <w:color w:val="000000"/>
              </w:rPr>
              <w:t>off</w:t>
            </w:r>
            <w:proofErr w:type="spellEnd"/>
            <w:r w:rsidRPr="00A22893">
              <w:rPr>
                <w:color w:val="000000"/>
              </w:rPr>
              <w:t xml:space="preserve"> o średnicy 2 i 2,7mm i długościach 11-14mm. Implanty sterylne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Klamry stalowe </w:t>
            </w:r>
            <w:proofErr w:type="spellStart"/>
            <w:r w:rsidRPr="00A22893">
              <w:rPr>
                <w:color w:val="000000"/>
              </w:rPr>
              <w:t>waryzujące</w:t>
            </w:r>
            <w:proofErr w:type="spellEnd"/>
            <w:r w:rsidRPr="00A22893">
              <w:rPr>
                <w:color w:val="000000"/>
              </w:rPr>
              <w:t xml:space="preserve"> do osteotomii paliczka o szerokości 8 i 10mm z kątem 26 stopni 90 stopni. Implanty sterylne.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Wiertła </w:t>
            </w:r>
            <w:proofErr w:type="spellStart"/>
            <w:r w:rsidRPr="00A22893">
              <w:rPr>
                <w:color w:val="000000"/>
              </w:rPr>
              <w:t>kaniulowane</w:t>
            </w:r>
            <w:proofErr w:type="spellEnd"/>
            <w:r w:rsidRPr="00A22893">
              <w:rPr>
                <w:color w:val="000000"/>
              </w:rPr>
              <w:t xml:space="preserve"> do śrub 2,5 i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Tytanowe śruby typu "Herberta", długości od 30 do 60 mm, średnica 5,5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6</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Tytanowe śruby typu "Herberta", długości od 50 do 90 mm, średnica 7,5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lastRenderedPageBreak/>
              <w:t>7</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Implanty blokujące zatokę </w:t>
            </w:r>
            <w:proofErr w:type="spellStart"/>
            <w:r w:rsidRPr="00A22893">
              <w:rPr>
                <w:color w:val="000000"/>
              </w:rPr>
              <w:t>stępu</w:t>
            </w:r>
            <w:proofErr w:type="spellEnd"/>
            <w:r w:rsidRPr="00A22893">
              <w:rPr>
                <w:color w:val="000000"/>
              </w:rPr>
              <w:t xml:space="preserve">. Implanty wykonane ze stopu tytanowego w rozmiarach co najmniej od 7 do 12 mm (skok co 1 mm). Implanty </w:t>
            </w:r>
            <w:proofErr w:type="spellStart"/>
            <w:r w:rsidRPr="00A22893">
              <w:rPr>
                <w:color w:val="000000"/>
              </w:rPr>
              <w:t>kaniulowane</w:t>
            </w:r>
            <w:proofErr w:type="spellEnd"/>
            <w:r w:rsidRPr="00A22893">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8</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Płytki o kształcie T do </w:t>
            </w:r>
            <w:proofErr w:type="spellStart"/>
            <w:r w:rsidRPr="00A22893">
              <w:rPr>
                <w:color w:val="000000"/>
              </w:rPr>
              <w:t>Lapidusa</w:t>
            </w:r>
            <w:proofErr w:type="spellEnd"/>
            <w:r w:rsidRPr="00A22893">
              <w:rPr>
                <w:color w:val="000000"/>
              </w:rPr>
              <w:t xml:space="preserve">. Grubość płytek 2,0 mm i długości 33mm. Otwory na śruby wieloosiowo blokowane o średnicy 2,5 </w:t>
            </w:r>
            <w:proofErr w:type="spellStart"/>
            <w:r w:rsidRPr="00A22893">
              <w:rPr>
                <w:color w:val="000000"/>
              </w:rPr>
              <w:t>mm</w:t>
            </w:r>
            <w:proofErr w:type="spellEnd"/>
            <w:r w:rsidRPr="00A22893">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rHeight w:val="4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9</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Tytanowa anatomiczna płytka do artrodezy stawu MTP1 o </w:t>
            </w:r>
            <w:proofErr w:type="spellStart"/>
            <w:r w:rsidRPr="00A22893">
              <w:rPr>
                <w:color w:val="000000"/>
              </w:rPr>
              <w:t>grubośći</w:t>
            </w:r>
            <w:proofErr w:type="spellEnd"/>
            <w:r w:rsidRPr="00A22893">
              <w:rPr>
                <w:color w:val="000000"/>
              </w:rPr>
              <w:t xml:space="preserve"> 2,0mm. Otwory na śruby o średnicy 2,5mm wieloosiowo blokowane oraz 2 otwory na śruby kompresyjne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Płytki tytanowe do zespoleń w obrębie stopy. Płytki o kształcie L, T, X, H, proste i w kształcie trapezu. Grubość płytek 2,0 </w:t>
            </w:r>
            <w:proofErr w:type="spellStart"/>
            <w:r w:rsidRPr="00A22893">
              <w:rPr>
                <w:color w:val="000000"/>
              </w:rPr>
              <w:t>mm</w:t>
            </w:r>
            <w:proofErr w:type="spellEnd"/>
            <w:r w:rsidRPr="00A22893">
              <w:rPr>
                <w:color w:val="000000"/>
              </w:rPr>
              <w:t xml:space="preserve">. Otwory na śruby wieloosiowo blokowane o średnicy 2,5 </w:t>
            </w:r>
            <w:proofErr w:type="spellStart"/>
            <w:r w:rsidRPr="00A22893">
              <w:rPr>
                <w:color w:val="000000"/>
              </w:rPr>
              <w:t>mm</w:t>
            </w:r>
            <w:proofErr w:type="spellEnd"/>
            <w:r w:rsidRPr="00A22893">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Śruby korowe blokowane 2,5mm w długościach 12-28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30</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Śruby korowe kompresyjne 2,5mm w długościach 12-28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Endoproteza stawu </w:t>
            </w:r>
            <w:proofErr w:type="spellStart"/>
            <w:r w:rsidRPr="00A22893">
              <w:rPr>
                <w:color w:val="000000"/>
              </w:rPr>
              <w:t>śródstopno-paliczkowego</w:t>
            </w:r>
            <w:proofErr w:type="spellEnd"/>
            <w:r w:rsidRPr="00A22893">
              <w:rPr>
                <w:color w:val="000000"/>
              </w:rPr>
              <w:t xml:space="preserve">: anatomiczna proteza stawu MTP1 wykonana z elastomeru silikonowego uwzględniająca naturalną koślawość stawu, dostępna w min. 5 rozmiarach dla każdej ze stron; zabezpieczona pierścieniami tytanowymi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A22893" w:rsidRPr="00A22893" w:rsidTr="00A22893">
        <w:trPr>
          <w:trHeight w:val="12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13</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System do minimalnie inwazyjnej naprawy uszkodzonego ścięgna piętowego. Sterylne urządzenie jednorazowego użytku wyposażone w:</w:t>
            </w:r>
            <w:r w:rsidRPr="00A22893">
              <w:rPr>
                <w:color w:val="000000"/>
              </w:rPr>
              <w:br/>
              <w:t>- śrubę regulująca zapewniająca dopasowanie do kikuta ścięgna</w:t>
            </w:r>
            <w:r w:rsidRPr="00A22893">
              <w:rPr>
                <w:color w:val="000000"/>
              </w:rPr>
              <w:br/>
              <w:t>- 1 prowadnik igły</w:t>
            </w:r>
            <w:r w:rsidRPr="00A22893">
              <w:rPr>
                <w:color w:val="000000"/>
              </w:rPr>
              <w:br/>
              <w:t>- 2 igły chirurgiczne rozmiar 1,6 mm</w:t>
            </w:r>
            <w:r w:rsidRPr="00A22893">
              <w:rPr>
                <w:color w:val="000000"/>
              </w:rPr>
              <w:br/>
              <w:t>- pakowane pojedynczo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kpl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r>
      <w:tr w:rsidR="00A22893" w:rsidRPr="00A22893" w:rsidTr="00A22893">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Trójelementowa endoproteza całkowita stawu skokowego musi zawierać: komponent piszczelowy i skokowy oraz wkładkę polietylenową UHMPWE, która jest związana z elementem piszczelowym:</w:t>
            </w:r>
            <w:r w:rsidRPr="00A22893">
              <w:rPr>
                <w:color w:val="000000"/>
              </w:rPr>
              <w:br/>
              <w:t xml:space="preserve">- element skokowy wykonany ze stopu kobaltowo-chromowego, element piszczelowy ze stopu tytanu z porowatym pokryciem, dla lepszej </w:t>
            </w:r>
            <w:proofErr w:type="spellStart"/>
            <w:r w:rsidRPr="00A22893">
              <w:rPr>
                <w:color w:val="000000"/>
              </w:rPr>
              <w:t>osteointegracji</w:t>
            </w:r>
            <w:proofErr w:type="spellEnd"/>
            <w:r w:rsidRPr="00A22893">
              <w:rPr>
                <w:color w:val="000000"/>
              </w:rPr>
              <w:br/>
              <w:t xml:space="preserve">- elementy anatomiczne, prawy/lewy typu </w:t>
            </w:r>
            <w:proofErr w:type="spellStart"/>
            <w:r w:rsidRPr="00A22893">
              <w:rPr>
                <w:color w:val="000000"/>
              </w:rPr>
              <w:t>press-fit</w:t>
            </w:r>
            <w:proofErr w:type="spellEnd"/>
            <w:r w:rsidRPr="00A22893">
              <w:rPr>
                <w:color w:val="000000"/>
              </w:rPr>
              <w:br/>
              <w:t xml:space="preserve">- część piszczelowa w min 9 rozmiarach dla każdej ze stron i część skokowa w min 5 wielkościach – wersje „lewa” i prawa” oraz 5 wielkościach wkładki dostępnych w min 7 </w:t>
            </w:r>
            <w:proofErr w:type="spellStart"/>
            <w:r w:rsidRPr="00A22893">
              <w:rPr>
                <w:color w:val="000000"/>
              </w:rPr>
              <w:t>rubościach</w:t>
            </w:r>
            <w:proofErr w:type="spellEnd"/>
            <w:r w:rsidRPr="00A22893">
              <w:rPr>
                <w:color w:val="000000"/>
              </w:rPr>
              <w:t xml:space="preserve"> 6-12mm,</w:t>
            </w:r>
            <w:r w:rsidRPr="00A22893">
              <w:rPr>
                <w:color w:val="000000"/>
              </w:rPr>
              <w:br/>
              <w:t xml:space="preserve">- element piszczelowy </w:t>
            </w:r>
            <w:proofErr w:type="spellStart"/>
            <w:r w:rsidRPr="00A22893">
              <w:rPr>
                <w:color w:val="000000"/>
              </w:rPr>
              <w:t>bezkilowy</w:t>
            </w:r>
            <w:proofErr w:type="spellEnd"/>
            <w:r w:rsidRPr="00A22893">
              <w:rPr>
                <w:color w:val="000000"/>
              </w:rPr>
              <w:t>, mocowany na min. 2 bolcach kotwiczących oraz dodatkowej wypustce blokującej migrację implantu.</w:t>
            </w:r>
            <w:r w:rsidRPr="00A22893">
              <w:rPr>
                <w:color w:val="000000"/>
              </w:rPr>
              <w:br/>
              <w:t>- element skokowy mocowany na 2 bolcach kotwiczących</w:t>
            </w:r>
            <w:r w:rsidRPr="00A22893">
              <w:rPr>
                <w:color w:val="000000"/>
              </w:rPr>
              <w:br/>
              <w:t>- instrumentarium wraz z napędem powinno być użyczane każdorazowo do operacji.</w:t>
            </w:r>
          </w:p>
        </w:tc>
        <w:tc>
          <w:tcPr>
            <w:tcW w:w="0" w:type="auto"/>
            <w:tcBorders>
              <w:top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Komponent piszczelowy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p>
        </w:tc>
        <w:tc>
          <w:tcPr>
            <w:tcW w:w="0" w:type="auto"/>
            <w:tcBorders>
              <w:top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Wkładka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r w:rsidR="00A22893" w:rsidRPr="00A22893" w:rsidTr="00A2289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p>
        </w:tc>
        <w:tc>
          <w:tcPr>
            <w:tcW w:w="0" w:type="auto"/>
            <w:tcBorders>
              <w:top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Komponent skokowy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r>
    </w:tbl>
    <w:p w:rsidR="00A22893" w:rsidRPr="00A22893" w:rsidRDefault="00A22893" w:rsidP="00A77F55">
      <w:pPr>
        <w:jc w:val="center"/>
        <w:rPr>
          <w:b/>
        </w:rPr>
      </w:pPr>
    </w:p>
    <w:p w:rsidR="00A22893" w:rsidRPr="00A22893" w:rsidRDefault="00A22893" w:rsidP="00A77F55">
      <w:pPr>
        <w:jc w:val="center"/>
        <w:rPr>
          <w:b/>
        </w:rPr>
      </w:pPr>
    </w:p>
    <w:tbl>
      <w:tblPr>
        <w:tblW w:w="0" w:type="auto"/>
        <w:tblCellSpacing w:w="0" w:type="dxa"/>
        <w:tblCellMar>
          <w:top w:w="15" w:type="dxa"/>
          <w:left w:w="15" w:type="dxa"/>
          <w:bottom w:w="15" w:type="dxa"/>
          <w:right w:w="15" w:type="dxa"/>
        </w:tblCellMar>
        <w:tblLook w:val="04A0"/>
      </w:tblPr>
      <w:tblGrid>
        <w:gridCol w:w="383"/>
        <w:gridCol w:w="6127"/>
        <w:gridCol w:w="1298"/>
        <w:gridCol w:w="1434"/>
      </w:tblGrid>
      <w:tr w:rsidR="00A22893" w:rsidRPr="00A22893" w:rsidTr="00A22893">
        <w:trPr>
          <w:trHeight w:val="285"/>
          <w:tblCellSpacing w:w="0" w:type="dxa"/>
        </w:trPr>
        <w:tc>
          <w:tcPr>
            <w:tcW w:w="465" w:type="dxa"/>
            <w:vAlign w:val="center"/>
            <w:hideMark/>
          </w:tcPr>
          <w:p w:rsidR="00A22893" w:rsidRPr="00A22893" w:rsidRDefault="00A22893" w:rsidP="00A22893">
            <w:pPr>
              <w:jc w:val="center"/>
              <w:rPr>
                <w:color w:val="000000"/>
              </w:rPr>
            </w:pPr>
            <w:r w:rsidRPr="00A22893">
              <w:rPr>
                <w:color w:val="000000"/>
              </w:rPr>
              <w:t>10</w:t>
            </w:r>
          </w:p>
        </w:tc>
        <w:tc>
          <w:tcPr>
            <w:tcW w:w="5730" w:type="dxa"/>
            <w:vAlign w:val="center"/>
            <w:hideMark/>
          </w:tcPr>
          <w:p w:rsidR="00A22893" w:rsidRPr="00A22893" w:rsidRDefault="00A22893" w:rsidP="00A22893">
            <w:pPr>
              <w:rPr>
                <w:color w:val="000000"/>
              </w:rPr>
            </w:pPr>
            <w:r w:rsidRPr="00A22893">
              <w:rPr>
                <w:color w:val="000000"/>
              </w:rPr>
              <w:t>PAKIET</w:t>
            </w:r>
          </w:p>
        </w:tc>
        <w:tc>
          <w:tcPr>
            <w:tcW w:w="1140" w:type="dxa"/>
            <w:vAlign w:val="center"/>
            <w:hideMark/>
          </w:tcPr>
          <w:p w:rsidR="00A22893" w:rsidRPr="00A22893" w:rsidRDefault="00A22893" w:rsidP="00A22893">
            <w:pPr>
              <w:rPr>
                <w:color w:val="000000"/>
              </w:rPr>
            </w:pPr>
          </w:p>
        </w:tc>
        <w:tc>
          <w:tcPr>
            <w:tcW w:w="1170" w:type="dxa"/>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r w:rsidRPr="00A22893">
              <w:rPr>
                <w:b/>
                <w:bCs/>
                <w:color w:val="000000"/>
              </w:rPr>
              <w:t>Cement kostny i akcesoria</w:t>
            </w: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3090"/>
          <w:tblCellSpacing w:w="0" w:type="dxa"/>
        </w:trPr>
        <w:tc>
          <w:tcPr>
            <w:tcW w:w="0" w:type="auto"/>
            <w:vAlign w:val="center"/>
            <w:hideMark/>
          </w:tcPr>
          <w:p w:rsidR="00A22893" w:rsidRPr="00A22893" w:rsidRDefault="00A22893" w:rsidP="00A22893">
            <w:pPr>
              <w:rPr>
                <w:color w:val="000000"/>
              </w:rPr>
            </w:pPr>
          </w:p>
        </w:tc>
        <w:tc>
          <w:tcPr>
            <w:tcW w:w="0" w:type="auto"/>
            <w:gridSpan w:val="3"/>
            <w:vAlign w:val="center"/>
            <w:hideMark/>
          </w:tcPr>
          <w:p w:rsidR="00A22893" w:rsidRPr="00A22893" w:rsidRDefault="00A22893" w:rsidP="00A22893">
            <w:pPr>
              <w:rPr>
                <w:color w:val="000000"/>
              </w:rPr>
            </w:pPr>
            <w:r w:rsidRPr="00A22893">
              <w:rPr>
                <w:color w:val="000000"/>
              </w:rPr>
              <w:t xml:space="preserve">Cement kostny średniej lepkości z kopolimerem </w:t>
            </w:r>
            <w:proofErr w:type="spellStart"/>
            <w:r w:rsidRPr="00A22893">
              <w:rPr>
                <w:color w:val="000000"/>
              </w:rPr>
              <w:t>metalakrylatem</w:t>
            </w:r>
            <w:proofErr w:type="spellEnd"/>
            <w:r w:rsidRPr="00A22893">
              <w:rPr>
                <w:color w:val="000000"/>
              </w:rPr>
              <w:t xml:space="preserve"> MA, dodatkiem </w:t>
            </w:r>
            <w:proofErr w:type="spellStart"/>
            <w:r w:rsidRPr="00A22893">
              <w:rPr>
                <w:color w:val="000000"/>
              </w:rPr>
              <w:t>gentamycyny</w:t>
            </w:r>
            <w:proofErr w:type="spellEnd"/>
            <w:r w:rsidRPr="00A22893">
              <w:rPr>
                <w:color w:val="000000"/>
              </w:rPr>
              <w:t xml:space="preserve">, sterylizowany tlenkiem etylenu. Zawartość substancji aktywnej nie powinna przekraczać 1,4% substancji sproszkowanej. Oba komponenty barwione </w:t>
            </w:r>
            <w:proofErr w:type="spellStart"/>
            <w:r w:rsidRPr="00A22893">
              <w:rPr>
                <w:color w:val="000000"/>
              </w:rPr>
              <w:t>chrolofilem</w:t>
            </w:r>
            <w:proofErr w:type="spellEnd"/>
            <w:r w:rsidRPr="00A22893">
              <w:rPr>
                <w:color w:val="000000"/>
              </w:rPr>
              <w:t xml:space="preserve">. Cement kostny niskiej lepkości, sterylizowany tlenkiem etylenu, odpowiednio bez i z dodatkiem </w:t>
            </w:r>
            <w:proofErr w:type="spellStart"/>
            <w:r w:rsidRPr="00A22893">
              <w:rPr>
                <w:color w:val="000000"/>
              </w:rPr>
              <w:t>gentamycyny</w:t>
            </w:r>
            <w:proofErr w:type="spellEnd"/>
            <w:r w:rsidRPr="00A22893">
              <w:rPr>
                <w:color w:val="000000"/>
              </w:rPr>
              <w:t xml:space="preserve">. Cement kostny wysokiej lepkości do operacji rewizyjnych z dwoma aktywnymi antybiotykami: </w:t>
            </w:r>
            <w:proofErr w:type="spellStart"/>
            <w:r w:rsidRPr="00A22893">
              <w:rPr>
                <w:color w:val="000000"/>
              </w:rPr>
              <w:t>gentamycyną</w:t>
            </w:r>
            <w:proofErr w:type="spellEnd"/>
            <w:r w:rsidRPr="00A22893">
              <w:rPr>
                <w:color w:val="000000"/>
              </w:rPr>
              <w:t xml:space="preserve"> i </w:t>
            </w:r>
            <w:proofErr w:type="spellStart"/>
            <w:r w:rsidRPr="00A22893">
              <w:rPr>
                <w:color w:val="000000"/>
              </w:rPr>
              <w:t>klindamycyną</w:t>
            </w:r>
            <w:proofErr w:type="spellEnd"/>
            <w:r w:rsidRPr="00A22893">
              <w:rPr>
                <w:color w:val="000000"/>
              </w:rPr>
              <w:t xml:space="preserve">, sterylizowany tlenkiem etylenu. Mieszalniki próżniowe do cementu - zestaw powinien zawierać jeden lub dwie </w:t>
            </w:r>
            <w:proofErr w:type="spellStart"/>
            <w:r w:rsidRPr="00A22893">
              <w:rPr>
                <w:color w:val="000000"/>
              </w:rPr>
              <w:t>mieszalniko-strzykawki</w:t>
            </w:r>
            <w:proofErr w:type="spellEnd"/>
            <w:r w:rsidRPr="00A22893">
              <w:rPr>
                <w:color w:val="000000"/>
              </w:rPr>
              <w:t xml:space="preserve"> zaopatrzone w filtr powietrza i dyszę o dwóch długościach (długa i krótka). W zestawie ponadto: uszczelniacz </w:t>
            </w:r>
            <w:proofErr w:type="spellStart"/>
            <w:r w:rsidRPr="00A22893">
              <w:rPr>
                <w:color w:val="000000"/>
              </w:rPr>
              <w:t>krętarzowy</w:t>
            </w:r>
            <w:proofErr w:type="spellEnd"/>
            <w:r w:rsidRPr="00A22893">
              <w:rPr>
                <w:color w:val="000000"/>
              </w:rPr>
              <w:t xml:space="preserve"> umożliwiający </w:t>
            </w:r>
            <w:proofErr w:type="spellStart"/>
            <w:r w:rsidRPr="00A22893">
              <w:rPr>
                <w:color w:val="000000"/>
              </w:rPr>
              <w:t>presuryzację</w:t>
            </w:r>
            <w:proofErr w:type="spellEnd"/>
            <w:r w:rsidRPr="00A22893">
              <w:rPr>
                <w:color w:val="000000"/>
              </w:rPr>
              <w:t xml:space="preserve"> cementu w kości udowej, wąż łączący mieszalnik z wytwornicą próżni wyposażony w filtr węglowy oraz wskaźnik próżni.. Zestaw powinien występować w trzech rozmiarach przystosowanych do mieszania cementu o </w:t>
            </w:r>
            <w:proofErr w:type="spellStart"/>
            <w:r w:rsidRPr="00A22893">
              <w:rPr>
                <w:color w:val="000000"/>
              </w:rPr>
              <w:t>objętościach</w:t>
            </w:r>
            <w:proofErr w:type="spellEnd"/>
            <w:r w:rsidRPr="00A22893">
              <w:rPr>
                <w:color w:val="000000"/>
              </w:rPr>
              <w:t>: 1x40g, 1x80g, 1x120g. Zestaw do płukania pulsacyjnego, uniwersalny do biodra i kolana, bez odsysania, zawierający dwie końcówki: długą kanałową i krótką z osłoną do płukania powierzchni. Na czas trwania umowy należy zapewnić na bloku operacyjnym zamawiającego sprzęt do mieszania cementu i płukania: pistolety, pedał ciśnieniowy do sprężonego powietrza - wytwornicę próżni i węże łączące z odpowiednimi dla danego bloku konektorami.</w:t>
            </w:r>
          </w:p>
        </w:tc>
      </w:tr>
      <w:tr w:rsidR="00A22893" w:rsidRPr="00A22893" w:rsidTr="00A22893">
        <w:trPr>
          <w:trHeight w:val="255"/>
          <w:tblCellSpacing w:w="0" w:type="dxa"/>
        </w:trPr>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435"/>
          <w:tblCellSpacing w:w="0" w:type="dxa"/>
        </w:trPr>
        <w:tc>
          <w:tcPr>
            <w:tcW w:w="0" w:type="auto"/>
            <w:vAlign w:val="center"/>
            <w:hideMark/>
          </w:tcPr>
          <w:p w:rsidR="00A22893" w:rsidRPr="00A22893" w:rsidRDefault="00A22893" w:rsidP="00A22893">
            <w:pPr>
              <w:rPr>
                <w:color w:val="000000"/>
              </w:rPr>
            </w:pPr>
          </w:p>
        </w:tc>
        <w:tc>
          <w:tcPr>
            <w:tcW w:w="0" w:type="auto"/>
            <w:gridSpan w:val="3"/>
            <w:vAlign w:val="center"/>
            <w:hideMark/>
          </w:tcPr>
          <w:p w:rsidR="00A22893" w:rsidRPr="00A22893" w:rsidRDefault="00A22893" w:rsidP="00A22893">
            <w:pPr>
              <w:rPr>
                <w:color w:val="000000"/>
              </w:rPr>
            </w:pPr>
            <w:r w:rsidRPr="00A22893">
              <w:rPr>
                <w:color w:val="000000"/>
              </w:rPr>
              <w:t>Na czas trwania umowy dostawca obowiązany jest zapewnić szkolenie personelu oddziału i bloku operacyjnego w zakresie stosowanych produktów.</w:t>
            </w: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A22893" w:rsidRPr="00A22893" w:rsidTr="00A22893">
        <w:trPr>
          <w:trHeight w:val="285"/>
          <w:tblCellSpacing w:w="0" w:type="dxa"/>
        </w:trPr>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jc w:val="center"/>
              <w:rPr>
                <w:color w:val="000000"/>
              </w:rPr>
            </w:pPr>
            <w:r w:rsidRPr="00A22893">
              <w:rPr>
                <w:color w:val="000000"/>
              </w:rPr>
              <w:t>1</w:t>
            </w:r>
          </w:p>
        </w:tc>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rPr>
                <w:color w:val="000000"/>
              </w:rPr>
            </w:pPr>
            <w:r w:rsidRPr="00A22893">
              <w:rPr>
                <w:color w:val="000000"/>
              </w:rPr>
              <w:t xml:space="preserve">cement średniej lepkości z </w:t>
            </w:r>
            <w:proofErr w:type="spellStart"/>
            <w:r w:rsidRPr="00A22893">
              <w:rPr>
                <w:color w:val="000000"/>
              </w:rPr>
              <w:t>gentamycyną</w:t>
            </w:r>
            <w:proofErr w:type="spellEnd"/>
            <w:r w:rsidRPr="00A22893">
              <w:rPr>
                <w:color w:val="000000"/>
              </w:rPr>
              <w:t xml:space="preserve"> 1x40g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230</w:t>
            </w:r>
          </w:p>
        </w:tc>
      </w:tr>
      <w:tr w:rsidR="00A22893" w:rsidRPr="00A22893" w:rsidTr="00A22893">
        <w:trPr>
          <w:trHeight w:val="285"/>
          <w:tblCellSpacing w:w="0" w:type="dxa"/>
        </w:trPr>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jc w:val="center"/>
              <w:rPr>
                <w:color w:val="000000"/>
              </w:rPr>
            </w:pPr>
            <w:r w:rsidRPr="00A22893">
              <w:rPr>
                <w:color w:val="000000"/>
              </w:rPr>
              <w:t>2</w:t>
            </w:r>
          </w:p>
        </w:tc>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rPr>
                <w:color w:val="000000"/>
              </w:rPr>
            </w:pPr>
            <w:r w:rsidRPr="00A22893">
              <w:rPr>
                <w:color w:val="000000"/>
              </w:rPr>
              <w:t xml:space="preserve">cement średniej lepkości z </w:t>
            </w:r>
            <w:proofErr w:type="spellStart"/>
            <w:r w:rsidRPr="00A22893">
              <w:rPr>
                <w:color w:val="000000"/>
              </w:rPr>
              <w:t>gentamycyną</w:t>
            </w:r>
            <w:proofErr w:type="spellEnd"/>
            <w:r w:rsidRPr="00A22893">
              <w:rPr>
                <w:color w:val="000000"/>
              </w:rPr>
              <w:t xml:space="preserve"> 2x40g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5</w:t>
            </w:r>
          </w:p>
        </w:tc>
      </w:tr>
      <w:tr w:rsidR="00A22893" w:rsidRPr="00A22893" w:rsidTr="00A22893">
        <w:trPr>
          <w:trHeight w:val="285"/>
          <w:tblCellSpacing w:w="0" w:type="dxa"/>
        </w:trPr>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jc w:val="center"/>
              <w:rPr>
                <w:color w:val="000000"/>
              </w:rPr>
            </w:pPr>
            <w:r w:rsidRPr="00A22893">
              <w:rPr>
                <w:color w:val="000000"/>
              </w:rPr>
              <w:t>3</w:t>
            </w:r>
          </w:p>
        </w:tc>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rPr>
                <w:color w:val="000000"/>
              </w:rPr>
            </w:pPr>
            <w:r w:rsidRPr="00A22893">
              <w:rPr>
                <w:color w:val="000000"/>
              </w:rPr>
              <w:t>cement wysokiej lepkości z dwoma antybiotykami 1x40g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25</w:t>
            </w:r>
          </w:p>
        </w:tc>
      </w:tr>
      <w:tr w:rsidR="00A22893" w:rsidRPr="00A22893" w:rsidTr="00A22893">
        <w:trPr>
          <w:trHeight w:val="285"/>
          <w:tblCellSpacing w:w="0" w:type="dxa"/>
        </w:trPr>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jc w:val="center"/>
              <w:rPr>
                <w:color w:val="000000"/>
              </w:rPr>
            </w:pPr>
            <w:r w:rsidRPr="00A22893">
              <w:rPr>
                <w:color w:val="000000"/>
              </w:rPr>
              <w:t>4</w:t>
            </w:r>
          </w:p>
        </w:tc>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rPr>
                <w:color w:val="000000"/>
              </w:rPr>
            </w:pPr>
            <w:r w:rsidRPr="00A22893">
              <w:rPr>
                <w:color w:val="000000"/>
              </w:rPr>
              <w:t xml:space="preserve">mieszalniki próżniowe </w:t>
            </w:r>
            <w:proofErr w:type="spellStart"/>
            <w:r w:rsidRPr="00A22893">
              <w:rPr>
                <w:color w:val="000000"/>
              </w:rPr>
              <w:t>pojedyńcze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260</w:t>
            </w:r>
          </w:p>
        </w:tc>
      </w:tr>
      <w:tr w:rsidR="00A22893" w:rsidRPr="00A22893" w:rsidTr="00A22893">
        <w:trPr>
          <w:trHeight w:val="285"/>
          <w:tblCellSpacing w:w="0" w:type="dxa"/>
        </w:trPr>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jc w:val="center"/>
              <w:rPr>
                <w:color w:val="000000"/>
              </w:rPr>
            </w:pPr>
            <w:r w:rsidRPr="00A22893">
              <w:rPr>
                <w:color w:val="000000"/>
              </w:rPr>
              <w:t>5</w:t>
            </w:r>
          </w:p>
        </w:tc>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rPr>
                <w:color w:val="000000"/>
              </w:rPr>
            </w:pPr>
            <w:r w:rsidRPr="00A22893">
              <w:rPr>
                <w:color w:val="000000"/>
              </w:rPr>
              <w:t>mieszalniki próżniowe podwójne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10</w:t>
            </w:r>
          </w:p>
        </w:tc>
      </w:tr>
      <w:tr w:rsidR="00A22893" w:rsidRPr="00A22893" w:rsidTr="00A22893">
        <w:trPr>
          <w:trHeight w:val="285"/>
          <w:tblCellSpacing w:w="0" w:type="dxa"/>
        </w:trPr>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jc w:val="center"/>
              <w:rPr>
                <w:color w:val="000000"/>
              </w:rPr>
            </w:pPr>
            <w:r w:rsidRPr="00A22893">
              <w:rPr>
                <w:color w:val="000000"/>
              </w:rPr>
              <w:t>6</w:t>
            </w:r>
          </w:p>
        </w:tc>
        <w:tc>
          <w:tcPr>
            <w:tcW w:w="0" w:type="auto"/>
            <w:tcBorders>
              <w:left w:val="single" w:sz="6" w:space="0" w:color="000000"/>
              <w:bottom w:val="single" w:sz="6" w:space="0" w:color="000000"/>
            </w:tcBorders>
            <w:shd w:val="clear" w:color="auto" w:fill="FFFFFF"/>
            <w:vAlign w:val="center"/>
            <w:hideMark/>
          </w:tcPr>
          <w:p w:rsidR="00A22893" w:rsidRPr="00A22893" w:rsidRDefault="00A22893" w:rsidP="00A22893">
            <w:pPr>
              <w:rPr>
                <w:color w:val="000000"/>
              </w:rPr>
            </w:pPr>
            <w:r w:rsidRPr="00A22893">
              <w:rPr>
                <w:color w:val="000000"/>
              </w:rPr>
              <w:t>zestaw do płukania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190</w:t>
            </w:r>
          </w:p>
        </w:tc>
      </w:tr>
    </w:tbl>
    <w:p w:rsidR="00A22893" w:rsidRPr="00A22893" w:rsidRDefault="00A22893" w:rsidP="00A77F55">
      <w:pPr>
        <w:jc w:val="center"/>
        <w:rPr>
          <w:b/>
        </w:rPr>
      </w:pPr>
    </w:p>
    <w:p w:rsidR="00A22893" w:rsidRPr="00A22893" w:rsidRDefault="00A22893" w:rsidP="00A77F55">
      <w:pPr>
        <w:jc w:val="center"/>
        <w:rPr>
          <w:b/>
        </w:rPr>
      </w:pPr>
    </w:p>
    <w:tbl>
      <w:tblPr>
        <w:tblW w:w="0" w:type="auto"/>
        <w:tblCellSpacing w:w="0" w:type="dxa"/>
        <w:tblCellMar>
          <w:top w:w="15" w:type="dxa"/>
          <w:left w:w="15" w:type="dxa"/>
          <w:bottom w:w="15" w:type="dxa"/>
          <w:right w:w="15" w:type="dxa"/>
        </w:tblCellMar>
        <w:tblLook w:val="04A0"/>
      </w:tblPr>
      <w:tblGrid>
        <w:gridCol w:w="405"/>
        <w:gridCol w:w="7372"/>
        <w:gridCol w:w="681"/>
        <w:gridCol w:w="784"/>
      </w:tblGrid>
      <w:tr w:rsidR="00A22893" w:rsidRPr="00A22893" w:rsidTr="00A22893">
        <w:trPr>
          <w:trHeight w:val="345"/>
          <w:tblCellSpacing w:w="0" w:type="dxa"/>
        </w:trPr>
        <w:tc>
          <w:tcPr>
            <w:tcW w:w="450" w:type="dxa"/>
            <w:vAlign w:val="center"/>
            <w:hideMark/>
          </w:tcPr>
          <w:p w:rsidR="00A22893" w:rsidRPr="00A22893" w:rsidRDefault="00A22893" w:rsidP="00A22893">
            <w:pPr>
              <w:jc w:val="center"/>
              <w:rPr>
                <w:color w:val="000000"/>
              </w:rPr>
            </w:pPr>
            <w:r w:rsidRPr="00A22893">
              <w:rPr>
                <w:color w:val="000000"/>
              </w:rPr>
              <w:t>11</w:t>
            </w:r>
          </w:p>
        </w:tc>
        <w:tc>
          <w:tcPr>
            <w:tcW w:w="5685" w:type="dxa"/>
            <w:vAlign w:val="center"/>
            <w:hideMark/>
          </w:tcPr>
          <w:p w:rsidR="00A22893" w:rsidRPr="00A22893" w:rsidRDefault="00A22893" w:rsidP="00A22893">
            <w:pPr>
              <w:rPr>
                <w:color w:val="000000"/>
              </w:rPr>
            </w:pPr>
            <w:r w:rsidRPr="00A22893">
              <w:rPr>
                <w:color w:val="000000"/>
              </w:rPr>
              <w:t>PAKIET</w:t>
            </w:r>
          </w:p>
        </w:tc>
        <w:tc>
          <w:tcPr>
            <w:tcW w:w="1125" w:type="dxa"/>
            <w:vAlign w:val="center"/>
            <w:hideMark/>
          </w:tcPr>
          <w:p w:rsidR="00A22893" w:rsidRPr="00A22893" w:rsidRDefault="00A22893" w:rsidP="00A22893">
            <w:pPr>
              <w:rPr>
                <w:color w:val="000000"/>
              </w:rPr>
            </w:pPr>
          </w:p>
        </w:tc>
        <w:tc>
          <w:tcPr>
            <w:tcW w:w="1140" w:type="dxa"/>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r w:rsidRPr="00A22893">
              <w:rPr>
                <w:b/>
                <w:bCs/>
                <w:color w:val="000000"/>
              </w:rPr>
              <w:t>Końcówki do artroskopii</w:t>
            </w:r>
          </w:p>
        </w:tc>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480"/>
          <w:tblCellSpacing w:w="0" w:type="dxa"/>
        </w:trPr>
        <w:tc>
          <w:tcPr>
            <w:tcW w:w="0" w:type="auto"/>
            <w:vAlign w:val="center"/>
            <w:hideMark/>
          </w:tcPr>
          <w:p w:rsidR="00A22893" w:rsidRPr="00A22893" w:rsidRDefault="00A22893" w:rsidP="00A22893">
            <w:pPr>
              <w:jc w:val="center"/>
              <w:rPr>
                <w:color w:val="000000"/>
              </w:rPr>
            </w:pPr>
          </w:p>
        </w:tc>
        <w:tc>
          <w:tcPr>
            <w:tcW w:w="0" w:type="auto"/>
            <w:gridSpan w:val="3"/>
            <w:vAlign w:val="center"/>
            <w:hideMark/>
          </w:tcPr>
          <w:p w:rsidR="00A22893" w:rsidRPr="00A22893" w:rsidRDefault="00A22893" w:rsidP="00A22893">
            <w:pPr>
              <w:rPr>
                <w:color w:val="000000"/>
              </w:rPr>
            </w:pPr>
            <w:r w:rsidRPr="00A22893">
              <w:rPr>
                <w:color w:val="000000"/>
              </w:rPr>
              <w:t>Na czas trwania umowy dostawca obowiązany jest zapewnić szkolenie personelu oddziału i bloku operacyjnego w zakresie stosowanych produktów.</w:t>
            </w:r>
          </w:p>
        </w:tc>
      </w:tr>
      <w:tr w:rsidR="00A22893" w:rsidRPr="00A22893" w:rsidTr="00A22893">
        <w:trPr>
          <w:trHeight w:val="285"/>
          <w:tblCellSpacing w:w="0" w:type="dxa"/>
        </w:trPr>
        <w:tc>
          <w:tcPr>
            <w:tcW w:w="0" w:type="auto"/>
            <w:tcBorders>
              <w:bottom w:val="single" w:sz="6" w:space="0" w:color="000000"/>
            </w:tcBorders>
            <w:vAlign w:val="center"/>
            <w:hideMark/>
          </w:tcPr>
          <w:p w:rsidR="00A22893" w:rsidRPr="00A22893" w:rsidRDefault="00A22893" w:rsidP="00A22893">
            <w:pPr>
              <w:jc w:val="center"/>
              <w:rPr>
                <w:color w:val="000000"/>
              </w:rPr>
            </w:pPr>
          </w:p>
        </w:tc>
        <w:tc>
          <w:tcPr>
            <w:tcW w:w="0" w:type="auto"/>
            <w:tcBorders>
              <w:bottom w:val="single" w:sz="6" w:space="0" w:color="000000"/>
            </w:tcBorders>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jc w:val="center"/>
              <w:rPr>
                <w:color w:val="000000"/>
              </w:rPr>
            </w:pP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Końcówka do artroskopii – elektroda (SERFAS – </w:t>
            </w:r>
            <w:proofErr w:type="spellStart"/>
            <w:r w:rsidRPr="00A22893">
              <w:rPr>
                <w:color w:val="000000"/>
              </w:rPr>
              <w:t>Stryker</w:t>
            </w:r>
            <w:proofErr w:type="spellEnd"/>
            <w:r w:rsidRPr="00A22893">
              <w:rPr>
                <w:color w:val="000000"/>
              </w:rPr>
              <w:t>) 3,5 mm boczna nr kat.279-350-201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vAlign w:val="center"/>
            <w:hideMark/>
          </w:tcPr>
          <w:p w:rsidR="00A22893" w:rsidRPr="00A22893" w:rsidRDefault="00A22893" w:rsidP="00A22893">
            <w:pPr>
              <w:jc w:val="center"/>
              <w:rPr>
                <w:color w:val="000000"/>
              </w:rPr>
            </w:pPr>
            <w:r w:rsidRPr="00A22893">
              <w:rPr>
                <w:color w:val="000000"/>
              </w:rPr>
              <w:t>40</w:t>
            </w:r>
          </w:p>
        </w:tc>
      </w:tr>
      <w:tr w:rsidR="00A22893" w:rsidRPr="00A22893" w:rsidTr="00A22893">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Ostrza do </w:t>
            </w:r>
            <w:proofErr w:type="spellStart"/>
            <w:r w:rsidRPr="00A22893">
              <w:rPr>
                <w:color w:val="000000"/>
              </w:rPr>
              <w:t>shavera</w:t>
            </w:r>
            <w:proofErr w:type="spellEnd"/>
            <w:r w:rsidRPr="00A22893">
              <w:rPr>
                <w:color w:val="000000"/>
              </w:rPr>
              <w:t xml:space="preserve"> (</w:t>
            </w:r>
            <w:proofErr w:type="spellStart"/>
            <w:r w:rsidRPr="00A22893">
              <w:rPr>
                <w:color w:val="000000"/>
              </w:rPr>
              <w:t>Stryker</w:t>
            </w:r>
            <w:proofErr w:type="spellEnd"/>
            <w:r w:rsidRPr="00A22893">
              <w:rPr>
                <w:color w:val="000000"/>
              </w:rPr>
              <w:t xml:space="preserve">) do tkanek miękkich w rozmiarach 3,5-5,5 jednorazowego </w:t>
            </w:r>
            <w:proofErr w:type="spellStart"/>
            <w:r w:rsidRPr="00A22893">
              <w:rPr>
                <w:color w:val="000000"/>
              </w:rPr>
              <w:t>użycia,sterylne</w:t>
            </w:r>
            <w:proofErr w:type="spellEnd"/>
            <w:r w:rsidRPr="00A22893">
              <w:rPr>
                <w:color w:val="000000"/>
              </w:rPr>
              <w:t xml:space="preserve">, kodowane kolorem, </w:t>
            </w:r>
            <w:proofErr w:type="spellStart"/>
            <w:r w:rsidRPr="00A22893">
              <w:rPr>
                <w:color w:val="000000"/>
              </w:rPr>
              <w:t>op</w:t>
            </w:r>
            <w:proofErr w:type="spellEnd"/>
            <w:r w:rsidRPr="00A22893">
              <w:rPr>
                <w:color w:val="000000"/>
              </w:rPr>
              <w:t xml:space="preserve"> x 5 </w:t>
            </w: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32</w:t>
            </w:r>
          </w:p>
        </w:tc>
      </w:tr>
      <w:tr w:rsidR="00A22893" w:rsidRPr="00A22893" w:rsidTr="00A22893">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Frez w kształcie kuli lub beczułki do tkanek twardych do </w:t>
            </w:r>
            <w:proofErr w:type="spellStart"/>
            <w:r w:rsidRPr="00A22893">
              <w:rPr>
                <w:color w:val="000000"/>
              </w:rPr>
              <w:t>shavera</w:t>
            </w:r>
            <w:proofErr w:type="spellEnd"/>
            <w:r w:rsidRPr="00A22893">
              <w:rPr>
                <w:color w:val="000000"/>
              </w:rPr>
              <w:t xml:space="preserve"> (</w:t>
            </w:r>
            <w:proofErr w:type="spellStart"/>
            <w:r w:rsidRPr="00A22893">
              <w:rPr>
                <w:color w:val="000000"/>
              </w:rPr>
              <w:t>Stryker</w:t>
            </w:r>
            <w:proofErr w:type="spellEnd"/>
            <w:r w:rsidRPr="00A22893">
              <w:rPr>
                <w:color w:val="000000"/>
              </w:rPr>
              <w:t xml:space="preserve">) w rozmiarach 4,0-5,5 jednorazowego </w:t>
            </w:r>
            <w:proofErr w:type="spellStart"/>
            <w:r w:rsidRPr="00A22893">
              <w:rPr>
                <w:color w:val="000000"/>
              </w:rPr>
              <w:t>użycia,sterylne</w:t>
            </w:r>
            <w:proofErr w:type="spellEnd"/>
            <w:r w:rsidRPr="00A22893">
              <w:rPr>
                <w:color w:val="000000"/>
              </w:rPr>
              <w:t xml:space="preserve">, kodowane kolorem, </w:t>
            </w:r>
            <w:proofErr w:type="spellStart"/>
            <w:r w:rsidRPr="00A22893">
              <w:rPr>
                <w:color w:val="000000"/>
              </w:rPr>
              <w:t>op</w:t>
            </w:r>
            <w:proofErr w:type="spellEnd"/>
            <w:r w:rsidRPr="00A22893">
              <w:rPr>
                <w:color w:val="000000"/>
              </w:rPr>
              <w:t xml:space="preserve"> x 5 </w:t>
            </w: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r>
      <w:tr w:rsidR="00A22893" w:rsidRPr="00A22893" w:rsidTr="00A22893">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 xml:space="preserve">Ostrze do </w:t>
            </w:r>
            <w:proofErr w:type="spellStart"/>
            <w:r w:rsidRPr="00A22893">
              <w:rPr>
                <w:color w:val="000000"/>
              </w:rPr>
              <w:t>mikropiły</w:t>
            </w:r>
            <w:proofErr w:type="spellEnd"/>
            <w:r w:rsidRPr="00A22893">
              <w:rPr>
                <w:color w:val="000000"/>
              </w:rPr>
              <w:t xml:space="preserve"> </w:t>
            </w:r>
            <w:proofErr w:type="spellStart"/>
            <w:r w:rsidRPr="00A22893">
              <w:rPr>
                <w:color w:val="000000"/>
              </w:rPr>
              <w:t>Stryker</w:t>
            </w:r>
            <w:proofErr w:type="spellEnd"/>
            <w:r w:rsidRPr="00A22893">
              <w:rPr>
                <w:color w:val="000000"/>
              </w:rPr>
              <w:t xml:space="preserve"> </w:t>
            </w:r>
            <w:proofErr w:type="spellStart"/>
            <w:r w:rsidRPr="00A22893">
              <w:rPr>
                <w:color w:val="000000"/>
              </w:rPr>
              <w:t>Core</w:t>
            </w:r>
            <w:proofErr w:type="spellEnd"/>
            <w:r w:rsidRPr="00A22893">
              <w:rPr>
                <w:color w:val="000000"/>
              </w:rPr>
              <w:t xml:space="preserve"> (napęd pistoletowy) – do wyboru wg katalogu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20</w:t>
            </w:r>
          </w:p>
        </w:tc>
      </w:tr>
    </w:tbl>
    <w:p w:rsidR="00A22893" w:rsidRPr="00A22893" w:rsidRDefault="00A22893" w:rsidP="00A77F55">
      <w:pPr>
        <w:jc w:val="center"/>
        <w:rPr>
          <w:b/>
        </w:rPr>
      </w:pPr>
    </w:p>
    <w:tbl>
      <w:tblPr>
        <w:tblW w:w="0" w:type="auto"/>
        <w:tblCellSpacing w:w="0" w:type="dxa"/>
        <w:tblCellMar>
          <w:top w:w="15" w:type="dxa"/>
          <w:left w:w="15" w:type="dxa"/>
          <w:bottom w:w="15" w:type="dxa"/>
          <w:right w:w="15" w:type="dxa"/>
        </w:tblCellMar>
        <w:tblLook w:val="04A0"/>
      </w:tblPr>
      <w:tblGrid>
        <w:gridCol w:w="377"/>
        <w:gridCol w:w="5956"/>
        <w:gridCol w:w="1329"/>
        <w:gridCol w:w="1580"/>
      </w:tblGrid>
      <w:tr w:rsidR="00A22893" w:rsidRPr="00A22893" w:rsidTr="00DF19BA">
        <w:trPr>
          <w:trHeight w:val="285"/>
          <w:tblCellSpacing w:w="0" w:type="dxa"/>
        </w:trPr>
        <w:tc>
          <w:tcPr>
            <w:tcW w:w="390" w:type="dxa"/>
            <w:vAlign w:val="center"/>
            <w:hideMark/>
          </w:tcPr>
          <w:p w:rsidR="00A22893" w:rsidRPr="00A22893" w:rsidRDefault="00A22893" w:rsidP="00A22893">
            <w:pPr>
              <w:jc w:val="center"/>
              <w:rPr>
                <w:color w:val="000000"/>
              </w:rPr>
            </w:pPr>
            <w:r w:rsidRPr="00A22893">
              <w:rPr>
                <w:color w:val="000000"/>
              </w:rPr>
              <w:t>12</w:t>
            </w:r>
          </w:p>
        </w:tc>
        <w:tc>
          <w:tcPr>
            <w:tcW w:w="6617" w:type="dxa"/>
            <w:vAlign w:val="center"/>
            <w:hideMark/>
          </w:tcPr>
          <w:p w:rsidR="00A22893" w:rsidRPr="00A22893" w:rsidRDefault="00A22893" w:rsidP="00A22893">
            <w:pPr>
              <w:rPr>
                <w:color w:val="000000"/>
              </w:rPr>
            </w:pPr>
            <w:r w:rsidRPr="00A22893">
              <w:rPr>
                <w:color w:val="000000"/>
              </w:rPr>
              <w:t>PAKIET</w:t>
            </w:r>
          </w:p>
        </w:tc>
        <w:tc>
          <w:tcPr>
            <w:tcW w:w="1402" w:type="dxa"/>
            <w:vAlign w:val="center"/>
            <w:hideMark/>
          </w:tcPr>
          <w:p w:rsidR="00A22893" w:rsidRPr="00A22893" w:rsidRDefault="00A22893" w:rsidP="00A22893">
            <w:pPr>
              <w:rPr>
                <w:color w:val="000000"/>
              </w:rPr>
            </w:pPr>
          </w:p>
        </w:tc>
        <w:tc>
          <w:tcPr>
            <w:tcW w:w="1542" w:type="dxa"/>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r w:rsidRPr="00A22893">
              <w:rPr>
                <w:b/>
                <w:bCs/>
                <w:color w:val="000000"/>
              </w:rPr>
              <w:t>Spacery</w:t>
            </w: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1815"/>
          <w:tblCellSpacing w:w="0" w:type="dxa"/>
        </w:trPr>
        <w:tc>
          <w:tcPr>
            <w:tcW w:w="0" w:type="auto"/>
            <w:vAlign w:val="center"/>
            <w:hideMark/>
          </w:tcPr>
          <w:p w:rsidR="00A22893" w:rsidRPr="00A22893" w:rsidRDefault="00A22893" w:rsidP="00A22893">
            <w:pPr>
              <w:rPr>
                <w:color w:val="000000"/>
              </w:rPr>
            </w:pPr>
          </w:p>
        </w:tc>
        <w:tc>
          <w:tcPr>
            <w:tcW w:w="0" w:type="auto"/>
            <w:gridSpan w:val="3"/>
            <w:vAlign w:val="center"/>
            <w:hideMark/>
          </w:tcPr>
          <w:p w:rsidR="00A22893" w:rsidRPr="00A22893" w:rsidRDefault="00A22893" w:rsidP="00A22893">
            <w:pPr>
              <w:rPr>
                <w:color w:val="000000"/>
              </w:rPr>
            </w:pPr>
            <w:r w:rsidRPr="00A22893">
              <w:rPr>
                <w:color w:val="000000"/>
              </w:rPr>
              <w:t>Spacery biodrowe i kolanowe fabrycznie gotowe do użycia (nie formy do ich wykonania)</w:t>
            </w:r>
            <w:r w:rsidRPr="00A22893">
              <w:rPr>
                <w:color w:val="000000"/>
              </w:rPr>
              <w:br/>
            </w:r>
            <w:r w:rsidRPr="00A22893">
              <w:rPr>
                <w:color w:val="000000"/>
              </w:rPr>
              <w:br/>
              <w:t xml:space="preserve">Spacery biodrowe z </w:t>
            </w:r>
            <w:proofErr w:type="spellStart"/>
            <w:r w:rsidRPr="00A22893">
              <w:rPr>
                <w:color w:val="000000"/>
              </w:rPr>
              <w:t>gentamycyną</w:t>
            </w:r>
            <w:proofErr w:type="spellEnd"/>
            <w:r w:rsidRPr="00A22893">
              <w:rPr>
                <w:color w:val="000000"/>
              </w:rPr>
              <w:t xml:space="preserve"> – fabrycznie sterylne i gotowe do użycia – 12 rozmiarów.</w:t>
            </w:r>
            <w:r w:rsidRPr="00A22893">
              <w:rPr>
                <w:color w:val="000000"/>
              </w:rPr>
              <w:br/>
              <w:t xml:space="preserve">Każdy z metalowym trzpieniem wewnętrznym, umożliwiającym częściowe obciążenie kończyny. Dostępne 3 rozmiary z krótkim trzpieniem oraz 3 z długim. Niezależnie każdy spacer dostępny w wersji o przekroju prostokątnym (spłaszczony w projekcji </w:t>
            </w:r>
            <w:proofErr w:type="spellStart"/>
            <w:r w:rsidRPr="00A22893">
              <w:rPr>
                <w:color w:val="000000"/>
              </w:rPr>
              <w:t>A-P</w:t>
            </w:r>
            <w:proofErr w:type="spellEnd"/>
            <w:r w:rsidRPr="00A22893">
              <w:rPr>
                <w:color w:val="000000"/>
              </w:rPr>
              <w:t xml:space="preserve">). Dawka </w:t>
            </w:r>
            <w:proofErr w:type="spellStart"/>
            <w:r w:rsidRPr="00A22893">
              <w:rPr>
                <w:color w:val="000000"/>
              </w:rPr>
              <w:t>gentamacyny</w:t>
            </w:r>
            <w:proofErr w:type="spellEnd"/>
            <w:r w:rsidRPr="00A22893">
              <w:rPr>
                <w:color w:val="000000"/>
              </w:rPr>
              <w:t xml:space="preserve"> zwiększająca się wraz z rozmiarem – od 1,1g do 3,2 g.</w:t>
            </w:r>
            <w:r w:rsidRPr="00A22893">
              <w:rPr>
                <w:color w:val="000000"/>
              </w:rPr>
              <w:br/>
              <w:t xml:space="preserve">Spacery kolanowe z </w:t>
            </w:r>
            <w:proofErr w:type="spellStart"/>
            <w:r w:rsidRPr="00A22893">
              <w:rPr>
                <w:color w:val="000000"/>
              </w:rPr>
              <w:t>gentamycyną</w:t>
            </w:r>
            <w:proofErr w:type="spellEnd"/>
            <w:r w:rsidRPr="00A22893">
              <w:rPr>
                <w:color w:val="000000"/>
              </w:rPr>
              <w:t xml:space="preserve"> – fabrycznie sterylne i gotowe do użycia – 3 rozmiary.</w:t>
            </w:r>
            <w:r w:rsidRPr="00A22893">
              <w:rPr>
                <w:color w:val="000000"/>
              </w:rPr>
              <w:br/>
              <w:t xml:space="preserve">Dawka </w:t>
            </w:r>
            <w:proofErr w:type="spellStart"/>
            <w:r w:rsidRPr="00A22893">
              <w:rPr>
                <w:color w:val="000000"/>
              </w:rPr>
              <w:t>gentamacyny</w:t>
            </w:r>
            <w:proofErr w:type="spellEnd"/>
            <w:r w:rsidRPr="00A22893">
              <w:rPr>
                <w:color w:val="000000"/>
              </w:rPr>
              <w:t xml:space="preserve"> zwiększająca się wraz z rozmiarem – od 0,9 g do 1,8 g.</w:t>
            </w:r>
          </w:p>
        </w:tc>
      </w:tr>
      <w:tr w:rsidR="00A22893" w:rsidRPr="00A22893" w:rsidTr="00A22893">
        <w:trPr>
          <w:trHeight w:val="240"/>
          <w:tblCellSpacing w:w="0" w:type="dxa"/>
        </w:trPr>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435"/>
          <w:tblCellSpacing w:w="0" w:type="dxa"/>
        </w:trPr>
        <w:tc>
          <w:tcPr>
            <w:tcW w:w="0" w:type="auto"/>
            <w:vAlign w:val="center"/>
            <w:hideMark/>
          </w:tcPr>
          <w:p w:rsidR="00A22893" w:rsidRPr="00A22893" w:rsidRDefault="00A22893" w:rsidP="00A22893">
            <w:pPr>
              <w:rPr>
                <w:color w:val="000000"/>
              </w:rPr>
            </w:pPr>
          </w:p>
        </w:tc>
        <w:tc>
          <w:tcPr>
            <w:tcW w:w="0" w:type="auto"/>
            <w:gridSpan w:val="3"/>
            <w:vAlign w:val="center"/>
            <w:hideMark/>
          </w:tcPr>
          <w:p w:rsidR="00A22893" w:rsidRPr="00A22893" w:rsidRDefault="00A22893" w:rsidP="00A22893">
            <w:pPr>
              <w:rPr>
                <w:color w:val="000000"/>
              </w:rPr>
            </w:pPr>
            <w:r w:rsidRPr="00A22893">
              <w:rPr>
                <w:color w:val="000000"/>
              </w:rPr>
              <w:t>Na czas trwania umowy dostawca obowiązany jest zapewnić  szkolenie personelu oddziału i bloku operacyjnego w zakresie stosowanych produktów.</w:t>
            </w:r>
          </w:p>
        </w:tc>
      </w:tr>
      <w:tr w:rsidR="00A22893" w:rsidRPr="00A22893" w:rsidTr="00A22893">
        <w:trPr>
          <w:trHeight w:val="285"/>
          <w:tblCellSpacing w:w="0" w:type="dxa"/>
        </w:trPr>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c>
          <w:tcPr>
            <w:tcW w:w="0" w:type="auto"/>
            <w:vAlign w:val="center"/>
            <w:hideMark/>
          </w:tcPr>
          <w:p w:rsidR="00A22893" w:rsidRPr="00A22893" w:rsidRDefault="00A22893" w:rsidP="00A22893">
            <w:pPr>
              <w:rPr>
                <w:color w:val="000000"/>
              </w:rPr>
            </w:pP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Lp.</w:t>
            </w:r>
          </w:p>
        </w:tc>
        <w:tc>
          <w:tcPr>
            <w:tcW w:w="0" w:type="auto"/>
            <w:tcBorders>
              <w:top w:val="single" w:sz="6" w:space="0" w:color="000000"/>
              <w:left w:val="single" w:sz="6" w:space="0" w:color="000000"/>
              <w:bottom w:val="single" w:sz="6" w:space="0" w:color="000000"/>
            </w:tcBorders>
            <w:vAlign w:val="center"/>
            <w:hideMark/>
          </w:tcPr>
          <w:p w:rsidR="00A22893" w:rsidRPr="00A22893" w:rsidRDefault="00A22893" w:rsidP="00A22893">
            <w:pPr>
              <w:jc w:val="center"/>
              <w:rPr>
                <w:color w:val="000000"/>
              </w:rPr>
            </w:pPr>
            <w:r w:rsidRPr="00A22893">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i/>
                <w:iCs/>
                <w:color w:val="000000"/>
              </w:rPr>
              <w:t>Jm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i/>
                <w:iCs/>
                <w:color w:val="000000"/>
              </w:rPr>
              <w:t>Ilość</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Spacery biodrowe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r w:rsidR="00A22893" w:rsidRPr="00A22893" w:rsidTr="00A22893">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rPr>
                <w:color w:val="000000"/>
              </w:rPr>
            </w:pPr>
            <w:r w:rsidRPr="00A22893">
              <w:rPr>
                <w:color w:val="000000"/>
              </w:rPr>
              <w:t>Spacery kolanowe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proofErr w:type="spellStart"/>
            <w:r w:rsidRPr="00A22893">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93" w:rsidRPr="00A22893" w:rsidRDefault="00A22893" w:rsidP="00A22893">
            <w:pPr>
              <w:jc w:val="center"/>
              <w:rPr>
                <w:color w:val="000000"/>
              </w:rPr>
            </w:pPr>
            <w:r w:rsidRPr="00A22893">
              <w:rPr>
                <w:color w:val="000000"/>
              </w:rPr>
              <w:t>2</w:t>
            </w:r>
          </w:p>
        </w:tc>
      </w:tr>
    </w:tbl>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DF19BA" w:rsidRDefault="00DF19BA" w:rsidP="00DF19BA">
      <w:pPr>
        <w:jc w:val="right"/>
        <w:rPr>
          <w:b/>
          <w:bCs/>
        </w:rPr>
      </w:pPr>
    </w:p>
    <w:p w:rsidR="009C4CDB" w:rsidRDefault="009C4CDB" w:rsidP="00DF19BA">
      <w:pPr>
        <w:jc w:val="right"/>
        <w:rPr>
          <w:b/>
          <w:bCs/>
        </w:rPr>
      </w:pPr>
    </w:p>
    <w:p w:rsidR="009C4CDB" w:rsidRDefault="009C4CDB" w:rsidP="00DF19BA">
      <w:pPr>
        <w:jc w:val="right"/>
        <w:rPr>
          <w:b/>
          <w:bCs/>
        </w:rPr>
      </w:pPr>
    </w:p>
    <w:p w:rsidR="009C4CDB" w:rsidRDefault="009C4CDB" w:rsidP="00DF19BA">
      <w:pPr>
        <w:jc w:val="right"/>
        <w:rPr>
          <w:b/>
          <w:bCs/>
        </w:rPr>
      </w:pPr>
    </w:p>
    <w:p w:rsidR="009C4CDB" w:rsidRDefault="009C4CDB" w:rsidP="00DF19BA">
      <w:pPr>
        <w:jc w:val="right"/>
        <w:rPr>
          <w:b/>
          <w:bCs/>
        </w:rPr>
      </w:pPr>
    </w:p>
    <w:p w:rsidR="009C4CDB" w:rsidRDefault="009C4CDB" w:rsidP="00DF19BA">
      <w:pPr>
        <w:jc w:val="right"/>
        <w:rPr>
          <w:b/>
          <w:bCs/>
        </w:rPr>
      </w:pPr>
    </w:p>
    <w:p w:rsidR="00DF19BA" w:rsidRDefault="00DF19BA" w:rsidP="00DF19BA">
      <w:pPr>
        <w:jc w:val="right"/>
        <w:rPr>
          <w:b/>
          <w:bCs/>
        </w:rPr>
      </w:pPr>
    </w:p>
    <w:p w:rsidR="00DF19BA" w:rsidRPr="00677A1C" w:rsidRDefault="00DF19BA" w:rsidP="00DF19BA">
      <w:pPr>
        <w:jc w:val="right"/>
      </w:pPr>
      <w:r>
        <w:rPr>
          <w:b/>
          <w:bCs/>
        </w:rPr>
        <w:lastRenderedPageBreak/>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DF19BA" w:rsidRDefault="00DF19BA" w:rsidP="00A77F55">
      <w:pPr>
        <w:jc w:val="center"/>
        <w:rPr>
          <w:b/>
        </w:rPr>
      </w:pPr>
    </w:p>
    <w:p w:rsidR="00A77F55" w:rsidRDefault="00A77F55" w:rsidP="00A77F55">
      <w:pPr>
        <w:jc w:val="center"/>
        <w:rPr>
          <w:b/>
        </w:rPr>
      </w:pPr>
    </w:p>
    <w:p w:rsidR="00A77F55" w:rsidRDefault="00A77F55" w:rsidP="00A77F55">
      <w:pPr>
        <w:jc w:val="center"/>
        <w:rPr>
          <w:b/>
        </w:rPr>
      </w:pPr>
    </w:p>
    <w:p w:rsidR="00A77F55" w:rsidRPr="00A77F55" w:rsidRDefault="00A77F55" w:rsidP="00A77F55">
      <w:pPr>
        <w:jc w:val="cente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531900">
        <w:rPr>
          <w:b/>
          <w:sz w:val="22"/>
          <w:szCs w:val="22"/>
        </w:rPr>
        <w:t xml:space="preserve">SA-381-  </w:t>
      </w:r>
      <w:r w:rsidR="00DF19BA">
        <w:rPr>
          <w:b/>
          <w:sz w:val="22"/>
          <w:szCs w:val="22"/>
        </w:rPr>
        <w:t>15</w:t>
      </w:r>
      <w:r w:rsidR="00531900">
        <w:rPr>
          <w:b/>
          <w:sz w:val="22"/>
          <w:szCs w:val="22"/>
        </w:rPr>
        <w:t xml:space="preserve"> </w:t>
      </w:r>
      <w:r>
        <w:rPr>
          <w:b/>
          <w:sz w:val="22"/>
          <w:szCs w:val="22"/>
        </w:rPr>
        <w:t>/21</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7"/>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8439FC">
              <w:t>z 2021</w:t>
            </w:r>
            <w:r w:rsidR="00316E1E">
              <w:t xml:space="preserve"> r.</w:t>
            </w:r>
            <w:r w:rsidR="008439FC">
              <w:t xml:space="preserve"> poz. 1129</w:t>
            </w:r>
            <w:r w:rsidR="00946F35">
              <w:t xml:space="preserve"> z </w:t>
            </w:r>
            <w:proofErr w:type="spellStart"/>
            <w:r w:rsidR="00946F35">
              <w:t>późn</w:t>
            </w:r>
            <w:proofErr w:type="spellEnd"/>
            <w:r w:rsidR="00946F35">
              <w:t>.</w:t>
            </w:r>
            <w:r w:rsidRPr="009E6DF5">
              <w:t xml:space="preserv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B033E6">
        <w:t xml:space="preserve"> </w:t>
      </w:r>
      <w:r w:rsidR="002413D2" w:rsidRPr="00B033E6">
        <w:rPr>
          <w:color w:val="000000"/>
        </w:rPr>
        <w:t xml:space="preserve"> </w:t>
      </w:r>
      <w:r w:rsidR="00316E1E" w:rsidRPr="00B033E6">
        <w:rPr>
          <w:b/>
          <w:bCs/>
          <w:iCs/>
        </w:rPr>
        <w:t>„</w:t>
      </w:r>
      <w:r w:rsidR="00B2479B" w:rsidRPr="00B033E6">
        <w:rPr>
          <w:b/>
        </w:rPr>
        <w:t>Zakup i dostawa</w:t>
      </w:r>
      <w:r w:rsidR="00B2479B" w:rsidRPr="00B033E6">
        <w:rPr>
          <w:rFonts w:ascii="Arial Narrow" w:hAnsi="Arial Narrow" w:cs="Arial"/>
          <w:sz w:val="22"/>
          <w:szCs w:val="22"/>
        </w:rPr>
        <w:t xml:space="preserve"> </w:t>
      </w:r>
      <w:r w:rsidR="00B2479B" w:rsidRPr="00B033E6">
        <w:rPr>
          <w:b/>
        </w:rPr>
        <w:t>implantów do ortopedii</w:t>
      </w:r>
      <w:r w:rsidR="00316E1E" w:rsidRPr="00B033E6">
        <w:rPr>
          <w:b/>
          <w:bCs/>
          <w:iCs/>
        </w:rPr>
        <w:t>”</w:t>
      </w:r>
      <w:r w:rsidR="00316E1E" w:rsidRPr="00B033E6">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w:t>
      </w:r>
      <w:r w:rsidR="006C0D30">
        <w:rPr>
          <w:sz w:val="22"/>
          <w:szCs w:val="22"/>
        </w:rPr>
        <w:t>z. U. z 2021 r. poz. 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w:t>
      </w:r>
      <w:r w:rsidR="006C0D30">
        <w:rPr>
          <w:sz w:val="22"/>
          <w:szCs w:val="22"/>
        </w:rPr>
        <w:t>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62"/>
        <w:gridCol w:w="5494"/>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lastRenderedPageBreak/>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36544D" w:rsidRDefault="0036544D" w:rsidP="00756F02">
      <w:pPr>
        <w:jc w:val="right"/>
        <w:rPr>
          <w:b/>
          <w:bCs/>
        </w:rPr>
      </w:pPr>
    </w:p>
    <w:p w:rsidR="00B375AF" w:rsidRDefault="00B375AF" w:rsidP="00756F02">
      <w:pPr>
        <w:jc w:val="right"/>
        <w:rPr>
          <w:b/>
          <w:bCs/>
        </w:rPr>
      </w:pPr>
    </w:p>
    <w:p w:rsidR="00756F02" w:rsidRPr="00677A1C" w:rsidRDefault="006446B1" w:rsidP="00756F02">
      <w:pPr>
        <w:jc w:val="right"/>
      </w:pPr>
      <w:r>
        <w:rPr>
          <w:b/>
          <w:bCs/>
        </w:rPr>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6C0D30">
        <w:rPr>
          <w:b/>
          <w:sz w:val="22"/>
          <w:szCs w:val="22"/>
        </w:rPr>
        <w:t xml:space="preserve"> 15</w:t>
      </w:r>
      <w:r>
        <w:rPr>
          <w:b/>
          <w:sz w:val="22"/>
          <w:szCs w:val="22"/>
        </w:rPr>
        <w:t>/21</w:t>
      </w:r>
    </w:p>
    <w:p w:rsidR="00756F02" w:rsidRDefault="00756F02" w:rsidP="00000D6C">
      <w:pPr>
        <w:jc w:val="right"/>
        <w:rPr>
          <w:b/>
          <w:bCs/>
        </w:rPr>
      </w:pPr>
    </w:p>
    <w:p w:rsidR="00756F02" w:rsidRPr="0085107B" w:rsidRDefault="00756F02" w:rsidP="00756F02">
      <w:pPr>
        <w:spacing w:after="40"/>
        <w:jc w:val="center"/>
        <w:rPr>
          <w:b/>
          <w:sz w:val="28"/>
          <w:szCs w:val="28"/>
        </w:rPr>
      </w:pPr>
    </w:p>
    <w:p w:rsidR="00756F02" w:rsidRDefault="00756F02" w:rsidP="00756F02">
      <w:pPr>
        <w:spacing w:after="40"/>
        <w:jc w:val="center"/>
        <w:rPr>
          <w:b/>
        </w:rPr>
      </w:pPr>
      <w:r w:rsidRPr="0085107B">
        <w:rPr>
          <w:b/>
        </w:rPr>
        <w:t>OŚWIADCZENIE WYKONAWCY</w:t>
      </w:r>
    </w:p>
    <w:p w:rsidR="00194D7D" w:rsidRPr="0085107B" w:rsidRDefault="00194D7D" w:rsidP="00756F02">
      <w:pPr>
        <w:spacing w:after="40"/>
        <w:jc w:val="center"/>
        <w:rPr>
          <w:b/>
        </w:rPr>
      </w:pPr>
    </w:p>
    <w:p w:rsidR="00756F02" w:rsidRPr="0085107B" w:rsidRDefault="00756F02" w:rsidP="006532EE">
      <w:pPr>
        <w:spacing w:after="120"/>
        <w:ind w:firstLine="708"/>
      </w:pPr>
      <w:r w:rsidRPr="0085107B">
        <w:t xml:space="preserve">Nazwa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756F02" w:rsidRPr="0085107B" w:rsidRDefault="00756F02" w:rsidP="006532EE">
      <w:pPr>
        <w:spacing w:after="120"/>
      </w:pPr>
    </w:p>
    <w:p w:rsidR="00756F02" w:rsidRPr="0085107B" w:rsidRDefault="00756F02" w:rsidP="006532EE">
      <w:pPr>
        <w:spacing w:after="120"/>
        <w:ind w:firstLine="708"/>
      </w:pPr>
      <w:r w:rsidRPr="0085107B">
        <w:t xml:space="preserve">Adres Wykonawcy: </w:t>
      </w:r>
    </w:p>
    <w:p w:rsidR="00756F02" w:rsidRPr="0085107B" w:rsidRDefault="00756F02" w:rsidP="006532EE">
      <w:pPr>
        <w:spacing w:after="120"/>
        <w:ind w:firstLine="708"/>
      </w:pPr>
      <w:r w:rsidRPr="0085107B">
        <w:t>…………………………………</w:t>
      </w:r>
    </w:p>
    <w:p w:rsidR="00756F02" w:rsidRPr="0085107B" w:rsidRDefault="00756F02" w:rsidP="006532EE">
      <w:pPr>
        <w:spacing w:after="120"/>
        <w:ind w:firstLine="708"/>
      </w:pPr>
      <w:r w:rsidRPr="0085107B">
        <w:t>………………………………....</w:t>
      </w: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tabs>
          <w:tab w:val="left" w:pos="0"/>
          <w:tab w:val="left" w:pos="4500"/>
        </w:tabs>
        <w:rPr>
          <w:rFonts w:ascii="Arial" w:hAnsi="Arial" w:cs="Arial"/>
          <w:sz w:val="20"/>
          <w:szCs w:val="20"/>
        </w:rPr>
      </w:pPr>
    </w:p>
    <w:p w:rsidR="00194D7D" w:rsidRPr="001D3B79" w:rsidRDefault="00194D7D" w:rsidP="00194D7D">
      <w:pPr>
        <w:jc w:val="both"/>
        <w:rPr>
          <w:rFonts w:ascii="Arial" w:hAnsi="Arial" w:cs="Arial"/>
          <w:b/>
          <w:sz w:val="20"/>
          <w:szCs w:val="20"/>
        </w:rPr>
      </w:pPr>
    </w:p>
    <w:p w:rsidR="00194D7D" w:rsidRPr="00194D7D" w:rsidRDefault="00194D7D" w:rsidP="00782528">
      <w:pPr>
        <w:pStyle w:val="Tekstpodstawowy"/>
        <w:spacing w:after="0"/>
        <w:ind w:left="708"/>
        <w:jc w:val="both"/>
      </w:pPr>
      <w:r w:rsidRPr="00194D7D">
        <w:t xml:space="preserve">Przystępując do postępowania w sprawie udzielenia zamówienia publicznego prowadzonego w trybie </w:t>
      </w:r>
      <w:r>
        <w:t>p</w:t>
      </w:r>
      <w:r w:rsidR="006F3ECE">
        <w:t>rzetargu nieograniczonego</w:t>
      </w:r>
      <w:r w:rsidRPr="00194D7D">
        <w:t xml:space="preserve"> </w:t>
      </w:r>
      <w:r w:rsidRPr="00F7590A">
        <w:t xml:space="preserve">na </w:t>
      </w:r>
      <w:r w:rsidR="00F7590A" w:rsidRPr="00F7590A">
        <w:rPr>
          <w:b/>
        </w:rPr>
        <w:t>„Zakup i dostawa</w:t>
      </w:r>
      <w:r w:rsidR="00F7590A" w:rsidRPr="00F7590A">
        <w:rPr>
          <w:rFonts w:ascii="Arial Narrow" w:hAnsi="Arial Narrow" w:cs="Arial"/>
          <w:sz w:val="22"/>
          <w:szCs w:val="22"/>
        </w:rPr>
        <w:t xml:space="preserve"> </w:t>
      </w:r>
      <w:r w:rsidR="00F7590A" w:rsidRPr="00F7590A">
        <w:rPr>
          <w:b/>
        </w:rPr>
        <w:t>implantów do ortopedii</w:t>
      </w:r>
      <w:r w:rsidR="00782528" w:rsidRPr="00F7590A">
        <w:rPr>
          <w:b/>
        </w:rPr>
        <w:t>”</w:t>
      </w:r>
      <w:r w:rsidRPr="00F7590A">
        <w:t xml:space="preserve"> dla</w:t>
      </w:r>
      <w:r w:rsidRPr="00194D7D">
        <w:t xml:space="preserve"> </w:t>
      </w:r>
      <w:r>
        <w:t>„Szpitala Powiatowego we Wrześni”</w:t>
      </w:r>
      <w:r w:rsidRPr="00194D7D">
        <w:t xml:space="preserve"> Sp. z o. o. w </w:t>
      </w:r>
      <w:r>
        <w:t>restrukturyzacji</w:t>
      </w:r>
      <w:r w:rsidRPr="00194D7D">
        <w:t xml:space="preserve">, w imieniu reprezentowanego przeze mnie Wykonawcy: </w:t>
      </w:r>
    </w:p>
    <w:p w:rsidR="00194D7D" w:rsidRPr="00194D7D" w:rsidRDefault="00194D7D" w:rsidP="00194D7D">
      <w:pPr>
        <w:pStyle w:val="Tekstpodstawowy"/>
        <w:spacing w:after="0"/>
        <w:rPr>
          <w:b/>
        </w:rPr>
      </w:pPr>
    </w:p>
    <w:p w:rsidR="00194D7D" w:rsidRPr="00194D7D" w:rsidRDefault="00194D7D" w:rsidP="00194D7D">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ustawy z dnia 20 maja 2010 r. o wyrobach medycznych </w:t>
      </w:r>
      <w:r w:rsidRPr="00194D7D">
        <w:rPr>
          <w:color w:val="auto"/>
        </w:rPr>
        <w:t xml:space="preserve">(Dz. U. </w:t>
      </w:r>
      <w:r w:rsidR="00946F35">
        <w:rPr>
          <w:color w:val="auto"/>
        </w:rPr>
        <w:t xml:space="preserve">z </w:t>
      </w:r>
      <w:r w:rsidR="00465AD1">
        <w:rPr>
          <w:color w:val="auto"/>
        </w:rPr>
        <w:t>2021</w:t>
      </w:r>
      <w:r>
        <w:rPr>
          <w:color w:val="auto"/>
        </w:rPr>
        <w:t xml:space="preserve"> r.</w:t>
      </w:r>
      <w:r w:rsidR="00465AD1">
        <w:rPr>
          <w:color w:val="auto"/>
        </w:rPr>
        <w:t xml:space="preserve"> poz. 1565</w:t>
      </w:r>
      <w:r w:rsidRPr="00194D7D">
        <w:rPr>
          <w:color w:val="auto"/>
        </w:rPr>
        <w:t>)</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D46511" w:rsidRPr="005E622E" w:rsidRDefault="00D46511" w:rsidP="00D4651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6F02" w:rsidRDefault="00D46511" w:rsidP="00D46511">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63B19" w:rsidRDefault="00D63B19" w:rsidP="007F1C92">
      <w:pPr>
        <w:spacing w:after="40"/>
        <w:jc w:val="both"/>
        <w:rPr>
          <w:rFonts w:ascii="Arial Narrow" w:hAnsi="Arial Narrow" w:cs="Segoe UI"/>
          <w:b/>
          <w:sz w:val="22"/>
          <w:szCs w:val="22"/>
        </w:rPr>
      </w:pPr>
    </w:p>
    <w:p w:rsidR="00F7590A" w:rsidRDefault="00F7590A" w:rsidP="00F7590A">
      <w:pPr>
        <w:pStyle w:val="Nagwek"/>
        <w:ind w:firstLine="709"/>
        <w:rPr>
          <w:b/>
          <w:sz w:val="22"/>
          <w:szCs w:val="22"/>
        </w:rPr>
      </w:pPr>
      <w:r w:rsidRPr="00360BC3">
        <w:rPr>
          <w:sz w:val="22"/>
          <w:szCs w:val="22"/>
        </w:rPr>
        <w:t xml:space="preserve">Znak Sprawy: </w:t>
      </w:r>
      <w:r w:rsidR="009A43E7">
        <w:rPr>
          <w:b/>
          <w:sz w:val="22"/>
          <w:szCs w:val="22"/>
        </w:rPr>
        <w:t>SA-381- 15</w:t>
      </w:r>
      <w:r>
        <w:rPr>
          <w:b/>
          <w:sz w:val="22"/>
          <w:szCs w:val="22"/>
        </w:rPr>
        <w:t>/21</w:t>
      </w:r>
    </w:p>
    <w:p w:rsidR="007F1C92" w:rsidRDefault="007F1C92" w:rsidP="007F1C92">
      <w:pPr>
        <w:rPr>
          <w:b/>
          <w:bCs/>
        </w:rPr>
      </w:pPr>
    </w:p>
    <w:p w:rsidR="00717B31" w:rsidRPr="0085107B" w:rsidRDefault="00756F02" w:rsidP="0085107B">
      <w:pPr>
        <w:jc w:val="right"/>
      </w:pPr>
      <w:r>
        <w:rPr>
          <w:b/>
          <w:bCs/>
        </w:rPr>
        <w:t xml:space="preserve">ZAŁĄCZNIK NR </w:t>
      </w:r>
      <w:r w:rsidR="00F7590A">
        <w:rPr>
          <w:b/>
          <w:bCs/>
        </w:rPr>
        <w:t>7</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F7590A" w:rsidRDefault="00F7590A" w:rsidP="008F33A1">
      <w:pPr>
        <w:jc w:val="center"/>
      </w:pPr>
    </w:p>
    <w:p w:rsidR="00F7590A" w:rsidRDefault="00F7590A" w:rsidP="00F7590A">
      <w:pPr>
        <w:jc w:val="center"/>
        <w:rPr>
          <w:rFonts w:ascii="Arial Narrow" w:hAnsi="Arial Narrow" w:cs="Arial Narrow"/>
          <w:sz w:val="22"/>
          <w:szCs w:val="22"/>
        </w:rPr>
      </w:pPr>
      <w:r>
        <w:rPr>
          <w:rFonts w:ascii="Arial Narrow" w:hAnsi="Arial Narrow" w:cs="Arial Narrow"/>
          <w:sz w:val="22"/>
          <w:szCs w:val="22"/>
        </w:rPr>
        <w:t xml:space="preserve">  § 1</w:t>
      </w:r>
    </w:p>
    <w:p w:rsidR="00F7590A" w:rsidRPr="00F7590A" w:rsidRDefault="00F7590A" w:rsidP="00131E89">
      <w:pPr>
        <w:ind w:left="709"/>
      </w:pPr>
      <w:r w:rsidRPr="00F7590A">
        <w:t xml:space="preserve">Podstawą do zawarcia niniejszej umowy jest rezultat  przetargu nieograniczonego  na zakup i dostawę ………… </w:t>
      </w:r>
    </w:p>
    <w:p w:rsidR="00F7590A" w:rsidRPr="00F7590A" w:rsidRDefault="00F7590A" w:rsidP="00F7590A">
      <w:pPr>
        <w:jc w:val="center"/>
      </w:pPr>
      <w:r w:rsidRPr="00F7590A">
        <w:t xml:space="preserve">   § 2</w:t>
      </w:r>
    </w:p>
    <w:p w:rsidR="00F7590A" w:rsidRPr="00F7590A" w:rsidRDefault="00F7590A" w:rsidP="00131E89">
      <w:pPr>
        <w:ind w:left="709"/>
      </w:pPr>
      <w:r w:rsidRPr="00F7590A">
        <w:t>Przedmiotem niniejszej umowy jest zakup i dostawa ………. w ilości oraz rodzaju określonym w załączniku nr 1 do niniejszej umowy.</w:t>
      </w:r>
    </w:p>
    <w:p w:rsidR="00F7590A" w:rsidRPr="00F7590A" w:rsidRDefault="00E72383" w:rsidP="00F7590A">
      <w:pPr>
        <w:jc w:val="center"/>
      </w:pPr>
      <w:r>
        <w:t xml:space="preserve">   </w:t>
      </w:r>
      <w:r w:rsidR="00F7590A" w:rsidRPr="00F7590A">
        <w:t>§ 3</w:t>
      </w:r>
    </w:p>
    <w:p w:rsidR="00F7590A" w:rsidRPr="00066050" w:rsidRDefault="00F7590A" w:rsidP="00131E89">
      <w:pPr>
        <w:tabs>
          <w:tab w:val="left" w:pos="360"/>
        </w:tabs>
        <w:overflowPunct w:val="0"/>
        <w:autoSpaceDE w:val="0"/>
        <w:ind w:left="709"/>
        <w:jc w:val="both"/>
        <w:rPr>
          <w:spacing w:val="2"/>
        </w:rPr>
      </w:pPr>
      <w:r w:rsidRPr="00066050">
        <w:t xml:space="preserve">1.Wykonawca na własny koszt i ryzyko zobowiązany jest do utrzymania stanu zapasów implantów w siedzibie Zamawiającego. Stan zapasu powinien uwzględniać ilość i rozmiary niezbędne do wykonania zabiegów. Uzupełnienie stanu zapasów nastąpi w ciągu ………… godzin od daty implantacji wszczepu na podstawie przesłanej </w:t>
      </w:r>
      <w:proofErr w:type="spellStart"/>
      <w:r w:rsidRPr="00066050">
        <w:t>faxem</w:t>
      </w:r>
      <w:proofErr w:type="spellEnd"/>
      <w:r w:rsidRPr="00066050">
        <w:t xml:space="preserve"> karty wszczepu. Zamawiający będzie dokonywał przy udziale Wykonawcy kontrolnego spisu implantów na bloku operacyjnym po upływie 6 miesięcy od daty zawarcia umowy oraz </w:t>
      </w:r>
      <w:r w:rsidR="00465AD1" w:rsidRPr="00066050">
        <w:t xml:space="preserve">w </w:t>
      </w:r>
      <w:r w:rsidRPr="00066050">
        <w:t>dacie rozwiązania umowy – zapis dotyczy pakietu nr …….., dla pakietu ………… dostawy sukcesywne.</w:t>
      </w:r>
    </w:p>
    <w:p w:rsidR="003C6E1E" w:rsidRDefault="00F7590A" w:rsidP="00131E89">
      <w:pPr>
        <w:pStyle w:val="Tekstpodstawowywcity"/>
        <w:spacing w:after="0"/>
        <w:ind w:left="0" w:firstLine="709"/>
        <w:jc w:val="both"/>
      </w:pPr>
      <w:r w:rsidRPr="00F7590A">
        <w:rPr>
          <w:spacing w:val="2"/>
        </w:rPr>
        <w:t xml:space="preserve">W przypadku dostaw dla pakietu …………. w terminie </w:t>
      </w:r>
      <w:r w:rsidRPr="00F7590A">
        <w:t xml:space="preserve">………….. od chwili </w:t>
      </w:r>
    </w:p>
    <w:p w:rsidR="00F7590A" w:rsidRPr="00F7590A" w:rsidRDefault="00F7590A" w:rsidP="00131E89">
      <w:pPr>
        <w:pStyle w:val="Tekstpodstawowywcity"/>
        <w:spacing w:after="0"/>
        <w:ind w:left="0" w:firstLine="709"/>
        <w:jc w:val="both"/>
      </w:pPr>
      <w:r w:rsidRPr="00F7590A">
        <w:t xml:space="preserve">zgłoszenia  </w:t>
      </w:r>
    </w:p>
    <w:p w:rsidR="00F7590A" w:rsidRPr="00F7590A" w:rsidRDefault="00F7590A" w:rsidP="00131E89">
      <w:pPr>
        <w:tabs>
          <w:tab w:val="left" w:pos="360"/>
        </w:tabs>
        <w:overflowPunct w:val="0"/>
        <w:autoSpaceDE w:val="0"/>
        <w:ind w:firstLine="709"/>
        <w:jc w:val="both"/>
      </w:pPr>
      <w:r w:rsidRPr="00F7590A">
        <w:t>2.Koszty transportu i wydania towaru pokrywa Wykonawca.</w:t>
      </w:r>
    </w:p>
    <w:p w:rsidR="00F7590A" w:rsidRPr="00F7590A" w:rsidRDefault="00F7590A" w:rsidP="00F7590A">
      <w:pPr>
        <w:tabs>
          <w:tab w:val="left" w:pos="360"/>
        </w:tabs>
      </w:pPr>
    </w:p>
    <w:p w:rsidR="00F7590A" w:rsidRPr="00583F65" w:rsidRDefault="00F7590A" w:rsidP="00F7590A">
      <w:pPr>
        <w:jc w:val="center"/>
      </w:pPr>
      <w:r w:rsidRPr="00583F65">
        <w:t>§ 4</w:t>
      </w:r>
    </w:p>
    <w:p w:rsidR="00F7590A" w:rsidRPr="00583F65" w:rsidRDefault="00F7590A" w:rsidP="00D018C0">
      <w:pPr>
        <w:ind w:left="709"/>
        <w:jc w:val="both"/>
      </w:pPr>
      <w:r w:rsidRPr="00583F65">
        <w:t xml:space="preserve">1.  Wykonawca </w:t>
      </w:r>
      <w:r w:rsidR="00465AD1" w:rsidRPr="00583F65">
        <w:t xml:space="preserve">każdorazowo wystawia fakturę </w:t>
      </w:r>
      <w:r w:rsidRPr="00583F65">
        <w:t xml:space="preserve"> na podstawie protokołu zużycia implantu /  implantów podpisanego przez osobę posiadającą pisemne pełnomocnictwo Zamawiającego.</w:t>
      </w:r>
    </w:p>
    <w:p w:rsidR="00F7590A" w:rsidRPr="00583F65" w:rsidRDefault="00F7590A" w:rsidP="00D018C0">
      <w:pPr>
        <w:ind w:left="709"/>
        <w:jc w:val="both"/>
      </w:pPr>
      <w:r w:rsidRPr="00583F65">
        <w:t>2.  W przypadku przyjęcia przez Wykonawcę protokołu zużycia implantu / implantów nie   podpisanego lub podpisanego przez osobę nie posiadającą pełnomocnictwa  Zamawiającego, Zamawiający odmówi zapłaty za implanty podane w protokole zużycia.</w:t>
      </w:r>
    </w:p>
    <w:p w:rsidR="00F7590A" w:rsidRPr="00583F65" w:rsidRDefault="00F7590A" w:rsidP="00D018C0">
      <w:pPr>
        <w:ind w:left="709"/>
        <w:jc w:val="both"/>
      </w:pPr>
      <w:r w:rsidRPr="00583F65">
        <w:t>3. Zamawiający poinformuje Wykonawcę o osobie/ osobach posiadającej pełnomocnictwo do podpisywania w jego imieniu    protokołów zużycia implantu / implantów.</w:t>
      </w:r>
    </w:p>
    <w:p w:rsidR="00F7590A" w:rsidRPr="001914E2" w:rsidRDefault="00F7590A" w:rsidP="00F7590A">
      <w:pPr>
        <w:tabs>
          <w:tab w:val="left" w:pos="360"/>
        </w:tabs>
        <w:rPr>
          <w:color w:val="FF0000"/>
        </w:rPr>
      </w:pPr>
      <w:r w:rsidRPr="001914E2">
        <w:rPr>
          <w:color w:val="FF0000"/>
        </w:rPr>
        <w:t xml:space="preserve">                                                                    </w:t>
      </w:r>
    </w:p>
    <w:p w:rsidR="00F7590A" w:rsidRPr="00F7590A" w:rsidRDefault="00F7590A" w:rsidP="00F7590A">
      <w:pPr>
        <w:tabs>
          <w:tab w:val="left" w:pos="360"/>
        </w:tabs>
        <w:jc w:val="center"/>
      </w:pPr>
      <w:r w:rsidRPr="00F7590A">
        <w:t>§ 5</w:t>
      </w:r>
    </w:p>
    <w:p w:rsidR="00F7590A" w:rsidRPr="00F7590A" w:rsidRDefault="00F7590A" w:rsidP="00D018C0">
      <w:pPr>
        <w:ind w:left="709"/>
      </w:pPr>
      <w:r w:rsidRPr="00F7590A">
        <w:t>Własność endoprotezy, zostaje zastrzeżona przez Wykonawcę aż do uiszczenia ceny zgodnie z art. 589 kodeksu cywilnego .</w:t>
      </w:r>
    </w:p>
    <w:p w:rsidR="00F7590A" w:rsidRPr="00F7590A" w:rsidRDefault="00F7590A" w:rsidP="00F7590A">
      <w:r>
        <w:t xml:space="preserve">                                                                              </w:t>
      </w:r>
      <w:r w:rsidRPr="00F7590A">
        <w:t xml:space="preserve">   § 6</w:t>
      </w:r>
    </w:p>
    <w:p w:rsidR="00F7590A" w:rsidRPr="00F7590A" w:rsidRDefault="00F7590A" w:rsidP="00D018C0">
      <w:pPr>
        <w:ind w:left="709"/>
        <w:jc w:val="both"/>
      </w:pPr>
      <w:r w:rsidRPr="00F7590A">
        <w:t>Wykonawca oświadcza, że wyroby medyczne określone w § 1 spełniają wymagania określone w ustawie z dnia 20 maja 2010r. o</w:t>
      </w:r>
      <w:r w:rsidR="00465AD1">
        <w:t xml:space="preserve"> wyrobach medycznych (</w:t>
      </w:r>
      <w:proofErr w:type="spellStart"/>
      <w:r w:rsidR="00465AD1">
        <w:t>Dz.U</w:t>
      </w:r>
      <w:proofErr w:type="spellEnd"/>
      <w:r w:rsidR="00465AD1">
        <w:t>. 2021 poz. 1565</w:t>
      </w:r>
      <w:r w:rsidRPr="00F7590A">
        <w:t>)</w:t>
      </w:r>
    </w:p>
    <w:p w:rsidR="00830426" w:rsidRDefault="00F7590A" w:rsidP="00830426">
      <w:r w:rsidRPr="00F7590A">
        <w:lastRenderedPageBreak/>
        <w:t xml:space="preserve">                                                                      </w:t>
      </w:r>
    </w:p>
    <w:p w:rsidR="00F7590A" w:rsidRPr="00F7590A" w:rsidRDefault="00830426" w:rsidP="00830426">
      <w:r>
        <w:t xml:space="preserve">                                                                                  </w:t>
      </w:r>
      <w:r w:rsidR="00F7590A" w:rsidRPr="00F7590A">
        <w:t>§ 7</w:t>
      </w:r>
    </w:p>
    <w:p w:rsidR="00F7590A" w:rsidRPr="00F7590A" w:rsidRDefault="00F7590A" w:rsidP="009A6389">
      <w:pPr>
        <w:ind w:left="709"/>
        <w:jc w:val="both"/>
      </w:pPr>
      <w:r w:rsidRPr="00F7590A">
        <w:t>1.W razie stwierdzenia wad w dostarczonym towarze lub jego uszkodzeń w czasie transportu lub braków Zamawiający zobowiązuje się wysłać Wykonawcy bezzwłocznie zawiadomienie wraz z protokołem stwierdzającym wady lub braki.</w:t>
      </w:r>
    </w:p>
    <w:p w:rsidR="00F7590A" w:rsidRPr="00F7590A" w:rsidRDefault="00F7590A" w:rsidP="009A6389">
      <w:pPr>
        <w:ind w:left="709"/>
        <w:jc w:val="both"/>
      </w:pPr>
      <w:r w:rsidRPr="00F7590A">
        <w:t>2. Wykonawca zobowiązuje się rozpatrzyć reklamacje , jeżeli wada nie wynika z przyczyn leżących po stronie Zamawiającego i wymienić reklamowany towar na wolny od wad w ciągu 24 godzin na własny koszt.</w:t>
      </w:r>
    </w:p>
    <w:p w:rsidR="00F7590A" w:rsidRPr="00F7590A" w:rsidRDefault="00F7590A" w:rsidP="00773A8A">
      <w:r w:rsidRPr="00F7590A">
        <w:t xml:space="preserve">                                                               </w:t>
      </w:r>
      <w:r w:rsidR="00EC567B">
        <w:t xml:space="preserve">           </w:t>
      </w:r>
      <w:r w:rsidR="00773A8A">
        <w:t xml:space="preserve">       </w:t>
      </w:r>
      <w:r w:rsidRPr="00F7590A">
        <w:t>§ 8</w:t>
      </w:r>
    </w:p>
    <w:p w:rsidR="005D45DA" w:rsidRPr="0013736A" w:rsidRDefault="007A52EA" w:rsidP="009A6389">
      <w:pPr>
        <w:tabs>
          <w:tab w:val="left" w:pos="360"/>
        </w:tabs>
        <w:suppressAutoHyphens/>
        <w:overflowPunct w:val="0"/>
        <w:autoSpaceDE w:val="0"/>
        <w:ind w:left="709"/>
        <w:jc w:val="both"/>
        <w:textAlignment w:val="baseline"/>
      </w:pPr>
      <w:r>
        <w:t>1.</w:t>
      </w:r>
      <w:r w:rsidR="005D45DA" w:rsidRPr="0013736A">
        <w:t xml:space="preserve">Za niewykonanie lub nienależyte wykonanie umowy strony obowiązywać będzie stosowanie </w:t>
      </w:r>
      <w:r w:rsidR="009A6389">
        <w:t xml:space="preserve"> </w:t>
      </w:r>
      <w:r w:rsidR="005D45DA" w:rsidRPr="0013736A">
        <w:t>kar umownych w następujących przypadkach:</w:t>
      </w:r>
    </w:p>
    <w:p w:rsidR="005D45DA" w:rsidRPr="0013736A" w:rsidRDefault="005D45DA" w:rsidP="009A6389">
      <w:pPr>
        <w:pStyle w:val="Akapitzlist"/>
        <w:numPr>
          <w:ilvl w:val="0"/>
          <w:numId w:val="19"/>
        </w:numPr>
        <w:tabs>
          <w:tab w:val="left" w:pos="993"/>
        </w:tabs>
        <w:ind w:hanging="577"/>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D45DA" w:rsidRPr="0013736A" w:rsidRDefault="005D45DA" w:rsidP="00666AD8">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w:t>
      </w:r>
      <w:r w:rsidR="00E97F81">
        <w:rPr>
          <w:rFonts w:ascii="Times New Roman" w:hAnsi="Times New Roman"/>
          <w:sz w:val="24"/>
          <w:szCs w:val="24"/>
        </w:rPr>
        <w:t>0,</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9 ust. 1, </w:t>
      </w:r>
      <w:r w:rsidRPr="0013736A">
        <w:rPr>
          <w:rFonts w:ascii="Times New Roman" w:hAnsi="Times New Roman"/>
          <w:sz w:val="24"/>
          <w:szCs w:val="24"/>
        </w:rPr>
        <w:t>za każdy dzień zwłoki, nie więcej jednak niż 10% kwoty</w:t>
      </w:r>
      <w:r>
        <w:rPr>
          <w:rFonts w:ascii="Times New Roman" w:hAnsi="Times New Roman"/>
          <w:sz w:val="24"/>
          <w:szCs w:val="24"/>
        </w:rPr>
        <w:t xml:space="preserve"> brutto określonej w § 9 ust. 1,</w:t>
      </w:r>
    </w:p>
    <w:p w:rsidR="005D45DA" w:rsidRPr="0013736A" w:rsidRDefault="005D45DA" w:rsidP="00666AD8">
      <w:pPr>
        <w:pStyle w:val="Akapitzlist"/>
        <w:numPr>
          <w:ilvl w:val="0"/>
          <w:numId w:val="20"/>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9 ust. 1.</w:t>
      </w:r>
    </w:p>
    <w:p w:rsidR="005D45DA" w:rsidRPr="0013736A" w:rsidRDefault="005D45DA" w:rsidP="009A6389">
      <w:pPr>
        <w:pStyle w:val="Akapitzlist"/>
        <w:numPr>
          <w:ilvl w:val="0"/>
          <w:numId w:val="19"/>
        </w:numPr>
        <w:ind w:left="993" w:hanging="142"/>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w:t>
      </w:r>
      <w:r>
        <w:rPr>
          <w:rFonts w:ascii="Times New Roman" w:hAnsi="Times New Roman"/>
          <w:sz w:val="24"/>
          <w:szCs w:val="24"/>
        </w:rPr>
        <w:t>0% kwoty  brutto wskazanej w § 9</w:t>
      </w:r>
      <w:r w:rsidR="00581093">
        <w:rPr>
          <w:rFonts w:ascii="Times New Roman" w:hAnsi="Times New Roman"/>
          <w:sz w:val="24"/>
          <w:szCs w:val="24"/>
        </w:rPr>
        <w:t xml:space="preserve"> ust. </w:t>
      </w:r>
      <w:r>
        <w:rPr>
          <w:rFonts w:ascii="Times New Roman" w:hAnsi="Times New Roman"/>
          <w:sz w:val="24"/>
          <w:szCs w:val="24"/>
        </w:rPr>
        <w:t>1</w:t>
      </w:r>
      <w:r w:rsidRPr="0013736A">
        <w:rPr>
          <w:rFonts w:ascii="Times New Roman" w:hAnsi="Times New Roman"/>
          <w:sz w:val="24"/>
          <w:szCs w:val="24"/>
        </w:rPr>
        <w:t>, poza przypadkami określonymi w art. 456  ustawy Prawo zamówień publicznych.</w:t>
      </w:r>
    </w:p>
    <w:p w:rsidR="005D45DA" w:rsidRPr="007A52EA" w:rsidRDefault="007A52EA" w:rsidP="009A6389">
      <w:pPr>
        <w:ind w:left="709"/>
        <w:jc w:val="both"/>
      </w:pPr>
      <w:r>
        <w:t>2.</w:t>
      </w:r>
      <w:r w:rsidR="005D45DA" w:rsidRPr="007A52EA">
        <w:t>Wykonawca wyraża zgodę na potrącenie kar umownych bezpośrednio z należności     wynikającej z   faktury  dostarczonej  po  zrealizowaniu dostawy, której kara umowna  dotyczy, z zastrzeżeniem art. 15r</w:t>
      </w:r>
      <w:r w:rsidR="005D45DA" w:rsidRPr="007A52EA">
        <w:rPr>
          <w:vertAlign w:val="superscript"/>
        </w:rPr>
        <w:t xml:space="preserve">1 </w:t>
      </w:r>
      <w:r w:rsidR="005D45DA" w:rsidRPr="007A52EA">
        <w:t xml:space="preserve">ustawy z dnia 2 marca 2020r. o szczególnych rozwiązaniach związanych z  zapobieganiem, przeciwdziałaniem i zwalczaniem COVID-19, innych chorób zakaźnych oraz wywołanych nimi sytuacji kryzysowych (Dz. U. z 2020r. poz. 1842 z </w:t>
      </w:r>
      <w:proofErr w:type="spellStart"/>
      <w:r w:rsidR="005D45DA" w:rsidRPr="007A52EA">
        <w:t>późn</w:t>
      </w:r>
      <w:proofErr w:type="spellEnd"/>
      <w:r w:rsidR="005D45DA" w:rsidRPr="007A52EA">
        <w:t>. zm.).</w:t>
      </w:r>
    </w:p>
    <w:p w:rsidR="005D45DA" w:rsidRPr="007A52EA" w:rsidRDefault="007A52EA" w:rsidP="009A6389">
      <w:pPr>
        <w:tabs>
          <w:tab w:val="left" w:pos="360"/>
        </w:tabs>
        <w:ind w:left="709"/>
        <w:jc w:val="both"/>
      </w:pPr>
      <w:r>
        <w:t>3.</w:t>
      </w:r>
      <w:r w:rsidR="005D45DA" w:rsidRPr="007A52EA">
        <w:t>Za opóźnienie w zapłacie  Wykonawca naliczy Zamawiającemu odsetki ustawowe w transakcjach handlowych.</w:t>
      </w:r>
    </w:p>
    <w:p w:rsidR="005D45DA" w:rsidRPr="007A52EA" w:rsidRDefault="007A52EA" w:rsidP="009A6389">
      <w:pPr>
        <w:tabs>
          <w:tab w:val="left" w:pos="360"/>
        </w:tabs>
        <w:ind w:left="709"/>
        <w:jc w:val="both"/>
      </w:pPr>
      <w:r>
        <w:t>4.</w:t>
      </w:r>
      <w:r w:rsidR="005D45DA" w:rsidRPr="007A52EA">
        <w:t>Stronom przysługuje prawo dochodzenia odszkodowania przewyższającego karę umowną, do wysokości   rzeczywiście poniesionej szkody, na zasadach ogólnych.</w:t>
      </w:r>
    </w:p>
    <w:p w:rsidR="005D45DA" w:rsidRPr="007A52EA" w:rsidRDefault="007A52EA" w:rsidP="009A6389">
      <w:pPr>
        <w:ind w:left="709"/>
        <w:jc w:val="both"/>
      </w:pPr>
      <w:r>
        <w:t>5.</w:t>
      </w:r>
      <w:r w:rsidR="005D45DA" w:rsidRPr="007A52EA">
        <w:t>Niezrealizowanie całości zamówienia przez Zamawiającego nie może stanowić  podstawy jakichkolwiek roszczeń ze strony Wykonawcy, pod warunkiem, że niezrealizowana wartość umowy przez Zamawiającego nie będzie większa niż 20 % wartości umowy.</w:t>
      </w:r>
    </w:p>
    <w:p w:rsidR="005D45DA" w:rsidRPr="007A52EA" w:rsidRDefault="007A52EA" w:rsidP="009A6389">
      <w:pPr>
        <w:ind w:left="709"/>
        <w:jc w:val="both"/>
      </w:pPr>
      <w:r>
        <w:t>6.</w:t>
      </w:r>
      <w:r w:rsidR="005D45DA" w:rsidRPr="007A52EA">
        <w:t>Łączna wysokość kar umownych nie może przekroczyć 40% wartości wynagrodzenia brutto o którym mowa w § 9 ust. 1.</w:t>
      </w:r>
    </w:p>
    <w:p w:rsidR="00F7590A" w:rsidRPr="00583F65" w:rsidRDefault="00F7590A" w:rsidP="00F7590A">
      <w:r w:rsidRPr="00583F65">
        <w:t xml:space="preserve">                                                                 </w:t>
      </w:r>
      <w:r w:rsidR="00EC567B" w:rsidRPr="00583F65">
        <w:t xml:space="preserve">               </w:t>
      </w:r>
      <w:r w:rsidRPr="00583F65">
        <w:t>§ 9</w:t>
      </w:r>
    </w:p>
    <w:p w:rsidR="00F7590A" w:rsidRPr="00583F65" w:rsidRDefault="007A52EA" w:rsidP="009A6389">
      <w:pPr>
        <w:suppressAutoHyphens/>
        <w:overflowPunct w:val="0"/>
        <w:autoSpaceDE w:val="0"/>
        <w:ind w:left="709"/>
        <w:jc w:val="both"/>
      </w:pPr>
      <w:r w:rsidRPr="00583F65">
        <w:t>1.</w:t>
      </w:r>
      <w:r w:rsidR="00F7590A" w:rsidRPr="00583F65">
        <w:t xml:space="preserve">Za zamówiony towar Zamawiający  będzie płacił Wykonawcy sukcesywnie w miarę wykorzystywania </w:t>
      </w:r>
      <w:r w:rsidR="001914E2" w:rsidRPr="00583F65">
        <w:t>i dostarczania</w:t>
      </w:r>
      <w:r w:rsidR="00F7590A" w:rsidRPr="00583F65">
        <w:t xml:space="preserve"> towaru, cenę stanowiącą iloczyn ceny określonej w zał. nr 1 oraz ilości wykorzystanego  towaru, zgodnie z przedstawioną prze</w:t>
      </w:r>
      <w:r w:rsidR="00637F70" w:rsidRPr="00583F65">
        <w:t>z Wykonawcę fakturą w terminie 6</w:t>
      </w:r>
      <w:r w:rsidR="00F7590A" w:rsidRPr="00583F65">
        <w:t xml:space="preserve">0 dni od daty jej otrzymania , przy czym w trakcie obowiązywania niniejszej umowy łącznie cena nie może przekroczyć kwoty ……… zł. netto, ……….. zł brutto </w:t>
      </w:r>
    </w:p>
    <w:p w:rsidR="00637F70" w:rsidRPr="00583F65" w:rsidRDefault="007A52EA" w:rsidP="009A6389">
      <w:pPr>
        <w:overflowPunct w:val="0"/>
        <w:autoSpaceDE w:val="0"/>
        <w:ind w:left="709"/>
        <w:jc w:val="both"/>
        <w:textAlignment w:val="baseline"/>
      </w:pPr>
      <w:r w:rsidRPr="00583F65">
        <w:t>2.</w:t>
      </w:r>
      <w:r w:rsidR="00637F70" w:rsidRPr="00583F65">
        <w:t xml:space="preserve">Wykonawca może przesłać fakturę w formie elektronicznej na adres </w:t>
      </w:r>
      <w:hyperlink r:id="rId33" w:history="1">
        <w:r w:rsidR="00637F70" w:rsidRPr="00583F65">
          <w:rPr>
            <w:rStyle w:val="Hipercze"/>
            <w:color w:val="auto"/>
          </w:rPr>
          <w:t>www.brokerinfinite.efaktura.gov.pl</w:t>
        </w:r>
      </w:hyperlink>
      <w:r w:rsidR="00637F70" w:rsidRPr="00583F65">
        <w:t>, nazwa podmiotu „Szpital Powiatowy we Wrześni” Sp. z o.o. w restrukturyzacji.</w:t>
      </w:r>
    </w:p>
    <w:p w:rsidR="00F7590A" w:rsidRPr="00583F65" w:rsidRDefault="007A52EA" w:rsidP="009A6389">
      <w:pPr>
        <w:tabs>
          <w:tab w:val="left" w:pos="720"/>
        </w:tabs>
        <w:ind w:left="709"/>
        <w:jc w:val="both"/>
      </w:pPr>
      <w:r w:rsidRPr="00583F65">
        <w:lastRenderedPageBreak/>
        <w:t>3.</w:t>
      </w:r>
      <w:r w:rsidR="00F7590A" w:rsidRPr="00583F65">
        <w:t xml:space="preserve">Jako terminową wpłatę z tytułu regulowania zobowiązań przyjmuje się dzień złożenia polecenia przelewu w banku  Zamawiającego na podane niżej konto Wykonawcy: …………………..         </w:t>
      </w:r>
    </w:p>
    <w:p w:rsidR="00F7590A" w:rsidRPr="00583F65" w:rsidRDefault="00F7590A" w:rsidP="00F7590A">
      <w:r w:rsidRPr="00583F65">
        <w:t xml:space="preserve">                                                                                             </w:t>
      </w:r>
    </w:p>
    <w:p w:rsidR="00F7590A" w:rsidRPr="00F7590A" w:rsidRDefault="00F7590A" w:rsidP="00F7590A">
      <w:pPr>
        <w:jc w:val="center"/>
      </w:pPr>
      <w:r w:rsidRPr="00F7590A">
        <w:t>§ 10</w:t>
      </w:r>
    </w:p>
    <w:p w:rsidR="00F7590A" w:rsidRPr="00F7590A" w:rsidRDefault="00F7590A" w:rsidP="009A6389">
      <w:pPr>
        <w:tabs>
          <w:tab w:val="left" w:pos="360"/>
        </w:tabs>
        <w:ind w:left="709"/>
      </w:pPr>
      <w:r w:rsidRPr="00F7590A">
        <w:t>Wykonawca zobowiązuje się do przeszkolenia osób wskazanych przez Zamawiającego w zakresie implantacji wszczepów.</w:t>
      </w:r>
      <w:r w:rsidR="009411E8" w:rsidRPr="009411E8">
        <w:rPr>
          <w:color w:val="FF0000"/>
        </w:rPr>
        <w:t xml:space="preserve"> </w:t>
      </w:r>
      <w:r w:rsidR="009411E8" w:rsidRPr="008F0000">
        <w:t>Wykonawca w ramach zamówienia zapewnia min. ……………… szkolenia</w:t>
      </w:r>
    </w:p>
    <w:p w:rsidR="00F7590A" w:rsidRPr="00F7590A" w:rsidRDefault="00F7590A" w:rsidP="00F7590A">
      <w:pPr>
        <w:jc w:val="center"/>
      </w:pPr>
      <w:r w:rsidRPr="00F7590A">
        <w:t>§ 11</w:t>
      </w:r>
    </w:p>
    <w:p w:rsidR="00F7590A" w:rsidRPr="00F7590A" w:rsidRDefault="00F7590A" w:rsidP="009A6389">
      <w:pPr>
        <w:ind w:left="709"/>
        <w:jc w:val="both"/>
      </w:pPr>
      <w:r w:rsidRPr="00F7590A">
        <w:t>Strony mają obowiązek niezwłocznie poinformować się wzajemnie o wszelkich zmianach statusu prawnego swojej firmy, a także o wszczęciu postępowania upadłościowego, układowego i likwidacyjnego.</w:t>
      </w:r>
    </w:p>
    <w:p w:rsidR="00F7590A" w:rsidRPr="00F7590A" w:rsidRDefault="00F7590A" w:rsidP="00F7590A">
      <w:pPr>
        <w:jc w:val="center"/>
      </w:pPr>
      <w:r w:rsidRPr="00F7590A">
        <w:t>§ 12</w:t>
      </w:r>
    </w:p>
    <w:p w:rsidR="005D45DA" w:rsidRPr="005D45DA" w:rsidRDefault="005D45DA" w:rsidP="009A6389">
      <w:pPr>
        <w:ind w:left="709"/>
        <w:jc w:val="both"/>
      </w:pPr>
      <w:r>
        <w:t>1.</w:t>
      </w:r>
      <w:r w:rsidRPr="005D45DA">
        <w:t xml:space="preserve">Umowa została zawarta na czas  od …….……..…… do ……………..…… lub do wyczerpania kwoty </w:t>
      </w:r>
      <w:r>
        <w:t>określonej w § 9 ust 1</w:t>
      </w:r>
      <w:r w:rsidRPr="005D45DA">
        <w:t>.</w:t>
      </w:r>
    </w:p>
    <w:p w:rsidR="005D45DA" w:rsidRPr="0013736A" w:rsidRDefault="005D45DA" w:rsidP="009A6389">
      <w:pPr>
        <w:tabs>
          <w:tab w:val="left" w:pos="360"/>
        </w:tabs>
        <w:overflowPunct w:val="0"/>
        <w:autoSpaceDE w:val="0"/>
        <w:autoSpaceDN w:val="0"/>
        <w:adjustRightInd w:val="0"/>
        <w:ind w:firstLine="709"/>
        <w:jc w:val="both"/>
        <w:textAlignment w:val="baseline"/>
      </w:pPr>
      <w:r>
        <w:t>2.</w:t>
      </w:r>
      <w:r w:rsidRPr="0013736A">
        <w:t xml:space="preserve"> Zamawiający może odstąpić od umowy:</w:t>
      </w:r>
    </w:p>
    <w:p w:rsidR="005D45DA" w:rsidRPr="0013736A" w:rsidRDefault="005D45DA" w:rsidP="00E508A4">
      <w:pPr>
        <w:tabs>
          <w:tab w:val="left" w:pos="360"/>
        </w:tabs>
        <w:overflowPunct w:val="0"/>
        <w:autoSpaceDE w:val="0"/>
        <w:autoSpaceDN w:val="0"/>
        <w:adjustRightInd w:val="0"/>
        <w:ind w:left="1418" w:hanging="284"/>
        <w:jc w:val="both"/>
        <w:textAlignment w:val="baseline"/>
      </w:pPr>
      <w:r w:rsidRPr="0013736A">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D45DA" w:rsidRPr="0013736A" w:rsidRDefault="005D45DA" w:rsidP="009A6389">
      <w:pPr>
        <w:tabs>
          <w:tab w:val="left" w:pos="360"/>
        </w:tabs>
        <w:overflowPunct w:val="0"/>
        <w:autoSpaceDE w:val="0"/>
        <w:autoSpaceDN w:val="0"/>
        <w:adjustRightInd w:val="0"/>
        <w:ind w:firstLine="1134"/>
        <w:jc w:val="both"/>
        <w:textAlignment w:val="baseline"/>
      </w:pPr>
      <w:r w:rsidRPr="0013736A">
        <w:t>2) jeżeli zachodzi co najmniej jedna z następujących okoliczności:</w:t>
      </w:r>
    </w:p>
    <w:p w:rsidR="005D45DA" w:rsidRPr="0013736A" w:rsidRDefault="005D45DA" w:rsidP="005D45DA">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E508A4" w:rsidRDefault="005D45DA" w:rsidP="005D45DA">
      <w:pPr>
        <w:tabs>
          <w:tab w:val="left" w:pos="360"/>
        </w:tabs>
        <w:overflowPunct w:val="0"/>
        <w:autoSpaceDE w:val="0"/>
        <w:autoSpaceDN w:val="0"/>
        <w:adjustRightInd w:val="0"/>
        <w:ind w:firstLine="1418"/>
        <w:jc w:val="both"/>
        <w:textAlignment w:val="baseline"/>
      </w:pPr>
      <w:r w:rsidRPr="0013736A">
        <w:t xml:space="preserve">b) Wykonawca w chwili zawarcia umowy podlegał wykluczeniu na podstawie </w:t>
      </w:r>
    </w:p>
    <w:p w:rsidR="005D45DA" w:rsidRPr="0013736A" w:rsidRDefault="00E508A4" w:rsidP="005D45DA">
      <w:pPr>
        <w:tabs>
          <w:tab w:val="left" w:pos="360"/>
        </w:tabs>
        <w:overflowPunct w:val="0"/>
        <w:autoSpaceDE w:val="0"/>
        <w:autoSpaceDN w:val="0"/>
        <w:adjustRightInd w:val="0"/>
        <w:ind w:firstLine="1418"/>
        <w:jc w:val="both"/>
        <w:textAlignment w:val="baseline"/>
      </w:pPr>
      <w:r>
        <w:t xml:space="preserve">    </w:t>
      </w:r>
      <w:r w:rsidR="005D45DA" w:rsidRPr="0013736A">
        <w:t>art. 108,</w:t>
      </w:r>
    </w:p>
    <w:p w:rsidR="005D45DA" w:rsidRPr="0013736A" w:rsidRDefault="005D45DA" w:rsidP="005D45DA">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D45DA" w:rsidRPr="005D45DA" w:rsidRDefault="005D45DA" w:rsidP="009A6389">
      <w:pPr>
        <w:tabs>
          <w:tab w:val="left" w:pos="360"/>
        </w:tabs>
        <w:overflowPunct w:val="0"/>
        <w:autoSpaceDE w:val="0"/>
        <w:autoSpaceDN w:val="0"/>
        <w:adjustRightInd w:val="0"/>
        <w:ind w:left="709"/>
        <w:jc w:val="both"/>
        <w:textAlignment w:val="baseline"/>
      </w:pPr>
      <w:r>
        <w:t>3.</w:t>
      </w:r>
      <w:r w:rsidRPr="005D45DA">
        <w:t>W przypadku, o którym mowa w ust. 2 pkt. 2 lit. a, Zamawiający odstępuje od umowy w części, której zmiana dotyczy.</w:t>
      </w:r>
    </w:p>
    <w:p w:rsidR="005D45DA" w:rsidRPr="005D45DA" w:rsidRDefault="005D45DA" w:rsidP="009A6389">
      <w:pPr>
        <w:tabs>
          <w:tab w:val="left" w:pos="360"/>
        </w:tabs>
        <w:overflowPunct w:val="0"/>
        <w:autoSpaceDE w:val="0"/>
        <w:autoSpaceDN w:val="0"/>
        <w:adjustRightInd w:val="0"/>
        <w:ind w:left="709"/>
        <w:jc w:val="both"/>
        <w:textAlignment w:val="baseline"/>
      </w:pPr>
      <w:r>
        <w:t>4.</w:t>
      </w:r>
      <w:r w:rsidRPr="005D45DA">
        <w:t>W przypadkach, o których mowa w ust. 2, Wykonawca może żądać wyłącznie wynagrodzenia należnego z tytułu wykonania części umowy.</w:t>
      </w:r>
    </w:p>
    <w:p w:rsidR="009A6389" w:rsidRDefault="009A6389" w:rsidP="00F7590A">
      <w:pPr>
        <w:jc w:val="center"/>
      </w:pPr>
    </w:p>
    <w:p w:rsidR="00F7590A" w:rsidRPr="00F7590A" w:rsidRDefault="00F7590A" w:rsidP="00F7590A">
      <w:pPr>
        <w:jc w:val="center"/>
      </w:pPr>
      <w:r w:rsidRPr="00F7590A">
        <w:t>§ 13</w:t>
      </w:r>
    </w:p>
    <w:p w:rsidR="00F7590A" w:rsidRPr="00F7590A" w:rsidRDefault="00F7590A" w:rsidP="003C6E1E">
      <w:pPr>
        <w:ind w:left="709"/>
        <w:jc w:val="both"/>
        <w:rPr>
          <w:i/>
          <w:iCs/>
        </w:rPr>
      </w:pPr>
      <w:r w:rsidRPr="00F7590A">
        <w:t>W razie naruszenia przez Wykonawcę  postanowień umowy, Zamawiający zastrzega sobie prawo jej rozwiązania ze skutkiem natychmiastowym .</w:t>
      </w:r>
    </w:p>
    <w:p w:rsidR="009A6389" w:rsidRDefault="00F7590A" w:rsidP="00EC567B">
      <w:pPr>
        <w:rPr>
          <w:i/>
          <w:iCs/>
        </w:rPr>
      </w:pPr>
      <w:r w:rsidRPr="00F7590A">
        <w:rPr>
          <w:i/>
          <w:iCs/>
        </w:rPr>
        <w:t xml:space="preserve"> </w:t>
      </w:r>
      <w:r w:rsidR="00EC567B">
        <w:rPr>
          <w:i/>
          <w:iCs/>
        </w:rPr>
        <w:t xml:space="preserve">                                                                        </w:t>
      </w:r>
    </w:p>
    <w:p w:rsidR="00F7590A" w:rsidRPr="00F7590A" w:rsidRDefault="009A6389" w:rsidP="00EC567B">
      <w:r>
        <w:rPr>
          <w:i/>
          <w:iCs/>
        </w:rPr>
        <w:t xml:space="preserve">                                                                          </w:t>
      </w:r>
      <w:r w:rsidR="00EC567B">
        <w:rPr>
          <w:i/>
          <w:iCs/>
        </w:rPr>
        <w:t xml:space="preserve">     </w:t>
      </w:r>
      <w:r w:rsidR="00F7590A" w:rsidRPr="00F7590A">
        <w:t>§ 14</w:t>
      </w:r>
    </w:p>
    <w:p w:rsidR="00F7590A" w:rsidRPr="00F7590A" w:rsidRDefault="00F7590A" w:rsidP="003C6E1E">
      <w:pPr>
        <w:ind w:left="709"/>
        <w:jc w:val="both"/>
      </w:pPr>
      <w:r w:rsidRPr="00F7590A">
        <w:t>Spory mogące powstać na tle stosowania niniejszej umowy strony poddają pod rozstrzygnięcie sądowi właściwemu miejscowo dla siedziby Zamawiającego.</w:t>
      </w:r>
    </w:p>
    <w:p w:rsidR="00F7590A" w:rsidRPr="00F7590A" w:rsidRDefault="00F7590A" w:rsidP="00F7590A"/>
    <w:p w:rsidR="00F7590A" w:rsidRPr="00F7590A" w:rsidRDefault="00F7590A" w:rsidP="00F7590A">
      <w:pPr>
        <w:jc w:val="center"/>
      </w:pPr>
      <w:r w:rsidRPr="00F7590A">
        <w:t>§ 15</w:t>
      </w:r>
    </w:p>
    <w:p w:rsidR="00F7590A" w:rsidRPr="00F7590A" w:rsidRDefault="00F7590A" w:rsidP="003C6E1E">
      <w:pPr>
        <w:ind w:left="709"/>
        <w:jc w:val="both"/>
      </w:pPr>
      <w:r w:rsidRPr="00F7590A">
        <w:t>Strony oświadczają , iż wierzytelności wynikające z niniejszej umowy nie mogą być przeniesione na osoby trzecie, bez pisemnej zgody Zamawiającego .</w:t>
      </w:r>
    </w:p>
    <w:p w:rsidR="00F7590A" w:rsidRPr="00F7590A" w:rsidRDefault="00F7590A" w:rsidP="00F7590A">
      <w:pPr>
        <w:jc w:val="center"/>
      </w:pPr>
    </w:p>
    <w:p w:rsidR="00F7590A" w:rsidRPr="00F7590A" w:rsidRDefault="005D45DA" w:rsidP="00F7590A">
      <w:pPr>
        <w:jc w:val="center"/>
      </w:pPr>
      <w:r>
        <w:t>§ 16</w:t>
      </w:r>
    </w:p>
    <w:p w:rsidR="005D45DA" w:rsidRPr="007A52EA" w:rsidRDefault="007A52EA" w:rsidP="009A6389">
      <w:pPr>
        <w:suppressAutoHyphens/>
        <w:spacing w:line="21" w:lineRule="atLeast"/>
        <w:ind w:firstLine="709"/>
        <w:jc w:val="both"/>
      </w:pPr>
      <w:r>
        <w:t>1.</w:t>
      </w:r>
      <w:r w:rsidR="005D45DA" w:rsidRPr="007A52EA">
        <w:t>Dopuszczalne zmiany umowy:</w:t>
      </w:r>
    </w:p>
    <w:p w:rsidR="005D45DA" w:rsidRPr="00EB35CE" w:rsidRDefault="005D45DA" w:rsidP="009A6389">
      <w:pPr>
        <w:pStyle w:val="Bezodstpw"/>
        <w:numPr>
          <w:ilvl w:val="1"/>
          <w:numId w:val="56"/>
        </w:numPr>
        <w:tabs>
          <w:tab w:val="left" w:pos="0"/>
        </w:tabs>
        <w:ind w:left="1418" w:hanging="425"/>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Dopuszczalna jest zmiana wynagrodzenia należnego Wykonawcy, w przypadku </w:t>
      </w:r>
      <w:r>
        <w:rPr>
          <w:rFonts w:ascii="Times New Roman" w:eastAsia="Arial Unicode MS" w:hAnsi="Times New Roman" w:cs="Times New Roman"/>
          <w:sz w:val="24"/>
          <w:szCs w:val="24"/>
        </w:rPr>
        <w:t xml:space="preserve">  </w:t>
      </w:r>
      <w:r w:rsidRPr="00EB35CE">
        <w:rPr>
          <w:rFonts w:ascii="Times New Roman" w:eastAsia="Arial Unicode MS" w:hAnsi="Times New Roman" w:cs="Times New Roman"/>
          <w:sz w:val="24"/>
          <w:szCs w:val="24"/>
        </w:rPr>
        <w:t>zmiany:</w:t>
      </w:r>
    </w:p>
    <w:p w:rsidR="005D45DA" w:rsidRPr="00EB35CE" w:rsidRDefault="005D45DA" w:rsidP="00666AD8">
      <w:pPr>
        <w:pStyle w:val="Bezodstpw"/>
        <w:numPr>
          <w:ilvl w:val="0"/>
          <w:numId w:val="57"/>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lastRenderedPageBreak/>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D45DA" w:rsidRPr="00EB35CE" w:rsidRDefault="005D45DA" w:rsidP="009A6389">
      <w:pPr>
        <w:pStyle w:val="Bezodstpw"/>
        <w:numPr>
          <w:ilvl w:val="0"/>
          <w:numId w:val="57"/>
        </w:numPr>
        <w:tabs>
          <w:tab w:val="left" w:pos="450"/>
          <w:tab w:val="left" w:pos="1134"/>
        </w:tabs>
        <w:ind w:left="1843" w:hanging="425"/>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wysokości minimalnego wynagrodzenia za pracę albo wysokości minimalnej stawki godzinowej ustalonej na </w:t>
      </w:r>
      <w:r w:rsidRPr="00EB35CE">
        <w:rPr>
          <w:rFonts w:ascii="Times New Roman" w:eastAsia="Arial Unicode MS" w:hAnsi="Times New Roman" w:cs="Times New Roman"/>
          <w:sz w:val="24"/>
          <w:szCs w:val="24"/>
        </w:rPr>
        <w:tab/>
        <w:t>podstawie ustawy z dnia 10 października 2002 r. o minimalnym wynagrodzeniu za pracę,</w:t>
      </w:r>
    </w:p>
    <w:p w:rsidR="005D45DA" w:rsidRPr="00EB35CE" w:rsidRDefault="005D45DA" w:rsidP="00666AD8">
      <w:pPr>
        <w:pStyle w:val="Bezodstpw"/>
        <w:numPr>
          <w:ilvl w:val="0"/>
          <w:numId w:val="57"/>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cs="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cs="Times New Roman"/>
          <w:sz w:val="24"/>
          <w:szCs w:val="24"/>
        </w:rPr>
        <w:tab/>
        <w:t>Wykonawcę,</w:t>
      </w:r>
    </w:p>
    <w:p w:rsidR="005D45DA" w:rsidRPr="00EB35CE" w:rsidRDefault="005D45DA" w:rsidP="00666AD8">
      <w:pPr>
        <w:pStyle w:val="Bezodstpw"/>
        <w:numPr>
          <w:ilvl w:val="0"/>
          <w:numId w:val="57"/>
        </w:numPr>
        <w:tabs>
          <w:tab w:val="left" w:pos="450"/>
        </w:tabs>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xml:space="preserve">zasady gromadzenia i wysokości wpłat do pracowniczych planów kapitałowych, o </w:t>
      </w:r>
      <w:r>
        <w:rPr>
          <w:rFonts w:ascii="Times New Roman" w:eastAsia="Arial Unicode MS" w:hAnsi="Times New Roman" w:cs="Times New Roman"/>
          <w:sz w:val="24"/>
          <w:szCs w:val="24"/>
        </w:rPr>
        <w:t xml:space="preserve">których mowa w ustawie </w:t>
      </w:r>
      <w:r w:rsidRPr="00EB35CE">
        <w:rPr>
          <w:rFonts w:ascii="Times New Roman" w:eastAsia="Arial Unicode MS" w:hAnsi="Times New Roman" w:cs="Times New Roman"/>
          <w:sz w:val="24"/>
          <w:szCs w:val="24"/>
        </w:rPr>
        <w:t>z dnia 4 października 2018 r. o prac</w:t>
      </w:r>
      <w:r>
        <w:rPr>
          <w:rFonts w:ascii="Times New Roman" w:eastAsia="Arial Unicode MS" w:hAnsi="Times New Roman" w:cs="Times New Roman"/>
          <w:sz w:val="24"/>
          <w:szCs w:val="24"/>
        </w:rPr>
        <w:t xml:space="preserve">owniczych </w:t>
      </w:r>
      <w:r w:rsidRPr="00EB35CE">
        <w:rPr>
          <w:rFonts w:ascii="Times New Roman" w:eastAsia="Arial Unicode MS" w:hAnsi="Times New Roman" w:cs="Times New Roman"/>
          <w:sz w:val="24"/>
          <w:szCs w:val="24"/>
        </w:rPr>
        <w:t>planach kapitałowych,</w:t>
      </w:r>
    </w:p>
    <w:p w:rsidR="005D45DA" w:rsidRPr="00EB35CE" w:rsidRDefault="005D45DA" w:rsidP="005D45DA">
      <w:pPr>
        <w:pStyle w:val="Bezodstpw"/>
        <w:tabs>
          <w:tab w:val="left" w:pos="1843"/>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jeżeli zmia</w:t>
      </w:r>
      <w:r>
        <w:rPr>
          <w:rFonts w:ascii="Times New Roman" w:eastAsia="Arial Unicode MS" w:hAnsi="Times New Roman" w:cs="Times New Roman"/>
          <w:sz w:val="24"/>
          <w:szCs w:val="24"/>
        </w:rPr>
        <w:t>ny, o których mowa w lit. a), b), c),</w:t>
      </w:r>
      <w:r w:rsidRPr="00EB35CE">
        <w:rPr>
          <w:rFonts w:ascii="Times New Roman" w:eastAsia="Arial Unicode MS" w:hAnsi="Times New Roman" w:cs="Times New Roman"/>
          <w:sz w:val="24"/>
          <w:szCs w:val="24"/>
        </w:rPr>
        <w:t xml:space="preserve"> d) powodują zwiększenie kosztów </w:t>
      </w:r>
      <w:r>
        <w:rPr>
          <w:rFonts w:ascii="Times New Roman" w:eastAsia="Arial Unicode MS" w:hAnsi="Times New Roman" w:cs="Times New Roman"/>
          <w:sz w:val="24"/>
          <w:szCs w:val="24"/>
        </w:rPr>
        <w:t xml:space="preserve">realizacji umowy po stronie </w:t>
      </w:r>
      <w:r w:rsidRPr="00EB35CE">
        <w:rPr>
          <w:rFonts w:ascii="Times New Roman" w:eastAsia="Arial Unicode MS" w:hAnsi="Times New Roman" w:cs="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cs="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cs="Times New Roman"/>
          <w:sz w:val="24"/>
          <w:szCs w:val="24"/>
        </w:rPr>
        <w:tab/>
        <w:t>potwierdzą zasadność wprowadzenia zmiany wynagrodzenia. Jeśli zmiany będą p</w:t>
      </w:r>
      <w:r>
        <w:rPr>
          <w:rFonts w:ascii="Times New Roman" w:eastAsia="Arial Unicode MS" w:hAnsi="Times New Roman" w:cs="Times New Roman"/>
          <w:sz w:val="24"/>
          <w:szCs w:val="24"/>
        </w:rPr>
        <w:t xml:space="preserve">owodować zmniejszenie  </w:t>
      </w:r>
      <w:r>
        <w:rPr>
          <w:rFonts w:ascii="Times New Roman" w:eastAsia="Arial Unicode MS" w:hAnsi="Times New Roman" w:cs="Times New Roman"/>
          <w:sz w:val="24"/>
          <w:szCs w:val="24"/>
        </w:rPr>
        <w:tab/>
        <w:t xml:space="preserve">kosztów </w:t>
      </w:r>
      <w:r w:rsidRPr="00EB35CE">
        <w:rPr>
          <w:rFonts w:ascii="Times New Roman" w:eastAsia="Arial Unicode MS" w:hAnsi="Times New Roman" w:cs="Times New Roman"/>
          <w:sz w:val="24"/>
          <w:szCs w:val="24"/>
        </w:rPr>
        <w:t xml:space="preserve">wykonania umowy po stronie Wykonawcy, Zamawiający dopuszcza również możliwość umniejszenia </w:t>
      </w:r>
      <w:r w:rsidRPr="00EB35CE">
        <w:rPr>
          <w:rFonts w:ascii="Times New Roman" w:eastAsia="Arial Unicode MS" w:hAnsi="Times New Roman" w:cs="Times New Roman"/>
          <w:sz w:val="24"/>
          <w:szCs w:val="24"/>
        </w:rPr>
        <w:tab/>
        <w:t>wynagrodzenia o różnicę, która nastąpiła w wyniku zmiany przepisów w zakresie określonym w lit. a – d.</w:t>
      </w:r>
    </w:p>
    <w:p w:rsidR="005D45DA" w:rsidRPr="00EB35CE" w:rsidRDefault="005D45DA" w:rsidP="00FA6B27">
      <w:pPr>
        <w:pStyle w:val="Bezodstpw"/>
        <w:numPr>
          <w:ilvl w:val="1"/>
          <w:numId w:val="56"/>
        </w:numPr>
        <w:tabs>
          <w:tab w:val="left" w:pos="420"/>
          <w:tab w:val="left" w:pos="1134"/>
        </w:tabs>
        <w:ind w:left="1134" w:hanging="283"/>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Dopuszczalne jest wydłużenie czasu trwania umowy w sytuacji niewykorzystania przez Zamawiającego przedmiotu umowy przy zachowaniu jej wartości.</w:t>
      </w:r>
    </w:p>
    <w:p w:rsidR="005D45DA" w:rsidRPr="00EB35CE" w:rsidRDefault="005D45DA" w:rsidP="00FA6B27">
      <w:pPr>
        <w:pStyle w:val="Bezodstpw"/>
        <w:numPr>
          <w:ilvl w:val="1"/>
          <w:numId w:val="56"/>
        </w:numPr>
        <w:tabs>
          <w:tab w:val="left" w:pos="426"/>
        </w:tabs>
        <w:ind w:left="1134" w:hanging="283"/>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D45DA" w:rsidRPr="00EB35CE" w:rsidRDefault="005D45DA" w:rsidP="00FA6B27">
      <w:pPr>
        <w:pStyle w:val="Akapitzlist"/>
        <w:widowControl w:val="0"/>
        <w:numPr>
          <w:ilvl w:val="1"/>
          <w:numId w:val="56"/>
        </w:numPr>
        <w:tabs>
          <w:tab w:val="left" w:pos="360"/>
        </w:tabs>
        <w:overflowPunct w:val="0"/>
        <w:autoSpaceDE w:val="0"/>
        <w:autoSpaceDN w:val="0"/>
        <w:adjustRightInd w:val="0"/>
        <w:spacing w:after="0"/>
        <w:ind w:left="1134" w:hanging="283"/>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5D45DA" w:rsidRDefault="005D45DA" w:rsidP="00FA6B27">
      <w:pPr>
        <w:pStyle w:val="Bezodstpw"/>
        <w:numPr>
          <w:ilvl w:val="1"/>
          <w:numId w:val="56"/>
        </w:numPr>
        <w:ind w:left="1134" w:hanging="283"/>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D45DA" w:rsidRPr="00EB35CE" w:rsidRDefault="005D45DA" w:rsidP="00666AD8">
      <w:pPr>
        <w:pStyle w:val="Bezodstpw"/>
        <w:numPr>
          <w:ilvl w:val="0"/>
          <w:numId w:val="58"/>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wcześniej niż po upływie 12 miesięcy obowiązywania umowy,</w:t>
      </w:r>
    </w:p>
    <w:p w:rsidR="005D45DA" w:rsidRPr="00EB35CE" w:rsidRDefault="005D45DA" w:rsidP="00666AD8">
      <w:pPr>
        <w:pStyle w:val="Bezodstpw"/>
        <w:numPr>
          <w:ilvl w:val="0"/>
          <w:numId w:val="58"/>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nie częściej niż raz na 12 miesięcy,  po upływie terminu o którym mowa w lit</w:t>
      </w:r>
      <w:r>
        <w:rPr>
          <w:rFonts w:ascii="Times New Roman" w:eastAsia="Arial Unicode MS" w:hAnsi="Times New Roman" w:cs="Times New Roman"/>
          <w:sz w:val="24"/>
          <w:szCs w:val="24"/>
        </w:rPr>
        <w:t>.</w:t>
      </w:r>
      <w:r w:rsidRPr="00EB35CE">
        <w:rPr>
          <w:rFonts w:ascii="Times New Roman" w:eastAsia="Arial Unicode MS" w:hAnsi="Times New Roman" w:cs="Times New Roman"/>
          <w:sz w:val="24"/>
          <w:szCs w:val="24"/>
        </w:rPr>
        <w:t xml:space="preserve"> a,</w:t>
      </w:r>
    </w:p>
    <w:p w:rsidR="005D45DA" w:rsidRPr="00EB35CE" w:rsidRDefault="005D45DA" w:rsidP="00666AD8">
      <w:pPr>
        <w:pStyle w:val="Bezodstpw"/>
        <w:numPr>
          <w:ilvl w:val="0"/>
          <w:numId w:val="58"/>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1 %  c</w:t>
      </w:r>
      <w:r>
        <w:rPr>
          <w:rFonts w:ascii="Times New Roman" w:eastAsia="Arial Unicode MS" w:hAnsi="Times New Roman" w:cs="Times New Roman"/>
          <w:sz w:val="24"/>
          <w:szCs w:val="24"/>
        </w:rPr>
        <w:t>e</w:t>
      </w:r>
      <w:r w:rsidR="00465AD1">
        <w:rPr>
          <w:rFonts w:ascii="Times New Roman" w:eastAsia="Arial Unicode MS" w:hAnsi="Times New Roman" w:cs="Times New Roman"/>
          <w:sz w:val="24"/>
          <w:szCs w:val="24"/>
        </w:rPr>
        <w:t>n netto umowy określonych w § 9 ust. 1</w:t>
      </w:r>
      <w:r w:rsidRPr="00EB35CE">
        <w:rPr>
          <w:rFonts w:ascii="Times New Roman" w:eastAsia="Arial Unicode MS" w:hAnsi="Times New Roman" w:cs="Times New Roman"/>
          <w:sz w:val="24"/>
          <w:szCs w:val="24"/>
        </w:rPr>
        <w:t>,</w:t>
      </w:r>
    </w:p>
    <w:p w:rsidR="005D45DA" w:rsidRPr="00EB35CE" w:rsidRDefault="005D45DA" w:rsidP="00666AD8">
      <w:pPr>
        <w:pStyle w:val="Bezodstpw"/>
        <w:numPr>
          <w:ilvl w:val="0"/>
          <w:numId w:val="58"/>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w odniesieniu do kwoty nie wyższej niż  5 % warto</w:t>
      </w:r>
      <w:r>
        <w:rPr>
          <w:rFonts w:ascii="Times New Roman" w:eastAsia="Arial Unicode MS" w:hAnsi="Times New Roman" w:cs="Times New Roman"/>
          <w:sz w:val="24"/>
          <w:szCs w:val="24"/>
        </w:rPr>
        <w:t xml:space="preserve">ści netto umowy określonej w § 12 ust. 3 </w:t>
      </w:r>
      <w:r w:rsidRPr="00EB35CE">
        <w:rPr>
          <w:rFonts w:ascii="Times New Roman" w:eastAsia="Arial Unicode MS" w:hAnsi="Times New Roman" w:cs="Times New Roman"/>
          <w:sz w:val="24"/>
          <w:szCs w:val="24"/>
        </w:rPr>
        <w:t>– po jej umniejszeniu o wa</w:t>
      </w:r>
      <w:r>
        <w:rPr>
          <w:rFonts w:ascii="Times New Roman" w:eastAsia="Arial Unicode MS" w:hAnsi="Times New Roman" w:cs="Times New Roman"/>
          <w:sz w:val="24"/>
          <w:szCs w:val="24"/>
        </w:rPr>
        <w:t>rtość zrealizowanej części umow</w:t>
      </w:r>
      <w:r w:rsidRPr="00EB35CE">
        <w:rPr>
          <w:rFonts w:ascii="Times New Roman" w:eastAsia="Arial Unicode MS" w:hAnsi="Times New Roman" w:cs="Times New Roman"/>
          <w:sz w:val="24"/>
          <w:szCs w:val="24"/>
        </w:rPr>
        <w:t>y,</w:t>
      </w:r>
    </w:p>
    <w:p w:rsidR="005D45DA" w:rsidRPr="00EB35CE" w:rsidRDefault="005D45DA" w:rsidP="00666AD8">
      <w:pPr>
        <w:pStyle w:val="Bezodstpw"/>
        <w:numPr>
          <w:ilvl w:val="0"/>
          <w:numId w:val="58"/>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lastRenderedPageBreak/>
        <w:t>w odniesieniu do średniorocznego wskaźnika cen towarów i usług konsumpcyjnych ogółem ogłoszonego w komunikacie Prezesa Głównego Urzędu Statystycznego publikowanym w  2022 roku (za 2021 rok w odniesieniu do 2020 r.),</w:t>
      </w:r>
    </w:p>
    <w:p w:rsidR="005D45DA" w:rsidRPr="00EB35CE" w:rsidRDefault="005D45DA" w:rsidP="00666AD8">
      <w:pPr>
        <w:pStyle w:val="Bezodstpw"/>
        <w:numPr>
          <w:ilvl w:val="0"/>
          <w:numId w:val="58"/>
        </w:numPr>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tylko w przypadku</w:t>
      </w:r>
      <w:r w:rsidRPr="00EB35CE">
        <w:rPr>
          <w:rFonts w:ascii="Times New Roman" w:eastAsia="Arial Unicode MS" w:hAnsi="Times New Roman" w:cs="Times New Roman"/>
          <w:color w:val="FF0000"/>
          <w:sz w:val="24"/>
          <w:szCs w:val="24"/>
        </w:rPr>
        <w:t xml:space="preserve"> </w:t>
      </w:r>
      <w:r w:rsidRPr="00EB35CE">
        <w:rPr>
          <w:rFonts w:ascii="Times New Roman" w:eastAsia="Arial Unicode MS" w:hAnsi="Times New Roman" w:cs="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5D45DA" w:rsidRDefault="005D45DA" w:rsidP="005D45DA">
      <w:pPr>
        <w:pStyle w:val="Bezodstpw"/>
        <w:tabs>
          <w:tab w:val="left" w:pos="851"/>
        </w:tabs>
        <w:ind w:left="1776"/>
        <w:jc w:val="both"/>
        <w:rPr>
          <w:rFonts w:ascii="Times New Roman" w:eastAsia="Arial Unicode MS" w:hAnsi="Times New Roman" w:cs="Times New Roman"/>
          <w:sz w:val="24"/>
          <w:szCs w:val="24"/>
        </w:rPr>
      </w:pPr>
      <w:r w:rsidRPr="00EB35CE">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cs="Times New Roman"/>
          <w:sz w:val="24"/>
          <w:szCs w:val="24"/>
        </w:rPr>
        <w:t xml:space="preserve">nocześnie Zamawiającemu będzie </w:t>
      </w:r>
      <w:r w:rsidRPr="00EB35CE">
        <w:rPr>
          <w:rFonts w:ascii="Times New Roman" w:eastAsia="Arial Unicode MS" w:hAnsi="Times New Roman" w:cs="Times New Roman"/>
          <w:sz w:val="24"/>
          <w:szCs w:val="24"/>
        </w:rPr>
        <w:t>przysługiwało prawo żądania dalszych wyjaśnień wraz z przedstawienie</w:t>
      </w:r>
      <w:r>
        <w:rPr>
          <w:rFonts w:ascii="Times New Roman" w:eastAsia="Arial Unicode MS" w:hAnsi="Times New Roman" w:cs="Times New Roman"/>
          <w:sz w:val="24"/>
          <w:szCs w:val="24"/>
        </w:rPr>
        <w:t xml:space="preserve">m dokumentów celem stwierdzenia </w:t>
      </w:r>
      <w:r w:rsidRPr="00EB35CE">
        <w:rPr>
          <w:rFonts w:ascii="Times New Roman" w:eastAsia="Arial Unicode MS" w:hAnsi="Times New Roman" w:cs="Times New Roman"/>
          <w:sz w:val="24"/>
          <w:szCs w:val="24"/>
        </w:rPr>
        <w:t>dopuszczalności i adekwatności zmiany cen za usługi.</w:t>
      </w:r>
    </w:p>
    <w:p w:rsidR="005D45DA" w:rsidRPr="00387EB1" w:rsidRDefault="005D45DA" w:rsidP="00FA6B27">
      <w:pPr>
        <w:pStyle w:val="Bezodstpw"/>
        <w:numPr>
          <w:ilvl w:val="1"/>
          <w:numId w:val="56"/>
        </w:numPr>
        <w:ind w:left="1134" w:hanging="283"/>
        <w:jc w:val="both"/>
        <w:rPr>
          <w:rFonts w:ascii="Times New Roman" w:eastAsia="Arial Unicode MS" w:hAnsi="Times New Roman" w:cs="Times New Roman"/>
          <w:sz w:val="24"/>
          <w:szCs w:val="24"/>
        </w:rPr>
      </w:pPr>
      <w:r w:rsidRPr="00387EB1">
        <w:rPr>
          <w:rFonts w:ascii="Times New Roman" w:eastAsia="Arial Unicode MS" w:hAnsi="Times New Roman" w:cs="Times New Roman"/>
          <w:sz w:val="24"/>
          <w:szCs w:val="24"/>
        </w:rPr>
        <w:t>Zamawiającemu przysługuje prawo umniej</w:t>
      </w:r>
      <w:r>
        <w:rPr>
          <w:rFonts w:ascii="Times New Roman" w:eastAsia="Arial Unicode MS" w:hAnsi="Times New Roman" w:cs="Times New Roman"/>
          <w:sz w:val="24"/>
          <w:szCs w:val="24"/>
        </w:rPr>
        <w:t>s</w:t>
      </w:r>
      <w:r w:rsidR="00465AD1">
        <w:rPr>
          <w:rFonts w:ascii="Times New Roman" w:eastAsia="Arial Unicode MS" w:hAnsi="Times New Roman" w:cs="Times New Roman"/>
          <w:sz w:val="24"/>
          <w:szCs w:val="24"/>
        </w:rPr>
        <w:t>zenia cen, o których mowa w § 9 ust. 1</w:t>
      </w:r>
      <w:r w:rsidRPr="00387EB1">
        <w:rPr>
          <w:rFonts w:ascii="Times New Roman" w:eastAsia="Arial Unicode MS" w:hAnsi="Times New Roman" w:cs="Times New Roman"/>
          <w:sz w:val="24"/>
          <w:szCs w:val="24"/>
        </w:rPr>
        <w:t xml:space="preserve"> stosownie </w:t>
      </w:r>
      <w:r>
        <w:rPr>
          <w:rFonts w:ascii="Times New Roman" w:eastAsia="Arial Unicode MS" w:hAnsi="Times New Roman" w:cs="Times New Roman"/>
          <w:sz w:val="24"/>
          <w:szCs w:val="24"/>
        </w:rPr>
        <w:t>i odpowiednio  do zapisów pkt. 5</w:t>
      </w:r>
      <w:r w:rsidRPr="00387EB1">
        <w:rPr>
          <w:rFonts w:ascii="Times New Roman" w:eastAsia="Arial Unicode MS" w:hAnsi="Times New Roman" w:cs="Times New Roman"/>
          <w:sz w:val="24"/>
          <w:szCs w:val="24"/>
        </w:rPr>
        <w:t xml:space="preserve"> lit. a</w:t>
      </w:r>
      <w:r>
        <w:rPr>
          <w:rFonts w:ascii="Times New Roman" w:eastAsia="Arial Unicode MS" w:hAnsi="Times New Roman" w:cs="Times New Roman"/>
          <w:sz w:val="24"/>
          <w:szCs w:val="24"/>
        </w:rPr>
        <w:t xml:space="preserve"> – </w:t>
      </w:r>
      <w:r w:rsidRPr="00387EB1">
        <w:rPr>
          <w:rFonts w:ascii="Times New Roman" w:eastAsia="Arial Unicode MS" w:hAnsi="Times New Roman" w:cs="Times New Roman"/>
          <w:sz w:val="24"/>
          <w:szCs w:val="24"/>
        </w:rPr>
        <w:t>f,. jeżeli średnioroczny wskaźnik, o którym mowa pkt</w:t>
      </w:r>
      <w:r>
        <w:rPr>
          <w:rFonts w:ascii="Times New Roman" w:eastAsia="Arial Unicode MS" w:hAnsi="Times New Roman" w:cs="Times New Roman"/>
          <w:sz w:val="24"/>
          <w:szCs w:val="24"/>
        </w:rPr>
        <w:t>. 5</w:t>
      </w:r>
      <w:r w:rsidRPr="00387EB1">
        <w:rPr>
          <w:rFonts w:ascii="Times New Roman" w:eastAsia="Arial Unicode MS" w:hAnsi="Times New Roman" w:cs="Times New Roman"/>
          <w:sz w:val="24"/>
          <w:szCs w:val="24"/>
        </w:rPr>
        <w:t xml:space="preserve"> w lit.</w:t>
      </w:r>
      <w:r>
        <w:rPr>
          <w:rFonts w:ascii="Times New Roman" w:eastAsia="Arial Unicode MS" w:hAnsi="Times New Roman" w:cs="Times New Roman"/>
          <w:sz w:val="24"/>
          <w:szCs w:val="24"/>
        </w:rPr>
        <w:t xml:space="preserve"> e</w:t>
      </w:r>
      <w:r w:rsidRPr="00387EB1">
        <w:rPr>
          <w:rFonts w:ascii="Times New Roman" w:eastAsia="Arial Unicode MS" w:hAnsi="Times New Roman" w:cs="Times New Roman"/>
          <w:sz w:val="24"/>
          <w:szCs w:val="24"/>
        </w:rPr>
        <w:t xml:space="preserve"> opublikowany w roku 2022 (za rok 2021 w stosunku do 2020 roku) ulegnie zmniejszeniu o  co najmniej  5 % w stosunku do publikowanego w roku 2021 (za rok 2020 w stosunku do 2019).</w:t>
      </w:r>
    </w:p>
    <w:p w:rsidR="005D45DA" w:rsidRPr="00387EB1" w:rsidRDefault="000B489D" w:rsidP="00FA6B27">
      <w:pPr>
        <w:pStyle w:val="Bezodstpw"/>
        <w:ind w:left="993" w:hanging="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5D45DA" w:rsidRPr="00387EB1">
        <w:rPr>
          <w:rFonts w:ascii="Times New Roman" w:eastAsia="Arial Unicode MS" w:hAnsi="Times New Roman" w:cs="Times New Roman"/>
          <w:sz w:val="24"/>
          <w:szCs w:val="24"/>
        </w:rPr>
        <w:t>Możliwe są zmiany  określone w art. 455 ust.1 pkt.</w:t>
      </w:r>
      <w:r w:rsidR="005D45DA">
        <w:rPr>
          <w:rFonts w:ascii="Times New Roman" w:eastAsia="Arial Unicode MS" w:hAnsi="Times New Roman" w:cs="Times New Roman"/>
          <w:sz w:val="24"/>
          <w:szCs w:val="24"/>
        </w:rPr>
        <w:t xml:space="preserve"> </w:t>
      </w:r>
      <w:r w:rsidR="00465AD1">
        <w:rPr>
          <w:rFonts w:ascii="Times New Roman" w:eastAsia="Arial Unicode MS" w:hAnsi="Times New Roman" w:cs="Times New Roman"/>
          <w:sz w:val="24"/>
          <w:szCs w:val="24"/>
        </w:rPr>
        <w:t>2 lit. b</w:t>
      </w:r>
      <w:r w:rsidR="005D45DA" w:rsidRPr="00387EB1">
        <w:rPr>
          <w:rFonts w:ascii="Times New Roman" w:eastAsia="Arial Unicode MS" w:hAnsi="Times New Roman" w:cs="Times New Roman"/>
          <w:sz w:val="24"/>
          <w:szCs w:val="24"/>
        </w:rPr>
        <w:t>, pkt. 3 i 4 i ust. 2 ustawy</w:t>
      </w:r>
      <w:r w:rsidR="005D45DA">
        <w:rPr>
          <w:rFonts w:ascii="Times New Roman" w:eastAsia="Arial Unicode MS" w:hAnsi="Times New Roman" w:cs="Times New Roman"/>
          <w:sz w:val="24"/>
          <w:szCs w:val="24"/>
        </w:rPr>
        <w:t xml:space="preserve"> </w:t>
      </w:r>
      <w:proofErr w:type="spellStart"/>
      <w:r w:rsidR="005D45DA">
        <w:rPr>
          <w:rFonts w:ascii="Times New Roman" w:eastAsia="Arial Unicode MS" w:hAnsi="Times New Roman" w:cs="Times New Roman"/>
          <w:sz w:val="24"/>
          <w:szCs w:val="24"/>
        </w:rPr>
        <w:t>Pzp</w:t>
      </w:r>
      <w:proofErr w:type="spellEnd"/>
      <w:r w:rsidR="005D45DA">
        <w:rPr>
          <w:rFonts w:ascii="Times New Roman" w:eastAsia="Arial Unicode MS" w:hAnsi="Times New Roman" w:cs="Times New Roman"/>
          <w:sz w:val="24"/>
          <w:szCs w:val="24"/>
        </w:rPr>
        <w:t xml:space="preserve">, przy zastosowaniu zasad </w:t>
      </w:r>
      <w:r w:rsidR="005D45DA" w:rsidRPr="00387EB1">
        <w:rPr>
          <w:rFonts w:ascii="Times New Roman" w:eastAsia="Arial Unicode MS" w:hAnsi="Times New Roman" w:cs="Times New Roman"/>
          <w:sz w:val="24"/>
          <w:szCs w:val="24"/>
        </w:rPr>
        <w:t>określonych w  tym artykule.</w:t>
      </w:r>
    </w:p>
    <w:p w:rsidR="005D45DA" w:rsidRPr="0013736A" w:rsidRDefault="000B489D" w:rsidP="00E508A4">
      <w:pPr>
        <w:tabs>
          <w:tab w:val="left" w:pos="426"/>
        </w:tabs>
        <w:suppressAutoHyphens/>
        <w:spacing w:line="21" w:lineRule="atLeast"/>
        <w:ind w:firstLine="709"/>
        <w:jc w:val="both"/>
      </w:pPr>
      <w:r>
        <w:t>3.</w:t>
      </w:r>
      <w:r w:rsidR="005D45DA" w:rsidRPr="0013736A">
        <w:t>Warunki dokonania zmian:</w:t>
      </w:r>
    </w:p>
    <w:p w:rsidR="005D45DA" w:rsidRPr="0013736A" w:rsidRDefault="005D45DA" w:rsidP="00E508A4">
      <w:pPr>
        <w:numPr>
          <w:ilvl w:val="0"/>
          <w:numId w:val="54"/>
        </w:numPr>
        <w:tabs>
          <w:tab w:val="left" w:pos="426"/>
        </w:tabs>
        <w:suppressAutoHyphens/>
        <w:spacing w:line="21" w:lineRule="atLeast"/>
        <w:ind w:left="1134" w:hanging="283"/>
        <w:jc w:val="both"/>
      </w:pPr>
      <w:r w:rsidRPr="0013736A">
        <w:t>strona występująca o zmianę postanowień niniejszej umowy zobowiązana jest do udokumentowania zaistnienia okoliczności, o których mowa powyżej;</w:t>
      </w:r>
    </w:p>
    <w:p w:rsidR="005D45DA" w:rsidRPr="0013736A" w:rsidRDefault="005D45DA" w:rsidP="00E508A4">
      <w:pPr>
        <w:numPr>
          <w:ilvl w:val="0"/>
          <w:numId w:val="54"/>
        </w:numPr>
        <w:tabs>
          <w:tab w:val="left" w:pos="426"/>
        </w:tabs>
        <w:suppressAutoHyphens/>
        <w:spacing w:line="21" w:lineRule="atLeast"/>
        <w:ind w:left="1134" w:hanging="283"/>
        <w:jc w:val="both"/>
      </w:pPr>
      <w:r w:rsidRPr="0013736A">
        <w:t>strona występująca o zmianę postanowień niniejszej umowy zobowiązana jest do złożenia wniosku o zmianę postanowień umowy.</w:t>
      </w:r>
    </w:p>
    <w:p w:rsidR="005D45DA" w:rsidRPr="0013736A" w:rsidRDefault="000B489D" w:rsidP="006A40EB">
      <w:pPr>
        <w:tabs>
          <w:tab w:val="left" w:pos="426"/>
        </w:tabs>
        <w:suppressAutoHyphens/>
        <w:spacing w:line="21" w:lineRule="atLeast"/>
        <w:ind w:firstLine="709"/>
        <w:jc w:val="both"/>
      </w:pPr>
      <w:r>
        <w:t>4.</w:t>
      </w:r>
      <w:r w:rsidR="005D45DA" w:rsidRPr="0013736A">
        <w:t>Wniosek, o którym mowa w ust. 2 pkt. 2 musi zawierać:</w:t>
      </w:r>
    </w:p>
    <w:p w:rsidR="005D45DA" w:rsidRPr="0013736A" w:rsidRDefault="005D45DA" w:rsidP="006A40EB">
      <w:pPr>
        <w:numPr>
          <w:ilvl w:val="0"/>
          <w:numId w:val="55"/>
        </w:numPr>
        <w:tabs>
          <w:tab w:val="left" w:pos="426"/>
        </w:tabs>
        <w:suppressAutoHyphens/>
        <w:spacing w:line="21" w:lineRule="atLeast"/>
        <w:ind w:left="851" w:firstLine="0"/>
        <w:jc w:val="both"/>
      </w:pPr>
      <w:r w:rsidRPr="0013736A">
        <w:t>opis propozycji zmiany;</w:t>
      </w:r>
    </w:p>
    <w:p w:rsidR="005D45DA" w:rsidRPr="0013736A" w:rsidRDefault="005D45DA" w:rsidP="006A40EB">
      <w:pPr>
        <w:numPr>
          <w:ilvl w:val="0"/>
          <w:numId w:val="55"/>
        </w:numPr>
        <w:tabs>
          <w:tab w:val="left" w:pos="426"/>
        </w:tabs>
        <w:suppressAutoHyphens/>
        <w:spacing w:line="21" w:lineRule="atLeast"/>
        <w:ind w:left="993" w:hanging="142"/>
        <w:jc w:val="both"/>
      </w:pPr>
      <w:r w:rsidRPr="0013736A">
        <w:t>uzasadnienie zmiany;</w:t>
      </w:r>
    </w:p>
    <w:p w:rsidR="005D45DA" w:rsidRPr="0013736A" w:rsidRDefault="005D45DA" w:rsidP="006A40EB">
      <w:pPr>
        <w:numPr>
          <w:ilvl w:val="0"/>
          <w:numId w:val="55"/>
        </w:numPr>
        <w:tabs>
          <w:tab w:val="left" w:pos="426"/>
        </w:tabs>
        <w:suppressAutoHyphens/>
        <w:spacing w:line="21" w:lineRule="atLeast"/>
        <w:ind w:left="993" w:hanging="142"/>
        <w:jc w:val="both"/>
      </w:pPr>
      <w:r w:rsidRPr="0013736A">
        <w:t>opis wpływu zmiany na warunki realizacji umowy.</w:t>
      </w:r>
    </w:p>
    <w:p w:rsidR="005D45DA" w:rsidRPr="0013736A" w:rsidRDefault="000B489D" w:rsidP="006A40EB">
      <w:pPr>
        <w:tabs>
          <w:tab w:val="left" w:pos="426"/>
        </w:tabs>
        <w:suppressAutoHyphens/>
        <w:spacing w:line="21" w:lineRule="atLeast"/>
        <w:ind w:firstLine="709"/>
        <w:jc w:val="both"/>
      </w:pPr>
      <w:r>
        <w:t>5.</w:t>
      </w:r>
      <w:r w:rsidR="006A40EB">
        <w:t xml:space="preserve"> </w:t>
      </w:r>
      <w:r w:rsidR="005D45DA" w:rsidRPr="0013736A">
        <w:t>Zmiany umowy nie mogą:</w:t>
      </w:r>
    </w:p>
    <w:p w:rsidR="005D45DA" w:rsidRPr="0013736A" w:rsidRDefault="005D45DA" w:rsidP="006A40EB">
      <w:pPr>
        <w:numPr>
          <w:ilvl w:val="0"/>
          <w:numId w:val="28"/>
        </w:numPr>
        <w:tabs>
          <w:tab w:val="left" w:pos="426"/>
        </w:tabs>
        <w:suppressAutoHyphens/>
        <w:spacing w:line="21" w:lineRule="atLeast"/>
        <w:ind w:left="1134" w:hanging="283"/>
        <w:jc w:val="both"/>
      </w:pPr>
      <w:r w:rsidRPr="0013736A">
        <w:t>wprowadzać warunków, które gdyby zostały zastosowane w postępowaniu o udzielenie zamówienia, to wzięliby w nim udział lub mogliby wziąć udział inni Wykonawcy lub przyjęte zostałyby oferty innej treści;</w:t>
      </w:r>
    </w:p>
    <w:p w:rsidR="005D45DA" w:rsidRPr="0013736A" w:rsidRDefault="005D45DA" w:rsidP="006A40EB">
      <w:pPr>
        <w:numPr>
          <w:ilvl w:val="0"/>
          <w:numId w:val="28"/>
        </w:numPr>
        <w:tabs>
          <w:tab w:val="left" w:pos="426"/>
        </w:tabs>
        <w:suppressAutoHyphens/>
        <w:spacing w:line="21" w:lineRule="atLeast"/>
        <w:ind w:left="1134" w:hanging="283"/>
        <w:jc w:val="both"/>
      </w:pPr>
      <w:r w:rsidRPr="0013736A">
        <w:t>naruszać równowagi ekonomicznej stron umowy na korzyść Wykonawcy, w sposób nieprzewidziany w pierwotnej umowie;</w:t>
      </w:r>
    </w:p>
    <w:p w:rsidR="005D45DA" w:rsidRPr="0013736A" w:rsidRDefault="005D45DA" w:rsidP="006A40EB">
      <w:pPr>
        <w:numPr>
          <w:ilvl w:val="0"/>
          <w:numId w:val="28"/>
        </w:numPr>
        <w:tabs>
          <w:tab w:val="left" w:pos="426"/>
        </w:tabs>
        <w:suppressAutoHyphens/>
        <w:spacing w:line="21" w:lineRule="atLeast"/>
        <w:ind w:left="1134" w:hanging="283"/>
        <w:jc w:val="both"/>
      </w:pPr>
      <w:r w:rsidRPr="0013736A">
        <w:t xml:space="preserve">w sposób znaczny rozszerzać albo zmniejszać zakresu świadczeń i zobowiązań </w:t>
      </w:r>
      <w:r w:rsidR="006A40EB">
        <w:t xml:space="preserve"> </w:t>
      </w:r>
      <w:r w:rsidRPr="0013736A">
        <w:t>wynikających z umowy;</w:t>
      </w:r>
    </w:p>
    <w:p w:rsidR="005D45DA" w:rsidRPr="0013736A" w:rsidRDefault="005D45DA" w:rsidP="006A40EB">
      <w:pPr>
        <w:numPr>
          <w:ilvl w:val="0"/>
          <w:numId w:val="28"/>
        </w:numPr>
        <w:tabs>
          <w:tab w:val="left" w:pos="426"/>
        </w:tabs>
        <w:suppressAutoHyphens/>
        <w:spacing w:line="21" w:lineRule="atLeast"/>
        <w:ind w:left="1134" w:hanging="283"/>
        <w:jc w:val="both"/>
      </w:pPr>
      <w:r w:rsidRPr="0013736A">
        <w:t>polegać na zastąpieniu Wykonawcy, któremu Zamawiający udzielił zamówienia, nowym Wykonawcą w przypadkach innych, niż wskazane w art. 455 ust. 1 pkt. 2.</w:t>
      </w:r>
    </w:p>
    <w:p w:rsidR="00F7590A" w:rsidRDefault="00F7590A" w:rsidP="008F33A1">
      <w:pPr>
        <w:jc w:val="center"/>
      </w:pPr>
    </w:p>
    <w:p w:rsidR="005D45DA" w:rsidRPr="0013736A" w:rsidRDefault="005D45DA" w:rsidP="005D45DA">
      <w:pPr>
        <w:jc w:val="center"/>
      </w:pPr>
      <w:r>
        <w:t>§ 17</w:t>
      </w:r>
    </w:p>
    <w:p w:rsidR="005D45DA" w:rsidRPr="0013736A" w:rsidRDefault="005D45DA" w:rsidP="003C6E1E">
      <w:pPr>
        <w:tabs>
          <w:tab w:val="left" w:pos="426"/>
        </w:tabs>
        <w:suppressAutoHyphens/>
        <w:spacing w:line="21" w:lineRule="atLeast"/>
        <w:ind w:firstLine="709"/>
      </w:pPr>
      <w:r w:rsidRPr="0013736A">
        <w:t>Wszelkie zmiany Umowy wymagają formy pisemnej pod rygorem nieważności.</w:t>
      </w:r>
    </w:p>
    <w:p w:rsidR="005D45DA" w:rsidRPr="0013736A" w:rsidRDefault="005D45DA" w:rsidP="005D45DA">
      <w:pPr>
        <w:jc w:val="center"/>
      </w:pPr>
    </w:p>
    <w:p w:rsidR="005D45DA" w:rsidRPr="0013736A" w:rsidRDefault="005D45DA" w:rsidP="005D45DA">
      <w:pPr>
        <w:jc w:val="center"/>
      </w:pPr>
      <w:r>
        <w:t>§18</w:t>
      </w:r>
    </w:p>
    <w:p w:rsidR="005D45DA" w:rsidRDefault="005D45DA" w:rsidP="006A40EB">
      <w:pPr>
        <w:ind w:left="709"/>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w:t>
      </w:r>
      <w:r w:rsidR="00465AD1">
        <w:rPr>
          <w:bCs/>
          <w:color w:val="202124"/>
          <w:shd w:val="clear" w:color="auto" w:fill="FFFFFF"/>
        </w:rPr>
        <w:t xml:space="preserve">020 r. poz. 1740 z </w:t>
      </w:r>
      <w:proofErr w:type="spellStart"/>
      <w:r w:rsidR="00465AD1">
        <w:rPr>
          <w:bCs/>
          <w:color w:val="202124"/>
          <w:shd w:val="clear" w:color="auto" w:fill="FFFFFF"/>
        </w:rPr>
        <w:t>późn</w:t>
      </w:r>
      <w:proofErr w:type="spellEnd"/>
      <w:r w:rsidR="00465AD1">
        <w:rPr>
          <w:bCs/>
          <w:color w:val="202124"/>
          <w:shd w:val="clear" w:color="auto" w:fill="FFFFFF"/>
        </w:rPr>
        <w:t>. zm.). o</w:t>
      </w:r>
      <w:r>
        <w:rPr>
          <w:bCs/>
          <w:color w:val="202124"/>
          <w:shd w:val="clear" w:color="auto" w:fill="FFFFFF"/>
        </w:rPr>
        <w:t xml:space="preserve"> ile przepisy ustawy z dnia 11 września 2019 r. Prawo zamówień publicznych (Dz. U. z 2021 r. poz. 1129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5D45DA" w:rsidRDefault="005D45DA" w:rsidP="005D45DA">
      <w:pPr>
        <w:jc w:val="center"/>
      </w:pPr>
      <w:r>
        <w:t>§19</w:t>
      </w:r>
    </w:p>
    <w:p w:rsidR="005D45DA" w:rsidRDefault="005D45DA" w:rsidP="006A40EB">
      <w:pPr>
        <w:ind w:left="709"/>
        <w:jc w:val="both"/>
      </w:pPr>
      <w:r>
        <w:rPr>
          <w:color w:val="000000"/>
        </w:rPr>
        <w:t>Wykonawca  oświadcza, że wyraził zgodę na przetwarzani</w:t>
      </w:r>
      <w:r w:rsidR="000B489D">
        <w:rPr>
          <w:color w:val="000000"/>
        </w:rPr>
        <w:t>e przez Zamawiającego   swoich </w:t>
      </w:r>
      <w:r>
        <w:rPr>
          <w:color w:val="000000"/>
        </w:rPr>
        <w:t xml:space="preserve">danych osobowych w zakresie wynikającym z realizacji celu i treści niniejszej </w:t>
      </w:r>
      <w:r>
        <w:rPr>
          <w:color w:val="000000"/>
        </w:rPr>
        <w:lastRenderedPageBreak/>
        <w:t>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D45DA" w:rsidRPr="0013736A" w:rsidRDefault="005D45DA" w:rsidP="005D45DA">
      <w:pPr>
        <w:jc w:val="center"/>
      </w:pPr>
      <w:r>
        <w:t>§20</w:t>
      </w:r>
    </w:p>
    <w:p w:rsidR="005D45DA" w:rsidRDefault="005D45DA" w:rsidP="003C6E1E">
      <w:pPr>
        <w:ind w:left="709"/>
        <w:jc w:val="both"/>
      </w:pPr>
      <w:r w:rsidRPr="0013736A">
        <w:t>Zamawiający oświadcza, że jest dużym przedsiębiorcą w rozumieniu art. 4 pkt. 6 ustawy z dnia 8 marca 2013 r. o przeciwdziałaniu nadmiernym opóźnieniom w transakcjach handlowych (Dz. U. z 2021 r. poz. 424).</w:t>
      </w:r>
    </w:p>
    <w:p w:rsidR="005D45DA" w:rsidRPr="0013736A" w:rsidRDefault="005D45DA" w:rsidP="005D45DA">
      <w:pPr>
        <w:jc w:val="center"/>
      </w:pPr>
      <w:r>
        <w:t>§ 21</w:t>
      </w:r>
    </w:p>
    <w:p w:rsidR="005D45DA" w:rsidRPr="0013736A" w:rsidRDefault="005D45DA" w:rsidP="003C6E1E">
      <w:pPr>
        <w:ind w:left="709"/>
        <w:jc w:val="both"/>
        <w:rPr>
          <w:b/>
        </w:rPr>
      </w:pPr>
      <w:r w:rsidRPr="0013736A">
        <w:t xml:space="preserve">Umowa niniejsza została sporządzona </w:t>
      </w:r>
      <w:r w:rsidRPr="0013736A">
        <w:rPr>
          <w:rFonts w:eastAsia="BookmanOldStyle"/>
        </w:rPr>
        <w:t>w trzech jednobrzmi</w:t>
      </w:r>
      <w:r w:rsidR="000B489D">
        <w:rPr>
          <w:rFonts w:eastAsia="BookmanOldStyle"/>
        </w:rPr>
        <w:t xml:space="preserve">ących egzemplarzach, jednym dla </w:t>
      </w:r>
      <w:r w:rsidRPr="0013736A">
        <w:rPr>
          <w:rFonts w:eastAsia="BookmanOldStyle"/>
        </w:rPr>
        <w:t>Wykonawcy i dwóch dla Zamawiającego.</w:t>
      </w:r>
    </w:p>
    <w:p w:rsidR="005D45DA" w:rsidRPr="0013736A" w:rsidRDefault="005D45DA" w:rsidP="005D45DA">
      <w:pPr>
        <w:jc w:val="both"/>
      </w:pPr>
    </w:p>
    <w:p w:rsidR="005D45DA" w:rsidRPr="0013736A" w:rsidRDefault="005D45DA" w:rsidP="005D45DA">
      <w:pPr>
        <w:ind w:firstLine="708"/>
        <w:jc w:val="both"/>
        <w:rPr>
          <w:b/>
        </w:rPr>
      </w:pPr>
      <w:r w:rsidRPr="0013736A">
        <w:rPr>
          <w:b/>
        </w:rPr>
        <w:t>Załączniki:</w:t>
      </w:r>
    </w:p>
    <w:p w:rsidR="005D45DA" w:rsidRPr="0013736A" w:rsidRDefault="005D45DA" w:rsidP="00666AD8">
      <w:pPr>
        <w:pStyle w:val="Akapitzlist"/>
        <w:numPr>
          <w:ilvl w:val="0"/>
          <w:numId w:val="21"/>
        </w:numPr>
        <w:jc w:val="both"/>
        <w:rPr>
          <w:rFonts w:ascii="Times New Roman" w:hAnsi="Times New Roman"/>
          <w:sz w:val="24"/>
          <w:szCs w:val="24"/>
        </w:rPr>
      </w:pPr>
      <w:r w:rsidRPr="0013736A">
        <w:rPr>
          <w:rFonts w:ascii="Times New Roman" w:hAnsi="Times New Roman"/>
          <w:sz w:val="24"/>
          <w:szCs w:val="24"/>
        </w:rPr>
        <w:t>Oferta</w:t>
      </w:r>
    </w:p>
    <w:p w:rsidR="005D45DA" w:rsidRPr="0013736A" w:rsidRDefault="005D45DA" w:rsidP="00666AD8">
      <w:pPr>
        <w:pStyle w:val="Akapitzlist"/>
        <w:numPr>
          <w:ilvl w:val="0"/>
          <w:numId w:val="21"/>
        </w:numPr>
        <w:jc w:val="both"/>
        <w:rPr>
          <w:rFonts w:ascii="Times New Roman" w:hAnsi="Times New Roman"/>
          <w:sz w:val="24"/>
          <w:szCs w:val="24"/>
        </w:rPr>
      </w:pPr>
      <w:r w:rsidRPr="0013736A">
        <w:rPr>
          <w:rFonts w:ascii="Times New Roman" w:hAnsi="Times New Roman"/>
          <w:sz w:val="24"/>
          <w:szCs w:val="24"/>
        </w:rPr>
        <w:t>SWZ</w:t>
      </w:r>
    </w:p>
    <w:sectPr w:rsidR="005D45DA" w:rsidRPr="0013736A" w:rsidSect="00E508A4">
      <w:pgSz w:w="11906" w:h="16838"/>
      <w:pgMar w:top="0"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67C" w:rsidRDefault="0015667C" w:rsidP="00BD3D5A">
      <w:r>
        <w:separator/>
      </w:r>
    </w:p>
  </w:endnote>
  <w:endnote w:type="continuationSeparator" w:id="0">
    <w:p w:rsidR="0015667C" w:rsidRDefault="0015667C"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C2" w:rsidRDefault="009104DF">
    <w:pPr>
      <w:pStyle w:val="Stopka"/>
      <w:rPr>
        <w:sz w:val="18"/>
        <w:szCs w:val="18"/>
      </w:rPr>
    </w:pPr>
    <w:r>
      <w:rPr>
        <w:noProof/>
        <w:sz w:val="18"/>
        <w:szCs w:val="18"/>
      </w:rPr>
      <w:pict>
        <v:line id="_x0000_s1025" style="position:absolute;z-index:251660288" from="0,5.05pt" to="459pt,5.05pt"/>
      </w:pict>
    </w:r>
  </w:p>
  <w:p w:rsidR="00E307C2" w:rsidRDefault="00E307C2">
    <w:pPr>
      <w:pStyle w:val="Stopka"/>
      <w:tabs>
        <w:tab w:val="clear" w:pos="4536"/>
        <w:tab w:val="right" w:pos="9000"/>
      </w:tabs>
      <w:rPr>
        <w:sz w:val="18"/>
        <w:szCs w:val="18"/>
      </w:rPr>
    </w:pPr>
    <w:r>
      <w:rPr>
        <w:sz w:val="18"/>
        <w:szCs w:val="18"/>
      </w:rPr>
      <w:tab/>
      <w:t xml:space="preserve">Strona: </w:t>
    </w:r>
    <w:r w:rsidR="009104DF">
      <w:rPr>
        <w:rStyle w:val="Numerstrony"/>
        <w:sz w:val="18"/>
        <w:szCs w:val="18"/>
      </w:rPr>
      <w:fldChar w:fldCharType="begin"/>
    </w:r>
    <w:r>
      <w:rPr>
        <w:rStyle w:val="Numerstrony"/>
        <w:sz w:val="18"/>
        <w:szCs w:val="18"/>
      </w:rPr>
      <w:instrText xml:space="preserve"> PAGE </w:instrText>
    </w:r>
    <w:r w:rsidR="009104DF">
      <w:rPr>
        <w:rStyle w:val="Numerstrony"/>
        <w:sz w:val="18"/>
        <w:szCs w:val="18"/>
      </w:rPr>
      <w:fldChar w:fldCharType="separate"/>
    </w:r>
    <w:r w:rsidR="00717D0B">
      <w:rPr>
        <w:rStyle w:val="Numerstrony"/>
        <w:noProof/>
        <w:sz w:val="18"/>
        <w:szCs w:val="18"/>
      </w:rPr>
      <w:t>57</w:t>
    </w:r>
    <w:r w:rsidR="009104DF">
      <w:rPr>
        <w:rStyle w:val="Numerstrony"/>
        <w:sz w:val="18"/>
        <w:szCs w:val="18"/>
      </w:rPr>
      <w:fldChar w:fldCharType="end"/>
    </w:r>
    <w:r>
      <w:rPr>
        <w:rStyle w:val="Numerstrony"/>
        <w:sz w:val="18"/>
        <w:szCs w:val="18"/>
      </w:rPr>
      <w:t>/</w:t>
    </w:r>
    <w:r w:rsidR="009104DF">
      <w:rPr>
        <w:rStyle w:val="Numerstrony"/>
        <w:sz w:val="18"/>
        <w:szCs w:val="18"/>
      </w:rPr>
      <w:fldChar w:fldCharType="begin"/>
    </w:r>
    <w:r>
      <w:rPr>
        <w:rStyle w:val="Numerstrony"/>
        <w:sz w:val="18"/>
        <w:szCs w:val="18"/>
      </w:rPr>
      <w:instrText xml:space="preserve"> NUMPAGES </w:instrText>
    </w:r>
    <w:r w:rsidR="009104DF">
      <w:rPr>
        <w:rStyle w:val="Numerstrony"/>
        <w:sz w:val="18"/>
        <w:szCs w:val="18"/>
      </w:rPr>
      <w:fldChar w:fldCharType="separate"/>
    </w:r>
    <w:r w:rsidR="00717D0B">
      <w:rPr>
        <w:rStyle w:val="Numerstrony"/>
        <w:noProof/>
        <w:sz w:val="18"/>
        <w:szCs w:val="18"/>
      </w:rPr>
      <w:t>57</w:t>
    </w:r>
    <w:r w:rsidR="009104DF">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C2" w:rsidRDefault="00E307C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C2" w:rsidRDefault="009104DF"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E307C2" w:rsidRDefault="00E307C2" w:rsidP="00331F2D">
    <w:pPr>
      <w:pStyle w:val="Stopka"/>
      <w:tabs>
        <w:tab w:val="clear" w:pos="4536"/>
        <w:tab w:val="right" w:pos="9000"/>
      </w:tabs>
      <w:rPr>
        <w:sz w:val="18"/>
        <w:szCs w:val="18"/>
      </w:rPr>
    </w:pPr>
    <w:r>
      <w:rPr>
        <w:sz w:val="18"/>
        <w:szCs w:val="18"/>
      </w:rPr>
      <w:tab/>
      <w:t xml:space="preserve">Strona: </w:t>
    </w:r>
    <w:r w:rsidR="009104DF">
      <w:rPr>
        <w:rStyle w:val="Numerstrony"/>
        <w:sz w:val="18"/>
        <w:szCs w:val="18"/>
      </w:rPr>
      <w:fldChar w:fldCharType="begin"/>
    </w:r>
    <w:r>
      <w:rPr>
        <w:rStyle w:val="Numerstrony"/>
        <w:sz w:val="18"/>
        <w:szCs w:val="18"/>
      </w:rPr>
      <w:instrText xml:space="preserve"> PAGE </w:instrText>
    </w:r>
    <w:r w:rsidR="009104DF">
      <w:rPr>
        <w:rStyle w:val="Numerstrony"/>
        <w:sz w:val="18"/>
        <w:szCs w:val="18"/>
      </w:rPr>
      <w:fldChar w:fldCharType="separate"/>
    </w:r>
    <w:r>
      <w:rPr>
        <w:rStyle w:val="Numerstrony"/>
        <w:noProof/>
        <w:sz w:val="18"/>
        <w:szCs w:val="18"/>
      </w:rPr>
      <w:t>49</w:t>
    </w:r>
    <w:r w:rsidR="009104DF">
      <w:rPr>
        <w:rStyle w:val="Numerstrony"/>
        <w:sz w:val="18"/>
        <w:szCs w:val="18"/>
      </w:rPr>
      <w:fldChar w:fldCharType="end"/>
    </w:r>
    <w:r>
      <w:rPr>
        <w:rStyle w:val="Numerstrony"/>
        <w:sz w:val="18"/>
        <w:szCs w:val="18"/>
      </w:rPr>
      <w:t>/</w:t>
    </w:r>
    <w:r w:rsidR="009104DF">
      <w:rPr>
        <w:rStyle w:val="Numerstrony"/>
        <w:sz w:val="18"/>
        <w:szCs w:val="18"/>
      </w:rPr>
      <w:fldChar w:fldCharType="begin"/>
    </w:r>
    <w:r>
      <w:rPr>
        <w:rStyle w:val="Numerstrony"/>
        <w:sz w:val="18"/>
        <w:szCs w:val="18"/>
      </w:rPr>
      <w:instrText xml:space="preserve"> NUMPAGES </w:instrText>
    </w:r>
    <w:r w:rsidR="009104DF">
      <w:rPr>
        <w:rStyle w:val="Numerstrony"/>
        <w:sz w:val="18"/>
        <w:szCs w:val="18"/>
      </w:rPr>
      <w:fldChar w:fldCharType="separate"/>
    </w:r>
    <w:r>
      <w:rPr>
        <w:rStyle w:val="Numerstrony"/>
        <w:noProof/>
        <w:sz w:val="18"/>
        <w:szCs w:val="18"/>
      </w:rPr>
      <w:t>57</w:t>
    </w:r>
    <w:r w:rsidR="009104DF">
      <w:rPr>
        <w:rStyle w:val="Numerstrony"/>
        <w:sz w:val="18"/>
        <w:szCs w:val="18"/>
      </w:rPr>
      <w:fldChar w:fldCharType="end"/>
    </w:r>
  </w:p>
  <w:p w:rsidR="00E307C2" w:rsidRDefault="00E307C2">
    <w:pPr>
      <w:pStyle w:val="Stopka"/>
      <w:jc w:val="center"/>
    </w:pPr>
  </w:p>
  <w:p w:rsidR="00E307C2" w:rsidRDefault="00E307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67C" w:rsidRDefault="0015667C" w:rsidP="00BD3D5A">
      <w:r>
        <w:separator/>
      </w:r>
    </w:p>
  </w:footnote>
  <w:footnote w:type="continuationSeparator" w:id="0">
    <w:p w:rsidR="0015667C" w:rsidRDefault="0015667C" w:rsidP="00BD3D5A">
      <w:r>
        <w:continuationSeparator/>
      </w:r>
    </w:p>
  </w:footnote>
  <w:footnote w:id="1">
    <w:p w:rsidR="00E307C2" w:rsidRPr="00C37CD2" w:rsidRDefault="00E307C2"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C2" w:rsidRDefault="009104DF" w:rsidP="00331F2D">
    <w:pPr>
      <w:pStyle w:val="Nagwek"/>
      <w:framePr w:wrap="around" w:vAnchor="text" w:hAnchor="margin" w:xAlign="right" w:y="1"/>
      <w:rPr>
        <w:rStyle w:val="Numerstrony"/>
      </w:rPr>
    </w:pPr>
    <w:r>
      <w:rPr>
        <w:rStyle w:val="Numerstrony"/>
      </w:rPr>
      <w:fldChar w:fldCharType="begin"/>
    </w:r>
    <w:r w:rsidR="00E307C2">
      <w:rPr>
        <w:rStyle w:val="Numerstrony"/>
      </w:rPr>
      <w:instrText xml:space="preserve">PAGE  </w:instrText>
    </w:r>
    <w:r>
      <w:rPr>
        <w:rStyle w:val="Numerstrony"/>
      </w:rPr>
      <w:fldChar w:fldCharType="end"/>
    </w:r>
  </w:p>
  <w:p w:rsidR="00E307C2" w:rsidRDefault="00E307C2"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C2" w:rsidRDefault="00E307C2" w:rsidP="00331F2D">
    <w:pPr>
      <w:pStyle w:val="Nagwek"/>
      <w:framePr w:wrap="around" w:vAnchor="text" w:hAnchor="margin" w:xAlign="right" w:y="1"/>
      <w:rPr>
        <w:rStyle w:val="Numerstrony"/>
      </w:rPr>
    </w:pPr>
  </w:p>
  <w:p w:rsidR="00E307C2" w:rsidRDefault="00E307C2"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C2" w:rsidRDefault="00E307C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5">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8">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9">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0">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1">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2">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3">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4">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5E72AB"/>
    <w:multiLevelType w:val="hybridMultilevel"/>
    <w:tmpl w:val="90DAA7DC"/>
    <w:lvl w:ilvl="0" w:tplc="3CF86862">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6">
    <w:nsid w:val="1EE3197E"/>
    <w:multiLevelType w:val="multilevel"/>
    <w:tmpl w:val="7EA647B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7">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86A0897"/>
    <w:multiLevelType w:val="multilevel"/>
    <w:tmpl w:val="581486EA"/>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2">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1">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2"/>
  </w:num>
  <w:num w:numId="3">
    <w:abstractNumId w:val="30"/>
  </w:num>
  <w:num w:numId="4">
    <w:abstractNumId w:val="58"/>
  </w:num>
  <w:num w:numId="5">
    <w:abstractNumId w:val="22"/>
  </w:num>
  <w:num w:numId="6">
    <w:abstractNumId w:val="33"/>
  </w:num>
  <w:num w:numId="7">
    <w:abstractNumId w:val="43"/>
  </w:num>
  <w:num w:numId="8">
    <w:abstractNumId w:val="57"/>
  </w:num>
  <w:num w:numId="9">
    <w:abstractNumId w:val="64"/>
  </w:num>
  <w:num w:numId="10">
    <w:abstractNumId w:val="34"/>
  </w:num>
  <w:num w:numId="11">
    <w:abstractNumId w:val="35"/>
  </w:num>
  <w:num w:numId="12">
    <w:abstractNumId w:val="3"/>
  </w:num>
  <w:num w:numId="13">
    <w:abstractNumId w:val="54"/>
  </w:num>
  <w:num w:numId="14">
    <w:abstractNumId w:val="25"/>
  </w:num>
  <w:num w:numId="15">
    <w:abstractNumId w:val="40"/>
  </w:num>
  <w:num w:numId="16">
    <w:abstractNumId w:val="36"/>
  </w:num>
  <w:num w:numId="17">
    <w:abstractNumId w:val="24"/>
  </w:num>
  <w:num w:numId="18">
    <w:abstractNumId w:val="60"/>
  </w:num>
  <w:num w:numId="19">
    <w:abstractNumId w:val="18"/>
  </w:num>
  <w:num w:numId="20">
    <w:abstractNumId w:val="68"/>
  </w:num>
  <w:num w:numId="21">
    <w:abstractNumId w:val="61"/>
  </w:num>
  <w:num w:numId="22">
    <w:abstractNumId w:val="56"/>
  </w:num>
  <w:num w:numId="23">
    <w:abstractNumId w:val="52"/>
  </w:num>
  <w:num w:numId="24">
    <w:abstractNumId w:val="69"/>
  </w:num>
  <w:num w:numId="25">
    <w:abstractNumId w:val="37"/>
  </w:num>
  <w:num w:numId="26">
    <w:abstractNumId w:val="70"/>
  </w:num>
  <w:num w:numId="27">
    <w:abstractNumId w:val="71"/>
  </w:num>
  <w:num w:numId="28">
    <w:abstractNumId w:val="65"/>
  </w:num>
  <w:num w:numId="29">
    <w:abstractNumId w:val="60"/>
    <w:lvlOverride w:ilvl="0">
      <w:startOverride w:val="1"/>
    </w:lvlOverride>
  </w:num>
  <w:num w:numId="30">
    <w:abstractNumId w:val="31"/>
  </w:num>
  <w:num w:numId="31">
    <w:abstractNumId w:val="53"/>
  </w:num>
  <w:num w:numId="32">
    <w:abstractNumId w:val="19"/>
  </w:num>
  <w:num w:numId="33">
    <w:abstractNumId w:val="20"/>
  </w:num>
  <w:num w:numId="34">
    <w:abstractNumId w:val="66"/>
  </w:num>
  <w:num w:numId="35">
    <w:abstractNumId w:val="15"/>
  </w:num>
  <w:num w:numId="36">
    <w:abstractNumId w:val="48"/>
  </w:num>
  <w:num w:numId="37">
    <w:abstractNumId w:val="49"/>
  </w:num>
  <w:num w:numId="38">
    <w:abstractNumId w:val="59"/>
  </w:num>
  <w:num w:numId="39">
    <w:abstractNumId w:val="17"/>
  </w:num>
  <w:num w:numId="40">
    <w:abstractNumId w:val="14"/>
  </w:num>
  <w:num w:numId="41">
    <w:abstractNumId w:val="63"/>
  </w:num>
  <w:num w:numId="42">
    <w:abstractNumId w:val="47"/>
  </w:num>
  <w:num w:numId="43">
    <w:abstractNumId w:val="29"/>
  </w:num>
  <w:num w:numId="44">
    <w:abstractNumId w:val="46"/>
  </w:num>
  <w:num w:numId="45">
    <w:abstractNumId w:val="27"/>
  </w:num>
  <w:num w:numId="46">
    <w:abstractNumId w:val="50"/>
  </w:num>
  <w:num w:numId="47">
    <w:abstractNumId w:val="44"/>
  </w:num>
  <w:num w:numId="48">
    <w:abstractNumId w:val="16"/>
  </w:num>
  <w:num w:numId="49">
    <w:abstractNumId w:val="28"/>
  </w:num>
  <w:num w:numId="50">
    <w:abstractNumId w:val="45"/>
  </w:num>
  <w:num w:numId="51">
    <w:abstractNumId w:val="21"/>
  </w:num>
  <w:num w:numId="52">
    <w:abstractNumId w:val="55"/>
  </w:num>
  <w:num w:numId="53">
    <w:abstractNumId w:val="42"/>
  </w:num>
  <w:num w:numId="54">
    <w:abstractNumId w:val="41"/>
  </w:num>
  <w:num w:numId="55">
    <w:abstractNumId w:val="67"/>
  </w:num>
  <w:num w:numId="56">
    <w:abstractNumId w:val="62"/>
  </w:num>
  <w:num w:numId="57">
    <w:abstractNumId w:val="38"/>
  </w:num>
  <w:num w:numId="58">
    <w:abstractNumId w:val="51"/>
  </w:num>
  <w:num w:numId="59">
    <w:abstractNumId w:val="39"/>
  </w:num>
  <w:num w:numId="60">
    <w:abstractNumId w:val="2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1250"/>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748B"/>
    <w:rsid w:val="000136EF"/>
    <w:rsid w:val="00016DB3"/>
    <w:rsid w:val="000175DE"/>
    <w:rsid w:val="0002316B"/>
    <w:rsid w:val="000231D0"/>
    <w:rsid w:val="00032C55"/>
    <w:rsid w:val="00036DB3"/>
    <w:rsid w:val="0004510B"/>
    <w:rsid w:val="000476E0"/>
    <w:rsid w:val="00052822"/>
    <w:rsid w:val="000559BD"/>
    <w:rsid w:val="00055F8E"/>
    <w:rsid w:val="000608BA"/>
    <w:rsid w:val="00066050"/>
    <w:rsid w:val="000717C2"/>
    <w:rsid w:val="00077AC9"/>
    <w:rsid w:val="00090195"/>
    <w:rsid w:val="0009028E"/>
    <w:rsid w:val="00091740"/>
    <w:rsid w:val="00091759"/>
    <w:rsid w:val="00093E9D"/>
    <w:rsid w:val="000945EA"/>
    <w:rsid w:val="000A1E3D"/>
    <w:rsid w:val="000A4257"/>
    <w:rsid w:val="000B13CB"/>
    <w:rsid w:val="000B2315"/>
    <w:rsid w:val="000B378E"/>
    <w:rsid w:val="000B489D"/>
    <w:rsid w:val="000B56B0"/>
    <w:rsid w:val="000B5ACD"/>
    <w:rsid w:val="000B7FBA"/>
    <w:rsid w:val="000D0E5D"/>
    <w:rsid w:val="000D19E3"/>
    <w:rsid w:val="000D387B"/>
    <w:rsid w:val="000D585C"/>
    <w:rsid w:val="000D5D5A"/>
    <w:rsid w:val="000E7AE7"/>
    <w:rsid w:val="000E7F37"/>
    <w:rsid w:val="000F1DFA"/>
    <w:rsid w:val="000F643F"/>
    <w:rsid w:val="00107B00"/>
    <w:rsid w:val="00112F79"/>
    <w:rsid w:val="00123972"/>
    <w:rsid w:val="00127ACA"/>
    <w:rsid w:val="001304F7"/>
    <w:rsid w:val="00131E89"/>
    <w:rsid w:val="001353DD"/>
    <w:rsid w:val="0013736A"/>
    <w:rsid w:val="00143A11"/>
    <w:rsid w:val="00153382"/>
    <w:rsid w:val="0015667C"/>
    <w:rsid w:val="00160335"/>
    <w:rsid w:val="0016197D"/>
    <w:rsid w:val="00165AAA"/>
    <w:rsid w:val="00166AD7"/>
    <w:rsid w:val="00166D57"/>
    <w:rsid w:val="00172364"/>
    <w:rsid w:val="00183411"/>
    <w:rsid w:val="001845B8"/>
    <w:rsid w:val="00184617"/>
    <w:rsid w:val="00190361"/>
    <w:rsid w:val="001914E2"/>
    <w:rsid w:val="00193C1A"/>
    <w:rsid w:val="00194D7D"/>
    <w:rsid w:val="0019596B"/>
    <w:rsid w:val="001A18DF"/>
    <w:rsid w:val="001A1A57"/>
    <w:rsid w:val="001C1E4C"/>
    <w:rsid w:val="001C56E7"/>
    <w:rsid w:val="001D096D"/>
    <w:rsid w:val="001D1962"/>
    <w:rsid w:val="001E20DD"/>
    <w:rsid w:val="001E3815"/>
    <w:rsid w:val="001F00AC"/>
    <w:rsid w:val="001F3F74"/>
    <w:rsid w:val="00203791"/>
    <w:rsid w:val="00204745"/>
    <w:rsid w:val="00212964"/>
    <w:rsid w:val="002171BA"/>
    <w:rsid w:val="00217A52"/>
    <w:rsid w:val="00224D07"/>
    <w:rsid w:val="00227AB0"/>
    <w:rsid w:val="002413D2"/>
    <w:rsid w:val="0024214A"/>
    <w:rsid w:val="00247069"/>
    <w:rsid w:val="00256414"/>
    <w:rsid w:val="00257E1C"/>
    <w:rsid w:val="00260D6E"/>
    <w:rsid w:val="00262FD3"/>
    <w:rsid w:val="00264C3E"/>
    <w:rsid w:val="002657AB"/>
    <w:rsid w:val="00271791"/>
    <w:rsid w:val="00276515"/>
    <w:rsid w:val="00281A9F"/>
    <w:rsid w:val="00284B70"/>
    <w:rsid w:val="00292963"/>
    <w:rsid w:val="00297869"/>
    <w:rsid w:val="002A43F8"/>
    <w:rsid w:val="002B07B1"/>
    <w:rsid w:val="002C7D3C"/>
    <w:rsid w:val="002D0CE0"/>
    <w:rsid w:val="002D174C"/>
    <w:rsid w:val="002D5801"/>
    <w:rsid w:val="002E05A6"/>
    <w:rsid w:val="002E7A48"/>
    <w:rsid w:val="002F5B0A"/>
    <w:rsid w:val="00304DE4"/>
    <w:rsid w:val="00304F5E"/>
    <w:rsid w:val="00310256"/>
    <w:rsid w:val="00311C42"/>
    <w:rsid w:val="00316E1E"/>
    <w:rsid w:val="00320D82"/>
    <w:rsid w:val="0032397E"/>
    <w:rsid w:val="00324BA3"/>
    <w:rsid w:val="00327CFD"/>
    <w:rsid w:val="00331F2D"/>
    <w:rsid w:val="00332910"/>
    <w:rsid w:val="00335FF9"/>
    <w:rsid w:val="00336257"/>
    <w:rsid w:val="00340CF4"/>
    <w:rsid w:val="00342EE0"/>
    <w:rsid w:val="00344B7E"/>
    <w:rsid w:val="0034549A"/>
    <w:rsid w:val="00346EDB"/>
    <w:rsid w:val="00361F40"/>
    <w:rsid w:val="0036544D"/>
    <w:rsid w:val="00371F97"/>
    <w:rsid w:val="00372F98"/>
    <w:rsid w:val="00375967"/>
    <w:rsid w:val="00387EB1"/>
    <w:rsid w:val="00390C42"/>
    <w:rsid w:val="00391C86"/>
    <w:rsid w:val="003964BF"/>
    <w:rsid w:val="003977FE"/>
    <w:rsid w:val="003A68A1"/>
    <w:rsid w:val="003B1377"/>
    <w:rsid w:val="003B19BC"/>
    <w:rsid w:val="003C0534"/>
    <w:rsid w:val="003C61B8"/>
    <w:rsid w:val="003C6E1E"/>
    <w:rsid w:val="003D4CC0"/>
    <w:rsid w:val="003D4F61"/>
    <w:rsid w:val="003D65C9"/>
    <w:rsid w:val="003E2334"/>
    <w:rsid w:val="003E3095"/>
    <w:rsid w:val="003F69EC"/>
    <w:rsid w:val="003F7A0D"/>
    <w:rsid w:val="00404F14"/>
    <w:rsid w:val="004069D7"/>
    <w:rsid w:val="00406C7D"/>
    <w:rsid w:val="00407006"/>
    <w:rsid w:val="00412901"/>
    <w:rsid w:val="00414A01"/>
    <w:rsid w:val="00417F92"/>
    <w:rsid w:val="00423081"/>
    <w:rsid w:val="0042367B"/>
    <w:rsid w:val="004311F5"/>
    <w:rsid w:val="004353F2"/>
    <w:rsid w:val="004419EA"/>
    <w:rsid w:val="00441E9C"/>
    <w:rsid w:val="00442ADA"/>
    <w:rsid w:val="00444D4C"/>
    <w:rsid w:val="00446BB9"/>
    <w:rsid w:val="00465AD1"/>
    <w:rsid w:val="004703DC"/>
    <w:rsid w:val="00471B39"/>
    <w:rsid w:val="00472F52"/>
    <w:rsid w:val="0047485A"/>
    <w:rsid w:val="00476B5C"/>
    <w:rsid w:val="0047732C"/>
    <w:rsid w:val="00483D8B"/>
    <w:rsid w:val="004877B4"/>
    <w:rsid w:val="00490CAC"/>
    <w:rsid w:val="00491175"/>
    <w:rsid w:val="00492F10"/>
    <w:rsid w:val="00497948"/>
    <w:rsid w:val="004B1992"/>
    <w:rsid w:val="004B3EB9"/>
    <w:rsid w:val="004C5859"/>
    <w:rsid w:val="004C7F19"/>
    <w:rsid w:val="004E2929"/>
    <w:rsid w:val="004E469D"/>
    <w:rsid w:val="004E4EB8"/>
    <w:rsid w:val="004E694D"/>
    <w:rsid w:val="004F0DC5"/>
    <w:rsid w:val="004F1D35"/>
    <w:rsid w:val="004F24C3"/>
    <w:rsid w:val="00531900"/>
    <w:rsid w:val="00533623"/>
    <w:rsid w:val="005344BD"/>
    <w:rsid w:val="00541066"/>
    <w:rsid w:val="00562B2C"/>
    <w:rsid w:val="00566962"/>
    <w:rsid w:val="00570269"/>
    <w:rsid w:val="0057182D"/>
    <w:rsid w:val="0057272A"/>
    <w:rsid w:val="00577405"/>
    <w:rsid w:val="00581093"/>
    <w:rsid w:val="00581E5A"/>
    <w:rsid w:val="00583F65"/>
    <w:rsid w:val="0059367D"/>
    <w:rsid w:val="00595085"/>
    <w:rsid w:val="00595529"/>
    <w:rsid w:val="0059610A"/>
    <w:rsid w:val="005A6E9B"/>
    <w:rsid w:val="005B457A"/>
    <w:rsid w:val="005B5F45"/>
    <w:rsid w:val="005B658C"/>
    <w:rsid w:val="005B73EC"/>
    <w:rsid w:val="005C071D"/>
    <w:rsid w:val="005C133B"/>
    <w:rsid w:val="005C1A55"/>
    <w:rsid w:val="005C6A9C"/>
    <w:rsid w:val="005D06DC"/>
    <w:rsid w:val="005D1055"/>
    <w:rsid w:val="005D45DA"/>
    <w:rsid w:val="005D50C8"/>
    <w:rsid w:val="005D647E"/>
    <w:rsid w:val="005E0C9E"/>
    <w:rsid w:val="005E3A9F"/>
    <w:rsid w:val="005E5D81"/>
    <w:rsid w:val="005F2685"/>
    <w:rsid w:val="005F3AE7"/>
    <w:rsid w:val="00601F1A"/>
    <w:rsid w:val="00610B92"/>
    <w:rsid w:val="00617686"/>
    <w:rsid w:val="00620F23"/>
    <w:rsid w:val="006364D5"/>
    <w:rsid w:val="00637F70"/>
    <w:rsid w:val="006426F8"/>
    <w:rsid w:val="006435FA"/>
    <w:rsid w:val="006446B1"/>
    <w:rsid w:val="006449A3"/>
    <w:rsid w:val="0064527C"/>
    <w:rsid w:val="006532EE"/>
    <w:rsid w:val="00655E6F"/>
    <w:rsid w:val="006610C5"/>
    <w:rsid w:val="006615E1"/>
    <w:rsid w:val="00666AD8"/>
    <w:rsid w:val="00666C10"/>
    <w:rsid w:val="006745C4"/>
    <w:rsid w:val="006823FE"/>
    <w:rsid w:val="006858B2"/>
    <w:rsid w:val="006926D2"/>
    <w:rsid w:val="006930F7"/>
    <w:rsid w:val="00694704"/>
    <w:rsid w:val="0069622F"/>
    <w:rsid w:val="0069746D"/>
    <w:rsid w:val="006A40EB"/>
    <w:rsid w:val="006A74DE"/>
    <w:rsid w:val="006A764C"/>
    <w:rsid w:val="006A7BD1"/>
    <w:rsid w:val="006B0CED"/>
    <w:rsid w:val="006B6037"/>
    <w:rsid w:val="006C070E"/>
    <w:rsid w:val="006C0D30"/>
    <w:rsid w:val="006C6144"/>
    <w:rsid w:val="006D193B"/>
    <w:rsid w:val="006D2A2E"/>
    <w:rsid w:val="006D4AF8"/>
    <w:rsid w:val="006F27E1"/>
    <w:rsid w:val="006F2D91"/>
    <w:rsid w:val="006F3ECE"/>
    <w:rsid w:val="00700B35"/>
    <w:rsid w:val="00700E46"/>
    <w:rsid w:val="007032E4"/>
    <w:rsid w:val="00711049"/>
    <w:rsid w:val="00715501"/>
    <w:rsid w:val="00716639"/>
    <w:rsid w:val="00717B31"/>
    <w:rsid w:val="00717D0B"/>
    <w:rsid w:val="00721B39"/>
    <w:rsid w:val="007220C0"/>
    <w:rsid w:val="00722A35"/>
    <w:rsid w:val="0072559C"/>
    <w:rsid w:val="0073521D"/>
    <w:rsid w:val="007433B1"/>
    <w:rsid w:val="00751E37"/>
    <w:rsid w:val="00756F02"/>
    <w:rsid w:val="00757586"/>
    <w:rsid w:val="0076592D"/>
    <w:rsid w:val="00770037"/>
    <w:rsid w:val="00770A43"/>
    <w:rsid w:val="007719E5"/>
    <w:rsid w:val="00773A8A"/>
    <w:rsid w:val="00774E14"/>
    <w:rsid w:val="00782528"/>
    <w:rsid w:val="00782EDD"/>
    <w:rsid w:val="007A3F69"/>
    <w:rsid w:val="007A52EA"/>
    <w:rsid w:val="007B315D"/>
    <w:rsid w:val="007B60E1"/>
    <w:rsid w:val="007C3BFA"/>
    <w:rsid w:val="007C67C7"/>
    <w:rsid w:val="007D18E7"/>
    <w:rsid w:val="007D2DD0"/>
    <w:rsid w:val="007D35AD"/>
    <w:rsid w:val="007D432B"/>
    <w:rsid w:val="007D6326"/>
    <w:rsid w:val="007E2BFA"/>
    <w:rsid w:val="007F1C92"/>
    <w:rsid w:val="007F2E47"/>
    <w:rsid w:val="007F66A4"/>
    <w:rsid w:val="00802437"/>
    <w:rsid w:val="00803280"/>
    <w:rsid w:val="008060B2"/>
    <w:rsid w:val="00811789"/>
    <w:rsid w:val="00813C61"/>
    <w:rsid w:val="00816FE1"/>
    <w:rsid w:val="00821177"/>
    <w:rsid w:val="00821884"/>
    <w:rsid w:val="008231D2"/>
    <w:rsid w:val="0082794E"/>
    <w:rsid w:val="00830426"/>
    <w:rsid w:val="008439FC"/>
    <w:rsid w:val="00847B8D"/>
    <w:rsid w:val="0085074E"/>
    <w:rsid w:val="00850D77"/>
    <w:rsid w:val="0085107B"/>
    <w:rsid w:val="00851A50"/>
    <w:rsid w:val="00853330"/>
    <w:rsid w:val="00856845"/>
    <w:rsid w:val="00856DEC"/>
    <w:rsid w:val="00863660"/>
    <w:rsid w:val="0087542B"/>
    <w:rsid w:val="00880369"/>
    <w:rsid w:val="00892015"/>
    <w:rsid w:val="00895228"/>
    <w:rsid w:val="008952CB"/>
    <w:rsid w:val="008978F4"/>
    <w:rsid w:val="008A1799"/>
    <w:rsid w:val="008A2E92"/>
    <w:rsid w:val="008A54E6"/>
    <w:rsid w:val="008B1D22"/>
    <w:rsid w:val="008C0D14"/>
    <w:rsid w:val="008C43FE"/>
    <w:rsid w:val="008C7A05"/>
    <w:rsid w:val="008D2B90"/>
    <w:rsid w:val="008D3D56"/>
    <w:rsid w:val="008D52D4"/>
    <w:rsid w:val="008D5540"/>
    <w:rsid w:val="008D6786"/>
    <w:rsid w:val="008E0AA0"/>
    <w:rsid w:val="008E1501"/>
    <w:rsid w:val="008E5048"/>
    <w:rsid w:val="008E5923"/>
    <w:rsid w:val="008E73EC"/>
    <w:rsid w:val="008F0000"/>
    <w:rsid w:val="008F2108"/>
    <w:rsid w:val="008F33A1"/>
    <w:rsid w:val="008F3F65"/>
    <w:rsid w:val="008F48A8"/>
    <w:rsid w:val="008F7B5E"/>
    <w:rsid w:val="009021C1"/>
    <w:rsid w:val="00903455"/>
    <w:rsid w:val="00907390"/>
    <w:rsid w:val="009104DF"/>
    <w:rsid w:val="00911CC6"/>
    <w:rsid w:val="00913C98"/>
    <w:rsid w:val="00915282"/>
    <w:rsid w:val="0091775D"/>
    <w:rsid w:val="0092127D"/>
    <w:rsid w:val="0093329B"/>
    <w:rsid w:val="00933930"/>
    <w:rsid w:val="009370CE"/>
    <w:rsid w:val="009411E8"/>
    <w:rsid w:val="00944D32"/>
    <w:rsid w:val="00946E47"/>
    <w:rsid w:val="00946F35"/>
    <w:rsid w:val="009475A2"/>
    <w:rsid w:val="00951FC0"/>
    <w:rsid w:val="00952881"/>
    <w:rsid w:val="00954B78"/>
    <w:rsid w:val="00961C81"/>
    <w:rsid w:val="00966F60"/>
    <w:rsid w:val="0096726A"/>
    <w:rsid w:val="009677B6"/>
    <w:rsid w:val="009818A2"/>
    <w:rsid w:val="00983610"/>
    <w:rsid w:val="00986063"/>
    <w:rsid w:val="00992C01"/>
    <w:rsid w:val="00995C02"/>
    <w:rsid w:val="00996912"/>
    <w:rsid w:val="00997A1F"/>
    <w:rsid w:val="00997DC5"/>
    <w:rsid w:val="009A37C1"/>
    <w:rsid w:val="009A3B8A"/>
    <w:rsid w:val="009A3E50"/>
    <w:rsid w:val="009A40FB"/>
    <w:rsid w:val="009A416D"/>
    <w:rsid w:val="009A43E7"/>
    <w:rsid w:val="009A5DDD"/>
    <w:rsid w:val="009A6389"/>
    <w:rsid w:val="009B2D62"/>
    <w:rsid w:val="009B4B05"/>
    <w:rsid w:val="009B4EA8"/>
    <w:rsid w:val="009B51E1"/>
    <w:rsid w:val="009B7BC9"/>
    <w:rsid w:val="009C2C99"/>
    <w:rsid w:val="009C48A6"/>
    <w:rsid w:val="009C4CDB"/>
    <w:rsid w:val="009D1873"/>
    <w:rsid w:val="009D5082"/>
    <w:rsid w:val="009D6425"/>
    <w:rsid w:val="009E691C"/>
    <w:rsid w:val="009E6DF5"/>
    <w:rsid w:val="009E7F54"/>
    <w:rsid w:val="009F6500"/>
    <w:rsid w:val="00A04661"/>
    <w:rsid w:val="00A06A81"/>
    <w:rsid w:val="00A128C0"/>
    <w:rsid w:val="00A12C88"/>
    <w:rsid w:val="00A17230"/>
    <w:rsid w:val="00A20471"/>
    <w:rsid w:val="00A22893"/>
    <w:rsid w:val="00A31E19"/>
    <w:rsid w:val="00A327BC"/>
    <w:rsid w:val="00A34419"/>
    <w:rsid w:val="00A36B61"/>
    <w:rsid w:val="00A37BD4"/>
    <w:rsid w:val="00A40C24"/>
    <w:rsid w:val="00A447FF"/>
    <w:rsid w:val="00A500F3"/>
    <w:rsid w:val="00A523D4"/>
    <w:rsid w:val="00A529AF"/>
    <w:rsid w:val="00A55F01"/>
    <w:rsid w:val="00A714B2"/>
    <w:rsid w:val="00A73A56"/>
    <w:rsid w:val="00A7526B"/>
    <w:rsid w:val="00A7668C"/>
    <w:rsid w:val="00A77F55"/>
    <w:rsid w:val="00A77FE3"/>
    <w:rsid w:val="00A90A34"/>
    <w:rsid w:val="00A90F96"/>
    <w:rsid w:val="00AA5041"/>
    <w:rsid w:val="00AA6A12"/>
    <w:rsid w:val="00AB20DE"/>
    <w:rsid w:val="00AB5541"/>
    <w:rsid w:val="00AB6D9C"/>
    <w:rsid w:val="00AC16DF"/>
    <w:rsid w:val="00AC3CDD"/>
    <w:rsid w:val="00AC54F4"/>
    <w:rsid w:val="00AC6F6C"/>
    <w:rsid w:val="00AD47B2"/>
    <w:rsid w:val="00AD6B88"/>
    <w:rsid w:val="00AE250A"/>
    <w:rsid w:val="00AE4552"/>
    <w:rsid w:val="00AF02D6"/>
    <w:rsid w:val="00AF3DFF"/>
    <w:rsid w:val="00AF54CB"/>
    <w:rsid w:val="00AF5E14"/>
    <w:rsid w:val="00B02AB3"/>
    <w:rsid w:val="00B02E65"/>
    <w:rsid w:val="00B033E6"/>
    <w:rsid w:val="00B06CA6"/>
    <w:rsid w:val="00B10B1D"/>
    <w:rsid w:val="00B16641"/>
    <w:rsid w:val="00B2086E"/>
    <w:rsid w:val="00B2479B"/>
    <w:rsid w:val="00B31986"/>
    <w:rsid w:val="00B31C62"/>
    <w:rsid w:val="00B375AF"/>
    <w:rsid w:val="00B4327F"/>
    <w:rsid w:val="00B44833"/>
    <w:rsid w:val="00B51F9F"/>
    <w:rsid w:val="00B52056"/>
    <w:rsid w:val="00B54BDF"/>
    <w:rsid w:val="00B5558D"/>
    <w:rsid w:val="00B57021"/>
    <w:rsid w:val="00B622A1"/>
    <w:rsid w:val="00B62803"/>
    <w:rsid w:val="00B71A9A"/>
    <w:rsid w:val="00B77ABF"/>
    <w:rsid w:val="00B81DA9"/>
    <w:rsid w:val="00B8382F"/>
    <w:rsid w:val="00B87128"/>
    <w:rsid w:val="00B927BD"/>
    <w:rsid w:val="00B93D4A"/>
    <w:rsid w:val="00BA58C6"/>
    <w:rsid w:val="00BB1095"/>
    <w:rsid w:val="00BB1CF1"/>
    <w:rsid w:val="00BD3869"/>
    <w:rsid w:val="00BD3D5A"/>
    <w:rsid w:val="00BD472D"/>
    <w:rsid w:val="00BE47B8"/>
    <w:rsid w:val="00BF05C4"/>
    <w:rsid w:val="00BF6CA4"/>
    <w:rsid w:val="00C04FF6"/>
    <w:rsid w:val="00C05004"/>
    <w:rsid w:val="00C11B3D"/>
    <w:rsid w:val="00C2005C"/>
    <w:rsid w:val="00C20D76"/>
    <w:rsid w:val="00C22045"/>
    <w:rsid w:val="00C2576B"/>
    <w:rsid w:val="00C307F5"/>
    <w:rsid w:val="00C351B8"/>
    <w:rsid w:val="00C35EA9"/>
    <w:rsid w:val="00C3712B"/>
    <w:rsid w:val="00C41642"/>
    <w:rsid w:val="00C43F37"/>
    <w:rsid w:val="00C56AA6"/>
    <w:rsid w:val="00C60102"/>
    <w:rsid w:val="00C632D1"/>
    <w:rsid w:val="00C65C18"/>
    <w:rsid w:val="00C75635"/>
    <w:rsid w:val="00C77C63"/>
    <w:rsid w:val="00C832F6"/>
    <w:rsid w:val="00C8631E"/>
    <w:rsid w:val="00C86860"/>
    <w:rsid w:val="00C87E70"/>
    <w:rsid w:val="00CB1FBA"/>
    <w:rsid w:val="00CB401B"/>
    <w:rsid w:val="00CB7F48"/>
    <w:rsid w:val="00CC0E13"/>
    <w:rsid w:val="00CC31EF"/>
    <w:rsid w:val="00CC4459"/>
    <w:rsid w:val="00CD0E77"/>
    <w:rsid w:val="00CD2641"/>
    <w:rsid w:val="00CD5CFF"/>
    <w:rsid w:val="00CE0FC9"/>
    <w:rsid w:val="00CE16AE"/>
    <w:rsid w:val="00CE29BA"/>
    <w:rsid w:val="00CE5617"/>
    <w:rsid w:val="00CE5C16"/>
    <w:rsid w:val="00CE7E1F"/>
    <w:rsid w:val="00CF064C"/>
    <w:rsid w:val="00CF1C2F"/>
    <w:rsid w:val="00CF43BB"/>
    <w:rsid w:val="00D00F2D"/>
    <w:rsid w:val="00D018C0"/>
    <w:rsid w:val="00D135E5"/>
    <w:rsid w:val="00D228A6"/>
    <w:rsid w:val="00D262D1"/>
    <w:rsid w:val="00D3627C"/>
    <w:rsid w:val="00D419C2"/>
    <w:rsid w:val="00D422B7"/>
    <w:rsid w:val="00D46511"/>
    <w:rsid w:val="00D5122C"/>
    <w:rsid w:val="00D5395F"/>
    <w:rsid w:val="00D63B19"/>
    <w:rsid w:val="00D71234"/>
    <w:rsid w:val="00D732B2"/>
    <w:rsid w:val="00D752B7"/>
    <w:rsid w:val="00D75510"/>
    <w:rsid w:val="00D8228C"/>
    <w:rsid w:val="00D90E7A"/>
    <w:rsid w:val="00D9127B"/>
    <w:rsid w:val="00D919D5"/>
    <w:rsid w:val="00D92A86"/>
    <w:rsid w:val="00D93FDD"/>
    <w:rsid w:val="00D94795"/>
    <w:rsid w:val="00D97142"/>
    <w:rsid w:val="00D97270"/>
    <w:rsid w:val="00DA1219"/>
    <w:rsid w:val="00DA3F40"/>
    <w:rsid w:val="00DB6929"/>
    <w:rsid w:val="00DB6F1A"/>
    <w:rsid w:val="00DC2CDA"/>
    <w:rsid w:val="00DD17EB"/>
    <w:rsid w:val="00DD409F"/>
    <w:rsid w:val="00DD4F52"/>
    <w:rsid w:val="00DD5AA7"/>
    <w:rsid w:val="00DD625C"/>
    <w:rsid w:val="00DD681E"/>
    <w:rsid w:val="00DD763E"/>
    <w:rsid w:val="00DD7E91"/>
    <w:rsid w:val="00DE01EF"/>
    <w:rsid w:val="00DE51B6"/>
    <w:rsid w:val="00DF19BA"/>
    <w:rsid w:val="00DF1FC6"/>
    <w:rsid w:val="00DF208A"/>
    <w:rsid w:val="00DF2797"/>
    <w:rsid w:val="00DF3CE5"/>
    <w:rsid w:val="00DF7066"/>
    <w:rsid w:val="00E12EE1"/>
    <w:rsid w:val="00E13B04"/>
    <w:rsid w:val="00E15DEF"/>
    <w:rsid w:val="00E15E7A"/>
    <w:rsid w:val="00E20CF1"/>
    <w:rsid w:val="00E307C2"/>
    <w:rsid w:val="00E32B2A"/>
    <w:rsid w:val="00E44D79"/>
    <w:rsid w:val="00E508A4"/>
    <w:rsid w:val="00E522C3"/>
    <w:rsid w:val="00E52BD4"/>
    <w:rsid w:val="00E53755"/>
    <w:rsid w:val="00E56DDA"/>
    <w:rsid w:val="00E56EF8"/>
    <w:rsid w:val="00E61ACB"/>
    <w:rsid w:val="00E65ADE"/>
    <w:rsid w:val="00E718E0"/>
    <w:rsid w:val="00E72383"/>
    <w:rsid w:val="00E725B4"/>
    <w:rsid w:val="00E75B82"/>
    <w:rsid w:val="00E863A3"/>
    <w:rsid w:val="00E92B0E"/>
    <w:rsid w:val="00E97F81"/>
    <w:rsid w:val="00EA1784"/>
    <w:rsid w:val="00EA45C3"/>
    <w:rsid w:val="00EA68D6"/>
    <w:rsid w:val="00EA7147"/>
    <w:rsid w:val="00EB070C"/>
    <w:rsid w:val="00EB12F4"/>
    <w:rsid w:val="00EB35CE"/>
    <w:rsid w:val="00EB5569"/>
    <w:rsid w:val="00EC567B"/>
    <w:rsid w:val="00ED56CD"/>
    <w:rsid w:val="00ED79F2"/>
    <w:rsid w:val="00EF6701"/>
    <w:rsid w:val="00F101F5"/>
    <w:rsid w:val="00F23776"/>
    <w:rsid w:val="00F238B9"/>
    <w:rsid w:val="00F32E33"/>
    <w:rsid w:val="00F43450"/>
    <w:rsid w:val="00F43F91"/>
    <w:rsid w:val="00F452EF"/>
    <w:rsid w:val="00F47344"/>
    <w:rsid w:val="00F601A4"/>
    <w:rsid w:val="00F61603"/>
    <w:rsid w:val="00F65C8C"/>
    <w:rsid w:val="00F67E50"/>
    <w:rsid w:val="00F67EC9"/>
    <w:rsid w:val="00F708AF"/>
    <w:rsid w:val="00F70ADB"/>
    <w:rsid w:val="00F7590A"/>
    <w:rsid w:val="00F80FFB"/>
    <w:rsid w:val="00F83A1E"/>
    <w:rsid w:val="00F947D2"/>
    <w:rsid w:val="00F971FB"/>
    <w:rsid w:val="00F97E34"/>
    <w:rsid w:val="00FA3EA2"/>
    <w:rsid w:val="00FA6B27"/>
    <w:rsid w:val="00FA7BEB"/>
    <w:rsid w:val="00FB2E14"/>
    <w:rsid w:val="00FC3E59"/>
    <w:rsid w:val="00FD5985"/>
    <w:rsid w:val="00FF1B20"/>
    <w:rsid w:val="00FF445B"/>
    <w:rsid w:val="00FF6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B77ABF"/>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4"/>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7ABF"/>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rsid w:val="003B1377"/>
    <w:pPr>
      <w:suppressAutoHyphens/>
      <w:jc w:val="both"/>
    </w:pPr>
    <w:rPr>
      <w:szCs w:val="20"/>
      <w:lang w:eastAsia="ar-SA"/>
    </w:rPr>
  </w:style>
  <w:style w:type="character" w:styleId="Pogrubienie">
    <w:name w:val="Strong"/>
    <w:qFormat/>
    <w:rsid w:val="00A20471"/>
    <w:rPr>
      <w:rFonts w:cs="Times New Roman"/>
      <w:b/>
      <w:bCs/>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5D471-841C-4193-A76E-0193497A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57</Pages>
  <Words>20354</Words>
  <Characters>122128</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rum</dc:creator>
  <cp:lastModifiedBy>rum</cp:lastModifiedBy>
  <cp:revision>52</cp:revision>
  <cp:lastPrinted>2021-10-20T08:24:00Z</cp:lastPrinted>
  <dcterms:created xsi:type="dcterms:W3CDTF">2021-10-06T10:04:00Z</dcterms:created>
  <dcterms:modified xsi:type="dcterms:W3CDTF">2021-10-26T07:06:00Z</dcterms:modified>
</cp:coreProperties>
</file>