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F" w:rsidRPr="000D447E" w:rsidRDefault="00CD5A9F" w:rsidP="005F6CE2">
      <w:pPr>
        <w:pStyle w:val="Header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 </w:t>
      </w:r>
      <w:r w:rsidRPr="000D447E">
        <w:rPr>
          <w:rFonts w:ascii="Calibri" w:hAnsi="Calibri" w:cs="Calibri"/>
          <w:sz w:val="22"/>
          <w:szCs w:val="22"/>
        </w:rPr>
        <w:t xml:space="preserve">1 do SWZ, </w:t>
      </w:r>
      <w:r>
        <w:rPr>
          <w:rFonts w:ascii="Calibri" w:hAnsi="Calibri" w:cs="Calibri"/>
          <w:sz w:val="22"/>
          <w:szCs w:val="22"/>
        </w:rPr>
        <w:t>BZP.3810.18.2021.J</w:t>
      </w:r>
      <w:r w:rsidRPr="000D447E">
        <w:rPr>
          <w:rFonts w:ascii="Calibri" w:hAnsi="Calibri" w:cs="Calibri"/>
          <w:sz w:val="22"/>
          <w:szCs w:val="22"/>
        </w:rPr>
        <w:t>K</w:t>
      </w:r>
    </w:p>
    <w:p w:rsidR="00CD5A9F" w:rsidRPr="00DB40D5" w:rsidRDefault="00CD5A9F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CD5A9F" w:rsidRPr="00DB40D5" w:rsidRDefault="00CD5A9F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CD5A9F" w:rsidRPr="000D447E" w:rsidRDefault="00CD5A9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D5A9F" w:rsidRPr="00601EB9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601EB9">
        <w:rPr>
          <w:rFonts w:ascii="Calibri" w:hAnsi="Calibri" w:cs="Calibri"/>
          <w:b/>
          <w:sz w:val="22"/>
          <w:szCs w:val="22"/>
        </w:rPr>
        <w:t>remont Prosektorium w</w:t>
      </w:r>
      <w:r w:rsidRPr="00601EB9">
        <w:rPr>
          <w:rFonts w:ascii="Calibri" w:hAnsi="Calibri" w:cs="Calibri"/>
          <w:b/>
          <w:snapToGrid w:val="0"/>
          <w:sz w:val="22"/>
          <w:szCs w:val="22"/>
        </w:rPr>
        <w:t xml:space="preserve"> Dolnośląskim Centrum Chorób Płuc we Wrocławiu ul. Grabiszyńska 105.</w:t>
      </w:r>
      <w:r w:rsidRPr="00601EB9">
        <w:rPr>
          <w:rFonts w:ascii="Calibri" w:hAnsi="Calibri" w:cs="Calibri"/>
          <w:sz w:val="22"/>
          <w:szCs w:val="22"/>
        </w:rPr>
        <w:t xml:space="preserve">  </w:t>
      </w:r>
    </w:p>
    <w:p w:rsidR="00CD5A9F" w:rsidRPr="00F17639" w:rsidRDefault="00CD5A9F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CD5A9F" w:rsidRPr="009C6EDD" w:rsidRDefault="00CD5A9F" w:rsidP="003C359C">
      <w:pPr>
        <w:jc w:val="both"/>
        <w:rPr>
          <w:rFonts w:ascii="Calibri" w:hAnsi="Calibri" w:cs="Calibri"/>
        </w:rPr>
      </w:pPr>
    </w:p>
    <w:p w:rsidR="00CD5A9F" w:rsidRPr="009C6EDD" w:rsidRDefault="00CD5A9F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CD5A9F" w:rsidRPr="000D447E" w:rsidRDefault="00CD5A9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CD5A9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CD5A9F" w:rsidRPr="000D447E" w:rsidRDefault="00CD5A9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CD5A9F" w:rsidRPr="000D447E" w:rsidRDefault="00CD5A9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9F" w:rsidRPr="000D447E" w:rsidRDefault="00CD5A9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CD5A9F" w:rsidRPr="000D447E" w:rsidRDefault="00CD5A9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CD5A9F" w:rsidRPr="000D447E" w:rsidRDefault="00CD5A9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CD5A9F" w:rsidRPr="000D447E" w:rsidRDefault="00CD5A9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CD5A9F" w:rsidRPr="000D447E" w:rsidRDefault="00CD5A9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CD5A9F" w:rsidRPr="000D447E" w:rsidRDefault="00CD5A9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CD5A9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</w:t>
            </w:r>
            <w:r>
              <w:rPr>
                <w:rFonts w:ascii="Calibri" w:hAnsi="Calibri" w:cs="Calibri"/>
              </w:rPr>
              <w:t>: (ulica nr, miejscowość)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województwo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CD5A9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CD5A9F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F" w:rsidRPr="000D447E" w:rsidRDefault="00CD5A9F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CD5A9F" w:rsidRPr="000D447E" w:rsidRDefault="00CD5A9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CD5A9F" w:rsidRPr="000D447E" w:rsidRDefault="00CD5A9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CD5A9F" w:rsidRPr="000D447E" w:rsidRDefault="00CD5A9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CD5A9F" w:rsidRPr="000D447E" w:rsidRDefault="00CD5A9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CD5A9F" w:rsidRPr="000D447E" w:rsidRDefault="00CD5A9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CD5A9F" w:rsidRPr="000D447E" w:rsidRDefault="00CD5A9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9C6EDD" w:rsidRDefault="00CD5A9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CD5A9F" w:rsidRPr="000D447E" w:rsidRDefault="00CD5A9F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CD5A9F" w:rsidRPr="00601EB9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A00FAC">
        <w:rPr>
          <w:rFonts w:ascii="Calibri" w:hAnsi="Calibri" w:cs="Calibri"/>
          <w:sz w:val="22"/>
          <w:szCs w:val="22"/>
        </w:rPr>
        <w:t xml:space="preserve">Ubiegając się o udzielenie zamówienia publicznego na: </w:t>
      </w:r>
      <w:r w:rsidRPr="00601EB9">
        <w:rPr>
          <w:rFonts w:ascii="Calibri" w:hAnsi="Calibri" w:cs="Calibri"/>
          <w:b/>
          <w:sz w:val="22"/>
          <w:szCs w:val="22"/>
        </w:rPr>
        <w:t>remont Prosektorium w</w:t>
      </w:r>
      <w:r w:rsidRPr="00601EB9">
        <w:rPr>
          <w:rFonts w:ascii="Calibri" w:hAnsi="Calibri" w:cs="Calibri"/>
          <w:b/>
          <w:snapToGrid w:val="0"/>
          <w:sz w:val="22"/>
          <w:szCs w:val="22"/>
        </w:rPr>
        <w:t xml:space="preserve"> Dolnośląskim Centrum Chorób Płuc we Wrocławiu ul. Grabiszyńska 105.</w:t>
      </w:r>
      <w:r w:rsidRPr="00601EB9">
        <w:rPr>
          <w:rFonts w:ascii="Calibri" w:hAnsi="Calibri" w:cs="Calibri"/>
          <w:sz w:val="22"/>
          <w:szCs w:val="22"/>
        </w:rPr>
        <w:t xml:space="preserve">  </w:t>
      </w:r>
    </w:p>
    <w:p w:rsidR="00CD5A9F" w:rsidRPr="00A00FAC" w:rsidRDefault="00CD5A9F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CD5A9F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601EB9">
        <w:rPr>
          <w:rFonts w:ascii="Calibri" w:hAnsi="Calibri" w:cs="Calibri"/>
          <w:sz w:val="22"/>
          <w:szCs w:val="22"/>
        </w:rPr>
        <w:t>Niniejszym oferuję realizację przedmiotu zamówienia za cenę;</w:t>
      </w:r>
    </w:p>
    <w:p w:rsidR="00CD5A9F" w:rsidRDefault="00CD5A9F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CD5A9F" w:rsidRDefault="00CD5A9F" w:rsidP="006A3AA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CENA RYCZAŁTOWA NETTO</w:t>
      </w:r>
      <w:r w:rsidRPr="00601EB9">
        <w:rPr>
          <w:b/>
          <w:bCs/>
          <w:color w:val="auto"/>
          <w:sz w:val="22"/>
          <w:szCs w:val="22"/>
        </w:rPr>
        <w:t xml:space="preserve">: ……………………………… PLN </w:t>
      </w: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Default="00CD5A9F" w:rsidP="00CD70CE">
      <w:pPr>
        <w:pStyle w:val="Default"/>
        <w:rPr>
          <w:b/>
          <w:bCs/>
          <w:color w:val="auto"/>
          <w:sz w:val="22"/>
          <w:szCs w:val="22"/>
        </w:rPr>
      </w:pPr>
      <w:r w:rsidRPr="00601EB9">
        <w:rPr>
          <w:b/>
          <w:bCs/>
          <w:color w:val="auto"/>
          <w:sz w:val="22"/>
          <w:szCs w:val="22"/>
        </w:rPr>
        <w:t xml:space="preserve">Wartość podatku VAT: …………………...... PLN, Stawka podatku VAT ……..% </w:t>
      </w:r>
    </w:p>
    <w:p w:rsidR="00CD5A9F" w:rsidRDefault="00CD5A9F" w:rsidP="00CD70CE">
      <w:pPr>
        <w:pStyle w:val="Default"/>
        <w:rPr>
          <w:b/>
          <w:bCs/>
          <w:color w:val="auto"/>
          <w:sz w:val="22"/>
          <w:szCs w:val="22"/>
        </w:rPr>
      </w:pPr>
    </w:p>
    <w:p w:rsidR="00CD5A9F" w:rsidRDefault="00CD5A9F" w:rsidP="006A3AA3">
      <w:pPr>
        <w:pStyle w:val="Default"/>
        <w:rPr>
          <w:b/>
          <w:bCs/>
          <w:color w:val="auto"/>
          <w:sz w:val="22"/>
          <w:szCs w:val="22"/>
        </w:rPr>
      </w:pPr>
      <w:r w:rsidRPr="00601EB9">
        <w:rPr>
          <w:b/>
          <w:bCs/>
          <w:color w:val="auto"/>
          <w:sz w:val="22"/>
          <w:szCs w:val="22"/>
        </w:rPr>
        <w:t xml:space="preserve">ŁĄCZNA CENA RYCZAŁTOWA BRUTTO: ……………………………… PLN </w:t>
      </w: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Default="00CD5A9F" w:rsidP="00CD70CE">
      <w:pPr>
        <w:pStyle w:val="Default"/>
        <w:rPr>
          <w:color w:val="auto"/>
          <w:sz w:val="22"/>
          <w:szCs w:val="22"/>
        </w:rPr>
      </w:pPr>
    </w:p>
    <w:p w:rsidR="00CD5A9F" w:rsidRPr="00601EB9" w:rsidRDefault="00CD5A9F" w:rsidP="00CD70C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Oferowany </w:t>
      </w:r>
      <w:r w:rsidRPr="00601EB9">
        <w:rPr>
          <w:b/>
          <w:bCs/>
          <w:color w:val="auto"/>
          <w:sz w:val="22"/>
          <w:szCs w:val="22"/>
        </w:rPr>
        <w:t xml:space="preserve"> okres gwarancji</w:t>
      </w:r>
      <w:r>
        <w:rPr>
          <w:b/>
          <w:bCs/>
          <w:color w:val="auto"/>
          <w:sz w:val="22"/>
          <w:szCs w:val="22"/>
        </w:rPr>
        <w:t>……………………………m-ce/cy</w:t>
      </w:r>
      <w:r w:rsidRPr="00601EB9">
        <w:rPr>
          <w:b/>
          <w:bCs/>
          <w:color w:val="auto"/>
          <w:sz w:val="22"/>
          <w:szCs w:val="22"/>
        </w:rPr>
        <w:t xml:space="preserve"> </w:t>
      </w:r>
      <w:r w:rsidRPr="00601EB9">
        <w:rPr>
          <w:color w:val="auto"/>
          <w:sz w:val="22"/>
          <w:szCs w:val="22"/>
        </w:rPr>
        <w:t>(powyżej min. okresu gwarancji opisanego</w:t>
      </w:r>
      <w:r>
        <w:rPr>
          <w:color w:val="auto"/>
          <w:sz w:val="22"/>
          <w:szCs w:val="22"/>
        </w:rPr>
        <w:t xml:space="preserve"> w kryterium oceny ofert rozdz. XVIII SWZ</w:t>
      </w:r>
      <w:r w:rsidRPr="00601EB9">
        <w:rPr>
          <w:b/>
          <w:bCs/>
          <w:color w:val="auto"/>
          <w:sz w:val="22"/>
          <w:szCs w:val="22"/>
        </w:rPr>
        <w:t xml:space="preserve">) </w:t>
      </w:r>
    </w:p>
    <w:p w:rsidR="00CD5A9F" w:rsidRPr="000D447E" w:rsidRDefault="00CD5A9F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CD5A9F" w:rsidRDefault="00CD5A9F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CD5A9F" w:rsidRPr="00283005" w:rsidRDefault="00CD5A9F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CD5A9F" w:rsidRPr="00283005" w:rsidRDefault="00CD5A9F" w:rsidP="0028300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CD5A9F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28300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CD5A9F" w:rsidRPr="00283005" w:rsidRDefault="00CD5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CD5A9F" w:rsidRPr="00283005" w:rsidRDefault="00CD5A9F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CD5A9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5A9F" w:rsidRPr="00283005" w:rsidRDefault="00CD5A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A9F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5A9F" w:rsidRPr="00283005" w:rsidRDefault="00CD5A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CD5A9F" w:rsidRPr="00283005" w:rsidRDefault="00CD5A9F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CD5A9F" w:rsidRPr="00283005" w:rsidRDefault="00CD5A9F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CD5A9F" w:rsidRPr="00147E34" w:rsidRDefault="00CD5A9F" w:rsidP="00012B51">
      <w:pPr>
        <w:pStyle w:val="NoSpacing"/>
        <w:rPr>
          <w:rFonts w:ascii="Calibri" w:hAnsi="Calibri" w:cs="Calibri"/>
          <w:b/>
          <w:szCs w:val="20"/>
        </w:rPr>
      </w:pPr>
    </w:p>
    <w:p w:rsidR="00CD5A9F" w:rsidRPr="000D447E" w:rsidRDefault="00CD5A9F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CD5A9F" w:rsidRDefault="00CD5A9F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CD5A9F" w:rsidRPr="000D447E" w:rsidRDefault="00CD5A9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CD5A9F" w:rsidRPr="000D447E" w:rsidRDefault="00CD5A9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D5A9F" w:rsidRPr="000D447E" w:rsidRDefault="00CD5A9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CD5A9F" w:rsidRPr="000D447E" w:rsidRDefault="00CD5A9F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D5A9F" w:rsidRPr="000D447E" w:rsidRDefault="00CD5A9F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CD5A9F" w:rsidRPr="00CA764F" w:rsidRDefault="00CD5A9F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CD5A9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CD5A9F" w:rsidRPr="00CA764F" w:rsidRDefault="00CD5A9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D5A9F" w:rsidRPr="006F1C06" w:rsidRDefault="00CD5A9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CD5A9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CD5A9F" w:rsidRPr="00147E34" w:rsidRDefault="00CD5A9F" w:rsidP="0062154F">
            <w:pPr>
              <w:rPr>
                <w:rFonts w:ascii="Calibri" w:hAnsi="Calibri" w:cs="Calibri"/>
              </w:rPr>
            </w:pPr>
          </w:p>
        </w:tc>
      </w:tr>
    </w:tbl>
    <w:p w:rsidR="00CD5A9F" w:rsidRPr="00147E34" w:rsidRDefault="00CD5A9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CD5A9F" w:rsidRPr="00147E34" w:rsidRDefault="00CD5A9F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CD5A9F" w:rsidRPr="00814BBB" w:rsidRDefault="00CD5A9F" w:rsidP="00CD70CE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CD5A9F" w:rsidRPr="00814BBB" w:rsidRDefault="00CD5A9F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CD5A9F" w:rsidRPr="00814BBB" w:rsidRDefault="00CD5A9F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CD5A9F" w:rsidRPr="00814BBB" w:rsidRDefault="00CD5A9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CD5A9F" w:rsidRPr="00814BBB" w:rsidRDefault="00CD5A9F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CD5A9F" w:rsidRDefault="00CD5A9F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CD5A9F" w:rsidRDefault="00CD5A9F" w:rsidP="0031225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</w:t>
      </w:r>
      <w:r w:rsidRPr="0031225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12258">
        <w:rPr>
          <w:rFonts w:ascii="Calibri" w:hAnsi="Calibri" w:cs="Calibri"/>
          <w:sz w:val="22"/>
          <w:szCs w:val="22"/>
        </w:rPr>
        <w:t>akceptujemy wskazany w SWZ czas związania ofe</w:t>
      </w:r>
      <w:r>
        <w:rPr>
          <w:rFonts w:ascii="Calibri" w:hAnsi="Calibri" w:cs="Calibri"/>
          <w:sz w:val="22"/>
          <w:szCs w:val="22"/>
        </w:rPr>
        <w:t xml:space="preserve">rtą – tj. 30 dni, tj. do dnia </w:t>
      </w:r>
      <w:r w:rsidRPr="00F32058">
        <w:rPr>
          <w:rFonts w:ascii="Calibri" w:hAnsi="Calibri" w:cs="Calibri"/>
          <w:sz w:val="22"/>
          <w:szCs w:val="22"/>
        </w:rPr>
        <w:t>23.06.2021 r.</w:t>
      </w:r>
      <w:r w:rsidRPr="00312258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i/>
          <w:iCs/>
          <w:color w:val="auto"/>
          <w:sz w:val="22"/>
          <w:szCs w:val="22"/>
        </w:rPr>
        <w:t xml:space="preserve">10. </w:t>
      </w:r>
      <w:r w:rsidRPr="00312258">
        <w:rPr>
          <w:color w:val="auto"/>
          <w:sz w:val="22"/>
          <w:szCs w:val="22"/>
        </w:rPr>
        <w:t>Oświadczamy, że przedmiot zamówienia zrealizujemy zgodnie z wymaganiem Zamawiające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określonym w rozdz. IV pkt 31 SWZ dotyczącym zatrudnienia przez Wykonawcę lub</w:t>
      </w:r>
    </w:p>
    <w:p w:rsidR="00CD5A9F" w:rsidRPr="00312258" w:rsidRDefault="00CD5A9F" w:rsidP="00C70800">
      <w:pPr>
        <w:pStyle w:val="Default"/>
        <w:spacing w:after="27"/>
        <w:rPr>
          <w:color w:val="auto"/>
          <w:sz w:val="22"/>
          <w:szCs w:val="22"/>
        </w:rPr>
      </w:pPr>
      <w:r w:rsidRPr="00312258">
        <w:rPr>
          <w:color w:val="auto"/>
          <w:sz w:val="22"/>
          <w:szCs w:val="22"/>
        </w:rPr>
        <w:t xml:space="preserve">      podwykonawcę na podstawie umowy o pracę osób wykonujących określone czynności. </w:t>
      </w:r>
    </w:p>
    <w:p w:rsidR="00CD5A9F" w:rsidRDefault="00CD5A9F" w:rsidP="00C7080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5A9F" w:rsidRDefault="00CD5A9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CD5A9F" w:rsidRPr="00AD687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CD5A9F" w:rsidRPr="00814BBB" w:rsidRDefault="00CD5A9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CD5A9F" w:rsidRDefault="00CD5A9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CD5A9F" w:rsidRPr="00AD687B" w:rsidRDefault="00CD5A9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CD5A9F" w:rsidRPr="00AD687B" w:rsidRDefault="00CD5A9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CD5A9F" w:rsidRPr="00AD687B" w:rsidRDefault="00CD5A9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</w:t>
      </w:r>
      <w:r>
        <w:rPr>
          <w:rFonts w:ascii="Calibri" w:hAnsi="Calibri" w:cs="Calibri"/>
          <w:i/>
        </w:rPr>
        <w:t xml:space="preserve">                                            </w:t>
      </w:r>
      <w:r w:rsidRPr="00AD687B">
        <w:rPr>
          <w:rFonts w:ascii="Calibri" w:hAnsi="Calibri" w:cs="Calibri"/>
          <w:i/>
        </w:rPr>
        <w:t xml:space="preserve">   …….…….……………………………………….. </w:t>
      </w:r>
    </w:p>
    <w:p w:rsidR="00CD5A9F" w:rsidRPr="00AD687B" w:rsidRDefault="00CD5A9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CD5A9F" w:rsidRPr="00AD687B" w:rsidRDefault="00CD5A9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CD5A9F" w:rsidRPr="00AD687B" w:rsidRDefault="00CD5A9F">
      <w:pPr>
        <w:rPr>
          <w:rFonts w:ascii="Calibri" w:hAnsi="Calibri" w:cs="Calibri"/>
        </w:rPr>
      </w:pPr>
    </w:p>
    <w:sectPr w:rsidR="00CD5A9F" w:rsidRPr="00AD687B" w:rsidSect="00147E3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9F" w:rsidRDefault="00CD5A9F" w:rsidP="00392B38">
      <w:r>
        <w:separator/>
      </w:r>
    </w:p>
  </w:endnote>
  <w:endnote w:type="continuationSeparator" w:id="0">
    <w:p w:rsidR="00CD5A9F" w:rsidRDefault="00CD5A9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A9F" w:rsidRDefault="00CD5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ooter"/>
    </w:pPr>
  </w:p>
  <w:p w:rsidR="00CD5A9F" w:rsidRDefault="00CD5A9F">
    <w:pPr>
      <w:pStyle w:val="Footer"/>
    </w:pPr>
    <w:fldSimple w:instr="PAGE   \* MERGEFORMAT">
      <w:r>
        <w:rPr>
          <w:noProof/>
        </w:rPr>
        <w:t>2</w:t>
      </w:r>
    </w:fldSimple>
  </w:p>
  <w:p w:rsidR="00CD5A9F" w:rsidRDefault="00CD5A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D5A9F" w:rsidRPr="00147E34" w:rsidRDefault="00CD5A9F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9F" w:rsidRDefault="00CD5A9F" w:rsidP="00392B38">
      <w:r>
        <w:separator/>
      </w:r>
    </w:p>
  </w:footnote>
  <w:footnote w:type="continuationSeparator" w:id="0">
    <w:p w:rsidR="00CD5A9F" w:rsidRDefault="00CD5A9F" w:rsidP="00392B38">
      <w:r>
        <w:continuationSeparator/>
      </w:r>
    </w:p>
  </w:footnote>
  <w:footnote w:id="1">
    <w:p w:rsidR="00CD5A9F" w:rsidRDefault="00CD5A9F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CD5A9F" w:rsidRDefault="00CD5A9F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A9F" w:rsidRDefault="00CD5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Pr="00DD4C23" w:rsidRDefault="00CD5A9F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CD5A9F" w:rsidRDefault="00CD5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93EB7"/>
    <w:rsid w:val="000A354C"/>
    <w:rsid w:val="000D447E"/>
    <w:rsid w:val="000E2C9D"/>
    <w:rsid w:val="000E563C"/>
    <w:rsid w:val="000E5899"/>
    <w:rsid w:val="000F1CD2"/>
    <w:rsid w:val="001027E4"/>
    <w:rsid w:val="00103790"/>
    <w:rsid w:val="00114688"/>
    <w:rsid w:val="00120331"/>
    <w:rsid w:val="0012564C"/>
    <w:rsid w:val="0012638D"/>
    <w:rsid w:val="00132BFC"/>
    <w:rsid w:val="00147E34"/>
    <w:rsid w:val="00151865"/>
    <w:rsid w:val="00167BE9"/>
    <w:rsid w:val="00173490"/>
    <w:rsid w:val="001902AA"/>
    <w:rsid w:val="00190AD6"/>
    <w:rsid w:val="001A78EC"/>
    <w:rsid w:val="001C057A"/>
    <w:rsid w:val="001C1731"/>
    <w:rsid w:val="001C3227"/>
    <w:rsid w:val="001E016C"/>
    <w:rsid w:val="001E1130"/>
    <w:rsid w:val="001E2CAE"/>
    <w:rsid w:val="001E6677"/>
    <w:rsid w:val="001F2B19"/>
    <w:rsid w:val="001F3487"/>
    <w:rsid w:val="00200B07"/>
    <w:rsid w:val="00204A3F"/>
    <w:rsid w:val="0021034B"/>
    <w:rsid w:val="00211FF7"/>
    <w:rsid w:val="0022026B"/>
    <w:rsid w:val="00223FCC"/>
    <w:rsid w:val="00225282"/>
    <w:rsid w:val="00227675"/>
    <w:rsid w:val="00234EF3"/>
    <w:rsid w:val="00235648"/>
    <w:rsid w:val="00244652"/>
    <w:rsid w:val="0024544F"/>
    <w:rsid w:val="0024648B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F6ABD"/>
    <w:rsid w:val="00312258"/>
    <w:rsid w:val="00323037"/>
    <w:rsid w:val="00323F67"/>
    <w:rsid w:val="00325C08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6E4B"/>
    <w:rsid w:val="003D71DA"/>
    <w:rsid w:val="003D7F46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01DF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F6CE2"/>
    <w:rsid w:val="00601EB9"/>
    <w:rsid w:val="00613CBE"/>
    <w:rsid w:val="0062154F"/>
    <w:rsid w:val="00633973"/>
    <w:rsid w:val="006418FD"/>
    <w:rsid w:val="0065133F"/>
    <w:rsid w:val="00651D7A"/>
    <w:rsid w:val="006525B6"/>
    <w:rsid w:val="00666615"/>
    <w:rsid w:val="0068126E"/>
    <w:rsid w:val="00694B02"/>
    <w:rsid w:val="006A3AA3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1A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A4BD8"/>
    <w:rsid w:val="009B73B4"/>
    <w:rsid w:val="009C320C"/>
    <w:rsid w:val="009C6EDD"/>
    <w:rsid w:val="009D0CF0"/>
    <w:rsid w:val="009E1574"/>
    <w:rsid w:val="00A0006C"/>
    <w:rsid w:val="00A00FA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3CB5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C30EC5"/>
    <w:rsid w:val="00C35021"/>
    <w:rsid w:val="00C40651"/>
    <w:rsid w:val="00C467FB"/>
    <w:rsid w:val="00C524FA"/>
    <w:rsid w:val="00C61FAF"/>
    <w:rsid w:val="00C70800"/>
    <w:rsid w:val="00C81880"/>
    <w:rsid w:val="00C82600"/>
    <w:rsid w:val="00C964DC"/>
    <w:rsid w:val="00C97426"/>
    <w:rsid w:val="00CA24A7"/>
    <w:rsid w:val="00CA271A"/>
    <w:rsid w:val="00CA54D3"/>
    <w:rsid w:val="00CA764F"/>
    <w:rsid w:val="00CD239B"/>
    <w:rsid w:val="00CD5A9F"/>
    <w:rsid w:val="00CD5F51"/>
    <w:rsid w:val="00CD70CE"/>
    <w:rsid w:val="00CD7756"/>
    <w:rsid w:val="00D00FFE"/>
    <w:rsid w:val="00D024C3"/>
    <w:rsid w:val="00D15670"/>
    <w:rsid w:val="00D15714"/>
    <w:rsid w:val="00D21DB2"/>
    <w:rsid w:val="00D22F56"/>
    <w:rsid w:val="00D260B8"/>
    <w:rsid w:val="00D40E62"/>
    <w:rsid w:val="00D526D4"/>
    <w:rsid w:val="00D70D02"/>
    <w:rsid w:val="00D805CB"/>
    <w:rsid w:val="00D9509A"/>
    <w:rsid w:val="00D97880"/>
    <w:rsid w:val="00DA4AA7"/>
    <w:rsid w:val="00DB40D5"/>
    <w:rsid w:val="00DB72A5"/>
    <w:rsid w:val="00DC5893"/>
    <w:rsid w:val="00DD4C23"/>
    <w:rsid w:val="00DF23A9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0FA4"/>
    <w:rsid w:val="00EB2A8A"/>
    <w:rsid w:val="00EC009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2058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987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11</cp:revision>
  <cp:lastPrinted>2021-01-25T12:45:00Z</cp:lastPrinted>
  <dcterms:created xsi:type="dcterms:W3CDTF">2021-04-09T07:30:00Z</dcterms:created>
  <dcterms:modified xsi:type="dcterms:W3CDTF">2021-05-11T06:40:00Z</dcterms:modified>
</cp:coreProperties>
</file>