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1BDEF80F"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w:t>
      </w:r>
      <w:r w:rsidR="00EF6B0D" w:rsidRPr="0037460A">
        <w:t xml:space="preserve">Dz. U. z </w:t>
      </w:r>
      <w:r w:rsidR="00EF6B0D">
        <w:t>2023</w:t>
      </w:r>
      <w:r w:rsidR="00EF6B0D" w:rsidRPr="0037460A">
        <w:t xml:space="preserve"> r. poz. </w:t>
      </w:r>
      <w:r w:rsidR="00EF6B0D">
        <w:t xml:space="preserve">1605 z </w:t>
      </w:r>
      <w:proofErr w:type="spellStart"/>
      <w:r w:rsidR="00EF6B0D">
        <w:t>późn</w:t>
      </w:r>
      <w:proofErr w:type="spellEnd"/>
      <w:r w:rsidR="00EF6B0D">
        <w:t xml:space="preserve">. </w:t>
      </w:r>
      <w:proofErr w:type="spellStart"/>
      <w:r w:rsidR="00EF6B0D">
        <w:t>zm</w:t>
      </w:r>
      <w:proofErr w:type="spellEnd"/>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745D07F5" w14:textId="77777777" w:rsidR="00BD2EDE" w:rsidRPr="003E0704" w:rsidRDefault="00AF5217" w:rsidP="00BD2EDE">
      <w:pPr>
        <w:spacing w:before="240"/>
        <w:jc w:val="center"/>
        <w:rPr>
          <w:b/>
          <w:bCs/>
          <w:sz w:val="28"/>
          <w:szCs w:val="28"/>
        </w:rPr>
      </w:pPr>
      <w:r w:rsidRPr="003E0704">
        <w:br/>
      </w:r>
    </w:p>
    <w:p w14:paraId="317CC059" w14:textId="50E9E1D5" w:rsidR="007946FB" w:rsidRPr="00EA7F02" w:rsidRDefault="006B0EFC" w:rsidP="00BD2EDE">
      <w:pPr>
        <w:spacing w:before="240"/>
        <w:jc w:val="center"/>
      </w:pPr>
      <w:bookmarkStart w:id="0" w:name="_Hlk149288273"/>
      <w:r>
        <w:rPr>
          <w:b/>
          <w:sz w:val="32"/>
          <w:szCs w:val="32"/>
        </w:rPr>
        <w:t>Remont chodników w Nowym Dworze Gdańskim</w:t>
      </w:r>
      <w:r w:rsidR="00EA7F02">
        <w:rPr>
          <w:b/>
          <w:sz w:val="32"/>
          <w:szCs w:val="32"/>
        </w:rPr>
        <w:br/>
      </w:r>
      <w:bookmarkEnd w:id="0"/>
      <w:r w:rsidR="00AF5217" w:rsidRPr="00EA7F02">
        <w:br/>
      </w:r>
    </w:p>
    <w:p w14:paraId="00000011" w14:textId="6DE6194A" w:rsidR="00680AA1" w:rsidRPr="003E0704" w:rsidRDefault="00F05576" w:rsidP="001804D9">
      <w:pPr>
        <w:spacing w:before="240"/>
        <w:jc w:val="center"/>
      </w:pPr>
      <w:r w:rsidRPr="003E0704">
        <w:t>Nr postępowania:</w:t>
      </w:r>
      <w:r w:rsidR="00CA0C28" w:rsidRPr="003E0704">
        <w:t xml:space="preserve"> </w:t>
      </w:r>
      <w:r w:rsidR="006B0EFC">
        <w:rPr>
          <w:b/>
          <w:bCs/>
        </w:rPr>
        <w:t>ZP.271.20.2023</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Pr="003E0704"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35FA81BF" w14:textId="77777777" w:rsidR="00CA0C28" w:rsidRPr="00197F55" w:rsidRDefault="00CA0C28" w:rsidP="001804D9">
      <w:pPr>
        <w:suppressAutoHyphens/>
        <w:rPr>
          <w:color w:val="000000"/>
          <w:sz w:val="18"/>
          <w:szCs w:val="20"/>
          <w:lang w:eastAsia="ar-SA"/>
        </w:rPr>
      </w:pPr>
    </w:p>
    <w:p w14:paraId="1A227CCB" w14:textId="61160FB5" w:rsidR="00197F55" w:rsidRPr="00197F55" w:rsidRDefault="00197F55" w:rsidP="00197F55">
      <w:pPr>
        <w:autoSpaceDE w:val="0"/>
        <w:autoSpaceDN w:val="0"/>
        <w:adjustRightInd w:val="0"/>
        <w:spacing w:line="240" w:lineRule="auto"/>
        <w:ind w:left="5040"/>
        <w:rPr>
          <w:b/>
          <w:bCs/>
          <w:color w:val="000000"/>
          <w:sz w:val="22"/>
        </w:rPr>
      </w:pPr>
      <w:r w:rsidRPr="00197F55">
        <w:rPr>
          <w:b/>
          <w:bCs/>
          <w:color w:val="000000"/>
          <w:sz w:val="22"/>
        </w:rPr>
        <w:t xml:space="preserve">mgr inż. Jacek Michalski </w:t>
      </w:r>
    </w:p>
    <w:p w14:paraId="381A2A79" w14:textId="77777777" w:rsidR="00197F55" w:rsidRPr="00197F55" w:rsidRDefault="00197F55" w:rsidP="00197F55">
      <w:pPr>
        <w:autoSpaceDE w:val="0"/>
        <w:autoSpaceDN w:val="0"/>
        <w:adjustRightInd w:val="0"/>
        <w:spacing w:line="240" w:lineRule="auto"/>
        <w:ind w:left="5040"/>
        <w:rPr>
          <w:b/>
          <w:bCs/>
          <w:color w:val="000000"/>
          <w:szCs w:val="20"/>
        </w:rPr>
      </w:pPr>
      <w:r w:rsidRPr="00197F55">
        <w:rPr>
          <w:b/>
          <w:bCs/>
          <w:color w:val="000000"/>
          <w:szCs w:val="20"/>
        </w:rPr>
        <w:t xml:space="preserve">Burmistrz Nowego Dworu Gdańskiego </w:t>
      </w:r>
    </w:p>
    <w:p w14:paraId="658A0DF6" w14:textId="5EDC3CAC" w:rsidR="006B0EFC" w:rsidRDefault="00197F55" w:rsidP="00197F55">
      <w:pPr>
        <w:suppressAutoHyphens/>
        <w:ind w:left="5040"/>
        <w:rPr>
          <w:b/>
          <w:bCs/>
          <w:sz w:val="23"/>
          <w:szCs w:val="23"/>
        </w:rPr>
      </w:pPr>
      <w:r w:rsidRPr="00197F55">
        <w:rPr>
          <w:i/>
          <w:iCs/>
          <w:color w:val="000000"/>
          <w:sz w:val="18"/>
          <w:szCs w:val="18"/>
        </w:rPr>
        <w:t>(dokument podpisany elektronicznie</w:t>
      </w:r>
      <w:r w:rsidRPr="00197F55">
        <w:rPr>
          <w:i/>
          <w:iCs/>
          <w:color w:val="000000"/>
          <w:szCs w:val="20"/>
        </w:rPr>
        <w:t>)</w:t>
      </w:r>
    </w:p>
    <w:p w14:paraId="55D55037" w14:textId="0289051A" w:rsidR="00CA0C28" w:rsidRPr="003E0704" w:rsidRDefault="00CA0C28" w:rsidP="001804D9">
      <w:pPr>
        <w:suppressAutoHyphens/>
        <w:rPr>
          <w:color w:val="000000"/>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t>……………………………………..</w:t>
      </w:r>
    </w:p>
    <w:p w14:paraId="737330CF" w14:textId="2BE6F701" w:rsidR="00CA0C28" w:rsidRPr="003E0704" w:rsidRDefault="00CA0C28" w:rsidP="001804D9">
      <w:pPr>
        <w:suppressAutoHyphens/>
        <w:ind w:left="2127" w:right="969"/>
        <w:jc w:val="right"/>
        <w:rPr>
          <w:bCs/>
          <w:color w:val="000000"/>
          <w:sz w:val="16"/>
          <w:lang w:eastAsia="ar-SA"/>
        </w:rPr>
      </w:pPr>
      <w:r w:rsidRPr="003E0704">
        <w:rPr>
          <w:bCs/>
          <w:color w:val="000000"/>
          <w:sz w:val="16"/>
          <w:lang w:eastAsia="ar-SA"/>
        </w:rPr>
        <w:t xml:space="preserve">/podpis kierownika </w:t>
      </w:r>
      <w:r w:rsidR="0056464B" w:rsidRPr="003E0704">
        <w:rPr>
          <w:bCs/>
          <w:color w:val="000000"/>
          <w:sz w:val="16"/>
          <w:lang w:eastAsia="ar-SA"/>
        </w:rPr>
        <w:t>Z</w:t>
      </w:r>
      <w:r w:rsidRPr="003E0704">
        <w:rPr>
          <w:bCs/>
          <w:color w:val="000000"/>
          <w:sz w:val="16"/>
          <w:lang w:eastAsia="ar-SA"/>
        </w:rPr>
        <w:t>amawiającego/</w:t>
      </w:r>
    </w:p>
    <w:p w14:paraId="25246572" w14:textId="77777777" w:rsidR="00CA0C28" w:rsidRPr="003E0704" w:rsidRDefault="00CA0C28" w:rsidP="001804D9">
      <w:pPr>
        <w:tabs>
          <w:tab w:val="left" w:pos="6300"/>
        </w:tabs>
        <w:suppressAutoHyphens/>
        <w:ind w:right="969"/>
        <w:jc w:val="right"/>
        <w:rPr>
          <w:bCs/>
          <w:color w:val="000000"/>
          <w:sz w:val="16"/>
          <w:lang w:eastAsia="ar-SA"/>
        </w:rPr>
      </w:pPr>
    </w:p>
    <w:p w14:paraId="00000017" w14:textId="77777777" w:rsidR="00680AA1" w:rsidRPr="003E0704" w:rsidRDefault="00680AA1" w:rsidP="001804D9">
      <w:pPr>
        <w:jc w:val="center"/>
      </w:pPr>
    </w:p>
    <w:p w14:paraId="00000018" w14:textId="77777777" w:rsidR="00680AA1" w:rsidRPr="003E0704" w:rsidRDefault="00680AA1" w:rsidP="001804D9">
      <w:pPr>
        <w:jc w:val="cente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1D" w14:textId="77777777" w:rsidR="00680AA1" w:rsidRPr="003E0704" w:rsidRDefault="00680AA1" w:rsidP="001804D9">
      <w:pPr>
        <w:jc w:val="center"/>
      </w:pPr>
    </w:p>
    <w:p w14:paraId="00000021" w14:textId="77777777" w:rsidR="00680AA1" w:rsidRPr="003E0704" w:rsidRDefault="00680AA1" w:rsidP="001804D9">
      <w:pPr>
        <w:jc w:val="center"/>
      </w:pPr>
    </w:p>
    <w:p w14:paraId="00000046" w14:textId="19DD90B4" w:rsidR="00680AA1" w:rsidRPr="003E0704" w:rsidRDefault="00F05576" w:rsidP="00E5190A">
      <w:pPr>
        <w:pageBreakBefore/>
        <w:rPr>
          <w:b/>
          <w:bCs/>
          <w:sz w:val="28"/>
          <w:szCs w:val="28"/>
        </w:rPr>
      </w:pPr>
      <w:bookmarkStart w:id="1" w:name="_kabgz8l7slm3" w:colFirst="0" w:colLast="0"/>
      <w:bookmarkEnd w:id="1"/>
      <w:r w:rsidRPr="003E0704">
        <w:rPr>
          <w:b/>
          <w:bCs/>
          <w:sz w:val="28"/>
          <w:szCs w:val="28"/>
        </w:rPr>
        <w:lastRenderedPageBreak/>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proofErr w:type="spellStart"/>
        <w:r w:rsidRPr="003E0704">
          <w:rPr>
            <w:rStyle w:val="Hipercze"/>
            <w:szCs w:val="20"/>
          </w:rPr>
          <w:t>www.bip.miastonowydwor.pl</w:t>
        </w:r>
        <w:proofErr w:type="spellEnd"/>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proofErr w:type="spellStart"/>
        <w:r w:rsidRPr="003E0704">
          <w:rPr>
            <w:rStyle w:val="Hipercze"/>
            <w:szCs w:val="20"/>
          </w:rPr>
          <w:t>https</w:t>
        </w:r>
        <w:proofErr w:type="spellEnd"/>
        <w:r w:rsidRPr="003E0704">
          <w:rPr>
            <w:rStyle w:val="Hipercze"/>
            <w:szCs w:val="20"/>
          </w:rPr>
          <w:t>://</w:t>
        </w:r>
        <w:proofErr w:type="spellStart"/>
        <w:r w:rsidRPr="003E0704">
          <w:rPr>
            <w:rStyle w:val="Hipercze"/>
            <w:szCs w:val="20"/>
          </w:rPr>
          <w:t>platformazakupowa.pl</w:t>
        </w:r>
        <w:proofErr w:type="spellEnd"/>
        <w:r w:rsidRPr="003E0704">
          <w:rPr>
            <w:rStyle w:val="Hipercze"/>
            <w:szCs w:val="20"/>
          </w:rPr>
          <w:t>/</w:t>
        </w:r>
        <w:proofErr w:type="spellStart"/>
        <w:r w:rsidRPr="003E0704">
          <w:rPr>
            <w:rStyle w:val="Hipercze"/>
            <w:szCs w:val="20"/>
          </w:rPr>
          <w:t>pn</w:t>
        </w:r>
        <w:proofErr w:type="spellEnd"/>
        <w:r w:rsidRPr="003E0704">
          <w:rPr>
            <w:rStyle w:val="Hipercze"/>
            <w:szCs w:val="20"/>
          </w:rPr>
          <w:t>/</w:t>
        </w:r>
        <w:proofErr w:type="spellStart"/>
        <w:r w:rsidRPr="003E0704">
          <w:rPr>
            <w:rStyle w:val="Hipercze"/>
            <w:szCs w:val="20"/>
          </w:rPr>
          <w:t>miastonowydwor</w:t>
        </w:r>
        <w:proofErr w:type="spellEnd"/>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proofErr w:type="spellStart"/>
        <w:r w:rsidR="00AA6890" w:rsidRPr="003E0704">
          <w:rPr>
            <w:rStyle w:val="Hipercze"/>
            <w:szCs w:val="20"/>
          </w:rPr>
          <w:t>urzad@miastonowydwor.pl</w:t>
        </w:r>
        <w:proofErr w:type="spellEnd"/>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903487" w:rsidRDefault="000D6348" w:rsidP="000D6348">
      <w:pPr>
        <w:numPr>
          <w:ilvl w:val="0"/>
          <w:numId w:val="14"/>
        </w:numPr>
        <w:spacing w:before="240"/>
        <w:ind w:left="360"/>
        <w:jc w:val="both"/>
        <w:rPr>
          <w:szCs w:val="20"/>
        </w:rPr>
      </w:pPr>
      <w:r w:rsidRPr="00903487">
        <w:rPr>
          <w:szCs w:val="20"/>
        </w:rPr>
        <w:t>Zamawiający nie przewiduje ustanowienia dynamicznego systemu zakupów.</w:t>
      </w:r>
    </w:p>
    <w:p w14:paraId="0E785F47" w14:textId="227B0611" w:rsidR="00564C47" w:rsidRPr="003E0704" w:rsidRDefault="00564C47" w:rsidP="008A0CB9">
      <w:pPr>
        <w:numPr>
          <w:ilvl w:val="0"/>
          <w:numId w:val="14"/>
        </w:numPr>
        <w:spacing w:before="240"/>
        <w:ind w:left="360"/>
        <w:jc w:val="both"/>
        <w:rPr>
          <w:szCs w:val="20"/>
        </w:rPr>
      </w:pPr>
      <w:r w:rsidRPr="003E0704">
        <w:rPr>
          <w:szCs w:val="20"/>
        </w:rPr>
        <w:t>Zamawiający dopuszcza składani</w:t>
      </w:r>
      <w:r w:rsidR="00EF6B0D">
        <w:rPr>
          <w:szCs w:val="20"/>
        </w:rPr>
        <w:t>e</w:t>
      </w:r>
      <w:r w:rsidRPr="003E0704">
        <w:rPr>
          <w:szCs w:val="20"/>
        </w:rPr>
        <w:t xml:space="preserve"> ofert częściowych.</w:t>
      </w:r>
      <w:r w:rsidR="00A92B2C" w:rsidRPr="003E0704">
        <w:rPr>
          <w:szCs w:val="20"/>
        </w:rPr>
        <w:t xml:space="preserve"> </w:t>
      </w:r>
      <w:r w:rsidR="00803C4C" w:rsidRPr="00C8296D">
        <w:rPr>
          <w:color w:val="000000" w:themeColor="text1"/>
          <w:szCs w:val="20"/>
        </w:rPr>
        <w:t>Niniejsze postępowanie podzielone jest na dwie części. Wykonawca może złożyć ofertę na jedną lub dwie części.</w:t>
      </w:r>
    </w:p>
    <w:p w14:paraId="56A5DBD1" w14:textId="46DAE72A" w:rsidR="00564C47" w:rsidRPr="003E0704" w:rsidRDefault="00564C47" w:rsidP="008A0CB9">
      <w:pPr>
        <w:numPr>
          <w:ilvl w:val="0"/>
          <w:numId w:val="14"/>
        </w:numPr>
        <w:spacing w:before="240"/>
        <w:ind w:left="360"/>
        <w:jc w:val="both"/>
        <w:rPr>
          <w:szCs w:val="20"/>
        </w:rPr>
      </w:pPr>
      <w:r w:rsidRPr="003E0704">
        <w:rPr>
          <w:szCs w:val="20"/>
        </w:rPr>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t>Zamawiający nie przewiduje udzielania zamówień, o których mowa w art. 214 ust. 1 pkt 7 i 8.</w:t>
      </w:r>
    </w:p>
    <w:p w14:paraId="0C1D0320" w14:textId="70557466" w:rsidR="00EF6B0D" w:rsidRPr="00EF6B0D" w:rsidRDefault="00F05576" w:rsidP="00EF6B0D">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4" w:name="_x24vtaagcm5x" w:colFirst="0" w:colLast="0"/>
      <w:bookmarkStart w:id="5" w:name="_Hlk140141783"/>
      <w:bookmarkEnd w:id="4"/>
      <w:r w:rsidR="00EF6B0D">
        <w:rPr>
          <w:szCs w:val="20"/>
        </w:rPr>
        <w:t xml:space="preserve"> </w:t>
      </w:r>
    </w:p>
    <w:p w14:paraId="1324921E" w14:textId="77777777" w:rsidR="00734E87" w:rsidRPr="00734E87" w:rsidRDefault="00271E52" w:rsidP="00EF6B0D">
      <w:pPr>
        <w:numPr>
          <w:ilvl w:val="0"/>
          <w:numId w:val="14"/>
        </w:numPr>
        <w:spacing w:before="240"/>
        <w:ind w:left="360"/>
        <w:jc w:val="both"/>
        <w:rPr>
          <w:szCs w:val="20"/>
        </w:rPr>
      </w:pPr>
      <w:r w:rsidRPr="00734E87">
        <w:rPr>
          <w:szCs w:val="20"/>
        </w:rPr>
        <w:t>Z</w:t>
      </w:r>
      <w:r w:rsidR="00EF6B0D" w:rsidRPr="00734E87">
        <w:t>amawiający przystąpił do Programu Rządowy Fundusz Rozwoju Dróg (</w:t>
      </w:r>
      <w:proofErr w:type="spellStart"/>
      <w:r w:rsidR="00EF6B0D" w:rsidRPr="00734E87">
        <w:t>RFRD</w:t>
      </w:r>
      <w:proofErr w:type="spellEnd"/>
      <w:r w:rsidR="00EF6B0D" w:rsidRPr="00734E87">
        <w:t>).</w:t>
      </w:r>
    </w:p>
    <w:p w14:paraId="6FDDA502" w14:textId="1A29F03C" w:rsidR="00440C12" w:rsidRPr="00734E87" w:rsidRDefault="00734E87" w:rsidP="00EF6B0D">
      <w:pPr>
        <w:numPr>
          <w:ilvl w:val="0"/>
          <w:numId w:val="14"/>
        </w:numPr>
        <w:spacing w:before="240"/>
        <w:ind w:left="360"/>
        <w:jc w:val="both"/>
        <w:rPr>
          <w:b/>
          <w:bCs/>
          <w:szCs w:val="20"/>
        </w:rPr>
      </w:pPr>
      <w:r w:rsidRPr="00734E87">
        <w:rPr>
          <w:b/>
          <w:bCs/>
        </w:rPr>
        <w:t>Zamawiający przewiduje unieważnienie postepowania, jeśli środki publiczne, które zamierzał przeznaczyć na sfinansowanie całości lub części zamówienia nie zostały przyznane</w:t>
      </w:r>
      <w:r w:rsidR="003200F3" w:rsidRPr="00734E87">
        <w:rPr>
          <w:b/>
          <w:bCs/>
          <w:szCs w:val="20"/>
        </w:rPr>
        <w:t>.</w:t>
      </w:r>
    </w:p>
    <w:bookmarkEnd w:id="5"/>
    <w:p w14:paraId="5B312B0B" w14:textId="77777777" w:rsidR="00F039E1" w:rsidRPr="00903487" w:rsidRDefault="00F039E1" w:rsidP="00F039E1">
      <w:pPr>
        <w:numPr>
          <w:ilvl w:val="0"/>
          <w:numId w:val="14"/>
        </w:numPr>
        <w:spacing w:before="240"/>
        <w:ind w:left="360"/>
        <w:jc w:val="both"/>
        <w:rPr>
          <w:szCs w:val="20"/>
        </w:rPr>
      </w:pPr>
      <w:r w:rsidRPr="00903487">
        <w:rPr>
          <w:szCs w:val="20"/>
        </w:rPr>
        <w:t>Zamawiający nie wymaga w niniejszym postępowaniu przedmiotowych środków dowodowych.</w:t>
      </w:r>
    </w:p>
    <w:p w14:paraId="7BE05AA5" w14:textId="56687CB6" w:rsidR="00F55978" w:rsidRPr="00A77179"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w:t>
      </w:r>
      <w:r w:rsidR="006A3A6B" w:rsidRPr="0037460A">
        <w:t xml:space="preserve">Dz. U. z </w:t>
      </w:r>
      <w:r w:rsidR="006A3A6B">
        <w:t>2023</w:t>
      </w:r>
      <w:r w:rsidR="006A3A6B" w:rsidRPr="0037460A">
        <w:t xml:space="preserve"> r. poz. </w:t>
      </w:r>
      <w:r w:rsidR="006A3A6B">
        <w:t xml:space="preserve">1605 z </w:t>
      </w:r>
      <w:proofErr w:type="spellStart"/>
      <w:r w:rsidR="006A3A6B">
        <w:t>późn</w:t>
      </w:r>
      <w:proofErr w:type="spellEnd"/>
      <w:r w:rsidR="006A3A6B">
        <w:t>. zm</w:t>
      </w:r>
      <w:r w:rsidR="00F55978" w:rsidRPr="003E0704">
        <w:rPr>
          <w:color w:val="000000"/>
        </w:rPr>
        <w:t>.) wraz aktami wykonawczymi.</w:t>
      </w:r>
    </w:p>
    <w:p w14:paraId="2D115588" w14:textId="77777777" w:rsidR="00A77179" w:rsidRDefault="00A77179" w:rsidP="00A77179">
      <w:bookmarkStart w:id="6"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lastRenderedPageBreak/>
        <w:t>I</w:t>
      </w:r>
      <w:r w:rsidR="00D95B0C" w:rsidRPr="003E0704">
        <w:rPr>
          <w:b/>
          <w:bCs/>
          <w:sz w:val="28"/>
          <w:szCs w:val="28"/>
        </w:rPr>
        <w:t>II</w:t>
      </w:r>
      <w:r w:rsidRPr="003E0704">
        <w:rPr>
          <w:b/>
          <w:bCs/>
          <w:sz w:val="28"/>
          <w:szCs w:val="28"/>
        </w:rPr>
        <w:t>. Opis przedmiotu zamówienia</w:t>
      </w:r>
    </w:p>
    <w:p w14:paraId="45874359" w14:textId="5699708F" w:rsidR="00AB4EED" w:rsidRPr="00C526C9" w:rsidRDefault="00AB4EED" w:rsidP="00734E87">
      <w:pPr>
        <w:numPr>
          <w:ilvl w:val="0"/>
          <w:numId w:val="1"/>
        </w:numPr>
        <w:ind w:left="426"/>
        <w:jc w:val="both"/>
        <w:rPr>
          <w:color w:val="FF0000"/>
          <w:szCs w:val="20"/>
        </w:rPr>
      </w:pPr>
      <w:bookmarkStart w:id="7" w:name="_Hlk109300732"/>
      <w:bookmarkStart w:id="8" w:name="_Hlk84338165"/>
      <w:r w:rsidRPr="003E0704">
        <w:rPr>
          <w:color w:val="000000" w:themeColor="text1"/>
          <w:szCs w:val="20"/>
        </w:rPr>
        <w:t xml:space="preserve">Przedmiotem </w:t>
      </w:r>
      <w:r w:rsidRPr="003E0704">
        <w:rPr>
          <w:szCs w:val="20"/>
        </w:rPr>
        <w:t xml:space="preserve">zamówienia </w:t>
      </w:r>
      <w:r w:rsidRPr="003E0704">
        <w:rPr>
          <w:color w:val="000000" w:themeColor="text1"/>
          <w:szCs w:val="20"/>
        </w:rPr>
        <w:t>jest „</w:t>
      </w:r>
      <w:r w:rsidR="006B0EFC">
        <w:rPr>
          <w:bCs/>
          <w:szCs w:val="20"/>
        </w:rPr>
        <w:t>Remont chodników w Nowym Dworze Gdańskim</w:t>
      </w:r>
      <w:r w:rsidRPr="003E0704">
        <w:rPr>
          <w:bCs/>
          <w:szCs w:val="20"/>
        </w:rPr>
        <w:t>”</w:t>
      </w:r>
      <w:r>
        <w:rPr>
          <w:szCs w:val="20"/>
        </w:rPr>
        <w:t xml:space="preserve"> </w:t>
      </w:r>
    </w:p>
    <w:p w14:paraId="44278CC6" w14:textId="77777777" w:rsidR="00734E87" w:rsidRPr="003D4C60" w:rsidRDefault="00734E87" w:rsidP="00AB4EED">
      <w:pPr>
        <w:pStyle w:val="Default"/>
        <w:ind w:left="360"/>
        <w:jc w:val="both"/>
        <w:rPr>
          <w:b/>
          <w:bCs/>
          <w:sz w:val="20"/>
          <w:szCs w:val="20"/>
        </w:rPr>
      </w:pPr>
    </w:p>
    <w:p w14:paraId="222837C1" w14:textId="56099531" w:rsidR="00C526C9" w:rsidRPr="0015198F" w:rsidRDefault="00C526C9" w:rsidP="00C526C9">
      <w:pPr>
        <w:ind w:left="284"/>
        <w:jc w:val="both"/>
        <w:rPr>
          <w:b/>
          <w:bCs/>
          <w:szCs w:val="20"/>
          <w:u w:val="single"/>
        </w:rPr>
      </w:pPr>
      <w:r w:rsidRPr="0015198F">
        <w:rPr>
          <w:b/>
          <w:bCs/>
          <w:szCs w:val="20"/>
          <w:u w:val="single"/>
        </w:rPr>
        <w:t xml:space="preserve">Cześć I: </w:t>
      </w:r>
      <w:r w:rsidR="0015198F" w:rsidRPr="0015198F">
        <w:rPr>
          <w:b/>
          <w:bCs/>
          <w:szCs w:val="20"/>
          <w:u w:val="single"/>
        </w:rPr>
        <w:t>Remontów chodników wzdłuż ul. Sienkiewicza</w:t>
      </w:r>
      <w:r w:rsidR="00DB6BBE">
        <w:rPr>
          <w:b/>
          <w:bCs/>
          <w:szCs w:val="20"/>
          <w:u w:val="single"/>
        </w:rPr>
        <w:t xml:space="preserve">, </w:t>
      </w:r>
      <w:r w:rsidR="0015198F" w:rsidRPr="0015198F">
        <w:rPr>
          <w:b/>
          <w:bCs/>
          <w:szCs w:val="20"/>
          <w:u w:val="single"/>
        </w:rPr>
        <w:t>ul. Gdańskie</w:t>
      </w:r>
      <w:r w:rsidR="009F3272">
        <w:rPr>
          <w:b/>
          <w:bCs/>
          <w:szCs w:val="20"/>
          <w:u w:val="single"/>
        </w:rPr>
        <w:t>j</w:t>
      </w:r>
      <w:r w:rsidR="0015198F" w:rsidRPr="0015198F">
        <w:rPr>
          <w:b/>
          <w:bCs/>
          <w:szCs w:val="20"/>
          <w:u w:val="single"/>
        </w:rPr>
        <w:t xml:space="preserve"> </w:t>
      </w:r>
      <w:r w:rsidR="00DB6BBE">
        <w:rPr>
          <w:b/>
          <w:bCs/>
          <w:szCs w:val="20"/>
          <w:u w:val="single"/>
        </w:rPr>
        <w:t xml:space="preserve">i </w:t>
      </w:r>
      <w:r w:rsidR="00475582">
        <w:rPr>
          <w:b/>
          <w:bCs/>
          <w:szCs w:val="20"/>
          <w:u w:val="single"/>
        </w:rPr>
        <w:t xml:space="preserve">ul. Tczewskiej </w:t>
      </w:r>
      <w:r w:rsidR="0015198F" w:rsidRPr="0015198F">
        <w:rPr>
          <w:b/>
          <w:bCs/>
          <w:szCs w:val="20"/>
          <w:u w:val="single"/>
        </w:rPr>
        <w:t xml:space="preserve">w Nowym Dworze Gdańskim </w:t>
      </w:r>
    </w:p>
    <w:p w14:paraId="7BEFAC92" w14:textId="77777777" w:rsidR="00C526C9" w:rsidRDefault="00C526C9" w:rsidP="00C526C9">
      <w:pPr>
        <w:ind w:left="284"/>
        <w:jc w:val="both"/>
        <w:rPr>
          <w:szCs w:val="20"/>
        </w:rPr>
      </w:pPr>
      <w:r>
        <w:rPr>
          <w:szCs w:val="20"/>
          <w:u w:val="single"/>
        </w:rPr>
        <w:t>Remont chodnika wzdłuż ul. Sienkiewicza w Nowym Dworze Gdańskim</w:t>
      </w:r>
      <w:r>
        <w:rPr>
          <w:szCs w:val="20"/>
        </w:rPr>
        <w:t>.</w:t>
      </w:r>
    </w:p>
    <w:p w14:paraId="34BC457D" w14:textId="5A26496E" w:rsidR="00C526C9" w:rsidRDefault="00C526C9" w:rsidP="00D140C0">
      <w:pPr>
        <w:pStyle w:val="Default"/>
        <w:ind w:left="284"/>
        <w:jc w:val="both"/>
        <w:rPr>
          <w:sz w:val="20"/>
          <w:szCs w:val="20"/>
        </w:rPr>
      </w:pPr>
      <w:r>
        <w:rPr>
          <w:sz w:val="20"/>
          <w:szCs w:val="20"/>
        </w:rPr>
        <w:t>Zadanie polega na remoncie  chodnika przy ul. Sienkiewicza na odcinku ok. 180</w:t>
      </w:r>
      <w:r w:rsidR="00D140C0">
        <w:rPr>
          <w:sz w:val="20"/>
          <w:szCs w:val="20"/>
        </w:rPr>
        <w:t xml:space="preserve"> </w:t>
      </w:r>
      <w:proofErr w:type="spellStart"/>
      <w:r>
        <w:rPr>
          <w:sz w:val="20"/>
          <w:szCs w:val="20"/>
        </w:rPr>
        <w:t>mb</w:t>
      </w:r>
      <w:proofErr w:type="spellEnd"/>
      <w:r>
        <w:rPr>
          <w:sz w:val="20"/>
          <w:szCs w:val="20"/>
        </w:rPr>
        <w:t xml:space="preserve"> od Ronda im. Księdza Prałata </w:t>
      </w:r>
      <w:proofErr w:type="spellStart"/>
      <w:r>
        <w:rPr>
          <w:sz w:val="20"/>
          <w:szCs w:val="20"/>
        </w:rPr>
        <w:t>Kłonieckiego</w:t>
      </w:r>
      <w:proofErr w:type="spellEnd"/>
      <w:r>
        <w:rPr>
          <w:sz w:val="20"/>
          <w:szCs w:val="20"/>
        </w:rPr>
        <w:t xml:space="preserve"> do skrzyżowania z ul. Krótką w Nowym Dworze Gdańskim</w:t>
      </w:r>
    </w:p>
    <w:p w14:paraId="35C2AE58" w14:textId="77777777" w:rsidR="00C526C9" w:rsidRPr="004E49B9" w:rsidRDefault="00C526C9" w:rsidP="00D140C0">
      <w:pPr>
        <w:pStyle w:val="Default"/>
        <w:ind w:firstLine="284"/>
        <w:jc w:val="both"/>
        <w:rPr>
          <w:color w:val="00B050"/>
          <w:sz w:val="20"/>
          <w:szCs w:val="20"/>
        </w:rPr>
      </w:pPr>
      <w:r w:rsidRPr="004E49B9">
        <w:rPr>
          <w:sz w:val="20"/>
          <w:szCs w:val="20"/>
        </w:rPr>
        <w:t>Zakres prac obejmuje wykonanie następujących robót</w:t>
      </w:r>
      <w:r>
        <w:rPr>
          <w:sz w:val="20"/>
          <w:szCs w:val="20"/>
        </w:rPr>
        <w:t>:</w:t>
      </w:r>
      <w:r w:rsidRPr="004E49B9">
        <w:rPr>
          <w:sz w:val="20"/>
          <w:szCs w:val="20"/>
        </w:rPr>
        <w:t xml:space="preserve"> </w:t>
      </w:r>
    </w:p>
    <w:p w14:paraId="08A728F5" w14:textId="77777777" w:rsidR="00C526C9" w:rsidRDefault="00C526C9" w:rsidP="00C526C9">
      <w:pPr>
        <w:pStyle w:val="Akapitzlist"/>
        <w:numPr>
          <w:ilvl w:val="0"/>
          <w:numId w:val="89"/>
        </w:numPr>
        <w:shd w:val="clear" w:color="auto" w:fill="FFFFFF"/>
        <w:autoSpaceDE w:val="0"/>
        <w:spacing w:after="0" w:line="240" w:lineRule="auto"/>
        <w:ind w:left="1276" w:right="29"/>
        <w:jc w:val="both"/>
        <w:rPr>
          <w:rFonts w:ascii="Arial" w:hAnsi="Arial" w:cs="Arial"/>
          <w:bCs/>
          <w:szCs w:val="20"/>
        </w:rPr>
      </w:pPr>
      <w:r>
        <w:rPr>
          <w:rFonts w:ascii="Arial" w:hAnsi="Arial" w:cs="Arial"/>
          <w:bCs/>
          <w:szCs w:val="20"/>
        </w:rPr>
        <w:t>rozebranie istniejących konstrukcji chodnika, krawężników i obrzeży;</w:t>
      </w:r>
    </w:p>
    <w:p w14:paraId="0FDB0152" w14:textId="77777777" w:rsidR="00C526C9" w:rsidRDefault="00C526C9" w:rsidP="00C526C9">
      <w:pPr>
        <w:pStyle w:val="Akapitzlist"/>
        <w:numPr>
          <w:ilvl w:val="0"/>
          <w:numId w:val="89"/>
        </w:numPr>
        <w:shd w:val="clear" w:color="auto" w:fill="FFFFFF"/>
        <w:autoSpaceDE w:val="0"/>
        <w:spacing w:after="0" w:line="240" w:lineRule="auto"/>
        <w:ind w:left="1276" w:right="29"/>
        <w:jc w:val="both"/>
        <w:rPr>
          <w:rFonts w:ascii="Arial" w:hAnsi="Arial" w:cs="Arial"/>
          <w:bCs/>
          <w:szCs w:val="20"/>
        </w:rPr>
      </w:pPr>
      <w:r>
        <w:rPr>
          <w:rFonts w:ascii="Arial" w:hAnsi="Arial" w:cs="Arial"/>
          <w:bCs/>
          <w:szCs w:val="20"/>
        </w:rPr>
        <w:t>wykonanie nawierzchni chodnika z betonowej kostki brukowej;</w:t>
      </w:r>
    </w:p>
    <w:p w14:paraId="5FCE50BF" w14:textId="77777777" w:rsidR="00C526C9" w:rsidRDefault="00C526C9" w:rsidP="00C526C9">
      <w:pPr>
        <w:pStyle w:val="Akapitzlist"/>
        <w:numPr>
          <w:ilvl w:val="0"/>
          <w:numId w:val="89"/>
        </w:numPr>
        <w:shd w:val="clear" w:color="auto" w:fill="FFFFFF"/>
        <w:autoSpaceDE w:val="0"/>
        <w:spacing w:after="0" w:line="240" w:lineRule="auto"/>
        <w:ind w:left="1276" w:right="29"/>
        <w:jc w:val="both"/>
        <w:rPr>
          <w:rFonts w:ascii="Arial" w:hAnsi="Arial" w:cs="Arial"/>
          <w:bCs/>
          <w:szCs w:val="20"/>
        </w:rPr>
      </w:pPr>
      <w:r>
        <w:rPr>
          <w:rFonts w:ascii="Arial" w:hAnsi="Arial" w:cs="Arial"/>
          <w:bCs/>
          <w:szCs w:val="20"/>
        </w:rPr>
        <w:t>wykonanie nawierzchni zjazdów z betonowej kostki brukowej;</w:t>
      </w:r>
    </w:p>
    <w:p w14:paraId="08FCA4CE" w14:textId="77777777" w:rsidR="00C526C9" w:rsidRDefault="00C526C9" w:rsidP="00C526C9">
      <w:pPr>
        <w:pStyle w:val="Akapitzlist"/>
        <w:numPr>
          <w:ilvl w:val="0"/>
          <w:numId w:val="89"/>
        </w:numPr>
        <w:shd w:val="clear" w:color="auto" w:fill="FFFFFF"/>
        <w:autoSpaceDE w:val="0"/>
        <w:spacing w:after="0" w:line="240" w:lineRule="auto"/>
        <w:ind w:left="1276" w:right="29"/>
        <w:jc w:val="both"/>
        <w:rPr>
          <w:rFonts w:ascii="Arial" w:hAnsi="Arial" w:cs="Arial"/>
          <w:bCs/>
          <w:szCs w:val="20"/>
        </w:rPr>
      </w:pPr>
      <w:r>
        <w:rPr>
          <w:rFonts w:ascii="Arial" w:hAnsi="Arial" w:cs="Arial"/>
          <w:bCs/>
          <w:szCs w:val="20"/>
        </w:rPr>
        <w:t>wykonanie zieleni przydrożnej w formie trawników w pasie drogowym;</w:t>
      </w:r>
    </w:p>
    <w:p w14:paraId="5F4B1826" w14:textId="77777777" w:rsidR="00C526C9" w:rsidRPr="004E49B9" w:rsidRDefault="00C526C9" w:rsidP="00C526C9">
      <w:pPr>
        <w:pStyle w:val="Akapitzlist"/>
        <w:numPr>
          <w:ilvl w:val="0"/>
          <w:numId w:val="89"/>
        </w:numPr>
        <w:tabs>
          <w:tab w:val="left" w:pos="377"/>
        </w:tabs>
        <w:spacing w:after="0" w:line="240" w:lineRule="auto"/>
        <w:ind w:left="1276"/>
        <w:jc w:val="both"/>
        <w:rPr>
          <w:rFonts w:ascii="Arial" w:hAnsi="Arial" w:cs="Arial"/>
          <w:color w:val="000000" w:themeColor="text1"/>
          <w:szCs w:val="20"/>
        </w:rPr>
      </w:pPr>
      <w:r>
        <w:rPr>
          <w:rFonts w:ascii="Arial" w:hAnsi="Arial" w:cs="Arial"/>
          <w:color w:val="000000" w:themeColor="text1"/>
          <w:szCs w:val="20"/>
        </w:rPr>
        <w:t>p</w:t>
      </w:r>
      <w:r w:rsidRPr="004E49B9">
        <w:rPr>
          <w:rFonts w:ascii="Arial" w:hAnsi="Arial" w:cs="Arial"/>
          <w:color w:val="000000" w:themeColor="text1"/>
          <w:szCs w:val="20"/>
        </w:rPr>
        <w:t>ozostałych, wynikających z dokumentacji projektowej.</w:t>
      </w:r>
    </w:p>
    <w:p w14:paraId="5EEA552D" w14:textId="77777777" w:rsidR="00C526C9" w:rsidRPr="004E49B9" w:rsidRDefault="00C526C9" w:rsidP="00C526C9">
      <w:pPr>
        <w:pStyle w:val="Default"/>
        <w:ind w:left="360"/>
        <w:jc w:val="both"/>
        <w:rPr>
          <w:sz w:val="20"/>
          <w:szCs w:val="20"/>
        </w:rPr>
      </w:pPr>
    </w:p>
    <w:p w14:paraId="5ED28459" w14:textId="77777777" w:rsidR="00C526C9" w:rsidRDefault="00C526C9" w:rsidP="00C526C9">
      <w:pPr>
        <w:pStyle w:val="Default"/>
        <w:ind w:left="360"/>
        <w:jc w:val="both"/>
        <w:rPr>
          <w:sz w:val="20"/>
          <w:szCs w:val="20"/>
        </w:rPr>
      </w:pPr>
      <w:r>
        <w:rPr>
          <w:sz w:val="20"/>
          <w:szCs w:val="20"/>
          <w:u w:val="single"/>
        </w:rPr>
        <w:t>Remont chodnika wzdłuż ul. Gdańskiej w Nowym Dworze Gdańskim</w:t>
      </w:r>
      <w:r>
        <w:rPr>
          <w:sz w:val="20"/>
          <w:szCs w:val="20"/>
        </w:rPr>
        <w:t>.</w:t>
      </w:r>
    </w:p>
    <w:p w14:paraId="4D2C44D7" w14:textId="6CDCDD2A" w:rsidR="00C526C9" w:rsidRDefault="00C526C9" w:rsidP="00C526C9">
      <w:pPr>
        <w:pStyle w:val="Default"/>
        <w:ind w:left="360"/>
        <w:jc w:val="both"/>
        <w:rPr>
          <w:sz w:val="20"/>
          <w:szCs w:val="20"/>
        </w:rPr>
      </w:pPr>
      <w:r>
        <w:rPr>
          <w:sz w:val="20"/>
          <w:szCs w:val="20"/>
        </w:rPr>
        <w:t>Zadanie polega na remoncie chodnika przy ul. Gdańskiej na odcinku ok. 130</w:t>
      </w:r>
      <w:r w:rsidR="003B5412">
        <w:rPr>
          <w:sz w:val="20"/>
          <w:szCs w:val="20"/>
        </w:rPr>
        <w:t xml:space="preserve"> </w:t>
      </w:r>
      <w:proofErr w:type="spellStart"/>
      <w:r>
        <w:rPr>
          <w:sz w:val="20"/>
          <w:szCs w:val="20"/>
        </w:rPr>
        <w:t>mb</w:t>
      </w:r>
      <w:proofErr w:type="spellEnd"/>
      <w:r>
        <w:rPr>
          <w:sz w:val="20"/>
          <w:szCs w:val="20"/>
        </w:rPr>
        <w:t xml:space="preserve"> od Ronda im. Płażyńskiego do wjazdu na parking Targowiska w Nowym Dworze Gdańskim</w:t>
      </w:r>
    </w:p>
    <w:p w14:paraId="3659C545" w14:textId="77777777" w:rsidR="00C526C9" w:rsidRDefault="00C526C9" w:rsidP="00C526C9">
      <w:pPr>
        <w:pStyle w:val="Default"/>
        <w:ind w:left="360"/>
        <w:jc w:val="both"/>
        <w:rPr>
          <w:sz w:val="20"/>
          <w:szCs w:val="20"/>
        </w:rPr>
      </w:pPr>
      <w:r w:rsidRPr="004E49B9">
        <w:rPr>
          <w:sz w:val="20"/>
          <w:szCs w:val="20"/>
        </w:rPr>
        <w:t>Zakres prac obejmuje wykonanie następujących robót:</w:t>
      </w:r>
    </w:p>
    <w:p w14:paraId="2CF1C7C0" w14:textId="77777777" w:rsidR="00C526C9" w:rsidRDefault="00C526C9" w:rsidP="00C526C9">
      <w:pPr>
        <w:pStyle w:val="Akapitzlist"/>
        <w:numPr>
          <w:ilvl w:val="0"/>
          <w:numId w:val="108"/>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rozebranie istniejących konstrukcji chodnika, krawężników i obrzeży;</w:t>
      </w:r>
    </w:p>
    <w:p w14:paraId="5288E8DD" w14:textId="77777777" w:rsidR="00C526C9" w:rsidRDefault="00C526C9" w:rsidP="00C526C9">
      <w:pPr>
        <w:pStyle w:val="Akapitzlist"/>
        <w:numPr>
          <w:ilvl w:val="0"/>
          <w:numId w:val="108"/>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nawierzchni chodnika z betonowej kostki brukowej;</w:t>
      </w:r>
    </w:p>
    <w:p w14:paraId="695A5780" w14:textId="77777777" w:rsidR="00C526C9" w:rsidRDefault="00C526C9" w:rsidP="00C526C9">
      <w:pPr>
        <w:pStyle w:val="Akapitzlist"/>
        <w:numPr>
          <w:ilvl w:val="0"/>
          <w:numId w:val="108"/>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dojść do furtek w celu dowiązania do istniejących nawierzchni;</w:t>
      </w:r>
    </w:p>
    <w:p w14:paraId="49DBB4F2" w14:textId="77777777" w:rsidR="00C526C9" w:rsidRDefault="00C526C9" w:rsidP="00C526C9">
      <w:pPr>
        <w:pStyle w:val="Akapitzlist"/>
        <w:numPr>
          <w:ilvl w:val="0"/>
          <w:numId w:val="108"/>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nawierzchni zjazdów z betonowej kostki brukowej;</w:t>
      </w:r>
    </w:p>
    <w:p w14:paraId="0CB993E4" w14:textId="77777777" w:rsidR="00C526C9" w:rsidRDefault="00C526C9" w:rsidP="00C526C9">
      <w:pPr>
        <w:pStyle w:val="Akapitzlist"/>
        <w:numPr>
          <w:ilvl w:val="0"/>
          <w:numId w:val="108"/>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zieleni przydrożnej w formie trawników w pasie drogowym;</w:t>
      </w:r>
    </w:p>
    <w:p w14:paraId="466B3B7D" w14:textId="77777777" w:rsidR="00C526C9" w:rsidRDefault="00C526C9" w:rsidP="00C526C9">
      <w:pPr>
        <w:pStyle w:val="Akapitzlist"/>
        <w:numPr>
          <w:ilvl w:val="0"/>
          <w:numId w:val="108"/>
        </w:numPr>
        <w:tabs>
          <w:tab w:val="left" w:pos="377"/>
        </w:tabs>
        <w:spacing w:after="0" w:line="240" w:lineRule="auto"/>
        <w:jc w:val="both"/>
        <w:rPr>
          <w:rFonts w:ascii="Arial" w:hAnsi="Arial" w:cs="Arial"/>
          <w:color w:val="000000" w:themeColor="text1"/>
          <w:szCs w:val="20"/>
        </w:rPr>
      </w:pPr>
      <w:r>
        <w:rPr>
          <w:rFonts w:ascii="Arial" w:hAnsi="Arial" w:cs="Arial"/>
          <w:color w:val="000000" w:themeColor="text1"/>
          <w:szCs w:val="20"/>
        </w:rPr>
        <w:t>p</w:t>
      </w:r>
      <w:r w:rsidRPr="004E49B9">
        <w:rPr>
          <w:rFonts w:ascii="Arial" w:hAnsi="Arial" w:cs="Arial"/>
          <w:color w:val="000000" w:themeColor="text1"/>
          <w:szCs w:val="20"/>
        </w:rPr>
        <w:t>ozostałych, wynikających z dokumentacji projektowej.</w:t>
      </w:r>
    </w:p>
    <w:p w14:paraId="20AF4F84" w14:textId="77777777" w:rsidR="0020630D" w:rsidRDefault="0020630D" w:rsidP="0020630D">
      <w:pPr>
        <w:tabs>
          <w:tab w:val="left" w:pos="377"/>
        </w:tabs>
        <w:spacing w:line="240" w:lineRule="auto"/>
        <w:jc w:val="both"/>
        <w:rPr>
          <w:color w:val="000000" w:themeColor="text1"/>
          <w:szCs w:val="20"/>
        </w:rPr>
      </w:pPr>
    </w:p>
    <w:p w14:paraId="0955D108" w14:textId="77777777" w:rsidR="0020630D" w:rsidRDefault="0020630D" w:rsidP="0020630D">
      <w:pPr>
        <w:ind w:left="284"/>
        <w:jc w:val="both"/>
      </w:pPr>
      <w:r>
        <w:rPr>
          <w:u w:val="single"/>
        </w:rPr>
        <w:t>Remont chodnika wzdłuż ul. Tczewskiej w Nowym Dworze Gdańskim</w:t>
      </w:r>
      <w:r>
        <w:t>.</w:t>
      </w:r>
    </w:p>
    <w:p w14:paraId="3C40D39B" w14:textId="77777777" w:rsidR="0020630D" w:rsidRDefault="0020630D" w:rsidP="0020630D">
      <w:pPr>
        <w:pStyle w:val="Default"/>
        <w:ind w:left="360"/>
        <w:jc w:val="both"/>
        <w:rPr>
          <w:sz w:val="20"/>
          <w:szCs w:val="20"/>
        </w:rPr>
      </w:pPr>
      <w:r>
        <w:rPr>
          <w:sz w:val="20"/>
          <w:szCs w:val="20"/>
        </w:rPr>
        <w:t xml:space="preserve">Zadanie polega na remoncie  chodnika przy ul. Tczewskiej na odcinku ok. </w:t>
      </w:r>
      <w:proofErr w:type="spellStart"/>
      <w:r>
        <w:rPr>
          <w:sz w:val="20"/>
          <w:szCs w:val="20"/>
        </w:rPr>
        <w:t>480mb</w:t>
      </w:r>
      <w:proofErr w:type="spellEnd"/>
      <w:r>
        <w:rPr>
          <w:sz w:val="20"/>
          <w:szCs w:val="20"/>
        </w:rPr>
        <w:t xml:space="preserve"> od Ronda im. Księdza Prałata </w:t>
      </w:r>
      <w:proofErr w:type="spellStart"/>
      <w:r>
        <w:rPr>
          <w:sz w:val="20"/>
          <w:szCs w:val="20"/>
        </w:rPr>
        <w:t>Kłonieckiego</w:t>
      </w:r>
      <w:proofErr w:type="spellEnd"/>
      <w:r>
        <w:rPr>
          <w:sz w:val="20"/>
          <w:szCs w:val="20"/>
        </w:rPr>
        <w:t xml:space="preserve"> do nieruchomości Tczewska 33 w Nowym Dworze Gdańskim.</w:t>
      </w:r>
    </w:p>
    <w:p w14:paraId="1E02C7E3" w14:textId="77777777" w:rsidR="0020630D" w:rsidRDefault="0020630D" w:rsidP="0020630D">
      <w:pPr>
        <w:pStyle w:val="Default"/>
        <w:ind w:left="360"/>
        <w:jc w:val="both"/>
        <w:rPr>
          <w:color w:val="00B050"/>
          <w:sz w:val="20"/>
          <w:szCs w:val="20"/>
        </w:rPr>
      </w:pPr>
      <w:r>
        <w:rPr>
          <w:sz w:val="20"/>
          <w:szCs w:val="20"/>
        </w:rPr>
        <w:t xml:space="preserve">Zakres prac obejmuje wykonanie następujących robót: </w:t>
      </w:r>
    </w:p>
    <w:p w14:paraId="6BBB1C7D" w14:textId="77777777" w:rsidR="0020630D" w:rsidRDefault="0020630D" w:rsidP="0020630D">
      <w:pPr>
        <w:pStyle w:val="Akapitzlist"/>
        <w:numPr>
          <w:ilvl w:val="0"/>
          <w:numId w:val="112"/>
        </w:numPr>
        <w:shd w:val="clear" w:color="auto" w:fill="FFFFFF"/>
        <w:autoSpaceDE w:val="0"/>
        <w:spacing w:after="0" w:line="240" w:lineRule="auto"/>
        <w:ind w:left="1276" w:right="29"/>
        <w:jc w:val="both"/>
        <w:rPr>
          <w:rFonts w:ascii="Arial" w:hAnsi="Arial" w:cs="Arial"/>
          <w:szCs w:val="20"/>
        </w:rPr>
      </w:pPr>
      <w:r>
        <w:rPr>
          <w:rFonts w:ascii="Arial" w:hAnsi="Arial" w:cs="Arial"/>
        </w:rPr>
        <w:t>rozebranie istniejących konstrukcji chodnika, krawężników i obrzeży;</w:t>
      </w:r>
    </w:p>
    <w:p w14:paraId="0440DD20" w14:textId="77777777" w:rsidR="0020630D" w:rsidRDefault="0020630D" w:rsidP="0020630D">
      <w:pPr>
        <w:pStyle w:val="Akapitzlist"/>
        <w:numPr>
          <w:ilvl w:val="0"/>
          <w:numId w:val="112"/>
        </w:numPr>
        <w:shd w:val="clear" w:color="auto" w:fill="FFFFFF"/>
        <w:autoSpaceDE w:val="0"/>
        <w:spacing w:after="0" w:line="240" w:lineRule="auto"/>
        <w:ind w:left="1276" w:right="29"/>
        <w:jc w:val="both"/>
        <w:rPr>
          <w:rFonts w:ascii="Arial" w:hAnsi="Arial" w:cs="Arial"/>
        </w:rPr>
      </w:pPr>
      <w:r>
        <w:rPr>
          <w:rFonts w:ascii="Arial" w:hAnsi="Arial" w:cs="Arial"/>
        </w:rPr>
        <w:t>wykonanie nawierzchni chodnika z betonowej kostki brukowej;</w:t>
      </w:r>
    </w:p>
    <w:p w14:paraId="476FD5E3" w14:textId="77777777" w:rsidR="0020630D" w:rsidRDefault="0020630D" w:rsidP="0020630D">
      <w:pPr>
        <w:pStyle w:val="Akapitzlist"/>
        <w:numPr>
          <w:ilvl w:val="0"/>
          <w:numId w:val="112"/>
        </w:numPr>
        <w:shd w:val="clear" w:color="auto" w:fill="FFFFFF"/>
        <w:autoSpaceDE w:val="0"/>
        <w:spacing w:after="0" w:line="240" w:lineRule="auto"/>
        <w:ind w:left="1276" w:right="29"/>
        <w:jc w:val="both"/>
        <w:rPr>
          <w:rFonts w:ascii="Arial" w:hAnsi="Arial" w:cs="Arial"/>
        </w:rPr>
      </w:pPr>
      <w:r>
        <w:rPr>
          <w:rFonts w:ascii="Arial" w:hAnsi="Arial" w:cs="Arial"/>
        </w:rPr>
        <w:t>wykonanie nawierzchni zjazdów z betonowej kostki brukowej;</w:t>
      </w:r>
    </w:p>
    <w:p w14:paraId="286D4753" w14:textId="77777777" w:rsidR="0020630D" w:rsidRDefault="0020630D" w:rsidP="0020630D">
      <w:pPr>
        <w:pStyle w:val="Akapitzlist"/>
        <w:numPr>
          <w:ilvl w:val="0"/>
          <w:numId w:val="112"/>
        </w:numPr>
        <w:shd w:val="clear" w:color="auto" w:fill="FFFFFF"/>
        <w:autoSpaceDE w:val="0"/>
        <w:spacing w:after="0" w:line="240" w:lineRule="auto"/>
        <w:ind w:left="1276" w:right="29"/>
        <w:jc w:val="both"/>
        <w:rPr>
          <w:rFonts w:ascii="Arial" w:hAnsi="Arial" w:cs="Arial"/>
        </w:rPr>
      </w:pPr>
      <w:r>
        <w:rPr>
          <w:rFonts w:ascii="Arial" w:hAnsi="Arial" w:cs="Arial"/>
        </w:rPr>
        <w:t>wykonanie zieleni przydrożnej w formie trawników w pasie drogowym;</w:t>
      </w:r>
    </w:p>
    <w:p w14:paraId="0355F72D" w14:textId="77777777" w:rsidR="0020630D" w:rsidRDefault="0020630D" w:rsidP="0020630D">
      <w:pPr>
        <w:pStyle w:val="Akapitzlist"/>
        <w:numPr>
          <w:ilvl w:val="0"/>
          <w:numId w:val="112"/>
        </w:numPr>
        <w:spacing w:after="0" w:line="240" w:lineRule="auto"/>
        <w:ind w:left="1276"/>
        <w:jc w:val="both"/>
        <w:rPr>
          <w:rFonts w:ascii="Arial" w:hAnsi="Arial" w:cs="Arial"/>
          <w:color w:val="000000"/>
        </w:rPr>
      </w:pPr>
      <w:r>
        <w:rPr>
          <w:rFonts w:ascii="Arial" w:hAnsi="Arial" w:cs="Arial"/>
          <w:color w:val="000000"/>
        </w:rPr>
        <w:t>pozostałych, wynikających z dokumentacji projektowej.</w:t>
      </w:r>
    </w:p>
    <w:p w14:paraId="01CCAE69" w14:textId="77777777" w:rsidR="0020630D" w:rsidRPr="0020630D" w:rsidRDefault="0020630D" w:rsidP="0020630D">
      <w:pPr>
        <w:tabs>
          <w:tab w:val="left" w:pos="377"/>
        </w:tabs>
        <w:spacing w:line="240" w:lineRule="auto"/>
        <w:jc w:val="both"/>
        <w:rPr>
          <w:color w:val="000000" w:themeColor="text1"/>
          <w:szCs w:val="20"/>
        </w:rPr>
      </w:pPr>
    </w:p>
    <w:p w14:paraId="1AD603F4" w14:textId="77777777" w:rsidR="00C526C9" w:rsidRDefault="00C526C9" w:rsidP="00C526C9">
      <w:pPr>
        <w:shd w:val="clear" w:color="auto" w:fill="FFFFFF"/>
        <w:autoSpaceDE w:val="0"/>
        <w:spacing w:line="240" w:lineRule="auto"/>
        <w:ind w:right="29"/>
        <w:jc w:val="both"/>
        <w:rPr>
          <w:bCs/>
          <w:szCs w:val="20"/>
        </w:rPr>
      </w:pPr>
    </w:p>
    <w:p w14:paraId="1F625D71" w14:textId="77777777" w:rsidR="00C526C9" w:rsidRPr="0015198F" w:rsidRDefault="00C526C9" w:rsidP="00C526C9">
      <w:pPr>
        <w:shd w:val="clear" w:color="auto" w:fill="FFFFFF"/>
        <w:autoSpaceDE w:val="0"/>
        <w:spacing w:line="240" w:lineRule="auto"/>
        <w:ind w:left="284" w:right="29"/>
        <w:jc w:val="both"/>
        <w:rPr>
          <w:b/>
          <w:szCs w:val="20"/>
          <w:u w:val="single"/>
        </w:rPr>
      </w:pPr>
      <w:r w:rsidRPr="0015198F">
        <w:rPr>
          <w:b/>
          <w:szCs w:val="20"/>
          <w:u w:val="single"/>
        </w:rPr>
        <w:t xml:space="preserve">Część II: </w:t>
      </w:r>
      <w:bookmarkStart w:id="9" w:name="_Hlk149564805"/>
      <w:r w:rsidRPr="0015198F">
        <w:rPr>
          <w:b/>
          <w:szCs w:val="20"/>
          <w:u w:val="single"/>
        </w:rPr>
        <w:t>Remont chodników wzdłuż ul. Warszawskiej w Nowym Dworze Gdańskim.</w:t>
      </w:r>
      <w:bookmarkEnd w:id="9"/>
    </w:p>
    <w:p w14:paraId="1BA77B90" w14:textId="77777777" w:rsidR="00C526C9" w:rsidRPr="00172CFB" w:rsidRDefault="00C526C9" w:rsidP="00C526C9">
      <w:pPr>
        <w:shd w:val="clear" w:color="auto" w:fill="FFFFFF"/>
        <w:autoSpaceDE w:val="0"/>
        <w:spacing w:line="240" w:lineRule="auto"/>
        <w:ind w:left="284" w:right="29"/>
        <w:jc w:val="both"/>
        <w:rPr>
          <w:bCs/>
          <w:szCs w:val="20"/>
        </w:rPr>
      </w:pPr>
      <w:r w:rsidRPr="00172CFB">
        <w:rPr>
          <w:bCs/>
          <w:szCs w:val="20"/>
        </w:rPr>
        <w:t>Zadanie podzielono na trzy remontowane odcinki:</w:t>
      </w:r>
    </w:p>
    <w:p w14:paraId="033C100B" w14:textId="138FB95B" w:rsidR="00C526C9" w:rsidRPr="001A4420" w:rsidRDefault="00C526C9" w:rsidP="00C526C9">
      <w:pPr>
        <w:pStyle w:val="Akapitzlist"/>
        <w:numPr>
          <w:ilvl w:val="0"/>
          <w:numId w:val="109"/>
        </w:numPr>
        <w:shd w:val="clear" w:color="auto" w:fill="FFFFFF"/>
        <w:autoSpaceDE w:val="0"/>
        <w:spacing w:line="240" w:lineRule="auto"/>
        <w:ind w:right="29"/>
        <w:jc w:val="both"/>
        <w:rPr>
          <w:rFonts w:ascii="Arial" w:hAnsi="Arial" w:cs="Arial"/>
          <w:bCs/>
          <w:szCs w:val="20"/>
        </w:rPr>
      </w:pPr>
      <w:r w:rsidRPr="00172CFB">
        <w:rPr>
          <w:rFonts w:ascii="Arial" w:hAnsi="Arial" w:cs="Arial"/>
          <w:bCs/>
          <w:szCs w:val="20"/>
        </w:rPr>
        <w:t xml:space="preserve">Odcinek pierwszy polega na remoncie chodnika przy ul. Warszawskiej na długości </w:t>
      </w:r>
      <w:r>
        <w:rPr>
          <w:rFonts w:ascii="Arial" w:hAnsi="Arial" w:cs="Arial"/>
          <w:bCs/>
          <w:szCs w:val="20"/>
        </w:rPr>
        <w:t>ok 200</w:t>
      </w:r>
      <w:r w:rsidR="003B5412">
        <w:rPr>
          <w:rFonts w:ascii="Arial" w:hAnsi="Arial" w:cs="Arial"/>
          <w:bCs/>
          <w:szCs w:val="20"/>
        </w:rPr>
        <w:t xml:space="preserve"> </w:t>
      </w:r>
      <w:proofErr w:type="spellStart"/>
      <w:r w:rsidRPr="001A4420">
        <w:rPr>
          <w:rFonts w:ascii="Arial" w:hAnsi="Arial" w:cs="Arial"/>
          <w:bCs/>
          <w:szCs w:val="20"/>
        </w:rPr>
        <w:t>mb</w:t>
      </w:r>
      <w:proofErr w:type="spellEnd"/>
      <w:r w:rsidRPr="001A4420">
        <w:rPr>
          <w:rFonts w:ascii="Arial" w:hAnsi="Arial" w:cs="Arial"/>
          <w:bCs/>
          <w:szCs w:val="20"/>
        </w:rPr>
        <w:t xml:space="preserve"> </w:t>
      </w:r>
      <w:r>
        <w:rPr>
          <w:rFonts w:ascii="Arial" w:hAnsi="Arial" w:cs="Arial"/>
          <w:bCs/>
          <w:szCs w:val="20"/>
        </w:rPr>
        <w:br/>
      </w:r>
      <w:r w:rsidRPr="001A4420">
        <w:rPr>
          <w:rFonts w:ascii="Arial" w:hAnsi="Arial" w:cs="Arial"/>
          <w:bCs/>
          <w:szCs w:val="20"/>
        </w:rPr>
        <w:t xml:space="preserve">od ul. Konopnickiej do mostu nad rzeką </w:t>
      </w:r>
      <w:proofErr w:type="spellStart"/>
      <w:r w:rsidRPr="001A4420">
        <w:rPr>
          <w:rFonts w:ascii="Arial" w:hAnsi="Arial" w:cs="Arial"/>
          <w:bCs/>
          <w:szCs w:val="20"/>
        </w:rPr>
        <w:t>Tuga</w:t>
      </w:r>
      <w:proofErr w:type="spellEnd"/>
      <w:r w:rsidRPr="001A4420">
        <w:rPr>
          <w:rFonts w:ascii="Arial" w:hAnsi="Arial" w:cs="Arial"/>
          <w:bCs/>
          <w:szCs w:val="20"/>
        </w:rPr>
        <w:t xml:space="preserve"> w Nowym Dworze Gdańskim. </w:t>
      </w:r>
    </w:p>
    <w:p w14:paraId="32402979" w14:textId="77777777" w:rsidR="00C526C9" w:rsidRPr="00172CFB" w:rsidRDefault="00C526C9" w:rsidP="00C526C9">
      <w:pPr>
        <w:pStyle w:val="Akapitzlist"/>
        <w:shd w:val="clear" w:color="auto" w:fill="FFFFFF"/>
        <w:autoSpaceDE w:val="0"/>
        <w:spacing w:line="240" w:lineRule="auto"/>
        <w:ind w:left="644" w:right="29"/>
        <w:jc w:val="both"/>
        <w:rPr>
          <w:rFonts w:ascii="Arial" w:hAnsi="Arial" w:cs="Arial"/>
          <w:bCs/>
          <w:szCs w:val="20"/>
        </w:rPr>
      </w:pPr>
      <w:r w:rsidRPr="00172CFB">
        <w:rPr>
          <w:rFonts w:ascii="Arial" w:hAnsi="Arial" w:cs="Arial"/>
          <w:bCs/>
          <w:szCs w:val="20"/>
        </w:rPr>
        <w:t>Zakres prac obejmuje wykonanie następujących robót:</w:t>
      </w:r>
    </w:p>
    <w:p w14:paraId="6283D8A1"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rozebranie istniejących konstrukcji chodnika, krawężników i obrzeży;</w:t>
      </w:r>
    </w:p>
    <w:p w14:paraId="771A88E1"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wykonanie nawierzchni chodnika z betonowej kostki brukowej;</w:t>
      </w:r>
    </w:p>
    <w:p w14:paraId="50020B42"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wykonanie zieleni przydrożnej w formie trawników w pasie drogowym;</w:t>
      </w:r>
    </w:p>
    <w:p w14:paraId="7976D5FD"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pozostałych, wynikających z dokumentacji projektowej.</w:t>
      </w:r>
    </w:p>
    <w:p w14:paraId="5EFC4425" w14:textId="525BD40B" w:rsidR="00C526C9" w:rsidRDefault="00C526C9" w:rsidP="00C526C9">
      <w:pPr>
        <w:pStyle w:val="Akapitzlist"/>
        <w:numPr>
          <w:ilvl w:val="0"/>
          <w:numId w:val="109"/>
        </w:numPr>
        <w:shd w:val="clear" w:color="auto" w:fill="FFFFFF"/>
        <w:autoSpaceDE w:val="0"/>
        <w:spacing w:line="240" w:lineRule="auto"/>
        <w:ind w:right="29"/>
        <w:jc w:val="both"/>
        <w:rPr>
          <w:rFonts w:ascii="Arial" w:hAnsi="Arial" w:cs="Arial"/>
          <w:bCs/>
          <w:szCs w:val="20"/>
        </w:rPr>
      </w:pPr>
      <w:r w:rsidRPr="00172CFB">
        <w:rPr>
          <w:rFonts w:ascii="Arial" w:hAnsi="Arial" w:cs="Arial"/>
          <w:bCs/>
          <w:szCs w:val="20"/>
        </w:rPr>
        <w:t xml:space="preserve">Odcinek drugi polega na remoncie chodnika przy </w:t>
      </w:r>
      <w:r>
        <w:rPr>
          <w:rFonts w:ascii="Arial" w:hAnsi="Arial" w:cs="Arial"/>
          <w:bCs/>
          <w:szCs w:val="20"/>
        </w:rPr>
        <w:t>ul. Warsza</w:t>
      </w:r>
      <w:r w:rsidRPr="00172CFB">
        <w:rPr>
          <w:rFonts w:ascii="Arial" w:hAnsi="Arial" w:cs="Arial"/>
          <w:bCs/>
          <w:szCs w:val="20"/>
        </w:rPr>
        <w:t>wskiej</w:t>
      </w:r>
      <w:r>
        <w:rPr>
          <w:rFonts w:ascii="Arial" w:hAnsi="Arial" w:cs="Arial"/>
          <w:bCs/>
          <w:szCs w:val="20"/>
        </w:rPr>
        <w:t xml:space="preserve"> na długości ok 200</w:t>
      </w:r>
      <w:r w:rsidR="003B5412">
        <w:rPr>
          <w:rFonts w:ascii="Arial" w:hAnsi="Arial" w:cs="Arial"/>
          <w:bCs/>
          <w:szCs w:val="20"/>
        </w:rPr>
        <w:t xml:space="preserve"> </w:t>
      </w:r>
      <w:proofErr w:type="spellStart"/>
      <w:r>
        <w:rPr>
          <w:rFonts w:ascii="Arial" w:hAnsi="Arial" w:cs="Arial"/>
          <w:bCs/>
          <w:szCs w:val="20"/>
        </w:rPr>
        <w:t>mb</w:t>
      </w:r>
      <w:proofErr w:type="spellEnd"/>
      <w:r>
        <w:rPr>
          <w:rFonts w:ascii="Arial" w:hAnsi="Arial" w:cs="Arial"/>
          <w:bCs/>
          <w:szCs w:val="20"/>
        </w:rPr>
        <w:t xml:space="preserve"> od przychodni przy ul. Warszawskiej do skrzyżowania z ul. Kolejową w Nowym Dworze Gdańskim.</w:t>
      </w:r>
    </w:p>
    <w:p w14:paraId="0ECF1563" w14:textId="77777777" w:rsidR="00C526C9" w:rsidRDefault="00C526C9" w:rsidP="00C526C9">
      <w:pPr>
        <w:pStyle w:val="Akapitzlist"/>
        <w:shd w:val="clear" w:color="auto" w:fill="FFFFFF"/>
        <w:autoSpaceDE w:val="0"/>
        <w:spacing w:line="240" w:lineRule="auto"/>
        <w:ind w:left="644" w:right="29"/>
        <w:jc w:val="both"/>
        <w:rPr>
          <w:rFonts w:ascii="Arial" w:hAnsi="Arial" w:cs="Arial"/>
          <w:bCs/>
          <w:szCs w:val="20"/>
        </w:rPr>
      </w:pPr>
      <w:r>
        <w:rPr>
          <w:rFonts w:ascii="Arial" w:hAnsi="Arial" w:cs="Arial"/>
          <w:bCs/>
          <w:szCs w:val="20"/>
        </w:rPr>
        <w:t>Zakres prac obejmuje wykonanie następujących robót:</w:t>
      </w:r>
    </w:p>
    <w:p w14:paraId="3974378E"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rozebranie istniejących konstrukcji chodnika, krawężników i obrzeży;</w:t>
      </w:r>
    </w:p>
    <w:p w14:paraId="3A840C17"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wykonanie nawierzchni chodnika z betonowej kostki brukowej;</w:t>
      </w:r>
    </w:p>
    <w:p w14:paraId="76D0AF76"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nawierzchni zjazdów z betonowej kostki brukowej;</w:t>
      </w:r>
    </w:p>
    <w:p w14:paraId="3EE82B4B"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pozostałych, wynikających z dokumentacji projektowej.</w:t>
      </w:r>
    </w:p>
    <w:p w14:paraId="6BD1A599" w14:textId="158615DB" w:rsidR="00C526C9" w:rsidRDefault="00C526C9" w:rsidP="00C526C9">
      <w:pPr>
        <w:pStyle w:val="Akapitzlist"/>
        <w:numPr>
          <w:ilvl w:val="0"/>
          <w:numId w:val="109"/>
        </w:numPr>
        <w:shd w:val="clear" w:color="auto" w:fill="FFFFFF"/>
        <w:autoSpaceDE w:val="0"/>
        <w:spacing w:line="240" w:lineRule="auto"/>
        <w:ind w:right="29"/>
        <w:jc w:val="both"/>
        <w:rPr>
          <w:rFonts w:ascii="Arial" w:hAnsi="Arial" w:cs="Arial"/>
          <w:bCs/>
          <w:szCs w:val="20"/>
        </w:rPr>
      </w:pPr>
      <w:r w:rsidRPr="00172CFB">
        <w:rPr>
          <w:rFonts w:ascii="Arial" w:hAnsi="Arial" w:cs="Arial"/>
          <w:bCs/>
          <w:szCs w:val="20"/>
        </w:rPr>
        <w:t xml:space="preserve">Odcinek </w:t>
      </w:r>
      <w:r w:rsidR="001F6C85">
        <w:rPr>
          <w:rFonts w:ascii="Arial" w:hAnsi="Arial" w:cs="Arial"/>
          <w:bCs/>
          <w:szCs w:val="20"/>
        </w:rPr>
        <w:t>trzeci</w:t>
      </w:r>
      <w:r w:rsidR="001F6C85" w:rsidRPr="00172CFB">
        <w:rPr>
          <w:rFonts w:ascii="Arial" w:hAnsi="Arial" w:cs="Arial"/>
          <w:bCs/>
          <w:szCs w:val="20"/>
        </w:rPr>
        <w:t xml:space="preserve"> </w:t>
      </w:r>
      <w:r w:rsidRPr="00172CFB">
        <w:rPr>
          <w:rFonts w:ascii="Arial" w:hAnsi="Arial" w:cs="Arial"/>
          <w:bCs/>
          <w:szCs w:val="20"/>
        </w:rPr>
        <w:t xml:space="preserve">polega na remoncie chodnika przy </w:t>
      </w:r>
      <w:r>
        <w:rPr>
          <w:rFonts w:ascii="Arial" w:hAnsi="Arial" w:cs="Arial"/>
          <w:bCs/>
          <w:szCs w:val="20"/>
        </w:rPr>
        <w:t>ul. Warsza</w:t>
      </w:r>
      <w:r w:rsidRPr="00172CFB">
        <w:rPr>
          <w:rFonts w:ascii="Arial" w:hAnsi="Arial" w:cs="Arial"/>
          <w:bCs/>
          <w:szCs w:val="20"/>
        </w:rPr>
        <w:t>wskiej</w:t>
      </w:r>
      <w:r>
        <w:rPr>
          <w:rFonts w:ascii="Arial" w:hAnsi="Arial" w:cs="Arial"/>
          <w:bCs/>
          <w:szCs w:val="20"/>
        </w:rPr>
        <w:t xml:space="preserve"> długości ok 390</w:t>
      </w:r>
      <w:r w:rsidR="003B5412">
        <w:rPr>
          <w:rFonts w:ascii="Arial" w:hAnsi="Arial" w:cs="Arial"/>
          <w:bCs/>
          <w:szCs w:val="20"/>
        </w:rPr>
        <w:t xml:space="preserve"> </w:t>
      </w:r>
      <w:proofErr w:type="spellStart"/>
      <w:r>
        <w:rPr>
          <w:rFonts w:ascii="Arial" w:hAnsi="Arial" w:cs="Arial"/>
          <w:bCs/>
          <w:szCs w:val="20"/>
        </w:rPr>
        <w:t>mb</w:t>
      </w:r>
      <w:proofErr w:type="spellEnd"/>
      <w:r>
        <w:rPr>
          <w:rFonts w:ascii="Arial" w:hAnsi="Arial" w:cs="Arial"/>
          <w:bCs/>
          <w:szCs w:val="20"/>
        </w:rPr>
        <w:t xml:space="preserve"> od wjazdu do Spółdzielni Mleczarskiej </w:t>
      </w:r>
      <w:proofErr w:type="spellStart"/>
      <w:r>
        <w:rPr>
          <w:rFonts w:ascii="Arial" w:hAnsi="Arial" w:cs="Arial"/>
          <w:bCs/>
          <w:szCs w:val="20"/>
        </w:rPr>
        <w:t>Maluta</w:t>
      </w:r>
      <w:proofErr w:type="spellEnd"/>
      <w:r>
        <w:rPr>
          <w:rFonts w:ascii="Arial" w:hAnsi="Arial" w:cs="Arial"/>
          <w:bCs/>
          <w:szCs w:val="20"/>
        </w:rPr>
        <w:t xml:space="preserve"> do skrzyżowania z ul. Przemysłową w Nowym Dworze Gdańskim.</w:t>
      </w:r>
    </w:p>
    <w:p w14:paraId="64CAD81D" w14:textId="77777777" w:rsidR="00C526C9" w:rsidRDefault="00C526C9" w:rsidP="00C526C9">
      <w:pPr>
        <w:pStyle w:val="Akapitzlist"/>
        <w:shd w:val="clear" w:color="auto" w:fill="FFFFFF"/>
        <w:autoSpaceDE w:val="0"/>
        <w:spacing w:line="240" w:lineRule="auto"/>
        <w:ind w:left="644" w:right="29"/>
        <w:jc w:val="both"/>
        <w:rPr>
          <w:rFonts w:ascii="Arial" w:hAnsi="Arial" w:cs="Arial"/>
          <w:bCs/>
          <w:szCs w:val="20"/>
        </w:rPr>
      </w:pPr>
      <w:r>
        <w:rPr>
          <w:rFonts w:ascii="Arial" w:hAnsi="Arial" w:cs="Arial"/>
          <w:bCs/>
          <w:szCs w:val="20"/>
        </w:rPr>
        <w:t>Zakres prac obejmuje wykonanie następujących robót:</w:t>
      </w:r>
    </w:p>
    <w:p w14:paraId="54D1C25A"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lastRenderedPageBreak/>
        <w:t>rozebranie istniejących konstrukcji chodnika, krawężników i obrzeży;</w:t>
      </w:r>
    </w:p>
    <w:p w14:paraId="0E19CD2A"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wykonanie nawierzchni chodnika z betonowej kostki brukowej;</w:t>
      </w:r>
    </w:p>
    <w:p w14:paraId="0EE08F44"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nawierzchni zjazdów z betonowej kostki brukowej;</w:t>
      </w:r>
    </w:p>
    <w:p w14:paraId="57E4D05C"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dojść do furtek w celu dowiązania do istniejących nawierzchni;</w:t>
      </w:r>
    </w:p>
    <w:p w14:paraId="001A3D28"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dojść do przejść dla pieszych;</w:t>
      </w:r>
    </w:p>
    <w:p w14:paraId="09A8D1F2" w14:textId="77777777" w:rsidR="00C526C9" w:rsidRPr="00172CFB"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Pr>
          <w:rFonts w:ascii="Arial" w:hAnsi="Arial" w:cs="Arial"/>
          <w:bCs/>
          <w:szCs w:val="20"/>
        </w:rPr>
        <w:t>wykonanie zieleni przydrożnej w formie trawników</w:t>
      </w:r>
    </w:p>
    <w:p w14:paraId="2C8ADD0D" w14:textId="77777777" w:rsidR="00C526C9" w:rsidRDefault="00C526C9" w:rsidP="00C526C9">
      <w:pPr>
        <w:pStyle w:val="Akapitzlist"/>
        <w:numPr>
          <w:ilvl w:val="0"/>
          <w:numId w:val="95"/>
        </w:numPr>
        <w:shd w:val="clear" w:color="auto" w:fill="FFFFFF"/>
        <w:autoSpaceDE w:val="0"/>
        <w:spacing w:after="0" w:line="240" w:lineRule="auto"/>
        <w:ind w:right="29"/>
        <w:jc w:val="both"/>
        <w:rPr>
          <w:rFonts w:ascii="Arial" w:hAnsi="Arial" w:cs="Arial"/>
          <w:bCs/>
          <w:szCs w:val="20"/>
        </w:rPr>
      </w:pPr>
      <w:r w:rsidRPr="00172CFB">
        <w:rPr>
          <w:rFonts w:ascii="Arial" w:hAnsi="Arial" w:cs="Arial"/>
          <w:bCs/>
          <w:szCs w:val="20"/>
        </w:rPr>
        <w:t>pozostałych, wynikających z dokumentacji projektowej.</w:t>
      </w:r>
    </w:p>
    <w:p w14:paraId="5A2F0D35" w14:textId="77777777" w:rsidR="00623C50" w:rsidRDefault="00623C50" w:rsidP="003D4C60">
      <w:pPr>
        <w:pStyle w:val="Default"/>
        <w:jc w:val="both"/>
        <w:rPr>
          <w:b/>
          <w:bCs/>
          <w:sz w:val="20"/>
          <w:szCs w:val="20"/>
        </w:rPr>
      </w:pPr>
    </w:p>
    <w:p w14:paraId="060848B7" w14:textId="77777777" w:rsidR="00AB4EED" w:rsidRDefault="00AB4EED" w:rsidP="00AB4EED">
      <w:pPr>
        <w:autoSpaceDE w:val="0"/>
        <w:autoSpaceDN w:val="0"/>
        <w:adjustRightInd w:val="0"/>
        <w:spacing w:line="240" w:lineRule="auto"/>
        <w:ind w:left="284"/>
        <w:jc w:val="both"/>
        <w:rPr>
          <w:szCs w:val="20"/>
        </w:rPr>
      </w:pPr>
      <w:r w:rsidRPr="00167CB6">
        <w:rPr>
          <w:szCs w:val="20"/>
        </w:rPr>
        <w:t>Szczegółowy zakres robót do wykonania określa</w:t>
      </w:r>
      <w:r>
        <w:rPr>
          <w:szCs w:val="20"/>
        </w:rPr>
        <w:t>ją dokumentacje projektowe, specyfikacje</w:t>
      </w:r>
      <w:r w:rsidRPr="004D79C3">
        <w:rPr>
          <w:szCs w:val="20"/>
        </w:rPr>
        <w:t xml:space="preserve"> techniczn</w:t>
      </w:r>
      <w:r>
        <w:rPr>
          <w:szCs w:val="20"/>
        </w:rPr>
        <w:t>e</w:t>
      </w:r>
      <w:r w:rsidRPr="004D79C3">
        <w:rPr>
          <w:szCs w:val="20"/>
        </w:rPr>
        <w:t xml:space="preserve"> wykonania i odbioru robót budowlanych oraz przedmiary robót jako dokumenty </w:t>
      </w:r>
      <w:r w:rsidRPr="00167CB6">
        <w:rPr>
          <w:szCs w:val="20"/>
        </w:rPr>
        <w:t>pomocnicze, stanowiące załączniki do SWZ. Wykonawca powinien traktować przedmiar</w:t>
      </w:r>
      <w:r>
        <w:rPr>
          <w:szCs w:val="20"/>
        </w:rPr>
        <w:t>y robót przygotowane</w:t>
      </w:r>
      <w:r w:rsidRPr="00167CB6">
        <w:rPr>
          <w:szCs w:val="20"/>
        </w:rPr>
        <w:t xml:space="preserve"> przez Zamawiającego, jako dokument informacyjny, z którego może korzystać, ale nie ma takiego obowiązku.</w:t>
      </w:r>
    </w:p>
    <w:p w14:paraId="61AB2D24" w14:textId="77777777" w:rsidR="00271E52" w:rsidRPr="00271E52" w:rsidRDefault="00271E52" w:rsidP="00271E52">
      <w:pPr>
        <w:jc w:val="both"/>
        <w:rPr>
          <w:color w:val="FF0000"/>
          <w:szCs w:val="20"/>
        </w:rPr>
      </w:pPr>
    </w:p>
    <w:p w14:paraId="7EEFB0A4" w14:textId="2DCF6AE3" w:rsidR="00271E52" w:rsidRPr="00E5190A" w:rsidRDefault="00271E52" w:rsidP="00E5190A">
      <w:pPr>
        <w:numPr>
          <w:ilvl w:val="0"/>
          <w:numId w:val="1"/>
        </w:numPr>
        <w:ind w:left="426"/>
        <w:jc w:val="both"/>
        <w:rPr>
          <w:color w:val="000000" w:themeColor="text1"/>
          <w:szCs w:val="20"/>
        </w:rPr>
      </w:pPr>
      <w:r w:rsidRPr="00E5190A">
        <w:rPr>
          <w:color w:val="000000" w:themeColor="text1"/>
          <w:szCs w:val="20"/>
        </w:rPr>
        <w:t>Zakres zamówienia obejmuje także</w:t>
      </w:r>
      <w:r w:rsidR="000465C5" w:rsidRPr="00E5190A">
        <w:rPr>
          <w:color w:val="000000" w:themeColor="text1"/>
          <w:szCs w:val="20"/>
        </w:rPr>
        <w:t>, w zakresie każdej części</w:t>
      </w:r>
      <w:r w:rsidRPr="00E5190A">
        <w:rPr>
          <w:color w:val="000000" w:themeColor="text1"/>
          <w:szCs w:val="20"/>
        </w:rPr>
        <w:t>:</w:t>
      </w:r>
    </w:p>
    <w:p w14:paraId="0D70CF7C" w14:textId="77777777" w:rsidR="00127E37" w:rsidRDefault="00127E37" w:rsidP="00127E37">
      <w:pPr>
        <w:pStyle w:val="Akapitzlist"/>
        <w:numPr>
          <w:ilvl w:val="0"/>
          <w:numId w:val="91"/>
        </w:numPr>
        <w:tabs>
          <w:tab w:val="left" w:pos="284"/>
        </w:tabs>
        <w:spacing w:after="0" w:line="240" w:lineRule="auto"/>
        <w:ind w:left="851"/>
        <w:jc w:val="both"/>
        <w:rPr>
          <w:rFonts w:ascii="Arial" w:hAnsi="Arial" w:cs="Arial"/>
          <w:szCs w:val="20"/>
          <w:lang w:bidi="en-US"/>
        </w:rPr>
      </w:pPr>
      <w:bookmarkStart w:id="10" w:name="_Hlk141686911"/>
      <w:r w:rsidRPr="00842E15">
        <w:rPr>
          <w:rFonts w:ascii="Arial" w:hAnsi="Arial" w:cs="Arial"/>
          <w:szCs w:val="20"/>
          <w:lang w:bidi="en-US"/>
        </w:rPr>
        <w:t xml:space="preserve">kompleksowe wykonanie robót budowlanych w oparciu o Dokumentacje projektowe pn.: </w:t>
      </w:r>
    </w:p>
    <w:p w14:paraId="32C157B8" w14:textId="293C4C45" w:rsidR="00127E37" w:rsidRPr="0001399E" w:rsidRDefault="00127E37" w:rsidP="00E5190A">
      <w:pPr>
        <w:tabs>
          <w:tab w:val="left" w:pos="284"/>
        </w:tabs>
        <w:spacing w:line="240" w:lineRule="auto"/>
        <w:ind w:left="851"/>
        <w:jc w:val="both"/>
        <w:rPr>
          <w:szCs w:val="20"/>
          <w:lang w:bidi="en-US"/>
        </w:rPr>
      </w:pPr>
      <w:r>
        <w:rPr>
          <w:szCs w:val="20"/>
          <w:lang w:bidi="en-US"/>
        </w:rPr>
        <w:t xml:space="preserve">Część 1: </w:t>
      </w:r>
    </w:p>
    <w:p w14:paraId="3BD47FDE" w14:textId="41BAB512" w:rsidR="00127E37" w:rsidRPr="00216593" w:rsidRDefault="00127E37" w:rsidP="00127E37">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szCs w:val="20"/>
        </w:rPr>
        <w:t>„Remont chodnika wzdłuż ul. Sienkiewicza w Nowym Dworze Gdańskim”</w:t>
      </w:r>
      <w:r w:rsidRPr="00216593">
        <w:rPr>
          <w:rFonts w:ascii="Arial" w:hAnsi="Arial" w:cs="Arial"/>
          <w:szCs w:val="20"/>
        </w:rPr>
        <w:t>;</w:t>
      </w:r>
    </w:p>
    <w:p w14:paraId="623A4DD9" w14:textId="77777777" w:rsidR="00127E37" w:rsidRDefault="00127E37" w:rsidP="00127E37">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szCs w:val="20"/>
        </w:rPr>
        <w:t>„Remont chodnika wzdłuż ul. Gdańskiej w Nowym Dworze Gdańskim”</w:t>
      </w:r>
      <w:r w:rsidRPr="00216593">
        <w:rPr>
          <w:rFonts w:ascii="Arial" w:hAnsi="Arial" w:cs="Arial"/>
          <w:szCs w:val="20"/>
        </w:rPr>
        <w:t>,</w:t>
      </w:r>
    </w:p>
    <w:p w14:paraId="5CC059E3" w14:textId="2E2D24A1" w:rsidR="0020630D" w:rsidRDefault="0020630D" w:rsidP="00127E37">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szCs w:val="20"/>
        </w:rPr>
        <w:t xml:space="preserve">„Remont </w:t>
      </w:r>
      <w:r w:rsidR="00890453">
        <w:rPr>
          <w:rFonts w:ascii="Arial" w:hAnsi="Arial" w:cs="Arial"/>
          <w:szCs w:val="20"/>
        </w:rPr>
        <w:t>ul. Tczewskiej w Nowym Dworze Gdańskim”.</w:t>
      </w:r>
    </w:p>
    <w:p w14:paraId="0F7AA36F" w14:textId="20701211" w:rsidR="00127E37" w:rsidRPr="00127E37" w:rsidRDefault="00127E37" w:rsidP="00E5190A">
      <w:pPr>
        <w:tabs>
          <w:tab w:val="left" w:pos="284"/>
        </w:tabs>
        <w:spacing w:line="240" w:lineRule="auto"/>
        <w:ind w:left="851"/>
        <w:jc w:val="both"/>
        <w:rPr>
          <w:szCs w:val="20"/>
          <w:lang w:bidi="en-US"/>
        </w:rPr>
      </w:pPr>
      <w:r>
        <w:rPr>
          <w:szCs w:val="20"/>
          <w:lang w:bidi="en-US"/>
        </w:rPr>
        <w:t>Część 2:</w:t>
      </w:r>
    </w:p>
    <w:p w14:paraId="71C974BE" w14:textId="14E30B8F" w:rsidR="00127E37" w:rsidRPr="00FF0A3F" w:rsidRDefault="00127E37" w:rsidP="00127E37">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bCs/>
          <w:szCs w:val="20"/>
        </w:rPr>
        <w:t xml:space="preserve"> „Remont chodników wzdłuż ul. Warszawskiej</w:t>
      </w:r>
      <w:r w:rsidRPr="00216593">
        <w:rPr>
          <w:rFonts w:ascii="Arial" w:hAnsi="Arial" w:cs="Arial"/>
          <w:bCs/>
          <w:szCs w:val="20"/>
        </w:rPr>
        <w:t xml:space="preserve"> w Nowym Dworze Gdańskim</w:t>
      </w:r>
      <w:r>
        <w:rPr>
          <w:rFonts w:ascii="Arial" w:hAnsi="Arial" w:cs="Arial"/>
          <w:bCs/>
          <w:szCs w:val="20"/>
        </w:rPr>
        <w:t>”,</w:t>
      </w:r>
    </w:p>
    <w:p w14:paraId="589080FA" w14:textId="77777777" w:rsidR="00127E37" w:rsidRPr="00842E15" w:rsidRDefault="00127E37" w:rsidP="00127E37">
      <w:pPr>
        <w:pStyle w:val="Akapitzlist"/>
        <w:tabs>
          <w:tab w:val="left" w:pos="284"/>
        </w:tabs>
        <w:spacing w:after="0" w:line="240" w:lineRule="auto"/>
        <w:ind w:left="851"/>
        <w:jc w:val="both"/>
        <w:rPr>
          <w:rFonts w:ascii="Arial" w:hAnsi="Arial" w:cs="Arial"/>
          <w:szCs w:val="20"/>
          <w:lang w:bidi="en-US"/>
        </w:rPr>
      </w:pPr>
      <w:r w:rsidRPr="00842E15">
        <w:rPr>
          <w:rFonts w:ascii="Arial" w:hAnsi="Arial" w:cs="Arial"/>
          <w:szCs w:val="20"/>
          <w:lang w:bidi="en-US"/>
        </w:rPr>
        <w:t>a także Specyfikacji technicznej wykonania i odbioru robót budowlanych,</w:t>
      </w:r>
    </w:p>
    <w:p w14:paraId="3AB0DCA6"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w:t>
      </w:r>
      <w:r>
        <w:rPr>
          <w:rFonts w:ascii="Arial" w:hAnsi="Arial" w:cs="Arial"/>
          <w:szCs w:val="20"/>
        </w:rPr>
        <w:t>.</w:t>
      </w:r>
      <w:r w:rsidRPr="00842E15">
        <w:rPr>
          <w:rFonts w:ascii="Arial" w:hAnsi="Arial" w:cs="Arial"/>
          <w:szCs w:val="20"/>
        </w:rPr>
        <w:t>poż,</w:t>
      </w:r>
    </w:p>
    <w:p w14:paraId="2E0DA060"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wykonanie robót budowlanych z materiałów i urządzeń własnych.</w:t>
      </w:r>
      <w:r w:rsidRPr="00842E15">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842E15">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5BCE5512" w14:textId="77777777" w:rsidR="00127E37" w:rsidRPr="00E5190A" w:rsidRDefault="00127E37" w:rsidP="00127E37">
      <w:pPr>
        <w:pStyle w:val="Akapitzlist"/>
        <w:numPr>
          <w:ilvl w:val="0"/>
          <w:numId w:val="91"/>
        </w:numPr>
        <w:tabs>
          <w:tab w:val="left" w:pos="284"/>
        </w:tabs>
        <w:spacing w:after="0" w:line="240" w:lineRule="auto"/>
        <w:ind w:left="851"/>
        <w:jc w:val="both"/>
        <w:rPr>
          <w:rFonts w:ascii="Arial" w:hAnsi="Arial" w:cs="Arial"/>
          <w:spacing w:val="-4"/>
          <w:szCs w:val="20"/>
          <w:lang w:eastAsia="ar-SA"/>
        </w:rPr>
      </w:pPr>
      <w:r w:rsidRPr="00E5190A">
        <w:rPr>
          <w:rFonts w:ascii="Arial" w:hAnsi="Arial" w:cs="Arial"/>
          <w:spacing w:val="-4"/>
          <w:szCs w:val="20"/>
          <w:lang w:eastAsia="ar-SA"/>
        </w:rPr>
        <w:t xml:space="preserve">zapewnienie obsługi geodezyjnej i geotechnicznej, </w:t>
      </w:r>
    </w:p>
    <w:p w14:paraId="15A27759" w14:textId="77777777" w:rsidR="00127E37" w:rsidRPr="00C857A4"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zagospodarowanie terenu budowy oraz jego zabezpieczenie,</w:t>
      </w:r>
    </w:p>
    <w:p w14:paraId="14C942B6" w14:textId="77777777" w:rsidR="00127E37" w:rsidRPr="00C857A4"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wykonanie robót tymczasowych, które mogą być potrzebne podczas wykonywania robót podstawowych,</w:t>
      </w:r>
    </w:p>
    <w:p w14:paraId="08110E7F" w14:textId="77777777" w:rsidR="00127E37" w:rsidRPr="00C857A4"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oznaczenie terenu budowy lub innych miejsc, w których mają być prowadzone roboty podstawowe i tymczasowe,</w:t>
      </w:r>
    </w:p>
    <w:p w14:paraId="1165D177"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0A2185F8"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842E15">
        <w:rPr>
          <w:rFonts w:ascii="Arial" w:hAnsi="Arial" w:cs="Arial"/>
          <w:szCs w:val="20"/>
          <w:lang w:bidi="en-US"/>
        </w:rPr>
        <w:br/>
        <w:t>w przepisach szczegółowych,</w:t>
      </w:r>
    </w:p>
    <w:p w14:paraId="431D365D"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52BB5B43"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udostępnienie terenu budowy innym Wykonawcom wskazanym przez Zamawiającego </w:t>
      </w:r>
      <w:r>
        <w:rPr>
          <w:rFonts w:ascii="Arial" w:hAnsi="Arial" w:cs="Arial"/>
          <w:szCs w:val="20"/>
          <w:lang w:bidi="en-US"/>
        </w:rPr>
        <w:br/>
      </w:r>
      <w:r w:rsidRPr="00842E15">
        <w:rPr>
          <w:rFonts w:ascii="Arial" w:hAnsi="Arial" w:cs="Arial"/>
          <w:szCs w:val="20"/>
          <w:lang w:bidi="en-US"/>
        </w:rPr>
        <w:t>w czasie realizacji przedmiotu umowy,</w:t>
      </w:r>
    </w:p>
    <w:p w14:paraId="78A8EC22"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umożliwienie wstępu na teren budowy pracownikom organów nadzoru budowlanego, </w:t>
      </w:r>
      <w:r>
        <w:rPr>
          <w:rFonts w:ascii="Arial" w:hAnsi="Arial" w:cs="Arial"/>
          <w:szCs w:val="20"/>
          <w:lang w:bidi="en-US"/>
        </w:rPr>
        <w:br/>
      </w:r>
      <w:r w:rsidRPr="00842E15">
        <w:rPr>
          <w:rFonts w:ascii="Arial" w:hAnsi="Arial" w:cs="Arial"/>
          <w:szCs w:val="20"/>
          <w:lang w:bidi="en-US"/>
        </w:rPr>
        <w:t>do których należy wykonywanie zadań określonych ustawą Prawo budowlane oraz udostępnienia im danych i informacji wymaganych tą ustawą oraz innym pracownikom, których Zamawiający wskaże w okresie realizacji przedmiotu umowy,</w:t>
      </w:r>
    </w:p>
    <w:p w14:paraId="0377C98B"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257B9045"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strzeżenie mienia znajdującego się na terenie budowy w terminie od daty przejęcia terenu budowy do daty dokonania odbioru końcowego,</w:t>
      </w:r>
    </w:p>
    <w:p w14:paraId="105A7871"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lastRenderedPageBreak/>
        <w:t>zorganizowanie zaplecza socjalno-technicznego budowy w rozmiarach koniecznych do realizacji przedmiotu umowy,</w:t>
      </w:r>
    </w:p>
    <w:p w14:paraId="79CB4490"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lang w:bidi="en-US"/>
        </w:rPr>
      </w:pPr>
      <w:r w:rsidRPr="00842E15">
        <w:rPr>
          <w:rFonts w:ascii="Arial" w:hAnsi="Arial" w:cs="Arial"/>
          <w:lang w:bidi="en-US"/>
        </w:rPr>
        <w:t xml:space="preserve">prowadzenie dziennika budowy </w:t>
      </w:r>
      <w:r w:rsidRPr="00842E15">
        <w:rPr>
          <w:rFonts w:ascii="Arial" w:hAnsi="Arial" w:cs="Arial"/>
          <w:szCs w:val="20"/>
          <w:lang w:bidi="en-US"/>
        </w:rPr>
        <w:t>i wykonanie obmiarów ilości wykonanych robót</w:t>
      </w:r>
      <w:r w:rsidRPr="00842E15">
        <w:rPr>
          <w:rFonts w:ascii="Arial" w:hAnsi="Arial" w:cs="Arial"/>
          <w:lang w:bidi="en-US"/>
        </w:rPr>
        <w:t>,</w:t>
      </w:r>
    </w:p>
    <w:p w14:paraId="06124D64"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robót,</w:t>
      </w:r>
    </w:p>
    <w:p w14:paraId="072F9939"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4815D368"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stref niebezpiecznych, zabezpieczenie terenu budowy i uniemożliwienie dostępu osób trzecich,</w:t>
      </w:r>
    </w:p>
    <w:p w14:paraId="085C235D"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opracowanie projektu tymczasowej organizacji ruchu drogowego na czas prowadzenia robót, który po zaopiniowaniu przez Komendę Powiatową Policji w Nowym Dworze Gdańskim </w:t>
      </w:r>
      <w:r>
        <w:rPr>
          <w:rFonts w:ascii="Arial" w:hAnsi="Arial" w:cs="Arial"/>
          <w:szCs w:val="20"/>
        </w:rPr>
        <w:br/>
      </w:r>
      <w:r w:rsidRPr="00842E15">
        <w:rPr>
          <w:rFonts w:ascii="Arial" w:hAnsi="Arial" w:cs="Arial"/>
          <w:szCs w:val="20"/>
        </w:rPr>
        <w:t>i zarządcę drogi należy złożyć wraz ze stosownym wnioskiem do zatwierdzenia przez organ zarządzający ruchem drogowym,</w:t>
      </w:r>
    </w:p>
    <w:p w14:paraId="51C54D73"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powiadomienie gestorów sieci o planowanym terminie rozpoczęcia i zakończenia robót oraz prowadzenie robót, uzyskanie odbiorów częściowych i końcowych w zakresie wynikającym </w:t>
      </w:r>
      <w:r>
        <w:rPr>
          <w:rFonts w:ascii="Arial" w:hAnsi="Arial" w:cs="Arial"/>
          <w:szCs w:val="20"/>
        </w:rPr>
        <w:br/>
      </w:r>
      <w:r w:rsidRPr="00842E15">
        <w:rPr>
          <w:rFonts w:ascii="Arial" w:hAnsi="Arial" w:cs="Arial"/>
          <w:szCs w:val="20"/>
        </w:rPr>
        <w:t>z dokonanych uzgodnień branżowych w razie konieczności,</w:t>
      </w:r>
    </w:p>
    <w:p w14:paraId="19390421"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realizacja robót zgodnie z harmonogramem, </w:t>
      </w:r>
    </w:p>
    <w:p w14:paraId="3B60272D"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zabezpieczenie objazdów umożliwiających dotychczasową nieprzerwaną komunikację zgodnie z obowiązującymi przepisami przy uzgodnieniu z Zamawiającym,</w:t>
      </w:r>
    </w:p>
    <w:p w14:paraId="72CBC43C"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uczestnictwo w odbiorach robót ulegających zakryciu oraz odbiorze końcowym robót,</w:t>
      </w:r>
    </w:p>
    <w:p w14:paraId="0E34184D"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Wykonawca zobowiązuje się w czasie trwania budowy zapewnić na terenie budowy </w:t>
      </w:r>
      <w:r>
        <w:rPr>
          <w:rFonts w:ascii="Arial" w:hAnsi="Arial" w:cs="Arial"/>
          <w:szCs w:val="20"/>
        </w:rPr>
        <w:br/>
      </w:r>
      <w:r w:rsidRPr="00842E15">
        <w:rPr>
          <w:rFonts w:ascii="Arial" w:hAnsi="Arial" w:cs="Arial"/>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F950807" w14:textId="4593919F"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organizowanie regularnych narad koordynacyjnych z udziałem przedstawicieli Zamawiającego oraz innych zaproszonych osób. Celem narad koordynacyjnych będzie omawianie bieżących spraw dotyczących wykonania i zaawansowania robót. </w:t>
      </w:r>
      <w:r w:rsidR="005C6CA2" w:rsidRPr="005C6CA2">
        <w:rPr>
          <w:rFonts w:ascii="Arial" w:hAnsi="Arial" w:cs="Arial"/>
          <w:szCs w:val="20"/>
        </w:rPr>
        <w:t>Terminy narad koordynacyjnych oraz ich częstotliwość będą ustalały Strony umowy</w:t>
      </w:r>
      <w:r w:rsidR="005C6CA2" w:rsidRPr="00842E15">
        <w:rPr>
          <w:rFonts w:ascii="Arial" w:hAnsi="Arial" w:cs="Arial"/>
          <w:szCs w:val="20"/>
        </w:rPr>
        <w:t>.</w:t>
      </w:r>
      <w:r w:rsidR="005C6CA2">
        <w:rPr>
          <w:rFonts w:ascii="Arial" w:hAnsi="Arial" w:cs="Arial"/>
          <w:szCs w:val="20"/>
        </w:rPr>
        <w:t xml:space="preserve"> </w:t>
      </w:r>
      <w:r w:rsidRPr="00842E15">
        <w:rPr>
          <w:rFonts w:ascii="Arial" w:hAnsi="Arial" w:cs="Arial"/>
          <w:szCs w:val="20"/>
        </w:rPr>
        <w:t>Narady będą prowadzone i protokołowane przez Zamawiającego, a kopie protokołu będą dostarczone wszystkim osobom zaproszonym na naradę;</w:t>
      </w:r>
    </w:p>
    <w:p w14:paraId="1361EE61"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wykonywanie poleceń Zamawiającego związanych z nadzorem nad realizacją robót </w:t>
      </w:r>
      <w:r>
        <w:rPr>
          <w:rFonts w:ascii="Arial" w:hAnsi="Arial" w:cs="Arial"/>
          <w:szCs w:val="20"/>
        </w:rPr>
        <w:br/>
      </w:r>
      <w:r w:rsidRPr="00842E15">
        <w:rPr>
          <w:rFonts w:ascii="Arial" w:hAnsi="Arial" w:cs="Arial"/>
          <w:szCs w:val="20"/>
        </w:rPr>
        <w:t xml:space="preserve">w zakresie określonym dokumentacją projektową, obowiązującymi przepisami i procedurami, warunkami umownymi, przestrzegania terminów wyznaczonych przez Zamawiającego na realizację tych poleceń, </w:t>
      </w:r>
    </w:p>
    <w:p w14:paraId="2F02C034"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wykonanie na własny koszt powykonawczej dokumentacji projektowej,</w:t>
      </w:r>
    </w:p>
    <w:p w14:paraId="179450E0" w14:textId="77777777" w:rsidR="00127E37" w:rsidRPr="00F94A18" w:rsidRDefault="00127E37" w:rsidP="00127E37">
      <w:pPr>
        <w:pStyle w:val="Akapitzlist"/>
        <w:numPr>
          <w:ilvl w:val="0"/>
          <w:numId w:val="91"/>
        </w:numPr>
        <w:tabs>
          <w:tab w:val="left" w:pos="284"/>
        </w:tabs>
        <w:spacing w:after="0" w:line="240" w:lineRule="auto"/>
        <w:ind w:left="851"/>
        <w:jc w:val="both"/>
        <w:rPr>
          <w:rStyle w:val="FontStyle55"/>
          <w:rFonts w:ascii="Arial" w:hAnsi="Arial" w:cs="Arial"/>
          <w:szCs w:val="20"/>
        </w:rPr>
      </w:pPr>
      <w:r w:rsidRPr="00F94A18">
        <w:rPr>
          <w:rStyle w:val="FontStyle55"/>
          <w:rFonts w:ascii="Arial" w:hAnsi="Arial" w:cs="Arial"/>
          <w:szCs w:val="20"/>
        </w:rPr>
        <w:t>przygotowanie rozliczenia końcowego robót,</w:t>
      </w:r>
    </w:p>
    <w:p w14:paraId="2FEF6DE1"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0F5715AD" w14:textId="77777777" w:rsidR="00127E37" w:rsidRPr="00842E15" w:rsidRDefault="00127E37" w:rsidP="00127E37">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pl-PL"/>
        </w:rPr>
        <w:t>zatrudnienie wystarczającej liczby wykwalifikowanego personelu gwarantującego właściwą jakość wykonanych prac</w:t>
      </w:r>
      <w:r w:rsidRPr="00842E15">
        <w:rPr>
          <w:rFonts w:ascii="Arial" w:hAnsi="Arial" w:cs="Arial"/>
          <w:szCs w:val="20"/>
          <w:lang w:bidi="en-US"/>
        </w:rPr>
        <w:t>,</w:t>
      </w:r>
    </w:p>
    <w:p w14:paraId="698370C2" w14:textId="12A7F6F4" w:rsidR="00271E52" w:rsidRPr="008A07A3" w:rsidRDefault="00AB4EED" w:rsidP="0018548A">
      <w:pPr>
        <w:pStyle w:val="Akapitzlist"/>
        <w:numPr>
          <w:ilvl w:val="0"/>
          <w:numId w:val="91"/>
        </w:numPr>
        <w:tabs>
          <w:tab w:val="left" w:pos="284"/>
        </w:tabs>
        <w:spacing w:after="0" w:line="240" w:lineRule="auto"/>
        <w:ind w:left="851"/>
        <w:jc w:val="both"/>
        <w:rPr>
          <w:rFonts w:ascii="Arial" w:hAnsi="Arial" w:cs="Arial"/>
          <w:szCs w:val="20"/>
          <w:lang w:bidi="pl-PL"/>
        </w:rPr>
      </w:pPr>
      <w:r w:rsidRPr="00842E15">
        <w:rPr>
          <w:rFonts w:ascii="Arial" w:hAnsi="Arial" w:cs="Arial"/>
          <w:szCs w:val="20"/>
          <w:lang w:bidi="pl-PL"/>
        </w:rPr>
        <w:t>wykonanie oraz montaż tablicy informacyjnej</w:t>
      </w:r>
      <w:r w:rsidR="00CE3BD8">
        <w:rPr>
          <w:rFonts w:ascii="Arial" w:hAnsi="Arial" w:cs="Arial"/>
          <w:szCs w:val="20"/>
          <w:lang w:bidi="pl-PL"/>
        </w:rPr>
        <w:t xml:space="preserve"> </w:t>
      </w:r>
      <w:r w:rsidR="00890453">
        <w:rPr>
          <w:rFonts w:ascii="Arial" w:hAnsi="Arial" w:cs="Arial"/>
          <w:szCs w:val="20"/>
          <w:lang w:bidi="pl-PL"/>
        </w:rPr>
        <w:t xml:space="preserve">dla każdej z ulic </w:t>
      </w:r>
      <w:r w:rsidR="00890453" w:rsidRPr="00890453">
        <w:rPr>
          <w:rFonts w:ascii="Arial" w:hAnsi="Arial" w:cs="Arial"/>
          <w:szCs w:val="20"/>
          <w:u w:val="single"/>
          <w:lang w:bidi="pl-PL"/>
        </w:rPr>
        <w:t>(część 1 – 3 tablice, część 2 – 1 tablica)</w:t>
      </w:r>
      <w:r w:rsidR="0018548A">
        <w:rPr>
          <w:rFonts w:ascii="Arial" w:hAnsi="Arial" w:cs="Arial"/>
          <w:szCs w:val="20"/>
          <w:lang w:bidi="pl-PL"/>
        </w:rPr>
        <w:t xml:space="preserve"> – </w:t>
      </w:r>
      <w:r w:rsidR="0018548A" w:rsidRPr="008A07A3">
        <w:rPr>
          <w:rFonts w:ascii="Arial" w:hAnsi="Arial" w:cs="Arial"/>
          <w:szCs w:val="20"/>
          <w:lang w:bidi="pl-PL"/>
        </w:rPr>
        <w:t xml:space="preserve">o wymiarach </w:t>
      </w:r>
      <w:proofErr w:type="spellStart"/>
      <w:r w:rsidR="0018548A" w:rsidRPr="008A07A3">
        <w:rPr>
          <w:rFonts w:ascii="Arial" w:hAnsi="Arial" w:cs="Arial"/>
          <w:szCs w:val="20"/>
          <w:lang w:bidi="pl-PL"/>
        </w:rPr>
        <w:t>180x120</w:t>
      </w:r>
      <w:proofErr w:type="spellEnd"/>
      <w:r w:rsidR="0018548A" w:rsidRPr="008A07A3">
        <w:rPr>
          <w:rFonts w:ascii="Arial" w:hAnsi="Arial" w:cs="Arial"/>
          <w:szCs w:val="20"/>
          <w:lang w:bidi="pl-PL"/>
        </w:rPr>
        <w:t xml:space="preserve"> cm, po uzgodnieniu z Zamawiającym lokalizacji tablicy. Projekt tablicy, określony zgodnie załącznikiem nr 1 do rozporządzenia Rady Ministrów z dnia 7 maja 2021 r. w sprawie określenia działań informacyjnych podejmowanych przez podmioty realizujące zadania finansowane lub dofinansowane z budżetu państwa lub z państwowych funduszy celowych, zostanie przekazany Wykonawcy po podpisaniu umowy.</w:t>
      </w:r>
    </w:p>
    <w:bookmarkEnd w:id="10"/>
    <w:p w14:paraId="7289ACA6" w14:textId="77777777" w:rsidR="00271E52" w:rsidRPr="00271E52" w:rsidRDefault="00271E52" w:rsidP="00271E52"/>
    <w:bookmarkEnd w:id="7"/>
    <w:bookmarkEnd w:id="8"/>
    <w:p w14:paraId="7F8047C8" w14:textId="77777777" w:rsidR="00C53C36" w:rsidRPr="00C53C36" w:rsidRDefault="00C53C36" w:rsidP="00CB289A">
      <w:pPr>
        <w:pStyle w:val="Tekstpodstawowy"/>
        <w:numPr>
          <w:ilvl w:val="0"/>
          <w:numId w:val="92"/>
        </w:numPr>
        <w:rPr>
          <w:rFonts w:ascii="Arial" w:hAnsi="Arial" w:cs="Arial"/>
          <w:sz w:val="20"/>
          <w:szCs w:val="20"/>
        </w:rPr>
      </w:pPr>
      <w:r w:rsidRPr="00C53C36">
        <w:rPr>
          <w:rFonts w:ascii="Arial" w:hAnsi="Arial" w:cs="Arial"/>
          <w:sz w:val="20"/>
          <w:szCs w:val="20"/>
        </w:rPr>
        <w:t xml:space="preserve">Wspólny Słownik Zamówień </w:t>
      </w:r>
      <w:proofErr w:type="spellStart"/>
      <w:r w:rsidRPr="00C53C36">
        <w:rPr>
          <w:rFonts w:ascii="Arial" w:hAnsi="Arial" w:cs="Arial"/>
          <w:sz w:val="20"/>
          <w:szCs w:val="20"/>
        </w:rPr>
        <w:t>CPV</w:t>
      </w:r>
      <w:proofErr w:type="spellEnd"/>
      <w:r w:rsidRPr="00C53C36">
        <w:rPr>
          <w:rFonts w:ascii="Arial" w:hAnsi="Arial" w:cs="Arial"/>
          <w:sz w:val="20"/>
          <w:szCs w:val="20"/>
        </w:rPr>
        <w:t xml:space="preserve">: </w:t>
      </w:r>
    </w:p>
    <w:p w14:paraId="38A6AA81" w14:textId="77777777" w:rsidR="00C21AD0" w:rsidRDefault="00C21AD0" w:rsidP="00C21AD0">
      <w:pPr>
        <w:pStyle w:val="Tekstpodstawowy"/>
        <w:autoSpaceDE w:val="0"/>
        <w:autoSpaceDN w:val="0"/>
        <w:adjustRightInd w:val="0"/>
        <w:spacing w:after="0"/>
        <w:ind w:left="1843" w:hanging="1134"/>
        <w:rPr>
          <w:rFonts w:ascii="Arial" w:hAnsi="Arial" w:cs="Arial"/>
          <w:sz w:val="20"/>
          <w:szCs w:val="20"/>
          <w:lang w:val="pl"/>
        </w:rPr>
      </w:pPr>
      <w:r w:rsidRPr="00C21AD0">
        <w:rPr>
          <w:rFonts w:ascii="Arial" w:hAnsi="Arial" w:cs="Arial"/>
          <w:sz w:val="20"/>
          <w:szCs w:val="20"/>
          <w:lang w:val="pl"/>
        </w:rPr>
        <w:t>45000000-7 Roboty budowlane</w:t>
      </w:r>
    </w:p>
    <w:p w14:paraId="716B359D" w14:textId="5C31C2D4" w:rsidR="00CF5ED6" w:rsidRPr="00CF5ED6" w:rsidRDefault="00CF5ED6" w:rsidP="00CF5ED6">
      <w:pPr>
        <w:pStyle w:val="Tekstpodstawowy"/>
        <w:autoSpaceDE w:val="0"/>
        <w:autoSpaceDN w:val="0"/>
        <w:adjustRightInd w:val="0"/>
        <w:spacing w:after="0"/>
        <w:ind w:left="1843" w:hanging="1134"/>
        <w:rPr>
          <w:rFonts w:ascii="Arial" w:hAnsi="Arial" w:cs="Arial"/>
          <w:sz w:val="20"/>
          <w:szCs w:val="20"/>
          <w:lang w:val="pl"/>
        </w:rPr>
      </w:pPr>
      <w:r w:rsidRPr="00CF5ED6">
        <w:rPr>
          <w:rFonts w:ascii="Arial" w:hAnsi="Arial" w:cs="Arial"/>
          <w:sz w:val="20"/>
          <w:szCs w:val="20"/>
          <w:lang w:val="pl"/>
        </w:rPr>
        <w:t>45233140-2</w:t>
      </w:r>
      <w:r w:rsidRPr="00CF5ED6">
        <w:rPr>
          <w:rFonts w:ascii="Arial" w:hAnsi="Arial" w:cs="Arial"/>
          <w:sz w:val="20"/>
          <w:szCs w:val="20"/>
          <w:lang w:val="pl"/>
        </w:rPr>
        <w:t xml:space="preserve"> - </w:t>
      </w:r>
      <w:r w:rsidRPr="00CF5ED6">
        <w:rPr>
          <w:rFonts w:ascii="Arial" w:hAnsi="Arial" w:cs="Arial"/>
          <w:sz w:val="20"/>
          <w:szCs w:val="20"/>
          <w:lang w:val="pl"/>
        </w:rPr>
        <w:t>Roboty drogowe</w:t>
      </w:r>
    </w:p>
    <w:p w14:paraId="38F4BEDF" w14:textId="49E48E90" w:rsidR="00CF5ED6" w:rsidRPr="00CF5ED6" w:rsidRDefault="00CF5ED6" w:rsidP="00CF5ED6">
      <w:pPr>
        <w:pStyle w:val="Tekstpodstawowy"/>
        <w:autoSpaceDE w:val="0"/>
        <w:autoSpaceDN w:val="0"/>
        <w:adjustRightInd w:val="0"/>
        <w:spacing w:after="0"/>
        <w:ind w:left="1843" w:hanging="1134"/>
        <w:rPr>
          <w:rFonts w:ascii="Arial" w:hAnsi="Arial" w:cs="Arial"/>
          <w:sz w:val="20"/>
          <w:szCs w:val="20"/>
          <w:lang w:val="pl"/>
        </w:rPr>
      </w:pPr>
      <w:r w:rsidRPr="00CF5ED6">
        <w:rPr>
          <w:rFonts w:ascii="Arial" w:hAnsi="Arial" w:cs="Arial"/>
          <w:sz w:val="20"/>
          <w:szCs w:val="20"/>
          <w:lang w:val="pl"/>
        </w:rPr>
        <w:t>45233222-1</w:t>
      </w:r>
      <w:r w:rsidRPr="00CF5ED6">
        <w:rPr>
          <w:rFonts w:ascii="Arial" w:hAnsi="Arial" w:cs="Arial"/>
          <w:sz w:val="20"/>
          <w:szCs w:val="20"/>
          <w:lang w:val="pl"/>
        </w:rPr>
        <w:t xml:space="preserve"> </w:t>
      </w:r>
      <w:r w:rsidRPr="00CF5ED6">
        <w:rPr>
          <w:rFonts w:ascii="Arial" w:hAnsi="Arial" w:cs="Arial"/>
          <w:sz w:val="20"/>
          <w:szCs w:val="20"/>
          <w:lang w:val="pl"/>
        </w:rPr>
        <w:t>Roboty budowlane w zakresie układani chodników i asfaltowania</w:t>
      </w:r>
    </w:p>
    <w:p w14:paraId="7584E555" w14:textId="77777777" w:rsidR="006212A2" w:rsidRPr="003E0704" w:rsidRDefault="006212A2" w:rsidP="00493936">
      <w:pPr>
        <w:pStyle w:val="Tekstpodstawowy"/>
        <w:autoSpaceDE w:val="0"/>
        <w:autoSpaceDN w:val="0"/>
        <w:adjustRightInd w:val="0"/>
        <w:spacing w:after="0"/>
        <w:ind w:left="426"/>
        <w:rPr>
          <w:rFonts w:ascii="Arial" w:hAnsi="Arial" w:cs="Arial"/>
          <w:sz w:val="20"/>
          <w:szCs w:val="20"/>
        </w:rPr>
      </w:pPr>
    </w:p>
    <w:bookmarkEnd w:id="6"/>
    <w:p w14:paraId="48EB6747" w14:textId="49AF208E" w:rsidR="00BE63D8" w:rsidRPr="003E0704" w:rsidRDefault="00954007" w:rsidP="00CB289A">
      <w:pPr>
        <w:pStyle w:val="Akapitzlist"/>
        <w:numPr>
          <w:ilvl w:val="0"/>
          <w:numId w:val="93"/>
        </w:numPr>
        <w:spacing w:line="240" w:lineRule="auto"/>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w:t>
      </w:r>
      <w:r w:rsidRPr="003E0704">
        <w:rPr>
          <w:rFonts w:ascii="Arial" w:hAnsi="Arial" w:cs="Arial"/>
          <w:sz w:val="20"/>
          <w:szCs w:val="20"/>
        </w:rPr>
        <w:lastRenderedPageBreak/>
        <w:t xml:space="preserve">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CB289A">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11"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CB289A">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11"/>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CB289A">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2" w:name="_s0i9odf430x7" w:colFirst="0" w:colLast="0"/>
      <w:bookmarkEnd w:id="12"/>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0A88D963" w:rsidR="0007525A" w:rsidRPr="003E0704" w:rsidRDefault="0007525A"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12416A6D" w14:textId="77777777" w:rsidR="00C21AD0" w:rsidRDefault="00C21AD0" w:rsidP="00C21AD0">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502486">
        <w:rPr>
          <w:rFonts w:ascii="Arial" w:hAnsi="Arial" w:cs="Arial"/>
          <w:szCs w:val="20"/>
        </w:rPr>
        <w:t>segregować i właściwie utylizować odpady,</w:t>
      </w:r>
    </w:p>
    <w:p w14:paraId="5829CA64" w14:textId="7A22EE7C" w:rsidR="00C21AD0" w:rsidRPr="00C21AD0" w:rsidRDefault="00C21AD0" w:rsidP="00C21AD0">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w sąsiedztwie zabudowy mieszkalnej nie prowadzić prac w porze nocnej, w godz. 22 – 6,</w:t>
      </w:r>
    </w:p>
    <w:p w14:paraId="12B484DB" w14:textId="602A6CAD" w:rsidR="00C11BBE" w:rsidRPr="00C21AD0" w:rsidRDefault="00C21AD0" w:rsidP="00C21AD0">
      <w:pPr>
        <w:pStyle w:val="Akapitzlist"/>
        <w:tabs>
          <w:tab w:val="left" w:pos="0"/>
          <w:tab w:val="left" w:pos="426"/>
          <w:tab w:val="left" w:pos="567"/>
          <w:tab w:val="left" w:pos="709"/>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CB289A">
      <w:pPr>
        <w:pStyle w:val="Akapitzlist"/>
        <w:numPr>
          <w:ilvl w:val="0"/>
          <w:numId w:val="93"/>
        </w:numPr>
        <w:spacing w:before="240"/>
        <w:ind w:left="453"/>
        <w:jc w:val="both"/>
        <w:rPr>
          <w:rFonts w:ascii="Arial" w:eastAsia="Arial" w:hAnsi="Arial" w:cs="Arial"/>
          <w:color w:val="000000" w:themeColor="text1"/>
          <w:szCs w:val="20"/>
          <w:lang w:eastAsia="pl-PL"/>
        </w:rPr>
      </w:pPr>
      <w:bookmarkStart w:id="13" w:name="_Hlk109300745"/>
      <w:r w:rsidRPr="003E0704">
        <w:rPr>
          <w:rFonts w:ascii="Arial" w:hAnsi="Arial" w:cs="Arial"/>
          <w:bCs/>
          <w:color w:val="000000"/>
          <w:szCs w:val="20"/>
        </w:rPr>
        <w:t xml:space="preserve">Wymagania dotyczące zatrudnienia osób na podstawie stosunku pracy </w:t>
      </w:r>
    </w:p>
    <w:p w14:paraId="65481276" w14:textId="5CF63C54" w:rsidR="00973DAF" w:rsidRPr="003E0704" w:rsidRDefault="00973DAF" w:rsidP="00E5190A">
      <w:pPr>
        <w:pStyle w:val="Akapitzlist"/>
        <w:spacing w:after="0"/>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bookmarkEnd w:id="13"/>
    <w:p w14:paraId="7184DD7C" w14:textId="6DFB503D" w:rsidR="00C21AD0" w:rsidRDefault="00C21AD0" w:rsidP="00C21AD0">
      <w:pPr>
        <w:ind w:left="454"/>
        <w:jc w:val="both"/>
        <w:rPr>
          <w:rFonts w:eastAsia="Times New Roman"/>
          <w:szCs w:val="20"/>
        </w:rPr>
      </w:pPr>
      <w:r w:rsidRPr="00C21AD0">
        <w:rPr>
          <w:rFonts w:eastAsia="Times New Roman"/>
          <w:szCs w:val="20"/>
        </w:rPr>
        <w:t>−</w:t>
      </w:r>
      <w:r>
        <w:rPr>
          <w:rFonts w:eastAsia="Times New Roman"/>
          <w:szCs w:val="20"/>
        </w:rPr>
        <w:t xml:space="preserve"> </w:t>
      </w:r>
      <w:r w:rsidRPr="00C21AD0">
        <w:rPr>
          <w:rFonts w:eastAsia="Times New Roman"/>
          <w:szCs w:val="20"/>
        </w:rPr>
        <w:t>roboty rozbiórkowe,</w:t>
      </w:r>
    </w:p>
    <w:p w14:paraId="1131E1ED" w14:textId="77777777" w:rsidR="00C21AD0" w:rsidRPr="00C21AD0" w:rsidRDefault="00C21AD0" w:rsidP="00C21AD0">
      <w:pPr>
        <w:ind w:left="454"/>
        <w:jc w:val="both"/>
        <w:rPr>
          <w:rFonts w:eastAsia="Times New Roman"/>
          <w:szCs w:val="20"/>
        </w:rPr>
      </w:pPr>
      <w:r w:rsidRPr="00C21AD0">
        <w:rPr>
          <w:rFonts w:eastAsia="Times New Roman"/>
          <w:szCs w:val="20"/>
        </w:rPr>
        <w:t>− roboty przygotowawcze,</w:t>
      </w:r>
    </w:p>
    <w:p w14:paraId="41B4E896" w14:textId="77777777" w:rsidR="00C21AD0" w:rsidRDefault="00C21AD0" w:rsidP="00C21AD0">
      <w:pPr>
        <w:ind w:left="454"/>
        <w:jc w:val="both"/>
        <w:rPr>
          <w:rFonts w:eastAsia="Times New Roman"/>
          <w:szCs w:val="20"/>
        </w:rPr>
      </w:pPr>
      <w:r w:rsidRPr="00C21AD0">
        <w:rPr>
          <w:rFonts w:eastAsia="Times New Roman"/>
          <w:szCs w:val="20"/>
        </w:rPr>
        <w:t>− roboty ziemne,</w:t>
      </w:r>
    </w:p>
    <w:p w14:paraId="5D6DF9DB" w14:textId="600C6313" w:rsidR="00A345C9" w:rsidRPr="00C21AD0" w:rsidRDefault="00A345C9" w:rsidP="00A345C9">
      <w:pPr>
        <w:ind w:left="454"/>
        <w:jc w:val="both"/>
        <w:rPr>
          <w:rFonts w:eastAsia="Times New Roman"/>
          <w:szCs w:val="20"/>
        </w:rPr>
      </w:pPr>
      <w:r w:rsidRPr="00C21AD0">
        <w:rPr>
          <w:rFonts w:eastAsia="Times New Roman"/>
          <w:szCs w:val="20"/>
        </w:rPr>
        <w:t>− wykonanie podbudowy</w:t>
      </w:r>
      <w:r>
        <w:rPr>
          <w:rFonts w:eastAsia="Times New Roman"/>
          <w:szCs w:val="20"/>
        </w:rPr>
        <w:t xml:space="preserve"> chodników, zjazdów, jezdni</w:t>
      </w:r>
    </w:p>
    <w:p w14:paraId="11C4C955" w14:textId="571A2FE2" w:rsidR="00A345C9" w:rsidRPr="00C21AD0" w:rsidRDefault="00A345C9" w:rsidP="00A345C9">
      <w:pPr>
        <w:ind w:left="454"/>
        <w:jc w:val="both"/>
        <w:rPr>
          <w:rFonts w:eastAsia="Times New Roman"/>
          <w:szCs w:val="20"/>
        </w:rPr>
      </w:pPr>
      <w:r w:rsidRPr="00C21AD0">
        <w:rPr>
          <w:rFonts w:eastAsia="Times New Roman"/>
          <w:szCs w:val="20"/>
        </w:rPr>
        <w:t xml:space="preserve">− wykonanie </w:t>
      </w:r>
      <w:r>
        <w:rPr>
          <w:rFonts w:eastAsia="Times New Roman"/>
          <w:szCs w:val="20"/>
        </w:rPr>
        <w:t>nawierzchni chodników, zjazdów, jezdni</w:t>
      </w:r>
    </w:p>
    <w:p w14:paraId="4F11DA76" w14:textId="76AD9817" w:rsidR="006E0E00" w:rsidRDefault="00DB34C4" w:rsidP="00C21AD0">
      <w:pPr>
        <w:ind w:left="454"/>
        <w:jc w:val="both"/>
        <w:rPr>
          <w:rFonts w:eastAsia="Times New Roman"/>
          <w:szCs w:val="20"/>
        </w:rPr>
      </w:pPr>
      <w:r>
        <w:rPr>
          <w:rFonts w:eastAsia="Times New Roman"/>
          <w:szCs w:val="20"/>
        </w:rPr>
        <w:t>- wykonanie elementów ulic</w:t>
      </w:r>
      <w:r w:rsidR="00E5190A">
        <w:rPr>
          <w:rFonts w:eastAsia="Times New Roman"/>
          <w:szCs w:val="20"/>
        </w:rPr>
        <w:t>.</w:t>
      </w:r>
    </w:p>
    <w:p w14:paraId="698D5E12" w14:textId="2852CD89" w:rsidR="003D1301" w:rsidRPr="003E0704" w:rsidRDefault="00973DAF" w:rsidP="0077515A">
      <w:pPr>
        <w:ind w:left="454"/>
        <w:jc w:val="both"/>
        <w:rPr>
          <w:color w:val="000000"/>
          <w:szCs w:val="20"/>
        </w:rPr>
      </w:pPr>
      <w:r w:rsidRPr="003E0704">
        <w:rPr>
          <w:color w:val="000000"/>
          <w:szCs w:val="20"/>
        </w:rPr>
        <w:t xml:space="preserve">W związku z powyższym wymóg ten dotyczy osób, które wykonują czynności bezpośrednio związane w wykonywaniem robót, czyli tzw. pracowników fizycznych. Wymóg nie dotyczy więc, </w:t>
      </w:r>
      <w:r w:rsidR="0077515A" w:rsidRPr="003E0704">
        <w:rPr>
          <w:color w:val="000000"/>
          <w:szCs w:val="20"/>
        </w:rPr>
        <w:t>osób pełniących samodzielne funkcje techniczne w budownictwie  w rozumieniu ustawy z dnia 7 lipca 1994 r. Prawo budowlane (tekst jednolity - Dz. U. z 202</w:t>
      </w:r>
      <w:r w:rsidR="00C21AD0">
        <w:rPr>
          <w:color w:val="000000"/>
          <w:szCs w:val="20"/>
        </w:rPr>
        <w:t>3</w:t>
      </w:r>
      <w:r w:rsidR="0077515A" w:rsidRPr="003E0704">
        <w:rPr>
          <w:color w:val="000000"/>
          <w:szCs w:val="20"/>
        </w:rPr>
        <w:t xml:space="preserve"> r., poz. </w:t>
      </w:r>
      <w:r w:rsidR="00C21AD0">
        <w:rPr>
          <w:color w:val="000000"/>
          <w:szCs w:val="20"/>
        </w:rPr>
        <w:t>682</w:t>
      </w:r>
      <w:r w:rsidR="0077515A" w:rsidRPr="003E0704">
        <w:rPr>
          <w:color w:val="000000"/>
          <w:szCs w:val="20"/>
        </w:rPr>
        <w:t xml:space="preserve"> z </w:t>
      </w:r>
      <w:proofErr w:type="spellStart"/>
      <w:r w:rsidR="0077515A" w:rsidRPr="003E0704">
        <w:rPr>
          <w:color w:val="000000"/>
          <w:szCs w:val="20"/>
        </w:rPr>
        <w:t>późn</w:t>
      </w:r>
      <w:proofErr w:type="spellEnd"/>
      <w:r w:rsidR="0077515A" w:rsidRPr="003E0704">
        <w:rPr>
          <w:color w:val="000000"/>
          <w:szCs w:val="20"/>
        </w:rPr>
        <w:t>. zm.)</w:t>
      </w:r>
      <w:r w:rsidRPr="003E0704">
        <w:rPr>
          <w:color w:val="000000"/>
          <w:szCs w:val="20"/>
        </w:rPr>
        <w:t xml:space="preserve">: </w:t>
      </w:r>
      <w:r w:rsidR="0021249A" w:rsidRPr="003E0704">
        <w:rPr>
          <w:color w:val="000000"/>
          <w:szCs w:val="20"/>
        </w:rPr>
        <w:t xml:space="preserve">projektantów, </w:t>
      </w:r>
      <w:r w:rsidRPr="003E0704">
        <w:rPr>
          <w:color w:val="000000"/>
          <w:szCs w:val="20"/>
        </w:rPr>
        <w:t xml:space="preserve">kierujących budową, wykonujących obsługę geodezyjną, </w:t>
      </w:r>
      <w:r w:rsidR="0077515A" w:rsidRPr="003E0704">
        <w:rPr>
          <w:color w:val="000000"/>
          <w:szCs w:val="20"/>
        </w:rPr>
        <w:t xml:space="preserve">a także </w:t>
      </w:r>
      <w:r w:rsidRPr="003E0704">
        <w:rPr>
          <w:color w:val="000000"/>
          <w:szCs w:val="20"/>
        </w:rPr>
        <w:t xml:space="preserve">dostawców materiałów budowlanych. </w:t>
      </w:r>
    </w:p>
    <w:p w14:paraId="4B2DFD31" w14:textId="5E8EB348" w:rsidR="003D1301" w:rsidRPr="00706CDE" w:rsidRDefault="003D1301" w:rsidP="001804D9">
      <w:pPr>
        <w:ind w:left="454"/>
        <w:jc w:val="both"/>
        <w:rPr>
          <w:b/>
          <w:bCs/>
          <w:szCs w:val="20"/>
        </w:rPr>
      </w:pPr>
      <w:r w:rsidRPr="003E0704">
        <w:rPr>
          <w:color w:val="000000"/>
          <w:szCs w:val="20"/>
        </w:rPr>
        <w:t xml:space="preserve">Szczegółowe wymagania dotyczące realizacji oraz egzekwowania wymogu zatrudnienia na podstawie stosunku pracy zostały określone w projekcie umowy, </w:t>
      </w:r>
      <w:r w:rsidRPr="00706CDE">
        <w:rPr>
          <w:szCs w:val="20"/>
        </w:rPr>
        <w:t xml:space="preserve">stanowiącym </w:t>
      </w:r>
      <w:r w:rsidRPr="00706CDE">
        <w:rPr>
          <w:b/>
          <w:bCs/>
          <w:szCs w:val="20"/>
        </w:rPr>
        <w:t xml:space="preserve">załącznik nr </w:t>
      </w:r>
      <w:r w:rsidR="0090713C" w:rsidRPr="00706CDE">
        <w:rPr>
          <w:b/>
          <w:bCs/>
          <w:szCs w:val="20"/>
        </w:rPr>
        <w:t>10</w:t>
      </w:r>
      <w:r w:rsidRPr="00706CDE">
        <w:rPr>
          <w:b/>
          <w:bCs/>
          <w:szCs w:val="20"/>
        </w:rPr>
        <w:t xml:space="preserve"> do </w:t>
      </w:r>
      <w:r w:rsidR="00D95B0C" w:rsidRPr="00706CDE">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CB289A">
      <w:pPr>
        <w:pStyle w:val="Akapitzlist"/>
        <w:numPr>
          <w:ilvl w:val="0"/>
          <w:numId w:val="93"/>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CB289A">
      <w:pPr>
        <w:pStyle w:val="Akapitzlist"/>
        <w:numPr>
          <w:ilvl w:val="0"/>
          <w:numId w:val="93"/>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09862F3A"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musi być poprzedzone odbyciem wizji lokalnej lub sprawdzeniem dokumentów dotyczących zamówienia</w:t>
      </w:r>
      <w:r w:rsidR="006A2938">
        <w:rPr>
          <w:color w:val="000000" w:themeColor="text1"/>
          <w:szCs w:val="20"/>
        </w:rPr>
        <w:t>,</w:t>
      </w:r>
      <w:r w:rsidRPr="003E0704">
        <w:rPr>
          <w:color w:val="000000" w:themeColor="text1"/>
          <w:szCs w:val="20"/>
        </w:rPr>
        <w:t xml:space="preserve">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1CB61163"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Pr="003E0704">
        <w:rPr>
          <w:color w:val="000000" w:themeColor="text1"/>
          <w:szCs w:val="20"/>
        </w:rPr>
        <w:t xml:space="preserve">Kamilą Rutkowską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4" w:name="_l3y36xf8w2mt" w:colFirst="0" w:colLast="0"/>
      <w:bookmarkEnd w:id="14"/>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28962E14"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Zamawiający nie zastrzega obowiązku osobistego wykonania przez Wykonawcę kluczowych </w:t>
      </w:r>
      <w:r w:rsidR="00C21AD0">
        <w:rPr>
          <w:color w:val="000000" w:themeColor="text1"/>
          <w:szCs w:val="20"/>
        </w:rPr>
        <w:t>elementów</w:t>
      </w:r>
      <w:r w:rsidRPr="003E0704">
        <w:rPr>
          <w:color w:val="000000" w:themeColor="text1"/>
          <w:szCs w:val="20"/>
        </w:rPr>
        <w:t xml:space="preserve">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0E890003" w:rsidR="00680AA1" w:rsidRPr="00706CDE" w:rsidRDefault="00F05576" w:rsidP="00D0216C">
      <w:pPr>
        <w:numPr>
          <w:ilvl w:val="0"/>
          <w:numId w:val="7"/>
        </w:numPr>
        <w:spacing w:before="240"/>
        <w:jc w:val="both"/>
        <w:rPr>
          <w:szCs w:val="20"/>
        </w:rPr>
      </w:pPr>
      <w:r w:rsidRPr="00706CDE">
        <w:rPr>
          <w:szCs w:val="20"/>
        </w:rPr>
        <w:t xml:space="preserve">Zamawiający wymaga, aby w przypadku powierzenia części zamówienia podwykonawcom, Wykonawca wskazał w ofercie </w:t>
      </w:r>
      <w:r w:rsidR="00C21AD0">
        <w:rPr>
          <w:szCs w:val="20"/>
        </w:rPr>
        <w:t>elementy</w:t>
      </w:r>
      <w:r w:rsidRPr="00706CDE">
        <w:rPr>
          <w:szCs w:val="20"/>
        </w:rPr>
        <w:t xml:space="preserve"> zamówienia, których wykonanie zamierza powierzyć podwykonawcom oraz podał (o ile są mu wiadome na tym etapie) nazwy (firmy) tych pod</w:t>
      </w:r>
      <w:r w:rsidR="00902D8D" w:rsidRPr="00706CDE">
        <w:rPr>
          <w:szCs w:val="20"/>
        </w:rPr>
        <w:t>w</w:t>
      </w:r>
      <w:r w:rsidRPr="00706CDE">
        <w:rPr>
          <w:szCs w:val="20"/>
        </w:rPr>
        <w:t>ykonawcó</w:t>
      </w:r>
      <w:r w:rsidR="00F94D0C" w:rsidRPr="00706CDE">
        <w:rPr>
          <w:szCs w:val="20"/>
        </w:rPr>
        <w:t>w</w:t>
      </w:r>
      <w:r w:rsidRPr="00706CDE">
        <w:rPr>
          <w:szCs w:val="20"/>
        </w:rPr>
        <w:t>.</w:t>
      </w:r>
    </w:p>
    <w:p w14:paraId="0000007E" w14:textId="6C619861" w:rsidR="00680AA1" w:rsidRPr="003E0704" w:rsidRDefault="00F05576" w:rsidP="001804D9">
      <w:pPr>
        <w:pStyle w:val="Nagwek2"/>
        <w:rPr>
          <w:b/>
          <w:bCs/>
          <w:sz w:val="28"/>
          <w:szCs w:val="28"/>
        </w:rPr>
      </w:pPr>
      <w:bookmarkStart w:id="15" w:name="_6katmqtjrys4" w:colFirst="0" w:colLast="0"/>
      <w:bookmarkStart w:id="16" w:name="_Hlk100731393"/>
      <w:bookmarkEnd w:id="15"/>
      <w:r w:rsidRPr="003E0704">
        <w:rPr>
          <w:b/>
          <w:bCs/>
          <w:sz w:val="28"/>
          <w:szCs w:val="28"/>
        </w:rPr>
        <w:t>VI. Termin wykonania zamówienia</w:t>
      </w:r>
    </w:p>
    <w:p w14:paraId="1868073A" w14:textId="0C912D23" w:rsidR="00D15CA4" w:rsidRPr="00706CDE" w:rsidRDefault="00D15CA4" w:rsidP="00CB289A">
      <w:pPr>
        <w:numPr>
          <w:ilvl w:val="0"/>
          <w:numId w:val="48"/>
        </w:numPr>
        <w:spacing w:before="240"/>
        <w:jc w:val="both"/>
        <w:rPr>
          <w:szCs w:val="20"/>
        </w:rPr>
      </w:pPr>
      <w:r w:rsidRPr="003E0704">
        <w:rPr>
          <w:color w:val="000000" w:themeColor="text1"/>
          <w:szCs w:val="20"/>
        </w:rPr>
        <w:t xml:space="preserve">Zamawiający </w:t>
      </w:r>
      <w:r w:rsidRPr="003E0704">
        <w:rPr>
          <w:szCs w:val="20"/>
        </w:rPr>
        <w:t>ustala następujący t</w:t>
      </w:r>
      <w:r w:rsidR="0068370C" w:rsidRPr="003E0704">
        <w:rPr>
          <w:szCs w:val="20"/>
        </w:rPr>
        <w:t>ermin wykonania zamówieni</w:t>
      </w:r>
      <w:r w:rsidR="0068370C" w:rsidRPr="006A2938">
        <w:rPr>
          <w:szCs w:val="20"/>
        </w:rPr>
        <w:t>a</w:t>
      </w:r>
      <w:r w:rsidR="008D0B7B">
        <w:rPr>
          <w:szCs w:val="20"/>
        </w:rPr>
        <w:t xml:space="preserve"> (dla każdej z części)</w:t>
      </w:r>
      <w:r w:rsidR="0068370C" w:rsidRPr="006A2938">
        <w:rPr>
          <w:szCs w:val="20"/>
        </w:rPr>
        <w:t xml:space="preserve">: </w:t>
      </w:r>
      <w:r w:rsidR="00E04743">
        <w:rPr>
          <w:b/>
          <w:bCs/>
          <w:szCs w:val="20"/>
        </w:rPr>
        <w:t xml:space="preserve">6 miesięcy </w:t>
      </w:r>
      <w:r w:rsidR="00E04743" w:rsidRPr="00706CDE">
        <w:rPr>
          <w:b/>
          <w:bCs/>
          <w:szCs w:val="20"/>
        </w:rPr>
        <w:t xml:space="preserve"> </w:t>
      </w:r>
      <w:r w:rsidR="0043318C">
        <w:rPr>
          <w:b/>
          <w:bCs/>
          <w:szCs w:val="20"/>
        </w:rPr>
        <w:t>od zawarcia umowy</w:t>
      </w:r>
      <w:r w:rsidR="00E04743">
        <w:rPr>
          <w:b/>
          <w:bCs/>
          <w:szCs w:val="20"/>
        </w:rPr>
        <w:t>.</w:t>
      </w:r>
    </w:p>
    <w:p w14:paraId="00000081" w14:textId="3A7812EF" w:rsidR="00680AA1" w:rsidRPr="003E0704" w:rsidRDefault="00F05576" w:rsidP="001804D9">
      <w:pPr>
        <w:pStyle w:val="Nagwek2"/>
        <w:tabs>
          <w:tab w:val="left" w:pos="0"/>
        </w:tabs>
        <w:rPr>
          <w:b/>
          <w:bCs/>
        </w:rPr>
      </w:pPr>
      <w:bookmarkStart w:id="17" w:name="_nz5qrlch0jbr" w:colFirst="0" w:colLast="0"/>
      <w:bookmarkStart w:id="18" w:name="_Hlk100731416"/>
      <w:bookmarkEnd w:id="17"/>
      <w:bookmarkEnd w:id="16"/>
      <w:r w:rsidRPr="003E0704">
        <w:rPr>
          <w:b/>
          <w:bCs/>
        </w:rPr>
        <w:t>VII. Warunki udziału w postępowaniu</w:t>
      </w:r>
    </w:p>
    <w:p w14:paraId="00000082" w14:textId="5863DAE0" w:rsidR="00680AA1" w:rsidRPr="003E0704" w:rsidRDefault="00F05576" w:rsidP="00CB289A">
      <w:pPr>
        <w:numPr>
          <w:ilvl w:val="0"/>
          <w:numId w:val="37"/>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CB289A">
      <w:pPr>
        <w:numPr>
          <w:ilvl w:val="0"/>
          <w:numId w:val="37"/>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lastRenderedPageBreak/>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632BF6"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6B06AD50" w14:textId="51863A86" w:rsidR="00632BF6" w:rsidRPr="003E0704" w:rsidRDefault="00632BF6" w:rsidP="00632BF6">
      <w:pPr>
        <w:spacing w:after="120"/>
        <w:ind w:right="20"/>
        <w:jc w:val="both"/>
        <w:rPr>
          <w:szCs w:val="20"/>
        </w:rPr>
      </w:pPr>
      <w:r>
        <w:rPr>
          <w:b/>
          <w:szCs w:val="20"/>
        </w:rPr>
        <w:t>W zakresie części I:</w:t>
      </w:r>
    </w:p>
    <w:bookmarkEnd w:id="18"/>
    <w:p w14:paraId="0688D39F" w14:textId="30B7875B" w:rsidR="00B80D5D" w:rsidRPr="00632BF6" w:rsidRDefault="00AB4EED" w:rsidP="00CB289A">
      <w:pPr>
        <w:numPr>
          <w:ilvl w:val="0"/>
          <w:numId w:val="100"/>
        </w:numPr>
        <w:spacing w:after="200" w:line="240" w:lineRule="auto"/>
        <w:ind w:left="1418"/>
        <w:contextualSpacing/>
        <w:jc w:val="both"/>
        <w:rPr>
          <w:rFonts w:eastAsiaTheme="minorHAnsi"/>
          <w:color w:val="000000" w:themeColor="text1"/>
          <w:szCs w:val="20"/>
          <w:lang w:eastAsia="en-US"/>
        </w:rPr>
      </w:pPr>
      <w:r w:rsidRPr="00632BF6">
        <w:rPr>
          <w:rFonts w:eastAsiaTheme="minorHAnsi"/>
          <w:bCs/>
          <w:szCs w:val="20"/>
          <w:lang w:eastAsia="en-US"/>
        </w:rPr>
        <w:t>Wykonawca spełni warunek jeżeli wykaże, że</w:t>
      </w:r>
      <w:r w:rsidR="00632BF6" w:rsidRPr="00632BF6">
        <w:rPr>
          <w:rFonts w:eastAsiaTheme="minorHAnsi"/>
          <w:bCs/>
          <w:szCs w:val="20"/>
          <w:lang w:eastAsia="en-US"/>
        </w:rPr>
        <w:t xml:space="preserve"> </w:t>
      </w:r>
      <w:r w:rsidRPr="00632BF6">
        <w:rPr>
          <w:rFonts w:eastAsia="TimesNewRoman"/>
          <w:color w:val="000000" w:themeColor="text1"/>
          <w:szCs w:val="20"/>
          <w:lang w:eastAsia="en-US" w:bidi="pl-PL"/>
        </w:rPr>
        <w:t xml:space="preserve">w okresie ostatnich 5 lat przed upływem terminu składania ofert, a jeżeli okres prowadzenia działalności jest krótszy to w tym okresie, wykonał i prawidłowo ukończył co najmniej jedną robotę budowlaną </w:t>
      </w:r>
      <w:r w:rsidRPr="00632BF6">
        <w:rPr>
          <w:rFonts w:eastAsiaTheme="minorHAnsi"/>
          <w:color w:val="000000" w:themeColor="text1"/>
          <w:szCs w:val="20"/>
          <w:lang w:eastAsia="en-US"/>
        </w:rPr>
        <w:t>polegającą na budowie, przebudowie lub moderniza</w:t>
      </w:r>
      <w:r w:rsidRPr="00E5190A">
        <w:rPr>
          <w:rFonts w:eastAsiaTheme="minorHAnsi"/>
          <w:szCs w:val="20"/>
          <w:lang w:eastAsia="en-US"/>
        </w:rPr>
        <w:t xml:space="preserve">cji lub remoncie </w:t>
      </w:r>
      <w:r w:rsidR="00BB5506" w:rsidRPr="00E5190A">
        <w:rPr>
          <w:rFonts w:eastAsiaTheme="minorHAnsi"/>
          <w:szCs w:val="20"/>
          <w:lang w:eastAsia="en-US"/>
        </w:rPr>
        <w:t>układu drogowego</w:t>
      </w:r>
      <w:r w:rsidR="00632BF6" w:rsidRPr="00E5190A">
        <w:rPr>
          <w:rFonts w:eastAsiaTheme="minorHAnsi"/>
          <w:szCs w:val="20"/>
          <w:lang w:eastAsia="en-US"/>
        </w:rPr>
        <w:t xml:space="preserve"> </w:t>
      </w:r>
      <w:r w:rsidRPr="00E5190A">
        <w:rPr>
          <w:rFonts w:eastAsiaTheme="minorHAnsi"/>
          <w:szCs w:val="20"/>
        </w:rPr>
        <w:t xml:space="preserve">o wartości </w:t>
      </w:r>
      <w:r w:rsidR="0043318C" w:rsidRPr="00E5190A">
        <w:rPr>
          <w:rFonts w:eastAsiaTheme="minorHAnsi"/>
          <w:szCs w:val="20"/>
        </w:rPr>
        <w:t>nie mniejszej niż</w:t>
      </w:r>
      <w:r w:rsidRPr="00E5190A">
        <w:rPr>
          <w:rFonts w:eastAsiaTheme="minorHAnsi"/>
          <w:szCs w:val="20"/>
        </w:rPr>
        <w:t xml:space="preserve"> </w:t>
      </w:r>
      <w:r w:rsidR="00B9439B">
        <w:rPr>
          <w:rFonts w:eastAsiaTheme="minorHAnsi"/>
          <w:szCs w:val="20"/>
        </w:rPr>
        <w:t>200</w:t>
      </w:r>
      <w:r w:rsidR="00D70307" w:rsidRPr="00E5190A">
        <w:rPr>
          <w:rFonts w:eastAsiaTheme="minorHAnsi"/>
          <w:szCs w:val="20"/>
        </w:rPr>
        <w:t xml:space="preserve">.000,00 </w:t>
      </w:r>
      <w:r w:rsidRPr="00E5190A">
        <w:rPr>
          <w:rFonts w:eastAsiaTheme="minorHAnsi"/>
          <w:szCs w:val="20"/>
        </w:rPr>
        <w:t>zł brutto</w:t>
      </w:r>
      <w:r w:rsidR="00B80D5D" w:rsidRPr="00E5190A">
        <w:rPr>
          <w:rFonts w:eastAsiaTheme="minorHAnsi"/>
          <w:szCs w:val="20"/>
        </w:rPr>
        <w:t>,</w:t>
      </w:r>
    </w:p>
    <w:p w14:paraId="0891081A" w14:textId="5022BFBD" w:rsidR="00AB4EED" w:rsidRPr="00F94A18" w:rsidRDefault="00AB4EED" w:rsidP="00CB289A">
      <w:pPr>
        <w:numPr>
          <w:ilvl w:val="0"/>
          <w:numId w:val="100"/>
        </w:numPr>
        <w:spacing w:after="200" w:line="240" w:lineRule="auto"/>
        <w:ind w:left="1418"/>
        <w:contextualSpacing/>
        <w:jc w:val="both"/>
        <w:rPr>
          <w:rFonts w:eastAsiaTheme="minorHAnsi"/>
          <w:szCs w:val="20"/>
          <w:lang w:eastAsia="en-US"/>
        </w:rPr>
      </w:pPr>
      <w:r w:rsidRPr="00F94A18">
        <w:rPr>
          <w:rFonts w:eastAsiaTheme="minorHAnsi"/>
          <w:bCs/>
          <w:szCs w:val="20"/>
          <w:lang w:eastAsia="en-US"/>
        </w:rPr>
        <w:t>Wykonawca spełni warunek jeżeli wykaże, że</w:t>
      </w:r>
      <w:r w:rsidR="00632BF6">
        <w:rPr>
          <w:rFonts w:eastAsiaTheme="minorHAnsi"/>
          <w:bCs/>
          <w:szCs w:val="20"/>
          <w:lang w:eastAsia="en-US"/>
        </w:rPr>
        <w:t xml:space="preserve"> do realizacji zamówienia</w:t>
      </w:r>
      <w:r w:rsidRPr="00F94A18">
        <w:rPr>
          <w:rFonts w:eastAsiaTheme="minorHAnsi"/>
          <w:bCs/>
          <w:szCs w:val="20"/>
          <w:lang w:eastAsia="en-US"/>
        </w:rPr>
        <w:t xml:space="preserve"> dysponuje lub będzie dysponował</w:t>
      </w:r>
      <w:r w:rsidR="00632BF6">
        <w:rPr>
          <w:rFonts w:eastAsiaTheme="minorHAnsi"/>
          <w:bCs/>
          <w:szCs w:val="20"/>
          <w:lang w:eastAsia="en-US"/>
        </w:rPr>
        <w:t xml:space="preserve"> następującymi osobami</w:t>
      </w:r>
      <w:r w:rsidRPr="00F94A18">
        <w:rPr>
          <w:rFonts w:eastAsiaTheme="minorHAnsi"/>
          <w:bCs/>
          <w:szCs w:val="20"/>
          <w:lang w:eastAsia="en-US"/>
        </w:rPr>
        <w:t>:</w:t>
      </w:r>
    </w:p>
    <w:p w14:paraId="3EF076F5" w14:textId="3C08D354" w:rsidR="00AB4EED" w:rsidRPr="000171A6" w:rsidRDefault="00AB4EED" w:rsidP="00CB289A">
      <w:pPr>
        <w:numPr>
          <w:ilvl w:val="0"/>
          <w:numId w:val="99"/>
        </w:numPr>
        <w:suppressAutoHyphens/>
        <w:spacing w:line="240" w:lineRule="auto"/>
        <w:ind w:left="1985"/>
        <w:contextualSpacing/>
        <w:jc w:val="both"/>
        <w:rPr>
          <w:rFonts w:eastAsiaTheme="minorHAnsi"/>
          <w:szCs w:val="20"/>
          <w:lang w:eastAsia="en-US" w:bidi="pl-PL"/>
        </w:rPr>
      </w:pPr>
      <w:r w:rsidRPr="000171A6">
        <w:rPr>
          <w:rFonts w:eastAsiaTheme="minorHAnsi"/>
          <w:b/>
          <w:szCs w:val="20"/>
          <w:lang w:eastAsia="en-US" w:bidi="pl-PL"/>
        </w:rPr>
        <w:t>kierownika budowy</w:t>
      </w:r>
      <w:r w:rsidRPr="000171A6">
        <w:rPr>
          <w:rFonts w:eastAsiaTheme="minorHAnsi"/>
          <w:szCs w:val="20"/>
          <w:lang w:eastAsia="en-US" w:bidi="pl-PL"/>
        </w:rPr>
        <w:t xml:space="preserve"> – minimalna liczba osób: 1, kwalifikacje: uprawnienia</w:t>
      </w:r>
      <w:r>
        <w:rPr>
          <w:rFonts w:eastAsiaTheme="minorHAnsi"/>
          <w:szCs w:val="20"/>
          <w:lang w:eastAsia="en-US" w:bidi="pl-PL"/>
        </w:rPr>
        <w:t xml:space="preserve"> </w:t>
      </w:r>
      <w:r w:rsidRPr="000171A6">
        <w:rPr>
          <w:rFonts w:eastAsiaTheme="minorHAnsi"/>
          <w:szCs w:val="20"/>
          <w:lang w:eastAsia="en-US" w:bidi="pl-PL"/>
        </w:rPr>
        <w:t>budowlane do kierowania robotami budowlanymi w specjalności drogowej,</w:t>
      </w:r>
      <w:r>
        <w:rPr>
          <w:rFonts w:eastAsiaTheme="minorHAnsi"/>
          <w:szCs w:val="20"/>
          <w:lang w:eastAsia="en-US" w:bidi="pl-PL"/>
        </w:rPr>
        <w:t xml:space="preserve"> </w:t>
      </w:r>
      <w:r w:rsidRPr="000171A6">
        <w:rPr>
          <w:rFonts w:eastAsiaTheme="minorHAnsi"/>
          <w:szCs w:val="20"/>
          <w:lang w:eastAsia="en-US" w:bidi="pl-PL"/>
        </w:rPr>
        <w:t>doświadczenie: co najmniej 36 miesięcy doświadczenia zawodowego na</w:t>
      </w:r>
      <w:r>
        <w:rPr>
          <w:rFonts w:eastAsiaTheme="minorHAnsi"/>
          <w:szCs w:val="20"/>
          <w:lang w:eastAsia="en-US" w:bidi="pl-PL"/>
        </w:rPr>
        <w:t xml:space="preserve"> </w:t>
      </w:r>
      <w:r w:rsidRPr="000171A6">
        <w:rPr>
          <w:rFonts w:eastAsiaTheme="minorHAnsi"/>
          <w:szCs w:val="20"/>
          <w:lang w:eastAsia="en-US" w:bidi="pl-PL"/>
        </w:rPr>
        <w:t>stanowisku kierownika budowy lub kierownika robót</w:t>
      </w:r>
      <w:r w:rsidR="00976101">
        <w:rPr>
          <w:rFonts w:eastAsiaTheme="minorHAnsi"/>
          <w:szCs w:val="20"/>
          <w:lang w:eastAsia="en-US" w:bidi="pl-PL"/>
        </w:rPr>
        <w:t>.</w:t>
      </w:r>
    </w:p>
    <w:p w14:paraId="2C744A4E" w14:textId="42F53810" w:rsidR="00632BF6" w:rsidRDefault="00632BF6" w:rsidP="00632BF6">
      <w:pPr>
        <w:suppressAutoHyphens/>
        <w:spacing w:line="240" w:lineRule="auto"/>
        <w:contextualSpacing/>
        <w:jc w:val="both"/>
        <w:rPr>
          <w:rFonts w:eastAsiaTheme="minorHAnsi"/>
          <w:szCs w:val="20"/>
          <w:lang w:eastAsia="en-US" w:bidi="pl-PL"/>
        </w:rPr>
      </w:pPr>
      <w:r>
        <w:rPr>
          <w:rFonts w:eastAsiaTheme="minorHAnsi"/>
          <w:b/>
          <w:szCs w:val="20"/>
          <w:lang w:eastAsia="en-US" w:bidi="pl-PL"/>
        </w:rPr>
        <w:t>W zakresie Części II</w:t>
      </w:r>
      <w:r w:rsidRPr="00632BF6">
        <w:rPr>
          <w:rFonts w:eastAsiaTheme="minorHAnsi"/>
          <w:szCs w:val="20"/>
          <w:lang w:eastAsia="en-US" w:bidi="pl-PL"/>
        </w:rPr>
        <w:t>:</w:t>
      </w:r>
    </w:p>
    <w:p w14:paraId="35ED79F6" w14:textId="61BBBA0A" w:rsidR="00632BF6" w:rsidRPr="00632BF6" w:rsidRDefault="00632BF6" w:rsidP="00CB289A">
      <w:pPr>
        <w:numPr>
          <w:ilvl w:val="0"/>
          <w:numId w:val="101"/>
        </w:numPr>
        <w:spacing w:after="200" w:line="240" w:lineRule="auto"/>
        <w:contextualSpacing/>
        <w:jc w:val="both"/>
        <w:rPr>
          <w:rFonts w:eastAsiaTheme="minorHAnsi"/>
          <w:color w:val="000000" w:themeColor="text1"/>
          <w:szCs w:val="20"/>
          <w:lang w:eastAsia="en-US"/>
        </w:rPr>
      </w:pPr>
      <w:r w:rsidRPr="00632BF6">
        <w:rPr>
          <w:rFonts w:eastAsiaTheme="minorHAnsi"/>
          <w:bCs/>
          <w:szCs w:val="20"/>
          <w:lang w:eastAsia="en-US"/>
        </w:rPr>
        <w:t xml:space="preserve">Wykonawca spełni warunek jeżeli wykaże, że </w:t>
      </w:r>
      <w:r w:rsidRPr="00632BF6">
        <w:rPr>
          <w:rFonts w:eastAsia="TimesNewRoman"/>
          <w:color w:val="000000" w:themeColor="text1"/>
          <w:szCs w:val="20"/>
          <w:lang w:eastAsia="en-US" w:bidi="pl-PL"/>
        </w:rPr>
        <w:t xml:space="preserve">w okresie ostatnich 5 lat przed upływem terminu składania ofert, a jeżeli okres prowadzenia działalności jest krótszy to w tym okresie, wykonał i prawidłowo ukończył co najmniej jedną robotę budowlaną </w:t>
      </w:r>
      <w:r w:rsidRPr="00632BF6">
        <w:rPr>
          <w:rFonts w:eastAsiaTheme="minorHAnsi"/>
          <w:color w:val="000000" w:themeColor="text1"/>
          <w:szCs w:val="20"/>
          <w:lang w:eastAsia="en-US"/>
        </w:rPr>
        <w:t xml:space="preserve">polegającą na budowie, przebudowie lub modernizacji lub remoncie </w:t>
      </w:r>
      <w:r w:rsidR="00BB5506">
        <w:rPr>
          <w:rFonts w:eastAsiaTheme="minorHAnsi"/>
          <w:color w:val="000000" w:themeColor="text1"/>
          <w:szCs w:val="20"/>
          <w:lang w:eastAsia="en-US"/>
        </w:rPr>
        <w:t>układu drogoweg</w:t>
      </w:r>
      <w:r w:rsidR="00BB5506" w:rsidRPr="00E5190A">
        <w:rPr>
          <w:rFonts w:eastAsiaTheme="minorHAnsi"/>
          <w:szCs w:val="20"/>
          <w:lang w:eastAsia="en-US"/>
        </w:rPr>
        <w:t xml:space="preserve">o </w:t>
      </w:r>
      <w:r w:rsidRPr="00E5190A">
        <w:rPr>
          <w:rFonts w:eastAsiaTheme="minorHAnsi"/>
          <w:szCs w:val="20"/>
        </w:rPr>
        <w:t xml:space="preserve">o wartości nie mniejszej niż </w:t>
      </w:r>
      <w:r w:rsidR="00C90C31">
        <w:rPr>
          <w:rFonts w:eastAsiaTheme="minorHAnsi"/>
          <w:szCs w:val="20"/>
        </w:rPr>
        <w:t>350</w:t>
      </w:r>
      <w:r w:rsidR="00A62FA8" w:rsidRPr="00E5190A">
        <w:rPr>
          <w:rFonts w:eastAsiaTheme="minorHAnsi"/>
          <w:szCs w:val="20"/>
        </w:rPr>
        <w:t xml:space="preserve">.000,00 </w:t>
      </w:r>
      <w:r w:rsidRPr="00E5190A">
        <w:rPr>
          <w:rFonts w:eastAsiaTheme="minorHAnsi"/>
          <w:szCs w:val="20"/>
        </w:rPr>
        <w:t>zł brutto,</w:t>
      </w:r>
    </w:p>
    <w:p w14:paraId="726C9FC4" w14:textId="77777777" w:rsidR="00632BF6" w:rsidRPr="00F94A18" w:rsidRDefault="00632BF6" w:rsidP="00CB289A">
      <w:pPr>
        <w:numPr>
          <w:ilvl w:val="0"/>
          <w:numId w:val="101"/>
        </w:numPr>
        <w:spacing w:after="200" w:line="240" w:lineRule="auto"/>
        <w:ind w:left="1560"/>
        <w:contextualSpacing/>
        <w:jc w:val="both"/>
        <w:rPr>
          <w:rFonts w:eastAsiaTheme="minorHAnsi"/>
          <w:szCs w:val="20"/>
          <w:lang w:eastAsia="en-US"/>
        </w:rPr>
      </w:pPr>
      <w:r w:rsidRPr="00F94A18">
        <w:rPr>
          <w:rFonts w:eastAsiaTheme="minorHAnsi"/>
          <w:bCs/>
          <w:szCs w:val="20"/>
          <w:lang w:eastAsia="en-US"/>
        </w:rPr>
        <w:t>Wykonawca spełni warunek jeżeli wykaże, że</w:t>
      </w:r>
      <w:r>
        <w:rPr>
          <w:rFonts w:eastAsiaTheme="minorHAnsi"/>
          <w:bCs/>
          <w:szCs w:val="20"/>
          <w:lang w:eastAsia="en-US"/>
        </w:rPr>
        <w:t xml:space="preserve"> do realizacji zamówienia</w:t>
      </w:r>
      <w:r w:rsidRPr="00F94A18">
        <w:rPr>
          <w:rFonts w:eastAsiaTheme="minorHAnsi"/>
          <w:bCs/>
          <w:szCs w:val="20"/>
          <w:lang w:eastAsia="en-US"/>
        </w:rPr>
        <w:t xml:space="preserve"> dysponuje lub będzie dysponował</w:t>
      </w:r>
      <w:r>
        <w:rPr>
          <w:rFonts w:eastAsiaTheme="minorHAnsi"/>
          <w:bCs/>
          <w:szCs w:val="20"/>
          <w:lang w:eastAsia="en-US"/>
        </w:rPr>
        <w:t xml:space="preserve"> następującymi osobami</w:t>
      </w:r>
      <w:r w:rsidRPr="00F94A18">
        <w:rPr>
          <w:rFonts w:eastAsiaTheme="minorHAnsi"/>
          <w:bCs/>
          <w:szCs w:val="20"/>
          <w:lang w:eastAsia="en-US"/>
        </w:rPr>
        <w:t>:</w:t>
      </w:r>
    </w:p>
    <w:p w14:paraId="55169DD5" w14:textId="093AED72" w:rsidR="00976101" w:rsidRPr="000171A6" w:rsidRDefault="00632BF6" w:rsidP="00E5190A">
      <w:pPr>
        <w:suppressAutoHyphens/>
        <w:spacing w:line="240" w:lineRule="auto"/>
        <w:ind w:left="1985"/>
        <w:contextualSpacing/>
        <w:jc w:val="both"/>
        <w:rPr>
          <w:rFonts w:eastAsiaTheme="minorHAnsi"/>
          <w:szCs w:val="20"/>
          <w:lang w:eastAsia="en-US" w:bidi="pl-PL"/>
        </w:rPr>
      </w:pPr>
      <w:r w:rsidRPr="000171A6">
        <w:rPr>
          <w:rFonts w:eastAsiaTheme="minorHAnsi"/>
          <w:b/>
          <w:szCs w:val="20"/>
          <w:lang w:eastAsia="en-US" w:bidi="pl-PL"/>
        </w:rPr>
        <w:t>kierownika budowy</w:t>
      </w:r>
      <w:r w:rsidRPr="000171A6">
        <w:rPr>
          <w:rFonts w:eastAsiaTheme="minorHAnsi"/>
          <w:szCs w:val="20"/>
          <w:lang w:eastAsia="en-US" w:bidi="pl-PL"/>
        </w:rPr>
        <w:t xml:space="preserve"> – minimalna liczba osób: 1, kwalifikacje: uprawnienia</w:t>
      </w:r>
      <w:r>
        <w:rPr>
          <w:rFonts w:eastAsiaTheme="minorHAnsi"/>
          <w:szCs w:val="20"/>
          <w:lang w:eastAsia="en-US" w:bidi="pl-PL"/>
        </w:rPr>
        <w:t xml:space="preserve"> </w:t>
      </w:r>
      <w:r w:rsidRPr="000171A6">
        <w:rPr>
          <w:rFonts w:eastAsiaTheme="minorHAnsi"/>
          <w:szCs w:val="20"/>
          <w:lang w:eastAsia="en-US" w:bidi="pl-PL"/>
        </w:rPr>
        <w:t>budowlane do kierowania robotami budowlanymi w specjalności drogowej,</w:t>
      </w:r>
      <w:r>
        <w:rPr>
          <w:rFonts w:eastAsiaTheme="minorHAnsi"/>
          <w:szCs w:val="20"/>
          <w:lang w:eastAsia="en-US" w:bidi="pl-PL"/>
        </w:rPr>
        <w:t xml:space="preserve"> </w:t>
      </w:r>
      <w:r w:rsidRPr="000171A6">
        <w:rPr>
          <w:rFonts w:eastAsiaTheme="minorHAnsi"/>
          <w:szCs w:val="20"/>
          <w:lang w:eastAsia="en-US" w:bidi="pl-PL"/>
        </w:rPr>
        <w:t>doświadczenie: co najmniej 36 miesięcy doświadczenia zawodowego na</w:t>
      </w:r>
      <w:r>
        <w:rPr>
          <w:rFonts w:eastAsiaTheme="minorHAnsi"/>
          <w:szCs w:val="20"/>
          <w:lang w:eastAsia="en-US" w:bidi="pl-PL"/>
        </w:rPr>
        <w:t xml:space="preserve"> </w:t>
      </w:r>
      <w:r w:rsidRPr="000171A6">
        <w:rPr>
          <w:rFonts w:eastAsiaTheme="minorHAnsi"/>
          <w:szCs w:val="20"/>
          <w:lang w:eastAsia="en-US" w:bidi="pl-PL"/>
        </w:rPr>
        <w:t>stanowisku kierownika budowy lub kierownika robót</w:t>
      </w:r>
      <w:r w:rsidR="00976101">
        <w:rPr>
          <w:rFonts w:eastAsiaTheme="minorHAnsi"/>
          <w:b/>
          <w:szCs w:val="20"/>
          <w:lang w:eastAsia="en-US" w:bidi="pl-PL"/>
        </w:rPr>
        <w:t>.</w:t>
      </w:r>
    </w:p>
    <w:p w14:paraId="0A56E754" w14:textId="77777777" w:rsidR="00632BF6" w:rsidRPr="000171A6" w:rsidRDefault="00632BF6" w:rsidP="00E5190A">
      <w:pPr>
        <w:suppressAutoHyphens/>
        <w:spacing w:line="240" w:lineRule="auto"/>
        <w:ind w:left="1985"/>
        <w:contextualSpacing/>
        <w:jc w:val="both"/>
        <w:rPr>
          <w:rFonts w:eastAsiaTheme="minorHAnsi"/>
          <w:szCs w:val="20"/>
          <w:lang w:eastAsia="en-US" w:bidi="pl-PL"/>
        </w:rPr>
      </w:pPr>
    </w:p>
    <w:p w14:paraId="3570C481" w14:textId="12BC5571" w:rsidR="00632BF6" w:rsidRPr="00E5190A" w:rsidRDefault="00632BF6" w:rsidP="00CB289A">
      <w:pPr>
        <w:numPr>
          <w:ilvl w:val="0"/>
          <w:numId w:val="37"/>
        </w:numPr>
        <w:spacing w:after="120"/>
        <w:jc w:val="both"/>
        <w:rPr>
          <w:b/>
          <w:szCs w:val="20"/>
          <w:lang w:bidi="en-US"/>
        </w:rPr>
      </w:pPr>
      <w:r w:rsidRPr="00EA62D3">
        <w:rPr>
          <w:szCs w:val="20"/>
        </w:rPr>
        <w:t xml:space="preserve">W przypadku Wykonawcy składającego ofertę na więcej niż jedną część wystarczające jest wykazanie przez Wykonawcę, że wykonał co najmniej 1 robotę budowlaną </w:t>
      </w:r>
      <w:r w:rsidRPr="00EA62D3">
        <w:rPr>
          <w:b/>
          <w:szCs w:val="20"/>
          <w:lang w:bidi="en-US"/>
        </w:rPr>
        <w:t xml:space="preserve">polegającą na budowie lub przebudowie lub modernizacji lub remoncie </w:t>
      </w:r>
      <w:r w:rsidR="00C90C31">
        <w:rPr>
          <w:b/>
          <w:szCs w:val="20"/>
          <w:lang w:bidi="en-US"/>
        </w:rPr>
        <w:t>układu drogowego</w:t>
      </w:r>
      <w:r w:rsidRPr="00EA62D3">
        <w:rPr>
          <w:b/>
          <w:szCs w:val="20"/>
          <w:lang w:bidi="en-US"/>
        </w:rPr>
        <w:t xml:space="preserve"> o wartości nie mniejszej niż </w:t>
      </w:r>
      <w:r w:rsidR="00C90C31">
        <w:rPr>
          <w:b/>
          <w:szCs w:val="20"/>
          <w:lang w:bidi="en-US"/>
        </w:rPr>
        <w:t>350</w:t>
      </w:r>
      <w:r w:rsidR="00A62FA8" w:rsidRPr="00E5190A">
        <w:rPr>
          <w:b/>
          <w:szCs w:val="20"/>
          <w:lang w:bidi="en-US"/>
        </w:rPr>
        <w:t xml:space="preserve">.000,00 </w:t>
      </w:r>
      <w:r w:rsidRPr="00E5190A">
        <w:rPr>
          <w:b/>
          <w:szCs w:val="20"/>
          <w:lang w:bidi="en-US"/>
        </w:rPr>
        <w:t xml:space="preserve">zł </w:t>
      </w:r>
      <w:r w:rsidRPr="00EA62D3">
        <w:rPr>
          <w:b/>
          <w:szCs w:val="20"/>
          <w:lang w:bidi="en-US"/>
        </w:rPr>
        <w:t>brutto</w:t>
      </w:r>
      <w:r w:rsidR="008D6898">
        <w:rPr>
          <w:b/>
          <w:szCs w:val="20"/>
          <w:lang w:bidi="en-US"/>
        </w:rPr>
        <w:t>.</w:t>
      </w:r>
    </w:p>
    <w:p w14:paraId="2E4C2659" w14:textId="287BEE46" w:rsidR="00432734" w:rsidRDefault="00E16ED9" w:rsidP="00CB289A">
      <w:pPr>
        <w:numPr>
          <w:ilvl w:val="0"/>
          <w:numId w:val="37"/>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90C17C5" w14:textId="0A247E9F" w:rsidR="008D6898" w:rsidRDefault="008D6898" w:rsidP="00CB289A">
      <w:pPr>
        <w:numPr>
          <w:ilvl w:val="0"/>
          <w:numId w:val="37"/>
        </w:numPr>
        <w:spacing w:after="120"/>
        <w:jc w:val="both"/>
        <w:rPr>
          <w:szCs w:val="20"/>
        </w:rPr>
      </w:pPr>
      <w:r w:rsidRPr="00413E25">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(tekst jednolity - Dz. U. z 202</w:t>
      </w:r>
      <w:r>
        <w:rPr>
          <w:szCs w:val="20"/>
        </w:rPr>
        <w:t>3</w:t>
      </w:r>
      <w:r w:rsidRPr="00413E25">
        <w:rPr>
          <w:szCs w:val="20"/>
        </w:rPr>
        <w:t xml:space="preserve"> r., poz. </w:t>
      </w:r>
      <w:r>
        <w:rPr>
          <w:szCs w:val="20"/>
        </w:rPr>
        <w:t>682</w:t>
      </w:r>
      <w:r w:rsidRPr="00413E25">
        <w:rPr>
          <w:szCs w:val="20"/>
        </w:rPr>
        <w:t xml:space="preserve"> z </w:t>
      </w:r>
      <w:proofErr w:type="spellStart"/>
      <w:r w:rsidRPr="00413E25">
        <w:rPr>
          <w:szCs w:val="20"/>
        </w:rPr>
        <w:t>późn</w:t>
      </w:r>
      <w:proofErr w:type="spellEnd"/>
      <w:r w:rsidRPr="00413E25">
        <w:rPr>
          <w:szCs w:val="20"/>
        </w:rPr>
        <w:t>. zm.) oraz aktami wykonawczymi do ww. ustawy</w:t>
      </w:r>
    </w:p>
    <w:p w14:paraId="14818DCA" w14:textId="2080DD22" w:rsidR="00D25418" w:rsidRPr="003E0704" w:rsidRDefault="00D25418" w:rsidP="00CB289A">
      <w:pPr>
        <w:numPr>
          <w:ilvl w:val="0"/>
          <w:numId w:val="37"/>
        </w:numPr>
        <w:spacing w:after="120"/>
        <w:jc w:val="both"/>
        <w:rPr>
          <w:szCs w:val="20"/>
        </w:rPr>
      </w:pPr>
      <w:r w:rsidRPr="00B3301D">
        <w:rPr>
          <w:bCs/>
          <w:color w:val="000000"/>
          <w:szCs w:val="20"/>
        </w:rPr>
        <w:t>Zamawiający, określając wymogi w zakresie posiadanych uprawnień budowlanych, dopuszcza odpowiadające im uprawnienia budowlane, które zostały wydane na podstawie wcześniej obowiązujących przepisów</w:t>
      </w:r>
      <w:r>
        <w:rPr>
          <w:bCs/>
          <w:color w:val="000000"/>
          <w:szCs w:val="20"/>
        </w:rPr>
        <w:t xml:space="preserve"> </w:t>
      </w:r>
      <w:r w:rsidRPr="004402BA">
        <w:rPr>
          <w:bCs/>
          <w:color w:val="000000"/>
          <w:szCs w:val="20"/>
        </w:rPr>
        <w:t>albo w innym państwie upoważniające do kierowania robotami drogowymi</w:t>
      </w:r>
      <w:r>
        <w:rPr>
          <w:bCs/>
          <w:color w:val="000000"/>
          <w:szCs w:val="20"/>
        </w:rPr>
        <w:t>.</w:t>
      </w:r>
    </w:p>
    <w:p w14:paraId="22287970" w14:textId="77777777" w:rsidR="00B66F57" w:rsidRPr="003E0704" w:rsidRDefault="00214C7C" w:rsidP="00CB289A">
      <w:pPr>
        <w:numPr>
          <w:ilvl w:val="0"/>
          <w:numId w:val="37"/>
        </w:numPr>
        <w:spacing w:after="120"/>
        <w:jc w:val="both"/>
        <w:rPr>
          <w:szCs w:val="20"/>
        </w:rPr>
      </w:pPr>
      <w:r w:rsidRPr="003E0704">
        <w:rPr>
          <w:szCs w:val="20"/>
        </w:rPr>
        <w:t xml:space="preserve">W przypadku wykonawców zagranicznych, dopuszcza się równoważne kwalifikacje, zdobyte w innych państwach, na zasadach określonych w art. </w:t>
      </w:r>
      <w:proofErr w:type="spellStart"/>
      <w:r w:rsidRPr="003E0704">
        <w:rPr>
          <w:szCs w:val="20"/>
        </w:rPr>
        <w:t>12a</w:t>
      </w:r>
      <w:proofErr w:type="spellEnd"/>
      <w:r w:rsidRPr="003E0704">
        <w:rPr>
          <w:szCs w:val="20"/>
        </w:rPr>
        <w:t xml:space="preserve">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CB289A">
      <w:pPr>
        <w:numPr>
          <w:ilvl w:val="0"/>
          <w:numId w:val="37"/>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lastRenderedPageBreak/>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19" w:name="_sv3xn7chhdup" w:colFirst="0" w:colLast="0"/>
      <w:bookmarkEnd w:id="19"/>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0A5F3FE6"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0" w:name="_Hlk104288938"/>
      <w:r w:rsidRPr="003E0704">
        <w:rPr>
          <w:rStyle w:val="markedcontent"/>
          <w:iCs/>
          <w:szCs w:val="20"/>
        </w:rPr>
        <w:t xml:space="preserve">art. 7 ust. 1 </w:t>
      </w:r>
      <w:r w:rsidRPr="003E0704">
        <w:rPr>
          <w:iCs/>
          <w:szCs w:val="20"/>
        </w:rPr>
        <w:t xml:space="preserve"> </w:t>
      </w:r>
      <w:bookmarkStart w:id="21" w:name="_Hlk102646195"/>
      <w:r w:rsidRPr="003E0704">
        <w:rPr>
          <w:iCs/>
          <w:szCs w:val="20"/>
        </w:rPr>
        <w:t xml:space="preserve">ustawy z dnia 13 kwietnia 2022 r. </w:t>
      </w:r>
      <w:r w:rsidRPr="003E0704">
        <w:rPr>
          <w:bCs/>
          <w:iCs/>
          <w:szCs w:val="20"/>
        </w:rPr>
        <w:t xml:space="preserve">o szczególnych rozwiązaniach w zakresie przeciwdziałania wspieraniu agresji </w:t>
      </w:r>
      <w:bookmarkEnd w:id="20"/>
      <w:r w:rsidR="00876B6A" w:rsidRPr="00133DFA">
        <w:rPr>
          <w:rFonts w:ascii="Tahoma" w:eastAsia="Calibri" w:hAnsi="Tahoma" w:cs="Tahoma"/>
          <w:szCs w:val="20"/>
          <w:lang w:eastAsia="en-US"/>
        </w:rPr>
        <w:t>na Ukrainę oraz służących ochronie bezpieczeństwa narodowego (Dz. U. 2023 poz. 1497)</w:t>
      </w:r>
      <w:bookmarkEnd w:id="21"/>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CB289A">
      <w:pPr>
        <w:numPr>
          <w:ilvl w:val="0"/>
          <w:numId w:val="71"/>
        </w:numPr>
        <w:ind w:left="993"/>
        <w:jc w:val="both"/>
        <w:rPr>
          <w:szCs w:val="20"/>
        </w:rPr>
      </w:pPr>
      <w:r w:rsidRPr="003E0704">
        <w:rPr>
          <w:szCs w:val="20"/>
        </w:rPr>
        <w:t xml:space="preserve">wykonawcę oraz uczestnika konkursu wymienionego w wykazach określonych w </w:t>
      </w:r>
      <w:hyperlink r:id="rId11" w:anchor="/document/67607987?cm=DOCUMENT" w:history="1">
        <w:r w:rsidRPr="003E0704">
          <w:rPr>
            <w:szCs w:val="20"/>
          </w:rPr>
          <w:t>rozporządzeniu</w:t>
        </w:r>
      </w:hyperlink>
      <w:r w:rsidRPr="003E0704">
        <w:rPr>
          <w:szCs w:val="20"/>
        </w:rPr>
        <w:t xml:space="preserve"> 765/2006 i </w:t>
      </w:r>
      <w:hyperlink r:id="rId12"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5D8ECF41" w:rsidR="00596585" w:rsidRPr="003E0704" w:rsidRDefault="00596585" w:rsidP="00CB289A">
      <w:pPr>
        <w:numPr>
          <w:ilvl w:val="0"/>
          <w:numId w:val="71"/>
        </w:numPr>
        <w:ind w:left="993"/>
        <w:jc w:val="both"/>
        <w:rPr>
          <w:szCs w:val="20"/>
        </w:rPr>
      </w:pPr>
      <w:r w:rsidRPr="003E0704">
        <w:rPr>
          <w:szCs w:val="20"/>
        </w:rPr>
        <w:t xml:space="preserve">wykonawcę oraz uczestnika konkursu, którego beneficjentem rzeczywistym w rozumieniu </w:t>
      </w:r>
      <w:hyperlink r:id="rId13" w:anchor="/document/18708093?cm=DOCUMENT" w:history="1">
        <w:r w:rsidRPr="003E0704">
          <w:rPr>
            <w:szCs w:val="20"/>
          </w:rPr>
          <w:t>ustawy</w:t>
        </w:r>
      </w:hyperlink>
      <w:r w:rsidRPr="003E0704">
        <w:rPr>
          <w:szCs w:val="20"/>
        </w:rPr>
        <w:t xml:space="preserve"> z dnia 1 marca 2018 r. o przeciwdziałaniu praniu pieniędzy oraz finansowaniu terroryzmu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1124</w:t>
      </w:r>
      <w:r w:rsidRPr="003E0704">
        <w:rPr>
          <w:szCs w:val="20"/>
        </w:rPr>
        <w:t xml:space="preserve">) jest osoba wymieniona w wykazach określonych w </w:t>
      </w:r>
      <w:hyperlink r:id="rId14" w:anchor="/document/67607987?cm=DOCUMENT" w:history="1">
        <w:r w:rsidRPr="003E0704">
          <w:rPr>
            <w:szCs w:val="20"/>
          </w:rPr>
          <w:t>rozporządzeniu</w:t>
        </w:r>
      </w:hyperlink>
      <w:r w:rsidRPr="003E0704">
        <w:rPr>
          <w:szCs w:val="20"/>
        </w:rPr>
        <w:t xml:space="preserve"> 765/2006 i </w:t>
      </w:r>
      <w:hyperlink r:id="rId15"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6207C49F" w:rsidR="00596585" w:rsidRPr="003E0704" w:rsidRDefault="00596585" w:rsidP="00CB289A">
      <w:pPr>
        <w:numPr>
          <w:ilvl w:val="0"/>
          <w:numId w:val="71"/>
        </w:numPr>
        <w:ind w:left="993"/>
        <w:jc w:val="both"/>
        <w:rPr>
          <w:szCs w:val="20"/>
        </w:rPr>
      </w:pPr>
      <w:r w:rsidRPr="003E0704">
        <w:rPr>
          <w:szCs w:val="20"/>
        </w:rPr>
        <w:lastRenderedPageBreak/>
        <w:t xml:space="preserve">wykonawcę oraz uczestnika konkursu, którego jednostką dominującą w rozumieniu </w:t>
      </w:r>
      <w:hyperlink r:id="rId16" w:anchor="/document/16796295?unitId=art(3)ust(1)pkt(37)&amp;cm=DOCUMENT" w:history="1">
        <w:r w:rsidRPr="003E0704">
          <w:rPr>
            <w:szCs w:val="20"/>
          </w:rPr>
          <w:t>art. 3 ust. 1 pkt 37</w:t>
        </w:r>
      </w:hyperlink>
      <w:r w:rsidRPr="003E0704">
        <w:rPr>
          <w:szCs w:val="20"/>
        </w:rPr>
        <w:t xml:space="preserve"> ustawy z dnia 29 września 1994 r. o rachunkowości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120</w:t>
      </w:r>
      <w:r w:rsidR="0061080A" w:rsidRPr="0026269D">
        <w:rPr>
          <w:rFonts w:ascii="Tahoma" w:hAnsi="Tahoma" w:cs="Tahoma"/>
          <w:szCs w:val="18"/>
        </w:rPr>
        <w:t xml:space="preserve"> z </w:t>
      </w:r>
      <w:proofErr w:type="spellStart"/>
      <w:r w:rsidR="0061080A" w:rsidRPr="0026269D">
        <w:rPr>
          <w:rFonts w:ascii="Tahoma" w:hAnsi="Tahoma" w:cs="Tahoma"/>
          <w:szCs w:val="18"/>
        </w:rPr>
        <w:t>późn</w:t>
      </w:r>
      <w:proofErr w:type="spellEnd"/>
      <w:r w:rsidR="0061080A" w:rsidRPr="0026269D">
        <w:rPr>
          <w:rFonts w:ascii="Tahoma" w:hAnsi="Tahoma" w:cs="Tahoma"/>
          <w:szCs w:val="18"/>
        </w:rPr>
        <w:t>. zm</w:t>
      </w:r>
      <w:r w:rsidR="004C4045" w:rsidRPr="003E0704">
        <w:rPr>
          <w:szCs w:val="20"/>
        </w:rPr>
        <w:t>.</w:t>
      </w:r>
      <w:r w:rsidRPr="003E0704">
        <w:rPr>
          <w:szCs w:val="20"/>
        </w:rPr>
        <w:t xml:space="preserve">) jest podmiot wymieniony w wykazach określonych w </w:t>
      </w:r>
      <w:hyperlink r:id="rId17" w:anchor="/document/67607987?cm=DOCUMENT" w:history="1">
        <w:r w:rsidRPr="003E0704">
          <w:rPr>
            <w:szCs w:val="20"/>
          </w:rPr>
          <w:t>rozporządzeniu</w:t>
        </w:r>
      </w:hyperlink>
      <w:r w:rsidRPr="003E0704">
        <w:rPr>
          <w:szCs w:val="20"/>
        </w:rPr>
        <w:t xml:space="preserve"> 765/2006 i </w:t>
      </w:r>
      <w:hyperlink r:id="rId18"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1804D9">
      <w:pPr>
        <w:pStyle w:val="Nagwek2"/>
        <w:jc w:val="both"/>
        <w:rPr>
          <w:b/>
          <w:bCs/>
          <w:sz w:val="28"/>
          <w:szCs w:val="28"/>
        </w:rPr>
      </w:pPr>
      <w:bookmarkStart w:id="22" w:name="_crlv0voso4yw" w:colFirst="0" w:colLast="0"/>
      <w:bookmarkEnd w:id="22"/>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629068B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w:t>
      </w:r>
      <w:r w:rsidR="00143D27">
        <w:rPr>
          <w:szCs w:val="20"/>
        </w:rPr>
        <w:t>ach</w:t>
      </w:r>
      <w:r w:rsidRPr="003E0704">
        <w:rPr>
          <w:szCs w:val="20"/>
        </w:rPr>
        <w:t>, o który</w:t>
      </w:r>
      <w:r w:rsidR="00143D27">
        <w:rPr>
          <w:szCs w:val="20"/>
        </w:rPr>
        <w:t>ch</w:t>
      </w:r>
      <w:r w:rsidRPr="003E0704">
        <w:rPr>
          <w:szCs w:val="20"/>
        </w:rPr>
        <w:t xml:space="preserve">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t>
      </w:r>
      <w:r w:rsidR="00613B44" w:rsidRPr="003E0704">
        <w:rPr>
          <w:rFonts w:ascii="Arial" w:hAnsi="Arial" w:cs="Arial"/>
          <w:color w:val="000000"/>
          <w:szCs w:val="20"/>
        </w:rPr>
        <w:lastRenderedPageBreak/>
        <w:t xml:space="preserve">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3" w:name="_gb4nrns0uw97" w:colFirst="0" w:colLast="0"/>
      <w:bookmarkEnd w:id="23"/>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CB289A">
      <w:pPr>
        <w:pStyle w:val="Akapitzlist"/>
        <w:numPr>
          <w:ilvl w:val="0"/>
          <w:numId w:val="23"/>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CB289A">
      <w:pPr>
        <w:pStyle w:val="Akapitzlist"/>
        <w:numPr>
          <w:ilvl w:val="0"/>
          <w:numId w:val="23"/>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lastRenderedPageBreak/>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CB289A">
      <w:pPr>
        <w:pStyle w:val="Akapitzlist"/>
        <w:numPr>
          <w:ilvl w:val="0"/>
          <w:numId w:val="23"/>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4" w:name="_lodptpqf2xh0" w:colFirst="0" w:colLast="0"/>
      <w:bookmarkEnd w:id="24"/>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5"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5"/>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E0704" w:rsidRDefault="00E71264" w:rsidP="00E71264">
      <w:pPr>
        <w:ind w:left="452"/>
        <w:jc w:val="both"/>
      </w:pPr>
    </w:p>
    <w:p w14:paraId="1071624E" w14:textId="3D543270" w:rsidR="00B04228" w:rsidRPr="003E0704" w:rsidRDefault="00F05576" w:rsidP="001804D9">
      <w:pPr>
        <w:pStyle w:val="Nagwek2"/>
        <w:spacing w:before="240" w:after="240"/>
        <w:jc w:val="both"/>
        <w:rPr>
          <w:b/>
          <w:bCs/>
          <w:sz w:val="28"/>
          <w:szCs w:val="28"/>
        </w:rPr>
      </w:pPr>
      <w:bookmarkStart w:id="26" w:name="_tp7vefgpgfgi" w:colFirst="0" w:colLast="0"/>
      <w:bookmarkEnd w:id="26"/>
      <w:r w:rsidRPr="003E0704">
        <w:rPr>
          <w:b/>
          <w:bCs/>
          <w:sz w:val="28"/>
          <w:szCs w:val="28"/>
        </w:rPr>
        <w:lastRenderedPageBreak/>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proofErr w:type="spellStart"/>
        <w:r w:rsidRPr="003E0704">
          <w:rPr>
            <w:rFonts w:ascii="Arial" w:hAnsi="Arial" w:cs="Arial"/>
            <w:color w:val="0070C0"/>
            <w:szCs w:val="20"/>
            <w:u w:val="single"/>
          </w:rPr>
          <w:t>platformazakupowa.pl</w:t>
        </w:r>
        <w:proofErr w:type="spellEnd"/>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proofErr w:type="spellStart"/>
        <w:r w:rsidR="00885296" w:rsidRPr="003E0704">
          <w:rPr>
            <w:rFonts w:ascii="Arial" w:hAnsi="Arial" w:cs="Arial"/>
            <w:color w:val="0070C0"/>
            <w:szCs w:val="20"/>
            <w:u w:val="single"/>
          </w:rPr>
          <w:t>https</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platformazakupowa.pl</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pn</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miastonowydwor</w:t>
        </w:r>
        <w:proofErr w:type="spellEnd"/>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proofErr w:type="spellStart"/>
        <w:r w:rsidR="00D95B0C" w:rsidRPr="003E0704">
          <w:rPr>
            <w:rFonts w:ascii="Arial" w:hAnsi="Arial" w:cs="Arial"/>
            <w:color w:val="0070C0"/>
            <w:szCs w:val="20"/>
            <w:u w:val="single"/>
          </w:rPr>
          <w:t>https</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platformazakupowa.pl</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pn</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miastonowydwor</w:t>
        </w:r>
        <w:proofErr w:type="spellEnd"/>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4" w:history="1">
        <w:proofErr w:type="spellStart"/>
        <w:r w:rsidR="003D5169" w:rsidRPr="003E0704">
          <w:rPr>
            <w:rStyle w:val="Hipercze"/>
            <w:rFonts w:ascii="Arial" w:hAnsi="Arial" w:cs="Arial"/>
            <w:color w:val="0070C0"/>
            <w:szCs w:val="20"/>
          </w:rPr>
          <w:t>urzad@miastonowydwor.pl</w:t>
        </w:r>
        <w:proofErr w:type="spellEnd"/>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proofErr w:type="spellStart"/>
        <w:r w:rsidRPr="003E0704">
          <w:rPr>
            <w:rFonts w:ascii="Arial" w:hAnsi="Arial" w:cs="Arial"/>
            <w:color w:val="1155CC"/>
            <w:szCs w:val="20"/>
            <w:u w:val="single"/>
          </w:rPr>
          <w:t>platformazakupowa.pl</w:t>
        </w:r>
        <w:proofErr w:type="spellEnd"/>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proofErr w:type="spellStart"/>
        <w:r w:rsidRPr="003E0704">
          <w:rPr>
            <w:rFonts w:ascii="Arial" w:hAnsi="Arial" w:cs="Arial"/>
            <w:color w:val="1155CC"/>
            <w:szCs w:val="20"/>
            <w:u w:val="single"/>
          </w:rPr>
          <w:t>platformazakupowa.pl</w:t>
        </w:r>
        <w:proofErr w:type="spellEnd"/>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proofErr w:type="spellStart"/>
        <w:r w:rsidR="005A0638" w:rsidRPr="003E0704">
          <w:rPr>
            <w:rFonts w:ascii="Arial" w:hAnsi="Arial" w:cs="Arial"/>
            <w:color w:val="0070C0"/>
            <w:szCs w:val="20"/>
            <w:u w:val="single"/>
          </w:rPr>
          <w:t>platformazakupowa.pl</w:t>
        </w:r>
        <w:proofErr w:type="spellEnd"/>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tj.:</w:t>
      </w:r>
    </w:p>
    <w:p w14:paraId="4B1D0FDF"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lastRenderedPageBreak/>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F26A5B" w:rsidP="00CB289A">
      <w:pPr>
        <w:pStyle w:val="Akapitzlist"/>
        <w:numPr>
          <w:ilvl w:val="0"/>
          <w:numId w:val="20"/>
        </w:numPr>
        <w:ind w:left="927"/>
        <w:jc w:val="both"/>
        <w:rPr>
          <w:rFonts w:ascii="Arial" w:hAnsi="Arial" w:cs="Arial"/>
          <w:szCs w:val="20"/>
        </w:rPr>
      </w:pPr>
      <w:hyperlink r:id="rId29">
        <w:proofErr w:type="spellStart"/>
        <w:r w:rsidR="005A0638" w:rsidRPr="003E0704">
          <w:rPr>
            <w:rFonts w:ascii="Arial" w:hAnsi="Arial" w:cs="Arial"/>
            <w:color w:val="0070C0"/>
            <w:szCs w:val="20"/>
            <w:u w:val="single"/>
          </w:rPr>
          <w:t>platformazakupowa.pl</w:t>
        </w:r>
        <w:proofErr w:type="spellEnd"/>
      </w:hyperlink>
      <w:r w:rsidR="005A0638" w:rsidRPr="003E0704">
        <w:rPr>
          <w:rFonts w:ascii="Arial" w:hAnsi="Arial" w:cs="Arial"/>
          <w:color w:val="1155CC"/>
          <w:szCs w:val="20"/>
        </w:rPr>
        <w:t xml:space="preserve"> </w:t>
      </w:r>
      <w:r w:rsidR="00F05576" w:rsidRPr="003E0704">
        <w:rPr>
          <w:rFonts w:ascii="Arial" w:hAnsi="Arial" w:cs="Arial"/>
          <w:szCs w:val="20"/>
        </w:rPr>
        <w:t xml:space="preserve">działa według standardu przyjętego w komunikacji sieciowej - kodowanie </w:t>
      </w:r>
      <w:proofErr w:type="spellStart"/>
      <w:r w:rsidR="00F05576" w:rsidRPr="003E0704">
        <w:rPr>
          <w:rFonts w:ascii="Arial" w:hAnsi="Arial" w:cs="Arial"/>
          <w:szCs w:val="20"/>
        </w:rPr>
        <w:t>UTF8</w:t>
      </w:r>
      <w:proofErr w:type="spellEnd"/>
      <w:r w:rsidR="00F05576" w:rsidRPr="003E0704">
        <w:rPr>
          <w:rFonts w:ascii="Arial" w:hAnsi="Arial" w:cs="Arial"/>
          <w:szCs w:val="20"/>
        </w:rPr>
        <w:t>,</w:t>
      </w:r>
    </w:p>
    <w:p w14:paraId="27D2FBF2" w14:textId="3EF846AA" w:rsidR="008208FD" w:rsidRPr="003E0704" w:rsidRDefault="008208FD" w:rsidP="00CB289A">
      <w:pPr>
        <w:pStyle w:val="Akapitzlist"/>
        <w:numPr>
          <w:ilvl w:val="0"/>
          <w:numId w:val="20"/>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CB289A">
      <w:pPr>
        <w:pStyle w:val="Akapitzlist"/>
        <w:numPr>
          <w:ilvl w:val="0"/>
          <w:numId w:val="21"/>
        </w:numPr>
        <w:ind w:left="927"/>
        <w:jc w:val="both"/>
        <w:rPr>
          <w:rFonts w:ascii="Arial" w:hAnsi="Arial" w:cs="Arial"/>
          <w:szCs w:val="20"/>
        </w:rPr>
      </w:pPr>
      <w:r w:rsidRPr="003E0704">
        <w:rPr>
          <w:rFonts w:ascii="Arial" w:hAnsi="Arial" w:cs="Arial"/>
          <w:szCs w:val="20"/>
        </w:rPr>
        <w:t xml:space="preserve">akceptuje warunki korzystania z </w:t>
      </w:r>
      <w:hyperlink r:id="rId30">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CB289A">
      <w:pPr>
        <w:pStyle w:val="Akapitzlist"/>
        <w:numPr>
          <w:ilvl w:val="0"/>
          <w:numId w:val="21"/>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proofErr w:type="spellStart"/>
        <w:r w:rsidR="00245058" w:rsidRPr="003E0704">
          <w:rPr>
            <w:rFonts w:ascii="Arial" w:hAnsi="Arial" w:cs="Arial"/>
            <w:color w:val="0070C0"/>
            <w:szCs w:val="20"/>
            <w:u w:val="single"/>
          </w:rPr>
          <w:t>platformazakupowa.pl</w:t>
        </w:r>
        <w:proofErr w:type="spellEnd"/>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proofErr w:type="spellStart"/>
        <w:r w:rsidR="00245058" w:rsidRPr="003E0704">
          <w:rPr>
            <w:rFonts w:ascii="Arial" w:hAnsi="Arial" w:cs="Arial"/>
            <w:color w:val="0070C0"/>
            <w:szCs w:val="20"/>
            <w:u w:val="single"/>
          </w:rPr>
          <w:t>platformazakupowa.pl</w:t>
        </w:r>
        <w:proofErr w:type="spellEnd"/>
      </w:hyperlink>
      <w:r w:rsidR="00245058" w:rsidRPr="003E0704">
        <w:rPr>
          <w:rFonts w:ascii="Arial" w:hAnsi="Arial" w:cs="Arial"/>
          <w:szCs w:val="20"/>
        </w:rPr>
        <w:t xml:space="preserve"> znajdują się w zakładce „Instrukcje dla Wykonawców" na stronie internetowej pod adresem: </w:t>
      </w:r>
      <w:hyperlink r:id="rId34">
        <w:proofErr w:type="spellStart"/>
        <w:r w:rsidR="00245058" w:rsidRPr="003E0704">
          <w:rPr>
            <w:rFonts w:ascii="Arial" w:hAnsi="Arial" w:cs="Arial"/>
            <w:color w:val="0070C0"/>
            <w:szCs w:val="20"/>
            <w:u w:val="single"/>
          </w:rPr>
          <w:t>https</w:t>
        </w:r>
        <w:proofErr w:type="spellEnd"/>
        <w:r w:rsidR="00245058" w:rsidRPr="003E0704">
          <w:rPr>
            <w:rFonts w:ascii="Arial" w:hAnsi="Arial" w:cs="Arial"/>
            <w:color w:val="0070C0"/>
            <w:szCs w:val="20"/>
            <w:u w:val="single"/>
          </w:rPr>
          <w:t>://</w:t>
        </w:r>
        <w:proofErr w:type="spellStart"/>
        <w:r w:rsidR="00245058" w:rsidRPr="003E0704">
          <w:rPr>
            <w:rFonts w:ascii="Arial" w:hAnsi="Arial" w:cs="Arial"/>
            <w:color w:val="0070C0"/>
            <w:szCs w:val="20"/>
            <w:u w:val="single"/>
          </w:rPr>
          <w:t>platformazakupowa.pl</w:t>
        </w:r>
        <w:proofErr w:type="spellEnd"/>
        <w:r w:rsidR="00245058" w:rsidRPr="003E0704">
          <w:rPr>
            <w:rFonts w:ascii="Arial" w:hAnsi="Arial" w:cs="Arial"/>
            <w:color w:val="0070C0"/>
            <w:szCs w:val="20"/>
            <w:u w:val="single"/>
          </w:rPr>
          <w:t>/strona/45-instrukcje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proofErr w:type="spellStart"/>
        <w:r w:rsidR="004553B4"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proofErr w:type="spellStart"/>
        <w:r w:rsidR="00866906" w:rsidRPr="003E0704">
          <w:rPr>
            <w:rFonts w:ascii="Arial" w:hAnsi="Arial" w:cs="Arial"/>
            <w:color w:val="0070C0"/>
            <w:szCs w:val="20"/>
            <w:u w:val="single"/>
          </w:rPr>
          <w:t>https</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platformazakupowa.pl</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pn</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miastonowydwor</w:t>
        </w:r>
        <w:proofErr w:type="spellEnd"/>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B2301F" w:rsidRDefault="00B04228" w:rsidP="001804D9">
      <w:pPr>
        <w:pStyle w:val="Akapitzlist"/>
        <w:spacing w:after="0"/>
        <w:ind w:left="360"/>
        <w:jc w:val="both"/>
        <w:rPr>
          <w:rFonts w:ascii="Arial" w:hAnsi="Arial" w:cs="Arial"/>
          <w:szCs w:val="20"/>
        </w:rPr>
      </w:pPr>
      <w:r w:rsidRPr="003E0704">
        <w:rPr>
          <w:rFonts w:ascii="Arial" w:hAnsi="Arial" w:cs="Arial"/>
          <w:b/>
          <w:color w:val="000000" w:themeColor="text1"/>
          <w:szCs w:val="20"/>
        </w:rPr>
        <w:t>w sprawach formalno</w:t>
      </w:r>
      <w:r w:rsidRPr="00B2301F">
        <w:rPr>
          <w:rFonts w:ascii="Arial" w:hAnsi="Arial" w:cs="Arial"/>
          <w:b/>
          <w:szCs w:val="20"/>
        </w:rPr>
        <w:t>-prawnych:</w:t>
      </w:r>
    </w:p>
    <w:p w14:paraId="45BB2998" w14:textId="39AFEAB2" w:rsidR="00B04228" w:rsidRPr="00B2301F" w:rsidRDefault="00064A0F" w:rsidP="001804D9">
      <w:pPr>
        <w:ind w:left="360"/>
        <w:jc w:val="both"/>
        <w:rPr>
          <w:szCs w:val="20"/>
        </w:rPr>
      </w:pPr>
      <w:r>
        <w:rPr>
          <w:szCs w:val="20"/>
        </w:rPr>
        <w:t>Patrycja Drabarz-Jost</w:t>
      </w:r>
      <w:r w:rsidR="001C7854" w:rsidRPr="00B2301F">
        <w:rPr>
          <w:szCs w:val="20"/>
        </w:rPr>
        <w:t xml:space="preserve"> </w:t>
      </w:r>
      <w:r w:rsidR="00B04228" w:rsidRPr="00B2301F">
        <w:rPr>
          <w:szCs w:val="20"/>
        </w:rPr>
        <w:t>e-mail</w:t>
      </w:r>
      <w:r w:rsidR="00B04228" w:rsidRPr="00952E87">
        <w:rPr>
          <w:rStyle w:val="Hipercze"/>
          <w:color w:val="auto"/>
          <w:u w:val="none"/>
        </w:rPr>
        <w:t xml:space="preserve">: </w:t>
      </w:r>
      <w:hyperlink r:id="rId37" w:history="1">
        <w:r w:rsidR="00BE0960" w:rsidRPr="00952E87">
          <w:rPr>
            <w:rStyle w:val="Hipercze"/>
            <w:color w:val="auto"/>
            <w:szCs w:val="20"/>
          </w:rPr>
          <w:t>p.drabarz</w:t>
        </w:r>
        <w:r w:rsidR="00BE0960" w:rsidRPr="00BE0960">
          <w:rPr>
            <w:rStyle w:val="Hipercze"/>
            <w:color w:val="auto"/>
            <w:szCs w:val="20"/>
          </w:rPr>
          <w:t>@miastonowydwor.pl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44D4027C" w14:textId="4FA35D6B" w:rsidR="00B04228" w:rsidRPr="003E0704" w:rsidRDefault="00F46FF0" w:rsidP="001804D9">
      <w:pPr>
        <w:ind w:left="360"/>
        <w:jc w:val="both"/>
        <w:rPr>
          <w:rStyle w:val="Hipercze"/>
          <w:color w:val="auto"/>
          <w:szCs w:val="20"/>
        </w:rPr>
      </w:pPr>
      <w:r w:rsidRPr="003E0704">
        <w:rPr>
          <w:szCs w:val="20"/>
        </w:rPr>
        <w:t>Kamila Rutkowska</w:t>
      </w:r>
      <w:r w:rsidR="00FB4779" w:rsidRPr="003E0704">
        <w:rPr>
          <w:szCs w:val="20"/>
        </w:rPr>
        <w:t xml:space="preserve"> </w:t>
      </w:r>
      <w:r w:rsidR="00B04228" w:rsidRPr="003E0704">
        <w:rPr>
          <w:szCs w:val="20"/>
        </w:rPr>
        <w:t xml:space="preserve">e-mail: </w:t>
      </w:r>
      <w:hyperlink r:id="rId38" w:history="1">
        <w:proofErr w:type="spellStart"/>
        <w:r w:rsidR="0048044D" w:rsidRPr="003E0704">
          <w:rPr>
            <w:rStyle w:val="Hipercze"/>
            <w:color w:val="auto"/>
            <w:szCs w:val="20"/>
          </w:rPr>
          <w:t>kamila.rutkowska@miastonowydwor.pl</w:t>
        </w:r>
        <w:proofErr w:type="spellEnd"/>
      </w:hyperlink>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lastRenderedPageBreak/>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27" w:name="_rq2udys4csh9" w:colFirst="0" w:colLast="0"/>
      <w:bookmarkEnd w:id="27"/>
      <w:r w:rsidRPr="003E0704">
        <w:rPr>
          <w:b/>
          <w:bCs/>
          <w:sz w:val="28"/>
          <w:szCs w:val="28"/>
        </w:rPr>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CB289A">
      <w:pPr>
        <w:pStyle w:val="Akapitzlist"/>
        <w:numPr>
          <w:ilvl w:val="0"/>
          <w:numId w:val="50"/>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CB289A">
      <w:pPr>
        <w:pStyle w:val="Akapitzlist"/>
        <w:numPr>
          <w:ilvl w:val="0"/>
          <w:numId w:val="50"/>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9">
        <w:proofErr w:type="spellStart"/>
        <w:r w:rsidRPr="003E0704">
          <w:rPr>
            <w:rFonts w:ascii="Arial" w:hAnsi="Arial" w:cs="Arial"/>
            <w:color w:val="0070C0"/>
            <w:szCs w:val="20"/>
            <w:u w:val="single"/>
          </w:rPr>
          <w:t>platformazakupowa.pl</w:t>
        </w:r>
        <w:proofErr w:type="spellEnd"/>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0" w:history="1">
        <w:proofErr w:type="spellStart"/>
        <w:r w:rsidR="008F38DC" w:rsidRPr="003E0704">
          <w:rPr>
            <w:rStyle w:val="Hipercze"/>
            <w:rFonts w:ascii="Arial" w:hAnsi="Arial" w:cs="Arial"/>
            <w:color w:val="0070C0"/>
            <w:szCs w:val="20"/>
          </w:rPr>
          <w:t>https</w:t>
        </w:r>
        <w:proofErr w:type="spellEnd"/>
        <w:r w:rsidR="008F38DC" w:rsidRPr="003E0704">
          <w:rPr>
            <w:rStyle w:val="Hipercze"/>
            <w:rFonts w:ascii="Arial" w:hAnsi="Arial" w:cs="Arial"/>
            <w:color w:val="0070C0"/>
            <w:szCs w:val="20"/>
          </w:rPr>
          <w:t>://</w:t>
        </w:r>
        <w:proofErr w:type="spellStart"/>
        <w:r w:rsidR="008F38DC" w:rsidRPr="003E0704">
          <w:rPr>
            <w:rStyle w:val="Hipercze"/>
            <w:rFonts w:ascii="Arial" w:hAnsi="Arial" w:cs="Arial"/>
            <w:color w:val="0070C0"/>
            <w:szCs w:val="20"/>
          </w:rPr>
          <w:t>platformazakupowa.pl</w:t>
        </w:r>
        <w:proofErr w:type="spellEnd"/>
        <w:r w:rsidR="008F38DC" w:rsidRPr="003E0704">
          <w:rPr>
            <w:rStyle w:val="Hipercze"/>
            <w:rFonts w:ascii="Arial" w:hAnsi="Arial" w:cs="Arial"/>
            <w:color w:val="0070C0"/>
            <w:szCs w:val="20"/>
          </w:rPr>
          <w:t>/strona/45-instrukcje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CB289A">
      <w:pPr>
        <w:pStyle w:val="Akapitzlist"/>
        <w:numPr>
          <w:ilvl w:val="0"/>
          <w:numId w:val="50"/>
        </w:numPr>
        <w:jc w:val="both"/>
        <w:rPr>
          <w:rFonts w:ascii="Arial" w:hAnsi="Arial" w:cs="Arial"/>
          <w:szCs w:val="20"/>
        </w:rPr>
      </w:pPr>
      <w:r w:rsidRPr="003E0704">
        <w:rPr>
          <w:rFonts w:ascii="Arial" w:hAnsi="Arial" w:cs="Arial"/>
          <w:color w:val="000000" w:themeColor="text1"/>
          <w:szCs w:val="20"/>
        </w:rPr>
        <w:t xml:space="preserve">podpisuje się </w:t>
      </w:r>
      <w:hyperlink r:id="rId41">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2">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6D55985D" w:rsidR="005061E6"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z załącznikiem nr 1</w:t>
      </w:r>
      <w:r w:rsidR="00856F1A" w:rsidRPr="00A62FA8">
        <w:rPr>
          <w:rFonts w:ascii="Arial" w:hAnsi="Arial" w:cs="Arial"/>
          <w:b/>
          <w:bCs/>
          <w:szCs w:val="20"/>
        </w:rPr>
        <w:t>.1. i/lub 1.2.</w:t>
      </w:r>
      <w:r w:rsidRPr="00A62FA8">
        <w:rPr>
          <w:rFonts w:ascii="Arial" w:hAnsi="Arial" w:cs="Arial"/>
          <w:b/>
          <w:bCs/>
          <w:szCs w:val="20"/>
        </w:rPr>
        <w:t xml:space="preserve">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CB289A">
      <w:pPr>
        <w:pStyle w:val="Akapitzlist"/>
        <w:numPr>
          <w:ilvl w:val="0"/>
          <w:numId w:val="51"/>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CB289A">
      <w:pPr>
        <w:pStyle w:val="Akapitzlist"/>
        <w:numPr>
          <w:ilvl w:val="0"/>
          <w:numId w:val="51"/>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CB289A">
      <w:pPr>
        <w:pStyle w:val="Akapitzlist"/>
        <w:numPr>
          <w:ilvl w:val="0"/>
          <w:numId w:val="51"/>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1BFA1D6E" w:rsidR="005061E6" w:rsidRPr="003E0704" w:rsidRDefault="005061E6" w:rsidP="00CB289A">
      <w:pPr>
        <w:pStyle w:val="Akapitzlist"/>
        <w:numPr>
          <w:ilvl w:val="0"/>
          <w:numId w:val="51"/>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856F1A">
        <w:rPr>
          <w:rFonts w:ascii="Arial" w:hAnsi="Arial" w:cs="Arial"/>
        </w:rPr>
        <w:t>–</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8" w:name="_21eeoojwb3nb" w:colFirst="0" w:colLast="0"/>
      <w:bookmarkEnd w:id="28"/>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4D91C9" w14:textId="77777777" w:rsidR="00856F1A" w:rsidRDefault="00856F1A" w:rsidP="00856F1A">
      <w:pPr>
        <w:pStyle w:val="Akapitzlist"/>
        <w:rPr>
          <w:rFonts w:ascii="Arial" w:hAnsi="Arial" w:cs="Arial"/>
        </w:rPr>
      </w:pPr>
    </w:p>
    <w:p w14:paraId="1474C1E2" w14:textId="688D4B80"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 xml:space="preserve">Rozporządzenie Parlamentu Europejskiego i Rady w sprawie </w:t>
      </w:r>
      <w:r w:rsidRPr="003E0704">
        <w:rPr>
          <w:rFonts w:ascii="Arial" w:hAnsi="Arial" w:cs="Arial"/>
          <w:szCs w:val="20"/>
        </w:rPr>
        <w:lastRenderedPageBreak/>
        <w:t>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xml:space="preserve">) (UE) nr 910/2014 </w:t>
      </w:r>
      <w:r w:rsidR="00856F1A">
        <w:rPr>
          <w:rFonts w:ascii="Arial" w:hAnsi="Arial" w:cs="Arial"/>
          <w:szCs w:val="20"/>
        </w:rPr>
        <w:t>–</w:t>
      </w:r>
      <w:r w:rsidRPr="003E0704">
        <w:rPr>
          <w:rFonts w:ascii="Arial" w:hAnsi="Arial" w:cs="Arial"/>
          <w:szCs w:val="20"/>
        </w:rPr>
        <w:t xml:space="preserve"> od 1 lipca 2016 roku”.</w:t>
      </w:r>
    </w:p>
    <w:p w14:paraId="16DD39B1" w14:textId="77777777" w:rsidR="00856F1A" w:rsidRDefault="00856F1A" w:rsidP="00856F1A">
      <w:pPr>
        <w:pStyle w:val="Akapitzlist"/>
        <w:rPr>
          <w:rFonts w:ascii="Arial" w:hAnsi="Arial" w:cs="Arial"/>
        </w:rPr>
      </w:pPr>
    </w:p>
    <w:p w14:paraId="30B28BDE" w14:textId="17C9C3ED"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szCs w:val="20"/>
        </w:rPr>
        <w:t xml:space="preserve">W przypadku wykorzystania formatu podpisu </w:t>
      </w:r>
      <w:proofErr w:type="spellStart"/>
      <w:r w:rsidRPr="003E0704">
        <w:rPr>
          <w:rFonts w:ascii="Arial" w:hAnsi="Arial" w:cs="Arial"/>
          <w:szCs w:val="20"/>
        </w:rPr>
        <w:t>X</w:t>
      </w:r>
      <w:r w:rsidR="00856F1A" w:rsidRPr="003E0704">
        <w:rPr>
          <w:rFonts w:ascii="Arial" w:hAnsi="Arial" w:cs="Arial"/>
          <w:szCs w:val="20"/>
        </w:rPr>
        <w:t>a</w:t>
      </w:r>
      <w:r w:rsidRPr="003E0704">
        <w:rPr>
          <w:rFonts w:ascii="Arial" w:hAnsi="Arial" w:cs="Arial"/>
          <w:szCs w:val="20"/>
        </w:rPr>
        <w:t>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3E392DD6" w:rsidR="00C32107" w:rsidRPr="003E0704" w:rsidRDefault="00F05576" w:rsidP="00CB289A">
      <w:pPr>
        <w:pStyle w:val="Akapitzlist"/>
        <w:numPr>
          <w:ilvl w:val="0"/>
          <w:numId w:val="49"/>
        </w:numPr>
        <w:ind w:left="360"/>
        <w:jc w:val="both"/>
        <w:rPr>
          <w:rFonts w:ascii="Arial" w:hAnsi="Arial" w:cs="Arial"/>
        </w:rPr>
      </w:pPr>
      <w:bookmarkStart w:id="29"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0" w:name="_Hlk125104867"/>
      <w:r w:rsidR="00511BB9" w:rsidRPr="003E0704">
        <w:rPr>
          <w:rFonts w:ascii="Arial" w:hAnsi="Arial" w:cs="Arial"/>
          <w:szCs w:val="20"/>
        </w:rPr>
        <w:t>, z następującym zastrzeżeniem:</w:t>
      </w:r>
    </w:p>
    <w:bookmarkEnd w:id="29"/>
    <w:p w14:paraId="46A72949"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0"/>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CB289A">
      <w:pPr>
        <w:pStyle w:val="Akapitzlist"/>
        <w:numPr>
          <w:ilvl w:val="0"/>
          <w:numId w:val="49"/>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4">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5" w:history="1">
        <w:proofErr w:type="spellStart"/>
        <w:r w:rsidR="00215E18" w:rsidRPr="003E0704">
          <w:rPr>
            <w:rStyle w:val="Hipercze"/>
            <w:rFonts w:ascii="Arial" w:hAnsi="Arial" w:cs="Arial"/>
            <w:color w:val="0070C0"/>
            <w:szCs w:val="20"/>
          </w:rPr>
          <w:t>https</w:t>
        </w:r>
        <w:proofErr w:type="spellEnd"/>
        <w:r w:rsidR="00215E18" w:rsidRPr="003E0704">
          <w:rPr>
            <w:rStyle w:val="Hipercze"/>
            <w:rFonts w:ascii="Arial" w:hAnsi="Arial" w:cs="Arial"/>
            <w:color w:val="0070C0"/>
            <w:szCs w:val="20"/>
          </w:rPr>
          <w:t>://</w:t>
        </w:r>
        <w:proofErr w:type="spellStart"/>
        <w:r w:rsidR="00215E18" w:rsidRPr="003E0704">
          <w:rPr>
            <w:rStyle w:val="Hipercze"/>
            <w:rFonts w:ascii="Arial" w:hAnsi="Arial" w:cs="Arial"/>
            <w:color w:val="0070C0"/>
            <w:szCs w:val="20"/>
          </w:rPr>
          <w:t>platformazakupowa.pl</w:t>
        </w:r>
        <w:proofErr w:type="spellEnd"/>
        <w:r w:rsidR="00215E18" w:rsidRPr="003E0704">
          <w:rPr>
            <w:rStyle w:val="Hipercze"/>
            <w:rFonts w:ascii="Arial" w:hAnsi="Arial" w:cs="Arial"/>
            <w:color w:val="0070C0"/>
            <w:szCs w:val="20"/>
          </w:rPr>
          <w:t>/strona/45-instrukcje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CB289A">
      <w:pPr>
        <w:pStyle w:val="Akapitzlist"/>
        <w:numPr>
          <w:ilvl w:val="0"/>
          <w:numId w:val="49"/>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w:t>
      </w:r>
      <w:proofErr w:type="spellStart"/>
      <w:r w:rsidRPr="003E0704">
        <w:rPr>
          <w:rFonts w:ascii="Arial" w:hAnsi="Arial" w:cs="Arial"/>
        </w:rPr>
        <w:t>7Z</w:t>
      </w:r>
      <w:proofErr w:type="spellEnd"/>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CB289A">
      <w:pPr>
        <w:pStyle w:val="Akapitzlist"/>
        <w:numPr>
          <w:ilvl w:val="0"/>
          <w:numId w:val="49"/>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 xml:space="preserve">maksymalnie </w:t>
      </w:r>
      <w:proofErr w:type="spellStart"/>
      <w:r w:rsidRPr="003E0704">
        <w:rPr>
          <w:rFonts w:ascii="Arial" w:hAnsi="Arial" w:cs="Arial"/>
          <w:b/>
        </w:rPr>
        <w:t>10MB</w:t>
      </w:r>
      <w:proofErr w:type="spellEnd"/>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 xml:space="preserve">maksymalnie </w:t>
      </w:r>
      <w:proofErr w:type="spellStart"/>
      <w:r w:rsidRPr="003E0704">
        <w:rPr>
          <w:rFonts w:ascii="Arial" w:hAnsi="Arial" w:cs="Arial"/>
          <w:b/>
        </w:rPr>
        <w:t>5MB</w:t>
      </w:r>
      <w:proofErr w:type="spellEnd"/>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CB289A">
      <w:pPr>
        <w:pStyle w:val="Akapitzlist"/>
        <w:numPr>
          <w:ilvl w:val="0"/>
          <w:numId w:val="68"/>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CB289A">
      <w:pPr>
        <w:pStyle w:val="Akapitzlist"/>
        <w:numPr>
          <w:ilvl w:val="0"/>
          <w:numId w:val="68"/>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CB289A">
      <w:pPr>
        <w:pStyle w:val="Akapitzlist"/>
        <w:numPr>
          <w:ilvl w:val="0"/>
          <w:numId w:val="68"/>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1" w:name="_c8de4rg6s4kb" w:colFirst="0" w:colLast="0"/>
      <w:bookmarkEnd w:id="31"/>
      <w:r w:rsidRPr="003E0704">
        <w:rPr>
          <w:b/>
          <w:bCs/>
          <w:sz w:val="28"/>
          <w:szCs w:val="28"/>
        </w:rPr>
        <w:lastRenderedPageBreak/>
        <w:t>X</w:t>
      </w:r>
      <w:r w:rsidR="00AE536A" w:rsidRPr="003E0704">
        <w:rPr>
          <w:b/>
          <w:bCs/>
          <w:sz w:val="28"/>
          <w:szCs w:val="28"/>
        </w:rPr>
        <w:t>I</w:t>
      </w:r>
      <w:r w:rsidRPr="003E0704">
        <w:rPr>
          <w:b/>
          <w:bCs/>
          <w:sz w:val="28"/>
          <w:szCs w:val="28"/>
        </w:rPr>
        <w:t>V. Sposób obliczania ceny oferty</w:t>
      </w:r>
    </w:p>
    <w:p w14:paraId="67C90262" w14:textId="5AB59161" w:rsidR="00932A83" w:rsidRPr="003E0704" w:rsidRDefault="00F05576" w:rsidP="00CB289A">
      <w:pPr>
        <w:pStyle w:val="Akapitzlist"/>
        <w:numPr>
          <w:ilvl w:val="0"/>
          <w:numId w:val="52"/>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856F1A">
        <w:rPr>
          <w:rFonts w:ascii="Arial" w:hAnsi="Arial" w:cs="Arial"/>
          <w:b/>
          <w:bCs/>
        </w:rPr>
        <w:t>.1. i/lub 1.2.</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CB289A">
      <w:pPr>
        <w:pStyle w:val="Akapitzlist"/>
        <w:numPr>
          <w:ilvl w:val="0"/>
          <w:numId w:val="52"/>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CB289A">
      <w:pPr>
        <w:pStyle w:val="Akapitzlist"/>
        <w:numPr>
          <w:ilvl w:val="0"/>
          <w:numId w:val="52"/>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CB289A">
      <w:pPr>
        <w:pStyle w:val="Akapitzlist"/>
        <w:numPr>
          <w:ilvl w:val="0"/>
          <w:numId w:val="52"/>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CB289A">
      <w:pPr>
        <w:pStyle w:val="Akapitzlist"/>
        <w:numPr>
          <w:ilvl w:val="0"/>
          <w:numId w:val="52"/>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CB289A">
      <w:pPr>
        <w:pStyle w:val="Akapitzlist"/>
        <w:numPr>
          <w:ilvl w:val="0"/>
          <w:numId w:val="52"/>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CB289A">
      <w:pPr>
        <w:pStyle w:val="Akapitzlist"/>
        <w:numPr>
          <w:ilvl w:val="0"/>
          <w:numId w:val="52"/>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CB289A">
      <w:pPr>
        <w:pStyle w:val="Akapitzlist"/>
        <w:numPr>
          <w:ilvl w:val="0"/>
          <w:numId w:val="52"/>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Default="00311EA7" w:rsidP="00CB289A">
      <w:pPr>
        <w:pStyle w:val="Akapitzlist"/>
        <w:numPr>
          <w:ilvl w:val="0"/>
          <w:numId w:val="52"/>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2BD6E995" w14:textId="77777777" w:rsidR="00D052F5" w:rsidRPr="00952E87" w:rsidRDefault="00D052F5" w:rsidP="00952E87">
      <w:pPr>
        <w:pStyle w:val="Akapitzlist"/>
        <w:rPr>
          <w:rFonts w:ascii="Arial" w:hAnsi="Arial" w:cs="Arial"/>
        </w:rPr>
      </w:pP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12D981A0" w14:textId="4B16D213" w:rsidR="00AF5881" w:rsidRPr="003E0704" w:rsidRDefault="006901EE" w:rsidP="002678D8">
      <w:pPr>
        <w:numPr>
          <w:ilvl w:val="0"/>
          <w:numId w:val="15"/>
        </w:numPr>
        <w:spacing w:before="240" w:line="240" w:lineRule="auto"/>
        <w:ind w:left="363"/>
        <w:jc w:val="both"/>
        <w:rPr>
          <w:szCs w:val="20"/>
        </w:rPr>
      </w:pPr>
      <w:r w:rsidRPr="006901EE">
        <w:rPr>
          <w:szCs w:val="20"/>
          <w:lang w:val="pl"/>
        </w:rPr>
        <w:t>Zamawiający nie wymaga wniesienia wadium</w:t>
      </w:r>
      <w:r>
        <w:rPr>
          <w:b/>
          <w:bCs/>
          <w:szCs w:val="20"/>
        </w:rPr>
        <w:t>.</w:t>
      </w:r>
    </w:p>
    <w:p w14:paraId="00000107" w14:textId="78AC268F" w:rsidR="00680AA1" w:rsidRPr="003E0704" w:rsidRDefault="00F05576" w:rsidP="001804D9">
      <w:pPr>
        <w:pStyle w:val="Nagwek2"/>
        <w:spacing w:before="240" w:after="240"/>
        <w:rPr>
          <w:b/>
          <w:bCs/>
          <w:sz w:val="28"/>
          <w:szCs w:val="28"/>
        </w:rPr>
      </w:pPr>
      <w:bookmarkStart w:id="32" w:name="_kraqvybbazqg" w:colFirst="0" w:colLast="0"/>
      <w:bookmarkEnd w:id="32"/>
      <w:r w:rsidRPr="003E0704">
        <w:rPr>
          <w:b/>
          <w:bCs/>
          <w:sz w:val="28"/>
          <w:szCs w:val="28"/>
        </w:rPr>
        <w:t>XVI. Termin związania ofertą</w:t>
      </w:r>
    </w:p>
    <w:p w14:paraId="5F7EB34B" w14:textId="4F766118" w:rsidR="00C610C3" w:rsidRPr="00E37919" w:rsidRDefault="00F05576" w:rsidP="00CB289A">
      <w:pPr>
        <w:numPr>
          <w:ilvl w:val="0"/>
          <w:numId w:val="69"/>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706CDE">
        <w:rPr>
          <w:szCs w:val="20"/>
        </w:rPr>
        <w:t>dnia</w:t>
      </w:r>
      <w:r w:rsidR="00F92EE0" w:rsidRPr="00706CDE">
        <w:rPr>
          <w:szCs w:val="20"/>
        </w:rPr>
        <w:t xml:space="preserve"> </w:t>
      </w:r>
      <w:r w:rsidR="00301D58" w:rsidRPr="00301D58">
        <w:rPr>
          <w:b/>
          <w:bCs/>
          <w:szCs w:val="20"/>
        </w:rPr>
        <w:t>22</w:t>
      </w:r>
      <w:r w:rsidR="00FD5BB7" w:rsidRPr="00301D58">
        <w:rPr>
          <w:b/>
          <w:bCs/>
          <w:szCs w:val="20"/>
        </w:rPr>
        <w:t>.</w:t>
      </w:r>
      <w:r w:rsidR="008D6898" w:rsidRPr="00301D58">
        <w:rPr>
          <w:b/>
          <w:bCs/>
          <w:szCs w:val="20"/>
        </w:rPr>
        <w:t>12</w:t>
      </w:r>
      <w:r w:rsidR="00FD5BB7" w:rsidRPr="00301D58">
        <w:rPr>
          <w:b/>
          <w:bCs/>
          <w:szCs w:val="20"/>
        </w:rPr>
        <w:t>.2023</w:t>
      </w:r>
      <w:r w:rsidR="00F92EE0" w:rsidRPr="00301D58">
        <w:rPr>
          <w:b/>
          <w:bCs/>
          <w:szCs w:val="20"/>
        </w:rPr>
        <w:t xml:space="preserve"> </w:t>
      </w:r>
      <w:r w:rsidRPr="00301D58">
        <w:rPr>
          <w:b/>
          <w:bCs/>
          <w:szCs w:val="20"/>
        </w:rPr>
        <w:t>r.</w:t>
      </w:r>
      <w:r w:rsidRPr="00301D58">
        <w:rPr>
          <w:szCs w:val="20"/>
        </w:rPr>
        <w:t xml:space="preserve"> </w:t>
      </w:r>
    </w:p>
    <w:p w14:paraId="11EA7737" w14:textId="77777777" w:rsidR="00C610C3" w:rsidRPr="003E0704" w:rsidRDefault="00F05576" w:rsidP="00CB289A">
      <w:pPr>
        <w:numPr>
          <w:ilvl w:val="0"/>
          <w:numId w:val="69"/>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CB289A">
      <w:pPr>
        <w:numPr>
          <w:ilvl w:val="0"/>
          <w:numId w:val="69"/>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w:t>
      </w:r>
      <w:r w:rsidRPr="003E0704">
        <w:rPr>
          <w:szCs w:val="20"/>
        </w:rPr>
        <w:lastRenderedPageBreak/>
        <w:t xml:space="preserve">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CB289A">
      <w:pPr>
        <w:numPr>
          <w:ilvl w:val="0"/>
          <w:numId w:val="69"/>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0000010B" w14:textId="7F5034F4" w:rsidR="00680AA1" w:rsidRPr="003E0704" w:rsidRDefault="00F05576" w:rsidP="0028776D">
      <w:pPr>
        <w:pStyle w:val="Nagwek2"/>
        <w:spacing w:before="240" w:after="240"/>
        <w:rPr>
          <w:b/>
          <w:bCs/>
          <w:sz w:val="28"/>
          <w:szCs w:val="28"/>
        </w:rPr>
      </w:pPr>
      <w:bookmarkStart w:id="33" w:name="_iwk7tzonv6ne" w:colFirst="0" w:colLast="0"/>
      <w:bookmarkEnd w:id="33"/>
      <w:r w:rsidRPr="003E0704">
        <w:rPr>
          <w:b/>
          <w:bCs/>
          <w:sz w:val="28"/>
          <w:szCs w:val="28"/>
        </w:rPr>
        <w:t>XVII. Miejsce i termin składania ofert</w:t>
      </w:r>
    </w:p>
    <w:p w14:paraId="66CE4A64" w14:textId="3675802F"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46" w:history="1">
        <w:proofErr w:type="spellStart"/>
        <w:r w:rsidRPr="003E0704">
          <w:rPr>
            <w:rStyle w:val="Hipercze"/>
            <w:szCs w:val="20"/>
          </w:rPr>
          <w:t>https</w:t>
        </w:r>
        <w:proofErr w:type="spellEnd"/>
        <w:r w:rsidRPr="003E0704">
          <w:rPr>
            <w:rStyle w:val="Hipercze"/>
            <w:szCs w:val="20"/>
          </w:rPr>
          <w:t>://</w:t>
        </w:r>
        <w:proofErr w:type="spellStart"/>
        <w:r w:rsidRPr="003E0704">
          <w:rPr>
            <w:rStyle w:val="Hipercze"/>
            <w:szCs w:val="20"/>
          </w:rPr>
          <w:t>platformazakupowa.pl</w:t>
        </w:r>
        <w:proofErr w:type="spellEnd"/>
        <w:r w:rsidRPr="003E0704">
          <w:rPr>
            <w:rStyle w:val="Hipercze"/>
            <w:szCs w:val="20"/>
          </w:rPr>
          <w:t>/</w:t>
        </w:r>
        <w:proofErr w:type="spellStart"/>
        <w:r w:rsidRPr="003E0704">
          <w:rPr>
            <w:rStyle w:val="Hipercze"/>
            <w:szCs w:val="20"/>
          </w:rPr>
          <w:t>pn</w:t>
        </w:r>
        <w:proofErr w:type="spellEnd"/>
        <w:r w:rsidRPr="003E0704">
          <w:rPr>
            <w:rStyle w:val="Hipercze"/>
            <w:szCs w:val="20"/>
          </w:rPr>
          <w:t>/</w:t>
        </w:r>
        <w:proofErr w:type="spellStart"/>
        <w:r w:rsidRPr="003E0704">
          <w:rPr>
            <w:rStyle w:val="Hipercze"/>
            <w:szCs w:val="20"/>
          </w:rPr>
          <w:t>miastonowydwor</w:t>
        </w:r>
        <w:proofErr w:type="spellEnd"/>
      </w:hyperlink>
      <w:r w:rsidRPr="003E0704">
        <w:rPr>
          <w:color w:val="0000FF"/>
          <w:szCs w:val="20"/>
          <w:u w:val="single"/>
        </w:rPr>
        <w:t xml:space="preserve"> </w:t>
      </w:r>
      <w:r w:rsidRPr="003E0704">
        <w:rPr>
          <w:szCs w:val="20"/>
        </w:rPr>
        <w:t xml:space="preserve">dotyczącej niniejszego postępowania do </w:t>
      </w:r>
      <w:r w:rsidRPr="005F353E">
        <w:rPr>
          <w:szCs w:val="20"/>
        </w:rPr>
        <w:t xml:space="preserve">dnia </w:t>
      </w:r>
      <w:r w:rsidR="00301D58" w:rsidRPr="00301D58">
        <w:rPr>
          <w:b/>
          <w:bCs/>
          <w:szCs w:val="20"/>
        </w:rPr>
        <w:t>2</w:t>
      </w:r>
      <w:r w:rsidR="0029392A">
        <w:rPr>
          <w:b/>
          <w:bCs/>
          <w:szCs w:val="20"/>
        </w:rPr>
        <w:t>4</w:t>
      </w:r>
      <w:r w:rsidR="00636486" w:rsidRPr="00301D58">
        <w:rPr>
          <w:b/>
          <w:bCs/>
          <w:szCs w:val="20"/>
        </w:rPr>
        <w:t>.</w:t>
      </w:r>
      <w:r w:rsidR="008C7ED6" w:rsidRPr="00301D58">
        <w:rPr>
          <w:b/>
          <w:bCs/>
          <w:szCs w:val="20"/>
        </w:rPr>
        <w:t>11</w:t>
      </w:r>
      <w:r w:rsidR="00636486" w:rsidRPr="00301D58">
        <w:rPr>
          <w:b/>
          <w:bCs/>
          <w:szCs w:val="20"/>
        </w:rPr>
        <w:t>.2023</w:t>
      </w:r>
      <w:r w:rsidRPr="00301D58">
        <w:rPr>
          <w:b/>
          <w:bCs/>
          <w:szCs w:val="20"/>
        </w:rPr>
        <w:t xml:space="preserve"> </w:t>
      </w:r>
      <w:r w:rsidRPr="00706CDE">
        <w:rPr>
          <w:b/>
          <w:bCs/>
          <w:szCs w:val="20"/>
        </w:rPr>
        <w:t xml:space="preserve">r. do godziny </w:t>
      </w:r>
      <w:r w:rsidR="00636486">
        <w:rPr>
          <w:b/>
          <w:bCs/>
          <w:szCs w:val="20"/>
        </w:rPr>
        <w:t>1</w:t>
      </w:r>
      <w:r w:rsidR="008C7ED6">
        <w:rPr>
          <w:b/>
          <w:bCs/>
          <w:szCs w:val="20"/>
        </w:rPr>
        <w:t>0</w:t>
      </w:r>
      <w:r w:rsidR="00636486">
        <w:rPr>
          <w:b/>
          <w:bCs/>
          <w:szCs w:val="20"/>
        </w:rPr>
        <w:t>:00</w:t>
      </w:r>
      <w:r w:rsidR="00636486">
        <w:rPr>
          <w:szCs w:val="20"/>
        </w:rPr>
        <w:t>.</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proofErr w:type="spellStart"/>
      <w:r w:rsidRPr="003E0704">
        <w:rPr>
          <w:szCs w:val="20"/>
        </w:rPr>
        <w:t>https</w:t>
      </w:r>
      <w:proofErr w:type="spellEnd"/>
      <w:r w:rsidRPr="003E0704">
        <w:rPr>
          <w:szCs w:val="20"/>
        </w:rPr>
        <w:t>://</w:t>
      </w:r>
      <w:proofErr w:type="spellStart"/>
      <w:r w:rsidRPr="003E0704">
        <w:rPr>
          <w:szCs w:val="20"/>
        </w:rPr>
        <w:t>www.platformazakupowa.pl</w:t>
      </w:r>
      <w:proofErr w:type="spellEnd"/>
      <w:r w:rsidRPr="003E0704">
        <w:rPr>
          <w:szCs w:val="20"/>
        </w:rPr>
        <w:t xml:space="preserve">/strona/1-regulamin) oraz w Instrukcjach dla Wykonawców zawartych na platformie </w:t>
      </w:r>
      <w:r w:rsidR="00F013F1" w:rsidRPr="003E0704">
        <w:rPr>
          <w:szCs w:val="20"/>
        </w:rPr>
        <w:t xml:space="preserve">pod adresem  </w:t>
      </w:r>
      <w:proofErr w:type="spellStart"/>
      <w:r w:rsidRPr="003E0704">
        <w:rPr>
          <w:szCs w:val="20"/>
        </w:rPr>
        <w:t>https</w:t>
      </w:r>
      <w:proofErr w:type="spellEnd"/>
      <w:r w:rsidRPr="003E0704">
        <w:rPr>
          <w:szCs w:val="20"/>
        </w:rPr>
        <w:t>://</w:t>
      </w:r>
      <w:proofErr w:type="spellStart"/>
      <w:r w:rsidRPr="003E0704">
        <w:rPr>
          <w:szCs w:val="20"/>
        </w:rPr>
        <w:t>www.platformazakupowa.pl</w:t>
      </w:r>
      <w:proofErr w:type="spellEnd"/>
      <w:r w:rsidRPr="003E0704">
        <w:rPr>
          <w:szCs w:val="20"/>
        </w:rPr>
        <w:t>/strona/45-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4" w:name="_g4kmfra1vcqp" w:colFirst="0" w:colLast="0"/>
      <w:bookmarkEnd w:id="34"/>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5B828477" w:rsidR="00932A83" w:rsidRPr="005F353E" w:rsidRDefault="00E96FEA" w:rsidP="00CB289A">
      <w:pPr>
        <w:numPr>
          <w:ilvl w:val="0"/>
          <w:numId w:val="38"/>
        </w:numPr>
        <w:spacing w:before="240"/>
        <w:ind w:left="360"/>
        <w:jc w:val="both"/>
        <w:rPr>
          <w:b/>
          <w:bCs/>
          <w:szCs w:val="20"/>
        </w:rPr>
      </w:pPr>
      <w:r w:rsidRPr="003E0704">
        <w:rPr>
          <w:szCs w:val="20"/>
        </w:rPr>
        <w:t xml:space="preserve">Otwarcie ofert nastąpi </w:t>
      </w:r>
      <w:r w:rsidRPr="00706CDE">
        <w:rPr>
          <w:szCs w:val="20"/>
        </w:rPr>
        <w:t xml:space="preserve">dnia </w:t>
      </w:r>
      <w:r w:rsidR="00301D58" w:rsidRPr="00301D58">
        <w:rPr>
          <w:b/>
          <w:bCs/>
          <w:szCs w:val="20"/>
        </w:rPr>
        <w:t>2</w:t>
      </w:r>
      <w:r w:rsidR="0029392A">
        <w:rPr>
          <w:b/>
          <w:bCs/>
          <w:szCs w:val="20"/>
        </w:rPr>
        <w:t>4</w:t>
      </w:r>
      <w:r w:rsidR="00636486" w:rsidRPr="00301D58">
        <w:rPr>
          <w:b/>
          <w:bCs/>
          <w:szCs w:val="20"/>
        </w:rPr>
        <w:t>.</w:t>
      </w:r>
      <w:r w:rsidR="008C7ED6" w:rsidRPr="00301D58">
        <w:rPr>
          <w:b/>
          <w:bCs/>
          <w:szCs w:val="20"/>
        </w:rPr>
        <w:t>11</w:t>
      </w:r>
      <w:r w:rsidR="00636486" w:rsidRPr="00301D58">
        <w:rPr>
          <w:b/>
          <w:bCs/>
          <w:szCs w:val="20"/>
        </w:rPr>
        <w:t>.2023</w:t>
      </w:r>
      <w:r w:rsidRPr="00301D58">
        <w:rPr>
          <w:b/>
          <w:bCs/>
          <w:szCs w:val="20"/>
        </w:rPr>
        <w:t xml:space="preserve"> </w:t>
      </w:r>
      <w:r w:rsidRPr="00706CDE">
        <w:rPr>
          <w:b/>
          <w:bCs/>
          <w:szCs w:val="20"/>
        </w:rPr>
        <w:t xml:space="preserve">o godz. </w:t>
      </w:r>
      <w:r w:rsidR="00636486">
        <w:rPr>
          <w:b/>
          <w:bCs/>
          <w:szCs w:val="20"/>
        </w:rPr>
        <w:t>1</w:t>
      </w:r>
      <w:r w:rsidR="008C7ED6">
        <w:rPr>
          <w:b/>
          <w:bCs/>
          <w:szCs w:val="20"/>
        </w:rPr>
        <w:t>0</w:t>
      </w:r>
      <w:r w:rsidR="00636486">
        <w:rPr>
          <w:b/>
          <w:bCs/>
          <w:szCs w:val="20"/>
        </w:rPr>
        <w:t>:</w:t>
      </w:r>
      <w:r w:rsidR="008C7ED6">
        <w:rPr>
          <w:b/>
          <w:bCs/>
          <w:szCs w:val="20"/>
        </w:rPr>
        <w:t>15</w:t>
      </w:r>
      <w:r w:rsidR="00636486">
        <w:rPr>
          <w:b/>
          <w:bCs/>
          <w:szCs w:val="20"/>
        </w:rPr>
        <w:t>.</w:t>
      </w:r>
    </w:p>
    <w:p w14:paraId="3329B8BF" w14:textId="0B9BA257" w:rsidR="00932A83" w:rsidRPr="005F353E" w:rsidRDefault="00E96FEA" w:rsidP="00CB289A">
      <w:pPr>
        <w:numPr>
          <w:ilvl w:val="0"/>
          <w:numId w:val="38"/>
        </w:numPr>
        <w:spacing w:before="240"/>
        <w:ind w:left="360"/>
        <w:jc w:val="both"/>
        <w:rPr>
          <w:szCs w:val="20"/>
        </w:rPr>
      </w:pPr>
      <w:r w:rsidRPr="005F353E">
        <w:rPr>
          <w:szCs w:val="20"/>
        </w:rPr>
        <w:t>Otwarcie ofert nie jest jawne.</w:t>
      </w:r>
    </w:p>
    <w:p w14:paraId="626B0798" w14:textId="24E9D9F6" w:rsidR="00932A83" w:rsidRPr="003E0704" w:rsidRDefault="00E96FEA" w:rsidP="00CB289A">
      <w:pPr>
        <w:numPr>
          <w:ilvl w:val="0"/>
          <w:numId w:val="38"/>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CB289A">
      <w:pPr>
        <w:numPr>
          <w:ilvl w:val="0"/>
          <w:numId w:val="38"/>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CB289A">
      <w:pPr>
        <w:numPr>
          <w:ilvl w:val="0"/>
          <w:numId w:val="39"/>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CB289A">
      <w:pPr>
        <w:numPr>
          <w:ilvl w:val="0"/>
          <w:numId w:val="39"/>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7" w:history="1">
        <w:proofErr w:type="spellStart"/>
        <w:r w:rsidR="00A26858" w:rsidRPr="003E0704">
          <w:rPr>
            <w:rStyle w:val="Hipercze"/>
            <w:szCs w:val="20"/>
          </w:rPr>
          <w:t>https</w:t>
        </w:r>
        <w:proofErr w:type="spellEnd"/>
        <w:r w:rsidR="00A26858" w:rsidRPr="003E0704">
          <w:rPr>
            <w:rStyle w:val="Hipercze"/>
            <w:szCs w:val="20"/>
          </w:rPr>
          <w:t>://</w:t>
        </w:r>
        <w:proofErr w:type="spellStart"/>
        <w:r w:rsidR="00A26858" w:rsidRPr="003E0704">
          <w:rPr>
            <w:rStyle w:val="Hipercze"/>
            <w:szCs w:val="20"/>
          </w:rPr>
          <w:t>platformazakupowa.pl</w:t>
        </w:r>
        <w:proofErr w:type="spellEnd"/>
        <w:r w:rsidR="00A26858" w:rsidRPr="003E0704">
          <w:rPr>
            <w:rStyle w:val="Hipercze"/>
            <w:szCs w:val="20"/>
          </w:rPr>
          <w:t>/</w:t>
        </w:r>
        <w:proofErr w:type="spellStart"/>
        <w:r w:rsidR="00A26858" w:rsidRPr="003E0704">
          <w:rPr>
            <w:rStyle w:val="Hipercze"/>
            <w:szCs w:val="20"/>
          </w:rPr>
          <w:t>pn</w:t>
        </w:r>
        <w:proofErr w:type="spellEnd"/>
        <w:r w:rsidR="00A26858" w:rsidRPr="003E0704">
          <w:rPr>
            <w:rStyle w:val="Hipercze"/>
            <w:szCs w:val="20"/>
          </w:rPr>
          <w:t>/</w:t>
        </w:r>
        <w:proofErr w:type="spellStart"/>
        <w:r w:rsidR="00A26858" w:rsidRPr="003E0704">
          <w:rPr>
            <w:rStyle w:val="Hipercze"/>
            <w:szCs w:val="20"/>
          </w:rPr>
          <w:t>miastonowydwor</w:t>
        </w:r>
        <w:proofErr w:type="spellEnd"/>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CB289A">
      <w:pPr>
        <w:numPr>
          <w:ilvl w:val="0"/>
          <w:numId w:val="38"/>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CB289A">
      <w:pPr>
        <w:numPr>
          <w:ilvl w:val="0"/>
          <w:numId w:val="38"/>
        </w:numPr>
        <w:spacing w:before="240"/>
        <w:ind w:left="360"/>
        <w:jc w:val="both"/>
        <w:rPr>
          <w:szCs w:val="20"/>
        </w:rPr>
      </w:pPr>
      <w:r w:rsidRPr="003E0704">
        <w:rPr>
          <w:szCs w:val="20"/>
        </w:rPr>
        <w:t>Zamawiający poinformuje o zmianie terminu otwarcia ofert na stronie internetowej prowadzonego postepowania.</w:t>
      </w:r>
      <w:bookmarkStart w:id="35" w:name="_kc2xtpcwd955" w:colFirst="0" w:colLast="0"/>
      <w:bookmarkEnd w:id="35"/>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CB289A">
      <w:pPr>
        <w:numPr>
          <w:ilvl w:val="0"/>
          <w:numId w:val="72"/>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CB289A">
      <w:pPr>
        <w:numPr>
          <w:ilvl w:val="0"/>
          <w:numId w:val="72"/>
        </w:numPr>
        <w:spacing w:before="240"/>
        <w:ind w:left="360"/>
        <w:jc w:val="both"/>
        <w:rPr>
          <w:szCs w:val="20"/>
        </w:rPr>
      </w:pPr>
      <w:r w:rsidRPr="003E0704">
        <w:rPr>
          <w:szCs w:val="20"/>
        </w:rPr>
        <w:lastRenderedPageBreak/>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CB289A">
      <w:pPr>
        <w:numPr>
          <w:ilvl w:val="0"/>
          <w:numId w:val="72"/>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30A6D1E4" w14:textId="29E8C623" w:rsidR="00602CD7" w:rsidRDefault="00C610C3" w:rsidP="00602CD7">
      <w:pPr>
        <w:numPr>
          <w:ilvl w:val="0"/>
          <w:numId w:val="72"/>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5B66479F" w14:textId="77777777" w:rsidR="00602CD7" w:rsidRPr="00602CD7" w:rsidRDefault="00602CD7" w:rsidP="00E5190A">
      <w:pPr>
        <w:spacing w:before="240"/>
        <w:ind w:left="360"/>
        <w:jc w:val="both"/>
        <w:rPr>
          <w:szCs w:val="20"/>
        </w:rPr>
      </w:pP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4CB257BF"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w:t>
      </w:r>
      <w:r w:rsidR="00DC3DB8">
        <w:rPr>
          <w:szCs w:val="20"/>
        </w:rPr>
        <w:t xml:space="preserve"> w zakresie danej części</w:t>
      </w:r>
      <w:r w:rsidRPr="003E0704">
        <w:rPr>
          <w:szCs w:val="20"/>
        </w:rPr>
        <w:t xml:space="preserve">. Zamawiający będzie brał </w:t>
      </w:r>
      <w:r w:rsidR="00442861" w:rsidRPr="003E0704">
        <w:rPr>
          <w:szCs w:val="20"/>
        </w:rPr>
        <w:t xml:space="preserve">pod uwagę cenę ofertową brutto zamówienia podaną na formularzu ofertowym </w:t>
      </w:r>
      <w:r w:rsidR="001C1AFC" w:rsidRPr="003E0704">
        <w:rPr>
          <w:szCs w:val="20"/>
        </w:rPr>
        <w:t>(OFERTA)</w:t>
      </w:r>
      <w:r w:rsidR="00DC3DB8">
        <w:rPr>
          <w:szCs w:val="20"/>
        </w:rPr>
        <w:t xml:space="preserve"> w zakresie danej części</w:t>
      </w:r>
      <w:r w:rsidR="001C1AFC" w:rsidRPr="003E0704">
        <w:rPr>
          <w:szCs w:val="20"/>
        </w:rPr>
        <w:t xml:space="preserve">.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26847144" w14:textId="419FD180" w:rsidR="00DC3DB8" w:rsidRPr="00DC3DB8" w:rsidRDefault="00DC3DB8" w:rsidP="00DC3DB8">
      <w:pPr>
        <w:ind w:left="720"/>
        <w:rPr>
          <w:bCs/>
          <w:color w:val="000000"/>
          <w:szCs w:val="20"/>
          <w:lang w:val="pl"/>
        </w:rPr>
      </w:pPr>
      <w:r w:rsidRPr="00DC3DB8">
        <w:rPr>
          <w:bCs/>
          <w:color w:val="000000"/>
          <w:szCs w:val="20"/>
          <w:lang w:val="pl"/>
        </w:rPr>
        <w:t>X – ilość punktów uzyskana przez daną ofertę w danej czę</w:t>
      </w:r>
      <w:r>
        <w:rPr>
          <w:bCs/>
          <w:color w:val="000000"/>
          <w:szCs w:val="20"/>
          <w:lang w:val="pl"/>
        </w:rPr>
        <w:t>ś</w:t>
      </w:r>
      <w:r w:rsidRPr="00DC3DB8">
        <w:rPr>
          <w:bCs/>
          <w:color w:val="000000"/>
          <w:szCs w:val="20"/>
          <w:lang w:val="pl"/>
        </w:rPr>
        <w:t xml:space="preserve">ci w kryterium </w:t>
      </w:r>
      <w:r w:rsidRPr="00DC3DB8">
        <w:rPr>
          <w:b/>
          <w:i/>
          <w:iCs/>
          <w:color w:val="000000"/>
          <w:szCs w:val="20"/>
          <w:lang w:val="pl"/>
        </w:rPr>
        <w:t xml:space="preserve">Cena </w:t>
      </w:r>
      <w:r w:rsidRPr="00DC3DB8">
        <w:rPr>
          <w:bCs/>
          <w:color w:val="000000"/>
          <w:szCs w:val="20"/>
          <w:lang w:val="pl"/>
        </w:rPr>
        <w:t xml:space="preserve"> podczas oceny przez komisję przetargową</w:t>
      </w:r>
    </w:p>
    <w:p w14:paraId="41F9F526" w14:textId="77777777" w:rsidR="00DC3DB8" w:rsidRPr="00DC3DB8" w:rsidRDefault="00DC3DB8" w:rsidP="00DC3DB8">
      <w:pPr>
        <w:ind w:left="720"/>
        <w:rPr>
          <w:bCs/>
          <w:color w:val="000000"/>
          <w:szCs w:val="20"/>
          <w:lang w:val="pl"/>
        </w:rPr>
      </w:pPr>
      <w:r w:rsidRPr="00DC3DB8">
        <w:rPr>
          <w:bCs/>
          <w:color w:val="000000"/>
          <w:szCs w:val="20"/>
          <w:lang w:val="pl"/>
        </w:rPr>
        <w:t>C min – najniższa cena spośród ofert w danej części niepodlegających odrzuceniu i złożonych przez Wykonawców, którzy nie podlegali wykluczeniu w danym etapie badania i oceny ofert</w:t>
      </w:r>
    </w:p>
    <w:p w14:paraId="2D3E9C88" w14:textId="77777777" w:rsidR="00DC3DB8" w:rsidRPr="00DC3DB8" w:rsidRDefault="00DC3DB8" w:rsidP="00DC3DB8">
      <w:pPr>
        <w:rPr>
          <w:bCs/>
          <w:color w:val="000000"/>
          <w:szCs w:val="20"/>
          <w:lang w:val="pl"/>
        </w:rPr>
      </w:pPr>
      <w:r w:rsidRPr="00DC3DB8">
        <w:rPr>
          <w:bCs/>
          <w:color w:val="000000"/>
          <w:szCs w:val="20"/>
          <w:lang w:val="pl"/>
        </w:rPr>
        <w:tab/>
        <w:t>Co – cena ocenianej oferty w danej części</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t xml:space="preserve">                                          </w:t>
      </w:r>
      <w:proofErr w:type="spellStart"/>
      <w:r w:rsidRPr="003E0704">
        <w:rPr>
          <w:b/>
          <w:color w:val="000000"/>
          <w:szCs w:val="20"/>
        </w:rPr>
        <w:t>Gb</w:t>
      </w:r>
      <w:proofErr w:type="spellEnd"/>
      <w:r w:rsidRPr="003E0704">
        <w:rPr>
          <w:b/>
          <w:color w:val="000000"/>
          <w:szCs w:val="20"/>
        </w:rPr>
        <w:t>-36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2C07E182" w14:textId="77777777" w:rsidR="00DC3DB8" w:rsidRPr="00413E25" w:rsidRDefault="00DC3DB8" w:rsidP="00DC3DB8">
      <w:pPr>
        <w:ind w:left="720"/>
        <w:rPr>
          <w:bCs/>
          <w:color w:val="000000"/>
          <w:szCs w:val="20"/>
        </w:rPr>
      </w:pPr>
      <w:r w:rsidRPr="00413E25">
        <w:rPr>
          <w:bCs/>
          <w:color w:val="000000"/>
          <w:szCs w:val="20"/>
        </w:rPr>
        <w:t xml:space="preserve">G – ilość punktów uzyskana przez daną ofertę w danej części w kryterium </w:t>
      </w:r>
      <w:r w:rsidRPr="00413E25">
        <w:rPr>
          <w:b/>
          <w:i/>
          <w:iCs/>
          <w:color w:val="000000"/>
          <w:szCs w:val="20"/>
        </w:rPr>
        <w:t xml:space="preserve">Gwarancja </w:t>
      </w:r>
      <w:r w:rsidRPr="00413E25">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w:t>
      </w:r>
      <w:proofErr w:type="spellStart"/>
      <w:r w:rsidRPr="003E0704">
        <w:rPr>
          <w:iCs/>
          <w:color w:val="000000"/>
          <w:szCs w:val="20"/>
        </w:rPr>
        <w:t>ust.1</w:t>
      </w:r>
      <w:proofErr w:type="spellEnd"/>
      <w:r w:rsidRPr="003E0704">
        <w:rPr>
          <w:iCs/>
          <w:color w:val="000000"/>
          <w:szCs w:val="20"/>
        </w:rPr>
        <w:t xml:space="preserve">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23F8A20A" w14:textId="71F8F19A" w:rsidR="0022518F" w:rsidRPr="003E0704" w:rsidRDefault="0022518F" w:rsidP="0022518F">
      <w:pPr>
        <w:ind w:left="426"/>
        <w:jc w:val="both"/>
        <w:rPr>
          <w:iCs/>
          <w:color w:val="000000"/>
          <w:szCs w:val="20"/>
        </w:rPr>
      </w:pPr>
      <w:r w:rsidRPr="003E0704">
        <w:rPr>
          <w:iCs/>
          <w:color w:val="000000"/>
          <w:szCs w:val="20"/>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787DA1A7" w14:textId="06AF69A6" w:rsidR="00D56952" w:rsidRPr="003E0704" w:rsidRDefault="00F05576" w:rsidP="00CB289A">
      <w:pPr>
        <w:numPr>
          <w:ilvl w:val="0"/>
          <w:numId w:val="72"/>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CB289A">
      <w:pPr>
        <w:numPr>
          <w:ilvl w:val="0"/>
          <w:numId w:val="72"/>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6" w:name="_jdd1gpfct9cq" w:colFirst="0" w:colLast="0"/>
      <w:bookmarkEnd w:id="36"/>
      <w:r w:rsidRPr="003E0704">
        <w:rPr>
          <w:b/>
          <w:bCs/>
          <w:sz w:val="28"/>
          <w:szCs w:val="28"/>
        </w:rPr>
        <w:t xml:space="preserve">XX. </w:t>
      </w:r>
      <w:r w:rsidR="005F7B68" w:rsidRPr="005F7B68">
        <w:rPr>
          <w:b/>
          <w:bCs/>
          <w:sz w:val="28"/>
          <w:szCs w:val="28"/>
        </w:rPr>
        <w:t>Negocjacje w celu ulepszenia treści ofert</w:t>
      </w:r>
    </w:p>
    <w:p w14:paraId="20CBB510" w14:textId="47391AC3" w:rsidR="005F7B68" w:rsidRDefault="005F7B68" w:rsidP="00CB289A">
      <w:pPr>
        <w:numPr>
          <w:ilvl w:val="0"/>
          <w:numId w:val="90"/>
        </w:numPr>
        <w:spacing w:before="240"/>
        <w:jc w:val="both"/>
        <w:rPr>
          <w:szCs w:val="20"/>
        </w:rPr>
      </w:pPr>
      <w:r w:rsidRPr="005F7B68">
        <w:rPr>
          <w:szCs w:val="20"/>
        </w:rPr>
        <w:t xml:space="preserve">Zamawiający przewiduje wybór najkorzystniejszej oferty </w:t>
      </w:r>
      <w:r w:rsidR="00DC3DB8">
        <w:rPr>
          <w:szCs w:val="20"/>
        </w:rPr>
        <w:t xml:space="preserve">dla każdej z części </w:t>
      </w:r>
      <w:r w:rsidRPr="005F7B68">
        <w:rPr>
          <w:szCs w:val="20"/>
        </w:rPr>
        <w:t>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46CCAA45" w:rsidR="005F7B68" w:rsidRPr="00795731" w:rsidRDefault="005F7B68" w:rsidP="00CB289A">
      <w:pPr>
        <w:numPr>
          <w:ilvl w:val="0"/>
          <w:numId w:val="90"/>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w:t>
      </w:r>
      <w:r w:rsidR="00DC3DB8">
        <w:rPr>
          <w:szCs w:val="20"/>
        </w:rPr>
        <w:t xml:space="preserve"> dla każdej z części</w:t>
      </w:r>
      <w:r w:rsidRPr="00795731">
        <w:rPr>
          <w:szCs w:val="20"/>
        </w:rPr>
        <w:t>.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CB289A">
      <w:pPr>
        <w:numPr>
          <w:ilvl w:val="0"/>
          <w:numId w:val="90"/>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CB289A">
      <w:pPr>
        <w:numPr>
          <w:ilvl w:val="1"/>
          <w:numId w:val="90"/>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CB289A">
      <w:pPr>
        <w:numPr>
          <w:ilvl w:val="1"/>
          <w:numId w:val="90"/>
        </w:numPr>
        <w:spacing w:before="240"/>
        <w:jc w:val="both"/>
        <w:rPr>
          <w:szCs w:val="20"/>
        </w:rPr>
      </w:pPr>
      <w:r w:rsidRPr="00D1548A">
        <w:rPr>
          <w:szCs w:val="20"/>
        </w:rPr>
        <w:t xml:space="preserve"> których oferty zostały odrzucone,</w:t>
      </w:r>
    </w:p>
    <w:p w14:paraId="09CF6FC2" w14:textId="070C941D" w:rsidR="005F7B68" w:rsidRPr="00D1548A" w:rsidRDefault="005F7B68" w:rsidP="00CB289A">
      <w:pPr>
        <w:numPr>
          <w:ilvl w:val="1"/>
          <w:numId w:val="90"/>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044F5209" w:rsidR="005F7B68" w:rsidRPr="00FF2A86" w:rsidRDefault="005F7B68" w:rsidP="00CB289A">
      <w:pPr>
        <w:numPr>
          <w:ilvl w:val="0"/>
          <w:numId w:val="90"/>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 xml:space="preserve">trzech Wykonawców, których oferty </w:t>
      </w:r>
      <w:r w:rsidR="00DC3DB8">
        <w:rPr>
          <w:szCs w:val="20"/>
        </w:rPr>
        <w:t xml:space="preserve">dla danej części </w:t>
      </w:r>
      <w:r w:rsidRPr="00D1548A">
        <w:rPr>
          <w:szCs w:val="20"/>
        </w:rPr>
        <w:t>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CB289A">
      <w:pPr>
        <w:numPr>
          <w:ilvl w:val="0"/>
          <w:numId w:val="90"/>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CB289A">
      <w:pPr>
        <w:numPr>
          <w:ilvl w:val="0"/>
          <w:numId w:val="90"/>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CB289A">
      <w:pPr>
        <w:numPr>
          <w:ilvl w:val="0"/>
          <w:numId w:val="90"/>
        </w:numPr>
        <w:spacing w:before="240"/>
        <w:jc w:val="both"/>
        <w:rPr>
          <w:szCs w:val="20"/>
        </w:rPr>
      </w:pPr>
      <w:r w:rsidRPr="005F7B68">
        <w:rPr>
          <w:szCs w:val="20"/>
        </w:rPr>
        <w:lastRenderedPageBreak/>
        <w:t>Negocjacje treści ofert:</w:t>
      </w:r>
    </w:p>
    <w:p w14:paraId="0B3B1268" w14:textId="212B6A29" w:rsidR="005F7B68" w:rsidRPr="00CC6D27" w:rsidRDefault="005F7B68" w:rsidP="00CB289A">
      <w:pPr>
        <w:pStyle w:val="Akapitzlist"/>
        <w:numPr>
          <w:ilvl w:val="1"/>
          <w:numId w:val="90"/>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CB289A">
      <w:pPr>
        <w:pStyle w:val="Akapitzlist"/>
        <w:numPr>
          <w:ilvl w:val="1"/>
          <w:numId w:val="90"/>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CB289A">
      <w:pPr>
        <w:numPr>
          <w:ilvl w:val="0"/>
          <w:numId w:val="90"/>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CB289A">
      <w:pPr>
        <w:numPr>
          <w:ilvl w:val="0"/>
          <w:numId w:val="90"/>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CB289A">
      <w:pPr>
        <w:numPr>
          <w:ilvl w:val="1"/>
          <w:numId w:val="90"/>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CB289A">
      <w:pPr>
        <w:numPr>
          <w:ilvl w:val="1"/>
          <w:numId w:val="90"/>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5CBC3CB2" w:rsidR="005F7B68" w:rsidRPr="00C53956" w:rsidRDefault="005F7B68" w:rsidP="00CB289A">
      <w:pPr>
        <w:numPr>
          <w:ilvl w:val="0"/>
          <w:numId w:val="90"/>
        </w:numPr>
        <w:spacing w:before="240"/>
        <w:jc w:val="both"/>
        <w:rPr>
          <w:szCs w:val="20"/>
        </w:rPr>
      </w:pPr>
      <w:r w:rsidRPr="005F7B68">
        <w:rPr>
          <w:szCs w:val="20"/>
        </w:rPr>
        <w:t xml:space="preserve">Zamawiający wyznaczy termin na złożenie ofert dodatkowych </w:t>
      </w:r>
      <w:r w:rsidR="00DC3DB8">
        <w:rPr>
          <w:szCs w:val="20"/>
        </w:rPr>
        <w:t xml:space="preserve">dla wskazanych części </w:t>
      </w:r>
      <w:r w:rsidRPr="005F7B68">
        <w:rPr>
          <w:szCs w:val="20"/>
        </w:rPr>
        <w:t>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CB289A">
      <w:pPr>
        <w:numPr>
          <w:ilvl w:val="0"/>
          <w:numId w:val="90"/>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CB289A">
      <w:pPr>
        <w:numPr>
          <w:ilvl w:val="0"/>
          <w:numId w:val="90"/>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CB289A">
      <w:pPr>
        <w:numPr>
          <w:ilvl w:val="0"/>
          <w:numId w:val="90"/>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CB289A">
      <w:pPr>
        <w:numPr>
          <w:ilvl w:val="0"/>
          <w:numId w:val="90"/>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CB289A">
      <w:pPr>
        <w:numPr>
          <w:ilvl w:val="0"/>
          <w:numId w:val="90"/>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CB289A">
      <w:pPr>
        <w:numPr>
          <w:ilvl w:val="0"/>
          <w:numId w:val="90"/>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lastRenderedPageBreak/>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CB289A">
      <w:pPr>
        <w:pStyle w:val="Akapitzlist"/>
        <w:numPr>
          <w:ilvl w:val="0"/>
          <w:numId w:val="40"/>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71B8B1C8" w:rsidR="00F63C19" w:rsidRPr="003E0704" w:rsidRDefault="00D56952" w:rsidP="00CB289A">
      <w:pPr>
        <w:pStyle w:val="Akapitzlist"/>
        <w:numPr>
          <w:ilvl w:val="0"/>
          <w:numId w:val="40"/>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FB3B9D" w:rsidRPr="003E0704">
        <w:rPr>
          <w:rFonts w:ascii="Arial" w:hAnsi="Arial" w:cs="Arial"/>
          <w:szCs w:val="20"/>
        </w:rPr>
        <w:t>4</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B798917" w:rsidR="00D56952"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w:t>
      </w:r>
      <w:r w:rsidRPr="00F82A95">
        <w:rPr>
          <w:rFonts w:ascii="Arial" w:hAnsi="Arial" w:cs="Arial"/>
          <w:szCs w:val="20"/>
        </w:rPr>
        <w:t>t</w:t>
      </w:r>
      <w:r w:rsidR="00F82A95" w:rsidRPr="00F82A95">
        <w:rPr>
          <w:rFonts w:ascii="Arial" w:hAnsi="Arial" w:cs="Arial"/>
          <w:szCs w:val="20"/>
        </w:rPr>
        <w:t>,</w:t>
      </w:r>
    </w:p>
    <w:p w14:paraId="508D110A" w14:textId="77777777" w:rsidR="00D56952"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4B29FE94" w:rsidR="00D56952" w:rsidRPr="003E0704" w:rsidRDefault="000D5C2A" w:rsidP="00CB289A">
      <w:pPr>
        <w:pStyle w:val="Akapitzlist"/>
        <w:numPr>
          <w:ilvl w:val="0"/>
          <w:numId w:val="41"/>
        </w:numPr>
        <w:jc w:val="both"/>
        <w:rPr>
          <w:rFonts w:ascii="Arial" w:hAnsi="Arial" w:cs="Arial"/>
          <w:szCs w:val="20"/>
        </w:rPr>
      </w:pPr>
      <w:r w:rsidRPr="003E0704">
        <w:rPr>
          <w:rFonts w:ascii="Arial" w:hAnsi="Arial" w:cs="Arial"/>
          <w:szCs w:val="20"/>
        </w:rPr>
        <w:t>przedstawić 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6312298D" w:rsidR="00B17698" w:rsidRDefault="000D5C2A" w:rsidP="00CB289A">
      <w:pPr>
        <w:pStyle w:val="Akapitzlist"/>
        <w:numPr>
          <w:ilvl w:val="0"/>
          <w:numId w:val="40"/>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DC3DB8">
        <w:rPr>
          <w:rFonts w:ascii="Arial" w:hAnsi="Arial" w:cs="Arial"/>
          <w:szCs w:val="20"/>
        </w:rPr>
        <w:t>6</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7" w:name="_8o16t0j5rcy" w:colFirst="0" w:colLast="0"/>
      <w:bookmarkEnd w:id="37"/>
    </w:p>
    <w:p w14:paraId="498E87A9" w14:textId="640D94BF" w:rsidR="0006675A" w:rsidRPr="003E0704" w:rsidRDefault="00F05576" w:rsidP="001804D9">
      <w:pPr>
        <w:pStyle w:val="Nagwek2"/>
        <w:jc w:val="both"/>
        <w:rPr>
          <w:b/>
          <w:bCs/>
          <w:sz w:val="28"/>
          <w:szCs w:val="28"/>
        </w:rPr>
      </w:pPr>
      <w:r w:rsidRPr="003E0704">
        <w:rPr>
          <w:b/>
          <w:bCs/>
          <w:sz w:val="28"/>
          <w:szCs w:val="28"/>
        </w:rPr>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5EE6F53A" w:rsidR="0006675A"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lastRenderedPageBreak/>
        <w:t xml:space="preserve">Wykonawca, przed podpisaniem umowy, zobowiązany jest do wniesienia zabezpieczenia należytego wykonania umowy na kwotę stanowiącą </w:t>
      </w:r>
      <w:r w:rsidR="00F82A95">
        <w:rPr>
          <w:rFonts w:ascii="Arial" w:hAnsi="Arial" w:cs="Arial"/>
          <w:szCs w:val="20"/>
        </w:rPr>
        <w:t>5</w:t>
      </w:r>
      <w:r w:rsidR="006652D6" w:rsidRPr="003E0704">
        <w:rPr>
          <w:rFonts w:ascii="Arial" w:hAnsi="Arial" w:cs="Arial"/>
          <w:szCs w:val="20"/>
        </w:rPr>
        <w:t xml:space="preserve">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pieniądzu; </w:t>
      </w:r>
    </w:p>
    <w:p w14:paraId="53A4D0C5"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CB289A">
      <w:pPr>
        <w:pStyle w:val="Nagwek2"/>
        <w:numPr>
          <w:ilvl w:val="1"/>
          <w:numId w:val="27"/>
        </w:numPr>
        <w:spacing w:before="0" w:after="0"/>
        <w:ind w:left="927"/>
        <w:jc w:val="both"/>
        <w:rPr>
          <w:color w:val="000000"/>
          <w:sz w:val="20"/>
          <w:szCs w:val="20"/>
        </w:rPr>
      </w:pPr>
      <w:r w:rsidRPr="003E0704">
        <w:rPr>
          <w:color w:val="000000"/>
          <w:sz w:val="20"/>
          <w:szCs w:val="20"/>
        </w:rPr>
        <w:t xml:space="preserve">poręczeniach udzielanych przez podmioty, o których mowa w art. </w:t>
      </w:r>
      <w:proofErr w:type="spellStart"/>
      <w:r w:rsidRPr="003E0704">
        <w:rPr>
          <w:color w:val="000000"/>
          <w:sz w:val="20"/>
          <w:szCs w:val="20"/>
        </w:rPr>
        <w:t>6b</w:t>
      </w:r>
      <w:proofErr w:type="spellEnd"/>
      <w:r w:rsidRPr="003E0704">
        <w:rPr>
          <w:color w:val="000000"/>
          <w:sz w:val="20"/>
          <w:szCs w:val="20"/>
        </w:rPr>
        <w:t xml:space="preserve">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CB289A">
      <w:pPr>
        <w:pStyle w:val="Nagwek2"/>
        <w:numPr>
          <w:ilvl w:val="0"/>
          <w:numId w:val="28"/>
        </w:numPr>
        <w:spacing w:before="0" w:after="0"/>
        <w:ind w:left="927"/>
        <w:jc w:val="both"/>
        <w:rPr>
          <w:color w:val="000000"/>
          <w:sz w:val="20"/>
          <w:szCs w:val="20"/>
        </w:rPr>
      </w:pPr>
      <w:r w:rsidRPr="003E0704">
        <w:rPr>
          <w:color w:val="000000"/>
          <w:sz w:val="20"/>
          <w:szCs w:val="20"/>
        </w:rPr>
        <w:t>w wekslach z poręczeniem wekslowym banku lub spółdzielczej kasy oszczędnościowo kredytowej,</w:t>
      </w:r>
    </w:p>
    <w:p w14:paraId="23728F1F" w14:textId="77777777" w:rsidR="006652D6" w:rsidRPr="003E0704" w:rsidRDefault="0006675A" w:rsidP="00CB289A">
      <w:pPr>
        <w:pStyle w:val="Nagwek2"/>
        <w:numPr>
          <w:ilvl w:val="0"/>
          <w:numId w:val="28"/>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CB289A">
      <w:pPr>
        <w:pStyle w:val="Nagwek2"/>
        <w:numPr>
          <w:ilvl w:val="0"/>
          <w:numId w:val="28"/>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CB289A">
      <w:pPr>
        <w:pStyle w:val="Akapitzlist"/>
        <w:numPr>
          <w:ilvl w:val="0"/>
          <w:numId w:val="42"/>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CB289A">
      <w:pPr>
        <w:pStyle w:val="Akapitzlist"/>
        <w:numPr>
          <w:ilvl w:val="0"/>
          <w:numId w:val="42"/>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38" w:name="_n1rtepxw0unn" w:colFirst="0" w:colLast="0"/>
      <w:bookmarkEnd w:id="38"/>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lastRenderedPageBreak/>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39" w:name="_kmfqfyi30wag" w:colFirst="0" w:colLast="0"/>
      <w:bookmarkEnd w:id="39"/>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3E0704">
        <w:rPr>
          <w:szCs w:val="20"/>
        </w:rPr>
        <w:lastRenderedPageBreak/>
        <w:t>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3E0704">
        <w:rPr>
          <w:sz w:val="20"/>
          <w:szCs w:val="20"/>
        </w:rPr>
        <w:t>L119</w:t>
      </w:r>
      <w:proofErr w:type="spellEnd"/>
      <w:r w:rsidRPr="003E0704">
        <w:rPr>
          <w:sz w:val="20"/>
          <w:szCs w:val="20"/>
        </w:rPr>
        <w:t xml:space="preserve"> z dnia 4 maja 2016 r., str. 1; zwanym dalej „</w:t>
      </w:r>
      <w:proofErr w:type="spellStart"/>
      <w:r w:rsidRPr="003E0704">
        <w:rPr>
          <w:sz w:val="20"/>
          <w:szCs w:val="20"/>
        </w:rPr>
        <w:t>RODO</w:t>
      </w:r>
      <w:proofErr w:type="spellEnd"/>
      <w:r w:rsidRPr="003E0704">
        <w:rPr>
          <w:sz w:val="20"/>
          <w:szCs w:val="20"/>
        </w:rPr>
        <w:t>”)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proofErr w:type="spellStart"/>
      <w:r w:rsidRPr="003E0704">
        <w:rPr>
          <w:rFonts w:ascii="Arial" w:hAnsi="Arial" w:cs="Arial"/>
          <w:color w:val="000000"/>
          <w:szCs w:val="20"/>
          <w:u w:val="single"/>
        </w:rPr>
        <w:t>inspektor</w:t>
      </w:r>
      <w:hyperlink r:id="rId48" w:history="1">
        <w:r w:rsidRPr="003E0704">
          <w:rPr>
            <w:rStyle w:val="Hipercze"/>
            <w:rFonts w:ascii="Arial" w:hAnsi="Arial" w:cs="Arial"/>
            <w:color w:val="000000"/>
            <w:szCs w:val="20"/>
          </w:rPr>
          <w:t>@cbi24.pl</w:t>
        </w:r>
        <w:proofErr w:type="spellEnd"/>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w:t>
      </w:r>
      <w:proofErr w:type="spellStart"/>
      <w:r w:rsidRPr="003E0704">
        <w:rPr>
          <w:rFonts w:ascii="Arial" w:hAnsi="Arial" w:cs="Arial"/>
          <w:szCs w:val="20"/>
        </w:rPr>
        <w:t>RODO</w:t>
      </w:r>
      <w:proofErr w:type="spellEnd"/>
      <w:r w:rsidRPr="003E0704">
        <w:rPr>
          <w:rFonts w:ascii="Arial" w:hAnsi="Arial" w:cs="Arial"/>
          <w:szCs w:val="20"/>
        </w:rPr>
        <w:t xml:space="preserve">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w odniesieniu do Pani/Pana danych osobowych decyzje nie będą podejmowane w sposób zautomatyzowany, stosownie do art. 22 </w:t>
      </w:r>
      <w:proofErr w:type="spellStart"/>
      <w:r w:rsidRPr="003E0704">
        <w:rPr>
          <w:rFonts w:ascii="Arial" w:hAnsi="Arial" w:cs="Arial"/>
          <w:szCs w:val="20"/>
        </w:rPr>
        <w:t>RODO</w:t>
      </w:r>
      <w:proofErr w:type="spellEnd"/>
      <w:r w:rsidRPr="003E0704">
        <w:rPr>
          <w:rFonts w:ascii="Arial" w:hAnsi="Arial" w:cs="Arial"/>
          <w:szCs w:val="20"/>
        </w:rPr>
        <w:t>;</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15 </w:t>
      </w:r>
      <w:proofErr w:type="spellStart"/>
      <w:r w:rsidRPr="003E0704">
        <w:rPr>
          <w:rFonts w:ascii="Arial" w:hAnsi="Arial" w:cs="Arial"/>
          <w:szCs w:val="20"/>
        </w:rPr>
        <w:t>RODO</w:t>
      </w:r>
      <w:proofErr w:type="spellEnd"/>
      <w:r w:rsidRPr="003E0704">
        <w:rPr>
          <w:rFonts w:ascii="Arial" w:hAnsi="Arial" w:cs="Arial"/>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16 </w:t>
      </w:r>
      <w:proofErr w:type="spellStart"/>
      <w:r w:rsidRPr="003E0704">
        <w:rPr>
          <w:rFonts w:ascii="Arial" w:hAnsi="Arial" w:cs="Arial"/>
          <w:szCs w:val="20"/>
        </w:rPr>
        <w:t>RODO</w:t>
      </w:r>
      <w:proofErr w:type="spellEnd"/>
      <w:r w:rsidRPr="003E0704">
        <w:rPr>
          <w:rFonts w:ascii="Arial" w:hAnsi="Arial" w:cs="Arial"/>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18 </w:t>
      </w:r>
      <w:proofErr w:type="spellStart"/>
      <w:r w:rsidRPr="003E0704">
        <w:rPr>
          <w:rFonts w:ascii="Arial" w:hAnsi="Arial" w:cs="Arial"/>
          <w:szCs w:val="20"/>
        </w:rPr>
        <w:t>RODO</w:t>
      </w:r>
      <w:proofErr w:type="spellEnd"/>
      <w:r w:rsidRPr="003E0704">
        <w:rPr>
          <w:rFonts w:ascii="Arial" w:hAnsi="Arial" w:cs="Arial"/>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E0704">
        <w:rPr>
          <w:rFonts w:ascii="Arial" w:hAnsi="Arial" w:cs="Arial"/>
          <w:szCs w:val="20"/>
        </w:rPr>
        <w:t>RODO</w:t>
      </w:r>
      <w:proofErr w:type="spellEnd"/>
      <w:r w:rsidRPr="003E0704">
        <w:rPr>
          <w:rFonts w:ascii="Arial" w:hAnsi="Arial" w:cs="Arial"/>
          <w:szCs w:val="20"/>
        </w:rPr>
        <w:t xml:space="preserve"> (prawo do ograniczenia przetwarzania nie ma zastosowania w </w:t>
      </w:r>
      <w:r w:rsidRPr="003E0704">
        <w:rPr>
          <w:rFonts w:ascii="Arial" w:hAnsi="Arial" w:cs="Arial"/>
          <w:szCs w:val="20"/>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w:t>
      </w:r>
      <w:proofErr w:type="spellStart"/>
      <w:r w:rsidRPr="003E0704">
        <w:rPr>
          <w:rFonts w:ascii="Arial" w:hAnsi="Arial" w:cs="Arial"/>
          <w:szCs w:val="20"/>
        </w:rPr>
        <w:t>RODO</w:t>
      </w:r>
      <w:proofErr w:type="spellEnd"/>
      <w:r w:rsidRPr="003E0704">
        <w:rPr>
          <w:rFonts w:ascii="Arial" w:hAnsi="Arial" w:cs="Arial"/>
          <w:szCs w:val="20"/>
        </w:rPr>
        <w:t xml:space="preserve">;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w związku z art. 17 ust. 3 lit. b, d lub e </w:t>
      </w:r>
      <w:proofErr w:type="spellStart"/>
      <w:r w:rsidRPr="003E0704">
        <w:rPr>
          <w:rFonts w:ascii="Arial" w:hAnsi="Arial" w:cs="Arial"/>
          <w:szCs w:val="20"/>
        </w:rPr>
        <w:t>RODO</w:t>
      </w:r>
      <w:proofErr w:type="spellEnd"/>
      <w:r w:rsidRPr="003E0704">
        <w:rPr>
          <w:rFonts w:ascii="Arial" w:hAnsi="Arial" w:cs="Arial"/>
          <w:szCs w:val="20"/>
        </w:rPr>
        <w:t xml:space="preserve">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prawo do przenoszenia danych osobowych, o którym mowa w art. 20 </w:t>
      </w:r>
      <w:proofErr w:type="spellStart"/>
      <w:r w:rsidRPr="003E0704">
        <w:rPr>
          <w:rFonts w:ascii="Arial" w:hAnsi="Arial" w:cs="Arial"/>
          <w:szCs w:val="20"/>
        </w:rPr>
        <w:t>RODO</w:t>
      </w:r>
      <w:proofErr w:type="spellEnd"/>
      <w:r w:rsidRPr="003E0704">
        <w:rPr>
          <w:rFonts w:ascii="Arial" w:hAnsi="Arial" w:cs="Arial"/>
          <w:szCs w:val="20"/>
        </w:rPr>
        <w:t>;</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w:t>
      </w:r>
      <w:proofErr w:type="spellStart"/>
      <w:r w:rsidRPr="003E0704">
        <w:rPr>
          <w:rFonts w:ascii="Arial" w:hAnsi="Arial" w:cs="Arial"/>
          <w:szCs w:val="20"/>
        </w:rPr>
        <w:t>RODO</w:t>
      </w:r>
      <w:proofErr w:type="spellEnd"/>
      <w:r w:rsidRPr="003E0704">
        <w:rPr>
          <w:rFonts w:ascii="Arial" w:hAnsi="Arial" w:cs="Arial"/>
          <w:szCs w:val="20"/>
        </w:rPr>
        <w:t xml:space="preserve"> prawo sprzeciwu, wobec przetwarzania danych osobowych, gdyż podstawą prawną przetwarzania Pani/Pana danych osobowych jest art. 6 ust. 1 lit. c </w:t>
      </w:r>
      <w:proofErr w:type="spellStart"/>
      <w:r w:rsidRPr="003E0704">
        <w:rPr>
          <w:rFonts w:ascii="Arial" w:hAnsi="Arial" w:cs="Arial"/>
          <w:szCs w:val="20"/>
        </w:rPr>
        <w:t>RODO</w:t>
      </w:r>
      <w:proofErr w:type="spellEnd"/>
      <w:r w:rsidRPr="003E0704">
        <w:rPr>
          <w:rFonts w:ascii="Arial" w:hAnsi="Arial" w:cs="Arial"/>
          <w:szCs w:val="20"/>
        </w:rPr>
        <w:t xml:space="preserve">;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przysługuje Pani/Panu prawo wniesienia skargi do organu nadzorczego na niezgodne z </w:t>
      </w:r>
      <w:proofErr w:type="spellStart"/>
      <w:r w:rsidRPr="003E0704">
        <w:rPr>
          <w:rFonts w:ascii="Arial" w:hAnsi="Arial" w:cs="Arial"/>
          <w:szCs w:val="20"/>
        </w:rPr>
        <w:t>RODO</w:t>
      </w:r>
      <w:proofErr w:type="spellEnd"/>
      <w:r w:rsidRPr="003E0704">
        <w:rPr>
          <w:rFonts w:ascii="Arial" w:hAnsi="Arial" w:cs="Arial"/>
          <w:szCs w:val="20"/>
        </w:rPr>
        <w:t xml:space="preserve">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CB289A">
      <w:pPr>
        <w:pStyle w:val="Akapitzlist"/>
        <w:numPr>
          <w:ilvl w:val="0"/>
          <w:numId w:val="43"/>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CB289A">
      <w:pPr>
        <w:pStyle w:val="Akapitzlist"/>
        <w:numPr>
          <w:ilvl w:val="0"/>
          <w:numId w:val="43"/>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w:t>
      </w:r>
      <w:proofErr w:type="spellStart"/>
      <w:r w:rsidR="00010316" w:rsidRPr="003E0704">
        <w:rPr>
          <w:rFonts w:ascii="Arial" w:hAnsi="Arial" w:cs="Arial"/>
          <w:szCs w:val="20"/>
        </w:rPr>
        <w:t>platformazakupowa.pl</w:t>
      </w:r>
      <w:proofErr w:type="spellEnd"/>
      <w:r w:rsidR="00010316" w:rsidRPr="003E0704">
        <w:rPr>
          <w:rFonts w:ascii="Arial" w:hAnsi="Arial" w:cs="Arial"/>
          <w:szCs w:val="20"/>
        </w:rPr>
        <w:t xml:space="preserve">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9" w:history="1">
        <w:proofErr w:type="spellStart"/>
        <w:r w:rsidR="00727F83" w:rsidRPr="003E0704">
          <w:rPr>
            <w:rStyle w:val="Hipercze"/>
            <w:rFonts w:ascii="Arial" w:hAnsi="Arial" w:cs="Arial"/>
            <w:szCs w:val="20"/>
          </w:rPr>
          <w:t>https</w:t>
        </w:r>
        <w:proofErr w:type="spellEnd"/>
        <w:r w:rsidR="00727F83" w:rsidRPr="003E0704">
          <w:rPr>
            <w:rStyle w:val="Hipercze"/>
            <w:rFonts w:ascii="Arial" w:hAnsi="Arial" w:cs="Arial"/>
            <w:szCs w:val="20"/>
          </w:rPr>
          <w:t>://</w:t>
        </w:r>
        <w:proofErr w:type="spellStart"/>
        <w:r w:rsidR="00727F83" w:rsidRPr="003E0704">
          <w:rPr>
            <w:rStyle w:val="Hipercze"/>
            <w:rFonts w:ascii="Arial" w:hAnsi="Arial" w:cs="Arial"/>
            <w:szCs w:val="20"/>
          </w:rPr>
          <w:t>platformazakupowa.pl</w:t>
        </w:r>
        <w:proofErr w:type="spellEnd"/>
        <w:r w:rsidR="00727F83" w:rsidRPr="003E0704">
          <w:rPr>
            <w:rStyle w:val="Hipercze"/>
            <w:rFonts w:ascii="Arial" w:hAnsi="Arial" w:cs="Arial"/>
            <w:szCs w:val="20"/>
          </w:rPr>
          <w:t>/strona/2-polityka-</w:t>
        </w:r>
        <w:proofErr w:type="spellStart"/>
        <w:r w:rsidR="00727F83" w:rsidRPr="003E0704">
          <w:rPr>
            <w:rStyle w:val="Hipercze"/>
            <w:rFonts w:ascii="Arial" w:hAnsi="Arial" w:cs="Arial"/>
            <w:szCs w:val="20"/>
          </w:rPr>
          <w:t>prywatnosci</w:t>
        </w:r>
        <w:proofErr w:type="spellEnd"/>
      </w:hyperlink>
      <w:r w:rsidR="00727F83" w:rsidRPr="003E0704">
        <w:rPr>
          <w:rFonts w:ascii="Arial" w:hAnsi="Arial" w:cs="Arial"/>
          <w:szCs w:val="20"/>
        </w:rPr>
        <w:t xml:space="preserve">. </w:t>
      </w:r>
    </w:p>
    <w:p w14:paraId="0000014C" w14:textId="0B11126E" w:rsidR="00680AA1" w:rsidRPr="003E0704" w:rsidRDefault="00F05576" w:rsidP="001804D9">
      <w:pPr>
        <w:pStyle w:val="Nagwek2"/>
        <w:jc w:val="both"/>
        <w:rPr>
          <w:b/>
          <w:bCs/>
          <w:sz w:val="28"/>
          <w:szCs w:val="28"/>
        </w:rPr>
      </w:pPr>
      <w:bookmarkStart w:id="40" w:name="_uarrfy5kozla" w:colFirst="0" w:colLast="0"/>
      <w:bookmarkEnd w:id="40"/>
      <w:r w:rsidRPr="003E0704">
        <w:rPr>
          <w:b/>
          <w:bCs/>
          <w:sz w:val="28"/>
          <w:szCs w:val="28"/>
        </w:rPr>
        <w:t>XXV</w:t>
      </w:r>
      <w:r w:rsidR="003E4190">
        <w:rPr>
          <w:b/>
          <w:bCs/>
          <w:sz w:val="28"/>
          <w:szCs w:val="28"/>
        </w:rPr>
        <w:t>I</w:t>
      </w:r>
      <w:r w:rsidRPr="003E0704">
        <w:rPr>
          <w:b/>
          <w:bCs/>
          <w:sz w:val="28"/>
          <w:szCs w:val="28"/>
        </w:rPr>
        <w:t>. Spis załączników</w:t>
      </w:r>
    </w:p>
    <w:p w14:paraId="28EE2788" w14:textId="1EA446D5" w:rsidR="00AE536A"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w:t>
      </w:r>
      <w:r w:rsidR="00BC08EA">
        <w:rPr>
          <w:color w:val="000000"/>
          <w:szCs w:val="20"/>
          <w:lang w:eastAsia="ar-SA"/>
        </w:rPr>
        <w:t>.1. i/lub 1.2.</w:t>
      </w:r>
      <w:r w:rsidRPr="003E0704">
        <w:rPr>
          <w:color w:val="000000"/>
          <w:szCs w:val="20"/>
          <w:lang w:eastAsia="ar-SA"/>
        </w:rPr>
        <w:t xml:space="preserve"> do SWZ)</w:t>
      </w:r>
    </w:p>
    <w:p w14:paraId="6953ABFD" w14:textId="058FB88F" w:rsidR="00AE536A"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20CEDF76" w:rsidR="003B2851" w:rsidRPr="003E0704" w:rsidRDefault="00583B05"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w:t>
      </w:r>
      <w:r w:rsidR="00706CDE">
        <w:rPr>
          <w:color w:val="000000"/>
          <w:szCs w:val="20"/>
        </w:rPr>
        <w:t>a</w:t>
      </w:r>
      <w:r w:rsidRPr="003E0704">
        <w:rPr>
          <w:color w:val="000000"/>
          <w:szCs w:val="20"/>
        </w:rPr>
        <w:t xml:space="preserve">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0429D7A0" w14:textId="30DB32AE" w:rsidR="00EB5CE3" w:rsidRPr="00EB5CE3"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1414D133"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w:t>
      </w:r>
      <w:r w:rsidR="00C36EE9">
        <w:rPr>
          <w:b/>
          <w:color w:val="000000"/>
          <w:lang w:eastAsia="ar-SA"/>
        </w:rPr>
        <w:t>.1.</w:t>
      </w:r>
      <w:r w:rsidRPr="003E0704">
        <w:rPr>
          <w:b/>
          <w:color w:val="000000"/>
          <w:lang w:eastAsia="ar-SA"/>
        </w:rPr>
        <w:t xml:space="preserve">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2336DCC0" w14:textId="22C84A51" w:rsidR="00510680" w:rsidRPr="00510680" w:rsidRDefault="006B0EFC" w:rsidP="00510680">
      <w:pPr>
        <w:suppressAutoHyphens/>
        <w:jc w:val="center"/>
        <w:rPr>
          <w:b/>
          <w:bCs/>
          <w:sz w:val="28"/>
          <w:szCs w:val="28"/>
        </w:rPr>
      </w:pPr>
      <w:r>
        <w:rPr>
          <w:b/>
          <w:bCs/>
          <w:sz w:val="28"/>
          <w:szCs w:val="28"/>
        </w:rPr>
        <w:t>Remont chodników w Nowym Dworze Gdańskim</w:t>
      </w:r>
    </w:p>
    <w:p w14:paraId="43B869AB" w14:textId="201BA0F7" w:rsidR="00510680" w:rsidRDefault="00510680" w:rsidP="00510680">
      <w:pPr>
        <w:suppressAutoHyphens/>
        <w:spacing w:before="240"/>
        <w:jc w:val="center"/>
        <w:rPr>
          <w:b/>
          <w:bCs/>
          <w:sz w:val="28"/>
          <w:szCs w:val="28"/>
        </w:rPr>
      </w:pPr>
      <w:r>
        <w:rPr>
          <w:b/>
          <w:bCs/>
          <w:sz w:val="28"/>
          <w:szCs w:val="28"/>
        </w:rPr>
        <w:t xml:space="preserve">- </w:t>
      </w:r>
      <w:r w:rsidRPr="00510680">
        <w:rPr>
          <w:b/>
          <w:bCs/>
          <w:sz w:val="28"/>
          <w:szCs w:val="28"/>
        </w:rPr>
        <w:t xml:space="preserve">Część I - </w:t>
      </w:r>
      <w:r w:rsidR="009F3272" w:rsidRPr="009F3272">
        <w:rPr>
          <w:b/>
          <w:bCs/>
          <w:sz w:val="28"/>
          <w:szCs w:val="28"/>
        </w:rPr>
        <w:t>Remontów chodników wzdłuż ul. Sienkiewicza</w:t>
      </w:r>
      <w:r w:rsidR="00720160">
        <w:rPr>
          <w:b/>
          <w:bCs/>
          <w:sz w:val="28"/>
          <w:szCs w:val="28"/>
        </w:rPr>
        <w:t>, ul. </w:t>
      </w:r>
      <w:r w:rsidR="009F3272" w:rsidRPr="009F3272">
        <w:rPr>
          <w:b/>
          <w:bCs/>
          <w:sz w:val="28"/>
          <w:szCs w:val="28"/>
        </w:rPr>
        <w:t>Gdańskie</w:t>
      </w:r>
      <w:r w:rsidR="009F3272">
        <w:rPr>
          <w:b/>
          <w:bCs/>
          <w:sz w:val="28"/>
          <w:szCs w:val="28"/>
        </w:rPr>
        <w:t>j</w:t>
      </w:r>
      <w:r w:rsidR="00720160">
        <w:rPr>
          <w:b/>
          <w:bCs/>
          <w:sz w:val="28"/>
          <w:szCs w:val="28"/>
        </w:rPr>
        <w:t xml:space="preserve"> i ul. Tczewskiej</w:t>
      </w:r>
      <w:r w:rsidR="009F3272" w:rsidRPr="009F3272">
        <w:rPr>
          <w:b/>
          <w:bCs/>
          <w:sz w:val="28"/>
          <w:szCs w:val="28"/>
        </w:rPr>
        <w:t xml:space="preserve"> w Nowym Dworze Gdańskim</w:t>
      </w:r>
    </w:p>
    <w:p w14:paraId="338360A3" w14:textId="77777777" w:rsidR="00602CD7" w:rsidRPr="00E5190A" w:rsidRDefault="00602CD7" w:rsidP="00E5190A">
      <w:pPr>
        <w:pStyle w:val="Akapitzlist"/>
        <w:suppressAutoHyphens/>
        <w:ind w:left="360"/>
        <w:rPr>
          <w:rFonts w:ascii="Arial" w:hAnsi="Arial" w:cs="Arial"/>
          <w:bCs/>
          <w:color w:val="000000"/>
          <w:sz w:val="16"/>
          <w:szCs w:val="16"/>
          <w:lang w:eastAsia="ar-SA"/>
        </w:rPr>
      </w:pPr>
    </w:p>
    <w:p w14:paraId="16887E16" w14:textId="644E864F" w:rsidR="00C671F3" w:rsidRPr="003E0704" w:rsidRDefault="00583987" w:rsidP="00CB289A">
      <w:pPr>
        <w:pStyle w:val="Akapitzlist"/>
        <w:numPr>
          <w:ilvl w:val="0"/>
          <w:numId w:val="29"/>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CB289A">
      <w:pPr>
        <w:pStyle w:val="Akapitzlist"/>
        <w:numPr>
          <w:ilvl w:val="0"/>
          <w:numId w:val="29"/>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CB289A">
      <w:pPr>
        <w:pStyle w:val="Akapitzlist"/>
        <w:numPr>
          <w:ilvl w:val="0"/>
          <w:numId w:val="29"/>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CB289A">
      <w:pPr>
        <w:pStyle w:val="Akapitzlist"/>
        <w:numPr>
          <w:ilvl w:val="0"/>
          <w:numId w:val="29"/>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1"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1"/>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75E012D5" w14:textId="77777777" w:rsidR="006057B2" w:rsidRPr="003E0704"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CB289A">
      <w:pPr>
        <w:pStyle w:val="Akapitzlist"/>
        <w:numPr>
          <w:ilvl w:val="0"/>
          <w:numId w:val="74"/>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lastRenderedPageBreak/>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CB289A">
      <w:pPr>
        <w:pStyle w:val="Akapitzlist"/>
        <w:numPr>
          <w:ilvl w:val="0"/>
          <w:numId w:val="74"/>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E0704"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E0704"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CB289A">
      <w:pPr>
        <w:pStyle w:val="Akapitzlist"/>
        <w:numPr>
          <w:ilvl w:val="0"/>
          <w:numId w:val="74"/>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573B9457" w14:textId="77777777" w:rsidR="00610A71" w:rsidRPr="00610A71" w:rsidRDefault="00583987"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 xml:space="preserve">Oświadczam, że wypełniłem obowiązki informacyjne przewidziane w art. 13 lub art. 14 </w:t>
      </w:r>
      <w:proofErr w:type="spellStart"/>
      <w:r w:rsidRPr="003E0704">
        <w:rPr>
          <w:rFonts w:ascii="Arial" w:hAnsi="Arial" w:cs="Arial"/>
          <w:bCs/>
          <w:color w:val="000000"/>
          <w:szCs w:val="20"/>
        </w:rPr>
        <w:t>RODO</w:t>
      </w:r>
      <w:proofErr w:type="spellEnd"/>
      <w:r w:rsidRPr="003E0704">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p>
    <w:p w14:paraId="0145B383" w14:textId="17B00850" w:rsidR="00583987" w:rsidRDefault="00583987" w:rsidP="00610A7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w:t>
      </w:r>
      <w:proofErr w:type="spellStart"/>
      <w:r w:rsidRPr="003E0704">
        <w:rPr>
          <w:rFonts w:ascii="Arial" w:hAnsi="Arial" w:cs="Arial"/>
          <w:i/>
          <w:sz w:val="14"/>
          <w:szCs w:val="14"/>
        </w:rPr>
        <w:t>RODO</w:t>
      </w:r>
      <w:proofErr w:type="spellEnd"/>
      <w:r w:rsidRPr="003E0704">
        <w:rPr>
          <w:rFonts w:ascii="Arial" w:hAnsi="Arial" w:cs="Arial"/>
          <w:i/>
          <w:sz w:val="14"/>
          <w:szCs w:val="14"/>
        </w:rPr>
        <w:t xml:space="preserve">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A189545" w14:textId="1AE01577" w:rsidR="00510680" w:rsidRDefault="00510680" w:rsidP="00610A71">
      <w:pPr>
        <w:pStyle w:val="Akapitzlist"/>
        <w:tabs>
          <w:tab w:val="left" w:pos="142"/>
        </w:tabs>
        <w:autoSpaceDE w:val="0"/>
        <w:autoSpaceDN w:val="0"/>
        <w:adjustRightInd w:val="0"/>
        <w:spacing w:after="186"/>
        <w:ind w:left="284"/>
        <w:jc w:val="both"/>
        <w:rPr>
          <w:rFonts w:ascii="Arial" w:hAnsi="Arial" w:cs="Arial"/>
          <w:i/>
          <w:sz w:val="14"/>
          <w:szCs w:val="14"/>
        </w:rPr>
      </w:pPr>
      <w:r>
        <w:rPr>
          <w:rFonts w:ascii="Arial" w:hAnsi="Arial" w:cs="Arial"/>
          <w:i/>
          <w:sz w:val="14"/>
          <w:szCs w:val="14"/>
        </w:rPr>
        <w:br w:type="page"/>
      </w:r>
    </w:p>
    <w:p w14:paraId="08227ACF" w14:textId="118D24C8" w:rsidR="00C36EE9" w:rsidRDefault="00C36EE9" w:rsidP="00C36EE9">
      <w:pPr>
        <w:suppressAutoHyphens/>
        <w:jc w:val="right"/>
        <w:rPr>
          <w:b/>
          <w:color w:val="000000"/>
          <w:lang w:eastAsia="ar-SA"/>
        </w:rPr>
      </w:pPr>
      <w:r w:rsidRPr="003E0704">
        <w:rPr>
          <w:b/>
          <w:color w:val="000000"/>
          <w:lang w:eastAsia="ar-SA"/>
        </w:rPr>
        <w:lastRenderedPageBreak/>
        <w:t>ZAŁĄCZNIK NR 1</w:t>
      </w:r>
      <w:r>
        <w:rPr>
          <w:b/>
          <w:color w:val="000000"/>
          <w:lang w:eastAsia="ar-SA"/>
        </w:rPr>
        <w:t>.2.</w:t>
      </w:r>
      <w:r w:rsidRPr="003E0704">
        <w:rPr>
          <w:b/>
          <w:color w:val="000000"/>
          <w:lang w:eastAsia="ar-SA"/>
        </w:rPr>
        <w:t xml:space="preserve"> do SWZ</w:t>
      </w:r>
    </w:p>
    <w:p w14:paraId="2A396CEF" w14:textId="77777777" w:rsidR="00C36EE9" w:rsidRDefault="00C36EE9" w:rsidP="009F3272">
      <w:pPr>
        <w:suppressAutoHyphens/>
        <w:jc w:val="right"/>
        <w:rPr>
          <w:rFonts w:eastAsia="Times New Roman"/>
          <w:b/>
          <w:color w:val="FF0000"/>
          <w:u w:val="single"/>
        </w:rPr>
      </w:pPr>
    </w:p>
    <w:p w14:paraId="026FAB1F" w14:textId="537344C7" w:rsidR="00510680" w:rsidRPr="003E0704" w:rsidRDefault="00510680" w:rsidP="00510680">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1047C29" w14:textId="77777777" w:rsidR="00510680" w:rsidRPr="003E0704" w:rsidRDefault="00510680" w:rsidP="00510680">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41BF7B4" w14:textId="77777777" w:rsidR="00510680" w:rsidRPr="003E0704" w:rsidRDefault="00510680" w:rsidP="00510680">
      <w:pPr>
        <w:suppressAutoHyphens/>
        <w:jc w:val="center"/>
        <w:rPr>
          <w:b/>
          <w:bCs/>
          <w:sz w:val="28"/>
          <w:szCs w:val="28"/>
        </w:rPr>
      </w:pPr>
    </w:p>
    <w:p w14:paraId="6FFA97D1" w14:textId="48AD4332" w:rsidR="00510680" w:rsidRPr="00510680" w:rsidRDefault="006B0EFC" w:rsidP="00510680">
      <w:pPr>
        <w:suppressAutoHyphens/>
        <w:jc w:val="center"/>
        <w:rPr>
          <w:b/>
          <w:bCs/>
          <w:sz w:val="28"/>
          <w:szCs w:val="28"/>
        </w:rPr>
      </w:pPr>
      <w:r>
        <w:rPr>
          <w:b/>
          <w:bCs/>
          <w:sz w:val="28"/>
          <w:szCs w:val="28"/>
        </w:rPr>
        <w:t>Remont chodników w Nowym Dworze Gdańskim</w:t>
      </w:r>
    </w:p>
    <w:p w14:paraId="24CC9A27" w14:textId="793DC2F1" w:rsidR="00510680" w:rsidRPr="009F3272" w:rsidRDefault="00510680" w:rsidP="00510680">
      <w:pPr>
        <w:suppressAutoHyphens/>
        <w:spacing w:before="240"/>
        <w:jc w:val="center"/>
        <w:rPr>
          <w:b/>
          <w:bCs/>
          <w:sz w:val="28"/>
          <w:szCs w:val="28"/>
        </w:rPr>
      </w:pPr>
      <w:r>
        <w:rPr>
          <w:b/>
          <w:bCs/>
          <w:sz w:val="28"/>
          <w:szCs w:val="28"/>
        </w:rPr>
        <w:t xml:space="preserve">- </w:t>
      </w:r>
      <w:r w:rsidRPr="00510680">
        <w:rPr>
          <w:b/>
          <w:bCs/>
          <w:sz w:val="28"/>
          <w:szCs w:val="28"/>
        </w:rPr>
        <w:t>Część I</w:t>
      </w:r>
      <w:r>
        <w:rPr>
          <w:b/>
          <w:bCs/>
          <w:sz w:val="28"/>
          <w:szCs w:val="28"/>
        </w:rPr>
        <w:t xml:space="preserve">I </w:t>
      </w:r>
      <w:r w:rsidRPr="00510680">
        <w:rPr>
          <w:b/>
          <w:bCs/>
          <w:sz w:val="28"/>
          <w:szCs w:val="28"/>
        </w:rPr>
        <w:t xml:space="preserve"> - </w:t>
      </w:r>
      <w:r w:rsidR="009F3272" w:rsidRPr="009F3272">
        <w:rPr>
          <w:b/>
          <w:bCs/>
          <w:sz w:val="28"/>
          <w:szCs w:val="28"/>
        </w:rPr>
        <w:t>Remont chodników wzdłuż ul. Warszawskiej w Nowym Dworze Gdańskim</w:t>
      </w:r>
    </w:p>
    <w:p w14:paraId="70E11043" w14:textId="77777777" w:rsidR="00602CD7" w:rsidRPr="00E5190A" w:rsidRDefault="00602CD7" w:rsidP="00E5190A">
      <w:pPr>
        <w:pStyle w:val="Akapitzlist"/>
        <w:suppressAutoHyphens/>
        <w:ind w:left="360"/>
        <w:rPr>
          <w:rFonts w:ascii="Arial" w:hAnsi="Arial" w:cs="Arial"/>
          <w:bCs/>
          <w:color w:val="000000"/>
          <w:sz w:val="16"/>
          <w:szCs w:val="16"/>
          <w:lang w:eastAsia="ar-SA"/>
        </w:rPr>
      </w:pPr>
    </w:p>
    <w:p w14:paraId="58427E8B" w14:textId="22B41046" w:rsidR="00510680" w:rsidRPr="003E0704" w:rsidRDefault="00510680" w:rsidP="00E5190A">
      <w:pPr>
        <w:pStyle w:val="Akapitzlist"/>
        <w:numPr>
          <w:ilvl w:val="0"/>
          <w:numId w:val="110"/>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 xml:space="preserve">Dane dotyczące Wykonawcy: </w:t>
      </w:r>
    </w:p>
    <w:p w14:paraId="09FD7311" w14:textId="77777777" w:rsidR="00510680" w:rsidRPr="003E0704" w:rsidRDefault="00510680" w:rsidP="00510680">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B33FB1C" w14:textId="77777777" w:rsidR="00510680" w:rsidRPr="003E0704" w:rsidRDefault="00510680" w:rsidP="00510680">
      <w:pPr>
        <w:pStyle w:val="Akapitzlist"/>
        <w:suppressAutoHyphens/>
        <w:spacing w:before="600"/>
        <w:ind w:left="360"/>
        <w:rPr>
          <w:rFonts w:ascii="Arial" w:hAnsi="Arial" w:cs="Arial"/>
          <w:color w:val="000000"/>
          <w:lang w:eastAsia="ar-SA"/>
        </w:rPr>
      </w:pPr>
    </w:p>
    <w:p w14:paraId="74355A41"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3DD45DD5"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172095B7"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581C3F15"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 ………………………………………................... REGON …………………….............………</w:t>
      </w:r>
    </w:p>
    <w:p w14:paraId="4EACEBE9"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 ................................................................ Fax: ......................................................................</w:t>
      </w:r>
    </w:p>
    <w:p w14:paraId="5AE316F8"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54F51351" w14:textId="77777777" w:rsidR="00510680" w:rsidRPr="003E0704" w:rsidRDefault="00510680" w:rsidP="00510680">
      <w:pPr>
        <w:pStyle w:val="Akapitzlist"/>
        <w:suppressAutoHyphens/>
        <w:spacing w:before="600"/>
        <w:ind w:left="360"/>
        <w:rPr>
          <w:rFonts w:ascii="Arial" w:hAnsi="Arial" w:cs="Arial"/>
          <w:color w:val="000000"/>
          <w:lang w:eastAsia="ar-SA"/>
        </w:rPr>
      </w:pPr>
    </w:p>
    <w:p w14:paraId="58F2E17E" w14:textId="77777777" w:rsidR="00510680" w:rsidRPr="003E0704" w:rsidRDefault="00510680" w:rsidP="00510680">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78C17B28" w14:textId="77777777" w:rsidR="00510680" w:rsidRPr="003E0704" w:rsidRDefault="00510680" w:rsidP="00510680">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319EAC50" w14:textId="77777777" w:rsidR="00510680" w:rsidRPr="003E0704" w:rsidRDefault="00510680" w:rsidP="00510680">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2F45396D" w14:textId="77777777" w:rsidR="00510680" w:rsidRPr="003E0704" w:rsidRDefault="00510680" w:rsidP="00510680">
      <w:pPr>
        <w:pStyle w:val="Akapitzlist"/>
        <w:suppressAutoHyphens/>
        <w:spacing w:before="600"/>
        <w:ind w:left="360"/>
        <w:rPr>
          <w:rFonts w:ascii="Arial" w:hAnsi="Arial" w:cs="Arial"/>
          <w:b/>
          <w:color w:val="000000"/>
          <w:lang w:eastAsia="ar-SA"/>
        </w:rPr>
      </w:pPr>
    </w:p>
    <w:p w14:paraId="0DB8E590" w14:textId="77777777" w:rsidR="00510680" w:rsidRPr="003E0704" w:rsidRDefault="00510680" w:rsidP="00E5190A">
      <w:pPr>
        <w:pStyle w:val="Akapitzlist"/>
        <w:numPr>
          <w:ilvl w:val="0"/>
          <w:numId w:val="110"/>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094B8C6C" w14:textId="77777777" w:rsidR="00510680" w:rsidRPr="003E0704" w:rsidRDefault="00510680" w:rsidP="00510680">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3256CD2C" w14:textId="77777777" w:rsidR="00510680" w:rsidRPr="003E0704" w:rsidRDefault="00510680" w:rsidP="00510680">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4709E4D4" w14:textId="77777777" w:rsidR="00510680" w:rsidRPr="003E0704" w:rsidRDefault="00510680" w:rsidP="00510680">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619C7CAB" w14:textId="77777777" w:rsidR="00510680" w:rsidRPr="003E0704" w:rsidRDefault="00510680" w:rsidP="00510680">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4B679C4A" w14:textId="77777777" w:rsidR="00510680" w:rsidRPr="003E0704" w:rsidRDefault="00510680" w:rsidP="00510680">
      <w:pPr>
        <w:pStyle w:val="Akapitzlist"/>
        <w:suppressAutoHyphens/>
        <w:ind w:left="360"/>
        <w:rPr>
          <w:rFonts w:ascii="Arial" w:hAnsi="Arial" w:cs="Arial"/>
          <w:color w:val="000000"/>
          <w:lang w:eastAsia="ar-SA"/>
        </w:rPr>
      </w:pPr>
    </w:p>
    <w:p w14:paraId="60E39980" w14:textId="77777777" w:rsidR="00510680" w:rsidRPr="003E0704" w:rsidRDefault="00510680" w:rsidP="00E5190A">
      <w:pPr>
        <w:pStyle w:val="Akapitzlist"/>
        <w:numPr>
          <w:ilvl w:val="0"/>
          <w:numId w:val="110"/>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16849C71" w14:textId="77777777" w:rsidR="00510680" w:rsidRPr="003E0704" w:rsidRDefault="00510680" w:rsidP="00510680">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 ……….…* miesięcy (liczony od daty odbioru końcowego)</w:t>
      </w:r>
    </w:p>
    <w:p w14:paraId="787265D3" w14:textId="77777777" w:rsidR="00510680" w:rsidRPr="003E0704" w:rsidRDefault="00510680" w:rsidP="00510680">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57B95A7E" w14:textId="77777777" w:rsidR="00510680" w:rsidRPr="003E0704" w:rsidRDefault="00510680" w:rsidP="00510680">
      <w:pPr>
        <w:pStyle w:val="Akapitzlist"/>
        <w:suppressAutoHyphens/>
        <w:ind w:left="360"/>
        <w:jc w:val="both"/>
        <w:rPr>
          <w:rFonts w:ascii="Arial" w:hAnsi="Arial" w:cs="Arial"/>
          <w:i/>
          <w:color w:val="000000"/>
          <w:sz w:val="14"/>
          <w:szCs w:val="14"/>
        </w:rPr>
      </w:pPr>
    </w:p>
    <w:p w14:paraId="7CD183F0" w14:textId="77777777" w:rsidR="00510680" w:rsidRPr="003E0704" w:rsidRDefault="00510680" w:rsidP="00510680">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w:t>
      </w:r>
      <w:r>
        <w:rPr>
          <w:rFonts w:ascii="Arial" w:hAnsi="Arial" w:cs="Arial"/>
          <w:i/>
          <w:color w:val="000000"/>
          <w:sz w:val="14"/>
          <w:szCs w:val="14"/>
        </w:rPr>
        <w:t xml:space="preserve"> </w:t>
      </w:r>
      <w:r w:rsidRPr="003E0704">
        <w:rPr>
          <w:rFonts w:ascii="Arial" w:hAnsi="Arial" w:cs="Arial"/>
          <w:i/>
          <w:color w:val="000000"/>
          <w:sz w:val="14"/>
          <w:szCs w:val="14"/>
        </w:rPr>
        <w:t xml:space="preserve">1 pkt 5 ustawy PZP. Maksymalny okres gwarancji wynosi 60 miesięcy. W przypadku zaoferowania okresu gwarancji dłuższego niż 60 miesięcy, Zamawiający przyzna 40 pkt w kryterium „gwarancja”, </w:t>
      </w:r>
      <w:r w:rsidRPr="003E0704">
        <w:rPr>
          <w:rFonts w:ascii="Arial" w:hAnsi="Arial" w:cs="Arial"/>
          <w:i/>
          <w:color w:val="000000"/>
          <w:sz w:val="14"/>
          <w:szCs w:val="14"/>
        </w:rPr>
        <w:br/>
        <w:t>a do umowy zostanie przyjęty okres gwarancji wskazany przez Wykonawcę w ofercie.  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CBF8B2C" w14:textId="77777777" w:rsidR="00510680" w:rsidRPr="003E0704" w:rsidRDefault="00510680" w:rsidP="00510680">
      <w:pPr>
        <w:pStyle w:val="Akapitzlist"/>
        <w:suppressAutoHyphens/>
        <w:ind w:left="360"/>
        <w:jc w:val="both"/>
        <w:rPr>
          <w:rFonts w:ascii="Arial" w:hAnsi="Arial" w:cs="Arial"/>
          <w:i/>
          <w:color w:val="000000"/>
          <w:sz w:val="14"/>
          <w:szCs w:val="14"/>
        </w:rPr>
      </w:pPr>
    </w:p>
    <w:p w14:paraId="2B4AC990" w14:textId="77777777" w:rsidR="00510680" w:rsidRPr="003E0704" w:rsidRDefault="00510680" w:rsidP="00E5190A">
      <w:pPr>
        <w:pStyle w:val="Akapitzlist"/>
        <w:numPr>
          <w:ilvl w:val="0"/>
          <w:numId w:val="110"/>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 xml:space="preserve">Zamówienie zrealizujemy sami / przy udziale podwykonawców w zakresie </w:t>
      </w:r>
      <w:r w:rsidRPr="003E0704">
        <w:rPr>
          <w:rFonts w:ascii="Arial" w:hAnsi="Arial" w:cs="Arial"/>
          <w:bCs/>
          <w:color w:val="000000"/>
          <w:vertAlign w:val="superscript"/>
          <w:lang w:eastAsia="ar-SA"/>
        </w:rPr>
        <w:t>(*zaznaczyć</w:t>
      </w:r>
      <w:r w:rsidRPr="003E0704">
        <w:rPr>
          <w:rFonts w:ascii="Arial" w:hAnsi="Arial" w:cs="Arial"/>
          <w:bCs/>
          <w:color w:val="000000"/>
          <w:szCs w:val="20"/>
          <w:vertAlign w:val="superscript"/>
          <w:lang w:eastAsia="ar-SA"/>
        </w:rPr>
        <w:t xml:space="preserve"> odpowiednie)</w:t>
      </w:r>
    </w:p>
    <w:p w14:paraId="6F236417"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BC3AAD6" w14:textId="77777777" w:rsidR="00510680" w:rsidRPr="003E0704" w:rsidRDefault="00510680" w:rsidP="00510680">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5C7D9D8C" w14:textId="77777777" w:rsidR="00510680" w:rsidRPr="003E0704" w:rsidRDefault="00510680" w:rsidP="00510680">
      <w:pPr>
        <w:pStyle w:val="Akapitzlist"/>
        <w:suppressAutoHyphens/>
        <w:ind w:left="360"/>
        <w:jc w:val="center"/>
        <w:rPr>
          <w:rFonts w:ascii="Arial" w:hAnsi="Arial" w:cs="Arial"/>
          <w:i/>
          <w:iCs/>
          <w:color w:val="000000"/>
          <w:sz w:val="14"/>
          <w:szCs w:val="14"/>
        </w:rPr>
      </w:pPr>
    </w:p>
    <w:p w14:paraId="5A11DA7A" w14:textId="77777777" w:rsidR="00510680" w:rsidRPr="003E0704" w:rsidRDefault="00510680" w:rsidP="00510680">
      <w:pPr>
        <w:pStyle w:val="Akapitzlist"/>
        <w:suppressAutoHyphens/>
        <w:ind w:left="360"/>
        <w:jc w:val="center"/>
        <w:rPr>
          <w:rFonts w:ascii="Arial" w:hAnsi="Arial" w:cs="Arial"/>
          <w:i/>
          <w:iCs/>
          <w:color w:val="000000"/>
          <w:sz w:val="14"/>
          <w:szCs w:val="14"/>
        </w:rPr>
      </w:pPr>
    </w:p>
    <w:p w14:paraId="79F75342" w14:textId="77777777" w:rsidR="00510680" w:rsidRPr="003E0704" w:rsidRDefault="00510680" w:rsidP="00CB289A">
      <w:pPr>
        <w:pStyle w:val="Akapitzlist"/>
        <w:numPr>
          <w:ilvl w:val="0"/>
          <w:numId w:val="74"/>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2041FC1F" w14:textId="77777777" w:rsidR="00510680" w:rsidRPr="003E0704" w:rsidRDefault="00510680" w:rsidP="00510680">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lastRenderedPageBreak/>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t xml:space="preserve">(nazwa podmiotu) </w:t>
      </w:r>
    </w:p>
    <w:p w14:paraId="1E71EF88"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13FEE5B6"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4BF3E86" w14:textId="77777777" w:rsidR="00510680" w:rsidRPr="003E0704" w:rsidRDefault="00510680" w:rsidP="00510680">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27CE787E"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36F13D23" w14:textId="77777777" w:rsidR="00510680" w:rsidRPr="003E0704" w:rsidRDefault="00510680" w:rsidP="00510680">
      <w:pPr>
        <w:pStyle w:val="Akapitzlist"/>
        <w:suppressAutoHyphens/>
        <w:ind w:left="360"/>
        <w:jc w:val="both"/>
        <w:rPr>
          <w:rFonts w:ascii="Arial" w:hAnsi="Arial" w:cs="Arial"/>
          <w:color w:val="000000"/>
          <w:szCs w:val="20"/>
        </w:rPr>
      </w:pPr>
    </w:p>
    <w:p w14:paraId="5FC32681" w14:textId="77777777" w:rsidR="00510680" w:rsidRPr="003E0704" w:rsidRDefault="00510680" w:rsidP="00CB289A">
      <w:pPr>
        <w:pStyle w:val="Akapitzlist"/>
        <w:numPr>
          <w:ilvl w:val="0"/>
          <w:numId w:val="74"/>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5CA904F1" w14:textId="77777777" w:rsidR="00510680" w:rsidRPr="003E0704" w:rsidRDefault="00510680" w:rsidP="00510680">
      <w:pPr>
        <w:pStyle w:val="Akapitzlist"/>
        <w:autoSpaceDE w:val="0"/>
        <w:autoSpaceDN w:val="0"/>
        <w:adjustRightInd w:val="0"/>
        <w:spacing w:before="120"/>
        <w:ind w:left="360"/>
        <w:jc w:val="both"/>
        <w:rPr>
          <w:rFonts w:ascii="Arial" w:hAnsi="Arial" w:cs="Arial"/>
          <w:color w:val="000000"/>
          <w:sz w:val="14"/>
          <w:szCs w:val="14"/>
        </w:rPr>
      </w:pPr>
    </w:p>
    <w:p w14:paraId="5B2F88D6" w14:textId="77777777" w:rsidR="00510680" w:rsidRPr="003E0704" w:rsidRDefault="00510680" w:rsidP="00510680">
      <w:pPr>
        <w:pStyle w:val="Akapitzlist"/>
        <w:autoSpaceDE w:val="0"/>
        <w:autoSpaceDN w:val="0"/>
        <w:adjustRightInd w:val="0"/>
        <w:spacing w:before="120"/>
        <w:ind w:left="360"/>
        <w:jc w:val="both"/>
        <w:rPr>
          <w:rFonts w:ascii="Arial" w:hAnsi="Arial" w:cs="Arial"/>
          <w:color w:val="000000"/>
          <w:sz w:val="14"/>
          <w:szCs w:val="14"/>
        </w:rPr>
      </w:pPr>
    </w:p>
    <w:p w14:paraId="49A15A2D" w14:textId="77777777" w:rsidR="00510680" w:rsidRPr="003E0704" w:rsidRDefault="00510680" w:rsidP="00CB289A">
      <w:pPr>
        <w:pStyle w:val="Akapitzlist"/>
        <w:numPr>
          <w:ilvl w:val="0"/>
          <w:numId w:val="74"/>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 xml:space="preserve">Rodzaj Wykonawcy: </w:t>
      </w:r>
      <w:r w:rsidRPr="003E0704">
        <w:rPr>
          <w:rFonts w:ascii="Arial" w:hAnsi="Arial" w:cs="Arial"/>
          <w:b/>
          <w:bCs/>
          <w:i/>
          <w:iCs/>
          <w:color w:val="000000"/>
          <w:szCs w:val="20"/>
        </w:rPr>
        <w:t>(należy postawić znak „x” we właściwym okienku)</w:t>
      </w:r>
      <w:r w:rsidRPr="003E0704">
        <w:rPr>
          <w:rFonts w:ascii="Arial" w:hAnsi="Arial" w:cs="Arial"/>
          <w:color w:val="000000"/>
          <w:szCs w:val="20"/>
        </w:rPr>
        <w:t xml:space="preserve">: </w:t>
      </w:r>
    </w:p>
    <w:p w14:paraId="4E0D416B"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mikroprzedsiębiorstwo</w:t>
      </w:r>
    </w:p>
    <w:p w14:paraId="6D93943D"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małe przedsiębiorstwo </w:t>
      </w:r>
    </w:p>
    <w:p w14:paraId="51AAD75A"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średnie przedsiębiorstwo</w:t>
      </w:r>
    </w:p>
    <w:p w14:paraId="221486D1"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jednoosobowa działalność gospodarcza</w:t>
      </w:r>
    </w:p>
    <w:p w14:paraId="0884C1B7"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68084F63"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21DA74DD" w14:textId="77777777" w:rsidR="00510680" w:rsidRPr="003E0704" w:rsidRDefault="00510680" w:rsidP="00510680">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54C20B57" w14:textId="77777777" w:rsidR="00510680" w:rsidRPr="003E0704" w:rsidRDefault="00510680" w:rsidP="00510680">
      <w:pPr>
        <w:pStyle w:val="Akapitzlist"/>
        <w:autoSpaceDE w:val="0"/>
        <w:autoSpaceDN w:val="0"/>
        <w:adjustRightInd w:val="0"/>
        <w:ind w:left="360"/>
        <w:jc w:val="both"/>
        <w:rPr>
          <w:rFonts w:ascii="Arial" w:hAnsi="Arial" w:cs="Arial"/>
          <w:color w:val="000000"/>
          <w:szCs w:val="20"/>
        </w:rPr>
      </w:pPr>
    </w:p>
    <w:p w14:paraId="3339E644"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4F439A7D" w14:textId="77777777" w:rsidR="00510680" w:rsidRPr="003E0704" w:rsidRDefault="00510680" w:rsidP="00510680">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zawartych w ofercie nie stanowią tajemnicy przedsiębiorstwa w rozumieniu przepisów o zwalczaniu nieuczciwej konkurencji, </w:t>
      </w:r>
    </w:p>
    <w:p w14:paraId="6F8A9ACE" w14:textId="77777777" w:rsidR="00510680" w:rsidRPr="003E0704" w:rsidRDefault="00510680" w:rsidP="00510680">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510680" w:rsidRPr="003E0704" w14:paraId="141C84A5" w14:textId="77777777" w:rsidTr="00731943">
        <w:tc>
          <w:tcPr>
            <w:tcW w:w="769" w:type="dxa"/>
          </w:tcPr>
          <w:p w14:paraId="3361B22B" w14:textId="77777777" w:rsidR="00510680" w:rsidRPr="003E0704" w:rsidRDefault="00510680" w:rsidP="00731943">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5FCF3A9" w14:textId="77777777" w:rsidR="00510680" w:rsidRPr="003E0704" w:rsidRDefault="00510680" w:rsidP="00731943">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510680" w:rsidRPr="003E0704" w14:paraId="6546FD2D" w14:textId="77777777" w:rsidTr="00731943">
        <w:tc>
          <w:tcPr>
            <w:tcW w:w="769" w:type="dxa"/>
          </w:tcPr>
          <w:p w14:paraId="25197726"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c>
          <w:tcPr>
            <w:tcW w:w="7890" w:type="dxa"/>
          </w:tcPr>
          <w:p w14:paraId="5CFCB209"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r>
      <w:tr w:rsidR="00510680" w:rsidRPr="003E0704" w14:paraId="3EF78402" w14:textId="77777777" w:rsidTr="00731943">
        <w:tc>
          <w:tcPr>
            <w:tcW w:w="769" w:type="dxa"/>
          </w:tcPr>
          <w:p w14:paraId="6F6B957D"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c>
          <w:tcPr>
            <w:tcW w:w="7890" w:type="dxa"/>
          </w:tcPr>
          <w:p w14:paraId="0D52DD11"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r>
    </w:tbl>
    <w:p w14:paraId="3890085C"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dnia terminu upływu składania ofert, zgodnie </w:t>
      </w:r>
      <w:r w:rsidRPr="003E0704">
        <w:rPr>
          <w:rFonts w:ascii="Arial" w:hAnsi="Arial" w:cs="Arial"/>
          <w:color w:val="000000"/>
          <w:szCs w:val="20"/>
        </w:rPr>
        <w:t>z terminem wskazanym w SWZ.</w:t>
      </w:r>
    </w:p>
    <w:p w14:paraId="089D7DC7"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przedmiot zamówienia zostanie wykonany w terminie określonym w SWZ. </w:t>
      </w:r>
    </w:p>
    <w:p w14:paraId="1CEEF24B"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Zamawiającego w specyfikacji </w:t>
      </w:r>
      <w:r w:rsidRPr="003E0704">
        <w:rPr>
          <w:rFonts w:ascii="Arial" w:hAnsi="Arial" w:cs="Arial"/>
          <w:szCs w:val="20"/>
        </w:rPr>
        <w:t>warunków zamówienia i projekcie umowy.</w:t>
      </w:r>
    </w:p>
    <w:p w14:paraId="15D1E72A"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 zawarcia przyszłej umowy.</w:t>
      </w:r>
    </w:p>
    <w:p w14:paraId="309DE769"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34C386FB"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4C1E0ADF"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3793F5FD" w14:textId="77777777" w:rsidR="00510680" w:rsidRPr="003E0704" w:rsidRDefault="00510680"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4250B0BE" w14:textId="77777777" w:rsidR="00510680" w:rsidRPr="00610A71" w:rsidRDefault="00510680"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 xml:space="preserve">Oświadczam, że wypełniłem obowiązki informacyjne przewidziane w art. 13 lub art. 14 </w:t>
      </w:r>
      <w:proofErr w:type="spellStart"/>
      <w:r w:rsidRPr="003E0704">
        <w:rPr>
          <w:rFonts w:ascii="Arial" w:hAnsi="Arial" w:cs="Arial"/>
          <w:bCs/>
          <w:color w:val="000000"/>
          <w:szCs w:val="20"/>
        </w:rPr>
        <w:t>RODO</w:t>
      </w:r>
      <w:proofErr w:type="spellEnd"/>
      <w:r w:rsidRPr="003E0704">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p>
    <w:p w14:paraId="2C994DF4" w14:textId="77777777" w:rsidR="00510680" w:rsidRDefault="00510680" w:rsidP="00510680">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w:t>
      </w:r>
      <w:proofErr w:type="spellStart"/>
      <w:r w:rsidRPr="003E0704">
        <w:rPr>
          <w:rFonts w:ascii="Arial" w:hAnsi="Arial" w:cs="Arial"/>
          <w:i/>
          <w:sz w:val="14"/>
          <w:szCs w:val="14"/>
        </w:rPr>
        <w:t>RODO</w:t>
      </w:r>
      <w:proofErr w:type="spellEnd"/>
      <w:r w:rsidRPr="003E0704">
        <w:rPr>
          <w:rFonts w:ascii="Arial" w:hAnsi="Arial" w:cs="Arial"/>
          <w:i/>
          <w:sz w:val="14"/>
          <w:szCs w:val="14"/>
        </w:rPr>
        <w:t xml:space="preserve"> treści oświadczenia Wykonawca nie składa (usunięcie treści oświadczenia np. przez jego wykreślenie).</w:t>
      </w:r>
    </w:p>
    <w:p w14:paraId="21A43DCA" w14:textId="784EAE1C" w:rsidR="00510680" w:rsidRPr="003E0704" w:rsidRDefault="00510680" w:rsidP="00610A71">
      <w:pPr>
        <w:pStyle w:val="Akapitzlist"/>
        <w:tabs>
          <w:tab w:val="left" w:pos="142"/>
        </w:tabs>
        <w:autoSpaceDE w:val="0"/>
        <w:autoSpaceDN w:val="0"/>
        <w:adjustRightInd w:val="0"/>
        <w:spacing w:after="186"/>
        <w:ind w:left="284"/>
        <w:jc w:val="both"/>
        <w:rPr>
          <w:rFonts w:ascii="Arial" w:hAnsi="Arial" w:cs="Arial"/>
          <w:color w:val="000000"/>
          <w:szCs w:val="20"/>
        </w:rPr>
      </w:pPr>
      <w:r>
        <w:rPr>
          <w:rFonts w:ascii="Arial" w:hAnsi="Arial" w:cs="Arial"/>
          <w:i/>
          <w:sz w:val="14"/>
          <w:szCs w:val="14"/>
        </w:rPr>
        <w:br w:type="page"/>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5E034DE5" w:rsidR="006A6821" w:rsidRPr="003E0704" w:rsidRDefault="006A6821" w:rsidP="007F52A7">
      <w:pPr>
        <w:suppressAutoHyphens/>
        <w:jc w:val="both"/>
      </w:pPr>
      <w:r w:rsidRPr="003E0704">
        <w:t xml:space="preserve">Na potrzeby postępowania o udzielenie zamówienia publicznego pn. </w:t>
      </w:r>
      <w:r w:rsidR="008C1041" w:rsidRPr="003E0704">
        <w:t>„</w:t>
      </w:r>
      <w:r w:rsidR="006B0EFC">
        <w:rPr>
          <w:b/>
          <w:szCs w:val="20"/>
        </w:rPr>
        <w:t>Remont chodników w Nowym Dworze Gdańskim</w:t>
      </w:r>
      <w:r w:rsidR="008C1041" w:rsidRPr="003E0704">
        <w:rPr>
          <w:b/>
          <w:bCs/>
          <w:iCs/>
        </w:rPr>
        <w:t>”</w:t>
      </w:r>
      <w:r w:rsidR="008C1041" w:rsidRPr="003E0704">
        <w:t xml:space="preserve"> </w:t>
      </w:r>
      <w:r w:rsidR="002E438C" w:rsidRPr="00E5190A">
        <w:rPr>
          <w:b/>
          <w:bCs/>
        </w:rPr>
        <w:t>– część ………..</w:t>
      </w:r>
      <w:r w:rsidR="002E438C">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CB289A">
      <w:pPr>
        <w:numPr>
          <w:ilvl w:val="0"/>
          <w:numId w:val="44"/>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CB289A">
      <w:pPr>
        <w:numPr>
          <w:ilvl w:val="0"/>
          <w:numId w:val="44"/>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2" w:name="_Hlk63339526"/>
      <w:r w:rsidRPr="003E0704">
        <w:t>art. 110 ust. 2 ustawy</w:t>
      </w:r>
      <w:bookmarkEnd w:id="42"/>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32DA9334" w:rsidR="00DE1751" w:rsidRPr="003E0704" w:rsidRDefault="00DE1751" w:rsidP="00CB289A">
      <w:pPr>
        <w:numPr>
          <w:ilvl w:val="0"/>
          <w:numId w:val="44"/>
        </w:numPr>
        <w:spacing w:line="240" w:lineRule="auto"/>
        <w:ind w:left="426" w:hanging="426"/>
        <w:jc w:val="both"/>
      </w:pPr>
      <w:r w:rsidRPr="003E0704">
        <w:t xml:space="preserve">nie podlegam wykluczeniu z postępowania na podstawie art. 7 ust. 1  ustawy z dnia 13 kwietnia 2022 r. o szczególnych rozwiązaniach w zakresie przeciwdziałania wspieraniu </w:t>
      </w:r>
      <w:r w:rsidR="00876B6A" w:rsidRPr="00133DFA">
        <w:rPr>
          <w:rFonts w:ascii="Tahoma" w:eastAsia="Calibri" w:hAnsi="Tahoma" w:cs="Tahoma"/>
          <w:szCs w:val="20"/>
          <w:lang w:eastAsia="en-US"/>
        </w:rPr>
        <w:t>w zakresie przeciwdziałania wspieraniu agresji na Ukrainę oraz służących ochronie bezpieczeństwa narodowego</w:t>
      </w:r>
      <w:r w:rsidR="00876B6A">
        <w:rPr>
          <w:rFonts w:ascii="Tahoma" w:eastAsia="Calibri" w:hAnsi="Tahoma" w:cs="Tahoma"/>
          <w:szCs w:val="20"/>
          <w:lang w:eastAsia="en-US"/>
        </w:rPr>
        <w:t>.</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CB289A">
      <w:pPr>
        <w:numPr>
          <w:ilvl w:val="0"/>
          <w:numId w:val="44"/>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w:t>
            </w:r>
            <w:proofErr w:type="spellStart"/>
            <w:r w:rsidRPr="003E0704">
              <w:rPr>
                <w:rFonts w:eastAsia="Times New Roman"/>
                <w:b/>
                <w:bCs/>
              </w:rPr>
              <w:t>URL</w:t>
            </w:r>
            <w:proofErr w:type="spellEnd"/>
            <w:r w:rsidRPr="003E0704">
              <w:rPr>
                <w:rFonts w:eastAsia="Times New Roman"/>
                <w:b/>
                <w:bCs/>
              </w:rPr>
              <w:t>)</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13C51681" w14:textId="77777777" w:rsidR="00894F6E" w:rsidRPr="003E0704" w:rsidRDefault="00894F6E" w:rsidP="001804D9">
      <w:pPr>
        <w:jc w:val="both"/>
        <w:rPr>
          <w:sz w:val="12"/>
          <w:szCs w:val="12"/>
        </w:rPr>
      </w:pPr>
    </w:p>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7FF1270B"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6B0EFC">
        <w:rPr>
          <w:b/>
          <w:bCs/>
          <w:iCs/>
        </w:rPr>
        <w:t>Remont chodników w Nowym Dworze Gdańskim</w:t>
      </w:r>
      <w:r w:rsidR="008C1041" w:rsidRPr="003E0704">
        <w:rPr>
          <w:b/>
          <w:bCs/>
          <w:iCs/>
        </w:rPr>
        <w:t>”</w:t>
      </w:r>
      <w:r w:rsidR="002E438C">
        <w:rPr>
          <w:b/>
          <w:bCs/>
          <w:iCs/>
        </w:rPr>
        <w:t xml:space="preserve"> </w:t>
      </w:r>
      <w:r w:rsidR="002E438C" w:rsidRPr="00E5190A">
        <w:rPr>
          <w:b/>
          <w:bCs/>
        </w:rPr>
        <w:t>– część ………..</w:t>
      </w:r>
      <w:r w:rsidR="008C1041" w:rsidRPr="00E5190A">
        <w:rPr>
          <w:b/>
          <w:bCs/>
        </w:rPr>
        <w:t>,</w:t>
      </w:r>
      <w:r w:rsidRPr="00586640">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CB289A">
      <w:pPr>
        <w:numPr>
          <w:ilvl w:val="0"/>
          <w:numId w:val="45"/>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CB289A">
      <w:pPr>
        <w:numPr>
          <w:ilvl w:val="0"/>
          <w:numId w:val="45"/>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7E3A0492" w:rsidR="003D0F6C" w:rsidRPr="003E0704" w:rsidRDefault="003D0F6C" w:rsidP="003D0F6C">
      <w:pPr>
        <w:spacing w:line="240" w:lineRule="auto"/>
        <w:jc w:val="both"/>
      </w:pPr>
      <w:r w:rsidRPr="003E0704">
        <w:t xml:space="preserve">Na potrzeby realizacji zamówienia pn. </w:t>
      </w:r>
      <w:r w:rsidR="0018063F" w:rsidRPr="00E5190A">
        <w:rPr>
          <w:b/>
          <w:bCs/>
        </w:rPr>
        <w:t>„</w:t>
      </w:r>
      <w:r w:rsidR="006B0EFC" w:rsidRPr="00E5190A">
        <w:rPr>
          <w:b/>
          <w:bCs/>
          <w:szCs w:val="20"/>
        </w:rPr>
        <w:t>Remont chodników w Nowym Dworze Gdańskim</w:t>
      </w:r>
      <w:r w:rsidR="0018063F" w:rsidRPr="00586640">
        <w:rPr>
          <w:b/>
          <w:bCs/>
          <w:iCs/>
        </w:rPr>
        <w:t>”</w:t>
      </w:r>
      <w:r w:rsidR="007D4396" w:rsidRPr="00586640">
        <w:rPr>
          <w:b/>
          <w:bCs/>
          <w:iCs/>
        </w:rPr>
        <w:t xml:space="preserve"> –</w:t>
      </w:r>
      <w:r w:rsidR="007D4396">
        <w:rPr>
          <w:b/>
          <w:bCs/>
          <w:iCs/>
        </w:rPr>
        <w:t xml:space="preserve"> część ………</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5F1D614D"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CB289A">
      <w:pPr>
        <w:numPr>
          <w:ilvl w:val="0"/>
          <w:numId w:val="46"/>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CB289A">
      <w:pPr>
        <w:numPr>
          <w:ilvl w:val="0"/>
          <w:numId w:val="46"/>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CB289A">
      <w:pPr>
        <w:numPr>
          <w:ilvl w:val="0"/>
          <w:numId w:val="46"/>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78794372"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CB289A">
      <w:pPr>
        <w:pStyle w:val="Akapitzlist"/>
        <w:numPr>
          <w:ilvl w:val="0"/>
          <w:numId w:val="47"/>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CB289A">
      <w:pPr>
        <w:pStyle w:val="Akapitzlist"/>
        <w:numPr>
          <w:ilvl w:val="0"/>
          <w:numId w:val="47"/>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CB289A">
      <w:pPr>
        <w:pStyle w:val="Akapitzlist"/>
        <w:numPr>
          <w:ilvl w:val="0"/>
          <w:numId w:val="47"/>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Default="009030AD" w:rsidP="001804D9">
      <w:pPr>
        <w:suppressAutoHyphens/>
        <w:jc w:val="right"/>
        <w:rPr>
          <w:b/>
          <w:color w:val="000000"/>
          <w:lang w:eastAsia="ar-SA"/>
        </w:rPr>
      </w:pPr>
    </w:p>
    <w:p w14:paraId="2ED4BB42" w14:textId="5ABD60E2" w:rsidR="002E438C" w:rsidRPr="007D4396" w:rsidRDefault="002E438C" w:rsidP="007D4396">
      <w:pPr>
        <w:autoSpaceDE w:val="0"/>
        <w:autoSpaceDN w:val="0"/>
        <w:adjustRightInd w:val="0"/>
        <w:rPr>
          <w:i/>
          <w:iCs/>
          <w:szCs w:val="20"/>
        </w:rPr>
      </w:pPr>
      <w:r>
        <w:rPr>
          <w:i/>
          <w:iCs/>
          <w:szCs w:val="20"/>
        </w:rPr>
        <w:t xml:space="preserve">Podmiot </w:t>
      </w:r>
      <w:r w:rsidR="004705CC" w:rsidRPr="004705CC">
        <w:rPr>
          <w:i/>
          <w:iCs/>
          <w:szCs w:val="20"/>
        </w:rPr>
        <w:t>oddając</w:t>
      </w:r>
      <w:r w:rsidR="004705CC">
        <w:rPr>
          <w:i/>
          <w:iCs/>
          <w:szCs w:val="20"/>
        </w:rPr>
        <w:t>y</w:t>
      </w:r>
      <w:r w:rsidR="004705CC" w:rsidRPr="004705CC">
        <w:rPr>
          <w:i/>
          <w:iCs/>
          <w:szCs w:val="20"/>
        </w:rPr>
        <w:t xml:space="preserve"> do dyspozycji wykonawcy zasoby na potrzeby realizacji zamówienia</w:t>
      </w:r>
    </w:p>
    <w:p w14:paraId="3220A027" w14:textId="737777B7" w:rsidR="002E438C" w:rsidRPr="003E0704" w:rsidRDefault="002E438C" w:rsidP="002E438C">
      <w:pPr>
        <w:tabs>
          <w:tab w:val="left" w:pos="4544"/>
          <w:tab w:val="left" w:pos="5670"/>
        </w:tabs>
        <w:autoSpaceDN w:val="0"/>
        <w:jc w:val="both"/>
        <w:textAlignment w:val="baseline"/>
        <w:rPr>
          <w:rFonts w:eastAsia="Times New Roman"/>
        </w:rPr>
      </w:pPr>
      <w:r w:rsidRPr="003E0704">
        <w:rPr>
          <w:rFonts w:eastAsia="Times New Roman"/>
        </w:rPr>
        <w:t>...............................................................................................................................................</w:t>
      </w:r>
    </w:p>
    <w:p w14:paraId="28ACD575" w14:textId="77777777" w:rsidR="002E438C" w:rsidRPr="003E0704" w:rsidRDefault="002E438C" w:rsidP="002E438C">
      <w:pPr>
        <w:autoSpaceDN w:val="0"/>
        <w:textAlignment w:val="baseline"/>
        <w:rPr>
          <w:rFonts w:eastAsia="Times New Roman"/>
        </w:rPr>
      </w:pPr>
      <w:r w:rsidRPr="003E0704">
        <w:rPr>
          <w:rFonts w:eastAsia="Times New Roman"/>
        </w:rPr>
        <w:t>...............................................................................................................................................</w:t>
      </w:r>
    </w:p>
    <w:p w14:paraId="5D94450D" w14:textId="77777777" w:rsidR="00F73344" w:rsidRPr="003E0704" w:rsidRDefault="00F73344" w:rsidP="00F73344">
      <w:pPr>
        <w:autoSpaceDN w:val="0"/>
        <w:jc w:val="center"/>
        <w:textAlignment w:val="baseline"/>
        <w:rPr>
          <w:rFonts w:eastAsia="Times New Roman"/>
          <w:sz w:val="16"/>
          <w:szCs w:val="16"/>
        </w:rPr>
      </w:pPr>
      <w:r w:rsidRPr="003E0704">
        <w:rPr>
          <w:rFonts w:eastAsia="Times New Roman"/>
          <w:sz w:val="16"/>
          <w:szCs w:val="16"/>
        </w:rPr>
        <w:t>(nazwa, dane adresowe)</w:t>
      </w:r>
    </w:p>
    <w:p w14:paraId="27225BFF" w14:textId="77777777" w:rsidR="002E438C" w:rsidRPr="003E0704" w:rsidRDefault="002E438C"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5324D8AE" w14:textId="2A7E3BB7" w:rsidR="005151C6" w:rsidRPr="003E0704" w:rsidRDefault="006B0EFC" w:rsidP="00EB5CE3">
      <w:pPr>
        <w:autoSpaceDE w:val="0"/>
        <w:autoSpaceDN w:val="0"/>
        <w:adjustRightInd w:val="0"/>
        <w:spacing w:after="240"/>
        <w:jc w:val="center"/>
      </w:pPr>
      <w:r>
        <w:rPr>
          <w:b/>
          <w:bCs/>
          <w:iCs/>
          <w:sz w:val="28"/>
          <w:szCs w:val="32"/>
        </w:rPr>
        <w:t>Remont chodników w Nowym Dworze Gdańskim</w:t>
      </w:r>
      <w:r w:rsidR="007D4396">
        <w:rPr>
          <w:b/>
          <w:bCs/>
          <w:iCs/>
          <w:sz w:val="28"/>
          <w:szCs w:val="32"/>
        </w:rPr>
        <w:t xml:space="preserve"> </w:t>
      </w:r>
      <w:r w:rsidR="004705CC">
        <w:rPr>
          <w:b/>
          <w:bCs/>
          <w:iCs/>
          <w:sz w:val="28"/>
          <w:szCs w:val="32"/>
        </w:rPr>
        <w:t>– część ………</w:t>
      </w: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24794F71"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 dnia 13 kwietnia 2022 r. o szczególnych rozwiązaniach w</w:t>
      </w:r>
      <w:r w:rsidR="00876B6A" w:rsidRPr="00133DFA">
        <w:rPr>
          <w:rFonts w:ascii="Tahoma" w:hAnsi="Tahoma" w:cs="Tahoma"/>
          <w:szCs w:val="20"/>
        </w:rPr>
        <w:t xml:space="preserve"> zakresie przeciwdziałania wspieraniu agresji na Ukrainę oraz służących ochronie bezpieczeństwa narodowego</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w:t>
            </w:r>
            <w:proofErr w:type="spellStart"/>
            <w:r w:rsidRPr="003E0704">
              <w:rPr>
                <w:rFonts w:eastAsia="Times New Roman"/>
                <w:b/>
                <w:bCs/>
              </w:rPr>
              <w:t>URL</w:t>
            </w:r>
            <w:proofErr w:type="spellEnd"/>
            <w:r w:rsidRPr="003E0704">
              <w:rPr>
                <w:rFonts w:eastAsia="Times New Roman"/>
                <w:b/>
                <w:bCs/>
              </w:rPr>
              <w:t>)</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0CF78350" w14:textId="77777777" w:rsidR="00F73344" w:rsidRPr="003E0704" w:rsidRDefault="00F73344" w:rsidP="00F73344">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78F9020C" w14:textId="1C8CE4DA" w:rsidR="00610A71" w:rsidRDefault="006B0EFC" w:rsidP="00610A71">
      <w:pPr>
        <w:autoSpaceDE w:val="0"/>
        <w:autoSpaceDN w:val="0"/>
        <w:adjustRightInd w:val="0"/>
        <w:jc w:val="center"/>
        <w:rPr>
          <w:b/>
          <w:bCs/>
          <w:iCs/>
          <w:sz w:val="28"/>
          <w:szCs w:val="32"/>
        </w:rPr>
      </w:pPr>
      <w:r>
        <w:rPr>
          <w:b/>
          <w:bCs/>
          <w:iCs/>
          <w:sz w:val="28"/>
          <w:szCs w:val="32"/>
        </w:rPr>
        <w:t>Remont chodników w Nowym Dworze Gdańskim</w:t>
      </w:r>
      <w:r w:rsidR="007D4396">
        <w:rPr>
          <w:b/>
          <w:bCs/>
          <w:iCs/>
          <w:sz w:val="28"/>
          <w:szCs w:val="32"/>
        </w:rPr>
        <w:t xml:space="preserve"> </w:t>
      </w:r>
      <w:r w:rsidR="00BE041D">
        <w:rPr>
          <w:b/>
          <w:bCs/>
          <w:iCs/>
          <w:sz w:val="28"/>
          <w:szCs w:val="32"/>
        </w:rPr>
        <w:t>– część ………</w:t>
      </w:r>
    </w:p>
    <w:p w14:paraId="0799BF13" w14:textId="77777777" w:rsidR="00BE041D" w:rsidRDefault="00BE041D" w:rsidP="001804D9">
      <w:pPr>
        <w:autoSpaceDE w:val="0"/>
        <w:autoSpaceDN w:val="0"/>
        <w:adjustRightInd w:val="0"/>
        <w:jc w:val="both"/>
        <w:rPr>
          <w:b/>
          <w:bCs/>
          <w:color w:val="000000"/>
        </w:rPr>
      </w:pPr>
    </w:p>
    <w:p w14:paraId="54E6F65F" w14:textId="0F388D84"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0D65249A"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o której mowa w art. 108 ust. 1 pkt 5 ustawy Prawo zamówień publicznych w rozumieniu ustawy z dnia 16 lutego 2007 r. o ochronie konkurencji i konsumentów (</w:t>
      </w:r>
      <w:proofErr w:type="spellStart"/>
      <w:r w:rsidRPr="003E0704">
        <w:rPr>
          <w:color w:val="000000"/>
        </w:rPr>
        <w:t>j.t</w:t>
      </w:r>
      <w:proofErr w:type="spellEnd"/>
      <w:r w:rsidRPr="003E0704">
        <w:rPr>
          <w:color w:val="000000"/>
        </w:rPr>
        <w:t xml:space="preserve">. Dz. U. z </w:t>
      </w:r>
      <w:r w:rsidR="002F497A">
        <w:rPr>
          <w:color w:val="000000"/>
        </w:rPr>
        <w:t>2023</w:t>
      </w:r>
      <w:r w:rsidR="002F497A" w:rsidRPr="003E0704">
        <w:rPr>
          <w:color w:val="000000"/>
        </w:rPr>
        <w:t xml:space="preserve"> </w:t>
      </w:r>
      <w:r w:rsidRPr="003E0704">
        <w:rPr>
          <w:color w:val="000000"/>
        </w:rPr>
        <w:t xml:space="preserve">r., poz. </w:t>
      </w:r>
      <w:r w:rsidR="002F497A">
        <w:rPr>
          <w:color w:val="000000"/>
        </w:rPr>
        <w:t>1689</w:t>
      </w:r>
      <w:r w:rsidR="002F497A" w:rsidRPr="003E0704">
        <w:rPr>
          <w:color w:val="000000"/>
        </w:rPr>
        <w:t xml:space="preserve"> </w:t>
      </w:r>
      <w:r w:rsidR="00D144F5" w:rsidRPr="003E0704">
        <w:rPr>
          <w:color w:val="000000"/>
        </w:rPr>
        <w:t xml:space="preserve">z </w:t>
      </w:r>
      <w:proofErr w:type="spellStart"/>
      <w:r w:rsidR="00D144F5" w:rsidRPr="003E0704">
        <w:rPr>
          <w:color w:val="000000"/>
        </w:rPr>
        <w:t>późn</w:t>
      </w:r>
      <w:proofErr w:type="spellEnd"/>
      <w:r w:rsidR="00D144F5" w:rsidRPr="003E0704">
        <w:rPr>
          <w:color w:val="000000"/>
        </w:rPr>
        <w:t>.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563E53C2"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o której mowa w art. 108 ust. 1 pkt 5 ustawy Prawo zamówień publicznych w rozumieniu ustawy z dnia 16 lutego 2007 r. o ochronie konkurencji i konsumentów (</w:t>
      </w:r>
      <w:proofErr w:type="spellStart"/>
      <w:r w:rsidRPr="003E0704">
        <w:rPr>
          <w:color w:val="000000"/>
        </w:rPr>
        <w:t>j.t</w:t>
      </w:r>
      <w:proofErr w:type="spellEnd"/>
      <w:r w:rsidRPr="003E0704">
        <w:rPr>
          <w:color w:val="000000"/>
        </w:rPr>
        <w:t xml:space="preserve">. </w:t>
      </w:r>
      <w:r w:rsidR="00901258" w:rsidRPr="003E0704">
        <w:rPr>
          <w:color w:val="000000"/>
        </w:rPr>
        <w:t xml:space="preserve">Dz. U. z </w:t>
      </w:r>
      <w:r w:rsidR="002F497A">
        <w:rPr>
          <w:color w:val="000000"/>
        </w:rPr>
        <w:t>2023</w:t>
      </w:r>
      <w:r w:rsidR="002F497A" w:rsidRPr="003E0704">
        <w:rPr>
          <w:color w:val="000000"/>
        </w:rPr>
        <w:t xml:space="preserve"> </w:t>
      </w:r>
      <w:r w:rsidR="00901258" w:rsidRPr="003E0704">
        <w:rPr>
          <w:color w:val="000000"/>
        </w:rPr>
        <w:t xml:space="preserve">r., poz. </w:t>
      </w:r>
      <w:r w:rsidR="002F497A">
        <w:rPr>
          <w:color w:val="000000"/>
        </w:rPr>
        <w:t>1689</w:t>
      </w:r>
      <w:r w:rsidR="002F497A" w:rsidRPr="003E0704">
        <w:rPr>
          <w:color w:val="000000"/>
        </w:rPr>
        <w:t xml:space="preserve"> </w:t>
      </w:r>
      <w:r w:rsidR="00901258" w:rsidRPr="003E0704">
        <w:rPr>
          <w:color w:val="000000"/>
        </w:rPr>
        <w:t xml:space="preserve">z </w:t>
      </w:r>
      <w:proofErr w:type="spellStart"/>
      <w:r w:rsidR="00901258" w:rsidRPr="003E0704">
        <w:rPr>
          <w:color w:val="000000"/>
        </w:rPr>
        <w:t>późn</w:t>
      </w:r>
      <w:proofErr w:type="spellEnd"/>
      <w:r w:rsidR="00901258" w:rsidRPr="003E0704">
        <w:rPr>
          <w:color w:val="000000"/>
        </w:rPr>
        <w:t>. zm.</w:t>
      </w:r>
      <w:r w:rsidRPr="003E0704">
        <w:rPr>
          <w:color w:val="000000"/>
        </w:rPr>
        <w:t xml:space="preserve">). </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1C21FE77" w14:textId="77777777" w:rsidR="00894A54" w:rsidRPr="003E0704" w:rsidRDefault="007821B6" w:rsidP="001804D9">
      <w:pPr>
        <w:autoSpaceDE w:val="0"/>
        <w:autoSpaceDN w:val="0"/>
        <w:adjustRightInd w:val="0"/>
        <w:rPr>
          <w:color w:val="000000"/>
        </w:rPr>
      </w:pPr>
      <w:r w:rsidRPr="003E0704">
        <w:rPr>
          <w:color w:val="000000"/>
        </w:rPr>
        <w:t>…………………………………………………………………………………</w:t>
      </w:r>
      <w:r w:rsidR="00894A54" w:rsidRPr="003E0704">
        <w:rPr>
          <w:color w:val="000000"/>
        </w:rPr>
        <w:t xml:space="preserve">………………………. </w:t>
      </w:r>
      <w:r w:rsidRPr="003E0704">
        <w:rPr>
          <w:color w:val="000000"/>
        </w:rPr>
        <w:t>Na potwierdzenie powyższego załączam następujące dokumenty: …………………</w:t>
      </w:r>
      <w:r w:rsidR="00894A54" w:rsidRPr="003E0704">
        <w:rPr>
          <w:color w:val="000000"/>
        </w:rPr>
        <w:t>…..</w:t>
      </w:r>
      <w:r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3"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3"/>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6F720D13"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6B0EFC">
        <w:rPr>
          <w:b/>
          <w:szCs w:val="20"/>
        </w:rPr>
        <w:t>Remont chodników w Nowym Dworze Gdańskim</w:t>
      </w:r>
      <w:r w:rsidR="002B4EBD" w:rsidRPr="003E0704">
        <w:rPr>
          <w:b/>
          <w:bCs/>
          <w:iCs/>
        </w:rPr>
        <w:t>”</w:t>
      </w:r>
      <w:r w:rsidR="00850334">
        <w:rPr>
          <w:b/>
          <w:bCs/>
          <w:iCs/>
        </w:rPr>
        <w:t xml:space="preserve"> – część ………</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AD6B90">
          <w:headerReference w:type="default" r:id="rId50"/>
          <w:footerReference w:type="default" r:id="rId51"/>
          <w:headerReference w:type="first" r:id="rId52"/>
          <w:pgSz w:w="11909" w:h="16834"/>
          <w:pgMar w:top="1440" w:right="1440" w:bottom="993" w:left="1440" w:header="567"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574B01BC"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6B0EFC">
        <w:rPr>
          <w:b/>
          <w:szCs w:val="20"/>
        </w:rPr>
        <w:t>Remont chodników w Nowym Dworze Gdańskim</w:t>
      </w:r>
      <w:r w:rsidR="00F83E9B" w:rsidRPr="003E0704">
        <w:rPr>
          <w:b/>
          <w:bCs/>
          <w:iCs/>
        </w:rPr>
        <w:t>”</w:t>
      </w:r>
      <w:r w:rsidR="00850334">
        <w:rPr>
          <w:b/>
          <w:bCs/>
          <w:iCs/>
        </w:rPr>
        <w:t xml:space="preserve"> – część ……….</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510680" w:rsidRPr="003E0704" w14:paraId="595073BF"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510680" w:rsidRPr="003E0704" w:rsidRDefault="00510680" w:rsidP="00510680">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510680" w:rsidRPr="003E0704" w:rsidRDefault="00510680" w:rsidP="00510680">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5A8A9DFA" w:rsidR="00510680" w:rsidRPr="003E0704" w:rsidRDefault="00510680" w:rsidP="00510680">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uprawnienia budowlane do kierowania robotami budowlanymi w specjalności drogowej </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621D551A" w:rsidR="00510680" w:rsidRPr="003E0704" w:rsidRDefault="00510680" w:rsidP="00510680">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co najmniej 36 miesięcy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032C274" w:rsidR="00510680" w:rsidRPr="003E0704" w:rsidRDefault="00510680" w:rsidP="00510680">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510680" w:rsidRPr="003E0704" w:rsidRDefault="00510680" w:rsidP="00510680">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ADAE9DE" w14:textId="77777777" w:rsidR="00510680" w:rsidRDefault="00510680" w:rsidP="00510680">
            <w:pPr>
              <w:suppressAutoHyphens/>
              <w:autoSpaceDE w:val="0"/>
              <w:snapToGrid w:val="0"/>
              <w:contextualSpacing/>
              <w:rPr>
                <w:color w:val="000000"/>
                <w:sz w:val="18"/>
                <w:szCs w:val="18"/>
                <w:lang w:eastAsia="ar-SA"/>
              </w:rPr>
            </w:pPr>
          </w:p>
          <w:p w14:paraId="683BCDBB" w14:textId="77777777" w:rsidR="00510680" w:rsidRPr="003E0704" w:rsidRDefault="00510680" w:rsidP="00510680">
            <w:pPr>
              <w:suppressAutoHyphens/>
              <w:autoSpaceDE w:val="0"/>
              <w:snapToGrid w:val="0"/>
              <w:contextualSpacing/>
              <w:rPr>
                <w:color w:val="000000"/>
                <w:sz w:val="18"/>
                <w:szCs w:val="18"/>
                <w:lang w:eastAsia="ar-SA"/>
              </w:rPr>
            </w:pPr>
          </w:p>
        </w:tc>
      </w:tr>
    </w:tbl>
    <w:p w14:paraId="4A4DA6C9" w14:textId="77777777" w:rsidR="002A69ED" w:rsidRDefault="002A69ED"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5932CF">
          <w:pgSz w:w="16834" w:h="11909" w:orient="landscape"/>
          <w:pgMar w:top="1440" w:right="1440" w:bottom="709" w:left="992" w:header="426"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578C832C"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6B0EFC">
        <w:rPr>
          <w:b/>
          <w:szCs w:val="20"/>
        </w:rPr>
        <w:t>Remont chodników w Nowym Dworze Gdańskim</w:t>
      </w:r>
      <w:r w:rsidR="0028432C" w:rsidRPr="003E0704">
        <w:rPr>
          <w:b/>
          <w:bCs/>
          <w:iCs/>
        </w:rPr>
        <w:t>”</w:t>
      </w:r>
      <w:r w:rsidR="00F351A2">
        <w:rPr>
          <w:b/>
          <w:bCs/>
          <w:iCs/>
        </w:rPr>
        <w:t xml:space="preserve"> – część ……..</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E0704" w14:paraId="62B83C74" w14:textId="77777777" w:rsidTr="00B80A7A">
        <w:tc>
          <w:tcPr>
            <w:tcW w:w="4395" w:type="dxa"/>
            <w:shd w:val="clear" w:color="auto" w:fill="D9D9D9"/>
          </w:tcPr>
          <w:p w14:paraId="261D2986" w14:textId="77777777" w:rsidR="006050B0" w:rsidRPr="003E0704" w:rsidRDefault="006050B0" w:rsidP="001804D9">
            <w:pPr>
              <w:jc w:val="center"/>
              <w:rPr>
                <w:b/>
                <w:bCs/>
                <w:szCs w:val="20"/>
              </w:rPr>
            </w:pPr>
            <w:r w:rsidRPr="003E0704">
              <w:rPr>
                <w:b/>
                <w:bCs/>
                <w:szCs w:val="20"/>
              </w:rPr>
              <w:t>Wykonawca (nazwa)</w:t>
            </w:r>
          </w:p>
        </w:tc>
        <w:tc>
          <w:tcPr>
            <w:tcW w:w="4927" w:type="dxa"/>
            <w:shd w:val="clear" w:color="auto" w:fill="D9D9D9"/>
          </w:tcPr>
          <w:p w14:paraId="47CEC715" w14:textId="34ECA53F" w:rsidR="006050B0" w:rsidRPr="003E0704" w:rsidRDefault="006050B0" w:rsidP="001804D9">
            <w:pPr>
              <w:jc w:val="center"/>
              <w:rPr>
                <w:b/>
                <w:bCs/>
                <w:szCs w:val="20"/>
              </w:rPr>
            </w:pPr>
            <w:r w:rsidRPr="003E0704">
              <w:rPr>
                <w:b/>
                <w:bCs/>
                <w:szCs w:val="20"/>
              </w:rPr>
              <w:t xml:space="preserve">Zakres usług, które będą realizowane przez tego </w:t>
            </w:r>
            <w:r w:rsidR="002F341A" w:rsidRPr="003E0704">
              <w:rPr>
                <w:b/>
                <w:bCs/>
                <w:szCs w:val="20"/>
              </w:rPr>
              <w:t>W</w:t>
            </w:r>
            <w:r w:rsidRPr="003E0704">
              <w:rPr>
                <w:b/>
                <w:bCs/>
                <w:szCs w:val="20"/>
              </w:rPr>
              <w:t>ykonawcę</w:t>
            </w:r>
          </w:p>
        </w:tc>
      </w:tr>
      <w:tr w:rsidR="006050B0" w:rsidRPr="003E0704" w14:paraId="524210AA" w14:textId="77777777" w:rsidTr="00B80A7A">
        <w:tc>
          <w:tcPr>
            <w:tcW w:w="4395" w:type="dxa"/>
            <w:shd w:val="clear" w:color="auto" w:fill="auto"/>
          </w:tcPr>
          <w:p w14:paraId="50F42773" w14:textId="77777777" w:rsidR="006050B0" w:rsidRPr="003E0704" w:rsidRDefault="006050B0" w:rsidP="001804D9">
            <w:pPr>
              <w:jc w:val="both"/>
              <w:rPr>
                <w:szCs w:val="20"/>
              </w:rPr>
            </w:pPr>
          </w:p>
          <w:p w14:paraId="419A438A" w14:textId="77777777" w:rsidR="006050B0" w:rsidRPr="003E0704" w:rsidRDefault="006050B0" w:rsidP="001804D9">
            <w:pPr>
              <w:jc w:val="both"/>
              <w:rPr>
                <w:szCs w:val="20"/>
              </w:rPr>
            </w:pPr>
          </w:p>
        </w:tc>
        <w:tc>
          <w:tcPr>
            <w:tcW w:w="4927" w:type="dxa"/>
            <w:shd w:val="clear" w:color="auto" w:fill="auto"/>
          </w:tcPr>
          <w:p w14:paraId="561DDA07" w14:textId="77777777" w:rsidR="006050B0" w:rsidRPr="003E0704" w:rsidRDefault="006050B0" w:rsidP="001804D9">
            <w:pPr>
              <w:jc w:val="both"/>
              <w:rPr>
                <w:szCs w:val="20"/>
              </w:rPr>
            </w:pPr>
          </w:p>
        </w:tc>
      </w:tr>
      <w:tr w:rsidR="006050B0" w:rsidRPr="003E0704" w14:paraId="22A2FDC7" w14:textId="77777777" w:rsidTr="00B80A7A">
        <w:tc>
          <w:tcPr>
            <w:tcW w:w="4395" w:type="dxa"/>
            <w:shd w:val="clear" w:color="auto" w:fill="auto"/>
          </w:tcPr>
          <w:p w14:paraId="4B862698" w14:textId="77777777" w:rsidR="006050B0" w:rsidRPr="003E0704" w:rsidRDefault="006050B0" w:rsidP="001804D9">
            <w:pPr>
              <w:jc w:val="both"/>
              <w:rPr>
                <w:szCs w:val="20"/>
              </w:rPr>
            </w:pPr>
          </w:p>
          <w:p w14:paraId="74837114" w14:textId="77777777" w:rsidR="006050B0" w:rsidRPr="003E0704" w:rsidRDefault="006050B0" w:rsidP="001804D9">
            <w:pPr>
              <w:jc w:val="both"/>
              <w:rPr>
                <w:szCs w:val="20"/>
              </w:rPr>
            </w:pPr>
          </w:p>
        </w:tc>
        <w:tc>
          <w:tcPr>
            <w:tcW w:w="4927" w:type="dxa"/>
            <w:shd w:val="clear" w:color="auto" w:fill="auto"/>
          </w:tcPr>
          <w:p w14:paraId="719600A0" w14:textId="77777777" w:rsidR="006050B0" w:rsidRPr="003E0704" w:rsidRDefault="006050B0"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01E2308E" w:rsidR="0031258A" w:rsidRPr="003E0704" w:rsidRDefault="0031258A" w:rsidP="0031258A">
      <w:pPr>
        <w:rPr>
          <w:b/>
          <w:i/>
          <w:iCs/>
          <w:color w:val="FF0000"/>
          <w:sz w:val="18"/>
          <w:szCs w:val="18"/>
        </w:rPr>
      </w:pPr>
      <w:r w:rsidRPr="003E0704">
        <w:rPr>
          <w:b/>
          <w:iCs/>
          <w:color w:val="FF0000"/>
          <w:sz w:val="18"/>
          <w:szCs w:val="18"/>
        </w:rPr>
        <w:t>Zamawiający zastrzega, że w przypadku zawierania umowy elektronicznie, w komparycji umowy będzie następujący zapis: „</w:t>
      </w:r>
      <w:r w:rsidR="00E2071F">
        <w:rPr>
          <w:b/>
          <w:iCs/>
          <w:color w:val="FF0000"/>
          <w:sz w:val="18"/>
          <w:szCs w:val="18"/>
        </w:rPr>
        <w:t>z</w:t>
      </w:r>
      <w:r w:rsidRPr="003E0704">
        <w:rPr>
          <w:b/>
          <w:i/>
          <w:iCs/>
          <w:color w:val="FF0000"/>
          <w:sz w:val="18"/>
          <w:szCs w:val="18"/>
        </w:rPr>
        <w:t>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7462F03F" w:rsidR="00465553" w:rsidRPr="003E0704" w:rsidRDefault="00465553" w:rsidP="00CB289A">
      <w:pPr>
        <w:pStyle w:val="Tekstpodstawowy"/>
        <w:numPr>
          <w:ilvl w:val="0"/>
          <w:numId w:val="87"/>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Zamawiający powierza</w:t>
      </w:r>
      <w:r w:rsidR="00C60D1E">
        <w:rPr>
          <w:rFonts w:ascii="Arial" w:hAnsi="Arial" w:cs="Arial"/>
          <w:color w:val="000000"/>
          <w:sz w:val="20"/>
          <w:szCs w:val="20"/>
        </w:rPr>
        <w:t>,</w:t>
      </w:r>
      <w:r w:rsidRPr="003E0704">
        <w:rPr>
          <w:rFonts w:ascii="Arial" w:hAnsi="Arial" w:cs="Arial"/>
          <w:color w:val="000000"/>
          <w:sz w:val="20"/>
          <w:szCs w:val="20"/>
        </w:rPr>
        <w:t xml:space="preserve"> a Wykonawca przyjmuje do wykonania zamówienie na roboty budowlane pn.: </w:t>
      </w:r>
      <w:r w:rsidRPr="008E1BB9">
        <w:rPr>
          <w:rFonts w:ascii="Arial" w:hAnsi="Arial" w:cs="Arial"/>
          <w:b/>
          <w:bCs/>
          <w:color w:val="000000"/>
          <w:sz w:val="20"/>
          <w:szCs w:val="20"/>
        </w:rPr>
        <w:t>„</w:t>
      </w:r>
      <w:r w:rsidR="006B0EFC">
        <w:rPr>
          <w:rFonts w:ascii="Arial" w:hAnsi="Arial" w:cs="Arial"/>
          <w:b/>
          <w:bCs/>
          <w:sz w:val="20"/>
          <w:szCs w:val="20"/>
        </w:rPr>
        <w:t>Remont chodników w Nowym Dworze Gdańskim</w:t>
      </w:r>
      <w:r w:rsidRPr="008E1BB9">
        <w:rPr>
          <w:rFonts w:ascii="Arial" w:hAnsi="Arial" w:cs="Arial"/>
          <w:b/>
          <w:bCs/>
          <w:sz w:val="20"/>
          <w:szCs w:val="20"/>
        </w:rPr>
        <w:t>”</w:t>
      </w:r>
      <w:r w:rsidR="008E1BB9">
        <w:rPr>
          <w:rFonts w:ascii="Arial" w:hAnsi="Arial" w:cs="Arial"/>
          <w:b/>
          <w:bCs/>
          <w:sz w:val="20"/>
          <w:szCs w:val="20"/>
        </w:rPr>
        <w:t xml:space="preserve"> – Część …..</w:t>
      </w:r>
      <w:r w:rsidRPr="00E2071F">
        <w:rPr>
          <w:rFonts w:ascii="Arial" w:hAnsi="Arial" w:cs="Arial"/>
          <w:b/>
          <w:bCs/>
          <w:sz w:val="20"/>
          <w:szCs w:val="20"/>
        </w:rPr>
        <w:t xml:space="preserve"> </w:t>
      </w:r>
      <w:r w:rsidRPr="00E2071F">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6B0EFC">
        <w:rPr>
          <w:rFonts w:ascii="Arial" w:hAnsi="Arial" w:cs="Arial"/>
          <w:b/>
          <w:bCs/>
          <w:color w:val="000000"/>
          <w:sz w:val="20"/>
          <w:szCs w:val="20"/>
        </w:rPr>
        <w:t>ZP.271.20.2023</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CB289A">
      <w:pPr>
        <w:pStyle w:val="Tekstpodstawowy"/>
        <w:numPr>
          <w:ilvl w:val="0"/>
          <w:numId w:val="87"/>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1EAA43B3" w14:textId="0D7480F0" w:rsidR="007766D5" w:rsidRPr="007766D5" w:rsidRDefault="00465553" w:rsidP="00CB289A">
      <w:pPr>
        <w:pStyle w:val="Tekstpodstawowy"/>
        <w:numPr>
          <w:ilvl w:val="0"/>
          <w:numId w:val="87"/>
        </w:numPr>
        <w:autoSpaceDE w:val="0"/>
        <w:autoSpaceDN w:val="0"/>
        <w:adjustRightInd w:val="0"/>
        <w:spacing w:after="0"/>
        <w:ind w:left="284"/>
        <w:rPr>
          <w:rFonts w:ascii="Arial" w:hAnsi="Arial" w:cs="Arial"/>
          <w:color w:val="000000"/>
          <w:sz w:val="20"/>
          <w:szCs w:val="20"/>
        </w:rPr>
      </w:pPr>
      <w:r w:rsidRPr="007766D5">
        <w:rPr>
          <w:rFonts w:ascii="Arial" w:hAnsi="Arial" w:cs="Arial"/>
          <w:color w:val="000000"/>
          <w:sz w:val="20"/>
          <w:szCs w:val="20"/>
        </w:rPr>
        <w:t xml:space="preserve">Podstawą zawarcia niniejszej umowy jest przeprowadzone postępowanie w trybie podstawowym </w:t>
      </w:r>
      <w:r w:rsidR="00337345" w:rsidRPr="007766D5">
        <w:rPr>
          <w:rFonts w:ascii="Arial" w:hAnsi="Arial" w:cs="Arial"/>
          <w:color w:val="000000"/>
          <w:sz w:val="20"/>
          <w:szCs w:val="20"/>
        </w:rPr>
        <w:t xml:space="preserve">- art. 275 pkt 2, </w:t>
      </w:r>
      <w:r w:rsidRPr="007766D5">
        <w:rPr>
          <w:rFonts w:ascii="Arial" w:hAnsi="Arial" w:cs="Arial"/>
          <w:color w:val="000000"/>
          <w:sz w:val="20"/>
          <w:szCs w:val="20"/>
        </w:rPr>
        <w:t>zgodnie z ustawą z dnia 11 września 2019 r. Prawo zamówień publicznych (t. j. Dz. U. z 202</w:t>
      </w:r>
      <w:r w:rsidR="00E2071F">
        <w:rPr>
          <w:rFonts w:ascii="Arial" w:hAnsi="Arial" w:cs="Arial"/>
          <w:color w:val="000000"/>
          <w:sz w:val="20"/>
          <w:szCs w:val="20"/>
        </w:rPr>
        <w:t>3</w:t>
      </w:r>
      <w:r w:rsidRPr="007766D5">
        <w:rPr>
          <w:rFonts w:ascii="Arial" w:hAnsi="Arial" w:cs="Arial"/>
          <w:color w:val="000000"/>
          <w:sz w:val="20"/>
          <w:szCs w:val="20"/>
        </w:rPr>
        <w:t xml:space="preserve"> r. poz.  </w:t>
      </w:r>
      <w:r w:rsidR="00B50EAC" w:rsidRPr="007766D5">
        <w:rPr>
          <w:rFonts w:ascii="Arial" w:hAnsi="Arial" w:cs="Arial"/>
          <w:color w:val="000000"/>
          <w:sz w:val="20"/>
          <w:szCs w:val="20"/>
        </w:rPr>
        <w:t>1</w:t>
      </w:r>
      <w:r w:rsidR="00E2071F">
        <w:rPr>
          <w:rFonts w:ascii="Arial" w:hAnsi="Arial" w:cs="Arial"/>
          <w:color w:val="000000"/>
          <w:sz w:val="20"/>
          <w:szCs w:val="20"/>
        </w:rPr>
        <w:t>605</w:t>
      </w:r>
      <w:r w:rsidRPr="007766D5">
        <w:rPr>
          <w:rFonts w:ascii="Arial" w:hAnsi="Arial" w:cs="Arial"/>
          <w:color w:val="000000"/>
          <w:sz w:val="20"/>
          <w:szCs w:val="20"/>
        </w:rPr>
        <w:t xml:space="preserve"> z </w:t>
      </w:r>
      <w:proofErr w:type="spellStart"/>
      <w:r w:rsidRPr="007766D5">
        <w:rPr>
          <w:rFonts w:ascii="Arial" w:hAnsi="Arial" w:cs="Arial"/>
          <w:color w:val="000000"/>
          <w:sz w:val="20"/>
          <w:szCs w:val="20"/>
        </w:rPr>
        <w:t>późn</w:t>
      </w:r>
      <w:proofErr w:type="spellEnd"/>
      <w:r w:rsidRPr="007766D5">
        <w:rPr>
          <w:rFonts w:ascii="Arial" w:hAnsi="Arial" w:cs="Arial"/>
          <w:color w:val="000000"/>
          <w:sz w:val="20"/>
          <w:szCs w:val="20"/>
        </w:rPr>
        <w:t>. zm.).</w:t>
      </w:r>
    </w:p>
    <w:p w14:paraId="26C5F9DF" w14:textId="3AB2D773" w:rsidR="007766D5" w:rsidRPr="007766D5" w:rsidRDefault="008E1BB9" w:rsidP="00CB289A">
      <w:pPr>
        <w:pStyle w:val="Tekstpodstawowy"/>
        <w:numPr>
          <w:ilvl w:val="0"/>
          <w:numId w:val="87"/>
        </w:numPr>
        <w:autoSpaceDE w:val="0"/>
        <w:autoSpaceDN w:val="0"/>
        <w:adjustRightInd w:val="0"/>
        <w:spacing w:after="0"/>
        <w:ind w:left="284"/>
        <w:rPr>
          <w:rFonts w:ascii="Arial" w:hAnsi="Arial" w:cs="Arial"/>
          <w:color w:val="000000"/>
          <w:sz w:val="20"/>
          <w:szCs w:val="20"/>
        </w:rPr>
      </w:pPr>
      <w:r>
        <w:rPr>
          <w:rFonts w:ascii="Arial" w:hAnsi="Arial" w:cs="Arial"/>
          <w:color w:val="000000"/>
          <w:sz w:val="20"/>
          <w:szCs w:val="20"/>
        </w:rPr>
        <w:t>Inwestycja</w:t>
      </w:r>
      <w:r w:rsidR="007766D5" w:rsidRPr="007766D5">
        <w:rPr>
          <w:rFonts w:ascii="Arial" w:hAnsi="Arial" w:cs="Arial"/>
          <w:color w:val="000000"/>
          <w:sz w:val="20"/>
          <w:szCs w:val="20"/>
        </w:rPr>
        <w:t xml:space="preserve"> dofinansowan</w:t>
      </w:r>
      <w:r>
        <w:rPr>
          <w:rFonts w:ascii="Arial" w:hAnsi="Arial" w:cs="Arial"/>
          <w:color w:val="000000"/>
          <w:sz w:val="20"/>
          <w:szCs w:val="20"/>
        </w:rPr>
        <w:t>a</w:t>
      </w:r>
      <w:r w:rsidR="007766D5" w:rsidRPr="007766D5">
        <w:rPr>
          <w:rFonts w:ascii="Arial" w:hAnsi="Arial" w:cs="Arial"/>
          <w:color w:val="000000"/>
          <w:sz w:val="20"/>
          <w:szCs w:val="20"/>
        </w:rPr>
        <w:t xml:space="preserve"> jest z </w:t>
      </w:r>
      <w:r>
        <w:rPr>
          <w:rFonts w:ascii="Arial" w:hAnsi="Arial" w:cs="Arial"/>
          <w:color w:val="000000"/>
          <w:sz w:val="20"/>
          <w:szCs w:val="20"/>
        </w:rPr>
        <w:t>Programu Rządowy Fundusz Rozwoju Dróg</w:t>
      </w:r>
    </w:p>
    <w:p w14:paraId="39A800F7" w14:textId="77777777" w:rsidR="003E1EDE" w:rsidRPr="007766D5"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78E894E2" w:rsidR="00465553" w:rsidRPr="003E0704" w:rsidRDefault="00465553" w:rsidP="00CB289A">
      <w:pPr>
        <w:pStyle w:val="Bezodstpw"/>
        <w:numPr>
          <w:ilvl w:val="0"/>
          <w:numId w:val="75"/>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do </w:t>
      </w:r>
      <w:r w:rsidR="005B545A">
        <w:rPr>
          <w:rFonts w:ascii="Arial" w:hAnsi="Arial" w:cs="Arial"/>
          <w:b/>
          <w:bCs/>
          <w:color w:val="000000"/>
          <w:sz w:val="20"/>
          <w:szCs w:val="20"/>
        </w:rPr>
        <w:t>6 miesięcy</w:t>
      </w:r>
      <w:r w:rsidRPr="003E0704">
        <w:rPr>
          <w:rFonts w:ascii="Arial" w:hAnsi="Arial" w:cs="Arial"/>
          <w:b/>
          <w:bCs/>
          <w:sz w:val="20"/>
          <w:szCs w:val="20"/>
        </w:rPr>
        <w:t xml:space="preserve"> od podpisania umowy.</w:t>
      </w:r>
    </w:p>
    <w:p w14:paraId="039E0BE8" w14:textId="77777777" w:rsidR="00465553" w:rsidRPr="003E0704" w:rsidRDefault="00465553" w:rsidP="00CB289A">
      <w:pPr>
        <w:pStyle w:val="Bezodstpw"/>
        <w:numPr>
          <w:ilvl w:val="0"/>
          <w:numId w:val="75"/>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77777777" w:rsidR="00465553" w:rsidRPr="003E0704" w:rsidRDefault="00465553" w:rsidP="00CB289A">
      <w:pPr>
        <w:pStyle w:val="Bezodstpw"/>
        <w:numPr>
          <w:ilvl w:val="0"/>
          <w:numId w:val="75"/>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CB289A">
      <w:pPr>
        <w:pStyle w:val="Bezodstpw"/>
        <w:numPr>
          <w:ilvl w:val="0"/>
          <w:numId w:val="76"/>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CB289A">
      <w:pPr>
        <w:pStyle w:val="Bezodstpw"/>
        <w:numPr>
          <w:ilvl w:val="0"/>
          <w:numId w:val="76"/>
        </w:numPr>
        <w:spacing w:line="276" w:lineRule="auto"/>
        <w:ind w:left="340"/>
        <w:rPr>
          <w:rFonts w:ascii="Arial" w:hAnsi="Arial" w:cs="Arial"/>
          <w:sz w:val="20"/>
          <w:szCs w:val="20"/>
        </w:rPr>
      </w:pPr>
      <w:r w:rsidRPr="003E0704">
        <w:rPr>
          <w:rFonts w:ascii="Arial" w:hAnsi="Arial" w:cs="Arial"/>
          <w:sz w:val="20"/>
          <w:szCs w:val="20"/>
        </w:rPr>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Pr="003E0704" w:rsidRDefault="00465553" w:rsidP="00465553">
      <w:pPr>
        <w:pStyle w:val="Bezodstpw"/>
        <w:spacing w:line="276" w:lineRule="auto"/>
        <w:rPr>
          <w:rFonts w:ascii="Arial" w:hAnsi="Arial" w:cs="Arial"/>
          <w:sz w:val="20"/>
          <w:szCs w:val="20"/>
        </w:rPr>
      </w:pPr>
    </w:p>
    <w:p w14:paraId="27A838D1" w14:textId="77777777" w:rsidR="00976E41" w:rsidRDefault="00976E41" w:rsidP="00465553">
      <w:pPr>
        <w:pStyle w:val="Bezodstpw"/>
        <w:spacing w:line="276" w:lineRule="auto"/>
        <w:jc w:val="center"/>
        <w:rPr>
          <w:rFonts w:ascii="Arial" w:hAnsi="Arial" w:cs="Arial"/>
          <w:b/>
          <w:sz w:val="20"/>
          <w:szCs w:val="20"/>
        </w:rPr>
      </w:pPr>
      <w:r>
        <w:rPr>
          <w:rFonts w:ascii="Arial" w:hAnsi="Arial" w:cs="Arial"/>
          <w:b/>
          <w:sz w:val="20"/>
          <w:szCs w:val="20"/>
        </w:rPr>
        <w:br w:type="page"/>
      </w:r>
    </w:p>
    <w:p w14:paraId="4978B9D5" w14:textId="383D6DC0" w:rsidR="00465553" w:rsidRPr="003E0704" w:rsidRDefault="00465553" w:rsidP="00976E41">
      <w:pPr>
        <w:pStyle w:val="Bezodstpw"/>
        <w:jc w:val="center"/>
        <w:rPr>
          <w:rFonts w:ascii="Arial" w:hAnsi="Arial" w:cs="Arial"/>
          <w:b/>
          <w:sz w:val="20"/>
          <w:szCs w:val="20"/>
        </w:rPr>
      </w:pPr>
      <w:r w:rsidRPr="003E0704">
        <w:rPr>
          <w:rFonts w:ascii="Arial" w:hAnsi="Arial" w:cs="Arial"/>
          <w:b/>
          <w:sz w:val="20"/>
          <w:szCs w:val="20"/>
        </w:rPr>
        <w:lastRenderedPageBreak/>
        <w:t>§ 4</w:t>
      </w:r>
      <w:r w:rsidRPr="003E0704">
        <w:rPr>
          <w:rFonts w:ascii="Arial" w:hAnsi="Arial" w:cs="Arial"/>
          <w:b/>
          <w:sz w:val="20"/>
          <w:szCs w:val="20"/>
        </w:rPr>
        <w:br/>
        <w:t>ROZLICZENIA I PŁATNOŚCI</w:t>
      </w:r>
    </w:p>
    <w:p w14:paraId="7BA68407" w14:textId="77777777" w:rsidR="009631A7" w:rsidRPr="00846CD9" w:rsidRDefault="009631A7" w:rsidP="00CB289A">
      <w:pPr>
        <w:pStyle w:val="Bezodstpw"/>
        <w:numPr>
          <w:ilvl w:val="0"/>
          <w:numId w:val="102"/>
        </w:numPr>
        <w:spacing w:line="276" w:lineRule="auto"/>
        <w:ind w:left="360"/>
        <w:rPr>
          <w:rFonts w:ascii="Arial" w:hAnsi="Arial" w:cs="Arial"/>
          <w:sz w:val="20"/>
          <w:szCs w:val="20"/>
        </w:rPr>
      </w:pPr>
      <w:r w:rsidRPr="00846CD9">
        <w:rPr>
          <w:rFonts w:ascii="Arial" w:hAnsi="Arial" w:cs="Arial"/>
          <w:sz w:val="20"/>
          <w:szCs w:val="20"/>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3E240624"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Rozliczenie końcowe za wykonanie przedmiotu umowy nastąpi na podstawie faktury VAT wystawionej przez Wykonawcę w oparciu o protokół odbioru końcowego przedmiotu umowy, zatwierdzony przez Zamawiającego.</w:t>
      </w:r>
    </w:p>
    <w:p w14:paraId="070C67D3"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01F7CDD7"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846CD9">
        <w:rPr>
          <w:rFonts w:ascii="Arial" w:hAnsi="Arial" w:cs="Arial"/>
          <w:sz w:val="20"/>
          <w:szCs w:val="20"/>
        </w:rPr>
        <w:t>późn</w:t>
      </w:r>
      <w:proofErr w:type="spellEnd"/>
      <w:r w:rsidRPr="00846CD9">
        <w:rPr>
          <w:rFonts w:ascii="Arial" w:hAnsi="Arial" w:cs="Arial"/>
          <w:sz w:val="20"/>
          <w:szCs w:val="20"/>
        </w:rPr>
        <w:t xml:space="preserve">. zm.). Przed wysłaniem ustrukturyzowanej faktury elektronicznej za pośrednictwem platformy Wykonawca zobowiązany jest poinformować Zamawiającego o tym fakcie drogą mailową na adres: </w:t>
      </w:r>
      <w:proofErr w:type="spellStart"/>
      <w:r w:rsidRPr="00846CD9">
        <w:rPr>
          <w:rFonts w:ascii="Arial" w:hAnsi="Arial" w:cs="Arial"/>
          <w:sz w:val="20"/>
          <w:szCs w:val="20"/>
        </w:rPr>
        <w:t>urzad@miastonowydwor.pl</w:t>
      </w:r>
      <w:proofErr w:type="spellEnd"/>
      <w:r w:rsidRPr="00846CD9">
        <w:rPr>
          <w:rFonts w:ascii="Arial" w:hAnsi="Arial" w:cs="Arial"/>
          <w:sz w:val="20"/>
          <w:szCs w:val="20"/>
        </w:rPr>
        <w:t>.</w:t>
      </w:r>
    </w:p>
    <w:p w14:paraId="1AA06FD3"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Faktura winna być wystawiona na: Gmina Nowy Dwór Gdański ul. Ernesta Wejhera 3, 82-100 Nowy Dwór Gdański, NIP: 579-206-12-43, REGON: 170747891.</w:t>
      </w:r>
    </w:p>
    <w:p w14:paraId="17EEA668"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Za dzień zapłaty Strony uznają dzień złożenia dyspozycji przelewu przez Zamawiającego.</w:t>
      </w:r>
    </w:p>
    <w:p w14:paraId="3972A977"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7EDC1138" w14:textId="77777777" w:rsidR="009631A7" w:rsidRPr="00846CD9" w:rsidRDefault="009631A7" w:rsidP="00CB289A">
      <w:pPr>
        <w:pStyle w:val="Bezodstpw"/>
        <w:numPr>
          <w:ilvl w:val="0"/>
          <w:numId w:val="102"/>
        </w:numPr>
        <w:spacing w:line="276" w:lineRule="auto"/>
        <w:ind w:left="340"/>
        <w:rPr>
          <w:rFonts w:ascii="Arial" w:hAnsi="Arial" w:cs="Arial"/>
          <w:color w:val="000000"/>
          <w:spacing w:val="-4"/>
          <w:sz w:val="20"/>
          <w:szCs w:val="20"/>
          <w:lang w:eastAsia="ar-SA"/>
        </w:rPr>
      </w:pPr>
      <w:r w:rsidRPr="00846CD9">
        <w:rPr>
          <w:rFonts w:ascii="Arial" w:hAnsi="Arial" w:cs="Arial"/>
          <w:sz w:val="20"/>
          <w:szCs w:val="20"/>
        </w:rPr>
        <w:t>Załącznikami do faktur VAT warunkującymi wypłatę, o której mowa powyżej, winny być kopie faktur wystawionych przez Podwykonawców wraz z dowodami ich opłacenia oraz oświadczeniami</w:t>
      </w:r>
      <w:r w:rsidRPr="00846CD9">
        <w:rPr>
          <w:rFonts w:ascii="Arial" w:hAnsi="Arial" w:cs="Arial"/>
          <w:color w:val="000000"/>
          <w:sz w:val="2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B8D8D20"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Zamawiający ma prawo wstrzymać płatność faktury nie pozostając w opóźnieniu w jej zapłacie, do czasu przedłożenia Zamawiającemu przez Wykonawcę oświadczeń, o których mowa w ust. 8. </w:t>
      </w:r>
    </w:p>
    <w:p w14:paraId="606BE129"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5A9C840"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D73F75E"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Bezpośrednia zapłata obejmuje wyłącznie należne wynagrodzenie, bez odsetek, należnych podwykonawcy lub dalszemu podwykonawcy. </w:t>
      </w:r>
    </w:p>
    <w:p w14:paraId="64E5D339"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Przed dokonaniem bezpośredniej zapłaty, Zamawiający wezwie Wykonawcę do zgłoszenia uwag dotyczących zasadności bezpośredniej zapłaty wynagrodzenia podwykonawcy lub dalszemu podwykonawcy, o których mowa w ust. 10, w terminie 7 dni od dnia doręczenia tej informacji. </w:t>
      </w:r>
    </w:p>
    <w:p w14:paraId="5FE51822" w14:textId="77777777" w:rsidR="009631A7" w:rsidRPr="00846CD9" w:rsidRDefault="009631A7" w:rsidP="00CB289A">
      <w:pPr>
        <w:pStyle w:val="Bezodstpw"/>
        <w:numPr>
          <w:ilvl w:val="0"/>
          <w:numId w:val="102"/>
        </w:numPr>
        <w:spacing w:line="276" w:lineRule="auto"/>
        <w:ind w:left="340"/>
        <w:rPr>
          <w:rFonts w:ascii="Arial" w:hAnsi="Arial" w:cs="Arial"/>
          <w:color w:val="000000"/>
          <w:spacing w:val="-4"/>
          <w:sz w:val="20"/>
          <w:szCs w:val="20"/>
          <w:lang w:eastAsia="ar-SA"/>
        </w:rPr>
      </w:pPr>
      <w:r w:rsidRPr="00846CD9">
        <w:rPr>
          <w:rFonts w:ascii="Arial" w:hAnsi="Arial" w:cs="Arial"/>
          <w:color w:val="000000"/>
          <w:sz w:val="20"/>
          <w:szCs w:val="20"/>
          <w:lang w:eastAsia="ar-SA"/>
        </w:rPr>
        <w:t>W przypadku zgłoszenia uwag, o których mowa w ust. 13, w terminie wskazanym przez</w:t>
      </w:r>
      <w:r w:rsidRPr="00846CD9">
        <w:rPr>
          <w:rFonts w:ascii="Arial" w:eastAsiaTheme="minorHAnsi" w:hAnsi="Arial" w:cs="Arial"/>
          <w:color w:val="000000"/>
          <w:sz w:val="20"/>
          <w:szCs w:val="20"/>
        </w:rPr>
        <w:t xml:space="preserve"> Zamawiającego, Zamawiający może: </w:t>
      </w:r>
    </w:p>
    <w:p w14:paraId="72DBB5CD" w14:textId="77777777" w:rsidR="009631A7" w:rsidRPr="00846CD9" w:rsidRDefault="009631A7" w:rsidP="00CB289A">
      <w:pPr>
        <w:pStyle w:val="Akapitzlist"/>
        <w:numPr>
          <w:ilvl w:val="0"/>
          <w:numId w:val="57"/>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1DA776D" w14:textId="77777777" w:rsidR="009631A7" w:rsidRPr="00846CD9" w:rsidRDefault="009631A7" w:rsidP="00CB289A">
      <w:pPr>
        <w:pStyle w:val="Akapitzlist"/>
        <w:numPr>
          <w:ilvl w:val="0"/>
          <w:numId w:val="57"/>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247779" w14:textId="77777777" w:rsidR="009631A7" w:rsidRPr="00846CD9" w:rsidRDefault="009631A7" w:rsidP="00CB289A">
      <w:pPr>
        <w:pStyle w:val="Akapitzlist"/>
        <w:numPr>
          <w:ilvl w:val="0"/>
          <w:numId w:val="57"/>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3B415A9C" w14:textId="559043E6" w:rsidR="009631A7" w:rsidRPr="009631A7"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 przypadku dokonania bezpośredniej zapłaty podwykonawcy lub dalszemu podwykonawcy, </w:t>
      </w:r>
      <w:r w:rsidRPr="00846CD9">
        <w:rPr>
          <w:rFonts w:ascii="Arial" w:hAnsi="Arial" w:cs="Arial"/>
          <w:color w:val="000000"/>
          <w:sz w:val="20"/>
          <w:szCs w:val="20"/>
          <w:lang w:eastAsia="ar-SA"/>
        </w:rPr>
        <w:br/>
        <w:t xml:space="preserve">o których mowa w ust. 10, Zamawiający potrąca kwotę wypłaconego wynagrodzenia </w:t>
      </w:r>
      <w:r w:rsidRPr="00846CD9">
        <w:rPr>
          <w:rFonts w:ascii="Arial" w:hAnsi="Arial" w:cs="Arial"/>
          <w:color w:val="000000"/>
          <w:sz w:val="20"/>
          <w:szCs w:val="20"/>
          <w:lang w:eastAsia="ar-SA"/>
        </w:rPr>
        <w:br/>
        <w:t>z wynagrodzenia należnego Wykonawcy.</w:t>
      </w:r>
      <w:r w:rsidRPr="009631A7">
        <w:rPr>
          <w:szCs w:val="20"/>
        </w:rPr>
        <w:t xml:space="preserve"> </w:t>
      </w:r>
    </w:p>
    <w:p w14:paraId="72D41EA6" w14:textId="064FCB09" w:rsidR="007766D5" w:rsidRPr="007766D5" w:rsidRDefault="007766D5" w:rsidP="009631A7">
      <w:pPr>
        <w:suppressAutoHyphens/>
        <w:spacing w:line="240" w:lineRule="auto"/>
        <w:ind w:left="360"/>
        <w:jc w:val="both"/>
        <w:rPr>
          <w:rFonts w:eastAsia="Calibri"/>
          <w:color w:val="000000"/>
          <w:spacing w:val="-4"/>
          <w:szCs w:val="20"/>
          <w:lang w:val="pl" w:eastAsia="ar-SA"/>
        </w:rPr>
      </w:pP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CB289A">
      <w:pPr>
        <w:pStyle w:val="Bezodstpw"/>
        <w:numPr>
          <w:ilvl w:val="0"/>
          <w:numId w:val="77"/>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153EE543" w:rsidR="00465553" w:rsidRDefault="00465553" w:rsidP="00CB289A">
      <w:pPr>
        <w:pStyle w:val="Bezodstpw"/>
        <w:numPr>
          <w:ilvl w:val="0"/>
          <w:numId w:val="77"/>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Do obowiązków Wykonawcy należy w szczególności: </w:t>
      </w:r>
    </w:p>
    <w:p w14:paraId="57FE241B" w14:textId="77777777" w:rsidR="00E5190A" w:rsidRDefault="00E5190A" w:rsidP="00E5190A">
      <w:pPr>
        <w:pStyle w:val="Akapitzlist"/>
        <w:numPr>
          <w:ilvl w:val="0"/>
          <w:numId w:val="111"/>
        </w:numPr>
        <w:tabs>
          <w:tab w:val="left" w:pos="284"/>
        </w:tabs>
        <w:spacing w:after="0" w:line="240" w:lineRule="auto"/>
        <w:ind w:left="850"/>
        <w:jc w:val="both"/>
        <w:rPr>
          <w:rFonts w:ascii="Arial" w:hAnsi="Arial" w:cs="Arial"/>
          <w:szCs w:val="20"/>
          <w:lang w:bidi="en-US"/>
        </w:rPr>
      </w:pPr>
      <w:r w:rsidRPr="00842E15">
        <w:rPr>
          <w:rFonts w:ascii="Arial" w:hAnsi="Arial" w:cs="Arial"/>
          <w:szCs w:val="20"/>
          <w:lang w:bidi="en-US"/>
        </w:rPr>
        <w:t xml:space="preserve">kompleksowe wykonanie robót budowlanych w oparciu o Dokumentacje projektowe pn.: </w:t>
      </w:r>
    </w:p>
    <w:p w14:paraId="4BBC0C74" w14:textId="77777777" w:rsidR="00E5190A" w:rsidRPr="0001399E" w:rsidRDefault="00E5190A" w:rsidP="00E5190A">
      <w:pPr>
        <w:tabs>
          <w:tab w:val="left" w:pos="284"/>
        </w:tabs>
        <w:spacing w:line="240" w:lineRule="auto"/>
        <w:ind w:left="851"/>
        <w:jc w:val="both"/>
        <w:rPr>
          <w:szCs w:val="20"/>
          <w:lang w:bidi="en-US"/>
        </w:rPr>
      </w:pPr>
      <w:r>
        <w:rPr>
          <w:szCs w:val="20"/>
          <w:lang w:bidi="en-US"/>
        </w:rPr>
        <w:t xml:space="preserve">Część 1: </w:t>
      </w:r>
    </w:p>
    <w:p w14:paraId="0836A685" w14:textId="77777777" w:rsidR="00E5190A" w:rsidRPr="00216593" w:rsidRDefault="00E5190A" w:rsidP="00E5190A">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szCs w:val="20"/>
        </w:rPr>
        <w:t>„Remont chodnika wzdłuż ul. Sienkiewicza w Nowym Dworze Gdańskim”</w:t>
      </w:r>
      <w:r w:rsidRPr="00216593">
        <w:rPr>
          <w:rFonts w:ascii="Arial" w:hAnsi="Arial" w:cs="Arial"/>
          <w:szCs w:val="20"/>
        </w:rPr>
        <w:t>;</w:t>
      </w:r>
    </w:p>
    <w:p w14:paraId="339EF0C4" w14:textId="77777777" w:rsidR="00E5190A" w:rsidRDefault="00E5190A" w:rsidP="00E5190A">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szCs w:val="20"/>
        </w:rPr>
        <w:t>„Remont chodnika wzdłuż ul. Gdańskiej w Nowym Dworze Gdańskim”</w:t>
      </w:r>
      <w:r w:rsidRPr="00216593">
        <w:rPr>
          <w:rFonts w:ascii="Arial" w:hAnsi="Arial" w:cs="Arial"/>
          <w:szCs w:val="20"/>
        </w:rPr>
        <w:t>,</w:t>
      </w:r>
    </w:p>
    <w:p w14:paraId="1CB48C70" w14:textId="77777777" w:rsidR="00BA2246" w:rsidRDefault="00BA2246" w:rsidP="00BA2246">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szCs w:val="20"/>
        </w:rPr>
        <w:t>„Remont ul. Tczewskiej w Nowym Dworze Gdańskim”.</w:t>
      </w:r>
    </w:p>
    <w:p w14:paraId="73876EBC" w14:textId="77777777" w:rsidR="00E5190A" w:rsidRPr="00127E37" w:rsidRDefault="00E5190A" w:rsidP="00E5190A">
      <w:pPr>
        <w:tabs>
          <w:tab w:val="left" w:pos="284"/>
        </w:tabs>
        <w:spacing w:line="240" w:lineRule="auto"/>
        <w:ind w:left="851"/>
        <w:jc w:val="both"/>
        <w:rPr>
          <w:szCs w:val="20"/>
          <w:lang w:bidi="en-US"/>
        </w:rPr>
      </w:pPr>
      <w:r>
        <w:rPr>
          <w:szCs w:val="20"/>
          <w:lang w:bidi="en-US"/>
        </w:rPr>
        <w:t>Część 2:</w:t>
      </w:r>
    </w:p>
    <w:p w14:paraId="2DB012D7" w14:textId="0F606C38" w:rsidR="00E5190A" w:rsidRPr="00FF0A3F" w:rsidRDefault="00E5190A" w:rsidP="00E5190A">
      <w:pPr>
        <w:pStyle w:val="Akapitzlist"/>
        <w:numPr>
          <w:ilvl w:val="0"/>
          <w:numId w:val="98"/>
        </w:numPr>
        <w:tabs>
          <w:tab w:val="left" w:pos="284"/>
        </w:tabs>
        <w:spacing w:after="0" w:line="240" w:lineRule="auto"/>
        <w:ind w:left="1211"/>
        <w:jc w:val="both"/>
        <w:rPr>
          <w:rFonts w:ascii="Arial" w:hAnsi="Arial" w:cs="Arial"/>
          <w:szCs w:val="20"/>
          <w:lang w:bidi="en-US"/>
        </w:rPr>
      </w:pPr>
      <w:r>
        <w:rPr>
          <w:rFonts w:ascii="Arial" w:hAnsi="Arial" w:cs="Arial"/>
          <w:bCs/>
          <w:szCs w:val="20"/>
        </w:rPr>
        <w:t xml:space="preserve"> „Remont chodników wzdłuż ul. Warszawskiej</w:t>
      </w:r>
      <w:r w:rsidRPr="00216593">
        <w:rPr>
          <w:rFonts w:ascii="Arial" w:hAnsi="Arial" w:cs="Arial"/>
          <w:bCs/>
          <w:szCs w:val="20"/>
        </w:rPr>
        <w:t xml:space="preserve"> w Nowym Dworze Gdańskim</w:t>
      </w:r>
      <w:r>
        <w:rPr>
          <w:rFonts w:ascii="Arial" w:hAnsi="Arial" w:cs="Arial"/>
          <w:bCs/>
          <w:szCs w:val="20"/>
        </w:rPr>
        <w:t>”,</w:t>
      </w:r>
    </w:p>
    <w:p w14:paraId="56CF955A" w14:textId="77777777" w:rsidR="00E5190A" w:rsidRPr="00842E15" w:rsidRDefault="00E5190A" w:rsidP="00E5190A">
      <w:pPr>
        <w:pStyle w:val="Akapitzlist"/>
        <w:tabs>
          <w:tab w:val="left" w:pos="284"/>
        </w:tabs>
        <w:spacing w:after="0" w:line="240" w:lineRule="auto"/>
        <w:ind w:left="851"/>
        <w:jc w:val="both"/>
        <w:rPr>
          <w:rFonts w:ascii="Arial" w:hAnsi="Arial" w:cs="Arial"/>
          <w:szCs w:val="20"/>
          <w:lang w:bidi="en-US"/>
        </w:rPr>
      </w:pPr>
      <w:r w:rsidRPr="00842E15">
        <w:rPr>
          <w:rFonts w:ascii="Arial" w:hAnsi="Arial" w:cs="Arial"/>
          <w:szCs w:val="20"/>
          <w:lang w:bidi="en-US"/>
        </w:rPr>
        <w:t>a także Specyfikacji technicznej wykonania i odbioru robót budowlanych,</w:t>
      </w:r>
    </w:p>
    <w:p w14:paraId="74A16FF7"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w:t>
      </w:r>
      <w:r>
        <w:rPr>
          <w:rFonts w:ascii="Arial" w:hAnsi="Arial" w:cs="Arial"/>
          <w:szCs w:val="20"/>
        </w:rPr>
        <w:t>.</w:t>
      </w:r>
      <w:r w:rsidRPr="00842E15">
        <w:rPr>
          <w:rFonts w:ascii="Arial" w:hAnsi="Arial" w:cs="Arial"/>
          <w:szCs w:val="20"/>
        </w:rPr>
        <w:t>poż,</w:t>
      </w:r>
    </w:p>
    <w:p w14:paraId="70514180" w14:textId="080187CE"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bookmarkStart w:id="44" w:name="_Hlk149821673"/>
      <w:r w:rsidRPr="00842E15">
        <w:rPr>
          <w:rFonts w:ascii="Arial" w:hAnsi="Arial" w:cs="Arial"/>
          <w:szCs w:val="20"/>
        </w:rPr>
        <w:t>wykonanie robót budowlanych z materiałów i urządzeń własnych.</w:t>
      </w:r>
      <w:r w:rsidRPr="00842E15">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842E15">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w:t>
      </w:r>
      <w:r w:rsidR="007A6D67" w:rsidRPr="00BA5683">
        <w:rPr>
          <w:rFonts w:ascii="Arial" w:eastAsiaTheme="minorHAnsi" w:hAnsi="Arial" w:cs="Arial"/>
          <w:szCs w:val="20"/>
        </w:rPr>
        <w:t>(</w:t>
      </w:r>
      <w:proofErr w:type="spellStart"/>
      <w:r w:rsidR="007A6D67" w:rsidRPr="00BA5683">
        <w:rPr>
          <w:rFonts w:ascii="Arial" w:eastAsiaTheme="minorHAnsi" w:hAnsi="Arial" w:cs="Arial"/>
          <w:szCs w:val="20"/>
        </w:rPr>
        <w:t>t.j</w:t>
      </w:r>
      <w:proofErr w:type="spellEnd"/>
      <w:r w:rsidR="007A6D67" w:rsidRPr="00BA5683">
        <w:rPr>
          <w:rFonts w:ascii="Arial" w:eastAsiaTheme="minorHAnsi" w:hAnsi="Arial" w:cs="Arial"/>
          <w:szCs w:val="20"/>
        </w:rPr>
        <w:t>. Dz.U. z 2021 r., poz. 1213)</w:t>
      </w:r>
      <w:r w:rsidR="00F0385C">
        <w:rPr>
          <w:rFonts w:ascii="Arial" w:eastAsiaTheme="minorHAnsi" w:hAnsi="Arial" w:cs="Arial"/>
          <w:szCs w:val="20"/>
        </w:rPr>
        <w:t xml:space="preserve"> </w:t>
      </w:r>
      <w:r w:rsidRPr="00842E15">
        <w:rPr>
          <w:rFonts w:ascii="Arial" w:hAnsi="Arial" w:cs="Arial"/>
          <w:spacing w:val="-4"/>
          <w:szCs w:val="20"/>
          <w:lang w:eastAsia="ar-SA"/>
        </w:rPr>
        <w:t xml:space="preserve">oraz przepisach wykonawczych do tej ustawy,  </w:t>
      </w:r>
    </w:p>
    <w:bookmarkEnd w:id="44"/>
    <w:p w14:paraId="784AC58E" w14:textId="77777777" w:rsidR="00E5190A" w:rsidRPr="00FC416D" w:rsidRDefault="00E5190A" w:rsidP="00E5190A">
      <w:pPr>
        <w:pStyle w:val="Akapitzlist"/>
        <w:numPr>
          <w:ilvl w:val="0"/>
          <w:numId w:val="111"/>
        </w:numPr>
        <w:tabs>
          <w:tab w:val="left" w:pos="284"/>
        </w:tabs>
        <w:spacing w:after="0" w:line="240" w:lineRule="auto"/>
        <w:ind w:left="851"/>
        <w:jc w:val="both"/>
        <w:rPr>
          <w:rFonts w:ascii="Arial" w:hAnsi="Arial" w:cs="Arial"/>
          <w:spacing w:val="-4"/>
          <w:szCs w:val="20"/>
          <w:lang w:eastAsia="ar-SA"/>
        </w:rPr>
      </w:pPr>
      <w:r w:rsidRPr="00FC416D">
        <w:rPr>
          <w:rFonts w:ascii="Arial" w:hAnsi="Arial" w:cs="Arial"/>
          <w:spacing w:val="-4"/>
          <w:szCs w:val="20"/>
          <w:lang w:eastAsia="ar-SA"/>
        </w:rPr>
        <w:t xml:space="preserve">zapewnienie obsługi geodezyjnej i geotechnicznej, </w:t>
      </w:r>
    </w:p>
    <w:p w14:paraId="6789D4BD" w14:textId="77777777" w:rsidR="00E5190A" w:rsidRPr="00C857A4"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zagospodarowanie terenu budowy oraz jego zabezpieczenie,</w:t>
      </w:r>
    </w:p>
    <w:p w14:paraId="2DB3561D" w14:textId="77777777" w:rsidR="00E5190A" w:rsidRPr="00C857A4"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wykonanie robót tymczasowych, które mogą być potrzebne podczas wykonywania robót podstawowych,</w:t>
      </w:r>
    </w:p>
    <w:p w14:paraId="53FB6F40" w14:textId="77777777" w:rsidR="00E5190A" w:rsidRPr="00C857A4"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oznaczenie terenu budowy lub innych miejsc, w których mają być prowadzone roboty podstawowe i tymczasowe,</w:t>
      </w:r>
    </w:p>
    <w:p w14:paraId="6FE7C67C"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29B673E4"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842E15">
        <w:rPr>
          <w:rFonts w:ascii="Arial" w:hAnsi="Arial" w:cs="Arial"/>
          <w:szCs w:val="20"/>
          <w:lang w:bidi="en-US"/>
        </w:rPr>
        <w:br/>
        <w:t>w przepisach szczegółowych,</w:t>
      </w:r>
    </w:p>
    <w:p w14:paraId="5788BA95"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336ACE48"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lastRenderedPageBreak/>
        <w:t xml:space="preserve">udostępnienie terenu budowy innym Wykonawcom wskazanym przez Zamawiającego </w:t>
      </w:r>
      <w:r>
        <w:rPr>
          <w:rFonts w:ascii="Arial" w:hAnsi="Arial" w:cs="Arial"/>
          <w:szCs w:val="20"/>
          <w:lang w:bidi="en-US"/>
        </w:rPr>
        <w:br/>
      </w:r>
      <w:r w:rsidRPr="00842E15">
        <w:rPr>
          <w:rFonts w:ascii="Arial" w:hAnsi="Arial" w:cs="Arial"/>
          <w:szCs w:val="20"/>
          <w:lang w:bidi="en-US"/>
        </w:rPr>
        <w:t>w czasie realizacji przedmiotu umowy,</w:t>
      </w:r>
    </w:p>
    <w:p w14:paraId="23786611"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umożliwienie wstępu na teren budowy pracownikom organów nadzoru budowlanego, </w:t>
      </w:r>
      <w:r>
        <w:rPr>
          <w:rFonts w:ascii="Arial" w:hAnsi="Arial" w:cs="Arial"/>
          <w:szCs w:val="20"/>
          <w:lang w:bidi="en-US"/>
        </w:rPr>
        <w:br/>
      </w:r>
      <w:r w:rsidRPr="00842E15">
        <w:rPr>
          <w:rFonts w:ascii="Arial" w:hAnsi="Arial" w:cs="Arial"/>
          <w:szCs w:val="20"/>
          <w:lang w:bidi="en-US"/>
        </w:rPr>
        <w:t>do których należy wykonywanie zadań określonych ustawą Prawo budowlane oraz udostępnienia im danych i informacji wymaganych tą ustawą oraz innym pracownikom, których Zamawiający wskaże w okresie realizacji przedmiotu umowy,</w:t>
      </w:r>
    </w:p>
    <w:p w14:paraId="5CF05FB5"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0C94922D"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strzeżenie mienia znajdującego się na terenie budowy w terminie od daty przejęcia terenu budowy do daty dokonania odbioru końcowego,</w:t>
      </w:r>
    </w:p>
    <w:p w14:paraId="3AB87FA5"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zorganizowanie zaplecza socjalno-technicznego budowy w rozmiarach koniecznych do realizacji przedmiotu umowy,</w:t>
      </w:r>
    </w:p>
    <w:p w14:paraId="5305B8BA"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lang w:bidi="en-US"/>
        </w:rPr>
      </w:pPr>
      <w:r w:rsidRPr="00842E15">
        <w:rPr>
          <w:rFonts w:ascii="Arial" w:hAnsi="Arial" w:cs="Arial"/>
          <w:lang w:bidi="en-US"/>
        </w:rPr>
        <w:t xml:space="preserve">prowadzenie dziennika budowy </w:t>
      </w:r>
      <w:r w:rsidRPr="00842E15">
        <w:rPr>
          <w:rFonts w:ascii="Arial" w:hAnsi="Arial" w:cs="Arial"/>
          <w:szCs w:val="20"/>
          <w:lang w:bidi="en-US"/>
        </w:rPr>
        <w:t>i wykonanie obmiarów ilości wykonanych robót</w:t>
      </w:r>
      <w:r w:rsidRPr="00842E15">
        <w:rPr>
          <w:rFonts w:ascii="Arial" w:hAnsi="Arial" w:cs="Arial"/>
          <w:lang w:bidi="en-US"/>
        </w:rPr>
        <w:t>,</w:t>
      </w:r>
    </w:p>
    <w:p w14:paraId="1D8CA4F8"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robót,</w:t>
      </w:r>
    </w:p>
    <w:p w14:paraId="37A17910"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48AE32C7"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stref niebezpiecznych, zabezpieczenie terenu budowy i uniemożliwienie dostępu osób trzecich,</w:t>
      </w:r>
    </w:p>
    <w:p w14:paraId="5DDEDF92"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opracowanie projektu tymczasowej organizacji ruchu drogowego na czas prowadzenia robót, który po zaopiniowaniu przez Komendę Powiatową Policji w Nowym Dworze Gdańskim </w:t>
      </w:r>
      <w:r>
        <w:rPr>
          <w:rFonts w:ascii="Arial" w:hAnsi="Arial" w:cs="Arial"/>
          <w:szCs w:val="20"/>
        </w:rPr>
        <w:br/>
      </w:r>
      <w:r w:rsidRPr="00842E15">
        <w:rPr>
          <w:rFonts w:ascii="Arial" w:hAnsi="Arial" w:cs="Arial"/>
          <w:szCs w:val="20"/>
        </w:rPr>
        <w:t>i zarządcę drogi należy złożyć wraz ze stosownym wnioskiem do zatwierdzenia przez organ zarządzający ruchem drogowym,</w:t>
      </w:r>
    </w:p>
    <w:p w14:paraId="4A33D7BA"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powiadomienie gestorów sieci o planowanym terminie rozpoczęcia i zakończenia robót oraz prowadzenie robót, uzyskanie odbiorów częściowych i końcowych w zakresie wynikającym </w:t>
      </w:r>
      <w:r>
        <w:rPr>
          <w:rFonts w:ascii="Arial" w:hAnsi="Arial" w:cs="Arial"/>
          <w:szCs w:val="20"/>
        </w:rPr>
        <w:br/>
      </w:r>
      <w:r w:rsidRPr="00842E15">
        <w:rPr>
          <w:rFonts w:ascii="Arial" w:hAnsi="Arial" w:cs="Arial"/>
          <w:szCs w:val="20"/>
        </w:rPr>
        <w:t>z dokonanych uzgodnień branżowych w razie konieczności,</w:t>
      </w:r>
    </w:p>
    <w:p w14:paraId="41E7E5CB"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realizacja robót zgodnie z harmonogramem, </w:t>
      </w:r>
    </w:p>
    <w:p w14:paraId="786773CF"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zabezpieczenie objazdów umożliwiających dotychczasową nieprzerwaną komunikację zgodnie z obowiązującymi przepisami przy uzgodnieniu z Zamawiającym,</w:t>
      </w:r>
    </w:p>
    <w:p w14:paraId="33D2CEF3"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uczestnictwo w odbiorach robót ulegających zakryciu oraz odbiorze końcowym robót,</w:t>
      </w:r>
    </w:p>
    <w:p w14:paraId="395A18C5"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Wykonawca zobowiązuje się w czasie trwania budowy zapewnić na terenie budowy </w:t>
      </w:r>
      <w:r>
        <w:rPr>
          <w:rFonts w:ascii="Arial" w:hAnsi="Arial" w:cs="Arial"/>
          <w:szCs w:val="20"/>
        </w:rPr>
        <w:br/>
      </w:r>
      <w:r w:rsidRPr="00842E15">
        <w:rPr>
          <w:rFonts w:ascii="Arial" w:hAnsi="Arial" w:cs="Arial"/>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507504E6" w14:textId="262C289C"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organizowanie regularnych narad koordynacyjnych z udziałem przedstawicieli Zamawiającego oraz innych zaproszonych osób. Celem narad koordynacyjnych będzie omawianie bieżących spraw dotyczących wykonania i zaawansowania robót. </w:t>
      </w:r>
      <w:bookmarkStart w:id="45" w:name="_Hlk149821750"/>
      <w:r w:rsidR="005C6CA2" w:rsidRPr="005C6CA2">
        <w:rPr>
          <w:rFonts w:ascii="Arial" w:hAnsi="Arial" w:cs="Arial"/>
          <w:szCs w:val="20"/>
        </w:rPr>
        <w:t>Terminy narad koordynacyjnych oraz ich częstotliwość będą ustalały Strony umowy</w:t>
      </w:r>
      <w:r w:rsidRPr="00842E15">
        <w:rPr>
          <w:rFonts w:ascii="Arial" w:hAnsi="Arial" w:cs="Arial"/>
          <w:szCs w:val="20"/>
        </w:rPr>
        <w:t>.</w:t>
      </w:r>
      <w:bookmarkEnd w:id="45"/>
      <w:r w:rsidRPr="00842E15">
        <w:rPr>
          <w:rFonts w:ascii="Arial" w:hAnsi="Arial" w:cs="Arial"/>
          <w:szCs w:val="20"/>
        </w:rPr>
        <w:t xml:space="preserve"> Narady będą prowadzone i protokołowane przez Zamawiającego, a kopie protokołu będą dostarczone wszystkim osobom zaproszonym na naradę;</w:t>
      </w:r>
    </w:p>
    <w:p w14:paraId="3449C266"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wykonywanie poleceń Zamawiającego związanych z nadzorem nad realizacją robót </w:t>
      </w:r>
      <w:r>
        <w:rPr>
          <w:rFonts w:ascii="Arial" w:hAnsi="Arial" w:cs="Arial"/>
          <w:szCs w:val="20"/>
        </w:rPr>
        <w:br/>
      </w:r>
      <w:r w:rsidRPr="00842E15">
        <w:rPr>
          <w:rFonts w:ascii="Arial" w:hAnsi="Arial" w:cs="Arial"/>
          <w:szCs w:val="20"/>
        </w:rPr>
        <w:t xml:space="preserve">w zakresie określonym dokumentacją projektową, obowiązującymi przepisami i procedurami, warunkami umownymi, przestrzegania terminów wyznaczonych przez Zamawiającego na realizację tych poleceń, </w:t>
      </w:r>
    </w:p>
    <w:p w14:paraId="0CB38A8A"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wykonanie na własny koszt powykonawczej dokumentacji projektowej,</w:t>
      </w:r>
    </w:p>
    <w:p w14:paraId="5ED68E8C" w14:textId="77777777" w:rsidR="00E5190A" w:rsidRPr="00F94A18" w:rsidRDefault="00E5190A" w:rsidP="00E5190A">
      <w:pPr>
        <w:pStyle w:val="Akapitzlist"/>
        <w:numPr>
          <w:ilvl w:val="0"/>
          <w:numId w:val="111"/>
        </w:numPr>
        <w:tabs>
          <w:tab w:val="left" w:pos="284"/>
        </w:tabs>
        <w:spacing w:after="0" w:line="240" w:lineRule="auto"/>
        <w:ind w:left="851"/>
        <w:jc w:val="both"/>
        <w:rPr>
          <w:rStyle w:val="FontStyle55"/>
          <w:rFonts w:ascii="Arial" w:hAnsi="Arial" w:cs="Arial"/>
          <w:szCs w:val="20"/>
        </w:rPr>
      </w:pPr>
      <w:r w:rsidRPr="00F94A18">
        <w:rPr>
          <w:rStyle w:val="FontStyle55"/>
          <w:rFonts w:ascii="Arial" w:hAnsi="Arial" w:cs="Arial"/>
          <w:szCs w:val="20"/>
        </w:rPr>
        <w:t>przygotowanie rozliczenia końcowego robót,</w:t>
      </w:r>
    </w:p>
    <w:p w14:paraId="68277676"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4CF87265" w14:textId="77777777" w:rsidR="00E5190A" w:rsidRPr="00842E15" w:rsidRDefault="00E5190A" w:rsidP="00E5190A">
      <w:pPr>
        <w:pStyle w:val="Akapitzlist"/>
        <w:numPr>
          <w:ilvl w:val="0"/>
          <w:numId w:val="111"/>
        </w:numPr>
        <w:tabs>
          <w:tab w:val="left" w:pos="284"/>
        </w:tabs>
        <w:spacing w:after="0" w:line="240" w:lineRule="auto"/>
        <w:ind w:left="851"/>
        <w:jc w:val="both"/>
        <w:rPr>
          <w:rFonts w:ascii="Arial" w:hAnsi="Arial" w:cs="Arial"/>
          <w:szCs w:val="20"/>
        </w:rPr>
      </w:pPr>
      <w:r w:rsidRPr="00842E15">
        <w:rPr>
          <w:rFonts w:ascii="Arial" w:hAnsi="Arial" w:cs="Arial"/>
          <w:szCs w:val="20"/>
          <w:lang w:bidi="pl-PL"/>
        </w:rPr>
        <w:t>zatrudnienie wystarczającej liczby wykwalifikowanego personelu gwarantującego właściwą jakość wykonanych prac</w:t>
      </w:r>
      <w:r w:rsidRPr="00842E15">
        <w:rPr>
          <w:rFonts w:ascii="Arial" w:hAnsi="Arial" w:cs="Arial"/>
          <w:szCs w:val="20"/>
          <w:lang w:bidi="en-US"/>
        </w:rPr>
        <w:t>,</w:t>
      </w:r>
    </w:p>
    <w:p w14:paraId="72496B40" w14:textId="519F8E84" w:rsidR="00E5190A" w:rsidRPr="008A07A3" w:rsidRDefault="00E5190A" w:rsidP="00E5190A">
      <w:pPr>
        <w:pStyle w:val="Akapitzlist"/>
        <w:numPr>
          <w:ilvl w:val="0"/>
          <w:numId w:val="111"/>
        </w:numPr>
        <w:tabs>
          <w:tab w:val="left" w:pos="284"/>
        </w:tabs>
        <w:spacing w:after="0" w:line="240" w:lineRule="auto"/>
        <w:ind w:left="851"/>
        <w:jc w:val="both"/>
        <w:rPr>
          <w:rFonts w:ascii="Arial" w:hAnsi="Arial" w:cs="Arial"/>
          <w:szCs w:val="20"/>
          <w:lang w:bidi="pl-PL"/>
        </w:rPr>
      </w:pPr>
      <w:r w:rsidRPr="00842E15">
        <w:rPr>
          <w:rFonts w:ascii="Arial" w:hAnsi="Arial" w:cs="Arial"/>
          <w:szCs w:val="20"/>
          <w:lang w:bidi="pl-PL"/>
        </w:rPr>
        <w:t>wykonanie oraz montaż tablicy informacyjnej</w:t>
      </w:r>
      <w:r>
        <w:rPr>
          <w:rFonts w:ascii="Arial" w:hAnsi="Arial" w:cs="Arial"/>
          <w:szCs w:val="20"/>
          <w:lang w:bidi="pl-PL"/>
        </w:rPr>
        <w:t xml:space="preserve"> </w:t>
      </w:r>
      <w:r w:rsidR="0005334F">
        <w:rPr>
          <w:rFonts w:ascii="Arial" w:hAnsi="Arial" w:cs="Arial"/>
          <w:szCs w:val="20"/>
          <w:lang w:bidi="pl-PL"/>
        </w:rPr>
        <w:t xml:space="preserve">dla każdej z ulic </w:t>
      </w:r>
      <w:r w:rsidR="0005334F" w:rsidRPr="00890453">
        <w:rPr>
          <w:rFonts w:ascii="Arial" w:hAnsi="Arial" w:cs="Arial"/>
          <w:szCs w:val="20"/>
          <w:u w:val="single"/>
          <w:lang w:bidi="pl-PL"/>
        </w:rPr>
        <w:t>(część 1 – 3 tablice, część 2 – 1 tablica)</w:t>
      </w:r>
      <w:r w:rsidR="0005334F">
        <w:rPr>
          <w:rFonts w:ascii="Arial" w:hAnsi="Arial" w:cs="Arial"/>
          <w:szCs w:val="20"/>
          <w:u w:val="single"/>
          <w:lang w:bidi="pl-PL"/>
        </w:rPr>
        <w:t xml:space="preserve"> </w:t>
      </w:r>
      <w:r>
        <w:rPr>
          <w:rFonts w:ascii="Arial" w:hAnsi="Arial" w:cs="Arial"/>
          <w:szCs w:val="20"/>
          <w:lang w:bidi="pl-PL"/>
        </w:rPr>
        <w:t xml:space="preserve">– </w:t>
      </w:r>
      <w:r w:rsidRPr="008A07A3">
        <w:rPr>
          <w:rFonts w:ascii="Arial" w:hAnsi="Arial" w:cs="Arial"/>
          <w:szCs w:val="20"/>
          <w:lang w:bidi="pl-PL"/>
        </w:rPr>
        <w:t xml:space="preserve">o wymiarach </w:t>
      </w:r>
      <w:proofErr w:type="spellStart"/>
      <w:r w:rsidRPr="008A07A3">
        <w:rPr>
          <w:rFonts w:ascii="Arial" w:hAnsi="Arial" w:cs="Arial"/>
          <w:szCs w:val="20"/>
          <w:lang w:bidi="pl-PL"/>
        </w:rPr>
        <w:t>180x120</w:t>
      </w:r>
      <w:proofErr w:type="spellEnd"/>
      <w:r w:rsidRPr="008A07A3">
        <w:rPr>
          <w:rFonts w:ascii="Arial" w:hAnsi="Arial" w:cs="Arial"/>
          <w:szCs w:val="20"/>
          <w:lang w:bidi="pl-PL"/>
        </w:rPr>
        <w:t xml:space="preserve"> cm, po uzgodnieniu z Zamawiającym lokalizacji tablicy. Projekt tablicy, określony zgodnie załącznikiem nr 1 do rozporządzenia Rady Ministrów z dnia 7 maja 2021 r. w sprawie określenia działań informacyjnych podejmowanych przez podmioty realizujące zadania finansowane lub dofinansowane z budżetu państwa lub z państwowych funduszy celowych, zostanie przekazany Wykonawcy po podpisaniu umowy.</w:t>
      </w:r>
    </w:p>
    <w:p w14:paraId="5D5FA6C3" w14:textId="77777777" w:rsidR="00E5190A" w:rsidRPr="003E0704" w:rsidRDefault="00E5190A" w:rsidP="00E5190A">
      <w:pPr>
        <w:pStyle w:val="Bezodstpw"/>
        <w:spacing w:line="276" w:lineRule="auto"/>
        <w:ind w:left="360"/>
        <w:rPr>
          <w:rFonts w:ascii="Arial" w:hAnsi="Arial" w:cs="Arial"/>
          <w:color w:val="000000"/>
          <w:sz w:val="20"/>
          <w:szCs w:val="20"/>
        </w:rPr>
      </w:pPr>
    </w:p>
    <w:p w14:paraId="1A50CD2D"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40266696"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w:t>
      </w:r>
      <w:r w:rsidR="00D931ED">
        <w:rPr>
          <w:rFonts w:ascii="Arial" w:hAnsi="Arial" w:cs="Arial"/>
          <w:sz w:val="20"/>
          <w:szCs w:val="20"/>
        </w:rPr>
        <w:t xml:space="preserve">n </w:t>
      </w:r>
      <w:r w:rsidR="00D931ED" w:rsidRPr="0096023E">
        <w:rPr>
          <w:rFonts w:ascii="Arial" w:eastAsia="Times New Roman" w:hAnsi="Arial" w:cs="Arial"/>
          <w:sz w:val="20"/>
          <w:szCs w:val="20"/>
        </w:rPr>
        <w:t>oraz zajęcie pasa drogowego.</w:t>
      </w:r>
    </w:p>
    <w:p w14:paraId="542C220F"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11C2BF86" w14:textId="77777777" w:rsidR="00465553" w:rsidRPr="003E0704" w:rsidRDefault="00465553" w:rsidP="00CB289A">
      <w:pPr>
        <w:pStyle w:val="Bezodstpw"/>
        <w:numPr>
          <w:ilvl w:val="0"/>
          <w:numId w:val="82"/>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668E9BF2" w:rsidR="00465553" w:rsidRPr="00BA5683" w:rsidRDefault="00465553" w:rsidP="00CB289A">
      <w:pPr>
        <w:pStyle w:val="Bezodstpw"/>
        <w:numPr>
          <w:ilvl w:val="0"/>
          <w:numId w:val="83"/>
        </w:numPr>
        <w:spacing w:line="276" w:lineRule="auto"/>
        <w:ind w:left="927"/>
        <w:rPr>
          <w:rFonts w:ascii="Arial" w:hAnsi="Arial" w:cs="Arial"/>
          <w:b/>
          <w:sz w:val="20"/>
          <w:szCs w:val="20"/>
        </w:rPr>
      </w:pPr>
      <w:r w:rsidRPr="00BA5683">
        <w:rPr>
          <w:rFonts w:ascii="Arial" w:eastAsiaTheme="minorHAnsi" w:hAnsi="Arial" w:cs="Arial"/>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0F5F7AA5" w14:textId="6E34523D" w:rsidR="00465553" w:rsidRPr="003E0704" w:rsidRDefault="00465553" w:rsidP="00CB289A">
      <w:pPr>
        <w:pStyle w:val="Bezodstpw"/>
        <w:numPr>
          <w:ilvl w:val="0"/>
          <w:numId w:val="83"/>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w:t>
      </w:r>
      <w:r w:rsidR="003337F4">
        <w:rPr>
          <w:rFonts w:ascii="Arial" w:hAnsi="Arial" w:cs="Arial"/>
          <w:color w:val="000000" w:themeColor="text1"/>
          <w:sz w:val="20"/>
          <w:szCs w:val="20"/>
        </w:rPr>
        <w:t xml:space="preserve">w formie pisemnej </w:t>
      </w:r>
      <w:r w:rsidRPr="003E0704">
        <w:rPr>
          <w:rFonts w:ascii="Arial" w:hAnsi="Arial" w:cs="Arial"/>
          <w:color w:val="000000" w:themeColor="text1"/>
          <w:sz w:val="20"/>
          <w:szCs w:val="20"/>
        </w:rPr>
        <w:t xml:space="preserve">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1DF46864"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za szkody wynikłe na tym terenie</w:t>
      </w:r>
      <w:r w:rsidR="00013A1B">
        <w:rPr>
          <w:rFonts w:ascii="Arial" w:eastAsiaTheme="minorHAnsi" w:hAnsi="Arial" w:cs="Arial"/>
          <w:color w:val="000000"/>
          <w:sz w:val="20"/>
          <w:szCs w:val="20"/>
        </w:rPr>
        <w:t xml:space="preserve">, </w:t>
      </w:r>
      <w:r w:rsidR="00013A1B" w:rsidRPr="003E0704">
        <w:rPr>
          <w:rFonts w:ascii="Arial" w:eastAsiaTheme="minorHAnsi" w:hAnsi="Arial" w:cs="Arial"/>
          <w:color w:val="000000"/>
          <w:sz w:val="20"/>
          <w:szCs w:val="20"/>
        </w:rPr>
        <w:t>na zasadach ogólnych Kodeksu Cywilnego</w:t>
      </w:r>
      <w:r w:rsidRPr="003E0704">
        <w:rPr>
          <w:rFonts w:ascii="Arial" w:eastAsiaTheme="minorHAnsi" w:hAnsi="Arial" w:cs="Arial"/>
          <w:color w:val="000000"/>
          <w:sz w:val="20"/>
          <w:szCs w:val="20"/>
        </w:rPr>
        <w:t>.</w:t>
      </w:r>
    </w:p>
    <w:p w14:paraId="1A68037F"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73BC0275"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CB289A">
      <w:pPr>
        <w:pStyle w:val="Bezodstpw"/>
        <w:numPr>
          <w:ilvl w:val="0"/>
          <w:numId w:val="32"/>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6967DB04" w:rsidR="00465553" w:rsidRPr="008E5FA1" w:rsidRDefault="00465553" w:rsidP="00CB289A">
      <w:pPr>
        <w:pStyle w:val="Bezodstpw"/>
        <w:numPr>
          <w:ilvl w:val="0"/>
          <w:numId w:val="32"/>
        </w:numPr>
        <w:spacing w:line="276" w:lineRule="auto"/>
        <w:ind w:left="360"/>
        <w:rPr>
          <w:rFonts w:ascii="Arial" w:hAnsi="Arial" w:cs="Arial"/>
          <w:color w:val="000000"/>
          <w:sz w:val="20"/>
          <w:szCs w:val="20"/>
        </w:rPr>
      </w:pPr>
      <w:r w:rsidRPr="003E0704">
        <w:rPr>
          <w:rFonts w:ascii="Arial" w:hAnsi="Arial" w:cs="Arial"/>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7EBE158" w14:textId="77777777" w:rsidR="00E5190A" w:rsidRPr="00E5190A" w:rsidRDefault="00E5190A" w:rsidP="00E5190A">
      <w:pPr>
        <w:pStyle w:val="Bezodstpw"/>
        <w:spacing w:line="276" w:lineRule="auto"/>
        <w:ind w:left="720"/>
        <w:rPr>
          <w:rFonts w:ascii="Arial" w:hAnsi="Arial" w:cs="Arial"/>
          <w:sz w:val="20"/>
          <w:szCs w:val="20"/>
        </w:rPr>
      </w:pPr>
      <w:r w:rsidRPr="00E5190A">
        <w:rPr>
          <w:rFonts w:ascii="Arial" w:hAnsi="Arial" w:cs="Arial"/>
          <w:sz w:val="20"/>
          <w:szCs w:val="20"/>
        </w:rPr>
        <w:t>− roboty rozbiórkowe,</w:t>
      </w:r>
    </w:p>
    <w:p w14:paraId="1F30C5C3" w14:textId="77777777" w:rsidR="00E5190A" w:rsidRPr="00E5190A" w:rsidRDefault="00E5190A" w:rsidP="00E5190A">
      <w:pPr>
        <w:pStyle w:val="Bezodstpw"/>
        <w:spacing w:line="276" w:lineRule="auto"/>
        <w:ind w:left="720"/>
        <w:rPr>
          <w:rFonts w:ascii="Arial" w:hAnsi="Arial" w:cs="Arial"/>
          <w:sz w:val="20"/>
          <w:szCs w:val="20"/>
        </w:rPr>
      </w:pPr>
      <w:r w:rsidRPr="00E5190A">
        <w:rPr>
          <w:rFonts w:ascii="Arial" w:hAnsi="Arial" w:cs="Arial"/>
          <w:sz w:val="20"/>
          <w:szCs w:val="20"/>
        </w:rPr>
        <w:t>− roboty przygotowawcze,</w:t>
      </w:r>
    </w:p>
    <w:p w14:paraId="2D1F86AF" w14:textId="77777777" w:rsidR="00E5190A" w:rsidRPr="00E5190A" w:rsidRDefault="00E5190A" w:rsidP="00E5190A">
      <w:pPr>
        <w:pStyle w:val="Bezodstpw"/>
        <w:spacing w:line="276" w:lineRule="auto"/>
        <w:ind w:left="720"/>
        <w:rPr>
          <w:rFonts w:ascii="Arial" w:hAnsi="Arial" w:cs="Arial"/>
          <w:sz w:val="20"/>
          <w:szCs w:val="20"/>
        </w:rPr>
      </w:pPr>
      <w:r w:rsidRPr="00E5190A">
        <w:rPr>
          <w:rFonts w:ascii="Arial" w:hAnsi="Arial" w:cs="Arial"/>
          <w:sz w:val="20"/>
          <w:szCs w:val="20"/>
        </w:rPr>
        <w:t>− roboty ziemne,</w:t>
      </w:r>
    </w:p>
    <w:p w14:paraId="2D7EADEF" w14:textId="77777777" w:rsidR="00E5190A" w:rsidRPr="00E5190A" w:rsidRDefault="00E5190A" w:rsidP="00E5190A">
      <w:pPr>
        <w:pStyle w:val="Bezodstpw"/>
        <w:spacing w:line="276" w:lineRule="auto"/>
        <w:ind w:left="720"/>
        <w:rPr>
          <w:rFonts w:ascii="Arial" w:hAnsi="Arial" w:cs="Arial"/>
          <w:sz w:val="20"/>
          <w:szCs w:val="20"/>
        </w:rPr>
      </w:pPr>
      <w:r w:rsidRPr="00E5190A">
        <w:rPr>
          <w:rFonts w:ascii="Arial" w:hAnsi="Arial" w:cs="Arial"/>
          <w:sz w:val="20"/>
          <w:szCs w:val="20"/>
        </w:rPr>
        <w:t>− wykonanie podbudowy chodników, zjazdów, jezdni</w:t>
      </w:r>
    </w:p>
    <w:p w14:paraId="6FE372CD" w14:textId="77777777" w:rsidR="00E5190A" w:rsidRPr="00E5190A" w:rsidRDefault="00E5190A" w:rsidP="00E5190A">
      <w:pPr>
        <w:pStyle w:val="Bezodstpw"/>
        <w:spacing w:line="276" w:lineRule="auto"/>
        <w:ind w:left="720"/>
        <w:rPr>
          <w:rFonts w:ascii="Arial" w:hAnsi="Arial" w:cs="Arial"/>
          <w:sz w:val="20"/>
          <w:szCs w:val="20"/>
        </w:rPr>
      </w:pPr>
      <w:r w:rsidRPr="00E5190A">
        <w:rPr>
          <w:rFonts w:ascii="Arial" w:hAnsi="Arial" w:cs="Arial"/>
          <w:sz w:val="20"/>
          <w:szCs w:val="20"/>
        </w:rPr>
        <w:t>− wykonanie nawierzchni chodników, zjazdów, jezdni</w:t>
      </w:r>
    </w:p>
    <w:p w14:paraId="03B81F88" w14:textId="77777777" w:rsidR="00E5190A" w:rsidRPr="00E5190A" w:rsidRDefault="00E5190A" w:rsidP="00E5190A">
      <w:pPr>
        <w:pStyle w:val="Bezodstpw"/>
        <w:spacing w:line="276" w:lineRule="auto"/>
        <w:ind w:left="720"/>
        <w:rPr>
          <w:rFonts w:ascii="Arial" w:hAnsi="Arial" w:cs="Arial"/>
          <w:sz w:val="20"/>
          <w:szCs w:val="20"/>
        </w:rPr>
      </w:pPr>
      <w:r w:rsidRPr="00E5190A">
        <w:rPr>
          <w:rFonts w:ascii="Arial" w:hAnsi="Arial" w:cs="Arial"/>
          <w:sz w:val="20"/>
          <w:szCs w:val="20"/>
        </w:rPr>
        <w:t>- wykonanie elementów ulic</w:t>
      </w:r>
    </w:p>
    <w:p w14:paraId="12C50CEE" w14:textId="1143BFCF" w:rsidR="00465553" w:rsidRPr="003E0704" w:rsidRDefault="00465553" w:rsidP="00CB289A">
      <w:pPr>
        <w:pStyle w:val="Bezodstpw"/>
        <w:numPr>
          <w:ilvl w:val="0"/>
          <w:numId w:val="32"/>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t>
      </w:r>
      <w:r w:rsidR="00E21209">
        <w:rPr>
          <w:rFonts w:ascii="Arial" w:eastAsiaTheme="minorHAnsi" w:hAnsi="Arial" w:cs="Arial"/>
          <w:color w:val="000000"/>
          <w:sz w:val="20"/>
          <w:szCs w:val="20"/>
        </w:rPr>
        <w:t>z</w:t>
      </w:r>
      <w:r w:rsidRPr="003E0704">
        <w:rPr>
          <w:rFonts w:ascii="Arial" w:eastAsiaTheme="minorHAnsi" w:hAnsi="Arial" w:cs="Arial"/>
          <w:color w:val="000000"/>
          <w:sz w:val="20"/>
          <w:szCs w:val="20"/>
        </w:rPr>
        <w:t xml:space="preserve"> wykonywaniem robót, czyli tzw. pracowników fizycznych. Wymóg nie dotyczy więc, między innymi osób: kierujących budową, wykonujących obsługę geodezyjną, dostawców materiałów budowlanych. </w:t>
      </w:r>
    </w:p>
    <w:p w14:paraId="2C8DB568" w14:textId="77777777" w:rsidR="00465553" w:rsidRPr="003E0704" w:rsidRDefault="00465553" w:rsidP="00CB289A">
      <w:pPr>
        <w:pStyle w:val="Bezodstpw"/>
        <w:numPr>
          <w:ilvl w:val="0"/>
          <w:numId w:val="32"/>
        </w:numPr>
        <w:spacing w:line="276" w:lineRule="auto"/>
        <w:ind w:left="360"/>
        <w:rPr>
          <w:rFonts w:ascii="Arial" w:hAnsi="Arial" w:cs="Arial"/>
          <w:sz w:val="20"/>
          <w:szCs w:val="20"/>
        </w:rPr>
      </w:pPr>
      <w:r w:rsidRPr="003E0704">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3E0704" w:rsidRDefault="00465553" w:rsidP="00CB289A">
      <w:pPr>
        <w:numPr>
          <w:ilvl w:val="0"/>
          <w:numId w:val="86"/>
        </w:numPr>
        <w:spacing w:line="240" w:lineRule="auto"/>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CB289A">
      <w:pPr>
        <w:numPr>
          <w:ilvl w:val="0"/>
          <w:numId w:val="86"/>
        </w:numPr>
        <w:spacing w:line="240" w:lineRule="auto"/>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CB289A">
      <w:pPr>
        <w:numPr>
          <w:ilvl w:val="0"/>
          <w:numId w:val="86"/>
        </w:numPr>
        <w:spacing w:line="240" w:lineRule="auto"/>
        <w:jc w:val="both"/>
        <w:rPr>
          <w:szCs w:val="20"/>
        </w:rPr>
      </w:pPr>
      <w:r w:rsidRPr="003E0704">
        <w:rPr>
          <w:szCs w:val="20"/>
        </w:rPr>
        <w:t>przeprowadzania kontroli na miejscu wykonywania świadczenia.</w:t>
      </w:r>
    </w:p>
    <w:p w14:paraId="2AD735BF" w14:textId="77777777" w:rsidR="00465553" w:rsidRPr="003E0704" w:rsidRDefault="00465553" w:rsidP="00CB289A">
      <w:pPr>
        <w:pStyle w:val="Akapitzlist"/>
        <w:numPr>
          <w:ilvl w:val="0"/>
          <w:numId w:val="32"/>
        </w:numPr>
        <w:spacing w:after="0" w:line="240" w:lineRule="auto"/>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3E0704" w:rsidRDefault="00465553" w:rsidP="00CB289A">
      <w:pPr>
        <w:widowControl w:val="0"/>
        <w:numPr>
          <w:ilvl w:val="0"/>
          <w:numId w:val="85"/>
        </w:numPr>
        <w:spacing w:line="240" w:lineRule="auto"/>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CB289A">
      <w:pPr>
        <w:widowControl w:val="0"/>
        <w:numPr>
          <w:ilvl w:val="0"/>
          <w:numId w:val="85"/>
        </w:numPr>
        <w:spacing w:line="240" w:lineRule="auto"/>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1E547305" w:rsidR="00465553" w:rsidRPr="003E0704" w:rsidRDefault="00465553" w:rsidP="00CB289A">
      <w:pPr>
        <w:widowControl w:val="0"/>
        <w:numPr>
          <w:ilvl w:val="0"/>
          <w:numId w:val="85"/>
        </w:numPr>
        <w:spacing w:line="240" w:lineRule="auto"/>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w:t>
      </w:r>
      <w:r w:rsidR="00AB66A9">
        <w:rPr>
          <w:szCs w:val="20"/>
          <w:lang w:eastAsia="ar-SA"/>
        </w:rPr>
        <w:t xml:space="preserve"> (</w:t>
      </w:r>
      <w:proofErr w:type="spellStart"/>
      <w:r w:rsidR="00AB66A9">
        <w:rPr>
          <w:szCs w:val="20"/>
          <w:lang w:eastAsia="ar-SA"/>
        </w:rPr>
        <w:t>t.j</w:t>
      </w:r>
      <w:proofErr w:type="spellEnd"/>
      <w:r w:rsidR="00AB66A9">
        <w:rPr>
          <w:szCs w:val="20"/>
          <w:lang w:eastAsia="ar-SA"/>
        </w:rPr>
        <w:t>. Dz.U. z 2019 poz. 1781)</w:t>
      </w:r>
      <w:r w:rsidRPr="003E0704">
        <w:rPr>
          <w:szCs w:val="20"/>
          <w:lang w:eastAsia="ar-SA"/>
        </w:rPr>
        <w:t xml:space="preserve">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1EBE070C" w14:textId="77777777" w:rsidR="00465553" w:rsidRPr="003E0704" w:rsidRDefault="00465553" w:rsidP="00CB289A">
      <w:pPr>
        <w:pStyle w:val="Akapitzlist"/>
        <w:numPr>
          <w:ilvl w:val="0"/>
          <w:numId w:val="32"/>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CB289A">
      <w:pPr>
        <w:pStyle w:val="Akapitzlist"/>
        <w:numPr>
          <w:ilvl w:val="0"/>
          <w:numId w:val="32"/>
        </w:numPr>
        <w:spacing w:after="0"/>
        <w:ind w:left="360"/>
        <w:jc w:val="both"/>
        <w:rPr>
          <w:rFonts w:ascii="Arial" w:eastAsiaTheme="minorHAnsi" w:hAnsi="Arial" w:cs="Arial"/>
          <w:color w:val="000000"/>
          <w:szCs w:val="20"/>
        </w:rPr>
      </w:pPr>
      <w:r w:rsidRPr="003E0704">
        <w:rPr>
          <w:rFonts w:ascii="Arial" w:hAnsi="Arial" w:cs="Arial"/>
          <w:szCs w:val="20"/>
          <w:lang w:eastAsia="ar-SA"/>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CB289A">
      <w:pPr>
        <w:pStyle w:val="Bezodstpw"/>
        <w:numPr>
          <w:ilvl w:val="0"/>
          <w:numId w:val="78"/>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77777777"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Rafał Kubacki, Kamila Rutkowska.</w:t>
      </w:r>
    </w:p>
    <w:p w14:paraId="2DBBD33F" w14:textId="77777777" w:rsidR="00465553" w:rsidRPr="003E0704" w:rsidRDefault="00465553" w:rsidP="00CB289A">
      <w:pPr>
        <w:pStyle w:val="Bezodstpw"/>
        <w:numPr>
          <w:ilvl w:val="0"/>
          <w:numId w:val="78"/>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0DF9D4B0" w14:textId="77777777" w:rsidR="006573B8" w:rsidRPr="003E0704" w:rsidRDefault="006573B8" w:rsidP="00465553">
      <w:pPr>
        <w:pStyle w:val="Bezodstpw"/>
        <w:spacing w:line="276" w:lineRule="auto"/>
        <w:jc w:val="center"/>
        <w:rPr>
          <w:rFonts w:ascii="Arial" w:hAnsi="Arial" w:cs="Arial"/>
          <w:b/>
          <w:color w:val="000000"/>
          <w:sz w:val="20"/>
          <w:szCs w:val="20"/>
        </w:rPr>
      </w:pPr>
    </w:p>
    <w:p w14:paraId="41ED5933"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0E04F7B7" w14:textId="2598B850" w:rsidR="0070089F" w:rsidRDefault="00465553" w:rsidP="00CB289A">
      <w:pPr>
        <w:pStyle w:val="Bezodstpw"/>
        <w:numPr>
          <w:ilvl w:val="0"/>
          <w:numId w:val="79"/>
        </w:numPr>
        <w:spacing w:line="276" w:lineRule="auto"/>
        <w:ind w:left="360"/>
        <w:jc w:val="left"/>
        <w:rPr>
          <w:rFonts w:ascii="Arial" w:hAnsi="Arial" w:cs="Arial"/>
          <w:color w:val="000000"/>
          <w:sz w:val="20"/>
          <w:szCs w:val="20"/>
        </w:rPr>
      </w:pPr>
      <w:r w:rsidRPr="00D04098">
        <w:rPr>
          <w:rFonts w:ascii="Arial" w:hAnsi="Arial" w:cs="Arial"/>
          <w:color w:val="000000"/>
          <w:sz w:val="20"/>
          <w:szCs w:val="20"/>
        </w:rPr>
        <w:t>Wykonawca ustanawia</w:t>
      </w:r>
      <w:r w:rsidR="0070089F">
        <w:rPr>
          <w:rFonts w:ascii="Arial" w:hAnsi="Arial" w:cs="Arial"/>
          <w:color w:val="000000"/>
          <w:sz w:val="20"/>
          <w:szCs w:val="20"/>
        </w:rPr>
        <w:t>:</w:t>
      </w:r>
    </w:p>
    <w:p w14:paraId="60287C24" w14:textId="3A37E97B" w:rsidR="00465553" w:rsidRDefault="0070089F" w:rsidP="0070089F">
      <w:pPr>
        <w:pStyle w:val="Bezodstpw"/>
        <w:spacing w:line="276" w:lineRule="auto"/>
        <w:ind w:left="1440"/>
        <w:jc w:val="left"/>
        <w:rPr>
          <w:rFonts w:ascii="Arial" w:hAnsi="Arial" w:cs="Arial"/>
          <w:color w:val="000000"/>
          <w:sz w:val="20"/>
          <w:szCs w:val="20"/>
        </w:rPr>
      </w:pPr>
      <w:r>
        <w:rPr>
          <w:rFonts w:ascii="Arial" w:hAnsi="Arial" w:cs="Arial"/>
          <w:color w:val="000000"/>
          <w:sz w:val="20"/>
          <w:szCs w:val="20"/>
        </w:rPr>
        <w:t>K</w:t>
      </w:r>
      <w:r w:rsidR="00465553" w:rsidRPr="00D04098">
        <w:rPr>
          <w:rFonts w:ascii="Arial" w:hAnsi="Arial" w:cs="Arial"/>
          <w:color w:val="000000"/>
          <w:sz w:val="20"/>
          <w:szCs w:val="20"/>
        </w:rPr>
        <w:t>ierownika budowy w osobie:</w:t>
      </w:r>
      <w:r w:rsidR="00465553" w:rsidRPr="00D04098">
        <w:rPr>
          <w:rFonts w:ascii="Arial" w:hAnsi="Arial" w:cs="Arial"/>
          <w:b/>
          <w:color w:val="000000"/>
          <w:sz w:val="20"/>
          <w:szCs w:val="20"/>
        </w:rPr>
        <w:t xml:space="preserve"> </w:t>
      </w:r>
      <w:r w:rsidR="00465553" w:rsidRPr="00D04098">
        <w:rPr>
          <w:rFonts w:ascii="Arial" w:hAnsi="Arial" w:cs="Arial"/>
          <w:color w:val="000000"/>
          <w:sz w:val="20"/>
          <w:szCs w:val="20"/>
        </w:rPr>
        <w:t>…………………..</w:t>
      </w:r>
    </w:p>
    <w:p w14:paraId="225EBFAB" w14:textId="77777777" w:rsidR="00465553" w:rsidRPr="003E0704" w:rsidRDefault="00465553" w:rsidP="00CB289A">
      <w:pPr>
        <w:pStyle w:val="Akapitzlist"/>
        <w:numPr>
          <w:ilvl w:val="0"/>
          <w:numId w:val="79"/>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CB289A">
      <w:pPr>
        <w:pStyle w:val="Akapitzlist"/>
        <w:numPr>
          <w:ilvl w:val="0"/>
          <w:numId w:val="79"/>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CB289A">
      <w:pPr>
        <w:pStyle w:val="Akapitzlist"/>
        <w:numPr>
          <w:ilvl w:val="0"/>
          <w:numId w:val="79"/>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0341F1CB" w:rsidR="00465553" w:rsidRPr="00E5190A"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szCs w:val="20"/>
        </w:rPr>
      </w:pPr>
      <w:r w:rsidRPr="003E0704">
        <w:rPr>
          <w:rFonts w:ascii="Arial" w:eastAsiaTheme="minorHAnsi" w:hAnsi="Arial" w:cs="Arial"/>
          <w:color w:val="000000"/>
          <w:szCs w:val="20"/>
        </w:rPr>
        <w:t xml:space="preserve">za zwłokę w wykonaniu przedmiotu zamówienia, w wysokości </w:t>
      </w:r>
      <w:r w:rsidRPr="00E5190A">
        <w:rPr>
          <w:rFonts w:ascii="Arial" w:eastAsiaTheme="minorHAnsi" w:hAnsi="Arial" w:cs="Arial"/>
          <w:szCs w:val="20"/>
        </w:rPr>
        <w:t>0,</w:t>
      </w:r>
      <w:r w:rsidR="002952FF" w:rsidRPr="00E5190A">
        <w:rPr>
          <w:rFonts w:ascii="Arial" w:eastAsiaTheme="minorHAnsi" w:hAnsi="Arial" w:cs="Arial"/>
          <w:szCs w:val="20"/>
        </w:rPr>
        <w:t>3</w:t>
      </w:r>
      <w:r w:rsidRPr="00E5190A">
        <w:rPr>
          <w:rFonts w:ascii="Arial" w:eastAsiaTheme="minorHAnsi" w:hAnsi="Arial" w:cs="Arial"/>
          <w:szCs w:val="20"/>
        </w:rPr>
        <w:t xml:space="preserve"> % wynagrodzenia umownego brutto, określonego w § 3 ust. 1</w:t>
      </w:r>
      <w:r w:rsidRPr="00E5190A">
        <w:rPr>
          <w:rFonts w:ascii="Arial" w:hAnsi="Arial" w:cs="Arial"/>
          <w:szCs w:val="20"/>
        </w:rPr>
        <w:t xml:space="preserve">, za każdy dzień zwłoki, nie więcej jednak niż </w:t>
      </w:r>
      <w:r w:rsidR="00DA48D0" w:rsidRPr="00E5190A">
        <w:rPr>
          <w:rFonts w:ascii="Arial" w:hAnsi="Arial" w:cs="Arial"/>
          <w:szCs w:val="20"/>
        </w:rPr>
        <w:t>3</w:t>
      </w:r>
      <w:r w:rsidRPr="00E5190A">
        <w:rPr>
          <w:rFonts w:ascii="Arial" w:hAnsi="Arial" w:cs="Arial"/>
          <w:szCs w:val="20"/>
        </w:rPr>
        <w:t>0% wynagrodzenia umownego brutto, określonego w § 3 ust. 1,</w:t>
      </w:r>
    </w:p>
    <w:p w14:paraId="5630196A" w14:textId="6B692B43"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E5190A">
        <w:rPr>
          <w:rFonts w:ascii="Arial" w:hAnsi="Arial" w:cs="Arial"/>
          <w:szCs w:val="20"/>
        </w:rPr>
        <w:t>za zwłokę w usunięciu wad stwierdzonych przy odbiorze końcowym, odbiorze pogwarancyjnym lub odbiorze w okresie gwarancji – w wysokości 0,</w:t>
      </w:r>
      <w:r w:rsidR="002952FF" w:rsidRPr="00E5190A">
        <w:rPr>
          <w:rFonts w:ascii="Arial" w:hAnsi="Arial" w:cs="Arial"/>
          <w:szCs w:val="20"/>
        </w:rPr>
        <w:t>2</w:t>
      </w:r>
      <w:r w:rsidRPr="00E5190A">
        <w:rPr>
          <w:rFonts w:ascii="Arial" w:hAnsi="Arial" w:cs="Arial"/>
          <w:szCs w:val="20"/>
        </w:rPr>
        <w:t xml:space="preserve"> % </w:t>
      </w:r>
      <w:bookmarkStart w:id="46" w:name="_Hlk140666733"/>
      <w:r w:rsidRPr="00E5190A">
        <w:rPr>
          <w:rFonts w:ascii="Arial" w:hAnsi="Arial" w:cs="Arial"/>
          <w:szCs w:val="20"/>
        </w:rPr>
        <w:t>wynagrodzenia umownego brutto</w:t>
      </w:r>
      <w:bookmarkEnd w:id="46"/>
      <w:r w:rsidRPr="00E5190A">
        <w:rPr>
          <w:rFonts w:ascii="Arial" w:hAnsi="Arial" w:cs="Arial"/>
          <w:szCs w:val="20"/>
        </w:rPr>
        <w:t xml:space="preserve">, określonego w § 3 ust. 1, za każdy dzień zwłoki, liczony od upływu terminu wyznaczonego zgodnie z postanowieniami § 12 ust. 9 na usunięcie wad, nie </w:t>
      </w:r>
      <w:r w:rsidRPr="003E0704">
        <w:rPr>
          <w:rFonts w:ascii="Arial" w:hAnsi="Arial" w:cs="Arial"/>
          <w:color w:val="000000"/>
          <w:szCs w:val="20"/>
        </w:rPr>
        <w:t>więcej jednak niż 30% wynagrodzenia umownego brutto, określonego w § 3 ust. 1,</w:t>
      </w:r>
    </w:p>
    <w:p w14:paraId="0E4BD2B3" w14:textId="149A0736"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w:t>
      </w:r>
    </w:p>
    <w:p w14:paraId="0DDEDE25" w14:textId="422755FB"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Pr="003E0704">
        <w:rPr>
          <w:rFonts w:ascii="Arial" w:eastAsiaTheme="minorHAnsi" w:hAnsi="Arial" w:cs="Arial"/>
          <w:color w:val="000000"/>
          <w:szCs w:val="20"/>
        </w:rPr>
        <w:br/>
        <w:t xml:space="preserve">w wysokości 2% </w:t>
      </w:r>
      <w:bookmarkStart w:id="47" w:name="_Hlk140669495"/>
      <w:r w:rsidR="00AB66A9" w:rsidRPr="003E0704">
        <w:rPr>
          <w:rFonts w:ascii="Arial" w:hAnsi="Arial" w:cs="Arial"/>
          <w:color w:val="000000"/>
          <w:szCs w:val="20"/>
        </w:rPr>
        <w:t>wynagrodzenia umownego brutto</w:t>
      </w:r>
      <w:bookmarkEnd w:id="47"/>
      <w:r w:rsidRPr="003E0704">
        <w:rPr>
          <w:rFonts w:ascii="Arial" w:eastAsiaTheme="minorHAnsi" w:hAnsi="Arial" w:cs="Arial"/>
          <w:color w:val="000000"/>
          <w:szCs w:val="20"/>
        </w:rPr>
        <w:t xml:space="preserve">, o którym mowa w § </w:t>
      </w:r>
      <w:r w:rsidR="00DF39BC">
        <w:rPr>
          <w:rFonts w:ascii="Arial" w:eastAsiaTheme="minorHAnsi" w:hAnsi="Arial" w:cs="Arial"/>
          <w:color w:val="000000"/>
          <w:szCs w:val="20"/>
        </w:rPr>
        <w:t>3</w:t>
      </w:r>
      <w:r w:rsidRPr="003E0704">
        <w:rPr>
          <w:rFonts w:ascii="Arial" w:eastAsiaTheme="minorHAnsi" w:hAnsi="Arial" w:cs="Arial"/>
          <w:color w:val="000000"/>
          <w:szCs w:val="20"/>
        </w:rPr>
        <w:t xml:space="preserve"> ust. 1 umowy</w:t>
      </w:r>
      <w:r w:rsidRPr="003E0704">
        <w:rPr>
          <w:rFonts w:ascii="Arial" w:hAnsi="Arial" w:cs="Arial"/>
          <w:color w:val="000000"/>
          <w:szCs w:val="20"/>
        </w:rPr>
        <w:t xml:space="preserve">, </w:t>
      </w:r>
    </w:p>
    <w:p w14:paraId="39FCDF00" w14:textId="70C49214"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2D08E8">
        <w:rPr>
          <w:rFonts w:ascii="Arial" w:eastAsiaTheme="minorHAnsi" w:hAnsi="Arial" w:cs="Arial"/>
          <w:color w:val="000000"/>
          <w:szCs w:val="20"/>
        </w:rPr>
        <w:t>1</w:t>
      </w:r>
      <w:r w:rsidRPr="003E0704">
        <w:rPr>
          <w:rFonts w:ascii="Arial" w:eastAsiaTheme="minorHAnsi" w:hAnsi="Arial" w:cs="Arial"/>
          <w:color w:val="000000"/>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lastRenderedPageBreak/>
        <w:t>z tytułu nieprzedłożenia Zamawiającemu dokumentu potwierdzającego ciągłość zawartej umowy ubezpieczenia odpowiedzialności cywilnej w zakresie prowadzonej działalności związanej z przedmiotem zamówienia w wysokości 2 000 zł brutto,</w:t>
      </w:r>
    </w:p>
    <w:p w14:paraId="10D2BAA8" w14:textId="64CFB608" w:rsidR="009F2D99" w:rsidRPr="00641376"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2D08E8">
        <w:rPr>
          <w:rFonts w:ascii="Arial" w:eastAsiaTheme="minorHAnsi" w:hAnsi="Arial" w:cs="Arial"/>
          <w:color w:val="000000"/>
          <w:szCs w:val="20"/>
        </w:rPr>
        <w:t>1</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każdy nie przedłożony do akceptacji projekt umowy, lub jego zmianę (odpowiednio za każdego podwykonawcę), </w:t>
      </w:r>
    </w:p>
    <w:p w14:paraId="7F4F83BD" w14:textId="0FC5FF1A" w:rsidR="009F2D99" w:rsidRPr="00641376"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nieprzedłożenia, poświadczonej za zgodność z oryginałem, kopii umowy </w:t>
      </w:r>
      <w:r w:rsidRPr="00641376">
        <w:rPr>
          <w:rFonts w:ascii="Arial" w:eastAsiaTheme="minorHAnsi" w:hAnsi="Arial" w:cs="Arial"/>
          <w:color w:val="000000"/>
          <w:szCs w:val="20"/>
        </w:rPr>
        <w:br/>
        <w:t>o podwykonawstwo lub jej zmiany, 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każdą nieprzedłożoną za zgodność z oryginałem kopię umowy, lub kopię jej zmiany, </w:t>
      </w:r>
    </w:p>
    <w:p w14:paraId="287DD928" w14:textId="35CAB211" w:rsidR="009F2D99" w:rsidRPr="001E0A41"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braku zmiany umowy o podwykonawstwo w zakresie terminu zapłaty, </w:t>
      </w:r>
      <w:r w:rsidRPr="00641376">
        <w:rPr>
          <w:rFonts w:ascii="Arial" w:eastAsiaTheme="minorHAnsi" w:hAnsi="Arial" w:cs="Arial"/>
          <w:color w:val="000000"/>
          <w:szCs w:val="20"/>
        </w:rPr>
        <w:br/>
        <w:t>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w:t>
      </w:r>
      <w:r w:rsidRPr="001E0A41">
        <w:rPr>
          <w:rFonts w:ascii="Arial" w:eastAsiaTheme="minorHAnsi" w:hAnsi="Arial" w:cs="Arial"/>
          <w:color w:val="000000"/>
          <w:szCs w:val="20"/>
        </w:rPr>
        <w:t xml:space="preserve">każdorazowy brak zmiany, </w:t>
      </w:r>
    </w:p>
    <w:p w14:paraId="7F0091CB" w14:textId="3FE3D5BC" w:rsidR="009F2D99" w:rsidRPr="001E0A41"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za nieprzedstawienie w wyznaczonym terminie dokumentów wymienionych w § 7 ust. </w:t>
      </w:r>
      <w:r w:rsidR="009F49BD">
        <w:rPr>
          <w:rFonts w:ascii="Arial" w:eastAsiaTheme="minorHAnsi" w:hAnsi="Arial" w:cs="Arial"/>
          <w:color w:val="000000"/>
          <w:szCs w:val="20"/>
        </w:rPr>
        <w:t xml:space="preserve">5 </w:t>
      </w:r>
      <w:r w:rsidRPr="001E0A41">
        <w:rPr>
          <w:rFonts w:ascii="Arial" w:eastAsiaTheme="minorHAnsi" w:hAnsi="Arial" w:cs="Arial"/>
          <w:color w:val="000000"/>
          <w:szCs w:val="20"/>
        </w:rPr>
        <w:t xml:space="preserve">umowy dla wszystkich osób wykonujących </w:t>
      </w:r>
      <w:r w:rsidRPr="00E5190A">
        <w:rPr>
          <w:rFonts w:ascii="Arial" w:eastAsiaTheme="minorHAnsi" w:hAnsi="Arial" w:cs="Arial"/>
          <w:szCs w:val="20"/>
        </w:rPr>
        <w:t xml:space="preserve">wskazane w specyfikacji warunków zamówienia czynności w trakcie realizacji zamówienia w wysokości 0,1 % </w:t>
      </w:r>
      <w:r w:rsidR="00BA5683" w:rsidRPr="00E5190A">
        <w:rPr>
          <w:rFonts w:ascii="Arial" w:eastAsiaTheme="minorHAnsi" w:hAnsi="Arial" w:cs="Arial"/>
          <w:szCs w:val="20"/>
        </w:rPr>
        <w:t>wynagrodzenia umownego brutto</w:t>
      </w:r>
      <w:r w:rsidRPr="00E5190A">
        <w:rPr>
          <w:rFonts w:ascii="Arial" w:eastAsiaTheme="minorHAnsi" w:hAnsi="Arial" w:cs="Arial"/>
          <w:szCs w:val="20"/>
        </w:rPr>
        <w:t>, określonego w § 3 ust. 1</w:t>
      </w:r>
      <w:r w:rsidRPr="00E5190A">
        <w:rPr>
          <w:rFonts w:ascii="Arial" w:hAnsi="Arial" w:cs="Arial"/>
          <w:szCs w:val="20"/>
        </w:rPr>
        <w:t xml:space="preserve">, za każdy dzień zwłoki, nie </w:t>
      </w:r>
      <w:r w:rsidRPr="001E0A41">
        <w:rPr>
          <w:rFonts w:ascii="Arial" w:hAnsi="Arial" w:cs="Arial"/>
          <w:color w:val="000000"/>
          <w:szCs w:val="20"/>
        </w:rPr>
        <w:t>więcej jednak niż 30% wynagrodzenia umownego brutto, określonego w § 3 ust. 1,</w:t>
      </w:r>
    </w:p>
    <w:p w14:paraId="53E616C6" w14:textId="0D648CAC" w:rsidR="009F2D99" w:rsidRPr="00160E40"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w przypadku wykonywania czynności wskazanych w § 7 ust. </w:t>
      </w:r>
      <w:r w:rsidR="009F49BD">
        <w:rPr>
          <w:rFonts w:ascii="Arial" w:eastAsiaTheme="minorHAnsi" w:hAnsi="Arial" w:cs="Arial"/>
          <w:color w:val="000000"/>
          <w:szCs w:val="20"/>
        </w:rPr>
        <w:t>2</w:t>
      </w:r>
      <w:r w:rsidR="009F49BD" w:rsidRPr="001E0A41">
        <w:rPr>
          <w:rFonts w:ascii="Arial" w:eastAsiaTheme="minorHAnsi" w:hAnsi="Arial" w:cs="Arial"/>
          <w:color w:val="000000"/>
          <w:szCs w:val="20"/>
        </w:rPr>
        <w:t xml:space="preserve"> </w:t>
      </w:r>
      <w:r w:rsidRPr="001E0A41">
        <w:rPr>
          <w:rFonts w:ascii="Arial" w:eastAsiaTheme="minorHAnsi" w:hAnsi="Arial" w:cs="Arial"/>
          <w:color w:val="000000"/>
          <w:szCs w:val="20"/>
        </w:rPr>
        <w:t xml:space="preserve">przez osoby, które nie są zatrudnione na umowę o pracę w wysokości 1 000,00 zł brutto za każdą osobę, </w:t>
      </w:r>
      <w:r w:rsidRPr="001E0A41">
        <w:rPr>
          <w:rFonts w:ascii="Arial" w:hAnsi="Arial" w:cs="Arial"/>
          <w:color w:val="000000"/>
          <w:szCs w:val="20"/>
        </w:rPr>
        <w:t>nie więcej jednak niż 30% wynagrodzenia umownego brutto, określonego w § 3 ust. 1</w:t>
      </w:r>
      <w:r>
        <w:rPr>
          <w:rFonts w:ascii="Arial" w:hAnsi="Arial" w:cs="Arial"/>
          <w:color w:val="000000"/>
          <w:szCs w:val="20"/>
        </w:rPr>
        <w:t>,</w:t>
      </w:r>
    </w:p>
    <w:p w14:paraId="3D0497DA" w14:textId="369C3EEB" w:rsidR="009F2D99" w:rsidRPr="00160E40"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160E40">
        <w:rPr>
          <w:rFonts w:ascii="Arial" w:eastAsiaTheme="minorHAnsi" w:hAnsi="Arial" w:cs="Arial"/>
          <w:color w:val="000000"/>
          <w:szCs w:val="20"/>
        </w:rPr>
        <w:t>za brak zapłaty lub nieterminową zapłatę wynagrodzenia należnego podwykonawcom lub dalszym podwykonawcom w wysokości 0,</w:t>
      </w:r>
      <w:r w:rsidR="00810D17">
        <w:rPr>
          <w:rFonts w:ascii="Arial" w:eastAsiaTheme="minorHAnsi" w:hAnsi="Arial" w:cs="Arial"/>
          <w:color w:val="000000"/>
          <w:szCs w:val="20"/>
        </w:rPr>
        <w:t xml:space="preserve">1  </w:t>
      </w:r>
      <w:r w:rsidRPr="00160E40">
        <w:rPr>
          <w:rFonts w:ascii="Arial" w:eastAsiaTheme="minorHAnsi" w:hAnsi="Arial" w:cs="Arial"/>
          <w:color w:val="000000"/>
          <w:szCs w:val="20"/>
        </w:rPr>
        <w:t xml:space="preserve">% </w:t>
      </w:r>
      <w:r w:rsidR="00BA5683" w:rsidRPr="003E0704">
        <w:rPr>
          <w:rFonts w:ascii="Arial" w:hAnsi="Arial" w:cs="Arial"/>
          <w:color w:val="000000"/>
          <w:szCs w:val="20"/>
        </w:rPr>
        <w:t>wynagrodzenia umownego brutto</w:t>
      </w:r>
      <w:r w:rsidRPr="00160E40">
        <w:rPr>
          <w:rFonts w:ascii="Arial" w:eastAsiaTheme="minorHAnsi" w:hAnsi="Arial" w:cs="Arial"/>
          <w:color w:val="000000"/>
          <w:szCs w:val="20"/>
        </w:rPr>
        <w:t>,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Zamawiający ma prawo do potrącania kar umownych z kwoty stanowiącej wymagalne, pozostające w dyspozycji Zamawiającego, wynagrodzenie Wykonawcy lub z zabezpieczenia należytego wykonania umowy. </w:t>
      </w:r>
    </w:p>
    <w:p w14:paraId="02E1CEF2"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lastRenderedPageBreak/>
        <w:t>§ 11</w:t>
      </w:r>
      <w:r w:rsidRPr="003E0704">
        <w:rPr>
          <w:rFonts w:ascii="Arial" w:hAnsi="Arial" w:cs="Arial"/>
          <w:b/>
          <w:color w:val="000000"/>
          <w:szCs w:val="20"/>
        </w:rPr>
        <w:br/>
        <w:t>PODWYKONAWCY</w:t>
      </w:r>
    </w:p>
    <w:p w14:paraId="0C1B0C7F" w14:textId="77777777" w:rsidR="00465553" w:rsidRPr="003E0704" w:rsidRDefault="00465553" w:rsidP="00CB289A">
      <w:pPr>
        <w:numPr>
          <w:ilvl w:val="0"/>
          <w:numId w:val="53"/>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CB289A">
      <w:pPr>
        <w:numPr>
          <w:ilvl w:val="0"/>
          <w:numId w:val="53"/>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CB289A">
      <w:pPr>
        <w:numPr>
          <w:ilvl w:val="0"/>
          <w:numId w:val="53"/>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CB289A">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CB289A">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CB289A">
      <w:pPr>
        <w:pStyle w:val="Akapitzlist"/>
        <w:numPr>
          <w:ilvl w:val="0"/>
          <w:numId w:val="53"/>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20056B6E"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lastRenderedPageBreak/>
        <w:t>o potrącaniu z wynagrodzenia podwykonawcy kaucji gwarancyjnej i należności z tytułu generalnego wykonawstwa, w tym kosztów organizacji i utrzymania budowy,</w:t>
      </w:r>
    </w:p>
    <w:p w14:paraId="5A140572"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5961D89D" w14:textId="776505A2" w:rsidR="00465553" w:rsidRPr="00C45371" w:rsidRDefault="00465553" w:rsidP="00465553">
      <w:pPr>
        <w:pStyle w:val="Bezodstpw"/>
        <w:spacing w:line="276" w:lineRule="auto"/>
        <w:jc w:val="center"/>
        <w:rPr>
          <w:rFonts w:ascii="Arial" w:hAnsi="Arial" w:cs="Arial"/>
          <w:b/>
          <w:sz w:val="20"/>
          <w:szCs w:val="20"/>
        </w:rPr>
      </w:pPr>
      <w:r w:rsidRPr="00C45371">
        <w:rPr>
          <w:rFonts w:ascii="Arial" w:hAnsi="Arial" w:cs="Arial"/>
          <w:b/>
          <w:sz w:val="20"/>
          <w:szCs w:val="20"/>
        </w:rPr>
        <w:t>§ 12</w:t>
      </w:r>
      <w:r w:rsidRPr="00C45371">
        <w:rPr>
          <w:rFonts w:ascii="Arial" w:hAnsi="Arial" w:cs="Arial"/>
          <w:b/>
          <w:sz w:val="20"/>
          <w:szCs w:val="20"/>
        </w:rPr>
        <w:br/>
        <w:t>ODBIÓR ROBÓT</w:t>
      </w:r>
    </w:p>
    <w:p w14:paraId="19BFE431"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6AFEC697" w14:textId="3EF8C35E" w:rsidR="00465553" w:rsidRPr="00BA5683" w:rsidRDefault="00465553" w:rsidP="00CB289A">
      <w:pPr>
        <w:pStyle w:val="Bezodstpw"/>
        <w:numPr>
          <w:ilvl w:val="0"/>
          <w:numId w:val="80"/>
        </w:numPr>
        <w:spacing w:line="276" w:lineRule="auto"/>
        <w:ind w:left="360"/>
        <w:rPr>
          <w:rFonts w:ascii="Arial" w:hAnsi="Arial" w:cs="Arial"/>
          <w:b/>
          <w:sz w:val="20"/>
          <w:szCs w:val="20"/>
        </w:rPr>
      </w:pPr>
      <w:r w:rsidRPr="00BA5683">
        <w:rPr>
          <w:rFonts w:ascii="Arial" w:hAnsi="Arial" w:cs="Arial"/>
          <w:sz w:val="20"/>
          <w:szCs w:val="20"/>
        </w:rPr>
        <w:t xml:space="preserve">Odbiór Przedmiotu Umowy przez Zamawiającego protokołu odbioru końcowego. </w:t>
      </w:r>
    </w:p>
    <w:p w14:paraId="4B15865E"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 xml:space="preserve">Wykonawca przekaże Zamawiającemu w terminie siedmiu dni od daty wpisu w dzienniku budowy potwierdzającego zakończenie robót: dokumentację powykonawczą, dziennik budowy, </w:t>
      </w:r>
      <w:r w:rsidRPr="003E0704">
        <w:rPr>
          <w:rFonts w:ascii="Arial" w:hAnsi="Arial" w:cs="Arial"/>
          <w:color w:val="000000"/>
          <w:sz w:val="20"/>
          <w:szCs w:val="20"/>
        </w:rPr>
        <w:t>zaświadczenia właściwych jednostek i organów wymagane przepisami i dokumentacją projektową, protokoły odbiorów technicznych.</w:t>
      </w:r>
    </w:p>
    <w:p w14:paraId="43ABD734"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lastRenderedPageBreak/>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AF964BB" w14:textId="77777777" w:rsidR="006573B8" w:rsidRPr="003E0704" w:rsidRDefault="006573B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33B2D453"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204FB093"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2C35CA59" w14:textId="2E3F58CB"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t xml:space="preserve">Wykonawca </w:t>
      </w:r>
      <w:r w:rsidR="00DF39BC" w:rsidRPr="00DF39BC">
        <w:rPr>
          <w:rFonts w:ascii="Arial" w:hAnsi="Arial" w:cs="Arial"/>
          <w:sz w:val="20"/>
          <w:szCs w:val="20"/>
        </w:rPr>
        <w:t>bez uzasadnionych przyczyn nie rozpoczął robót w terminie 14 dni od daty przekazania terenu budowy lub ich nie kontynuuje pomimo wezwania Zamawiającego złożonego na piśmie wyznaczającym dodatkowy 10 dniowy termin do realizacji zobowiązania</w:t>
      </w:r>
      <w:r w:rsidRPr="003E0704">
        <w:rPr>
          <w:rFonts w:ascii="Arial" w:hAnsi="Arial" w:cs="Arial"/>
          <w:sz w:val="20"/>
          <w:szCs w:val="20"/>
        </w:rPr>
        <w:t xml:space="preserve">, </w:t>
      </w:r>
    </w:p>
    <w:p w14:paraId="26A09518" w14:textId="77777777"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14 dni,</w:t>
      </w:r>
    </w:p>
    <w:p w14:paraId="79848E9C" w14:textId="77777777"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6D5FEF27" w14:textId="6C1B401B"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lastRenderedPageBreak/>
        <w:t xml:space="preserve">Wykonawca </w:t>
      </w:r>
      <w:r w:rsidR="00822060" w:rsidRPr="00822060">
        <w:rPr>
          <w:rFonts w:ascii="Arial" w:hAnsi="Arial" w:cs="Arial"/>
          <w:sz w:val="20"/>
          <w:szCs w:val="20"/>
        </w:rPr>
        <w:t>realizuje roboty przewidziane niniejszą umową w sposób niezgodny z niniejszą umową, pomimo uprzedniego pisemnego wezwania do realizowania robót zgodnie z umową wyznaczającym dodatkowy 10 dniowy termin do realizacji zobowiązania w sposób właściwy</w:t>
      </w:r>
      <w:r w:rsidRPr="003E0704">
        <w:rPr>
          <w:rFonts w:ascii="Arial" w:hAnsi="Arial" w:cs="Arial"/>
          <w:sz w:val="20"/>
          <w:szCs w:val="20"/>
        </w:rPr>
        <w:t>,</w:t>
      </w:r>
    </w:p>
    <w:p w14:paraId="092FE7A7"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Wykonawca przy realizacji umowy narusza obowiązujące przepisy,</w:t>
      </w:r>
    </w:p>
    <w:p w14:paraId="0DD6AB71"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7F7BC33F"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49FE46BD"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423C2816"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1790BE76" w14:textId="77777777" w:rsidR="00465553" w:rsidRPr="003E0704" w:rsidRDefault="00465553" w:rsidP="00CB289A">
      <w:pPr>
        <w:pStyle w:val="Bezodstpw"/>
        <w:numPr>
          <w:ilvl w:val="0"/>
          <w:numId w:val="60"/>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61D4576F" w14:textId="6AF1A072" w:rsidR="00A10004" w:rsidRPr="009746F0" w:rsidRDefault="00465553" w:rsidP="009746F0">
      <w:pPr>
        <w:pStyle w:val="Bezodstpw"/>
        <w:numPr>
          <w:ilvl w:val="0"/>
          <w:numId w:val="60"/>
        </w:numPr>
        <w:suppressAutoHyphens/>
        <w:spacing w:line="276" w:lineRule="auto"/>
        <w:rPr>
          <w:rFonts w:ascii="Arial" w:hAnsi="Arial" w:cs="Arial"/>
          <w:spacing w:val="-4"/>
          <w:szCs w:val="20"/>
          <w:lang w:eastAsia="ar-SA"/>
        </w:rPr>
      </w:pPr>
      <w:r w:rsidRPr="006C041C">
        <w:rPr>
          <w:rFonts w:ascii="Arial" w:hAnsi="Arial" w:cs="Arial"/>
          <w:sz w:val="20"/>
          <w:szCs w:val="20"/>
        </w:rPr>
        <w:t>Wykonawca niezwłocznie, nie później jednak niż w terminie 14 dni, usunie z terenu budowy urządzenia zaplecza przez niego dostarczone.</w:t>
      </w:r>
      <w:r w:rsidR="006C041C">
        <w:rPr>
          <w:rFonts w:ascii="Arial" w:hAnsi="Arial" w:cs="Arial"/>
          <w:sz w:val="20"/>
          <w:szCs w:val="20"/>
        </w:rPr>
        <w:t xml:space="preserve"> </w:t>
      </w:r>
      <w:bookmarkStart w:id="48" w:name="_Hlk149825619"/>
      <w:r w:rsidR="00A10004" w:rsidRPr="009746F0">
        <w:rPr>
          <w:rFonts w:ascii="Arial" w:hAnsi="Arial" w:cs="Arial"/>
          <w:sz w:val="20"/>
          <w:szCs w:val="20"/>
        </w:rPr>
        <w:t xml:space="preserve">Bezskuteczny upływ terminu wyznaczonego przez Zamawiającego na usunięcie </w:t>
      </w:r>
      <w:r w:rsidR="006C041C" w:rsidRPr="00873FCC">
        <w:rPr>
          <w:rFonts w:ascii="Arial" w:hAnsi="Arial" w:cs="Arial"/>
          <w:sz w:val="20"/>
          <w:szCs w:val="20"/>
        </w:rPr>
        <w:t>z terenu budowy urządze</w:t>
      </w:r>
      <w:r w:rsidR="009746F0">
        <w:rPr>
          <w:rFonts w:ascii="Arial" w:hAnsi="Arial" w:cs="Arial"/>
          <w:sz w:val="20"/>
          <w:szCs w:val="20"/>
        </w:rPr>
        <w:t>ń</w:t>
      </w:r>
      <w:r w:rsidR="006C041C" w:rsidRPr="00873FCC">
        <w:rPr>
          <w:rFonts w:ascii="Arial" w:hAnsi="Arial" w:cs="Arial"/>
          <w:sz w:val="20"/>
          <w:szCs w:val="20"/>
        </w:rPr>
        <w:t xml:space="preserve"> zaplecza przez niego dostarczone</w:t>
      </w:r>
      <w:r w:rsidR="009746F0">
        <w:rPr>
          <w:rFonts w:ascii="Arial" w:hAnsi="Arial" w:cs="Arial"/>
          <w:sz w:val="20"/>
          <w:szCs w:val="20"/>
        </w:rPr>
        <w:t xml:space="preserve">go, </w:t>
      </w:r>
      <w:r w:rsidR="00A10004" w:rsidRPr="009746F0">
        <w:rPr>
          <w:rFonts w:ascii="Arial" w:hAnsi="Arial" w:cs="Arial"/>
          <w:sz w:val="20"/>
          <w:szCs w:val="20"/>
        </w:rPr>
        <w:t xml:space="preserve">uprawniać będzie Zamawiającego do powierzenia ich usunięcia, na koszt i ryzyko Wykonawcy, osobie trzeciej, bez konieczności uzyskania przez Zamawiającego upoważnienia sądowego w tym zakresie. </w:t>
      </w:r>
      <w:bookmarkEnd w:id="48"/>
    </w:p>
    <w:p w14:paraId="166FAB95"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43112A95" w14:textId="77777777" w:rsidR="00016439" w:rsidRDefault="00016439"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49" w:name="_Hlk129160105"/>
      <w:r w:rsidRPr="003E0704">
        <w:rPr>
          <w:rFonts w:ascii="Arial" w:hAnsi="Arial" w:cs="Arial"/>
          <w:b/>
          <w:sz w:val="20"/>
          <w:szCs w:val="20"/>
        </w:rPr>
        <w:t>§ 15</w:t>
      </w:r>
      <w:r w:rsidRPr="003E0704">
        <w:rPr>
          <w:rFonts w:ascii="Arial" w:hAnsi="Arial" w:cs="Arial"/>
          <w:b/>
          <w:sz w:val="20"/>
          <w:szCs w:val="20"/>
        </w:rPr>
        <w:br/>
        <w:t>ZMIANY UMOWY</w:t>
      </w:r>
    </w:p>
    <w:p w14:paraId="19001167"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ED14B34"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wynikających z art. </w:t>
      </w:r>
      <w:proofErr w:type="spellStart"/>
      <w:r w:rsidRPr="003E0704">
        <w:rPr>
          <w:rFonts w:ascii="Arial" w:eastAsiaTheme="minorHAnsi" w:hAnsi="Arial" w:cs="Arial"/>
          <w:color w:val="000000"/>
          <w:sz w:val="20"/>
          <w:szCs w:val="20"/>
        </w:rPr>
        <w:t>36a</w:t>
      </w:r>
      <w:proofErr w:type="spellEnd"/>
      <w:r w:rsidRPr="003E0704">
        <w:rPr>
          <w:rFonts w:ascii="Arial" w:eastAsiaTheme="minorHAnsi" w:hAnsi="Arial" w:cs="Arial"/>
          <w:color w:val="000000"/>
          <w:sz w:val="20"/>
          <w:szCs w:val="20"/>
        </w:rPr>
        <w:t xml:space="preserve"> Prawa budowlanego, </w:t>
      </w:r>
    </w:p>
    <w:p w14:paraId="0FD414DB"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w:t>
      </w:r>
      <w:r w:rsidRPr="003E0704">
        <w:rPr>
          <w:rFonts w:ascii="Arial" w:eastAsiaTheme="minorHAnsi" w:hAnsi="Arial" w:cs="Arial"/>
          <w:color w:val="000000"/>
          <w:sz w:val="20"/>
          <w:szCs w:val="20"/>
        </w:rPr>
        <w:lastRenderedPageBreak/>
        <w:t xml:space="preserve">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CB289A">
      <w:pPr>
        <w:pStyle w:val="Bezodstpw"/>
        <w:numPr>
          <w:ilvl w:val="0"/>
          <w:numId w:val="65"/>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CB289A">
      <w:pPr>
        <w:pStyle w:val="Bezodstpw"/>
        <w:numPr>
          <w:ilvl w:val="0"/>
          <w:numId w:val="65"/>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w:t>
      </w:r>
      <w:proofErr w:type="spellStart"/>
      <w:r w:rsidRPr="003E0704">
        <w:rPr>
          <w:rFonts w:ascii="Arial" w:eastAsiaTheme="minorHAnsi" w:hAnsi="Arial" w:cs="Arial"/>
          <w:color w:val="000000"/>
          <w:sz w:val="20"/>
          <w:szCs w:val="20"/>
        </w:rPr>
        <w:t>SEKOCENBUD</w:t>
      </w:r>
      <w:proofErr w:type="spellEnd"/>
      <w:r w:rsidRPr="003E0704">
        <w:rPr>
          <w:rFonts w:ascii="Arial" w:eastAsiaTheme="minorHAnsi" w:hAnsi="Arial" w:cs="Arial"/>
          <w:color w:val="000000"/>
          <w:sz w:val="20"/>
          <w:szCs w:val="20"/>
        </w:rPr>
        <w:t xml:space="preserve">, </w:t>
      </w:r>
    </w:p>
    <w:p w14:paraId="4AD3F0F5"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3E0704" w:rsidRDefault="003A2CBF" w:rsidP="00CB289A">
      <w:pPr>
        <w:pStyle w:val="Akapitzlist"/>
        <w:numPr>
          <w:ilvl w:val="0"/>
          <w:numId w:val="61"/>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5BC922F8" w14:textId="1A9D3897" w:rsidR="00415AAD" w:rsidRPr="003E0704" w:rsidRDefault="00415AAD" w:rsidP="00CB289A">
      <w:pPr>
        <w:pStyle w:val="Akapitzlist"/>
        <w:numPr>
          <w:ilvl w:val="0"/>
          <w:numId w:val="61"/>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3E0704" w:rsidRDefault="00415AAD" w:rsidP="00CB289A">
      <w:pPr>
        <w:pStyle w:val="Akapitzlist"/>
        <w:numPr>
          <w:ilvl w:val="0"/>
          <w:numId w:val="67"/>
        </w:numPr>
        <w:suppressAutoHyphens/>
        <w:spacing w:after="0"/>
        <w:ind w:left="927"/>
        <w:jc w:val="both"/>
        <w:rPr>
          <w:rFonts w:ascii="Arial" w:eastAsia="Microsoft Sans Serif" w:hAnsi="Arial" w:cs="Arial"/>
          <w:szCs w:val="20"/>
        </w:rPr>
      </w:pPr>
      <w:r w:rsidRPr="003E0704">
        <w:rPr>
          <w:rFonts w:ascii="Arial" w:hAnsi="Arial" w:cs="Arial"/>
          <w:szCs w:val="20"/>
        </w:rPr>
        <w:t>zmiany szczegółowego harmonogramu wykonania przedmiotu umowy,</w:t>
      </w:r>
    </w:p>
    <w:p w14:paraId="568E4317" w14:textId="77777777" w:rsidR="00415AAD" w:rsidRPr="003E0704" w:rsidRDefault="00415AAD" w:rsidP="00CB289A">
      <w:pPr>
        <w:pStyle w:val="Akapitzlist"/>
        <w:numPr>
          <w:ilvl w:val="0"/>
          <w:numId w:val="67"/>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CB289A">
      <w:pPr>
        <w:pStyle w:val="Akapitzlist"/>
        <w:numPr>
          <w:ilvl w:val="0"/>
          <w:numId w:val="61"/>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CB289A">
      <w:pPr>
        <w:pStyle w:val="Akapitzlist"/>
        <w:numPr>
          <w:ilvl w:val="0"/>
          <w:numId w:val="61"/>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3E0704"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3AB1D097" w14:textId="77777777" w:rsidR="00EA03E1" w:rsidRDefault="00EA03E1" w:rsidP="00465553">
      <w:pPr>
        <w:pStyle w:val="Bezodstpw"/>
        <w:spacing w:line="276" w:lineRule="auto"/>
        <w:jc w:val="center"/>
        <w:rPr>
          <w:rFonts w:ascii="Arial" w:hAnsi="Arial" w:cs="Arial"/>
          <w:b/>
          <w:sz w:val="20"/>
          <w:szCs w:val="20"/>
        </w:rPr>
      </w:pPr>
      <w:bookmarkStart w:id="50" w:name="_Hlk86053506"/>
      <w:bookmarkEnd w:id="49"/>
    </w:p>
    <w:p w14:paraId="46840152" w14:textId="1CC1324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w:t>
      </w:r>
      <w:bookmarkEnd w:id="50"/>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CB289A">
      <w:pPr>
        <w:pStyle w:val="Bezodstpw"/>
        <w:numPr>
          <w:ilvl w:val="0"/>
          <w:numId w:val="33"/>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CB289A">
      <w:pPr>
        <w:pStyle w:val="Bezodstpw"/>
        <w:numPr>
          <w:ilvl w:val="0"/>
          <w:numId w:val="33"/>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7B8C1487" w14:textId="77777777" w:rsidR="00465553" w:rsidRPr="003E0704" w:rsidRDefault="00465553" w:rsidP="00CB289A">
      <w:pPr>
        <w:pStyle w:val="Bezodstpw"/>
        <w:numPr>
          <w:ilvl w:val="0"/>
          <w:numId w:val="33"/>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w:t>
      </w:r>
      <w:r w:rsidRPr="003E0704">
        <w:rPr>
          <w:rFonts w:ascii="Arial" w:hAnsi="Arial" w:cs="Arial"/>
          <w:sz w:val="20"/>
          <w:szCs w:val="20"/>
        </w:rPr>
        <w:lastRenderedPageBreak/>
        <w:t xml:space="preserve">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7FC7009" w14:textId="5839F292" w:rsidR="00465553" w:rsidRPr="00487117" w:rsidRDefault="00465553" w:rsidP="00487117">
      <w:pPr>
        <w:numPr>
          <w:ilvl w:val="0"/>
          <w:numId w:val="33"/>
        </w:numPr>
        <w:ind w:left="360"/>
        <w:jc w:val="both"/>
        <w:rPr>
          <w:rFonts w:eastAsia="Calibri"/>
          <w:b/>
          <w:color w:val="000000"/>
          <w:szCs w:val="20"/>
          <w:lang w:eastAsia="en-US"/>
        </w:rPr>
      </w:pPr>
      <w:bookmarkStart w:id="51" w:name="_Hlk149825711"/>
      <w:r w:rsidRPr="003E0704">
        <w:rPr>
          <w:color w:val="00000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w:t>
      </w:r>
      <w:r w:rsidR="00487117">
        <w:rPr>
          <w:color w:val="000000"/>
          <w:szCs w:val="20"/>
        </w:rPr>
        <w:t xml:space="preserve"> w terminie 7 dni</w:t>
      </w:r>
      <w:r w:rsidRPr="003E0704">
        <w:rPr>
          <w:color w:val="000000"/>
          <w:szCs w:val="20"/>
        </w:rPr>
        <w:t xml:space="preserve"> dowody ubezpieczenia</w:t>
      </w:r>
      <w:r w:rsidR="005A3F69">
        <w:rPr>
          <w:color w:val="000000"/>
          <w:szCs w:val="20"/>
        </w:rPr>
        <w:t xml:space="preserve"> – aktualnych polis oraz</w:t>
      </w:r>
      <w:r w:rsidRPr="003E0704">
        <w:rPr>
          <w:color w:val="000000"/>
          <w:szCs w:val="20"/>
        </w:rPr>
        <w:t xml:space="preserve"> dowody opłacenia </w:t>
      </w:r>
      <w:r w:rsidRPr="003E0704">
        <w:rPr>
          <w:szCs w:val="20"/>
        </w:rPr>
        <w:t xml:space="preserve">składek. </w:t>
      </w:r>
      <w:r w:rsidRPr="00487117">
        <w:rPr>
          <w:szCs w:val="20"/>
        </w:rPr>
        <w:t xml:space="preserve">W przypadku nieutrzymania ciągłości ubezpieczenia Zamawiający zastrzega sobie prawo </w:t>
      </w:r>
      <w:r w:rsidR="006A59F1" w:rsidRPr="00487117">
        <w:rPr>
          <w:szCs w:val="20"/>
        </w:rPr>
        <w:t>odstąpienia od</w:t>
      </w:r>
      <w:r w:rsidRPr="00487117">
        <w:rPr>
          <w:szCs w:val="20"/>
        </w:rPr>
        <w:t xml:space="preserve"> umowy ze skutkiem natychmiastowym w terminie 20 dni liczonym od dnia bezskutecznego upływu terminu do przedłożenia</w:t>
      </w:r>
      <w:r w:rsidR="005A3F69">
        <w:rPr>
          <w:szCs w:val="20"/>
        </w:rPr>
        <w:t xml:space="preserve"> dowodów ubezpieczenia</w:t>
      </w:r>
      <w:r w:rsidR="00E247AC">
        <w:rPr>
          <w:szCs w:val="20"/>
        </w:rPr>
        <w:t>.</w:t>
      </w:r>
      <w:r w:rsidRPr="00487117">
        <w:rPr>
          <w:szCs w:val="20"/>
        </w:rPr>
        <w:t xml:space="preserve"> </w:t>
      </w:r>
    </w:p>
    <w:bookmarkEnd w:id="51"/>
    <w:p w14:paraId="3A62DFD0" w14:textId="5F5085DD" w:rsidR="00465553" w:rsidRPr="00E27822" w:rsidRDefault="00465553" w:rsidP="00CB289A">
      <w:pPr>
        <w:numPr>
          <w:ilvl w:val="0"/>
          <w:numId w:val="33"/>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425AE1DF" w14:textId="6A015E0B" w:rsidR="00415AAD" w:rsidRDefault="00415AAD" w:rsidP="00415AAD">
      <w:pPr>
        <w:jc w:val="both"/>
        <w:rPr>
          <w:color w:val="000000"/>
          <w:szCs w:val="20"/>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25F516FA" w:rsidR="00465553" w:rsidRPr="003E0704" w:rsidRDefault="00465553" w:rsidP="00465553">
      <w:pPr>
        <w:pStyle w:val="Bezodstpw"/>
        <w:spacing w:line="276" w:lineRule="auto"/>
        <w:rPr>
          <w:rFonts w:ascii="Arial" w:hAnsi="Arial" w:cs="Arial"/>
          <w:color w:val="000000"/>
          <w:sz w:val="20"/>
          <w:szCs w:val="20"/>
        </w:rPr>
      </w:pPr>
      <w:r w:rsidRPr="003E0704">
        <w:rPr>
          <w:rFonts w:ascii="Arial" w:hAnsi="Arial" w:cs="Arial"/>
          <w:color w:val="000000"/>
          <w:sz w:val="20"/>
          <w:szCs w:val="20"/>
        </w:rPr>
        <w:t xml:space="preserve">Integralnymi składnikami niniejszej umowy są: specyfikacja warunków zamówienia </w:t>
      </w:r>
      <w:r w:rsidR="006B0EFC">
        <w:rPr>
          <w:rFonts w:ascii="Arial" w:hAnsi="Arial" w:cs="Arial"/>
          <w:b/>
          <w:bCs/>
          <w:color w:val="000000"/>
          <w:sz w:val="20"/>
          <w:szCs w:val="20"/>
        </w:rPr>
        <w:t>ZP.271.20.2023</w:t>
      </w:r>
      <w:r w:rsidRPr="003E0704">
        <w:rPr>
          <w:rFonts w:ascii="Arial" w:hAnsi="Arial" w:cs="Arial"/>
          <w:color w:val="000000"/>
          <w:sz w:val="20"/>
          <w:szCs w:val="20"/>
        </w:rPr>
        <w:t xml:space="preserve"> wraz z załącznikami (w szczególności: dokumentacja projektowa)</w:t>
      </w:r>
      <w:r w:rsidR="0006455F" w:rsidRPr="003E0704">
        <w:rPr>
          <w:rFonts w:ascii="Arial" w:hAnsi="Arial" w:cs="Arial"/>
          <w:color w:val="000000"/>
          <w:sz w:val="20"/>
          <w:szCs w:val="20"/>
        </w:rPr>
        <w:t>,</w:t>
      </w:r>
      <w:r w:rsidRPr="003E0704">
        <w:rPr>
          <w:rFonts w:ascii="Arial" w:hAnsi="Arial" w:cs="Arial"/>
          <w:color w:val="000000"/>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4453A2DE"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wysokości </w:t>
      </w:r>
      <w:r w:rsidR="00EA03E1">
        <w:rPr>
          <w:rFonts w:ascii="Arial" w:hAnsi="Arial" w:cs="Arial"/>
          <w:sz w:val="20"/>
          <w:szCs w:val="20"/>
        </w:rPr>
        <w:t>5</w:t>
      </w:r>
      <w:r w:rsidR="00903487">
        <w:rPr>
          <w:rFonts w:ascii="Arial" w:hAnsi="Arial" w:cs="Arial"/>
          <w:sz w:val="20"/>
          <w:szCs w:val="20"/>
        </w:rPr>
        <w:t xml:space="preserve"> </w:t>
      </w:r>
      <w:r w:rsidRPr="003E0704">
        <w:rPr>
          <w:rFonts w:ascii="Arial" w:hAnsi="Arial" w:cs="Arial"/>
          <w:sz w:val="20"/>
          <w:szCs w:val="20"/>
        </w:rPr>
        <w:t xml:space="preserve">% 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eastAsiaTheme="minorHAnsi" w:hAnsi="Arial" w:cs="Arial"/>
          <w:color w:val="000000"/>
          <w:sz w:val="20"/>
          <w:szCs w:val="20"/>
        </w:rPr>
        <w:lastRenderedPageBreak/>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1634F535" w14:textId="77777777" w:rsidR="00465553" w:rsidRPr="003E0704" w:rsidRDefault="00465553" w:rsidP="00CB289A">
      <w:pPr>
        <w:numPr>
          <w:ilvl w:val="0"/>
          <w:numId w:val="30"/>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CB289A">
      <w:pPr>
        <w:numPr>
          <w:ilvl w:val="0"/>
          <w:numId w:val="30"/>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CB289A">
      <w:pPr>
        <w:numPr>
          <w:ilvl w:val="0"/>
          <w:numId w:val="30"/>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CB289A">
      <w:pPr>
        <w:numPr>
          <w:ilvl w:val="0"/>
          <w:numId w:val="30"/>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CB289A">
      <w:pPr>
        <w:numPr>
          <w:ilvl w:val="0"/>
          <w:numId w:val="30"/>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CB289A">
      <w:pPr>
        <w:numPr>
          <w:ilvl w:val="0"/>
          <w:numId w:val="30"/>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976E41">
      <w:pgSz w:w="11909" w:h="16834"/>
      <w:pgMar w:top="1134"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FF5" w14:textId="2F0EB2C6" w:rsidR="00751906" w:rsidRDefault="00AD6B90"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w:t>
    </w:r>
    <w:r w:rsidR="00E5190A">
      <w:rPr>
        <w:rFonts w:ascii="Calibri" w:eastAsia="Calibri" w:hAnsi="Calibri" w:cs="Calibri"/>
        <w:i/>
        <w:iCs/>
        <w:szCs w:val="20"/>
      </w:rPr>
      <w:t>20</w:t>
    </w:r>
    <w:r>
      <w:rPr>
        <w:rFonts w:ascii="Calibri" w:eastAsia="Calibri" w:hAnsi="Calibri" w:cs="Calibri"/>
        <w:i/>
        <w:iCs/>
        <w:szCs w:val="20"/>
      </w:rPr>
      <w:t>.2023</w:t>
    </w:r>
    <w:r w:rsidR="00B440A4">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AC5F267" wp14:editId="66F10E04">
          <wp:extent cx="588394" cy="388454"/>
          <wp:effectExtent l="19050" t="19050" r="21590" b="12065"/>
          <wp:docPr id="487882749" name="Obraz 48788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48B39CEC" wp14:editId="2D97F209">
          <wp:extent cx="403918" cy="467253"/>
          <wp:effectExtent l="0" t="0" r="0" b="9525"/>
          <wp:docPr id="965138815" name="Obraz 965138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p w14:paraId="49EB0A7D" w14:textId="77777777" w:rsidR="00E5190A" w:rsidRPr="00AD6B90" w:rsidRDefault="00E5190A" w:rsidP="00E16D45">
    <w:pPr>
      <w:tabs>
        <w:tab w:val="right" w:pos="9029"/>
      </w:tabs>
      <w:rPr>
        <w:rFonts w:ascii="Calibri" w:eastAsia="Calibri" w:hAnsi="Calibri" w:cs="Calibri"/>
        <w:i/>
        <w:iCs/>
        <w:color w:val="FF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6CD0" w14:textId="6C854742" w:rsidR="00256A6D" w:rsidRPr="00DA5826" w:rsidRDefault="00C035BA" w:rsidP="00C035BA">
    <w:pPr>
      <w:tabs>
        <w:tab w:val="left" w:pos="4380"/>
        <w:tab w:val="right" w:pos="9029"/>
      </w:tabs>
      <w:rPr>
        <w:rFonts w:ascii="Calibri" w:eastAsia="Calibri" w:hAnsi="Calibri" w:cs="Calibri"/>
        <w:i/>
        <w:iCs/>
        <w:color w:val="FF0000"/>
        <w:szCs w:val="20"/>
      </w:rPr>
    </w:pPr>
    <w:r>
      <w:rPr>
        <w:rFonts w:ascii="Calibri" w:eastAsia="Calibri" w:hAnsi="Calibri" w:cs="Calibri"/>
        <w:i/>
        <w:iCs/>
        <w:szCs w:val="20"/>
      </w:rPr>
      <w:tab/>
    </w:r>
    <w:r w:rsidR="00AD6B90" w:rsidRPr="00AD6B90">
      <w:rPr>
        <w:rFonts w:ascii="Calibri" w:eastAsia="Calibri" w:hAnsi="Calibri" w:cs="Calibri"/>
        <w:i/>
        <w:iCs/>
        <w:szCs w:val="20"/>
      </w:rPr>
      <w:tab/>
      <w:t xml:space="preserve">        </w:t>
    </w:r>
    <w:r w:rsidR="00DA5826">
      <w:rPr>
        <w:rFonts w:ascii="Calibri" w:eastAsia="Calibri" w:hAnsi="Calibri" w:cs="Calibri"/>
        <w:i/>
        <w:iCs/>
        <w:color w:val="FF0000"/>
        <w:szCs w:val="20"/>
      </w:rPr>
      <w:t xml:space="preserve">     </w:t>
    </w:r>
  </w:p>
  <w:p w14:paraId="0F0678CC" w14:textId="2BB88678" w:rsidR="00510680" w:rsidRDefault="00510680" w:rsidP="00510680">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w:t>
    </w:r>
    <w:r w:rsidR="005B545A">
      <w:rPr>
        <w:rFonts w:ascii="Calibri" w:eastAsia="Calibri" w:hAnsi="Calibri" w:cs="Calibri"/>
        <w:i/>
        <w:iCs/>
        <w:szCs w:val="20"/>
      </w:rPr>
      <w:t>20</w:t>
    </w:r>
    <w:r>
      <w:rPr>
        <w:rFonts w:ascii="Calibri" w:eastAsia="Calibri" w:hAnsi="Calibri" w:cs="Calibri"/>
        <w:i/>
        <w:iCs/>
        <w:szCs w:val="20"/>
      </w:rPr>
      <w:t>.2023</w:t>
    </w:r>
    <w:r>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654E7EE" wp14:editId="02524352">
          <wp:extent cx="588394" cy="388454"/>
          <wp:effectExtent l="19050" t="19050" r="21590" b="12065"/>
          <wp:docPr id="912572574" name="Obraz 91257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28ED5A8F" wp14:editId="34B7FB84">
          <wp:extent cx="403918" cy="467253"/>
          <wp:effectExtent l="0" t="0" r="0" b="9525"/>
          <wp:docPr id="55835681" name="Obraz 5583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p w14:paraId="3AF2ED59" w14:textId="77777777" w:rsidR="005B545A" w:rsidRPr="00AD6B90" w:rsidRDefault="005B545A" w:rsidP="00510680">
    <w:pPr>
      <w:tabs>
        <w:tab w:val="right" w:pos="9029"/>
      </w:tabs>
      <w:rPr>
        <w:rFonts w:ascii="Calibri" w:eastAsia="Calibri" w:hAnsi="Calibri" w:cs="Calibri"/>
        <w:i/>
        <w:iCs/>
        <w:color w:val="FF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00B42EF6"/>
    <w:multiLevelType w:val="hybridMultilevel"/>
    <w:tmpl w:val="EFD2DA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B2C35"/>
    <w:multiLevelType w:val="hybridMultilevel"/>
    <w:tmpl w:val="AC666252"/>
    <w:lvl w:ilvl="0" w:tplc="04150011">
      <w:start w:val="1"/>
      <w:numFmt w:val="decimal"/>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F7318"/>
    <w:multiLevelType w:val="multilevel"/>
    <w:tmpl w:val="CF8CBEBA"/>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16B61BD"/>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44D794B"/>
    <w:multiLevelType w:val="multilevel"/>
    <w:tmpl w:val="3432C7EC"/>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85B7E0E"/>
    <w:multiLevelType w:val="hybridMultilevel"/>
    <w:tmpl w:val="FF54E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A1A0158"/>
    <w:multiLevelType w:val="hybridMultilevel"/>
    <w:tmpl w:val="8078D9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162F00"/>
    <w:multiLevelType w:val="hybridMultilevel"/>
    <w:tmpl w:val="8662C0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1C66126"/>
    <w:multiLevelType w:val="hybridMultilevel"/>
    <w:tmpl w:val="5CAA5C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30"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56E2FCC"/>
    <w:multiLevelType w:val="multilevel"/>
    <w:tmpl w:val="EFBA5576"/>
    <w:lvl w:ilvl="0">
      <w:start w:val="4"/>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4"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15:restartNumberingAfterBreak="0">
    <w:nsid w:val="2A787864"/>
    <w:multiLevelType w:val="hybridMultilevel"/>
    <w:tmpl w:val="8E40BB5E"/>
    <w:lvl w:ilvl="0" w:tplc="FFFFFFFF">
      <w:start w:val="1"/>
      <w:numFmt w:val="decimal"/>
      <w:lvlText w:val="%1."/>
      <w:lvlJc w:val="left"/>
      <w:pPr>
        <w:ind w:left="720" w:hanging="360"/>
      </w:pPr>
      <w:rPr>
        <w:rFonts w:ascii="Arial" w:hAnsi="Arial" w:cs="Arial" w:hint="default"/>
        <w:b w:val="0"/>
        <w:bCs w:val="0"/>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4"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F6249E"/>
    <w:multiLevelType w:val="multilevel"/>
    <w:tmpl w:val="561CE414"/>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1" w15:restartNumberingAfterBreak="0">
    <w:nsid w:val="37696DFA"/>
    <w:multiLevelType w:val="multilevel"/>
    <w:tmpl w:val="8FFE6E5C"/>
    <w:lvl w:ilvl="0">
      <w:start w:val="3"/>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37D94EE0"/>
    <w:multiLevelType w:val="hybridMultilevel"/>
    <w:tmpl w:val="7C4CD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723023"/>
    <w:multiLevelType w:val="hybridMultilevel"/>
    <w:tmpl w:val="E180A9CC"/>
    <w:lvl w:ilvl="0" w:tplc="2DAEB332">
      <w:start w:val="1"/>
      <w:numFmt w:val="bullet"/>
      <w:lvlText w:val="­"/>
      <w:lvlJc w:val="left"/>
      <w:pPr>
        <w:ind w:left="720" w:hanging="360"/>
      </w:pPr>
      <w:rPr>
        <w:rFonts w:ascii="Arial" w:hAnsi="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9753EF"/>
    <w:multiLevelType w:val="hybridMultilevel"/>
    <w:tmpl w:val="E474CD48"/>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57"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CD6D65"/>
    <w:multiLevelType w:val="hybridMultilevel"/>
    <w:tmpl w:val="8E40BB5E"/>
    <w:lvl w:ilvl="0" w:tplc="B804FD50">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4E82EE7"/>
    <w:multiLevelType w:val="hybridMultilevel"/>
    <w:tmpl w:val="3EFA74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BF56EE"/>
    <w:multiLevelType w:val="multilevel"/>
    <w:tmpl w:val="3432C7EC"/>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15:restartNumberingAfterBreak="0">
    <w:nsid w:val="4C9C3092"/>
    <w:multiLevelType w:val="hybridMultilevel"/>
    <w:tmpl w:val="0F7A1FD6"/>
    <w:lvl w:ilvl="0" w:tplc="49FA9014">
      <w:start w:val="1"/>
      <w:numFmt w:val="decimal"/>
      <w:lvlText w:val="%1)"/>
      <w:lvlJc w:val="left"/>
      <w:pPr>
        <w:ind w:left="1590" w:hanging="360"/>
      </w:pPr>
    </w:lvl>
    <w:lvl w:ilvl="1" w:tplc="FFFFFFFF" w:tentative="1">
      <w:start w:val="1"/>
      <w:numFmt w:val="lowerLetter"/>
      <w:lvlText w:val="%2."/>
      <w:lvlJc w:val="left"/>
      <w:pPr>
        <w:ind w:left="2310" w:hanging="360"/>
      </w:pPr>
    </w:lvl>
    <w:lvl w:ilvl="2" w:tplc="FFFFFFFF" w:tentative="1">
      <w:start w:val="1"/>
      <w:numFmt w:val="lowerRoman"/>
      <w:lvlText w:val="%3."/>
      <w:lvlJc w:val="right"/>
      <w:pPr>
        <w:ind w:left="3030" w:hanging="180"/>
      </w:pPr>
    </w:lvl>
    <w:lvl w:ilvl="3" w:tplc="FFFFFFFF" w:tentative="1">
      <w:start w:val="1"/>
      <w:numFmt w:val="decimal"/>
      <w:lvlText w:val="%4."/>
      <w:lvlJc w:val="left"/>
      <w:pPr>
        <w:ind w:left="3750" w:hanging="360"/>
      </w:pPr>
    </w:lvl>
    <w:lvl w:ilvl="4" w:tplc="FFFFFFFF" w:tentative="1">
      <w:start w:val="1"/>
      <w:numFmt w:val="lowerLetter"/>
      <w:lvlText w:val="%5."/>
      <w:lvlJc w:val="left"/>
      <w:pPr>
        <w:ind w:left="4470" w:hanging="360"/>
      </w:pPr>
    </w:lvl>
    <w:lvl w:ilvl="5" w:tplc="FFFFFFFF" w:tentative="1">
      <w:start w:val="1"/>
      <w:numFmt w:val="lowerRoman"/>
      <w:lvlText w:val="%6."/>
      <w:lvlJc w:val="right"/>
      <w:pPr>
        <w:ind w:left="5190" w:hanging="180"/>
      </w:pPr>
    </w:lvl>
    <w:lvl w:ilvl="6" w:tplc="FFFFFFFF" w:tentative="1">
      <w:start w:val="1"/>
      <w:numFmt w:val="decimal"/>
      <w:lvlText w:val="%7."/>
      <w:lvlJc w:val="left"/>
      <w:pPr>
        <w:ind w:left="5910" w:hanging="360"/>
      </w:pPr>
    </w:lvl>
    <w:lvl w:ilvl="7" w:tplc="FFFFFFFF" w:tentative="1">
      <w:start w:val="1"/>
      <w:numFmt w:val="lowerLetter"/>
      <w:lvlText w:val="%8."/>
      <w:lvlJc w:val="left"/>
      <w:pPr>
        <w:ind w:left="6630" w:hanging="360"/>
      </w:pPr>
    </w:lvl>
    <w:lvl w:ilvl="8" w:tplc="FFFFFFFF" w:tentative="1">
      <w:start w:val="1"/>
      <w:numFmt w:val="lowerRoman"/>
      <w:lvlText w:val="%9."/>
      <w:lvlJc w:val="right"/>
      <w:pPr>
        <w:ind w:left="7350" w:hanging="180"/>
      </w:pPr>
    </w:lvl>
  </w:abstractNum>
  <w:abstractNum w:abstractNumId="68"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AD08E5"/>
    <w:multiLevelType w:val="hybridMultilevel"/>
    <w:tmpl w:val="B33C77A6"/>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74"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8" w15:restartNumberingAfterBreak="0">
    <w:nsid w:val="5D0A1986"/>
    <w:multiLevelType w:val="hybridMultilevel"/>
    <w:tmpl w:val="59709680"/>
    <w:lvl w:ilvl="0" w:tplc="3452BA3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0"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8"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683728D"/>
    <w:multiLevelType w:val="hybridMultilevel"/>
    <w:tmpl w:val="CB7CEB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6"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8"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0"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2"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3"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5"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8D72B1B"/>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09"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11"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0"/>
  </w:num>
  <w:num w:numId="2" w16cid:durableId="1595555432">
    <w:abstractNumId w:val="71"/>
  </w:num>
  <w:num w:numId="3" w16cid:durableId="2016836384">
    <w:abstractNumId w:val="87"/>
  </w:num>
  <w:num w:numId="4" w16cid:durableId="1371418826">
    <w:abstractNumId w:val="13"/>
  </w:num>
  <w:num w:numId="5" w16cid:durableId="335688448">
    <w:abstractNumId w:val="101"/>
  </w:num>
  <w:num w:numId="6" w16cid:durableId="1739357433">
    <w:abstractNumId w:val="102"/>
  </w:num>
  <w:num w:numId="7" w16cid:durableId="1303805431">
    <w:abstractNumId w:val="41"/>
  </w:num>
  <w:num w:numId="8" w16cid:durableId="1223322640">
    <w:abstractNumId w:val="37"/>
  </w:num>
  <w:num w:numId="9" w16cid:durableId="134567486">
    <w:abstractNumId w:val="113"/>
  </w:num>
  <w:num w:numId="10" w16cid:durableId="25299573">
    <w:abstractNumId w:val="31"/>
  </w:num>
  <w:num w:numId="11" w16cid:durableId="1596671638">
    <w:abstractNumId w:val="84"/>
  </w:num>
  <w:num w:numId="12" w16cid:durableId="587037917">
    <w:abstractNumId w:val="26"/>
  </w:num>
  <w:num w:numId="13" w16cid:durableId="972373034">
    <w:abstractNumId w:val="92"/>
  </w:num>
  <w:num w:numId="14" w16cid:durableId="90248786">
    <w:abstractNumId w:val="76"/>
  </w:num>
  <w:num w:numId="15" w16cid:durableId="689330534">
    <w:abstractNumId w:val="70"/>
  </w:num>
  <w:num w:numId="16" w16cid:durableId="1349678179">
    <w:abstractNumId w:val="30"/>
  </w:num>
  <w:num w:numId="17" w16cid:durableId="1945720688">
    <w:abstractNumId w:val="9"/>
  </w:num>
  <w:num w:numId="18" w16cid:durableId="659961707">
    <w:abstractNumId w:val="60"/>
  </w:num>
  <w:num w:numId="19" w16cid:durableId="1227301203">
    <w:abstractNumId w:val="95"/>
  </w:num>
  <w:num w:numId="20" w16cid:durableId="865749427">
    <w:abstractNumId w:val="39"/>
  </w:num>
  <w:num w:numId="21" w16cid:durableId="119500835">
    <w:abstractNumId w:val="24"/>
  </w:num>
  <w:num w:numId="22" w16cid:durableId="1222129763">
    <w:abstractNumId w:val="98"/>
  </w:num>
  <w:num w:numId="23" w16cid:durableId="1733384084">
    <w:abstractNumId w:val="94"/>
  </w:num>
  <w:num w:numId="24" w16cid:durableId="1127623831">
    <w:abstractNumId w:val="79"/>
  </w:num>
  <w:num w:numId="25" w16cid:durableId="1505583108">
    <w:abstractNumId w:val="50"/>
  </w:num>
  <w:num w:numId="26" w16cid:durableId="231357233">
    <w:abstractNumId w:val="1"/>
  </w:num>
  <w:num w:numId="27" w16cid:durableId="1350060049">
    <w:abstractNumId w:val="46"/>
  </w:num>
  <w:num w:numId="28" w16cid:durableId="2120834304">
    <w:abstractNumId w:val="42"/>
  </w:num>
  <w:num w:numId="29" w16cid:durableId="1665668119">
    <w:abstractNumId w:val="59"/>
  </w:num>
  <w:num w:numId="30" w16cid:durableId="388110113">
    <w:abstractNumId w:val="72"/>
  </w:num>
  <w:num w:numId="31" w16cid:durableId="1000543721">
    <w:abstractNumId w:val="85"/>
  </w:num>
  <w:num w:numId="32" w16cid:durableId="1416783419">
    <w:abstractNumId w:val="89"/>
  </w:num>
  <w:num w:numId="33" w16cid:durableId="677729256">
    <w:abstractNumId w:val="36"/>
  </w:num>
  <w:num w:numId="34" w16cid:durableId="1076131080">
    <w:abstractNumId w:val="63"/>
  </w:num>
  <w:num w:numId="35" w16cid:durableId="335304705">
    <w:abstractNumId w:val="69"/>
  </w:num>
  <w:num w:numId="36" w16cid:durableId="209348678">
    <w:abstractNumId w:val="106"/>
  </w:num>
  <w:num w:numId="37" w16cid:durableId="1897474768">
    <w:abstractNumId w:val="17"/>
  </w:num>
  <w:num w:numId="38" w16cid:durableId="2146503562">
    <w:abstractNumId w:val="68"/>
  </w:num>
  <w:num w:numId="39" w16cid:durableId="1583492885">
    <w:abstractNumId w:val="57"/>
  </w:num>
  <w:num w:numId="40" w16cid:durableId="2144960040">
    <w:abstractNumId w:val="48"/>
  </w:num>
  <w:num w:numId="41" w16cid:durableId="1103917965">
    <w:abstractNumId w:val="55"/>
  </w:num>
  <w:num w:numId="42" w16cid:durableId="817113654">
    <w:abstractNumId w:val="103"/>
  </w:num>
  <w:num w:numId="43" w16cid:durableId="1358970549">
    <w:abstractNumId w:val="100"/>
  </w:num>
  <w:num w:numId="44" w16cid:durableId="35786818">
    <w:abstractNumId w:val="34"/>
  </w:num>
  <w:num w:numId="45" w16cid:durableId="1810198074">
    <w:abstractNumId w:val="19"/>
  </w:num>
  <w:num w:numId="46" w16cid:durableId="1115754440">
    <w:abstractNumId w:val="22"/>
  </w:num>
  <w:num w:numId="47" w16cid:durableId="1345278404">
    <w:abstractNumId w:val="97"/>
  </w:num>
  <w:num w:numId="48" w16cid:durableId="1602106052">
    <w:abstractNumId w:val="27"/>
  </w:num>
  <w:num w:numId="49" w16cid:durableId="1312717041">
    <w:abstractNumId w:val="6"/>
  </w:num>
  <w:num w:numId="50" w16cid:durableId="1385834395">
    <w:abstractNumId w:val="81"/>
  </w:num>
  <w:num w:numId="51" w16cid:durableId="451831236">
    <w:abstractNumId w:val="82"/>
  </w:num>
  <w:num w:numId="52" w16cid:durableId="130944157">
    <w:abstractNumId w:val="77"/>
  </w:num>
  <w:num w:numId="53" w16cid:durableId="1741250156">
    <w:abstractNumId w:val="23"/>
  </w:num>
  <w:num w:numId="54" w16cid:durableId="1893342274">
    <w:abstractNumId w:val="96"/>
  </w:num>
  <w:num w:numId="55" w16cid:durableId="1547378301">
    <w:abstractNumId w:val="20"/>
  </w:num>
  <w:num w:numId="56" w16cid:durableId="1790511743">
    <w:abstractNumId w:val="115"/>
  </w:num>
  <w:num w:numId="57" w16cid:durableId="1102068222">
    <w:abstractNumId w:val="40"/>
  </w:num>
  <w:num w:numId="58" w16cid:durableId="480973675">
    <w:abstractNumId w:val="62"/>
  </w:num>
  <w:num w:numId="59" w16cid:durableId="1143276606">
    <w:abstractNumId w:val="25"/>
  </w:num>
  <w:num w:numId="60" w16cid:durableId="521868293">
    <w:abstractNumId w:val="80"/>
  </w:num>
  <w:num w:numId="61" w16cid:durableId="2114936176">
    <w:abstractNumId w:val="58"/>
  </w:num>
  <w:num w:numId="62" w16cid:durableId="1898080442">
    <w:abstractNumId w:val="114"/>
  </w:num>
  <w:num w:numId="63" w16cid:durableId="2034719429">
    <w:abstractNumId w:val="86"/>
  </w:num>
  <w:num w:numId="64" w16cid:durableId="149057551">
    <w:abstractNumId w:val="105"/>
  </w:num>
  <w:num w:numId="65" w16cid:durableId="1950359244">
    <w:abstractNumId w:val="75"/>
  </w:num>
  <w:num w:numId="66" w16cid:durableId="1788936452">
    <w:abstractNumId w:val="90"/>
  </w:num>
  <w:num w:numId="67" w16cid:durableId="1940601134">
    <w:abstractNumId w:val="107"/>
  </w:num>
  <w:num w:numId="68" w16cid:durableId="2016956504">
    <w:abstractNumId w:val="104"/>
  </w:num>
  <w:num w:numId="69" w16cid:durableId="691954830">
    <w:abstractNumId w:val="111"/>
  </w:num>
  <w:num w:numId="70" w16cid:durableId="353387565">
    <w:abstractNumId w:val="74"/>
  </w:num>
  <w:num w:numId="71" w16cid:durableId="186482013">
    <w:abstractNumId w:val="99"/>
  </w:num>
  <w:num w:numId="72" w16cid:durableId="2039357441">
    <w:abstractNumId w:val="33"/>
  </w:num>
  <w:num w:numId="73" w16cid:durableId="1468013690">
    <w:abstractNumId w:val="65"/>
  </w:num>
  <w:num w:numId="74" w16cid:durableId="1659265009">
    <w:abstractNumId w:val="112"/>
  </w:num>
  <w:num w:numId="75" w16cid:durableId="1198202580">
    <w:abstractNumId w:val="44"/>
  </w:num>
  <w:num w:numId="76" w16cid:durableId="1800301521">
    <w:abstractNumId w:val="47"/>
  </w:num>
  <w:num w:numId="77" w16cid:durableId="2082748476">
    <w:abstractNumId w:val="29"/>
  </w:num>
  <w:num w:numId="78" w16cid:durableId="457844461">
    <w:abstractNumId w:val="45"/>
  </w:num>
  <w:num w:numId="79" w16cid:durableId="304357110">
    <w:abstractNumId w:val="7"/>
  </w:num>
  <w:num w:numId="80" w16cid:durableId="1744906496">
    <w:abstractNumId w:val="88"/>
  </w:num>
  <w:num w:numId="81" w16cid:durableId="708258819">
    <w:abstractNumId w:val="109"/>
  </w:num>
  <w:num w:numId="82" w16cid:durableId="624115385">
    <w:abstractNumId w:val="110"/>
  </w:num>
  <w:num w:numId="83" w16cid:durableId="14773384">
    <w:abstractNumId w:val="54"/>
  </w:num>
  <w:num w:numId="84" w16cid:durableId="1776634119">
    <w:abstractNumId w:val="83"/>
  </w:num>
  <w:num w:numId="85" w16cid:durableId="1682313143">
    <w:abstractNumId w:val="18"/>
  </w:num>
  <w:num w:numId="86" w16cid:durableId="593826636">
    <w:abstractNumId w:val="93"/>
  </w:num>
  <w:num w:numId="87" w16cid:durableId="117720148">
    <w:abstractNumId w:val="15"/>
  </w:num>
  <w:num w:numId="88" w16cid:durableId="545029149">
    <w:abstractNumId w:val="66"/>
  </w:num>
  <w:num w:numId="89" w16cid:durableId="1177620588">
    <w:abstractNumId w:val="52"/>
  </w:num>
  <w:num w:numId="90" w16cid:durableId="1253507740">
    <w:abstractNumId w:val="43"/>
  </w:num>
  <w:num w:numId="91" w16cid:durableId="848326968">
    <w:abstractNumId w:val="12"/>
  </w:num>
  <w:num w:numId="92" w16cid:durableId="759448106">
    <w:abstractNumId w:val="51"/>
  </w:num>
  <w:num w:numId="93" w16cid:durableId="604002403">
    <w:abstractNumId w:val="32"/>
  </w:num>
  <w:num w:numId="94" w16cid:durableId="616833098">
    <w:abstractNumId w:val="61"/>
  </w:num>
  <w:num w:numId="95" w16cid:durableId="1646353451">
    <w:abstractNumId w:val="16"/>
  </w:num>
  <w:num w:numId="96" w16cid:durableId="563806618">
    <w:abstractNumId w:val="91"/>
  </w:num>
  <w:num w:numId="97" w16cid:durableId="890121059">
    <w:abstractNumId w:val="21"/>
  </w:num>
  <w:num w:numId="98" w16cid:durableId="865219406">
    <w:abstractNumId w:val="28"/>
  </w:num>
  <w:num w:numId="99" w16cid:durableId="9569334">
    <w:abstractNumId w:val="73"/>
  </w:num>
  <w:num w:numId="100" w16cid:durableId="683168810">
    <w:abstractNumId w:val="8"/>
  </w:num>
  <w:num w:numId="101" w16cid:durableId="534317157">
    <w:abstractNumId w:val="67"/>
  </w:num>
  <w:num w:numId="102" w16cid:durableId="1176845201">
    <w:abstractNumId w:val="14"/>
  </w:num>
  <w:num w:numId="103" w16cid:durableId="2051606771">
    <w:abstractNumId w:val="108"/>
  </w:num>
  <w:num w:numId="104" w16cid:durableId="1302421012">
    <w:abstractNumId w:val="56"/>
  </w:num>
  <w:num w:numId="105" w16cid:durableId="1706325984">
    <w:abstractNumId w:val="53"/>
  </w:num>
  <w:num w:numId="106" w16cid:durableId="1531265062">
    <w:abstractNumId w:val="11"/>
  </w:num>
  <w:num w:numId="107" w16cid:durableId="1774126404">
    <w:abstractNumId w:val="49"/>
  </w:num>
  <w:num w:numId="108" w16cid:durableId="7754946">
    <w:abstractNumId w:val="78"/>
  </w:num>
  <w:num w:numId="109" w16cid:durableId="664480382">
    <w:abstractNumId w:val="5"/>
  </w:num>
  <w:num w:numId="110" w16cid:durableId="1747798135">
    <w:abstractNumId w:val="38"/>
  </w:num>
  <w:num w:numId="111" w16cid:durableId="1059789597">
    <w:abstractNumId w:val="64"/>
  </w:num>
  <w:num w:numId="112" w16cid:durableId="2022002580">
    <w:abstractNumId w:val="5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C1D"/>
    <w:rsid w:val="00006E81"/>
    <w:rsid w:val="0000793F"/>
    <w:rsid w:val="00010316"/>
    <w:rsid w:val="00010B47"/>
    <w:rsid w:val="00010D34"/>
    <w:rsid w:val="000116EE"/>
    <w:rsid w:val="00013417"/>
    <w:rsid w:val="00013A1B"/>
    <w:rsid w:val="00014EEA"/>
    <w:rsid w:val="00015A6B"/>
    <w:rsid w:val="00016439"/>
    <w:rsid w:val="0001783A"/>
    <w:rsid w:val="00020D0E"/>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39B6"/>
    <w:rsid w:val="00033A65"/>
    <w:rsid w:val="000341A1"/>
    <w:rsid w:val="000370AA"/>
    <w:rsid w:val="00037231"/>
    <w:rsid w:val="00041401"/>
    <w:rsid w:val="000425AC"/>
    <w:rsid w:val="000440C5"/>
    <w:rsid w:val="000465C5"/>
    <w:rsid w:val="0005334F"/>
    <w:rsid w:val="00054002"/>
    <w:rsid w:val="000548E6"/>
    <w:rsid w:val="00054C94"/>
    <w:rsid w:val="00056EC1"/>
    <w:rsid w:val="00060C5C"/>
    <w:rsid w:val="00063D61"/>
    <w:rsid w:val="0006455F"/>
    <w:rsid w:val="00064A0F"/>
    <w:rsid w:val="00064F74"/>
    <w:rsid w:val="0006675A"/>
    <w:rsid w:val="00070C81"/>
    <w:rsid w:val="00071867"/>
    <w:rsid w:val="00072AA2"/>
    <w:rsid w:val="0007525A"/>
    <w:rsid w:val="000766B8"/>
    <w:rsid w:val="000768C7"/>
    <w:rsid w:val="0007745C"/>
    <w:rsid w:val="00080573"/>
    <w:rsid w:val="00081950"/>
    <w:rsid w:val="00083478"/>
    <w:rsid w:val="000849B2"/>
    <w:rsid w:val="00086FBA"/>
    <w:rsid w:val="00087903"/>
    <w:rsid w:val="00087AE5"/>
    <w:rsid w:val="00091139"/>
    <w:rsid w:val="00095497"/>
    <w:rsid w:val="000A5A6B"/>
    <w:rsid w:val="000A7803"/>
    <w:rsid w:val="000A7D2B"/>
    <w:rsid w:val="000B11D3"/>
    <w:rsid w:val="000B23FD"/>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6A1"/>
    <w:rsid w:val="000D3D48"/>
    <w:rsid w:val="000D43AE"/>
    <w:rsid w:val="000D5C2A"/>
    <w:rsid w:val="000D6348"/>
    <w:rsid w:val="000D73A7"/>
    <w:rsid w:val="000D7422"/>
    <w:rsid w:val="000D7F27"/>
    <w:rsid w:val="000E17D4"/>
    <w:rsid w:val="000E20C5"/>
    <w:rsid w:val="000E4395"/>
    <w:rsid w:val="000E51B6"/>
    <w:rsid w:val="000E5DD4"/>
    <w:rsid w:val="000E6D15"/>
    <w:rsid w:val="000E71E0"/>
    <w:rsid w:val="000F224D"/>
    <w:rsid w:val="000F43DC"/>
    <w:rsid w:val="000F54B1"/>
    <w:rsid w:val="000F631D"/>
    <w:rsid w:val="000F7252"/>
    <w:rsid w:val="000F7C7B"/>
    <w:rsid w:val="00100085"/>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27E37"/>
    <w:rsid w:val="00132890"/>
    <w:rsid w:val="001328AE"/>
    <w:rsid w:val="001372C7"/>
    <w:rsid w:val="00137557"/>
    <w:rsid w:val="001402DF"/>
    <w:rsid w:val="00142E8F"/>
    <w:rsid w:val="00143677"/>
    <w:rsid w:val="00143701"/>
    <w:rsid w:val="00143D27"/>
    <w:rsid w:val="00145F89"/>
    <w:rsid w:val="00146C70"/>
    <w:rsid w:val="00146DA8"/>
    <w:rsid w:val="00147947"/>
    <w:rsid w:val="0015198F"/>
    <w:rsid w:val="0015241A"/>
    <w:rsid w:val="0015328C"/>
    <w:rsid w:val="001537B1"/>
    <w:rsid w:val="001538D4"/>
    <w:rsid w:val="00154528"/>
    <w:rsid w:val="00156E35"/>
    <w:rsid w:val="001616AA"/>
    <w:rsid w:val="00161DA4"/>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804D9"/>
    <w:rsid w:val="0018063F"/>
    <w:rsid w:val="00180B26"/>
    <w:rsid w:val="00180DDA"/>
    <w:rsid w:val="00184E45"/>
    <w:rsid w:val="0018548A"/>
    <w:rsid w:val="00186A2C"/>
    <w:rsid w:val="00186C0C"/>
    <w:rsid w:val="00186E56"/>
    <w:rsid w:val="00187D54"/>
    <w:rsid w:val="001906B9"/>
    <w:rsid w:val="00190BD1"/>
    <w:rsid w:val="00191077"/>
    <w:rsid w:val="00191688"/>
    <w:rsid w:val="0019211F"/>
    <w:rsid w:val="001924D1"/>
    <w:rsid w:val="001927EB"/>
    <w:rsid w:val="00193AED"/>
    <w:rsid w:val="00196AAC"/>
    <w:rsid w:val="00197AD2"/>
    <w:rsid w:val="00197F55"/>
    <w:rsid w:val="001A0861"/>
    <w:rsid w:val="001A253F"/>
    <w:rsid w:val="001A3E7E"/>
    <w:rsid w:val="001A4745"/>
    <w:rsid w:val="001A5AEA"/>
    <w:rsid w:val="001B064D"/>
    <w:rsid w:val="001B1245"/>
    <w:rsid w:val="001B5BC5"/>
    <w:rsid w:val="001B650F"/>
    <w:rsid w:val="001B670A"/>
    <w:rsid w:val="001B7625"/>
    <w:rsid w:val="001C0D98"/>
    <w:rsid w:val="001C1AFC"/>
    <w:rsid w:val="001C2646"/>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72C8"/>
    <w:rsid w:val="001F0908"/>
    <w:rsid w:val="001F20FB"/>
    <w:rsid w:val="001F2FD3"/>
    <w:rsid w:val="001F6463"/>
    <w:rsid w:val="001F654E"/>
    <w:rsid w:val="001F6C85"/>
    <w:rsid w:val="001F7AFF"/>
    <w:rsid w:val="00201D65"/>
    <w:rsid w:val="002049B1"/>
    <w:rsid w:val="00205682"/>
    <w:rsid w:val="0020599F"/>
    <w:rsid w:val="00205AC3"/>
    <w:rsid w:val="0020630D"/>
    <w:rsid w:val="00206704"/>
    <w:rsid w:val="00207C89"/>
    <w:rsid w:val="00207F04"/>
    <w:rsid w:val="0021249A"/>
    <w:rsid w:val="00214A33"/>
    <w:rsid w:val="00214C7C"/>
    <w:rsid w:val="00215B1F"/>
    <w:rsid w:val="00215E18"/>
    <w:rsid w:val="0022092A"/>
    <w:rsid w:val="00220F71"/>
    <w:rsid w:val="00221C29"/>
    <w:rsid w:val="002222EE"/>
    <w:rsid w:val="00223B3B"/>
    <w:rsid w:val="00223EA9"/>
    <w:rsid w:val="00224050"/>
    <w:rsid w:val="0022518F"/>
    <w:rsid w:val="0022620B"/>
    <w:rsid w:val="0023381D"/>
    <w:rsid w:val="00234074"/>
    <w:rsid w:val="002412C5"/>
    <w:rsid w:val="0024222A"/>
    <w:rsid w:val="00243E58"/>
    <w:rsid w:val="00244F7A"/>
    <w:rsid w:val="00245058"/>
    <w:rsid w:val="00246A54"/>
    <w:rsid w:val="00247187"/>
    <w:rsid w:val="00247334"/>
    <w:rsid w:val="0025167B"/>
    <w:rsid w:val="00252B4E"/>
    <w:rsid w:val="002533D1"/>
    <w:rsid w:val="00255511"/>
    <w:rsid w:val="0025631A"/>
    <w:rsid w:val="00256939"/>
    <w:rsid w:val="00256A6D"/>
    <w:rsid w:val="002579AC"/>
    <w:rsid w:val="00257BED"/>
    <w:rsid w:val="00260508"/>
    <w:rsid w:val="002608D3"/>
    <w:rsid w:val="002611B8"/>
    <w:rsid w:val="00261E0B"/>
    <w:rsid w:val="00261F07"/>
    <w:rsid w:val="0026337D"/>
    <w:rsid w:val="002646B7"/>
    <w:rsid w:val="0026532F"/>
    <w:rsid w:val="002658EB"/>
    <w:rsid w:val="0026720F"/>
    <w:rsid w:val="002678D8"/>
    <w:rsid w:val="00270726"/>
    <w:rsid w:val="00270D6F"/>
    <w:rsid w:val="00270E51"/>
    <w:rsid w:val="00271E52"/>
    <w:rsid w:val="00271F56"/>
    <w:rsid w:val="00274C28"/>
    <w:rsid w:val="00275F82"/>
    <w:rsid w:val="002768C1"/>
    <w:rsid w:val="00281804"/>
    <w:rsid w:val="00281C4F"/>
    <w:rsid w:val="0028257A"/>
    <w:rsid w:val="0028432C"/>
    <w:rsid w:val="002866E2"/>
    <w:rsid w:val="00286ABC"/>
    <w:rsid w:val="00286FA5"/>
    <w:rsid w:val="0028776D"/>
    <w:rsid w:val="00287982"/>
    <w:rsid w:val="00287ABF"/>
    <w:rsid w:val="00290300"/>
    <w:rsid w:val="002931C2"/>
    <w:rsid w:val="0029392A"/>
    <w:rsid w:val="002941D3"/>
    <w:rsid w:val="002952FF"/>
    <w:rsid w:val="0029702E"/>
    <w:rsid w:val="002971D5"/>
    <w:rsid w:val="00297842"/>
    <w:rsid w:val="002A0D9C"/>
    <w:rsid w:val="002A2520"/>
    <w:rsid w:val="002A2682"/>
    <w:rsid w:val="002A2C21"/>
    <w:rsid w:val="002A59D0"/>
    <w:rsid w:val="002A6679"/>
    <w:rsid w:val="002A69ED"/>
    <w:rsid w:val="002A7A69"/>
    <w:rsid w:val="002B1152"/>
    <w:rsid w:val="002B12C3"/>
    <w:rsid w:val="002B4EBD"/>
    <w:rsid w:val="002C147B"/>
    <w:rsid w:val="002C14A6"/>
    <w:rsid w:val="002C1DC4"/>
    <w:rsid w:val="002C2B0E"/>
    <w:rsid w:val="002C2F3D"/>
    <w:rsid w:val="002C3486"/>
    <w:rsid w:val="002C379D"/>
    <w:rsid w:val="002C3C85"/>
    <w:rsid w:val="002C3E69"/>
    <w:rsid w:val="002C505A"/>
    <w:rsid w:val="002C5EC0"/>
    <w:rsid w:val="002C6742"/>
    <w:rsid w:val="002D08E8"/>
    <w:rsid w:val="002D0FC8"/>
    <w:rsid w:val="002D16D2"/>
    <w:rsid w:val="002D2347"/>
    <w:rsid w:val="002D2D87"/>
    <w:rsid w:val="002D59D7"/>
    <w:rsid w:val="002D6E06"/>
    <w:rsid w:val="002E02BE"/>
    <w:rsid w:val="002E2614"/>
    <w:rsid w:val="002E3631"/>
    <w:rsid w:val="002E438C"/>
    <w:rsid w:val="002E445E"/>
    <w:rsid w:val="002E51A3"/>
    <w:rsid w:val="002E6316"/>
    <w:rsid w:val="002E66E7"/>
    <w:rsid w:val="002E6BD2"/>
    <w:rsid w:val="002F17FF"/>
    <w:rsid w:val="002F241D"/>
    <w:rsid w:val="002F33EA"/>
    <w:rsid w:val="002F341A"/>
    <w:rsid w:val="002F497A"/>
    <w:rsid w:val="00301D58"/>
    <w:rsid w:val="00301E8C"/>
    <w:rsid w:val="00303770"/>
    <w:rsid w:val="00304957"/>
    <w:rsid w:val="0030635D"/>
    <w:rsid w:val="0030691F"/>
    <w:rsid w:val="00311E96"/>
    <w:rsid w:val="00311EA7"/>
    <w:rsid w:val="00311EFA"/>
    <w:rsid w:val="00312214"/>
    <w:rsid w:val="0031258A"/>
    <w:rsid w:val="003140AD"/>
    <w:rsid w:val="003153D0"/>
    <w:rsid w:val="00315F9D"/>
    <w:rsid w:val="003168D9"/>
    <w:rsid w:val="0031739D"/>
    <w:rsid w:val="003200F3"/>
    <w:rsid w:val="003215D8"/>
    <w:rsid w:val="00322CB1"/>
    <w:rsid w:val="00322FD2"/>
    <w:rsid w:val="00323B55"/>
    <w:rsid w:val="003253A3"/>
    <w:rsid w:val="003256FA"/>
    <w:rsid w:val="003273EE"/>
    <w:rsid w:val="0033096F"/>
    <w:rsid w:val="00332AC2"/>
    <w:rsid w:val="003337F4"/>
    <w:rsid w:val="00333AB1"/>
    <w:rsid w:val="00334A3A"/>
    <w:rsid w:val="00336361"/>
    <w:rsid w:val="00337345"/>
    <w:rsid w:val="00337962"/>
    <w:rsid w:val="00340AD9"/>
    <w:rsid w:val="00340B28"/>
    <w:rsid w:val="003421E7"/>
    <w:rsid w:val="003442B2"/>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44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1C9F"/>
    <w:rsid w:val="00392911"/>
    <w:rsid w:val="003931E8"/>
    <w:rsid w:val="00394989"/>
    <w:rsid w:val="003959CE"/>
    <w:rsid w:val="003A2CBF"/>
    <w:rsid w:val="003A39F6"/>
    <w:rsid w:val="003A3DDD"/>
    <w:rsid w:val="003A4A1C"/>
    <w:rsid w:val="003A7CCE"/>
    <w:rsid w:val="003A7E7C"/>
    <w:rsid w:val="003B1E0D"/>
    <w:rsid w:val="003B2747"/>
    <w:rsid w:val="003B2851"/>
    <w:rsid w:val="003B5412"/>
    <w:rsid w:val="003B59B9"/>
    <w:rsid w:val="003B691E"/>
    <w:rsid w:val="003C00F5"/>
    <w:rsid w:val="003C35BE"/>
    <w:rsid w:val="003C4BBB"/>
    <w:rsid w:val="003C5CBE"/>
    <w:rsid w:val="003C6127"/>
    <w:rsid w:val="003D00DD"/>
    <w:rsid w:val="003D02A4"/>
    <w:rsid w:val="003D073F"/>
    <w:rsid w:val="003D0F6C"/>
    <w:rsid w:val="003D1301"/>
    <w:rsid w:val="003D156A"/>
    <w:rsid w:val="003D20E4"/>
    <w:rsid w:val="003D2810"/>
    <w:rsid w:val="003D454D"/>
    <w:rsid w:val="003D4995"/>
    <w:rsid w:val="003D4C60"/>
    <w:rsid w:val="003D5169"/>
    <w:rsid w:val="003D683A"/>
    <w:rsid w:val="003E038F"/>
    <w:rsid w:val="003E0704"/>
    <w:rsid w:val="003E0C2C"/>
    <w:rsid w:val="003E1EDE"/>
    <w:rsid w:val="003E239F"/>
    <w:rsid w:val="003E2761"/>
    <w:rsid w:val="003E2796"/>
    <w:rsid w:val="003E4190"/>
    <w:rsid w:val="003E53DB"/>
    <w:rsid w:val="003E57C7"/>
    <w:rsid w:val="003F1E4B"/>
    <w:rsid w:val="003F2F61"/>
    <w:rsid w:val="003F4A70"/>
    <w:rsid w:val="003F7E4C"/>
    <w:rsid w:val="00400045"/>
    <w:rsid w:val="00400831"/>
    <w:rsid w:val="00402943"/>
    <w:rsid w:val="00403A97"/>
    <w:rsid w:val="004047D6"/>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581"/>
    <w:rsid w:val="00426D72"/>
    <w:rsid w:val="00426EFA"/>
    <w:rsid w:val="00427714"/>
    <w:rsid w:val="00427DED"/>
    <w:rsid w:val="004302A8"/>
    <w:rsid w:val="0043150D"/>
    <w:rsid w:val="00432734"/>
    <w:rsid w:val="00432988"/>
    <w:rsid w:val="00432D92"/>
    <w:rsid w:val="0043318C"/>
    <w:rsid w:val="004363A5"/>
    <w:rsid w:val="00436D9A"/>
    <w:rsid w:val="00437856"/>
    <w:rsid w:val="00440C12"/>
    <w:rsid w:val="00441106"/>
    <w:rsid w:val="00442861"/>
    <w:rsid w:val="00444358"/>
    <w:rsid w:val="004451EF"/>
    <w:rsid w:val="00445415"/>
    <w:rsid w:val="00446BA9"/>
    <w:rsid w:val="00447445"/>
    <w:rsid w:val="004505B2"/>
    <w:rsid w:val="00451CE9"/>
    <w:rsid w:val="00452599"/>
    <w:rsid w:val="00452D99"/>
    <w:rsid w:val="00453473"/>
    <w:rsid w:val="00454A75"/>
    <w:rsid w:val="00454FF9"/>
    <w:rsid w:val="004553B4"/>
    <w:rsid w:val="004555CD"/>
    <w:rsid w:val="00455781"/>
    <w:rsid w:val="00457031"/>
    <w:rsid w:val="00457E52"/>
    <w:rsid w:val="00460CEB"/>
    <w:rsid w:val="0046130B"/>
    <w:rsid w:val="00462CB3"/>
    <w:rsid w:val="00462E6A"/>
    <w:rsid w:val="00462F96"/>
    <w:rsid w:val="00463E92"/>
    <w:rsid w:val="00465553"/>
    <w:rsid w:val="00465C9E"/>
    <w:rsid w:val="00466233"/>
    <w:rsid w:val="00466EE0"/>
    <w:rsid w:val="004703BB"/>
    <w:rsid w:val="004705CC"/>
    <w:rsid w:val="00470AA7"/>
    <w:rsid w:val="004730C0"/>
    <w:rsid w:val="00473914"/>
    <w:rsid w:val="00474504"/>
    <w:rsid w:val="00475582"/>
    <w:rsid w:val="00475653"/>
    <w:rsid w:val="00475E8F"/>
    <w:rsid w:val="00477BA4"/>
    <w:rsid w:val="0048044D"/>
    <w:rsid w:val="00482319"/>
    <w:rsid w:val="00484594"/>
    <w:rsid w:val="004850D8"/>
    <w:rsid w:val="0048533A"/>
    <w:rsid w:val="0048546D"/>
    <w:rsid w:val="00487117"/>
    <w:rsid w:val="00487B62"/>
    <w:rsid w:val="0049105F"/>
    <w:rsid w:val="004913A0"/>
    <w:rsid w:val="004933A3"/>
    <w:rsid w:val="00493936"/>
    <w:rsid w:val="00493A77"/>
    <w:rsid w:val="00493D3D"/>
    <w:rsid w:val="00494CE7"/>
    <w:rsid w:val="00495460"/>
    <w:rsid w:val="00496719"/>
    <w:rsid w:val="00497820"/>
    <w:rsid w:val="004A0DCA"/>
    <w:rsid w:val="004A0DD5"/>
    <w:rsid w:val="004A17FC"/>
    <w:rsid w:val="004A2970"/>
    <w:rsid w:val="004A2B96"/>
    <w:rsid w:val="004A527A"/>
    <w:rsid w:val="004A598F"/>
    <w:rsid w:val="004B044B"/>
    <w:rsid w:val="004B2786"/>
    <w:rsid w:val="004B36E7"/>
    <w:rsid w:val="004B6DE5"/>
    <w:rsid w:val="004C138D"/>
    <w:rsid w:val="004C2E84"/>
    <w:rsid w:val="004C4045"/>
    <w:rsid w:val="004C4525"/>
    <w:rsid w:val="004C4DC8"/>
    <w:rsid w:val="004C50A0"/>
    <w:rsid w:val="004C6214"/>
    <w:rsid w:val="004D37F0"/>
    <w:rsid w:val="004D46A9"/>
    <w:rsid w:val="004D524F"/>
    <w:rsid w:val="004D5826"/>
    <w:rsid w:val="004D79C3"/>
    <w:rsid w:val="004E0B27"/>
    <w:rsid w:val="004E0B77"/>
    <w:rsid w:val="004E2383"/>
    <w:rsid w:val="004E40D1"/>
    <w:rsid w:val="004E46FB"/>
    <w:rsid w:val="004E49B9"/>
    <w:rsid w:val="004F0924"/>
    <w:rsid w:val="004F0937"/>
    <w:rsid w:val="004F3D8D"/>
    <w:rsid w:val="004F4004"/>
    <w:rsid w:val="004F4D15"/>
    <w:rsid w:val="004F5BAD"/>
    <w:rsid w:val="004F5E9E"/>
    <w:rsid w:val="004F627B"/>
    <w:rsid w:val="004F66A5"/>
    <w:rsid w:val="004F6831"/>
    <w:rsid w:val="004F6AFD"/>
    <w:rsid w:val="004F7CBB"/>
    <w:rsid w:val="00500A04"/>
    <w:rsid w:val="00500C65"/>
    <w:rsid w:val="00502486"/>
    <w:rsid w:val="005024F6"/>
    <w:rsid w:val="0050376F"/>
    <w:rsid w:val="0050422E"/>
    <w:rsid w:val="00505127"/>
    <w:rsid w:val="005061E6"/>
    <w:rsid w:val="00506D8E"/>
    <w:rsid w:val="00507875"/>
    <w:rsid w:val="00510680"/>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235C"/>
    <w:rsid w:val="00524FFC"/>
    <w:rsid w:val="0052515A"/>
    <w:rsid w:val="00525180"/>
    <w:rsid w:val="00526978"/>
    <w:rsid w:val="00526DF3"/>
    <w:rsid w:val="00532CB7"/>
    <w:rsid w:val="00533461"/>
    <w:rsid w:val="005406CE"/>
    <w:rsid w:val="0054128B"/>
    <w:rsid w:val="00542EA5"/>
    <w:rsid w:val="00543033"/>
    <w:rsid w:val="0054525C"/>
    <w:rsid w:val="005464E5"/>
    <w:rsid w:val="005466FE"/>
    <w:rsid w:val="00546A9C"/>
    <w:rsid w:val="0055027B"/>
    <w:rsid w:val="00550A4A"/>
    <w:rsid w:val="00550EEC"/>
    <w:rsid w:val="00553E7C"/>
    <w:rsid w:val="00555EDE"/>
    <w:rsid w:val="00556393"/>
    <w:rsid w:val="00557BB0"/>
    <w:rsid w:val="005612E7"/>
    <w:rsid w:val="00561E78"/>
    <w:rsid w:val="00561E81"/>
    <w:rsid w:val="005633B5"/>
    <w:rsid w:val="0056401E"/>
    <w:rsid w:val="0056464B"/>
    <w:rsid w:val="005648F7"/>
    <w:rsid w:val="00564C47"/>
    <w:rsid w:val="00565A39"/>
    <w:rsid w:val="00567AB8"/>
    <w:rsid w:val="00567C64"/>
    <w:rsid w:val="00570171"/>
    <w:rsid w:val="005728ED"/>
    <w:rsid w:val="00574736"/>
    <w:rsid w:val="00575EC7"/>
    <w:rsid w:val="0058094A"/>
    <w:rsid w:val="005823C1"/>
    <w:rsid w:val="005826B5"/>
    <w:rsid w:val="005830B5"/>
    <w:rsid w:val="00583987"/>
    <w:rsid w:val="00583B05"/>
    <w:rsid w:val="00583C75"/>
    <w:rsid w:val="005859DF"/>
    <w:rsid w:val="00586612"/>
    <w:rsid w:val="00586640"/>
    <w:rsid w:val="005871B3"/>
    <w:rsid w:val="0059055E"/>
    <w:rsid w:val="00592165"/>
    <w:rsid w:val="00592815"/>
    <w:rsid w:val="005932CF"/>
    <w:rsid w:val="005945A5"/>
    <w:rsid w:val="00594740"/>
    <w:rsid w:val="00594993"/>
    <w:rsid w:val="00596585"/>
    <w:rsid w:val="005970D1"/>
    <w:rsid w:val="0059720E"/>
    <w:rsid w:val="00597239"/>
    <w:rsid w:val="005975C0"/>
    <w:rsid w:val="005A0638"/>
    <w:rsid w:val="005A3039"/>
    <w:rsid w:val="005A3B71"/>
    <w:rsid w:val="005A3EBB"/>
    <w:rsid w:val="005A3F69"/>
    <w:rsid w:val="005A5503"/>
    <w:rsid w:val="005A60F4"/>
    <w:rsid w:val="005A7205"/>
    <w:rsid w:val="005A7439"/>
    <w:rsid w:val="005B0353"/>
    <w:rsid w:val="005B1C68"/>
    <w:rsid w:val="005B339B"/>
    <w:rsid w:val="005B446E"/>
    <w:rsid w:val="005B545A"/>
    <w:rsid w:val="005B5AEE"/>
    <w:rsid w:val="005B7EA8"/>
    <w:rsid w:val="005C030D"/>
    <w:rsid w:val="005C0525"/>
    <w:rsid w:val="005C1ABC"/>
    <w:rsid w:val="005C4C0D"/>
    <w:rsid w:val="005C5000"/>
    <w:rsid w:val="005C6CA2"/>
    <w:rsid w:val="005C7237"/>
    <w:rsid w:val="005D08F0"/>
    <w:rsid w:val="005D34C6"/>
    <w:rsid w:val="005D5E7E"/>
    <w:rsid w:val="005D7D4C"/>
    <w:rsid w:val="005E04DE"/>
    <w:rsid w:val="005E38C3"/>
    <w:rsid w:val="005E4EBC"/>
    <w:rsid w:val="005E7EE3"/>
    <w:rsid w:val="005F0C6E"/>
    <w:rsid w:val="005F0DA0"/>
    <w:rsid w:val="005F21A1"/>
    <w:rsid w:val="005F353E"/>
    <w:rsid w:val="005F4D62"/>
    <w:rsid w:val="005F5C9F"/>
    <w:rsid w:val="005F7196"/>
    <w:rsid w:val="005F7B68"/>
    <w:rsid w:val="00600595"/>
    <w:rsid w:val="00601739"/>
    <w:rsid w:val="00602CD7"/>
    <w:rsid w:val="00603D95"/>
    <w:rsid w:val="0060495E"/>
    <w:rsid w:val="00604A73"/>
    <w:rsid w:val="00605075"/>
    <w:rsid w:val="006050B0"/>
    <w:rsid w:val="006057B2"/>
    <w:rsid w:val="006063D2"/>
    <w:rsid w:val="006068FB"/>
    <w:rsid w:val="00606EE6"/>
    <w:rsid w:val="0061080A"/>
    <w:rsid w:val="00610A71"/>
    <w:rsid w:val="00613B44"/>
    <w:rsid w:val="0061459C"/>
    <w:rsid w:val="006147AF"/>
    <w:rsid w:val="00615101"/>
    <w:rsid w:val="00615F1F"/>
    <w:rsid w:val="00615F31"/>
    <w:rsid w:val="006169C0"/>
    <w:rsid w:val="00616BA3"/>
    <w:rsid w:val="00617643"/>
    <w:rsid w:val="006203BD"/>
    <w:rsid w:val="006212A2"/>
    <w:rsid w:val="006232BE"/>
    <w:rsid w:val="006237B1"/>
    <w:rsid w:val="00623C50"/>
    <w:rsid w:val="006250B0"/>
    <w:rsid w:val="00626486"/>
    <w:rsid w:val="00627000"/>
    <w:rsid w:val="0062783D"/>
    <w:rsid w:val="00632BF6"/>
    <w:rsid w:val="00632F34"/>
    <w:rsid w:val="006336A4"/>
    <w:rsid w:val="006353AA"/>
    <w:rsid w:val="00636486"/>
    <w:rsid w:val="00637CF6"/>
    <w:rsid w:val="006405B8"/>
    <w:rsid w:val="00641376"/>
    <w:rsid w:val="006418C9"/>
    <w:rsid w:val="00642016"/>
    <w:rsid w:val="00644995"/>
    <w:rsid w:val="00645FD4"/>
    <w:rsid w:val="006479AF"/>
    <w:rsid w:val="00647C8B"/>
    <w:rsid w:val="006546F0"/>
    <w:rsid w:val="00655C75"/>
    <w:rsid w:val="00656590"/>
    <w:rsid w:val="006573B8"/>
    <w:rsid w:val="006601DB"/>
    <w:rsid w:val="00660AFD"/>
    <w:rsid w:val="00663E65"/>
    <w:rsid w:val="00664D54"/>
    <w:rsid w:val="006652D6"/>
    <w:rsid w:val="00665732"/>
    <w:rsid w:val="00666367"/>
    <w:rsid w:val="0066737C"/>
    <w:rsid w:val="00672C3A"/>
    <w:rsid w:val="006740B7"/>
    <w:rsid w:val="00674316"/>
    <w:rsid w:val="00676E6D"/>
    <w:rsid w:val="00677816"/>
    <w:rsid w:val="00680AA1"/>
    <w:rsid w:val="0068370C"/>
    <w:rsid w:val="00684640"/>
    <w:rsid w:val="00685AA1"/>
    <w:rsid w:val="006866DD"/>
    <w:rsid w:val="006874A7"/>
    <w:rsid w:val="006876FC"/>
    <w:rsid w:val="00690022"/>
    <w:rsid w:val="006901EE"/>
    <w:rsid w:val="0069122D"/>
    <w:rsid w:val="0069324A"/>
    <w:rsid w:val="006932C3"/>
    <w:rsid w:val="00693FA6"/>
    <w:rsid w:val="00696FFC"/>
    <w:rsid w:val="0069777F"/>
    <w:rsid w:val="006A01A5"/>
    <w:rsid w:val="006A18E4"/>
    <w:rsid w:val="006A2938"/>
    <w:rsid w:val="006A351F"/>
    <w:rsid w:val="006A3A6B"/>
    <w:rsid w:val="006A55ED"/>
    <w:rsid w:val="006A59F1"/>
    <w:rsid w:val="006A6821"/>
    <w:rsid w:val="006A73B3"/>
    <w:rsid w:val="006B0EFC"/>
    <w:rsid w:val="006B1B18"/>
    <w:rsid w:val="006B2D3D"/>
    <w:rsid w:val="006B3F67"/>
    <w:rsid w:val="006B406D"/>
    <w:rsid w:val="006B4EF1"/>
    <w:rsid w:val="006B56D3"/>
    <w:rsid w:val="006B6CA6"/>
    <w:rsid w:val="006C030B"/>
    <w:rsid w:val="006C041C"/>
    <w:rsid w:val="006C0555"/>
    <w:rsid w:val="006C0D58"/>
    <w:rsid w:val="006C20E3"/>
    <w:rsid w:val="006C2EEA"/>
    <w:rsid w:val="006C4E3F"/>
    <w:rsid w:val="006C7363"/>
    <w:rsid w:val="006D00CB"/>
    <w:rsid w:val="006D1BA6"/>
    <w:rsid w:val="006D22A2"/>
    <w:rsid w:val="006D377D"/>
    <w:rsid w:val="006D495A"/>
    <w:rsid w:val="006D6ED1"/>
    <w:rsid w:val="006D723D"/>
    <w:rsid w:val="006E0E00"/>
    <w:rsid w:val="006E0ECC"/>
    <w:rsid w:val="006E0FA9"/>
    <w:rsid w:val="006E22C9"/>
    <w:rsid w:val="006E3F49"/>
    <w:rsid w:val="006E5C39"/>
    <w:rsid w:val="006E5EEF"/>
    <w:rsid w:val="006F1074"/>
    <w:rsid w:val="006F1956"/>
    <w:rsid w:val="006F3723"/>
    <w:rsid w:val="006F3E41"/>
    <w:rsid w:val="006F4516"/>
    <w:rsid w:val="006F49AA"/>
    <w:rsid w:val="006F4DAC"/>
    <w:rsid w:val="006F692A"/>
    <w:rsid w:val="006F7028"/>
    <w:rsid w:val="0070089F"/>
    <w:rsid w:val="00700AD5"/>
    <w:rsid w:val="00700C00"/>
    <w:rsid w:val="00701774"/>
    <w:rsid w:val="00702808"/>
    <w:rsid w:val="00702A5F"/>
    <w:rsid w:val="00704F76"/>
    <w:rsid w:val="00705BDB"/>
    <w:rsid w:val="00706CDE"/>
    <w:rsid w:val="00706F3B"/>
    <w:rsid w:val="007077ED"/>
    <w:rsid w:val="00710406"/>
    <w:rsid w:val="00710437"/>
    <w:rsid w:val="00710566"/>
    <w:rsid w:val="00713242"/>
    <w:rsid w:val="007135A8"/>
    <w:rsid w:val="00714BCB"/>
    <w:rsid w:val="00720160"/>
    <w:rsid w:val="00720362"/>
    <w:rsid w:val="00720DE2"/>
    <w:rsid w:val="00722759"/>
    <w:rsid w:val="0072484B"/>
    <w:rsid w:val="00727F83"/>
    <w:rsid w:val="00730F35"/>
    <w:rsid w:val="007313F6"/>
    <w:rsid w:val="00731E4A"/>
    <w:rsid w:val="007333B5"/>
    <w:rsid w:val="00734CAA"/>
    <w:rsid w:val="00734E87"/>
    <w:rsid w:val="007369FC"/>
    <w:rsid w:val="00743FA6"/>
    <w:rsid w:val="00744C35"/>
    <w:rsid w:val="007509C5"/>
    <w:rsid w:val="00750E72"/>
    <w:rsid w:val="00751906"/>
    <w:rsid w:val="00751B9D"/>
    <w:rsid w:val="00752D65"/>
    <w:rsid w:val="00753E8E"/>
    <w:rsid w:val="0075468A"/>
    <w:rsid w:val="007549B4"/>
    <w:rsid w:val="00755128"/>
    <w:rsid w:val="00755357"/>
    <w:rsid w:val="00755FA2"/>
    <w:rsid w:val="0075616C"/>
    <w:rsid w:val="00757798"/>
    <w:rsid w:val="0076088D"/>
    <w:rsid w:val="0076317D"/>
    <w:rsid w:val="007653D7"/>
    <w:rsid w:val="0076647B"/>
    <w:rsid w:val="00766F0F"/>
    <w:rsid w:val="007706CD"/>
    <w:rsid w:val="007707AC"/>
    <w:rsid w:val="00770BF8"/>
    <w:rsid w:val="00770CA0"/>
    <w:rsid w:val="0077137B"/>
    <w:rsid w:val="00772752"/>
    <w:rsid w:val="007733CF"/>
    <w:rsid w:val="00773504"/>
    <w:rsid w:val="00774165"/>
    <w:rsid w:val="007746D3"/>
    <w:rsid w:val="00774DE6"/>
    <w:rsid w:val="00774FA1"/>
    <w:rsid w:val="0077515A"/>
    <w:rsid w:val="007759B4"/>
    <w:rsid w:val="007766D5"/>
    <w:rsid w:val="00777C3C"/>
    <w:rsid w:val="007816F6"/>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731"/>
    <w:rsid w:val="00795B96"/>
    <w:rsid w:val="007A1AC2"/>
    <w:rsid w:val="007A3EA1"/>
    <w:rsid w:val="007A6D67"/>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4B8D"/>
    <w:rsid w:val="007C521D"/>
    <w:rsid w:val="007C5D82"/>
    <w:rsid w:val="007C73DA"/>
    <w:rsid w:val="007D0F3F"/>
    <w:rsid w:val="007D1DD3"/>
    <w:rsid w:val="007D34FC"/>
    <w:rsid w:val="007D3CA4"/>
    <w:rsid w:val="007D4396"/>
    <w:rsid w:val="007D5797"/>
    <w:rsid w:val="007E02D0"/>
    <w:rsid w:val="007E1E58"/>
    <w:rsid w:val="007E7592"/>
    <w:rsid w:val="007F18F0"/>
    <w:rsid w:val="007F30B8"/>
    <w:rsid w:val="007F3590"/>
    <w:rsid w:val="007F3839"/>
    <w:rsid w:val="007F40CD"/>
    <w:rsid w:val="007F4179"/>
    <w:rsid w:val="007F4974"/>
    <w:rsid w:val="007F509F"/>
    <w:rsid w:val="007F52A7"/>
    <w:rsid w:val="007F7BBF"/>
    <w:rsid w:val="008010C8"/>
    <w:rsid w:val="00803C4C"/>
    <w:rsid w:val="00803F37"/>
    <w:rsid w:val="00805AF8"/>
    <w:rsid w:val="008066DD"/>
    <w:rsid w:val="008074E4"/>
    <w:rsid w:val="0081075D"/>
    <w:rsid w:val="00810D17"/>
    <w:rsid w:val="00811AF9"/>
    <w:rsid w:val="00812912"/>
    <w:rsid w:val="00812BA6"/>
    <w:rsid w:val="0081516F"/>
    <w:rsid w:val="00815E60"/>
    <w:rsid w:val="00816CB9"/>
    <w:rsid w:val="00820213"/>
    <w:rsid w:val="00820350"/>
    <w:rsid w:val="0082054C"/>
    <w:rsid w:val="008208FD"/>
    <w:rsid w:val="00820CF0"/>
    <w:rsid w:val="00821A84"/>
    <w:rsid w:val="00822060"/>
    <w:rsid w:val="00825811"/>
    <w:rsid w:val="00825A1B"/>
    <w:rsid w:val="0082679B"/>
    <w:rsid w:val="00827C9C"/>
    <w:rsid w:val="00831FD0"/>
    <w:rsid w:val="00832928"/>
    <w:rsid w:val="0083354F"/>
    <w:rsid w:val="008355E4"/>
    <w:rsid w:val="008358FA"/>
    <w:rsid w:val="00836E7F"/>
    <w:rsid w:val="00837C60"/>
    <w:rsid w:val="00840C4A"/>
    <w:rsid w:val="0084280D"/>
    <w:rsid w:val="00842895"/>
    <w:rsid w:val="00842AA1"/>
    <w:rsid w:val="00842E15"/>
    <w:rsid w:val="008440B1"/>
    <w:rsid w:val="0084519E"/>
    <w:rsid w:val="00846A31"/>
    <w:rsid w:val="00846C7A"/>
    <w:rsid w:val="00846F2C"/>
    <w:rsid w:val="00847150"/>
    <w:rsid w:val="00850334"/>
    <w:rsid w:val="008503B2"/>
    <w:rsid w:val="0085051A"/>
    <w:rsid w:val="008516D1"/>
    <w:rsid w:val="00851B78"/>
    <w:rsid w:val="008546A0"/>
    <w:rsid w:val="00856F1A"/>
    <w:rsid w:val="00856F5A"/>
    <w:rsid w:val="00856FD2"/>
    <w:rsid w:val="0085756D"/>
    <w:rsid w:val="0086181E"/>
    <w:rsid w:val="00861E1C"/>
    <w:rsid w:val="00862156"/>
    <w:rsid w:val="008627A3"/>
    <w:rsid w:val="008662AC"/>
    <w:rsid w:val="00866574"/>
    <w:rsid w:val="00866681"/>
    <w:rsid w:val="00866906"/>
    <w:rsid w:val="0087158A"/>
    <w:rsid w:val="00874EE1"/>
    <w:rsid w:val="008764B9"/>
    <w:rsid w:val="00876B6A"/>
    <w:rsid w:val="0087768A"/>
    <w:rsid w:val="00880801"/>
    <w:rsid w:val="008822E9"/>
    <w:rsid w:val="0088264C"/>
    <w:rsid w:val="00882FBC"/>
    <w:rsid w:val="00883A3B"/>
    <w:rsid w:val="00885296"/>
    <w:rsid w:val="00885BA2"/>
    <w:rsid w:val="00890453"/>
    <w:rsid w:val="008915A0"/>
    <w:rsid w:val="00891DB0"/>
    <w:rsid w:val="00892D6F"/>
    <w:rsid w:val="00894A54"/>
    <w:rsid w:val="00894F6E"/>
    <w:rsid w:val="0089601F"/>
    <w:rsid w:val="0089642A"/>
    <w:rsid w:val="0089696E"/>
    <w:rsid w:val="0089774F"/>
    <w:rsid w:val="00897A9D"/>
    <w:rsid w:val="00897F98"/>
    <w:rsid w:val="008A07A3"/>
    <w:rsid w:val="008A0CB9"/>
    <w:rsid w:val="008A263F"/>
    <w:rsid w:val="008A2838"/>
    <w:rsid w:val="008A4C5D"/>
    <w:rsid w:val="008A5CC0"/>
    <w:rsid w:val="008A69BC"/>
    <w:rsid w:val="008A6C54"/>
    <w:rsid w:val="008B048A"/>
    <w:rsid w:val="008B04B2"/>
    <w:rsid w:val="008B08FC"/>
    <w:rsid w:val="008B1EE3"/>
    <w:rsid w:val="008B24E8"/>
    <w:rsid w:val="008B2F55"/>
    <w:rsid w:val="008B52AF"/>
    <w:rsid w:val="008B55DF"/>
    <w:rsid w:val="008B569C"/>
    <w:rsid w:val="008B70A5"/>
    <w:rsid w:val="008C045D"/>
    <w:rsid w:val="008C099E"/>
    <w:rsid w:val="008C1041"/>
    <w:rsid w:val="008C42F3"/>
    <w:rsid w:val="008C5464"/>
    <w:rsid w:val="008C6031"/>
    <w:rsid w:val="008C7563"/>
    <w:rsid w:val="008C7ED6"/>
    <w:rsid w:val="008D0B7B"/>
    <w:rsid w:val="008D0E8B"/>
    <w:rsid w:val="008D1E14"/>
    <w:rsid w:val="008D4C94"/>
    <w:rsid w:val="008D5F79"/>
    <w:rsid w:val="008D6348"/>
    <w:rsid w:val="008D63F7"/>
    <w:rsid w:val="008D6898"/>
    <w:rsid w:val="008D78A6"/>
    <w:rsid w:val="008D79BA"/>
    <w:rsid w:val="008E069E"/>
    <w:rsid w:val="008E0CD5"/>
    <w:rsid w:val="008E13B3"/>
    <w:rsid w:val="008E1BB9"/>
    <w:rsid w:val="008E1BF0"/>
    <w:rsid w:val="008E2E28"/>
    <w:rsid w:val="008E57D6"/>
    <w:rsid w:val="008E5809"/>
    <w:rsid w:val="008E5FA1"/>
    <w:rsid w:val="008E6537"/>
    <w:rsid w:val="008E785A"/>
    <w:rsid w:val="008F07E9"/>
    <w:rsid w:val="008F38DC"/>
    <w:rsid w:val="008F3F63"/>
    <w:rsid w:val="008F4106"/>
    <w:rsid w:val="008F4E33"/>
    <w:rsid w:val="008F57CA"/>
    <w:rsid w:val="008F610A"/>
    <w:rsid w:val="008F720E"/>
    <w:rsid w:val="008F7B61"/>
    <w:rsid w:val="00900272"/>
    <w:rsid w:val="00900AD6"/>
    <w:rsid w:val="00901258"/>
    <w:rsid w:val="00902D8D"/>
    <w:rsid w:val="009030AD"/>
    <w:rsid w:val="00903487"/>
    <w:rsid w:val="00904613"/>
    <w:rsid w:val="00905CBC"/>
    <w:rsid w:val="0090713C"/>
    <w:rsid w:val="009071C7"/>
    <w:rsid w:val="00907BE4"/>
    <w:rsid w:val="009118FD"/>
    <w:rsid w:val="00911963"/>
    <w:rsid w:val="00911DA7"/>
    <w:rsid w:val="00912E80"/>
    <w:rsid w:val="009166F9"/>
    <w:rsid w:val="00916738"/>
    <w:rsid w:val="00916D8C"/>
    <w:rsid w:val="00917F93"/>
    <w:rsid w:val="009206C9"/>
    <w:rsid w:val="00921BE3"/>
    <w:rsid w:val="0092277D"/>
    <w:rsid w:val="009229DB"/>
    <w:rsid w:val="00923323"/>
    <w:rsid w:val="00925201"/>
    <w:rsid w:val="00925D81"/>
    <w:rsid w:val="00931633"/>
    <w:rsid w:val="00931F25"/>
    <w:rsid w:val="00932A83"/>
    <w:rsid w:val="00933CFA"/>
    <w:rsid w:val="0093645F"/>
    <w:rsid w:val="00942BED"/>
    <w:rsid w:val="00943215"/>
    <w:rsid w:val="009441A1"/>
    <w:rsid w:val="00946AC4"/>
    <w:rsid w:val="00947081"/>
    <w:rsid w:val="00947D2E"/>
    <w:rsid w:val="00950313"/>
    <w:rsid w:val="0095032D"/>
    <w:rsid w:val="00951122"/>
    <w:rsid w:val="00952E87"/>
    <w:rsid w:val="00954007"/>
    <w:rsid w:val="00955175"/>
    <w:rsid w:val="00956A6A"/>
    <w:rsid w:val="0095725D"/>
    <w:rsid w:val="0096023E"/>
    <w:rsid w:val="00960E91"/>
    <w:rsid w:val="00961A4A"/>
    <w:rsid w:val="009631A7"/>
    <w:rsid w:val="009659AF"/>
    <w:rsid w:val="00966446"/>
    <w:rsid w:val="00966F0C"/>
    <w:rsid w:val="00967B44"/>
    <w:rsid w:val="00970854"/>
    <w:rsid w:val="00972876"/>
    <w:rsid w:val="00973DAF"/>
    <w:rsid w:val="00973DEF"/>
    <w:rsid w:val="0097402F"/>
    <w:rsid w:val="009746F0"/>
    <w:rsid w:val="00974748"/>
    <w:rsid w:val="00976101"/>
    <w:rsid w:val="00976E41"/>
    <w:rsid w:val="00977853"/>
    <w:rsid w:val="009802E5"/>
    <w:rsid w:val="00980BEE"/>
    <w:rsid w:val="00981004"/>
    <w:rsid w:val="00985A00"/>
    <w:rsid w:val="0099109A"/>
    <w:rsid w:val="0099435B"/>
    <w:rsid w:val="00994454"/>
    <w:rsid w:val="00994ADB"/>
    <w:rsid w:val="009968B6"/>
    <w:rsid w:val="009A0EAD"/>
    <w:rsid w:val="009A1FA1"/>
    <w:rsid w:val="009A48DA"/>
    <w:rsid w:val="009A634C"/>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503"/>
    <w:rsid w:val="009C2E8E"/>
    <w:rsid w:val="009C342F"/>
    <w:rsid w:val="009C3944"/>
    <w:rsid w:val="009C39ED"/>
    <w:rsid w:val="009C5D30"/>
    <w:rsid w:val="009D01C3"/>
    <w:rsid w:val="009D1981"/>
    <w:rsid w:val="009D2749"/>
    <w:rsid w:val="009D2C59"/>
    <w:rsid w:val="009D7914"/>
    <w:rsid w:val="009E09F3"/>
    <w:rsid w:val="009E2E49"/>
    <w:rsid w:val="009E2EBA"/>
    <w:rsid w:val="009F0836"/>
    <w:rsid w:val="009F228A"/>
    <w:rsid w:val="009F2D99"/>
    <w:rsid w:val="009F3272"/>
    <w:rsid w:val="009F42ED"/>
    <w:rsid w:val="009F49BD"/>
    <w:rsid w:val="009F5B99"/>
    <w:rsid w:val="009F5C07"/>
    <w:rsid w:val="009F699F"/>
    <w:rsid w:val="009F6E29"/>
    <w:rsid w:val="00A03EA2"/>
    <w:rsid w:val="00A0528F"/>
    <w:rsid w:val="00A05B0F"/>
    <w:rsid w:val="00A05DB2"/>
    <w:rsid w:val="00A075BB"/>
    <w:rsid w:val="00A10004"/>
    <w:rsid w:val="00A12D5F"/>
    <w:rsid w:val="00A13495"/>
    <w:rsid w:val="00A1418E"/>
    <w:rsid w:val="00A17A8F"/>
    <w:rsid w:val="00A219CB"/>
    <w:rsid w:val="00A22C27"/>
    <w:rsid w:val="00A26858"/>
    <w:rsid w:val="00A26E80"/>
    <w:rsid w:val="00A33C90"/>
    <w:rsid w:val="00A33F4F"/>
    <w:rsid w:val="00A345C9"/>
    <w:rsid w:val="00A3504F"/>
    <w:rsid w:val="00A35A82"/>
    <w:rsid w:val="00A36A1E"/>
    <w:rsid w:val="00A37F8A"/>
    <w:rsid w:val="00A40C95"/>
    <w:rsid w:val="00A42362"/>
    <w:rsid w:val="00A449C4"/>
    <w:rsid w:val="00A46D2E"/>
    <w:rsid w:val="00A473B6"/>
    <w:rsid w:val="00A47592"/>
    <w:rsid w:val="00A47B66"/>
    <w:rsid w:val="00A47EA8"/>
    <w:rsid w:val="00A52126"/>
    <w:rsid w:val="00A562BF"/>
    <w:rsid w:val="00A566D1"/>
    <w:rsid w:val="00A576AE"/>
    <w:rsid w:val="00A57A48"/>
    <w:rsid w:val="00A60208"/>
    <w:rsid w:val="00A60AD5"/>
    <w:rsid w:val="00A6126E"/>
    <w:rsid w:val="00A62438"/>
    <w:rsid w:val="00A62FA8"/>
    <w:rsid w:val="00A63343"/>
    <w:rsid w:val="00A634E4"/>
    <w:rsid w:val="00A65D61"/>
    <w:rsid w:val="00A668D2"/>
    <w:rsid w:val="00A66B7B"/>
    <w:rsid w:val="00A67507"/>
    <w:rsid w:val="00A67744"/>
    <w:rsid w:val="00A67E4D"/>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5BCB"/>
    <w:rsid w:val="00AA63DB"/>
    <w:rsid w:val="00AA6890"/>
    <w:rsid w:val="00AA7748"/>
    <w:rsid w:val="00AB0878"/>
    <w:rsid w:val="00AB0E90"/>
    <w:rsid w:val="00AB37BD"/>
    <w:rsid w:val="00AB488C"/>
    <w:rsid w:val="00AB4EED"/>
    <w:rsid w:val="00AB52AD"/>
    <w:rsid w:val="00AB66A9"/>
    <w:rsid w:val="00AB69B7"/>
    <w:rsid w:val="00AB6E56"/>
    <w:rsid w:val="00AC5A94"/>
    <w:rsid w:val="00AC5EFB"/>
    <w:rsid w:val="00AC7436"/>
    <w:rsid w:val="00AD0425"/>
    <w:rsid w:val="00AD1AA1"/>
    <w:rsid w:val="00AD3BAF"/>
    <w:rsid w:val="00AD4B58"/>
    <w:rsid w:val="00AD5752"/>
    <w:rsid w:val="00AD6B90"/>
    <w:rsid w:val="00AD71B2"/>
    <w:rsid w:val="00AE0282"/>
    <w:rsid w:val="00AE0F77"/>
    <w:rsid w:val="00AE536A"/>
    <w:rsid w:val="00AE62FE"/>
    <w:rsid w:val="00AF016B"/>
    <w:rsid w:val="00AF15B8"/>
    <w:rsid w:val="00AF1E35"/>
    <w:rsid w:val="00AF2FD8"/>
    <w:rsid w:val="00AF3031"/>
    <w:rsid w:val="00AF384C"/>
    <w:rsid w:val="00AF3FEE"/>
    <w:rsid w:val="00AF5025"/>
    <w:rsid w:val="00AF510A"/>
    <w:rsid w:val="00AF5217"/>
    <w:rsid w:val="00AF5881"/>
    <w:rsid w:val="00AF65B8"/>
    <w:rsid w:val="00AF7C2E"/>
    <w:rsid w:val="00B04228"/>
    <w:rsid w:val="00B07FC5"/>
    <w:rsid w:val="00B10568"/>
    <w:rsid w:val="00B10C4C"/>
    <w:rsid w:val="00B1138E"/>
    <w:rsid w:val="00B116D9"/>
    <w:rsid w:val="00B12FA5"/>
    <w:rsid w:val="00B14629"/>
    <w:rsid w:val="00B15791"/>
    <w:rsid w:val="00B16786"/>
    <w:rsid w:val="00B1688A"/>
    <w:rsid w:val="00B169AE"/>
    <w:rsid w:val="00B16D17"/>
    <w:rsid w:val="00B17698"/>
    <w:rsid w:val="00B20F32"/>
    <w:rsid w:val="00B228EB"/>
    <w:rsid w:val="00B22A90"/>
    <w:rsid w:val="00B2301F"/>
    <w:rsid w:val="00B232A4"/>
    <w:rsid w:val="00B24863"/>
    <w:rsid w:val="00B25298"/>
    <w:rsid w:val="00B26E7A"/>
    <w:rsid w:val="00B26E8F"/>
    <w:rsid w:val="00B27392"/>
    <w:rsid w:val="00B30B86"/>
    <w:rsid w:val="00B314EE"/>
    <w:rsid w:val="00B31EDF"/>
    <w:rsid w:val="00B3387D"/>
    <w:rsid w:val="00B33BD2"/>
    <w:rsid w:val="00B34EC3"/>
    <w:rsid w:val="00B3587C"/>
    <w:rsid w:val="00B35A88"/>
    <w:rsid w:val="00B35B56"/>
    <w:rsid w:val="00B40F19"/>
    <w:rsid w:val="00B4189D"/>
    <w:rsid w:val="00B4226F"/>
    <w:rsid w:val="00B42311"/>
    <w:rsid w:val="00B42F40"/>
    <w:rsid w:val="00B44014"/>
    <w:rsid w:val="00B440A4"/>
    <w:rsid w:val="00B4578D"/>
    <w:rsid w:val="00B4607D"/>
    <w:rsid w:val="00B46A6B"/>
    <w:rsid w:val="00B478E5"/>
    <w:rsid w:val="00B50EAC"/>
    <w:rsid w:val="00B526FB"/>
    <w:rsid w:val="00B52AB6"/>
    <w:rsid w:val="00B52F96"/>
    <w:rsid w:val="00B5354B"/>
    <w:rsid w:val="00B577A0"/>
    <w:rsid w:val="00B6146C"/>
    <w:rsid w:val="00B66F57"/>
    <w:rsid w:val="00B67520"/>
    <w:rsid w:val="00B679B7"/>
    <w:rsid w:val="00B71A8F"/>
    <w:rsid w:val="00B733C9"/>
    <w:rsid w:val="00B75567"/>
    <w:rsid w:val="00B77124"/>
    <w:rsid w:val="00B80A7A"/>
    <w:rsid w:val="00B80BC7"/>
    <w:rsid w:val="00B80D5D"/>
    <w:rsid w:val="00B80E51"/>
    <w:rsid w:val="00B81946"/>
    <w:rsid w:val="00B823A0"/>
    <w:rsid w:val="00B82BBD"/>
    <w:rsid w:val="00B86693"/>
    <w:rsid w:val="00B86F10"/>
    <w:rsid w:val="00B9002B"/>
    <w:rsid w:val="00B9165A"/>
    <w:rsid w:val="00B93C37"/>
    <w:rsid w:val="00B93D73"/>
    <w:rsid w:val="00B94141"/>
    <w:rsid w:val="00B9439B"/>
    <w:rsid w:val="00B967BD"/>
    <w:rsid w:val="00B9763F"/>
    <w:rsid w:val="00BA0D7F"/>
    <w:rsid w:val="00BA121A"/>
    <w:rsid w:val="00BA1B44"/>
    <w:rsid w:val="00BA2246"/>
    <w:rsid w:val="00BA2BE6"/>
    <w:rsid w:val="00BA354D"/>
    <w:rsid w:val="00BA358B"/>
    <w:rsid w:val="00BA3E24"/>
    <w:rsid w:val="00BA43BE"/>
    <w:rsid w:val="00BA5683"/>
    <w:rsid w:val="00BA581F"/>
    <w:rsid w:val="00BA7B37"/>
    <w:rsid w:val="00BB0767"/>
    <w:rsid w:val="00BB0799"/>
    <w:rsid w:val="00BB167F"/>
    <w:rsid w:val="00BB2152"/>
    <w:rsid w:val="00BB22FB"/>
    <w:rsid w:val="00BB2674"/>
    <w:rsid w:val="00BB35F4"/>
    <w:rsid w:val="00BB3823"/>
    <w:rsid w:val="00BB5506"/>
    <w:rsid w:val="00BB5EA6"/>
    <w:rsid w:val="00BC054B"/>
    <w:rsid w:val="00BC0889"/>
    <w:rsid w:val="00BC08EA"/>
    <w:rsid w:val="00BC1609"/>
    <w:rsid w:val="00BC3712"/>
    <w:rsid w:val="00BC49C0"/>
    <w:rsid w:val="00BC78EF"/>
    <w:rsid w:val="00BC7DA7"/>
    <w:rsid w:val="00BD1FED"/>
    <w:rsid w:val="00BD288A"/>
    <w:rsid w:val="00BD2EDE"/>
    <w:rsid w:val="00BD393F"/>
    <w:rsid w:val="00BD3961"/>
    <w:rsid w:val="00BD3CE0"/>
    <w:rsid w:val="00BD50E2"/>
    <w:rsid w:val="00BD5AC2"/>
    <w:rsid w:val="00BD622A"/>
    <w:rsid w:val="00BD64E1"/>
    <w:rsid w:val="00BD698A"/>
    <w:rsid w:val="00BD7684"/>
    <w:rsid w:val="00BD7B93"/>
    <w:rsid w:val="00BE041D"/>
    <w:rsid w:val="00BE063C"/>
    <w:rsid w:val="00BE0960"/>
    <w:rsid w:val="00BE38F8"/>
    <w:rsid w:val="00BE63D8"/>
    <w:rsid w:val="00BE6B7B"/>
    <w:rsid w:val="00BF1F2D"/>
    <w:rsid w:val="00BF231A"/>
    <w:rsid w:val="00BF3173"/>
    <w:rsid w:val="00C035BA"/>
    <w:rsid w:val="00C03CBB"/>
    <w:rsid w:val="00C057F0"/>
    <w:rsid w:val="00C05959"/>
    <w:rsid w:val="00C106DF"/>
    <w:rsid w:val="00C11BBE"/>
    <w:rsid w:val="00C123C1"/>
    <w:rsid w:val="00C127ED"/>
    <w:rsid w:val="00C12EC4"/>
    <w:rsid w:val="00C13570"/>
    <w:rsid w:val="00C16311"/>
    <w:rsid w:val="00C16964"/>
    <w:rsid w:val="00C20BED"/>
    <w:rsid w:val="00C21140"/>
    <w:rsid w:val="00C2156F"/>
    <w:rsid w:val="00C21AD0"/>
    <w:rsid w:val="00C24F84"/>
    <w:rsid w:val="00C27802"/>
    <w:rsid w:val="00C279DF"/>
    <w:rsid w:val="00C32107"/>
    <w:rsid w:val="00C326A5"/>
    <w:rsid w:val="00C32EA2"/>
    <w:rsid w:val="00C33E26"/>
    <w:rsid w:val="00C33E3E"/>
    <w:rsid w:val="00C34F00"/>
    <w:rsid w:val="00C3578B"/>
    <w:rsid w:val="00C36096"/>
    <w:rsid w:val="00C36E76"/>
    <w:rsid w:val="00C36EE9"/>
    <w:rsid w:val="00C3715A"/>
    <w:rsid w:val="00C37959"/>
    <w:rsid w:val="00C40C6E"/>
    <w:rsid w:val="00C413E7"/>
    <w:rsid w:val="00C425E2"/>
    <w:rsid w:val="00C4338D"/>
    <w:rsid w:val="00C435EA"/>
    <w:rsid w:val="00C43666"/>
    <w:rsid w:val="00C451C7"/>
    <w:rsid w:val="00C45371"/>
    <w:rsid w:val="00C46442"/>
    <w:rsid w:val="00C50F96"/>
    <w:rsid w:val="00C515A8"/>
    <w:rsid w:val="00C526C9"/>
    <w:rsid w:val="00C52E01"/>
    <w:rsid w:val="00C53956"/>
    <w:rsid w:val="00C53C36"/>
    <w:rsid w:val="00C53FF2"/>
    <w:rsid w:val="00C54BC5"/>
    <w:rsid w:val="00C55328"/>
    <w:rsid w:val="00C55F6B"/>
    <w:rsid w:val="00C60D1E"/>
    <w:rsid w:val="00C610C3"/>
    <w:rsid w:val="00C623D9"/>
    <w:rsid w:val="00C625B4"/>
    <w:rsid w:val="00C6714B"/>
    <w:rsid w:val="00C671F3"/>
    <w:rsid w:val="00C67CE1"/>
    <w:rsid w:val="00C70174"/>
    <w:rsid w:val="00C70F7F"/>
    <w:rsid w:val="00C711CE"/>
    <w:rsid w:val="00C715EA"/>
    <w:rsid w:val="00C71999"/>
    <w:rsid w:val="00C73473"/>
    <w:rsid w:val="00C73767"/>
    <w:rsid w:val="00C769E5"/>
    <w:rsid w:val="00C77CDB"/>
    <w:rsid w:val="00C77E81"/>
    <w:rsid w:val="00C80730"/>
    <w:rsid w:val="00C812C8"/>
    <w:rsid w:val="00C81F4F"/>
    <w:rsid w:val="00C82E69"/>
    <w:rsid w:val="00C83B54"/>
    <w:rsid w:val="00C84F79"/>
    <w:rsid w:val="00C855D1"/>
    <w:rsid w:val="00C85AD9"/>
    <w:rsid w:val="00C90C31"/>
    <w:rsid w:val="00C93854"/>
    <w:rsid w:val="00C9438A"/>
    <w:rsid w:val="00C9628B"/>
    <w:rsid w:val="00C9682F"/>
    <w:rsid w:val="00C96C0F"/>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289A"/>
    <w:rsid w:val="00CB3711"/>
    <w:rsid w:val="00CB37A8"/>
    <w:rsid w:val="00CB3C5E"/>
    <w:rsid w:val="00CB4422"/>
    <w:rsid w:val="00CB4CE0"/>
    <w:rsid w:val="00CB51E8"/>
    <w:rsid w:val="00CB5FDA"/>
    <w:rsid w:val="00CB62E7"/>
    <w:rsid w:val="00CB7183"/>
    <w:rsid w:val="00CB7A39"/>
    <w:rsid w:val="00CC1904"/>
    <w:rsid w:val="00CC1A96"/>
    <w:rsid w:val="00CC4726"/>
    <w:rsid w:val="00CC528D"/>
    <w:rsid w:val="00CC64A6"/>
    <w:rsid w:val="00CC6D27"/>
    <w:rsid w:val="00CD0987"/>
    <w:rsid w:val="00CD11F0"/>
    <w:rsid w:val="00CD17D1"/>
    <w:rsid w:val="00CD1A4D"/>
    <w:rsid w:val="00CD1B8B"/>
    <w:rsid w:val="00CD4D94"/>
    <w:rsid w:val="00CD55D3"/>
    <w:rsid w:val="00CD5884"/>
    <w:rsid w:val="00CD5CC5"/>
    <w:rsid w:val="00CD6444"/>
    <w:rsid w:val="00CD67B1"/>
    <w:rsid w:val="00CD6F15"/>
    <w:rsid w:val="00CD71C3"/>
    <w:rsid w:val="00CD7F22"/>
    <w:rsid w:val="00CE117B"/>
    <w:rsid w:val="00CE3BD8"/>
    <w:rsid w:val="00CE40CC"/>
    <w:rsid w:val="00CF35EC"/>
    <w:rsid w:val="00CF37CB"/>
    <w:rsid w:val="00CF5ED6"/>
    <w:rsid w:val="00CF6420"/>
    <w:rsid w:val="00D00E32"/>
    <w:rsid w:val="00D01DF3"/>
    <w:rsid w:val="00D0216C"/>
    <w:rsid w:val="00D04098"/>
    <w:rsid w:val="00D045AE"/>
    <w:rsid w:val="00D052F5"/>
    <w:rsid w:val="00D05746"/>
    <w:rsid w:val="00D057F5"/>
    <w:rsid w:val="00D06580"/>
    <w:rsid w:val="00D070E7"/>
    <w:rsid w:val="00D11A38"/>
    <w:rsid w:val="00D11BDD"/>
    <w:rsid w:val="00D140C0"/>
    <w:rsid w:val="00D144F5"/>
    <w:rsid w:val="00D1548A"/>
    <w:rsid w:val="00D15CA4"/>
    <w:rsid w:val="00D15DA9"/>
    <w:rsid w:val="00D164E0"/>
    <w:rsid w:val="00D17262"/>
    <w:rsid w:val="00D201E0"/>
    <w:rsid w:val="00D20A39"/>
    <w:rsid w:val="00D24EBB"/>
    <w:rsid w:val="00D25418"/>
    <w:rsid w:val="00D266B8"/>
    <w:rsid w:val="00D26EB2"/>
    <w:rsid w:val="00D310FB"/>
    <w:rsid w:val="00D32686"/>
    <w:rsid w:val="00D3372F"/>
    <w:rsid w:val="00D34A7A"/>
    <w:rsid w:val="00D34BC3"/>
    <w:rsid w:val="00D356D8"/>
    <w:rsid w:val="00D3786E"/>
    <w:rsid w:val="00D402C8"/>
    <w:rsid w:val="00D41FFA"/>
    <w:rsid w:val="00D42CF3"/>
    <w:rsid w:val="00D443A0"/>
    <w:rsid w:val="00D44E7D"/>
    <w:rsid w:val="00D47926"/>
    <w:rsid w:val="00D47F23"/>
    <w:rsid w:val="00D504C7"/>
    <w:rsid w:val="00D52696"/>
    <w:rsid w:val="00D52CA7"/>
    <w:rsid w:val="00D546C0"/>
    <w:rsid w:val="00D54975"/>
    <w:rsid w:val="00D551B2"/>
    <w:rsid w:val="00D5649D"/>
    <w:rsid w:val="00D56839"/>
    <w:rsid w:val="00D56952"/>
    <w:rsid w:val="00D57324"/>
    <w:rsid w:val="00D57810"/>
    <w:rsid w:val="00D57BC7"/>
    <w:rsid w:val="00D60FC0"/>
    <w:rsid w:val="00D616ED"/>
    <w:rsid w:val="00D624AF"/>
    <w:rsid w:val="00D62862"/>
    <w:rsid w:val="00D62AD9"/>
    <w:rsid w:val="00D63ADB"/>
    <w:rsid w:val="00D63E07"/>
    <w:rsid w:val="00D647C2"/>
    <w:rsid w:val="00D648EF"/>
    <w:rsid w:val="00D654E0"/>
    <w:rsid w:val="00D65A50"/>
    <w:rsid w:val="00D70307"/>
    <w:rsid w:val="00D72B74"/>
    <w:rsid w:val="00D72CFE"/>
    <w:rsid w:val="00D73E47"/>
    <w:rsid w:val="00D810BB"/>
    <w:rsid w:val="00D8164F"/>
    <w:rsid w:val="00D81A6A"/>
    <w:rsid w:val="00D83BB6"/>
    <w:rsid w:val="00D83FDF"/>
    <w:rsid w:val="00D84A60"/>
    <w:rsid w:val="00D87ECE"/>
    <w:rsid w:val="00D87F20"/>
    <w:rsid w:val="00D87FA9"/>
    <w:rsid w:val="00D901A8"/>
    <w:rsid w:val="00D905EB"/>
    <w:rsid w:val="00D91287"/>
    <w:rsid w:val="00D9214C"/>
    <w:rsid w:val="00D931ED"/>
    <w:rsid w:val="00D94FF3"/>
    <w:rsid w:val="00D95B0C"/>
    <w:rsid w:val="00DA1920"/>
    <w:rsid w:val="00DA21A9"/>
    <w:rsid w:val="00DA3758"/>
    <w:rsid w:val="00DA39FA"/>
    <w:rsid w:val="00DA48B7"/>
    <w:rsid w:val="00DA48D0"/>
    <w:rsid w:val="00DA4AE7"/>
    <w:rsid w:val="00DA4CF0"/>
    <w:rsid w:val="00DA5826"/>
    <w:rsid w:val="00DB0215"/>
    <w:rsid w:val="00DB1D7D"/>
    <w:rsid w:val="00DB34C4"/>
    <w:rsid w:val="00DB44FA"/>
    <w:rsid w:val="00DB4C4F"/>
    <w:rsid w:val="00DB4E3E"/>
    <w:rsid w:val="00DB68B4"/>
    <w:rsid w:val="00DB6BBE"/>
    <w:rsid w:val="00DB6E1F"/>
    <w:rsid w:val="00DB7ED9"/>
    <w:rsid w:val="00DC15FB"/>
    <w:rsid w:val="00DC182F"/>
    <w:rsid w:val="00DC1978"/>
    <w:rsid w:val="00DC2551"/>
    <w:rsid w:val="00DC33CD"/>
    <w:rsid w:val="00DC3DB8"/>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5F37"/>
    <w:rsid w:val="00DE5F52"/>
    <w:rsid w:val="00DF06EA"/>
    <w:rsid w:val="00DF39BC"/>
    <w:rsid w:val="00DF3B5F"/>
    <w:rsid w:val="00DF3D5D"/>
    <w:rsid w:val="00DF3EF9"/>
    <w:rsid w:val="00DF4AB2"/>
    <w:rsid w:val="00DF53EF"/>
    <w:rsid w:val="00DF63D0"/>
    <w:rsid w:val="00DF7A58"/>
    <w:rsid w:val="00E0037F"/>
    <w:rsid w:val="00E007A3"/>
    <w:rsid w:val="00E0276F"/>
    <w:rsid w:val="00E04743"/>
    <w:rsid w:val="00E04BE0"/>
    <w:rsid w:val="00E075C2"/>
    <w:rsid w:val="00E07E2E"/>
    <w:rsid w:val="00E10F8C"/>
    <w:rsid w:val="00E1105A"/>
    <w:rsid w:val="00E115D4"/>
    <w:rsid w:val="00E1210F"/>
    <w:rsid w:val="00E149F2"/>
    <w:rsid w:val="00E1562E"/>
    <w:rsid w:val="00E16D45"/>
    <w:rsid w:val="00E16ED9"/>
    <w:rsid w:val="00E2071F"/>
    <w:rsid w:val="00E20E40"/>
    <w:rsid w:val="00E21209"/>
    <w:rsid w:val="00E212A2"/>
    <w:rsid w:val="00E2164A"/>
    <w:rsid w:val="00E219CD"/>
    <w:rsid w:val="00E21DA9"/>
    <w:rsid w:val="00E247AC"/>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46C0"/>
    <w:rsid w:val="00E44705"/>
    <w:rsid w:val="00E45879"/>
    <w:rsid w:val="00E470CA"/>
    <w:rsid w:val="00E47668"/>
    <w:rsid w:val="00E4797E"/>
    <w:rsid w:val="00E47F26"/>
    <w:rsid w:val="00E50C8F"/>
    <w:rsid w:val="00E51782"/>
    <w:rsid w:val="00E5190A"/>
    <w:rsid w:val="00E524A5"/>
    <w:rsid w:val="00E53DC2"/>
    <w:rsid w:val="00E53F19"/>
    <w:rsid w:val="00E54265"/>
    <w:rsid w:val="00E54DCE"/>
    <w:rsid w:val="00E553F1"/>
    <w:rsid w:val="00E5698E"/>
    <w:rsid w:val="00E602DF"/>
    <w:rsid w:val="00E6101D"/>
    <w:rsid w:val="00E61151"/>
    <w:rsid w:val="00E6354A"/>
    <w:rsid w:val="00E649CB"/>
    <w:rsid w:val="00E66B3D"/>
    <w:rsid w:val="00E6788F"/>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96E"/>
    <w:rsid w:val="00E84E09"/>
    <w:rsid w:val="00E853C1"/>
    <w:rsid w:val="00E85ADE"/>
    <w:rsid w:val="00E87483"/>
    <w:rsid w:val="00E942DE"/>
    <w:rsid w:val="00E95098"/>
    <w:rsid w:val="00E95E35"/>
    <w:rsid w:val="00E96FEA"/>
    <w:rsid w:val="00E970C9"/>
    <w:rsid w:val="00E97E2B"/>
    <w:rsid w:val="00EA03E1"/>
    <w:rsid w:val="00EA2C73"/>
    <w:rsid w:val="00EA43D5"/>
    <w:rsid w:val="00EA53A8"/>
    <w:rsid w:val="00EA55EC"/>
    <w:rsid w:val="00EA62D3"/>
    <w:rsid w:val="00EA64D7"/>
    <w:rsid w:val="00EA69E3"/>
    <w:rsid w:val="00EA724D"/>
    <w:rsid w:val="00EA7F02"/>
    <w:rsid w:val="00EB113F"/>
    <w:rsid w:val="00EB2647"/>
    <w:rsid w:val="00EB2AE2"/>
    <w:rsid w:val="00EB362D"/>
    <w:rsid w:val="00EB4033"/>
    <w:rsid w:val="00EB418C"/>
    <w:rsid w:val="00EB54CF"/>
    <w:rsid w:val="00EB590B"/>
    <w:rsid w:val="00EB5CE3"/>
    <w:rsid w:val="00EB672D"/>
    <w:rsid w:val="00EB7322"/>
    <w:rsid w:val="00EC0420"/>
    <w:rsid w:val="00EC0E7F"/>
    <w:rsid w:val="00EC1AF4"/>
    <w:rsid w:val="00EC248E"/>
    <w:rsid w:val="00EC5CBF"/>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6B0D"/>
    <w:rsid w:val="00F00A86"/>
    <w:rsid w:val="00F013F1"/>
    <w:rsid w:val="00F0385C"/>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D8C"/>
    <w:rsid w:val="00F17E1D"/>
    <w:rsid w:val="00F25CB6"/>
    <w:rsid w:val="00F266C6"/>
    <w:rsid w:val="00F26A5B"/>
    <w:rsid w:val="00F31C1E"/>
    <w:rsid w:val="00F32166"/>
    <w:rsid w:val="00F32762"/>
    <w:rsid w:val="00F33F87"/>
    <w:rsid w:val="00F351A2"/>
    <w:rsid w:val="00F368C6"/>
    <w:rsid w:val="00F36A63"/>
    <w:rsid w:val="00F36F4F"/>
    <w:rsid w:val="00F37F86"/>
    <w:rsid w:val="00F419E5"/>
    <w:rsid w:val="00F4653D"/>
    <w:rsid w:val="00F46FF0"/>
    <w:rsid w:val="00F4717B"/>
    <w:rsid w:val="00F47848"/>
    <w:rsid w:val="00F54374"/>
    <w:rsid w:val="00F54A8D"/>
    <w:rsid w:val="00F55978"/>
    <w:rsid w:val="00F5692E"/>
    <w:rsid w:val="00F6121D"/>
    <w:rsid w:val="00F61C4E"/>
    <w:rsid w:val="00F63548"/>
    <w:rsid w:val="00F63C19"/>
    <w:rsid w:val="00F63C81"/>
    <w:rsid w:val="00F65F26"/>
    <w:rsid w:val="00F66A18"/>
    <w:rsid w:val="00F670E9"/>
    <w:rsid w:val="00F67614"/>
    <w:rsid w:val="00F67CC0"/>
    <w:rsid w:val="00F702ED"/>
    <w:rsid w:val="00F71618"/>
    <w:rsid w:val="00F7244B"/>
    <w:rsid w:val="00F73344"/>
    <w:rsid w:val="00F74038"/>
    <w:rsid w:val="00F75172"/>
    <w:rsid w:val="00F76F63"/>
    <w:rsid w:val="00F77193"/>
    <w:rsid w:val="00F805B0"/>
    <w:rsid w:val="00F810E7"/>
    <w:rsid w:val="00F82A95"/>
    <w:rsid w:val="00F83E78"/>
    <w:rsid w:val="00F83E9B"/>
    <w:rsid w:val="00F83EAD"/>
    <w:rsid w:val="00F846B8"/>
    <w:rsid w:val="00F850E2"/>
    <w:rsid w:val="00F87272"/>
    <w:rsid w:val="00F923FD"/>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C3032"/>
    <w:rsid w:val="00FC486A"/>
    <w:rsid w:val="00FC5937"/>
    <w:rsid w:val="00FC5D97"/>
    <w:rsid w:val="00FC64B4"/>
    <w:rsid w:val="00FC7583"/>
    <w:rsid w:val="00FC7CBE"/>
    <w:rsid w:val="00FD288D"/>
    <w:rsid w:val="00FD2D88"/>
    <w:rsid w:val="00FD2ED3"/>
    <w:rsid w:val="00FD5603"/>
    <w:rsid w:val="00FD5BB7"/>
    <w:rsid w:val="00FD754C"/>
    <w:rsid w:val="00FD7BF4"/>
    <w:rsid w:val="00FE0B75"/>
    <w:rsid w:val="00FE4448"/>
    <w:rsid w:val="00FE5A33"/>
    <w:rsid w:val="00FE62E0"/>
    <w:rsid w:val="00FE7DE1"/>
    <w:rsid w:val="00FF0459"/>
    <w:rsid w:val="00FF0651"/>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90A"/>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4"/>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4"/>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5"/>
      </w:numPr>
    </w:pPr>
  </w:style>
  <w:style w:type="numbering" w:customStyle="1" w:styleId="Zaimportowanystyl37">
    <w:name w:val="Zaimportowany styl 37"/>
    <w:rsid w:val="00EA64D7"/>
    <w:pPr>
      <w:numPr>
        <w:numId w:val="36"/>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3"/>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146DA8"/>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44">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miastonowydwo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amila.rutkowska@miastonowydwor.pl"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p.drabarz@miastonowydwor.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https://platformazakupowa.pl/strona/2-polityka-prywatnosci" TargetMode="Externa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tomasz.henzler@cbi24.pl" TargetMode="External"/><Relationship Id="rId8" Type="http://schemas.openxmlformats.org/officeDocument/2006/relationships/hyperlink" Target="http://www.bip.miastonowydwor.pl"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57</Pages>
  <Words>24827</Words>
  <Characters>148966</Characters>
  <Application>Microsoft Office Word</Application>
  <DocSecurity>0</DocSecurity>
  <Lines>1241</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20</cp:revision>
  <cp:lastPrinted>2023-11-08T07:23:00Z</cp:lastPrinted>
  <dcterms:created xsi:type="dcterms:W3CDTF">2023-10-25T13:03:00Z</dcterms:created>
  <dcterms:modified xsi:type="dcterms:W3CDTF">2023-11-08T07:26:00Z</dcterms:modified>
</cp:coreProperties>
</file>