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E1A" w:rsidRPr="00B13E1A" w:rsidRDefault="00B13E1A" w:rsidP="00B13E1A">
      <w:pPr>
        <w:spacing w:after="0" w:line="240" w:lineRule="auto"/>
        <w:rPr>
          <w:rFonts w:ascii="Cambria" w:eastAsia="Times New Roman" w:hAnsi="Cambria" w:cs="Arial"/>
          <w:b/>
          <w:sz w:val="24"/>
          <w:szCs w:val="24"/>
          <w:u w:val="single"/>
        </w:rPr>
      </w:pPr>
      <w:bookmarkStart w:id="0" w:name="_Hlk53394761"/>
    </w:p>
    <w:p w:rsidR="00B13E1A" w:rsidRPr="00B13E1A" w:rsidRDefault="00B13E1A" w:rsidP="00B13E1A">
      <w:pPr>
        <w:pBdr>
          <w:top w:val="single" w:sz="4" w:space="1" w:color="auto"/>
          <w:left w:val="single" w:sz="4" w:space="6" w:color="auto"/>
          <w:bottom w:val="single" w:sz="4" w:space="31" w:color="auto"/>
          <w:right w:val="single" w:sz="4" w:space="6" w:color="auto"/>
        </w:pBdr>
        <w:shd w:val="clear" w:color="auto" w:fill="FFFFFF"/>
        <w:spacing w:after="0" w:line="252" w:lineRule="auto"/>
        <w:jc w:val="center"/>
        <w:rPr>
          <w:rFonts w:ascii="Cambria" w:eastAsia="Times New Roman" w:hAnsi="Cambria" w:cs="Arial"/>
          <w:b/>
          <w:sz w:val="24"/>
          <w:szCs w:val="24"/>
        </w:rPr>
      </w:pPr>
      <w:r w:rsidRPr="00B13E1A">
        <w:rPr>
          <w:rFonts w:ascii="Cambria" w:eastAsia="Times New Roman" w:hAnsi="Cambria" w:cs="Arial"/>
          <w:b/>
          <w:sz w:val="24"/>
          <w:szCs w:val="24"/>
        </w:rPr>
        <w:t>SPECYFIKACJA WARUNKÓW ZAMÓWIENIA (dalej: SWZ)</w:t>
      </w:r>
    </w:p>
    <w:p w:rsidR="00B13E1A" w:rsidRPr="00B13E1A" w:rsidRDefault="00B13E1A" w:rsidP="00B13E1A">
      <w:pPr>
        <w:pBdr>
          <w:top w:val="single" w:sz="4" w:space="1" w:color="auto"/>
          <w:left w:val="single" w:sz="4" w:space="6" w:color="auto"/>
          <w:bottom w:val="single" w:sz="4" w:space="31" w:color="auto"/>
          <w:right w:val="single" w:sz="4" w:space="6" w:color="auto"/>
        </w:pBdr>
        <w:shd w:val="clear" w:color="auto" w:fill="FFFFFF"/>
        <w:spacing w:after="0" w:line="252" w:lineRule="auto"/>
        <w:jc w:val="center"/>
        <w:rPr>
          <w:rFonts w:ascii="Cambria" w:eastAsia="Times New Roman" w:hAnsi="Cambria" w:cs="Arial"/>
          <w:sz w:val="24"/>
          <w:szCs w:val="24"/>
        </w:rPr>
      </w:pPr>
    </w:p>
    <w:p w:rsidR="00B13E1A" w:rsidRPr="00B13E1A" w:rsidRDefault="00B13E1A" w:rsidP="00B13E1A">
      <w:pPr>
        <w:pBdr>
          <w:top w:val="single" w:sz="4" w:space="1" w:color="auto"/>
          <w:left w:val="single" w:sz="4" w:space="6" w:color="auto"/>
          <w:bottom w:val="single" w:sz="4" w:space="31" w:color="auto"/>
          <w:right w:val="single" w:sz="4" w:space="6" w:color="auto"/>
        </w:pBdr>
        <w:shd w:val="clear" w:color="auto" w:fill="FFFFFF"/>
        <w:spacing w:after="0" w:line="252" w:lineRule="auto"/>
        <w:jc w:val="center"/>
        <w:rPr>
          <w:rFonts w:ascii="Cambria" w:eastAsia="Times New Roman" w:hAnsi="Cambria" w:cs="Arial"/>
          <w:sz w:val="24"/>
          <w:szCs w:val="24"/>
        </w:rPr>
      </w:pPr>
      <w:r w:rsidRPr="00B13E1A">
        <w:rPr>
          <w:rFonts w:ascii="Cambria" w:eastAsia="Times New Roman" w:hAnsi="Cambria" w:cs="Arial"/>
          <w:sz w:val="24"/>
          <w:szCs w:val="24"/>
        </w:rPr>
        <w:t xml:space="preserve"> w postępowaniu o udzielenie zamówienia publicznego prowadzonym</w:t>
      </w:r>
    </w:p>
    <w:p w:rsidR="00B13E1A" w:rsidRPr="00B13E1A" w:rsidRDefault="00B13E1A" w:rsidP="00B13E1A">
      <w:pPr>
        <w:pBdr>
          <w:top w:val="single" w:sz="4" w:space="1" w:color="auto"/>
          <w:left w:val="single" w:sz="4" w:space="6" w:color="auto"/>
          <w:bottom w:val="single" w:sz="4" w:space="31" w:color="auto"/>
          <w:right w:val="single" w:sz="4" w:space="6" w:color="auto"/>
        </w:pBdr>
        <w:shd w:val="clear" w:color="auto" w:fill="FFFFFF"/>
        <w:spacing w:after="0" w:line="252" w:lineRule="auto"/>
        <w:jc w:val="center"/>
        <w:rPr>
          <w:rFonts w:ascii="Cambria" w:eastAsia="Times New Roman" w:hAnsi="Cambria" w:cs="Times New Roman"/>
          <w:b/>
          <w:sz w:val="24"/>
          <w:szCs w:val="24"/>
          <w:lang w:eastAsia="pl-PL"/>
        </w:rPr>
      </w:pPr>
      <w:r w:rsidRPr="00B13E1A">
        <w:rPr>
          <w:rFonts w:ascii="Cambria" w:eastAsia="Times New Roman" w:hAnsi="Cambria" w:cs="Arial"/>
          <w:sz w:val="24"/>
          <w:szCs w:val="24"/>
        </w:rPr>
        <w:t xml:space="preserve"> </w:t>
      </w:r>
      <w:r w:rsidRPr="00B13E1A">
        <w:rPr>
          <w:rFonts w:ascii="Cambria" w:eastAsia="Times New Roman" w:hAnsi="Cambria" w:cs="Arial"/>
          <w:b/>
          <w:sz w:val="24"/>
          <w:szCs w:val="24"/>
        </w:rPr>
        <w:t xml:space="preserve">w trybie przetargu nieograniczonego </w:t>
      </w:r>
      <w:r w:rsidRPr="00B13E1A">
        <w:rPr>
          <w:rFonts w:ascii="Cambria" w:eastAsia="Times New Roman" w:hAnsi="Cambria" w:cs="Arial"/>
          <w:sz w:val="24"/>
          <w:szCs w:val="24"/>
        </w:rPr>
        <w:t xml:space="preserve"> pn</w:t>
      </w:r>
      <w:bookmarkStart w:id="1" w:name="_Hlk85188641"/>
      <w:bookmarkStart w:id="2" w:name="_Hlk71284913"/>
      <w:bookmarkStart w:id="3" w:name="_Hlk71121338"/>
      <w:r w:rsidRPr="00B13E1A">
        <w:rPr>
          <w:rFonts w:ascii="Cambria" w:eastAsia="Times New Roman" w:hAnsi="Cambria" w:cs="Arial"/>
          <w:sz w:val="24"/>
          <w:szCs w:val="24"/>
        </w:rPr>
        <w:t>:</w:t>
      </w:r>
      <w:r w:rsidRPr="00B13E1A">
        <w:rPr>
          <w:rFonts w:ascii="Verdana" w:eastAsia="Times New Roman" w:hAnsi="Verdana" w:cs="Arial"/>
          <w:bCs/>
          <w:sz w:val="16"/>
          <w:szCs w:val="16"/>
          <w:lang w:eastAsia="pl-PL"/>
        </w:rPr>
        <w:t xml:space="preserve"> </w:t>
      </w:r>
      <w:bookmarkStart w:id="4" w:name="_Hlk100818053"/>
      <w:bookmarkStart w:id="5" w:name="_Hlk100318851"/>
      <w:r w:rsidRPr="00B13E1A">
        <w:rPr>
          <w:rFonts w:ascii="Verdana" w:eastAsia="Times New Roman" w:hAnsi="Verdana" w:cs="Arial"/>
          <w:bCs/>
          <w:sz w:val="16"/>
          <w:szCs w:val="16"/>
          <w:lang w:eastAsia="pl-PL"/>
        </w:rPr>
        <w:t>„</w:t>
      </w:r>
      <w:r w:rsidRPr="00B13E1A">
        <w:rPr>
          <w:rFonts w:ascii="Cambria" w:eastAsia="Times New Roman" w:hAnsi="Cambria" w:cs="Arial"/>
          <w:b/>
          <w:bCs/>
          <w:sz w:val="24"/>
          <w:szCs w:val="24"/>
          <w:lang w:eastAsia="pl-PL"/>
        </w:rPr>
        <w:t>Udzielenie i obsługa długoterminowego kredytu bankowego do kwoty nieprzekraczającej 5.000.000,00 zł, przeznaczonego na sfinansowanie planowanego deficytu budżetu Gminy Kalisz Pomorski</w:t>
      </w:r>
      <w:bookmarkEnd w:id="1"/>
      <w:bookmarkEnd w:id="4"/>
      <w:r w:rsidR="00EF4BC2">
        <w:rPr>
          <w:rFonts w:ascii="Cambria" w:eastAsia="Times New Roman" w:hAnsi="Cambria" w:cs="Arial"/>
          <w:b/>
          <w:bCs/>
          <w:sz w:val="24"/>
          <w:szCs w:val="24"/>
          <w:lang w:eastAsia="pl-PL"/>
        </w:rPr>
        <w:t>”</w:t>
      </w:r>
    </w:p>
    <w:bookmarkEnd w:id="5"/>
    <w:p w:rsidR="00B13E1A" w:rsidRPr="00B13E1A" w:rsidRDefault="00B13E1A" w:rsidP="00B13E1A">
      <w:pPr>
        <w:pBdr>
          <w:top w:val="single" w:sz="4" w:space="1" w:color="auto"/>
          <w:left w:val="single" w:sz="4" w:space="6" w:color="auto"/>
          <w:bottom w:val="single" w:sz="4" w:space="31" w:color="auto"/>
          <w:right w:val="single" w:sz="4" w:space="6" w:color="auto"/>
        </w:pBdr>
        <w:shd w:val="clear" w:color="auto" w:fill="FFFFFF"/>
        <w:spacing w:after="0" w:line="252" w:lineRule="auto"/>
        <w:rPr>
          <w:rFonts w:ascii="Cambria" w:eastAsia="Times New Roman" w:hAnsi="Cambria" w:cs="Arial"/>
          <w:b/>
          <w:bCs/>
          <w:sz w:val="24"/>
          <w:szCs w:val="24"/>
          <w:lang w:eastAsia="pl-PL"/>
        </w:rPr>
      </w:pPr>
    </w:p>
    <w:bookmarkEnd w:id="2"/>
    <w:p w:rsidR="00B13E1A" w:rsidRPr="00B13E1A" w:rsidRDefault="00B13E1A" w:rsidP="00B13E1A">
      <w:pPr>
        <w:pBdr>
          <w:top w:val="single" w:sz="4" w:space="1" w:color="auto"/>
          <w:left w:val="single" w:sz="4" w:space="6" w:color="auto"/>
          <w:bottom w:val="single" w:sz="4" w:space="31" w:color="auto"/>
          <w:right w:val="single" w:sz="4" w:space="6" w:color="auto"/>
        </w:pBdr>
        <w:shd w:val="clear" w:color="auto" w:fill="FFFFFF"/>
        <w:spacing w:after="0" w:line="252" w:lineRule="auto"/>
        <w:rPr>
          <w:rFonts w:ascii="Cambria" w:eastAsia="Times New Roman" w:hAnsi="Cambria" w:cs="Arial"/>
          <w:bCs/>
          <w:sz w:val="24"/>
          <w:szCs w:val="24"/>
        </w:rPr>
      </w:pPr>
      <w:r w:rsidRPr="00B13E1A">
        <w:rPr>
          <w:rFonts w:ascii="Cambria" w:eastAsia="Times New Roman" w:hAnsi="Cambria" w:cs="Arial"/>
          <w:bCs/>
          <w:sz w:val="24"/>
          <w:szCs w:val="24"/>
        </w:rPr>
        <w:t xml:space="preserve">prowadzonego z zastosowaniem procedury, </w:t>
      </w:r>
      <w:bookmarkEnd w:id="3"/>
      <w:r w:rsidRPr="00B13E1A">
        <w:rPr>
          <w:rFonts w:ascii="Cambria" w:eastAsia="Times New Roman" w:hAnsi="Cambria" w:cs="Arial"/>
          <w:bCs/>
          <w:sz w:val="24"/>
          <w:szCs w:val="24"/>
        </w:rPr>
        <w:t xml:space="preserve"> o której mowa w art. 132 ustawy z 11 września 2019 r. – Prawo zamówień publicznych (Dz.U. z 2022 poz. 1710 z późń. zm.) – dalej: ustawa Pzp lub PZP</w:t>
      </w:r>
      <w:r w:rsidR="00E9629F">
        <w:rPr>
          <w:rFonts w:ascii="Cambria" w:eastAsia="Times New Roman" w:hAnsi="Cambria" w:cs="Arial"/>
          <w:bCs/>
          <w:sz w:val="24"/>
          <w:szCs w:val="24"/>
        </w:rPr>
        <w:t>.</w:t>
      </w:r>
    </w:p>
    <w:p w:rsidR="00B13E1A" w:rsidRPr="00B13E1A" w:rsidRDefault="00B13E1A" w:rsidP="00B13E1A">
      <w:pPr>
        <w:shd w:val="clear" w:color="auto" w:fill="FFFFFF"/>
        <w:tabs>
          <w:tab w:val="left" w:pos="142"/>
        </w:tabs>
        <w:spacing w:after="0" w:line="240" w:lineRule="auto"/>
        <w:jc w:val="both"/>
        <w:rPr>
          <w:rFonts w:ascii="Cambria" w:eastAsia="Times New Roman" w:hAnsi="Cambria" w:cs="Arial"/>
          <w:b/>
          <w:bCs/>
          <w:sz w:val="24"/>
          <w:szCs w:val="24"/>
          <w:lang w:eastAsia="pl-PL"/>
        </w:rPr>
      </w:pPr>
    </w:p>
    <w:p w:rsidR="00B13E1A" w:rsidRPr="00B13E1A" w:rsidRDefault="00B13E1A" w:rsidP="00B13E1A">
      <w:pPr>
        <w:shd w:val="clear" w:color="auto" w:fill="FFFFFF"/>
        <w:tabs>
          <w:tab w:val="left" w:pos="142"/>
        </w:tabs>
        <w:spacing w:after="0" w:line="240" w:lineRule="auto"/>
        <w:jc w:val="both"/>
        <w:rPr>
          <w:rFonts w:ascii="Cambria" w:eastAsia="Times New Roman" w:hAnsi="Cambria" w:cs="Arial"/>
          <w:b/>
          <w:bCs/>
          <w:sz w:val="24"/>
          <w:szCs w:val="24"/>
          <w:lang w:eastAsia="pl-PL"/>
        </w:rPr>
      </w:pPr>
    </w:p>
    <w:p w:rsidR="00B13E1A" w:rsidRPr="00B13E1A" w:rsidRDefault="00B13E1A" w:rsidP="00B13E1A">
      <w:pPr>
        <w:shd w:val="clear" w:color="auto" w:fill="FFFFFF"/>
        <w:tabs>
          <w:tab w:val="left" w:pos="142"/>
        </w:tabs>
        <w:spacing w:after="0" w:line="240" w:lineRule="auto"/>
        <w:jc w:val="both"/>
        <w:rPr>
          <w:rFonts w:ascii="Cambria" w:eastAsia="Times New Roman" w:hAnsi="Cambria" w:cs="Arial"/>
          <w:b/>
          <w:bCs/>
          <w:sz w:val="24"/>
          <w:szCs w:val="24"/>
          <w:lang w:eastAsia="pl-PL"/>
        </w:rPr>
      </w:pPr>
    </w:p>
    <w:bookmarkEnd w:id="0"/>
    <w:p w:rsidR="00B13E1A" w:rsidRPr="00B13E1A" w:rsidRDefault="00B13E1A" w:rsidP="00B13E1A">
      <w:pPr>
        <w:pBdr>
          <w:bottom w:val="thinThickSmallGap" w:sz="12" w:space="1" w:color="943634"/>
        </w:pBdr>
        <w:spacing w:before="400" w:after="200" w:line="252" w:lineRule="auto"/>
        <w:jc w:val="center"/>
        <w:outlineLvl w:val="0"/>
        <w:rPr>
          <w:rFonts w:ascii="Cambria" w:eastAsia="Times New Roman" w:hAnsi="Cambria" w:cs="Times New Roman"/>
          <w:caps/>
          <w:color w:val="632423"/>
          <w:spacing w:val="20"/>
          <w:sz w:val="24"/>
          <w:szCs w:val="24"/>
        </w:rPr>
      </w:pPr>
      <w:r w:rsidRPr="00B13E1A">
        <w:rPr>
          <w:rFonts w:ascii="Cambria" w:eastAsia="Times New Roman" w:hAnsi="Cambria" w:cs="Times New Roman"/>
          <w:caps/>
          <w:color w:val="632423"/>
          <w:spacing w:val="20"/>
          <w:sz w:val="24"/>
          <w:szCs w:val="24"/>
        </w:rPr>
        <w:t>Znak sprawy: sP.271.1.2023</w:t>
      </w:r>
    </w:p>
    <w:p w:rsidR="00B13E1A" w:rsidRPr="00B13E1A" w:rsidRDefault="00B13E1A" w:rsidP="00B13E1A">
      <w:pPr>
        <w:spacing w:after="0" w:line="240" w:lineRule="auto"/>
        <w:rPr>
          <w:rFonts w:ascii="Cambria" w:eastAsia="Times New Roman" w:hAnsi="Cambria" w:cs="Arial"/>
          <w:b/>
          <w:sz w:val="24"/>
          <w:szCs w:val="24"/>
        </w:rPr>
      </w:pPr>
    </w:p>
    <w:p w:rsidR="00B13E1A" w:rsidRPr="00B13E1A" w:rsidRDefault="00B13E1A" w:rsidP="00B13E1A">
      <w:pPr>
        <w:spacing w:after="0" w:line="240" w:lineRule="auto"/>
        <w:rPr>
          <w:rFonts w:ascii="Cambria" w:eastAsia="Times New Roman" w:hAnsi="Cambria" w:cs="Arial"/>
          <w:b/>
          <w:sz w:val="24"/>
          <w:szCs w:val="24"/>
        </w:rPr>
      </w:pPr>
      <w:r w:rsidRPr="00B13E1A">
        <w:rPr>
          <w:rFonts w:ascii="Cambria" w:eastAsia="Times New Roman" w:hAnsi="Cambria" w:cs="Arial"/>
          <w:b/>
          <w:sz w:val="24"/>
          <w:szCs w:val="24"/>
        </w:rPr>
        <w:t>ZAMAWIAJĄCY</w:t>
      </w:r>
    </w:p>
    <w:p w:rsidR="00B13E1A" w:rsidRPr="00B13E1A" w:rsidRDefault="00B13E1A" w:rsidP="00B13E1A">
      <w:pPr>
        <w:spacing w:after="0" w:line="240" w:lineRule="auto"/>
        <w:outlineLvl w:val="5"/>
        <w:rPr>
          <w:rFonts w:ascii="Cambria" w:eastAsia="Times New Roman" w:hAnsi="Cambria" w:cs="Arial"/>
          <w:caps/>
          <w:color w:val="943634"/>
          <w:spacing w:val="10"/>
          <w:sz w:val="24"/>
          <w:szCs w:val="24"/>
        </w:rPr>
      </w:pPr>
    </w:p>
    <w:p w:rsidR="00B13E1A" w:rsidRPr="00B13E1A" w:rsidRDefault="00B13E1A" w:rsidP="00B13E1A">
      <w:pPr>
        <w:tabs>
          <w:tab w:val="left" w:pos="993"/>
        </w:tabs>
        <w:spacing w:after="120" w:line="312" w:lineRule="auto"/>
        <w:jc w:val="both"/>
        <w:rPr>
          <w:rFonts w:ascii="Cambria" w:eastAsia="Times New Roman" w:hAnsi="Cambria" w:cs="Arial"/>
          <w:b/>
          <w:bCs/>
          <w:sz w:val="24"/>
          <w:szCs w:val="24"/>
          <w:lang w:eastAsia="pl-PL"/>
        </w:rPr>
      </w:pPr>
      <w:r w:rsidRPr="00B13E1A">
        <w:rPr>
          <w:rFonts w:ascii="Cambria" w:eastAsia="Times New Roman" w:hAnsi="Cambria" w:cs="Arial"/>
          <w:b/>
          <w:bCs/>
          <w:sz w:val="24"/>
          <w:szCs w:val="24"/>
          <w:lang w:eastAsia="pl-PL"/>
        </w:rPr>
        <w:t>Gmina Kalisz Pomorski</w:t>
      </w:r>
    </w:p>
    <w:p w:rsidR="00B13E1A" w:rsidRPr="00B13E1A" w:rsidRDefault="00B13E1A" w:rsidP="00B13E1A">
      <w:pPr>
        <w:tabs>
          <w:tab w:val="left" w:pos="993"/>
        </w:tabs>
        <w:spacing w:after="120" w:line="312" w:lineRule="auto"/>
        <w:jc w:val="both"/>
        <w:rPr>
          <w:rFonts w:ascii="Cambria" w:eastAsia="Times New Roman" w:hAnsi="Cambria" w:cs="Arial"/>
          <w:sz w:val="24"/>
          <w:szCs w:val="24"/>
          <w:lang w:eastAsia="pl-PL"/>
        </w:rPr>
      </w:pPr>
      <w:r w:rsidRPr="00B13E1A">
        <w:rPr>
          <w:rFonts w:ascii="Cambria" w:eastAsia="Times New Roman" w:hAnsi="Cambria" w:cs="Arial"/>
          <w:sz w:val="24"/>
          <w:szCs w:val="24"/>
          <w:lang w:eastAsia="pl-PL"/>
        </w:rPr>
        <w:t xml:space="preserve">ul. Wolności 25, </w:t>
      </w:r>
      <w:r>
        <w:rPr>
          <w:rFonts w:ascii="Cambria" w:eastAsia="Times New Roman" w:hAnsi="Cambria" w:cs="Arial"/>
          <w:sz w:val="24"/>
          <w:szCs w:val="24"/>
          <w:lang w:eastAsia="pl-PL"/>
        </w:rPr>
        <w:t>78-540 Kalisz Pomorski</w:t>
      </w:r>
      <w:r w:rsidRPr="00B13E1A">
        <w:rPr>
          <w:rFonts w:ascii="Cambria" w:eastAsia="Times New Roman" w:hAnsi="Cambria" w:cs="Arial"/>
          <w:sz w:val="24"/>
          <w:szCs w:val="24"/>
          <w:lang w:eastAsia="pl-PL"/>
        </w:rPr>
        <w:t>, Polska</w:t>
      </w:r>
    </w:p>
    <w:p w:rsidR="00B13E1A" w:rsidRPr="00B13E1A" w:rsidRDefault="00B13E1A" w:rsidP="00B13E1A">
      <w:pPr>
        <w:tabs>
          <w:tab w:val="left" w:pos="993"/>
        </w:tabs>
        <w:spacing w:after="120" w:line="312" w:lineRule="auto"/>
        <w:jc w:val="both"/>
        <w:rPr>
          <w:rFonts w:ascii="Cambria" w:eastAsia="Times New Roman" w:hAnsi="Cambria" w:cs="Arial"/>
          <w:sz w:val="24"/>
          <w:szCs w:val="24"/>
          <w:lang w:val="en-US" w:eastAsia="pl-PL"/>
        </w:rPr>
      </w:pPr>
      <w:r w:rsidRPr="00B13E1A">
        <w:rPr>
          <w:rFonts w:ascii="Cambria" w:eastAsia="Times New Roman" w:hAnsi="Cambria" w:cs="Arial"/>
          <w:sz w:val="24"/>
          <w:szCs w:val="24"/>
          <w:lang w:val="en-US" w:eastAsia="pl-PL"/>
        </w:rPr>
        <w:t xml:space="preserve">REGON </w:t>
      </w:r>
      <w:r>
        <w:rPr>
          <w:rFonts w:ascii="Cambria" w:eastAsia="Times New Roman" w:hAnsi="Cambria" w:cs="Arial"/>
          <w:sz w:val="24"/>
          <w:szCs w:val="24"/>
          <w:lang w:val="en-US" w:eastAsia="pl-PL"/>
        </w:rPr>
        <w:t>330920564</w:t>
      </w:r>
      <w:r w:rsidRPr="00B13E1A">
        <w:rPr>
          <w:rFonts w:ascii="Cambria" w:eastAsia="Times New Roman" w:hAnsi="Cambria" w:cs="Arial"/>
          <w:sz w:val="24"/>
          <w:szCs w:val="24"/>
          <w:lang w:val="en-US" w:eastAsia="pl-PL"/>
        </w:rPr>
        <w:t xml:space="preserve">, NIP </w:t>
      </w:r>
      <w:r>
        <w:rPr>
          <w:rFonts w:ascii="Cambria" w:eastAsia="Times New Roman" w:hAnsi="Cambria" w:cs="Arial"/>
          <w:sz w:val="24"/>
          <w:szCs w:val="24"/>
          <w:lang w:val="en-US" w:eastAsia="pl-PL"/>
        </w:rPr>
        <w:t>674-100-23-20</w:t>
      </w:r>
    </w:p>
    <w:p w:rsidR="00B13E1A" w:rsidRPr="00B13E1A" w:rsidRDefault="00B13E1A" w:rsidP="00B13E1A">
      <w:pPr>
        <w:tabs>
          <w:tab w:val="left" w:pos="993"/>
        </w:tabs>
        <w:spacing w:after="120" w:line="312" w:lineRule="auto"/>
        <w:jc w:val="both"/>
        <w:rPr>
          <w:rFonts w:ascii="Cambria" w:eastAsia="Times New Roman" w:hAnsi="Cambria" w:cs="Arial"/>
          <w:sz w:val="24"/>
          <w:szCs w:val="24"/>
          <w:lang w:val="en-US" w:eastAsia="pl-PL"/>
        </w:rPr>
      </w:pPr>
      <w:r w:rsidRPr="00B13E1A">
        <w:rPr>
          <w:rFonts w:ascii="Cambria" w:eastAsia="Times New Roman" w:hAnsi="Cambria" w:cs="Arial"/>
          <w:sz w:val="24"/>
          <w:szCs w:val="24"/>
          <w:lang w:val="en-US" w:eastAsia="pl-PL"/>
        </w:rPr>
        <w:t>Tel. (</w:t>
      </w:r>
      <w:r>
        <w:rPr>
          <w:rFonts w:ascii="Cambria" w:eastAsia="Times New Roman" w:hAnsi="Cambria" w:cs="Arial"/>
          <w:sz w:val="24"/>
          <w:szCs w:val="24"/>
          <w:lang w:val="en-US" w:eastAsia="pl-PL"/>
        </w:rPr>
        <w:t>94</w:t>
      </w:r>
      <w:r w:rsidRPr="00B13E1A">
        <w:rPr>
          <w:rFonts w:ascii="Cambria" w:eastAsia="Times New Roman" w:hAnsi="Cambria" w:cs="Arial"/>
          <w:sz w:val="24"/>
          <w:szCs w:val="24"/>
          <w:lang w:val="en-US" w:eastAsia="pl-PL"/>
        </w:rPr>
        <w:t xml:space="preserve">) </w:t>
      </w:r>
      <w:r>
        <w:rPr>
          <w:rFonts w:ascii="Cambria" w:eastAsia="Times New Roman" w:hAnsi="Cambria" w:cs="Arial"/>
          <w:sz w:val="24"/>
          <w:szCs w:val="24"/>
          <w:lang w:val="en-US" w:eastAsia="pl-PL"/>
        </w:rPr>
        <w:t>361 63 17</w:t>
      </w:r>
      <w:r w:rsidRPr="00B13E1A">
        <w:rPr>
          <w:rFonts w:ascii="Cambria" w:eastAsia="Times New Roman" w:hAnsi="Cambria" w:cs="Arial"/>
          <w:sz w:val="24"/>
          <w:szCs w:val="24"/>
          <w:lang w:val="en-US" w:eastAsia="pl-PL"/>
        </w:rPr>
        <w:t xml:space="preserve"> </w:t>
      </w:r>
    </w:p>
    <w:p w:rsidR="00B13E1A" w:rsidRPr="00B13E1A" w:rsidRDefault="00B13E1A" w:rsidP="00B13E1A">
      <w:pPr>
        <w:tabs>
          <w:tab w:val="left" w:pos="993"/>
        </w:tabs>
        <w:spacing w:after="120" w:line="312" w:lineRule="auto"/>
        <w:jc w:val="both"/>
        <w:rPr>
          <w:rFonts w:ascii="Cambria" w:eastAsia="Times New Roman" w:hAnsi="Cambria" w:cs="Arial"/>
          <w:sz w:val="24"/>
          <w:szCs w:val="24"/>
          <w:lang w:eastAsia="pl-PL"/>
        </w:rPr>
      </w:pPr>
      <w:r w:rsidRPr="00B13E1A">
        <w:rPr>
          <w:rFonts w:ascii="Cambria" w:eastAsia="Times New Roman" w:hAnsi="Cambria" w:cs="Arial"/>
          <w:sz w:val="24"/>
          <w:szCs w:val="24"/>
          <w:lang w:eastAsia="pl-PL"/>
        </w:rPr>
        <w:t xml:space="preserve">Strona internetowa Zamawiającego:  </w:t>
      </w:r>
      <w:hyperlink r:id="rId8" w:history="1">
        <w:r w:rsidRPr="00CE0337">
          <w:rPr>
            <w:rStyle w:val="Hipercze"/>
            <w:rFonts w:ascii="Cambria" w:eastAsia="Times New Roman" w:hAnsi="Cambria" w:cs="Arial"/>
            <w:sz w:val="24"/>
            <w:szCs w:val="24"/>
            <w:lang w:eastAsia="pl-PL"/>
          </w:rPr>
          <w:t>www.bip.kaliszpom.pl</w:t>
        </w:r>
      </w:hyperlink>
    </w:p>
    <w:p w:rsidR="00B13E1A" w:rsidRPr="00B13E1A" w:rsidRDefault="00B13E1A" w:rsidP="00B13E1A">
      <w:pPr>
        <w:tabs>
          <w:tab w:val="left" w:pos="993"/>
        </w:tabs>
        <w:spacing w:after="120" w:line="312" w:lineRule="auto"/>
        <w:rPr>
          <w:rFonts w:ascii="Cambria" w:eastAsia="Times New Roman" w:hAnsi="Cambria" w:cs="Arial"/>
          <w:sz w:val="24"/>
          <w:szCs w:val="24"/>
          <w:lang w:eastAsia="pl-PL"/>
        </w:rPr>
      </w:pPr>
      <w:r w:rsidRPr="00B13E1A">
        <w:rPr>
          <w:rFonts w:ascii="Cambria" w:eastAsia="Times New Roman" w:hAnsi="Cambria" w:cs="Arial"/>
          <w:b/>
          <w:sz w:val="24"/>
          <w:szCs w:val="24"/>
        </w:rPr>
        <w:t xml:space="preserve">Adres strony internetowej prowadzonego postępowania: </w:t>
      </w:r>
      <w:r w:rsidRPr="00B13E1A">
        <w:rPr>
          <w:rFonts w:ascii="Cambria" w:eastAsia="Times New Roman" w:hAnsi="Cambria" w:cs="Arial"/>
          <w:sz w:val="24"/>
          <w:szCs w:val="24"/>
          <w:lang w:eastAsia="pl-PL"/>
        </w:rPr>
        <w:t>https://platformazakupowa.pl/</w:t>
      </w:r>
    </w:p>
    <w:p w:rsidR="00B13E1A" w:rsidRPr="00B13E1A" w:rsidRDefault="00B13E1A" w:rsidP="00B13E1A">
      <w:pPr>
        <w:spacing w:after="0" w:line="240" w:lineRule="auto"/>
        <w:rPr>
          <w:rFonts w:ascii="Cambria" w:eastAsia="Times New Roman" w:hAnsi="Cambria" w:cs="Times New Roman"/>
          <w:color w:val="333333"/>
          <w:sz w:val="24"/>
          <w:szCs w:val="24"/>
          <w:shd w:val="clear" w:color="auto" w:fill="FFFFFF"/>
          <w:lang w:eastAsia="pl-PL"/>
        </w:rPr>
      </w:pPr>
      <w:r w:rsidRPr="00B13E1A">
        <w:rPr>
          <w:rFonts w:ascii="Cambria" w:eastAsia="Times New Roman" w:hAnsi="Cambria" w:cs="Times New Roman"/>
          <w:color w:val="333333"/>
          <w:sz w:val="24"/>
          <w:szCs w:val="24"/>
          <w:shd w:val="clear" w:color="auto" w:fill="FFFFFF"/>
          <w:lang w:eastAsia="pl-PL"/>
        </w:rPr>
        <w:t>Na tej stronie udostępniane będą zmiany i wyjaśnienia treści SWZ oraz inne dokumenty zamówienia bezpośrednio związane z postępowaniem o udzielenie zamówienia</w:t>
      </w:r>
      <w:r w:rsidR="00A222C4">
        <w:rPr>
          <w:rFonts w:ascii="Cambria" w:eastAsia="Times New Roman" w:hAnsi="Cambria" w:cs="Times New Roman"/>
          <w:color w:val="333333"/>
          <w:sz w:val="24"/>
          <w:szCs w:val="24"/>
          <w:shd w:val="clear" w:color="auto" w:fill="FFFFFF"/>
          <w:lang w:eastAsia="pl-PL"/>
        </w:rPr>
        <w:t>.</w:t>
      </w:r>
    </w:p>
    <w:p w:rsidR="00B13E1A" w:rsidRPr="00B13E1A" w:rsidRDefault="00B13E1A" w:rsidP="00B13E1A">
      <w:pPr>
        <w:spacing w:after="0" w:line="240" w:lineRule="auto"/>
        <w:rPr>
          <w:rFonts w:ascii="Cambria" w:eastAsia="Times New Roman" w:hAnsi="Cambria" w:cs="Arial"/>
          <w:b/>
          <w:sz w:val="24"/>
          <w:szCs w:val="24"/>
        </w:rPr>
      </w:pPr>
    </w:p>
    <w:p w:rsidR="00B13E1A" w:rsidRPr="00B13E1A" w:rsidRDefault="00B13E1A" w:rsidP="00B13E1A">
      <w:pPr>
        <w:spacing w:after="0" w:line="240" w:lineRule="auto"/>
        <w:rPr>
          <w:rFonts w:ascii="Cambria" w:eastAsia="Times New Roman" w:hAnsi="Cambria" w:cs="Arial"/>
          <w:b/>
          <w:sz w:val="24"/>
          <w:szCs w:val="24"/>
          <w:u w:val="single"/>
        </w:rPr>
      </w:pPr>
      <w:r w:rsidRPr="00B13E1A">
        <w:rPr>
          <w:rFonts w:ascii="Cambria" w:eastAsia="Times New Roman" w:hAnsi="Cambria" w:cs="Arial"/>
          <w:b/>
          <w:sz w:val="24"/>
          <w:szCs w:val="24"/>
        </w:rPr>
        <w:t xml:space="preserve">Adres poczty elektronicznej: </w:t>
      </w:r>
      <w:r w:rsidRPr="000C4D84">
        <w:rPr>
          <w:rFonts w:ascii="Cambria" w:eastAsia="Times New Roman" w:hAnsi="Cambria" w:cs="Arial"/>
          <w:sz w:val="24"/>
          <w:szCs w:val="24"/>
        </w:rPr>
        <w:t>ratusz</w:t>
      </w:r>
      <w:r w:rsidRPr="00B13E1A">
        <w:rPr>
          <w:rFonts w:ascii="Cambria" w:eastAsia="Times New Roman" w:hAnsi="Cambria" w:cs="Arial"/>
          <w:sz w:val="24"/>
          <w:szCs w:val="24"/>
          <w:lang w:eastAsia="pl-PL"/>
        </w:rPr>
        <w:t>@</w:t>
      </w:r>
      <w:r>
        <w:rPr>
          <w:rFonts w:ascii="Cambria" w:eastAsia="Times New Roman" w:hAnsi="Cambria" w:cs="Arial"/>
          <w:sz w:val="24"/>
          <w:szCs w:val="24"/>
          <w:lang w:eastAsia="pl-PL"/>
        </w:rPr>
        <w:t>kaliszpom</w:t>
      </w:r>
      <w:r w:rsidRPr="00B13E1A">
        <w:rPr>
          <w:rFonts w:ascii="Cambria" w:eastAsia="Times New Roman" w:hAnsi="Cambria" w:cs="Arial"/>
          <w:sz w:val="24"/>
          <w:szCs w:val="24"/>
          <w:lang w:eastAsia="pl-PL"/>
        </w:rPr>
        <w:t>.pl</w:t>
      </w:r>
    </w:p>
    <w:p w:rsidR="00B13E1A" w:rsidRPr="00B13E1A" w:rsidRDefault="00B13E1A" w:rsidP="00B13E1A">
      <w:pPr>
        <w:spacing w:after="200" w:line="252" w:lineRule="auto"/>
        <w:rPr>
          <w:rFonts w:ascii="Cambria" w:eastAsia="Times New Roman" w:hAnsi="Cambria" w:cs="Arial"/>
          <w:b/>
          <w:sz w:val="24"/>
          <w:szCs w:val="24"/>
        </w:rPr>
      </w:pPr>
    </w:p>
    <w:p w:rsidR="00B13E1A" w:rsidRPr="00B13E1A" w:rsidRDefault="00B13E1A" w:rsidP="00B13E1A">
      <w:pPr>
        <w:spacing w:after="200" w:line="252" w:lineRule="auto"/>
        <w:jc w:val="center"/>
        <w:rPr>
          <w:rFonts w:ascii="Cambria" w:eastAsia="Times New Roman" w:hAnsi="Cambria" w:cs="Arial"/>
          <w:b/>
          <w:sz w:val="24"/>
          <w:szCs w:val="24"/>
        </w:rPr>
      </w:pPr>
    </w:p>
    <w:p w:rsidR="00B13E1A" w:rsidRPr="00B13E1A" w:rsidRDefault="00B13E1A" w:rsidP="00B13E1A">
      <w:pPr>
        <w:spacing w:after="200" w:line="252" w:lineRule="auto"/>
        <w:jc w:val="center"/>
        <w:rPr>
          <w:rFonts w:ascii="Cambria" w:eastAsia="Times New Roman" w:hAnsi="Cambria" w:cs="Arial"/>
          <w:b/>
          <w:sz w:val="24"/>
          <w:szCs w:val="24"/>
        </w:rPr>
      </w:pPr>
    </w:p>
    <w:p w:rsidR="00B13E1A" w:rsidRPr="00B13E1A" w:rsidRDefault="00B13E1A" w:rsidP="00B13E1A">
      <w:pPr>
        <w:spacing w:after="200" w:line="252" w:lineRule="auto"/>
        <w:jc w:val="center"/>
        <w:rPr>
          <w:rFonts w:ascii="Cambria" w:eastAsia="Times New Roman" w:hAnsi="Cambria" w:cs="Arial"/>
          <w:b/>
          <w:sz w:val="24"/>
          <w:szCs w:val="24"/>
        </w:rPr>
      </w:pPr>
    </w:p>
    <w:p w:rsidR="00B13E1A" w:rsidRPr="00B13E1A" w:rsidRDefault="00B13E1A" w:rsidP="00B13E1A">
      <w:pPr>
        <w:spacing w:after="200" w:line="252" w:lineRule="auto"/>
        <w:jc w:val="center"/>
        <w:rPr>
          <w:rFonts w:ascii="Cambria" w:eastAsia="Times New Roman" w:hAnsi="Cambria" w:cs="Arial"/>
          <w:b/>
          <w:sz w:val="24"/>
          <w:szCs w:val="24"/>
        </w:rPr>
      </w:pPr>
      <w:r>
        <w:rPr>
          <w:rFonts w:ascii="Cambria" w:eastAsia="Times New Roman" w:hAnsi="Cambria" w:cs="Arial"/>
          <w:b/>
          <w:sz w:val="24"/>
          <w:szCs w:val="24"/>
        </w:rPr>
        <w:t>Marzec 2023</w:t>
      </w:r>
      <w:r w:rsidRPr="00B13E1A">
        <w:rPr>
          <w:rFonts w:ascii="Cambria" w:eastAsia="Times New Roman" w:hAnsi="Cambria" w:cs="Arial"/>
          <w:b/>
          <w:sz w:val="24"/>
          <w:szCs w:val="24"/>
        </w:rPr>
        <w:t xml:space="preserve"> r. </w:t>
      </w:r>
      <w:r>
        <w:rPr>
          <w:rFonts w:ascii="Cambria" w:eastAsia="Times New Roman" w:hAnsi="Cambria" w:cs="Arial"/>
          <w:b/>
          <w:sz w:val="24"/>
          <w:szCs w:val="24"/>
        </w:rPr>
        <w:t>Kalisz Pomorski</w:t>
      </w:r>
    </w:p>
    <w:p w:rsidR="00B13E1A" w:rsidRPr="00B13E1A" w:rsidRDefault="00B13E1A" w:rsidP="00B13E1A">
      <w:pPr>
        <w:spacing w:after="200" w:line="252" w:lineRule="auto"/>
        <w:jc w:val="center"/>
        <w:rPr>
          <w:rFonts w:ascii="Cambria" w:eastAsia="Times New Roman" w:hAnsi="Cambria" w:cs="Arial"/>
          <w:b/>
          <w:sz w:val="24"/>
          <w:szCs w:val="24"/>
        </w:rPr>
      </w:pPr>
    </w:p>
    <w:p w:rsidR="00B13E1A" w:rsidRPr="00B13E1A" w:rsidRDefault="00B13E1A" w:rsidP="00B13E1A">
      <w:pPr>
        <w:spacing w:after="200" w:line="252" w:lineRule="auto"/>
        <w:jc w:val="center"/>
        <w:rPr>
          <w:rFonts w:ascii="Cambria" w:eastAsia="Times New Roman" w:hAnsi="Cambria" w:cs="Arial"/>
          <w:b/>
          <w:sz w:val="24"/>
          <w:szCs w:val="24"/>
        </w:rPr>
      </w:pPr>
      <w:r w:rsidRPr="00B13E1A">
        <w:rPr>
          <w:rFonts w:ascii="Cambria" w:eastAsia="Times New Roman" w:hAnsi="Cambria" w:cs="Arial"/>
          <w:b/>
          <w:sz w:val="24"/>
          <w:szCs w:val="24"/>
        </w:rPr>
        <w:lastRenderedPageBreak/>
        <w:t>Spis treści:</w:t>
      </w:r>
    </w:p>
    <w:p w:rsidR="00B13E1A" w:rsidRPr="00B13E1A" w:rsidRDefault="00B13E1A" w:rsidP="00B13E1A">
      <w:pPr>
        <w:spacing w:after="200" w:line="252" w:lineRule="auto"/>
        <w:rPr>
          <w:rFonts w:ascii="Cambria" w:eastAsia="Times New Roman" w:hAnsi="Cambria" w:cs="Arial"/>
          <w:b/>
          <w:sz w:val="24"/>
          <w:szCs w:val="24"/>
        </w:rPr>
      </w:pPr>
      <w:r w:rsidRPr="00B13E1A">
        <w:rPr>
          <w:rFonts w:ascii="Cambria" w:eastAsia="Times New Roman" w:hAnsi="Cambria" w:cs="Arial"/>
          <w:b/>
          <w:sz w:val="24"/>
          <w:szCs w:val="24"/>
        </w:rPr>
        <w:t>Rozdział I – Informacje ogólne</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Wykonawcy/podwykonawcy/podmioty trzecie udostępniające wykonawcy swój potencjał</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Komunikacja w postępowaniu</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Wizja lokalna</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Podział zamówienia na części</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Oferty wariantowe</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 xml:space="preserve">Katalogi elektroniczne </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Umowa ramowa</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Aukcja elektroniczna</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Zamówienia, o których mowa w art. 214 ust. 1 pkt 7 i 8 ustawy Pzp</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Rozliczenia w walutach obcych</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Zwrot kosztów udziału w postępowaniu</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Zaliczki na poczet udzielenia zamówienia</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Pouczenie o środkach ochrony prawnej</w:t>
      </w:r>
    </w:p>
    <w:p w:rsidR="00B13E1A" w:rsidRPr="00B13E1A" w:rsidRDefault="00B13E1A" w:rsidP="00B13E1A">
      <w:pPr>
        <w:numPr>
          <w:ilvl w:val="0"/>
          <w:numId w:val="2"/>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Ochrona danych osobowych zebranych przez zamawiającego w toku postępowania</w:t>
      </w:r>
    </w:p>
    <w:p w:rsidR="00B13E1A" w:rsidRPr="00B13E1A" w:rsidRDefault="00B13E1A" w:rsidP="00B13E1A">
      <w:pPr>
        <w:spacing w:after="200" w:line="252" w:lineRule="auto"/>
        <w:rPr>
          <w:rFonts w:ascii="Cambria" w:eastAsia="Times New Roman" w:hAnsi="Cambria" w:cs="Arial"/>
          <w:b/>
          <w:sz w:val="24"/>
          <w:szCs w:val="24"/>
        </w:rPr>
      </w:pPr>
      <w:r w:rsidRPr="00B13E1A">
        <w:rPr>
          <w:rFonts w:ascii="Cambria" w:eastAsia="Times New Roman" w:hAnsi="Cambria" w:cs="Arial"/>
          <w:b/>
          <w:sz w:val="24"/>
          <w:szCs w:val="24"/>
        </w:rPr>
        <w:br/>
        <w:t xml:space="preserve">Rozdział II – Wymagania stawiane wykonawcy </w:t>
      </w:r>
    </w:p>
    <w:p w:rsidR="00B13E1A" w:rsidRPr="00B13E1A" w:rsidRDefault="00B13E1A" w:rsidP="00AD1FC7">
      <w:pPr>
        <w:numPr>
          <w:ilvl w:val="0"/>
          <w:numId w:val="15"/>
        </w:numPr>
        <w:shd w:val="clear" w:color="auto" w:fill="B2A1C7"/>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Opis przedmiotu zamówienia</w:t>
      </w:r>
    </w:p>
    <w:p w:rsidR="00B13E1A" w:rsidRPr="00B13E1A" w:rsidRDefault="00B13E1A" w:rsidP="00AD1FC7">
      <w:pPr>
        <w:numPr>
          <w:ilvl w:val="0"/>
          <w:numId w:val="15"/>
        </w:numPr>
        <w:shd w:val="clear" w:color="auto" w:fill="B2A1C7"/>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Rozwiązania równoważne</w:t>
      </w:r>
    </w:p>
    <w:p w:rsidR="00B13E1A" w:rsidRPr="00B13E1A" w:rsidRDefault="00B13E1A" w:rsidP="00AD1FC7">
      <w:pPr>
        <w:numPr>
          <w:ilvl w:val="0"/>
          <w:numId w:val="15"/>
        </w:numPr>
        <w:shd w:val="clear" w:color="auto" w:fill="B2A1C7"/>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Wymagania w zakresie zatrudniania przez wykonawcę lub podwykonawcę osób na podstawie stosunku pracy</w:t>
      </w:r>
    </w:p>
    <w:p w:rsidR="00B13E1A" w:rsidRPr="00B13E1A" w:rsidRDefault="00B13E1A" w:rsidP="00AD1FC7">
      <w:pPr>
        <w:numPr>
          <w:ilvl w:val="0"/>
          <w:numId w:val="15"/>
        </w:numPr>
        <w:shd w:val="clear" w:color="auto" w:fill="B2A1C7"/>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Wymagania w zakresie zatrudnienia osób, o których mowa w art. 96 ust. 2 pkt 2 ustawy Pzp</w:t>
      </w:r>
    </w:p>
    <w:p w:rsidR="00B13E1A" w:rsidRPr="00B13E1A" w:rsidRDefault="00B13E1A" w:rsidP="00AD1FC7">
      <w:pPr>
        <w:numPr>
          <w:ilvl w:val="0"/>
          <w:numId w:val="15"/>
        </w:numPr>
        <w:shd w:val="clear" w:color="auto" w:fill="B2A1C7"/>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Informacja o przedmiotowych środkach dowodowych</w:t>
      </w:r>
    </w:p>
    <w:p w:rsidR="00B13E1A" w:rsidRPr="00B13E1A" w:rsidRDefault="00B13E1A" w:rsidP="00AD1FC7">
      <w:pPr>
        <w:numPr>
          <w:ilvl w:val="0"/>
          <w:numId w:val="15"/>
        </w:numPr>
        <w:shd w:val="clear" w:color="auto" w:fill="B2A1C7"/>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 xml:space="preserve">Termin wykonania zamówienia </w:t>
      </w:r>
    </w:p>
    <w:p w:rsidR="00B13E1A" w:rsidRPr="00B13E1A" w:rsidRDefault="00B13E1A" w:rsidP="00AD1FC7">
      <w:pPr>
        <w:numPr>
          <w:ilvl w:val="0"/>
          <w:numId w:val="15"/>
        </w:numPr>
        <w:shd w:val="clear" w:color="auto" w:fill="B2A1C7"/>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Informacja o warunkach udziału w postępowaniu o udzielenie zamówienia</w:t>
      </w:r>
    </w:p>
    <w:p w:rsidR="00B13E1A" w:rsidRPr="00B13E1A" w:rsidRDefault="00B13E1A" w:rsidP="00AD1FC7">
      <w:pPr>
        <w:numPr>
          <w:ilvl w:val="0"/>
          <w:numId w:val="15"/>
        </w:numPr>
        <w:shd w:val="clear" w:color="auto" w:fill="B2A1C7"/>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Podstawy wykluczenia</w:t>
      </w:r>
    </w:p>
    <w:p w:rsidR="00B13E1A" w:rsidRPr="00B13E1A" w:rsidRDefault="00B13E1A" w:rsidP="00AD1FC7">
      <w:pPr>
        <w:numPr>
          <w:ilvl w:val="0"/>
          <w:numId w:val="15"/>
        </w:numPr>
        <w:shd w:val="clear" w:color="auto" w:fill="B2A1C7"/>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Wykaz podmiotowych środków dowodowych</w:t>
      </w:r>
    </w:p>
    <w:p w:rsidR="00B13E1A" w:rsidRPr="00B13E1A" w:rsidRDefault="00B13E1A" w:rsidP="00AD1FC7">
      <w:pPr>
        <w:numPr>
          <w:ilvl w:val="0"/>
          <w:numId w:val="15"/>
        </w:numPr>
        <w:shd w:val="clear" w:color="auto" w:fill="B2A1C7"/>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Wymagania dotyczące wadium</w:t>
      </w:r>
    </w:p>
    <w:p w:rsidR="00B13E1A" w:rsidRPr="00B13E1A" w:rsidRDefault="00B13E1A" w:rsidP="00AD1FC7">
      <w:pPr>
        <w:numPr>
          <w:ilvl w:val="0"/>
          <w:numId w:val="15"/>
        </w:numPr>
        <w:shd w:val="clear" w:color="auto" w:fill="B2A1C7"/>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 xml:space="preserve">Sposób przygotowania ofert </w:t>
      </w:r>
    </w:p>
    <w:p w:rsidR="00B13E1A" w:rsidRPr="00B13E1A" w:rsidRDefault="00B13E1A" w:rsidP="00AD1FC7">
      <w:pPr>
        <w:numPr>
          <w:ilvl w:val="0"/>
          <w:numId w:val="15"/>
        </w:numPr>
        <w:shd w:val="clear" w:color="auto" w:fill="B2A1C7"/>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 xml:space="preserve">Opis sposobu obliczenia ceny </w:t>
      </w:r>
    </w:p>
    <w:p w:rsidR="00B13E1A" w:rsidRPr="00B13E1A" w:rsidRDefault="00B13E1A" w:rsidP="00B13E1A">
      <w:pPr>
        <w:spacing w:after="200" w:line="252" w:lineRule="auto"/>
        <w:rPr>
          <w:rFonts w:ascii="Cambria" w:eastAsia="Times New Roman" w:hAnsi="Cambria" w:cs="Arial"/>
          <w:b/>
          <w:sz w:val="24"/>
          <w:szCs w:val="24"/>
        </w:rPr>
      </w:pPr>
      <w:r w:rsidRPr="00B13E1A">
        <w:rPr>
          <w:rFonts w:ascii="Cambria" w:eastAsia="Times New Roman" w:hAnsi="Cambria" w:cs="Arial"/>
          <w:b/>
          <w:sz w:val="24"/>
          <w:szCs w:val="24"/>
        </w:rPr>
        <w:br/>
        <w:t>Rozdział III – Informacje o przebiegu postępowania</w:t>
      </w:r>
    </w:p>
    <w:p w:rsidR="00B13E1A" w:rsidRPr="00B13E1A" w:rsidRDefault="00B13E1A" w:rsidP="00AD1FC7">
      <w:pPr>
        <w:numPr>
          <w:ilvl w:val="0"/>
          <w:numId w:val="16"/>
        </w:numPr>
        <w:shd w:val="clear" w:color="auto" w:fill="FBD4B4"/>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Sposób porozumiewania się zamawiającego z wykonawcami</w:t>
      </w:r>
    </w:p>
    <w:p w:rsidR="00B13E1A" w:rsidRPr="00B13E1A" w:rsidRDefault="00B13E1A" w:rsidP="00AD1FC7">
      <w:pPr>
        <w:numPr>
          <w:ilvl w:val="0"/>
          <w:numId w:val="16"/>
        </w:numPr>
        <w:shd w:val="clear" w:color="auto" w:fill="FBD4B4"/>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Sposób oraz termin składania ofert. Termin otwarcia ofert</w:t>
      </w:r>
    </w:p>
    <w:p w:rsidR="00B13E1A" w:rsidRPr="00B13E1A" w:rsidRDefault="00B13E1A" w:rsidP="00AD1FC7">
      <w:pPr>
        <w:numPr>
          <w:ilvl w:val="0"/>
          <w:numId w:val="16"/>
        </w:numPr>
        <w:shd w:val="clear" w:color="auto" w:fill="FBD4B4"/>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Termin związania ofertą</w:t>
      </w:r>
    </w:p>
    <w:p w:rsidR="00B13E1A" w:rsidRPr="00B13E1A" w:rsidRDefault="00B13E1A" w:rsidP="00AD1FC7">
      <w:pPr>
        <w:numPr>
          <w:ilvl w:val="0"/>
          <w:numId w:val="16"/>
        </w:numPr>
        <w:shd w:val="clear" w:color="auto" w:fill="FBD4B4"/>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Opis kryteriów oceny ofert wraz z podaniem wag tych kryteriów i sposobu oceny ofert</w:t>
      </w:r>
    </w:p>
    <w:p w:rsidR="00B13E1A" w:rsidRPr="00B13E1A" w:rsidRDefault="00B13E1A" w:rsidP="00AD1FC7">
      <w:pPr>
        <w:numPr>
          <w:ilvl w:val="0"/>
          <w:numId w:val="16"/>
        </w:numPr>
        <w:shd w:val="clear" w:color="auto" w:fill="FBD4B4"/>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Projektowane postanowienia umowy w sprawie zamówienia publicznego, które zostaną wprowadzone do umowy w sprawie zamówienia publicznego</w:t>
      </w:r>
    </w:p>
    <w:p w:rsidR="00B13E1A" w:rsidRPr="00B13E1A" w:rsidRDefault="00B13E1A" w:rsidP="00AD1FC7">
      <w:pPr>
        <w:numPr>
          <w:ilvl w:val="0"/>
          <w:numId w:val="16"/>
        </w:numPr>
        <w:shd w:val="clear" w:color="auto" w:fill="FBD4B4"/>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 xml:space="preserve">Zabezpieczenie należytego wykonania umowy </w:t>
      </w:r>
    </w:p>
    <w:p w:rsidR="00B13E1A" w:rsidRPr="00B13E1A" w:rsidRDefault="00B13E1A" w:rsidP="00AD1FC7">
      <w:pPr>
        <w:numPr>
          <w:ilvl w:val="0"/>
          <w:numId w:val="16"/>
        </w:numPr>
        <w:shd w:val="clear" w:color="auto" w:fill="FBD4B4"/>
        <w:spacing w:after="0" w:line="240"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lastRenderedPageBreak/>
        <w:t>Informacje o formalnościach, jakie muszą zostać dopełnione po wyborze oferty w celu zawarcia umowy w sprawie zamówienia publicznego</w:t>
      </w:r>
    </w:p>
    <w:p w:rsidR="00B13E1A" w:rsidRPr="00B13E1A" w:rsidRDefault="00B13E1A" w:rsidP="00BC611C">
      <w:pPr>
        <w:spacing w:after="0" w:line="240" w:lineRule="auto"/>
        <w:contextualSpacing/>
        <w:jc w:val="both"/>
        <w:rPr>
          <w:rFonts w:ascii="Cambria" w:eastAsia="Times New Roman" w:hAnsi="Cambria" w:cs="Times New Roman"/>
          <w:i/>
          <w:color w:val="002060"/>
          <w:sz w:val="24"/>
          <w:szCs w:val="24"/>
        </w:rPr>
      </w:pPr>
    </w:p>
    <w:p w:rsidR="00B13E1A" w:rsidRPr="00B13E1A" w:rsidRDefault="00B13E1A" w:rsidP="00BC611C">
      <w:pPr>
        <w:numPr>
          <w:ilvl w:val="0"/>
          <w:numId w:val="1"/>
        </w:numPr>
        <w:pBdr>
          <w:top w:val="single" w:sz="4" w:space="1" w:color="auto"/>
          <w:left w:val="single" w:sz="4" w:space="4" w:color="auto"/>
          <w:bottom w:val="single" w:sz="4" w:space="1" w:color="auto"/>
          <w:right w:val="single" w:sz="4" w:space="4" w:color="auto"/>
        </w:pBdr>
        <w:shd w:val="clear" w:color="auto" w:fill="8DB3E2"/>
        <w:spacing w:after="0" w:line="240" w:lineRule="auto"/>
        <w:ind w:left="284" w:hanging="284"/>
        <w:jc w:val="both"/>
        <w:rPr>
          <w:rFonts w:ascii="Cambria" w:eastAsia="Times New Roman" w:hAnsi="Cambria" w:cs="Arial"/>
          <w:b/>
          <w:sz w:val="24"/>
          <w:szCs w:val="24"/>
        </w:rPr>
      </w:pPr>
      <w:r w:rsidRPr="00B13E1A">
        <w:rPr>
          <w:rFonts w:ascii="Cambria" w:eastAsia="Times New Roman" w:hAnsi="Cambria" w:cs="Arial"/>
          <w:b/>
          <w:sz w:val="24"/>
          <w:szCs w:val="24"/>
        </w:rPr>
        <w:t>Informacje ogólne</w:t>
      </w:r>
    </w:p>
    <w:p w:rsidR="00B13E1A" w:rsidRPr="00B13E1A" w:rsidRDefault="00B13E1A" w:rsidP="00AD1FC7">
      <w:pPr>
        <w:numPr>
          <w:ilvl w:val="0"/>
          <w:numId w:val="14"/>
        </w:numPr>
        <w:shd w:val="clear" w:color="auto" w:fill="D6E3BC"/>
        <w:spacing w:after="0" w:line="240"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Wykonawcy/podwykonawcy/podmioty trzecie udostępniające wykonawcy swój potencjał</w:t>
      </w:r>
    </w:p>
    <w:p w:rsidR="00B13E1A" w:rsidRPr="00B13E1A" w:rsidRDefault="00B13E1A" w:rsidP="00BC611C">
      <w:pPr>
        <w:spacing w:after="0" w:line="240" w:lineRule="auto"/>
        <w:ind w:left="360"/>
        <w:contextualSpacing/>
        <w:jc w:val="both"/>
        <w:rPr>
          <w:rFonts w:ascii="Cambria" w:eastAsia="Times New Roman" w:hAnsi="Cambria" w:cs="Times New Roman"/>
          <w:sz w:val="24"/>
          <w:szCs w:val="24"/>
        </w:rPr>
      </w:pPr>
    </w:p>
    <w:p w:rsidR="00B13E1A" w:rsidRDefault="00B13E1A" w:rsidP="00AD1FC7">
      <w:pPr>
        <w:numPr>
          <w:ilvl w:val="0"/>
          <w:numId w:val="4"/>
        </w:numPr>
        <w:spacing w:after="0" w:line="240" w:lineRule="auto"/>
        <w:contextualSpacing/>
        <w:jc w:val="both"/>
        <w:rPr>
          <w:rFonts w:ascii="Cambria" w:eastAsia="Times New Roman" w:hAnsi="Cambria" w:cs="Times New Roman"/>
          <w:sz w:val="24"/>
          <w:szCs w:val="24"/>
        </w:rPr>
      </w:pPr>
      <w:r w:rsidRPr="00B13E1A">
        <w:rPr>
          <w:rFonts w:ascii="Cambria" w:eastAsia="Times New Roman" w:hAnsi="Cambria" w:cs="Times New Roman"/>
          <w:bCs/>
          <w:sz w:val="24"/>
          <w:szCs w:val="24"/>
        </w:rPr>
        <w:t>Wykonawcą</w:t>
      </w:r>
      <w:r w:rsidRPr="00B13E1A">
        <w:rPr>
          <w:rFonts w:ascii="Cambria" w:eastAsia="Times New Roman" w:hAnsi="Cambria" w:cs="Times New Roman"/>
          <w:b/>
          <w:sz w:val="24"/>
          <w:szCs w:val="24"/>
        </w:rPr>
        <w:t xml:space="preserve"> </w:t>
      </w:r>
      <w:r w:rsidRPr="00B13E1A">
        <w:rPr>
          <w:rFonts w:ascii="Cambria" w:eastAsia="Times New Roman" w:hAnsi="Cambria" w:cs="Times New Roman"/>
          <w:bCs/>
          <w:sz w:val="24"/>
          <w:szCs w:val="24"/>
        </w:rPr>
        <w:t>jest</w:t>
      </w:r>
      <w:r w:rsidRPr="00B13E1A">
        <w:rPr>
          <w:rFonts w:ascii="Cambria" w:eastAsia="Times New Roman" w:hAnsi="Cambria" w:cs="Times New Roman"/>
          <w:sz w:val="24"/>
          <w:szCs w:val="24"/>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BA7849" w:rsidRPr="00B13E1A" w:rsidRDefault="00BA7849" w:rsidP="00BA7849">
      <w:pPr>
        <w:spacing w:after="0" w:line="240" w:lineRule="auto"/>
        <w:ind w:left="360"/>
        <w:contextualSpacing/>
        <w:jc w:val="both"/>
        <w:rPr>
          <w:rFonts w:ascii="Cambria" w:eastAsia="Times New Roman" w:hAnsi="Cambria" w:cs="Times New Roman"/>
          <w:sz w:val="24"/>
          <w:szCs w:val="24"/>
        </w:rPr>
      </w:pPr>
    </w:p>
    <w:p w:rsidR="00B13E1A" w:rsidRPr="00B13E1A" w:rsidRDefault="00B13E1A" w:rsidP="00AD1FC7">
      <w:pPr>
        <w:numPr>
          <w:ilvl w:val="0"/>
          <w:numId w:val="4"/>
        </w:numPr>
        <w:spacing w:after="0" w:line="240" w:lineRule="auto"/>
        <w:contextualSpacing/>
        <w:jc w:val="both"/>
        <w:rPr>
          <w:rFonts w:ascii="Cambria" w:eastAsia="Times New Roman" w:hAnsi="Cambria" w:cs="Times New Roman"/>
          <w:sz w:val="24"/>
          <w:szCs w:val="24"/>
        </w:rPr>
      </w:pPr>
      <w:r w:rsidRPr="00B13E1A">
        <w:rPr>
          <w:rFonts w:ascii="Cambria" w:eastAsia="Times New Roman" w:hAnsi="Cambria" w:cs="Times New Roman"/>
          <w:sz w:val="24"/>
          <w:szCs w:val="24"/>
        </w:rPr>
        <w:t xml:space="preserve">Zamawiający </w:t>
      </w:r>
      <w:r w:rsidRPr="00B13E1A">
        <w:rPr>
          <w:rFonts w:ascii="Cambria" w:eastAsia="Times New Roman" w:hAnsi="Cambria" w:cs="Times New Roman"/>
          <w:sz w:val="24"/>
          <w:szCs w:val="24"/>
          <w:u w:val="single"/>
        </w:rPr>
        <w:t>nie zastrzega</w:t>
      </w:r>
      <w:r w:rsidRPr="00B13E1A">
        <w:rPr>
          <w:rFonts w:ascii="Cambria" w:eastAsia="Times New Roman" w:hAnsi="Cambria" w:cs="Times New Roman"/>
          <w:sz w:val="24"/>
          <w:szCs w:val="24"/>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B13E1A" w:rsidRPr="00B13E1A" w:rsidRDefault="00B13E1A" w:rsidP="00BC611C">
      <w:pPr>
        <w:autoSpaceDE w:val="0"/>
        <w:autoSpaceDN w:val="0"/>
        <w:spacing w:after="0" w:line="240" w:lineRule="auto"/>
        <w:jc w:val="both"/>
        <w:rPr>
          <w:rFonts w:ascii="Cambria" w:eastAsia="Times New Roman" w:hAnsi="Cambria" w:cs="Times New Roman"/>
          <w:i/>
          <w:color w:val="002060"/>
          <w:sz w:val="24"/>
          <w:szCs w:val="24"/>
          <w:lang w:eastAsia="pl-PL"/>
        </w:rPr>
      </w:pPr>
    </w:p>
    <w:p w:rsidR="00B13E1A" w:rsidRPr="000C4D84" w:rsidRDefault="00B13E1A" w:rsidP="00AD1FC7">
      <w:pPr>
        <w:numPr>
          <w:ilvl w:val="0"/>
          <w:numId w:val="4"/>
        </w:numPr>
        <w:spacing w:after="0" w:line="240" w:lineRule="auto"/>
        <w:contextualSpacing/>
        <w:jc w:val="both"/>
        <w:rPr>
          <w:rFonts w:ascii="Cambria" w:eastAsia="Times New Roman" w:hAnsi="Cambria" w:cs="Times New Roman"/>
          <w:bCs/>
          <w:sz w:val="24"/>
          <w:szCs w:val="24"/>
        </w:rPr>
      </w:pPr>
      <w:r w:rsidRPr="000C4D84">
        <w:rPr>
          <w:rFonts w:ascii="Cambria" w:eastAsia="Times New Roman" w:hAnsi="Cambria" w:cs="Times New Roman"/>
          <w:bCs/>
          <w:sz w:val="24"/>
          <w:szCs w:val="24"/>
        </w:rPr>
        <w:t>Zamówienie może zostać udzielone wykonawcy, który:</w:t>
      </w:r>
    </w:p>
    <w:p w:rsidR="00B13E1A" w:rsidRPr="00B13E1A" w:rsidRDefault="00B13E1A" w:rsidP="00BC611C">
      <w:pPr>
        <w:spacing w:after="0" w:line="240" w:lineRule="auto"/>
        <w:ind w:left="360"/>
        <w:contextualSpacing/>
        <w:jc w:val="both"/>
        <w:rPr>
          <w:rFonts w:ascii="Cambria" w:eastAsia="Times New Roman" w:hAnsi="Cambria" w:cs="Times New Roman"/>
          <w:sz w:val="24"/>
          <w:szCs w:val="24"/>
        </w:rPr>
      </w:pPr>
      <w:r w:rsidRPr="00B13E1A">
        <w:rPr>
          <w:rFonts w:ascii="Cambria" w:eastAsia="Times New Roman" w:hAnsi="Cambria" w:cs="Times New Roman"/>
          <w:sz w:val="24"/>
          <w:szCs w:val="24"/>
        </w:rPr>
        <w:t xml:space="preserve">– spełnia warunki udziału w postępowaniu opisane w rozdziale II podrozdziale 7 SWZ, </w:t>
      </w:r>
    </w:p>
    <w:p w:rsidR="00B13E1A" w:rsidRPr="00B13E1A" w:rsidRDefault="00B13E1A" w:rsidP="00BC611C">
      <w:pPr>
        <w:autoSpaceDE w:val="0"/>
        <w:autoSpaceDN w:val="0"/>
        <w:spacing w:after="0" w:line="240" w:lineRule="auto"/>
        <w:ind w:left="360"/>
        <w:jc w:val="both"/>
        <w:rPr>
          <w:rFonts w:ascii="Cambria" w:eastAsia="Times New Roman" w:hAnsi="Cambria" w:cs="Times New Roman"/>
          <w:sz w:val="24"/>
          <w:szCs w:val="24"/>
        </w:rPr>
      </w:pPr>
      <w:r w:rsidRPr="00B13E1A">
        <w:rPr>
          <w:rFonts w:ascii="Cambria" w:eastAsia="Times New Roman" w:hAnsi="Cambria" w:cs="Times New Roman"/>
          <w:sz w:val="24"/>
          <w:szCs w:val="24"/>
        </w:rPr>
        <w:t>– nie podlega wykluczeniu na podstawie art. 108 ust. 1 ustawy Pzp  oraz na podstawie</w:t>
      </w:r>
      <w:r w:rsidRPr="00B13E1A">
        <w:rPr>
          <w:rFonts w:ascii="Times New Roman" w:eastAsia="Times New Roman" w:hAnsi="Times New Roman" w:cs="Times New Roman"/>
          <w:b/>
          <w:color w:val="FF0000"/>
          <w:sz w:val="24"/>
          <w:szCs w:val="24"/>
          <w:lang w:eastAsia="pl-PL"/>
        </w:rPr>
        <w:t xml:space="preserve"> </w:t>
      </w:r>
      <w:r w:rsidRPr="00B13E1A">
        <w:rPr>
          <w:rFonts w:ascii="Cambria" w:eastAsia="Times New Roman" w:hAnsi="Cambria" w:cs="Times New Roman"/>
          <w:bCs/>
          <w:sz w:val="24"/>
          <w:szCs w:val="24"/>
        </w:rPr>
        <w:t>art. 7 ust. 1 ustawy z dnia 13 kwietnia 2022 r. o szczególnych rozwiązaniach w zakresie przeciwdziałania wspieraniu agresji na Ukrainę oraz służących ochronie bezpieczeństwa narodowego.</w:t>
      </w:r>
    </w:p>
    <w:p w:rsidR="00B13E1A" w:rsidRPr="00B13E1A" w:rsidRDefault="00B13E1A" w:rsidP="00BC611C">
      <w:pPr>
        <w:spacing w:after="0" w:line="240" w:lineRule="auto"/>
        <w:ind w:firstLine="360"/>
        <w:contextualSpacing/>
        <w:jc w:val="both"/>
        <w:rPr>
          <w:rFonts w:ascii="Cambria" w:eastAsia="Times New Roman" w:hAnsi="Cambria" w:cs="Times New Roman"/>
          <w:sz w:val="24"/>
          <w:szCs w:val="24"/>
        </w:rPr>
      </w:pPr>
      <w:r w:rsidRPr="00B13E1A">
        <w:rPr>
          <w:rFonts w:ascii="Cambria" w:eastAsia="Times New Roman" w:hAnsi="Cambria" w:cs="Times New Roman"/>
          <w:sz w:val="24"/>
          <w:szCs w:val="24"/>
        </w:rPr>
        <w:t>– złożył ofertę niepodlegającą odrzuceniu na podstawie art. 226 ust. 1 ustawy Pzp.</w:t>
      </w:r>
    </w:p>
    <w:p w:rsidR="00B13E1A" w:rsidRPr="00B13E1A" w:rsidRDefault="00B13E1A" w:rsidP="00BC611C">
      <w:pPr>
        <w:spacing w:after="0" w:line="240" w:lineRule="auto"/>
        <w:ind w:left="360"/>
        <w:contextualSpacing/>
        <w:jc w:val="both"/>
        <w:rPr>
          <w:rFonts w:ascii="Cambria" w:eastAsia="Times New Roman" w:hAnsi="Cambria" w:cs="Times New Roman"/>
          <w:sz w:val="24"/>
          <w:szCs w:val="24"/>
        </w:rPr>
      </w:pPr>
    </w:p>
    <w:p w:rsidR="00B13E1A" w:rsidRPr="000C4D84" w:rsidRDefault="00B13E1A" w:rsidP="00AD1FC7">
      <w:pPr>
        <w:numPr>
          <w:ilvl w:val="0"/>
          <w:numId w:val="4"/>
        </w:numPr>
        <w:spacing w:after="0" w:line="240" w:lineRule="auto"/>
        <w:contextualSpacing/>
        <w:jc w:val="both"/>
        <w:rPr>
          <w:rFonts w:ascii="Cambria" w:eastAsia="Times New Roman" w:hAnsi="Cambria" w:cs="Times New Roman"/>
          <w:sz w:val="24"/>
          <w:szCs w:val="24"/>
        </w:rPr>
      </w:pPr>
      <w:r w:rsidRPr="000C4D84">
        <w:rPr>
          <w:rFonts w:ascii="Cambria" w:eastAsia="Times New Roman" w:hAnsi="Cambria" w:cs="Times New Roman"/>
          <w:sz w:val="24"/>
          <w:szCs w:val="24"/>
        </w:rPr>
        <w:t>Wykonawcy mogą ubiegać się wspólnie o udzielenie zamówienia.</w:t>
      </w:r>
    </w:p>
    <w:p w:rsidR="00B13E1A" w:rsidRPr="00B13E1A" w:rsidRDefault="00B13E1A" w:rsidP="00BC611C">
      <w:pPr>
        <w:spacing w:after="0" w:line="240" w:lineRule="auto"/>
        <w:ind w:left="360"/>
        <w:contextualSpacing/>
        <w:jc w:val="both"/>
        <w:rPr>
          <w:rFonts w:ascii="Cambria" w:eastAsia="Times New Roman" w:hAnsi="Cambria" w:cs="Times New Roman"/>
          <w:b/>
          <w:bCs/>
          <w:sz w:val="24"/>
          <w:szCs w:val="24"/>
        </w:rPr>
      </w:pPr>
      <w:r w:rsidRPr="00B13E1A">
        <w:rPr>
          <w:rFonts w:ascii="Cambria" w:eastAsia="Times New Roman" w:hAnsi="Cambria" w:cs="Times New Roman"/>
          <w:sz w:val="24"/>
          <w:szCs w:val="24"/>
        </w:rPr>
        <w:t>W takim przypadku:</w:t>
      </w:r>
    </w:p>
    <w:p w:rsidR="00B13E1A" w:rsidRPr="00B13E1A" w:rsidRDefault="00B13E1A" w:rsidP="00AD1FC7">
      <w:pPr>
        <w:numPr>
          <w:ilvl w:val="0"/>
          <w:numId w:val="5"/>
        </w:numPr>
        <w:spacing w:after="0" w:line="240" w:lineRule="auto"/>
        <w:contextualSpacing/>
        <w:jc w:val="both"/>
        <w:rPr>
          <w:rFonts w:ascii="Cambria" w:eastAsia="Times New Roman" w:hAnsi="Cambria" w:cs="Times New Roman"/>
          <w:b/>
          <w:bCs/>
          <w:sz w:val="24"/>
          <w:szCs w:val="24"/>
        </w:rPr>
      </w:pPr>
      <w:r w:rsidRPr="00B13E1A">
        <w:rPr>
          <w:rFonts w:ascii="Cambria" w:eastAsia="Times New Roman" w:hAnsi="Cambria" w:cs="Times New Roman"/>
          <w:bCs/>
          <w:sz w:val="24"/>
          <w:szCs w:val="24"/>
        </w:rPr>
        <w:t>Wykonawcy występujący wspólnie są zobowiązani do ustanowienia pełnomocnika do reprezentowania ich w postępowaniu albo do reprezentowania ich w postępowaniu i zawarcia umowy w sprawie przedmiotowego zamówienia publicznego.</w:t>
      </w:r>
    </w:p>
    <w:p w:rsidR="00B13E1A" w:rsidRPr="00B13E1A" w:rsidRDefault="00B13E1A" w:rsidP="00AD1FC7">
      <w:pPr>
        <w:numPr>
          <w:ilvl w:val="0"/>
          <w:numId w:val="5"/>
        </w:numPr>
        <w:spacing w:after="0" w:line="240" w:lineRule="auto"/>
        <w:contextualSpacing/>
        <w:jc w:val="both"/>
        <w:rPr>
          <w:rFonts w:ascii="Cambria" w:eastAsia="Times New Roman" w:hAnsi="Cambria" w:cs="Times New Roman"/>
          <w:b/>
          <w:bCs/>
          <w:sz w:val="24"/>
          <w:szCs w:val="24"/>
        </w:rPr>
      </w:pPr>
      <w:r w:rsidRPr="00B13E1A">
        <w:rPr>
          <w:rFonts w:ascii="Cambria" w:eastAsia="Times New Roman" w:hAnsi="Cambria" w:cs="Times New Roman"/>
          <w:bCs/>
          <w:sz w:val="24"/>
          <w:szCs w:val="24"/>
        </w:rPr>
        <w:t>Oryginał pełnomocnictwa opatrzony kwalifikowanym podpisem elektronicznym przez wykonawców ubiegających się wspólnie o udzielenie zamówienia lub kopia potwierdzona notarialnie, opatrzona kwalifikowanym podpisem elektronicznym przez notariusza, powinny być załączone do oferty i zawierać w szczególności wskazanie:</w:t>
      </w:r>
    </w:p>
    <w:p w:rsidR="00B13E1A" w:rsidRPr="00B13E1A" w:rsidRDefault="00B13E1A" w:rsidP="00AD1FC7">
      <w:pPr>
        <w:numPr>
          <w:ilvl w:val="0"/>
          <w:numId w:val="6"/>
        </w:numPr>
        <w:spacing w:after="0" w:line="240" w:lineRule="auto"/>
        <w:contextualSpacing/>
        <w:jc w:val="both"/>
        <w:rPr>
          <w:rFonts w:ascii="Cambria" w:eastAsia="Times New Roman" w:hAnsi="Cambria" w:cs="Times New Roman"/>
          <w:b/>
          <w:bCs/>
          <w:sz w:val="24"/>
          <w:szCs w:val="24"/>
        </w:rPr>
      </w:pPr>
      <w:r w:rsidRPr="00B13E1A">
        <w:rPr>
          <w:rFonts w:ascii="Cambria" w:eastAsia="Times New Roman" w:hAnsi="Cambria" w:cs="Times New Roman"/>
          <w:bCs/>
          <w:sz w:val="24"/>
          <w:szCs w:val="24"/>
        </w:rPr>
        <w:t>postępowania o zamówienie publiczne, którego dotyczą,</w:t>
      </w:r>
    </w:p>
    <w:p w:rsidR="00B13E1A" w:rsidRPr="00B13E1A" w:rsidRDefault="00B13E1A" w:rsidP="00AD1FC7">
      <w:pPr>
        <w:numPr>
          <w:ilvl w:val="0"/>
          <w:numId w:val="6"/>
        </w:numPr>
        <w:spacing w:after="0" w:line="240" w:lineRule="auto"/>
        <w:contextualSpacing/>
        <w:jc w:val="both"/>
        <w:rPr>
          <w:rFonts w:ascii="Cambria" w:eastAsia="Times New Roman" w:hAnsi="Cambria" w:cs="Times New Roman"/>
          <w:bCs/>
          <w:sz w:val="24"/>
          <w:szCs w:val="24"/>
        </w:rPr>
      </w:pPr>
      <w:r w:rsidRPr="00B13E1A">
        <w:rPr>
          <w:rFonts w:ascii="Cambria" w:eastAsia="Times New Roman" w:hAnsi="Cambria" w:cs="Times New Roman"/>
          <w:bCs/>
          <w:sz w:val="24"/>
          <w:szCs w:val="24"/>
        </w:rPr>
        <w:t>wszystkich wykonawców ubiegających się wspólnie o udzielenie zamówienia wymienionych z nazwy z określeniem adresu siedziby,</w:t>
      </w:r>
    </w:p>
    <w:p w:rsidR="00B13E1A" w:rsidRPr="00B13E1A" w:rsidRDefault="00B13E1A" w:rsidP="00AD1FC7">
      <w:pPr>
        <w:numPr>
          <w:ilvl w:val="0"/>
          <w:numId w:val="6"/>
        </w:numPr>
        <w:spacing w:after="0" w:line="240" w:lineRule="auto"/>
        <w:contextualSpacing/>
        <w:jc w:val="both"/>
        <w:rPr>
          <w:rFonts w:ascii="Cambria" w:eastAsia="Times New Roman" w:hAnsi="Cambria" w:cs="Times New Roman"/>
          <w:bCs/>
          <w:sz w:val="24"/>
          <w:szCs w:val="24"/>
        </w:rPr>
      </w:pPr>
      <w:r w:rsidRPr="00B13E1A">
        <w:rPr>
          <w:rFonts w:ascii="Cambria" w:eastAsia="Times New Roman" w:hAnsi="Cambria" w:cs="Times New Roman"/>
          <w:bCs/>
          <w:sz w:val="24"/>
          <w:szCs w:val="24"/>
        </w:rPr>
        <w:t>ustanowionego pełnomocnika oraz zakresu jego umocowania.</w:t>
      </w:r>
    </w:p>
    <w:p w:rsidR="00B13E1A" w:rsidRPr="00B13E1A" w:rsidRDefault="00B13E1A" w:rsidP="00AD1FC7">
      <w:pPr>
        <w:numPr>
          <w:ilvl w:val="0"/>
          <w:numId w:val="7"/>
        </w:numPr>
        <w:spacing w:after="0" w:line="240" w:lineRule="auto"/>
        <w:contextualSpacing/>
        <w:jc w:val="both"/>
        <w:rPr>
          <w:rFonts w:ascii="Cambria" w:eastAsia="Times New Roman" w:hAnsi="Cambria" w:cs="Times New Roman"/>
          <w:bCs/>
          <w:sz w:val="24"/>
          <w:szCs w:val="24"/>
        </w:rPr>
      </w:pPr>
      <w:r w:rsidRPr="00B13E1A">
        <w:rPr>
          <w:rFonts w:ascii="Cambria" w:eastAsia="Times New Roman" w:hAnsi="Cambria" w:cs="Times New Roman"/>
          <w:bCs/>
          <w:sz w:val="24"/>
          <w:szCs w:val="24"/>
        </w:rPr>
        <w:t>Wszelka korespondencja prowadzona będzie przez zamawiającego wyłącznie z pełnomocnikiem.</w:t>
      </w:r>
    </w:p>
    <w:p w:rsidR="00B13E1A" w:rsidRPr="00B13E1A" w:rsidRDefault="00B13E1A" w:rsidP="00BC611C">
      <w:pPr>
        <w:spacing w:after="0" w:line="240" w:lineRule="auto"/>
        <w:contextualSpacing/>
        <w:jc w:val="both"/>
        <w:rPr>
          <w:rFonts w:ascii="Cambria" w:eastAsia="Times New Roman" w:hAnsi="Cambria" w:cs="Times New Roman"/>
          <w:bCs/>
          <w:sz w:val="24"/>
          <w:szCs w:val="24"/>
        </w:rPr>
      </w:pPr>
    </w:p>
    <w:p w:rsidR="00B13E1A" w:rsidRPr="000C4D84" w:rsidRDefault="00B13E1A" w:rsidP="00AD1FC7">
      <w:pPr>
        <w:numPr>
          <w:ilvl w:val="0"/>
          <w:numId w:val="4"/>
        </w:numPr>
        <w:spacing w:after="0" w:line="240" w:lineRule="auto"/>
        <w:contextualSpacing/>
        <w:jc w:val="both"/>
        <w:rPr>
          <w:rFonts w:ascii="Cambria" w:eastAsia="Times New Roman" w:hAnsi="Cambria" w:cs="Times New Roman"/>
          <w:sz w:val="24"/>
          <w:szCs w:val="24"/>
        </w:rPr>
      </w:pPr>
      <w:r w:rsidRPr="000C4D84">
        <w:rPr>
          <w:rFonts w:ascii="Cambria" w:eastAsia="Times New Roman" w:hAnsi="Cambria" w:cs="Times New Roman"/>
          <w:sz w:val="24"/>
          <w:szCs w:val="24"/>
        </w:rPr>
        <w:t>Podwykonawstwo</w:t>
      </w:r>
    </w:p>
    <w:p w:rsidR="00B13E1A" w:rsidRPr="00B13E1A" w:rsidRDefault="00B13E1A" w:rsidP="00BC611C">
      <w:pPr>
        <w:spacing w:after="0" w:line="240" w:lineRule="auto"/>
        <w:ind w:left="360"/>
        <w:contextualSpacing/>
        <w:jc w:val="both"/>
        <w:rPr>
          <w:rFonts w:ascii="Cambria" w:eastAsia="Times New Roman" w:hAnsi="Cambria" w:cs="Times New Roman"/>
          <w:sz w:val="24"/>
          <w:szCs w:val="24"/>
        </w:rPr>
      </w:pPr>
      <w:r w:rsidRPr="00B13E1A">
        <w:rPr>
          <w:rFonts w:ascii="Cambria" w:eastAsia="Times New Roman" w:hAnsi="Cambria" w:cs="Times New Roman"/>
          <w:sz w:val="24"/>
          <w:szCs w:val="24"/>
        </w:rPr>
        <w:t>Zamawiający nie zastrzega obowiązku osobistego wykonania przez wykonawcę kluczowych zadań.</w:t>
      </w:r>
    </w:p>
    <w:p w:rsidR="00B13E1A" w:rsidRPr="00B13E1A" w:rsidRDefault="00B13E1A" w:rsidP="00B13E1A">
      <w:pPr>
        <w:spacing w:after="200" w:line="252" w:lineRule="auto"/>
        <w:contextualSpacing/>
        <w:jc w:val="both"/>
        <w:rPr>
          <w:rFonts w:ascii="Cambria" w:eastAsia="Times New Roman" w:hAnsi="Cambria" w:cs="Times New Roman"/>
          <w:i/>
          <w:color w:val="002060"/>
          <w:sz w:val="24"/>
          <w:szCs w:val="24"/>
        </w:rPr>
      </w:pPr>
    </w:p>
    <w:p w:rsidR="00B13E1A" w:rsidRPr="00B13E1A" w:rsidRDefault="00B13E1A" w:rsidP="00AD1FC7">
      <w:pPr>
        <w:numPr>
          <w:ilvl w:val="0"/>
          <w:numId w:val="14"/>
        </w:numPr>
        <w:shd w:val="clear" w:color="auto" w:fill="D6E3BC"/>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Komunikacja w postępowaniu</w:t>
      </w:r>
    </w:p>
    <w:p w:rsidR="00F17431" w:rsidRPr="00F17431" w:rsidRDefault="00F17431" w:rsidP="00F17431">
      <w:pPr>
        <w:numPr>
          <w:ilvl w:val="0"/>
          <w:numId w:val="46"/>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lastRenderedPageBreak/>
        <w:t xml:space="preserve">Osobą uprawnioną do kontaktu z Wykonawcami jest: </w:t>
      </w:r>
      <w:r>
        <w:rPr>
          <w:rFonts w:ascii="Cambria" w:eastAsia="Times New Roman" w:hAnsi="Cambria" w:cs="Times New Roman"/>
          <w:sz w:val="24"/>
          <w:szCs w:val="24"/>
          <w:lang w:val="pl"/>
        </w:rPr>
        <w:t>Dorota Dobrzeniecka</w:t>
      </w:r>
      <w:r w:rsidRPr="00F17431">
        <w:rPr>
          <w:rFonts w:ascii="Cambria" w:eastAsia="Times New Roman" w:hAnsi="Cambria" w:cs="Times New Roman"/>
          <w:sz w:val="24"/>
          <w:szCs w:val="24"/>
          <w:lang w:val="pl"/>
        </w:rPr>
        <w:t>.</w:t>
      </w:r>
    </w:p>
    <w:p w:rsidR="00F17431" w:rsidRPr="00F17431" w:rsidRDefault="00F17431" w:rsidP="00F17431">
      <w:pPr>
        <w:numPr>
          <w:ilvl w:val="0"/>
          <w:numId w:val="46"/>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 xml:space="preserve">Postępowanie prowadzone jest w języku polskim w formie elektronicznej za pośrednictwem </w:t>
      </w:r>
      <w:hyperlink r:id="rId9">
        <w:r w:rsidRPr="00F17431">
          <w:rPr>
            <w:rStyle w:val="Hipercze"/>
            <w:rFonts w:ascii="Cambria" w:eastAsia="Times New Roman" w:hAnsi="Cambria" w:cs="Times New Roman"/>
            <w:sz w:val="24"/>
            <w:szCs w:val="24"/>
            <w:lang w:val="pl"/>
          </w:rPr>
          <w:t>platformazakupowa.pl</w:t>
        </w:r>
      </w:hyperlink>
      <w:r w:rsidRPr="00F17431">
        <w:rPr>
          <w:rFonts w:ascii="Cambria" w:eastAsia="Times New Roman" w:hAnsi="Cambria" w:cs="Times New Roman"/>
          <w:sz w:val="24"/>
          <w:szCs w:val="24"/>
          <w:lang w:val="pl"/>
        </w:rPr>
        <w:t xml:space="preserve"> pod adresem</w:t>
      </w:r>
      <w:r w:rsidRPr="00F17431">
        <w:rPr>
          <w:rFonts w:ascii="Cambria" w:eastAsia="Times New Roman" w:hAnsi="Cambria" w:cs="Times New Roman"/>
          <w:sz w:val="24"/>
          <w:szCs w:val="24"/>
          <w:vertAlign w:val="superscript"/>
          <w:lang w:val="pl"/>
        </w:rPr>
        <w:t xml:space="preserve"> </w:t>
      </w:r>
      <w:hyperlink r:id="rId10" w:history="1">
        <w:r w:rsidRPr="00F17431">
          <w:rPr>
            <w:rStyle w:val="Hipercze"/>
            <w:rFonts w:ascii="Cambria" w:eastAsia="Times New Roman" w:hAnsi="Cambria" w:cs="Times New Roman"/>
            <w:sz w:val="24"/>
            <w:szCs w:val="24"/>
          </w:rPr>
          <w:t>https://platformazakupowa.pl/pn/</w:t>
        </w:r>
        <w:r>
          <w:rPr>
            <w:rStyle w:val="Hipercze"/>
            <w:rFonts w:ascii="Cambria" w:eastAsia="Times New Roman" w:hAnsi="Cambria" w:cs="Times New Roman"/>
            <w:sz w:val="24"/>
            <w:szCs w:val="24"/>
          </w:rPr>
          <w:t>kaliszpom</w:t>
        </w:r>
      </w:hyperlink>
      <w:r w:rsidRPr="00F17431">
        <w:rPr>
          <w:rFonts w:ascii="Cambria" w:eastAsia="Times New Roman" w:hAnsi="Cambria" w:cs="Times New Roman"/>
          <w:sz w:val="24"/>
          <w:szCs w:val="24"/>
          <w:u w:val="single"/>
        </w:rPr>
        <w:t xml:space="preserve"> </w:t>
      </w:r>
    </w:p>
    <w:p w:rsidR="00F17431" w:rsidRPr="00F17431" w:rsidRDefault="00F17431" w:rsidP="00F17431">
      <w:pPr>
        <w:numPr>
          <w:ilvl w:val="0"/>
          <w:numId w:val="46"/>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F17431">
          <w:rPr>
            <w:rStyle w:val="Hipercze"/>
            <w:rFonts w:ascii="Cambria" w:eastAsia="Times New Roman" w:hAnsi="Cambria" w:cs="Times New Roman"/>
            <w:sz w:val="24"/>
            <w:szCs w:val="24"/>
            <w:lang w:val="pl"/>
          </w:rPr>
          <w:t>platformazakupowa.pl</w:t>
        </w:r>
      </w:hyperlink>
      <w:r w:rsidRPr="00F17431">
        <w:rPr>
          <w:rFonts w:ascii="Cambria" w:eastAsia="Times New Roman" w:hAnsi="Cambria" w:cs="Times New Roman"/>
          <w:sz w:val="24"/>
          <w:szCs w:val="24"/>
          <w:lang w:val="pl"/>
        </w:rPr>
        <w:t xml:space="preserve"> i formularza „</w:t>
      </w:r>
      <w:r w:rsidRPr="00F17431">
        <w:rPr>
          <w:rFonts w:ascii="Cambria" w:eastAsia="Times New Roman" w:hAnsi="Cambria" w:cs="Times New Roman"/>
          <w:b/>
          <w:sz w:val="24"/>
          <w:szCs w:val="24"/>
          <w:lang w:val="pl"/>
        </w:rPr>
        <w:t>Wyślij wiadomość do zamawiającego</w:t>
      </w:r>
      <w:r w:rsidRPr="00F17431">
        <w:rPr>
          <w:rFonts w:ascii="Cambria" w:eastAsia="Times New Roman" w:hAnsi="Cambria" w:cs="Times New Roman"/>
          <w:sz w:val="24"/>
          <w:szCs w:val="24"/>
          <w:lang w:val="pl"/>
        </w:rPr>
        <w:t xml:space="preserve">”. </w:t>
      </w:r>
    </w:p>
    <w:p w:rsidR="00F17431" w:rsidRPr="00F17431" w:rsidRDefault="00F17431" w:rsidP="00F17431">
      <w:pPr>
        <w:spacing w:after="200" w:line="252" w:lineRule="auto"/>
        <w:ind w:left="709"/>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 xml:space="preserve">Za datę przekazania (wpływu) oświadczeń, wniosków, zawiadomień oraz informacji przyjmuje się datę ich przesłania za pośrednictwem </w:t>
      </w:r>
      <w:hyperlink r:id="rId12">
        <w:r w:rsidRPr="00F17431">
          <w:rPr>
            <w:rStyle w:val="Hipercze"/>
            <w:rFonts w:ascii="Cambria" w:eastAsia="Times New Roman" w:hAnsi="Cambria" w:cs="Times New Roman"/>
            <w:sz w:val="24"/>
            <w:szCs w:val="24"/>
            <w:lang w:val="pl"/>
          </w:rPr>
          <w:t>platformazakupowa.pl</w:t>
        </w:r>
      </w:hyperlink>
      <w:r w:rsidRPr="00F17431">
        <w:rPr>
          <w:rFonts w:ascii="Cambria" w:eastAsia="Times New Roman" w:hAnsi="Cambria" w:cs="Times New Roman"/>
          <w:sz w:val="24"/>
          <w:szCs w:val="24"/>
          <w:lang w:va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3" w:history="1">
        <w:r w:rsidR="00E37533" w:rsidRPr="0016114C">
          <w:rPr>
            <w:rStyle w:val="Hipercze"/>
            <w:rFonts w:ascii="Cambria" w:eastAsia="Times New Roman" w:hAnsi="Cambria" w:cs="Times New Roman"/>
            <w:sz w:val="24"/>
            <w:szCs w:val="24"/>
            <w:lang w:val="pl"/>
          </w:rPr>
          <w:t>bosip@kaliszpom.pl</w:t>
        </w:r>
      </w:hyperlink>
      <w:r w:rsidRPr="00F17431">
        <w:rPr>
          <w:rFonts w:ascii="Cambria" w:eastAsia="Times New Roman" w:hAnsi="Cambria" w:cs="Times New Roman"/>
          <w:sz w:val="24"/>
          <w:szCs w:val="24"/>
          <w:lang w:val="pl"/>
        </w:rPr>
        <w:t xml:space="preserve"> </w:t>
      </w:r>
    </w:p>
    <w:p w:rsidR="00F17431" w:rsidRPr="00F17431" w:rsidRDefault="00F17431" w:rsidP="00F17431">
      <w:pPr>
        <w:numPr>
          <w:ilvl w:val="0"/>
          <w:numId w:val="46"/>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 xml:space="preserve">Zamawiający będzie przekazywał wykonawcom informacje w formie elektronicznej za pośrednictwem </w:t>
      </w:r>
      <w:hyperlink r:id="rId14">
        <w:r w:rsidRPr="00F17431">
          <w:rPr>
            <w:rStyle w:val="Hipercze"/>
            <w:rFonts w:ascii="Cambria" w:eastAsia="Times New Roman" w:hAnsi="Cambria" w:cs="Times New Roman"/>
            <w:sz w:val="24"/>
            <w:szCs w:val="24"/>
            <w:lang w:val="pl"/>
          </w:rPr>
          <w:t>platformazakupowa.pl</w:t>
        </w:r>
      </w:hyperlink>
      <w:r w:rsidRPr="00F17431">
        <w:rPr>
          <w:rFonts w:ascii="Cambria" w:eastAsia="Times New Roman" w:hAnsi="Cambria" w:cs="Times New Roman"/>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F17431">
          <w:rPr>
            <w:rStyle w:val="Hipercze"/>
            <w:rFonts w:ascii="Cambria" w:eastAsia="Times New Roman" w:hAnsi="Cambria" w:cs="Times New Roman"/>
            <w:sz w:val="24"/>
            <w:szCs w:val="24"/>
            <w:lang w:val="pl"/>
          </w:rPr>
          <w:t>platformazakupowa.pl</w:t>
        </w:r>
      </w:hyperlink>
      <w:r w:rsidRPr="00F17431">
        <w:rPr>
          <w:rFonts w:ascii="Cambria" w:eastAsia="Times New Roman" w:hAnsi="Cambria" w:cs="Times New Roman"/>
          <w:sz w:val="24"/>
          <w:szCs w:val="24"/>
          <w:lang w:val="pl"/>
        </w:rPr>
        <w:t xml:space="preserve"> do konkretnego wykonawcy.</w:t>
      </w:r>
    </w:p>
    <w:p w:rsidR="00F17431" w:rsidRPr="00F17431" w:rsidRDefault="00F17431" w:rsidP="00F17431">
      <w:pPr>
        <w:numPr>
          <w:ilvl w:val="0"/>
          <w:numId w:val="46"/>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17431" w:rsidRPr="00F17431" w:rsidRDefault="00F17431" w:rsidP="00F17431">
      <w:pPr>
        <w:numPr>
          <w:ilvl w:val="0"/>
          <w:numId w:val="46"/>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F17431">
          <w:rPr>
            <w:rStyle w:val="Hipercze"/>
            <w:rFonts w:ascii="Cambria" w:eastAsia="Times New Roman" w:hAnsi="Cambria" w:cs="Times New Roman"/>
            <w:sz w:val="24"/>
            <w:szCs w:val="24"/>
            <w:lang w:val="pl"/>
          </w:rPr>
          <w:t>platformazakupowa.pl</w:t>
        </w:r>
      </w:hyperlink>
      <w:r w:rsidRPr="00F17431">
        <w:rPr>
          <w:rFonts w:ascii="Cambria" w:eastAsia="Times New Roman" w:hAnsi="Cambria" w:cs="Times New Roman"/>
          <w:sz w:val="24"/>
          <w:szCs w:val="24"/>
          <w:lang w:val="pl"/>
        </w:rPr>
        <w:t>, tj.:</w:t>
      </w:r>
    </w:p>
    <w:p w:rsidR="00F17431" w:rsidRPr="00F17431" w:rsidRDefault="00F17431" w:rsidP="00F17431">
      <w:pPr>
        <w:numPr>
          <w:ilvl w:val="1"/>
          <w:numId w:val="45"/>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stały dostęp do sieci Internet o gwarantowanej przepustowości nie mniejszej niż 512 kb/s,</w:t>
      </w:r>
    </w:p>
    <w:p w:rsidR="00F17431" w:rsidRPr="00F17431" w:rsidRDefault="00F17431" w:rsidP="00F17431">
      <w:pPr>
        <w:numPr>
          <w:ilvl w:val="1"/>
          <w:numId w:val="45"/>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komputer klasy PC lub MAC o następującej konfiguracji: pamięć min. 2 GB Ram, procesor Intel IV 2 GHZ lub jego nowsza wersja, jeden z systemów operacyjnych - MS Windows 7, Mac Os x 10 4, Linux, lub ich nowsze wersje,</w:t>
      </w:r>
    </w:p>
    <w:p w:rsidR="00F17431" w:rsidRPr="00F17431" w:rsidRDefault="00F17431" w:rsidP="00F17431">
      <w:pPr>
        <w:numPr>
          <w:ilvl w:val="1"/>
          <w:numId w:val="45"/>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zainstalowana dowolna przeglądarka internetowa, w przypadku Internet Explorer minimalnie wersja 10 0.,</w:t>
      </w:r>
    </w:p>
    <w:p w:rsidR="00F17431" w:rsidRPr="00F17431" w:rsidRDefault="00F17431" w:rsidP="00F17431">
      <w:pPr>
        <w:numPr>
          <w:ilvl w:val="1"/>
          <w:numId w:val="45"/>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włączona obsługa JavaScript,</w:t>
      </w:r>
    </w:p>
    <w:p w:rsidR="00F17431" w:rsidRPr="00F17431" w:rsidRDefault="00F17431" w:rsidP="00F17431">
      <w:pPr>
        <w:numPr>
          <w:ilvl w:val="1"/>
          <w:numId w:val="45"/>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zainstalowany program Adobe Acrobat Reader lub inny obsługujący format plików .pdf,</w:t>
      </w:r>
    </w:p>
    <w:p w:rsidR="00F17431" w:rsidRPr="00F17431" w:rsidRDefault="00F17431" w:rsidP="00F17431">
      <w:pPr>
        <w:numPr>
          <w:ilvl w:val="1"/>
          <w:numId w:val="45"/>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Platformazakupowa.pl działa według standardu przyjętego w komunikacji sieciowej - kodowanie UTF8,</w:t>
      </w:r>
    </w:p>
    <w:p w:rsidR="00F17431" w:rsidRPr="00F17431" w:rsidRDefault="00F17431" w:rsidP="00F17431">
      <w:pPr>
        <w:numPr>
          <w:ilvl w:val="1"/>
          <w:numId w:val="45"/>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lastRenderedPageBreak/>
        <w:t>Oznaczenie czasu odbioru danych przez platformę zakupową stanowi datę oraz dokładny czas (hh:mm:ss) generowany wg. czasu lokalnego serwera synchronizowanego z zegarem Głównego Urzędu Miar.</w:t>
      </w:r>
    </w:p>
    <w:p w:rsidR="00F17431" w:rsidRPr="00F17431" w:rsidRDefault="00F17431" w:rsidP="00F17431">
      <w:pPr>
        <w:numPr>
          <w:ilvl w:val="0"/>
          <w:numId w:val="46"/>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Wykonawca, przystępując do niniejszego postępowania o udzielenie zamówienia publicznego:</w:t>
      </w:r>
    </w:p>
    <w:p w:rsidR="00F17431" w:rsidRPr="00F17431" w:rsidRDefault="00F17431" w:rsidP="00F17431">
      <w:pPr>
        <w:numPr>
          <w:ilvl w:val="1"/>
          <w:numId w:val="47"/>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 xml:space="preserve">akceptuje warunki korzystania z </w:t>
      </w:r>
      <w:hyperlink r:id="rId17">
        <w:r w:rsidRPr="00F17431">
          <w:rPr>
            <w:rStyle w:val="Hipercze"/>
            <w:rFonts w:ascii="Cambria" w:eastAsia="Times New Roman" w:hAnsi="Cambria" w:cs="Times New Roman"/>
            <w:sz w:val="24"/>
            <w:szCs w:val="24"/>
            <w:lang w:val="pl"/>
          </w:rPr>
          <w:t>platformazakupowa.pl</w:t>
        </w:r>
      </w:hyperlink>
      <w:r w:rsidRPr="00F17431">
        <w:rPr>
          <w:rFonts w:ascii="Cambria" w:eastAsia="Times New Roman" w:hAnsi="Cambria" w:cs="Times New Roman"/>
          <w:sz w:val="24"/>
          <w:szCs w:val="24"/>
          <w:lang w:val="pl"/>
        </w:rPr>
        <w:t xml:space="preserve"> określone w Regulaminie zamieszczonym na stronie internetowej </w:t>
      </w:r>
      <w:hyperlink r:id="rId18">
        <w:r w:rsidRPr="00F17431">
          <w:rPr>
            <w:rStyle w:val="Hipercze"/>
            <w:rFonts w:ascii="Cambria" w:eastAsia="Times New Roman" w:hAnsi="Cambria" w:cs="Times New Roman"/>
            <w:sz w:val="24"/>
            <w:szCs w:val="24"/>
            <w:lang w:val="pl"/>
          </w:rPr>
          <w:t>pod linkiem</w:t>
        </w:r>
      </w:hyperlink>
      <w:r w:rsidRPr="00F17431">
        <w:rPr>
          <w:rFonts w:ascii="Cambria" w:eastAsia="Times New Roman" w:hAnsi="Cambria" w:cs="Times New Roman"/>
          <w:sz w:val="24"/>
          <w:szCs w:val="24"/>
          <w:lang w:val="pl"/>
        </w:rPr>
        <w:t xml:space="preserve">  w zakładce „Regulamin" oraz uznaje go za wiążący,</w:t>
      </w:r>
    </w:p>
    <w:p w:rsidR="00F17431" w:rsidRPr="00F17431" w:rsidRDefault="00F17431" w:rsidP="00F17431">
      <w:pPr>
        <w:numPr>
          <w:ilvl w:val="1"/>
          <w:numId w:val="47"/>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 xml:space="preserve">zapoznał i stosuje się do Instrukcji składania ofert/wniosków dostępnej </w:t>
      </w:r>
      <w:hyperlink r:id="rId19">
        <w:r w:rsidRPr="00F17431">
          <w:rPr>
            <w:rStyle w:val="Hipercze"/>
            <w:rFonts w:ascii="Cambria" w:eastAsia="Times New Roman" w:hAnsi="Cambria" w:cs="Times New Roman"/>
            <w:sz w:val="24"/>
            <w:szCs w:val="24"/>
            <w:lang w:val="pl"/>
          </w:rPr>
          <w:t>pod linkiem</w:t>
        </w:r>
      </w:hyperlink>
      <w:r w:rsidRPr="00F17431">
        <w:rPr>
          <w:rFonts w:ascii="Cambria" w:eastAsia="Times New Roman" w:hAnsi="Cambria" w:cs="Times New Roman"/>
          <w:sz w:val="24"/>
          <w:szCs w:val="24"/>
          <w:lang w:val="pl"/>
        </w:rPr>
        <w:t xml:space="preserve">. </w:t>
      </w:r>
    </w:p>
    <w:p w:rsidR="00F17431" w:rsidRPr="00F17431" w:rsidRDefault="00F17431" w:rsidP="00F17431">
      <w:pPr>
        <w:numPr>
          <w:ilvl w:val="0"/>
          <w:numId w:val="46"/>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b/>
          <w:sz w:val="24"/>
          <w:szCs w:val="24"/>
          <w:lang w:val="pl"/>
        </w:rPr>
        <w:t xml:space="preserve">Zamawiający nie ponosi odpowiedzialności za złożenie oferty w sposób niezgodny z Instrukcją korzystania z </w:t>
      </w:r>
      <w:hyperlink r:id="rId20">
        <w:r w:rsidRPr="00F17431">
          <w:rPr>
            <w:rStyle w:val="Hipercze"/>
            <w:rFonts w:ascii="Cambria" w:eastAsia="Times New Roman" w:hAnsi="Cambria" w:cs="Times New Roman"/>
            <w:sz w:val="24"/>
            <w:szCs w:val="24"/>
            <w:lang w:val="pl"/>
          </w:rPr>
          <w:t>platformazakupowa.pl</w:t>
        </w:r>
      </w:hyperlink>
      <w:r w:rsidRPr="00F17431">
        <w:rPr>
          <w:rFonts w:ascii="Cambria" w:eastAsia="Times New Roman" w:hAnsi="Cambria" w:cs="Times New Roman"/>
          <w:sz w:val="24"/>
          <w:szCs w:val="24"/>
          <w:lang w:val="pl"/>
        </w:rPr>
        <w:t xml:space="preserve">, w szczególności za sytuację, gdy zamawiający zapozna się z treścią oferty przed upływem terminu składania ofert (np. złożenie oferty w zakładce „Wyślij wiadomość do zamawiającego”). </w:t>
      </w:r>
      <w:r w:rsidRPr="00F17431">
        <w:rPr>
          <w:rFonts w:ascii="Cambria" w:eastAsia="Times New Roman" w:hAnsi="Cambria" w:cs="Times New Roman"/>
          <w:sz w:val="24"/>
          <w:szCs w:val="24"/>
          <w:lang w:val="pl"/>
        </w:rPr>
        <w:br/>
        <w:t>Taka oferta zostanie uznana przez Zamawiającego za ofertę handlową i nie będzie brana pod uwagę w przedmiotowym postępowaniu ponieważ nie został spełniony obowiązek narzucony w art. 221 Ustawy Prawo Zamówień Publicznych.</w:t>
      </w:r>
    </w:p>
    <w:p w:rsidR="00F17431" w:rsidRPr="00F17431" w:rsidRDefault="00F17431" w:rsidP="00F17431">
      <w:pPr>
        <w:numPr>
          <w:ilvl w:val="0"/>
          <w:numId w:val="46"/>
        </w:numPr>
        <w:spacing w:after="200" w:line="252" w:lineRule="auto"/>
        <w:contextualSpacing/>
        <w:jc w:val="both"/>
        <w:rPr>
          <w:rFonts w:ascii="Cambria" w:eastAsia="Times New Roman" w:hAnsi="Cambria" w:cs="Times New Roman"/>
          <w:sz w:val="24"/>
          <w:szCs w:val="24"/>
          <w:lang w:val="pl"/>
        </w:rPr>
      </w:pPr>
      <w:r w:rsidRPr="00F17431">
        <w:rPr>
          <w:rFonts w:ascii="Cambria" w:eastAsia="Times New Roman" w:hAnsi="Cambria" w:cs="Times New Roman"/>
          <w:sz w:val="24"/>
          <w:szCs w:val="24"/>
          <w:lang w:val="pl"/>
        </w:rPr>
        <w:t xml:space="preserve">Zamawiający informuje, że instrukcje korzystania z </w:t>
      </w:r>
      <w:hyperlink r:id="rId21">
        <w:r w:rsidRPr="00F17431">
          <w:rPr>
            <w:rStyle w:val="Hipercze"/>
            <w:rFonts w:ascii="Cambria" w:eastAsia="Times New Roman" w:hAnsi="Cambria" w:cs="Times New Roman"/>
            <w:sz w:val="24"/>
            <w:szCs w:val="24"/>
            <w:lang w:val="pl"/>
          </w:rPr>
          <w:t>platformazakupowa.pl</w:t>
        </w:r>
      </w:hyperlink>
      <w:r w:rsidRPr="00F17431">
        <w:rPr>
          <w:rFonts w:ascii="Cambria" w:eastAsia="Times New Roman" w:hAnsi="Cambria" w:cs="Times New Roman"/>
          <w:sz w:val="24"/>
          <w:szCs w:val="24"/>
          <w:lang w:val="pl"/>
        </w:rPr>
        <w:t xml:space="preserve"> dotyczące w szczególności logowania, składania wniosków o wyjaśnienie treści SWZ, składania ofert oraz innych czynności podejmowanych w niniejszym postępowaniu przy użyciu </w:t>
      </w:r>
      <w:hyperlink r:id="rId22">
        <w:r w:rsidRPr="00F17431">
          <w:rPr>
            <w:rStyle w:val="Hipercze"/>
            <w:rFonts w:ascii="Cambria" w:eastAsia="Times New Roman" w:hAnsi="Cambria" w:cs="Times New Roman"/>
            <w:sz w:val="24"/>
            <w:szCs w:val="24"/>
            <w:lang w:val="pl"/>
          </w:rPr>
          <w:t>platformazakupowa.pl</w:t>
        </w:r>
      </w:hyperlink>
      <w:r w:rsidRPr="00F17431">
        <w:rPr>
          <w:rFonts w:ascii="Cambria" w:eastAsia="Times New Roman" w:hAnsi="Cambria" w:cs="Times New Roman"/>
          <w:sz w:val="24"/>
          <w:szCs w:val="24"/>
          <w:lang w:val="pl"/>
        </w:rPr>
        <w:t xml:space="preserve"> znajdują się w zakładce „Instrukcje dla Wykonawców" na stronie internetowej pod adresem: </w:t>
      </w:r>
      <w:hyperlink r:id="rId23">
        <w:r w:rsidRPr="00F17431">
          <w:rPr>
            <w:rStyle w:val="Hipercze"/>
            <w:rFonts w:ascii="Cambria" w:eastAsia="Times New Roman" w:hAnsi="Cambria" w:cs="Times New Roman"/>
            <w:sz w:val="24"/>
            <w:szCs w:val="24"/>
            <w:lang w:val="pl"/>
          </w:rPr>
          <w:t>https://platformazakupowa.pl/strona/45-instrukcje</w:t>
        </w:r>
      </w:hyperlink>
    </w:p>
    <w:p w:rsidR="00F17431" w:rsidRPr="00BC611C" w:rsidRDefault="00F17431" w:rsidP="00BC611C">
      <w:pPr>
        <w:spacing w:after="0" w:line="240" w:lineRule="auto"/>
        <w:contextualSpacing/>
        <w:jc w:val="both"/>
        <w:rPr>
          <w:rFonts w:ascii="Cambria" w:eastAsia="Times New Roman" w:hAnsi="Cambria" w:cs="Times New Roman"/>
          <w:b/>
          <w:sz w:val="24"/>
          <w:szCs w:val="24"/>
        </w:rPr>
      </w:pPr>
    </w:p>
    <w:p w:rsidR="00B13E1A" w:rsidRPr="00BC611C" w:rsidRDefault="00B13E1A" w:rsidP="00AD1FC7">
      <w:pPr>
        <w:numPr>
          <w:ilvl w:val="0"/>
          <w:numId w:val="14"/>
        </w:numPr>
        <w:shd w:val="clear" w:color="auto" w:fill="D6E3BC"/>
        <w:spacing w:after="0" w:line="240" w:lineRule="auto"/>
        <w:contextualSpacing/>
        <w:jc w:val="both"/>
        <w:rPr>
          <w:rFonts w:ascii="Cambria" w:eastAsia="Times New Roman" w:hAnsi="Cambria" w:cs="Times New Roman"/>
          <w:b/>
          <w:sz w:val="24"/>
          <w:szCs w:val="24"/>
        </w:rPr>
      </w:pPr>
      <w:r w:rsidRPr="00BC611C">
        <w:rPr>
          <w:rFonts w:ascii="Cambria" w:eastAsia="Times New Roman" w:hAnsi="Cambria" w:cs="Times New Roman"/>
          <w:b/>
          <w:sz w:val="24"/>
          <w:szCs w:val="24"/>
        </w:rPr>
        <w:t>Wizja lokalna</w:t>
      </w:r>
    </w:p>
    <w:p w:rsidR="00B13E1A" w:rsidRPr="00BC611C" w:rsidRDefault="00B13E1A" w:rsidP="00BC611C">
      <w:pPr>
        <w:spacing w:after="0" w:line="240" w:lineRule="auto"/>
        <w:ind w:left="360"/>
        <w:contextualSpacing/>
        <w:jc w:val="both"/>
        <w:rPr>
          <w:rFonts w:ascii="Cambria" w:eastAsia="Times New Roman" w:hAnsi="Cambria" w:cs="Times New Roman"/>
          <w:sz w:val="24"/>
          <w:szCs w:val="24"/>
        </w:rPr>
      </w:pPr>
    </w:p>
    <w:p w:rsidR="00B13E1A" w:rsidRPr="00BC611C" w:rsidRDefault="00B13E1A" w:rsidP="00BC611C">
      <w:pPr>
        <w:spacing w:after="0" w:line="240" w:lineRule="auto"/>
        <w:contextualSpacing/>
        <w:jc w:val="both"/>
        <w:rPr>
          <w:rFonts w:ascii="Cambria" w:eastAsia="Times New Roman" w:hAnsi="Cambria" w:cs="Times New Roman"/>
          <w:sz w:val="24"/>
          <w:szCs w:val="24"/>
        </w:rPr>
      </w:pPr>
      <w:r w:rsidRPr="00BC611C">
        <w:rPr>
          <w:rFonts w:ascii="Cambria" w:eastAsia="Times New Roman" w:hAnsi="Cambria" w:cs="Times New Roman"/>
          <w:sz w:val="24"/>
          <w:szCs w:val="24"/>
        </w:rPr>
        <w:t>Zamawiający nie przewiduje obowiązku/</w:t>
      </w:r>
      <w:r w:rsidRPr="00BC611C">
        <w:rPr>
          <w:rFonts w:ascii="Cambria" w:eastAsia="Times New Roman" w:hAnsi="Cambria" w:cs="Times New Roman"/>
          <w:i/>
          <w:strike/>
          <w:sz w:val="24"/>
          <w:szCs w:val="24"/>
        </w:rPr>
        <w:t>przewiduje obowiązek</w:t>
      </w:r>
      <w:r w:rsidRPr="00BC611C">
        <w:rPr>
          <w:rFonts w:ascii="Cambria" w:eastAsia="Times New Roman" w:hAnsi="Cambria" w:cs="Times New Roman"/>
          <w:sz w:val="24"/>
          <w:szCs w:val="24"/>
        </w:rPr>
        <w:t>/ odbycia przez wykonawcę wizji lokalnej oraz sprawdzenia przez wykonawcę dokumentów niezbędnych do realizacji zamówienia dostępnych na miejscu u zamawiającego.</w:t>
      </w:r>
    </w:p>
    <w:p w:rsidR="00B13E1A" w:rsidRPr="00BC611C" w:rsidRDefault="00B13E1A" w:rsidP="00BC611C">
      <w:pPr>
        <w:spacing w:after="0" w:line="240" w:lineRule="auto"/>
        <w:contextualSpacing/>
        <w:jc w:val="both"/>
        <w:rPr>
          <w:rFonts w:ascii="Cambria" w:eastAsia="Times New Roman" w:hAnsi="Cambria" w:cs="Times New Roman"/>
          <w:i/>
          <w:color w:val="002060"/>
          <w:sz w:val="24"/>
          <w:szCs w:val="24"/>
        </w:rPr>
      </w:pPr>
    </w:p>
    <w:p w:rsidR="00B13E1A" w:rsidRPr="00BC611C" w:rsidRDefault="00B13E1A" w:rsidP="00AD1FC7">
      <w:pPr>
        <w:numPr>
          <w:ilvl w:val="0"/>
          <w:numId w:val="14"/>
        </w:numPr>
        <w:shd w:val="clear" w:color="auto" w:fill="D6E3BC"/>
        <w:spacing w:after="0" w:line="240" w:lineRule="auto"/>
        <w:contextualSpacing/>
        <w:jc w:val="both"/>
        <w:rPr>
          <w:rFonts w:ascii="Cambria" w:eastAsia="Times New Roman" w:hAnsi="Cambria" w:cs="Times New Roman"/>
          <w:b/>
          <w:sz w:val="24"/>
          <w:szCs w:val="24"/>
        </w:rPr>
      </w:pPr>
      <w:r w:rsidRPr="00BC611C">
        <w:rPr>
          <w:rFonts w:ascii="Cambria" w:eastAsia="Times New Roman" w:hAnsi="Cambria" w:cs="Times New Roman"/>
          <w:b/>
          <w:sz w:val="24"/>
          <w:szCs w:val="24"/>
        </w:rPr>
        <w:t>Podział zamówienia na części</w:t>
      </w:r>
    </w:p>
    <w:p w:rsidR="00B13E1A" w:rsidRPr="00BC611C" w:rsidRDefault="00B13E1A" w:rsidP="00BC611C">
      <w:pPr>
        <w:spacing w:after="0" w:line="240" w:lineRule="auto"/>
        <w:contextualSpacing/>
        <w:jc w:val="both"/>
        <w:rPr>
          <w:rFonts w:ascii="Cambria" w:eastAsia="Times New Roman" w:hAnsi="Cambria" w:cs="Times New Roman"/>
          <w:sz w:val="24"/>
          <w:szCs w:val="24"/>
        </w:rPr>
      </w:pPr>
    </w:p>
    <w:p w:rsidR="00B13E1A" w:rsidRPr="00BC611C" w:rsidRDefault="00B13E1A" w:rsidP="00BC611C">
      <w:pPr>
        <w:spacing w:after="0" w:line="240" w:lineRule="auto"/>
        <w:contextualSpacing/>
        <w:jc w:val="both"/>
        <w:rPr>
          <w:rFonts w:ascii="Cambria" w:eastAsia="Times New Roman" w:hAnsi="Cambria" w:cs="Times New Roman"/>
          <w:sz w:val="24"/>
          <w:szCs w:val="24"/>
        </w:rPr>
      </w:pPr>
      <w:r w:rsidRPr="00BC611C">
        <w:rPr>
          <w:rFonts w:ascii="Cambria" w:eastAsia="Times New Roman" w:hAnsi="Cambria" w:cs="Times New Roman"/>
          <w:sz w:val="24"/>
          <w:szCs w:val="24"/>
        </w:rPr>
        <w:t>Zamawiający nie dokonuje podziału zamówienia na części. Tym samym zamawiający nie dopuszcza składania ofert częściowych, o których mowa w art. 7 pkt 15 ustawy Pzp.</w:t>
      </w:r>
    </w:p>
    <w:p w:rsidR="00B13E1A" w:rsidRPr="00BC611C" w:rsidRDefault="00B13E1A" w:rsidP="00BC611C">
      <w:pPr>
        <w:autoSpaceDE w:val="0"/>
        <w:autoSpaceDN w:val="0"/>
        <w:adjustRightInd w:val="0"/>
        <w:spacing w:after="0" w:line="240" w:lineRule="auto"/>
        <w:jc w:val="both"/>
        <w:rPr>
          <w:rFonts w:ascii="Cambria" w:eastAsia="Times New Roman" w:hAnsi="Cambria" w:cs="Times New Roman"/>
          <w:color w:val="000000"/>
          <w:sz w:val="24"/>
          <w:szCs w:val="24"/>
          <w:lang w:eastAsia="pl-PL"/>
        </w:rPr>
      </w:pPr>
      <w:r w:rsidRPr="00BC611C">
        <w:rPr>
          <w:rFonts w:ascii="Cambria" w:eastAsia="Times New Roman" w:hAnsi="Cambria" w:cs="Times New Roman"/>
          <w:iCs/>
          <w:color w:val="000000"/>
          <w:sz w:val="24"/>
          <w:szCs w:val="24"/>
        </w:rPr>
        <w:t>Powody niedokonania podziału:  Z uwagi na przyjęcie przez Radę Miejską Uchwały w sprawie zaciągnięcia długoterminowego</w:t>
      </w:r>
      <w:r w:rsidR="00A83385" w:rsidRPr="00BC611C">
        <w:rPr>
          <w:rFonts w:ascii="Cambria" w:eastAsia="Times New Roman" w:hAnsi="Cambria" w:cs="Times New Roman"/>
          <w:iCs/>
          <w:color w:val="000000"/>
          <w:sz w:val="24"/>
          <w:szCs w:val="24"/>
        </w:rPr>
        <w:t xml:space="preserve"> kredytu bankowego na s</w:t>
      </w:r>
      <w:r w:rsidRPr="00BC611C">
        <w:rPr>
          <w:rFonts w:ascii="Cambria" w:eastAsia="Times New Roman" w:hAnsi="Cambria" w:cs="Times New Roman"/>
          <w:iCs/>
          <w:color w:val="000000"/>
          <w:sz w:val="24"/>
          <w:szCs w:val="24"/>
        </w:rPr>
        <w:t xml:space="preserve">finansowanie  </w:t>
      </w:r>
      <w:r w:rsidR="00A83385" w:rsidRPr="00BC611C">
        <w:rPr>
          <w:rFonts w:ascii="Cambria" w:eastAsia="Times New Roman" w:hAnsi="Cambria" w:cs="Times New Roman"/>
          <w:iCs/>
          <w:color w:val="000000"/>
          <w:sz w:val="24"/>
          <w:szCs w:val="24"/>
        </w:rPr>
        <w:t xml:space="preserve">planowanego </w:t>
      </w:r>
      <w:r w:rsidRPr="00BC611C">
        <w:rPr>
          <w:rFonts w:ascii="Cambria" w:eastAsia="Times New Roman" w:hAnsi="Cambria" w:cs="Times New Roman"/>
          <w:iCs/>
          <w:color w:val="000000"/>
          <w:sz w:val="24"/>
          <w:szCs w:val="24"/>
        </w:rPr>
        <w:t xml:space="preserve">deficytu </w:t>
      </w:r>
      <w:r w:rsidR="00A83385" w:rsidRPr="00BC611C">
        <w:rPr>
          <w:rFonts w:ascii="Cambria" w:eastAsia="Times New Roman" w:hAnsi="Cambria" w:cs="Times New Roman"/>
          <w:iCs/>
          <w:color w:val="000000"/>
          <w:sz w:val="24"/>
          <w:szCs w:val="24"/>
        </w:rPr>
        <w:t xml:space="preserve"> budżetu do kwoty 5.000.000,00</w:t>
      </w:r>
      <w:r w:rsidRPr="00BC611C">
        <w:rPr>
          <w:rFonts w:ascii="Cambria" w:eastAsia="Times New Roman" w:hAnsi="Cambria" w:cs="Times New Roman"/>
          <w:iCs/>
          <w:color w:val="000000"/>
          <w:sz w:val="24"/>
          <w:szCs w:val="24"/>
        </w:rPr>
        <w:t xml:space="preserve"> złotych </w:t>
      </w:r>
      <w:r w:rsidRPr="00BC611C">
        <w:rPr>
          <w:rFonts w:ascii="Cambria" w:eastAsia="Times New Roman" w:hAnsi="Cambria" w:cs="Times New Roman"/>
          <w:color w:val="000000"/>
          <w:sz w:val="24"/>
          <w:szCs w:val="24"/>
          <w:lang w:eastAsia="pl-PL"/>
        </w:rPr>
        <w:t xml:space="preserve"> ( </w:t>
      </w:r>
      <w:r w:rsidRPr="00BC611C">
        <w:rPr>
          <w:rFonts w:ascii="Cambria" w:eastAsia="Times New Roman" w:hAnsi="Cambria" w:cs="Times New Roman"/>
          <w:b/>
          <w:bCs/>
          <w:color w:val="000000"/>
          <w:sz w:val="24"/>
          <w:szCs w:val="24"/>
          <w:lang w:eastAsia="pl-PL"/>
        </w:rPr>
        <w:t xml:space="preserve">UCHWAŁA NR </w:t>
      </w:r>
      <w:r w:rsidR="00A83385" w:rsidRPr="00BC611C">
        <w:rPr>
          <w:rFonts w:ascii="Cambria" w:eastAsia="Times New Roman" w:hAnsi="Cambria" w:cs="Times New Roman"/>
          <w:b/>
          <w:bCs/>
          <w:color w:val="000000"/>
          <w:sz w:val="24"/>
          <w:szCs w:val="24"/>
          <w:lang w:eastAsia="pl-PL"/>
        </w:rPr>
        <w:t>LXIX/506/23</w:t>
      </w:r>
      <w:r w:rsidRPr="00BC611C">
        <w:rPr>
          <w:rFonts w:ascii="Cambria" w:eastAsia="Times New Roman" w:hAnsi="Cambria" w:cs="Times New Roman"/>
          <w:b/>
          <w:bCs/>
          <w:color w:val="000000"/>
          <w:sz w:val="24"/>
          <w:szCs w:val="24"/>
          <w:lang w:eastAsia="pl-PL"/>
        </w:rPr>
        <w:t xml:space="preserve"> RADY MIEJSKIEJ W </w:t>
      </w:r>
      <w:r w:rsidR="00A83385" w:rsidRPr="00BC611C">
        <w:rPr>
          <w:rFonts w:ascii="Cambria" w:eastAsia="Times New Roman" w:hAnsi="Cambria" w:cs="Times New Roman"/>
          <w:b/>
          <w:bCs/>
          <w:color w:val="000000"/>
          <w:sz w:val="24"/>
          <w:szCs w:val="24"/>
          <w:lang w:eastAsia="pl-PL"/>
        </w:rPr>
        <w:t>KALISZU POMORSKIM</w:t>
      </w:r>
      <w:r w:rsidRPr="00BC611C">
        <w:rPr>
          <w:rFonts w:ascii="Cambria" w:eastAsia="Times New Roman" w:hAnsi="Cambria" w:cs="Times New Roman"/>
          <w:b/>
          <w:bCs/>
          <w:color w:val="000000"/>
          <w:sz w:val="24"/>
          <w:szCs w:val="24"/>
          <w:lang w:eastAsia="pl-PL"/>
        </w:rPr>
        <w:t xml:space="preserve"> </w:t>
      </w:r>
      <w:r w:rsidRPr="00BC611C">
        <w:rPr>
          <w:rFonts w:ascii="Cambria" w:eastAsia="Times New Roman" w:hAnsi="Cambria" w:cs="Times New Roman"/>
          <w:color w:val="000000"/>
          <w:sz w:val="24"/>
          <w:szCs w:val="24"/>
          <w:lang w:eastAsia="pl-PL"/>
        </w:rPr>
        <w:t xml:space="preserve"> z dnia </w:t>
      </w:r>
      <w:r w:rsidR="00A83385" w:rsidRPr="00BC611C">
        <w:rPr>
          <w:rFonts w:ascii="Cambria" w:eastAsia="Times New Roman" w:hAnsi="Cambria" w:cs="Times New Roman"/>
          <w:color w:val="000000"/>
          <w:sz w:val="24"/>
          <w:szCs w:val="24"/>
          <w:lang w:eastAsia="pl-PL"/>
        </w:rPr>
        <w:t>6 lutego 2023 r.</w:t>
      </w:r>
      <w:r w:rsidRPr="00BC611C">
        <w:rPr>
          <w:rFonts w:ascii="Cambria" w:eastAsia="Times New Roman" w:hAnsi="Cambria" w:cs="Times New Roman"/>
          <w:color w:val="000000"/>
          <w:sz w:val="24"/>
          <w:szCs w:val="24"/>
          <w:lang w:eastAsia="pl-PL"/>
        </w:rPr>
        <w:t xml:space="preserve">)  </w:t>
      </w:r>
      <w:r w:rsidRPr="00BC611C">
        <w:rPr>
          <w:rFonts w:ascii="Cambria" w:eastAsia="Times New Roman" w:hAnsi="Cambria" w:cs="Times New Roman"/>
          <w:iCs/>
          <w:color w:val="000000"/>
          <w:sz w:val="24"/>
          <w:szCs w:val="24"/>
        </w:rPr>
        <w:t xml:space="preserve">jak również z uwagi na </w:t>
      </w:r>
      <w:r w:rsidR="00A83385" w:rsidRPr="00BC611C">
        <w:rPr>
          <w:rFonts w:ascii="Cambria" w:eastAsia="Times New Roman" w:hAnsi="Cambria" w:cs="Times New Roman"/>
          <w:iCs/>
          <w:color w:val="000000"/>
          <w:sz w:val="24"/>
          <w:szCs w:val="24"/>
        </w:rPr>
        <w:t>opinię RIO dot</w:t>
      </w:r>
      <w:r w:rsidRPr="00BC611C">
        <w:rPr>
          <w:rFonts w:ascii="Cambria" w:eastAsia="Times New Roman" w:hAnsi="Cambria" w:cs="Times New Roman"/>
          <w:iCs/>
          <w:color w:val="000000"/>
          <w:sz w:val="24"/>
          <w:szCs w:val="24"/>
        </w:rPr>
        <w:t xml:space="preserve">. zaciągnięcia kredytu w ww. wysokości oraz  to,  że </w:t>
      </w:r>
      <w:r w:rsidRPr="00BC611C">
        <w:rPr>
          <w:rFonts w:ascii="Cambria" w:eastAsia="Times New Roman" w:hAnsi="Cambria" w:cs="Times New Roman"/>
          <w:color w:val="000000"/>
          <w:sz w:val="24"/>
          <w:szCs w:val="24"/>
          <w:lang w:eastAsia="pl-PL"/>
        </w:rPr>
        <w:t>realizacja zamówienia nie utrudnia konkurencji  innym przedsiębiorcom.</w:t>
      </w:r>
    </w:p>
    <w:p w:rsidR="00B13E1A" w:rsidRPr="00BC611C" w:rsidRDefault="00B13E1A" w:rsidP="00BC611C">
      <w:pPr>
        <w:spacing w:after="0" w:line="240" w:lineRule="auto"/>
        <w:contextualSpacing/>
        <w:jc w:val="both"/>
        <w:rPr>
          <w:rFonts w:ascii="Cambria" w:eastAsia="Times New Roman" w:hAnsi="Cambria" w:cs="Times New Roman"/>
          <w:color w:val="FF0000"/>
          <w:sz w:val="24"/>
          <w:szCs w:val="24"/>
          <w:lang w:eastAsia="pl-PL"/>
        </w:rPr>
      </w:pPr>
    </w:p>
    <w:p w:rsidR="00B13E1A" w:rsidRPr="00BC611C" w:rsidRDefault="00B13E1A" w:rsidP="00AD1FC7">
      <w:pPr>
        <w:numPr>
          <w:ilvl w:val="0"/>
          <w:numId w:val="14"/>
        </w:numPr>
        <w:shd w:val="clear" w:color="auto" w:fill="D6E3BC"/>
        <w:spacing w:after="0" w:line="240" w:lineRule="auto"/>
        <w:contextualSpacing/>
        <w:jc w:val="both"/>
        <w:rPr>
          <w:rFonts w:ascii="Cambria" w:eastAsia="Times New Roman" w:hAnsi="Cambria" w:cs="Times New Roman"/>
          <w:b/>
          <w:sz w:val="24"/>
          <w:szCs w:val="24"/>
        </w:rPr>
      </w:pPr>
      <w:r w:rsidRPr="00BC611C">
        <w:rPr>
          <w:rFonts w:ascii="Cambria" w:eastAsia="Times New Roman" w:hAnsi="Cambria" w:cs="Times New Roman"/>
          <w:b/>
          <w:sz w:val="24"/>
          <w:szCs w:val="24"/>
        </w:rPr>
        <w:t>Oferty wariantowe</w:t>
      </w:r>
    </w:p>
    <w:p w:rsidR="0060612D" w:rsidRDefault="0060612D" w:rsidP="00BC611C">
      <w:pPr>
        <w:spacing w:after="0" w:line="240" w:lineRule="auto"/>
        <w:contextualSpacing/>
        <w:jc w:val="both"/>
        <w:rPr>
          <w:rFonts w:ascii="Cambria" w:eastAsia="Times New Roman" w:hAnsi="Cambria" w:cs="Times New Roman"/>
          <w:sz w:val="24"/>
          <w:szCs w:val="24"/>
        </w:rPr>
      </w:pPr>
    </w:p>
    <w:p w:rsidR="00B13E1A" w:rsidRPr="00BC611C" w:rsidRDefault="00B13E1A" w:rsidP="00BC611C">
      <w:pPr>
        <w:spacing w:after="0" w:line="240" w:lineRule="auto"/>
        <w:contextualSpacing/>
        <w:jc w:val="both"/>
        <w:rPr>
          <w:rFonts w:ascii="Cambria" w:eastAsia="Times New Roman" w:hAnsi="Cambria" w:cs="Times New Roman"/>
          <w:sz w:val="24"/>
          <w:szCs w:val="24"/>
        </w:rPr>
      </w:pPr>
      <w:r w:rsidRPr="00BC611C">
        <w:rPr>
          <w:rFonts w:ascii="Cambria" w:eastAsia="Times New Roman" w:hAnsi="Cambria" w:cs="Times New Roman"/>
          <w:sz w:val="24"/>
          <w:szCs w:val="24"/>
        </w:rPr>
        <w:t>Zamawiający:</w:t>
      </w:r>
    </w:p>
    <w:p w:rsidR="00B13E1A" w:rsidRPr="00BC611C" w:rsidRDefault="00B13E1A" w:rsidP="00BC611C">
      <w:pPr>
        <w:spacing w:after="0" w:line="240" w:lineRule="auto"/>
        <w:contextualSpacing/>
        <w:jc w:val="both"/>
        <w:rPr>
          <w:rFonts w:ascii="Cambria" w:eastAsia="Times New Roman" w:hAnsi="Cambria" w:cs="Times New Roman"/>
          <w:sz w:val="24"/>
          <w:szCs w:val="24"/>
        </w:rPr>
      </w:pPr>
      <w:r w:rsidRPr="00BC611C">
        <w:rPr>
          <w:rFonts w:ascii="Cambria" w:eastAsia="Times New Roman" w:hAnsi="Cambria" w:cs="Times New Roman"/>
          <w:sz w:val="24"/>
          <w:szCs w:val="24"/>
        </w:rPr>
        <w:t xml:space="preserve">– nie dopuszcza możliwości, </w:t>
      </w:r>
    </w:p>
    <w:p w:rsidR="00B13E1A" w:rsidRPr="00BC611C" w:rsidRDefault="00B13E1A" w:rsidP="00BC611C">
      <w:pPr>
        <w:spacing w:after="0" w:line="240" w:lineRule="auto"/>
        <w:contextualSpacing/>
        <w:jc w:val="both"/>
        <w:rPr>
          <w:rFonts w:ascii="Cambria" w:eastAsia="Times New Roman" w:hAnsi="Cambria" w:cs="Times New Roman"/>
          <w:sz w:val="24"/>
          <w:szCs w:val="24"/>
        </w:rPr>
      </w:pPr>
      <w:r w:rsidRPr="00BC611C">
        <w:rPr>
          <w:rFonts w:ascii="Cambria" w:eastAsia="Times New Roman" w:hAnsi="Cambria" w:cs="Times New Roman"/>
          <w:sz w:val="24"/>
          <w:szCs w:val="24"/>
        </w:rPr>
        <w:t xml:space="preserve">– nie wymaga </w:t>
      </w:r>
    </w:p>
    <w:p w:rsidR="00B13E1A" w:rsidRPr="00BC611C" w:rsidRDefault="00B13E1A" w:rsidP="00BC611C">
      <w:pPr>
        <w:spacing w:after="0" w:line="240" w:lineRule="auto"/>
        <w:contextualSpacing/>
        <w:jc w:val="both"/>
        <w:rPr>
          <w:rFonts w:ascii="Cambria" w:eastAsia="Times New Roman" w:hAnsi="Cambria" w:cs="Times New Roman"/>
          <w:sz w:val="24"/>
          <w:szCs w:val="24"/>
        </w:rPr>
      </w:pPr>
      <w:r w:rsidRPr="00BC611C">
        <w:rPr>
          <w:rFonts w:ascii="Cambria" w:eastAsia="Times New Roman" w:hAnsi="Cambria" w:cs="Times New Roman"/>
          <w:sz w:val="24"/>
          <w:szCs w:val="24"/>
        </w:rPr>
        <w:lastRenderedPageBreak/>
        <w:t>złożenia oferty wariantowej, o której mowa w art. 92 ustawy Pzp, tzn. oferty przewidującej odmienny sposób wykonania zamówienia niż określony w niniejszej SWZ.</w:t>
      </w:r>
    </w:p>
    <w:p w:rsidR="00B13E1A" w:rsidRPr="00BC611C" w:rsidRDefault="00B13E1A" w:rsidP="00BC611C">
      <w:pPr>
        <w:shd w:val="clear" w:color="auto" w:fill="FFFFFF"/>
        <w:spacing w:after="0" w:line="240" w:lineRule="auto"/>
        <w:ind w:left="720"/>
        <w:rPr>
          <w:rFonts w:ascii="Cambria" w:eastAsia="Times New Roman" w:hAnsi="Cambria" w:cs="Times New Roman"/>
          <w:i/>
          <w:color w:val="002060"/>
          <w:sz w:val="24"/>
          <w:szCs w:val="24"/>
        </w:rPr>
      </w:pPr>
    </w:p>
    <w:p w:rsidR="00B13E1A" w:rsidRPr="00BC611C" w:rsidRDefault="00B13E1A" w:rsidP="00AD1FC7">
      <w:pPr>
        <w:numPr>
          <w:ilvl w:val="0"/>
          <w:numId w:val="14"/>
        </w:numPr>
        <w:shd w:val="clear" w:color="auto" w:fill="D6E3BC"/>
        <w:spacing w:after="0" w:line="240" w:lineRule="auto"/>
        <w:contextualSpacing/>
        <w:jc w:val="both"/>
        <w:rPr>
          <w:rFonts w:ascii="Cambria" w:eastAsia="Times New Roman" w:hAnsi="Cambria" w:cs="Times New Roman"/>
          <w:i/>
          <w:color w:val="C00000"/>
          <w:sz w:val="24"/>
          <w:szCs w:val="24"/>
        </w:rPr>
      </w:pPr>
      <w:r w:rsidRPr="00BC611C">
        <w:rPr>
          <w:rFonts w:ascii="Cambria" w:eastAsia="Times New Roman" w:hAnsi="Cambria" w:cs="Times New Roman"/>
          <w:b/>
          <w:sz w:val="24"/>
          <w:szCs w:val="24"/>
        </w:rPr>
        <w:t xml:space="preserve">Katalogi elektroniczne </w:t>
      </w:r>
      <w:r w:rsidRPr="00BC611C">
        <w:rPr>
          <w:rFonts w:ascii="Cambria" w:eastAsia="Times New Roman" w:hAnsi="Cambria" w:cs="Times New Roman"/>
          <w:i/>
          <w:sz w:val="24"/>
          <w:szCs w:val="24"/>
        </w:rPr>
        <w:t>(tylko w przypadku gdy komunikacja w postępowaniu o udzielenie zamówienia odbywa się przy użyciu środków komunikacji elektronicznej).</w:t>
      </w:r>
    </w:p>
    <w:p w:rsidR="00B13E1A" w:rsidRPr="00BC611C" w:rsidRDefault="00B13E1A" w:rsidP="00BC611C">
      <w:pPr>
        <w:spacing w:after="0" w:line="240" w:lineRule="auto"/>
        <w:contextualSpacing/>
        <w:jc w:val="both"/>
        <w:rPr>
          <w:rFonts w:ascii="Cambria" w:eastAsia="Times New Roman" w:hAnsi="Cambria" w:cs="Times New Roman"/>
          <w:sz w:val="24"/>
          <w:szCs w:val="24"/>
        </w:rPr>
      </w:pPr>
    </w:p>
    <w:p w:rsidR="00B13E1A" w:rsidRPr="00BC611C" w:rsidRDefault="00B13E1A" w:rsidP="00BC611C">
      <w:pPr>
        <w:spacing w:after="0" w:line="240" w:lineRule="auto"/>
        <w:contextualSpacing/>
        <w:jc w:val="both"/>
        <w:rPr>
          <w:rFonts w:ascii="Cambria" w:eastAsia="Times New Roman" w:hAnsi="Cambria" w:cs="Times New Roman"/>
          <w:sz w:val="24"/>
          <w:szCs w:val="24"/>
        </w:rPr>
      </w:pPr>
      <w:r w:rsidRPr="00BC611C">
        <w:rPr>
          <w:rFonts w:ascii="Cambria" w:eastAsia="Times New Roman" w:hAnsi="Cambria" w:cs="Times New Roman"/>
          <w:sz w:val="24"/>
          <w:szCs w:val="24"/>
        </w:rPr>
        <w:t>Zamawiający:</w:t>
      </w:r>
    </w:p>
    <w:p w:rsidR="00B13E1A" w:rsidRPr="00BC611C" w:rsidRDefault="00BA7849" w:rsidP="00BC611C">
      <w:pPr>
        <w:spacing w:after="0" w:line="240" w:lineRule="auto"/>
        <w:contextualSpacing/>
        <w:jc w:val="both"/>
        <w:rPr>
          <w:rFonts w:ascii="Cambria" w:eastAsia="Times New Roman" w:hAnsi="Cambria" w:cs="Times New Roman"/>
          <w:sz w:val="24"/>
          <w:szCs w:val="24"/>
        </w:rPr>
      </w:pPr>
      <w:r w:rsidRPr="00BA7849">
        <w:rPr>
          <w:rFonts w:ascii="Cambria" w:eastAsia="Times New Roman" w:hAnsi="Cambria" w:cs="Times New Roman"/>
          <w:strike/>
          <w:sz w:val="24"/>
          <w:szCs w:val="24"/>
        </w:rPr>
        <w:t>-</w:t>
      </w:r>
      <w:r w:rsidR="00B13E1A" w:rsidRPr="00BC611C">
        <w:rPr>
          <w:rFonts w:ascii="Cambria" w:eastAsia="Times New Roman" w:hAnsi="Cambria" w:cs="Times New Roman"/>
          <w:sz w:val="24"/>
          <w:szCs w:val="24"/>
        </w:rPr>
        <w:t>nie wymaga złożenia ofert w postaci katalogów elektronicznych.</w:t>
      </w:r>
    </w:p>
    <w:p w:rsidR="00B13E1A" w:rsidRPr="00BC611C" w:rsidRDefault="00B13E1A" w:rsidP="00BC611C">
      <w:pPr>
        <w:spacing w:after="0" w:line="240" w:lineRule="auto"/>
        <w:contextualSpacing/>
        <w:jc w:val="both"/>
        <w:rPr>
          <w:rFonts w:ascii="Cambria" w:eastAsia="Times New Roman" w:hAnsi="Cambria" w:cs="Times New Roman"/>
          <w:b/>
          <w:sz w:val="24"/>
          <w:szCs w:val="24"/>
        </w:rPr>
      </w:pPr>
      <w:r w:rsidRPr="00BC611C">
        <w:rPr>
          <w:rFonts w:ascii="Cambria" w:eastAsia="Times New Roman" w:hAnsi="Cambria" w:cs="Times New Roman"/>
          <w:b/>
          <w:sz w:val="24"/>
          <w:szCs w:val="24"/>
        </w:rPr>
        <w:t xml:space="preserve">lub </w:t>
      </w:r>
    </w:p>
    <w:p w:rsidR="00B13E1A" w:rsidRPr="00BC611C" w:rsidRDefault="00B13E1A" w:rsidP="00BC611C">
      <w:pPr>
        <w:spacing w:after="0" w:line="240" w:lineRule="auto"/>
        <w:contextualSpacing/>
        <w:jc w:val="both"/>
        <w:rPr>
          <w:rFonts w:ascii="Cambria" w:eastAsia="Times New Roman" w:hAnsi="Cambria" w:cs="Times New Roman"/>
          <w:sz w:val="24"/>
          <w:szCs w:val="24"/>
        </w:rPr>
      </w:pPr>
      <w:r w:rsidRPr="00BC611C">
        <w:rPr>
          <w:rFonts w:ascii="Cambria" w:eastAsia="Times New Roman" w:hAnsi="Cambria" w:cs="Times New Roman"/>
          <w:sz w:val="24"/>
          <w:szCs w:val="24"/>
        </w:rPr>
        <w:t>Zamawiający:</w:t>
      </w:r>
    </w:p>
    <w:p w:rsidR="00B13E1A" w:rsidRPr="00BC611C" w:rsidRDefault="00BA7849" w:rsidP="00BC611C">
      <w:pPr>
        <w:spacing w:after="0" w:line="240" w:lineRule="auto"/>
        <w:contextualSpacing/>
        <w:jc w:val="both"/>
        <w:rPr>
          <w:rFonts w:ascii="Cambria" w:eastAsia="Times New Roman" w:hAnsi="Cambria" w:cs="Times New Roman"/>
          <w:sz w:val="24"/>
          <w:szCs w:val="24"/>
        </w:rPr>
      </w:pPr>
      <w:r>
        <w:rPr>
          <w:rFonts w:ascii="Cambria" w:eastAsia="Times New Roman" w:hAnsi="Cambria" w:cs="Times New Roman"/>
          <w:sz w:val="24"/>
          <w:szCs w:val="24"/>
        </w:rPr>
        <w:t>-</w:t>
      </w:r>
      <w:r w:rsidR="00B13E1A" w:rsidRPr="00BC611C">
        <w:rPr>
          <w:rFonts w:ascii="Cambria" w:eastAsia="Times New Roman" w:hAnsi="Cambria" w:cs="Times New Roman"/>
          <w:sz w:val="24"/>
          <w:szCs w:val="24"/>
        </w:rPr>
        <w:t>nie dopuszcza możliwości,</w:t>
      </w:r>
    </w:p>
    <w:p w:rsidR="00B13E1A" w:rsidRPr="00BC611C" w:rsidRDefault="00BA7849" w:rsidP="00BC611C">
      <w:pPr>
        <w:spacing w:after="0" w:line="240" w:lineRule="auto"/>
        <w:contextualSpacing/>
        <w:jc w:val="both"/>
        <w:rPr>
          <w:rFonts w:ascii="Cambria" w:eastAsia="Times New Roman" w:hAnsi="Cambria" w:cs="Times New Roman"/>
          <w:sz w:val="24"/>
          <w:szCs w:val="24"/>
        </w:rPr>
      </w:pPr>
      <w:r>
        <w:rPr>
          <w:rFonts w:ascii="Cambria" w:eastAsia="Times New Roman" w:hAnsi="Cambria" w:cs="Times New Roman"/>
          <w:strike/>
          <w:sz w:val="24"/>
          <w:szCs w:val="24"/>
        </w:rPr>
        <w:t>-</w:t>
      </w:r>
      <w:r w:rsidR="00B13E1A" w:rsidRPr="00BC611C">
        <w:rPr>
          <w:rFonts w:ascii="Cambria" w:eastAsia="Times New Roman" w:hAnsi="Cambria" w:cs="Times New Roman"/>
          <w:sz w:val="24"/>
          <w:szCs w:val="24"/>
        </w:rPr>
        <w:t>nie wymaga</w:t>
      </w:r>
    </w:p>
    <w:p w:rsidR="00B13E1A" w:rsidRPr="00BC611C" w:rsidRDefault="00B13E1A" w:rsidP="00BC611C">
      <w:pPr>
        <w:spacing w:after="0" w:line="240" w:lineRule="auto"/>
        <w:contextualSpacing/>
        <w:jc w:val="both"/>
        <w:rPr>
          <w:rFonts w:ascii="Cambria" w:eastAsia="Times New Roman" w:hAnsi="Cambria" w:cs="Times New Roman"/>
          <w:sz w:val="24"/>
          <w:szCs w:val="24"/>
        </w:rPr>
      </w:pPr>
      <w:r w:rsidRPr="00BC611C">
        <w:rPr>
          <w:rFonts w:ascii="Cambria" w:eastAsia="Times New Roman" w:hAnsi="Cambria" w:cs="Times New Roman"/>
          <w:sz w:val="24"/>
          <w:szCs w:val="24"/>
        </w:rPr>
        <w:t>dołączenia katalogów elektronicznych do oferty.</w:t>
      </w:r>
    </w:p>
    <w:p w:rsidR="00B13E1A" w:rsidRPr="00BC611C" w:rsidRDefault="00B13E1A" w:rsidP="00BC611C">
      <w:pPr>
        <w:spacing w:after="0" w:line="240" w:lineRule="auto"/>
        <w:contextualSpacing/>
        <w:jc w:val="both"/>
        <w:rPr>
          <w:rFonts w:ascii="Cambria" w:eastAsia="Times New Roman" w:hAnsi="Cambria" w:cs="Times New Roman"/>
          <w:sz w:val="24"/>
          <w:szCs w:val="24"/>
        </w:rPr>
      </w:pPr>
    </w:p>
    <w:p w:rsidR="00B13E1A" w:rsidRPr="00BC611C" w:rsidRDefault="00B13E1A" w:rsidP="00AD1FC7">
      <w:pPr>
        <w:numPr>
          <w:ilvl w:val="0"/>
          <w:numId w:val="14"/>
        </w:numPr>
        <w:shd w:val="clear" w:color="auto" w:fill="D6E3BC"/>
        <w:spacing w:after="0" w:line="240" w:lineRule="auto"/>
        <w:contextualSpacing/>
        <w:jc w:val="both"/>
        <w:rPr>
          <w:rFonts w:ascii="Cambria" w:eastAsia="Times New Roman" w:hAnsi="Cambria" w:cs="Times New Roman"/>
          <w:b/>
          <w:sz w:val="24"/>
          <w:szCs w:val="24"/>
        </w:rPr>
      </w:pPr>
      <w:r w:rsidRPr="00BC611C">
        <w:rPr>
          <w:rFonts w:ascii="Cambria" w:eastAsia="Times New Roman" w:hAnsi="Cambria" w:cs="Times New Roman"/>
          <w:b/>
          <w:sz w:val="24"/>
          <w:szCs w:val="24"/>
        </w:rPr>
        <w:t>Umowa ramowa</w:t>
      </w:r>
    </w:p>
    <w:p w:rsidR="00B13E1A" w:rsidRPr="00B13E1A" w:rsidRDefault="00B13E1A" w:rsidP="00B13E1A">
      <w:pPr>
        <w:spacing w:after="200" w:line="252" w:lineRule="auto"/>
        <w:contextualSpacing/>
        <w:jc w:val="both"/>
        <w:rPr>
          <w:rFonts w:ascii="Cambria" w:eastAsia="Times New Roman" w:hAnsi="Cambria" w:cs="Times New Roman"/>
          <w:sz w:val="24"/>
          <w:szCs w:val="24"/>
        </w:rPr>
      </w:pPr>
    </w:p>
    <w:p w:rsidR="00B13E1A" w:rsidRPr="00B13E1A" w:rsidRDefault="00B13E1A" w:rsidP="00B13E1A">
      <w:pPr>
        <w:spacing w:after="200" w:line="252" w:lineRule="auto"/>
        <w:contextualSpacing/>
        <w:jc w:val="both"/>
        <w:rPr>
          <w:rFonts w:ascii="Cambria" w:eastAsia="Times New Roman" w:hAnsi="Cambria" w:cs="Times New Roman"/>
          <w:sz w:val="24"/>
          <w:szCs w:val="24"/>
        </w:rPr>
      </w:pPr>
      <w:r w:rsidRPr="00B13E1A">
        <w:rPr>
          <w:rFonts w:ascii="Cambria" w:eastAsia="Times New Roman" w:hAnsi="Cambria" w:cs="Times New Roman"/>
          <w:sz w:val="24"/>
          <w:szCs w:val="24"/>
        </w:rPr>
        <w:t>Zamawiający nie przewiduje zawarcia umowy ramowej, o której mowa w art. 311–315 ustawy Pzp.</w:t>
      </w:r>
    </w:p>
    <w:p w:rsidR="00B13E1A" w:rsidRPr="00B13E1A" w:rsidRDefault="00B13E1A" w:rsidP="00B13E1A">
      <w:pPr>
        <w:shd w:val="clear" w:color="auto" w:fill="FFFFFF"/>
        <w:spacing w:after="0" w:line="240" w:lineRule="auto"/>
        <w:rPr>
          <w:rFonts w:ascii="Cambria" w:eastAsia="Times New Roman" w:hAnsi="Cambria" w:cs="Times New Roman"/>
          <w:i/>
          <w:color w:val="002060"/>
          <w:sz w:val="24"/>
          <w:szCs w:val="24"/>
        </w:rPr>
      </w:pPr>
    </w:p>
    <w:p w:rsidR="00B13E1A" w:rsidRPr="00B13E1A" w:rsidRDefault="00B13E1A" w:rsidP="00AD1FC7">
      <w:pPr>
        <w:numPr>
          <w:ilvl w:val="0"/>
          <w:numId w:val="14"/>
        </w:numPr>
        <w:shd w:val="clear" w:color="auto" w:fill="D6E3BC"/>
        <w:spacing w:after="0" w:line="240"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Aukcja elektroniczna</w:t>
      </w:r>
    </w:p>
    <w:p w:rsidR="00B13E1A" w:rsidRPr="00B13E1A" w:rsidRDefault="00B13E1A" w:rsidP="00BC611C">
      <w:pPr>
        <w:spacing w:after="0" w:line="240" w:lineRule="auto"/>
        <w:contextualSpacing/>
        <w:jc w:val="both"/>
        <w:rPr>
          <w:rFonts w:ascii="Cambria" w:eastAsia="Times New Roman" w:hAnsi="Cambria" w:cs="Times New Roman"/>
          <w:sz w:val="24"/>
          <w:szCs w:val="24"/>
        </w:rPr>
      </w:pPr>
    </w:p>
    <w:p w:rsidR="00B13E1A" w:rsidRPr="00B13E1A" w:rsidRDefault="00B13E1A" w:rsidP="00BC611C">
      <w:pPr>
        <w:spacing w:after="0" w:line="240" w:lineRule="auto"/>
        <w:contextualSpacing/>
        <w:jc w:val="both"/>
        <w:rPr>
          <w:rFonts w:ascii="Cambria" w:eastAsia="Times New Roman" w:hAnsi="Cambria" w:cs="Times New Roman"/>
          <w:sz w:val="24"/>
          <w:szCs w:val="24"/>
        </w:rPr>
      </w:pPr>
      <w:r w:rsidRPr="00B13E1A">
        <w:rPr>
          <w:rFonts w:ascii="Cambria" w:eastAsia="Times New Roman" w:hAnsi="Cambria" w:cs="Times New Roman"/>
          <w:sz w:val="24"/>
          <w:szCs w:val="24"/>
        </w:rPr>
        <w:t xml:space="preserve">Zamawiający nie przewiduje przeprowadzenia aukcji elektronicznej, o której mowa w art. 227–238 ustawy Pzp. </w:t>
      </w:r>
    </w:p>
    <w:p w:rsidR="00B13E1A" w:rsidRPr="00B13E1A" w:rsidRDefault="00B13E1A" w:rsidP="00BC611C">
      <w:pPr>
        <w:shd w:val="clear" w:color="auto" w:fill="FFFFFF"/>
        <w:spacing w:after="0" w:line="240" w:lineRule="auto"/>
        <w:rPr>
          <w:rFonts w:ascii="Cambria" w:eastAsia="Times New Roman" w:hAnsi="Cambria" w:cs="Times New Roman"/>
          <w:i/>
          <w:color w:val="002060"/>
          <w:sz w:val="24"/>
          <w:szCs w:val="24"/>
        </w:rPr>
      </w:pPr>
    </w:p>
    <w:p w:rsidR="00B13E1A" w:rsidRPr="00B13E1A" w:rsidRDefault="00B13E1A" w:rsidP="00AD1FC7">
      <w:pPr>
        <w:numPr>
          <w:ilvl w:val="0"/>
          <w:numId w:val="14"/>
        </w:numPr>
        <w:shd w:val="clear" w:color="auto" w:fill="D6E3BC"/>
        <w:spacing w:after="0" w:line="240"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Zamówienia, o których mowa w art. 214 ust. 1 pkt 7 i 8 ustawy Pzp</w:t>
      </w:r>
    </w:p>
    <w:p w:rsidR="00B13E1A" w:rsidRPr="00B13E1A" w:rsidRDefault="00B13E1A" w:rsidP="00BC611C">
      <w:pPr>
        <w:spacing w:after="0" w:line="240" w:lineRule="auto"/>
        <w:contextualSpacing/>
        <w:jc w:val="both"/>
        <w:rPr>
          <w:rFonts w:ascii="Cambria" w:eastAsia="Times New Roman" w:hAnsi="Cambria" w:cs="Times New Roman"/>
          <w:sz w:val="24"/>
          <w:szCs w:val="24"/>
        </w:rPr>
      </w:pPr>
    </w:p>
    <w:p w:rsidR="00B13E1A" w:rsidRPr="00B13E1A" w:rsidRDefault="00B13E1A" w:rsidP="00BC611C">
      <w:pPr>
        <w:spacing w:after="0" w:line="240" w:lineRule="auto"/>
        <w:contextualSpacing/>
        <w:jc w:val="both"/>
        <w:rPr>
          <w:rFonts w:ascii="Cambria" w:eastAsia="Times New Roman" w:hAnsi="Cambria" w:cs="Times New Roman"/>
          <w:sz w:val="24"/>
          <w:szCs w:val="24"/>
        </w:rPr>
      </w:pPr>
      <w:r w:rsidRPr="00B13E1A">
        <w:rPr>
          <w:rFonts w:ascii="Cambria" w:eastAsia="Times New Roman" w:hAnsi="Cambria" w:cs="Times New Roman"/>
          <w:sz w:val="24"/>
          <w:szCs w:val="24"/>
        </w:rPr>
        <w:t xml:space="preserve">Zamawiający nie przewiduje udzielania: </w:t>
      </w:r>
    </w:p>
    <w:p w:rsidR="00B13E1A" w:rsidRPr="00B13E1A" w:rsidRDefault="00B13E1A" w:rsidP="00BC611C">
      <w:pPr>
        <w:spacing w:after="0" w:line="240" w:lineRule="auto"/>
        <w:contextualSpacing/>
        <w:jc w:val="both"/>
        <w:rPr>
          <w:rFonts w:ascii="Cambria" w:eastAsia="Times New Roman" w:hAnsi="Cambria" w:cs="Times New Roman"/>
          <w:sz w:val="24"/>
          <w:szCs w:val="24"/>
        </w:rPr>
      </w:pPr>
      <w:r w:rsidRPr="00B13E1A">
        <w:rPr>
          <w:rFonts w:ascii="Cambria" w:eastAsia="Times New Roman" w:hAnsi="Cambria" w:cs="Times New Roman"/>
          <w:sz w:val="24"/>
          <w:szCs w:val="24"/>
        </w:rPr>
        <w:t xml:space="preserve">– zamówień na podstawie art. </w:t>
      </w:r>
      <w:r w:rsidR="00FD704D">
        <w:rPr>
          <w:rFonts w:ascii="Cambria" w:eastAsia="Times New Roman" w:hAnsi="Cambria" w:cs="Times New Roman"/>
          <w:sz w:val="24"/>
          <w:szCs w:val="24"/>
        </w:rPr>
        <w:t>214 ust. 1 pkt 7 i 8 ustawy Pzp.</w:t>
      </w:r>
    </w:p>
    <w:p w:rsidR="00B13E1A" w:rsidRPr="00B13E1A" w:rsidRDefault="00B13E1A" w:rsidP="00BC611C">
      <w:pPr>
        <w:spacing w:after="0" w:line="240" w:lineRule="auto"/>
        <w:contextualSpacing/>
        <w:jc w:val="both"/>
        <w:rPr>
          <w:rFonts w:ascii="Cambria" w:eastAsia="Times New Roman" w:hAnsi="Cambria" w:cs="Times New Roman"/>
          <w:sz w:val="24"/>
          <w:szCs w:val="24"/>
        </w:rPr>
      </w:pPr>
    </w:p>
    <w:p w:rsidR="00B13E1A" w:rsidRPr="00B13E1A" w:rsidRDefault="00B13E1A" w:rsidP="00AD1FC7">
      <w:pPr>
        <w:numPr>
          <w:ilvl w:val="0"/>
          <w:numId w:val="14"/>
        </w:numPr>
        <w:shd w:val="clear" w:color="auto" w:fill="D6E3BC"/>
        <w:spacing w:after="0" w:line="240"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Rozliczenia w walutach obcych</w:t>
      </w:r>
    </w:p>
    <w:p w:rsidR="00B13E1A" w:rsidRPr="00B13E1A" w:rsidRDefault="00B13E1A" w:rsidP="00BC611C">
      <w:pPr>
        <w:spacing w:after="0" w:line="240" w:lineRule="auto"/>
        <w:contextualSpacing/>
        <w:jc w:val="both"/>
        <w:rPr>
          <w:rFonts w:ascii="Cambria" w:eastAsia="Times New Roman" w:hAnsi="Cambria" w:cs="Times New Roman"/>
          <w:sz w:val="24"/>
          <w:szCs w:val="24"/>
        </w:rPr>
      </w:pPr>
    </w:p>
    <w:p w:rsidR="00B13E1A" w:rsidRPr="00B13E1A" w:rsidRDefault="00B13E1A" w:rsidP="00BC611C">
      <w:pPr>
        <w:spacing w:after="0" w:line="240" w:lineRule="auto"/>
        <w:contextualSpacing/>
        <w:jc w:val="both"/>
        <w:rPr>
          <w:rFonts w:ascii="Cambria" w:eastAsia="Times New Roman" w:hAnsi="Cambria" w:cs="Times New Roman"/>
          <w:sz w:val="24"/>
          <w:szCs w:val="24"/>
        </w:rPr>
      </w:pPr>
      <w:r w:rsidRPr="00B13E1A">
        <w:rPr>
          <w:rFonts w:ascii="Cambria" w:eastAsia="Times New Roman" w:hAnsi="Cambria" w:cs="Times New Roman"/>
          <w:sz w:val="24"/>
          <w:szCs w:val="24"/>
        </w:rPr>
        <w:t>Zamawiający nie przewiduje rozliczenia w walutach obcych</w:t>
      </w:r>
      <w:r w:rsidR="00FD704D">
        <w:rPr>
          <w:rFonts w:ascii="Cambria" w:eastAsia="Times New Roman" w:hAnsi="Cambria" w:cs="Times New Roman"/>
          <w:sz w:val="24"/>
          <w:szCs w:val="24"/>
        </w:rPr>
        <w:t>.</w:t>
      </w:r>
    </w:p>
    <w:p w:rsidR="00B13E1A" w:rsidRPr="00B13E1A" w:rsidRDefault="00B13E1A" w:rsidP="00BC611C">
      <w:pPr>
        <w:spacing w:after="0" w:line="240" w:lineRule="auto"/>
        <w:contextualSpacing/>
        <w:jc w:val="both"/>
        <w:rPr>
          <w:rFonts w:ascii="Cambria" w:eastAsia="Times New Roman" w:hAnsi="Cambria" w:cs="Times New Roman"/>
          <w:sz w:val="24"/>
          <w:szCs w:val="24"/>
        </w:rPr>
      </w:pPr>
    </w:p>
    <w:p w:rsidR="00B13E1A" w:rsidRPr="00B13E1A" w:rsidRDefault="00B13E1A" w:rsidP="00AD1FC7">
      <w:pPr>
        <w:numPr>
          <w:ilvl w:val="0"/>
          <w:numId w:val="14"/>
        </w:numPr>
        <w:shd w:val="clear" w:color="auto" w:fill="D6E3BC"/>
        <w:spacing w:after="0" w:line="240"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Zwrot kosztów udziału w postępowaniu</w:t>
      </w:r>
    </w:p>
    <w:p w:rsidR="00B13E1A" w:rsidRPr="00B13E1A" w:rsidRDefault="00B13E1A" w:rsidP="00BC611C">
      <w:pPr>
        <w:spacing w:after="0" w:line="240" w:lineRule="auto"/>
        <w:contextualSpacing/>
        <w:jc w:val="both"/>
        <w:rPr>
          <w:rFonts w:ascii="Cambria" w:eastAsia="Times New Roman" w:hAnsi="Cambria" w:cs="Times New Roman"/>
          <w:sz w:val="24"/>
          <w:szCs w:val="24"/>
        </w:rPr>
      </w:pPr>
    </w:p>
    <w:p w:rsidR="00B13E1A" w:rsidRPr="00B13E1A" w:rsidRDefault="00B13E1A" w:rsidP="00BC611C">
      <w:pPr>
        <w:spacing w:after="0" w:line="240" w:lineRule="auto"/>
        <w:contextualSpacing/>
        <w:jc w:val="both"/>
        <w:rPr>
          <w:rFonts w:ascii="Cambria" w:eastAsia="Times New Roman" w:hAnsi="Cambria" w:cs="Times New Roman"/>
          <w:sz w:val="24"/>
          <w:szCs w:val="24"/>
        </w:rPr>
      </w:pPr>
      <w:r w:rsidRPr="00B13E1A">
        <w:rPr>
          <w:rFonts w:ascii="Cambria" w:eastAsia="Times New Roman" w:hAnsi="Cambria" w:cs="Times New Roman"/>
          <w:sz w:val="24"/>
          <w:szCs w:val="24"/>
        </w:rPr>
        <w:t xml:space="preserve">Zamawiający nie przewiduje zwrotu kosztów udziału w postępowaniu. </w:t>
      </w:r>
    </w:p>
    <w:p w:rsidR="00B13E1A" w:rsidRPr="00B13E1A" w:rsidRDefault="00B13E1A" w:rsidP="00BC611C">
      <w:pPr>
        <w:spacing w:after="0" w:line="240" w:lineRule="auto"/>
        <w:contextualSpacing/>
        <w:jc w:val="both"/>
        <w:rPr>
          <w:rFonts w:ascii="Cambria" w:eastAsia="Times New Roman" w:hAnsi="Cambria" w:cs="Times New Roman"/>
          <w:sz w:val="24"/>
          <w:szCs w:val="24"/>
        </w:rPr>
      </w:pPr>
    </w:p>
    <w:p w:rsidR="00B13E1A" w:rsidRPr="00B13E1A" w:rsidRDefault="00B13E1A" w:rsidP="00AD1FC7">
      <w:pPr>
        <w:numPr>
          <w:ilvl w:val="0"/>
          <w:numId w:val="14"/>
        </w:numPr>
        <w:shd w:val="clear" w:color="auto" w:fill="D6E3BC"/>
        <w:spacing w:after="0" w:line="240"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Zaliczki na poczet udzielenia zamówienia</w:t>
      </w:r>
    </w:p>
    <w:p w:rsidR="00B13E1A" w:rsidRPr="00B13E1A" w:rsidRDefault="00B13E1A" w:rsidP="00BC611C">
      <w:pPr>
        <w:spacing w:after="0" w:line="240" w:lineRule="auto"/>
        <w:contextualSpacing/>
        <w:jc w:val="both"/>
        <w:rPr>
          <w:rFonts w:ascii="Cambria" w:eastAsia="Times New Roman" w:hAnsi="Cambria" w:cs="Times New Roman"/>
          <w:sz w:val="24"/>
          <w:szCs w:val="24"/>
        </w:rPr>
      </w:pPr>
    </w:p>
    <w:p w:rsidR="00B13E1A" w:rsidRPr="00B13E1A" w:rsidRDefault="00B13E1A" w:rsidP="00BC611C">
      <w:pPr>
        <w:spacing w:after="0" w:line="240" w:lineRule="auto"/>
        <w:contextualSpacing/>
        <w:jc w:val="both"/>
        <w:rPr>
          <w:rFonts w:ascii="Cambria" w:eastAsia="Times New Roman" w:hAnsi="Cambria" w:cs="Times New Roman"/>
          <w:sz w:val="24"/>
          <w:szCs w:val="24"/>
        </w:rPr>
      </w:pPr>
      <w:r w:rsidRPr="00B13E1A">
        <w:rPr>
          <w:rFonts w:ascii="Cambria" w:eastAsia="Times New Roman" w:hAnsi="Cambria" w:cs="Times New Roman"/>
          <w:sz w:val="24"/>
          <w:szCs w:val="24"/>
        </w:rPr>
        <w:t>Zamawiający nie przewiduje udzielania zaliczek na poczet wykonania zamówienia.</w:t>
      </w:r>
    </w:p>
    <w:p w:rsidR="00B13E1A" w:rsidRPr="00B13E1A" w:rsidRDefault="00B13E1A" w:rsidP="00BC611C">
      <w:pPr>
        <w:shd w:val="clear" w:color="auto" w:fill="FFFFFF"/>
        <w:spacing w:after="0" w:line="240" w:lineRule="auto"/>
        <w:rPr>
          <w:rFonts w:ascii="Cambria" w:eastAsia="Times New Roman" w:hAnsi="Cambria" w:cs="Times New Roman"/>
          <w:i/>
          <w:color w:val="002060"/>
          <w:sz w:val="24"/>
          <w:szCs w:val="24"/>
        </w:rPr>
      </w:pPr>
    </w:p>
    <w:p w:rsidR="00B13E1A" w:rsidRPr="00B13E1A" w:rsidRDefault="00B13E1A" w:rsidP="00AD1FC7">
      <w:pPr>
        <w:numPr>
          <w:ilvl w:val="0"/>
          <w:numId w:val="14"/>
        </w:numPr>
        <w:shd w:val="clear" w:color="auto" w:fill="D6E3BC"/>
        <w:spacing w:after="0" w:line="240"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Pouczenie o środkach ochrony prawnej</w:t>
      </w:r>
    </w:p>
    <w:p w:rsidR="00A83385" w:rsidRDefault="00A83385" w:rsidP="00BC611C">
      <w:pPr>
        <w:suppressAutoHyphens/>
        <w:autoSpaceDN w:val="0"/>
        <w:spacing w:after="0" w:line="240" w:lineRule="auto"/>
        <w:jc w:val="both"/>
        <w:rPr>
          <w:rFonts w:ascii="Cambria" w:eastAsia="Times New Roman" w:hAnsi="Cambria" w:cs="Times New Roman"/>
          <w:color w:val="000000"/>
          <w:kern w:val="3"/>
          <w:sz w:val="24"/>
          <w:szCs w:val="24"/>
          <w:lang w:eastAsia="pl-PL"/>
        </w:rPr>
      </w:pPr>
    </w:p>
    <w:p w:rsidR="00B13E1A" w:rsidRPr="00A83385" w:rsidRDefault="00B13E1A" w:rsidP="00BC611C">
      <w:pPr>
        <w:suppressAutoHyphens/>
        <w:autoSpaceDN w:val="0"/>
        <w:spacing w:after="0" w:line="240" w:lineRule="auto"/>
        <w:jc w:val="both"/>
        <w:rPr>
          <w:rFonts w:ascii="Cambria" w:eastAsia="Times New Roman" w:hAnsi="Cambria" w:cs="Times New Roman"/>
          <w:color w:val="000000"/>
          <w:kern w:val="3"/>
          <w:sz w:val="24"/>
          <w:szCs w:val="24"/>
          <w:lang w:eastAsia="pl-PL"/>
        </w:rPr>
      </w:pPr>
      <w:r w:rsidRPr="00A83385">
        <w:rPr>
          <w:rFonts w:ascii="Cambria" w:eastAsia="Times New Roman" w:hAnsi="Cambria" w:cs="Times New Roman"/>
          <w:color w:val="000000"/>
          <w:kern w:val="3"/>
          <w:sz w:val="24"/>
          <w:szCs w:val="24"/>
          <w:lang w:eastAsia="pl-PL"/>
        </w:rPr>
        <w:t>1. Wykonawcy i innemu podmiotowi, jeżeli ma lub miał interes w uzyskaniu danego zamówienia oraz poniósł lub może</w:t>
      </w:r>
      <w:r w:rsidRPr="00A83385">
        <w:rPr>
          <w:rFonts w:ascii="Cambria" w:eastAsia="Times New Roman" w:hAnsi="Cambria" w:cs="Times New Roman"/>
          <w:b/>
          <w:bCs/>
          <w:color w:val="000000"/>
          <w:kern w:val="3"/>
          <w:sz w:val="24"/>
          <w:szCs w:val="24"/>
          <w:lang w:eastAsia="pl-PL"/>
        </w:rPr>
        <w:t xml:space="preserve"> </w:t>
      </w:r>
      <w:r w:rsidRPr="00A83385">
        <w:rPr>
          <w:rFonts w:ascii="Cambria" w:eastAsia="Times New Roman" w:hAnsi="Cambria" w:cs="Times New Roman"/>
          <w:color w:val="000000"/>
          <w:kern w:val="3"/>
          <w:sz w:val="24"/>
          <w:szCs w:val="24"/>
          <w:lang w:eastAsia="pl-PL"/>
        </w:rPr>
        <w:t>ponieść szkodę w wyniku naruszenia przez Zamawiającego przepisów ustawy Prawo zamówień publicznych z dnia 11 września 2019 (Dz. U. 202</w:t>
      </w:r>
      <w:r w:rsidR="00E93BC6" w:rsidRPr="00A83385">
        <w:rPr>
          <w:rFonts w:ascii="Cambria" w:eastAsia="Times New Roman" w:hAnsi="Cambria" w:cs="Times New Roman"/>
          <w:color w:val="000000"/>
          <w:kern w:val="3"/>
          <w:sz w:val="24"/>
          <w:szCs w:val="24"/>
          <w:lang w:eastAsia="pl-PL"/>
        </w:rPr>
        <w:t>2</w:t>
      </w:r>
      <w:r w:rsidRPr="00A83385">
        <w:rPr>
          <w:rFonts w:ascii="Cambria" w:eastAsia="Times New Roman" w:hAnsi="Cambria" w:cs="Times New Roman"/>
          <w:color w:val="000000"/>
          <w:kern w:val="3"/>
          <w:sz w:val="24"/>
          <w:szCs w:val="24"/>
          <w:lang w:eastAsia="pl-PL"/>
        </w:rPr>
        <w:t>.</w:t>
      </w:r>
      <w:r w:rsidR="00E93BC6" w:rsidRPr="00A83385">
        <w:rPr>
          <w:rFonts w:ascii="Cambria" w:eastAsia="Times New Roman" w:hAnsi="Cambria" w:cs="Times New Roman"/>
          <w:color w:val="000000"/>
          <w:kern w:val="3"/>
          <w:sz w:val="24"/>
          <w:szCs w:val="24"/>
          <w:lang w:eastAsia="pl-PL"/>
        </w:rPr>
        <w:t xml:space="preserve"> </w:t>
      </w:r>
      <w:r w:rsidRPr="00A83385">
        <w:rPr>
          <w:rFonts w:ascii="Cambria" w:eastAsia="Times New Roman" w:hAnsi="Cambria" w:cs="Times New Roman"/>
          <w:color w:val="000000"/>
          <w:kern w:val="3"/>
          <w:sz w:val="24"/>
          <w:szCs w:val="24"/>
          <w:lang w:eastAsia="pl-PL"/>
        </w:rPr>
        <w:t>poz. 1</w:t>
      </w:r>
      <w:r w:rsidR="00E93BC6" w:rsidRPr="00A83385">
        <w:rPr>
          <w:rFonts w:ascii="Cambria" w:eastAsia="Times New Roman" w:hAnsi="Cambria" w:cs="Times New Roman"/>
          <w:color w:val="000000"/>
          <w:kern w:val="3"/>
          <w:sz w:val="24"/>
          <w:szCs w:val="24"/>
          <w:lang w:eastAsia="pl-PL"/>
        </w:rPr>
        <w:t>710 z późń</w:t>
      </w:r>
      <w:r w:rsidRPr="00A83385">
        <w:rPr>
          <w:rFonts w:ascii="Cambria" w:eastAsia="Times New Roman" w:hAnsi="Cambria" w:cs="Times New Roman"/>
          <w:color w:val="000000"/>
          <w:kern w:val="3"/>
          <w:sz w:val="24"/>
          <w:szCs w:val="24"/>
          <w:lang w:eastAsia="pl-PL"/>
        </w:rPr>
        <w:t>. zm), przysługują środki ochrony prawnej w postaci odwołania i skargi do sądu, na zasadach określonych w Dziale IX tej ustawy (art. 506 – 576).</w:t>
      </w:r>
    </w:p>
    <w:p w:rsidR="00B13E1A" w:rsidRPr="00A83385" w:rsidRDefault="00B13E1A" w:rsidP="00BC611C">
      <w:pPr>
        <w:spacing w:after="0" w:line="240" w:lineRule="auto"/>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lastRenderedPageBreak/>
        <w:t>2. Środki ochrony prawnej wobec ogłoszenia o zamówieniu oraz dokumentów zamówienia przysługują również organizacjom wpisanym na listę, o której mowa w art.  469 pkt 15 ustawy Pzp oraz Rzecznikowi Małych i Średnich Przedsiębiorców.</w:t>
      </w:r>
    </w:p>
    <w:p w:rsidR="00B13E1A" w:rsidRPr="00A83385" w:rsidRDefault="00B13E1A" w:rsidP="00BC611C">
      <w:pPr>
        <w:spacing w:after="0" w:line="240" w:lineRule="auto"/>
        <w:ind w:left="720" w:hanging="720"/>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3. Odwołanie przysługuje na:</w:t>
      </w:r>
    </w:p>
    <w:p w:rsidR="00B13E1A" w:rsidRPr="00A83385" w:rsidRDefault="00B13E1A" w:rsidP="00AD1FC7">
      <w:pPr>
        <w:numPr>
          <w:ilvl w:val="0"/>
          <w:numId w:val="29"/>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niezgodną z przepisami ustawy Pzp czynność Zamawiającego, podjętą w postępowaniu o udzielenie zamówienia w tym na projektowane postanowienia umowy;</w:t>
      </w:r>
    </w:p>
    <w:p w:rsidR="00B13E1A" w:rsidRPr="00A83385" w:rsidRDefault="00B13E1A" w:rsidP="00AD1FC7">
      <w:pPr>
        <w:numPr>
          <w:ilvl w:val="0"/>
          <w:numId w:val="29"/>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zaniechanie czynności w postępowaniu o udzieleniu zamówienia, do której Zamawiający był zobowiązany na podstawie ustawy Pzp.</w:t>
      </w:r>
    </w:p>
    <w:p w:rsidR="00B13E1A" w:rsidRPr="00A83385" w:rsidRDefault="00B13E1A" w:rsidP="00BC611C">
      <w:pPr>
        <w:spacing w:after="0" w:line="240" w:lineRule="auto"/>
        <w:ind w:left="720" w:hanging="720"/>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4. Odwołanie zawiera:</w:t>
      </w:r>
    </w:p>
    <w:p w:rsidR="00B13E1A" w:rsidRPr="00A83385" w:rsidRDefault="00B13E1A" w:rsidP="00AD1FC7">
      <w:pPr>
        <w:numPr>
          <w:ilvl w:val="0"/>
          <w:numId w:val="28"/>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imię i nazwisko albo nazwę, miejsce zamieszkania albo siedzibę, numer telefonu oraz adres poczty elektronicznej Odwołującego oraz imię i nazwisko przedstawiciela (przedstawicieli);</w:t>
      </w:r>
    </w:p>
    <w:p w:rsidR="00B13E1A" w:rsidRPr="00A83385" w:rsidRDefault="00B13E1A" w:rsidP="00AD1FC7">
      <w:pPr>
        <w:numPr>
          <w:ilvl w:val="0"/>
          <w:numId w:val="28"/>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nazwę i siedzibę Zamawiającego, numer telefonu oraz adres poczty elektronicznej Zamawiającego;</w:t>
      </w:r>
    </w:p>
    <w:p w:rsidR="00B13E1A" w:rsidRPr="00A83385" w:rsidRDefault="00B13E1A" w:rsidP="00AD1FC7">
      <w:pPr>
        <w:numPr>
          <w:ilvl w:val="0"/>
          <w:numId w:val="28"/>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numer PESEL lub NIP odwołującego będącego osobą fizyczną, jeżeli jest on obowiązany do jego posiadania albo posiada go nie mając takiego obowiązku;</w:t>
      </w:r>
    </w:p>
    <w:p w:rsidR="00B13E1A" w:rsidRPr="00A83385" w:rsidRDefault="00B13E1A" w:rsidP="00AD1FC7">
      <w:pPr>
        <w:numPr>
          <w:ilvl w:val="0"/>
          <w:numId w:val="28"/>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rsidR="00B13E1A" w:rsidRPr="00A83385" w:rsidRDefault="00B13E1A" w:rsidP="00AD1FC7">
      <w:pPr>
        <w:numPr>
          <w:ilvl w:val="0"/>
          <w:numId w:val="28"/>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określenie przedmiotu zamówienia;</w:t>
      </w:r>
    </w:p>
    <w:p w:rsidR="00B13E1A" w:rsidRPr="00A83385" w:rsidRDefault="00B13E1A" w:rsidP="00AD1FC7">
      <w:pPr>
        <w:numPr>
          <w:ilvl w:val="0"/>
          <w:numId w:val="28"/>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wskazanie numeru publikacji w Dzienniku Urzędowym Unii Europejskiej;</w:t>
      </w:r>
    </w:p>
    <w:p w:rsidR="00B13E1A" w:rsidRPr="00A83385" w:rsidRDefault="00B13E1A" w:rsidP="00AD1FC7">
      <w:pPr>
        <w:numPr>
          <w:ilvl w:val="0"/>
          <w:numId w:val="28"/>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wskazanie czynności lub zaniechania czynności Zamawiającego, której zarzuca się niezgodność z przepisami ustawy;</w:t>
      </w:r>
    </w:p>
    <w:p w:rsidR="00B13E1A" w:rsidRPr="00A83385" w:rsidRDefault="00B13E1A" w:rsidP="00AD1FC7">
      <w:pPr>
        <w:numPr>
          <w:ilvl w:val="0"/>
          <w:numId w:val="28"/>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zwięzłe przedstawienie zarzutów;</w:t>
      </w:r>
    </w:p>
    <w:p w:rsidR="00B13E1A" w:rsidRPr="00A83385" w:rsidRDefault="00B13E1A" w:rsidP="00AD1FC7">
      <w:pPr>
        <w:numPr>
          <w:ilvl w:val="0"/>
          <w:numId w:val="28"/>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żądanie co do sposobu rozstrzygnięcia odwołania;</w:t>
      </w:r>
    </w:p>
    <w:p w:rsidR="00B13E1A" w:rsidRPr="00A83385" w:rsidRDefault="00B13E1A" w:rsidP="00AD1FC7">
      <w:pPr>
        <w:numPr>
          <w:ilvl w:val="0"/>
          <w:numId w:val="28"/>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 xml:space="preserve">wskazanie okoliczności faktycznych i prawnych uzasadniających wniesienie odwołania oraz dowodów na poparcie przytoczonych okoliczności; </w:t>
      </w:r>
    </w:p>
    <w:p w:rsidR="00B13E1A" w:rsidRPr="00A83385" w:rsidRDefault="00B13E1A" w:rsidP="00AD1FC7">
      <w:pPr>
        <w:numPr>
          <w:ilvl w:val="0"/>
          <w:numId w:val="28"/>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podpis Odwołującego albo jego przedstawiciela lub przedstawicieli;</w:t>
      </w:r>
    </w:p>
    <w:p w:rsidR="00B13E1A" w:rsidRPr="00A83385" w:rsidRDefault="00B13E1A" w:rsidP="00AD1FC7">
      <w:pPr>
        <w:numPr>
          <w:ilvl w:val="0"/>
          <w:numId w:val="28"/>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wykaz załączników.</w:t>
      </w:r>
    </w:p>
    <w:p w:rsidR="00B13E1A" w:rsidRPr="00A83385" w:rsidRDefault="00B13E1A" w:rsidP="00BC611C">
      <w:pPr>
        <w:tabs>
          <w:tab w:val="left" w:pos="709"/>
        </w:tabs>
        <w:spacing w:after="0" w:line="240" w:lineRule="auto"/>
        <w:ind w:left="709" w:hanging="709"/>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 xml:space="preserve">5. </w:t>
      </w:r>
      <w:r w:rsidRPr="00A83385">
        <w:rPr>
          <w:rFonts w:ascii="Cambria" w:eastAsia="Times New Roman" w:hAnsi="Cambria" w:cs="Times New Roman"/>
          <w:spacing w:val="4"/>
          <w:sz w:val="24"/>
          <w:szCs w:val="24"/>
          <w:lang w:eastAsia="pl-PL"/>
        </w:rPr>
        <w:tab/>
        <w:t>Do odwołania dołącza się:</w:t>
      </w:r>
    </w:p>
    <w:p w:rsidR="00B13E1A" w:rsidRPr="00A83385" w:rsidRDefault="00B13E1A" w:rsidP="00AD1FC7">
      <w:pPr>
        <w:numPr>
          <w:ilvl w:val="0"/>
          <w:numId w:val="30"/>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dowód uiszczenia wpisu od odwołania w wymaganej wysokości;</w:t>
      </w:r>
    </w:p>
    <w:p w:rsidR="00B13E1A" w:rsidRPr="00A83385" w:rsidRDefault="00B13E1A" w:rsidP="00AD1FC7">
      <w:pPr>
        <w:numPr>
          <w:ilvl w:val="0"/>
          <w:numId w:val="30"/>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dowód przesłania kopii odwołania Zamawiającemu;</w:t>
      </w:r>
    </w:p>
    <w:p w:rsidR="00B13E1A" w:rsidRPr="00A83385" w:rsidRDefault="00B13E1A" w:rsidP="00AD1FC7">
      <w:pPr>
        <w:numPr>
          <w:ilvl w:val="0"/>
          <w:numId w:val="30"/>
        </w:numPr>
        <w:tabs>
          <w:tab w:val="left" w:pos="1134"/>
        </w:tabs>
        <w:spacing w:after="0" w:line="240" w:lineRule="auto"/>
        <w:ind w:left="1134" w:hanging="425"/>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dokument potwierdzający umocowanie do reprezentowania Odwołującego.</w:t>
      </w:r>
    </w:p>
    <w:p w:rsidR="00B13E1A" w:rsidRPr="00A83385" w:rsidRDefault="00B13E1A" w:rsidP="00BC611C">
      <w:pPr>
        <w:spacing w:after="0" w:line="240" w:lineRule="auto"/>
        <w:ind w:left="720" w:hanging="720"/>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6.      Odwołanie wnosi się do Prezesa Izby w formie pisemnej albo w formie elektronicznej albo w postaci elektronicznej opatrzonej podpisem zaufanym.</w:t>
      </w:r>
    </w:p>
    <w:p w:rsidR="00B13E1A" w:rsidRPr="00A83385" w:rsidRDefault="00B13E1A" w:rsidP="00BC611C">
      <w:pPr>
        <w:spacing w:after="0" w:line="240" w:lineRule="auto"/>
        <w:ind w:left="720" w:hanging="720"/>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7.    Odwołujący przekazuje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13E1A" w:rsidRPr="00A83385" w:rsidRDefault="00B13E1A" w:rsidP="00BC611C">
      <w:pPr>
        <w:spacing w:after="0" w:line="240" w:lineRule="auto"/>
        <w:ind w:left="720" w:hanging="720"/>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8.              Odwołanie wnosi się w terminach:</w:t>
      </w:r>
    </w:p>
    <w:p w:rsidR="00B13E1A" w:rsidRPr="00A83385" w:rsidRDefault="00B13E1A" w:rsidP="00BC611C">
      <w:pPr>
        <w:tabs>
          <w:tab w:val="left" w:pos="993"/>
        </w:tabs>
        <w:spacing w:after="0" w:line="240" w:lineRule="auto"/>
        <w:ind w:left="993" w:hanging="993"/>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8.1.</w:t>
      </w:r>
      <w:r w:rsidRPr="00A83385">
        <w:rPr>
          <w:rFonts w:ascii="Cambria" w:eastAsia="Times New Roman" w:hAnsi="Cambria" w:cs="Times New Roman"/>
          <w:sz w:val="24"/>
          <w:szCs w:val="24"/>
          <w:lang w:eastAsia="pl-PL"/>
        </w:rPr>
        <w:t xml:space="preserve"> </w:t>
      </w:r>
      <w:r w:rsidRPr="00A83385">
        <w:rPr>
          <w:rFonts w:ascii="Cambria" w:eastAsia="Times New Roman" w:hAnsi="Cambria" w:cs="Times New Roman"/>
          <w:sz w:val="24"/>
          <w:szCs w:val="24"/>
          <w:lang w:eastAsia="pl-PL"/>
        </w:rPr>
        <w:tab/>
      </w:r>
      <w:r w:rsidRPr="00A83385">
        <w:rPr>
          <w:rFonts w:ascii="Cambria" w:eastAsia="Times New Roman" w:hAnsi="Cambria" w:cs="Times New Roman"/>
          <w:spacing w:val="4"/>
          <w:sz w:val="24"/>
          <w:szCs w:val="24"/>
          <w:lang w:eastAsia="pl-PL"/>
        </w:rPr>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rsidR="00B13E1A" w:rsidRPr="00A83385" w:rsidRDefault="00B13E1A" w:rsidP="00BC611C">
      <w:pPr>
        <w:tabs>
          <w:tab w:val="left" w:pos="993"/>
        </w:tabs>
        <w:spacing w:after="0" w:line="240" w:lineRule="auto"/>
        <w:ind w:left="993" w:hanging="993"/>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lastRenderedPageBreak/>
        <w:t xml:space="preserve">8.2. </w:t>
      </w:r>
      <w:r w:rsidRPr="00A83385">
        <w:rPr>
          <w:rFonts w:ascii="Cambria" w:eastAsia="Times New Roman" w:hAnsi="Cambria" w:cs="Times New Roman"/>
          <w:spacing w:val="4"/>
          <w:sz w:val="24"/>
          <w:szCs w:val="24"/>
          <w:lang w:eastAsia="pl-PL"/>
        </w:rPr>
        <w:tab/>
        <w:t>10 dni od dnia publikacji ogłoszenia w Dzienniku Urzędowym Unii Europejskiej lub zamieszczenia dokumentów zamówienia na Platformie wobec treści ogłoszenia o zamówieniu lub wobec treści dokumentów zamówienia;</w:t>
      </w:r>
    </w:p>
    <w:p w:rsidR="00B13E1A" w:rsidRPr="00A83385" w:rsidRDefault="00B13E1A" w:rsidP="00BC611C">
      <w:pPr>
        <w:tabs>
          <w:tab w:val="left" w:pos="993"/>
        </w:tabs>
        <w:spacing w:after="0" w:line="240" w:lineRule="auto"/>
        <w:jc w:val="both"/>
        <w:rPr>
          <w:rFonts w:ascii="Cambria" w:eastAsia="Times New Roman" w:hAnsi="Cambria" w:cs="Times New Roman"/>
          <w:spacing w:val="4"/>
          <w:sz w:val="24"/>
          <w:szCs w:val="24"/>
          <w:lang w:eastAsia="pl-PL"/>
        </w:rPr>
      </w:pPr>
      <w:r w:rsidRPr="00A83385">
        <w:rPr>
          <w:rFonts w:ascii="Cambria" w:eastAsia="Times New Roman" w:hAnsi="Cambria" w:cs="Times New Roman"/>
          <w:spacing w:val="4"/>
          <w:sz w:val="24"/>
          <w:szCs w:val="24"/>
          <w:lang w:eastAsia="pl-PL"/>
        </w:rPr>
        <w:t xml:space="preserve">8.3. </w:t>
      </w:r>
      <w:r w:rsidRPr="00A83385">
        <w:rPr>
          <w:rFonts w:ascii="Cambria" w:eastAsia="Times New Roman" w:hAnsi="Cambria" w:cs="Times New Roman"/>
          <w:spacing w:val="4"/>
          <w:sz w:val="24"/>
          <w:szCs w:val="24"/>
          <w:lang w:eastAsia="pl-PL"/>
        </w:rPr>
        <w:tab/>
        <w:t>Odwołanie w przypadkach innych niż określone w pkt. 8.1. i 8.2. wnosi się w terminie 10 dni od dnia, w którym powzięto lub przy zachowaniu należytej staranności można było powziąć wiadomość o okolicznościach stanowiących podstawę jego wniesienia.</w:t>
      </w:r>
    </w:p>
    <w:p w:rsidR="00B13E1A" w:rsidRPr="00BC611C" w:rsidRDefault="00B13E1A" w:rsidP="00BC611C">
      <w:pPr>
        <w:tabs>
          <w:tab w:val="left" w:pos="993"/>
        </w:tabs>
        <w:spacing w:after="0" w:line="240" w:lineRule="auto"/>
        <w:ind w:left="993" w:hanging="993"/>
        <w:jc w:val="both"/>
        <w:rPr>
          <w:rFonts w:ascii="Cambria" w:eastAsia="Times New Roman" w:hAnsi="Cambria" w:cs="Times New Roman"/>
          <w:spacing w:val="4"/>
          <w:sz w:val="24"/>
          <w:szCs w:val="24"/>
          <w:lang w:eastAsia="pl-PL"/>
        </w:rPr>
      </w:pPr>
      <w:r w:rsidRPr="00BC611C">
        <w:rPr>
          <w:rFonts w:ascii="Cambria" w:eastAsia="Times New Roman" w:hAnsi="Cambria" w:cs="Times New Roman"/>
          <w:spacing w:val="4"/>
          <w:sz w:val="24"/>
          <w:szCs w:val="24"/>
          <w:lang w:eastAsia="pl-PL"/>
        </w:rPr>
        <w:t>8.4. Jeżeli Zamawiający nie przesłał Wykonawcy zawiadomienia o wyborze najkorzystniejszej oferty odwołanie wnosi się nie później niż w terminie:</w:t>
      </w:r>
    </w:p>
    <w:p w:rsidR="00B13E1A" w:rsidRPr="00BC611C" w:rsidRDefault="00B13E1A" w:rsidP="00BC611C">
      <w:pPr>
        <w:spacing w:after="0" w:line="240" w:lineRule="auto"/>
        <w:ind w:left="1418" w:hanging="425"/>
        <w:jc w:val="both"/>
        <w:rPr>
          <w:rFonts w:ascii="Cambria" w:eastAsia="Times New Roman" w:hAnsi="Cambria" w:cs="Times New Roman"/>
          <w:spacing w:val="4"/>
          <w:sz w:val="24"/>
          <w:szCs w:val="24"/>
          <w:lang w:eastAsia="pl-PL"/>
        </w:rPr>
      </w:pPr>
      <w:r w:rsidRPr="00BC611C">
        <w:rPr>
          <w:rFonts w:ascii="Cambria" w:eastAsia="Times New Roman" w:hAnsi="Cambria" w:cs="Times New Roman"/>
          <w:spacing w:val="4"/>
          <w:sz w:val="24"/>
          <w:szCs w:val="24"/>
          <w:lang w:eastAsia="pl-PL"/>
        </w:rPr>
        <w:t>1)</w:t>
      </w:r>
      <w:r w:rsidRPr="00BC611C">
        <w:rPr>
          <w:rFonts w:ascii="Cambria" w:eastAsia="Times New Roman" w:hAnsi="Cambria" w:cs="Times New Roman"/>
          <w:spacing w:val="4"/>
          <w:sz w:val="24"/>
          <w:szCs w:val="24"/>
          <w:lang w:eastAsia="pl-PL"/>
        </w:rPr>
        <w:tab/>
        <w:t>30 dni od dnia publikacji w Dzienniku Urzędowym Unii Europejskiej ogłoszenia o udzieleniu zamówienia;</w:t>
      </w:r>
    </w:p>
    <w:p w:rsidR="00B13E1A" w:rsidRPr="00BC611C" w:rsidRDefault="00B13E1A" w:rsidP="00BC611C">
      <w:pPr>
        <w:spacing w:after="0" w:line="240" w:lineRule="auto"/>
        <w:ind w:left="1418" w:hanging="425"/>
        <w:jc w:val="both"/>
        <w:rPr>
          <w:rFonts w:ascii="Cambria" w:eastAsia="Times New Roman" w:hAnsi="Cambria" w:cs="Times New Roman"/>
          <w:spacing w:val="4"/>
          <w:sz w:val="24"/>
          <w:szCs w:val="24"/>
          <w:lang w:eastAsia="pl-PL"/>
        </w:rPr>
      </w:pPr>
      <w:r w:rsidRPr="00BC611C">
        <w:rPr>
          <w:rFonts w:ascii="Cambria" w:eastAsia="Times New Roman" w:hAnsi="Cambria" w:cs="Times New Roman"/>
          <w:spacing w:val="4"/>
          <w:sz w:val="24"/>
          <w:szCs w:val="24"/>
          <w:lang w:eastAsia="pl-PL"/>
        </w:rPr>
        <w:t>2)</w:t>
      </w:r>
      <w:r w:rsidRPr="00BC611C">
        <w:rPr>
          <w:rFonts w:ascii="Cambria" w:eastAsia="Times New Roman" w:hAnsi="Cambria" w:cs="Times New Roman"/>
          <w:spacing w:val="4"/>
          <w:sz w:val="24"/>
          <w:szCs w:val="24"/>
          <w:lang w:eastAsia="pl-PL"/>
        </w:rPr>
        <w:tab/>
        <w:t xml:space="preserve">6 miesięcy od dnia zawarcia umowy, jeżeli Zamawiający nie opublikował </w:t>
      </w:r>
      <w:r w:rsidRPr="00BC611C">
        <w:rPr>
          <w:rFonts w:ascii="Cambria" w:eastAsia="Times New Roman" w:hAnsi="Cambria" w:cs="Times New Roman"/>
          <w:spacing w:val="4"/>
          <w:sz w:val="24"/>
          <w:szCs w:val="24"/>
          <w:lang w:eastAsia="pl-PL"/>
        </w:rPr>
        <w:br/>
        <w:t>w Dzienniku Urzędowym Unii Europejskiej ogłoszenia o udzieleniu zamówienia.</w:t>
      </w:r>
    </w:p>
    <w:p w:rsidR="00B13E1A" w:rsidRPr="00BC611C" w:rsidRDefault="00B13E1A" w:rsidP="00BC611C">
      <w:pPr>
        <w:spacing w:after="0" w:line="240" w:lineRule="auto"/>
        <w:ind w:left="720" w:hanging="720"/>
        <w:jc w:val="both"/>
        <w:rPr>
          <w:rFonts w:ascii="Cambria" w:eastAsia="Times New Roman" w:hAnsi="Cambria" w:cs="Times New Roman"/>
          <w:spacing w:val="4"/>
          <w:sz w:val="24"/>
          <w:szCs w:val="24"/>
          <w:lang w:eastAsia="pl-PL"/>
        </w:rPr>
      </w:pPr>
      <w:r w:rsidRPr="00BC611C">
        <w:rPr>
          <w:rFonts w:ascii="Cambria" w:eastAsia="Times New Roman" w:hAnsi="Cambria" w:cs="Times New Roman"/>
          <w:spacing w:val="4"/>
          <w:sz w:val="24"/>
          <w:szCs w:val="24"/>
          <w:lang w:eastAsia="pl-PL"/>
        </w:rPr>
        <w:t>9.</w:t>
      </w:r>
      <w:r w:rsidRPr="00BC611C">
        <w:rPr>
          <w:rFonts w:ascii="Cambria" w:eastAsia="Times New Roman" w:hAnsi="Cambria" w:cs="Times New Roman"/>
          <w:spacing w:val="4"/>
          <w:sz w:val="24"/>
          <w:szCs w:val="24"/>
          <w:lang w:eastAsia="pl-PL"/>
        </w:rPr>
        <w:tab/>
        <w:t>Na orzeczenie Krajowej Izby Odwoławczej oraz postanowienie Prezesa Izby, o którym mowa w art. 519 ust. 1 ustawy Pzp, stronom oraz uczestnikom postępowania odwoławczego przysługuje skarga do sądu.</w:t>
      </w:r>
    </w:p>
    <w:p w:rsidR="00B13E1A" w:rsidRPr="00BC611C" w:rsidRDefault="00B13E1A" w:rsidP="00BC611C">
      <w:pPr>
        <w:spacing w:after="0" w:line="240" w:lineRule="auto"/>
        <w:jc w:val="both"/>
        <w:rPr>
          <w:rFonts w:ascii="Cambria" w:eastAsia="Times New Roman" w:hAnsi="Cambria" w:cs="Times New Roman"/>
          <w:spacing w:val="4"/>
          <w:sz w:val="24"/>
          <w:szCs w:val="24"/>
          <w:lang w:eastAsia="pl-PL"/>
        </w:rPr>
      </w:pPr>
      <w:r w:rsidRPr="00BC611C">
        <w:rPr>
          <w:rFonts w:ascii="Cambria" w:eastAsia="Times New Roman" w:hAnsi="Cambria" w:cs="Times New Roman"/>
          <w:spacing w:val="4"/>
          <w:sz w:val="24"/>
          <w:szCs w:val="24"/>
          <w:lang w:eastAsia="pl-PL"/>
        </w:rPr>
        <w:t>10.</w:t>
      </w:r>
      <w:r w:rsidRPr="00BC611C">
        <w:rPr>
          <w:rFonts w:ascii="Cambria" w:eastAsia="Times New Roman" w:hAnsi="Cambria" w:cs="Times New Roman"/>
          <w:spacing w:val="4"/>
          <w:sz w:val="24"/>
          <w:szCs w:val="24"/>
          <w:lang w:eastAsia="pl-PL"/>
        </w:rPr>
        <w:tab/>
        <w:t>Skargę wnosi się do Sądu Okręgowego w Warszawie – sądu zamówień publicznych.</w:t>
      </w:r>
    </w:p>
    <w:p w:rsidR="00B13E1A" w:rsidRPr="00BC611C" w:rsidRDefault="00B13E1A" w:rsidP="00BC611C">
      <w:pPr>
        <w:spacing w:after="0" w:line="240" w:lineRule="auto"/>
        <w:jc w:val="both"/>
        <w:rPr>
          <w:rFonts w:ascii="Cambria" w:eastAsia="Times New Roman" w:hAnsi="Cambria" w:cs="Times New Roman"/>
          <w:spacing w:val="4"/>
          <w:sz w:val="24"/>
          <w:szCs w:val="24"/>
          <w:lang w:eastAsia="pl-PL"/>
        </w:rPr>
      </w:pPr>
      <w:r w:rsidRPr="00BC611C">
        <w:rPr>
          <w:rFonts w:ascii="Cambria" w:eastAsia="Times New Roman" w:hAnsi="Cambria" w:cs="Times New Roman"/>
          <w:spacing w:val="4"/>
          <w:sz w:val="24"/>
          <w:szCs w:val="24"/>
          <w:lang w:eastAsia="pl-PL"/>
        </w:rPr>
        <w:t>11. Skargę wnosi się za pośrednictwem Prezesa Krajowej Izby Odwoławczej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Prawo pocztowe</w:t>
      </w:r>
      <w:r w:rsidRPr="00BC611C">
        <w:rPr>
          <w:rFonts w:ascii="Cambria" w:eastAsia="Times New Roman" w:hAnsi="Cambria" w:cs="Times New Roman"/>
          <w:spacing w:val="4"/>
          <w:sz w:val="24"/>
          <w:szCs w:val="24"/>
          <w:vertAlign w:val="superscript"/>
          <w:lang w:eastAsia="pl-PL"/>
        </w:rPr>
        <w:footnoteReference w:id="1"/>
      </w:r>
      <w:r w:rsidRPr="00BC611C">
        <w:rPr>
          <w:rFonts w:ascii="Cambria" w:eastAsia="Times New Roman" w:hAnsi="Cambria" w:cs="Times New Roman"/>
          <w:spacing w:val="4"/>
          <w:sz w:val="24"/>
          <w:szCs w:val="24"/>
          <w:lang w:eastAsia="pl-PL"/>
        </w:rPr>
        <w:t xml:space="preserve"> jest równoznaczne z jej wniesieniem.</w:t>
      </w:r>
    </w:p>
    <w:p w:rsidR="00B13E1A" w:rsidRPr="00BC611C" w:rsidRDefault="00B13E1A" w:rsidP="00BC611C">
      <w:pPr>
        <w:spacing w:after="0" w:line="240" w:lineRule="auto"/>
        <w:ind w:left="705" w:hanging="705"/>
        <w:jc w:val="both"/>
        <w:rPr>
          <w:rFonts w:ascii="Cambria" w:eastAsia="Times New Roman" w:hAnsi="Cambria" w:cs="Verdana"/>
          <w:sz w:val="24"/>
          <w:szCs w:val="24"/>
          <w:lang w:eastAsia="pl-PL"/>
        </w:rPr>
      </w:pPr>
      <w:r w:rsidRPr="00BC611C">
        <w:rPr>
          <w:rFonts w:ascii="Cambria" w:eastAsia="Times New Roman" w:hAnsi="Cambria" w:cs="Verdana"/>
          <w:sz w:val="24"/>
          <w:szCs w:val="24"/>
          <w:lang w:eastAsia="pl-PL"/>
        </w:rPr>
        <w:t>12.</w:t>
      </w:r>
      <w:r w:rsidRPr="00BC611C">
        <w:rPr>
          <w:rFonts w:ascii="Cambria" w:eastAsia="Times New Roman" w:hAnsi="Cambria" w:cs="Verdana"/>
          <w:sz w:val="24"/>
          <w:szCs w:val="24"/>
          <w:lang w:eastAsia="pl-PL"/>
        </w:rPr>
        <w:tab/>
        <w:t xml:space="preserve">Od wyroku sądu lub postanowienia kończącego postępowanie w sprawie przysługuje skarga kasacyjna do Sądu Najwyższego. </w:t>
      </w:r>
    </w:p>
    <w:p w:rsidR="00B13E1A" w:rsidRPr="00BC611C" w:rsidRDefault="00B13E1A" w:rsidP="00BC611C">
      <w:pPr>
        <w:suppressAutoHyphens/>
        <w:autoSpaceDN w:val="0"/>
        <w:spacing w:after="0" w:line="240" w:lineRule="auto"/>
        <w:jc w:val="both"/>
        <w:rPr>
          <w:rFonts w:ascii="Garamond" w:eastAsia="Times New Roman" w:hAnsi="Garamond" w:cs="Times New Roman"/>
          <w:color w:val="000000"/>
          <w:kern w:val="3"/>
          <w:sz w:val="24"/>
          <w:szCs w:val="24"/>
          <w:lang w:eastAsia="pl-PL"/>
        </w:rPr>
      </w:pPr>
    </w:p>
    <w:p w:rsidR="00B13E1A" w:rsidRPr="00BC611C" w:rsidRDefault="00B13E1A" w:rsidP="00AD1FC7">
      <w:pPr>
        <w:numPr>
          <w:ilvl w:val="0"/>
          <w:numId w:val="14"/>
        </w:numPr>
        <w:shd w:val="clear" w:color="auto" w:fill="D6E3BC"/>
        <w:spacing w:after="0" w:line="240" w:lineRule="auto"/>
        <w:contextualSpacing/>
        <w:jc w:val="both"/>
        <w:rPr>
          <w:rFonts w:ascii="Cambria" w:eastAsia="Times New Roman" w:hAnsi="Cambria" w:cs="Times New Roman"/>
          <w:b/>
          <w:sz w:val="24"/>
          <w:szCs w:val="24"/>
        </w:rPr>
      </w:pPr>
      <w:r w:rsidRPr="00BC611C">
        <w:rPr>
          <w:rFonts w:ascii="Cambria" w:eastAsia="Times New Roman" w:hAnsi="Cambria" w:cs="Times New Roman"/>
          <w:b/>
          <w:sz w:val="24"/>
          <w:szCs w:val="24"/>
        </w:rPr>
        <w:t>Ochrona danych osobowych zebranych przez zamawiającego w toku postępowania</w:t>
      </w:r>
    </w:p>
    <w:p w:rsidR="00B13E1A" w:rsidRPr="00BC611C" w:rsidRDefault="00B13E1A" w:rsidP="00BC611C">
      <w:pPr>
        <w:spacing w:after="0" w:line="240" w:lineRule="auto"/>
        <w:ind w:left="360"/>
        <w:contextualSpacing/>
        <w:jc w:val="both"/>
        <w:rPr>
          <w:rFonts w:ascii="Cambria" w:eastAsia="Times New Roman" w:hAnsi="Cambria" w:cs="Times New Roman"/>
          <w:sz w:val="24"/>
          <w:szCs w:val="24"/>
        </w:rPr>
      </w:pPr>
    </w:p>
    <w:p w:rsidR="00BF48B1" w:rsidRPr="007716D3" w:rsidRDefault="00BF48B1" w:rsidP="007716D3">
      <w:pPr>
        <w:shd w:val="clear" w:color="auto" w:fill="FFFFFF" w:themeFill="background1"/>
        <w:spacing w:after="0" w:line="240" w:lineRule="auto"/>
        <w:jc w:val="both"/>
        <w:rPr>
          <w:rFonts w:ascii="Cambria" w:eastAsia="Times New Roman" w:hAnsi="Cambria" w:cs="Times New Roman"/>
          <w:b/>
          <w:sz w:val="24"/>
          <w:szCs w:val="24"/>
        </w:rPr>
      </w:pPr>
      <w:r w:rsidRPr="007716D3">
        <w:rPr>
          <w:rFonts w:ascii="Cambria" w:eastAsia="Times New Roman" w:hAnsi="Cambria" w:cs="Times New Roman"/>
          <w:b/>
          <w:bCs/>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rsidR="00BF48B1" w:rsidRPr="007716D3" w:rsidRDefault="00BF48B1" w:rsidP="007716D3">
      <w:pPr>
        <w:numPr>
          <w:ilvl w:val="0"/>
          <w:numId w:val="40"/>
        </w:numPr>
        <w:shd w:val="clear" w:color="auto" w:fill="FFFFFF" w:themeFill="background1"/>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Administratorem Pani/Pana danych osobowych jest Gmina Kalisz Pomorski, z siedzibą w Urzędzie Miejskim w Kaliszu Pomorskim, ul. Wolności 25, 78-540 Kalisz Pomorski reprezentowana przez Burmistrza  Kalisza Pomorskiego. Kontakt z administratorem jest możliwy za pomocą adresu mailowego: ratusz@kaliszpom.pl</w:t>
      </w:r>
    </w:p>
    <w:p w:rsidR="00BF48B1" w:rsidRPr="007716D3" w:rsidRDefault="00BF48B1" w:rsidP="007716D3">
      <w:pPr>
        <w:numPr>
          <w:ilvl w:val="0"/>
          <w:numId w:val="40"/>
        </w:numPr>
        <w:shd w:val="clear" w:color="auto" w:fill="FFFFFF" w:themeFill="background1"/>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 xml:space="preserve">Administrator wyznaczył Inspektora Ochrony Danych, z którym można skontaktować się korzystając z adresu poczty elektronicznej iod@kaliszpom.pl lub kierując korespondencję na adres administratora. </w:t>
      </w:r>
    </w:p>
    <w:p w:rsidR="00BF48B1" w:rsidRPr="007716D3" w:rsidRDefault="00BF48B1" w:rsidP="007716D3">
      <w:pPr>
        <w:numPr>
          <w:ilvl w:val="0"/>
          <w:numId w:val="40"/>
        </w:numPr>
        <w:shd w:val="clear" w:color="auto" w:fill="FFFFFF" w:themeFill="background1"/>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rsidR="00BF48B1" w:rsidRPr="007716D3" w:rsidRDefault="00BF48B1" w:rsidP="007716D3">
      <w:pPr>
        <w:numPr>
          <w:ilvl w:val="0"/>
          <w:numId w:val="40"/>
        </w:numPr>
        <w:shd w:val="clear" w:color="auto" w:fill="FFFFFF" w:themeFill="background1"/>
        <w:spacing w:after="0" w:line="240" w:lineRule="auto"/>
        <w:jc w:val="both"/>
        <w:rPr>
          <w:rFonts w:ascii="Cambria" w:eastAsia="Times New Roman" w:hAnsi="Cambria" w:cs="Times New Roman"/>
          <w:sz w:val="24"/>
          <w:szCs w:val="24"/>
          <w:u w:val="single"/>
        </w:rPr>
      </w:pPr>
      <w:r w:rsidRPr="007716D3">
        <w:rPr>
          <w:rFonts w:ascii="Cambria" w:eastAsia="Times New Roman" w:hAnsi="Cambria" w:cs="Times New Roman"/>
          <w:sz w:val="24"/>
          <w:szCs w:val="24"/>
        </w:rPr>
        <w:lastRenderedPageBreak/>
        <w:t>Odbiorcami Pani/Pana danych osobowych będą osoby lub podmioty, którym udostępniona zostanie dokumentacja postępowania w oparciu o art. 18 oraz art. 74 ustawy Pzp oraz Prezes Urzędu Zamówień Publicznych z siedzibą w Warszawie (02-676) przy ul. Postępu 17A jako Administrator Danych Osobowych Użytkowników Platformy e-Zamówienia oraz Użytkownicy Platformy Zakupowej , na której Gmina Kalisz Pomorski prowadzi postępowania o udzielenie zamówienia publicznego, działając pod adresem </w:t>
      </w:r>
      <w:r w:rsidRPr="007716D3">
        <w:rPr>
          <w:rFonts w:ascii="Cambria" w:eastAsia="Times New Roman" w:hAnsi="Cambria" w:cs="Times New Roman"/>
          <w:sz w:val="24"/>
          <w:szCs w:val="24"/>
          <w:u w:val="single"/>
        </w:rPr>
        <w:t>https://platformazakupowa.pl/</w:t>
      </w:r>
    </w:p>
    <w:p w:rsidR="00BF48B1" w:rsidRPr="007716D3" w:rsidRDefault="00BF48B1" w:rsidP="007716D3">
      <w:pPr>
        <w:numPr>
          <w:ilvl w:val="0"/>
          <w:numId w:val="40"/>
        </w:numPr>
        <w:shd w:val="clear" w:color="auto" w:fill="FFFFFF" w:themeFill="background1"/>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Pani/Pana dane osobowe w przypadku postępowań o udzielenie zamówienia publicznego będą przechowywane przez okres oznaczony kategorią archiwalną wskazaną w Jednolitym Rzeczowym Wykazie Akt Urzędu Miejskiego w Kaliszu Pomorskim, który zgodnie z art. 6 ust. 2 ustawy z dnia 14 lipca 1983 r. o narodowym zasobie archiwalnym i archiwach (Dz.U. z 2020 r. poz. 164) został przygotowany w porozumieniu z Naczelnym Dyrektorem Archiwów Państwowych. Dla dokumentów wytworzonych w ramach zamówień publicznych krajowych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rsidR="00BF48B1" w:rsidRPr="007716D3" w:rsidRDefault="00BF48B1" w:rsidP="00BF48B1">
      <w:pPr>
        <w:numPr>
          <w:ilvl w:val="0"/>
          <w:numId w:val="40"/>
        </w:numPr>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F48B1" w:rsidRPr="007716D3" w:rsidRDefault="00BF48B1" w:rsidP="00BF48B1">
      <w:pPr>
        <w:numPr>
          <w:ilvl w:val="0"/>
          <w:numId w:val="40"/>
        </w:numPr>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w odniesieniu do Pani/Pana danych osobowych decyzje nie będą podejmowane w sposób zautomatyzowany, stosowanie do art. 22 RODO;</w:t>
      </w:r>
    </w:p>
    <w:p w:rsidR="00BF48B1" w:rsidRPr="007716D3" w:rsidRDefault="00BF48B1" w:rsidP="00BF48B1">
      <w:pPr>
        <w:numPr>
          <w:ilvl w:val="0"/>
          <w:numId w:val="40"/>
        </w:numPr>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Posiada Pan/Pani:</w:t>
      </w:r>
    </w:p>
    <w:p w:rsidR="00BF48B1" w:rsidRPr="007716D3" w:rsidRDefault="00BF48B1" w:rsidP="00BF48B1">
      <w:pPr>
        <w:numPr>
          <w:ilvl w:val="0"/>
          <w:numId w:val="41"/>
        </w:numPr>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na podstawie art. 15 RODO prawo dostępu do danych osobowych Pani/Pana dotyczących;</w:t>
      </w:r>
    </w:p>
    <w:p w:rsidR="00BF48B1" w:rsidRPr="007716D3" w:rsidRDefault="00BF48B1" w:rsidP="00BF48B1">
      <w:pPr>
        <w:numPr>
          <w:ilvl w:val="0"/>
          <w:numId w:val="41"/>
        </w:numPr>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rsidR="00BF48B1" w:rsidRPr="007716D3" w:rsidRDefault="00BF48B1" w:rsidP="00BF48B1">
      <w:pPr>
        <w:numPr>
          <w:ilvl w:val="0"/>
          <w:numId w:val="41"/>
        </w:numPr>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BF48B1" w:rsidRPr="007716D3" w:rsidRDefault="00BF48B1" w:rsidP="00BF48B1">
      <w:pPr>
        <w:numPr>
          <w:ilvl w:val="0"/>
          <w:numId w:val="41"/>
        </w:numPr>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prawo do wniesienia skargi do Prezesa Urzędu Ochrony Danych Osobowych, gdy uzna Pani/Pan, że przetwarzanie danych osobowych Pani/Pana dotyczących narusza przepisy RODO;</w:t>
      </w:r>
    </w:p>
    <w:p w:rsidR="00BF48B1" w:rsidRPr="007716D3" w:rsidRDefault="00BF48B1" w:rsidP="00BF48B1">
      <w:pPr>
        <w:numPr>
          <w:ilvl w:val="0"/>
          <w:numId w:val="40"/>
        </w:numPr>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Nie przysługuje Pani/Panu:</w:t>
      </w:r>
    </w:p>
    <w:p w:rsidR="00BF48B1" w:rsidRPr="007716D3" w:rsidRDefault="00BF48B1" w:rsidP="00BF48B1">
      <w:pPr>
        <w:numPr>
          <w:ilvl w:val="0"/>
          <w:numId w:val="42"/>
        </w:numPr>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lastRenderedPageBreak/>
        <w:t>w związku z art. 17 ust. 3 lit. b, d lub e RODO prawo do usunięcia danych osobowych;</w:t>
      </w:r>
    </w:p>
    <w:p w:rsidR="00BF48B1" w:rsidRPr="007716D3" w:rsidRDefault="00BF48B1" w:rsidP="00BF48B1">
      <w:pPr>
        <w:numPr>
          <w:ilvl w:val="0"/>
          <w:numId w:val="42"/>
        </w:numPr>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 xml:space="preserve">prawo do przenoszenia danych osobowych, o którym mowa w art. 20 RODO; </w:t>
      </w:r>
    </w:p>
    <w:p w:rsidR="00BF48B1" w:rsidRPr="007716D3" w:rsidRDefault="00BF48B1" w:rsidP="00BF48B1">
      <w:pPr>
        <w:numPr>
          <w:ilvl w:val="0"/>
          <w:numId w:val="42"/>
        </w:numPr>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 xml:space="preserve">na podstawie art. 21 RODO prawo sprzeciwu, wobec przetwarzania danych osobowych, </w:t>
      </w:r>
    </w:p>
    <w:p w:rsidR="00BF48B1" w:rsidRPr="007716D3" w:rsidRDefault="00BF48B1" w:rsidP="00BF48B1">
      <w:pPr>
        <w:spacing w:after="0" w:line="240" w:lineRule="auto"/>
        <w:jc w:val="both"/>
        <w:rPr>
          <w:rFonts w:ascii="Cambria" w:eastAsia="Times New Roman" w:hAnsi="Cambria" w:cs="Times New Roman"/>
          <w:sz w:val="24"/>
          <w:szCs w:val="24"/>
        </w:rPr>
      </w:pPr>
      <w:r w:rsidRPr="007716D3">
        <w:rPr>
          <w:rFonts w:ascii="Cambria" w:eastAsia="Times New Roman" w:hAnsi="Cambria" w:cs="Times New Roman"/>
          <w:sz w:val="24"/>
          <w:szCs w:val="24"/>
        </w:rPr>
        <w:t>gdyż podstawą prawną przetwarzania Pani/Pana danych osobowych jest art. 6 ust. 1 lit. c RODO.</w:t>
      </w:r>
    </w:p>
    <w:p w:rsidR="00B13E1A" w:rsidRDefault="00B13E1A" w:rsidP="00B13E1A">
      <w:pPr>
        <w:spacing w:after="0" w:line="240" w:lineRule="auto"/>
        <w:jc w:val="both"/>
        <w:rPr>
          <w:rFonts w:ascii="Cambria" w:eastAsia="Times New Roman" w:hAnsi="Cambria" w:cs="Times New Roman"/>
          <w:sz w:val="24"/>
          <w:szCs w:val="24"/>
          <w:highlight w:val="lightGray"/>
        </w:rPr>
      </w:pPr>
    </w:p>
    <w:p w:rsidR="00BF48B1" w:rsidRDefault="00BF48B1" w:rsidP="00B13E1A">
      <w:pPr>
        <w:spacing w:after="0" w:line="240" w:lineRule="auto"/>
        <w:jc w:val="both"/>
        <w:rPr>
          <w:rFonts w:ascii="Cambria" w:eastAsia="Times New Roman" w:hAnsi="Cambria" w:cs="Times New Roman"/>
          <w:sz w:val="24"/>
          <w:szCs w:val="24"/>
          <w:highlight w:val="lightGray"/>
        </w:rPr>
      </w:pPr>
    </w:p>
    <w:p w:rsidR="00BF48B1" w:rsidRPr="00B13E1A" w:rsidRDefault="00BF48B1" w:rsidP="00B13E1A">
      <w:pPr>
        <w:spacing w:after="0" w:line="240" w:lineRule="auto"/>
        <w:jc w:val="both"/>
        <w:rPr>
          <w:rFonts w:ascii="Cambria" w:eastAsia="Times New Roman" w:hAnsi="Cambria" w:cs="Times New Roman"/>
          <w:sz w:val="24"/>
          <w:szCs w:val="24"/>
          <w:highlight w:val="lightGray"/>
        </w:rPr>
      </w:pPr>
    </w:p>
    <w:p w:rsidR="00B13E1A" w:rsidRPr="00B13E1A" w:rsidRDefault="00B13E1A" w:rsidP="00B13E1A">
      <w:pPr>
        <w:shd w:val="clear" w:color="auto" w:fill="FFFFFF"/>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highlight w:val="lightGray"/>
        </w:rPr>
        <w:t>Do spraw nieuregulowanych w SWZ mają zastosowanie przepisy ustawy z 11 września 2019 r. – Prawo zamówień publicznych (Dz. U. 202</w:t>
      </w:r>
      <w:r w:rsidR="005B4424">
        <w:rPr>
          <w:rFonts w:ascii="Cambria" w:eastAsia="Times New Roman" w:hAnsi="Cambria" w:cs="Times New Roman"/>
          <w:b/>
          <w:sz w:val="24"/>
          <w:szCs w:val="24"/>
          <w:highlight w:val="lightGray"/>
        </w:rPr>
        <w:t>2</w:t>
      </w:r>
      <w:r w:rsidRPr="00B13E1A">
        <w:rPr>
          <w:rFonts w:ascii="Cambria" w:eastAsia="Times New Roman" w:hAnsi="Cambria" w:cs="Times New Roman"/>
          <w:b/>
          <w:sz w:val="24"/>
          <w:szCs w:val="24"/>
          <w:highlight w:val="lightGray"/>
        </w:rPr>
        <w:t xml:space="preserve"> poz. 1</w:t>
      </w:r>
      <w:r w:rsidR="005B4424">
        <w:rPr>
          <w:rFonts w:ascii="Cambria" w:eastAsia="Times New Roman" w:hAnsi="Cambria" w:cs="Times New Roman"/>
          <w:b/>
          <w:sz w:val="24"/>
          <w:szCs w:val="24"/>
          <w:highlight w:val="lightGray"/>
        </w:rPr>
        <w:t>710</w:t>
      </w:r>
      <w:r w:rsidRPr="00B13E1A">
        <w:rPr>
          <w:rFonts w:ascii="Cambria" w:eastAsia="Times New Roman" w:hAnsi="Cambria" w:cs="Times New Roman"/>
          <w:b/>
          <w:sz w:val="24"/>
          <w:szCs w:val="24"/>
          <w:highlight w:val="lightGray"/>
        </w:rPr>
        <w:t xml:space="preserve"> ze zm.)</w:t>
      </w:r>
      <w:r w:rsidRPr="00B13E1A">
        <w:rPr>
          <w:rFonts w:ascii="Cambria" w:eastAsia="Times New Roman" w:hAnsi="Cambria" w:cs="Times New Roman"/>
          <w:b/>
          <w:sz w:val="24"/>
          <w:szCs w:val="24"/>
        </w:rPr>
        <w:t>.</w:t>
      </w:r>
    </w:p>
    <w:p w:rsidR="00B13E1A" w:rsidRPr="00B13E1A" w:rsidRDefault="00B13E1A" w:rsidP="00B13E1A">
      <w:pPr>
        <w:spacing w:after="200" w:line="252" w:lineRule="auto"/>
        <w:ind w:left="360"/>
        <w:contextualSpacing/>
        <w:jc w:val="both"/>
        <w:rPr>
          <w:rFonts w:ascii="Cambria" w:eastAsia="Times New Roman" w:hAnsi="Cambria" w:cs="Times New Roman"/>
          <w:b/>
          <w:sz w:val="24"/>
          <w:szCs w:val="24"/>
          <w:u w:val="single"/>
        </w:rPr>
      </w:pPr>
    </w:p>
    <w:p w:rsidR="00B13E1A" w:rsidRPr="00B13E1A" w:rsidRDefault="00B13E1A" w:rsidP="00B13E1A">
      <w:pPr>
        <w:numPr>
          <w:ilvl w:val="0"/>
          <w:numId w:val="1"/>
        </w:numPr>
        <w:pBdr>
          <w:top w:val="single" w:sz="4" w:space="1" w:color="auto"/>
          <w:left w:val="single" w:sz="4" w:space="4" w:color="auto"/>
          <w:bottom w:val="single" w:sz="4" w:space="1" w:color="auto"/>
          <w:right w:val="single" w:sz="4" w:space="4" w:color="auto"/>
        </w:pBdr>
        <w:shd w:val="clear" w:color="auto" w:fill="8DB3E2"/>
        <w:spacing w:after="240" w:line="252" w:lineRule="auto"/>
        <w:ind w:left="284" w:hanging="284"/>
        <w:jc w:val="both"/>
        <w:rPr>
          <w:rFonts w:ascii="Cambria" w:eastAsia="Times New Roman" w:hAnsi="Cambria" w:cs="Arial"/>
          <w:b/>
          <w:sz w:val="24"/>
          <w:szCs w:val="24"/>
        </w:rPr>
      </w:pPr>
      <w:r w:rsidRPr="00B13E1A">
        <w:rPr>
          <w:rFonts w:ascii="Cambria" w:eastAsia="Times New Roman" w:hAnsi="Cambria" w:cs="Arial"/>
          <w:b/>
          <w:sz w:val="24"/>
          <w:szCs w:val="24"/>
        </w:rPr>
        <w:t xml:space="preserve">Wymagania stawiane wykonawcy </w:t>
      </w:r>
    </w:p>
    <w:p w:rsidR="00B13E1A" w:rsidRPr="00B13E1A" w:rsidRDefault="00B13E1A" w:rsidP="00AD1FC7">
      <w:pPr>
        <w:numPr>
          <w:ilvl w:val="0"/>
          <w:numId w:val="17"/>
        </w:numPr>
        <w:shd w:val="clear" w:color="auto" w:fill="B2A1C7"/>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 xml:space="preserve"> (Opis przedmiotu zamówienia)</w:t>
      </w:r>
    </w:p>
    <w:p w:rsidR="00B13E1A" w:rsidRPr="00B13E1A" w:rsidRDefault="00B13E1A" w:rsidP="00B13E1A">
      <w:pPr>
        <w:tabs>
          <w:tab w:val="left" w:pos="142"/>
        </w:tabs>
        <w:spacing w:after="0" w:line="240" w:lineRule="auto"/>
        <w:ind w:right="-426"/>
        <w:jc w:val="both"/>
        <w:rPr>
          <w:rFonts w:ascii="Arial" w:eastAsia="Times New Roman" w:hAnsi="Arial" w:cs="Arial"/>
          <w:color w:val="000000"/>
          <w:sz w:val="24"/>
          <w:szCs w:val="24"/>
          <w:lang w:eastAsia="pl-PL"/>
        </w:rPr>
      </w:pPr>
    </w:p>
    <w:p w:rsidR="00DF473E" w:rsidRPr="00DF473E" w:rsidRDefault="00DF473E" w:rsidP="00AD1FC7">
      <w:pPr>
        <w:numPr>
          <w:ilvl w:val="0"/>
          <w:numId w:val="36"/>
        </w:numPr>
        <w:spacing w:after="0" w:line="240" w:lineRule="auto"/>
        <w:ind w:left="284" w:hanging="284"/>
        <w:jc w:val="both"/>
        <w:rPr>
          <w:rFonts w:ascii="Cambria" w:eastAsia="Times New Roman" w:hAnsi="Cambria" w:cs="Times New Roman"/>
          <w:color w:val="000000"/>
          <w:sz w:val="24"/>
          <w:szCs w:val="24"/>
          <w:lang w:eastAsia="pl-PL"/>
        </w:rPr>
      </w:pPr>
      <w:r w:rsidRPr="00DF473E">
        <w:rPr>
          <w:rFonts w:ascii="Cambria" w:eastAsia="Times New Roman" w:hAnsi="Cambria" w:cs="Times New Roman"/>
          <w:color w:val="000000"/>
          <w:sz w:val="24"/>
          <w:szCs w:val="24"/>
          <w:lang w:eastAsia="pl-PL"/>
        </w:rPr>
        <w:t>Przedmiotem zamówienia jest udzielenie długoterminowego kredytu bankowego do kwoty nieprzekraczającej 5.000.000,00 zł, przeznaczonego na sfinansowanie planowanego deficytu budżetu.</w:t>
      </w:r>
    </w:p>
    <w:p w:rsidR="00DF473E" w:rsidRPr="00DF473E" w:rsidRDefault="00DF473E" w:rsidP="00BC611C">
      <w:pPr>
        <w:spacing w:after="0" w:line="240" w:lineRule="auto"/>
        <w:jc w:val="both"/>
        <w:rPr>
          <w:rFonts w:ascii="Cambria" w:eastAsia="Times New Roman" w:hAnsi="Cambria" w:cs="Times New Roman"/>
          <w:sz w:val="24"/>
          <w:szCs w:val="24"/>
          <w:u w:val="single"/>
          <w:lang w:eastAsia="pl-PL"/>
        </w:rPr>
      </w:pPr>
    </w:p>
    <w:p w:rsidR="00DF473E" w:rsidRPr="00DF473E" w:rsidRDefault="00DF473E" w:rsidP="00AD1FC7">
      <w:pPr>
        <w:numPr>
          <w:ilvl w:val="0"/>
          <w:numId w:val="37"/>
        </w:numPr>
        <w:tabs>
          <w:tab w:val="num" w:pos="426"/>
        </w:tabs>
        <w:overflowPunct w:val="0"/>
        <w:autoSpaceDE w:val="0"/>
        <w:autoSpaceDN w:val="0"/>
        <w:adjustRightInd w:val="0"/>
        <w:spacing w:after="0" w:line="240" w:lineRule="auto"/>
        <w:ind w:hanging="720"/>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Zakres zamówienia obejmuje udzielenie kredytu o następujących parametrach:</w:t>
      </w:r>
    </w:p>
    <w:p w:rsidR="00DF473E" w:rsidRPr="00DF473E" w:rsidRDefault="00DF473E" w:rsidP="00AD1FC7">
      <w:pPr>
        <w:numPr>
          <w:ilvl w:val="0"/>
          <w:numId w:val="38"/>
        </w:numPr>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wysokość kredytu: w walucie polskiej, do kwoty nieprzekraczającej 5.000.000,00 zł (słownie złotych: pięć milionów złotych 00/100);</w:t>
      </w:r>
    </w:p>
    <w:p w:rsidR="00DF473E" w:rsidRPr="00DF473E" w:rsidRDefault="00DF473E" w:rsidP="00AD1FC7">
      <w:pPr>
        <w:numPr>
          <w:ilvl w:val="0"/>
          <w:numId w:val="38"/>
        </w:numPr>
        <w:tabs>
          <w:tab w:val="left" w:pos="567"/>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podstawa zaciągnięcia kredytu: uchwała nr LXIX/506/23 Rady Miejskiej w Kaliszu Pomorskim z dnia 06 lutego 2023 r. w sprawie zaciągnięcia długoterminowego kredytu </w:t>
      </w:r>
      <w:r w:rsidRPr="00DF473E">
        <w:rPr>
          <w:rFonts w:ascii="Cambria" w:eastAsia="Times New Roman" w:hAnsi="Cambria" w:cs="Times New Roman"/>
          <w:color w:val="000000"/>
          <w:sz w:val="24"/>
          <w:szCs w:val="24"/>
          <w:lang w:eastAsia="pl-PL"/>
        </w:rPr>
        <w:t xml:space="preserve">bankowego na sfinansowanie planowanego deficytu budżetu; </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prawne zabezpieczenie udzielonego kredytu stanowić będzie weksel in blanco z klauzulą „bez protestu” wystawiony przez </w:t>
      </w:r>
      <w:r>
        <w:rPr>
          <w:rFonts w:ascii="Cambria" w:eastAsia="Times New Roman" w:hAnsi="Cambria" w:cs="Times New Roman"/>
          <w:sz w:val="24"/>
          <w:szCs w:val="24"/>
          <w:lang w:eastAsia="pl-PL"/>
        </w:rPr>
        <w:t>G</w:t>
      </w:r>
      <w:r w:rsidRPr="00DF473E">
        <w:rPr>
          <w:rFonts w:ascii="Cambria" w:eastAsia="Times New Roman" w:hAnsi="Cambria" w:cs="Times New Roman"/>
          <w:sz w:val="24"/>
          <w:szCs w:val="24"/>
          <w:lang w:eastAsia="pl-PL"/>
        </w:rPr>
        <w:t>minę Kalisz Pomorski /bez kontrasygnaty skarbnika/ wraz z deklaracją wekslową /z kontrasygnatą skarbnika/ b</w:t>
      </w:r>
      <w:r>
        <w:rPr>
          <w:rFonts w:ascii="Cambria" w:eastAsia="Times New Roman" w:hAnsi="Cambria" w:cs="Times New Roman"/>
          <w:sz w:val="24"/>
          <w:szCs w:val="24"/>
          <w:lang w:eastAsia="pl-PL"/>
        </w:rPr>
        <w:t>ez innych dodatkowych warunków;</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Zamawiający nie dopuszcza złożenia oświadczenia o poddaniu się egzekucji w trybie art. 777</w:t>
      </w:r>
      <w:r>
        <w:rPr>
          <w:rFonts w:ascii="Cambria" w:eastAsia="Times New Roman" w:hAnsi="Cambria" w:cs="Times New Roman"/>
          <w:sz w:val="24"/>
          <w:szCs w:val="24"/>
          <w:lang w:eastAsia="pl-PL"/>
        </w:rPr>
        <w:t xml:space="preserve"> § 1 pkt 5  Kodeksu postę</w:t>
      </w:r>
      <w:r w:rsidRPr="00DF473E">
        <w:rPr>
          <w:rFonts w:ascii="Cambria" w:eastAsia="Times New Roman" w:hAnsi="Cambria" w:cs="Times New Roman"/>
          <w:sz w:val="24"/>
          <w:szCs w:val="24"/>
          <w:lang w:eastAsia="pl-PL"/>
        </w:rPr>
        <w:t xml:space="preserve">powania cywilnego; </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całkowite uruchomienie kredytu nastąpi do dnia 31.12.2023 r.; </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uruchomienie kredytu będzie następowało na rachunek Zamawiającego w transzach lub jednorazowo i kwotach określanych każdorazowo przez Zamawiającego, z tym że kredyt będzie dostępny w terminie </w:t>
      </w:r>
      <w:r>
        <w:rPr>
          <w:rFonts w:ascii="Cambria" w:eastAsia="Times New Roman" w:hAnsi="Cambria" w:cs="Times New Roman"/>
          <w:sz w:val="24"/>
          <w:szCs w:val="24"/>
          <w:lang w:eastAsia="pl-PL"/>
        </w:rPr>
        <w:t xml:space="preserve">maksymalnie </w:t>
      </w:r>
      <w:r w:rsidRPr="00DF473E">
        <w:rPr>
          <w:rFonts w:ascii="Cambria" w:eastAsia="Times New Roman" w:hAnsi="Cambria" w:cs="Times New Roman"/>
          <w:sz w:val="24"/>
          <w:szCs w:val="24"/>
          <w:lang w:eastAsia="pl-PL"/>
        </w:rPr>
        <w:t xml:space="preserve">do </w:t>
      </w:r>
      <w:r>
        <w:rPr>
          <w:rFonts w:ascii="Cambria" w:eastAsia="Times New Roman" w:hAnsi="Cambria" w:cs="Times New Roman"/>
          <w:sz w:val="24"/>
          <w:szCs w:val="24"/>
          <w:lang w:eastAsia="pl-PL"/>
        </w:rPr>
        <w:t>pięciu</w:t>
      </w:r>
      <w:r w:rsidRPr="00DF473E">
        <w:rPr>
          <w:rFonts w:ascii="Cambria" w:eastAsia="Times New Roman" w:hAnsi="Cambria" w:cs="Times New Roman"/>
          <w:sz w:val="24"/>
          <w:szCs w:val="24"/>
          <w:lang w:eastAsia="pl-PL"/>
        </w:rPr>
        <w:t xml:space="preserve"> dni roboczych od dnia wydania przez Zamawiającego dyspozycji uruchomienia każdej z transz kredytu. Pierwszy wniosek może zostać złożony przez Zamawiającego w dniu podpisania umowy; </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karencja w spłacie rat kapitałowych do dnia 30.01.2026 r.;</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spłata kapitału nastąpi od 2026 roku do 2038 roku w 156 ratach (155 rat po 32.052,00 zł każda, ostatnia 156 rata 31.940,00 zł) miesięcznie, ostatniego dnia każdego miesiąca, z możliwością wcześniejszej spłaty w każdym momencie; </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spłata rat odsetkowych będzie następować w okresach miesięcznych, ostatniego dnia każdego miesiąca, na podstawie zawiadomienia przesłanego przez Bank. Dopuszcza się wstępne informowanie przez Bank drogą elektroniczną, przy czym:</w:t>
      </w:r>
    </w:p>
    <w:p w:rsidR="00DF473E" w:rsidRPr="00DF473E" w:rsidRDefault="00DF473E" w:rsidP="00BC611C">
      <w:pPr>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lastRenderedPageBreak/>
        <w:t xml:space="preserve"> - pierwszy okres obrachunkowy liczony jest od następnego dnia po wypłacie kredytu/pierwszej transzy kredytu i kończy ostatniego dnia miesiąca kalendarzowego, </w:t>
      </w:r>
      <w:r w:rsidRPr="00DF473E">
        <w:rPr>
          <w:rFonts w:ascii="Cambria" w:eastAsia="Times New Roman" w:hAnsi="Cambria" w:cs="Times New Roman"/>
          <w:sz w:val="24"/>
          <w:szCs w:val="24"/>
          <w:lang w:eastAsia="pl-PL"/>
        </w:rPr>
        <w:br/>
        <w:t xml:space="preserve">w którym wystąpiła wypłata tej transzy; </w:t>
      </w:r>
    </w:p>
    <w:p w:rsidR="00DF473E" w:rsidRPr="00DF473E" w:rsidRDefault="00DF473E" w:rsidP="00BC611C">
      <w:pPr>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 - kolejne okresy obrachunkowe rozpoczynają się w następnym dniu po zakończeniu poprzedniego okresu obrachunkowego; </w:t>
      </w:r>
    </w:p>
    <w:p w:rsidR="00DF473E" w:rsidRPr="00DF473E" w:rsidRDefault="00DF473E" w:rsidP="00BC611C">
      <w:pPr>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 - ostatni okres obrachunkowy kończy się w dniu całkowitej spłaty kredytu;</w:t>
      </w:r>
    </w:p>
    <w:p w:rsidR="00DF473E" w:rsidRPr="00DF473E" w:rsidRDefault="00DF473E" w:rsidP="00AD1FC7">
      <w:pPr>
        <w:numPr>
          <w:ilvl w:val="0"/>
          <w:numId w:val="38"/>
        </w:numPr>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w przypadku, gdy termin płatności raty kredytu lub odsetek przypadnie w dzień wolny od pracy, Zamawiający dokona spłaty kredytu lub odsetek w pierwszym dniu roboczym następującym po wyznaczonej dacie spłaty. Przyjmuje się, że sobota jest dniem wolnym od pracy, a dniem roboczym jest każdy dzień od poniedziałku do piątku za wyjątkie</w:t>
      </w:r>
      <w:r w:rsidR="00AA1CB8">
        <w:rPr>
          <w:rFonts w:ascii="Cambria" w:eastAsia="Times New Roman" w:hAnsi="Cambria" w:cs="Times New Roman"/>
          <w:sz w:val="24"/>
          <w:szCs w:val="24"/>
          <w:lang w:eastAsia="pl-PL"/>
        </w:rPr>
        <w:t>m dni ustawowo wolnych od pracy;</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oprocentowanie kredytu w okresie kredytowania oparte będzie o zmienną stawkę bazową WIBOR dla depozytów 1-miesięcznych notowaną w ostatnim dniu roboczym miesiąca  przed rozpoczęciem okresu obrachunkowego plus stała marża banku, dla całego okresu kredytowania, ustalona na podstawie złożonej oferty;</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odsetki będą naliczane od kwoty faktycznego zadłużenia, Wykonawca nie będzie pobierać opłat i prowizji bankowych od zaangażowania kredytu, tj. salda niewykorzystanej kwoty kredytu;</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odsetki od zaciągniętego kredytu nie będą kapitalizowane;</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Zamawiającemu przysługuje prawo do przedterminowej spłaty części lub całości kredytu w terminie przez niego wskazanym, po uprzednim pisemnym powiadomieniu Wykonawcy;</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z tytułu przedterminowej spłaty części lub całości kredytu Wykonawca nie będzie pobierał dodatkowych prowizji i opłat;</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Zamawiający zastrzega sobie możliwość niewykorzystania części lub całości kredytu bez podania przyczyny;</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 w przypadku niewykorzystania pełnej kwoty kredytu lub jego części Zamawiający nie będzie obciążony żadnymi dodatkowymi kosztami;</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 w przypadku wcześniejszej spłaty kredytu, odsetki liczone będą za okres jego faktycznego wykorzystania;</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 Wykonawca nie będzie pobierać żadnych dodatkowych opłat i prowizji z tytułu udzielenia i obsługi kredytu poza wymienionymi w SWZ;</w:t>
      </w:r>
    </w:p>
    <w:p w:rsidR="00DF473E" w:rsidRPr="0071589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w przypadku niewykorzystania przez Zamawiającego części kredytu lub dokonania wcześniejszej spłaty części kredytu, Strony ustalą nowy harmonogram spłaty kredytu, </w:t>
      </w:r>
      <w:r w:rsidRPr="00DF473E">
        <w:rPr>
          <w:rFonts w:ascii="Cambria" w:eastAsia="Times New Roman" w:hAnsi="Cambria" w:cs="Times New Roman"/>
          <w:sz w:val="24"/>
          <w:szCs w:val="24"/>
          <w:lang w:eastAsia="pl-PL"/>
        </w:rPr>
        <w:br/>
      </w:r>
      <w:r w:rsidRPr="0071589E">
        <w:rPr>
          <w:rFonts w:ascii="Cambria" w:eastAsia="Times New Roman" w:hAnsi="Cambria" w:cs="Times New Roman"/>
          <w:sz w:val="24"/>
          <w:szCs w:val="24"/>
          <w:lang w:eastAsia="pl-PL"/>
        </w:rPr>
        <w:t xml:space="preserve">a dokonane ustalenia zapiszą w formie aneksu do umowy; </w:t>
      </w:r>
    </w:p>
    <w:p w:rsidR="00DF473E" w:rsidRPr="0071589E" w:rsidRDefault="00DF473E" w:rsidP="00AD1FC7">
      <w:pPr>
        <w:numPr>
          <w:ilvl w:val="0"/>
          <w:numId w:val="38"/>
        </w:numPr>
        <w:overflowPunct w:val="0"/>
        <w:autoSpaceDE w:val="0"/>
        <w:autoSpaceDN w:val="0"/>
        <w:adjustRightInd w:val="0"/>
        <w:spacing w:after="0" w:line="240" w:lineRule="auto"/>
        <w:ind w:left="567" w:hanging="283"/>
        <w:jc w:val="both"/>
        <w:rPr>
          <w:rFonts w:ascii="Cambria" w:eastAsia="Times New Roman" w:hAnsi="Cambria" w:cs="Times New Roman"/>
          <w:b/>
          <w:sz w:val="24"/>
          <w:szCs w:val="24"/>
          <w:lang w:eastAsia="pl-PL"/>
        </w:rPr>
      </w:pPr>
      <w:r w:rsidRPr="0071589E">
        <w:rPr>
          <w:rFonts w:ascii="Cambria" w:eastAsia="Times New Roman" w:hAnsi="Cambria" w:cs="Times New Roman"/>
          <w:sz w:val="24"/>
          <w:szCs w:val="24"/>
          <w:lang w:eastAsia="pl-PL"/>
        </w:rPr>
        <w:t xml:space="preserve">dla ustalenia oceny ekonomicznej oferty należy przyjąć stawkę referencyjną WIBOR 1M na dzień </w:t>
      </w:r>
      <w:r w:rsidR="0071589E" w:rsidRPr="0071589E">
        <w:rPr>
          <w:rFonts w:ascii="Cambria" w:eastAsia="Times New Roman" w:hAnsi="Cambria" w:cs="Times New Roman"/>
          <w:b/>
          <w:sz w:val="24"/>
          <w:szCs w:val="24"/>
          <w:u w:val="single"/>
          <w:lang w:eastAsia="pl-PL"/>
        </w:rPr>
        <w:t>20 kwietnia</w:t>
      </w:r>
      <w:r w:rsidRPr="0071589E">
        <w:rPr>
          <w:rFonts w:ascii="Cambria" w:eastAsia="Times New Roman" w:hAnsi="Cambria" w:cs="Times New Roman"/>
          <w:b/>
          <w:sz w:val="24"/>
          <w:szCs w:val="24"/>
          <w:u w:val="single"/>
          <w:lang w:eastAsia="pl-PL"/>
        </w:rPr>
        <w:t xml:space="preserve"> 2023r.</w:t>
      </w:r>
      <w:r w:rsidRPr="0071589E">
        <w:rPr>
          <w:rFonts w:ascii="Cambria" w:eastAsia="Times New Roman" w:hAnsi="Cambria" w:cs="Times New Roman"/>
          <w:sz w:val="24"/>
          <w:szCs w:val="24"/>
          <w:lang w:eastAsia="pl-PL"/>
        </w:rPr>
        <w:t xml:space="preserve"> plus zaoferowana stała  marża banku liczona od dnia 0</w:t>
      </w:r>
      <w:r w:rsidR="0071589E">
        <w:rPr>
          <w:rFonts w:ascii="Cambria" w:eastAsia="Times New Roman" w:hAnsi="Cambria" w:cs="Times New Roman"/>
          <w:sz w:val="24"/>
          <w:szCs w:val="24"/>
          <w:lang w:eastAsia="pl-PL"/>
        </w:rPr>
        <w:t>3</w:t>
      </w:r>
      <w:r w:rsidRPr="0071589E">
        <w:rPr>
          <w:rFonts w:ascii="Cambria" w:eastAsia="Times New Roman" w:hAnsi="Cambria" w:cs="Times New Roman"/>
          <w:sz w:val="24"/>
          <w:szCs w:val="24"/>
          <w:lang w:eastAsia="pl-PL"/>
        </w:rPr>
        <w:t xml:space="preserve"> października 2023 r. do dnia całkowitej spłaty kredytu tj. do 31 grudnia 2038 r. (bez innych opłat i prowizji oraz kosztów); </w:t>
      </w:r>
    </w:p>
    <w:p w:rsidR="00DF473E" w:rsidRP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 do celów obliczeń bankowych przyjmuje się rzeczywistą liczbę dni kalendarzowych przypadających w danym miesiącu, a rok liczy 365 dni lub 366 dni w roku przestępnym; </w:t>
      </w:r>
    </w:p>
    <w:p w:rsidR="00DF473E" w:rsidRDefault="00DF473E"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wszelkie zmiany umowy kredytu będą dokonywane na wniosek Kredytobiorcy jedynie w formie pisemnej, uzgodnione w wyniku  negocjacji z bankiem z zastrzeżeniem, że Kredytobiorca nie będzie ponosił, z tytułu tych zmian, żadnych prowizji i opłat</w:t>
      </w:r>
      <w:r w:rsidR="00AA1CB8">
        <w:rPr>
          <w:rFonts w:ascii="Cambria" w:eastAsia="Times New Roman" w:hAnsi="Cambria" w:cs="Times New Roman"/>
          <w:sz w:val="24"/>
          <w:szCs w:val="24"/>
          <w:lang w:eastAsia="pl-PL"/>
        </w:rPr>
        <w:t>;</w:t>
      </w:r>
    </w:p>
    <w:p w:rsidR="00AA1CB8" w:rsidRPr="00DF473E" w:rsidRDefault="00AA1CB8" w:rsidP="00AD1FC7">
      <w:pPr>
        <w:numPr>
          <w:ilvl w:val="0"/>
          <w:numId w:val="38"/>
        </w:numPr>
        <w:tabs>
          <w:tab w:val="left" w:pos="709"/>
        </w:tabs>
        <w:overflowPunct w:val="0"/>
        <w:autoSpaceDE w:val="0"/>
        <w:autoSpaceDN w:val="0"/>
        <w:adjustRightInd w:val="0"/>
        <w:spacing w:after="0" w:line="240" w:lineRule="auto"/>
        <w:ind w:left="567" w:hanging="283"/>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jeżeli stawka bazowa jest ujemna to przyjmuje się stawkę bazową na poziomie 0,00%.</w:t>
      </w:r>
    </w:p>
    <w:p w:rsidR="00DF473E" w:rsidRPr="00DF473E" w:rsidRDefault="00DF473E" w:rsidP="00BC611C">
      <w:pPr>
        <w:tabs>
          <w:tab w:val="left" w:pos="709"/>
        </w:tabs>
        <w:overflowPunct w:val="0"/>
        <w:autoSpaceDE w:val="0"/>
        <w:autoSpaceDN w:val="0"/>
        <w:adjustRightInd w:val="0"/>
        <w:spacing w:after="0" w:line="240" w:lineRule="auto"/>
        <w:ind w:left="284"/>
        <w:jc w:val="both"/>
        <w:rPr>
          <w:rFonts w:ascii="Cambria" w:eastAsia="Times New Roman" w:hAnsi="Cambria" w:cs="Times New Roman"/>
          <w:sz w:val="24"/>
          <w:szCs w:val="24"/>
          <w:lang w:eastAsia="pl-PL"/>
        </w:rPr>
      </w:pPr>
    </w:p>
    <w:p w:rsidR="00DF473E" w:rsidRPr="00DF473E" w:rsidRDefault="00DF473E" w:rsidP="00AD1FC7">
      <w:pPr>
        <w:numPr>
          <w:ilvl w:val="0"/>
          <w:numId w:val="37"/>
        </w:numPr>
        <w:tabs>
          <w:tab w:val="num" w:pos="426"/>
        </w:tabs>
        <w:overflowPunct w:val="0"/>
        <w:autoSpaceDE w:val="0"/>
        <w:autoSpaceDN w:val="0"/>
        <w:adjustRightInd w:val="0"/>
        <w:spacing w:after="0" w:line="240" w:lineRule="auto"/>
        <w:ind w:hanging="720"/>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Zamawiający informuje, że: </w:t>
      </w:r>
    </w:p>
    <w:p w:rsidR="00DF473E" w:rsidRPr="00DF473E" w:rsidRDefault="00DF473E" w:rsidP="00AD1FC7">
      <w:pPr>
        <w:numPr>
          <w:ilvl w:val="0"/>
          <w:numId w:val="39"/>
        </w:numPr>
        <w:tabs>
          <w:tab w:val="left" w:pos="709"/>
        </w:tabs>
        <w:overflowPunct w:val="0"/>
        <w:autoSpaceDE w:val="0"/>
        <w:autoSpaceDN w:val="0"/>
        <w:adjustRightInd w:val="0"/>
        <w:spacing w:after="0" w:line="240" w:lineRule="auto"/>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lastRenderedPageBreak/>
        <w:t>na rachunkach bankowych Zamawiającego nie ciążą zajęcia egzekucyjne;</w:t>
      </w:r>
    </w:p>
    <w:p w:rsidR="00DF473E" w:rsidRPr="00DF473E" w:rsidRDefault="00DF473E" w:rsidP="00AD1FC7">
      <w:pPr>
        <w:numPr>
          <w:ilvl w:val="0"/>
          <w:numId w:val="39"/>
        </w:numPr>
        <w:tabs>
          <w:tab w:val="left" w:pos="709"/>
        </w:tabs>
        <w:overflowPunct w:val="0"/>
        <w:autoSpaceDE w:val="0"/>
        <w:autoSpaceDN w:val="0"/>
        <w:adjustRightInd w:val="0"/>
        <w:spacing w:after="0" w:line="240" w:lineRule="auto"/>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nie był i nie jest w restrukturyzacji w innych bankach;</w:t>
      </w:r>
    </w:p>
    <w:p w:rsidR="00DF473E" w:rsidRPr="00DF473E" w:rsidRDefault="00DF473E" w:rsidP="00AD1FC7">
      <w:pPr>
        <w:numPr>
          <w:ilvl w:val="0"/>
          <w:numId w:val="39"/>
        </w:numPr>
        <w:tabs>
          <w:tab w:val="left" w:pos="709"/>
        </w:tabs>
        <w:overflowPunct w:val="0"/>
        <w:autoSpaceDE w:val="0"/>
        <w:autoSpaceDN w:val="0"/>
        <w:adjustRightInd w:val="0"/>
        <w:spacing w:after="0" w:line="240" w:lineRule="auto"/>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nie były i nie są prowadzone, za pośrednictwem komornika sądowego, działania windykacyjne na wniosek banków oraz innych podmiotów; </w:t>
      </w:r>
    </w:p>
    <w:p w:rsidR="00DF473E" w:rsidRPr="00DF473E" w:rsidRDefault="00DF473E" w:rsidP="00AD1FC7">
      <w:pPr>
        <w:numPr>
          <w:ilvl w:val="0"/>
          <w:numId w:val="39"/>
        </w:numPr>
        <w:tabs>
          <w:tab w:val="left" w:pos="709"/>
        </w:tabs>
        <w:overflowPunct w:val="0"/>
        <w:autoSpaceDE w:val="0"/>
        <w:autoSpaceDN w:val="0"/>
        <w:adjustRightInd w:val="0"/>
        <w:spacing w:after="0" w:line="240" w:lineRule="auto"/>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posiada zobowiązania z tytułu długoterminowych kredytów bankowych zaciągniętych w bankach Krajowych, które działają w oparciu o prawo bankowe </w:t>
      </w:r>
      <w:r w:rsidRPr="00DF473E">
        <w:rPr>
          <w:rFonts w:ascii="Cambria" w:eastAsia="Times New Roman" w:hAnsi="Cambria" w:cs="Times New Roman"/>
          <w:sz w:val="24"/>
          <w:szCs w:val="24"/>
          <w:lang w:eastAsia="pl-PL"/>
        </w:rPr>
        <w:br/>
        <w:t>i posiadają zezwolenia Krajowego Nadzoru Finansowego ;</w:t>
      </w:r>
    </w:p>
    <w:p w:rsidR="00DF473E" w:rsidRPr="00DF473E" w:rsidRDefault="00DF473E" w:rsidP="00AD1FC7">
      <w:pPr>
        <w:numPr>
          <w:ilvl w:val="0"/>
          <w:numId w:val="39"/>
        </w:numPr>
        <w:tabs>
          <w:tab w:val="left" w:pos="709"/>
        </w:tabs>
        <w:overflowPunct w:val="0"/>
        <w:autoSpaceDE w:val="0"/>
        <w:autoSpaceDN w:val="0"/>
        <w:adjustRightInd w:val="0"/>
        <w:spacing w:after="0" w:line="240" w:lineRule="auto"/>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zadłużenie gminy z tytułu zaciągniętych kredytów na dzień 28 lutego 2023r. wynosi: </w:t>
      </w:r>
      <w:r w:rsidRPr="00DF473E">
        <w:rPr>
          <w:rFonts w:ascii="Cambria" w:eastAsia="Times New Roman" w:hAnsi="Cambria" w:cs="Times New Roman"/>
          <w:sz w:val="24"/>
          <w:szCs w:val="24"/>
        </w:rPr>
        <w:t>8.500.000,00</w:t>
      </w:r>
      <w:r w:rsidRPr="00DF473E">
        <w:rPr>
          <w:rFonts w:ascii="Cambria" w:eastAsia="Times New Roman" w:hAnsi="Cambria" w:cs="Times New Roman"/>
          <w:sz w:val="24"/>
          <w:szCs w:val="24"/>
          <w:lang w:eastAsia="pl-PL"/>
        </w:rPr>
        <w:t xml:space="preserve"> zł, wobec banków jak poniżej:</w:t>
      </w:r>
    </w:p>
    <w:p w:rsidR="00DF473E" w:rsidRPr="00DF473E" w:rsidRDefault="00DF473E" w:rsidP="00DF473E">
      <w:pPr>
        <w:tabs>
          <w:tab w:val="left" w:pos="709"/>
        </w:tabs>
        <w:overflowPunct w:val="0"/>
        <w:autoSpaceDE w:val="0"/>
        <w:autoSpaceDN w:val="0"/>
        <w:adjustRightInd w:val="0"/>
        <w:spacing w:after="21" w:line="240" w:lineRule="auto"/>
        <w:ind w:left="708"/>
        <w:jc w:val="both"/>
        <w:rPr>
          <w:rFonts w:ascii="Cambria" w:eastAsia="Times New Roman" w:hAnsi="Cambria" w:cs="Times New Roman"/>
          <w:sz w:val="24"/>
          <w:szCs w:val="24"/>
          <w:lang w:eastAsia="pl-PL"/>
        </w:rPr>
      </w:pPr>
    </w:p>
    <w:tbl>
      <w:tblPr>
        <w:tblStyle w:val="Tabela-Siatka1"/>
        <w:tblW w:w="9776" w:type="dxa"/>
        <w:jc w:val="center"/>
        <w:tblInd w:w="0" w:type="dxa"/>
        <w:tblLayout w:type="fixed"/>
        <w:tblLook w:val="04A0" w:firstRow="1" w:lastRow="0" w:firstColumn="1" w:lastColumn="0" w:noHBand="0" w:noVBand="1"/>
      </w:tblPr>
      <w:tblGrid>
        <w:gridCol w:w="597"/>
        <w:gridCol w:w="2942"/>
        <w:gridCol w:w="1423"/>
        <w:gridCol w:w="1696"/>
        <w:gridCol w:w="1564"/>
        <w:gridCol w:w="1554"/>
      </w:tblGrid>
      <w:tr w:rsidR="00DF473E" w:rsidRPr="00DF473E" w:rsidTr="00BA7849">
        <w:trPr>
          <w:trHeight w:val="877"/>
          <w:jc w:val="center"/>
        </w:trPr>
        <w:tc>
          <w:tcPr>
            <w:tcW w:w="5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F473E" w:rsidRPr="00DF473E" w:rsidRDefault="00DF473E" w:rsidP="00DF473E">
            <w:pPr>
              <w:jc w:val="center"/>
              <w:rPr>
                <w:rFonts w:ascii="Cambria" w:eastAsia="Times New Roman" w:hAnsi="Cambria" w:cs="Times New Roman"/>
                <w:b/>
                <w:sz w:val="24"/>
                <w:szCs w:val="24"/>
              </w:rPr>
            </w:pPr>
            <w:r w:rsidRPr="00DF473E">
              <w:rPr>
                <w:rFonts w:ascii="Cambria" w:eastAsia="Times New Roman" w:hAnsi="Cambria" w:cs="Times New Roman"/>
                <w:b/>
                <w:sz w:val="24"/>
                <w:szCs w:val="24"/>
              </w:rPr>
              <w:t>Lp.</w:t>
            </w:r>
          </w:p>
        </w:tc>
        <w:tc>
          <w:tcPr>
            <w:tcW w:w="2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F473E" w:rsidRPr="00DF473E" w:rsidRDefault="00DF473E" w:rsidP="00DF473E">
            <w:pPr>
              <w:jc w:val="center"/>
              <w:rPr>
                <w:rFonts w:ascii="Cambria" w:eastAsia="Times New Roman" w:hAnsi="Cambria" w:cs="Times New Roman"/>
                <w:b/>
                <w:sz w:val="24"/>
                <w:szCs w:val="24"/>
              </w:rPr>
            </w:pPr>
            <w:r w:rsidRPr="00DF473E">
              <w:rPr>
                <w:rFonts w:ascii="Cambria" w:eastAsia="Times New Roman" w:hAnsi="Cambria" w:cs="Times New Roman"/>
                <w:b/>
                <w:sz w:val="24"/>
                <w:szCs w:val="24"/>
              </w:rPr>
              <w:t>Bank</w:t>
            </w:r>
          </w:p>
          <w:p w:rsidR="00DF473E" w:rsidRPr="00DF473E" w:rsidRDefault="00DF473E" w:rsidP="00DF473E">
            <w:pPr>
              <w:jc w:val="center"/>
              <w:rPr>
                <w:rFonts w:ascii="Cambria" w:eastAsia="Times New Roman" w:hAnsi="Cambria" w:cs="Times New Roman"/>
                <w:b/>
                <w:sz w:val="24"/>
                <w:szCs w:val="24"/>
              </w:rPr>
            </w:pPr>
            <w:r w:rsidRPr="00DF473E">
              <w:rPr>
                <w:rFonts w:ascii="Cambria" w:eastAsia="Times New Roman" w:hAnsi="Cambria" w:cs="Times New Roman"/>
                <w:b/>
                <w:sz w:val="24"/>
                <w:szCs w:val="24"/>
              </w:rPr>
              <w:t>Data zawarcia umowy</w:t>
            </w:r>
          </w:p>
        </w:tc>
        <w:tc>
          <w:tcPr>
            <w:tcW w:w="142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F473E" w:rsidRPr="00DF473E" w:rsidRDefault="00DF473E" w:rsidP="00DF473E">
            <w:pPr>
              <w:jc w:val="center"/>
              <w:rPr>
                <w:rFonts w:ascii="Cambria" w:eastAsia="Times New Roman" w:hAnsi="Cambria" w:cs="Times New Roman"/>
                <w:b/>
                <w:sz w:val="24"/>
                <w:szCs w:val="24"/>
              </w:rPr>
            </w:pPr>
            <w:r w:rsidRPr="00DF473E">
              <w:rPr>
                <w:rFonts w:ascii="Cambria" w:eastAsia="Times New Roman" w:hAnsi="Cambria" w:cs="Times New Roman"/>
                <w:b/>
                <w:sz w:val="24"/>
                <w:szCs w:val="24"/>
              </w:rPr>
              <w:t>Instrument finansowy</w:t>
            </w:r>
          </w:p>
        </w:tc>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F473E" w:rsidRPr="00DF473E" w:rsidRDefault="00DF473E" w:rsidP="00DF473E">
            <w:pPr>
              <w:jc w:val="center"/>
              <w:rPr>
                <w:rFonts w:ascii="Cambria" w:eastAsia="Times New Roman" w:hAnsi="Cambria" w:cs="Times New Roman"/>
                <w:b/>
                <w:sz w:val="24"/>
                <w:szCs w:val="24"/>
              </w:rPr>
            </w:pPr>
            <w:r w:rsidRPr="00DF473E">
              <w:rPr>
                <w:rFonts w:ascii="Cambria" w:eastAsia="Times New Roman" w:hAnsi="Cambria" w:cs="Times New Roman"/>
                <w:b/>
                <w:sz w:val="24"/>
                <w:szCs w:val="24"/>
              </w:rPr>
              <w:t>Pierwotna kwota kredytu</w:t>
            </w:r>
          </w:p>
          <w:p w:rsidR="00DF473E" w:rsidRPr="00DF473E" w:rsidRDefault="00DF473E" w:rsidP="00DF473E">
            <w:pPr>
              <w:jc w:val="center"/>
              <w:rPr>
                <w:rFonts w:ascii="Cambria" w:eastAsia="Times New Roman" w:hAnsi="Cambria" w:cs="Times New Roman"/>
                <w:b/>
                <w:sz w:val="24"/>
                <w:szCs w:val="24"/>
              </w:rPr>
            </w:pPr>
            <w:r w:rsidRPr="00DF473E">
              <w:rPr>
                <w:rFonts w:ascii="Cambria" w:eastAsia="Times New Roman" w:hAnsi="Cambria" w:cs="Times New Roman"/>
                <w:b/>
                <w:sz w:val="24"/>
                <w:szCs w:val="24"/>
              </w:rPr>
              <w:t>zł</w:t>
            </w:r>
          </w:p>
        </w:tc>
        <w:tc>
          <w:tcPr>
            <w:tcW w:w="15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F473E" w:rsidRPr="00DF473E" w:rsidRDefault="00DF473E" w:rsidP="00DF473E">
            <w:pPr>
              <w:jc w:val="center"/>
              <w:rPr>
                <w:rFonts w:ascii="Cambria" w:eastAsia="Times New Roman" w:hAnsi="Cambria" w:cs="Times New Roman"/>
                <w:b/>
                <w:sz w:val="24"/>
                <w:szCs w:val="24"/>
              </w:rPr>
            </w:pPr>
            <w:r w:rsidRPr="00DF473E">
              <w:rPr>
                <w:rFonts w:ascii="Cambria" w:eastAsia="Times New Roman" w:hAnsi="Cambria" w:cs="Times New Roman"/>
                <w:b/>
                <w:sz w:val="24"/>
                <w:szCs w:val="24"/>
              </w:rPr>
              <w:t xml:space="preserve">Stan zadłużenia na 28.02.2023 r. </w:t>
            </w:r>
          </w:p>
          <w:p w:rsidR="00DF473E" w:rsidRPr="00DF473E" w:rsidRDefault="00DF473E" w:rsidP="00DF473E">
            <w:pPr>
              <w:jc w:val="center"/>
              <w:rPr>
                <w:rFonts w:ascii="Cambria" w:eastAsia="Times New Roman" w:hAnsi="Cambria" w:cs="Times New Roman"/>
                <w:b/>
                <w:sz w:val="24"/>
                <w:szCs w:val="24"/>
              </w:rPr>
            </w:pPr>
            <w:r w:rsidRPr="00DF473E">
              <w:rPr>
                <w:rFonts w:ascii="Cambria" w:eastAsia="Times New Roman" w:hAnsi="Cambria" w:cs="Times New Roman"/>
                <w:b/>
                <w:sz w:val="24"/>
                <w:szCs w:val="24"/>
              </w:rPr>
              <w:t>zł</w:t>
            </w:r>
          </w:p>
        </w:tc>
        <w:tc>
          <w:tcPr>
            <w:tcW w:w="15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F473E" w:rsidRPr="00DF473E" w:rsidRDefault="00DF473E" w:rsidP="00DF473E">
            <w:pPr>
              <w:jc w:val="center"/>
              <w:rPr>
                <w:rFonts w:ascii="Cambria" w:eastAsia="Times New Roman" w:hAnsi="Cambria" w:cs="Times New Roman"/>
                <w:b/>
                <w:sz w:val="24"/>
                <w:szCs w:val="24"/>
              </w:rPr>
            </w:pPr>
            <w:r w:rsidRPr="00DF473E">
              <w:rPr>
                <w:rFonts w:ascii="Cambria" w:eastAsia="Times New Roman" w:hAnsi="Cambria" w:cs="Times New Roman"/>
                <w:b/>
                <w:sz w:val="24"/>
                <w:szCs w:val="24"/>
              </w:rPr>
              <w:t>Ostateczny termin spłaty</w:t>
            </w:r>
          </w:p>
        </w:tc>
      </w:tr>
      <w:tr w:rsidR="00DF473E" w:rsidRPr="00DF473E" w:rsidTr="00BA7849">
        <w:trPr>
          <w:trHeight w:val="294"/>
          <w:jc w:val="center"/>
        </w:trPr>
        <w:tc>
          <w:tcPr>
            <w:tcW w:w="597" w:type="dxa"/>
            <w:tcBorders>
              <w:top w:val="single" w:sz="4" w:space="0" w:color="auto"/>
              <w:left w:val="single" w:sz="4" w:space="0" w:color="auto"/>
              <w:bottom w:val="single" w:sz="4" w:space="0" w:color="auto"/>
              <w:right w:val="single" w:sz="4" w:space="0" w:color="auto"/>
            </w:tcBorders>
            <w:hideMark/>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1</w:t>
            </w:r>
          </w:p>
        </w:tc>
        <w:tc>
          <w:tcPr>
            <w:tcW w:w="2942" w:type="dxa"/>
            <w:tcBorders>
              <w:top w:val="single" w:sz="4" w:space="0" w:color="auto"/>
              <w:left w:val="single" w:sz="4" w:space="0" w:color="auto"/>
              <w:bottom w:val="single" w:sz="4" w:space="0" w:color="auto"/>
              <w:right w:val="single" w:sz="4" w:space="0" w:color="auto"/>
            </w:tcBorders>
            <w:hideMark/>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2</w:t>
            </w:r>
          </w:p>
        </w:tc>
        <w:tc>
          <w:tcPr>
            <w:tcW w:w="1423" w:type="dxa"/>
            <w:tcBorders>
              <w:top w:val="single" w:sz="4" w:space="0" w:color="auto"/>
              <w:left w:val="single" w:sz="4" w:space="0" w:color="auto"/>
              <w:bottom w:val="single" w:sz="4" w:space="0" w:color="auto"/>
              <w:right w:val="single" w:sz="4" w:space="0" w:color="auto"/>
            </w:tcBorders>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3</w:t>
            </w:r>
          </w:p>
        </w:tc>
        <w:tc>
          <w:tcPr>
            <w:tcW w:w="1696" w:type="dxa"/>
            <w:tcBorders>
              <w:top w:val="single" w:sz="4" w:space="0" w:color="auto"/>
              <w:left w:val="single" w:sz="4" w:space="0" w:color="auto"/>
              <w:bottom w:val="single" w:sz="4" w:space="0" w:color="auto"/>
              <w:right w:val="single" w:sz="4" w:space="0" w:color="auto"/>
            </w:tcBorders>
            <w:hideMark/>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4</w:t>
            </w:r>
          </w:p>
        </w:tc>
        <w:tc>
          <w:tcPr>
            <w:tcW w:w="1564" w:type="dxa"/>
            <w:tcBorders>
              <w:top w:val="single" w:sz="4" w:space="0" w:color="auto"/>
              <w:left w:val="single" w:sz="4" w:space="0" w:color="auto"/>
              <w:bottom w:val="single" w:sz="4" w:space="0" w:color="auto"/>
              <w:right w:val="single" w:sz="4" w:space="0" w:color="auto"/>
            </w:tcBorders>
            <w:hideMark/>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5</w:t>
            </w:r>
          </w:p>
        </w:tc>
        <w:tc>
          <w:tcPr>
            <w:tcW w:w="1554" w:type="dxa"/>
            <w:tcBorders>
              <w:top w:val="single" w:sz="4" w:space="0" w:color="auto"/>
              <w:left w:val="single" w:sz="4" w:space="0" w:color="auto"/>
              <w:bottom w:val="single" w:sz="4" w:space="0" w:color="auto"/>
              <w:right w:val="single" w:sz="4" w:space="0" w:color="auto"/>
            </w:tcBorders>
            <w:hideMark/>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6</w:t>
            </w:r>
          </w:p>
        </w:tc>
      </w:tr>
      <w:tr w:rsidR="00DF473E" w:rsidRPr="00DF473E" w:rsidTr="00BA7849">
        <w:trPr>
          <w:jc w:val="center"/>
        </w:trPr>
        <w:tc>
          <w:tcPr>
            <w:tcW w:w="597" w:type="dxa"/>
            <w:tcBorders>
              <w:top w:val="single" w:sz="4" w:space="0" w:color="auto"/>
              <w:left w:val="single" w:sz="4" w:space="0" w:color="auto"/>
              <w:bottom w:val="single" w:sz="4" w:space="0" w:color="auto"/>
              <w:right w:val="single" w:sz="4" w:space="0" w:color="auto"/>
            </w:tcBorders>
            <w:vAlign w:val="center"/>
            <w:hideMark/>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1.</w:t>
            </w:r>
          </w:p>
        </w:tc>
        <w:tc>
          <w:tcPr>
            <w:tcW w:w="2942" w:type="dxa"/>
            <w:tcBorders>
              <w:top w:val="single" w:sz="4" w:space="0" w:color="auto"/>
              <w:left w:val="single" w:sz="4" w:space="0" w:color="auto"/>
              <w:bottom w:val="single" w:sz="4" w:space="0" w:color="auto"/>
              <w:right w:val="single" w:sz="4" w:space="0" w:color="auto"/>
            </w:tcBorders>
            <w:vAlign w:val="center"/>
            <w:hideMark/>
          </w:tcPr>
          <w:p w:rsidR="00DF473E" w:rsidRPr="00DF473E" w:rsidRDefault="00DF473E" w:rsidP="00DF473E">
            <w:pPr>
              <w:rPr>
                <w:rFonts w:ascii="Cambria" w:eastAsia="Times New Roman" w:hAnsi="Cambria" w:cs="Times New Roman"/>
                <w:sz w:val="24"/>
                <w:szCs w:val="24"/>
              </w:rPr>
            </w:pPr>
            <w:r w:rsidRPr="00DF473E">
              <w:rPr>
                <w:rFonts w:ascii="Cambria" w:eastAsia="Times New Roman" w:hAnsi="Cambria" w:cs="Times New Roman"/>
                <w:sz w:val="24"/>
                <w:szCs w:val="24"/>
              </w:rPr>
              <w:t>ING Szczecin</w:t>
            </w:r>
            <w:r w:rsidRPr="00DF473E">
              <w:rPr>
                <w:rFonts w:ascii="Cambria" w:eastAsia="Times New Roman" w:hAnsi="Cambria" w:cs="Times New Roman"/>
                <w:sz w:val="24"/>
                <w:szCs w:val="24"/>
              </w:rPr>
              <w:br/>
              <w:t>umowa z dnia 24.11.2015r.</w:t>
            </w:r>
          </w:p>
        </w:tc>
        <w:tc>
          <w:tcPr>
            <w:tcW w:w="1423"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kredyt</w:t>
            </w:r>
          </w:p>
        </w:tc>
        <w:tc>
          <w:tcPr>
            <w:tcW w:w="1696"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13.200.000,00</w:t>
            </w:r>
          </w:p>
        </w:tc>
        <w:tc>
          <w:tcPr>
            <w:tcW w:w="1564"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1.300.000,00</w:t>
            </w:r>
          </w:p>
        </w:tc>
        <w:tc>
          <w:tcPr>
            <w:tcW w:w="1554"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31.12.2025r.</w:t>
            </w:r>
          </w:p>
        </w:tc>
      </w:tr>
      <w:tr w:rsidR="00DF473E" w:rsidRPr="00DF473E" w:rsidTr="00BA7849">
        <w:trPr>
          <w:jc w:val="center"/>
        </w:trPr>
        <w:tc>
          <w:tcPr>
            <w:tcW w:w="597" w:type="dxa"/>
            <w:tcBorders>
              <w:top w:val="single" w:sz="4" w:space="0" w:color="auto"/>
              <w:left w:val="single" w:sz="4" w:space="0" w:color="auto"/>
              <w:bottom w:val="single" w:sz="4" w:space="0" w:color="auto"/>
              <w:right w:val="single" w:sz="4" w:space="0" w:color="auto"/>
            </w:tcBorders>
            <w:vAlign w:val="center"/>
            <w:hideMark/>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2.</w:t>
            </w:r>
          </w:p>
        </w:tc>
        <w:tc>
          <w:tcPr>
            <w:tcW w:w="2942" w:type="dxa"/>
            <w:tcBorders>
              <w:top w:val="single" w:sz="4" w:space="0" w:color="auto"/>
              <w:left w:val="single" w:sz="4" w:space="0" w:color="auto"/>
              <w:bottom w:val="single" w:sz="4" w:space="0" w:color="auto"/>
              <w:right w:val="single" w:sz="4" w:space="0" w:color="auto"/>
            </w:tcBorders>
            <w:vAlign w:val="center"/>
            <w:hideMark/>
          </w:tcPr>
          <w:p w:rsidR="00DF473E" w:rsidRPr="00DF473E" w:rsidRDefault="00DF473E" w:rsidP="00DF473E">
            <w:pPr>
              <w:rPr>
                <w:rFonts w:ascii="Cambria" w:eastAsia="Times New Roman" w:hAnsi="Cambria" w:cs="Times New Roman"/>
                <w:sz w:val="24"/>
                <w:szCs w:val="24"/>
              </w:rPr>
            </w:pPr>
            <w:r w:rsidRPr="00DF473E">
              <w:rPr>
                <w:rFonts w:ascii="Cambria" w:eastAsia="Times New Roman" w:hAnsi="Cambria" w:cs="Times New Roman"/>
                <w:sz w:val="24"/>
                <w:szCs w:val="24"/>
              </w:rPr>
              <w:t>BS w Kaliszu Pom.</w:t>
            </w:r>
            <w:r w:rsidRPr="00DF473E">
              <w:rPr>
                <w:rFonts w:ascii="Cambria" w:eastAsia="Times New Roman" w:hAnsi="Cambria" w:cs="Times New Roman"/>
                <w:sz w:val="24"/>
                <w:szCs w:val="24"/>
              </w:rPr>
              <w:br/>
              <w:t>umowa dnia 13.07.2021 r.</w:t>
            </w:r>
          </w:p>
        </w:tc>
        <w:tc>
          <w:tcPr>
            <w:tcW w:w="1423"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kredyt</w:t>
            </w:r>
          </w:p>
        </w:tc>
        <w:tc>
          <w:tcPr>
            <w:tcW w:w="1696"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2.200.000,00</w:t>
            </w:r>
          </w:p>
        </w:tc>
        <w:tc>
          <w:tcPr>
            <w:tcW w:w="1564"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1.980.000,00</w:t>
            </w:r>
          </w:p>
        </w:tc>
        <w:tc>
          <w:tcPr>
            <w:tcW w:w="1554"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31.12.2031r.</w:t>
            </w:r>
          </w:p>
        </w:tc>
      </w:tr>
      <w:tr w:rsidR="00DF473E" w:rsidRPr="00DF473E" w:rsidTr="00BA7849">
        <w:trPr>
          <w:jc w:val="center"/>
        </w:trPr>
        <w:tc>
          <w:tcPr>
            <w:tcW w:w="597"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3.</w:t>
            </w:r>
          </w:p>
        </w:tc>
        <w:tc>
          <w:tcPr>
            <w:tcW w:w="2942"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rPr>
                <w:rFonts w:ascii="Cambria" w:eastAsia="Times New Roman" w:hAnsi="Cambria" w:cs="Times New Roman"/>
                <w:sz w:val="24"/>
                <w:szCs w:val="24"/>
              </w:rPr>
            </w:pPr>
            <w:r w:rsidRPr="00DF473E">
              <w:rPr>
                <w:rFonts w:ascii="Cambria" w:eastAsia="Times New Roman" w:hAnsi="Cambria" w:cs="Times New Roman"/>
                <w:sz w:val="24"/>
                <w:szCs w:val="24"/>
              </w:rPr>
              <w:t>BS w Kaliszu Pom.</w:t>
            </w:r>
            <w:r w:rsidRPr="00DF473E">
              <w:rPr>
                <w:rFonts w:ascii="Cambria" w:eastAsia="Times New Roman" w:hAnsi="Cambria" w:cs="Times New Roman"/>
                <w:sz w:val="24"/>
                <w:szCs w:val="24"/>
              </w:rPr>
              <w:br/>
              <w:t>umowa dnia 30.11.2022 r.</w:t>
            </w:r>
          </w:p>
        </w:tc>
        <w:tc>
          <w:tcPr>
            <w:tcW w:w="1423"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kredyt</w:t>
            </w:r>
          </w:p>
        </w:tc>
        <w:tc>
          <w:tcPr>
            <w:tcW w:w="1696"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5.220.000,00</w:t>
            </w:r>
          </w:p>
        </w:tc>
        <w:tc>
          <w:tcPr>
            <w:tcW w:w="1564"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5.220.000,00</w:t>
            </w:r>
          </w:p>
        </w:tc>
        <w:tc>
          <w:tcPr>
            <w:tcW w:w="1554" w:type="dxa"/>
            <w:tcBorders>
              <w:top w:val="single" w:sz="4" w:space="0" w:color="auto"/>
              <w:left w:val="single" w:sz="4" w:space="0" w:color="auto"/>
              <w:bottom w:val="single" w:sz="4" w:space="0" w:color="auto"/>
              <w:right w:val="single" w:sz="4" w:space="0" w:color="auto"/>
            </w:tcBorders>
            <w:vAlign w:val="center"/>
          </w:tcPr>
          <w:p w:rsidR="00DF473E" w:rsidRPr="00DF473E" w:rsidRDefault="00DF473E" w:rsidP="00DF473E">
            <w:pPr>
              <w:jc w:val="center"/>
              <w:rPr>
                <w:rFonts w:ascii="Cambria" w:eastAsia="Times New Roman" w:hAnsi="Cambria" w:cs="Times New Roman"/>
                <w:sz w:val="24"/>
                <w:szCs w:val="24"/>
              </w:rPr>
            </w:pPr>
            <w:r w:rsidRPr="00DF473E">
              <w:rPr>
                <w:rFonts w:ascii="Cambria" w:eastAsia="Times New Roman" w:hAnsi="Cambria" w:cs="Times New Roman"/>
                <w:sz w:val="24"/>
                <w:szCs w:val="24"/>
              </w:rPr>
              <w:t>31.12.2032r.</w:t>
            </w:r>
          </w:p>
        </w:tc>
      </w:tr>
    </w:tbl>
    <w:p w:rsidR="00DF473E" w:rsidRPr="00DF473E" w:rsidRDefault="00DF473E" w:rsidP="00DF473E">
      <w:pPr>
        <w:tabs>
          <w:tab w:val="left" w:pos="709"/>
        </w:tabs>
        <w:overflowPunct w:val="0"/>
        <w:autoSpaceDE w:val="0"/>
        <w:autoSpaceDN w:val="0"/>
        <w:adjustRightInd w:val="0"/>
        <w:spacing w:after="21" w:line="240" w:lineRule="auto"/>
        <w:ind w:left="708"/>
        <w:jc w:val="both"/>
        <w:rPr>
          <w:rFonts w:ascii="Cambria" w:eastAsia="Times New Roman" w:hAnsi="Cambria" w:cs="Times New Roman"/>
          <w:sz w:val="24"/>
          <w:szCs w:val="24"/>
          <w:lang w:eastAsia="pl-PL"/>
        </w:rPr>
      </w:pPr>
    </w:p>
    <w:p w:rsidR="00DF473E" w:rsidRPr="00DF473E" w:rsidRDefault="00DF473E" w:rsidP="00AD1FC7">
      <w:pPr>
        <w:numPr>
          <w:ilvl w:val="0"/>
          <w:numId w:val="39"/>
        </w:numPr>
        <w:tabs>
          <w:tab w:val="left" w:pos="709"/>
        </w:tabs>
        <w:overflowPunct w:val="0"/>
        <w:autoSpaceDE w:val="0"/>
        <w:autoSpaceDN w:val="0"/>
        <w:adjustRightInd w:val="0"/>
        <w:spacing w:after="21" w:line="240" w:lineRule="auto"/>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planowany na koniec bieżącego roku dług opiewa na kwotę 13.280.000,00 zł;</w:t>
      </w:r>
    </w:p>
    <w:p w:rsidR="00DF473E" w:rsidRPr="00DF473E" w:rsidRDefault="00DF473E" w:rsidP="00AD1FC7">
      <w:pPr>
        <w:numPr>
          <w:ilvl w:val="0"/>
          <w:numId w:val="39"/>
        </w:numPr>
        <w:tabs>
          <w:tab w:val="left" w:pos="709"/>
        </w:tabs>
        <w:overflowPunct w:val="0"/>
        <w:autoSpaceDE w:val="0"/>
        <w:autoSpaceDN w:val="0"/>
        <w:adjustRightInd w:val="0"/>
        <w:spacing w:after="21" w:line="240" w:lineRule="auto"/>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stan poręczeń udzielonych przez gminę: 0,00 zł;</w:t>
      </w:r>
    </w:p>
    <w:p w:rsidR="00DF473E" w:rsidRPr="00DF473E" w:rsidRDefault="00DF473E" w:rsidP="00AD1FC7">
      <w:pPr>
        <w:numPr>
          <w:ilvl w:val="0"/>
          <w:numId w:val="39"/>
        </w:numPr>
        <w:tabs>
          <w:tab w:val="left" w:pos="709"/>
        </w:tabs>
        <w:overflowPunct w:val="0"/>
        <w:autoSpaceDE w:val="0"/>
        <w:autoSpaceDN w:val="0"/>
        <w:adjustRightInd w:val="0"/>
        <w:spacing w:after="21" w:line="240" w:lineRule="auto"/>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nie posiada zobowiązań z tytułu wykupu wierzytelności, fortaitingu, faktoringu, eFinancingu, leasingu;</w:t>
      </w:r>
    </w:p>
    <w:p w:rsidR="00DF473E" w:rsidRPr="00DF473E" w:rsidRDefault="00DF473E" w:rsidP="00AD1FC7">
      <w:pPr>
        <w:numPr>
          <w:ilvl w:val="0"/>
          <w:numId w:val="39"/>
        </w:numPr>
        <w:tabs>
          <w:tab w:val="left" w:pos="709"/>
        </w:tabs>
        <w:overflowPunct w:val="0"/>
        <w:autoSpaceDE w:val="0"/>
        <w:autoSpaceDN w:val="0"/>
        <w:adjustRightInd w:val="0"/>
        <w:spacing w:after="21" w:line="240" w:lineRule="auto"/>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nie zalegał i nie zalega w płatnościach wobec ZUS i Urzędów Skarbowych;</w:t>
      </w:r>
    </w:p>
    <w:p w:rsidR="00DF473E" w:rsidRPr="00DF473E" w:rsidRDefault="00DF473E" w:rsidP="00AD1FC7">
      <w:pPr>
        <w:numPr>
          <w:ilvl w:val="0"/>
          <w:numId w:val="39"/>
        </w:numPr>
        <w:tabs>
          <w:tab w:val="left" w:pos="709"/>
        </w:tabs>
        <w:overflowPunct w:val="0"/>
        <w:autoSpaceDE w:val="0"/>
        <w:autoSpaceDN w:val="0"/>
        <w:adjustRightInd w:val="0"/>
        <w:spacing w:after="21" w:line="240" w:lineRule="auto"/>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nie wystąpiła sytuacja o nieudzieleniu przez organ uchwałodawczy organowi wykonawczemu absolutorium;</w:t>
      </w:r>
    </w:p>
    <w:p w:rsidR="00DF473E" w:rsidRPr="00DF473E" w:rsidRDefault="00DF473E" w:rsidP="00AD1FC7">
      <w:pPr>
        <w:numPr>
          <w:ilvl w:val="0"/>
          <w:numId w:val="39"/>
        </w:numPr>
        <w:tabs>
          <w:tab w:val="left" w:pos="709"/>
        </w:tabs>
        <w:overflowPunct w:val="0"/>
        <w:autoSpaceDE w:val="0"/>
        <w:autoSpaceDN w:val="0"/>
        <w:adjustRightInd w:val="0"/>
        <w:spacing w:after="21" w:line="240" w:lineRule="auto"/>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nie zawieszono organów gminy, ani nie ustanowiono zarządu komisarycznego; </w:t>
      </w:r>
    </w:p>
    <w:p w:rsidR="00DF473E" w:rsidRPr="00DF473E" w:rsidRDefault="00DF473E" w:rsidP="00AD1FC7">
      <w:pPr>
        <w:numPr>
          <w:ilvl w:val="0"/>
          <w:numId w:val="39"/>
        </w:numPr>
        <w:tabs>
          <w:tab w:val="left" w:pos="709"/>
        </w:tabs>
        <w:overflowPunct w:val="0"/>
        <w:autoSpaceDE w:val="0"/>
        <w:autoSpaceDN w:val="0"/>
        <w:adjustRightInd w:val="0"/>
        <w:spacing w:after="21" w:line="240" w:lineRule="auto"/>
        <w:jc w:val="both"/>
        <w:rPr>
          <w:rFonts w:ascii="Cambria" w:eastAsia="Times New Roman" w:hAnsi="Cambria" w:cs="Times New Roman"/>
          <w:sz w:val="24"/>
          <w:szCs w:val="24"/>
          <w:lang w:eastAsia="pl-PL"/>
        </w:rPr>
      </w:pPr>
      <w:r w:rsidRPr="00DF473E">
        <w:rPr>
          <w:rFonts w:ascii="Cambria" w:eastAsia="Times New Roman" w:hAnsi="Cambria" w:cs="Times New Roman"/>
          <w:sz w:val="24"/>
          <w:szCs w:val="24"/>
          <w:lang w:eastAsia="pl-PL"/>
        </w:rPr>
        <w:t xml:space="preserve">nie jest podmiotem tworzącym samodzielny publiczny zakład opieki zdrowotnej oraz nie posiada udziałów w spółce kapitałowej prowadzącej szpital; </w:t>
      </w:r>
    </w:p>
    <w:p w:rsidR="00DF473E" w:rsidRPr="00DF473E" w:rsidRDefault="00DF473E" w:rsidP="00AD1FC7">
      <w:pPr>
        <w:numPr>
          <w:ilvl w:val="0"/>
          <w:numId w:val="39"/>
        </w:numPr>
        <w:tabs>
          <w:tab w:val="left" w:pos="709"/>
        </w:tabs>
        <w:overflowPunct w:val="0"/>
        <w:autoSpaceDE w:val="0"/>
        <w:autoSpaceDN w:val="0"/>
        <w:adjustRightInd w:val="0"/>
        <w:spacing w:after="21" w:line="240" w:lineRule="auto"/>
        <w:jc w:val="both"/>
        <w:rPr>
          <w:rFonts w:ascii="Cambria" w:hAnsi="Cambria" w:cs="Times New Roman"/>
          <w:sz w:val="24"/>
          <w:szCs w:val="24"/>
        </w:rPr>
      </w:pPr>
      <w:r w:rsidRPr="00DF473E">
        <w:rPr>
          <w:rFonts w:ascii="Cambria" w:hAnsi="Cambria" w:cs="Times New Roman"/>
          <w:sz w:val="24"/>
          <w:szCs w:val="24"/>
        </w:rPr>
        <w:t>sprawozdania budżetowe, opinie RIO oraz uchwały i zarządzenia zmieniające budżet gminy Kalisz Pomorski dostępne są na stronie internetowej Biuletynu Informacji Publicznej.</w:t>
      </w:r>
      <w:r w:rsidRPr="00DF473E">
        <w:rPr>
          <w:rFonts w:ascii="Cambria" w:eastAsia="Times New Roman" w:hAnsi="Cambria" w:cs="Times New Roman"/>
          <w:sz w:val="24"/>
          <w:szCs w:val="24"/>
          <w:lang w:eastAsia="pl-PL"/>
        </w:rPr>
        <w:tab/>
      </w:r>
    </w:p>
    <w:p w:rsidR="00B13E1A" w:rsidRPr="00BC611C" w:rsidRDefault="00B13E1A" w:rsidP="00B13E1A">
      <w:pPr>
        <w:overflowPunct w:val="0"/>
        <w:autoSpaceDE w:val="0"/>
        <w:autoSpaceDN w:val="0"/>
        <w:adjustRightInd w:val="0"/>
        <w:spacing w:after="0" w:line="240" w:lineRule="auto"/>
        <w:jc w:val="both"/>
        <w:textAlignment w:val="baseline"/>
        <w:rPr>
          <w:rFonts w:ascii="Cambria" w:eastAsia="Times New Roman" w:hAnsi="Cambria" w:cs="Arial"/>
          <w:color w:val="000000"/>
          <w:sz w:val="24"/>
          <w:szCs w:val="24"/>
          <w:lang w:eastAsia="pl-PL"/>
        </w:rPr>
      </w:pPr>
    </w:p>
    <w:p w:rsidR="00B13E1A" w:rsidRPr="00BC611C" w:rsidRDefault="00B13E1A" w:rsidP="00B13E1A">
      <w:pPr>
        <w:overflowPunct w:val="0"/>
        <w:autoSpaceDE w:val="0"/>
        <w:autoSpaceDN w:val="0"/>
        <w:adjustRightInd w:val="0"/>
        <w:spacing w:after="0" w:line="240" w:lineRule="auto"/>
        <w:jc w:val="both"/>
        <w:textAlignment w:val="baseline"/>
        <w:rPr>
          <w:rFonts w:ascii="Cambria" w:eastAsia="Times New Roman" w:hAnsi="Cambria" w:cs="Arial"/>
          <w:color w:val="000000"/>
          <w:sz w:val="24"/>
          <w:szCs w:val="24"/>
          <w:lang w:eastAsia="pl-PL"/>
        </w:rPr>
      </w:pPr>
      <w:r w:rsidRPr="00BC611C">
        <w:rPr>
          <w:rFonts w:ascii="Cambria" w:eastAsia="Times New Roman" w:hAnsi="Cambria" w:cs="Arial"/>
          <w:color w:val="000000"/>
          <w:sz w:val="24"/>
          <w:szCs w:val="24"/>
          <w:lang w:eastAsia="pl-PL"/>
        </w:rPr>
        <w:t>Do specyfikacji warunków zamówienia załączono Folder pn; Dokumentacja :</w:t>
      </w:r>
    </w:p>
    <w:p w:rsidR="00B13E1A" w:rsidRPr="00BC611C" w:rsidRDefault="00B13E1A" w:rsidP="00B13E1A">
      <w:pPr>
        <w:tabs>
          <w:tab w:val="num" w:pos="720"/>
        </w:tabs>
        <w:spacing w:after="0" w:line="240" w:lineRule="auto"/>
        <w:ind w:left="-76"/>
        <w:jc w:val="both"/>
        <w:rPr>
          <w:rFonts w:ascii="Cambria" w:eastAsia="Times New Roman" w:hAnsi="Cambria" w:cs="Arial"/>
          <w:sz w:val="24"/>
          <w:szCs w:val="24"/>
          <w:lang w:eastAsia="pl-PL"/>
        </w:rPr>
      </w:pPr>
    </w:p>
    <w:p w:rsidR="003C78A3" w:rsidRPr="003C78A3" w:rsidRDefault="003C78A3" w:rsidP="003C78A3">
      <w:pPr>
        <w:pStyle w:val="Akapitzlist"/>
        <w:numPr>
          <w:ilvl w:val="0"/>
          <w:numId w:val="33"/>
        </w:numPr>
        <w:rPr>
          <w:rFonts w:ascii="Cambria" w:hAnsi="Cambria" w:cs="Arial"/>
          <w:color w:val="000000"/>
        </w:rPr>
      </w:pPr>
      <w:r w:rsidRPr="003C78A3">
        <w:rPr>
          <w:rFonts w:ascii="Cambria" w:hAnsi="Cambria" w:cs="Arial"/>
          <w:color w:val="000000"/>
        </w:rPr>
        <w:t xml:space="preserve">Zaświadczenie o wybraniu Burmistrza </w:t>
      </w:r>
      <w:r>
        <w:rPr>
          <w:rFonts w:ascii="Cambria" w:hAnsi="Cambria" w:cs="Arial"/>
          <w:color w:val="000000"/>
        </w:rPr>
        <w:t>Kalisza Pomorskiego</w:t>
      </w:r>
    </w:p>
    <w:p w:rsidR="00B13E1A" w:rsidRPr="00BC611C" w:rsidRDefault="00B13E1A" w:rsidP="00AD1FC7">
      <w:pPr>
        <w:numPr>
          <w:ilvl w:val="0"/>
          <w:numId w:val="33"/>
        </w:numPr>
        <w:spacing w:after="0" w:line="240" w:lineRule="auto"/>
        <w:jc w:val="both"/>
        <w:rPr>
          <w:rFonts w:ascii="Cambria" w:eastAsia="Times New Roman" w:hAnsi="Cambria" w:cs="Arial"/>
          <w:color w:val="000000"/>
          <w:sz w:val="24"/>
          <w:szCs w:val="24"/>
          <w:lang w:eastAsia="pl-PL"/>
        </w:rPr>
      </w:pPr>
      <w:r w:rsidRPr="00BC611C">
        <w:rPr>
          <w:rFonts w:ascii="Cambria" w:eastAsia="Times New Roman" w:hAnsi="Cambria" w:cs="Arial"/>
          <w:color w:val="000000"/>
          <w:sz w:val="24"/>
          <w:szCs w:val="24"/>
          <w:lang w:eastAsia="pl-PL"/>
        </w:rPr>
        <w:t xml:space="preserve">Uchwała nr </w:t>
      </w:r>
      <w:r w:rsidR="003C78A3">
        <w:rPr>
          <w:rFonts w:ascii="Cambria" w:eastAsia="Times New Roman" w:hAnsi="Cambria" w:cs="Arial"/>
          <w:color w:val="000000"/>
          <w:sz w:val="24"/>
          <w:szCs w:val="24"/>
          <w:lang w:eastAsia="pl-PL"/>
        </w:rPr>
        <w:t>XIX/164/20 Rady Miejskiej w Kaliszu Pomorskim w</w:t>
      </w:r>
      <w:r w:rsidRPr="00BC611C">
        <w:rPr>
          <w:rFonts w:ascii="Cambria" w:eastAsia="Times New Roman" w:hAnsi="Cambria" w:cs="Arial"/>
          <w:color w:val="000000"/>
          <w:sz w:val="24"/>
          <w:szCs w:val="24"/>
          <w:lang w:eastAsia="pl-PL"/>
        </w:rPr>
        <w:t xml:space="preserve"> sprawie powołania Skarbnika </w:t>
      </w:r>
      <w:r w:rsidR="003C78A3">
        <w:rPr>
          <w:rFonts w:ascii="Cambria" w:eastAsia="Times New Roman" w:hAnsi="Cambria" w:cs="Arial"/>
          <w:color w:val="000000"/>
          <w:sz w:val="24"/>
          <w:szCs w:val="24"/>
          <w:lang w:eastAsia="pl-PL"/>
        </w:rPr>
        <w:t>G</w:t>
      </w:r>
      <w:r w:rsidRPr="00BC611C">
        <w:rPr>
          <w:rFonts w:ascii="Cambria" w:eastAsia="Times New Roman" w:hAnsi="Cambria" w:cs="Arial"/>
          <w:color w:val="000000"/>
          <w:sz w:val="24"/>
          <w:szCs w:val="24"/>
          <w:lang w:eastAsia="pl-PL"/>
        </w:rPr>
        <w:t xml:space="preserve">miny </w:t>
      </w:r>
      <w:r w:rsidR="003C78A3">
        <w:rPr>
          <w:rFonts w:ascii="Cambria" w:eastAsia="Times New Roman" w:hAnsi="Cambria" w:cs="Arial"/>
          <w:color w:val="000000"/>
          <w:sz w:val="24"/>
          <w:szCs w:val="24"/>
          <w:lang w:eastAsia="pl-PL"/>
        </w:rPr>
        <w:t>Kalisz Pomorski</w:t>
      </w:r>
    </w:p>
    <w:p w:rsidR="00B13E1A" w:rsidRPr="00BC611C" w:rsidRDefault="003C78A3" w:rsidP="00AD1FC7">
      <w:pPr>
        <w:numPr>
          <w:ilvl w:val="0"/>
          <w:numId w:val="33"/>
        </w:numPr>
        <w:spacing w:after="0" w:line="240" w:lineRule="auto"/>
        <w:jc w:val="both"/>
        <w:rPr>
          <w:rFonts w:ascii="Cambria" w:eastAsia="Times New Roman" w:hAnsi="Cambria" w:cs="Times New Roman"/>
          <w:color w:val="000000"/>
          <w:sz w:val="24"/>
          <w:szCs w:val="24"/>
          <w:lang w:eastAsia="pl-PL"/>
        </w:rPr>
      </w:pPr>
      <w:r>
        <w:rPr>
          <w:rFonts w:ascii="Cambria" w:eastAsia="Times New Roman" w:hAnsi="Cambria" w:cs="Times New Roman"/>
          <w:color w:val="000000"/>
          <w:sz w:val="24"/>
          <w:szCs w:val="24"/>
          <w:lang w:eastAsia="pl-PL"/>
        </w:rPr>
        <w:t>Uchwała nr LXIX/506/23 Rady Miejskiej w Kaliszu Pomorskim z dnia 6 lutego 2023 r. w sprawie zaciągnięcia długoterminowego kredytu bankowego na sfinansowania planowanego deficytu budżetu</w:t>
      </w:r>
    </w:p>
    <w:p w:rsidR="00B13E1A" w:rsidRPr="00675D5A" w:rsidRDefault="00675D5A" w:rsidP="00AD1FC7">
      <w:pPr>
        <w:numPr>
          <w:ilvl w:val="0"/>
          <w:numId w:val="33"/>
        </w:numPr>
        <w:spacing w:after="0" w:line="240" w:lineRule="auto"/>
        <w:jc w:val="both"/>
        <w:rPr>
          <w:rFonts w:ascii="Cambria" w:eastAsia="Times New Roman" w:hAnsi="Cambria" w:cs="Times New Roman"/>
          <w:sz w:val="24"/>
          <w:szCs w:val="24"/>
          <w:lang w:eastAsia="pl-PL"/>
        </w:rPr>
      </w:pPr>
      <w:r w:rsidRPr="00675D5A">
        <w:rPr>
          <w:rFonts w:ascii="Cambria" w:eastAsia="Times New Roman" w:hAnsi="Cambria" w:cs="Times New Roman"/>
          <w:sz w:val="24"/>
          <w:szCs w:val="24"/>
          <w:lang w:eastAsia="pl-PL"/>
        </w:rPr>
        <w:lastRenderedPageBreak/>
        <w:t>Uchwała nr 51.47.2/2023 składu orzekającego Regionalnej Izby Obrachunkowej w Szczecinie z dnia 20 lutego 2023 r. w sprawie wydania opinii o możliwości spłaty kredytu zaciągniętego przez Gminę Kalisz Pomorski</w:t>
      </w:r>
      <w:r>
        <w:rPr>
          <w:rFonts w:ascii="Cambria" w:eastAsia="Times New Roman" w:hAnsi="Cambria" w:cs="Times New Roman"/>
          <w:sz w:val="24"/>
          <w:szCs w:val="24"/>
          <w:lang w:eastAsia="pl-PL"/>
        </w:rPr>
        <w:t>.</w:t>
      </w:r>
    </w:p>
    <w:p w:rsidR="00B13E1A" w:rsidRPr="00BC611C" w:rsidRDefault="00B13E1A" w:rsidP="00B13E1A">
      <w:pPr>
        <w:spacing w:after="0" w:line="240" w:lineRule="auto"/>
        <w:jc w:val="both"/>
        <w:rPr>
          <w:rFonts w:ascii="Cambria" w:eastAsia="Times New Roman" w:hAnsi="Cambria" w:cs="Arial"/>
          <w:sz w:val="24"/>
          <w:szCs w:val="24"/>
          <w:lang w:eastAsia="pl-PL"/>
        </w:rPr>
      </w:pPr>
    </w:p>
    <w:p w:rsidR="00B13E1A" w:rsidRPr="00BC611C" w:rsidRDefault="00B13E1A" w:rsidP="00B13E1A">
      <w:pPr>
        <w:spacing w:after="0" w:line="240" w:lineRule="auto"/>
        <w:ind w:left="644"/>
        <w:jc w:val="both"/>
        <w:rPr>
          <w:rFonts w:ascii="Cambria" w:eastAsia="Times New Roman" w:hAnsi="Cambria" w:cs="Arial"/>
          <w:sz w:val="24"/>
          <w:szCs w:val="24"/>
          <w:lang w:eastAsia="pl-PL"/>
        </w:rPr>
      </w:pPr>
      <w:r w:rsidRPr="00BC611C">
        <w:rPr>
          <w:rFonts w:ascii="Cambria" w:eastAsia="Times New Roman" w:hAnsi="Cambria" w:cs="Arial"/>
          <w:sz w:val="24"/>
          <w:szCs w:val="24"/>
          <w:lang w:eastAsia="pl-PL"/>
        </w:rPr>
        <w:t>Do pobrania:</w:t>
      </w:r>
    </w:p>
    <w:p w:rsidR="00B13E1A" w:rsidRPr="00BC611C" w:rsidRDefault="00B13E1A" w:rsidP="00AD1FC7">
      <w:pPr>
        <w:numPr>
          <w:ilvl w:val="0"/>
          <w:numId w:val="34"/>
        </w:numPr>
        <w:spacing w:after="0" w:line="240" w:lineRule="auto"/>
        <w:jc w:val="both"/>
        <w:rPr>
          <w:rFonts w:ascii="Cambria" w:eastAsia="Times New Roman" w:hAnsi="Cambria" w:cs="Arial"/>
          <w:color w:val="000000"/>
          <w:sz w:val="24"/>
          <w:szCs w:val="24"/>
          <w:lang w:eastAsia="pl-PL"/>
        </w:rPr>
      </w:pPr>
      <w:r w:rsidRPr="00BC611C">
        <w:rPr>
          <w:rFonts w:ascii="Cambria" w:eastAsia="Times New Roman" w:hAnsi="Cambria" w:cs="Arial"/>
          <w:sz w:val="24"/>
          <w:szCs w:val="24"/>
          <w:lang w:eastAsia="pl-PL"/>
        </w:rPr>
        <w:t xml:space="preserve">Sprawozdania </w:t>
      </w:r>
      <w:r w:rsidR="00675D5A">
        <w:rPr>
          <w:rFonts w:ascii="Cambria" w:eastAsia="Times New Roman" w:hAnsi="Cambria" w:cs="Arial"/>
          <w:sz w:val="24"/>
          <w:szCs w:val="24"/>
          <w:lang w:eastAsia="pl-PL"/>
        </w:rPr>
        <w:t xml:space="preserve">z </w:t>
      </w:r>
      <w:r w:rsidRPr="00BC611C">
        <w:rPr>
          <w:rFonts w:ascii="Cambria" w:eastAsia="Times New Roman" w:hAnsi="Cambria" w:cs="Arial"/>
          <w:sz w:val="24"/>
          <w:szCs w:val="24"/>
          <w:lang w:eastAsia="pl-PL"/>
        </w:rPr>
        <w:t xml:space="preserve">wykonania budżetu – </w:t>
      </w:r>
      <w:r w:rsidRPr="00BC611C">
        <w:rPr>
          <w:rFonts w:ascii="Cambria" w:eastAsia="Times New Roman" w:hAnsi="Cambria" w:cs="Arial"/>
          <w:b/>
          <w:color w:val="000000"/>
          <w:sz w:val="24"/>
          <w:szCs w:val="24"/>
          <w:lang w:eastAsia="pl-PL"/>
        </w:rPr>
        <w:t>bip.</w:t>
      </w:r>
      <w:r w:rsidR="00675D5A">
        <w:rPr>
          <w:rFonts w:ascii="Cambria" w:eastAsia="Times New Roman" w:hAnsi="Cambria" w:cs="Arial"/>
          <w:b/>
          <w:color w:val="000000"/>
          <w:sz w:val="24"/>
          <w:szCs w:val="24"/>
          <w:lang w:eastAsia="pl-PL"/>
        </w:rPr>
        <w:t>kaliszpom</w:t>
      </w:r>
      <w:r w:rsidRPr="00BC611C">
        <w:rPr>
          <w:rFonts w:ascii="Cambria" w:eastAsia="Times New Roman" w:hAnsi="Cambria" w:cs="Arial"/>
          <w:b/>
          <w:color w:val="000000"/>
          <w:sz w:val="24"/>
          <w:szCs w:val="24"/>
          <w:lang w:eastAsia="pl-PL"/>
        </w:rPr>
        <w:t>.pl</w:t>
      </w:r>
      <w:r w:rsidRPr="00BC611C">
        <w:rPr>
          <w:rFonts w:ascii="Cambria" w:eastAsia="Times New Roman" w:hAnsi="Cambria" w:cs="Arial"/>
          <w:color w:val="000000"/>
          <w:sz w:val="24"/>
          <w:szCs w:val="24"/>
          <w:lang w:eastAsia="pl-PL"/>
        </w:rPr>
        <w:t xml:space="preserve"> zakładka </w:t>
      </w:r>
      <w:r w:rsidR="00675D5A" w:rsidRPr="00675D5A">
        <w:rPr>
          <w:rFonts w:ascii="Cambria" w:eastAsia="Times New Roman" w:hAnsi="Cambria" w:cs="Arial"/>
          <w:b/>
          <w:color w:val="000000"/>
          <w:sz w:val="24"/>
          <w:szCs w:val="24"/>
          <w:lang w:eastAsia="pl-PL"/>
        </w:rPr>
        <w:t>Budż</w:t>
      </w:r>
      <w:r w:rsidR="00675D5A">
        <w:rPr>
          <w:rFonts w:ascii="Cambria" w:eastAsia="Times New Roman" w:hAnsi="Cambria" w:cs="Arial"/>
          <w:b/>
          <w:color w:val="000000"/>
          <w:sz w:val="24"/>
          <w:szCs w:val="24"/>
          <w:lang w:eastAsia="pl-PL"/>
        </w:rPr>
        <w:t>et/Rok/</w:t>
      </w:r>
      <w:r w:rsidRPr="00BC611C">
        <w:rPr>
          <w:rFonts w:ascii="Cambria" w:eastAsia="Times New Roman" w:hAnsi="Cambria" w:cs="Arial"/>
          <w:b/>
          <w:color w:val="000000"/>
          <w:sz w:val="24"/>
          <w:szCs w:val="24"/>
          <w:lang w:eastAsia="pl-PL"/>
        </w:rPr>
        <w:t>Sprawozdania</w:t>
      </w:r>
    </w:p>
    <w:p w:rsidR="00B13E1A" w:rsidRPr="00BC611C" w:rsidRDefault="00675D5A" w:rsidP="00AD1FC7">
      <w:pPr>
        <w:numPr>
          <w:ilvl w:val="0"/>
          <w:numId w:val="34"/>
        </w:numPr>
        <w:spacing w:after="0" w:line="240" w:lineRule="auto"/>
        <w:jc w:val="both"/>
        <w:rPr>
          <w:rFonts w:ascii="Cambria" w:eastAsia="Times New Roman" w:hAnsi="Cambria" w:cs="Arial"/>
          <w:sz w:val="24"/>
          <w:szCs w:val="24"/>
          <w:lang w:eastAsia="pl-PL"/>
        </w:rPr>
      </w:pPr>
      <w:r>
        <w:rPr>
          <w:rFonts w:ascii="Cambria" w:eastAsia="Times New Roman" w:hAnsi="Cambria" w:cs="Arial"/>
          <w:sz w:val="24"/>
          <w:szCs w:val="24"/>
          <w:lang w:eastAsia="pl-PL"/>
        </w:rPr>
        <w:t xml:space="preserve">Uchwały i </w:t>
      </w:r>
      <w:r w:rsidR="00B13E1A" w:rsidRPr="00BC611C">
        <w:rPr>
          <w:rFonts w:ascii="Cambria" w:eastAsia="Times New Roman" w:hAnsi="Cambria" w:cs="Arial"/>
          <w:sz w:val="24"/>
          <w:szCs w:val="24"/>
          <w:lang w:eastAsia="pl-PL"/>
        </w:rPr>
        <w:t xml:space="preserve">Opinie RIO </w:t>
      </w:r>
      <w:r w:rsidR="00B13E1A" w:rsidRPr="00BC611C">
        <w:rPr>
          <w:rFonts w:ascii="Cambria" w:eastAsia="Times New Roman" w:hAnsi="Cambria" w:cs="Arial"/>
          <w:b/>
          <w:sz w:val="24"/>
          <w:szCs w:val="24"/>
          <w:lang w:eastAsia="pl-PL"/>
        </w:rPr>
        <w:t xml:space="preserve"> -</w:t>
      </w:r>
      <w:r w:rsidR="00B13E1A" w:rsidRPr="00BC611C">
        <w:rPr>
          <w:rFonts w:ascii="Cambria" w:eastAsia="Times New Roman" w:hAnsi="Cambria" w:cs="Arial"/>
          <w:sz w:val="24"/>
          <w:szCs w:val="24"/>
          <w:lang w:eastAsia="pl-PL"/>
        </w:rPr>
        <w:t xml:space="preserve"> </w:t>
      </w:r>
      <w:r w:rsidR="00B13E1A" w:rsidRPr="00BC611C">
        <w:rPr>
          <w:rFonts w:ascii="Cambria" w:eastAsia="Times New Roman" w:hAnsi="Cambria" w:cs="Arial"/>
          <w:b/>
          <w:sz w:val="24"/>
          <w:szCs w:val="24"/>
          <w:lang w:eastAsia="pl-PL"/>
        </w:rPr>
        <w:t>bip.</w:t>
      </w:r>
      <w:r>
        <w:rPr>
          <w:rFonts w:ascii="Cambria" w:eastAsia="Times New Roman" w:hAnsi="Cambria" w:cs="Arial"/>
          <w:b/>
          <w:sz w:val="24"/>
          <w:szCs w:val="24"/>
          <w:lang w:eastAsia="pl-PL"/>
        </w:rPr>
        <w:t>kaliszpom</w:t>
      </w:r>
      <w:r w:rsidR="00B13E1A" w:rsidRPr="00BC611C">
        <w:rPr>
          <w:rFonts w:ascii="Cambria" w:eastAsia="Times New Roman" w:hAnsi="Cambria" w:cs="Arial"/>
          <w:b/>
          <w:sz w:val="24"/>
          <w:szCs w:val="24"/>
          <w:lang w:eastAsia="pl-PL"/>
        </w:rPr>
        <w:t>.pl</w:t>
      </w:r>
      <w:r w:rsidR="00B13E1A" w:rsidRPr="00BC611C">
        <w:rPr>
          <w:rFonts w:ascii="Cambria" w:eastAsia="Times New Roman" w:hAnsi="Cambria" w:cs="Arial"/>
          <w:sz w:val="24"/>
          <w:szCs w:val="24"/>
          <w:lang w:eastAsia="pl-PL"/>
        </w:rPr>
        <w:t xml:space="preserve"> zakładka </w:t>
      </w:r>
      <w:r w:rsidR="00B13E1A" w:rsidRPr="00BC611C">
        <w:rPr>
          <w:rFonts w:ascii="Cambria" w:eastAsia="Times New Roman" w:hAnsi="Cambria" w:cs="Arial"/>
          <w:b/>
          <w:sz w:val="24"/>
          <w:szCs w:val="24"/>
          <w:lang w:eastAsia="pl-PL"/>
        </w:rPr>
        <w:t>Budżet/</w:t>
      </w:r>
      <w:r>
        <w:rPr>
          <w:rFonts w:ascii="Cambria" w:eastAsia="Times New Roman" w:hAnsi="Cambria" w:cs="Arial"/>
          <w:b/>
          <w:sz w:val="24"/>
          <w:szCs w:val="24"/>
          <w:lang w:eastAsia="pl-PL"/>
        </w:rPr>
        <w:t>Rok/</w:t>
      </w:r>
      <w:r w:rsidR="00B13E1A" w:rsidRPr="00BC611C">
        <w:rPr>
          <w:rFonts w:ascii="Cambria" w:eastAsia="Times New Roman" w:hAnsi="Cambria" w:cs="Arial"/>
          <w:b/>
          <w:sz w:val="24"/>
          <w:szCs w:val="24"/>
          <w:lang w:eastAsia="pl-PL"/>
        </w:rPr>
        <w:t xml:space="preserve"> Sprawozdania/</w:t>
      </w:r>
      <w:r>
        <w:rPr>
          <w:rFonts w:ascii="Cambria" w:eastAsia="Times New Roman" w:hAnsi="Cambria" w:cs="Arial"/>
          <w:b/>
          <w:sz w:val="24"/>
          <w:szCs w:val="24"/>
          <w:lang w:eastAsia="pl-PL"/>
        </w:rPr>
        <w:t>Uchwały</w:t>
      </w:r>
      <w:r w:rsidR="00B13E1A" w:rsidRPr="00BC611C">
        <w:rPr>
          <w:rFonts w:ascii="Cambria" w:eastAsia="Times New Roman" w:hAnsi="Cambria" w:cs="Arial"/>
          <w:b/>
          <w:sz w:val="24"/>
          <w:szCs w:val="24"/>
          <w:lang w:eastAsia="pl-PL"/>
        </w:rPr>
        <w:t xml:space="preserve"> RIO</w:t>
      </w:r>
    </w:p>
    <w:p w:rsidR="00B13E1A" w:rsidRPr="00675D5A" w:rsidRDefault="00675D5A" w:rsidP="00AD1FC7">
      <w:pPr>
        <w:numPr>
          <w:ilvl w:val="0"/>
          <w:numId w:val="34"/>
        </w:numPr>
        <w:spacing w:after="0" w:line="276" w:lineRule="auto"/>
        <w:jc w:val="both"/>
        <w:rPr>
          <w:rFonts w:ascii="Cambria" w:eastAsia="Times New Roman" w:hAnsi="Cambria" w:cs="Arial"/>
          <w:lang w:eastAsia="pl-PL"/>
        </w:rPr>
      </w:pPr>
      <w:r w:rsidRPr="00675D5A">
        <w:rPr>
          <w:rFonts w:ascii="Cambria" w:eastAsia="Times New Roman" w:hAnsi="Cambria" w:cs="Times New Roman"/>
          <w:sz w:val="24"/>
          <w:szCs w:val="24"/>
          <w:lang w:eastAsia="pl-PL"/>
        </w:rPr>
        <w:t>Uchwały Rady Miejskiej</w:t>
      </w:r>
      <w:r w:rsidR="00B13E1A" w:rsidRPr="00675D5A">
        <w:rPr>
          <w:rFonts w:ascii="Cambria" w:eastAsia="Times New Roman" w:hAnsi="Cambria" w:cs="Times New Roman"/>
          <w:sz w:val="24"/>
          <w:szCs w:val="24"/>
          <w:lang w:eastAsia="pl-PL"/>
        </w:rPr>
        <w:t xml:space="preserve"> – </w:t>
      </w:r>
      <w:r w:rsidR="00B13E1A" w:rsidRPr="00675D5A">
        <w:rPr>
          <w:rFonts w:ascii="Cambria" w:eastAsia="Times New Roman" w:hAnsi="Cambria" w:cs="Times New Roman"/>
          <w:b/>
          <w:sz w:val="24"/>
          <w:szCs w:val="24"/>
          <w:lang w:eastAsia="pl-PL"/>
        </w:rPr>
        <w:t>bip.</w:t>
      </w:r>
      <w:r w:rsidRPr="00675D5A">
        <w:rPr>
          <w:rFonts w:ascii="Cambria" w:eastAsia="Times New Roman" w:hAnsi="Cambria" w:cs="Times New Roman"/>
          <w:b/>
          <w:sz w:val="24"/>
          <w:szCs w:val="24"/>
          <w:lang w:eastAsia="pl-PL"/>
        </w:rPr>
        <w:t>kaliszpom</w:t>
      </w:r>
      <w:r w:rsidR="00B13E1A" w:rsidRPr="00675D5A">
        <w:rPr>
          <w:rFonts w:ascii="Cambria" w:eastAsia="Times New Roman" w:hAnsi="Cambria" w:cs="Times New Roman"/>
          <w:b/>
          <w:sz w:val="24"/>
          <w:szCs w:val="24"/>
          <w:lang w:eastAsia="pl-PL"/>
        </w:rPr>
        <w:t>.pl</w:t>
      </w:r>
      <w:r w:rsidR="00B13E1A" w:rsidRPr="00675D5A">
        <w:rPr>
          <w:rFonts w:ascii="Cambria" w:eastAsia="Times New Roman" w:hAnsi="Cambria" w:cs="Times New Roman"/>
          <w:sz w:val="24"/>
          <w:szCs w:val="24"/>
          <w:lang w:eastAsia="pl-PL"/>
        </w:rPr>
        <w:t xml:space="preserve"> zakładka </w:t>
      </w:r>
      <w:r w:rsidR="00B13E1A" w:rsidRPr="00675D5A">
        <w:rPr>
          <w:rFonts w:ascii="Cambria" w:eastAsia="Times New Roman" w:hAnsi="Cambria" w:cs="Times New Roman"/>
          <w:b/>
          <w:sz w:val="24"/>
          <w:szCs w:val="24"/>
          <w:lang w:eastAsia="pl-PL"/>
        </w:rPr>
        <w:t>Uchwały Rady Miejskiej/</w:t>
      </w:r>
      <w:r>
        <w:rPr>
          <w:rFonts w:ascii="Cambria" w:eastAsia="Times New Roman" w:hAnsi="Cambria" w:cs="Times New Roman"/>
          <w:b/>
          <w:sz w:val="24"/>
          <w:szCs w:val="24"/>
          <w:lang w:eastAsia="pl-PL"/>
        </w:rPr>
        <w:t>Uchwały/Rok</w:t>
      </w:r>
    </w:p>
    <w:p w:rsidR="00675D5A" w:rsidRPr="00675D5A" w:rsidRDefault="00675D5A" w:rsidP="00675D5A">
      <w:pPr>
        <w:spacing w:after="0" w:line="276" w:lineRule="auto"/>
        <w:ind w:left="720"/>
        <w:jc w:val="both"/>
        <w:rPr>
          <w:rFonts w:ascii="Cambria" w:eastAsia="Times New Roman" w:hAnsi="Cambria" w:cs="Arial"/>
          <w:lang w:eastAsia="pl-PL"/>
        </w:rPr>
      </w:pPr>
    </w:p>
    <w:p w:rsidR="00B13E1A" w:rsidRPr="00BC611C" w:rsidRDefault="00B13E1A" w:rsidP="00AD1FC7">
      <w:pPr>
        <w:numPr>
          <w:ilvl w:val="0"/>
          <w:numId w:val="17"/>
        </w:numPr>
        <w:spacing w:after="50" w:line="247" w:lineRule="auto"/>
        <w:ind w:right="13"/>
        <w:jc w:val="both"/>
        <w:rPr>
          <w:rFonts w:ascii="Cambria" w:eastAsia="Verdana" w:hAnsi="Cambria" w:cs="Arial"/>
          <w:sz w:val="24"/>
          <w:szCs w:val="24"/>
          <w:lang w:eastAsia="pl-PL"/>
        </w:rPr>
      </w:pPr>
      <w:r w:rsidRPr="00BC611C">
        <w:rPr>
          <w:rFonts w:ascii="Cambria" w:eastAsia="Times New Roman" w:hAnsi="Cambria" w:cs="Times New Roman"/>
          <w:b/>
          <w:sz w:val="24"/>
          <w:szCs w:val="24"/>
        </w:rPr>
        <w:t>Wspólny Słownik Zamówień:</w:t>
      </w:r>
    </w:p>
    <w:p w:rsidR="00B13E1A" w:rsidRPr="00BC611C" w:rsidRDefault="00B13E1A" w:rsidP="00B13E1A">
      <w:pPr>
        <w:tabs>
          <w:tab w:val="left" w:pos="142"/>
        </w:tabs>
        <w:spacing w:after="0" w:line="360" w:lineRule="auto"/>
        <w:jc w:val="both"/>
        <w:rPr>
          <w:rFonts w:ascii="Cambria" w:eastAsia="Times New Roman" w:hAnsi="Cambria" w:cs="Arial"/>
          <w:bCs/>
          <w:sz w:val="24"/>
          <w:szCs w:val="24"/>
          <w:lang w:eastAsia="pl-PL"/>
        </w:rPr>
      </w:pPr>
      <w:r w:rsidRPr="00BC611C">
        <w:rPr>
          <w:rFonts w:ascii="Cambria" w:eastAsia="Times New Roman" w:hAnsi="Cambria" w:cs="Arial"/>
          <w:sz w:val="24"/>
          <w:szCs w:val="24"/>
          <w:lang w:eastAsia="pl-PL"/>
        </w:rPr>
        <w:t xml:space="preserve"> Kod (CPV) : </w:t>
      </w:r>
      <w:bookmarkStart w:id="6" w:name="_Hlk72756160"/>
      <w:r w:rsidRPr="00BC611C">
        <w:rPr>
          <w:rFonts w:ascii="Cambria" w:eastAsia="Times New Roman" w:hAnsi="Cambria" w:cs="Arial"/>
          <w:bCs/>
          <w:sz w:val="24"/>
          <w:szCs w:val="24"/>
          <w:lang w:eastAsia="pl-PL"/>
        </w:rPr>
        <w:t>66113000-5 Usługi udzielania kredytu</w:t>
      </w:r>
    </w:p>
    <w:bookmarkEnd w:id="6"/>
    <w:p w:rsidR="00B13E1A" w:rsidRPr="00BC611C" w:rsidRDefault="00B13E1A" w:rsidP="00B13E1A">
      <w:pPr>
        <w:spacing w:after="0" w:line="240" w:lineRule="auto"/>
        <w:jc w:val="both"/>
        <w:rPr>
          <w:rFonts w:ascii="Cambria" w:eastAsia="Times New Roman" w:hAnsi="Cambria" w:cs="Times New Roman"/>
          <w:b/>
          <w:sz w:val="24"/>
          <w:szCs w:val="24"/>
          <w:lang w:eastAsia="pl-PL"/>
        </w:rPr>
      </w:pPr>
    </w:p>
    <w:p w:rsidR="00B13E1A" w:rsidRPr="00BC611C" w:rsidRDefault="00B13E1A" w:rsidP="00B13E1A">
      <w:pPr>
        <w:shd w:val="clear" w:color="auto" w:fill="B2A1C7"/>
        <w:spacing w:after="200" w:line="252" w:lineRule="auto"/>
        <w:contextualSpacing/>
        <w:jc w:val="both"/>
        <w:rPr>
          <w:rFonts w:ascii="Cambria" w:eastAsia="Times New Roman" w:hAnsi="Cambria" w:cs="Times New Roman"/>
          <w:b/>
          <w:sz w:val="24"/>
          <w:szCs w:val="24"/>
        </w:rPr>
      </w:pPr>
      <w:r w:rsidRPr="00BC611C">
        <w:rPr>
          <w:rFonts w:ascii="Cambria" w:eastAsia="Times New Roman" w:hAnsi="Cambria" w:cs="Times New Roman"/>
          <w:b/>
          <w:sz w:val="24"/>
          <w:szCs w:val="24"/>
        </w:rPr>
        <w:t xml:space="preserve">2. Rozwiązania równoważne </w:t>
      </w:r>
    </w:p>
    <w:p w:rsidR="0060612D" w:rsidRDefault="00B13E1A" w:rsidP="00B13E1A">
      <w:pPr>
        <w:spacing w:after="0" w:line="240" w:lineRule="auto"/>
        <w:ind w:left="-142"/>
        <w:jc w:val="both"/>
        <w:rPr>
          <w:rFonts w:ascii="Cambria" w:eastAsia="Times New Roman" w:hAnsi="Cambria" w:cs="Times New Roman"/>
          <w:sz w:val="24"/>
          <w:szCs w:val="24"/>
        </w:rPr>
      </w:pPr>
      <w:r w:rsidRPr="00BC611C">
        <w:rPr>
          <w:rFonts w:ascii="Cambria" w:eastAsia="Times New Roman" w:hAnsi="Cambria" w:cs="Times New Roman"/>
          <w:sz w:val="24"/>
          <w:szCs w:val="24"/>
        </w:rPr>
        <w:t xml:space="preserve">    </w:t>
      </w:r>
    </w:p>
    <w:p w:rsidR="00B13E1A" w:rsidRPr="00BC611C" w:rsidRDefault="00B13E1A" w:rsidP="00B13E1A">
      <w:pPr>
        <w:spacing w:after="0" w:line="240" w:lineRule="auto"/>
        <w:ind w:left="-142"/>
        <w:jc w:val="both"/>
        <w:rPr>
          <w:rFonts w:ascii="Cambria" w:eastAsia="Times New Roman" w:hAnsi="Cambria" w:cs="Times New Roman"/>
          <w:sz w:val="24"/>
          <w:szCs w:val="24"/>
        </w:rPr>
      </w:pPr>
      <w:r w:rsidRPr="00BC611C">
        <w:rPr>
          <w:rFonts w:ascii="Cambria" w:eastAsia="Times New Roman" w:hAnsi="Cambria" w:cs="Times New Roman"/>
          <w:sz w:val="24"/>
          <w:szCs w:val="24"/>
        </w:rPr>
        <w:t>Nie dotyczy</w:t>
      </w:r>
    </w:p>
    <w:p w:rsidR="00B13E1A" w:rsidRPr="00BC611C" w:rsidRDefault="00B13E1A" w:rsidP="00B13E1A">
      <w:pPr>
        <w:spacing w:after="0" w:line="240" w:lineRule="auto"/>
        <w:jc w:val="both"/>
        <w:rPr>
          <w:rFonts w:ascii="Cambria" w:eastAsia="Times New Roman" w:hAnsi="Cambria" w:cs="Times New Roman"/>
          <w:b/>
          <w:sz w:val="24"/>
          <w:szCs w:val="24"/>
          <w:lang w:eastAsia="pl-PL"/>
        </w:rPr>
      </w:pPr>
    </w:p>
    <w:p w:rsidR="00B13E1A" w:rsidRPr="00BC611C" w:rsidRDefault="00B13E1A" w:rsidP="00B13E1A">
      <w:pPr>
        <w:shd w:val="clear" w:color="auto" w:fill="B2A1C7"/>
        <w:spacing w:after="200" w:line="252" w:lineRule="auto"/>
        <w:contextualSpacing/>
        <w:jc w:val="both"/>
        <w:rPr>
          <w:rFonts w:ascii="Cambria" w:eastAsia="Times New Roman" w:hAnsi="Cambria" w:cs="Times New Roman"/>
          <w:b/>
          <w:sz w:val="24"/>
          <w:szCs w:val="24"/>
        </w:rPr>
      </w:pPr>
      <w:r w:rsidRPr="00BC611C">
        <w:rPr>
          <w:rFonts w:ascii="Cambria" w:eastAsia="Times New Roman" w:hAnsi="Cambria" w:cs="Times New Roman"/>
          <w:b/>
          <w:sz w:val="24"/>
          <w:szCs w:val="24"/>
        </w:rPr>
        <w:t>3. Wymagania w zakresie zatrudniania przez wykonawcę lub podwykonawcę osób na podstawie stosunku pracy</w:t>
      </w:r>
    </w:p>
    <w:p w:rsidR="000D0A4C" w:rsidRDefault="000D0A4C" w:rsidP="00B13E1A">
      <w:pPr>
        <w:spacing w:after="120" w:line="240" w:lineRule="auto"/>
        <w:jc w:val="both"/>
        <w:rPr>
          <w:rFonts w:ascii="Cambria" w:eastAsia="Times New Roman" w:hAnsi="Cambria" w:cs="Times New Roman"/>
          <w:lang w:eastAsia="pl-PL"/>
        </w:rPr>
      </w:pPr>
    </w:p>
    <w:p w:rsidR="00B13E1A" w:rsidRPr="00BC611C" w:rsidRDefault="000D0A4C" w:rsidP="00BC611C">
      <w:pPr>
        <w:spacing w:after="0" w:line="240" w:lineRule="auto"/>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t xml:space="preserve">1. </w:t>
      </w:r>
      <w:r w:rsidR="00B13E1A" w:rsidRPr="00BC611C">
        <w:rPr>
          <w:rFonts w:ascii="Cambria" w:eastAsia="Times New Roman" w:hAnsi="Cambria" w:cs="Times New Roman"/>
          <w:sz w:val="24"/>
          <w:szCs w:val="24"/>
          <w:lang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B13E1A" w:rsidRPr="00BC611C" w:rsidRDefault="00B13E1A" w:rsidP="00BC611C">
      <w:pPr>
        <w:spacing w:after="0" w:line="240" w:lineRule="auto"/>
        <w:ind w:left="360"/>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t>- uruchomienie kredytu w systemie bankowym</w:t>
      </w:r>
      <w:r w:rsidR="005D2173">
        <w:rPr>
          <w:rFonts w:ascii="Cambria" w:eastAsia="Times New Roman" w:hAnsi="Cambria" w:cs="Times New Roman"/>
          <w:sz w:val="24"/>
          <w:szCs w:val="24"/>
          <w:lang w:eastAsia="pl-PL"/>
        </w:rPr>
        <w:t>,</w:t>
      </w:r>
    </w:p>
    <w:p w:rsidR="00B13E1A" w:rsidRPr="00BC611C" w:rsidRDefault="00B13E1A" w:rsidP="00BC611C">
      <w:pPr>
        <w:spacing w:after="0" w:line="240" w:lineRule="auto"/>
        <w:ind w:left="360"/>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t>- obliczanie należnych odsetek bankowych</w:t>
      </w:r>
      <w:r w:rsidR="005D2173">
        <w:rPr>
          <w:rFonts w:ascii="Cambria" w:eastAsia="Times New Roman" w:hAnsi="Cambria" w:cs="Times New Roman"/>
          <w:sz w:val="24"/>
          <w:szCs w:val="24"/>
          <w:lang w:eastAsia="pl-PL"/>
        </w:rPr>
        <w:t>,</w:t>
      </w:r>
    </w:p>
    <w:p w:rsidR="00B13E1A" w:rsidRPr="00BC611C" w:rsidRDefault="00B13E1A" w:rsidP="00BC611C">
      <w:pPr>
        <w:spacing w:after="0" w:line="240" w:lineRule="auto"/>
        <w:jc w:val="both"/>
        <w:rPr>
          <w:rFonts w:ascii="Cambria" w:eastAsia="Calibri" w:hAnsi="Cambria" w:cs="Times New Roman"/>
          <w:sz w:val="24"/>
          <w:szCs w:val="24"/>
        </w:rPr>
      </w:pPr>
      <w:r w:rsidRPr="00BC611C">
        <w:rPr>
          <w:rFonts w:ascii="Cambria" w:eastAsia="Calibri" w:hAnsi="Cambria" w:cs="Times New Roman"/>
          <w:sz w:val="24"/>
          <w:szCs w:val="24"/>
        </w:rPr>
        <w:t xml:space="preserve">       -  informowanie o bieżącym stanie kredytu;</w:t>
      </w:r>
    </w:p>
    <w:p w:rsidR="0060612D" w:rsidRDefault="0060612D" w:rsidP="00BC611C">
      <w:pPr>
        <w:suppressAutoHyphens/>
        <w:spacing w:after="0" w:line="240" w:lineRule="auto"/>
        <w:rPr>
          <w:rFonts w:ascii="Cambria" w:eastAsia="Times New Roman" w:hAnsi="Cambria" w:cs="Times New Roman"/>
          <w:sz w:val="24"/>
          <w:szCs w:val="24"/>
          <w:lang w:eastAsia="zh-CN"/>
        </w:rPr>
      </w:pPr>
    </w:p>
    <w:p w:rsidR="000D0A4C" w:rsidRPr="000D0A4C" w:rsidRDefault="000D0A4C" w:rsidP="005D2173">
      <w:pPr>
        <w:suppressAutoHyphens/>
        <w:spacing w:after="0" w:line="240" w:lineRule="auto"/>
        <w:jc w:val="both"/>
        <w:rPr>
          <w:rFonts w:ascii="Cambria" w:eastAsia="Times New Roman" w:hAnsi="Cambria" w:cs="Times New Roman"/>
          <w:sz w:val="24"/>
          <w:szCs w:val="24"/>
          <w:lang w:eastAsia="zh-CN"/>
        </w:rPr>
      </w:pPr>
      <w:r w:rsidRPr="000D0A4C">
        <w:rPr>
          <w:rFonts w:ascii="Cambria" w:eastAsia="Times New Roman" w:hAnsi="Cambria" w:cs="Times New Roman"/>
          <w:sz w:val="24"/>
          <w:szCs w:val="24"/>
          <w:lang w:eastAsia="zh-CN"/>
        </w:rPr>
        <w:t>2. Sposób weryfikacji zatrudnienia tych osób:</w:t>
      </w:r>
    </w:p>
    <w:p w:rsidR="000D0A4C" w:rsidRPr="000D0A4C" w:rsidRDefault="000D0A4C" w:rsidP="005D2173">
      <w:pPr>
        <w:suppressAutoHyphens/>
        <w:spacing w:after="0" w:line="240" w:lineRule="auto"/>
        <w:jc w:val="both"/>
        <w:rPr>
          <w:rFonts w:ascii="Cambria" w:eastAsia="Times New Roman" w:hAnsi="Cambria" w:cs="Times New Roman"/>
          <w:sz w:val="24"/>
          <w:szCs w:val="24"/>
          <w:lang w:eastAsia="zh-CN"/>
        </w:rPr>
      </w:pPr>
      <w:r w:rsidRPr="000D0A4C">
        <w:rPr>
          <w:rFonts w:ascii="Cambria" w:eastAsia="Times New Roman" w:hAnsi="Cambria" w:cs="Times New Roman"/>
          <w:sz w:val="24"/>
          <w:szCs w:val="24"/>
          <w:lang w:eastAsia="zh-CN"/>
        </w:rPr>
        <w:t>W trakcie realizacji zamówienia na każde wezwanie Zamawiającego w wyznaczonym w tym</w:t>
      </w:r>
      <w:r w:rsidR="005D2173">
        <w:rPr>
          <w:rFonts w:ascii="Cambria" w:eastAsia="Times New Roman" w:hAnsi="Cambria" w:cs="Times New Roman"/>
          <w:sz w:val="24"/>
          <w:szCs w:val="24"/>
          <w:lang w:eastAsia="zh-CN"/>
        </w:rPr>
        <w:t xml:space="preserve"> </w:t>
      </w:r>
      <w:r w:rsidRPr="000D0A4C">
        <w:rPr>
          <w:rFonts w:ascii="Cambria" w:eastAsia="Times New Roman" w:hAnsi="Cambria" w:cs="Times New Roman"/>
          <w:sz w:val="24"/>
          <w:szCs w:val="24"/>
          <w:lang w:eastAsia="zh-CN"/>
        </w:rPr>
        <w:t>wezwaniu terminie Wykonawca przedłoży Zamawiającemu wskazane poniżej dowody w celu</w:t>
      </w:r>
      <w:r w:rsidR="005D2173">
        <w:rPr>
          <w:rFonts w:ascii="Cambria" w:eastAsia="Times New Roman" w:hAnsi="Cambria" w:cs="Times New Roman"/>
          <w:sz w:val="24"/>
          <w:szCs w:val="24"/>
          <w:lang w:eastAsia="zh-CN"/>
        </w:rPr>
        <w:t xml:space="preserve"> </w:t>
      </w:r>
      <w:r w:rsidRPr="000D0A4C">
        <w:rPr>
          <w:rFonts w:ascii="Cambria" w:eastAsia="Times New Roman" w:hAnsi="Cambria" w:cs="Times New Roman"/>
          <w:sz w:val="24"/>
          <w:szCs w:val="24"/>
          <w:lang w:eastAsia="zh-CN"/>
        </w:rPr>
        <w:t>potwierdzenia spełnienia wymogu zatrudnienia na podstawie umowy o pracę przez Wykonawcę</w:t>
      </w:r>
      <w:r w:rsidR="005D2173">
        <w:rPr>
          <w:rFonts w:ascii="Cambria" w:eastAsia="Times New Roman" w:hAnsi="Cambria" w:cs="Times New Roman"/>
          <w:sz w:val="24"/>
          <w:szCs w:val="24"/>
          <w:lang w:eastAsia="zh-CN"/>
        </w:rPr>
        <w:t xml:space="preserve"> </w:t>
      </w:r>
      <w:r w:rsidRPr="000D0A4C">
        <w:rPr>
          <w:rFonts w:ascii="Cambria" w:eastAsia="Times New Roman" w:hAnsi="Cambria" w:cs="Times New Roman"/>
          <w:sz w:val="24"/>
          <w:szCs w:val="24"/>
          <w:lang w:eastAsia="zh-CN"/>
        </w:rPr>
        <w:t>lub Podwykonawcę osób wykonujących wskazane w punkcie 1 czynności w trakcie realizacji</w:t>
      </w:r>
      <w:r w:rsidR="005D2173">
        <w:rPr>
          <w:rFonts w:ascii="Cambria" w:eastAsia="Times New Roman" w:hAnsi="Cambria" w:cs="Times New Roman"/>
          <w:sz w:val="24"/>
          <w:szCs w:val="24"/>
          <w:lang w:eastAsia="zh-CN"/>
        </w:rPr>
        <w:t xml:space="preserve"> </w:t>
      </w:r>
      <w:r w:rsidRPr="000D0A4C">
        <w:rPr>
          <w:rFonts w:ascii="Cambria" w:eastAsia="Times New Roman" w:hAnsi="Cambria" w:cs="Times New Roman"/>
          <w:sz w:val="24"/>
          <w:szCs w:val="24"/>
          <w:lang w:eastAsia="zh-CN"/>
        </w:rPr>
        <w:t>zamówienia -</w:t>
      </w:r>
      <w:r w:rsidRPr="00BC611C">
        <w:rPr>
          <w:rFonts w:ascii="Cambria" w:eastAsia="Times New Roman" w:hAnsi="Cambria" w:cs="Times New Roman"/>
          <w:sz w:val="24"/>
          <w:szCs w:val="24"/>
          <w:lang w:eastAsia="zh-CN"/>
        </w:rPr>
        <w:t xml:space="preserve"> </w:t>
      </w:r>
      <w:r w:rsidRPr="000D0A4C">
        <w:rPr>
          <w:rFonts w:ascii="Cambria" w:eastAsia="Times New Roman" w:hAnsi="Cambria" w:cs="Times New Roman"/>
          <w:sz w:val="24"/>
          <w:szCs w:val="24"/>
          <w:lang w:eastAsia="zh-CN"/>
        </w:rPr>
        <w:t>oświadczenie Wykonawcy lub podwykonawcy o zatrudnieniu na podstawie</w:t>
      </w:r>
      <w:r w:rsidR="005D2173">
        <w:rPr>
          <w:rFonts w:ascii="Cambria" w:eastAsia="Times New Roman" w:hAnsi="Cambria" w:cs="Times New Roman"/>
          <w:sz w:val="24"/>
          <w:szCs w:val="24"/>
          <w:lang w:eastAsia="zh-CN"/>
        </w:rPr>
        <w:t xml:space="preserve"> </w:t>
      </w:r>
      <w:r w:rsidRPr="000D0A4C">
        <w:rPr>
          <w:rFonts w:ascii="Cambria" w:eastAsia="Times New Roman" w:hAnsi="Cambria" w:cs="Times New Roman"/>
          <w:sz w:val="24"/>
          <w:szCs w:val="24"/>
          <w:lang w:eastAsia="zh-CN"/>
        </w:rPr>
        <w:t>umowy o pracę osób wykonujących czynności, których dotyczy wezwanie Zamawiającego.</w:t>
      </w:r>
    </w:p>
    <w:p w:rsidR="000D0A4C" w:rsidRPr="000D0A4C" w:rsidRDefault="000D0A4C" w:rsidP="005D2173">
      <w:pPr>
        <w:suppressAutoHyphens/>
        <w:spacing w:after="0" w:line="240" w:lineRule="auto"/>
        <w:jc w:val="both"/>
        <w:rPr>
          <w:rFonts w:ascii="Cambria" w:eastAsia="Times New Roman" w:hAnsi="Cambria" w:cs="Times New Roman"/>
          <w:sz w:val="24"/>
          <w:szCs w:val="24"/>
          <w:lang w:eastAsia="zh-CN"/>
        </w:rPr>
      </w:pPr>
      <w:r w:rsidRPr="000D0A4C">
        <w:rPr>
          <w:rFonts w:ascii="Cambria" w:eastAsia="Times New Roman" w:hAnsi="Cambria" w:cs="Times New Roman"/>
          <w:sz w:val="24"/>
          <w:szCs w:val="24"/>
          <w:lang w:eastAsia="zh-C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D0A4C" w:rsidRPr="00BC611C" w:rsidRDefault="000D0A4C" w:rsidP="005D2173">
      <w:pPr>
        <w:suppressAutoHyphens/>
        <w:spacing w:after="0" w:line="240" w:lineRule="auto"/>
        <w:jc w:val="both"/>
        <w:rPr>
          <w:rFonts w:ascii="Cambria" w:eastAsia="Times New Roman" w:hAnsi="Cambria" w:cs="Times New Roman"/>
          <w:sz w:val="24"/>
          <w:szCs w:val="24"/>
          <w:lang w:eastAsia="zh-CN"/>
        </w:rPr>
      </w:pPr>
    </w:p>
    <w:p w:rsidR="000D0A4C" w:rsidRPr="000D0A4C" w:rsidRDefault="000D0A4C" w:rsidP="005D2173">
      <w:pPr>
        <w:suppressAutoHyphens/>
        <w:spacing w:after="0" w:line="240" w:lineRule="auto"/>
        <w:jc w:val="both"/>
        <w:rPr>
          <w:rFonts w:ascii="Cambria" w:eastAsia="Times New Roman" w:hAnsi="Cambria" w:cs="Times New Roman"/>
          <w:sz w:val="24"/>
          <w:szCs w:val="24"/>
          <w:lang w:eastAsia="zh-CN"/>
        </w:rPr>
      </w:pPr>
      <w:r w:rsidRPr="000D0A4C">
        <w:rPr>
          <w:rFonts w:ascii="Cambria" w:eastAsia="Times New Roman" w:hAnsi="Cambria" w:cs="Times New Roman"/>
          <w:sz w:val="24"/>
          <w:szCs w:val="24"/>
          <w:lang w:eastAsia="zh-CN"/>
        </w:rPr>
        <w:t>3. Sankcje z tytułu niespełnienia wymagań związanych z zatrudnianiem osób:</w:t>
      </w:r>
    </w:p>
    <w:p w:rsidR="000D0A4C" w:rsidRPr="000D0A4C" w:rsidRDefault="000D0A4C" w:rsidP="005D2173">
      <w:pPr>
        <w:suppressAutoHyphens/>
        <w:spacing w:after="0" w:line="240" w:lineRule="auto"/>
        <w:jc w:val="both"/>
        <w:rPr>
          <w:rFonts w:ascii="Cambria" w:eastAsia="Times New Roman" w:hAnsi="Cambria" w:cs="Times New Roman"/>
          <w:sz w:val="24"/>
          <w:szCs w:val="24"/>
          <w:lang w:eastAsia="zh-CN"/>
        </w:rPr>
      </w:pPr>
      <w:r w:rsidRPr="000D0A4C">
        <w:rPr>
          <w:rFonts w:ascii="Cambria" w:eastAsia="Times New Roman" w:hAnsi="Cambria" w:cs="Times New Roman"/>
          <w:sz w:val="24"/>
          <w:szCs w:val="24"/>
          <w:lang w:eastAsia="zh-CN"/>
        </w:rPr>
        <w:lastRenderedPageBreak/>
        <w:t>Z tytułu niespełnienia przez Wykonawcę lub Podwykonawcę wymogu zatrudnienia na podstawie umowy o pracę osób wykonujących wskazane w punkcie 1 czynności, Zamawiający przewiduje sankcję w postaci obowiązku zapłaty przez Wykonawcę kary umownej w wysokości 2 000,00 zł.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rsidR="000D0A4C" w:rsidRPr="00BC611C" w:rsidRDefault="000D0A4C" w:rsidP="005D2173">
      <w:pPr>
        <w:suppressAutoHyphens/>
        <w:spacing w:after="0" w:line="240" w:lineRule="auto"/>
        <w:jc w:val="both"/>
        <w:rPr>
          <w:rFonts w:ascii="Cambria" w:eastAsia="Times New Roman" w:hAnsi="Cambria" w:cs="Times New Roman"/>
          <w:sz w:val="24"/>
          <w:szCs w:val="24"/>
          <w:lang w:eastAsia="zh-CN"/>
        </w:rPr>
      </w:pPr>
    </w:p>
    <w:p w:rsidR="000D0A4C" w:rsidRPr="000D0A4C" w:rsidRDefault="000D0A4C" w:rsidP="005D2173">
      <w:pPr>
        <w:suppressAutoHyphens/>
        <w:spacing w:after="0" w:line="240" w:lineRule="auto"/>
        <w:jc w:val="both"/>
        <w:rPr>
          <w:rFonts w:ascii="Cambria" w:eastAsia="Times New Roman" w:hAnsi="Cambria" w:cs="Times New Roman"/>
          <w:sz w:val="24"/>
          <w:szCs w:val="24"/>
          <w:lang w:eastAsia="zh-CN"/>
        </w:rPr>
      </w:pPr>
      <w:r w:rsidRPr="000D0A4C">
        <w:rPr>
          <w:rFonts w:ascii="Cambria" w:eastAsia="Times New Roman" w:hAnsi="Cambria" w:cs="Times New Roman"/>
          <w:sz w:val="24"/>
          <w:szCs w:val="24"/>
          <w:lang w:eastAsia="zh-CN"/>
        </w:rPr>
        <w:t>4.</w:t>
      </w:r>
      <w:r w:rsidRPr="00BC611C">
        <w:rPr>
          <w:rFonts w:ascii="Cambria" w:eastAsia="Times New Roman" w:hAnsi="Cambria" w:cs="Times New Roman"/>
          <w:sz w:val="24"/>
          <w:szCs w:val="24"/>
          <w:lang w:eastAsia="zh-CN"/>
        </w:rPr>
        <w:t xml:space="preserve"> </w:t>
      </w:r>
      <w:r w:rsidRPr="000D0A4C">
        <w:rPr>
          <w:rFonts w:ascii="Cambria" w:eastAsia="Times New Roman" w:hAnsi="Cambria" w:cs="Times New Roman"/>
          <w:sz w:val="24"/>
          <w:szCs w:val="24"/>
          <w:lang w:eastAsia="zh-CN"/>
        </w:rPr>
        <w:t>W przypadku uzasadnionych wątpliwości co do przestrzegania prawa pracy przez Wykonawcę lub podwykonawcę, Zamawiający może zwrócić się o przeprowadzenie kontroli przez Państwową Inspekcję Pracy.</w:t>
      </w:r>
    </w:p>
    <w:p w:rsidR="000D0A4C" w:rsidRPr="00BC611C" w:rsidRDefault="000D0A4C" w:rsidP="00BC611C">
      <w:pPr>
        <w:spacing w:after="0" w:line="240" w:lineRule="auto"/>
        <w:jc w:val="both"/>
        <w:rPr>
          <w:rFonts w:ascii="Cambria" w:eastAsia="Calibri" w:hAnsi="Cambria" w:cs="Times New Roman"/>
          <w:sz w:val="24"/>
          <w:szCs w:val="24"/>
        </w:rPr>
      </w:pPr>
    </w:p>
    <w:p w:rsidR="00B13E1A" w:rsidRPr="00BC611C" w:rsidRDefault="0060612D" w:rsidP="0060612D">
      <w:pPr>
        <w:shd w:val="clear" w:color="auto" w:fill="B2A1C7"/>
        <w:spacing w:after="0" w:line="240" w:lineRule="auto"/>
        <w:contextualSpacing/>
        <w:rPr>
          <w:rFonts w:ascii="Cambria" w:eastAsia="Times New Roman" w:hAnsi="Cambria" w:cs="Times New Roman"/>
          <w:b/>
          <w:sz w:val="24"/>
          <w:szCs w:val="24"/>
        </w:rPr>
      </w:pPr>
      <w:r>
        <w:rPr>
          <w:rFonts w:ascii="Cambria" w:eastAsia="Times New Roman" w:hAnsi="Cambria" w:cs="Times New Roman"/>
          <w:b/>
          <w:sz w:val="24"/>
          <w:szCs w:val="24"/>
        </w:rPr>
        <w:t xml:space="preserve">4. </w:t>
      </w:r>
      <w:r w:rsidR="00B13E1A" w:rsidRPr="00BC611C">
        <w:rPr>
          <w:rFonts w:ascii="Cambria" w:eastAsia="Times New Roman" w:hAnsi="Cambria" w:cs="Times New Roman"/>
          <w:b/>
          <w:sz w:val="24"/>
          <w:szCs w:val="24"/>
        </w:rPr>
        <w:t>Wymagania w zakresie zatrudnienia osób, o których mowa w art. 96 ust. 2 pkt 2 ustawy Pzp</w:t>
      </w:r>
    </w:p>
    <w:p w:rsidR="0060612D" w:rsidRDefault="0060612D" w:rsidP="00BC611C">
      <w:pPr>
        <w:shd w:val="clear" w:color="auto" w:fill="FFFFFF"/>
        <w:spacing w:after="0" w:line="240" w:lineRule="auto"/>
        <w:rPr>
          <w:rFonts w:ascii="Cambria" w:eastAsia="Times New Roman" w:hAnsi="Cambria" w:cs="Times New Roman"/>
          <w:color w:val="333333"/>
          <w:sz w:val="24"/>
          <w:szCs w:val="24"/>
          <w:lang w:eastAsia="pl-PL"/>
        </w:rPr>
      </w:pPr>
    </w:p>
    <w:p w:rsidR="00B13E1A" w:rsidRPr="00BC611C" w:rsidRDefault="00B13E1A" w:rsidP="00BC611C">
      <w:pPr>
        <w:shd w:val="clear" w:color="auto" w:fill="FFFFFF"/>
        <w:spacing w:after="0" w:line="240" w:lineRule="auto"/>
        <w:rPr>
          <w:rFonts w:ascii="Cambria" w:eastAsia="Times New Roman" w:hAnsi="Cambria" w:cs="Times New Roman"/>
          <w:color w:val="333333"/>
          <w:sz w:val="24"/>
          <w:szCs w:val="24"/>
          <w:lang w:eastAsia="pl-PL"/>
        </w:rPr>
      </w:pPr>
      <w:r w:rsidRPr="00BC611C">
        <w:rPr>
          <w:rFonts w:ascii="Cambria" w:eastAsia="Times New Roman" w:hAnsi="Cambria" w:cs="Times New Roman"/>
          <w:color w:val="333333"/>
          <w:sz w:val="24"/>
          <w:szCs w:val="24"/>
          <w:lang w:eastAsia="pl-PL"/>
        </w:rPr>
        <w:t>Nie dotyczy</w:t>
      </w:r>
      <w:r w:rsidR="00330F08">
        <w:rPr>
          <w:rFonts w:ascii="Cambria" w:eastAsia="Times New Roman" w:hAnsi="Cambria" w:cs="Times New Roman"/>
          <w:color w:val="333333"/>
          <w:sz w:val="24"/>
          <w:szCs w:val="24"/>
          <w:lang w:eastAsia="pl-PL"/>
        </w:rPr>
        <w:t>.</w:t>
      </w:r>
    </w:p>
    <w:p w:rsidR="00B13E1A" w:rsidRPr="00BC611C" w:rsidRDefault="00B13E1A" w:rsidP="00BC611C">
      <w:pPr>
        <w:spacing w:after="0" w:line="240" w:lineRule="auto"/>
        <w:jc w:val="both"/>
        <w:rPr>
          <w:rFonts w:ascii="Cambria" w:eastAsia="Times New Roman" w:hAnsi="Cambria" w:cs="Times New Roman"/>
          <w:sz w:val="24"/>
          <w:szCs w:val="24"/>
          <w:lang w:eastAsia="pl-PL"/>
        </w:rPr>
      </w:pPr>
    </w:p>
    <w:p w:rsidR="00B13E1A" w:rsidRPr="00BC611C" w:rsidRDefault="0060612D" w:rsidP="0060612D">
      <w:pPr>
        <w:shd w:val="clear" w:color="auto" w:fill="B2A1C7"/>
        <w:spacing w:after="0" w:line="240" w:lineRule="auto"/>
        <w:contextualSpacing/>
        <w:jc w:val="both"/>
        <w:rPr>
          <w:rFonts w:ascii="Cambria" w:eastAsia="Times New Roman" w:hAnsi="Cambria" w:cs="Times New Roman"/>
          <w:b/>
          <w:sz w:val="24"/>
          <w:szCs w:val="24"/>
        </w:rPr>
      </w:pPr>
      <w:r>
        <w:rPr>
          <w:rFonts w:ascii="Cambria" w:eastAsia="Times New Roman" w:hAnsi="Cambria" w:cs="Times New Roman"/>
          <w:b/>
          <w:sz w:val="24"/>
          <w:szCs w:val="24"/>
        </w:rPr>
        <w:t xml:space="preserve">5. </w:t>
      </w:r>
      <w:r w:rsidR="00B13E1A" w:rsidRPr="00BC611C">
        <w:rPr>
          <w:rFonts w:ascii="Cambria" w:eastAsia="Times New Roman" w:hAnsi="Cambria" w:cs="Times New Roman"/>
          <w:b/>
          <w:sz w:val="24"/>
          <w:szCs w:val="24"/>
        </w:rPr>
        <w:t>Informacja o przedmiotowych środkach dowodowych</w:t>
      </w:r>
    </w:p>
    <w:p w:rsidR="00B13E1A" w:rsidRPr="00BC611C" w:rsidRDefault="00B13E1A" w:rsidP="00BC611C">
      <w:pPr>
        <w:spacing w:after="0" w:line="240" w:lineRule="auto"/>
        <w:ind w:left="-142"/>
        <w:jc w:val="both"/>
        <w:rPr>
          <w:rFonts w:ascii="Cambria" w:eastAsia="Times New Roman" w:hAnsi="Cambria" w:cs="Times New Roman"/>
          <w:i/>
          <w:color w:val="C00000"/>
          <w:sz w:val="24"/>
          <w:szCs w:val="24"/>
          <w:lang w:eastAsia="pl-PL"/>
        </w:rPr>
      </w:pPr>
    </w:p>
    <w:p w:rsidR="00B13E1A" w:rsidRPr="00BC611C" w:rsidRDefault="0060612D" w:rsidP="00BC611C">
      <w:pPr>
        <w:spacing w:after="0" w:line="240" w:lineRule="auto"/>
        <w:ind w:left="-142"/>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  </w:t>
      </w:r>
      <w:r w:rsidR="00B13E1A" w:rsidRPr="00BC611C">
        <w:rPr>
          <w:rFonts w:ascii="Cambria" w:eastAsia="Times New Roman" w:hAnsi="Cambria" w:cs="Times New Roman"/>
          <w:sz w:val="24"/>
          <w:szCs w:val="24"/>
          <w:lang w:eastAsia="pl-PL"/>
        </w:rPr>
        <w:t>Zamawiający nie żąda przedmiotowych środków dowodowych.</w:t>
      </w:r>
    </w:p>
    <w:p w:rsidR="00B13E1A" w:rsidRPr="00BC611C" w:rsidRDefault="00B13E1A" w:rsidP="00BC611C">
      <w:pPr>
        <w:spacing w:after="0" w:line="240" w:lineRule="auto"/>
        <w:ind w:left="-142"/>
        <w:jc w:val="both"/>
        <w:rPr>
          <w:rFonts w:ascii="Cambria" w:eastAsia="Times New Roman" w:hAnsi="Cambria" w:cs="Times New Roman"/>
          <w:sz w:val="24"/>
          <w:szCs w:val="24"/>
          <w:lang w:eastAsia="pl-PL"/>
        </w:rPr>
      </w:pPr>
    </w:p>
    <w:p w:rsidR="00B13E1A" w:rsidRPr="00BC611C" w:rsidRDefault="0060612D" w:rsidP="0060612D">
      <w:pPr>
        <w:shd w:val="clear" w:color="auto" w:fill="B2A1C7"/>
        <w:spacing w:after="0" w:line="240" w:lineRule="auto"/>
        <w:contextualSpacing/>
        <w:jc w:val="both"/>
        <w:rPr>
          <w:rFonts w:ascii="Cambria" w:eastAsia="Times New Roman" w:hAnsi="Cambria" w:cs="Times New Roman"/>
          <w:b/>
          <w:sz w:val="24"/>
          <w:szCs w:val="24"/>
        </w:rPr>
      </w:pPr>
      <w:r>
        <w:rPr>
          <w:rFonts w:ascii="Cambria" w:eastAsia="Times New Roman" w:hAnsi="Cambria" w:cs="Times New Roman"/>
          <w:b/>
          <w:sz w:val="24"/>
          <w:szCs w:val="24"/>
        </w:rPr>
        <w:t xml:space="preserve">6. </w:t>
      </w:r>
      <w:r w:rsidR="00B13E1A" w:rsidRPr="00BC611C">
        <w:rPr>
          <w:rFonts w:ascii="Cambria" w:eastAsia="Times New Roman" w:hAnsi="Cambria" w:cs="Times New Roman"/>
          <w:b/>
          <w:sz w:val="24"/>
          <w:szCs w:val="24"/>
        </w:rPr>
        <w:t xml:space="preserve">Termin wykonania zamówienia </w:t>
      </w:r>
    </w:p>
    <w:p w:rsidR="00B13E1A" w:rsidRPr="00BC611C" w:rsidRDefault="00B13E1A" w:rsidP="00BC611C">
      <w:pPr>
        <w:spacing w:after="0" w:line="240" w:lineRule="auto"/>
        <w:jc w:val="both"/>
        <w:rPr>
          <w:rFonts w:ascii="Times New Roman" w:eastAsia="Times New Roman" w:hAnsi="Times New Roman" w:cs="Times New Roman"/>
          <w:sz w:val="24"/>
          <w:szCs w:val="24"/>
          <w:lang w:eastAsia="pl-PL"/>
        </w:rPr>
      </w:pPr>
    </w:p>
    <w:p w:rsidR="00B13E1A" w:rsidRPr="00BC611C" w:rsidRDefault="00B13E1A" w:rsidP="00AD1FC7">
      <w:pPr>
        <w:numPr>
          <w:ilvl w:val="0"/>
          <w:numId w:val="32"/>
        </w:numPr>
        <w:spacing w:after="0" w:line="240" w:lineRule="auto"/>
        <w:jc w:val="both"/>
        <w:rPr>
          <w:rFonts w:ascii="Cambria" w:eastAsia="Calibri" w:hAnsi="Cambria" w:cs="Arial"/>
          <w:color w:val="000000"/>
          <w:sz w:val="24"/>
          <w:szCs w:val="24"/>
        </w:rPr>
      </w:pPr>
      <w:r w:rsidRPr="00BC611C">
        <w:rPr>
          <w:rFonts w:ascii="Cambria" w:eastAsia="Calibri" w:hAnsi="Cambria" w:cs="Arial"/>
          <w:color w:val="000000"/>
          <w:sz w:val="24"/>
          <w:szCs w:val="24"/>
        </w:rPr>
        <w:t>Okres kredytowania od dnia podpisania umowy kredytowej do 31.12.203</w:t>
      </w:r>
      <w:r w:rsidR="006F7BB4" w:rsidRPr="00BC611C">
        <w:rPr>
          <w:rFonts w:ascii="Cambria" w:eastAsia="Calibri" w:hAnsi="Cambria" w:cs="Arial"/>
          <w:color w:val="000000"/>
          <w:sz w:val="24"/>
          <w:szCs w:val="24"/>
        </w:rPr>
        <w:t>8</w:t>
      </w:r>
      <w:r w:rsidRPr="00BC611C">
        <w:rPr>
          <w:rFonts w:ascii="Cambria" w:eastAsia="Calibri" w:hAnsi="Cambria" w:cs="Arial"/>
          <w:color w:val="000000"/>
          <w:sz w:val="24"/>
          <w:szCs w:val="24"/>
        </w:rPr>
        <w:t xml:space="preserve"> r.</w:t>
      </w:r>
    </w:p>
    <w:p w:rsidR="00B13E1A" w:rsidRPr="00BC611C" w:rsidRDefault="00B13E1A" w:rsidP="00BC611C">
      <w:pPr>
        <w:spacing w:after="0" w:line="240" w:lineRule="auto"/>
        <w:jc w:val="both"/>
        <w:rPr>
          <w:rFonts w:ascii="Cambria" w:eastAsia="Times New Roman" w:hAnsi="Cambria" w:cs="Times New Roman"/>
          <w:b/>
          <w:color w:val="FF0000"/>
          <w:sz w:val="24"/>
          <w:szCs w:val="24"/>
        </w:rPr>
      </w:pPr>
    </w:p>
    <w:p w:rsidR="00B13E1A" w:rsidRPr="00BC611C" w:rsidRDefault="0060612D" w:rsidP="0060612D">
      <w:pPr>
        <w:shd w:val="clear" w:color="auto" w:fill="B2A1C7"/>
        <w:spacing w:after="0" w:line="240" w:lineRule="auto"/>
        <w:contextualSpacing/>
        <w:jc w:val="both"/>
        <w:rPr>
          <w:rFonts w:ascii="Cambria" w:eastAsia="Times New Roman" w:hAnsi="Cambria" w:cs="Times New Roman"/>
          <w:b/>
          <w:sz w:val="24"/>
          <w:szCs w:val="24"/>
        </w:rPr>
      </w:pPr>
      <w:r>
        <w:rPr>
          <w:rFonts w:ascii="Cambria" w:eastAsia="Times New Roman" w:hAnsi="Cambria" w:cs="Times New Roman"/>
          <w:b/>
          <w:sz w:val="24"/>
          <w:szCs w:val="24"/>
        </w:rPr>
        <w:t xml:space="preserve">7. </w:t>
      </w:r>
      <w:r w:rsidR="00B13E1A" w:rsidRPr="00BC611C">
        <w:rPr>
          <w:rFonts w:ascii="Cambria" w:eastAsia="Times New Roman" w:hAnsi="Cambria" w:cs="Times New Roman"/>
          <w:b/>
          <w:sz w:val="24"/>
          <w:szCs w:val="24"/>
        </w:rPr>
        <w:t>Informacja o warunkach udziału w postępowaniu o udzielenie zamówienia</w:t>
      </w:r>
    </w:p>
    <w:p w:rsidR="00B13E1A" w:rsidRPr="00BC611C" w:rsidRDefault="00B13E1A" w:rsidP="00BC611C">
      <w:pPr>
        <w:spacing w:after="0" w:line="240" w:lineRule="auto"/>
        <w:jc w:val="both"/>
        <w:rPr>
          <w:rFonts w:ascii="Cambria" w:eastAsia="Times New Roman" w:hAnsi="Cambria" w:cs="Arial"/>
          <w:sz w:val="24"/>
          <w:szCs w:val="24"/>
        </w:rPr>
      </w:pPr>
    </w:p>
    <w:p w:rsidR="00B13E1A" w:rsidRPr="00BC611C" w:rsidRDefault="00B13E1A" w:rsidP="00BC611C">
      <w:pPr>
        <w:spacing w:after="0" w:line="240" w:lineRule="auto"/>
        <w:jc w:val="both"/>
        <w:rPr>
          <w:rFonts w:ascii="Cambria" w:eastAsia="Times New Roman" w:hAnsi="Cambria" w:cs="Arial"/>
          <w:sz w:val="24"/>
          <w:szCs w:val="24"/>
        </w:rPr>
      </w:pPr>
      <w:r w:rsidRPr="00BC611C">
        <w:rPr>
          <w:rFonts w:ascii="Cambria" w:eastAsia="Times New Roman" w:hAnsi="Cambria" w:cs="Arial"/>
          <w:sz w:val="24"/>
          <w:szCs w:val="24"/>
        </w:rPr>
        <w:t>Na podstawie art. 112 ustawy Pzp zamawiający określa warunki udziału w postępowaniu dotyczące:</w:t>
      </w:r>
    </w:p>
    <w:p w:rsidR="00B13E1A" w:rsidRPr="00BC611C" w:rsidRDefault="00B13E1A" w:rsidP="00BC611C">
      <w:pPr>
        <w:spacing w:after="0" w:line="240" w:lineRule="auto"/>
        <w:jc w:val="both"/>
        <w:rPr>
          <w:rFonts w:ascii="Cambria" w:eastAsia="Times New Roman" w:hAnsi="Cambria" w:cs="Arial"/>
          <w:sz w:val="24"/>
          <w:szCs w:val="24"/>
        </w:rPr>
      </w:pPr>
    </w:p>
    <w:p w:rsidR="00B13E1A" w:rsidRPr="00BC611C" w:rsidRDefault="00B13E1A" w:rsidP="00BC611C">
      <w:pPr>
        <w:spacing w:after="0" w:line="240" w:lineRule="auto"/>
        <w:ind w:left="-142"/>
        <w:jc w:val="both"/>
        <w:rPr>
          <w:rFonts w:ascii="Cambria" w:eastAsia="Times New Roman" w:hAnsi="Cambria" w:cs="Times New Roman"/>
          <w:sz w:val="24"/>
          <w:szCs w:val="24"/>
          <w:u w:val="single"/>
        </w:rPr>
      </w:pPr>
      <w:r w:rsidRPr="00BC611C">
        <w:rPr>
          <w:rFonts w:ascii="Cambria" w:eastAsia="Times New Roman" w:hAnsi="Cambria" w:cs="Times New Roman"/>
          <w:sz w:val="24"/>
          <w:szCs w:val="24"/>
          <w:u w:val="single"/>
        </w:rPr>
        <w:t>1) zdolności do występowania w obrocie gospodarczym;</w:t>
      </w:r>
    </w:p>
    <w:p w:rsidR="00B13E1A" w:rsidRPr="00BC611C" w:rsidRDefault="00B13E1A" w:rsidP="00BC611C">
      <w:pPr>
        <w:spacing w:after="0" w:line="240" w:lineRule="auto"/>
        <w:ind w:left="-142"/>
        <w:jc w:val="both"/>
        <w:rPr>
          <w:rFonts w:ascii="Cambria" w:eastAsia="Times New Roman" w:hAnsi="Cambria" w:cs="Times New Roman"/>
          <w:sz w:val="24"/>
          <w:szCs w:val="24"/>
          <w:u w:val="single"/>
        </w:rPr>
      </w:pPr>
    </w:p>
    <w:p w:rsidR="00B13E1A" w:rsidRPr="00BC611C" w:rsidRDefault="00B13E1A" w:rsidP="00BC611C">
      <w:pPr>
        <w:spacing w:after="0" w:line="240" w:lineRule="auto"/>
        <w:jc w:val="both"/>
        <w:rPr>
          <w:rFonts w:ascii="Cambria" w:eastAsia="Times New Roman" w:hAnsi="Cambria" w:cs="Times New Roman"/>
          <w:sz w:val="24"/>
          <w:szCs w:val="24"/>
          <w:lang w:eastAsia="x-none"/>
        </w:rPr>
      </w:pPr>
      <w:r w:rsidRPr="00BC611C">
        <w:rPr>
          <w:rFonts w:ascii="Cambria" w:eastAsia="Times New Roman" w:hAnsi="Cambria" w:cs="Times New Roman"/>
          <w:sz w:val="24"/>
          <w:szCs w:val="24"/>
          <w:lang w:eastAsia="x-none"/>
        </w:rPr>
        <w:t>Zamawiający nie stawia w tym zakresie żadnych wymagań, których spełnienie Wykonawca zobowiązany jest wykazać.</w:t>
      </w:r>
    </w:p>
    <w:p w:rsidR="00B13E1A" w:rsidRPr="00BC611C" w:rsidRDefault="00B13E1A" w:rsidP="00BC611C">
      <w:pPr>
        <w:spacing w:after="0" w:line="240" w:lineRule="auto"/>
        <w:jc w:val="both"/>
        <w:rPr>
          <w:rFonts w:ascii="Cambria" w:eastAsia="Times New Roman" w:hAnsi="Cambria" w:cs="Times New Roman"/>
          <w:sz w:val="24"/>
          <w:szCs w:val="24"/>
          <w:u w:val="single"/>
        </w:rPr>
      </w:pPr>
    </w:p>
    <w:p w:rsidR="00B13E1A" w:rsidRPr="00BC611C" w:rsidRDefault="00B13E1A" w:rsidP="00BC611C">
      <w:pPr>
        <w:spacing w:after="0" w:line="240" w:lineRule="auto"/>
        <w:ind w:left="-142"/>
        <w:jc w:val="both"/>
        <w:rPr>
          <w:rFonts w:ascii="Cambria" w:eastAsia="Times New Roman" w:hAnsi="Cambria" w:cs="Times New Roman"/>
          <w:sz w:val="24"/>
          <w:szCs w:val="24"/>
          <w:u w:val="single"/>
        </w:rPr>
      </w:pPr>
      <w:r w:rsidRPr="00BC611C">
        <w:rPr>
          <w:rFonts w:ascii="Cambria" w:eastAsia="Times New Roman" w:hAnsi="Cambria" w:cs="Times New Roman"/>
          <w:sz w:val="24"/>
          <w:szCs w:val="24"/>
          <w:u w:val="single"/>
        </w:rPr>
        <w:t>2) uprawnień do prowadzenia określonej działalności gospodarczej lub zawodowej, jeśli wynika to z odrębnych przepisów;</w:t>
      </w:r>
    </w:p>
    <w:p w:rsidR="0060612D" w:rsidRDefault="0060612D" w:rsidP="00BC611C">
      <w:pPr>
        <w:tabs>
          <w:tab w:val="num" w:pos="709"/>
        </w:tabs>
        <w:autoSpaceDE w:val="0"/>
        <w:autoSpaceDN w:val="0"/>
        <w:spacing w:after="0" w:line="240" w:lineRule="auto"/>
        <w:jc w:val="both"/>
        <w:rPr>
          <w:rFonts w:ascii="Cambria" w:eastAsia="Times New Roman" w:hAnsi="Cambria" w:cs="Arial"/>
          <w:b/>
          <w:bCs/>
          <w:sz w:val="24"/>
          <w:szCs w:val="24"/>
          <w:lang w:eastAsia="pl-PL"/>
        </w:rPr>
      </w:pPr>
    </w:p>
    <w:p w:rsidR="00B13E1A" w:rsidRPr="00B13E1A" w:rsidRDefault="00B13E1A" w:rsidP="00BC611C">
      <w:pPr>
        <w:tabs>
          <w:tab w:val="num" w:pos="709"/>
        </w:tabs>
        <w:autoSpaceDE w:val="0"/>
        <w:autoSpaceDN w:val="0"/>
        <w:spacing w:after="0" w:line="240" w:lineRule="auto"/>
        <w:jc w:val="both"/>
        <w:rPr>
          <w:rFonts w:ascii="Cambria" w:eastAsia="Times New Roman" w:hAnsi="Cambria" w:cs="Arial"/>
          <w:sz w:val="24"/>
          <w:szCs w:val="24"/>
          <w:lang w:eastAsia="pl-PL"/>
        </w:rPr>
      </w:pPr>
      <w:r w:rsidRPr="00BC611C">
        <w:rPr>
          <w:rFonts w:ascii="Cambria" w:eastAsia="Times New Roman" w:hAnsi="Cambria" w:cs="Arial"/>
          <w:b/>
          <w:bCs/>
          <w:sz w:val="24"/>
          <w:szCs w:val="24"/>
          <w:lang w:eastAsia="pl-PL"/>
        </w:rPr>
        <w:t xml:space="preserve">Wykonawca spełni warunek dotyczący uprawnień do prowadzenia określonej działalności gospodarczej lub zawodowej, </w:t>
      </w:r>
      <w:r w:rsidRPr="00BC611C">
        <w:rPr>
          <w:rFonts w:ascii="Cambria" w:eastAsia="Times New Roman" w:hAnsi="Cambria" w:cs="Arial"/>
          <w:bCs/>
          <w:sz w:val="24"/>
          <w:szCs w:val="24"/>
          <w:lang w:eastAsia="pl-PL"/>
        </w:rPr>
        <w:t xml:space="preserve">jeżeli wykaże, </w:t>
      </w:r>
      <w:r w:rsidRPr="00BC611C">
        <w:rPr>
          <w:rFonts w:ascii="Cambria" w:eastAsia="Times New Roman" w:hAnsi="Cambria" w:cs="Arial"/>
          <w:sz w:val="24"/>
          <w:szCs w:val="24"/>
          <w:lang w:eastAsia="pl-PL"/>
        </w:rPr>
        <w:t>że posiada uprawnienia do prowadzenia na terenie Polski działalności gospodarczej w zakresie wykonywania czynności bankowych obejmujących udzielanie kredytów, zgodnie z przepisami ustawy z dnia 29 sierpnia 1997 r. - Prawo bankowe (t.j. Dz. U. z 2020 r. poz. 1896 ze zm.), a w przypadku określonym w art. 178 ust 1 ustawy Prawo Bankowe inny dokument potwierdzający rozpoczęcie działalności przed dniem  wejście w życie ustawy o której mowa w</w:t>
      </w:r>
      <w:r w:rsidRPr="00B13E1A">
        <w:rPr>
          <w:rFonts w:ascii="Cambria" w:eastAsia="Times New Roman" w:hAnsi="Cambria" w:cs="Arial"/>
          <w:sz w:val="24"/>
          <w:szCs w:val="24"/>
          <w:lang w:eastAsia="pl-PL"/>
        </w:rPr>
        <w:t xml:space="preserve"> art. 193 ustawy Prawo bankowe.</w:t>
      </w:r>
    </w:p>
    <w:p w:rsidR="00B13E1A" w:rsidRPr="00B13E1A" w:rsidRDefault="00B13E1A" w:rsidP="00B13E1A">
      <w:pPr>
        <w:autoSpaceDE w:val="0"/>
        <w:autoSpaceDN w:val="0"/>
        <w:spacing w:before="100" w:beforeAutospacing="1" w:after="100" w:afterAutospacing="1" w:line="276" w:lineRule="auto"/>
        <w:jc w:val="both"/>
        <w:rPr>
          <w:rFonts w:ascii="Cambria" w:eastAsia="Times New Roman" w:hAnsi="Cambria" w:cs="Times New Roman"/>
          <w:sz w:val="24"/>
          <w:szCs w:val="24"/>
          <w:u w:val="single"/>
        </w:rPr>
      </w:pPr>
      <w:r w:rsidRPr="00B13E1A">
        <w:rPr>
          <w:rFonts w:ascii="Cambria" w:eastAsia="Times New Roman" w:hAnsi="Cambria" w:cs="Times New Roman"/>
          <w:sz w:val="24"/>
          <w:szCs w:val="24"/>
          <w:u w:val="single"/>
        </w:rPr>
        <w:lastRenderedPageBreak/>
        <w:t>3) sytuacji ekonomicznej lub finansowej;</w:t>
      </w:r>
    </w:p>
    <w:p w:rsidR="00B13E1A" w:rsidRPr="00BC611C" w:rsidRDefault="00B13E1A" w:rsidP="00BC611C">
      <w:pPr>
        <w:spacing w:after="0" w:line="240" w:lineRule="auto"/>
        <w:rPr>
          <w:rFonts w:ascii="Cambria" w:eastAsia="Times New Roman" w:hAnsi="Cambria" w:cs="Times New Roman"/>
          <w:sz w:val="24"/>
          <w:szCs w:val="24"/>
          <w:lang w:eastAsia="x-none"/>
        </w:rPr>
      </w:pPr>
      <w:r w:rsidRPr="00BC611C">
        <w:rPr>
          <w:rFonts w:ascii="Cambria" w:eastAsia="Times New Roman" w:hAnsi="Cambria" w:cs="Times New Roman"/>
          <w:sz w:val="24"/>
          <w:szCs w:val="24"/>
          <w:lang w:eastAsia="x-none"/>
        </w:rPr>
        <w:t>Zamawiający nie stawia w tym zakresie żadnych wymagań, których spełnienie Wykonawca zobowiązany jest wykazać.</w:t>
      </w:r>
    </w:p>
    <w:p w:rsidR="00B13E1A" w:rsidRPr="00BC611C" w:rsidRDefault="00B13E1A" w:rsidP="00BC611C">
      <w:pPr>
        <w:shd w:val="clear" w:color="auto" w:fill="FFFFFF"/>
        <w:spacing w:after="0" w:line="240" w:lineRule="auto"/>
        <w:rPr>
          <w:rFonts w:ascii="Cambria" w:eastAsia="Times New Roman" w:hAnsi="Cambria" w:cs="Times New Roman"/>
          <w:i/>
          <w:color w:val="002060"/>
          <w:sz w:val="24"/>
          <w:szCs w:val="24"/>
        </w:rPr>
      </w:pPr>
    </w:p>
    <w:p w:rsidR="00B13E1A" w:rsidRPr="00BC611C" w:rsidRDefault="00B13E1A" w:rsidP="00BC611C">
      <w:pPr>
        <w:spacing w:after="0" w:line="240" w:lineRule="auto"/>
        <w:ind w:left="-142"/>
        <w:jc w:val="both"/>
        <w:rPr>
          <w:rFonts w:ascii="Cambria" w:eastAsia="Times New Roman" w:hAnsi="Cambria" w:cs="Times New Roman"/>
          <w:sz w:val="24"/>
          <w:szCs w:val="24"/>
          <w:u w:val="single"/>
        </w:rPr>
      </w:pPr>
      <w:r w:rsidRPr="00BC611C">
        <w:rPr>
          <w:rFonts w:ascii="Cambria" w:eastAsia="Times New Roman" w:hAnsi="Cambria" w:cs="Times New Roman"/>
          <w:sz w:val="24"/>
          <w:szCs w:val="24"/>
          <w:u w:val="single"/>
        </w:rPr>
        <w:t>4) zdolności technicznej lub zawodowej.</w:t>
      </w:r>
    </w:p>
    <w:p w:rsidR="00B13E1A" w:rsidRPr="00BC611C" w:rsidRDefault="00B13E1A" w:rsidP="00BC611C">
      <w:pPr>
        <w:spacing w:after="0" w:line="240" w:lineRule="auto"/>
        <w:ind w:left="-142"/>
        <w:jc w:val="both"/>
        <w:rPr>
          <w:rFonts w:ascii="Cambria" w:eastAsia="Times New Roman" w:hAnsi="Cambria" w:cs="Times New Roman"/>
          <w:sz w:val="24"/>
          <w:szCs w:val="24"/>
          <w:u w:val="single"/>
        </w:rPr>
      </w:pPr>
    </w:p>
    <w:p w:rsidR="006F7BB4" w:rsidRPr="00BC611C" w:rsidRDefault="006F7BB4" w:rsidP="00BC611C">
      <w:pPr>
        <w:spacing w:after="0" w:line="240" w:lineRule="auto"/>
        <w:rPr>
          <w:rFonts w:ascii="Cambria" w:eastAsia="Times New Roman" w:hAnsi="Cambria" w:cs="Times New Roman"/>
          <w:sz w:val="24"/>
          <w:szCs w:val="24"/>
          <w:lang w:eastAsia="x-none"/>
        </w:rPr>
      </w:pPr>
      <w:r w:rsidRPr="00BC611C">
        <w:rPr>
          <w:rFonts w:ascii="Cambria" w:eastAsia="Times New Roman" w:hAnsi="Cambria" w:cs="Times New Roman"/>
          <w:sz w:val="24"/>
          <w:szCs w:val="24"/>
          <w:lang w:eastAsia="x-none"/>
        </w:rPr>
        <w:t>Zamawiający nie stawia w tym zakresie żadnych wymagań, których spełnienie Wykonawca zobowiązany jest wykazać.</w:t>
      </w:r>
    </w:p>
    <w:p w:rsidR="0060612D" w:rsidRDefault="0060612D" w:rsidP="00BC611C">
      <w:pPr>
        <w:spacing w:after="0" w:line="240" w:lineRule="auto"/>
        <w:jc w:val="both"/>
        <w:rPr>
          <w:rFonts w:ascii="Cambria" w:eastAsia="Times New Roman" w:hAnsi="Cambria" w:cs="Arial"/>
          <w:sz w:val="24"/>
          <w:szCs w:val="24"/>
          <w:lang w:eastAsia="pl-PL"/>
        </w:rPr>
      </w:pPr>
    </w:p>
    <w:p w:rsidR="00B13E1A" w:rsidRPr="00BC611C" w:rsidRDefault="00B13E1A" w:rsidP="00BC611C">
      <w:pPr>
        <w:spacing w:after="0" w:line="240" w:lineRule="auto"/>
        <w:jc w:val="both"/>
        <w:rPr>
          <w:rFonts w:ascii="Cambria" w:eastAsia="Times New Roman" w:hAnsi="Cambria" w:cs="Arial"/>
          <w:sz w:val="24"/>
          <w:szCs w:val="24"/>
          <w:lang w:eastAsia="pl-PL"/>
        </w:rPr>
      </w:pPr>
      <w:r w:rsidRPr="00BC611C">
        <w:rPr>
          <w:rFonts w:ascii="Cambria" w:eastAsia="Times New Roman" w:hAnsi="Cambria" w:cs="Arial"/>
          <w:sz w:val="24"/>
          <w:szCs w:val="24"/>
          <w:lang w:eastAsia="pl-PL"/>
        </w:rPr>
        <w:t>Ocena spełniania warunków udziału w postępowaniu dokonana zostanie zgodnie z formułą „spełnia”/„nie spełnia”, w oparciu o informacje zawarte w dokumentach i oświadczeniach, o których mowa w rozdziale II podrozdział 9.</w:t>
      </w:r>
    </w:p>
    <w:p w:rsidR="0060612D" w:rsidRDefault="0060612D" w:rsidP="00BC611C">
      <w:pPr>
        <w:spacing w:after="0" w:line="240" w:lineRule="auto"/>
        <w:jc w:val="both"/>
        <w:rPr>
          <w:rFonts w:ascii="Cambria" w:eastAsia="Times New Roman" w:hAnsi="Cambria" w:cs="Arial"/>
          <w:sz w:val="24"/>
          <w:szCs w:val="24"/>
          <w:lang w:eastAsia="pl-PL"/>
        </w:rPr>
      </w:pPr>
    </w:p>
    <w:p w:rsidR="00B13E1A" w:rsidRPr="00244674" w:rsidRDefault="00B13E1A" w:rsidP="00BC611C">
      <w:pPr>
        <w:spacing w:after="0" w:line="240" w:lineRule="auto"/>
        <w:jc w:val="both"/>
        <w:rPr>
          <w:rFonts w:ascii="Cambria" w:eastAsia="Times New Roman" w:hAnsi="Cambria" w:cs="Arial"/>
          <w:sz w:val="24"/>
          <w:szCs w:val="24"/>
          <w:u w:val="single"/>
          <w:lang w:eastAsia="pl-PL"/>
        </w:rPr>
      </w:pPr>
      <w:r w:rsidRPr="00BC611C">
        <w:rPr>
          <w:rFonts w:ascii="Cambria" w:eastAsia="Times New Roman" w:hAnsi="Cambria" w:cs="Arial"/>
          <w:sz w:val="24"/>
          <w:szCs w:val="24"/>
          <w:lang w:eastAsia="pl-PL"/>
        </w:rPr>
        <w:t xml:space="preserve">Wykonawcy mogą wspólnie ubiegać się o udzielenie zamówienia. Żaden z Wykonawców wspólnie ubiegających się o udzielenie zamówienia nie może podlegać wykluczeniu z postępowania. </w:t>
      </w:r>
      <w:r w:rsidRPr="00244674">
        <w:rPr>
          <w:rFonts w:ascii="Cambria" w:eastAsia="Times New Roman" w:hAnsi="Cambria" w:cs="Arial"/>
          <w:sz w:val="24"/>
          <w:szCs w:val="24"/>
          <w:u w:val="single"/>
          <w:lang w:eastAsia="pl-PL"/>
        </w:rPr>
        <w:t xml:space="preserve">W przypadku Wykonawców wspólnie ubiegających się o udzielenie zamówienia </w:t>
      </w:r>
      <w:r w:rsidR="00844F75" w:rsidRPr="00244674">
        <w:rPr>
          <w:rFonts w:ascii="Cambria" w:eastAsia="Times New Roman" w:hAnsi="Cambria" w:cs="Arial"/>
          <w:sz w:val="24"/>
          <w:szCs w:val="24"/>
          <w:u w:val="single"/>
          <w:lang w:eastAsia="pl-PL"/>
        </w:rPr>
        <w:t>warunek dotyczący uprawnień do prowadzenia określonej działalności gospodarczej lub zawodowej, o którym mowa w pkt 2,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sidRPr="00244674">
        <w:rPr>
          <w:rFonts w:ascii="Cambria" w:eastAsia="Times New Roman" w:hAnsi="Cambria" w:cs="Arial"/>
          <w:sz w:val="24"/>
          <w:szCs w:val="24"/>
          <w:u w:val="single"/>
          <w:lang w:eastAsia="pl-PL"/>
        </w:rPr>
        <w:t xml:space="preserve"> </w:t>
      </w:r>
    </w:p>
    <w:p w:rsidR="00B13E1A" w:rsidRPr="00BC611C" w:rsidRDefault="00B13E1A" w:rsidP="00BC611C">
      <w:pPr>
        <w:shd w:val="clear" w:color="auto" w:fill="FFFFFF"/>
        <w:spacing w:after="0" w:line="240" w:lineRule="auto"/>
        <w:jc w:val="both"/>
        <w:rPr>
          <w:rFonts w:ascii="Cambria" w:eastAsia="Times New Roman" w:hAnsi="Cambria" w:cs="Arial"/>
          <w:b/>
          <w:bCs/>
          <w:sz w:val="24"/>
          <w:szCs w:val="24"/>
          <w:lang w:eastAsia="pl-PL"/>
        </w:rPr>
      </w:pPr>
    </w:p>
    <w:p w:rsidR="00B13E1A" w:rsidRPr="00BC611C" w:rsidRDefault="00B13E1A" w:rsidP="00BC611C">
      <w:pPr>
        <w:spacing w:after="0" w:line="240" w:lineRule="auto"/>
        <w:jc w:val="both"/>
        <w:rPr>
          <w:rFonts w:ascii="Cambria" w:eastAsia="Times New Roman" w:hAnsi="Cambria" w:cs="Times New Roman"/>
          <w:sz w:val="24"/>
          <w:szCs w:val="24"/>
        </w:rPr>
      </w:pPr>
    </w:p>
    <w:p w:rsidR="00B13E1A" w:rsidRPr="00BC611C" w:rsidRDefault="00B13E1A" w:rsidP="00AD1FC7">
      <w:pPr>
        <w:numPr>
          <w:ilvl w:val="0"/>
          <w:numId w:val="31"/>
        </w:numPr>
        <w:shd w:val="clear" w:color="auto" w:fill="B2A1C7"/>
        <w:spacing w:after="0" w:line="240" w:lineRule="auto"/>
        <w:contextualSpacing/>
        <w:jc w:val="both"/>
        <w:rPr>
          <w:rFonts w:ascii="Cambria" w:eastAsia="Times New Roman" w:hAnsi="Cambria" w:cs="Times New Roman"/>
          <w:b/>
          <w:sz w:val="24"/>
          <w:szCs w:val="24"/>
        </w:rPr>
      </w:pPr>
      <w:r w:rsidRPr="00BC611C">
        <w:rPr>
          <w:rFonts w:ascii="Cambria" w:eastAsia="Times New Roman" w:hAnsi="Cambria" w:cs="Times New Roman"/>
          <w:b/>
          <w:sz w:val="24"/>
          <w:szCs w:val="24"/>
        </w:rPr>
        <w:t>Podstawy wykluczenia</w:t>
      </w:r>
    </w:p>
    <w:p w:rsidR="00B13E1A" w:rsidRPr="00BC611C" w:rsidRDefault="00B13E1A" w:rsidP="00BC611C">
      <w:pPr>
        <w:autoSpaceDE w:val="0"/>
        <w:autoSpaceDN w:val="0"/>
        <w:spacing w:after="0" w:line="240" w:lineRule="auto"/>
        <w:jc w:val="both"/>
        <w:rPr>
          <w:rFonts w:ascii="Cambria" w:eastAsia="Times New Roman" w:hAnsi="Cambria" w:cs="Arial"/>
          <w:sz w:val="24"/>
          <w:szCs w:val="24"/>
          <w:lang w:eastAsia="pl-PL"/>
        </w:rPr>
      </w:pPr>
    </w:p>
    <w:p w:rsidR="00B13E1A" w:rsidRPr="00BC611C" w:rsidRDefault="00B13E1A" w:rsidP="00AD1FC7">
      <w:pPr>
        <w:numPr>
          <w:ilvl w:val="0"/>
          <w:numId w:val="22"/>
        </w:numPr>
        <w:tabs>
          <w:tab w:val="left" w:pos="284"/>
        </w:tabs>
        <w:autoSpaceDE w:val="0"/>
        <w:autoSpaceDN w:val="0"/>
        <w:adjustRightInd w:val="0"/>
        <w:spacing w:after="0" w:line="240" w:lineRule="auto"/>
        <w:jc w:val="both"/>
        <w:rPr>
          <w:rFonts w:ascii="Cambria" w:eastAsia="Times New Roman" w:hAnsi="Cambria" w:cs="Arial"/>
          <w:bCs/>
          <w:iCs/>
          <w:sz w:val="24"/>
          <w:szCs w:val="24"/>
          <w:lang w:eastAsia="pl-PL" w:bidi="pl-PL"/>
        </w:rPr>
      </w:pPr>
      <w:r w:rsidRPr="00BC611C">
        <w:rPr>
          <w:rFonts w:ascii="Cambria" w:eastAsia="Times New Roman" w:hAnsi="Cambria" w:cs="Arial"/>
          <w:bCs/>
          <w:iCs/>
          <w:sz w:val="24"/>
          <w:szCs w:val="24"/>
          <w:lang w:eastAsia="pl-PL" w:bidi="pl-PL"/>
        </w:rPr>
        <w:t xml:space="preserve">Z postępowania o udzielenie zamówienia wykluczony zostanie Wykonawca, w stosunku do którego zachodzi którakolwiek z okoliczności, o których mowa w </w:t>
      </w:r>
      <w:r w:rsidRPr="00BC611C">
        <w:rPr>
          <w:rFonts w:ascii="Cambria" w:eastAsia="Times New Roman" w:hAnsi="Cambria" w:cs="Arial"/>
          <w:b/>
          <w:bCs/>
          <w:iCs/>
          <w:sz w:val="24"/>
          <w:szCs w:val="24"/>
          <w:lang w:eastAsia="pl-PL" w:bidi="pl-PL"/>
        </w:rPr>
        <w:t>art. 108 ust. 1</w:t>
      </w:r>
      <w:r w:rsidRPr="00BC611C">
        <w:rPr>
          <w:rFonts w:ascii="Cambria" w:eastAsia="Times New Roman" w:hAnsi="Cambria" w:cs="Arial"/>
          <w:bCs/>
          <w:iCs/>
          <w:sz w:val="24"/>
          <w:szCs w:val="24"/>
          <w:lang w:eastAsia="pl-PL" w:bidi="pl-PL"/>
        </w:rPr>
        <w:t xml:space="preserve"> ustawy Prawo zamówień publicznych, tj. wykonawcę:</w:t>
      </w:r>
    </w:p>
    <w:p w:rsidR="0060612D" w:rsidRDefault="0060612D" w:rsidP="0060612D">
      <w:pPr>
        <w:spacing w:after="0" w:line="240" w:lineRule="auto"/>
        <w:jc w:val="both"/>
        <w:rPr>
          <w:rFonts w:ascii="Cambria" w:eastAsia="Times New Roman" w:hAnsi="Cambria" w:cs="Times New Roman"/>
          <w:sz w:val="24"/>
          <w:szCs w:val="24"/>
          <w:lang w:eastAsia="pl-PL"/>
        </w:rPr>
      </w:pPr>
    </w:p>
    <w:p w:rsidR="00B13E1A" w:rsidRPr="00BC611C" w:rsidRDefault="00B13E1A" w:rsidP="00AD1FC7">
      <w:pPr>
        <w:numPr>
          <w:ilvl w:val="1"/>
          <w:numId w:val="22"/>
        </w:numPr>
        <w:spacing w:after="0" w:line="240" w:lineRule="auto"/>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t>będącego osobą fizyczną, którego prawomocnie skazano za przestępstwo:</w:t>
      </w:r>
      <w:r w:rsidRPr="00BC611C">
        <w:rPr>
          <w:rFonts w:ascii="Cambria" w:eastAsia="Times New Roman" w:hAnsi="Cambria" w:cs="Times New Roman"/>
          <w:sz w:val="24"/>
          <w:szCs w:val="24"/>
          <w:lang w:eastAsia="pl-PL"/>
        </w:rPr>
        <w:br/>
        <w:t>a) udziału w zorganizowanej grupie przestępczej albo związku mającym na</w:t>
      </w:r>
      <w:r w:rsidRPr="00BC611C">
        <w:rPr>
          <w:rFonts w:ascii="Cambria" w:eastAsia="Times New Roman" w:hAnsi="Cambria" w:cs="Times New Roman"/>
          <w:sz w:val="24"/>
          <w:szCs w:val="24"/>
          <w:lang w:eastAsia="pl-PL"/>
        </w:rPr>
        <w:br/>
        <w:t>celu popełnienie przestępstwa lub przestępstwa skarbowego, o którym mowa w art. 258 Kodeksu karnego,</w:t>
      </w:r>
      <w:r w:rsidRPr="00BC611C">
        <w:rPr>
          <w:rFonts w:ascii="Cambria" w:eastAsia="Times New Roman" w:hAnsi="Cambria" w:cs="Times New Roman"/>
          <w:sz w:val="24"/>
          <w:szCs w:val="24"/>
          <w:lang w:eastAsia="pl-PL"/>
        </w:rPr>
        <w:br/>
        <w:t>b) handlu ludźmi, o którym mowa w art. 189a Kodeksu karnego,</w:t>
      </w:r>
      <w:r w:rsidRPr="00BC611C">
        <w:rPr>
          <w:rFonts w:ascii="Cambria" w:eastAsia="Times New Roman" w:hAnsi="Cambria" w:cs="Times New Roman"/>
          <w:sz w:val="24"/>
          <w:szCs w:val="24"/>
          <w:lang w:eastAsia="pl-PL"/>
        </w:rPr>
        <w:br/>
        <w:t>c) o którym mowa w art. 228–230a, art. 250a Kodeksu karnego, w art. 46–</w:t>
      </w:r>
      <w:r w:rsidRPr="00BC611C">
        <w:rPr>
          <w:rFonts w:ascii="Cambria" w:eastAsia="Times New Roman" w:hAnsi="Cambria" w:cs="Times New Roman"/>
          <w:sz w:val="24"/>
          <w:szCs w:val="24"/>
          <w:lang w:eastAsia="pl-PL"/>
        </w:rPr>
        <w:br/>
        <w:t>48 ustawy z dnia 25 czerwca 2010 r. o sporcie (Dz. U. z 2020 r.</w:t>
      </w:r>
      <w:r w:rsidRPr="00BC611C">
        <w:rPr>
          <w:rFonts w:ascii="Cambria" w:eastAsia="Times New Roman" w:hAnsi="Cambria" w:cs="Times New Roman"/>
          <w:sz w:val="24"/>
          <w:szCs w:val="24"/>
          <w:lang w:eastAsia="pl-PL"/>
        </w:rPr>
        <w:br/>
        <w:t>poz. 1133 oraz z 2021 r. poz. 2054) lub w art. 54 ust. 1–4 ustawy z dnia</w:t>
      </w:r>
      <w:r w:rsidRPr="00BC611C">
        <w:rPr>
          <w:rFonts w:ascii="Cambria" w:eastAsia="Times New Roman" w:hAnsi="Cambria" w:cs="Times New Roman"/>
          <w:sz w:val="24"/>
          <w:szCs w:val="24"/>
          <w:lang w:eastAsia="pl-PL"/>
        </w:rPr>
        <w:br/>
        <w:t>12 maja 2011 r. o refundacji leków, środków spożywczych specjalnego</w:t>
      </w:r>
      <w:r w:rsidRPr="00BC611C">
        <w:rPr>
          <w:rFonts w:ascii="Cambria" w:eastAsia="Times New Roman" w:hAnsi="Cambria" w:cs="Times New Roman"/>
          <w:sz w:val="24"/>
          <w:szCs w:val="24"/>
          <w:lang w:eastAsia="pl-PL"/>
        </w:rPr>
        <w:br/>
        <w:t>przeznaczenia żywieniowego oraz wyrobów medycznych (Dz. U. z 2021 r. poz. 523, 1292, 1559 i 2054),</w:t>
      </w:r>
      <w:r w:rsidRPr="00BC611C">
        <w:rPr>
          <w:rFonts w:ascii="Cambria" w:eastAsia="Times New Roman" w:hAnsi="Cambria" w:cs="Times New Roman"/>
          <w:sz w:val="24"/>
          <w:szCs w:val="24"/>
          <w:lang w:eastAsia="pl-PL"/>
        </w:rPr>
        <w:br/>
        <w:t>d) finansowania przestępstwa o charakterze terrorystycznym, o którym</w:t>
      </w:r>
      <w:r w:rsidRPr="00BC611C">
        <w:rPr>
          <w:rFonts w:ascii="Cambria" w:eastAsia="Times New Roman" w:hAnsi="Cambria" w:cs="Times New Roman"/>
          <w:sz w:val="24"/>
          <w:szCs w:val="24"/>
          <w:lang w:eastAsia="pl-PL"/>
        </w:rPr>
        <w:br/>
        <w:t>mowa w art. 165a Kodeksu karnego, lub przestępstwo udaremniania lub</w:t>
      </w:r>
      <w:r w:rsidRPr="00BC611C">
        <w:rPr>
          <w:rFonts w:ascii="Cambria" w:eastAsia="Times New Roman" w:hAnsi="Cambria" w:cs="Times New Roman"/>
          <w:sz w:val="24"/>
          <w:szCs w:val="24"/>
          <w:lang w:eastAsia="pl-PL"/>
        </w:rPr>
        <w:br/>
        <w:t>utrudniania stwierdzenia przestępnego pochodzenia pieniędzy lub</w:t>
      </w:r>
      <w:r w:rsidRPr="00BC611C">
        <w:rPr>
          <w:rFonts w:ascii="Cambria" w:eastAsia="Times New Roman" w:hAnsi="Cambria" w:cs="Times New Roman"/>
          <w:sz w:val="24"/>
          <w:szCs w:val="24"/>
          <w:lang w:eastAsia="pl-PL"/>
        </w:rPr>
        <w:br/>
        <w:t>ukrywania ich pochodzenia, o którym mowa w art. 299 Kodeksu karnego,</w:t>
      </w:r>
      <w:r w:rsidRPr="00BC611C">
        <w:rPr>
          <w:rFonts w:ascii="Cambria" w:eastAsia="Times New Roman" w:hAnsi="Cambria" w:cs="Times New Roman"/>
          <w:sz w:val="24"/>
          <w:szCs w:val="24"/>
          <w:lang w:eastAsia="pl-PL"/>
        </w:rPr>
        <w:br/>
        <w:t>e) o charakterze terrorystycznym, o którym mowa w art. 115 § 20 Kodeksu karnego, lub mające na celu popełnienie tego przestępstwa,</w:t>
      </w:r>
      <w:r w:rsidRPr="00BC611C">
        <w:rPr>
          <w:rFonts w:ascii="Cambria" w:eastAsia="Times New Roman" w:hAnsi="Cambria" w:cs="Times New Roman"/>
          <w:sz w:val="24"/>
          <w:szCs w:val="24"/>
          <w:lang w:eastAsia="pl-PL"/>
        </w:rPr>
        <w:br/>
        <w:t>f) powierzenia wykonywania pracy małoletniemu cudzoziemcowi,</w:t>
      </w:r>
      <w:r w:rsidRPr="00BC611C">
        <w:rPr>
          <w:rFonts w:ascii="Cambria" w:eastAsia="Times New Roman" w:hAnsi="Cambria" w:cs="Times New Roman"/>
          <w:sz w:val="24"/>
          <w:szCs w:val="24"/>
          <w:lang w:eastAsia="pl-PL"/>
        </w:rPr>
        <w:br/>
        <w:t xml:space="preserve">o którym mowa w art. 9 ust. 2 ustawy z dnia 15 czerwca 2012 r. o skutkach powierzania </w:t>
      </w:r>
      <w:r w:rsidRPr="00BC611C">
        <w:rPr>
          <w:rFonts w:ascii="Cambria" w:eastAsia="Times New Roman" w:hAnsi="Cambria" w:cs="Times New Roman"/>
          <w:sz w:val="24"/>
          <w:szCs w:val="24"/>
          <w:lang w:eastAsia="pl-PL"/>
        </w:rPr>
        <w:lastRenderedPageBreak/>
        <w:t>wykonywania pracy cudzoziemcom przebywającym wbrew przepisom na terytorium Rzeczypospolitej Polskiej (Dz. U. poz. 769 oraz z 2020 r. poz. 2023),</w:t>
      </w:r>
      <w:r w:rsidRPr="00BC611C">
        <w:rPr>
          <w:rFonts w:ascii="Cambria" w:eastAsia="Times New Roman" w:hAnsi="Cambria" w:cs="Times New Roman"/>
          <w:sz w:val="24"/>
          <w:szCs w:val="24"/>
          <w:lang w:eastAsia="pl-PL"/>
        </w:rPr>
        <w:br/>
        <w:t>g) przeciwko obrotowi gospodarczemu, o których mowa w art. 296–</w:t>
      </w:r>
      <w:r w:rsidRPr="00BC611C">
        <w:rPr>
          <w:rFonts w:ascii="Cambria" w:eastAsia="Times New Roman" w:hAnsi="Cambria" w:cs="Times New Roman"/>
          <w:sz w:val="24"/>
          <w:szCs w:val="24"/>
          <w:lang w:eastAsia="pl-PL"/>
        </w:rPr>
        <w:br/>
        <w:t>307 Kodeksu karnego, przestępstwo oszustwa, o którym mowa</w:t>
      </w:r>
      <w:r w:rsidRPr="00BC611C">
        <w:rPr>
          <w:rFonts w:ascii="Cambria" w:eastAsia="Times New Roman" w:hAnsi="Cambria" w:cs="Times New Roman"/>
          <w:sz w:val="24"/>
          <w:szCs w:val="24"/>
          <w:lang w:eastAsia="pl-PL"/>
        </w:rPr>
        <w:br/>
        <w:t>w art. 286 Kodeksu karnego, przestępstwo przeciwko wiarygodności dokumentów, o których mowa w art. 270–277d Kodeksu karnego, lub przestępstwo skarbowe,</w:t>
      </w:r>
      <w:r w:rsidRPr="00BC611C">
        <w:rPr>
          <w:rFonts w:ascii="Cambria" w:eastAsia="Times New Roman" w:hAnsi="Cambria" w:cs="Times New Roman"/>
          <w:sz w:val="24"/>
          <w:szCs w:val="24"/>
          <w:lang w:eastAsia="pl-PL"/>
        </w:rPr>
        <w:br/>
        <w:t>h) o którym mowa w art. 9 ust. 1 i 3 lub art. 10 ustawy z dnia 15 czerwca</w:t>
      </w:r>
      <w:r w:rsidRPr="00BC611C">
        <w:rPr>
          <w:rFonts w:ascii="Cambria" w:eastAsia="Times New Roman" w:hAnsi="Cambria" w:cs="Times New Roman"/>
          <w:sz w:val="24"/>
          <w:szCs w:val="24"/>
          <w:lang w:eastAsia="pl-PL"/>
        </w:rPr>
        <w:br/>
        <w:t>2012 r. o skutkach powierzania wykonywania pracy cudzoziemcom</w:t>
      </w:r>
      <w:r w:rsidRPr="00BC611C">
        <w:rPr>
          <w:rFonts w:ascii="Cambria" w:eastAsia="Times New Roman" w:hAnsi="Cambria" w:cs="Times New Roman"/>
          <w:sz w:val="24"/>
          <w:szCs w:val="24"/>
          <w:lang w:eastAsia="pl-PL"/>
        </w:rPr>
        <w:br/>
        <w:t>przebywającym wbrew przepisom na terytorium Rzeczypospolitej Polskiej</w:t>
      </w:r>
      <w:r w:rsidRPr="00BC611C">
        <w:rPr>
          <w:rFonts w:ascii="Cambria" w:eastAsia="Times New Roman" w:hAnsi="Cambria" w:cs="Times New Roman"/>
          <w:sz w:val="24"/>
          <w:szCs w:val="24"/>
          <w:lang w:eastAsia="pl-PL"/>
        </w:rPr>
        <w:br/>
        <w:t>– lub za odpowiedni czyn zabroniony określony w przepisach prawa obcego;</w:t>
      </w:r>
    </w:p>
    <w:p w:rsidR="00B13E1A" w:rsidRPr="00BC611C" w:rsidRDefault="00B13E1A" w:rsidP="00BC611C">
      <w:pPr>
        <w:spacing w:after="0" w:line="240" w:lineRule="auto"/>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br/>
        <w:t>2) jeżeli urzędującego członka jego organu zarządzającego lub nadzorczego,</w:t>
      </w:r>
      <w:r w:rsidRPr="00BC611C">
        <w:rPr>
          <w:rFonts w:ascii="Cambria" w:eastAsia="Times New Roman" w:hAnsi="Cambria" w:cs="Times New Roman"/>
          <w:sz w:val="24"/>
          <w:szCs w:val="24"/>
          <w:lang w:eastAsia="pl-PL"/>
        </w:rPr>
        <w:br/>
        <w:t>wspólnika spółki w spółce jawnej lub partnerskiej albo komplementariusza</w:t>
      </w:r>
      <w:r w:rsidRPr="00BC611C">
        <w:rPr>
          <w:rFonts w:ascii="Cambria" w:eastAsia="Times New Roman" w:hAnsi="Cambria" w:cs="Times New Roman"/>
          <w:sz w:val="24"/>
          <w:szCs w:val="24"/>
          <w:lang w:eastAsia="pl-PL"/>
        </w:rPr>
        <w:br/>
        <w:t>w spółce komandytowej lub komandytowo-akcyjnej lub prokurenta</w:t>
      </w:r>
      <w:r w:rsidRPr="00BC611C">
        <w:rPr>
          <w:rFonts w:ascii="Cambria" w:eastAsia="Times New Roman" w:hAnsi="Cambria" w:cs="Times New Roman"/>
          <w:sz w:val="24"/>
          <w:szCs w:val="24"/>
          <w:lang w:eastAsia="pl-PL"/>
        </w:rPr>
        <w:br/>
        <w:t>prawomocnie skazano za przestępstwo, o którym mowa w pkt 1;</w:t>
      </w:r>
    </w:p>
    <w:p w:rsidR="00B13E1A" w:rsidRPr="00BC611C" w:rsidRDefault="00B13E1A" w:rsidP="00BC611C">
      <w:pPr>
        <w:spacing w:after="0" w:line="240" w:lineRule="auto"/>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br/>
        <w:t>3) wobec którego wydano prawomocny wyrok sądu lub ostateczną decyzję</w:t>
      </w:r>
      <w:r w:rsidRPr="00BC611C">
        <w:rPr>
          <w:rFonts w:ascii="Cambria" w:eastAsia="Times New Roman" w:hAnsi="Cambria" w:cs="Times New Roman"/>
          <w:sz w:val="24"/>
          <w:szCs w:val="24"/>
          <w:lang w:eastAsia="pl-PL"/>
        </w:rPr>
        <w:br/>
        <w:t>administracyjną o zaleganiu z uiszczeniem podatków, opłat lub składek na</w:t>
      </w:r>
      <w:r w:rsidRPr="00BC611C">
        <w:rPr>
          <w:rFonts w:ascii="Cambria" w:eastAsia="Times New Roman" w:hAnsi="Cambria" w:cs="Times New Roman"/>
          <w:sz w:val="24"/>
          <w:szCs w:val="24"/>
          <w:lang w:eastAsia="pl-PL"/>
        </w:rPr>
        <w:br/>
        <w:t>ubezpieczenie społeczne lub zdrowotne, chyba że wykonawca odpowiednio</w:t>
      </w:r>
      <w:r w:rsidRPr="00BC611C">
        <w:rPr>
          <w:rFonts w:ascii="Cambria" w:eastAsia="Times New Roman" w:hAnsi="Cambria" w:cs="Times New Roman"/>
          <w:sz w:val="24"/>
          <w:szCs w:val="24"/>
          <w:lang w:eastAsia="pl-PL"/>
        </w:rPr>
        <w:br/>
        <w:t>przed upływem terminu do składania wniosków o dopuszczenie do udziału</w:t>
      </w:r>
      <w:r w:rsidRPr="00BC611C">
        <w:rPr>
          <w:rFonts w:ascii="Cambria" w:eastAsia="Times New Roman" w:hAnsi="Cambria" w:cs="Times New Roman"/>
          <w:sz w:val="24"/>
          <w:szCs w:val="24"/>
          <w:lang w:eastAsia="pl-PL"/>
        </w:rPr>
        <w:br/>
        <w:t>w postępowaniu albo przed upływem terminu składania ofert dokonał</w:t>
      </w:r>
      <w:r w:rsidRPr="00BC611C">
        <w:rPr>
          <w:rFonts w:ascii="Cambria" w:eastAsia="Times New Roman" w:hAnsi="Cambria" w:cs="Times New Roman"/>
          <w:sz w:val="24"/>
          <w:szCs w:val="24"/>
          <w:lang w:eastAsia="pl-PL"/>
        </w:rPr>
        <w:br/>
        <w:t>płatności należnych podatków, opłat lub składek na ubezpieczenie społeczne</w:t>
      </w:r>
      <w:r w:rsidRPr="00BC611C">
        <w:rPr>
          <w:rFonts w:ascii="Cambria" w:eastAsia="Times New Roman" w:hAnsi="Cambria" w:cs="Times New Roman"/>
          <w:sz w:val="24"/>
          <w:szCs w:val="24"/>
          <w:lang w:eastAsia="pl-PL"/>
        </w:rPr>
        <w:br/>
        <w:t>lub zdrowotne wraz z odsetkami lub grzywnami lub zawarł wiążące</w:t>
      </w:r>
      <w:r w:rsidRPr="00BC611C">
        <w:rPr>
          <w:rFonts w:ascii="Cambria" w:eastAsia="Times New Roman" w:hAnsi="Cambria" w:cs="Times New Roman"/>
          <w:sz w:val="24"/>
          <w:szCs w:val="24"/>
          <w:lang w:eastAsia="pl-PL"/>
        </w:rPr>
        <w:br/>
        <w:t>porozumienie w sprawie spłaty tych należności;</w:t>
      </w:r>
    </w:p>
    <w:p w:rsidR="00B13E1A" w:rsidRPr="00BC611C" w:rsidRDefault="00B13E1A" w:rsidP="00BC611C">
      <w:pPr>
        <w:spacing w:after="0" w:line="240" w:lineRule="auto"/>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br/>
        <w:t>4) wobec którego prawomocnie orzeczono zakaz ubiegania się o zamówienia</w:t>
      </w:r>
      <w:r w:rsidRPr="00BC611C">
        <w:rPr>
          <w:rFonts w:ascii="Cambria" w:eastAsia="Times New Roman" w:hAnsi="Cambria" w:cs="Times New Roman"/>
          <w:sz w:val="24"/>
          <w:szCs w:val="24"/>
          <w:lang w:eastAsia="pl-PL"/>
        </w:rPr>
        <w:br/>
        <w:t>publiczne;</w:t>
      </w:r>
    </w:p>
    <w:p w:rsidR="00B13E1A" w:rsidRPr="00BC611C" w:rsidRDefault="00B13E1A" w:rsidP="00BC611C">
      <w:pPr>
        <w:spacing w:after="0" w:line="240" w:lineRule="auto"/>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br/>
        <w:t>5) jeżeli zamawiający może stwierdzić, na podstawie wiarygodnych przesłanek,</w:t>
      </w:r>
      <w:r w:rsidRPr="00BC611C">
        <w:rPr>
          <w:rFonts w:ascii="Cambria" w:eastAsia="Times New Roman" w:hAnsi="Cambria" w:cs="Times New Roman"/>
          <w:sz w:val="24"/>
          <w:szCs w:val="24"/>
          <w:lang w:eastAsia="pl-PL"/>
        </w:rPr>
        <w:br/>
        <w:t>że wykonawca zawarł z innymi wykonawcami porozumienie mające na celu</w:t>
      </w:r>
      <w:r w:rsidRPr="00BC611C">
        <w:rPr>
          <w:rFonts w:ascii="Cambria" w:eastAsia="Times New Roman" w:hAnsi="Cambria" w:cs="Times New Roman"/>
          <w:sz w:val="24"/>
          <w:szCs w:val="24"/>
          <w:lang w:eastAsia="pl-PL"/>
        </w:rPr>
        <w:br/>
        <w:t>zakłócenie konkurencji, w szczególności jeżeli należąc do tej samej grupy</w:t>
      </w:r>
      <w:r w:rsidRPr="00BC611C">
        <w:rPr>
          <w:rFonts w:ascii="Cambria" w:eastAsia="Times New Roman" w:hAnsi="Cambria" w:cs="Times New Roman"/>
          <w:sz w:val="24"/>
          <w:szCs w:val="24"/>
          <w:lang w:eastAsia="pl-PL"/>
        </w:rPr>
        <w:br/>
        <w:t>kapitałowej w rozumieniu ustawy z dnia 16 lutego 2007 r. o ochronie</w:t>
      </w:r>
      <w:r w:rsidRPr="00BC611C">
        <w:rPr>
          <w:rFonts w:ascii="Cambria" w:eastAsia="Times New Roman" w:hAnsi="Cambria" w:cs="Times New Roman"/>
          <w:sz w:val="24"/>
          <w:szCs w:val="24"/>
          <w:lang w:eastAsia="pl-PL"/>
        </w:rPr>
        <w:br/>
        <w:t>konkurencji i konsumentów, złożyli odrębne oferty, oferty częściowe lub</w:t>
      </w:r>
      <w:r w:rsidRPr="00BC611C">
        <w:rPr>
          <w:rFonts w:ascii="Cambria" w:eastAsia="Times New Roman" w:hAnsi="Cambria" w:cs="Times New Roman"/>
          <w:sz w:val="24"/>
          <w:szCs w:val="24"/>
          <w:lang w:eastAsia="pl-PL"/>
        </w:rPr>
        <w:br/>
        <w:t>wnioski o dopuszczenie do udziału w postępowaniu, chyba że wykażą, że</w:t>
      </w:r>
      <w:r w:rsidRPr="00BC611C">
        <w:rPr>
          <w:rFonts w:ascii="Cambria" w:eastAsia="Times New Roman" w:hAnsi="Cambria" w:cs="Times New Roman"/>
          <w:sz w:val="24"/>
          <w:szCs w:val="24"/>
          <w:lang w:eastAsia="pl-PL"/>
        </w:rPr>
        <w:br/>
        <w:t>przygotowali te oferty lub wnioski niezależnie od siebie;</w:t>
      </w:r>
    </w:p>
    <w:p w:rsidR="00B13E1A" w:rsidRPr="00BC611C" w:rsidRDefault="00B13E1A" w:rsidP="00BC611C">
      <w:pPr>
        <w:spacing w:after="0" w:line="240" w:lineRule="auto"/>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br/>
        <w:t>6) jeżeli, w przypadkach, o których mowa w art. 85 ust. 1, doszło do zakłócenia</w:t>
      </w:r>
      <w:r w:rsidRPr="00BC611C">
        <w:rPr>
          <w:rFonts w:ascii="Cambria" w:eastAsia="Times New Roman" w:hAnsi="Cambria" w:cs="Times New Roman"/>
          <w:sz w:val="24"/>
          <w:szCs w:val="24"/>
          <w:lang w:eastAsia="pl-PL"/>
        </w:rPr>
        <w:br/>
        <w:t>konkurencji wynikającego z wcześniejszego zaangażowania tego wykonawcy</w:t>
      </w:r>
      <w:r w:rsidRPr="00BC611C">
        <w:rPr>
          <w:rFonts w:ascii="Cambria" w:eastAsia="Times New Roman" w:hAnsi="Cambria" w:cs="Times New Roman"/>
          <w:sz w:val="24"/>
          <w:szCs w:val="24"/>
          <w:lang w:eastAsia="pl-PL"/>
        </w:rPr>
        <w:br/>
        <w:t>lub podmiotu, który należy z wykonawcą do tej samej grupy kapitałowej</w:t>
      </w:r>
      <w:r w:rsidRPr="00BC611C">
        <w:rPr>
          <w:rFonts w:ascii="Cambria" w:eastAsia="Times New Roman" w:hAnsi="Cambria" w:cs="Times New Roman"/>
          <w:sz w:val="24"/>
          <w:szCs w:val="24"/>
          <w:lang w:eastAsia="pl-PL"/>
        </w:rPr>
        <w:br/>
        <w:t>w rozumieniu ustawy z dnia 16 lutego 2007 r. o ochronie konkurencji</w:t>
      </w:r>
      <w:r w:rsidRPr="00BC611C">
        <w:rPr>
          <w:rFonts w:ascii="Cambria" w:eastAsia="Times New Roman" w:hAnsi="Cambria" w:cs="Times New Roman"/>
          <w:sz w:val="24"/>
          <w:szCs w:val="24"/>
          <w:lang w:eastAsia="pl-PL"/>
        </w:rPr>
        <w:br/>
        <w:t>i konsumentów, chyba że spowodowane tym zakłócenie konkurencji może być wyeliminowane w inny sposób niż przez wykluczenie wykonawcy z udziału w postępowaniu o udzielenie zamówienia.</w:t>
      </w:r>
    </w:p>
    <w:p w:rsidR="0060612D" w:rsidRDefault="0060612D" w:rsidP="00BC611C">
      <w:pPr>
        <w:spacing w:after="0" w:line="240" w:lineRule="auto"/>
        <w:jc w:val="both"/>
        <w:rPr>
          <w:rFonts w:ascii="Cambria" w:eastAsia="Times New Roman" w:hAnsi="Cambria" w:cs="Arial"/>
          <w:bCs/>
          <w:iCs/>
          <w:color w:val="000000"/>
          <w:sz w:val="24"/>
          <w:szCs w:val="24"/>
          <w:lang w:eastAsia="pl-PL" w:bidi="pl-PL"/>
        </w:rPr>
      </w:pPr>
    </w:p>
    <w:p w:rsidR="00B13E1A" w:rsidRPr="00BC611C" w:rsidRDefault="00B13E1A" w:rsidP="00BC611C">
      <w:pPr>
        <w:spacing w:after="0" w:line="240" w:lineRule="auto"/>
        <w:jc w:val="both"/>
        <w:rPr>
          <w:rFonts w:ascii="Cambria" w:eastAsia="Times New Roman" w:hAnsi="Cambria" w:cs="Times New Roman"/>
          <w:bCs/>
          <w:color w:val="000000"/>
          <w:sz w:val="24"/>
          <w:szCs w:val="24"/>
          <w:lang w:eastAsia="pl-PL"/>
        </w:rPr>
      </w:pPr>
      <w:r w:rsidRPr="00BC611C">
        <w:rPr>
          <w:rFonts w:ascii="Cambria" w:eastAsia="Times New Roman" w:hAnsi="Cambria" w:cs="Arial"/>
          <w:bCs/>
          <w:iCs/>
          <w:color w:val="000000"/>
          <w:sz w:val="24"/>
          <w:szCs w:val="24"/>
          <w:lang w:eastAsia="pl-PL" w:bidi="pl-PL"/>
        </w:rPr>
        <w:t xml:space="preserve">1a) </w:t>
      </w:r>
      <w:r w:rsidRPr="00BC611C">
        <w:rPr>
          <w:rFonts w:ascii="Cambria" w:eastAsia="Times New Roman" w:hAnsi="Cambria" w:cs="Times New Roman"/>
          <w:bCs/>
          <w:color w:val="000000"/>
          <w:sz w:val="24"/>
          <w:szCs w:val="24"/>
          <w:lang w:eastAsia="pl-PL"/>
        </w:rPr>
        <w:t xml:space="preserve">Zamawiający wyklucza z postępowania wykonawcę o którym mowa w </w:t>
      </w:r>
      <w:bookmarkStart w:id="7" w:name="_Hlk101786127"/>
      <w:r w:rsidRPr="00BC611C">
        <w:rPr>
          <w:rFonts w:ascii="Cambria" w:eastAsia="Times New Roman" w:hAnsi="Cambria" w:cs="Times New Roman"/>
          <w:bCs/>
          <w:color w:val="000000"/>
          <w:sz w:val="24"/>
          <w:szCs w:val="24"/>
          <w:lang w:eastAsia="pl-PL"/>
        </w:rPr>
        <w:t xml:space="preserve">art. 7 ust. 1 ustawy z dnia 13 kwietnia 2022 r. o szczególnych rozwiązaniach w zakresie </w:t>
      </w:r>
      <w:r w:rsidRPr="00BC611C">
        <w:rPr>
          <w:rFonts w:ascii="Cambria" w:eastAsia="Times New Roman" w:hAnsi="Cambria" w:cs="Times New Roman"/>
          <w:bCs/>
          <w:i/>
          <w:iCs/>
          <w:color w:val="000000"/>
          <w:sz w:val="24"/>
          <w:szCs w:val="24"/>
          <w:lang w:eastAsia="pl-PL"/>
        </w:rPr>
        <w:t>przeciwdziałania wspieraniu agresji na Ukrainę</w:t>
      </w:r>
      <w:r w:rsidRPr="00BC611C">
        <w:rPr>
          <w:rFonts w:ascii="Cambria" w:eastAsia="Times New Roman" w:hAnsi="Cambria" w:cs="Times New Roman"/>
          <w:bCs/>
          <w:color w:val="000000"/>
          <w:sz w:val="24"/>
          <w:szCs w:val="24"/>
          <w:lang w:eastAsia="pl-PL"/>
        </w:rPr>
        <w:t xml:space="preserve"> oraz służących ochronie bezpieczeństwa narodowego</w:t>
      </w:r>
      <w:r w:rsidR="00D267BC">
        <w:rPr>
          <w:rFonts w:ascii="Cambria" w:eastAsia="Times New Roman" w:hAnsi="Cambria" w:cs="Times New Roman"/>
          <w:bCs/>
          <w:color w:val="000000"/>
          <w:sz w:val="24"/>
          <w:szCs w:val="24"/>
          <w:lang w:eastAsia="pl-PL"/>
        </w:rPr>
        <w:t>.</w:t>
      </w:r>
      <w:r w:rsidRPr="00BC611C">
        <w:rPr>
          <w:rFonts w:ascii="Cambria" w:eastAsia="Times New Roman" w:hAnsi="Cambria" w:cs="Times New Roman"/>
          <w:bCs/>
          <w:color w:val="000000"/>
          <w:sz w:val="24"/>
          <w:szCs w:val="24"/>
          <w:lang w:eastAsia="pl-PL"/>
        </w:rPr>
        <w:t xml:space="preserve"> </w:t>
      </w:r>
      <w:bookmarkEnd w:id="7"/>
    </w:p>
    <w:p w:rsidR="00B13E1A" w:rsidRDefault="00B13E1A" w:rsidP="00BC611C">
      <w:pPr>
        <w:spacing w:after="0" w:line="240" w:lineRule="auto"/>
        <w:jc w:val="both"/>
        <w:rPr>
          <w:rFonts w:ascii="Cambria" w:eastAsia="Times New Roman" w:hAnsi="Cambria" w:cs="Times New Roman"/>
          <w:b/>
          <w:sz w:val="24"/>
          <w:szCs w:val="24"/>
          <w:lang w:eastAsia="pl-PL"/>
        </w:rPr>
      </w:pPr>
      <w:r w:rsidRPr="00BC611C">
        <w:rPr>
          <w:rFonts w:ascii="Cambria" w:eastAsia="Times New Roman" w:hAnsi="Cambria" w:cs="Times New Roman"/>
          <w:bCs/>
          <w:color w:val="000000"/>
          <w:sz w:val="24"/>
          <w:szCs w:val="24"/>
          <w:lang w:eastAsia="pl-PL"/>
        </w:rPr>
        <w:t>Powyższe wykluczenie następować będzie na okres trwania ww. okoliczności</w:t>
      </w:r>
      <w:r w:rsidR="00D267BC" w:rsidRPr="00D267BC">
        <w:rPr>
          <w:rFonts w:ascii="Cambria" w:eastAsia="Times New Roman" w:hAnsi="Cambria" w:cs="Times New Roman"/>
          <w:b/>
          <w:sz w:val="24"/>
          <w:szCs w:val="24"/>
          <w:lang w:eastAsia="pl-PL"/>
        </w:rPr>
        <w:t>.</w:t>
      </w:r>
    </w:p>
    <w:p w:rsidR="00D267BC" w:rsidRPr="00BC611C" w:rsidRDefault="00D267BC" w:rsidP="00BC611C">
      <w:pPr>
        <w:spacing w:after="0" w:line="240" w:lineRule="auto"/>
        <w:jc w:val="both"/>
        <w:rPr>
          <w:rFonts w:ascii="Cambria" w:eastAsia="Times New Roman" w:hAnsi="Cambria" w:cs="Arial"/>
          <w:b/>
          <w:iCs/>
          <w:color w:val="FF0000"/>
          <w:sz w:val="24"/>
          <w:szCs w:val="24"/>
          <w:lang w:eastAsia="pl-PL" w:bidi="pl-PL"/>
        </w:rPr>
      </w:pPr>
    </w:p>
    <w:p w:rsidR="00B13E1A" w:rsidRPr="00BC611C" w:rsidRDefault="00B13E1A" w:rsidP="00AD1FC7">
      <w:pPr>
        <w:numPr>
          <w:ilvl w:val="0"/>
          <w:numId w:val="22"/>
        </w:numPr>
        <w:autoSpaceDE w:val="0"/>
        <w:autoSpaceDN w:val="0"/>
        <w:adjustRightInd w:val="0"/>
        <w:spacing w:after="0" w:line="240" w:lineRule="auto"/>
        <w:ind w:left="426" w:hanging="426"/>
        <w:jc w:val="both"/>
        <w:rPr>
          <w:rFonts w:ascii="Cambria" w:eastAsia="Times New Roman" w:hAnsi="Cambria" w:cs="Arial"/>
          <w:bCs/>
          <w:iCs/>
          <w:sz w:val="24"/>
          <w:szCs w:val="24"/>
          <w:lang w:eastAsia="pl-PL" w:bidi="pl-PL"/>
        </w:rPr>
      </w:pPr>
      <w:r w:rsidRPr="00BC611C">
        <w:rPr>
          <w:rFonts w:ascii="Cambria" w:eastAsia="Times New Roman" w:hAnsi="Cambria" w:cs="Arial"/>
          <w:bCs/>
          <w:iCs/>
          <w:sz w:val="24"/>
          <w:szCs w:val="24"/>
          <w:lang w:eastAsia="pl-PL" w:bidi="pl-PL"/>
        </w:rPr>
        <w:lastRenderedPageBreak/>
        <w:t>Wykonawca nie podlega wykluczeniu w okolicznościach określonych w</w:t>
      </w:r>
      <w:r w:rsidR="00A73AA1" w:rsidRPr="00BC611C">
        <w:rPr>
          <w:rFonts w:ascii="Cambria" w:eastAsia="Times New Roman" w:hAnsi="Cambria" w:cs="Arial"/>
          <w:bCs/>
          <w:iCs/>
          <w:sz w:val="24"/>
          <w:szCs w:val="24"/>
          <w:lang w:eastAsia="pl-PL" w:bidi="pl-PL"/>
        </w:rPr>
        <w:t xml:space="preserve"> </w:t>
      </w:r>
      <w:r w:rsidRPr="00BC611C">
        <w:rPr>
          <w:rFonts w:ascii="Cambria" w:eastAsia="Times New Roman" w:hAnsi="Cambria" w:cs="Arial"/>
          <w:bCs/>
          <w:iCs/>
          <w:sz w:val="24"/>
          <w:szCs w:val="24"/>
          <w:lang w:eastAsia="pl-PL" w:bidi="pl-PL"/>
        </w:rPr>
        <w:t>art.108 ust.</w:t>
      </w:r>
      <w:r w:rsidR="00A73AA1" w:rsidRPr="00BC611C">
        <w:rPr>
          <w:rFonts w:ascii="Cambria" w:eastAsia="Times New Roman" w:hAnsi="Cambria" w:cs="Arial"/>
          <w:bCs/>
          <w:iCs/>
          <w:sz w:val="24"/>
          <w:szCs w:val="24"/>
          <w:lang w:eastAsia="pl-PL" w:bidi="pl-PL"/>
        </w:rPr>
        <w:t xml:space="preserve"> </w:t>
      </w:r>
      <w:r w:rsidRPr="00BC611C">
        <w:rPr>
          <w:rFonts w:ascii="Cambria" w:eastAsia="Times New Roman" w:hAnsi="Cambria" w:cs="Arial"/>
          <w:bCs/>
          <w:iCs/>
          <w:sz w:val="24"/>
          <w:szCs w:val="24"/>
          <w:lang w:eastAsia="pl-PL" w:bidi="pl-PL"/>
        </w:rPr>
        <w:t>1</w:t>
      </w:r>
      <w:r w:rsidR="00A73AA1" w:rsidRPr="00BC611C">
        <w:rPr>
          <w:rFonts w:ascii="Cambria" w:eastAsia="Times New Roman" w:hAnsi="Cambria" w:cs="Arial"/>
          <w:bCs/>
          <w:iCs/>
          <w:sz w:val="24"/>
          <w:szCs w:val="24"/>
          <w:lang w:eastAsia="pl-PL" w:bidi="pl-PL"/>
        </w:rPr>
        <w:t xml:space="preserve"> </w:t>
      </w:r>
      <w:r w:rsidRPr="00BC611C">
        <w:rPr>
          <w:rFonts w:ascii="Cambria" w:eastAsia="Times New Roman" w:hAnsi="Cambria" w:cs="Arial"/>
          <w:bCs/>
          <w:iCs/>
          <w:sz w:val="24"/>
          <w:szCs w:val="24"/>
          <w:lang w:eastAsia="pl-PL" w:bidi="pl-PL"/>
        </w:rPr>
        <w:t>pkt 1, 2 i 5 ustawy Pzp, jeżeli udowodni zamawiającemu, że spełnił łącznie następujące przesłanki:</w:t>
      </w:r>
    </w:p>
    <w:p w:rsidR="00B13E1A" w:rsidRPr="00BC611C" w:rsidRDefault="00B13E1A" w:rsidP="00BC611C">
      <w:pPr>
        <w:autoSpaceDE w:val="0"/>
        <w:autoSpaceDN w:val="0"/>
        <w:adjustRightInd w:val="0"/>
        <w:spacing w:after="0" w:line="240" w:lineRule="auto"/>
        <w:ind w:left="709" w:hanging="283"/>
        <w:jc w:val="both"/>
        <w:rPr>
          <w:rFonts w:ascii="Cambria" w:eastAsia="Times New Roman" w:hAnsi="Cambria" w:cs="Arial"/>
          <w:bCs/>
          <w:iCs/>
          <w:sz w:val="24"/>
          <w:szCs w:val="24"/>
          <w:lang w:eastAsia="pl-PL" w:bidi="pl-PL"/>
        </w:rPr>
      </w:pPr>
      <w:r w:rsidRPr="00BC611C">
        <w:rPr>
          <w:rFonts w:ascii="Cambria" w:eastAsia="Times New Roman" w:hAnsi="Cambria" w:cs="Arial"/>
          <w:bCs/>
          <w:iCs/>
          <w:sz w:val="24"/>
          <w:szCs w:val="24"/>
          <w:lang w:eastAsia="pl-PL" w:bidi="pl-PL"/>
        </w:rPr>
        <w:t>1) naprawił lub zobowiązał się do naprawienia szkody wyrządzonej przestępstwem, wykroczeniem lub swoim nieprawidłowym postępowaniem, w tym poprzez zadośćuczynienie pieniężne;</w:t>
      </w:r>
    </w:p>
    <w:p w:rsidR="00B13E1A" w:rsidRPr="00BC611C" w:rsidRDefault="00B13E1A" w:rsidP="00BC611C">
      <w:pPr>
        <w:autoSpaceDE w:val="0"/>
        <w:autoSpaceDN w:val="0"/>
        <w:adjustRightInd w:val="0"/>
        <w:spacing w:after="0" w:line="240" w:lineRule="auto"/>
        <w:ind w:left="709" w:hanging="283"/>
        <w:jc w:val="both"/>
        <w:rPr>
          <w:rFonts w:ascii="Cambria" w:eastAsia="Times New Roman" w:hAnsi="Cambria" w:cs="Arial"/>
          <w:bCs/>
          <w:iCs/>
          <w:sz w:val="24"/>
          <w:szCs w:val="24"/>
          <w:lang w:eastAsia="pl-PL" w:bidi="pl-PL"/>
        </w:rPr>
      </w:pPr>
      <w:r w:rsidRPr="00BC611C">
        <w:rPr>
          <w:rFonts w:ascii="Cambria" w:eastAsia="Times New Roman" w:hAnsi="Cambria" w:cs="Arial"/>
          <w:bCs/>
          <w:iCs/>
          <w:sz w:val="24"/>
          <w:szCs w:val="24"/>
          <w:lang w:eastAsia="pl-PL" w:bidi="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13E1A" w:rsidRPr="00BC611C" w:rsidRDefault="00B13E1A" w:rsidP="00BC611C">
      <w:pPr>
        <w:autoSpaceDE w:val="0"/>
        <w:autoSpaceDN w:val="0"/>
        <w:adjustRightInd w:val="0"/>
        <w:spacing w:after="0" w:line="240" w:lineRule="auto"/>
        <w:ind w:left="709" w:hanging="283"/>
        <w:jc w:val="both"/>
        <w:rPr>
          <w:rFonts w:ascii="Cambria" w:eastAsia="Times New Roman" w:hAnsi="Cambria" w:cs="Arial"/>
          <w:bCs/>
          <w:iCs/>
          <w:sz w:val="24"/>
          <w:szCs w:val="24"/>
          <w:lang w:eastAsia="pl-PL" w:bidi="pl-PL"/>
        </w:rPr>
      </w:pPr>
      <w:r w:rsidRPr="00BC611C">
        <w:rPr>
          <w:rFonts w:ascii="Cambria" w:eastAsia="Times New Roman" w:hAnsi="Cambria" w:cs="Arial"/>
          <w:bCs/>
          <w:iCs/>
          <w:sz w:val="24"/>
          <w:szCs w:val="24"/>
          <w:lang w:eastAsia="pl-PL" w:bidi="pl-PL"/>
        </w:rPr>
        <w:t>3)  podjął konkretne środki techniczne, organizacyjne i kadrowe, odpowiednie dla zapobiegania dalszym przestępstwom, wykroczeniom lub nieprawidłowemu postępowaniu, w szczególności:</w:t>
      </w:r>
    </w:p>
    <w:p w:rsidR="00B13E1A" w:rsidRPr="00BC611C" w:rsidRDefault="00B13E1A" w:rsidP="00BC611C">
      <w:pPr>
        <w:autoSpaceDE w:val="0"/>
        <w:autoSpaceDN w:val="0"/>
        <w:adjustRightInd w:val="0"/>
        <w:spacing w:after="0" w:line="240" w:lineRule="auto"/>
        <w:ind w:left="993" w:hanging="567"/>
        <w:jc w:val="both"/>
        <w:rPr>
          <w:rFonts w:ascii="Cambria" w:eastAsia="Times New Roman" w:hAnsi="Cambria" w:cs="Arial"/>
          <w:bCs/>
          <w:iCs/>
          <w:sz w:val="24"/>
          <w:szCs w:val="24"/>
          <w:lang w:eastAsia="pl-PL" w:bidi="pl-PL"/>
        </w:rPr>
      </w:pPr>
      <w:r w:rsidRPr="00BC611C">
        <w:rPr>
          <w:rFonts w:ascii="Cambria" w:eastAsia="Times New Roman" w:hAnsi="Cambria" w:cs="Arial"/>
          <w:bCs/>
          <w:iCs/>
          <w:sz w:val="24"/>
          <w:szCs w:val="24"/>
          <w:lang w:eastAsia="pl-PL" w:bidi="pl-PL"/>
        </w:rPr>
        <w:t xml:space="preserve">      a) zerwał wszelkie powiązania z osobami lub podmiotami odpowiedzialnymi za nieprawidłowe   postępowanie wykonawcy,</w:t>
      </w:r>
    </w:p>
    <w:p w:rsidR="00B13E1A" w:rsidRPr="00BC611C" w:rsidRDefault="00B13E1A" w:rsidP="00BC611C">
      <w:pPr>
        <w:autoSpaceDE w:val="0"/>
        <w:autoSpaceDN w:val="0"/>
        <w:adjustRightInd w:val="0"/>
        <w:spacing w:after="0" w:line="240" w:lineRule="auto"/>
        <w:ind w:left="1134" w:hanging="566"/>
        <w:jc w:val="both"/>
        <w:rPr>
          <w:rFonts w:ascii="Cambria" w:eastAsia="Times New Roman" w:hAnsi="Cambria" w:cs="Arial"/>
          <w:bCs/>
          <w:iCs/>
          <w:sz w:val="24"/>
          <w:szCs w:val="24"/>
          <w:lang w:eastAsia="pl-PL" w:bidi="pl-PL"/>
        </w:rPr>
      </w:pPr>
      <w:r w:rsidRPr="00BC611C">
        <w:rPr>
          <w:rFonts w:ascii="Cambria" w:eastAsia="Times New Roman" w:hAnsi="Cambria" w:cs="Arial"/>
          <w:bCs/>
          <w:iCs/>
          <w:sz w:val="24"/>
          <w:szCs w:val="24"/>
          <w:lang w:eastAsia="pl-PL" w:bidi="pl-PL"/>
        </w:rPr>
        <w:t xml:space="preserve">   b) zreorganizował personel,</w:t>
      </w:r>
    </w:p>
    <w:p w:rsidR="00B13E1A" w:rsidRPr="00BC611C" w:rsidRDefault="00B13E1A" w:rsidP="00BC611C">
      <w:pPr>
        <w:autoSpaceDE w:val="0"/>
        <w:autoSpaceDN w:val="0"/>
        <w:adjustRightInd w:val="0"/>
        <w:spacing w:after="0" w:line="240" w:lineRule="auto"/>
        <w:ind w:left="1134" w:hanging="566"/>
        <w:jc w:val="both"/>
        <w:rPr>
          <w:rFonts w:ascii="Cambria" w:eastAsia="Times New Roman" w:hAnsi="Cambria" w:cs="Arial"/>
          <w:bCs/>
          <w:iCs/>
          <w:sz w:val="24"/>
          <w:szCs w:val="24"/>
          <w:lang w:eastAsia="pl-PL" w:bidi="pl-PL"/>
        </w:rPr>
      </w:pPr>
      <w:r w:rsidRPr="00BC611C">
        <w:rPr>
          <w:rFonts w:ascii="Cambria" w:eastAsia="Times New Roman" w:hAnsi="Cambria" w:cs="Arial"/>
          <w:bCs/>
          <w:iCs/>
          <w:sz w:val="24"/>
          <w:szCs w:val="24"/>
          <w:lang w:eastAsia="pl-PL" w:bidi="pl-PL"/>
        </w:rPr>
        <w:t xml:space="preserve">   c) wdrożył system sprawozdawczości i kontroli,</w:t>
      </w:r>
    </w:p>
    <w:p w:rsidR="00B13E1A" w:rsidRPr="00BC611C" w:rsidRDefault="00B13E1A" w:rsidP="00BC611C">
      <w:pPr>
        <w:autoSpaceDE w:val="0"/>
        <w:autoSpaceDN w:val="0"/>
        <w:adjustRightInd w:val="0"/>
        <w:spacing w:after="0" w:line="240" w:lineRule="auto"/>
        <w:ind w:left="993" w:hanging="425"/>
        <w:jc w:val="both"/>
        <w:rPr>
          <w:rFonts w:ascii="Cambria" w:eastAsia="Times New Roman" w:hAnsi="Cambria" w:cs="Arial"/>
          <w:bCs/>
          <w:iCs/>
          <w:sz w:val="24"/>
          <w:szCs w:val="24"/>
          <w:lang w:eastAsia="pl-PL" w:bidi="pl-PL"/>
        </w:rPr>
      </w:pPr>
      <w:r w:rsidRPr="00BC611C">
        <w:rPr>
          <w:rFonts w:ascii="Cambria" w:eastAsia="Times New Roman" w:hAnsi="Cambria" w:cs="Arial"/>
          <w:bCs/>
          <w:iCs/>
          <w:sz w:val="24"/>
          <w:szCs w:val="24"/>
          <w:lang w:eastAsia="pl-PL" w:bidi="pl-PL"/>
        </w:rPr>
        <w:t xml:space="preserve">   d) utworzył struktury audytu wewnętrznego do monitorowania przestrzegania przepisów, wewnętrznych regulacji lub standardów,</w:t>
      </w:r>
    </w:p>
    <w:p w:rsidR="00B13E1A" w:rsidRPr="00BC611C" w:rsidRDefault="00B13E1A" w:rsidP="00BC611C">
      <w:pPr>
        <w:autoSpaceDE w:val="0"/>
        <w:autoSpaceDN w:val="0"/>
        <w:adjustRightInd w:val="0"/>
        <w:spacing w:after="0" w:line="240" w:lineRule="auto"/>
        <w:ind w:left="993" w:hanging="425"/>
        <w:jc w:val="both"/>
        <w:rPr>
          <w:rFonts w:ascii="Cambria" w:eastAsia="Times New Roman" w:hAnsi="Cambria" w:cs="Arial"/>
          <w:bCs/>
          <w:iCs/>
          <w:sz w:val="24"/>
          <w:szCs w:val="24"/>
          <w:lang w:eastAsia="pl-PL" w:bidi="pl-PL"/>
        </w:rPr>
      </w:pPr>
      <w:r w:rsidRPr="00BC611C">
        <w:rPr>
          <w:rFonts w:ascii="Cambria" w:eastAsia="Times New Roman" w:hAnsi="Cambria" w:cs="Arial"/>
          <w:bCs/>
          <w:iCs/>
          <w:sz w:val="24"/>
          <w:szCs w:val="24"/>
          <w:lang w:eastAsia="pl-PL" w:bidi="pl-PL"/>
        </w:rPr>
        <w:t xml:space="preserve">   e)  wprowadził wewnętrzne regulacje dotyczące odpowiedzialności i odszkodowań za nieprzestrzeganie przepisów, wewnętrznych regulacji lub standardów.</w:t>
      </w:r>
    </w:p>
    <w:p w:rsidR="0060612D" w:rsidRDefault="0060612D" w:rsidP="00BC611C">
      <w:pPr>
        <w:tabs>
          <w:tab w:val="left" w:pos="426"/>
        </w:tabs>
        <w:autoSpaceDE w:val="0"/>
        <w:autoSpaceDN w:val="0"/>
        <w:adjustRightInd w:val="0"/>
        <w:spacing w:after="0" w:line="240" w:lineRule="auto"/>
        <w:ind w:left="426" w:hanging="426"/>
        <w:jc w:val="both"/>
        <w:rPr>
          <w:rFonts w:ascii="Cambria" w:eastAsia="Times New Roman" w:hAnsi="Cambria" w:cs="Arial"/>
          <w:bCs/>
          <w:iCs/>
          <w:sz w:val="24"/>
          <w:szCs w:val="24"/>
          <w:lang w:eastAsia="pl-PL" w:bidi="pl-PL"/>
        </w:rPr>
      </w:pPr>
    </w:p>
    <w:p w:rsidR="00B13E1A" w:rsidRPr="00BC611C" w:rsidRDefault="00844F75" w:rsidP="00BC611C">
      <w:pPr>
        <w:tabs>
          <w:tab w:val="left" w:pos="426"/>
        </w:tabs>
        <w:autoSpaceDE w:val="0"/>
        <w:autoSpaceDN w:val="0"/>
        <w:adjustRightInd w:val="0"/>
        <w:spacing w:after="0" w:line="240" w:lineRule="auto"/>
        <w:ind w:left="426" w:hanging="426"/>
        <w:jc w:val="both"/>
        <w:rPr>
          <w:rFonts w:ascii="Cambria" w:eastAsia="Times New Roman" w:hAnsi="Cambria" w:cs="Arial"/>
          <w:bCs/>
          <w:iCs/>
          <w:sz w:val="24"/>
          <w:szCs w:val="24"/>
          <w:lang w:eastAsia="pl-PL" w:bidi="pl-PL"/>
        </w:rPr>
      </w:pPr>
      <w:r w:rsidRPr="00BC611C">
        <w:rPr>
          <w:rFonts w:ascii="Cambria" w:eastAsia="Times New Roman" w:hAnsi="Cambria" w:cs="Arial"/>
          <w:bCs/>
          <w:iCs/>
          <w:sz w:val="24"/>
          <w:szCs w:val="24"/>
          <w:lang w:eastAsia="pl-PL" w:bidi="pl-PL"/>
        </w:rPr>
        <w:t>3</w:t>
      </w:r>
      <w:r w:rsidR="00B13E1A" w:rsidRPr="00BC611C">
        <w:rPr>
          <w:rFonts w:ascii="Cambria" w:eastAsia="Times New Roman" w:hAnsi="Cambria" w:cs="Arial"/>
          <w:bCs/>
          <w:iCs/>
          <w:sz w:val="24"/>
          <w:szCs w:val="24"/>
          <w:lang w:eastAsia="pl-PL" w:bidi="pl-PL"/>
        </w:rPr>
        <w:t xml:space="preserve">. </w:t>
      </w:r>
      <w:r w:rsidR="00B13E1A" w:rsidRPr="00BC611C">
        <w:rPr>
          <w:rFonts w:ascii="Cambria" w:eastAsia="Times New Roman" w:hAnsi="Cambria" w:cs="Arial"/>
          <w:bCs/>
          <w:iCs/>
          <w:sz w:val="24"/>
          <w:szCs w:val="24"/>
          <w:lang w:eastAsia="pl-PL" w:bidi="pl-PL"/>
        </w:rPr>
        <w:tab/>
        <w:t xml:space="preserve">Zamawiający ocenia, czy podjęte przez wykonawcę czynności, o których mowa w ust. </w:t>
      </w:r>
      <w:r w:rsidRPr="00BC611C">
        <w:rPr>
          <w:rFonts w:ascii="Cambria" w:eastAsia="Times New Roman" w:hAnsi="Cambria" w:cs="Arial"/>
          <w:bCs/>
          <w:iCs/>
          <w:sz w:val="24"/>
          <w:szCs w:val="24"/>
          <w:lang w:eastAsia="pl-PL" w:bidi="pl-PL"/>
        </w:rPr>
        <w:t>2</w:t>
      </w:r>
      <w:r w:rsidR="00B13E1A" w:rsidRPr="00BC611C">
        <w:rPr>
          <w:rFonts w:ascii="Cambria" w:eastAsia="Times New Roman" w:hAnsi="Cambria" w:cs="Arial"/>
          <w:bCs/>
          <w:iCs/>
          <w:sz w:val="24"/>
          <w:szCs w:val="24"/>
          <w:lang w:eastAsia="pl-PL" w:bidi="pl-PL"/>
        </w:rPr>
        <w:t xml:space="preserve"> są wystarczające do wykazania jego rzetelności, uwzględniając wagę i szczególne okoliczności czynu wykonawcy. Jeżeli podjęte przez wykonawcę czynności, o których mowa w ust.</w:t>
      </w:r>
      <w:r w:rsidRPr="00BC611C">
        <w:rPr>
          <w:rFonts w:ascii="Cambria" w:eastAsia="Times New Roman" w:hAnsi="Cambria" w:cs="Arial"/>
          <w:bCs/>
          <w:iCs/>
          <w:sz w:val="24"/>
          <w:szCs w:val="24"/>
          <w:lang w:eastAsia="pl-PL" w:bidi="pl-PL"/>
        </w:rPr>
        <w:t xml:space="preserve"> 2</w:t>
      </w:r>
      <w:r w:rsidR="00B13E1A" w:rsidRPr="00BC611C">
        <w:rPr>
          <w:rFonts w:ascii="Cambria" w:eastAsia="Times New Roman" w:hAnsi="Cambria" w:cs="Arial"/>
          <w:bCs/>
          <w:iCs/>
          <w:sz w:val="24"/>
          <w:szCs w:val="24"/>
          <w:lang w:eastAsia="pl-PL" w:bidi="pl-PL"/>
        </w:rPr>
        <w:t xml:space="preserve">, nie są wystarczające do wykazania jego rzetelności, zamawiający wyklucza wykonawcę. </w:t>
      </w:r>
    </w:p>
    <w:p w:rsidR="0060612D" w:rsidRDefault="0060612D" w:rsidP="00BC611C">
      <w:pPr>
        <w:tabs>
          <w:tab w:val="left" w:pos="0"/>
        </w:tabs>
        <w:autoSpaceDE w:val="0"/>
        <w:autoSpaceDN w:val="0"/>
        <w:adjustRightInd w:val="0"/>
        <w:spacing w:after="0" w:line="240" w:lineRule="auto"/>
        <w:ind w:left="426" w:hanging="426"/>
        <w:jc w:val="both"/>
        <w:rPr>
          <w:rFonts w:ascii="Cambria" w:eastAsia="Times New Roman" w:hAnsi="Cambria" w:cs="Arial"/>
          <w:bCs/>
          <w:iCs/>
          <w:sz w:val="24"/>
          <w:szCs w:val="24"/>
          <w:lang w:eastAsia="pl-PL" w:bidi="pl-PL"/>
        </w:rPr>
      </w:pPr>
    </w:p>
    <w:p w:rsidR="00B13E1A" w:rsidRPr="00BC611C" w:rsidRDefault="00844F75" w:rsidP="00BC611C">
      <w:pPr>
        <w:tabs>
          <w:tab w:val="left" w:pos="0"/>
        </w:tabs>
        <w:autoSpaceDE w:val="0"/>
        <w:autoSpaceDN w:val="0"/>
        <w:adjustRightInd w:val="0"/>
        <w:spacing w:after="0" w:line="240" w:lineRule="auto"/>
        <w:ind w:left="426" w:hanging="426"/>
        <w:jc w:val="both"/>
        <w:rPr>
          <w:rFonts w:ascii="Cambria" w:eastAsia="Times New Roman" w:hAnsi="Cambria" w:cs="Arial"/>
          <w:b/>
          <w:bCs/>
          <w:iCs/>
          <w:sz w:val="24"/>
          <w:szCs w:val="24"/>
          <w:lang w:eastAsia="pl-PL" w:bidi="pl-PL"/>
        </w:rPr>
      </w:pPr>
      <w:r w:rsidRPr="00BC611C">
        <w:rPr>
          <w:rFonts w:ascii="Cambria" w:eastAsia="Times New Roman" w:hAnsi="Cambria" w:cs="Arial"/>
          <w:bCs/>
          <w:iCs/>
          <w:sz w:val="24"/>
          <w:szCs w:val="24"/>
          <w:lang w:eastAsia="pl-PL" w:bidi="pl-PL"/>
        </w:rPr>
        <w:t>4</w:t>
      </w:r>
      <w:r w:rsidR="00B13E1A" w:rsidRPr="00BC611C">
        <w:rPr>
          <w:rFonts w:ascii="Cambria" w:eastAsia="Times New Roman" w:hAnsi="Cambria" w:cs="Arial"/>
          <w:bCs/>
          <w:iCs/>
          <w:sz w:val="24"/>
          <w:szCs w:val="24"/>
          <w:lang w:eastAsia="pl-PL" w:bidi="pl-PL"/>
        </w:rPr>
        <w:t xml:space="preserve">. </w:t>
      </w:r>
      <w:r w:rsidR="00B13E1A" w:rsidRPr="00BC611C">
        <w:rPr>
          <w:rFonts w:ascii="Cambria" w:eastAsia="Times New Roman" w:hAnsi="Cambria" w:cs="Arial"/>
          <w:bCs/>
          <w:iCs/>
          <w:sz w:val="24"/>
          <w:szCs w:val="24"/>
          <w:lang w:eastAsia="pl-PL" w:bidi="pl-PL"/>
        </w:rPr>
        <w:tab/>
        <w:t>Wykonawca może zostać wykluczony przez Zamawiającego na każdym etapie postępowania o udzielenie zamówienia</w:t>
      </w:r>
      <w:r w:rsidR="00B13E1A" w:rsidRPr="00BC611C">
        <w:rPr>
          <w:rFonts w:ascii="Cambria" w:eastAsia="Times New Roman" w:hAnsi="Cambria" w:cs="Arial"/>
          <w:b/>
          <w:bCs/>
          <w:iCs/>
          <w:sz w:val="24"/>
          <w:szCs w:val="24"/>
          <w:lang w:eastAsia="pl-PL" w:bidi="pl-PL"/>
        </w:rPr>
        <w:t>.</w:t>
      </w:r>
    </w:p>
    <w:p w:rsidR="0060612D" w:rsidRDefault="0060612D" w:rsidP="00BC611C">
      <w:pPr>
        <w:tabs>
          <w:tab w:val="left" w:pos="0"/>
        </w:tabs>
        <w:autoSpaceDE w:val="0"/>
        <w:autoSpaceDN w:val="0"/>
        <w:adjustRightInd w:val="0"/>
        <w:spacing w:after="0" w:line="240" w:lineRule="auto"/>
        <w:ind w:left="426" w:hanging="426"/>
        <w:jc w:val="both"/>
        <w:rPr>
          <w:rFonts w:ascii="Cambria" w:eastAsia="Times New Roman" w:hAnsi="Cambria" w:cs="Arial"/>
          <w:bCs/>
          <w:iCs/>
          <w:sz w:val="24"/>
          <w:szCs w:val="24"/>
          <w:lang w:eastAsia="pl-PL" w:bidi="pl-PL"/>
        </w:rPr>
      </w:pPr>
    </w:p>
    <w:p w:rsidR="00B13E1A" w:rsidRPr="00BC611C" w:rsidRDefault="00844F75" w:rsidP="00BC611C">
      <w:pPr>
        <w:tabs>
          <w:tab w:val="left" w:pos="0"/>
        </w:tabs>
        <w:autoSpaceDE w:val="0"/>
        <w:autoSpaceDN w:val="0"/>
        <w:adjustRightInd w:val="0"/>
        <w:spacing w:after="0" w:line="240" w:lineRule="auto"/>
        <w:ind w:left="426" w:hanging="426"/>
        <w:jc w:val="both"/>
        <w:rPr>
          <w:rFonts w:ascii="Cambria" w:eastAsia="Times New Roman" w:hAnsi="Cambria" w:cs="Arial"/>
          <w:b/>
          <w:bCs/>
          <w:iCs/>
          <w:sz w:val="24"/>
          <w:szCs w:val="24"/>
          <w:lang w:eastAsia="pl-PL" w:bidi="pl-PL"/>
        </w:rPr>
      </w:pPr>
      <w:r w:rsidRPr="00BC611C">
        <w:rPr>
          <w:rFonts w:ascii="Cambria" w:eastAsia="Times New Roman" w:hAnsi="Cambria" w:cs="Arial"/>
          <w:bCs/>
          <w:iCs/>
          <w:sz w:val="24"/>
          <w:szCs w:val="24"/>
          <w:lang w:eastAsia="pl-PL" w:bidi="pl-PL"/>
        </w:rPr>
        <w:t>5</w:t>
      </w:r>
      <w:r w:rsidR="00B13E1A" w:rsidRPr="00BC611C">
        <w:rPr>
          <w:rFonts w:ascii="Cambria" w:eastAsia="Times New Roman" w:hAnsi="Cambria" w:cs="Arial"/>
          <w:bCs/>
          <w:iCs/>
          <w:sz w:val="24"/>
          <w:szCs w:val="24"/>
          <w:lang w:eastAsia="pl-PL" w:bidi="pl-PL"/>
        </w:rPr>
        <w:t xml:space="preserve">. </w:t>
      </w:r>
      <w:r w:rsidR="00B13E1A" w:rsidRPr="00BC611C">
        <w:rPr>
          <w:rFonts w:ascii="Cambria" w:eastAsia="Times New Roman" w:hAnsi="Cambria" w:cs="Arial"/>
          <w:bCs/>
          <w:iCs/>
          <w:sz w:val="24"/>
          <w:szCs w:val="24"/>
          <w:lang w:eastAsia="pl-PL" w:bidi="pl-PL"/>
        </w:rPr>
        <w:tab/>
        <w:t>W przypadku wspólnego ubiegania się wykonawców o udzielenie zamówienia zamawiający bada, czy nie zachodzą podstawy wykluczenia wobec każdego z tych wykonawców.</w:t>
      </w:r>
    </w:p>
    <w:p w:rsidR="00B13E1A" w:rsidRPr="00B13E1A" w:rsidRDefault="00B13E1A" w:rsidP="00B13E1A">
      <w:pPr>
        <w:shd w:val="clear" w:color="auto" w:fill="FFFFFF"/>
        <w:spacing w:after="0" w:line="240" w:lineRule="auto"/>
        <w:rPr>
          <w:rFonts w:ascii="Cambria" w:eastAsia="Times New Roman" w:hAnsi="Cambria" w:cs="Times New Roman"/>
          <w:b/>
          <w:i/>
          <w:color w:val="002060"/>
          <w:sz w:val="24"/>
          <w:szCs w:val="24"/>
        </w:rPr>
      </w:pPr>
    </w:p>
    <w:p w:rsidR="00B13E1A" w:rsidRPr="00BC611C" w:rsidRDefault="00B13E1A" w:rsidP="00AD1FC7">
      <w:pPr>
        <w:numPr>
          <w:ilvl w:val="0"/>
          <w:numId w:val="31"/>
        </w:numPr>
        <w:shd w:val="clear" w:color="auto" w:fill="B2A1C7"/>
        <w:spacing w:after="0" w:line="240" w:lineRule="auto"/>
        <w:contextualSpacing/>
        <w:jc w:val="both"/>
        <w:rPr>
          <w:rFonts w:ascii="Cambria" w:eastAsia="Times New Roman" w:hAnsi="Cambria" w:cs="Times New Roman"/>
          <w:b/>
          <w:sz w:val="24"/>
          <w:szCs w:val="24"/>
        </w:rPr>
      </w:pPr>
      <w:r w:rsidRPr="00BC611C">
        <w:rPr>
          <w:rFonts w:ascii="Cambria" w:eastAsia="Times New Roman" w:hAnsi="Cambria" w:cs="Times New Roman"/>
          <w:b/>
          <w:sz w:val="24"/>
          <w:szCs w:val="24"/>
        </w:rPr>
        <w:t>Wykaz podmiotowych środków dowodowych</w:t>
      </w:r>
    </w:p>
    <w:p w:rsidR="00B13E1A" w:rsidRPr="00BC611C" w:rsidRDefault="00B13E1A" w:rsidP="00AD1FC7">
      <w:pPr>
        <w:numPr>
          <w:ilvl w:val="0"/>
          <w:numId w:val="11"/>
        </w:numPr>
        <w:shd w:val="clear" w:color="auto" w:fill="DAEEF3"/>
        <w:spacing w:after="0" w:line="240" w:lineRule="auto"/>
        <w:jc w:val="both"/>
        <w:rPr>
          <w:rFonts w:ascii="Cambria" w:eastAsia="Times New Roman" w:hAnsi="Cambria" w:cs="Times New Roman"/>
          <w:b/>
          <w:i/>
          <w:sz w:val="24"/>
          <w:szCs w:val="24"/>
          <w:lang w:eastAsia="pl-PL"/>
        </w:rPr>
      </w:pPr>
      <w:r w:rsidRPr="00BC611C">
        <w:rPr>
          <w:rFonts w:ascii="Cambria" w:eastAsia="Times New Roman" w:hAnsi="Cambria" w:cs="Times New Roman"/>
          <w:b/>
          <w:sz w:val="24"/>
          <w:szCs w:val="24"/>
          <w:lang w:eastAsia="pl-PL"/>
        </w:rPr>
        <w:t>DOKUMENTY SKŁADANE RAZEM Z OFERTĄ</w:t>
      </w:r>
    </w:p>
    <w:p w:rsidR="00B13E1A" w:rsidRPr="00BC611C" w:rsidRDefault="00A73AA1" w:rsidP="00AD1FC7">
      <w:pPr>
        <w:numPr>
          <w:ilvl w:val="0"/>
          <w:numId w:val="20"/>
        </w:numPr>
        <w:autoSpaceDE w:val="0"/>
        <w:autoSpaceDN w:val="0"/>
        <w:spacing w:after="0" w:line="240" w:lineRule="auto"/>
        <w:jc w:val="both"/>
        <w:rPr>
          <w:rFonts w:ascii="Cambria" w:eastAsia="Times New Roman" w:hAnsi="Cambria" w:cs="Arial"/>
          <w:sz w:val="24"/>
          <w:szCs w:val="24"/>
          <w:lang w:eastAsia="pl-PL"/>
        </w:rPr>
      </w:pPr>
      <w:r w:rsidRPr="00BC611C">
        <w:rPr>
          <w:rFonts w:ascii="Cambria" w:eastAsia="Times New Roman" w:hAnsi="Cambria" w:cs="Arial"/>
          <w:sz w:val="24"/>
          <w:szCs w:val="24"/>
          <w:lang w:eastAsia="pl-PL"/>
        </w:rPr>
        <w:t>Ofertę</w:t>
      </w:r>
      <w:r w:rsidR="00B13E1A" w:rsidRPr="00BC611C">
        <w:rPr>
          <w:rFonts w:ascii="Cambria" w:eastAsia="Times New Roman" w:hAnsi="Cambria" w:cs="Arial"/>
          <w:sz w:val="24"/>
          <w:szCs w:val="24"/>
          <w:lang w:eastAsia="pl-PL"/>
        </w:rPr>
        <w:t xml:space="preserve"> należy złożyć, pod rygorem nieważności, w formie elektronicznej. </w:t>
      </w:r>
    </w:p>
    <w:p w:rsidR="00B13E1A" w:rsidRDefault="00B13E1A" w:rsidP="00AD1FC7">
      <w:pPr>
        <w:numPr>
          <w:ilvl w:val="0"/>
          <w:numId w:val="20"/>
        </w:numPr>
        <w:autoSpaceDE w:val="0"/>
        <w:autoSpaceDN w:val="0"/>
        <w:spacing w:after="0" w:line="240" w:lineRule="auto"/>
        <w:jc w:val="both"/>
        <w:rPr>
          <w:rFonts w:ascii="Cambria" w:eastAsia="Times New Roman" w:hAnsi="Cambria" w:cs="Arial"/>
          <w:b/>
          <w:bCs/>
          <w:sz w:val="24"/>
          <w:szCs w:val="24"/>
          <w:lang w:eastAsia="pl-PL"/>
        </w:rPr>
      </w:pPr>
      <w:r w:rsidRPr="00BC611C">
        <w:rPr>
          <w:rFonts w:ascii="Cambria" w:eastAsia="Times New Roman" w:hAnsi="Cambria" w:cs="Arial"/>
          <w:b/>
          <w:bCs/>
          <w:sz w:val="24"/>
          <w:szCs w:val="24"/>
          <w:lang w:eastAsia="pl-PL"/>
        </w:rPr>
        <w:t xml:space="preserve">Ofertę stanowi wypełniony Formularz ofertowy </w:t>
      </w:r>
      <w:r w:rsidR="00651831" w:rsidRPr="00BC611C">
        <w:rPr>
          <w:rFonts w:ascii="Cambria" w:eastAsia="Times New Roman" w:hAnsi="Cambria" w:cs="Arial"/>
          <w:b/>
          <w:bCs/>
          <w:sz w:val="24"/>
          <w:szCs w:val="24"/>
          <w:lang w:eastAsia="pl-PL"/>
        </w:rPr>
        <w:t>-</w:t>
      </w:r>
      <w:r w:rsidRPr="00BC611C">
        <w:rPr>
          <w:rFonts w:ascii="Cambria" w:eastAsia="Times New Roman" w:hAnsi="Cambria" w:cs="Arial"/>
          <w:b/>
          <w:bCs/>
          <w:sz w:val="24"/>
          <w:szCs w:val="24"/>
          <w:lang w:eastAsia="pl-PL"/>
        </w:rPr>
        <w:t xml:space="preserve"> załącznik nr 1 do SWZ .</w:t>
      </w:r>
    </w:p>
    <w:p w:rsidR="00D267BC" w:rsidRDefault="00D267BC" w:rsidP="00D267BC">
      <w:pPr>
        <w:pStyle w:val="Akapitzlist"/>
        <w:ind w:left="360" w:right="20"/>
        <w:jc w:val="both"/>
        <w:rPr>
          <w:rFonts w:ascii="Cambria" w:hAnsi="Cambria"/>
          <w:b/>
        </w:rPr>
      </w:pPr>
    </w:p>
    <w:p w:rsidR="00D267BC" w:rsidRPr="00D267BC" w:rsidRDefault="00D267BC" w:rsidP="00D267BC">
      <w:pPr>
        <w:pStyle w:val="Akapitzlist"/>
        <w:ind w:left="360" w:right="20"/>
        <w:jc w:val="both"/>
        <w:rPr>
          <w:rFonts w:ascii="Cambria" w:hAnsi="Cambria"/>
          <w:b/>
        </w:rPr>
      </w:pPr>
      <w:r w:rsidRPr="00D267BC">
        <w:rPr>
          <w:rFonts w:ascii="Cambria" w:hAnsi="Cambria"/>
          <w:b/>
        </w:rPr>
        <w:t xml:space="preserve">Wymagana forma: </w:t>
      </w:r>
      <w:r w:rsidRPr="00D267BC">
        <w:rPr>
          <w:rFonts w:ascii="Cambria" w:hAnsi="Cambria"/>
        </w:rPr>
        <w:t xml:space="preserve">Formularz </w:t>
      </w:r>
      <w:r>
        <w:rPr>
          <w:rFonts w:ascii="Cambria" w:hAnsi="Cambria"/>
        </w:rPr>
        <w:t xml:space="preserve">ofertowy </w:t>
      </w:r>
      <w:r w:rsidRPr="00D267BC">
        <w:rPr>
          <w:rFonts w:ascii="Cambria" w:hAnsi="Cambria"/>
        </w:rPr>
        <w:t xml:space="preserve">musi  być złożony w oryginale w postaci dokumentu elektronicznego </w:t>
      </w:r>
      <w:r w:rsidRPr="00330F08">
        <w:rPr>
          <w:rFonts w:ascii="Cambria" w:hAnsi="Cambria"/>
          <w:b/>
        </w:rPr>
        <w:t>podpisanego kwalifikowanym podpisem elektronicznym</w:t>
      </w:r>
      <w:r w:rsidRPr="00D267BC">
        <w:rPr>
          <w:rFonts w:ascii="Cambria" w:hAnsi="Cambria"/>
        </w:rPr>
        <w:t xml:space="preserve"> przez osobę upoważnioną do reprezentowania wykonawcy zgodnie z formą reprezentacji określoną w dokumencie rejestrowym właściwym dla formy organizacyjnej lub innym dokumencie</w:t>
      </w:r>
      <w:r>
        <w:rPr>
          <w:rFonts w:ascii="Cambria" w:hAnsi="Cambria"/>
        </w:rPr>
        <w:t>.</w:t>
      </w:r>
    </w:p>
    <w:p w:rsidR="00D267BC" w:rsidRPr="00BC611C" w:rsidRDefault="00D267BC" w:rsidP="00D267BC">
      <w:pPr>
        <w:autoSpaceDE w:val="0"/>
        <w:autoSpaceDN w:val="0"/>
        <w:spacing w:after="0" w:line="240" w:lineRule="auto"/>
        <w:ind w:left="360"/>
        <w:jc w:val="both"/>
        <w:rPr>
          <w:rFonts w:ascii="Cambria" w:eastAsia="Times New Roman" w:hAnsi="Cambria" w:cs="Arial"/>
          <w:b/>
          <w:bCs/>
          <w:sz w:val="24"/>
          <w:szCs w:val="24"/>
          <w:lang w:eastAsia="pl-PL"/>
        </w:rPr>
      </w:pPr>
    </w:p>
    <w:p w:rsidR="00B13E1A" w:rsidRPr="00330F08" w:rsidRDefault="00B13E1A" w:rsidP="00AD1FC7">
      <w:pPr>
        <w:numPr>
          <w:ilvl w:val="0"/>
          <w:numId w:val="20"/>
        </w:numPr>
        <w:autoSpaceDE w:val="0"/>
        <w:autoSpaceDN w:val="0"/>
        <w:spacing w:after="0" w:line="240" w:lineRule="auto"/>
        <w:jc w:val="both"/>
        <w:rPr>
          <w:rFonts w:ascii="Cambria" w:eastAsia="Times New Roman" w:hAnsi="Cambria" w:cs="Arial"/>
          <w:b/>
          <w:sz w:val="24"/>
          <w:szCs w:val="24"/>
          <w:lang w:eastAsia="pl-PL"/>
        </w:rPr>
      </w:pPr>
      <w:r w:rsidRPr="00330F08">
        <w:rPr>
          <w:rFonts w:ascii="Cambria" w:eastAsia="Times New Roman" w:hAnsi="Cambria" w:cs="Arial"/>
          <w:b/>
          <w:sz w:val="24"/>
          <w:szCs w:val="24"/>
          <w:lang w:eastAsia="pl-PL"/>
        </w:rPr>
        <w:t xml:space="preserve">Do oferty załączyć należy: </w:t>
      </w:r>
    </w:p>
    <w:p w:rsidR="0060612D" w:rsidRPr="00BC611C" w:rsidRDefault="0060612D" w:rsidP="0060612D">
      <w:pPr>
        <w:autoSpaceDE w:val="0"/>
        <w:autoSpaceDN w:val="0"/>
        <w:spacing w:after="0" w:line="240" w:lineRule="auto"/>
        <w:ind w:left="360"/>
        <w:jc w:val="both"/>
        <w:rPr>
          <w:rFonts w:ascii="Cambria" w:eastAsia="Times New Roman" w:hAnsi="Cambria" w:cs="Arial"/>
          <w:sz w:val="24"/>
          <w:szCs w:val="24"/>
          <w:lang w:eastAsia="pl-PL"/>
        </w:rPr>
      </w:pPr>
    </w:p>
    <w:p w:rsidR="00B13E1A" w:rsidRPr="00BC611C" w:rsidRDefault="00B13E1A" w:rsidP="00AD1FC7">
      <w:pPr>
        <w:numPr>
          <w:ilvl w:val="0"/>
          <w:numId w:val="19"/>
        </w:numPr>
        <w:spacing w:after="0" w:line="240" w:lineRule="auto"/>
        <w:ind w:right="-108"/>
        <w:jc w:val="both"/>
        <w:rPr>
          <w:rFonts w:ascii="Cambria" w:eastAsia="Times New Roman" w:hAnsi="Cambria" w:cs="Times New Roman"/>
          <w:b/>
          <w:sz w:val="24"/>
          <w:szCs w:val="24"/>
          <w:lang w:eastAsia="pl-PL"/>
        </w:rPr>
      </w:pPr>
      <w:r w:rsidRPr="00BC611C">
        <w:rPr>
          <w:rFonts w:ascii="Cambria" w:eastAsia="Times New Roman" w:hAnsi="Cambria" w:cs="Times New Roman"/>
          <w:b/>
          <w:sz w:val="24"/>
          <w:szCs w:val="24"/>
          <w:lang w:eastAsia="pl-PL"/>
        </w:rPr>
        <w:t xml:space="preserve">Pełnomocnictwo </w:t>
      </w:r>
      <w:r w:rsidRPr="00BC611C">
        <w:rPr>
          <w:rFonts w:ascii="Cambria" w:eastAsia="Times New Roman" w:hAnsi="Cambria" w:cs="Times New Roman"/>
          <w:bCs/>
          <w:i/>
          <w:iCs/>
          <w:sz w:val="24"/>
          <w:szCs w:val="24"/>
          <w:lang w:eastAsia="pl-PL"/>
        </w:rPr>
        <w:t>(jeśli dotyczy)</w:t>
      </w:r>
    </w:p>
    <w:p w:rsidR="00B13E1A" w:rsidRPr="00BC611C" w:rsidRDefault="00B13E1A" w:rsidP="00AD1FC7">
      <w:pPr>
        <w:numPr>
          <w:ilvl w:val="0"/>
          <w:numId w:val="12"/>
        </w:numPr>
        <w:spacing w:after="0" w:line="240" w:lineRule="auto"/>
        <w:ind w:right="20"/>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lastRenderedPageBreak/>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B13E1A" w:rsidRPr="00BC611C" w:rsidRDefault="00B13E1A" w:rsidP="00AD1FC7">
      <w:pPr>
        <w:numPr>
          <w:ilvl w:val="0"/>
          <w:numId w:val="12"/>
        </w:numPr>
        <w:spacing w:after="0" w:line="240" w:lineRule="auto"/>
        <w:ind w:right="20"/>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t xml:space="preserve">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 </w:t>
      </w:r>
    </w:p>
    <w:p w:rsidR="00B13E1A" w:rsidRPr="00BC611C" w:rsidRDefault="00B13E1A" w:rsidP="00BC611C">
      <w:pPr>
        <w:spacing w:after="0" w:line="240" w:lineRule="auto"/>
        <w:ind w:left="360" w:right="20"/>
        <w:jc w:val="both"/>
        <w:rPr>
          <w:rFonts w:ascii="Cambria" w:eastAsia="Times New Roman" w:hAnsi="Cambria" w:cs="Times New Roman"/>
          <w:bCs/>
          <w:sz w:val="24"/>
          <w:szCs w:val="24"/>
          <w:lang w:eastAsia="pl-PL"/>
        </w:rPr>
      </w:pPr>
      <w:r w:rsidRPr="00BC611C">
        <w:rPr>
          <w:rFonts w:ascii="Cambria" w:eastAsia="Times New Roman" w:hAnsi="Cambria" w:cs="Times New Roman"/>
          <w:bCs/>
          <w:sz w:val="24"/>
          <w:szCs w:val="24"/>
          <w:lang w:eastAsia="pl-PL"/>
        </w:rPr>
        <w:t>Wymagana forma:</w:t>
      </w:r>
    </w:p>
    <w:p w:rsidR="00B13E1A" w:rsidRPr="00BC611C" w:rsidRDefault="00B13E1A" w:rsidP="00AD1FC7">
      <w:pPr>
        <w:numPr>
          <w:ilvl w:val="0"/>
          <w:numId w:val="9"/>
        </w:numPr>
        <w:spacing w:after="0" w:line="240" w:lineRule="auto"/>
        <w:ind w:right="20"/>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rsidR="00B13E1A" w:rsidRDefault="00B13E1A" w:rsidP="00AD1FC7">
      <w:pPr>
        <w:numPr>
          <w:ilvl w:val="0"/>
          <w:numId w:val="9"/>
        </w:numPr>
        <w:spacing w:after="0" w:line="240" w:lineRule="auto"/>
        <w:ind w:right="20"/>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t>elektroniczna kopia dokumentu poświadczona za zgodność z oryginałem przez notariusza, tj. podpisana kwalifikowanym podpisem elektronicznym osoby posiadającej uprawnienia notariusza.</w:t>
      </w:r>
    </w:p>
    <w:p w:rsidR="0060612D" w:rsidRPr="00BC611C" w:rsidRDefault="0060612D" w:rsidP="0060612D">
      <w:pPr>
        <w:spacing w:after="0" w:line="240" w:lineRule="auto"/>
        <w:ind w:left="360" w:right="20"/>
        <w:jc w:val="both"/>
        <w:rPr>
          <w:rFonts w:ascii="Cambria" w:eastAsia="Times New Roman" w:hAnsi="Cambria" w:cs="Times New Roman"/>
          <w:sz w:val="24"/>
          <w:szCs w:val="24"/>
          <w:lang w:eastAsia="pl-PL"/>
        </w:rPr>
      </w:pPr>
    </w:p>
    <w:p w:rsidR="0060612D" w:rsidRPr="00BC611C" w:rsidRDefault="0060612D" w:rsidP="0060612D">
      <w:pPr>
        <w:spacing w:after="0" w:line="240" w:lineRule="auto"/>
        <w:ind w:left="360" w:right="-108"/>
        <w:jc w:val="both"/>
        <w:rPr>
          <w:rFonts w:ascii="Cambria" w:eastAsia="Times New Roman" w:hAnsi="Cambria" w:cs="Times New Roman"/>
          <w:sz w:val="24"/>
          <w:szCs w:val="24"/>
          <w:lang w:eastAsia="pl-PL"/>
        </w:rPr>
      </w:pPr>
    </w:p>
    <w:p w:rsidR="00B13E1A" w:rsidRPr="00BC611C" w:rsidRDefault="00B13E1A" w:rsidP="00AD1FC7">
      <w:pPr>
        <w:numPr>
          <w:ilvl w:val="0"/>
          <w:numId w:val="11"/>
        </w:numPr>
        <w:shd w:val="clear" w:color="auto" w:fill="95B3D7"/>
        <w:spacing w:after="0" w:line="240" w:lineRule="auto"/>
        <w:ind w:right="-108"/>
        <w:jc w:val="both"/>
        <w:rPr>
          <w:rFonts w:ascii="Cambria" w:eastAsia="Times New Roman" w:hAnsi="Cambria" w:cs="Times New Roman"/>
          <w:b/>
          <w:i/>
          <w:sz w:val="24"/>
          <w:szCs w:val="24"/>
        </w:rPr>
      </w:pPr>
      <w:r w:rsidRPr="00BC611C">
        <w:rPr>
          <w:rFonts w:ascii="Cambria" w:eastAsia="Times New Roman" w:hAnsi="Cambria" w:cs="Times New Roman"/>
          <w:b/>
          <w:bCs/>
          <w:sz w:val="24"/>
          <w:szCs w:val="24"/>
          <w:lang w:eastAsia="pl-PL"/>
        </w:rPr>
        <w:t xml:space="preserve">DOKUMENTY SKŁADANE NA WEZWANIE </w:t>
      </w:r>
    </w:p>
    <w:p w:rsidR="0060612D" w:rsidRDefault="0060612D" w:rsidP="00BC611C">
      <w:pPr>
        <w:spacing w:after="0" w:line="240" w:lineRule="auto"/>
        <w:jc w:val="both"/>
        <w:rPr>
          <w:rFonts w:ascii="Cambria" w:eastAsia="Times New Roman" w:hAnsi="Cambria" w:cs="Times New Roman"/>
          <w:sz w:val="24"/>
          <w:szCs w:val="24"/>
          <w:lang w:eastAsia="pl-PL"/>
        </w:rPr>
      </w:pPr>
    </w:p>
    <w:p w:rsidR="00B13E1A" w:rsidRDefault="00B13E1A" w:rsidP="00BC611C">
      <w:pPr>
        <w:spacing w:after="0" w:line="240" w:lineRule="auto"/>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t>1. Zgodnie z art. 126 ust. 1 w zw. z art. 139 ustawy Pzp zamawiający przed wyborem najkorzystniejszej oferty wezwie wykonawcę, którego oferta została najwyżej oceniona, do złożenia w wyznaczonym terminie, nie krótszym niż 10 dni:</w:t>
      </w:r>
    </w:p>
    <w:p w:rsidR="0060612D" w:rsidRPr="00BC611C" w:rsidRDefault="0060612D" w:rsidP="00BC611C">
      <w:pPr>
        <w:spacing w:after="0" w:line="240" w:lineRule="auto"/>
        <w:jc w:val="both"/>
        <w:rPr>
          <w:rFonts w:ascii="Cambria" w:eastAsia="Times New Roman" w:hAnsi="Cambria" w:cs="Times New Roman"/>
          <w:sz w:val="24"/>
          <w:szCs w:val="24"/>
          <w:lang w:eastAsia="pl-PL"/>
        </w:rPr>
      </w:pPr>
    </w:p>
    <w:p w:rsidR="00B13E1A" w:rsidRPr="00BC611C" w:rsidRDefault="00A73AA1" w:rsidP="00BC611C">
      <w:pPr>
        <w:autoSpaceDE w:val="0"/>
        <w:autoSpaceDN w:val="0"/>
        <w:spacing w:after="0" w:line="240" w:lineRule="auto"/>
        <w:jc w:val="both"/>
        <w:rPr>
          <w:rFonts w:ascii="Cambria" w:eastAsia="Times New Roman" w:hAnsi="Cambria" w:cs="Arial"/>
          <w:sz w:val="24"/>
          <w:szCs w:val="24"/>
          <w:lang w:eastAsia="pl-PL"/>
        </w:rPr>
      </w:pPr>
      <w:r w:rsidRPr="00BC611C">
        <w:rPr>
          <w:rFonts w:ascii="Cambria" w:eastAsia="Times New Roman" w:hAnsi="Cambria" w:cs="Arial"/>
          <w:sz w:val="24"/>
          <w:szCs w:val="24"/>
          <w:lang w:eastAsia="pl-PL"/>
        </w:rPr>
        <w:t>- oświadczenia</w:t>
      </w:r>
      <w:r w:rsidR="00B13E1A" w:rsidRPr="00BC611C">
        <w:rPr>
          <w:rFonts w:ascii="Cambria" w:eastAsia="Times New Roman" w:hAnsi="Cambria" w:cs="Arial"/>
          <w:sz w:val="24"/>
          <w:szCs w:val="24"/>
          <w:lang w:eastAsia="pl-PL"/>
        </w:rPr>
        <w:t xml:space="preserve"> o niepodleganiu wykluczeniu oraz spełnianiu warunków udziału w postępowaniu w zakresie wskazanym w rozdziale II podrozdziałach 7 i 8 SWZ. Wykonawca składa oświadczenie na formularzu JEDZ. JEDZ stanowi dowód potwierdzający brak podstaw wykluczenia oraz spełnianie warunków udziału w postępowaniu, na dzień składania ofert oraz </w:t>
      </w:r>
      <w:r w:rsidR="00B13E1A" w:rsidRPr="00BC611C">
        <w:rPr>
          <w:rFonts w:ascii="Cambria" w:eastAsia="Times New Roman" w:hAnsi="Cambria" w:cs="Arial"/>
          <w:b/>
          <w:sz w:val="24"/>
          <w:szCs w:val="24"/>
          <w:lang w:eastAsia="pl-PL"/>
        </w:rPr>
        <w:t>stanowi dowód tymczasowo zastępujący wymagane przez zamawiającego podmiotowe środki dowodowe</w:t>
      </w:r>
      <w:r w:rsidR="00B13E1A" w:rsidRPr="00BC611C">
        <w:rPr>
          <w:rFonts w:ascii="Cambria" w:eastAsia="Times New Roman" w:hAnsi="Cambria" w:cs="Arial"/>
          <w:sz w:val="24"/>
          <w:szCs w:val="24"/>
          <w:lang w:eastAsia="pl-PL"/>
        </w:rPr>
        <w:t>, wskazane w rozdziale II.</w:t>
      </w:r>
    </w:p>
    <w:p w:rsidR="00B13E1A" w:rsidRPr="00BC611C" w:rsidRDefault="00B13E1A" w:rsidP="00BC611C">
      <w:pPr>
        <w:autoSpaceDE w:val="0"/>
        <w:autoSpaceDN w:val="0"/>
        <w:spacing w:after="0" w:line="240" w:lineRule="auto"/>
        <w:jc w:val="both"/>
        <w:rPr>
          <w:rFonts w:ascii="Cambria" w:eastAsia="Times New Roman" w:hAnsi="Cambria" w:cs="Arial"/>
          <w:sz w:val="24"/>
          <w:szCs w:val="24"/>
          <w:lang w:eastAsia="pl-PL"/>
        </w:rPr>
      </w:pPr>
      <w:r w:rsidRPr="00BC611C">
        <w:rPr>
          <w:rFonts w:ascii="Cambria" w:eastAsia="Times New Roman" w:hAnsi="Cambria" w:cs="Arial"/>
          <w:sz w:val="24"/>
          <w:szCs w:val="24"/>
          <w:lang w:eastAsia="pl-PL"/>
        </w:rPr>
        <w:t xml:space="preserve">Wykonawca sporządza  JEDZ </w:t>
      </w:r>
      <w:r w:rsidRPr="00BC611C">
        <w:rPr>
          <w:rFonts w:ascii="Cambria" w:eastAsia="Times New Roman" w:hAnsi="Cambria" w:cs="Arial"/>
          <w:sz w:val="24"/>
          <w:szCs w:val="24"/>
          <w:u w:val="single"/>
          <w:lang w:eastAsia="pl-PL"/>
        </w:rPr>
        <w:t>pod rygorem nieważności, w formie elektronicznej opatrzonej kwalifikowanym podpisem elektronicznym</w:t>
      </w:r>
      <w:r w:rsidRPr="00BC611C">
        <w:rPr>
          <w:rFonts w:ascii="Cambria" w:eastAsia="Times New Roman" w:hAnsi="Cambria" w:cs="Arial"/>
          <w:sz w:val="24"/>
          <w:szCs w:val="24"/>
          <w:lang w:eastAsia="pl-PL"/>
        </w:rPr>
        <w:t xml:space="preserve"> przez osobę upoważnioną do reprezentowania wykonawcy zgodnie z formą reprezentacji określoną w dokumencie rejestrowym właściwym dla formy organizacyjnej lub innym dokumencie.</w:t>
      </w:r>
    </w:p>
    <w:p w:rsidR="00B13E1A" w:rsidRPr="00BC611C" w:rsidRDefault="00B13E1A" w:rsidP="00BC611C">
      <w:pPr>
        <w:autoSpaceDE w:val="0"/>
        <w:autoSpaceDN w:val="0"/>
        <w:spacing w:after="0" w:line="240" w:lineRule="auto"/>
        <w:jc w:val="both"/>
        <w:rPr>
          <w:rFonts w:ascii="Cambria" w:eastAsia="Times New Roman" w:hAnsi="Cambria" w:cs="Arial"/>
          <w:sz w:val="24"/>
          <w:szCs w:val="24"/>
          <w:lang w:eastAsia="pl-PL"/>
        </w:rPr>
      </w:pPr>
      <w:r w:rsidRPr="00BC611C">
        <w:rPr>
          <w:rFonts w:ascii="Cambria" w:eastAsia="Times New Roman" w:hAnsi="Cambria" w:cs="Arial"/>
          <w:sz w:val="24"/>
          <w:szCs w:val="24"/>
          <w:lang w:eastAsia="pl-PL"/>
        </w:rPr>
        <w:t xml:space="preserve">JEDZ sporządza </w:t>
      </w:r>
      <w:r w:rsidRPr="00BC611C">
        <w:rPr>
          <w:rFonts w:ascii="Cambria" w:eastAsia="Times New Roman" w:hAnsi="Cambria" w:cs="Arial"/>
          <w:bCs/>
          <w:sz w:val="24"/>
          <w:szCs w:val="24"/>
          <w:lang w:eastAsia="pl-PL"/>
        </w:rPr>
        <w:t>odrębnie</w:t>
      </w:r>
      <w:r w:rsidRPr="00BC611C">
        <w:rPr>
          <w:rFonts w:ascii="Cambria" w:eastAsia="Times New Roman" w:hAnsi="Cambria" w:cs="Arial"/>
          <w:sz w:val="24"/>
          <w:szCs w:val="24"/>
          <w:lang w:eastAsia="pl-PL"/>
        </w:rPr>
        <w:t>:</w:t>
      </w:r>
    </w:p>
    <w:p w:rsidR="00B13E1A" w:rsidRPr="00BC611C" w:rsidRDefault="00B13E1A" w:rsidP="00AD1FC7">
      <w:pPr>
        <w:numPr>
          <w:ilvl w:val="0"/>
          <w:numId w:val="8"/>
        </w:numPr>
        <w:spacing w:after="0" w:line="240" w:lineRule="auto"/>
        <w:ind w:right="20"/>
        <w:jc w:val="both"/>
        <w:rPr>
          <w:rFonts w:ascii="Cambria" w:eastAsia="Times New Roman" w:hAnsi="Cambria" w:cs="Times New Roman"/>
          <w:sz w:val="24"/>
          <w:szCs w:val="24"/>
          <w:lang w:eastAsia="pl-PL"/>
        </w:rPr>
      </w:pPr>
      <w:r w:rsidRPr="000456AB">
        <w:rPr>
          <w:rFonts w:ascii="Cambria" w:eastAsia="Times New Roman" w:hAnsi="Cambria" w:cs="Times New Roman"/>
          <w:b/>
          <w:sz w:val="24"/>
          <w:szCs w:val="24"/>
          <w:u w:val="single"/>
          <w:lang w:eastAsia="pl-PL"/>
        </w:rPr>
        <w:t>wykonawca/każdy spośród wykonawców wspólnie ubiegających się o udzielenie zamówienia.</w:t>
      </w:r>
      <w:r w:rsidRPr="00BC611C">
        <w:rPr>
          <w:rFonts w:ascii="Cambria" w:eastAsia="Times New Roman" w:hAnsi="Cambria" w:cs="Times New Roman"/>
          <w:sz w:val="24"/>
          <w:szCs w:val="24"/>
          <w:lang w:eastAsia="pl-PL"/>
        </w:rPr>
        <w:t xml:space="preserve"> W takim przypadku JEDZ potwierdza brak podstaw wykluczenia wykonawcy oraz spełnianie warunków udziału w postępowaniu w zakresie, w jakim każdy z wykonawców wykazuje spełnianie warunków udziału w postępowaniu;</w:t>
      </w:r>
    </w:p>
    <w:p w:rsidR="00B13E1A" w:rsidRPr="00BC611C" w:rsidRDefault="00B13E1A" w:rsidP="00BC611C">
      <w:pPr>
        <w:autoSpaceDE w:val="0"/>
        <w:autoSpaceDN w:val="0"/>
        <w:spacing w:after="0" w:line="240" w:lineRule="auto"/>
        <w:ind w:left="360"/>
        <w:jc w:val="both"/>
        <w:rPr>
          <w:rFonts w:ascii="Cambria" w:eastAsia="Times New Roman" w:hAnsi="Cambria" w:cs="Arial"/>
          <w:sz w:val="24"/>
          <w:szCs w:val="24"/>
          <w:lang w:eastAsia="pl-PL"/>
        </w:rPr>
      </w:pPr>
      <w:r w:rsidRPr="00BC611C">
        <w:rPr>
          <w:rFonts w:ascii="Cambria" w:eastAsia="Times New Roman" w:hAnsi="Cambria" w:cs="Arial"/>
          <w:sz w:val="24"/>
          <w:szCs w:val="24"/>
          <w:lang w:eastAsia="pl-PL"/>
        </w:rPr>
        <w:t>Wykonawca może sporządzić oświadczenie JEDZ:</w:t>
      </w:r>
    </w:p>
    <w:p w:rsidR="00B13E1A" w:rsidRPr="00BC611C" w:rsidRDefault="00B13E1A" w:rsidP="00AD1FC7">
      <w:pPr>
        <w:numPr>
          <w:ilvl w:val="0"/>
          <w:numId w:val="8"/>
        </w:numPr>
        <w:spacing w:after="0" w:line="240" w:lineRule="auto"/>
        <w:ind w:right="20"/>
        <w:jc w:val="both"/>
        <w:rPr>
          <w:rFonts w:ascii="Cambria" w:eastAsia="Times New Roman" w:hAnsi="Cambria" w:cs="Arial"/>
          <w:color w:val="0000FF"/>
          <w:sz w:val="24"/>
          <w:szCs w:val="24"/>
          <w:u w:val="single"/>
          <w:lang w:eastAsia="pl-PL"/>
        </w:rPr>
      </w:pPr>
      <w:r w:rsidRPr="00BC611C">
        <w:rPr>
          <w:rFonts w:ascii="Cambria" w:eastAsia="Times New Roman" w:hAnsi="Cambria" w:cs="Times New Roman"/>
          <w:sz w:val="24"/>
          <w:szCs w:val="24"/>
          <w:lang w:eastAsia="pl-PL"/>
        </w:rPr>
        <w:t xml:space="preserve">przy wykorzystaniu systemu dostępnego poprzez stronę internetową </w:t>
      </w:r>
      <w:hyperlink r:id="rId24" w:history="1">
        <w:r w:rsidRPr="00BC611C">
          <w:rPr>
            <w:rFonts w:ascii="Cambria" w:eastAsia="Times New Roman" w:hAnsi="Cambria" w:cs="Arial"/>
            <w:color w:val="0000FF"/>
            <w:sz w:val="24"/>
            <w:szCs w:val="24"/>
            <w:u w:val="single"/>
            <w:lang w:eastAsia="pl-PL"/>
          </w:rPr>
          <w:t>https://espd.uzp.gov.pl/</w:t>
        </w:r>
      </w:hyperlink>
      <w:r w:rsidRPr="00BC611C">
        <w:rPr>
          <w:rFonts w:ascii="Cambria" w:eastAsia="Times New Roman" w:hAnsi="Cambria" w:cs="Arial"/>
          <w:color w:val="0000FF"/>
          <w:sz w:val="24"/>
          <w:szCs w:val="24"/>
          <w:u w:val="single"/>
          <w:lang w:eastAsia="pl-PL"/>
        </w:rPr>
        <w:t xml:space="preserve"> lub </w:t>
      </w:r>
    </w:p>
    <w:p w:rsidR="00B13E1A" w:rsidRPr="00BC611C" w:rsidRDefault="00B13E1A" w:rsidP="00AD1FC7">
      <w:pPr>
        <w:numPr>
          <w:ilvl w:val="0"/>
          <w:numId w:val="8"/>
        </w:numPr>
        <w:spacing w:after="0" w:line="240" w:lineRule="auto"/>
        <w:ind w:right="20"/>
        <w:jc w:val="both"/>
        <w:rPr>
          <w:rFonts w:ascii="Cambria" w:eastAsia="Times New Roman" w:hAnsi="Cambria" w:cs="Times New Roman"/>
          <w:sz w:val="24"/>
          <w:szCs w:val="24"/>
          <w:lang w:eastAsia="pl-PL"/>
        </w:rPr>
      </w:pPr>
      <w:r w:rsidRPr="00BC611C">
        <w:rPr>
          <w:rFonts w:ascii="Cambria" w:eastAsia="Times New Roman" w:hAnsi="Cambria" w:cs="Times New Roman"/>
          <w:sz w:val="24"/>
          <w:szCs w:val="24"/>
          <w:lang w:eastAsia="pl-PL"/>
        </w:rPr>
        <w:t>za pośrednictwem innych dostępnych narzędzi lub oprogramowania, które umożliwiają wypełnienie JEDZ i utworzenie dokumentu elektronicznego.</w:t>
      </w:r>
    </w:p>
    <w:p w:rsidR="00B13E1A" w:rsidRPr="00BC611C" w:rsidRDefault="00B13E1A" w:rsidP="00AD1FC7">
      <w:pPr>
        <w:numPr>
          <w:ilvl w:val="0"/>
          <w:numId w:val="20"/>
        </w:numPr>
        <w:autoSpaceDE w:val="0"/>
        <w:autoSpaceDN w:val="0"/>
        <w:spacing w:after="0" w:line="240" w:lineRule="auto"/>
        <w:jc w:val="both"/>
        <w:rPr>
          <w:rFonts w:ascii="Cambria" w:eastAsia="Times New Roman" w:hAnsi="Cambria" w:cs="Arial"/>
          <w:sz w:val="24"/>
          <w:szCs w:val="24"/>
          <w:lang w:eastAsia="pl-PL"/>
        </w:rPr>
      </w:pPr>
      <w:r w:rsidRPr="00BC611C">
        <w:rPr>
          <w:rFonts w:ascii="Cambria" w:eastAsia="Times New Roman" w:hAnsi="Cambria" w:cs="Arial"/>
          <w:sz w:val="24"/>
          <w:szCs w:val="24"/>
          <w:lang w:eastAsia="pl-PL"/>
        </w:rPr>
        <w:t xml:space="preserve">Instrukcja wypełniania formularza JEDZ znajduje się na stronie internetowej Urzędu Zamówień Publicznych pod adresem: </w:t>
      </w:r>
    </w:p>
    <w:p w:rsidR="00B13E1A" w:rsidRPr="0060612D" w:rsidRDefault="00B13E1A" w:rsidP="0060612D">
      <w:pPr>
        <w:autoSpaceDE w:val="0"/>
        <w:autoSpaceDN w:val="0"/>
        <w:spacing w:after="0" w:line="240" w:lineRule="auto"/>
        <w:ind w:left="360"/>
        <w:jc w:val="both"/>
        <w:rPr>
          <w:rFonts w:ascii="Cambria" w:eastAsia="Times New Roman" w:hAnsi="Cambria" w:cs="Arial"/>
          <w:sz w:val="24"/>
          <w:szCs w:val="24"/>
          <w:lang w:eastAsia="pl-PL"/>
        </w:rPr>
      </w:pPr>
      <w:r w:rsidRPr="00BC611C">
        <w:rPr>
          <w:rFonts w:ascii="Cambria" w:eastAsia="Times New Roman" w:hAnsi="Cambria" w:cs="Arial"/>
          <w:sz w:val="24"/>
          <w:szCs w:val="24"/>
          <w:lang w:eastAsia="pl-PL"/>
        </w:rPr>
        <w:t>https://www.uzp.gov.pl/__data/assets/pdf_file/0026/45557/Jednolity-Europejski-Dokument-Zamowienia-instrukcja-2021.01.20.pdf</w:t>
      </w:r>
    </w:p>
    <w:p w:rsidR="00B13E1A" w:rsidRPr="0060612D" w:rsidRDefault="00B13E1A" w:rsidP="0060612D">
      <w:pPr>
        <w:autoSpaceDE w:val="0"/>
        <w:autoSpaceDN w:val="0"/>
        <w:spacing w:after="0" w:line="240" w:lineRule="auto"/>
        <w:ind w:left="360"/>
        <w:jc w:val="both"/>
        <w:rPr>
          <w:rFonts w:ascii="Cambria" w:eastAsia="Times New Roman" w:hAnsi="Cambria" w:cs="Arial"/>
          <w:sz w:val="24"/>
          <w:szCs w:val="24"/>
          <w:lang w:eastAsia="pl-PL"/>
        </w:rPr>
      </w:pPr>
      <w:r w:rsidRPr="0060612D">
        <w:rPr>
          <w:rFonts w:ascii="Cambria" w:eastAsia="Times New Roman" w:hAnsi="Cambria" w:cs="Arial"/>
          <w:sz w:val="24"/>
          <w:szCs w:val="24"/>
          <w:lang w:eastAsia="pl-PL"/>
        </w:rPr>
        <w:lastRenderedPageBreak/>
        <w:t xml:space="preserve">W zakresie części IV JEDZ pn: „Kryteria kwalifikacji”, </w:t>
      </w:r>
      <w:r w:rsidRPr="0060612D">
        <w:rPr>
          <w:rFonts w:ascii="Cambria" w:eastAsia="Times New Roman" w:hAnsi="Cambria" w:cs="Arial"/>
          <w:b/>
          <w:sz w:val="24"/>
          <w:szCs w:val="24"/>
          <w:lang w:eastAsia="pl-PL"/>
        </w:rPr>
        <w:t>Wykonawca może ograniczyć się do wypełnieni</w:t>
      </w:r>
      <w:r w:rsidR="00E36377" w:rsidRPr="0060612D">
        <w:rPr>
          <w:rFonts w:ascii="Cambria" w:eastAsia="Times New Roman" w:hAnsi="Cambria" w:cs="Arial"/>
          <w:b/>
          <w:sz w:val="24"/>
          <w:szCs w:val="24"/>
          <w:lang w:eastAsia="pl-PL"/>
        </w:rPr>
        <w:t>a</w:t>
      </w:r>
      <w:r w:rsidRPr="0060612D">
        <w:rPr>
          <w:rFonts w:ascii="Cambria" w:eastAsia="Times New Roman" w:hAnsi="Cambria" w:cs="Arial"/>
          <w:b/>
          <w:sz w:val="24"/>
          <w:szCs w:val="24"/>
          <w:lang w:eastAsia="pl-PL"/>
        </w:rPr>
        <w:t xml:space="preserve"> sekcji α,</w:t>
      </w:r>
      <w:r w:rsidRPr="0060612D">
        <w:rPr>
          <w:rFonts w:ascii="Cambria" w:eastAsia="Times New Roman" w:hAnsi="Cambria" w:cs="Arial"/>
          <w:sz w:val="24"/>
          <w:szCs w:val="24"/>
          <w:lang w:eastAsia="pl-PL"/>
        </w:rPr>
        <w:t xml:space="preserve"> w takim przypadku Wykonawca nie wypełnia żadnej z pozostałych sekcji (A-D) w części IV JEDZ. </w:t>
      </w:r>
    </w:p>
    <w:p w:rsidR="00B13E1A" w:rsidRDefault="00B13E1A" w:rsidP="0060612D">
      <w:pPr>
        <w:autoSpaceDE w:val="0"/>
        <w:autoSpaceDN w:val="0"/>
        <w:spacing w:after="0" w:line="240" w:lineRule="auto"/>
        <w:ind w:left="360"/>
        <w:jc w:val="both"/>
        <w:rPr>
          <w:rFonts w:ascii="Cambria" w:eastAsia="Times New Roman" w:hAnsi="Cambria" w:cs="Arial"/>
          <w:sz w:val="24"/>
          <w:szCs w:val="24"/>
          <w:lang w:eastAsia="pl-PL"/>
        </w:rPr>
      </w:pPr>
      <w:r w:rsidRPr="0060612D">
        <w:rPr>
          <w:rFonts w:ascii="Cambria" w:eastAsia="Times New Roman" w:hAnsi="Cambria" w:cs="Arial"/>
          <w:sz w:val="24"/>
          <w:szCs w:val="24"/>
          <w:lang w:eastAsia="pl-PL"/>
        </w:rPr>
        <w:t xml:space="preserve">Wykonawca, który zamierza powierzyć wykonanie części zamówienia podwykonawcom, na etapie postępowania o udzielenie zamówienia publicznego jest zobowiązany wypełnić część II sekcja D JEDZ, w tym, jeśli jest to wiadome, podać firmy podwykonawców. </w:t>
      </w:r>
    </w:p>
    <w:p w:rsidR="000456AB" w:rsidRPr="00195C3F" w:rsidRDefault="004F0169" w:rsidP="00195C3F">
      <w:pPr>
        <w:spacing w:after="0" w:line="240" w:lineRule="auto"/>
        <w:ind w:left="426"/>
        <w:jc w:val="both"/>
        <w:rPr>
          <w:rFonts w:ascii="Cambria" w:eastAsia="Arial" w:hAnsi="Cambria" w:cs="Tahoma"/>
          <w:sz w:val="24"/>
          <w:szCs w:val="24"/>
          <w:u w:val="single"/>
        </w:rPr>
      </w:pPr>
      <w:r>
        <w:rPr>
          <w:rFonts w:ascii="Cambria" w:eastAsia="Arial" w:hAnsi="Cambria" w:cs="Tahoma"/>
        </w:rPr>
        <w:t xml:space="preserve">       </w:t>
      </w:r>
      <w:r w:rsidRPr="00195C3F">
        <w:rPr>
          <w:rFonts w:ascii="Cambria" w:eastAsia="Arial" w:hAnsi="Cambria" w:cs="Tahoma"/>
          <w:sz w:val="24"/>
          <w:szCs w:val="24"/>
          <w:u w:val="single"/>
        </w:rPr>
        <w:t>Z</w:t>
      </w:r>
      <w:r w:rsidR="000456AB" w:rsidRPr="00195C3F">
        <w:rPr>
          <w:rFonts w:ascii="Cambria" w:eastAsia="Arial" w:hAnsi="Cambria" w:cs="Tahoma"/>
          <w:sz w:val="24"/>
          <w:szCs w:val="24"/>
          <w:u w:val="single"/>
        </w:rPr>
        <w:t>obowiązuje się wykonawcę/wykonawców wspólnie ubiegających się o udzielenie zamówienia</w:t>
      </w:r>
      <w:r w:rsidR="00195C3F">
        <w:rPr>
          <w:rFonts w:ascii="Cambria" w:eastAsia="Arial" w:hAnsi="Cambria" w:cs="Tahoma"/>
          <w:sz w:val="24"/>
          <w:szCs w:val="24"/>
          <w:u w:val="single"/>
        </w:rPr>
        <w:t xml:space="preserve"> </w:t>
      </w:r>
      <w:r w:rsidR="000456AB" w:rsidRPr="00195C3F">
        <w:rPr>
          <w:rFonts w:ascii="Cambria" w:eastAsia="Arial" w:hAnsi="Cambria" w:cs="Tahoma"/>
          <w:sz w:val="24"/>
          <w:szCs w:val="24"/>
          <w:u w:val="single"/>
        </w:rPr>
        <w:t>do uwzględnienia informacji o podstawach wykluczenia z art. 7 ust. 1 specustawy o szczególnych rozwiązaniach w zakresie przeciwdziałania wspieraniu agresji na Ukrainę oraz służących ochronie bezpieczeństwa narodowego w formularzu JEDZ, w części III sekcji D – Inne podstawy wykluczenia, które mogą być przewidziane w przepisach krajowych państwa członkowskiego instytucji zamawiającej lub podmiotu zamawiającego.</w:t>
      </w:r>
    </w:p>
    <w:p w:rsidR="000456AB" w:rsidRPr="0060612D" w:rsidRDefault="000456AB" w:rsidP="0060612D">
      <w:pPr>
        <w:autoSpaceDE w:val="0"/>
        <w:autoSpaceDN w:val="0"/>
        <w:spacing w:after="0" w:line="240" w:lineRule="auto"/>
        <w:ind w:left="360"/>
        <w:jc w:val="both"/>
        <w:rPr>
          <w:rFonts w:ascii="Cambria" w:eastAsia="Times New Roman" w:hAnsi="Cambria" w:cs="Arial"/>
          <w:sz w:val="24"/>
          <w:szCs w:val="24"/>
          <w:lang w:eastAsia="pl-PL"/>
        </w:rPr>
      </w:pPr>
    </w:p>
    <w:p w:rsidR="00B13E1A" w:rsidRPr="00330F08" w:rsidRDefault="00B13E1A" w:rsidP="0060612D">
      <w:pPr>
        <w:autoSpaceDE w:val="0"/>
        <w:autoSpaceDN w:val="0"/>
        <w:spacing w:after="0" w:line="240" w:lineRule="auto"/>
        <w:ind w:left="360"/>
        <w:jc w:val="both"/>
        <w:rPr>
          <w:rFonts w:ascii="Cambria" w:eastAsia="Times New Roman" w:hAnsi="Cambria" w:cs="Arial"/>
          <w:b/>
          <w:sz w:val="24"/>
          <w:szCs w:val="24"/>
          <w:lang w:eastAsia="pl-PL"/>
        </w:rPr>
      </w:pPr>
      <w:r w:rsidRPr="00330F08">
        <w:rPr>
          <w:rFonts w:ascii="Cambria" w:eastAsia="Times New Roman" w:hAnsi="Cambria" w:cs="Arial"/>
          <w:b/>
          <w:sz w:val="24"/>
          <w:szCs w:val="24"/>
          <w:lang w:eastAsia="pl-PL"/>
        </w:rPr>
        <w:t>oraz</w:t>
      </w:r>
    </w:p>
    <w:p w:rsidR="00B13E1A" w:rsidRPr="00330F08" w:rsidRDefault="00B13E1A" w:rsidP="0060612D">
      <w:pPr>
        <w:spacing w:after="0" w:line="240" w:lineRule="auto"/>
        <w:ind w:left="360"/>
        <w:jc w:val="both"/>
        <w:rPr>
          <w:rFonts w:ascii="Cambria" w:eastAsia="Times New Roman" w:hAnsi="Cambria" w:cs="Arial"/>
          <w:b/>
          <w:sz w:val="24"/>
          <w:szCs w:val="24"/>
          <w:lang w:eastAsia="pl-PL"/>
        </w:rPr>
      </w:pPr>
      <w:r w:rsidRPr="00330F08">
        <w:rPr>
          <w:rFonts w:ascii="Cambria" w:eastAsia="Times New Roman" w:hAnsi="Cambria" w:cs="Times New Roman"/>
          <w:b/>
          <w:sz w:val="24"/>
          <w:szCs w:val="24"/>
          <w:lang w:eastAsia="pl-PL"/>
        </w:rPr>
        <w:t xml:space="preserve">- aktualnych na dzień złożenia, następujących podmiotowych środków dowodowych </w:t>
      </w:r>
      <w:r w:rsidRPr="00330F08">
        <w:rPr>
          <w:rFonts w:ascii="Cambria" w:eastAsia="Times New Roman" w:hAnsi="Cambria" w:cs="Arial"/>
          <w:b/>
          <w:sz w:val="24"/>
          <w:szCs w:val="24"/>
          <w:lang w:eastAsia="pl-PL"/>
        </w:rPr>
        <w:t>potwierdzających:</w:t>
      </w:r>
    </w:p>
    <w:p w:rsidR="0060612D" w:rsidRDefault="0060612D" w:rsidP="0060612D">
      <w:pPr>
        <w:spacing w:after="0" w:line="240" w:lineRule="auto"/>
        <w:ind w:left="851" w:hanging="425"/>
        <w:jc w:val="both"/>
        <w:rPr>
          <w:rFonts w:ascii="Cambria" w:eastAsia="Times New Roman" w:hAnsi="Cambria" w:cs="Arial"/>
          <w:sz w:val="24"/>
          <w:szCs w:val="24"/>
          <w:lang w:eastAsia="pl-PL"/>
        </w:rPr>
      </w:pPr>
    </w:p>
    <w:p w:rsidR="00B13E1A" w:rsidRPr="0060612D" w:rsidRDefault="00B13E1A" w:rsidP="0060612D">
      <w:pPr>
        <w:spacing w:after="0" w:line="240" w:lineRule="auto"/>
        <w:ind w:left="851" w:hanging="425"/>
        <w:jc w:val="both"/>
        <w:rPr>
          <w:rFonts w:ascii="Cambria" w:eastAsia="Times New Roman" w:hAnsi="Cambria" w:cs="Tahoma"/>
          <w:color w:val="000000"/>
          <w:sz w:val="24"/>
          <w:szCs w:val="24"/>
          <w:lang w:eastAsia="pl-PL"/>
        </w:rPr>
      </w:pPr>
      <w:r w:rsidRPr="0060612D">
        <w:rPr>
          <w:rFonts w:ascii="Cambria" w:eastAsia="Times New Roman" w:hAnsi="Cambria" w:cs="Arial"/>
          <w:sz w:val="24"/>
          <w:szCs w:val="24"/>
          <w:lang w:eastAsia="pl-PL"/>
        </w:rPr>
        <w:t>2</w:t>
      </w:r>
      <w:r w:rsidRPr="0060612D">
        <w:rPr>
          <w:rFonts w:ascii="Cambria" w:eastAsia="Times New Roman" w:hAnsi="Cambria" w:cs="Arial"/>
          <w:sz w:val="24"/>
          <w:szCs w:val="24"/>
          <w:u w:val="single"/>
          <w:lang w:eastAsia="pl-PL"/>
        </w:rPr>
        <w:t>.1. spełnianie warunków udziału w postępowaniu</w:t>
      </w:r>
      <w:r w:rsidRPr="0060612D">
        <w:rPr>
          <w:rFonts w:ascii="Cambria" w:eastAsia="Times New Roman" w:hAnsi="Cambria" w:cs="Arial"/>
          <w:sz w:val="24"/>
          <w:szCs w:val="24"/>
          <w:lang w:eastAsia="pl-PL"/>
        </w:rPr>
        <w:t xml:space="preserve">: </w:t>
      </w:r>
      <w:r w:rsidRPr="0060612D">
        <w:rPr>
          <w:rFonts w:ascii="Cambria" w:eastAsia="Times New Roman" w:hAnsi="Cambria" w:cs="Tahoma"/>
          <w:color w:val="000000"/>
          <w:sz w:val="24"/>
          <w:szCs w:val="24"/>
          <w:lang w:eastAsia="pl-PL"/>
        </w:rPr>
        <w:t xml:space="preserve"> </w:t>
      </w:r>
    </w:p>
    <w:p w:rsidR="00B13E1A" w:rsidRPr="0060612D" w:rsidRDefault="00B13E1A" w:rsidP="0060612D">
      <w:pPr>
        <w:autoSpaceDE w:val="0"/>
        <w:autoSpaceDN w:val="0"/>
        <w:adjustRightInd w:val="0"/>
        <w:spacing w:after="0" w:line="240" w:lineRule="auto"/>
        <w:ind w:left="851" w:hanging="295"/>
        <w:jc w:val="both"/>
        <w:rPr>
          <w:rFonts w:ascii="Cambria" w:eastAsia="Times New Roman" w:hAnsi="Cambria" w:cs="Arial"/>
          <w:color w:val="000000"/>
          <w:sz w:val="24"/>
          <w:szCs w:val="24"/>
          <w:lang w:eastAsia="pl-PL"/>
        </w:rPr>
      </w:pPr>
      <w:r w:rsidRPr="0060612D">
        <w:rPr>
          <w:rFonts w:ascii="Cambria" w:eastAsia="Times New Roman" w:hAnsi="Cambria" w:cs="Tahoma"/>
          <w:sz w:val="24"/>
          <w:szCs w:val="24"/>
          <w:lang w:eastAsia="pl-PL"/>
        </w:rPr>
        <w:t>a</w:t>
      </w:r>
      <w:r w:rsidRPr="0060612D">
        <w:rPr>
          <w:rFonts w:ascii="Cambria" w:eastAsia="Times New Roman" w:hAnsi="Cambria" w:cs="Tahoma"/>
          <w:color w:val="000000"/>
          <w:sz w:val="24"/>
          <w:szCs w:val="24"/>
          <w:lang w:eastAsia="pl-PL"/>
        </w:rPr>
        <w:t xml:space="preserve">) </w:t>
      </w:r>
      <w:r w:rsidRPr="0060612D">
        <w:rPr>
          <w:rFonts w:ascii="Cambria" w:eastAsia="Times New Roman" w:hAnsi="Cambria" w:cs="Arial"/>
          <w:color w:val="000000"/>
          <w:sz w:val="24"/>
          <w:szCs w:val="24"/>
          <w:lang w:eastAsia="pl-PL"/>
        </w:rPr>
        <w:t xml:space="preserve">zezwolenia na prowadzenie działalności bankowej na terenie Polski, a także realizację usług objętych przedmiotem zamówienia, zgodnie z przepisami ustawy z dnia 29 sierpnia 1997 r Prawo Bankowe (Dz. U. z 2018 poz. 2187 z późn. zm), a w przypadku określonym w art. 178 ust. 1 ustawy Prawo Bankowe, </w:t>
      </w:r>
      <w:r w:rsidRPr="0060612D">
        <w:rPr>
          <w:rFonts w:ascii="Cambria" w:eastAsia="Times New Roman" w:hAnsi="Cambria" w:cs="Arial"/>
          <w:color w:val="000000"/>
          <w:sz w:val="24"/>
          <w:szCs w:val="24"/>
          <w:u w:val="single"/>
          <w:lang w:eastAsia="pl-PL"/>
        </w:rPr>
        <w:t>lub inny dokument potwierdzający</w:t>
      </w:r>
      <w:r w:rsidRPr="0060612D">
        <w:rPr>
          <w:rFonts w:ascii="Cambria" w:eastAsia="Times New Roman" w:hAnsi="Cambria" w:cs="Arial"/>
          <w:color w:val="000000"/>
          <w:sz w:val="24"/>
          <w:szCs w:val="24"/>
          <w:lang w:eastAsia="pl-PL"/>
        </w:rPr>
        <w:t xml:space="preserve"> rozpoczęcie działalności przed dniem wejście w życie ustawy, o której mowa w art. 193 ustawy Prawo Bankowe. W przypadku Banku Państwowego wystarczy podanie rocznika, numeru i pozycji właściwego dziennika Ustaw zawierającego rozporządzenie o utworzeniu banku.</w:t>
      </w:r>
    </w:p>
    <w:p w:rsidR="0060612D" w:rsidRDefault="0060612D" w:rsidP="0060612D">
      <w:pPr>
        <w:autoSpaceDE w:val="0"/>
        <w:autoSpaceDN w:val="0"/>
        <w:adjustRightInd w:val="0"/>
        <w:spacing w:after="0" w:line="240" w:lineRule="auto"/>
        <w:ind w:left="556"/>
        <w:jc w:val="both"/>
        <w:rPr>
          <w:rFonts w:ascii="Cambria" w:eastAsia="Times New Roman" w:hAnsi="Cambria" w:cs="Tahoma"/>
          <w:sz w:val="24"/>
          <w:szCs w:val="24"/>
          <w:u w:val="single"/>
          <w:lang w:eastAsia="pl-PL"/>
        </w:rPr>
      </w:pPr>
    </w:p>
    <w:p w:rsidR="00B13E1A" w:rsidRPr="0060612D" w:rsidRDefault="00B13E1A" w:rsidP="0060612D">
      <w:pPr>
        <w:autoSpaceDE w:val="0"/>
        <w:autoSpaceDN w:val="0"/>
        <w:adjustRightInd w:val="0"/>
        <w:spacing w:after="0" w:line="240" w:lineRule="auto"/>
        <w:ind w:left="556"/>
        <w:jc w:val="both"/>
        <w:rPr>
          <w:rFonts w:ascii="Cambria" w:eastAsia="Times New Roman" w:hAnsi="Cambria" w:cs="Tahoma"/>
          <w:sz w:val="24"/>
          <w:szCs w:val="24"/>
          <w:lang w:eastAsia="pl-PL"/>
        </w:rPr>
      </w:pPr>
      <w:r w:rsidRPr="0060612D">
        <w:rPr>
          <w:rFonts w:ascii="Cambria" w:eastAsia="Times New Roman" w:hAnsi="Cambria" w:cs="Tahoma"/>
          <w:sz w:val="24"/>
          <w:szCs w:val="24"/>
          <w:u w:val="single"/>
          <w:lang w:eastAsia="pl-PL"/>
        </w:rPr>
        <w:t>2.2. brak podstaw wykluczenia</w:t>
      </w:r>
      <w:r w:rsidRPr="0060612D">
        <w:rPr>
          <w:rFonts w:ascii="Cambria" w:eastAsia="Times New Roman" w:hAnsi="Cambria" w:cs="Tahoma"/>
          <w:sz w:val="24"/>
          <w:szCs w:val="24"/>
          <w:lang w:eastAsia="pl-PL"/>
        </w:rPr>
        <w:t>:</w:t>
      </w:r>
    </w:p>
    <w:p w:rsidR="00651831" w:rsidRPr="0060612D" w:rsidRDefault="00B13E1A" w:rsidP="0060612D">
      <w:pPr>
        <w:suppressAutoHyphens/>
        <w:spacing w:after="0" w:line="240" w:lineRule="auto"/>
        <w:contextualSpacing/>
        <w:jc w:val="both"/>
        <w:rPr>
          <w:rFonts w:ascii="Cambria" w:eastAsia="Times New Roman" w:hAnsi="Cambria" w:cs="Arial"/>
          <w:sz w:val="24"/>
          <w:szCs w:val="24"/>
          <w:lang w:eastAsia="ar-SA"/>
        </w:rPr>
      </w:pPr>
      <w:r w:rsidRPr="0060612D">
        <w:rPr>
          <w:rFonts w:ascii="Cambria" w:eastAsia="Times New Roman" w:hAnsi="Cambria" w:cs="Arial"/>
          <w:sz w:val="24"/>
          <w:szCs w:val="24"/>
          <w:lang w:eastAsia="ar-SA"/>
        </w:rPr>
        <w:t>a) informację z Krajowego Rejestru Karnego w zakresie:</w:t>
      </w:r>
    </w:p>
    <w:p w:rsidR="00651831" w:rsidRPr="0060612D" w:rsidRDefault="00BC0D1C" w:rsidP="0060612D">
      <w:pPr>
        <w:suppressAutoHyphens/>
        <w:spacing w:after="0" w:line="240" w:lineRule="auto"/>
        <w:contextualSpacing/>
        <w:jc w:val="both"/>
        <w:rPr>
          <w:rFonts w:ascii="Cambria" w:eastAsia="Times New Roman" w:hAnsi="Cambria" w:cs="Arial"/>
          <w:sz w:val="24"/>
          <w:szCs w:val="24"/>
          <w:lang w:eastAsia="ar-SA"/>
        </w:rPr>
      </w:pPr>
      <w:r w:rsidRPr="0060612D">
        <w:rPr>
          <w:rFonts w:ascii="Cambria" w:eastAsia="Times New Roman" w:hAnsi="Cambria" w:cs="Arial"/>
          <w:sz w:val="24"/>
          <w:szCs w:val="24"/>
          <w:lang w:eastAsia="ar-SA"/>
        </w:rPr>
        <w:t>-</w:t>
      </w:r>
      <w:r w:rsidR="00B13E1A" w:rsidRPr="0060612D">
        <w:rPr>
          <w:rFonts w:ascii="Cambria" w:eastAsia="Times New Roman" w:hAnsi="Cambria" w:cs="Arial"/>
          <w:sz w:val="24"/>
          <w:szCs w:val="24"/>
          <w:lang w:eastAsia="ar-SA"/>
        </w:rPr>
        <w:t xml:space="preserve"> art. 108 ust. 1 pkt 1 i 2 PZP,</w:t>
      </w:r>
    </w:p>
    <w:p w:rsidR="00BC0D1C" w:rsidRPr="0060612D" w:rsidRDefault="00BC0D1C" w:rsidP="0060612D">
      <w:pPr>
        <w:suppressAutoHyphens/>
        <w:spacing w:after="0" w:line="240" w:lineRule="auto"/>
        <w:contextualSpacing/>
        <w:jc w:val="both"/>
        <w:rPr>
          <w:rFonts w:ascii="Cambria" w:eastAsia="Times New Roman" w:hAnsi="Cambria" w:cs="Arial"/>
          <w:sz w:val="24"/>
          <w:szCs w:val="24"/>
          <w:lang w:eastAsia="ar-SA"/>
        </w:rPr>
      </w:pPr>
      <w:r w:rsidRPr="0060612D">
        <w:rPr>
          <w:rFonts w:ascii="Cambria" w:eastAsia="Times New Roman" w:hAnsi="Cambria" w:cs="Arial"/>
          <w:sz w:val="24"/>
          <w:szCs w:val="24"/>
          <w:lang w:eastAsia="ar-SA"/>
        </w:rPr>
        <w:t xml:space="preserve">- </w:t>
      </w:r>
      <w:r w:rsidR="00B13E1A" w:rsidRPr="0060612D">
        <w:rPr>
          <w:rFonts w:ascii="Cambria" w:eastAsia="Times New Roman" w:hAnsi="Cambria" w:cs="Arial"/>
          <w:sz w:val="24"/>
          <w:szCs w:val="24"/>
          <w:lang w:eastAsia="ar-SA"/>
        </w:rPr>
        <w:t xml:space="preserve">art. 108 ust. 1 pkt 4 PZP, odnośnie do orzeczenia zakazu ubiegania się o zamówienie publiczne tytułem środka karnego, </w:t>
      </w:r>
    </w:p>
    <w:p w:rsidR="00B13E1A" w:rsidRDefault="00B13E1A" w:rsidP="0060612D">
      <w:pPr>
        <w:suppressAutoHyphens/>
        <w:spacing w:after="0" w:line="240" w:lineRule="auto"/>
        <w:contextualSpacing/>
        <w:jc w:val="both"/>
        <w:rPr>
          <w:rFonts w:ascii="Cambria" w:eastAsia="Times New Roman" w:hAnsi="Cambria" w:cs="Arial"/>
          <w:sz w:val="24"/>
          <w:szCs w:val="24"/>
          <w:lang w:eastAsia="ar-SA"/>
        </w:rPr>
      </w:pPr>
      <w:r w:rsidRPr="0060612D">
        <w:rPr>
          <w:rFonts w:ascii="Cambria" w:eastAsia="Times New Roman" w:hAnsi="Cambria" w:cs="Arial"/>
          <w:sz w:val="24"/>
          <w:szCs w:val="24"/>
          <w:lang w:eastAsia="ar-SA"/>
        </w:rPr>
        <w:t xml:space="preserve"> - sporządzoną nie wcześniej niż 6 miesięcy przed jej złożeniem,</w:t>
      </w:r>
    </w:p>
    <w:p w:rsidR="00244674" w:rsidRPr="00244674" w:rsidRDefault="00244674" w:rsidP="00244674">
      <w:pPr>
        <w:suppressAutoHyphens/>
        <w:spacing w:after="0" w:line="240" w:lineRule="auto"/>
        <w:contextualSpacing/>
        <w:jc w:val="both"/>
        <w:rPr>
          <w:rFonts w:ascii="Cambria" w:eastAsia="Times New Roman" w:hAnsi="Cambria" w:cs="Arial"/>
          <w:b/>
          <w:bCs/>
          <w:sz w:val="24"/>
          <w:szCs w:val="24"/>
          <w:u w:val="single"/>
          <w:lang w:eastAsia="ar-SA"/>
        </w:rPr>
      </w:pPr>
      <w:r w:rsidRPr="00244674">
        <w:rPr>
          <w:rFonts w:ascii="Cambria" w:eastAsia="Times New Roman" w:hAnsi="Cambria" w:cs="Arial"/>
          <w:b/>
          <w:bCs/>
          <w:sz w:val="24"/>
          <w:szCs w:val="24"/>
          <w:u w:val="single"/>
          <w:lang w:eastAsia="ar-SA"/>
        </w:rPr>
        <w:t>Uwaga:</w:t>
      </w:r>
    </w:p>
    <w:p w:rsidR="00244674" w:rsidRPr="00244674" w:rsidRDefault="00244674" w:rsidP="00244674">
      <w:pPr>
        <w:suppressAutoHyphens/>
        <w:spacing w:after="0" w:line="240" w:lineRule="auto"/>
        <w:contextualSpacing/>
        <w:jc w:val="both"/>
        <w:rPr>
          <w:rFonts w:ascii="Cambria" w:eastAsia="Times New Roman" w:hAnsi="Cambria" w:cs="Arial"/>
          <w:bCs/>
          <w:sz w:val="24"/>
          <w:szCs w:val="24"/>
          <w:lang w:eastAsia="ar-SA"/>
        </w:rPr>
      </w:pPr>
      <w:r w:rsidRPr="00244674">
        <w:rPr>
          <w:rFonts w:ascii="Cambria" w:eastAsia="Times New Roman" w:hAnsi="Cambria" w:cs="Arial"/>
          <w:bCs/>
          <w:sz w:val="24"/>
          <w:szCs w:val="24"/>
          <w:lang w:eastAsia="ar-SA"/>
        </w:rPr>
        <w:t>a) w przypadku Wykonawców wspólnie ubiegających się o udzielenie zamówienia dokument składa każdy z Wykonawców wspólnie ubiegających się o udzielenie zamówienia;</w:t>
      </w:r>
    </w:p>
    <w:p w:rsidR="00B13E1A" w:rsidRPr="0060612D" w:rsidRDefault="00B13E1A" w:rsidP="0060612D">
      <w:pPr>
        <w:suppressAutoHyphens/>
        <w:spacing w:after="0" w:line="240" w:lineRule="auto"/>
        <w:contextualSpacing/>
        <w:jc w:val="both"/>
        <w:rPr>
          <w:rFonts w:ascii="Cambria" w:eastAsia="Times New Roman" w:hAnsi="Cambria" w:cs="Arial"/>
          <w:sz w:val="24"/>
          <w:szCs w:val="24"/>
          <w:lang w:eastAsia="ar-SA"/>
        </w:rPr>
      </w:pPr>
    </w:p>
    <w:p w:rsidR="00B13E1A" w:rsidRDefault="00B13E1A" w:rsidP="0060612D">
      <w:pPr>
        <w:suppressAutoHyphens/>
        <w:spacing w:after="0" w:line="240" w:lineRule="auto"/>
        <w:contextualSpacing/>
        <w:jc w:val="both"/>
        <w:rPr>
          <w:rFonts w:ascii="Cambria" w:eastAsia="Times New Roman" w:hAnsi="Cambria" w:cs="Arial"/>
          <w:sz w:val="24"/>
          <w:szCs w:val="24"/>
          <w:lang w:eastAsia="ar-SA"/>
        </w:rPr>
      </w:pPr>
      <w:r w:rsidRPr="0060612D">
        <w:rPr>
          <w:rFonts w:ascii="Cambria" w:eastAsia="Times New Roman" w:hAnsi="Cambria" w:cs="Times New Roman"/>
          <w:color w:val="002060"/>
          <w:sz w:val="24"/>
          <w:szCs w:val="24"/>
        </w:rPr>
        <w:t xml:space="preserve">b) </w:t>
      </w:r>
      <w:r w:rsidRPr="0060612D">
        <w:rPr>
          <w:rFonts w:ascii="Cambria" w:eastAsia="Times New Roman" w:hAnsi="Cambria" w:cs="Arial"/>
          <w:sz w:val="24"/>
          <w:szCs w:val="24"/>
          <w:lang w:eastAsia="ar-SA"/>
        </w:rPr>
        <w:t xml:space="preserve">oświadczenie Wykonawcy, w zakresie art. 108 ust. 1 pkt 5 PZP, o braku przynależności do tej samej grupy kapitałowej, w rozumieniu ustawy z dnia 16 lutego 2007 r. o ochronie konkurencji i konsumentów (tekst jedn. Dz. U. z 2020 r. poz. 1076 z późn. zm.),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grupy kapitałowej stanowi </w:t>
      </w:r>
      <w:r w:rsidRPr="0060612D">
        <w:rPr>
          <w:rFonts w:ascii="Cambria" w:eastAsia="Times New Roman" w:hAnsi="Cambria" w:cs="Arial"/>
          <w:b/>
          <w:bCs/>
          <w:sz w:val="24"/>
          <w:szCs w:val="24"/>
          <w:lang w:eastAsia="ar-SA"/>
        </w:rPr>
        <w:t xml:space="preserve">załącznik nr </w:t>
      </w:r>
      <w:r w:rsidR="0002476F">
        <w:rPr>
          <w:rFonts w:ascii="Cambria" w:eastAsia="Times New Roman" w:hAnsi="Cambria" w:cs="Arial"/>
          <w:b/>
          <w:bCs/>
          <w:sz w:val="24"/>
          <w:szCs w:val="24"/>
          <w:lang w:eastAsia="ar-SA"/>
        </w:rPr>
        <w:t>2</w:t>
      </w:r>
      <w:r w:rsidRPr="0060612D">
        <w:rPr>
          <w:rFonts w:ascii="Cambria" w:eastAsia="Times New Roman" w:hAnsi="Cambria" w:cs="Arial"/>
          <w:b/>
          <w:bCs/>
          <w:sz w:val="24"/>
          <w:szCs w:val="24"/>
          <w:lang w:eastAsia="ar-SA"/>
        </w:rPr>
        <w:t xml:space="preserve"> do SWZ</w:t>
      </w:r>
      <w:r w:rsidRPr="0060612D">
        <w:rPr>
          <w:rFonts w:ascii="Cambria" w:eastAsia="Times New Roman" w:hAnsi="Cambria" w:cs="Arial"/>
          <w:sz w:val="24"/>
          <w:szCs w:val="24"/>
          <w:lang w:eastAsia="ar-SA"/>
        </w:rPr>
        <w:t>),</w:t>
      </w:r>
    </w:p>
    <w:p w:rsidR="00244674" w:rsidRPr="00244674" w:rsidRDefault="00244674" w:rsidP="00244674">
      <w:pPr>
        <w:suppressAutoHyphens/>
        <w:spacing w:after="0" w:line="240" w:lineRule="auto"/>
        <w:contextualSpacing/>
        <w:jc w:val="both"/>
        <w:rPr>
          <w:rFonts w:ascii="Cambria" w:eastAsia="Times New Roman" w:hAnsi="Cambria" w:cs="Arial"/>
          <w:b/>
          <w:bCs/>
          <w:sz w:val="24"/>
          <w:szCs w:val="24"/>
          <w:u w:val="single"/>
          <w:lang w:eastAsia="ar-SA"/>
        </w:rPr>
      </w:pPr>
      <w:r w:rsidRPr="00244674">
        <w:rPr>
          <w:rFonts w:ascii="Cambria" w:eastAsia="Times New Roman" w:hAnsi="Cambria" w:cs="Arial"/>
          <w:b/>
          <w:bCs/>
          <w:sz w:val="24"/>
          <w:szCs w:val="24"/>
          <w:u w:val="single"/>
          <w:lang w:eastAsia="ar-SA"/>
        </w:rPr>
        <w:t>Uwaga:</w:t>
      </w:r>
    </w:p>
    <w:p w:rsidR="00244674" w:rsidRPr="00244674" w:rsidRDefault="00244674" w:rsidP="00244674">
      <w:pPr>
        <w:suppressAutoHyphens/>
        <w:spacing w:after="0" w:line="240" w:lineRule="auto"/>
        <w:contextualSpacing/>
        <w:jc w:val="both"/>
        <w:rPr>
          <w:rFonts w:ascii="Cambria" w:eastAsia="Times New Roman" w:hAnsi="Cambria" w:cs="Arial"/>
          <w:bCs/>
          <w:sz w:val="24"/>
          <w:szCs w:val="24"/>
          <w:lang w:eastAsia="ar-SA"/>
        </w:rPr>
      </w:pPr>
      <w:r w:rsidRPr="00244674">
        <w:rPr>
          <w:rFonts w:ascii="Cambria" w:eastAsia="Times New Roman" w:hAnsi="Cambria" w:cs="Arial"/>
          <w:bCs/>
          <w:sz w:val="24"/>
          <w:szCs w:val="24"/>
          <w:lang w:eastAsia="ar-SA"/>
        </w:rPr>
        <w:lastRenderedPageBreak/>
        <w:t>a) w przypadku Wykonawców wspólnie ubiegających się o udzielenie zamówienia dokument składa każdy z Wykonawców wspólnie ubiegających się o udzielenie zamówienia;</w:t>
      </w:r>
    </w:p>
    <w:p w:rsidR="00B13E1A" w:rsidRPr="0060612D" w:rsidRDefault="00B13E1A" w:rsidP="0060612D">
      <w:pPr>
        <w:suppressAutoHyphens/>
        <w:spacing w:after="0" w:line="240" w:lineRule="auto"/>
        <w:contextualSpacing/>
        <w:jc w:val="both"/>
        <w:rPr>
          <w:rFonts w:ascii="Cambria" w:eastAsia="Times New Roman" w:hAnsi="Cambria" w:cs="Arial"/>
          <w:sz w:val="24"/>
          <w:szCs w:val="24"/>
          <w:lang w:eastAsia="ar-SA"/>
        </w:rPr>
      </w:pPr>
    </w:p>
    <w:p w:rsidR="00BC0D1C" w:rsidRPr="0060612D" w:rsidRDefault="00BC0D1C" w:rsidP="0060612D">
      <w:pPr>
        <w:suppressAutoHyphens/>
        <w:spacing w:after="0" w:line="240" w:lineRule="auto"/>
        <w:contextualSpacing/>
        <w:jc w:val="both"/>
        <w:rPr>
          <w:rFonts w:ascii="Cambria" w:eastAsia="Times New Roman" w:hAnsi="Cambria" w:cs="Arial"/>
          <w:sz w:val="24"/>
          <w:szCs w:val="24"/>
          <w:lang w:eastAsia="ar-SA"/>
        </w:rPr>
      </w:pPr>
      <w:r w:rsidRPr="0060612D">
        <w:rPr>
          <w:rFonts w:ascii="Cambria" w:eastAsia="Times New Roman" w:hAnsi="Cambria" w:cs="Times New Roman"/>
          <w:sz w:val="24"/>
          <w:szCs w:val="24"/>
        </w:rPr>
        <w:t>c</w:t>
      </w:r>
      <w:r w:rsidR="00B13E1A" w:rsidRPr="0060612D">
        <w:rPr>
          <w:rFonts w:ascii="Cambria" w:eastAsia="Times New Roman" w:hAnsi="Cambria" w:cs="Times New Roman"/>
          <w:sz w:val="24"/>
          <w:szCs w:val="24"/>
        </w:rPr>
        <w:t xml:space="preserve">) </w:t>
      </w:r>
      <w:r w:rsidR="00B13E1A" w:rsidRPr="0060612D">
        <w:rPr>
          <w:rFonts w:ascii="Cambria" w:eastAsia="Times New Roman" w:hAnsi="Cambria" w:cs="Arial"/>
          <w:sz w:val="24"/>
          <w:szCs w:val="24"/>
          <w:lang w:eastAsia="ar-SA"/>
        </w:rPr>
        <w:t xml:space="preserve">oświadczenia wykonawcy o aktualności informacji zawartych w oświadczeniu, o którym mowa w art. 125 ust. 1 PZP złożonym na formularzu Jednolitego Europejskiego Dokumentu Zamówienia (JEDZ), w zakresie podstaw wykluczenia z postępowania określonych w: </w:t>
      </w:r>
    </w:p>
    <w:p w:rsidR="00BC0D1C" w:rsidRPr="0060612D" w:rsidRDefault="00BC0D1C" w:rsidP="0060612D">
      <w:pPr>
        <w:suppressAutoHyphens/>
        <w:spacing w:after="0" w:line="240" w:lineRule="auto"/>
        <w:contextualSpacing/>
        <w:jc w:val="both"/>
        <w:rPr>
          <w:rFonts w:ascii="Cambria" w:eastAsia="Times New Roman" w:hAnsi="Cambria" w:cs="Arial"/>
          <w:sz w:val="24"/>
          <w:szCs w:val="24"/>
          <w:lang w:eastAsia="ar-SA"/>
        </w:rPr>
      </w:pPr>
      <w:r w:rsidRPr="0060612D">
        <w:rPr>
          <w:rFonts w:ascii="Cambria" w:eastAsia="Times New Roman" w:hAnsi="Cambria" w:cs="Arial"/>
          <w:sz w:val="24"/>
          <w:szCs w:val="24"/>
          <w:lang w:eastAsia="ar-SA"/>
        </w:rPr>
        <w:t xml:space="preserve">- </w:t>
      </w:r>
      <w:r w:rsidR="00B13E1A" w:rsidRPr="0060612D">
        <w:rPr>
          <w:rFonts w:ascii="Cambria" w:eastAsia="Times New Roman" w:hAnsi="Cambria" w:cs="Arial"/>
          <w:sz w:val="24"/>
          <w:szCs w:val="24"/>
          <w:lang w:eastAsia="ar-SA"/>
        </w:rPr>
        <w:t xml:space="preserve">art. 108 ust. 1 pkt 3 PZP, </w:t>
      </w:r>
    </w:p>
    <w:p w:rsidR="00BC0D1C" w:rsidRPr="0060612D" w:rsidRDefault="00BC0D1C" w:rsidP="0060612D">
      <w:pPr>
        <w:suppressAutoHyphens/>
        <w:spacing w:after="0" w:line="240" w:lineRule="auto"/>
        <w:contextualSpacing/>
        <w:jc w:val="both"/>
        <w:rPr>
          <w:rFonts w:ascii="Cambria" w:eastAsia="Times New Roman" w:hAnsi="Cambria" w:cs="Arial"/>
          <w:sz w:val="24"/>
          <w:szCs w:val="24"/>
          <w:lang w:eastAsia="ar-SA"/>
        </w:rPr>
      </w:pPr>
      <w:r w:rsidRPr="0060612D">
        <w:rPr>
          <w:rFonts w:ascii="Cambria" w:eastAsia="Times New Roman" w:hAnsi="Cambria" w:cs="Arial"/>
          <w:sz w:val="24"/>
          <w:szCs w:val="24"/>
          <w:lang w:eastAsia="ar-SA"/>
        </w:rPr>
        <w:t xml:space="preserve">- </w:t>
      </w:r>
      <w:r w:rsidR="00B13E1A" w:rsidRPr="0060612D">
        <w:rPr>
          <w:rFonts w:ascii="Cambria" w:eastAsia="Times New Roman" w:hAnsi="Cambria" w:cs="Arial"/>
          <w:sz w:val="24"/>
          <w:szCs w:val="24"/>
          <w:lang w:eastAsia="ar-SA"/>
        </w:rPr>
        <w:t xml:space="preserve">art. 108 ust. 1 pkt 4 PZP odnośnie do orzeczenia zakazu ubiegania się o zamówienie publiczne tytułem środka zapobiegawczego, </w:t>
      </w:r>
    </w:p>
    <w:p w:rsidR="00BC0D1C" w:rsidRPr="0060612D" w:rsidRDefault="00BC0D1C" w:rsidP="0060612D">
      <w:pPr>
        <w:suppressAutoHyphens/>
        <w:spacing w:after="0" w:line="240" w:lineRule="auto"/>
        <w:contextualSpacing/>
        <w:jc w:val="both"/>
        <w:rPr>
          <w:rFonts w:ascii="Cambria" w:eastAsia="Times New Roman" w:hAnsi="Cambria" w:cs="Times New Roman"/>
          <w:sz w:val="24"/>
          <w:szCs w:val="24"/>
          <w:lang w:eastAsia="pl-PL"/>
        </w:rPr>
      </w:pPr>
      <w:r w:rsidRPr="0060612D">
        <w:rPr>
          <w:rFonts w:ascii="Cambria" w:eastAsia="Times New Roman" w:hAnsi="Cambria" w:cs="Arial"/>
          <w:sz w:val="24"/>
          <w:szCs w:val="24"/>
          <w:lang w:eastAsia="ar-SA"/>
        </w:rPr>
        <w:t xml:space="preserve">- </w:t>
      </w:r>
      <w:r w:rsidR="00B13E1A" w:rsidRPr="0060612D">
        <w:rPr>
          <w:rFonts w:ascii="Cambria" w:eastAsia="Times New Roman" w:hAnsi="Cambria" w:cs="Arial"/>
          <w:sz w:val="24"/>
          <w:szCs w:val="24"/>
          <w:lang w:eastAsia="ar-SA"/>
        </w:rPr>
        <w:t>art. 108 ust. 1 pkt 5 PZP odnośnie do zawarcia z innymi wykonawcami porozumienia mającego na celu zakłócenie konkurencji,</w:t>
      </w:r>
      <w:r w:rsidR="00B13E1A" w:rsidRPr="0060612D">
        <w:rPr>
          <w:rFonts w:ascii="Cambria" w:eastAsia="Times New Roman" w:hAnsi="Cambria" w:cs="Times New Roman"/>
          <w:sz w:val="24"/>
          <w:szCs w:val="24"/>
          <w:lang w:eastAsia="pl-PL"/>
        </w:rPr>
        <w:t xml:space="preserve"> </w:t>
      </w:r>
    </w:p>
    <w:p w:rsidR="00BC0D1C" w:rsidRPr="0060612D" w:rsidRDefault="00BC0D1C" w:rsidP="0060612D">
      <w:pPr>
        <w:suppressAutoHyphens/>
        <w:spacing w:after="0" w:line="240" w:lineRule="auto"/>
        <w:contextualSpacing/>
        <w:jc w:val="both"/>
        <w:rPr>
          <w:rFonts w:ascii="Cambria" w:eastAsia="Times New Roman" w:hAnsi="Cambria" w:cs="Arial"/>
          <w:sz w:val="24"/>
          <w:szCs w:val="24"/>
          <w:lang w:eastAsia="ar-SA"/>
        </w:rPr>
      </w:pPr>
      <w:r w:rsidRPr="0060612D">
        <w:rPr>
          <w:rFonts w:ascii="Cambria" w:eastAsia="Times New Roman" w:hAnsi="Cambria" w:cs="Times New Roman"/>
          <w:sz w:val="24"/>
          <w:szCs w:val="24"/>
          <w:lang w:eastAsia="pl-PL"/>
        </w:rPr>
        <w:t xml:space="preserve">- </w:t>
      </w:r>
      <w:hyperlink r:id="rId25" w:anchor="/document/18903829?unitId=art(108)ust(1)pkt(6)&amp;cm=DOCUMENT" w:history="1">
        <w:r w:rsidR="00B13E1A" w:rsidRPr="0060612D">
          <w:rPr>
            <w:rFonts w:ascii="Cambria" w:eastAsia="Times New Roman" w:hAnsi="Cambria" w:cs="Arial"/>
            <w:sz w:val="24"/>
            <w:szCs w:val="24"/>
            <w:lang w:eastAsia="ar-SA"/>
          </w:rPr>
          <w:t>art. 108 ust. 1 pkt 6</w:t>
        </w:r>
      </w:hyperlink>
      <w:r w:rsidR="00B13E1A" w:rsidRPr="0060612D">
        <w:rPr>
          <w:rFonts w:ascii="Cambria" w:eastAsia="Times New Roman" w:hAnsi="Cambria" w:cs="Arial"/>
          <w:sz w:val="24"/>
          <w:szCs w:val="24"/>
          <w:lang w:eastAsia="ar-SA"/>
        </w:rPr>
        <w:t xml:space="preserve"> ustawy </w:t>
      </w:r>
    </w:p>
    <w:p w:rsidR="00B13E1A" w:rsidRDefault="00B13E1A" w:rsidP="0060612D">
      <w:pPr>
        <w:suppressAutoHyphens/>
        <w:spacing w:after="0" w:line="240" w:lineRule="auto"/>
        <w:contextualSpacing/>
        <w:jc w:val="both"/>
        <w:rPr>
          <w:rFonts w:ascii="Cambria" w:eastAsia="Times New Roman" w:hAnsi="Cambria" w:cs="Arial"/>
          <w:bCs/>
          <w:sz w:val="24"/>
          <w:szCs w:val="24"/>
          <w:lang w:eastAsia="ar-SA"/>
        </w:rPr>
      </w:pPr>
      <w:r w:rsidRPr="0060612D">
        <w:rPr>
          <w:rFonts w:ascii="Cambria" w:eastAsia="Times New Roman" w:hAnsi="Cambria" w:cs="Arial"/>
          <w:sz w:val="24"/>
          <w:szCs w:val="24"/>
          <w:lang w:eastAsia="ar-SA"/>
        </w:rPr>
        <w:t>- (wzór o</w:t>
      </w:r>
      <w:r w:rsidR="00E36377" w:rsidRPr="0060612D">
        <w:rPr>
          <w:rFonts w:ascii="Cambria" w:eastAsia="Times New Roman" w:hAnsi="Cambria" w:cs="Arial"/>
          <w:bCs/>
          <w:sz w:val="24"/>
          <w:szCs w:val="24"/>
          <w:lang w:eastAsia="ar-SA"/>
        </w:rPr>
        <w:t>świadczenia</w:t>
      </w:r>
      <w:r w:rsidRPr="0060612D">
        <w:rPr>
          <w:rFonts w:ascii="Cambria" w:eastAsia="Times New Roman" w:hAnsi="Cambria" w:cs="Arial"/>
          <w:bCs/>
          <w:sz w:val="24"/>
          <w:szCs w:val="24"/>
          <w:lang w:eastAsia="ar-SA"/>
        </w:rPr>
        <w:t xml:space="preserve"> Wykonawcy o aktualności informacji zawartych w oświadczeniu, o którym mowa w art. 125 ust. 1 PZP złożonym na formularzu Jednolitego Europejskiego Dokumentu Zamówienia w zakresie podstaw wykluczenia z postępowania </w:t>
      </w:r>
      <w:r w:rsidRPr="0060612D">
        <w:rPr>
          <w:rFonts w:ascii="Cambria" w:eastAsia="Times New Roman" w:hAnsi="Cambria" w:cs="Arial"/>
          <w:b/>
          <w:sz w:val="24"/>
          <w:szCs w:val="24"/>
          <w:lang w:eastAsia="ar-SA"/>
        </w:rPr>
        <w:t xml:space="preserve">stanowi załącznik nr </w:t>
      </w:r>
      <w:r w:rsidR="0002476F">
        <w:rPr>
          <w:rFonts w:ascii="Cambria" w:eastAsia="Times New Roman" w:hAnsi="Cambria" w:cs="Arial"/>
          <w:b/>
          <w:sz w:val="24"/>
          <w:szCs w:val="24"/>
          <w:lang w:eastAsia="ar-SA"/>
        </w:rPr>
        <w:t>3</w:t>
      </w:r>
      <w:r w:rsidRPr="0060612D">
        <w:rPr>
          <w:rFonts w:ascii="Cambria" w:eastAsia="Times New Roman" w:hAnsi="Cambria" w:cs="Arial"/>
          <w:b/>
          <w:sz w:val="24"/>
          <w:szCs w:val="24"/>
          <w:lang w:eastAsia="ar-SA"/>
        </w:rPr>
        <w:t xml:space="preserve"> do SWZ</w:t>
      </w:r>
      <w:r w:rsidRPr="0060612D">
        <w:rPr>
          <w:rFonts w:ascii="Cambria" w:eastAsia="Times New Roman" w:hAnsi="Cambria" w:cs="Arial"/>
          <w:bCs/>
          <w:sz w:val="24"/>
          <w:szCs w:val="24"/>
          <w:lang w:eastAsia="ar-SA"/>
        </w:rPr>
        <w:t>).</w:t>
      </w:r>
    </w:p>
    <w:p w:rsidR="00244674" w:rsidRPr="00244674" w:rsidRDefault="00244674" w:rsidP="00244674">
      <w:pPr>
        <w:suppressAutoHyphens/>
        <w:spacing w:after="0" w:line="240" w:lineRule="auto"/>
        <w:contextualSpacing/>
        <w:jc w:val="both"/>
        <w:rPr>
          <w:rFonts w:ascii="Cambria" w:eastAsia="Times New Roman" w:hAnsi="Cambria" w:cs="Arial"/>
          <w:b/>
          <w:bCs/>
          <w:sz w:val="24"/>
          <w:szCs w:val="24"/>
          <w:u w:val="single"/>
          <w:lang w:eastAsia="ar-SA"/>
        </w:rPr>
      </w:pPr>
      <w:r w:rsidRPr="00244674">
        <w:rPr>
          <w:rFonts w:ascii="Cambria" w:eastAsia="Times New Roman" w:hAnsi="Cambria" w:cs="Arial"/>
          <w:b/>
          <w:bCs/>
          <w:sz w:val="24"/>
          <w:szCs w:val="24"/>
          <w:u w:val="single"/>
          <w:lang w:eastAsia="ar-SA"/>
        </w:rPr>
        <w:t>Uwaga:</w:t>
      </w:r>
    </w:p>
    <w:p w:rsidR="00244674" w:rsidRPr="00244674" w:rsidRDefault="00244674" w:rsidP="00244674">
      <w:pPr>
        <w:suppressAutoHyphens/>
        <w:spacing w:after="0" w:line="240" w:lineRule="auto"/>
        <w:contextualSpacing/>
        <w:jc w:val="both"/>
        <w:rPr>
          <w:rFonts w:ascii="Cambria" w:eastAsia="Times New Roman" w:hAnsi="Cambria" w:cs="Arial"/>
          <w:bCs/>
          <w:sz w:val="24"/>
          <w:szCs w:val="24"/>
          <w:lang w:eastAsia="ar-SA"/>
        </w:rPr>
      </w:pPr>
      <w:r w:rsidRPr="00244674">
        <w:rPr>
          <w:rFonts w:ascii="Cambria" w:eastAsia="Times New Roman" w:hAnsi="Cambria" w:cs="Arial"/>
          <w:bCs/>
          <w:sz w:val="24"/>
          <w:szCs w:val="24"/>
          <w:lang w:eastAsia="ar-SA"/>
        </w:rPr>
        <w:t>a) w przypadku Wykonawców wspólnie ubiegających się o udzielenie zamówienia dokument składa każdy z Wykonawców wspólnie ubiegających się o udzielenie zamówienia;</w:t>
      </w:r>
    </w:p>
    <w:p w:rsidR="00BC0D1C" w:rsidRPr="0060612D" w:rsidRDefault="00BC0D1C" w:rsidP="0060612D">
      <w:pPr>
        <w:suppressAutoHyphens/>
        <w:spacing w:after="0" w:line="240" w:lineRule="auto"/>
        <w:contextualSpacing/>
        <w:jc w:val="both"/>
        <w:rPr>
          <w:rFonts w:ascii="Cambria" w:eastAsia="Times New Roman" w:hAnsi="Cambria" w:cs="Arial"/>
          <w:bCs/>
          <w:sz w:val="24"/>
          <w:szCs w:val="24"/>
          <w:lang w:eastAsia="ar-SA"/>
        </w:rPr>
      </w:pPr>
    </w:p>
    <w:p w:rsidR="00B13E1A" w:rsidRPr="0060612D" w:rsidRDefault="00B13E1A" w:rsidP="0060612D">
      <w:pPr>
        <w:spacing w:after="0" w:line="240" w:lineRule="auto"/>
        <w:jc w:val="both"/>
        <w:rPr>
          <w:rFonts w:ascii="Cambria" w:eastAsia="Times New Roman" w:hAnsi="Cambria" w:cs="Times New Roman"/>
          <w:color w:val="002060"/>
          <w:sz w:val="24"/>
          <w:szCs w:val="24"/>
        </w:rPr>
      </w:pPr>
      <w:r w:rsidRPr="0060612D">
        <w:rPr>
          <w:rFonts w:ascii="Cambria" w:eastAsia="Times New Roman" w:hAnsi="Cambria" w:cs="Times New Roman"/>
          <w:color w:val="002060"/>
          <w:sz w:val="24"/>
          <w:szCs w:val="24"/>
        </w:rPr>
        <w:t xml:space="preserve">2.3. </w:t>
      </w:r>
      <w:r w:rsidRPr="0060612D">
        <w:rPr>
          <w:rFonts w:ascii="Cambria" w:eastAsia="Times New Roman" w:hAnsi="Cambria" w:cs="Times New Roman"/>
          <w:sz w:val="24"/>
          <w:szCs w:val="24"/>
          <w:lang w:eastAsia="pl-PL"/>
        </w:rPr>
        <w:t>Jeżeli wykonawca ma siedzibę lub miejsce zamieszkania poza granicami Rzeczypospolitej Polskiej, zamiast:</w:t>
      </w:r>
    </w:p>
    <w:p w:rsidR="00B13E1A" w:rsidRPr="0060612D" w:rsidRDefault="00B13E1A" w:rsidP="0060612D">
      <w:pPr>
        <w:spacing w:after="0" w:line="240" w:lineRule="auto"/>
        <w:jc w:val="both"/>
        <w:rPr>
          <w:rFonts w:ascii="Cambria" w:eastAsia="Times New Roman" w:hAnsi="Cambria" w:cs="Arial"/>
          <w:sz w:val="24"/>
          <w:szCs w:val="24"/>
          <w:lang w:eastAsia="pl-PL"/>
        </w:rPr>
      </w:pPr>
      <w:r w:rsidRPr="0060612D">
        <w:rPr>
          <w:rFonts w:ascii="Cambria" w:eastAsia="Times New Roman" w:hAnsi="Cambria" w:cs="Times New Roman"/>
          <w:color w:val="002060"/>
          <w:sz w:val="24"/>
          <w:szCs w:val="24"/>
        </w:rPr>
        <w:t>1)</w:t>
      </w:r>
      <w:r w:rsidRPr="0060612D">
        <w:rPr>
          <w:rFonts w:ascii="Cambria" w:eastAsia="Times New Roman" w:hAnsi="Cambria" w:cs="Times New Roman"/>
          <w:sz w:val="24"/>
          <w:szCs w:val="24"/>
          <w:lang w:eastAsia="pl-PL"/>
        </w:rPr>
        <w:t xml:space="preserve"> informacji z Krajowego Rejestru Karnego, o której mowa w pkt 2.2 lit. a) –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60612D">
        <w:rPr>
          <w:rFonts w:ascii="Cambria" w:eastAsia="Times New Roman" w:hAnsi="Cambria" w:cs="Arial"/>
          <w:sz w:val="24"/>
          <w:szCs w:val="24"/>
          <w:lang w:eastAsia="pl-PL"/>
        </w:rPr>
        <w:t xml:space="preserve">w zakresie określonym art. 108 ust. 1 pkt 1, 2 i 4, </w:t>
      </w:r>
    </w:p>
    <w:p w:rsidR="00B13E1A" w:rsidRPr="0060612D" w:rsidRDefault="00B13E1A" w:rsidP="0060612D">
      <w:pPr>
        <w:spacing w:after="0" w:line="240" w:lineRule="auto"/>
        <w:jc w:val="both"/>
        <w:rPr>
          <w:rFonts w:ascii="Cambria" w:eastAsia="Times New Roman" w:hAnsi="Cambria" w:cs="Times New Roman"/>
          <w:color w:val="002060"/>
          <w:sz w:val="24"/>
          <w:szCs w:val="24"/>
        </w:rPr>
      </w:pPr>
    </w:p>
    <w:p w:rsidR="00CD3713" w:rsidRPr="0060612D" w:rsidRDefault="00B13E1A" w:rsidP="0060612D">
      <w:pPr>
        <w:spacing w:after="0" w:line="240" w:lineRule="auto"/>
        <w:jc w:val="both"/>
        <w:rPr>
          <w:rFonts w:ascii="Cambria" w:eastAsia="Times New Roman" w:hAnsi="Cambria" w:cs="Arial"/>
          <w:sz w:val="24"/>
          <w:szCs w:val="24"/>
          <w:lang w:eastAsia="pl-PL"/>
        </w:rPr>
      </w:pPr>
      <w:r w:rsidRPr="0060612D">
        <w:rPr>
          <w:rFonts w:ascii="Cambria" w:eastAsia="Times New Roman" w:hAnsi="Cambria" w:cs="Arial"/>
          <w:sz w:val="24"/>
          <w:szCs w:val="24"/>
          <w:lang w:eastAsia="pl-PL"/>
        </w:rPr>
        <w:t xml:space="preserve">2.4. Dokumenty, o których mowa w pkt 2.3. pkt 1) powinny być wystawione nie wcześniej niż 6 miesięcy przed ich złożeniem. </w:t>
      </w:r>
    </w:p>
    <w:p w:rsidR="00B13E1A" w:rsidRPr="0060612D" w:rsidRDefault="00B13E1A" w:rsidP="0060612D">
      <w:pPr>
        <w:spacing w:after="0" w:line="240" w:lineRule="auto"/>
        <w:jc w:val="both"/>
        <w:rPr>
          <w:rFonts w:ascii="Cambria" w:eastAsia="Times New Roman" w:hAnsi="Cambria" w:cs="Times New Roman"/>
          <w:color w:val="002060"/>
          <w:sz w:val="24"/>
          <w:szCs w:val="24"/>
        </w:rPr>
      </w:pPr>
      <w:r w:rsidRPr="0060612D">
        <w:rPr>
          <w:rFonts w:ascii="Cambria" w:eastAsia="Times New Roman" w:hAnsi="Cambria" w:cs="Arial"/>
          <w:sz w:val="24"/>
          <w:szCs w:val="24"/>
          <w:lang w:eastAsia="pl-PL"/>
        </w:rPr>
        <w:t xml:space="preserve">2.5. Jeżeli w kraju, w którym wykonawca ma siedzibę lub miejsce zamieszkania, nie wydaje się dokumentów, o których mowa w pkt. 2.3., lub gdy dokumenty te nie odnoszą się do wszystkich przypadków, o których mowa w art. 108 ust. 1 pkt 1, 2 i 4 PZP, zastępuje się je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B13E1A" w:rsidRPr="0060612D" w:rsidRDefault="00B13E1A" w:rsidP="0060612D">
      <w:pPr>
        <w:spacing w:after="0" w:line="240" w:lineRule="auto"/>
        <w:jc w:val="both"/>
        <w:rPr>
          <w:rFonts w:ascii="Cambria" w:eastAsia="Times New Roman" w:hAnsi="Cambria" w:cs="Arial"/>
          <w:sz w:val="24"/>
          <w:szCs w:val="24"/>
          <w:lang w:eastAsia="pl-PL"/>
        </w:rPr>
      </w:pPr>
      <w:r w:rsidRPr="0060612D">
        <w:rPr>
          <w:rFonts w:ascii="Cambria" w:eastAsia="Times New Roman" w:hAnsi="Cambria" w:cs="Arial"/>
          <w:sz w:val="24"/>
          <w:szCs w:val="24"/>
          <w:lang w:eastAsia="pl-PL"/>
        </w:rPr>
        <w:t>Postanowienia pkt 2.4. stosuje się odpowiednio.</w:t>
      </w:r>
    </w:p>
    <w:p w:rsidR="00B13E1A" w:rsidRPr="0060612D" w:rsidRDefault="00B13E1A" w:rsidP="0060612D">
      <w:pPr>
        <w:spacing w:after="0" w:line="240" w:lineRule="auto"/>
        <w:ind w:left="-142"/>
        <w:jc w:val="both"/>
        <w:rPr>
          <w:rFonts w:ascii="Cambria" w:eastAsia="Times New Roman" w:hAnsi="Cambria" w:cs="Times New Roman"/>
          <w:color w:val="002060"/>
          <w:sz w:val="24"/>
          <w:szCs w:val="24"/>
        </w:rPr>
      </w:pPr>
    </w:p>
    <w:p w:rsidR="00B13E1A" w:rsidRPr="0060612D" w:rsidRDefault="00B13E1A" w:rsidP="0060612D">
      <w:pPr>
        <w:autoSpaceDE w:val="0"/>
        <w:autoSpaceDN w:val="0"/>
        <w:adjustRightInd w:val="0"/>
        <w:spacing w:after="0" w:line="240" w:lineRule="auto"/>
        <w:jc w:val="both"/>
        <w:rPr>
          <w:rFonts w:ascii="Cambria" w:eastAsia="Times New Roman" w:hAnsi="Cambria" w:cs="Times New Roman"/>
          <w:color w:val="000000"/>
          <w:sz w:val="24"/>
          <w:szCs w:val="24"/>
          <w:lang w:eastAsia="pl-PL"/>
        </w:rPr>
      </w:pPr>
      <w:r w:rsidRPr="0060612D">
        <w:rPr>
          <w:rFonts w:ascii="Cambria" w:eastAsia="Times New Roman" w:hAnsi="Cambria" w:cs="Times New Roman"/>
          <w:color w:val="000000"/>
          <w:sz w:val="24"/>
          <w:szCs w:val="24"/>
          <w:lang w:eastAsia="pl-PL"/>
        </w:rPr>
        <w:t xml:space="preserve">W zakresie nieuregulowanym ustawą pzp lub niniejszą SWZ do oświadczeń i dokumentów składanych przez Wykonawcę w niniejszym postępowaniu zastosowanie mają przepisy Rozporządzenia Ministra Rozwoju, Pracy i Technologii z dnia 23 grudnia 2020r. w sprawie podmiotowych środków dowodowych oraz innych dokumentów lub oświadczeń, jakich może żądać zamawiający od wykonawcy (Dz. U. z 2020 r. poz. 2415) – dalej „Rozporządzenie ws. podmiotowych środków dowodowych (Dz. U. 2020 r. poz. 2415)” oraz przepisy Rozporządzenia Prezesa Rady Ministrów z dnia 30 grudnia 2020r. w sprawie sposobu </w:t>
      </w:r>
      <w:r w:rsidRPr="0060612D">
        <w:rPr>
          <w:rFonts w:ascii="Cambria" w:eastAsia="Times New Roman" w:hAnsi="Cambria" w:cs="Times New Roman"/>
          <w:color w:val="000000"/>
          <w:sz w:val="24"/>
          <w:szCs w:val="24"/>
          <w:lang w:eastAsia="pl-PL"/>
        </w:rPr>
        <w:lastRenderedPageBreak/>
        <w:t xml:space="preserve">sporządzania i przekazywania informacji oraz wymagań technicznych dla dokumentów elektronicznych oraz środków komunikacji elektronicznej w postępowaniu o udzielenie zamówienia publicznego lub konkursie (Dz. U z 2020 r. poz. 2452) – dalej: „Rozporządzenie ws. komunikacji elektronicznej (Dz. U. z 2020 r. poz. 2452)” </w:t>
      </w:r>
    </w:p>
    <w:p w:rsidR="00B13E1A" w:rsidRPr="0060612D" w:rsidRDefault="00B13E1A" w:rsidP="00AD1FC7">
      <w:pPr>
        <w:numPr>
          <w:ilvl w:val="0"/>
          <w:numId w:val="23"/>
        </w:numPr>
        <w:autoSpaceDE w:val="0"/>
        <w:autoSpaceDN w:val="0"/>
        <w:adjustRightInd w:val="0"/>
        <w:spacing w:after="0" w:line="240" w:lineRule="auto"/>
        <w:rPr>
          <w:rFonts w:ascii="Cambria" w:eastAsia="Times New Roman" w:hAnsi="Cambria" w:cs="Times New Roman"/>
          <w:color w:val="000000"/>
          <w:sz w:val="24"/>
          <w:szCs w:val="24"/>
          <w:lang w:eastAsia="pl-PL"/>
        </w:rPr>
      </w:pPr>
    </w:p>
    <w:p w:rsidR="00B13E1A" w:rsidRPr="0060612D" w:rsidRDefault="0060612D" w:rsidP="0060612D">
      <w:pPr>
        <w:spacing w:after="0" w:line="240" w:lineRule="auto"/>
        <w:ind w:left="-142"/>
        <w:jc w:val="both"/>
        <w:rPr>
          <w:rFonts w:ascii="Cambria" w:eastAsia="Times New Roman" w:hAnsi="Cambria" w:cs="Times New Roman"/>
          <w:color w:val="002060"/>
          <w:sz w:val="24"/>
          <w:szCs w:val="24"/>
        </w:rPr>
      </w:pPr>
      <w:r>
        <w:rPr>
          <w:rFonts w:ascii="Cambria" w:eastAsia="Times New Roman" w:hAnsi="Cambria" w:cs="Arial"/>
          <w:sz w:val="24"/>
          <w:szCs w:val="24"/>
          <w:lang w:eastAsia="pl-PL"/>
        </w:rPr>
        <w:t xml:space="preserve">   </w:t>
      </w:r>
      <w:r w:rsidR="00B13E1A" w:rsidRPr="0060612D">
        <w:rPr>
          <w:rFonts w:ascii="Cambria" w:eastAsia="Times New Roman" w:hAnsi="Cambria" w:cs="Arial"/>
          <w:sz w:val="24"/>
          <w:szCs w:val="24"/>
          <w:lang w:eastAsia="pl-PL"/>
        </w:rPr>
        <w:t>Zamawiający nie wzywa do złożenia podmiotowych środków dowodowych, jeżeli:</w:t>
      </w:r>
    </w:p>
    <w:p w:rsidR="00B13E1A" w:rsidRPr="0060612D" w:rsidRDefault="00B13E1A" w:rsidP="0060612D">
      <w:pPr>
        <w:autoSpaceDE w:val="0"/>
        <w:autoSpaceDN w:val="0"/>
        <w:spacing w:after="0" w:line="240" w:lineRule="auto"/>
        <w:jc w:val="both"/>
        <w:rPr>
          <w:rFonts w:ascii="Cambria" w:eastAsia="Times New Roman" w:hAnsi="Cambria" w:cs="Arial"/>
          <w:sz w:val="24"/>
          <w:szCs w:val="24"/>
          <w:lang w:eastAsia="pl-PL"/>
        </w:rPr>
      </w:pPr>
      <w:r w:rsidRPr="0060612D">
        <w:rPr>
          <w:rFonts w:ascii="Cambria" w:eastAsia="Times New Roman" w:hAnsi="Cambria" w:cs="Arial"/>
          <w:sz w:val="24"/>
          <w:szCs w:val="24"/>
          <w:lang w:eastAsia="pl-PL"/>
        </w:rPr>
        <w:t>1)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rsidR="00B13E1A" w:rsidRPr="0060612D" w:rsidRDefault="00B13E1A" w:rsidP="0060612D">
      <w:pPr>
        <w:autoSpaceDE w:val="0"/>
        <w:autoSpaceDN w:val="0"/>
        <w:spacing w:after="0" w:line="240" w:lineRule="auto"/>
        <w:jc w:val="both"/>
        <w:rPr>
          <w:rFonts w:ascii="Cambria" w:eastAsia="Times New Roman" w:hAnsi="Cambria" w:cs="Arial"/>
          <w:sz w:val="24"/>
          <w:szCs w:val="24"/>
          <w:lang w:eastAsia="pl-PL"/>
        </w:rPr>
      </w:pPr>
      <w:r w:rsidRPr="0060612D">
        <w:rPr>
          <w:rFonts w:ascii="Cambria" w:eastAsia="Times New Roman" w:hAnsi="Cambria" w:cs="Arial"/>
          <w:sz w:val="24"/>
          <w:szCs w:val="24"/>
          <w:lang w:eastAsia="pl-PL"/>
        </w:rPr>
        <w:t>Wykonawca nie jest zobowiązany do złożenia podmiotowych środków dowodowych, które zamawiający posiada, jeżeli wykonawca wskaże te środki oraz potwierdzi ich prawidłowość i aktualność.</w:t>
      </w:r>
    </w:p>
    <w:p w:rsidR="00B13E1A" w:rsidRPr="0060612D" w:rsidRDefault="00B13E1A" w:rsidP="0060612D">
      <w:pPr>
        <w:autoSpaceDE w:val="0"/>
        <w:autoSpaceDN w:val="0"/>
        <w:spacing w:after="0" w:line="240" w:lineRule="auto"/>
        <w:jc w:val="both"/>
        <w:rPr>
          <w:rFonts w:ascii="Cambria" w:eastAsia="Times New Roman" w:hAnsi="Cambria" w:cs="Arial"/>
          <w:sz w:val="24"/>
          <w:szCs w:val="24"/>
          <w:lang w:eastAsia="pl-PL"/>
        </w:rPr>
      </w:pPr>
      <w:r w:rsidRPr="0060612D">
        <w:rPr>
          <w:rFonts w:ascii="Cambria" w:eastAsia="Times New Roman" w:hAnsi="Cambria" w:cs="Arial"/>
          <w:sz w:val="24"/>
          <w:szCs w:val="24"/>
          <w:lang w:eastAsia="pl-PL"/>
        </w:rPr>
        <w:t>Wykonawca składa podmiotowe środki dowodowe aktualne na dzień ich złożenia.</w:t>
      </w:r>
    </w:p>
    <w:p w:rsidR="00B13E1A" w:rsidRPr="0060612D" w:rsidRDefault="00B13E1A" w:rsidP="0060612D">
      <w:pPr>
        <w:spacing w:after="0" w:line="240" w:lineRule="auto"/>
        <w:ind w:left="-142"/>
        <w:jc w:val="both"/>
        <w:rPr>
          <w:rFonts w:ascii="Cambria" w:eastAsia="Times New Roman" w:hAnsi="Cambria" w:cs="Times New Roman"/>
          <w:i/>
          <w:color w:val="002060"/>
          <w:sz w:val="24"/>
          <w:szCs w:val="24"/>
        </w:rPr>
      </w:pPr>
    </w:p>
    <w:p w:rsidR="00B13E1A" w:rsidRPr="0060612D" w:rsidRDefault="00B13E1A" w:rsidP="00AD1FC7">
      <w:pPr>
        <w:numPr>
          <w:ilvl w:val="0"/>
          <w:numId w:val="31"/>
        </w:numPr>
        <w:shd w:val="clear" w:color="auto" w:fill="B2A1C7"/>
        <w:spacing w:after="0" w:line="240" w:lineRule="auto"/>
        <w:contextualSpacing/>
        <w:jc w:val="both"/>
        <w:rPr>
          <w:rFonts w:ascii="Cambria" w:eastAsia="Times New Roman" w:hAnsi="Cambria" w:cs="Times New Roman"/>
          <w:b/>
          <w:sz w:val="24"/>
          <w:szCs w:val="24"/>
        </w:rPr>
      </w:pPr>
      <w:r w:rsidRPr="0060612D">
        <w:rPr>
          <w:rFonts w:ascii="Cambria" w:eastAsia="Times New Roman" w:hAnsi="Cambria" w:cs="Times New Roman"/>
          <w:b/>
          <w:sz w:val="24"/>
          <w:szCs w:val="24"/>
        </w:rPr>
        <w:t>Wymagania dotyczące wadium</w:t>
      </w:r>
    </w:p>
    <w:p w:rsidR="00B13E1A" w:rsidRPr="0060612D" w:rsidRDefault="00B13E1A" w:rsidP="0060612D">
      <w:pPr>
        <w:autoSpaceDE w:val="0"/>
        <w:autoSpaceDN w:val="0"/>
        <w:spacing w:after="0" w:line="240" w:lineRule="auto"/>
        <w:ind w:left="360"/>
        <w:jc w:val="both"/>
        <w:rPr>
          <w:rFonts w:ascii="Cambria" w:eastAsia="Times New Roman" w:hAnsi="Cambria" w:cs="Arial"/>
          <w:bCs/>
          <w:sz w:val="24"/>
          <w:szCs w:val="24"/>
          <w:lang w:eastAsia="pl-PL"/>
        </w:rPr>
      </w:pPr>
    </w:p>
    <w:p w:rsidR="00B13E1A" w:rsidRPr="0060612D" w:rsidRDefault="0060612D" w:rsidP="0060612D">
      <w:pPr>
        <w:spacing w:after="0" w:line="240" w:lineRule="auto"/>
        <w:ind w:left="-142"/>
        <w:jc w:val="both"/>
        <w:rPr>
          <w:rFonts w:ascii="Cambria" w:eastAsia="Times New Roman" w:hAnsi="Cambria" w:cs="Times New Roman"/>
          <w:color w:val="002060"/>
          <w:sz w:val="24"/>
          <w:szCs w:val="24"/>
        </w:rPr>
      </w:pPr>
      <w:r>
        <w:rPr>
          <w:rFonts w:ascii="Cambria" w:eastAsia="Times New Roman" w:hAnsi="Cambria" w:cs="Times New Roman"/>
          <w:color w:val="002060"/>
          <w:sz w:val="24"/>
          <w:szCs w:val="24"/>
        </w:rPr>
        <w:t xml:space="preserve">   </w:t>
      </w:r>
      <w:r w:rsidR="00CD3713" w:rsidRPr="0060612D">
        <w:rPr>
          <w:rFonts w:ascii="Cambria" w:eastAsia="Times New Roman" w:hAnsi="Cambria" w:cs="Times New Roman"/>
          <w:color w:val="002060"/>
          <w:sz w:val="24"/>
          <w:szCs w:val="24"/>
        </w:rPr>
        <w:t>Zamawiający nie wymaga od Wykonawcy wniesienia wadium.</w:t>
      </w:r>
    </w:p>
    <w:p w:rsidR="00CD3713" w:rsidRPr="0060612D" w:rsidRDefault="00CD3713" w:rsidP="0060612D">
      <w:pPr>
        <w:spacing w:after="0" w:line="240" w:lineRule="auto"/>
        <w:ind w:left="-142"/>
        <w:jc w:val="both"/>
        <w:rPr>
          <w:rFonts w:ascii="Cambria" w:eastAsia="Times New Roman" w:hAnsi="Cambria" w:cs="Times New Roman"/>
          <w:b/>
          <w:i/>
          <w:color w:val="002060"/>
          <w:sz w:val="24"/>
          <w:szCs w:val="24"/>
        </w:rPr>
      </w:pPr>
    </w:p>
    <w:p w:rsidR="00B13E1A" w:rsidRPr="0060612D" w:rsidRDefault="00B13E1A" w:rsidP="00AD1FC7">
      <w:pPr>
        <w:numPr>
          <w:ilvl w:val="0"/>
          <w:numId w:val="31"/>
        </w:numPr>
        <w:shd w:val="clear" w:color="auto" w:fill="B2A1C7"/>
        <w:spacing w:after="0" w:line="240" w:lineRule="auto"/>
        <w:contextualSpacing/>
        <w:jc w:val="both"/>
        <w:rPr>
          <w:rFonts w:ascii="Cambria" w:eastAsia="Times New Roman" w:hAnsi="Cambria" w:cs="Times New Roman"/>
          <w:b/>
          <w:bCs/>
          <w:sz w:val="24"/>
          <w:szCs w:val="24"/>
          <w:lang w:eastAsia="pl-PL"/>
        </w:rPr>
      </w:pPr>
      <w:r w:rsidRPr="0060612D">
        <w:rPr>
          <w:rFonts w:ascii="Cambria" w:eastAsia="Times New Roman" w:hAnsi="Cambria" w:cs="Times New Roman"/>
          <w:b/>
          <w:sz w:val="24"/>
          <w:szCs w:val="24"/>
        </w:rPr>
        <w:t xml:space="preserve">Sposób przygotowania ofert </w:t>
      </w:r>
    </w:p>
    <w:p w:rsidR="00B13E1A" w:rsidRPr="0060612D" w:rsidRDefault="00B13E1A" w:rsidP="0060612D">
      <w:pPr>
        <w:spacing w:after="0" w:line="240" w:lineRule="auto"/>
        <w:jc w:val="both"/>
        <w:rPr>
          <w:rFonts w:ascii="Cambria" w:eastAsia="Times New Roman" w:hAnsi="Cambria" w:cs="Times New Roman"/>
          <w:b/>
          <w:bCs/>
          <w:sz w:val="24"/>
          <w:szCs w:val="24"/>
          <w:lang w:eastAsia="pl-PL"/>
        </w:rPr>
      </w:pPr>
    </w:p>
    <w:p w:rsidR="00B13E1A" w:rsidRPr="0060612D" w:rsidRDefault="00B13E1A" w:rsidP="00AD1FC7">
      <w:pPr>
        <w:numPr>
          <w:ilvl w:val="0"/>
          <w:numId w:val="25"/>
        </w:numPr>
        <w:spacing w:after="0" w:line="240" w:lineRule="auto"/>
        <w:jc w:val="both"/>
        <w:rPr>
          <w:rFonts w:ascii="Cambria" w:eastAsia="Arial" w:hAnsi="Cambria" w:cs="Arial"/>
          <w:sz w:val="24"/>
          <w:szCs w:val="24"/>
          <w:lang w:val="pl" w:eastAsia="pl-PL"/>
        </w:rPr>
      </w:pPr>
      <w:r w:rsidRPr="0060612D">
        <w:rPr>
          <w:rFonts w:ascii="Cambria" w:eastAsia="Calibri" w:hAnsi="Cambria" w:cs="Arial"/>
          <w:sz w:val="24"/>
          <w:szCs w:val="24"/>
          <w:lang w:val="pl" w:eastAsia="p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może złożyć bezpośrednio na dokumencie, który następnie przesyła do systemu (</w:t>
      </w:r>
      <w:r w:rsidRPr="0060612D">
        <w:rPr>
          <w:rFonts w:ascii="Cambria" w:eastAsia="Calibri" w:hAnsi="Cambria" w:cs="Arial"/>
          <w:b/>
          <w:sz w:val="24"/>
          <w:szCs w:val="24"/>
          <w:lang w:val="pl" w:eastAsia="pl-PL"/>
        </w:rPr>
        <w:t xml:space="preserve">opcja rekomendowana </w:t>
      </w:r>
      <w:r w:rsidRPr="0060612D">
        <w:rPr>
          <w:rFonts w:ascii="Cambria" w:eastAsia="Calibri" w:hAnsi="Cambria" w:cs="Arial"/>
          <w:sz w:val="24"/>
          <w:szCs w:val="24"/>
          <w:lang w:val="pl" w:eastAsia="pl-PL"/>
        </w:rPr>
        <w:t>przez</w:t>
      </w:r>
      <w:r w:rsidRPr="0060612D">
        <w:rPr>
          <w:rFonts w:ascii="Cambria" w:eastAsia="Calibri" w:hAnsi="Cambria" w:cs="Arial"/>
          <w:b/>
          <w:sz w:val="24"/>
          <w:szCs w:val="24"/>
          <w:lang w:val="pl" w:eastAsia="pl-PL"/>
        </w:rPr>
        <w:t xml:space="preserve"> </w:t>
      </w:r>
      <w:hyperlink r:id="rId26">
        <w:r w:rsidRPr="0060612D">
          <w:rPr>
            <w:rFonts w:ascii="Cambria" w:eastAsia="Calibri" w:hAnsi="Cambria" w:cs="Arial"/>
            <w:b/>
            <w:color w:val="1155CC"/>
            <w:sz w:val="24"/>
            <w:szCs w:val="24"/>
            <w:u w:val="single"/>
            <w:lang w:val="pl" w:eastAsia="pl-PL"/>
          </w:rPr>
          <w:t>platformazakupowa.pl</w:t>
        </w:r>
      </w:hyperlink>
      <w:r w:rsidRPr="0060612D">
        <w:rPr>
          <w:rFonts w:ascii="Cambria" w:eastAsia="Calibri" w:hAnsi="Cambria" w:cs="Arial"/>
          <w:sz w:val="24"/>
          <w:szCs w:val="24"/>
          <w:lang w:val="pl" w:eastAsia="pl-PL"/>
        </w:rPr>
        <w:t xml:space="preserve">) oraz dodatkowo dla całego pakietu dokumentów w kroku 2 </w:t>
      </w:r>
      <w:r w:rsidRPr="0060612D">
        <w:rPr>
          <w:rFonts w:ascii="Cambria" w:eastAsia="Calibri" w:hAnsi="Cambria" w:cs="Arial"/>
          <w:b/>
          <w:sz w:val="24"/>
          <w:szCs w:val="24"/>
          <w:lang w:val="pl" w:eastAsia="pl-PL"/>
        </w:rPr>
        <w:t xml:space="preserve">Formularza składania oferty lub wniosku </w:t>
      </w:r>
      <w:r w:rsidRPr="0060612D">
        <w:rPr>
          <w:rFonts w:ascii="Cambria" w:eastAsia="Calibri" w:hAnsi="Cambria" w:cs="Arial"/>
          <w:sz w:val="24"/>
          <w:szCs w:val="24"/>
          <w:lang w:val="pl" w:eastAsia="pl-PL"/>
        </w:rPr>
        <w:t xml:space="preserve">(po kliknięciu w przycisk </w:t>
      </w:r>
      <w:r w:rsidRPr="0060612D">
        <w:rPr>
          <w:rFonts w:ascii="Cambria" w:eastAsia="Calibri" w:hAnsi="Cambria" w:cs="Arial"/>
          <w:b/>
          <w:sz w:val="24"/>
          <w:szCs w:val="24"/>
          <w:lang w:val="pl" w:eastAsia="pl-PL"/>
        </w:rPr>
        <w:t>Przejdź do podsumowania</w:t>
      </w:r>
      <w:r w:rsidRPr="0060612D">
        <w:rPr>
          <w:rFonts w:ascii="Cambria" w:eastAsia="Calibri" w:hAnsi="Cambria" w:cs="Arial"/>
          <w:sz w:val="24"/>
          <w:szCs w:val="24"/>
          <w:lang w:val="pl" w:eastAsia="pl-PL"/>
        </w:rPr>
        <w:t>).</w:t>
      </w:r>
    </w:p>
    <w:p w:rsidR="00B13E1A" w:rsidRPr="0060612D" w:rsidRDefault="00B13E1A" w:rsidP="00AD1FC7">
      <w:pPr>
        <w:numPr>
          <w:ilvl w:val="0"/>
          <w:numId w:val="25"/>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B13E1A" w:rsidRPr="00330F08" w:rsidRDefault="00B13E1A" w:rsidP="00AD1FC7">
      <w:pPr>
        <w:numPr>
          <w:ilvl w:val="0"/>
          <w:numId w:val="25"/>
        </w:numPr>
        <w:spacing w:after="0" w:line="240" w:lineRule="auto"/>
        <w:jc w:val="both"/>
        <w:rPr>
          <w:rFonts w:ascii="Cambria" w:eastAsia="Calibri" w:hAnsi="Cambria" w:cs="Arial"/>
          <w:sz w:val="24"/>
          <w:szCs w:val="24"/>
          <w:u w:val="single"/>
          <w:lang w:val="pl" w:eastAsia="pl-PL"/>
        </w:rPr>
      </w:pPr>
      <w:r w:rsidRPr="00330F08">
        <w:rPr>
          <w:rFonts w:ascii="Cambria" w:eastAsia="Calibri" w:hAnsi="Cambria" w:cs="Arial"/>
          <w:sz w:val="24"/>
          <w:szCs w:val="24"/>
          <w:u w:val="single"/>
          <w:lang w:val="pl" w:eastAsia="pl-PL"/>
        </w:rPr>
        <w:t>Oferta powinna być:</w:t>
      </w:r>
    </w:p>
    <w:p w:rsidR="00B13E1A" w:rsidRPr="0060612D" w:rsidRDefault="00B13E1A" w:rsidP="00AD1FC7">
      <w:pPr>
        <w:numPr>
          <w:ilvl w:val="1"/>
          <w:numId w:val="25"/>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sporządzona na podstawie załączników niniejszej SWZ w języku polskim,</w:t>
      </w:r>
    </w:p>
    <w:p w:rsidR="00B13E1A" w:rsidRPr="0060612D" w:rsidRDefault="00B13E1A" w:rsidP="00AD1FC7">
      <w:pPr>
        <w:numPr>
          <w:ilvl w:val="1"/>
          <w:numId w:val="25"/>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 xml:space="preserve">złożona przy użyciu środków komunikacji elektronicznej tzn. za pośrednictwem </w:t>
      </w:r>
      <w:hyperlink r:id="rId27">
        <w:r w:rsidRPr="0060612D">
          <w:rPr>
            <w:rFonts w:ascii="Cambria" w:eastAsia="Calibri" w:hAnsi="Cambria" w:cs="Arial"/>
            <w:color w:val="1155CC"/>
            <w:sz w:val="24"/>
            <w:szCs w:val="24"/>
            <w:u w:val="single"/>
            <w:lang w:val="pl" w:eastAsia="pl-PL"/>
          </w:rPr>
          <w:t>platformazakupowa.pl</w:t>
        </w:r>
      </w:hyperlink>
      <w:r w:rsidRPr="0060612D">
        <w:rPr>
          <w:rFonts w:ascii="Cambria" w:eastAsia="Calibri" w:hAnsi="Cambria" w:cs="Arial"/>
          <w:sz w:val="24"/>
          <w:szCs w:val="24"/>
          <w:lang w:val="pl" w:eastAsia="pl-PL"/>
        </w:rPr>
        <w:t>,</w:t>
      </w:r>
    </w:p>
    <w:p w:rsidR="00B13E1A" w:rsidRPr="00330F08" w:rsidRDefault="00B13E1A" w:rsidP="00AD1FC7">
      <w:pPr>
        <w:numPr>
          <w:ilvl w:val="1"/>
          <w:numId w:val="25"/>
        </w:numPr>
        <w:spacing w:after="0" w:line="240" w:lineRule="auto"/>
        <w:jc w:val="both"/>
        <w:rPr>
          <w:rFonts w:ascii="Cambria" w:eastAsia="Calibri" w:hAnsi="Cambria" w:cs="Arial"/>
          <w:b/>
          <w:sz w:val="24"/>
          <w:szCs w:val="24"/>
          <w:lang w:val="pl" w:eastAsia="pl-PL"/>
        </w:rPr>
      </w:pPr>
      <w:r w:rsidRPr="00330F08">
        <w:rPr>
          <w:rFonts w:ascii="Cambria" w:eastAsia="Calibri" w:hAnsi="Cambria" w:cs="Arial"/>
          <w:b/>
          <w:sz w:val="24"/>
          <w:szCs w:val="24"/>
          <w:lang w:val="pl" w:eastAsia="pl-PL"/>
        </w:rPr>
        <w:t>podpisana kwalifikowanym podpisem elektronicznym przez osobę/osoby upoważnioną/upoważnione.</w:t>
      </w:r>
    </w:p>
    <w:p w:rsidR="00B13E1A" w:rsidRPr="0060612D" w:rsidRDefault="00B13E1A" w:rsidP="00AD1FC7">
      <w:pPr>
        <w:numPr>
          <w:ilvl w:val="0"/>
          <w:numId w:val="25"/>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w:t>
      </w:r>
      <w:r w:rsidRPr="0060612D">
        <w:rPr>
          <w:rFonts w:ascii="Cambria" w:eastAsia="Calibri" w:hAnsi="Cambria" w:cs="Arial"/>
          <w:sz w:val="24"/>
          <w:szCs w:val="24"/>
          <w:lang w:eastAsia="pl-PL"/>
        </w:rPr>
        <w:t>oraz uchylające dyrektywę 1999/93/WE</w:t>
      </w:r>
      <w:r w:rsidRPr="0060612D">
        <w:rPr>
          <w:rFonts w:ascii="Cambria" w:eastAsia="Calibri" w:hAnsi="Cambria" w:cs="Arial"/>
          <w:sz w:val="24"/>
          <w:szCs w:val="24"/>
          <w:lang w:val="pl" w:eastAsia="pl-PL"/>
        </w:rPr>
        <w:t>”.</w:t>
      </w:r>
    </w:p>
    <w:p w:rsidR="00B13E1A" w:rsidRPr="0060612D" w:rsidRDefault="00B13E1A" w:rsidP="00AD1FC7">
      <w:pPr>
        <w:numPr>
          <w:ilvl w:val="0"/>
          <w:numId w:val="25"/>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lastRenderedPageBreak/>
        <w:t>W przypadku wykorzystania formatu podpisu XAdES zewnętrzny, Zamawiający wymaga dołączenia odpowiedniej ilości plików tj. podpisywanych plików z danymi oraz plików XAdES.</w:t>
      </w:r>
    </w:p>
    <w:p w:rsidR="00B13E1A" w:rsidRPr="0060612D" w:rsidRDefault="00B13E1A" w:rsidP="00AD1FC7">
      <w:pPr>
        <w:numPr>
          <w:ilvl w:val="0"/>
          <w:numId w:val="25"/>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 xml:space="preserve">Zgodnie z art. 18 ust. 3 ustawy Pzp, nie ujawnia się informacji stanowiących tajemnicę przedsiębiorstwa, w rozumieniu przepisów o zwalczaniu nieuczciwej konkurencji, jeżeli wykonawca </w:t>
      </w:r>
      <w:r w:rsidRPr="0060612D">
        <w:rPr>
          <w:rFonts w:ascii="Cambria" w:eastAsia="Calibri" w:hAnsi="Cambria" w:cs="Arial"/>
          <w:sz w:val="24"/>
          <w:szCs w:val="24"/>
          <w:lang w:eastAsia="pl-PL"/>
        </w:rPr>
        <w:t>wraz z przekazaniem takich informacji, zastrzegł, że nie mogą być one udostępniane oraz wykazał, że zastrzeżone informacje stanowią tajemnicę przedsiębiorstwa. Wykonawca nie może zastrzec informacji, o których mowa w art. 222 ust. 5 Pzp.</w:t>
      </w:r>
      <w:r w:rsidRPr="0060612D">
        <w:rPr>
          <w:rFonts w:ascii="Cambria" w:eastAsia="Calibri" w:hAnsi="Cambria" w:cs="Arial"/>
          <w:sz w:val="24"/>
          <w:szCs w:val="24"/>
          <w:lang w:val="pl" w:eastAsia="pl-PL"/>
        </w:rPr>
        <w:t>. Na platformie w formularzu składania oferty znajduje się miejsce wyznaczone do dołączenia części oferty stanowiącej tajemnicę przedsiębiorstwa.</w:t>
      </w:r>
    </w:p>
    <w:p w:rsidR="00B13E1A" w:rsidRPr="0060612D" w:rsidRDefault="00B13E1A" w:rsidP="00AD1FC7">
      <w:pPr>
        <w:numPr>
          <w:ilvl w:val="0"/>
          <w:numId w:val="25"/>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 xml:space="preserve">Wykonawca, za pośrednictwem </w:t>
      </w:r>
      <w:hyperlink r:id="rId28">
        <w:r w:rsidRPr="0060612D">
          <w:rPr>
            <w:rFonts w:ascii="Cambria" w:eastAsia="Calibri" w:hAnsi="Cambria" w:cs="Arial"/>
            <w:color w:val="1155CC"/>
            <w:sz w:val="24"/>
            <w:szCs w:val="24"/>
            <w:u w:val="single"/>
            <w:lang w:val="pl" w:eastAsia="pl-PL"/>
          </w:rPr>
          <w:t>platformazakupowa.pl</w:t>
        </w:r>
      </w:hyperlink>
      <w:r w:rsidRPr="0060612D">
        <w:rPr>
          <w:rFonts w:ascii="Cambria" w:eastAsia="Calibri" w:hAnsi="Cambria" w:cs="Arial"/>
          <w:sz w:val="24"/>
          <w:szCs w:val="24"/>
          <w:lang w:val="pl" w:eastAsia="pl-PL"/>
        </w:rPr>
        <w:t xml:space="preserve"> może przed upływem terminu do składania ofert zmienić lub wycofać ofertę. Sposób dokonywania zmiany lub wycofania oferty zamieszczono w instrukcji zamieszczonej na stronie internetowej pod adresem:</w:t>
      </w:r>
    </w:p>
    <w:p w:rsidR="00B13E1A" w:rsidRPr="0060612D" w:rsidRDefault="00F541CA" w:rsidP="0060612D">
      <w:pPr>
        <w:spacing w:after="0" w:line="240" w:lineRule="auto"/>
        <w:ind w:left="720"/>
        <w:jc w:val="both"/>
        <w:rPr>
          <w:rFonts w:ascii="Cambria" w:eastAsia="Calibri" w:hAnsi="Cambria" w:cs="Arial"/>
          <w:sz w:val="24"/>
          <w:szCs w:val="24"/>
          <w:lang w:val="pl" w:eastAsia="pl-PL"/>
        </w:rPr>
      </w:pPr>
      <w:hyperlink r:id="rId29">
        <w:r w:rsidR="00B13E1A" w:rsidRPr="0060612D">
          <w:rPr>
            <w:rFonts w:ascii="Cambria" w:eastAsia="Calibri" w:hAnsi="Cambria" w:cs="Arial"/>
            <w:color w:val="1155CC"/>
            <w:sz w:val="24"/>
            <w:szCs w:val="24"/>
            <w:u w:val="single"/>
            <w:lang w:val="pl" w:eastAsia="pl-PL"/>
          </w:rPr>
          <w:t>https://platformazakupowa.pl/strona/45-instrukcje</w:t>
        </w:r>
      </w:hyperlink>
    </w:p>
    <w:p w:rsidR="00B13E1A" w:rsidRPr="0060612D" w:rsidRDefault="00B13E1A" w:rsidP="00AD1FC7">
      <w:pPr>
        <w:numPr>
          <w:ilvl w:val="0"/>
          <w:numId w:val="25"/>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Każdy z wykonawców może złożyć tylko jedną ofertę. Złożenie większej liczby ofert lub oferty zawierającej propozycje wariantowe spowoduje, że oferta podlegać będzie odrzuceniu.</w:t>
      </w:r>
    </w:p>
    <w:p w:rsidR="00B13E1A" w:rsidRPr="0060612D" w:rsidRDefault="00B13E1A" w:rsidP="00AD1FC7">
      <w:pPr>
        <w:numPr>
          <w:ilvl w:val="0"/>
          <w:numId w:val="25"/>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13E1A" w:rsidRPr="0060612D" w:rsidRDefault="00B13E1A" w:rsidP="00AD1FC7">
      <w:pPr>
        <w:numPr>
          <w:ilvl w:val="0"/>
          <w:numId w:val="25"/>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13E1A" w:rsidRDefault="00B13E1A" w:rsidP="00AD1FC7">
      <w:pPr>
        <w:numPr>
          <w:ilvl w:val="0"/>
          <w:numId w:val="25"/>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Maksymalny rozmiar jednego pliku przesyłanego za pośrednictwem dedykowanych formularzy do: złożenia, zmiany, wycofania oferty wynosi 150 MB natomiast przy komunikacji wielkość pliku to maksymalnie 500 MB.</w:t>
      </w:r>
    </w:p>
    <w:p w:rsidR="0060612D" w:rsidRPr="0060612D" w:rsidRDefault="0060612D" w:rsidP="0060612D">
      <w:pPr>
        <w:spacing w:after="0" w:line="240" w:lineRule="auto"/>
        <w:ind w:left="720"/>
        <w:jc w:val="both"/>
        <w:rPr>
          <w:rFonts w:ascii="Cambria" w:eastAsia="Calibri" w:hAnsi="Cambria" w:cs="Arial"/>
          <w:sz w:val="24"/>
          <w:szCs w:val="24"/>
          <w:lang w:val="pl" w:eastAsia="pl-PL"/>
        </w:rPr>
      </w:pPr>
    </w:p>
    <w:p w:rsidR="00B13E1A" w:rsidRPr="0060612D" w:rsidRDefault="00B13E1A" w:rsidP="0060612D">
      <w:pPr>
        <w:spacing w:after="0" w:line="240" w:lineRule="auto"/>
        <w:jc w:val="both"/>
        <w:rPr>
          <w:rFonts w:ascii="Cambria" w:eastAsia="Calibri" w:hAnsi="Cambria" w:cs="Arial"/>
          <w:b/>
          <w:sz w:val="24"/>
          <w:szCs w:val="24"/>
          <w:lang w:val="pl" w:eastAsia="pl-PL"/>
        </w:rPr>
      </w:pPr>
      <w:r w:rsidRPr="0060612D">
        <w:rPr>
          <w:rFonts w:ascii="Cambria" w:eastAsia="Calibri" w:hAnsi="Cambria" w:cs="Arial"/>
          <w:b/>
          <w:sz w:val="24"/>
          <w:szCs w:val="24"/>
          <w:highlight w:val="lightGray"/>
          <w:lang w:val="pl" w:eastAsia="pl-PL"/>
        </w:rPr>
        <w:t>ZALECENIA</w:t>
      </w:r>
    </w:p>
    <w:p w:rsidR="00B13E1A" w:rsidRPr="0060612D" w:rsidRDefault="00B13E1A" w:rsidP="0060612D">
      <w:pPr>
        <w:spacing w:after="0" w:line="240" w:lineRule="auto"/>
        <w:jc w:val="both"/>
        <w:rPr>
          <w:rFonts w:ascii="Cambria" w:eastAsia="Calibri" w:hAnsi="Cambria" w:cs="Arial"/>
          <w:sz w:val="24"/>
          <w:szCs w:val="24"/>
          <w:lang w:val="pl" w:eastAsia="pl-PL"/>
        </w:rPr>
      </w:pPr>
      <w:r w:rsidRPr="0060612D">
        <w:rPr>
          <w:rFonts w:ascii="Cambria" w:eastAsia="Calibri" w:hAnsi="Cambria" w:cs="Arial"/>
          <w:b/>
          <w:sz w:val="24"/>
          <w:szCs w:val="24"/>
          <w:lang w:val="pl" w:eastAsia="pl-PL"/>
        </w:rPr>
        <w:t>Formaty plików wykorzystywanych przez wykonawców powinny być zgodne z </w:t>
      </w:r>
      <w:r w:rsidRPr="0060612D">
        <w:rPr>
          <w:rFonts w:ascii="Cambria" w:eastAsia="Calibri" w:hAnsi="Cambria" w:cs="Arial"/>
          <w:sz w:val="24"/>
          <w:szCs w:val="24"/>
          <w:lang w:val="pl" w:eastAsia="pl-PL"/>
        </w:rPr>
        <w:t>rozporządzeniem Rady Ministrów w sprawie Krajowych Ram Interoperacyjności, minimalnych wymagań dla rejestrów publicznych i wymiany informacji w postaci elektronicznej oraz minimalnych wymagań dla systemów teleinformatycznych.</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 xml:space="preserve">Zamawiający rekomenduje wykorzystanie formatów: .pdf .doc .xls .jpg (.jpeg) </w:t>
      </w:r>
      <w:r w:rsidRPr="0060612D">
        <w:rPr>
          <w:rFonts w:ascii="Cambria" w:eastAsia="Calibri" w:hAnsi="Cambria" w:cs="Arial"/>
          <w:b/>
          <w:sz w:val="24"/>
          <w:szCs w:val="24"/>
          <w:lang w:val="pl" w:eastAsia="pl-PL"/>
        </w:rPr>
        <w:t>ze szczególnym wskazaniem na .pdf</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W celu ewentualnej kompresji danych Zamawiający rekomenduje wykorzystanie jednego z formatów:</w:t>
      </w:r>
    </w:p>
    <w:p w:rsidR="00B13E1A" w:rsidRPr="0060612D" w:rsidRDefault="00B13E1A" w:rsidP="00AD1FC7">
      <w:pPr>
        <w:numPr>
          <w:ilvl w:val="1"/>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 xml:space="preserve">.zip </w:t>
      </w:r>
    </w:p>
    <w:p w:rsidR="00B13E1A" w:rsidRPr="0060612D" w:rsidRDefault="00B13E1A" w:rsidP="00AD1FC7">
      <w:pPr>
        <w:numPr>
          <w:ilvl w:val="1"/>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.7Z</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 xml:space="preserve">Wśród formatów powszechnych a </w:t>
      </w:r>
      <w:r w:rsidRPr="0060612D">
        <w:rPr>
          <w:rFonts w:ascii="Cambria" w:eastAsia="Calibri" w:hAnsi="Cambria" w:cs="Arial"/>
          <w:b/>
          <w:sz w:val="24"/>
          <w:szCs w:val="24"/>
          <w:lang w:val="pl" w:eastAsia="pl-PL"/>
        </w:rPr>
        <w:t>NIE występujących</w:t>
      </w:r>
      <w:r w:rsidRPr="0060612D">
        <w:rPr>
          <w:rFonts w:ascii="Cambria" w:eastAsia="Calibri" w:hAnsi="Cambria" w:cs="Arial"/>
          <w:sz w:val="24"/>
          <w:szCs w:val="24"/>
          <w:lang w:val="pl" w:eastAsia="pl-PL"/>
        </w:rPr>
        <w:t xml:space="preserve"> w rozporządzeniu występują: .rar .gif .bmp .numbers .pages. </w:t>
      </w:r>
      <w:r w:rsidRPr="0060612D">
        <w:rPr>
          <w:rFonts w:ascii="Cambria" w:eastAsia="Calibri" w:hAnsi="Cambria" w:cs="Arial"/>
          <w:b/>
          <w:sz w:val="24"/>
          <w:szCs w:val="24"/>
          <w:lang w:val="pl" w:eastAsia="pl-PL"/>
        </w:rPr>
        <w:t>Dokumenty złożone w takich plikach zostaną uznane za złożone nieskutecznie.</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lastRenderedPageBreak/>
        <w:t>Pliki w innych formatach niż PDF zaleca się opatrzyć zewnętrznym podpisem XAdES. Wykonawca powinien pamiętać, aby plik z podpisem przekazywać łącznie z dokumentem podpisywanym.</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Zamawiający zaleca, aby Wykonawca z odpowiednim wyprzedzeniem przetestował możliwość prawidłowego wykorzystania wybranej metody podpisania plików oferty.</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Zaleca się, aby komunikacja z wykonawcami odbywała się tylko na Platformie za pośrednictwem formularza “Wyślij wiadomość do zamawiającego”, nie za pośrednictwem adresu email.</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Osobą składającą ofertę powinna być osoba kontaktowa podawana w dokumentacji.</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 xml:space="preserve">Podczas podpisywania plików zaleca się stosowanie algorytmu skrótu SHA2 zamiast SHA1.  </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 xml:space="preserve">Jeśli wykonawca pakuje dokumenty np. w plik ZIP zalecamy wcześniejsze podpisanie każdego ze skompresowanych plików. </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Zamawiający rekomenduje wykorzystanie podpisu z kwalifikowanym znacznikiem czasu.</w:t>
      </w:r>
    </w:p>
    <w:p w:rsidR="00B13E1A" w:rsidRPr="0060612D" w:rsidRDefault="00B13E1A" w:rsidP="00AD1FC7">
      <w:pPr>
        <w:numPr>
          <w:ilvl w:val="0"/>
          <w:numId w:val="24"/>
        </w:numPr>
        <w:spacing w:after="0" w:line="240" w:lineRule="auto"/>
        <w:jc w:val="both"/>
        <w:rPr>
          <w:rFonts w:ascii="Cambria" w:eastAsia="Calibri" w:hAnsi="Cambria" w:cs="Arial"/>
          <w:sz w:val="24"/>
          <w:szCs w:val="24"/>
          <w:lang w:val="pl" w:eastAsia="pl-PL"/>
        </w:rPr>
      </w:pPr>
      <w:r w:rsidRPr="0060612D">
        <w:rPr>
          <w:rFonts w:ascii="Cambria" w:eastAsia="Calibri" w:hAnsi="Cambria" w:cs="Arial"/>
          <w:sz w:val="24"/>
          <w:szCs w:val="24"/>
          <w:lang w:val="pl" w:eastAsia="pl-PL"/>
        </w:rPr>
        <w:t>Zamawiający zaleca aby nie wprowadzać jakichkolwiek zmian w plikach po podpisaniu ich podpisem kwalifikowanym. Może to skutkować naruszeniem integralności plików co równoważne będzie z koniecznością odrzucenia oferty w postępowaniu.</w:t>
      </w:r>
    </w:p>
    <w:p w:rsidR="00B13E1A" w:rsidRPr="0060612D" w:rsidRDefault="001B389C" w:rsidP="0060612D">
      <w:pPr>
        <w:spacing w:after="0" w:line="240" w:lineRule="auto"/>
        <w:jc w:val="both"/>
        <w:rPr>
          <w:rFonts w:ascii="Cambria" w:eastAsia="Times New Roman" w:hAnsi="Cambria" w:cs="Times New Roman"/>
          <w:sz w:val="24"/>
          <w:szCs w:val="24"/>
          <w:lang w:eastAsia="pl-PL"/>
        </w:rPr>
      </w:pPr>
      <w:r w:rsidRPr="0060612D">
        <w:rPr>
          <w:rFonts w:ascii="Cambria" w:eastAsia="Times New Roman" w:hAnsi="Cambria" w:cs="Times New Roman"/>
          <w:sz w:val="24"/>
          <w:szCs w:val="24"/>
          <w:lang w:eastAsia="pl-PL"/>
        </w:rPr>
        <w:t>15)</w:t>
      </w:r>
      <w:r w:rsidR="00B13E1A" w:rsidRPr="0060612D">
        <w:rPr>
          <w:rFonts w:ascii="Cambria" w:eastAsia="Times New Roman" w:hAnsi="Cambria" w:cs="Times New Roman"/>
          <w:sz w:val="24"/>
          <w:szCs w:val="24"/>
          <w:lang w:eastAsia="pl-PL"/>
        </w:rPr>
        <w:t xml:space="preserve">Wykonawca składa ofertę </w:t>
      </w:r>
      <w:r w:rsidRPr="0060612D">
        <w:rPr>
          <w:rFonts w:ascii="Cambria" w:eastAsia="Times New Roman" w:hAnsi="Cambria" w:cs="Times New Roman"/>
          <w:sz w:val="24"/>
          <w:szCs w:val="24"/>
          <w:lang w:eastAsia="pl-PL"/>
        </w:rPr>
        <w:t>wraz z</w:t>
      </w:r>
      <w:r w:rsidR="00B13E1A" w:rsidRPr="0060612D">
        <w:rPr>
          <w:rFonts w:ascii="Cambria" w:eastAsia="Times New Roman" w:hAnsi="Cambria" w:cs="Times New Roman"/>
          <w:sz w:val="24"/>
          <w:szCs w:val="24"/>
          <w:lang w:eastAsia="pl-PL"/>
        </w:rPr>
        <w:t xml:space="preserve"> wymaganymi oświadczeniami i dokumentami, wskazanymi w rozdziale II podrozdziale 9.</w:t>
      </w:r>
    </w:p>
    <w:p w:rsidR="00B13E1A" w:rsidRPr="0060612D" w:rsidRDefault="001B389C" w:rsidP="0060612D">
      <w:pPr>
        <w:spacing w:after="0" w:line="240" w:lineRule="auto"/>
        <w:jc w:val="both"/>
        <w:rPr>
          <w:rFonts w:ascii="Cambria" w:eastAsia="Times New Roman" w:hAnsi="Cambria" w:cs="Times New Roman"/>
          <w:sz w:val="24"/>
          <w:szCs w:val="24"/>
          <w:lang w:eastAsia="pl-PL"/>
        </w:rPr>
      </w:pPr>
      <w:r w:rsidRPr="0060612D">
        <w:rPr>
          <w:rFonts w:ascii="Cambria" w:eastAsia="Times New Roman" w:hAnsi="Cambria" w:cs="Times New Roman"/>
          <w:sz w:val="24"/>
          <w:szCs w:val="24"/>
          <w:lang w:eastAsia="pl-PL"/>
        </w:rPr>
        <w:t>16)</w:t>
      </w:r>
      <w:r w:rsidR="00B13E1A" w:rsidRPr="0060612D">
        <w:rPr>
          <w:rFonts w:ascii="Cambria" w:eastAsia="Times New Roman" w:hAnsi="Cambria" w:cs="Times New Roman"/>
          <w:sz w:val="24"/>
          <w:szCs w:val="24"/>
          <w:lang w:eastAsia="pl-PL"/>
        </w:rPr>
        <w:t>Do upływu terminu składania ofert wykonawca może wycofać ofertę. Sposób postępowania w przypadku oferty w systemie został opisany w Instrukcji korzystania z Platformy.</w:t>
      </w:r>
    </w:p>
    <w:p w:rsidR="00B13E1A" w:rsidRPr="0060612D" w:rsidRDefault="00B13E1A" w:rsidP="0060612D">
      <w:pPr>
        <w:spacing w:after="0" w:line="240" w:lineRule="auto"/>
        <w:ind w:left="360"/>
        <w:jc w:val="both"/>
        <w:rPr>
          <w:rFonts w:ascii="Cambria" w:eastAsia="Times New Roman" w:hAnsi="Cambria" w:cs="Times New Roman"/>
          <w:sz w:val="24"/>
          <w:szCs w:val="24"/>
          <w:lang w:eastAsia="pl-PL"/>
        </w:rPr>
      </w:pPr>
    </w:p>
    <w:p w:rsidR="00B13E1A" w:rsidRPr="0060612D" w:rsidRDefault="00B13E1A" w:rsidP="00AD1FC7">
      <w:pPr>
        <w:numPr>
          <w:ilvl w:val="0"/>
          <w:numId w:val="31"/>
        </w:numPr>
        <w:shd w:val="clear" w:color="auto" w:fill="B2A1C7"/>
        <w:spacing w:after="0" w:line="240" w:lineRule="auto"/>
        <w:contextualSpacing/>
        <w:jc w:val="both"/>
        <w:rPr>
          <w:rFonts w:ascii="Cambria" w:eastAsia="Times New Roman" w:hAnsi="Cambria" w:cs="Times New Roman"/>
          <w:b/>
          <w:i/>
          <w:iCs/>
          <w:sz w:val="24"/>
          <w:szCs w:val="24"/>
        </w:rPr>
      </w:pPr>
      <w:r w:rsidRPr="0060612D">
        <w:rPr>
          <w:rFonts w:ascii="Cambria" w:eastAsia="Times New Roman" w:hAnsi="Cambria" w:cs="Times New Roman"/>
          <w:b/>
          <w:sz w:val="24"/>
          <w:szCs w:val="24"/>
        </w:rPr>
        <w:t xml:space="preserve">Opis sposobu obliczenia ceny </w:t>
      </w:r>
    </w:p>
    <w:p w:rsidR="00B13E1A" w:rsidRPr="0060612D" w:rsidRDefault="00B13E1A" w:rsidP="0060612D">
      <w:pPr>
        <w:shd w:val="clear" w:color="auto" w:fill="B2A1C7"/>
        <w:spacing w:after="0" w:line="240" w:lineRule="auto"/>
        <w:ind w:left="360"/>
        <w:contextualSpacing/>
        <w:jc w:val="both"/>
        <w:rPr>
          <w:rFonts w:ascii="Cambria" w:eastAsia="Times New Roman" w:hAnsi="Cambria" w:cs="Times New Roman"/>
          <w:b/>
          <w:i/>
          <w:iCs/>
          <w:sz w:val="24"/>
          <w:szCs w:val="24"/>
        </w:rPr>
      </w:pPr>
    </w:p>
    <w:p w:rsidR="00EA0C41" w:rsidRPr="0060612D" w:rsidRDefault="00EA0C41" w:rsidP="0060612D">
      <w:pPr>
        <w:spacing w:after="0" w:line="240" w:lineRule="auto"/>
        <w:rPr>
          <w:rFonts w:ascii="Cambria" w:eastAsia="Times New Roman" w:hAnsi="Cambria" w:cs="Times New Roman"/>
          <w:sz w:val="24"/>
          <w:szCs w:val="24"/>
          <w:lang w:eastAsia="pl-PL"/>
        </w:rPr>
      </w:pPr>
    </w:p>
    <w:p w:rsidR="00EA0C41" w:rsidRPr="0060612D" w:rsidRDefault="00B13E1A" w:rsidP="00244674">
      <w:pPr>
        <w:spacing w:after="0" w:line="240" w:lineRule="auto"/>
        <w:rPr>
          <w:rFonts w:ascii="Cambria" w:eastAsia="Times New Roman" w:hAnsi="Cambria" w:cs="Times New Roman"/>
          <w:sz w:val="24"/>
          <w:szCs w:val="24"/>
          <w:lang w:eastAsia="zh-CN"/>
        </w:rPr>
      </w:pPr>
      <w:r w:rsidRPr="0060612D">
        <w:rPr>
          <w:rFonts w:ascii="Cambria" w:eastAsia="Times New Roman" w:hAnsi="Cambria" w:cs="Times New Roman"/>
          <w:sz w:val="24"/>
          <w:szCs w:val="24"/>
          <w:lang w:eastAsia="pl-PL"/>
        </w:rPr>
        <w:t xml:space="preserve"> </w:t>
      </w:r>
      <w:r w:rsidR="00EA0C41" w:rsidRPr="0060612D">
        <w:rPr>
          <w:rFonts w:ascii="Cambria" w:eastAsia="Times New Roman" w:hAnsi="Cambria" w:cs="Times New Roman"/>
          <w:sz w:val="24"/>
          <w:szCs w:val="24"/>
          <w:lang w:eastAsia="zh-CN"/>
        </w:rPr>
        <w:t>1.  Wykonawca poda wartość oprocentowania w stawce procentowej oraz całkowity koszt usługi</w:t>
      </w:r>
      <w:r w:rsidR="00244674">
        <w:rPr>
          <w:rFonts w:ascii="Cambria" w:eastAsia="Times New Roman" w:hAnsi="Cambria" w:cs="Times New Roman"/>
          <w:sz w:val="24"/>
          <w:szCs w:val="24"/>
          <w:lang w:eastAsia="zh-CN"/>
        </w:rPr>
        <w:t xml:space="preserve"> </w:t>
      </w:r>
      <w:r w:rsidR="00EA0C41" w:rsidRPr="0060612D">
        <w:rPr>
          <w:rFonts w:ascii="Cambria" w:eastAsia="Times New Roman" w:hAnsi="Cambria" w:cs="Times New Roman"/>
          <w:sz w:val="24"/>
          <w:szCs w:val="24"/>
          <w:lang w:eastAsia="zh-CN"/>
        </w:rPr>
        <w:t>obliczony według zaoferowanych przez Wykonawcę stawek oprocentowania:</w:t>
      </w:r>
    </w:p>
    <w:p w:rsidR="00EA0C41" w:rsidRPr="0060612D" w:rsidRDefault="00EA0C41" w:rsidP="0060612D">
      <w:pPr>
        <w:suppressAutoHyphens/>
        <w:spacing w:after="0" w:line="240" w:lineRule="auto"/>
        <w:ind w:firstLine="709"/>
        <w:rPr>
          <w:rFonts w:ascii="Cambria" w:eastAsia="Times New Roman" w:hAnsi="Cambria" w:cs="Times New Roman"/>
          <w:sz w:val="24"/>
          <w:szCs w:val="24"/>
          <w:lang w:eastAsia="zh-CN"/>
        </w:rPr>
      </w:pPr>
      <w:r w:rsidRPr="0060612D">
        <w:rPr>
          <w:rFonts w:ascii="Cambria" w:eastAsia="Times New Roman" w:hAnsi="Cambria" w:cs="Times New Roman"/>
          <w:sz w:val="24"/>
          <w:szCs w:val="24"/>
          <w:lang w:eastAsia="zh-CN"/>
        </w:rPr>
        <w:t>1) Stawkę procentową oprocentowania kredytu Wykonawca określi jako:</w:t>
      </w:r>
    </w:p>
    <w:p w:rsidR="00EA0C41" w:rsidRPr="0060612D" w:rsidRDefault="00EA0C41" w:rsidP="0060612D">
      <w:pPr>
        <w:suppressAutoHyphens/>
        <w:spacing w:after="0" w:line="240" w:lineRule="auto"/>
        <w:ind w:firstLine="709"/>
        <w:rPr>
          <w:rFonts w:ascii="Cambria" w:eastAsia="Times New Roman" w:hAnsi="Cambria" w:cs="Times New Roman"/>
          <w:sz w:val="24"/>
          <w:szCs w:val="24"/>
          <w:lang w:eastAsia="zh-CN"/>
        </w:rPr>
      </w:pPr>
      <w:r w:rsidRPr="0060612D">
        <w:rPr>
          <w:rFonts w:ascii="Cambria" w:eastAsia="Times New Roman" w:hAnsi="Cambria" w:cs="Times New Roman"/>
          <w:sz w:val="24"/>
          <w:szCs w:val="24"/>
          <w:lang w:eastAsia="zh-CN"/>
        </w:rPr>
        <w:t>stawka procentowa WIBOR 1M ..... + marża banku ... = ... %;</w:t>
      </w:r>
    </w:p>
    <w:p w:rsidR="00EA0C41" w:rsidRPr="0060612D" w:rsidRDefault="00EA0C41" w:rsidP="0060612D">
      <w:pPr>
        <w:suppressAutoHyphens/>
        <w:spacing w:after="0" w:line="240" w:lineRule="auto"/>
        <w:ind w:firstLine="709"/>
        <w:rPr>
          <w:rFonts w:ascii="Cambria" w:eastAsia="Times New Roman" w:hAnsi="Cambria" w:cs="Times New Roman"/>
          <w:sz w:val="24"/>
          <w:szCs w:val="24"/>
          <w:lang w:eastAsia="zh-CN"/>
        </w:rPr>
      </w:pPr>
      <w:r w:rsidRPr="0060612D">
        <w:rPr>
          <w:rFonts w:ascii="Cambria" w:eastAsia="Times New Roman" w:hAnsi="Cambria" w:cs="Times New Roman"/>
          <w:sz w:val="24"/>
          <w:szCs w:val="24"/>
          <w:lang w:eastAsia="zh-CN"/>
        </w:rPr>
        <w:t>2) Dla porównywalności złożonych ofert:</w:t>
      </w:r>
    </w:p>
    <w:p w:rsidR="00EA0C41" w:rsidRPr="0060612D" w:rsidRDefault="00EA0C41" w:rsidP="0060612D">
      <w:pPr>
        <w:suppressAutoHyphens/>
        <w:spacing w:after="0" w:line="240" w:lineRule="auto"/>
        <w:ind w:firstLine="709"/>
        <w:rPr>
          <w:rFonts w:ascii="Cambria" w:eastAsia="Times New Roman" w:hAnsi="Cambria" w:cs="Times New Roman"/>
          <w:sz w:val="24"/>
          <w:szCs w:val="24"/>
          <w:lang w:eastAsia="zh-CN"/>
        </w:rPr>
      </w:pPr>
      <w:r w:rsidRPr="0060612D">
        <w:rPr>
          <w:rFonts w:ascii="Cambria" w:eastAsia="Times New Roman" w:hAnsi="Cambria" w:cs="Times New Roman"/>
          <w:sz w:val="24"/>
          <w:szCs w:val="24"/>
          <w:lang w:eastAsia="zh-CN"/>
        </w:rPr>
        <w:t>a) do określenia oprocentowania kredytu należy uwzględnić stawkę referencyjną</w:t>
      </w:r>
    </w:p>
    <w:p w:rsidR="00EA0C41" w:rsidRPr="00A643D4" w:rsidRDefault="00EA0C41" w:rsidP="0060612D">
      <w:pPr>
        <w:suppressAutoHyphens/>
        <w:spacing w:after="0" w:line="240" w:lineRule="auto"/>
        <w:ind w:firstLine="709"/>
        <w:rPr>
          <w:rFonts w:ascii="Cambria" w:eastAsia="Times New Roman" w:hAnsi="Cambria" w:cs="Times New Roman"/>
          <w:b/>
          <w:sz w:val="24"/>
          <w:szCs w:val="24"/>
          <w:u w:val="single"/>
          <w:lang w:eastAsia="zh-CN"/>
        </w:rPr>
      </w:pPr>
      <w:r w:rsidRPr="0060612D">
        <w:rPr>
          <w:rFonts w:ascii="Cambria" w:eastAsia="Times New Roman" w:hAnsi="Cambria" w:cs="Times New Roman"/>
          <w:sz w:val="24"/>
          <w:szCs w:val="24"/>
          <w:lang w:eastAsia="zh-CN"/>
        </w:rPr>
        <w:t xml:space="preserve">WIBOR 1M obowiązującą na dzień </w:t>
      </w:r>
      <w:r w:rsidR="00A643D4" w:rsidRPr="00A643D4">
        <w:rPr>
          <w:rFonts w:ascii="Cambria" w:eastAsia="Times New Roman" w:hAnsi="Cambria" w:cs="Times New Roman"/>
          <w:b/>
          <w:sz w:val="24"/>
          <w:szCs w:val="24"/>
          <w:u w:val="single"/>
          <w:lang w:eastAsia="zh-CN"/>
        </w:rPr>
        <w:t>20.04.2023</w:t>
      </w:r>
      <w:r w:rsidRPr="00A643D4">
        <w:rPr>
          <w:rFonts w:ascii="Cambria" w:eastAsia="Times New Roman" w:hAnsi="Cambria" w:cs="Times New Roman"/>
          <w:b/>
          <w:sz w:val="24"/>
          <w:szCs w:val="24"/>
          <w:u w:val="single"/>
          <w:lang w:eastAsia="zh-CN"/>
        </w:rPr>
        <w:t xml:space="preserve"> r.;</w:t>
      </w:r>
    </w:p>
    <w:p w:rsidR="00EA0C41" w:rsidRPr="0060612D" w:rsidRDefault="00EA0C41" w:rsidP="0060612D">
      <w:pPr>
        <w:suppressAutoHyphens/>
        <w:spacing w:after="0" w:line="240" w:lineRule="auto"/>
        <w:ind w:firstLine="709"/>
        <w:rPr>
          <w:rFonts w:ascii="Cambria" w:eastAsia="Times New Roman" w:hAnsi="Cambria" w:cs="Times New Roman"/>
          <w:sz w:val="24"/>
          <w:szCs w:val="24"/>
          <w:lang w:eastAsia="zh-CN"/>
        </w:rPr>
      </w:pPr>
      <w:r w:rsidRPr="0060612D">
        <w:rPr>
          <w:rFonts w:ascii="Cambria" w:eastAsia="Times New Roman" w:hAnsi="Cambria" w:cs="Times New Roman"/>
          <w:sz w:val="24"/>
          <w:szCs w:val="24"/>
          <w:lang w:eastAsia="zh-CN"/>
        </w:rPr>
        <w:t>b) do wyliczenia kosztów usługi (zamówienia) proszę przyjąć teoretyczną datę</w:t>
      </w:r>
    </w:p>
    <w:p w:rsidR="00EA0C41" w:rsidRPr="00A643D4" w:rsidRDefault="00EA0C41" w:rsidP="0060612D">
      <w:pPr>
        <w:suppressAutoHyphens/>
        <w:spacing w:after="0" w:line="240" w:lineRule="auto"/>
        <w:ind w:firstLine="709"/>
        <w:rPr>
          <w:rFonts w:ascii="Cambria" w:eastAsia="Times New Roman" w:hAnsi="Cambria" w:cs="Times New Roman"/>
          <w:b/>
          <w:sz w:val="24"/>
          <w:szCs w:val="24"/>
          <w:u w:val="single"/>
          <w:lang w:eastAsia="zh-CN"/>
        </w:rPr>
      </w:pPr>
      <w:r w:rsidRPr="0060612D">
        <w:rPr>
          <w:rFonts w:ascii="Cambria" w:eastAsia="Times New Roman" w:hAnsi="Cambria" w:cs="Times New Roman"/>
          <w:sz w:val="24"/>
          <w:szCs w:val="24"/>
          <w:lang w:eastAsia="zh-CN"/>
        </w:rPr>
        <w:t xml:space="preserve">uruchomienia kredytu w całości w dniu: </w:t>
      </w:r>
      <w:r w:rsidR="00A643D4" w:rsidRPr="00A643D4">
        <w:rPr>
          <w:rFonts w:ascii="Cambria" w:eastAsia="Times New Roman" w:hAnsi="Cambria" w:cs="Times New Roman"/>
          <w:b/>
          <w:sz w:val="24"/>
          <w:szCs w:val="24"/>
          <w:u w:val="single"/>
          <w:lang w:eastAsia="zh-CN"/>
        </w:rPr>
        <w:t>02.10.2023</w:t>
      </w:r>
      <w:r w:rsidRPr="00A643D4">
        <w:rPr>
          <w:rFonts w:ascii="Cambria" w:eastAsia="Times New Roman" w:hAnsi="Cambria" w:cs="Times New Roman"/>
          <w:b/>
          <w:sz w:val="24"/>
          <w:szCs w:val="24"/>
          <w:u w:val="single"/>
          <w:lang w:eastAsia="zh-CN"/>
        </w:rPr>
        <w:t xml:space="preserve"> r.</w:t>
      </w:r>
    </w:p>
    <w:p w:rsidR="00EA0C41" w:rsidRPr="0060612D" w:rsidRDefault="00EA0C41" w:rsidP="0060612D">
      <w:pPr>
        <w:suppressAutoHyphens/>
        <w:spacing w:after="0" w:line="240" w:lineRule="auto"/>
        <w:rPr>
          <w:rFonts w:ascii="Cambria" w:eastAsia="Times New Roman" w:hAnsi="Cambria" w:cs="Times New Roman"/>
          <w:sz w:val="24"/>
          <w:szCs w:val="24"/>
          <w:lang w:eastAsia="zh-CN"/>
        </w:rPr>
      </w:pPr>
      <w:r w:rsidRPr="0060612D">
        <w:rPr>
          <w:rFonts w:ascii="Cambria" w:eastAsia="Times New Roman" w:hAnsi="Cambria" w:cs="Times New Roman"/>
          <w:sz w:val="24"/>
          <w:szCs w:val="24"/>
          <w:lang w:eastAsia="zh-CN"/>
        </w:rPr>
        <w:t>2. Cena podana w ofercie obejmuje wszystkie koszty i składniki związane z wykonaniem zamówienia oraz warunkami stawianymi przez Zamawiającego.</w:t>
      </w:r>
    </w:p>
    <w:p w:rsidR="00EA0C41" w:rsidRPr="0060612D" w:rsidRDefault="00EA0C41" w:rsidP="0060612D">
      <w:pPr>
        <w:suppressAutoHyphens/>
        <w:spacing w:after="0" w:line="240" w:lineRule="auto"/>
        <w:rPr>
          <w:rFonts w:ascii="Cambria" w:eastAsia="Times New Roman" w:hAnsi="Cambria" w:cs="Times New Roman"/>
          <w:sz w:val="24"/>
          <w:szCs w:val="24"/>
          <w:lang w:eastAsia="zh-CN"/>
        </w:rPr>
      </w:pPr>
      <w:r w:rsidRPr="0060612D">
        <w:rPr>
          <w:rFonts w:ascii="Cambria" w:eastAsia="Times New Roman" w:hAnsi="Cambria" w:cs="Times New Roman"/>
          <w:sz w:val="24"/>
          <w:szCs w:val="24"/>
          <w:lang w:eastAsia="zh-CN"/>
        </w:rPr>
        <w:t>3. Zamawiający nie dopuszcza rozliczeń w walutach obcych.</w:t>
      </w:r>
    </w:p>
    <w:p w:rsidR="00EA0C41" w:rsidRPr="0060612D" w:rsidRDefault="00EA0C41" w:rsidP="0060612D">
      <w:pPr>
        <w:suppressAutoHyphens/>
        <w:spacing w:after="0" w:line="240" w:lineRule="auto"/>
        <w:rPr>
          <w:rFonts w:ascii="Cambria" w:eastAsia="Times New Roman" w:hAnsi="Cambria" w:cs="Times New Roman"/>
          <w:sz w:val="24"/>
          <w:szCs w:val="24"/>
          <w:lang w:eastAsia="zh-CN"/>
        </w:rPr>
      </w:pPr>
      <w:r w:rsidRPr="0060612D">
        <w:rPr>
          <w:rFonts w:ascii="Cambria" w:eastAsia="Times New Roman" w:hAnsi="Cambria" w:cs="Times New Roman"/>
          <w:sz w:val="24"/>
          <w:szCs w:val="24"/>
          <w:lang w:eastAsia="zh-CN"/>
        </w:rPr>
        <w:t xml:space="preserve">4. Zamawiający poprawi w tekście oferty oczywiste omyłki pisarskie, oczywiste omyłki rachunkowe, z uwzględnieniem konsekwencji rachunkowych dokonanych poprawek, inne </w:t>
      </w:r>
      <w:r w:rsidRPr="0060612D">
        <w:rPr>
          <w:rFonts w:ascii="Cambria" w:eastAsia="Times New Roman" w:hAnsi="Cambria" w:cs="Times New Roman"/>
          <w:sz w:val="24"/>
          <w:szCs w:val="24"/>
          <w:lang w:eastAsia="zh-CN"/>
        </w:rPr>
        <w:lastRenderedPageBreak/>
        <w:t>omyłki polegające na niezgodności oferty ze Specyfikacją Warunków Zamówienia, nie powodujące istotnych zmian w treści oferty – niezwłocznie zawiadamiając o tym wykonawcę, którego oferta została poprawiona.</w:t>
      </w:r>
    </w:p>
    <w:p w:rsidR="00EA0C41" w:rsidRPr="0060612D" w:rsidRDefault="00EA0C41" w:rsidP="0060612D">
      <w:pPr>
        <w:suppressAutoHyphens/>
        <w:spacing w:after="0" w:line="240" w:lineRule="auto"/>
        <w:rPr>
          <w:rFonts w:ascii="Cambria" w:eastAsia="Times New Roman" w:hAnsi="Cambria" w:cs="Times New Roman"/>
          <w:sz w:val="24"/>
          <w:szCs w:val="24"/>
          <w:lang w:eastAsia="zh-CN"/>
        </w:rPr>
      </w:pPr>
      <w:r w:rsidRPr="0060612D">
        <w:rPr>
          <w:rFonts w:ascii="Cambria" w:eastAsia="Times New Roman" w:hAnsi="Cambria" w:cs="Times New Roman"/>
          <w:sz w:val="24"/>
          <w:szCs w:val="24"/>
          <w:lang w:eastAsia="zh-CN"/>
        </w:rPr>
        <w:t>5. Jeżeli zaoferowana cena lub koszt, lub ich istotne części składowe, wydają się rażąco niskie w</w:t>
      </w:r>
      <w:r w:rsidR="002461A0">
        <w:rPr>
          <w:rFonts w:ascii="Cambria" w:eastAsia="Times New Roman" w:hAnsi="Cambria" w:cs="Times New Roman"/>
          <w:sz w:val="24"/>
          <w:szCs w:val="24"/>
          <w:lang w:eastAsia="zh-CN"/>
        </w:rPr>
        <w:t xml:space="preserve"> </w:t>
      </w:r>
      <w:r w:rsidRPr="0060612D">
        <w:rPr>
          <w:rFonts w:ascii="Cambria" w:eastAsia="Times New Roman" w:hAnsi="Cambria" w:cs="Times New Roman"/>
          <w:sz w:val="24"/>
          <w:szCs w:val="24"/>
          <w:lang w:eastAsia="zh-CN"/>
        </w:rPr>
        <w:t>stosunku do przedmiotu zamówienia i budzą wątpliwości zamawiającego co do możliwości</w:t>
      </w:r>
      <w:r w:rsidR="002461A0">
        <w:rPr>
          <w:rFonts w:ascii="Cambria" w:eastAsia="Times New Roman" w:hAnsi="Cambria" w:cs="Times New Roman"/>
          <w:sz w:val="24"/>
          <w:szCs w:val="24"/>
          <w:lang w:eastAsia="zh-CN"/>
        </w:rPr>
        <w:t xml:space="preserve"> </w:t>
      </w:r>
      <w:r w:rsidRPr="0060612D">
        <w:rPr>
          <w:rFonts w:ascii="Cambria" w:eastAsia="Times New Roman" w:hAnsi="Cambria" w:cs="Times New Roman"/>
          <w:sz w:val="24"/>
          <w:szCs w:val="24"/>
          <w:lang w:eastAsia="zh-CN"/>
        </w:rPr>
        <w:t>wykonania przedmiotu zamówienia zgodnie z wymaganiami określonymi przez zamawiającego lub wynikającymi z odrębnych przepisów, zamawiający zwraca się o udzielenie wyjaśnień, w tym złożenie dowodów, dotyczących wyliczenia ceny lub kosztu.</w:t>
      </w:r>
    </w:p>
    <w:p w:rsidR="00EA0C41" w:rsidRPr="0060612D" w:rsidRDefault="00EA0C41" w:rsidP="0060612D">
      <w:pPr>
        <w:suppressAutoHyphens/>
        <w:spacing w:after="0" w:line="240" w:lineRule="auto"/>
        <w:rPr>
          <w:rFonts w:ascii="Cambria" w:eastAsia="Times New Roman" w:hAnsi="Cambria" w:cs="Times New Roman"/>
          <w:sz w:val="24"/>
          <w:szCs w:val="24"/>
          <w:lang w:eastAsia="zh-CN"/>
        </w:rPr>
      </w:pPr>
      <w:r w:rsidRPr="0060612D">
        <w:rPr>
          <w:rFonts w:ascii="Cambria" w:eastAsia="Times New Roman" w:hAnsi="Cambria" w:cs="Times New Roman"/>
          <w:sz w:val="24"/>
          <w:szCs w:val="24"/>
          <w:lang w:eastAsia="zh-CN"/>
        </w:rPr>
        <w:t>6. Obowiązek wykazania, że oferta nie zawiera rażąco niskiej ceny lub kosztu, spoczywa na</w:t>
      </w:r>
    </w:p>
    <w:p w:rsidR="00EA0C41" w:rsidRPr="0060612D" w:rsidRDefault="00EA0C41" w:rsidP="0060612D">
      <w:pPr>
        <w:suppressAutoHyphens/>
        <w:spacing w:after="0" w:line="240" w:lineRule="auto"/>
        <w:rPr>
          <w:rFonts w:ascii="Cambria" w:eastAsia="Times New Roman" w:hAnsi="Cambria" w:cs="Times New Roman"/>
          <w:sz w:val="24"/>
          <w:szCs w:val="24"/>
          <w:lang w:eastAsia="zh-CN"/>
        </w:rPr>
      </w:pPr>
      <w:r w:rsidRPr="0060612D">
        <w:rPr>
          <w:rFonts w:ascii="Cambria" w:eastAsia="Times New Roman" w:hAnsi="Cambria" w:cs="Times New Roman"/>
          <w:sz w:val="24"/>
          <w:szCs w:val="24"/>
          <w:lang w:eastAsia="zh-CN"/>
        </w:rPr>
        <w:t>wykonawcy.</w:t>
      </w:r>
    </w:p>
    <w:p w:rsidR="00EA0C41" w:rsidRDefault="00EA0C41" w:rsidP="0060612D">
      <w:pPr>
        <w:suppressAutoHyphens/>
        <w:spacing w:after="0" w:line="240" w:lineRule="auto"/>
        <w:rPr>
          <w:rFonts w:ascii="Cambria" w:eastAsia="Times New Roman" w:hAnsi="Cambria" w:cs="Times New Roman"/>
          <w:sz w:val="24"/>
          <w:szCs w:val="24"/>
          <w:lang w:eastAsia="zh-CN"/>
        </w:rPr>
      </w:pPr>
      <w:r w:rsidRPr="0060612D">
        <w:rPr>
          <w:rFonts w:ascii="Cambria" w:eastAsia="Times New Roman" w:hAnsi="Cambria" w:cs="Times New Roman"/>
          <w:sz w:val="24"/>
          <w:szCs w:val="24"/>
          <w:lang w:eastAsia="zh-CN"/>
        </w:rPr>
        <w:t>7. Rozliczenia będą prowadzone w złotych polskich z dokładnością do dwóch miejsc po przecinku.</w:t>
      </w:r>
    </w:p>
    <w:p w:rsidR="002461A0" w:rsidRPr="002461A0" w:rsidRDefault="002461A0" w:rsidP="002461A0">
      <w:pPr>
        <w:suppressAutoHyphens/>
        <w:spacing w:after="0" w:line="240" w:lineRule="auto"/>
        <w:rPr>
          <w:rFonts w:ascii="Cambria" w:eastAsia="Times New Roman" w:hAnsi="Cambria" w:cs="Times New Roman"/>
          <w:sz w:val="24"/>
          <w:szCs w:val="24"/>
          <w:lang w:val="pl" w:eastAsia="zh-CN"/>
        </w:rPr>
      </w:pPr>
      <w:r>
        <w:rPr>
          <w:rFonts w:ascii="Cambria" w:eastAsia="Times New Roman" w:hAnsi="Cambria" w:cs="Times New Roman"/>
          <w:sz w:val="24"/>
          <w:szCs w:val="24"/>
          <w:lang w:val="pl" w:eastAsia="zh-CN"/>
        </w:rPr>
        <w:t xml:space="preserve">8. </w:t>
      </w:r>
      <w:r w:rsidRPr="002461A0">
        <w:rPr>
          <w:rFonts w:ascii="Cambria" w:eastAsia="Times New Roman" w:hAnsi="Cambria" w:cs="Times New Roman"/>
          <w:sz w:val="24"/>
          <w:szCs w:val="24"/>
          <w:lang w:val="pl" w:eastAsia="zh-CN"/>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2461A0">
        <w:rPr>
          <w:rFonts w:ascii="Cambria" w:eastAsia="Times New Roman" w:hAnsi="Cambria" w:cs="Times New Roman"/>
          <w:b/>
          <w:sz w:val="24"/>
          <w:szCs w:val="24"/>
          <w:lang w:val="pl" w:eastAsia="zh-CN"/>
        </w:rPr>
        <w:t xml:space="preserve"> </w:t>
      </w:r>
      <w:r w:rsidRPr="002461A0">
        <w:rPr>
          <w:rFonts w:ascii="Cambria" w:eastAsia="Times New Roman" w:hAnsi="Cambria" w:cs="Times New Roman"/>
          <w:sz w:val="24"/>
          <w:szCs w:val="24"/>
          <w:lang w:val="pl" w:eastAsia="zh-CN"/>
        </w:rPr>
        <w:t>W ofercie, o której mowa w ust. 1, Wykonawca ma obowiązek:</w:t>
      </w:r>
    </w:p>
    <w:p w:rsidR="002461A0" w:rsidRPr="002461A0" w:rsidRDefault="002461A0" w:rsidP="002461A0">
      <w:pPr>
        <w:suppressAutoHyphens/>
        <w:spacing w:after="0" w:line="240" w:lineRule="auto"/>
        <w:rPr>
          <w:rFonts w:ascii="Cambria" w:eastAsia="Times New Roman" w:hAnsi="Cambria" w:cs="Times New Roman"/>
          <w:sz w:val="24"/>
          <w:szCs w:val="24"/>
          <w:lang w:val="pl" w:eastAsia="zh-CN"/>
        </w:rPr>
      </w:pPr>
      <w:r w:rsidRPr="002461A0">
        <w:rPr>
          <w:rFonts w:ascii="Cambria" w:eastAsia="Times New Roman" w:hAnsi="Cambria" w:cs="Times New Roman"/>
          <w:sz w:val="24"/>
          <w:szCs w:val="24"/>
          <w:lang w:val="pl" w:eastAsia="zh-CN"/>
        </w:rPr>
        <w:t>1)</w:t>
      </w:r>
      <w:r w:rsidRPr="002461A0">
        <w:rPr>
          <w:rFonts w:ascii="Cambria" w:eastAsia="Times New Roman" w:hAnsi="Cambria" w:cs="Times New Roman"/>
          <w:sz w:val="24"/>
          <w:szCs w:val="24"/>
          <w:lang w:val="pl" w:eastAsia="zh-CN"/>
        </w:rPr>
        <w:tab/>
        <w:t>poinformowania zamawiającego, że wybór jego oferty będzie prowadził do powstania u zamawiającego obowiązku podatkowego;</w:t>
      </w:r>
    </w:p>
    <w:p w:rsidR="002461A0" w:rsidRPr="002461A0" w:rsidRDefault="002461A0" w:rsidP="002461A0">
      <w:pPr>
        <w:suppressAutoHyphens/>
        <w:spacing w:after="0" w:line="240" w:lineRule="auto"/>
        <w:rPr>
          <w:rFonts w:ascii="Cambria" w:eastAsia="Times New Roman" w:hAnsi="Cambria" w:cs="Times New Roman"/>
          <w:sz w:val="24"/>
          <w:szCs w:val="24"/>
          <w:lang w:val="pl" w:eastAsia="zh-CN"/>
        </w:rPr>
      </w:pPr>
      <w:r w:rsidRPr="002461A0">
        <w:rPr>
          <w:rFonts w:ascii="Cambria" w:eastAsia="Times New Roman" w:hAnsi="Cambria" w:cs="Times New Roman"/>
          <w:sz w:val="24"/>
          <w:szCs w:val="24"/>
          <w:lang w:val="pl" w:eastAsia="zh-CN"/>
        </w:rPr>
        <w:t>2)</w:t>
      </w:r>
      <w:r w:rsidRPr="002461A0">
        <w:rPr>
          <w:rFonts w:ascii="Cambria" w:eastAsia="Times New Roman" w:hAnsi="Cambria" w:cs="Times New Roman"/>
          <w:sz w:val="24"/>
          <w:szCs w:val="24"/>
          <w:lang w:val="pl" w:eastAsia="zh-CN"/>
        </w:rPr>
        <w:tab/>
        <w:t>wskazania nazwy (rodzaju) towaru lub usługi, których dostawa lub świadczenie będą prowadziły do powstania obowiązku podatkowego;</w:t>
      </w:r>
    </w:p>
    <w:p w:rsidR="002461A0" w:rsidRPr="002461A0" w:rsidRDefault="002461A0" w:rsidP="002461A0">
      <w:pPr>
        <w:suppressAutoHyphens/>
        <w:spacing w:after="0" w:line="240" w:lineRule="auto"/>
        <w:rPr>
          <w:rFonts w:ascii="Cambria" w:eastAsia="Times New Roman" w:hAnsi="Cambria" w:cs="Times New Roman"/>
          <w:sz w:val="24"/>
          <w:szCs w:val="24"/>
          <w:lang w:val="pl" w:eastAsia="zh-CN"/>
        </w:rPr>
      </w:pPr>
      <w:r w:rsidRPr="002461A0">
        <w:rPr>
          <w:rFonts w:ascii="Cambria" w:eastAsia="Times New Roman" w:hAnsi="Cambria" w:cs="Times New Roman"/>
          <w:sz w:val="24"/>
          <w:szCs w:val="24"/>
          <w:lang w:val="pl" w:eastAsia="zh-CN"/>
        </w:rPr>
        <w:t>3)</w:t>
      </w:r>
      <w:r w:rsidRPr="002461A0">
        <w:rPr>
          <w:rFonts w:ascii="Cambria" w:eastAsia="Times New Roman" w:hAnsi="Cambria" w:cs="Times New Roman"/>
          <w:sz w:val="24"/>
          <w:szCs w:val="24"/>
          <w:lang w:val="pl" w:eastAsia="zh-CN"/>
        </w:rPr>
        <w:tab/>
        <w:t>wskazania wartości towaru lub usługi objętego obowiązkiem podatkowym zamawiającego, bez kwoty podatku;</w:t>
      </w:r>
    </w:p>
    <w:p w:rsidR="002461A0" w:rsidRPr="002461A0" w:rsidRDefault="002461A0" w:rsidP="002461A0">
      <w:pPr>
        <w:suppressAutoHyphens/>
        <w:spacing w:after="0" w:line="240" w:lineRule="auto"/>
        <w:rPr>
          <w:rFonts w:ascii="Cambria" w:eastAsia="Times New Roman" w:hAnsi="Cambria" w:cs="Times New Roman"/>
          <w:sz w:val="24"/>
          <w:szCs w:val="24"/>
          <w:lang w:val="pl" w:eastAsia="zh-CN"/>
        </w:rPr>
      </w:pPr>
      <w:r w:rsidRPr="002461A0">
        <w:rPr>
          <w:rFonts w:ascii="Cambria" w:eastAsia="Times New Roman" w:hAnsi="Cambria" w:cs="Times New Roman"/>
          <w:sz w:val="24"/>
          <w:szCs w:val="24"/>
          <w:lang w:val="pl" w:eastAsia="zh-CN"/>
        </w:rPr>
        <w:t>4)</w:t>
      </w:r>
      <w:r w:rsidRPr="002461A0">
        <w:rPr>
          <w:rFonts w:ascii="Cambria" w:eastAsia="Times New Roman" w:hAnsi="Cambria" w:cs="Times New Roman"/>
          <w:sz w:val="24"/>
          <w:szCs w:val="24"/>
          <w:lang w:val="pl" w:eastAsia="zh-CN"/>
        </w:rPr>
        <w:tab/>
        <w:t>wskazania stawki podatku od towarów i usług, która zgodnie z wiedzą wykonawcy, będzie miała zastosowanie.</w:t>
      </w:r>
    </w:p>
    <w:p w:rsidR="002461A0" w:rsidRPr="0060612D" w:rsidRDefault="002461A0" w:rsidP="0060612D">
      <w:pPr>
        <w:suppressAutoHyphens/>
        <w:spacing w:after="0" w:line="240" w:lineRule="auto"/>
        <w:rPr>
          <w:rFonts w:ascii="Cambria" w:eastAsia="Times New Roman" w:hAnsi="Cambria" w:cs="Times New Roman"/>
          <w:sz w:val="24"/>
          <w:szCs w:val="24"/>
          <w:lang w:eastAsia="zh-CN"/>
        </w:rPr>
      </w:pPr>
      <w:r>
        <w:rPr>
          <w:rFonts w:ascii="Cambria" w:eastAsia="Times New Roman" w:hAnsi="Cambria" w:cs="Times New Roman"/>
          <w:sz w:val="24"/>
          <w:szCs w:val="24"/>
          <w:lang w:val="pl" w:eastAsia="zh-CN"/>
        </w:rPr>
        <w:t xml:space="preserve">9. </w:t>
      </w:r>
      <w:r w:rsidRPr="002461A0">
        <w:rPr>
          <w:rFonts w:ascii="Cambria" w:eastAsia="Times New Roman" w:hAnsi="Cambria" w:cs="Times New Roman"/>
          <w:sz w:val="24"/>
          <w:szCs w:val="24"/>
          <w:lang w:val="pl" w:eastAsia="zh-CN"/>
        </w:rPr>
        <w:t xml:space="preserve">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to winien odpowiednio zmodyfikować treść formularza.  </w:t>
      </w:r>
    </w:p>
    <w:p w:rsidR="00B13E1A" w:rsidRPr="00B13E1A" w:rsidRDefault="00B13E1A" w:rsidP="003E6FB0">
      <w:pPr>
        <w:tabs>
          <w:tab w:val="left" w:pos="284"/>
        </w:tabs>
        <w:suppressAutoHyphens/>
        <w:spacing w:after="0" w:line="360" w:lineRule="auto"/>
        <w:jc w:val="both"/>
        <w:rPr>
          <w:rFonts w:ascii="Cambria" w:eastAsia="Times New Roman" w:hAnsi="Cambria" w:cs="Times New Roman"/>
          <w:bCs/>
          <w:sz w:val="24"/>
          <w:szCs w:val="24"/>
          <w:lang w:eastAsia="pl-PL"/>
        </w:rPr>
      </w:pPr>
      <w:r w:rsidRPr="00B13E1A">
        <w:rPr>
          <w:rFonts w:ascii="Cambria" w:eastAsia="Times New Roman" w:hAnsi="Cambria" w:cs="Times New Roman"/>
          <w:lang w:eastAsia="pl-PL"/>
        </w:rPr>
        <w:t xml:space="preserve"> </w:t>
      </w:r>
      <w:bookmarkStart w:id="8" w:name="bookmark28"/>
    </w:p>
    <w:bookmarkEnd w:id="8"/>
    <w:p w:rsidR="00B13E1A" w:rsidRPr="00B13E1A" w:rsidRDefault="00B13E1A" w:rsidP="003E6FB0">
      <w:pPr>
        <w:pBdr>
          <w:top w:val="single" w:sz="4" w:space="1" w:color="auto"/>
          <w:left w:val="single" w:sz="4" w:space="4" w:color="auto"/>
          <w:bottom w:val="single" w:sz="4" w:space="1" w:color="auto"/>
          <w:right w:val="single" w:sz="4" w:space="4" w:color="auto"/>
        </w:pBdr>
        <w:shd w:val="clear" w:color="auto" w:fill="8DB3E2"/>
        <w:spacing w:after="240" w:line="252" w:lineRule="auto"/>
        <w:ind w:left="284"/>
        <w:jc w:val="both"/>
        <w:rPr>
          <w:rFonts w:ascii="Cambria" w:eastAsia="Times New Roman" w:hAnsi="Cambria" w:cs="Arial"/>
          <w:b/>
          <w:sz w:val="24"/>
          <w:szCs w:val="24"/>
        </w:rPr>
      </w:pPr>
      <w:r w:rsidRPr="00B13E1A">
        <w:rPr>
          <w:rFonts w:ascii="Cambria" w:eastAsia="Times New Roman" w:hAnsi="Cambria" w:cs="Arial"/>
          <w:b/>
          <w:sz w:val="24"/>
          <w:szCs w:val="24"/>
        </w:rPr>
        <w:t>Rozdział III Informacje o przebiegu postępowania</w:t>
      </w:r>
    </w:p>
    <w:p w:rsidR="00B13E1A" w:rsidRPr="00B13E1A" w:rsidRDefault="00B13E1A" w:rsidP="003E6FB0">
      <w:pPr>
        <w:numPr>
          <w:ilvl w:val="0"/>
          <w:numId w:val="18"/>
        </w:numPr>
        <w:shd w:val="clear" w:color="auto" w:fill="FBD4B4"/>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Sposób porozumiewania się zamawiającego z wykonawcami</w:t>
      </w:r>
    </w:p>
    <w:p w:rsidR="00B13E1A" w:rsidRPr="00B13E1A" w:rsidRDefault="00B13E1A" w:rsidP="00B13E1A">
      <w:pPr>
        <w:spacing w:before="120" w:after="0" w:line="240" w:lineRule="auto"/>
        <w:ind w:left="431" w:right="-108"/>
        <w:jc w:val="both"/>
        <w:rPr>
          <w:rFonts w:ascii="Cambria" w:eastAsia="Times New Roman" w:hAnsi="Cambria" w:cs="Times New Roman"/>
          <w:sz w:val="24"/>
          <w:szCs w:val="24"/>
          <w:lang w:eastAsia="pl-PL"/>
        </w:rPr>
      </w:pPr>
    </w:p>
    <w:p w:rsidR="00B13E1A" w:rsidRPr="00B13E1A" w:rsidRDefault="00B13E1A" w:rsidP="00AD1FC7">
      <w:pPr>
        <w:numPr>
          <w:ilvl w:val="1"/>
          <w:numId w:val="10"/>
        </w:numPr>
        <w:spacing w:before="120" w:after="0" w:line="240" w:lineRule="auto"/>
        <w:ind w:left="431" w:right="-108"/>
        <w:jc w:val="both"/>
        <w:rPr>
          <w:rFonts w:ascii="Cambria" w:eastAsia="Times New Roman" w:hAnsi="Cambria" w:cs="Times New Roman"/>
          <w:lang w:eastAsia="pl-PL"/>
        </w:rPr>
      </w:pPr>
      <w:r w:rsidRPr="00B13E1A">
        <w:rPr>
          <w:rFonts w:ascii="Cambria" w:eastAsia="Times New Roman" w:hAnsi="Cambria" w:cs="Times New Roman"/>
          <w:lang w:eastAsia="pl-PL"/>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30">
        <w:r w:rsidRPr="00B13E1A">
          <w:rPr>
            <w:rFonts w:ascii="Cambria" w:eastAsia="Calibri" w:hAnsi="Cambria" w:cs="Arial"/>
            <w:color w:val="1155CC"/>
            <w:u w:val="single"/>
            <w:lang w:val="pl" w:eastAsia="pl-PL"/>
          </w:rPr>
          <w:t>platformazakupowa.pl</w:t>
        </w:r>
      </w:hyperlink>
    </w:p>
    <w:p w:rsidR="00B13E1A" w:rsidRPr="00B13E1A" w:rsidRDefault="00B13E1A" w:rsidP="00AD1FC7">
      <w:pPr>
        <w:numPr>
          <w:ilvl w:val="1"/>
          <w:numId w:val="10"/>
        </w:numPr>
        <w:tabs>
          <w:tab w:val="left" w:pos="1276"/>
        </w:tabs>
        <w:autoSpaceDE w:val="0"/>
        <w:autoSpaceDN w:val="0"/>
        <w:spacing w:after="120" w:line="312" w:lineRule="auto"/>
        <w:jc w:val="both"/>
        <w:rPr>
          <w:rFonts w:ascii="Cambria" w:eastAsia="Times New Roman" w:hAnsi="Cambria" w:cs="Arial"/>
          <w:lang w:eastAsia="pl-PL"/>
        </w:rPr>
      </w:pPr>
      <w:r w:rsidRPr="00B13E1A">
        <w:rPr>
          <w:rFonts w:ascii="Cambria" w:eastAsia="Times New Roman" w:hAnsi="Cambria" w:cs="Arial"/>
          <w:lang w:eastAsia="pl-PL"/>
        </w:rPr>
        <w:t>Osobami uprawnionymi do porozumiewania się z wykonawcami są:</w:t>
      </w:r>
    </w:p>
    <w:p w:rsidR="00B13E1A" w:rsidRPr="00B13E1A" w:rsidRDefault="00B13E1A" w:rsidP="00B13E1A">
      <w:pPr>
        <w:autoSpaceDE w:val="0"/>
        <w:autoSpaceDN w:val="0"/>
        <w:spacing w:after="120" w:line="312" w:lineRule="auto"/>
        <w:ind w:left="360"/>
        <w:jc w:val="both"/>
        <w:rPr>
          <w:rFonts w:ascii="Cambria" w:eastAsia="Times New Roman" w:hAnsi="Cambria" w:cs="Arial"/>
          <w:lang w:eastAsia="pl-PL"/>
        </w:rPr>
      </w:pPr>
      <w:r w:rsidRPr="00B13E1A">
        <w:rPr>
          <w:rFonts w:ascii="Cambria" w:eastAsia="Times New Roman" w:hAnsi="Cambria" w:cs="Arial"/>
          <w:lang w:eastAsia="pl-PL"/>
        </w:rPr>
        <w:t xml:space="preserve">Pani </w:t>
      </w:r>
      <w:r w:rsidR="00EA0C41">
        <w:rPr>
          <w:rFonts w:ascii="Cambria" w:eastAsia="Times New Roman" w:hAnsi="Cambria" w:cs="Arial"/>
          <w:lang w:eastAsia="pl-PL"/>
        </w:rPr>
        <w:t>Dorota Dobrzeniecka</w:t>
      </w:r>
      <w:r w:rsidRPr="00B13E1A">
        <w:rPr>
          <w:rFonts w:ascii="Cambria" w:eastAsia="Times New Roman" w:hAnsi="Cambria" w:cs="Arial"/>
          <w:lang w:eastAsia="pl-PL"/>
        </w:rPr>
        <w:t xml:space="preserve"> , e-mail: </w:t>
      </w:r>
      <w:r w:rsidR="00EA0C41">
        <w:rPr>
          <w:rFonts w:ascii="Cambria" w:eastAsia="Times New Roman" w:hAnsi="Cambria" w:cs="Arial"/>
          <w:lang w:eastAsia="pl-PL"/>
        </w:rPr>
        <w:t>bosip</w:t>
      </w:r>
      <w:r w:rsidRPr="00B13E1A">
        <w:rPr>
          <w:rFonts w:ascii="Cambria" w:eastAsia="Times New Roman" w:hAnsi="Cambria" w:cs="Arial"/>
          <w:lang w:eastAsia="pl-PL"/>
        </w:rPr>
        <w:t>@</w:t>
      </w:r>
      <w:r w:rsidR="00EA0C41">
        <w:rPr>
          <w:rFonts w:ascii="Cambria" w:eastAsia="Times New Roman" w:hAnsi="Cambria" w:cs="Arial"/>
          <w:lang w:eastAsia="pl-PL"/>
        </w:rPr>
        <w:t>kaliszpom</w:t>
      </w:r>
      <w:r w:rsidRPr="00B13E1A">
        <w:rPr>
          <w:rFonts w:ascii="Cambria" w:eastAsia="Times New Roman" w:hAnsi="Cambria" w:cs="Arial"/>
          <w:lang w:eastAsia="pl-PL"/>
        </w:rPr>
        <w:t xml:space="preserve">.pl </w:t>
      </w:r>
    </w:p>
    <w:p w:rsidR="00B13E1A" w:rsidRPr="00B13E1A" w:rsidRDefault="00B13E1A" w:rsidP="00AD1FC7">
      <w:pPr>
        <w:numPr>
          <w:ilvl w:val="1"/>
          <w:numId w:val="10"/>
        </w:numPr>
        <w:tabs>
          <w:tab w:val="left" w:pos="1276"/>
        </w:tabs>
        <w:autoSpaceDE w:val="0"/>
        <w:autoSpaceDN w:val="0"/>
        <w:spacing w:after="120" w:line="312" w:lineRule="auto"/>
        <w:jc w:val="both"/>
        <w:rPr>
          <w:rFonts w:ascii="Cambria" w:eastAsia="Times New Roman" w:hAnsi="Cambria" w:cs="Arial"/>
          <w:lang w:eastAsia="pl-PL"/>
        </w:rPr>
      </w:pPr>
      <w:r w:rsidRPr="00B13E1A">
        <w:rPr>
          <w:rFonts w:ascii="Cambria" w:eastAsia="Times New Roman" w:hAnsi="Cambria" w:cs="Arial"/>
          <w:lang w:eastAsia="pl-PL"/>
        </w:rPr>
        <w:t xml:space="preserve">Zgodnie z art. 20 ust. 1 Pzp postępowanie o udzielenie zamówienia, z zastrzeżeniem wyjątków przewidzianych w Pzp, prowadzi się pisemnie. </w:t>
      </w:r>
    </w:p>
    <w:p w:rsidR="00B13E1A" w:rsidRPr="00B13E1A" w:rsidRDefault="00B13E1A" w:rsidP="00AD1FC7">
      <w:pPr>
        <w:numPr>
          <w:ilvl w:val="1"/>
          <w:numId w:val="10"/>
        </w:numPr>
        <w:tabs>
          <w:tab w:val="left" w:pos="1276"/>
        </w:tabs>
        <w:autoSpaceDE w:val="0"/>
        <w:autoSpaceDN w:val="0"/>
        <w:spacing w:after="120" w:line="312" w:lineRule="auto"/>
        <w:jc w:val="both"/>
        <w:rPr>
          <w:rFonts w:ascii="Cambria" w:eastAsia="Times New Roman" w:hAnsi="Cambria" w:cs="Arial"/>
          <w:lang w:eastAsia="pl-PL"/>
        </w:rPr>
      </w:pPr>
      <w:r w:rsidRPr="00B13E1A">
        <w:rPr>
          <w:rFonts w:ascii="Cambria" w:eastAsia="Times New Roman" w:hAnsi="Cambria" w:cs="Arial"/>
          <w:lang w:eastAsia="pl-PL"/>
        </w:rPr>
        <w:lastRenderedPageBreak/>
        <w:t>Komunikacja ustna dopuszczalna jest w odniesieniu do informacji, które nie są istotne, w szczególności nie dotyczą ogłoszenia o zamówieniu lub SWZ, a także ofert.</w:t>
      </w:r>
    </w:p>
    <w:p w:rsidR="00B13E1A" w:rsidRPr="00B13E1A" w:rsidRDefault="00B13E1A" w:rsidP="00B13E1A">
      <w:pPr>
        <w:spacing w:before="120" w:after="0" w:line="240" w:lineRule="auto"/>
        <w:ind w:left="431" w:right="-108"/>
        <w:jc w:val="both"/>
        <w:rPr>
          <w:rFonts w:ascii="Times New Roman" w:eastAsia="Times New Roman" w:hAnsi="Times New Roman" w:cs="Times New Roman"/>
          <w:sz w:val="24"/>
          <w:szCs w:val="24"/>
          <w:lang w:eastAsia="pl-PL"/>
        </w:rPr>
      </w:pPr>
    </w:p>
    <w:p w:rsidR="00B13E1A" w:rsidRPr="00B13E1A" w:rsidRDefault="00B13E1A" w:rsidP="00AD1FC7">
      <w:pPr>
        <w:numPr>
          <w:ilvl w:val="0"/>
          <w:numId w:val="18"/>
        </w:numPr>
        <w:shd w:val="clear" w:color="auto" w:fill="FBD4B4"/>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Sposób oraz termin składania ofert. Termin otwarcia ofert</w:t>
      </w:r>
    </w:p>
    <w:p w:rsidR="00B13E1A" w:rsidRPr="00B13E1A" w:rsidRDefault="00B13E1A" w:rsidP="00B13E1A">
      <w:pPr>
        <w:spacing w:after="0" w:line="240" w:lineRule="auto"/>
        <w:ind w:right="-108"/>
        <w:jc w:val="both"/>
        <w:rPr>
          <w:rFonts w:ascii="Cambria" w:eastAsia="Times New Roman" w:hAnsi="Cambria" w:cs="Times New Roman"/>
          <w:sz w:val="24"/>
          <w:szCs w:val="24"/>
          <w:lang w:eastAsia="pl-PL"/>
        </w:rPr>
      </w:pPr>
    </w:p>
    <w:p w:rsidR="00B13E1A" w:rsidRPr="00B13E1A" w:rsidRDefault="00B13E1A" w:rsidP="00AD1FC7">
      <w:pPr>
        <w:numPr>
          <w:ilvl w:val="1"/>
          <w:numId w:val="22"/>
        </w:numPr>
        <w:spacing w:after="0" w:line="240" w:lineRule="auto"/>
        <w:ind w:right="-108"/>
        <w:jc w:val="both"/>
        <w:rPr>
          <w:rFonts w:ascii="Cambria" w:eastAsia="Times New Roman" w:hAnsi="Cambria" w:cs="Times New Roman"/>
          <w:b/>
          <w:lang w:eastAsia="pl-PL"/>
        </w:rPr>
      </w:pPr>
      <w:r w:rsidRPr="00B13E1A">
        <w:rPr>
          <w:rFonts w:ascii="Cambria" w:eastAsia="Times New Roman" w:hAnsi="Cambria" w:cs="Times New Roman"/>
          <w:lang w:eastAsia="pl-PL"/>
        </w:rPr>
        <w:t xml:space="preserve">Ofertę należy złożyć w </w:t>
      </w:r>
      <w:r w:rsidRPr="00B13E1A">
        <w:rPr>
          <w:rFonts w:ascii="Cambria" w:eastAsia="Times New Roman" w:hAnsi="Cambria" w:cs="Times New Roman"/>
          <w:b/>
          <w:bCs/>
          <w:lang w:eastAsia="pl-PL"/>
        </w:rPr>
        <w:t xml:space="preserve">terminie </w:t>
      </w:r>
      <w:r w:rsidRPr="00A643D4">
        <w:rPr>
          <w:rFonts w:ascii="Cambria" w:eastAsia="Times New Roman" w:hAnsi="Cambria" w:cs="Times New Roman"/>
          <w:b/>
          <w:bCs/>
          <w:lang w:eastAsia="pl-PL"/>
        </w:rPr>
        <w:t>do dnia</w:t>
      </w:r>
      <w:r w:rsidRPr="00B13E1A">
        <w:rPr>
          <w:rFonts w:ascii="Cambria" w:eastAsia="Times New Roman" w:hAnsi="Cambria" w:cs="Times New Roman"/>
          <w:b/>
          <w:bCs/>
          <w:lang w:eastAsia="pl-PL"/>
        </w:rPr>
        <w:t xml:space="preserve"> </w:t>
      </w:r>
      <w:r w:rsidR="003E6FB0">
        <w:rPr>
          <w:rFonts w:ascii="Cambria" w:eastAsia="Times New Roman" w:hAnsi="Cambria" w:cs="Times New Roman"/>
          <w:b/>
          <w:bCs/>
          <w:lang w:eastAsia="pl-PL"/>
        </w:rPr>
        <w:t>26.04.2023</w:t>
      </w:r>
      <w:r w:rsidRPr="00B13E1A">
        <w:rPr>
          <w:rFonts w:ascii="Cambria" w:eastAsia="Times New Roman" w:hAnsi="Cambria" w:cs="Times New Roman"/>
          <w:b/>
          <w:bCs/>
          <w:lang w:eastAsia="pl-PL"/>
        </w:rPr>
        <w:t xml:space="preserve"> r. do</w:t>
      </w:r>
      <w:r w:rsidRPr="00B13E1A">
        <w:rPr>
          <w:rFonts w:ascii="Cambria" w:eastAsia="Times New Roman" w:hAnsi="Cambria" w:cs="Times New Roman"/>
          <w:b/>
          <w:lang w:eastAsia="pl-PL"/>
        </w:rPr>
        <w:t xml:space="preserve"> godz. 12.00.</w:t>
      </w:r>
    </w:p>
    <w:p w:rsidR="00B13E1A" w:rsidRPr="00B13E1A" w:rsidRDefault="00B13E1A" w:rsidP="00B13E1A">
      <w:pPr>
        <w:spacing w:after="0" w:line="240" w:lineRule="auto"/>
        <w:ind w:right="-108"/>
        <w:jc w:val="both"/>
        <w:rPr>
          <w:rFonts w:ascii="Cambria" w:eastAsia="Times New Roman" w:hAnsi="Cambria" w:cs="Times New Roman"/>
          <w:lang w:eastAsia="pl-PL"/>
        </w:rPr>
      </w:pPr>
    </w:p>
    <w:p w:rsidR="00B13E1A" w:rsidRPr="00B13E1A" w:rsidRDefault="00B13E1A" w:rsidP="00AD1FC7">
      <w:pPr>
        <w:numPr>
          <w:ilvl w:val="1"/>
          <w:numId w:val="22"/>
        </w:numPr>
        <w:spacing w:after="0" w:line="240" w:lineRule="auto"/>
        <w:ind w:right="-108"/>
        <w:jc w:val="both"/>
        <w:rPr>
          <w:rFonts w:ascii="Cambria" w:eastAsia="Times New Roman" w:hAnsi="Cambria" w:cs="Times New Roman"/>
          <w:lang w:eastAsia="pl-PL"/>
        </w:rPr>
      </w:pPr>
      <w:r w:rsidRPr="00B13E1A">
        <w:rPr>
          <w:rFonts w:ascii="Cambria" w:eastAsia="Times New Roman" w:hAnsi="Cambria" w:cs="Times New Roman"/>
          <w:lang w:eastAsia="pl-PL"/>
        </w:rPr>
        <w:t xml:space="preserve">Sposób składania ofert: </w:t>
      </w:r>
    </w:p>
    <w:p w:rsidR="00B13E1A" w:rsidRPr="00B13E1A" w:rsidRDefault="00B13E1A" w:rsidP="00B13E1A">
      <w:pPr>
        <w:spacing w:after="0" w:line="240" w:lineRule="auto"/>
        <w:ind w:right="-108"/>
        <w:jc w:val="both"/>
        <w:rPr>
          <w:rFonts w:ascii="Cambria" w:eastAsia="Times New Roman" w:hAnsi="Cambria" w:cs="Times New Roman"/>
          <w:lang w:eastAsia="pl-PL"/>
        </w:rPr>
      </w:pPr>
    </w:p>
    <w:p w:rsidR="00B13E1A" w:rsidRPr="00B13E1A" w:rsidRDefault="00B13E1A" w:rsidP="00AD1FC7">
      <w:pPr>
        <w:numPr>
          <w:ilvl w:val="0"/>
          <w:numId w:val="26"/>
        </w:numPr>
        <w:spacing w:after="0" w:line="320" w:lineRule="auto"/>
        <w:jc w:val="both"/>
        <w:rPr>
          <w:rFonts w:ascii="Cambria" w:eastAsia="Calibri" w:hAnsi="Cambria" w:cs="Arial"/>
          <w:lang w:val="pl" w:eastAsia="pl-PL"/>
        </w:rPr>
      </w:pPr>
      <w:r w:rsidRPr="00B13E1A">
        <w:rPr>
          <w:rFonts w:ascii="Cambria" w:eastAsia="Calibri" w:hAnsi="Cambria" w:cs="Arial"/>
          <w:lang w:val="pl" w:eastAsia="pl-PL"/>
        </w:rPr>
        <w:t xml:space="preserve">Ofertę wraz z wymaganymi dokumentami należy umieścić na </w:t>
      </w:r>
      <w:hyperlink r:id="rId31">
        <w:r w:rsidRPr="00B13E1A">
          <w:rPr>
            <w:rFonts w:ascii="Cambria" w:eastAsia="Calibri" w:hAnsi="Cambria" w:cs="Arial"/>
            <w:color w:val="1155CC"/>
            <w:u w:val="single"/>
            <w:lang w:val="pl" w:eastAsia="pl-PL"/>
          </w:rPr>
          <w:t>platformazakupowa.pl</w:t>
        </w:r>
      </w:hyperlink>
      <w:r w:rsidRPr="00B13E1A">
        <w:rPr>
          <w:rFonts w:ascii="Cambria" w:eastAsia="Calibri" w:hAnsi="Cambria" w:cs="Arial"/>
          <w:lang w:val="pl" w:eastAsia="pl-PL"/>
        </w:rPr>
        <w:t xml:space="preserve"> pod adresem</w:t>
      </w:r>
      <w:r w:rsidRPr="00B13E1A">
        <w:rPr>
          <w:rFonts w:ascii="Cambria" w:eastAsia="Calibri" w:hAnsi="Cambria" w:cs="Arial"/>
          <w:vertAlign w:val="superscript"/>
          <w:lang w:val="pl" w:eastAsia="pl-PL"/>
        </w:rPr>
        <w:footnoteReference w:id="2"/>
      </w:r>
      <w:r w:rsidRPr="00B13E1A">
        <w:rPr>
          <w:rFonts w:ascii="Cambria" w:eastAsia="Calibri" w:hAnsi="Cambria" w:cs="Arial"/>
          <w:lang w:val="pl" w:eastAsia="pl-PL"/>
        </w:rPr>
        <w:t>: https://platformazakupowa.pl/</w:t>
      </w:r>
    </w:p>
    <w:p w:rsidR="00B13E1A" w:rsidRPr="00B13E1A" w:rsidRDefault="00B13E1A" w:rsidP="00AD1FC7">
      <w:pPr>
        <w:numPr>
          <w:ilvl w:val="0"/>
          <w:numId w:val="26"/>
        </w:numPr>
        <w:spacing w:after="0" w:line="320" w:lineRule="auto"/>
        <w:jc w:val="both"/>
        <w:rPr>
          <w:rFonts w:ascii="Cambria" w:eastAsia="Calibri" w:hAnsi="Cambria" w:cs="Arial"/>
          <w:lang w:val="pl" w:eastAsia="pl-PL"/>
        </w:rPr>
      </w:pPr>
      <w:r w:rsidRPr="00B13E1A">
        <w:rPr>
          <w:rFonts w:ascii="Cambria" w:eastAsia="Calibri" w:hAnsi="Cambria" w:cs="Arial"/>
          <w:lang w:val="pl" w:eastAsia="pl-PL"/>
        </w:rPr>
        <w:t>Do oferty należy dołączyć wszystkie wymagane w SWZ dokumenty.</w:t>
      </w:r>
    </w:p>
    <w:p w:rsidR="00B13E1A" w:rsidRPr="00B13E1A" w:rsidRDefault="00B13E1A" w:rsidP="00AD1FC7">
      <w:pPr>
        <w:numPr>
          <w:ilvl w:val="0"/>
          <w:numId w:val="26"/>
        </w:numPr>
        <w:spacing w:after="0" w:line="320" w:lineRule="auto"/>
        <w:jc w:val="both"/>
        <w:rPr>
          <w:rFonts w:ascii="Cambria" w:eastAsia="Calibri" w:hAnsi="Cambria" w:cs="Arial"/>
          <w:lang w:val="pl" w:eastAsia="pl-PL"/>
        </w:rPr>
      </w:pPr>
      <w:r w:rsidRPr="00B13E1A">
        <w:rPr>
          <w:rFonts w:ascii="Cambria" w:eastAsia="Calibri" w:hAnsi="Cambria" w:cs="Arial"/>
          <w:lang w:val="pl" w:eastAsia="pl-PL"/>
        </w:rPr>
        <w:t>Po wypełnieniu Formularza składania oferty lub wniosku i dołączenia  wszystkich wymaganych załączników należy kliknąć przycisk „Przejdź do podsumowania”.</w:t>
      </w:r>
    </w:p>
    <w:p w:rsidR="00B13E1A" w:rsidRPr="00B13E1A" w:rsidRDefault="00B13E1A" w:rsidP="00AD1FC7">
      <w:pPr>
        <w:numPr>
          <w:ilvl w:val="0"/>
          <w:numId w:val="26"/>
        </w:numPr>
        <w:spacing w:after="0" w:line="320" w:lineRule="auto"/>
        <w:jc w:val="both"/>
        <w:rPr>
          <w:rFonts w:ascii="Cambria" w:eastAsia="Calibri" w:hAnsi="Cambria" w:cs="Arial"/>
          <w:lang w:val="pl" w:eastAsia="pl-PL"/>
        </w:rPr>
      </w:pPr>
      <w:r w:rsidRPr="00B13E1A">
        <w:rPr>
          <w:rFonts w:ascii="Cambria" w:eastAsia="Calibri" w:hAnsi="Cambria" w:cs="Arial"/>
          <w:lang w:val="pl" w:eastAsia="pl-PL"/>
        </w:rPr>
        <w:t xml:space="preserve">Oferta lub wniosek składana elektronicznie musi zostać podpisana elektronicznym podpisem kwalifikowanym. W procesie składania oferty za pośrednictwem </w:t>
      </w:r>
      <w:hyperlink r:id="rId32">
        <w:r w:rsidRPr="00B13E1A">
          <w:rPr>
            <w:rFonts w:ascii="Cambria" w:eastAsia="Calibri" w:hAnsi="Cambria" w:cs="Arial"/>
            <w:color w:val="1155CC"/>
            <w:u w:val="single"/>
            <w:lang w:val="pl" w:eastAsia="pl-PL"/>
          </w:rPr>
          <w:t>platformazakupowa.pl</w:t>
        </w:r>
      </w:hyperlink>
      <w:r w:rsidRPr="00B13E1A">
        <w:rPr>
          <w:rFonts w:ascii="Cambria" w:eastAsia="Calibri" w:hAnsi="Cambria" w:cs="Arial"/>
          <w:lang w:val="pl" w:eastAsia="pl-PL"/>
        </w:rPr>
        <w:t xml:space="preserve">, wykonawca powinien złożyć podpis bezpośrednio na dokumentach przesłanych za pośrednictwem </w:t>
      </w:r>
      <w:hyperlink r:id="rId33">
        <w:r w:rsidRPr="00B13E1A">
          <w:rPr>
            <w:rFonts w:ascii="Cambria" w:eastAsia="Calibri" w:hAnsi="Cambria" w:cs="Arial"/>
            <w:color w:val="1155CC"/>
            <w:u w:val="single"/>
            <w:lang w:val="pl" w:eastAsia="pl-PL"/>
          </w:rPr>
          <w:t>platformazakupowa.pl</w:t>
        </w:r>
      </w:hyperlink>
      <w:r w:rsidRPr="00B13E1A">
        <w:rPr>
          <w:rFonts w:ascii="Cambria" w:eastAsia="Calibri" w:hAnsi="Cambria" w:cs="Arial"/>
          <w:lang w:val="pl" w:eastAsia="pl-PL"/>
        </w:rPr>
        <w:t>. Zalecamy stosowanie podpisu na każdym załączonym pliku osobno, w szczególności wskazanych w art. 63 ust.1  Pzp, gdzie zaznaczono, iż oferty, oraz oświadczenie, o którym mowa w art. 125 ust. 1 sporządza się, pod rygorem nieważności, w formie elektronicznej.</w:t>
      </w:r>
    </w:p>
    <w:p w:rsidR="00B13E1A" w:rsidRPr="00B13E1A" w:rsidRDefault="00B13E1A" w:rsidP="00AD1FC7">
      <w:pPr>
        <w:numPr>
          <w:ilvl w:val="0"/>
          <w:numId w:val="26"/>
        </w:numPr>
        <w:spacing w:after="0" w:line="320" w:lineRule="auto"/>
        <w:jc w:val="both"/>
        <w:rPr>
          <w:rFonts w:ascii="Cambria" w:eastAsia="Calibri" w:hAnsi="Cambria" w:cs="Arial"/>
          <w:lang w:val="pl" w:eastAsia="pl-PL"/>
        </w:rPr>
      </w:pPr>
      <w:r w:rsidRPr="00B13E1A">
        <w:rPr>
          <w:rFonts w:ascii="Cambria" w:eastAsia="Calibri" w:hAnsi="Cambria" w:cs="Arial"/>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B13E1A" w:rsidRPr="00B13E1A" w:rsidRDefault="00B13E1A" w:rsidP="00AD1FC7">
      <w:pPr>
        <w:numPr>
          <w:ilvl w:val="0"/>
          <w:numId w:val="26"/>
        </w:numPr>
        <w:spacing w:after="0" w:line="320" w:lineRule="auto"/>
        <w:jc w:val="both"/>
        <w:rPr>
          <w:rFonts w:ascii="Cambria" w:eastAsia="Calibri" w:hAnsi="Cambria" w:cs="Arial"/>
          <w:lang w:val="pl" w:eastAsia="pl-PL"/>
        </w:rPr>
      </w:pPr>
      <w:r w:rsidRPr="00B13E1A">
        <w:rPr>
          <w:rFonts w:ascii="Cambria" w:eastAsia="Calibri" w:hAnsi="Cambria" w:cs="Arial"/>
          <w:lang w:val="pl" w:eastAsia="pl-PL"/>
        </w:rPr>
        <w:t xml:space="preserve">Szczegółowa instrukcja dla Wykonawców dotycząca złożenia, zmiany i wycofania oferty znajduje się na stronie internetowej pod adresem:  </w:t>
      </w:r>
      <w:hyperlink r:id="rId34">
        <w:r w:rsidRPr="00B13E1A">
          <w:rPr>
            <w:rFonts w:ascii="Cambria" w:eastAsia="Calibri" w:hAnsi="Cambria" w:cs="Arial"/>
            <w:color w:val="1155CC"/>
            <w:u w:val="single"/>
            <w:lang w:val="pl" w:eastAsia="pl-PL"/>
          </w:rPr>
          <w:t>https://platformazakupowa.pl/strona/45-instrukcje</w:t>
        </w:r>
      </w:hyperlink>
    </w:p>
    <w:p w:rsidR="00B13E1A" w:rsidRPr="00B13E1A" w:rsidRDefault="00B13E1A" w:rsidP="00B13E1A">
      <w:pPr>
        <w:spacing w:after="0" w:line="240" w:lineRule="auto"/>
        <w:ind w:right="-108"/>
        <w:jc w:val="both"/>
        <w:rPr>
          <w:rFonts w:ascii="Cambria" w:eastAsia="Times New Roman" w:hAnsi="Cambria" w:cs="Times New Roman"/>
          <w:lang w:eastAsia="pl-PL"/>
        </w:rPr>
      </w:pPr>
    </w:p>
    <w:p w:rsidR="00B13E1A" w:rsidRPr="00B13E1A" w:rsidRDefault="00B13E1A" w:rsidP="00AD1FC7">
      <w:pPr>
        <w:numPr>
          <w:ilvl w:val="1"/>
          <w:numId w:val="22"/>
        </w:numPr>
        <w:spacing w:after="0" w:line="240" w:lineRule="auto"/>
        <w:ind w:right="-108"/>
        <w:jc w:val="both"/>
        <w:rPr>
          <w:rFonts w:ascii="Cambria" w:eastAsia="Times New Roman" w:hAnsi="Cambria" w:cs="Times New Roman"/>
          <w:lang w:eastAsia="pl-PL"/>
        </w:rPr>
      </w:pPr>
      <w:r w:rsidRPr="00B13E1A">
        <w:rPr>
          <w:rFonts w:ascii="Cambria" w:eastAsia="Times New Roman" w:hAnsi="Cambria" w:cs="Times New Roman"/>
          <w:lang w:eastAsia="pl-PL"/>
        </w:rPr>
        <w:t xml:space="preserve">Otwarcie ofert nastąpi w dniu </w:t>
      </w:r>
      <w:r w:rsidR="003E6FB0" w:rsidRPr="00A643D4">
        <w:rPr>
          <w:rFonts w:ascii="Cambria" w:eastAsia="Times New Roman" w:hAnsi="Cambria" w:cs="Times New Roman"/>
          <w:b/>
          <w:lang w:eastAsia="pl-PL"/>
        </w:rPr>
        <w:t>26.04.2023</w:t>
      </w:r>
      <w:r w:rsidRPr="00A643D4">
        <w:rPr>
          <w:rFonts w:ascii="Cambria" w:eastAsia="Times New Roman" w:hAnsi="Cambria" w:cs="Times New Roman"/>
          <w:b/>
          <w:bCs/>
          <w:lang w:eastAsia="pl-PL"/>
        </w:rPr>
        <w:t xml:space="preserve"> r.</w:t>
      </w:r>
      <w:r w:rsidRPr="00B13E1A">
        <w:rPr>
          <w:rFonts w:ascii="Cambria" w:eastAsia="Times New Roman" w:hAnsi="Cambria" w:cs="Times New Roman"/>
          <w:b/>
          <w:bCs/>
          <w:lang w:eastAsia="pl-PL"/>
        </w:rPr>
        <w:t xml:space="preserve"> o godz. 12.30</w:t>
      </w:r>
      <w:r w:rsidRPr="00B13E1A">
        <w:rPr>
          <w:rFonts w:ascii="Cambria" w:eastAsia="Times New Roman" w:hAnsi="Cambria" w:cs="Times New Roman"/>
          <w:lang w:eastAsia="pl-PL"/>
        </w:rPr>
        <w:t xml:space="preserve"> poprzez odszyfrowanie wczytanych na Platformie ofert.</w:t>
      </w:r>
    </w:p>
    <w:p w:rsidR="00B13E1A" w:rsidRPr="00B13E1A" w:rsidRDefault="00B13E1A" w:rsidP="00AD1FC7">
      <w:pPr>
        <w:numPr>
          <w:ilvl w:val="1"/>
          <w:numId w:val="22"/>
        </w:numPr>
        <w:spacing w:after="0" w:line="240" w:lineRule="auto"/>
        <w:ind w:right="-108"/>
        <w:jc w:val="both"/>
        <w:rPr>
          <w:rFonts w:ascii="Cambria" w:eastAsia="Times New Roman" w:hAnsi="Cambria" w:cs="Times New Roman"/>
          <w:lang w:eastAsia="pl-PL"/>
        </w:rPr>
      </w:pPr>
      <w:r w:rsidRPr="00B13E1A">
        <w:rPr>
          <w:rFonts w:ascii="Cambria" w:eastAsia="Times New Roman" w:hAnsi="Cambria" w:cs="Times New Roman"/>
          <w:lang w:eastAsia="pl-PL"/>
        </w:rPr>
        <w:t>Zamawiający, najpóźniej przed otwarciem ofert, udostępni na stronie internetowej prowadzonego postępowania informację o kwocie, jaką zamierza przeznaczyć na sfinansowanie zamówienia.</w:t>
      </w:r>
    </w:p>
    <w:p w:rsidR="00B13E1A" w:rsidRPr="00B13E1A" w:rsidRDefault="00B13E1A" w:rsidP="00AD1FC7">
      <w:pPr>
        <w:numPr>
          <w:ilvl w:val="1"/>
          <w:numId w:val="22"/>
        </w:numPr>
        <w:spacing w:after="0" w:line="240" w:lineRule="auto"/>
        <w:ind w:right="-108"/>
        <w:jc w:val="both"/>
        <w:rPr>
          <w:rFonts w:ascii="Cambria" w:eastAsia="Times New Roman" w:hAnsi="Cambria" w:cs="Times New Roman"/>
          <w:lang w:eastAsia="pl-PL"/>
        </w:rPr>
      </w:pPr>
      <w:r w:rsidRPr="00B13E1A">
        <w:rPr>
          <w:rFonts w:ascii="Cambria" w:eastAsia="Times New Roman" w:hAnsi="Cambria" w:cs="Times New Roman"/>
          <w:lang w:eastAsia="pl-PL"/>
        </w:rPr>
        <w:t>Zamawiający, niezwłocznie po otwarciu ofert, udostępnia na stronie internetowej prowadzonego postępowania informacje o:</w:t>
      </w:r>
    </w:p>
    <w:p w:rsidR="00B13E1A" w:rsidRPr="00B13E1A" w:rsidRDefault="00B13E1A" w:rsidP="00EA0C41">
      <w:pPr>
        <w:spacing w:after="0" w:line="240" w:lineRule="auto"/>
        <w:ind w:right="-108"/>
        <w:jc w:val="both"/>
        <w:rPr>
          <w:rFonts w:ascii="Cambria" w:eastAsia="Times New Roman" w:hAnsi="Cambria" w:cs="Times New Roman"/>
          <w:lang w:eastAsia="pl-PL"/>
        </w:rPr>
      </w:pPr>
      <w:r w:rsidRPr="00B13E1A">
        <w:rPr>
          <w:rFonts w:ascii="Cambria" w:eastAsia="Times New Roman" w:hAnsi="Cambria" w:cs="Times New Roman"/>
          <w:lang w:eastAsia="pl-PL"/>
        </w:rPr>
        <w:t>a)</w:t>
      </w:r>
      <w:r w:rsidRPr="00B13E1A">
        <w:rPr>
          <w:rFonts w:ascii="Cambria" w:eastAsia="Times New Roman" w:hAnsi="Cambria" w:cs="Times New Roman"/>
          <w:lang w:eastAsia="pl-PL"/>
        </w:rPr>
        <w:tab/>
        <w:t>nazwach albo imionach i nazwiskach oraz siedzibach lub miejscach prowadzonej działalności gospodarczej albo miejscach zamieszkania wykonawców, których oferty zostały otwarte;</w:t>
      </w:r>
    </w:p>
    <w:p w:rsidR="00B13E1A" w:rsidRPr="00B13E1A" w:rsidRDefault="00B13E1A" w:rsidP="00EA0C41">
      <w:pPr>
        <w:spacing w:after="0" w:line="240" w:lineRule="auto"/>
        <w:ind w:right="-108"/>
        <w:jc w:val="both"/>
        <w:rPr>
          <w:rFonts w:ascii="Cambria" w:eastAsia="Times New Roman" w:hAnsi="Cambria" w:cs="Times New Roman"/>
          <w:lang w:eastAsia="pl-PL"/>
        </w:rPr>
      </w:pPr>
      <w:r w:rsidRPr="00B13E1A">
        <w:rPr>
          <w:rFonts w:ascii="Cambria" w:eastAsia="Times New Roman" w:hAnsi="Cambria" w:cs="Times New Roman"/>
          <w:lang w:eastAsia="pl-PL"/>
        </w:rPr>
        <w:t>b) cenach lub kosztach zawartych w ofertach.</w:t>
      </w:r>
    </w:p>
    <w:p w:rsidR="00B13E1A" w:rsidRPr="00B13E1A" w:rsidRDefault="00B13E1A" w:rsidP="00EA0C41">
      <w:pPr>
        <w:spacing w:after="0" w:line="240" w:lineRule="auto"/>
        <w:ind w:left="432" w:right="-108"/>
        <w:jc w:val="both"/>
        <w:rPr>
          <w:rFonts w:ascii="Cambria" w:eastAsia="Times New Roman" w:hAnsi="Cambria" w:cs="Times New Roman"/>
          <w:lang w:eastAsia="pl-PL"/>
        </w:rPr>
      </w:pPr>
    </w:p>
    <w:p w:rsidR="00B13E1A" w:rsidRPr="00B13E1A" w:rsidRDefault="00B13E1A" w:rsidP="00B13E1A">
      <w:pPr>
        <w:spacing w:after="0" w:line="240" w:lineRule="auto"/>
        <w:ind w:right="-108"/>
        <w:jc w:val="both"/>
        <w:rPr>
          <w:rFonts w:ascii="Cambria" w:eastAsia="Times New Roman" w:hAnsi="Cambria" w:cs="Times New Roman"/>
          <w:sz w:val="24"/>
          <w:szCs w:val="24"/>
          <w:lang w:eastAsia="pl-PL"/>
        </w:rPr>
      </w:pPr>
    </w:p>
    <w:p w:rsidR="00B13E1A" w:rsidRPr="00B13E1A" w:rsidRDefault="00B13E1A" w:rsidP="00AD1FC7">
      <w:pPr>
        <w:numPr>
          <w:ilvl w:val="0"/>
          <w:numId w:val="18"/>
        </w:numPr>
        <w:shd w:val="clear" w:color="auto" w:fill="FBD4B4"/>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Termin związania ofertą</w:t>
      </w:r>
    </w:p>
    <w:p w:rsidR="00B13E1A" w:rsidRPr="00B13E1A" w:rsidRDefault="00B13E1A" w:rsidP="00B13E1A">
      <w:pPr>
        <w:spacing w:after="0" w:line="240" w:lineRule="auto"/>
        <w:ind w:right="-108"/>
        <w:jc w:val="both"/>
        <w:rPr>
          <w:rFonts w:ascii="Cambria" w:eastAsia="Times New Roman" w:hAnsi="Cambria" w:cs="Times New Roman"/>
          <w:sz w:val="24"/>
          <w:szCs w:val="24"/>
          <w:lang w:eastAsia="pl-PL"/>
        </w:rPr>
      </w:pPr>
    </w:p>
    <w:p w:rsidR="00B13E1A" w:rsidRPr="00B13E1A" w:rsidRDefault="00B13E1A" w:rsidP="00B13E1A">
      <w:pPr>
        <w:spacing w:after="0" w:line="240" w:lineRule="auto"/>
        <w:ind w:right="-108"/>
        <w:jc w:val="both"/>
        <w:rPr>
          <w:rFonts w:ascii="Cambria" w:eastAsia="Times New Roman" w:hAnsi="Cambria" w:cs="Times New Roman"/>
          <w:b/>
          <w:bCs/>
          <w:lang w:eastAsia="pl-PL"/>
        </w:rPr>
      </w:pPr>
      <w:r w:rsidRPr="00B13E1A">
        <w:rPr>
          <w:rFonts w:ascii="Cambria" w:eastAsia="Times New Roman" w:hAnsi="Cambria" w:cs="Times New Roman"/>
          <w:lang w:eastAsia="pl-PL"/>
        </w:rPr>
        <w:lastRenderedPageBreak/>
        <w:t>Wykonawca pozostaje związany ofertą od dnia upływu terminu składania ofert, przy czym pierwszy</w:t>
      </w:r>
      <w:r w:rsidR="00091261">
        <w:rPr>
          <w:rFonts w:ascii="Cambria" w:eastAsia="Times New Roman" w:hAnsi="Cambria" w:cs="Times New Roman"/>
          <w:lang w:eastAsia="pl-PL"/>
        </w:rPr>
        <w:t>m dniem terminu związania ofertą</w:t>
      </w:r>
      <w:r w:rsidRPr="00B13E1A">
        <w:rPr>
          <w:rFonts w:ascii="Cambria" w:eastAsia="Times New Roman" w:hAnsi="Cambria" w:cs="Times New Roman"/>
          <w:lang w:eastAsia="pl-PL"/>
        </w:rPr>
        <w:t xml:space="preserve"> jest dzień, w którym upływa termin składania ofert przez okres 90 dni tj</w:t>
      </w:r>
      <w:r w:rsidRPr="00B13E1A">
        <w:rPr>
          <w:rFonts w:ascii="Cambria" w:eastAsia="Times New Roman" w:hAnsi="Cambria" w:cs="Times New Roman"/>
          <w:color w:val="FF0000"/>
          <w:lang w:eastAsia="pl-PL"/>
        </w:rPr>
        <w:t xml:space="preserve">.  </w:t>
      </w:r>
      <w:r w:rsidRPr="00B13E1A">
        <w:rPr>
          <w:rFonts w:ascii="Cambria" w:eastAsia="Times New Roman" w:hAnsi="Cambria" w:cs="Times New Roman"/>
          <w:b/>
          <w:bCs/>
          <w:lang w:eastAsia="pl-PL"/>
        </w:rPr>
        <w:t xml:space="preserve">do dnia </w:t>
      </w:r>
      <w:r w:rsidR="003E6FB0">
        <w:rPr>
          <w:rFonts w:ascii="Cambria" w:eastAsia="Times New Roman" w:hAnsi="Cambria" w:cs="Times New Roman"/>
          <w:b/>
          <w:bCs/>
          <w:lang w:eastAsia="pl-PL"/>
        </w:rPr>
        <w:t xml:space="preserve">24.07.2023 </w:t>
      </w:r>
      <w:r w:rsidRPr="00B13E1A">
        <w:rPr>
          <w:rFonts w:ascii="Cambria" w:eastAsia="Times New Roman" w:hAnsi="Cambria" w:cs="Times New Roman"/>
          <w:b/>
          <w:bCs/>
          <w:lang w:eastAsia="pl-PL"/>
        </w:rPr>
        <w:t>r</w:t>
      </w:r>
      <w:r w:rsidR="003E6FB0">
        <w:rPr>
          <w:rFonts w:ascii="Cambria" w:eastAsia="Times New Roman" w:hAnsi="Cambria" w:cs="Times New Roman"/>
          <w:b/>
          <w:bCs/>
          <w:lang w:eastAsia="pl-PL"/>
        </w:rPr>
        <w:t>.</w:t>
      </w:r>
    </w:p>
    <w:p w:rsidR="00B13E1A" w:rsidRPr="00B13E1A" w:rsidRDefault="00B13E1A" w:rsidP="00B13E1A">
      <w:pPr>
        <w:spacing w:after="0" w:line="240" w:lineRule="auto"/>
        <w:ind w:right="-108"/>
        <w:jc w:val="both"/>
        <w:rPr>
          <w:rFonts w:ascii="Cambria" w:eastAsia="Times New Roman" w:hAnsi="Cambria" w:cs="Times New Roman"/>
          <w:bCs/>
          <w:sz w:val="24"/>
          <w:szCs w:val="24"/>
          <w:lang w:eastAsia="pl-PL"/>
        </w:rPr>
      </w:pPr>
    </w:p>
    <w:p w:rsidR="00B13E1A" w:rsidRPr="00B13E1A" w:rsidRDefault="00B13E1A" w:rsidP="00AD1FC7">
      <w:pPr>
        <w:numPr>
          <w:ilvl w:val="0"/>
          <w:numId w:val="18"/>
        </w:numPr>
        <w:shd w:val="clear" w:color="auto" w:fill="FBD4B4"/>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Opis kryteriów oceny ofert wraz z podaniem wag tych kryteriów i sposobu oceny ofert</w:t>
      </w:r>
    </w:p>
    <w:p w:rsidR="00B13E1A" w:rsidRPr="00B13E1A" w:rsidRDefault="00B13E1A" w:rsidP="00B13E1A">
      <w:pPr>
        <w:shd w:val="clear" w:color="auto" w:fill="FBD4B4"/>
        <w:spacing w:after="200" w:line="252" w:lineRule="auto"/>
        <w:contextualSpacing/>
        <w:jc w:val="both"/>
        <w:rPr>
          <w:rFonts w:ascii="Cambria" w:eastAsia="Times New Roman" w:hAnsi="Cambria" w:cs="Times New Roman"/>
          <w:b/>
          <w:sz w:val="24"/>
          <w:szCs w:val="24"/>
        </w:rPr>
      </w:pPr>
    </w:p>
    <w:p w:rsidR="00B13E1A" w:rsidRPr="00B13E1A" w:rsidRDefault="00B13E1A" w:rsidP="00B13E1A">
      <w:pPr>
        <w:autoSpaceDE w:val="0"/>
        <w:autoSpaceDN w:val="0"/>
        <w:adjustRightInd w:val="0"/>
        <w:spacing w:after="0" w:line="240" w:lineRule="auto"/>
        <w:jc w:val="both"/>
        <w:rPr>
          <w:rFonts w:ascii="Cambria" w:eastAsia="Times New Roman" w:hAnsi="Cambria" w:cs="Arial"/>
          <w:b/>
          <w:color w:val="FF3300"/>
          <w:lang w:eastAsia="pl-PL"/>
        </w:rPr>
      </w:pP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1. Wybór oferty dokonany zostanie na podstawie niżej przedstawionych kryteriów: </w:t>
      </w:r>
    </w:p>
    <w:p w:rsidR="00091261" w:rsidRPr="00091261" w:rsidRDefault="00091261" w:rsidP="00091261">
      <w:pPr>
        <w:suppressAutoHyphens/>
        <w:spacing w:after="0" w:line="240" w:lineRule="auto"/>
        <w:rPr>
          <w:rFonts w:ascii="Cambria" w:eastAsia="Times New Roman" w:hAnsi="Cambria" w:cs="Times New Roman"/>
          <w:b/>
          <w:lang w:eastAsia="zh-CN"/>
        </w:rPr>
      </w:pPr>
      <w:r w:rsidRPr="00091261">
        <w:rPr>
          <w:rFonts w:ascii="Cambria" w:eastAsia="Times New Roman" w:hAnsi="Cambria" w:cs="Times New Roman"/>
          <w:b/>
          <w:lang w:eastAsia="zh-CN"/>
        </w:rPr>
        <w:t xml:space="preserve">1) Cena – 60 % </w:t>
      </w:r>
    </w:p>
    <w:p w:rsidR="00091261" w:rsidRPr="00091261" w:rsidRDefault="00091261" w:rsidP="00091261">
      <w:pPr>
        <w:suppressAutoHyphens/>
        <w:spacing w:after="0" w:line="240" w:lineRule="auto"/>
        <w:rPr>
          <w:rFonts w:ascii="Cambria" w:eastAsia="Times New Roman" w:hAnsi="Cambria" w:cs="Times New Roman"/>
          <w:b/>
          <w:lang w:eastAsia="zh-CN"/>
        </w:rPr>
      </w:pPr>
      <w:r w:rsidRPr="00091261">
        <w:rPr>
          <w:rFonts w:ascii="Cambria" w:eastAsia="Times New Roman" w:hAnsi="Cambria" w:cs="Times New Roman"/>
          <w:b/>
          <w:lang w:eastAsia="zh-CN"/>
        </w:rPr>
        <w:t xml:space="preserve">2) Termin uruchomienia kredytu – 40 % </w:t>
      </w:r>
    </w:p>
    <w:p w:rsidR="00091261" w:rsidRPr="00091261" w:rsidRDefault="00091261" w:rsidP="00091261">
      <w:pPr>
        <w:suppressAutoHyphens/>
        <w:spacing w:after="0" w:line="240" w:lineRule="auto"/>
        <w:rPr>
          <w:rFonts w:ascii="Cambria" w:eastAsia="Times New Roman" w:hAnsi="Cambria" w:cs="Times New Roman"/>
          <w:lang w:eastAsia="zh-CN"/>
        </w:rPr>
      </w:pP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Każda z ofert będzie oceniana wg powyższych kryteriów zgodnie z poniższym wzorem: </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P= Pc + Pt </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gdzie: </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P – łączna ilość punktów </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Pc – ilość punktów w kryterium „cena” </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Pt – ilość punktów w kryterium „termin uruchomienia kredytu” </w:t>
      </w:r>
    </w:p>
    <w:p w:rsidR="00091261" w:rsidRPr="00091261" w:rsidRDefault="00091261" w:rsidP="00091261">
      <w:pPr>
        <w:suppressAutoHyphens/>
        <w:spacing w:after="0" w:line="240" w:lineRule="auto"/>
        <w:rPr>
          <w:rFonts w:ascii="Cambria" w:eastAsia="Times New Roman" w:hAnsi="Cambria" w:cs="Times New Roman"/>
          <w:lang w:eastAsia="zh-CN"/>
        </w:rPr>
      </w:pP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b/>
          <w:lang w:eastAsia="zh-CN"/>
        </w:rPr>
        <w:t>Kryterium „cena” – Pc</w:t>
      </w:r>
      <w:r w:rsidRPr="00091261">
        <w:rPr>
          <w:rFonts w:ascii="Cambria" w:eastAsia="Times New Roman" w:hAnsi="Cambria" w:cs="Times New Roman"/>
          <w:lang w:eastAsia="zh-CN"/>
        </w:rPr>
        <w:t>; całkowity koszt kredytu w okresie kredytowania – waga 60 pkt</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Komisja przetargowa przyzna każdej ofercie niepodlegającej odrzuceniu, złożonej przez Wykonawcę nie podlegającego wykluczeniu punkty w kryterium „cena” wg wzoru: </w:t>
      </w:r>
    </w:p>
    <w:p w:rsidR="00091261" w:rsidRPr="00091261" w:rsidRDefault="00091261" w:rsidP="00091261">
      <w:pPr>
        <w:suppressAutoHyphens/>
        <w:spacing w:after="0" w:line="240" w:lineRule="auto"/>
        <w:rPr>
          <w:rFonts w:ascii="Cambria" w:eastAsia="Times New Roman" w:hAnsi="Cambria" w:cs="Times New Roman"/>
          <w:lang w:eastAsia="zh-CN"/>
        </w:rPr>
      </w:pPr>
    </w:p>
    <w:p w:rsidR="00091261" w:rsidRPr="00091261" w:rsidRDefault="00091261" w:rsidP="00091261">
      <w:pPr>
        <w:suppressAutoHyphens/>
        <w:spacing w:after="0" w:line="240" w:lineRule="auto"/>
        <w:jc w:val="center"/>
        <w:rPr>
          <w:rFonts w:ascii="Cambria" w:eastAsia="Times New Roman" w:hAnsi="Cambria" w:cs="Times New Roman"/>
          <w:lang w:eastAsia="zh-CN"/>
        </w:rPr>
      </w:pPr>
      <w:r w:rsidRPr="00091261">
        <w:rPr>
          <w:rFonts w:ascii="Cambria" w:eastAsia="Times New Roman" w:hAnsi="Cambria" w:cs="Times New Roman"/>
          <w:lang w:eastAsia="zh-CN"/>
        </w:rPr>
        <w:t>Pc=Cn/Cb x 60 pkt, przy czym 1 pkt = 1%</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gdzie: </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Pc – ilość punktów w kryterium „cena” </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Cn – najniższa cena ofertowa </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Cb – cena oferty badanej </w:t>
      </w:r>
    </w:p>
    <w:p w:rsidR="00091261" w:rsidRPr="00091261" w:rsidRDefault="00091261" w:rsidP="00091261">
      <w:pPr>
        <w:suppressAutoHyphens/>
        <w:spacing w:after="0" w:line="240" w:lineRule="auto"/>
        <w:rPr>
          <w:rFonts w:ascii="Cambria" w:eastAsia="Times New Roman" w:hAnsi="Cambria" w:cs="Times New Roman"/>
          <w:lang w:eastAsia="zh-CN"/>
        </w:rPr>
      </w:pP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Cena całkowita będzie stanowić dla zamawiającego wyłącznie wartość do porównania ofert, a</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faktyczna kwota odsetek, którą Zamawiający zapłaci Wykonawcy w okresie kredytowania będzie uzależniona od kształtowania się rynkowej stawki WIBOR 1M w okresie kredytowania.</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Cena całkowita będzie traktowana na równi z ceną ryczałtową tylko w dniu oceny ofert. Suma</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odsetek i prowizji będzie wartością zmienną uzależnioną od faktycznego poziomu stawki</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rynkowej WIBOR 1M.</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Na potrzeby wyliczenia ceny należy przyjąć kalendarz 365 dni lub 366 dni w roku przestępnym i spłatę kapitału od </w:t>
      </w:r>
      <w:r w:rsidR="00A643D4">
        <w:rPr>
          <w:rFonts w:ascii="Cambria" w:eastAsia="Times New Roman" w:hAnsi="Cambria" w:cs="Times New Roman"/>
          <w:lang w:eastAsia="zh-CN"/>
        </w:rPr>
        <w:t>2026</w:t>
      </w:r>
      <w:r>
        <w:rPr>
          <w:rFonts w:ascii="Cambria" w:eastAsia="Times New Roman" w:hAnsi="Cambria" w:cs="Times New Roman"/>
          <w:lang w:eastAsia="zh-CN"/>
        </w:rPr>
        <w:t xml:space="preserve"> </w:t>
      </w:r>
      <w:r w:rsidRPr="00091261">
        <w:rPr>
          <w:rFonts w:ascii="Cambria" w:eastAsia="Times New Roman" w:hAnsi="Cambria" w:cs="Times New Roman"/>
          <w:lang w:eastAsia="zh-CN"/>
        </w:rPr>
        <w:t>roku do 203</w:t>
      </w:r>
      <w:r>
        <w:rPr>
          <w:rFonts w:ascii="Cambria" w:eastAsia="Times New Roman" w:hAnsi="Cambria" w:cs="Times New Roman"/>
          <w:lang w:eastAsia="zh-CN"/>
        </w:rPr>
        <w:t>8</w:t>
      </w:r>
      <w:r w:rsidRPr="00091261">
        <w:rPr>
          <w:rFonts w:ascii="Cambria" w:eastAsia="Times New Roman" w:hAnsi="Cambria" w:cs="Times New Roman"/>
          <w:lang w:eastAsia="zh-CN"/>
        </w:rPr>
        <w:t xml:space="preserve"> roku w </w:t>
      </w:r>
      <w:r w:rsidR="00A643D4">
        <w:rPr>
          <w:rFonts w:ascii="Cambria" w:eastAsia="Times New Roman" w:hAnsi="Cambria" w:cs="Times New Roman"/>
          <w:lang w:eastAsia="zh-CN"/>
        </w:rPr>
        <w:t>156</w:t>
      </w:r>
      <w:r w:rsidRPr="00091261">
        <w:rPr>
          <w:rFonts w:ascii="Cambria" w:eastAsia="Times New Roman" w:hAnsi="Cambria" w:cs="Times New Roman"/>
          <w:lang w:eastAsia="zh-CN"/>
        </w:rPr>
        <w:t xml:space="preserve"> ratach</w:t>
      </w:r>
      <w:r w:rsidR="00A643D4">
        <w:rPr>
          <w:rFonts w:ascii="Cambria" w:eastAsia="Times New Roman" w:hAnsi="Cambria" w:cs="Times New Roman"/>
          <w:lang w:eastAsia="zh-CN"/>
        </w:rPr>
        <w:t xml:space="preserve"> (155 rat po 32.052,00 zł każda, ostatnia 156 rata w wysokości 31.940,00 zł)</w:t>
      </w:r>
      <w:r w:rsidRPr="00091261">
        <w:rPr>
          <w:rFonts w:ascii="Cambria" w:eastAsia="Times New Roman" w:hAnsi="Cambria" w:cs="Times New Roman"/>
          <w:lang w:eastAsia="zh-CN"/>
        </w:rPr>
        <w:t xml:space="preserve"> miesięcznie.</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Na potrzeby wyliczenia ceny należy stosować zapis mówiący , że jeżeli termin spłaty kredytu</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przypada na dzień ustawowo wolny od pracy, to termin spłaty ulega przesunięciu na pierwszy dzień roboczy po terminie spłaty. Przyjmuje się, że sobota jest dniem wolnym od pracy, a dniem roboczym jest każdy dzień od poniedziałku do piątku za wyjątkiem dni ustawowo wolnych od pracy.</w:t>
      </w:r>
    </w:p>
    <w:p w:rsidR="00091261" w:rsidRPr="00091261" w:rsidRDefault="00091261" w:rsidP="00091261">
      <w:pPr>
        <w:suppressAutoHyphens/>
        <w:spacing w:after="0" w:line="240" w:lineRule="auto"/>
        <w:rPr>
          <w:rFonts w:ascii="Cambria" w:eastAsia="Times New Roman" w:hAnsi="Cambria" w:cs="Times New Roman"/>
          <w:lang w:eastAsia="zh-CN"/>
        </w:rPr>
      </w:pPr>
    </w:p>
    <w:p w:rsidR="00091261" w:rsidRPr="00091261" w:rsidRDefault="00091261" w:rsidP="00091261">
      <w:pPr>
        <w:suppressAutoHyphens/>
        <w:spacing w:after="0" w:line="240" w:lineRule="auto"/>
        <w:rPr>
          <w:rFonts w:ascii="Cambria" w:eastAsia="Times New Roman" w:hAnsi="Cambria" w:cs="Times New Roman"/>
          <w:b/>
          <w:lang w:eastAsia="zh-CN"/>
        </w:rPr>
      </w:pPr>
      <w:r w:rsidRPr="00091261">
        <w:rPr>
          <w:rFonts w:ascii="Cambria" w:eastAsia="Times New Roman" w:hAnsi="Cambria" w:cs="Times New Roman"/>
          <w:b/>
          <w:lang w:eastAsia="zh-CN"/>
        </w:rPr>
        <w:t>Kryterium „termin uruchomienia kredytu” - Pt; waga 40 pkt</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Komisja przetargowa przyzna każdej ofercie niepodlegającej odrzuceniu, złożonej przez Wykonawcę nie podlegającego wykluczeniu punkty w kryterium „termin uruchomienia kredytu”, Ocena zostanie dokonana według poniższych zasad:</w:t>
      </w:r>
    </w:p>
    <w:p w:rsidR="00091261" w:rsidRPr="00091261" w:rsidRDefault="00091261" w:rsidP="00091261">
      <w:pPr>
        <w:suppressAutoHyphens/>
        <w:spacing w:after="0" w:line="240" w:lineRule="auto"/>
        <w:rPr>
          <w:rFonts w:ascii="Cambria" w:eastAsia="Times New Roman" w:hAnsi="Cambria" w:cs="Times New Roman"/>
          <w:lang w:eastAsia="zh-CN"/>
        </w:rPr>
      </w:pP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Termin uruchomienia kredytu:</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Do 2 dni roboczych</w:t>
      </w:r>
      <w:r w:rsidRPr="00091261">
        <w:rPr>
          <w:rFonts w:ascii="Cambria" w:eastAsia="Times New Roman" w:hAnsi="Cambria" w:cs="Times New Roman"/>
          <w:lang w:eastAsia="zh-CN"/>
        </w:rPr>
        <w:tab/>
        <w:t>40 pkt</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Do 3 dni roboczych</w:t>
      </w:r>
      <w:r w:rsidRPr="00091261">
        <w:rPr>
          <w:rFonts w:ascii="Cambria" w:eastAsia="Times New Roman" w:hAnsi="Cambria" w:cs="Times New Roman"/>
          <w:lang w:eastAsia="zh-CN"/>
        </w:rPr>
        <w:tab/>
        <w:t>30 pkt</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Do 4 dni roboczych</w:t>
      </w:r>
      <w:r w:rsidRPr="00091261">
        <w:rPr>
          <w:rFonts w:ascii="Cambria" w:eastAsia="Times New Roman" w:hAnsi="Cambria" w:cs="Times New Roman"/>
          <w:lang w:eastAsia="zh-CN"/>
        </w:rPr>
        <w:tab/>
        <w:t>20 pkt</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lastRenderedPageBreak/>
        <w:t>Do 5 dni roboczych</w:t>
      </w:r>
      <w:r w:rsidRPr="00091261">
        <w:rPr>
          <w:rFonts w:ascii="Cambria" w:eastAsia="Times New Roman" w:hAnsi="Cambria" w:cs="Times New Roman"/>
          <w:lang w:eastAsia="zh-CN"/>
        </w:rPr>
        <w:tab/>
        <w:t>10 pkt</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Powyżej 5 dni roboczych 0 pkt</w:t>
      </w:r>
    </w:p>
    <w:p w:rsidR="00091261" w:rsidRPr="00091261" w:rsidRDefault="00091261" w:rsidP="00091261">
      <w:pPr>
        <w:suppressAutoHyphens/>
        <w:spacing w:after="0" w:line="240" w:lineRule="auto"/>
        <w:rPr>
          <w:rFonts w:ascii="Cambria" w:eastAsia="Times New Roman" w:hAnsi="Cambria" w:cs="Times New Roman"/>
          <w:lang w:eastAsia="zh-CN"/>
        </w:rPr>
      </w:pP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W przypadku zaproponowania przez Wykonawcę terminu uruchomienia kredytu wynoszącego mniej niż dwa dni oceniona będzie wartość dwóch dni roboczych.</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W przypadku, kiedy wykonawca w ofercie nie zaznaczy żadnego terminu uruchomienia kredytu, zamawiający przyjmie, że wykonawca proponuje najdłuższy termin uruchomienia kredytu </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(tj. pięć dni roboczych) i przyzna wykonawcy 0 pkt.</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ab/>
        <w:t xml:space="preserve"> </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2. Za najkorzystniejszą zostanie uznana oferta, która uzyska najwyższą liczbę punktów po zsumowaniu punktów przyznanych w poszczególnych kryteriach oceny ofert przedstawionych powyżej. Zamawiający zastosuje zaokrąglenie każdego wyniku do dwóch miejsc po przecinku. Maksymalną liczbę punktów jaką może osiągnąć oferta wynosi 100 pkt = 100%. </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 xml:space="preserve">3. Zamawiający może żądać od Wykonawcy wyjaśnień dotyczących treści złożonej oferty, w tym zaoferowanej ceny. </w:t>
      </w:r>
    </w:p>
    <w:p w:rsidR="00091261" w:rsidRPr="00091261" w:rsidRDefault="00091261" w:rsidP="00091261">
      <w:pPr>
        <w:suppressAutoHyphens/>
        <w:spacing w:after="0" w:line="240" w:lineRule="auto"/>
        <w:rPr>
          <w:rFonts w:ascii="Cambria" w:eastAsia="Times New Roman" w:hAnsi="Cambria" w:cs="Times New Roman"/>
          <w:lang w:eastAsia="zh-CN"/>
        </w:rPr>
      </w:pPr>
      <w:r w:rsidRPr="00091261">
        <w:rPr>
          <w:rFonts w:ascii="Cambria" w:eastAsia="Times New Roman" w:hAnsi="Cambria" w:cs="Times New Roman"/>
          <w:lang w:eastAsia="zh-CN"/>
        </w:rPr>
        <w:t>4.Zamawiający udzieli zamówienia Wykonawcy, którego oferta zostanie uznana za najkorzystniejszą.</w:t>
      </w:r>
      <w:r w:rsidRPr="00091261">
        <w:rPr>
          <w:rFonts w:ascii="Cambria" w:eastAsia="Times New Roman" w:hAnsi="Cambria" w:cs="Times New Roman"/>
          <w:lang w:eastAsia="zh-CN"/>
        </w:rPr>
        <w:tab/>
      </w:r>
    </w:p>
    <w:p w:rsidR="00B13E1A" w:rsidRPr="00B13E1A" w:rsidRDefault="00B13E1A" w:rsidP="00B13E1A">
      <w:pPr>
        <w:autoSpaceDE w:val="0"/>
        <w:autoSpaceDN w:val="0"/>
        <w:adjustRightInd w:val="0"/>
        <w:spacing w:after="0" w:line="240" w:lineRule="auto"/>
        <w:jc w:val="both"/>
        <w:rPr>
          <w:rFonts w:ascii="Arial" w:eastAsia="Times New Roman" w:hAnsi="Arial" w:cs="Arial"/>
          <w:bCs/>
          <w:sz w:val="24"/>
          <w:szCs w:val="24"/>
          <w:lang w:eastAsia="pl-PL"/>
        </w:rPr>
      </w:pPr>
    </w:p>
    <w:p w:rsidR="00B13E1A" w:rsidRPr="00B13E1A" w:rsidRDefault="00B13E1A" w:rsidP="00AD1FC7">
      <w:pPr>
        <w:numPr>
          <w:ilvl w:val="0"/>
          <w:numId w:val="18"/>
        </w:numPr>
        <w:shd w:val="clear" w:color="auto" w:fill="FBD4B4"/>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Projektowane postanowienia umowy w sprawie zamówienia publicznego, które zostaną wprowadzone do umowy w sprawie zamówienia publicznego</w:t>
      </w:r>
    </w:p>
    <w:p w:rsidR="00B13E1A" w:rsidRDefault="00B13E1A" w:rsidP="00B13E1A">
      <w:pPr>
        <w:spacing w:after="0" w:line="240" w:lineRule="auto"/>
        <w:ind w:right="-108"/>
        <w:jc w:val="both"/>
        <w:rPr>
          <w:rFonts w:ascii="Cambria" w:eastAsia="Times New Roman" w:hAnsi="Cambria" w:cs="Times New Roman"/>
          <w:sz w:val="24"/>
          <w:szCs w:val="24"/>
          <w:lang w:eastAsia="pl-PL"/>
        </w:rPr>
      </w:pP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1. Umowa zostanie zawarta według standardów i regulaminów obowiązujących u Wykonawcy.</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2. Wykonawca sporządza projekt umowy kredytu. Projekt nie może zawierać postanowień</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sprzecznych lub wyłączających zarówno w stosunku do treści niniejszej SWZ jak i złożonej oferty. Projekt powinien być zgodny z wymaganiami określonymi w ustawie Pzp.</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3. Wykonawca zobowiązany jest do wykonania umowy z należytą starannością.</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4.W przypadku stwierdzenia rażących naruszeń umowy Zamawiający może odstąpić od umowy.</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5. Wykonawca ponosi odpowiedzialność za działania osób, którym powierzył wykonanie</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Zamówienia, a wykonawcy wspólnie ubiegający się o udzielenie zamówienia, ponoszą solidarną</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odpowiedzialność za wykonanie umowy.</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6. Zamawiający dopuszcza możliwość wprowadzania zmian w umowie w przypadkach określonych w art. 455 ustawy Pzp.</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7. Zmiany w stosunku do treści oferty, które będą mogły być dokonane z powodu zaistnienia</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okoliczności niemożliwych do przewidzenia w chwili zawarcia umowy, a w szczególności:</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a) zmiana regulacji prawnych obowiązujących w dniu zawarcia umowy,</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b) złożenia przez Zamawiającego oświadczenia o rezygnacji z części wykorzystania kredytu bez</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ponoszenia dodatkowych opłat, w przypadku poprawy sytuacji finansowej Zamawiającego.</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8. W przypadku określonym w pkt. 7. Wykonawca nie będzie pobierał żadnych innych opłat od</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niewykorzystanej części kredytu.</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9. Odstąpienie od umowy może nastąpić:</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1) w terminie 30 dni od dnia powzięcia wiadomości o zaistnieniu istotnej zmiany okoliczności</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powodującej, że wykonanie umowy nie leży w interesie publicznym, czego nie można było</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przewidzieć w chwili zawarcia umowy, lub dalsze wykonywanie umowy może zagrozić</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podstawowemu interesowi bezpieczeństwa państwa lub bezpieczeństwu publicznemu;</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2) jeżeli zachodzi co najmniej jedna z następujących okoliczności:</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a) dokonano zmiany umowy z naruszeniem art. 454 i art. 455,</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b) wykonawca w chwili zawarcia umowy podlegał wykluczeniu na podstawie art. 108,</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7567E5" w:rsidRPr="007567E5" w:rsidRDefault="007567E5" w:rsidP="007567E5">
      <w:pPr>
        <w:suppressAutoHyphens/>
        <w:spacing w:after="0" w:line="240" w:lineRule="auto"/>
        <w:rPr>
          <w:rFonts w:ascii="Cambria" w:eastAsia="Times New Roman" w:hAnsi="Cambria" w:cs="Times New Roman"/>
          <w:lang w:eastAsia="zh-CN"/>
        </w:rPr>
      </w:pPr>
      <w:r w:rsidRPr="007567E5">
        <w:rPr>
          <w:rFonts w:ascii="Cambria" w:eastAsia="Times New Roman" w:hAnsi="Cambria" w:cs="Times New Roman"/>
          <w:lang w:eastAsia="zh-CN"/>
        </w:rPr>
        <w:lastRenderedPageBreak/>
        <w:t>10. Wykonawca w treści projektu umowy zamieści istotne, poniższe postanowienia przyszłej umowy:</w:t>
      </w:r>
    </w:p>
    <w:p w:rsidR="007567E5" w:rsidRPr="000456AB" w:rsidRDefault="007567E5" w:rsidP="00AD1FC7">
      <w:pPr>
        <w:numPr>
          <w:ilvl w:val="0"/>
          <w:numId w:val="35"/>
        </w:numPr>
        <w:spacing w:after="200" w:line="276" w:lineRule="auto"/>
        <w:contextualSpacing/>
        <w:jc w:val="both"/>
        <w:rPr>
          <w:rFonts w:ascii="Cambria" w:eastAsia="Calibri" w:hAnsi="Cambria" w:cs="Times New Roman"/>
        </w:rPr>
      </w:pPr>
      <w:r w:rsidRPr="000456AB">
        <w:rPr>
          <w:rFonts w:ascii="Cambria" w:eastAsia="Calibri" w:hAnsi="Cambria" w:cs="Times New Roman"/>
        </w:rPr>
        <w:t xml:space="preserve">W wyniku postępowania o zamówienie publiczne Wykonawca udziela Zamawiającemu </w:t>
      </w:r>
      <w:r w:rsidRPr="000456AB">
        <w:rPr>
          <w:rFonts w:ascii="Cambria" w:eastAsia="Calibri" w:hAnsi="Cambria" w:cs="Times New Roman"/>
          <w:color w:val="000000"/>
        </w:rPr>
        <w:t>kredytu bankowego na sfinansowanie planowanego deficytu budżetu do kwoty nieprzekraczającej 5.000.000,00 zł (słownie złotych: pięć milionów złotych 00/100).</w:t>
      </w:r>
    </w:p>
    <w:p w:rsidR="007567E5" w:rsidRPr="000456AB" w:rsidRDefault="007567E5" w:rsidP="00AD1FC7">
      <w:pPr>
        <w:numPr>
          <w:ilvl w:val="0"/>
          <w:numId w:val="35"/>
        </w:numPr>
        <w:spacing w:after="0" w:line="240" w:lineRule="auto"/>
        <w:contextualSpacing/>
        <w:jc w:val="both"/>
        <w:rPr>
          <w:rFonts w:ascii="Cambria" w:eastAsia="Calibri" w:hAnsi="Cambria" w:cs="Times New Roman"/>
        </w:rPr>
      </w:pPr>
      <w:r w:rsidRPr="000456AB">
        <w:rPr>
          <w:rFonts w:ascii="Cambria" w:eastAsia="Calibri" w:hAnsi="Cambria" w:cs="Times New Roman"/>
        </w:rPr>
        <w:t xml:space="preserve">Uruchomienie kredytu będzie następowało bezgotówkowo na rachunek Zamawiającego </w:t>
      </w:r>
      <w:r w:rsidRPr="000456AB">
        <w:rPr>
          <w:rFonts w:ascii="Cambria" w:eastAsia="Calibri" w:hAnsi="Cambria" w:cs="Times New Roman"/>
        </w:rPr>
        <w:br/>
        <w:t xml:space="preserve"> nr 44 8570 0002 0000 0156 2000 0570.</w:t>
      </w:r>
    </w:p>
    <w:p w:rsidR="007567E5" w:rsidRPr="000456AB" w:rsidRDefault="007567E5" w:rsidP="00AD1FC7">
      <w:pPr>
        <w:numPr>
          <w:ilvl w:val="0"/>
          <w:numId w:val="35"/>
        </w:numPr>
        <w:spacing w:after="0" w:line="240" w:lineRule="auto"/>
        <w:contextualSpacing/>
        <w:jc w:val="both"/>
        <w:rPr>
          <w:rFonts w:ascii="Cambria" w:eastAsia="Calibri" w:hAnsi="Cambria" w:cs="Times New Roman"/>
        </w:rPr>
      </w:pPr>
      <w:r w:rsidRPr="000456AB">
        <w:rPr>
          <w:rFonts w:ascii="Cambria" w:eastAsia="Calibri" w:hAnsi="Cambria" w:cs="Times New Roman"/>
        </w:rPr>
        <w:t>Kredyt uruchamiany będzie w transzach lub jednorazowo, według potrzeb Zamawiającego.</w:t>
      </w:r>
    </w:p>
    <w:p w:rsidR="007567E5" w:rsidRPr="000456AB" w:rsidRDefault="007567E5" w:rsidP="00AD1FC7">
      <w:pPr>
        <w:numPr>
          <w:ilvl w:val="0"/>
          <w:numId w:val="35"/>
        </w:numPr>
        <w:spacing w:after="0" w:line="240" w:lineRule="auto"/>
        <w:contextualSpacing/>
        <w:jc w:val="both"/>
        <w:rPr>
          <w:rFonts w:ascii="Cambria" w:eastAsia="Calibri" w:hAnsi="Cambria" w:cs="Times New Roman"/>
          <w:i/>
        </w:rPr>
      </w:pPr>
      <w:r w:rsidRPr="000456AB">
        <w:rPr>
          <w:rFonts w:ascii="Cambria" w:eastAsia="Calibri" w:hAnsi="Cambria" w:cs="Times New Roman"/>
        </w:rPr>
        <w:t xml:space="preserve">Całkowite uruchomienie kredytu nastąpi do 31.12.2023 r., z tym, że kredyt będzie dostępny w terminie </w:t>
      </w:r>
      <w:r w:rsidR="003E6FB0" w:rsidRPr="000456AB">
        <w:rPr>
          <w:rFonts w:ascii="Cambria" w:eastAsia="Calibri" w:hAnsi="Cambria" w:cs="Times New Roman"/>
        </w:rPr>
        <w:t>………</w:t>
      </w:r>
      <w:r w:rsidRPr="000456AB">
        <w:rPr>
          <w:rFonts w:ascii="Cambria" w:eastAsia="Calibri" w:hAnsi="Cambria" w:cs="Times New Roman"/>
        </w:rPr>
        <w:t xml:space="preserve"> dni od dnia wydania przez Zamawiającego dyspozycji uruchomienia transzy.</w:t>
      </w:r>
    </w:p>
    <w:p w:rsidR="007567E5" w:rsidRPr="000456AB" w:rsidRDefault="007567E5" w:rsidP="00AD1FC7">
      <w:pPr>
        <w:numPr>
          <w:ilvl w:val="0"/>
          <w:numId w:val="35"/>
        </w:numPr>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Okres kredytowania: od dnia podpisania umowy do dnia 31.12.2038 r.</w:t>
      </w:r>
    </w:p>
    <w:p w:rsidR="007567E5" w:rsidRPr="000456AB" w:rsidRDefault="007567E5" w:rsidP="00AD1FC7">
      <w:pPr>
        <w:numPr>
          <w:ilvl w:val="0"/>
          <w:numId w:val="35"/>
        </w:numPr>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Oprocentowanie kredytu, w okresie kredytowania, oparte będzie o zmienną stawkę bazową WIBOR dla depozytów 1-miesięcznych notowaną w ostatnim dniu roboczym miesiąca przed rozpoczęciem okresu obrachunkowego plus stała marża banku, dla całego okresu kredytowania, ustalona na podstawie złożonej oferty. W dniu zawarcia niniejszej umowy oprocentowanie wynosi ..........% w stosunku  rocznym.</w:t>
      </w:r>
    </w:p>
    <w:p w:rsidR="007567E5" w:rsidRPr="000456AB" w:rsidRDefault="007567E5" w:rsidP="00AD1FC7">
      <w:pPr>
        <w:numPr>
          <w:ilvl w:val="0"/>
          <w:numId w:val="35"/>
        </w:numPr>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 xml:space="preserve">Każda zmiana oprocentowania kredytu wynikająca ze zmiany stawki WIBOR wg formuły wskazanej w pkt 6 nie stanowi zmiany umowy i nie wymaga jej aneksowania oraz nie stanowi podstawy wypowiedzenia umowy. </w:t>
      </w:r>
    </w:p>
    <w:p w:rsidR="007567E5" w:rsidRPr="000456AB" w:rsidRDefault="007567E5" w:rsidP="00AD1FC7">
      <w:pPr>
        <w:numPr>
          <w:ilvl w:val="0"/>
          <w:numId w:val="35"/>
        </w:numPr>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Odsetki będą naliczane tylko od kwoty faktycznego zadłużenia, począwszy od dnia następnego po dniu wypłaty kredytu/transzy kredytu.</w:t>
      </w:r>
    </w:p>
    <w:p w:rsidR="007567E5" w:rsidRPr="000456AB" w:rsidRDefault="007567E5" w:rsidP="00AD1FC7">
      <w:pPr>
        <w:numPr>
          <w:ilvl w:val="0"/>
          <w:numId w:val="35"/>
        </w:numPr>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 xml:space="preserve">Spłata kapitału nastąpi w 156. ratach (155 rat po 32.052,00 zł każda, ostatnia 156 rata 31.940,00 zł), miesięcznie, ostatniego dnia każdego miesiąca, z możliwością wcześniejszej spłaty w każdym momencie; ostatnia rata 31.12.2038r.; </w:t>
      </w:r>
    </w:p>
    <w:p w:rsidR="007567E5" w:rsidRPr="000456AB" w:rsidRDefault="007567E5" w:rsidP="00AD1FC7">
      <w:pPr>
        <w:numPr>
          <w:ilvl w:val="0"/>
          <w:numId w:val="35"/>
        </w:numPr>
        <w:autoSpaceDE w:val="0"/>
        <w:autoSpaceDN w:val="0"/>
        <w:adjustRightInd w:val="0"/>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Spłata rat odsetkowych będzie następować w okresach miesięcznych, ostatniego dnia każdego miesiąca, na podstawie zawiadomienia przesłanego przez Bank. Dopuszcza się wstępne informowanie przez Bank drogą elektroniczną, przy czym:</w:t>
      </w:r>
    </w:p>
    <w:p w:rsidR="007567E5" w:rsidRPr="000456AB" w:rsidRDefault="007567E5" w:rsidP="007567E5">
      <w:pPr>
        <w:autoSpaceDE w:val="0"/>
        <w:autoSpaceDN w:val="0"/>
        <w:adjustRightInd w:val="0"/>
        <w:spacing w:after="0" w:line="240" w:lineRule="auto"/>
        <w:ind w:left="360" w:firstLine="60"/>
        <w:jc w:val="both"/>
        <w:rPr>
          <w:rFonts w:ascii="Cambria" w:eastAsia="Times New Roman" w:hAnsi="Cambria" w:cs="Times New Roman"/>
          <w:lang w:eastAsia="pl-PL"/>
        </w:rPr>
      </w:pPr>
      <w:r w:rsidRPr="000456AB">
        <w:rPr>
          <w:rFonts w:ascii="Cambria" w:eastAsia="Times New Roman" w:hAnsi="Cambria" w:cs="Times New Roman"/>
          <w:lang w:eastAsia="pl-PL"/>
        </w:rPr>
        <w:t xml:space="preserve">- pierwszy okres obrachunkowy liczony jest od następnego dnia po wypłacie kredytu/pierwszej transzy kredytu i kończy ostatniego dnia miesiąca kalendarzowego, </w:t>
      </w:r>
      <w:r w:rsidRPr="000456AB">
        <w:rPr>
          <w:rFonts w:ascii="Cambria" w:eastAsia="Times New Roman" w:hAnsi="Cambria" w:cs="Times New Roman"/>
          <w:lang w:eastAsia="pl-PL"/>
        </w:rPr>
        <w:br/>
        <w:t xml:space="preserve">w którym wystąpiła wypłata tej transzy; </w:t>
      </w:r>
    </w:p>
    <w:p w:rsidR="007567E5" w:rsidRPr="000456AB" w:rsidRDefault="007567E5" w:rsidP="007567E5">
      <w:pPr>
        <w:autoSpaceDE w:val="0"/>
        <w:autoSpaceDN w:val="0"/>
        <w:adjustRightInd w:val="0"/>
        <w:spacing w:after="0" w:line="240" w:lineRule="auto"/>
        <w:ind w:left="360"/>
        <w:jc w:val="both"/>
        <w:rPr>
          <w:rFonts w:ascii="Cambria" w:eastAsia="Times New Roman" w:hAnsi="Cambria" w:cs="Times New Roman"/>
          <w:lang w:eastAsia="pl-PL"/>
        </w:rPr>
      </w:pPr>
      <w:r w:rsidRPr="000456AB">
        <w:rPr>
          <w:rFonts w:ascii="Cambria" w:eastAsia="Times New Roman" w:hAnsi="Cambria" w:cs="Times New Roman"/>
          <w:lang w:eastAsia="pl-PL"/>
        </w:rPr>
        <w:t>- kolejne okresy obrachunkowe rozpoczynają się w następnym dniu po zakończeniu poprzedniego okresu obrachunkowego;</w:t>
      </w:r>
    </w:p>
    <w:p w:rsidR="007567E5" w:rsidRPr="000456AB" w:rsidRDefault="007567E5" w:rsidP="007567E5">
      <w:pPr>
        <w:autoSpaceDE w:val="0"/>
        <w:autoSpaceDN w:val="0"/>
        <w:adjustRightInd w:val="0"/>
        <w:spacing w:after="0" w:line="240" w:lineRule="auto"/>
        <w:ind w:left="360"/>
        <w:jc w:val="both"/>
        <w:rPr>
          <w:rFonts w:ascii="Cambria" w:eastAsia="Times New Roman" w:hAnsi="Cambria" w:cs="Times New Roman"/>
          <w:lang w:eastAsia="pl-PL"/>
        </w:rPr>
      </w:pPr>
      <w:r w:rsidRPr="000456AB">
        <w:rPr>
          <w:rFonts w:ascii="Cambria" w:eastAsia="Times New Roman" w:hAnsi="Cambria" w:cs="Times New Roman"/>
          <w:lang w:eastAsia="pl-PL"/>
        </w:rPr>
        <w:t>- ostatni okres obrachunkowy kończy się w dniu całkowitej spłaty kredytu.</w:t>
      </w:r>
    </w:p>
    <w:p w:rsidR="007567E5" w:rsidRPr="000456AB" w:rsidRDefault="007567E5" w:rsidP="00AD1FC7">
      <w:pPr>
        <w:numPr>
          <w:ilvl w:val="0"/>
          <w:numId w:val="35"/>
        </w:numPr>
        <w:autoSpaceDE w:val="0"/>
        <w:autoSpaceDN w:val="0"/>
        <w:adjustRightInd w:val="0"/>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W przypadku, gdy termin płatności raty kredytu lub odsetek przypadnie w dzień wolny od pracy, kredytobiorca dokona wymaganej spłaty raty kredytu lub odsetek w pierwszym dniu roboczym następującym po wyznaczonej dacie spłaty. Przyjmuje się, że sobota jest dniem wolnym od pracy, a dniem roboczym jest każdy dzień od poniedziałku do piątku za wyjątkiem dni ustawowo wolnych od pracy.</w:t>
      </w:r>
    </w:p>
    <w:p w:rsidR="007567E5" w:rsidRPr="000456AB" w:rsidRDefault="007567E5" w:rsidP="00AD1FC7">
      <w:pPr>
        <w:numPr>
          <w:ilvl w:val="0"/>
          <w:numId w:val="35"/>
        </w:numPr>
        <w:autoSpaceDE w:val="0"/>
        <w:autoSpaceDN w:val="0"/>
        <w:adjustRightInd w:val="0"/>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 xml:space="preserve">O każdej zmianie stopy procentowej Wykonawca powiadomi pisemnie Zamawiającego (dopuszcza się informowanie drogą elektroniczną). </w:t>
      </w:r>
    </w:p>
    <w:p w:rsidR="007567E5" w:rsidRPr="000456AB" w:rsidRDefault="007567E5" w:rsidP="00AD1FC7">
      <w:pPr>
        <w:numPr>
          <w:ilvl w:val="0"/>
          <w:numId w:val="35"/>
        </w:numPr>
        <w:autoSpaceDE w:val="0"/>
        <w:autoSpaceDN w:val="0"/>
        <w:adjustRightInd w:val="0"/>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Ustala się karencję w spłacie kapitału do</w:t>
      </w:r>
      <w:r w:rsidRPr="000456AB">
        <w:rPr>
          <w:rFonts w:ascii="Cambria" w:eastAsia="Times New Roman" w:hAnsi="Cambria" w:cs="Times New Roman"/>
          <w:b/>
          <w:lang w:eastAsia="pl-PL"/>
        </w:rPr>
        <w:t xml:space="preserve"> </w:t>
      </w:r>
      <w:r w:rsidRPr="000456AB">
        <w:rPr>
          <w:rFonts w:ascii="Cambria" w:eastAsia="Times New Roman" w:hAnsi="Cambria" w:cs="Times New Roman"/>
          <w:lang w:eastAsia="pl-PL"/>
        </w:rPr>
        <w:t>30.01.2026 r.; W okresie karencji w spłacie kapitału, spłacie podlegają odsetki od wykorzystanej kwoty kredytu naliczane od dnia uruchomienia kredytu.</w:t>
      </w:r>
    </w:p>
    <w:p w:rsidR="007567E5" w:rsidRPr="000456AB" w:rsidRDefault="007567E5" w:rsidP="00AD1FC7">
      <w:pPr>
        <w:numPr>
          <w:ilvl w:val="0"/>
          <w:numId w:val="35"/>
        </w:numPr>
        <w:autoSpaceDE w:val="0"/>
        <w:autoSpaceDN w:val="0"/>
        <w:adjustRightInd w:val="0"/>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 xml:space="preserve">Strony zgodnie ustalają, iż Zamawiający ma prawo do niewykorzystania kwoty kredytu w całości lub części bez ponoszenia z tego tytułu dodatkowych kosztów (Zamawiający może wedle swojego uznania wykorzystać kredyt w całości, w części, lub wcale). </w:t>
      </w:r>
    </w:p>
    <w:p w:rsidR="007567E5" w:rsidRPr="000456AB" w:rsidRDefault="007567E5" w:rsidP="00AD1FC7">
      <w:pPr>
        <w:numPr>
          <w:ilvl w:val="0"/>
          <w:numId w:val="35"/>
        </w:numPr>
        <w:autoSpaceDE w:val="0"/>
        <w:autoSpaceDN w:val="0"/>
        <w:adjustRightInd w:val="0"/>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W przypadku spłaty części lub całości kredytu przed terminem, Wykonawca nie pobierze z tego tytułu żadnych prowizji, opłat itp.</w:t>
      </w:r>
    </w:p>
    <w:p w:rsidR="007567E5" w:rsidRPr="000456AB" w:rsidRDefault="007567E5" w:rsidP="00AD1FC7">
      <w:pPr>
        <w:numPr>
          <w:ilvl w:val="0"/>
          <w:numId w:val="35"/>
        </w:numPr>
        <w:autoSpaceDE w:val="0"/>
        <w:autoSpaceDN w:val="0"/>
        <w:adjustRightInd w:val="0"/>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Zamawiający zastrzega sobie możliwość wcześniejszych, przed ustalonymi terminami, spłat rat kredytu bez ponoszenia dodatkowych prowizji i opłat oraz kosztów.</w:t>
      </w:r>
    </w:p>
    <w:p w:rsidR="007567E5" w:rsidRPr="000456AB" w:rsidRDefault="007567E5" w:rsidP="00AD1FC7">
      <w:pPr>
        <w:numPr>
          <w:ilvl w:val="0"/>
          <w:numId w:val="35"/>
        </w:numPr>
        <w:autoSpaceDE w:val="0"/>
        <w:autoSpaceDN w:val="0"/>
        <w:adjustRightInd w:val="0"/>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Poza oprocentowaniem od udzielonego kredytu Zamawiającego nie będą obciążały żadne marże, prowizje i inne podobne opłaty.</w:t>
      </w:r>
    </w:p>
    <w:p w:rsidR="007567E5" w:rsidRPr="000456AB" w:rsidRDefault="007567E5" w:rsidP="00AD1FC7">
      <w:pPr>
        <w:numPr>
          <w:ilvl w:val="0"/>
          <w:numId w:val="35"/>
        </w:numPr>
        <w:autoSpaceDE w:val="0"/>
        <w:autoSpaceDN w:val="0"/>
        <w:adjustRightInd w:val="0"/>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lastRenderedPageBreak/>
        <w:t xml:space="preserve">Prawne zabezpieczenie spłaty udzielonego kredytu stanowi weksel własny in blanco </w:t>
      </w:r>
      <w:r w:rsidRPr="000456AB">
        <w:rPr>
          <w:rFonts w:ascii="Cambria" w:eastAsia="Times New Roman" w:hAnsi="Cambria" w:cs="Times New Roman"/>
          <w:lang w:eastAsia="pl-PL"/>
        </w:rPr>
        <w:br/>
        <w:t xml:space="preserve">z klauzulą „bez protestu” wraz z deklaracją wekslową bez innych dodatkowych warunków. </w:t>
      </w:r>
    </w:p>
    <w:p w:rsidR="007567E5" w:rsidRPr="000456AB" w:rsidRDefault="007567E5" w:rsidP="00AD1FC7">
      <w:pPr>
        <w:numPr>
          <w:ilvl w:val="0"/>
          <w:numId w:val="35"/>
        </w:numPr>
        <w:autoSpaceDE w:val="0"/>
        <w:autoSpaceDN w:val="0"/>
        <w:adjustRightInd w:val="0"/>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Zamawiający zastrzega sobie prawo odstąpienia od umowy w przypadku naruszania przez Wykonawcę postanowień niniejszej umowy oraz złożenia wniosku o wszczęcie postępowania upadłościowego, restrukturyzacyjnego lub likwidacyjnego w stosunku do Wykonawcy.</w:t>
      </w:r>
    </w:p>
    <w:p w:rsidR="007567E5" w:rsidRPr="000456AB" w:rsidRDefault="007567E5" w:rsidP="00AD1FC7">
      <w:pPr>
        <w:numPr>
          <w:ilvl w:val="0"/>
          <w:numId w:val="35"/>
        </w:numPr>
        <w:autoSpaceDE w:val="0"/>
        <w:autoSpaceDN w:val="0"/>
        <w:adjustRightInd w:val="0"/>
        <w:spacing w:after="0" w:line="240" w:lineRule="auto"/>
        <w:jc w:val="both"/>
        <w:rPr>
          <w:rFonts w:ascii="Cambria" w:eastAsia="Times New Roman" w:hAnsi="Cambria" w:cs="Times New Roman"/>
          <w:lang w:eastAsia="pl-PL"/>
        </w:rPr>
      </w:pPr>
      <w:r w:rsidRPr="000456AB">
        <w:rPr>
          <w:rFonts w:ascii="Cambria" w:eastAsia="Times New Roman" w:hAnsi="Cambria" w:cs="Times New Roman"/>
          <w:lang w:eastAsia="pl-PL"/>
        </w:rPr>
        <w:t xml:space="preserve">Zamawiający zastrzega sobie, iż w trakcie trwania umowy kredytowej, w przypadku powstania jakichkolwiek okoliczności powodujących, iż marża banku lub prowizje uległyby zmianie lub powstać miałby obowiązek opłacania przez Zamawiającego nowych marży lub prowizji – nie będą one dotyczyły Zamawiającego. </w:t>
      </w:r>
    </w:p>
    <w:p w:rsidR="007567E5" w:rsidRPr="000456AB" w:rsidRDefault="007567E5" w:rsidP="00AD1FC7">
      <w:pPr>
        <w:numPr>
          <w:ilvl w:val="0"/>
          <w:numId w:val="35"/>
        </w:numPr>
        <w:autoSpaceDE w:val="0"/>
        <w:autoSpaceDN w:val="0"/>
        <w:adjustRightInd w:val="0"/>
        <w:spacing w:after="0" w:line="240" w:lineRule="auto"/>
        <w:ind w:left="357"/>
        <w:jc w:val="both"/>
        <w:rPr>
          <w:rFonts w:ascii="Cambria" w:hAnsi="Cambria"/>
        </w:rPr>
      </w:pPr>
      <w:r w:rsidRPr="000456AB">
        <w:rPr>
          <w:rFonts w:ascii="Cambria" w:hAnsi="Cambria"/>
        </w:rPr>
        <w:t>W przypadku, gdy stawka bazowa WIBOR osiągnie poziom poniżej zera, do wyliczenia stopy procentowej przyjęta zostanie stawka bazowa WIBOR równa zero.</w:t>
      </w:r>
    </w:p>
    <w:p w:rsidR="007567E5" w:rsidRPr="000456AB" w:rsidRDefault="007567E5" w:rsidP="00AD1FC7">
      <w:pPr>
        <w:numPr>
          <w:ilvl w:val="0"/>
          <w:numId w:val="35"/>
        </w:numPr>
        <w:autoSpaceDE w:val="0"/>
        <w:autoSpaceDN w:val="0"/>
        <w:adjustRightInd w:val="0"/>
        <w:spacing w:after="0" w:line="240" w:lineRule="auto"/>
        <w:jc w:val="both"/>
        <w:rPr>
          <w:rFonts w:ascii="Cambria" w:hAnsi="Cambria"/>
          <w:b/>
        </w:rPr>
      </w:pPr>
      <w:r w:rsidRPr="000456AB">
        <w:rPr>
          <w:rFonts w:ascii="Cambria" w:hAnsi="Cambria"/>
          <w:b/>
        </w:rPr>
        <w:t>Wszystkie wymagania określone w dokumentach wskazanych powyżej stanowią</w:t>
      </w:r>
    </w:p>
    <w:p w:rsidR="007567E5" w:rsidRPr="000456AB" w:rsidRDefault="007567E5" w:rsidP="007567E5">
      <w:pPr>
        <w:autoSpaceDE w:val="0"/>
        <w:autoSpaceDN w:val="0"/>
        <w:adjustRightInd w:val="0"/>
        <w:ind w:left="360"/>
        <w:jc w:val="both"/>
        <w:rPr>
          <w:rFonts w:ascii="Cambria" w:hAnsi="Cambria"/>
          <w:b/>
        </w:rPr>
      </w:pPr>
      <w:r w:rsidRPr="000456AB">
        <w:rPr>
          <w:rFonts w:ascii="Cambria" w:hAnsi="Cambria"/>
          <w:b/>
        </w:rPr>
        <w:t>wymagania minimalne, a ich spełnienie jest obligatoryjne. Niespełnienie ww. wymagań minimalnych będzie skutkować odrzuceniem oferty jako niezgodnej z warunkami zamówienia na podstawie art. 226 ust. 1 pkt 5 ustawy Pzp.</w:t>
      </w:r>
    </w:p>
    <w:p w:rsidR="007567E5" w:rsidRPr="007567E5" w:rsidRDefault="007567E5" w:rsidP="007567E5">
      <w:pPr>
        <w:spacing w:after="0" w:line="240" w:lineRule="auto"/>
        <w:jc w:val="both"/>
        <w:rPr>
          <w:rFonts w:ascii="Times New Roman" w:eastAsia="Times New Roman" w:hAnsi="Times New Roman" w:cs="Times New Roman"/>
          <w:sz w:val="24"/>
          <w:szCs w:val="24"/>
          <w:lang w:eastAsia="pl-PL"/>
        </w:rPr>
      </w:pPr>
    </w:p>
    <w:p w:rsidR="00B13E1A" w:rsidRPr="00B13E1A" w:rsidRDefault="00B13E1A" w:rsidP="00AD1FC7">
      <w:pPr>
        <w:numPr>
          <w:ilvl w:val="0"/>
          <w:numId w:val="18"/>
        </w:numPr>
        <w:shd w:val="clear" w:color="auto" w:fill="FBD4B4"/>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 xml:space="preserve">Zabezpieczenie należytego wykonania umowy </w:t>
      </w:r>
    </w:p>
    <w:p w:rsidR="00B13E1A" w:rsidRPr="00B13E1A" w:rsidRDefault="00B13E1A" w:rsidP="00B13E1A">
      <w:pPr>
        <w:spacing w:after="0" w:line="240" w:lineRule="auto"/>
        <w:ind w:left="360" w:right="-108"/>
        <w:jc w:val="both"/>
        <w:rPr>
          <w:rFonts w:ascii="Cambria" w:eastAsia="Times New Roman" w:hAnsi="Cambria" w:cs="Times New Roman"/>
          <w:sz w:val="24"/>
          <w:szCs w:val="24"/>
          <w:lang w:eastAsia="pl-PL"/>
        </w:rPr>
      </w:pPr>
    </w:p>
    <w:p w:rsidR="00B13E1A" w:rsidRPr="00B13E1A" w:rsidRDefault="00B13E1A" w:rsidP="00B13E1A">
      <w:pPr>
        <w:spacing w:after="0" w:line="240" w:lineRule="auto"/>
        <w:ind w:right="-108"/>
        <w:jc w:val="both"/>
        <w:rPr>
          <w:rFonts w:ascii="Cambria" w:eastAsia="Times New Roman" w:hAnsi="Cambria" w:cs="Times New Roman"/>
          <w:sz w:val="24"/>
          <w:szCs w:val="24"/>
          <w:lang w:eastAsia="pl-PL"/>
        </w:rPr>
      </w:pPr>
      <w:r w:rsidRPr="00B13E1A">
        <w:rPr>
          <w:rFonts w:ascii="Cambria" w:eastAsia="Times New Roman" w:hAnsi="Cambria" w:cs="Times New Roman"/>
          <w:sz w:val="24"/>
          <w:szCs w:val="24"/>
          <w:lang w:eastAsia="pl-PL"/>
        </w:rPr>
        <w:t>Zamawiający nie wymaga wniesienia zabezpieczenia należytego wykonania umowy.</w:t>
      </w:r>
    </w:p>
    <w:p w:rsidR="00B13E1A" w:rsidRPr="00B13E1A" w:rsidRDefault="00B13E1A" w:rsidP="00B13E1A">
      <w:pPr>
        <w:spacing w:after="0" w:line="240" w:lineRule="auto"/>
        <w:ind w:right="-108"/>
        <w:jc w:val="both"/>
        <w:rPr>
          <w:rFonts w:ascii="Cambria" w:eastAsia="Times New Roman" w:hAnsi="Cambria" w:cs="Times New Roman"/>
          <w:sz w:val="24"/>
          <w:szCs w:val="24"/>
          <w:lang w:eastAsia="pl-PL"/>
        </w:rPr>
      </w:pPr>
    </w:p>
    <w:p w:rsidR="00B13E1A" w:rsidRPr="00B13E1A" w:rsidRDefault="00B13E1A" w:rsidP="00AD1FC7">
      <w:pPr>
        <w:numPr>
          <w:ilvl w:val="0"/>
          <w:numId w:val="18"/>
        </w:numPr>
        <w:shd w:val="clear" w:color="auto" w:fill="FBD4B4"/>
        <w:spacing w:after="200" w:line="252" w:lineRule="auto"/>
        <w:contextualSpacing/>
        <w:jc w:val="both"/>
        <w:rPr>
          <w:rFonts w:ascii="Cambria" w:eastAsia="Times New Roman" w:hAnsi="Cambria" w:cs="Times New Roman"/>
          <w:b/>
          <w:sz w:val="24"/>
          <w:szCs w:val="24"/>
        </w:rPr>
      </w:pPr>
      <w:r w:rsidRPr="00B13E1A">
        <w:rPr>
          <w:rFonts w:ascii="Cambria" w:eastAsia="Times New Roman" w:hAnsi="Cambria" w:cs="Times New Roman"/>
          <w:b/>
          <w:sz w:val="24"/>
          <w:szCs w:val="24"/>
        </w:rPr>
        <w:t>Informacje o formalnościach, jakie muszą zostać dopełnione po wyborze oferty, w celu zawarcia umowy w sprawie zamówienia publicznego</w:t>
      </w:r>
    </w:p>
    <w:p w:rsidR="00B13E1A" w:rsidRPr="00B13E1A" w:rsidRDefault="00B13E1A" w:rsidP="00B13E1A">
      <w:pPr>
        <w:spacing w:after="0" w:line="240" w:lineRule="auto"/>
        <w:ind w:right="-108"/>
        <w:jc w:val="both"/>
        <w:rPr>
          <w:rFonts w:ascii="Cambria" w:eastAsia="Times New Roman" w:hAnsi="Cambria" w:cs="Times New Roman"/>
          <w:sz w:val="24"/>
          <w:szCs w:val="24"/>
          <w:lang w:eastAsia="pl-PL"/>
        </w:rPr>
      </w:pPr>
    </w:p>
    <w:p w:rsidR="00B13E1A" w:rsidRPr="00B13E1A" w:rsidRDefault="00B13E1A" w:rsidP="00AD1FC7">
      <w:pPr>
        <w:numPr>
          <w:ilvl w:val="0"/>
          <w:numId w:val="27"/>
        </w:numPr>
        <w:spacing w:after="0" w:line="240" w:lineRule="auto"/>
        <w:jc w:val="both"/>
        <w:rPr>
          <w:rFonts w:ascii="Cambria" w:eastAsia="Times New Roman" w:hAnsi="Cambria" w:cs="Arial"/>
          <w:lang w:eastAsia="pl-PL"/>
        </w:rPr>
      </w:pPr>
      <w:r w:rsidRPr="00B13E1A">
        <w:rPr>
          <w:rFonts w:ascii="Cambria" w:eastAsia="Times New Roman" w:hAnsi="Cambria" w:cs="Arial"/>
          <w:lang w:eastAsia="pl-PL"/>
        </w:rPr>
        <w:t>Osoby reprezentujące Wykonawcę przy podpisywaniu umowy powinny posiadać ze sobą dokumenty potwierdzające ich umocowanie do zawarcia umowy, o ile umocowanie to nie będzie wynikać z dokumentów załączonych do oferty.</w:t>
      </w:r>
    </w:p>
    <w:p w:rsidR="00B13E1A" w:rsidRPr="00B13E1A" w:rsidRDefault="00B13E1A" w:rsidP="00AD1FC7">
      <w:pPr>
        <w:numPr>
          <w:ilvl w:val="0"/>
          <w:numId w:val="27"/>
        </w:numPr>
        <w:spacing w:after="0" w:line="240" w:lineRule="auto"/>
        <w:jc w:val="both"/>
        <w:rPr>
          <w:rFonts w:ascii="Cambria" w:eastAsia="Times New Roman" w:hAnsi="Cambria" w:cs="Arial"/>
          <w:lang w:eastAsia="pl-PL"/>
        </w:rPr>
      </w:pPr>
      <w:r w:rsidRPr="00B13E1A">
        <w:rPr>
          <w:rFonts w:ascii="Cambria" w:eastAsia="Times New Roman" w:hAnsi="Cambria" w:cs="Arial"/>
          <w:lang w:eastAsia="pl-PL"/>
        </w:rPr>
        <w:t>Wykonawcy wspólnie ubiegający się o udzielenie zamówienia ponoszą solidarną odpowiedzialność za wykonanie umowy.</w:t>
      </w:r>
    </w:p>
    <w:p w:rsidR="00B13E1A" w:rsidRPr="00B13E1A" w:rsidRDefault="00B13E1A" w:rsidP="00AD1FC7">
      <w:pPr>
        <w:numPr>
          <w:ilvl w:val="0"/>
          <w:numId w:val="27"/>
        </w:numPr>
        <w:spacing w:after="0" w:line="240" w:lineRule="auto"/>
        <w:jc w:val="both"/>
        <w:rPr>
          <w:rFonts w:ascii="Cambria" w:eastAsia="Times New Roman" w:hAnsi="Cambria" w:cs="Arial"/>
          <w:lang w:eastAsia="pl-PL"/>
        </w:rPr>
      </w:pPr>
      <w:r w:rsidRPr="00B13E1A">
        <w:rPr>
          <w:rFonts w:ascii="Cambria" w:eastAsia="Times New Roman" w:hAnsi="Cambria" w:cs="Arial"/>
          <w:lang w:eastAsia="pl-PL"/>
        </w:rPr>
        <w:t>Wykonawca przed podpisaniem umowy winien dostarczyć Zamawiającemu umowę regulującą współpracę, w przypadku wyboru oferty Wykonawców wspólnie ubiegających się o udzielenie zamówienia.</w:t>
      </w:r>
    </w:p>
    <w:p w:rsidR="00B13E1A" w:rsidRPr="00B13E1A" w:rsidRDefault="00B13E1A" w:rsidP="00AD1FC7">
      <w:pPr>
        <w:numPr>
          <w:ilvl w:val="0"/>
          <w:numId w:val="27"/>
        </w:numPr>
        <w:spacing w:after="0" w:line="240" w:lineRule="auto"/>
        <w:jc w:val="both"/>
        <w:rPr>
          <w:rFonts w:ascii="Cambria" w:eastAsia="Times New Roman" w:hAnsi="Cambria" w:cs="Arial"/>
          <w:color w:val="000000"/>
          <w:lang w:eastAsia="pl-PL"/>
        </w:rPr>
      </w:pPr>
      <w:r w:rsidRPr="00B13E1A">
        <w:rPr>
          <w:rFonts w:ascii="Cambria" w:eastAsia="Times New Roman" w:hAnsi="Cambria" w:cs="Arial"/>
          <w:color w:val="000000"/>
          <w:lang w:eastAsia="pl-PL"/>
        </w:rPr>
        <w:t>Wykonawca przed podpisaniem Umowy złoży pisemne Oświadczenie - zgodnie z art. 5k ust</w:t>
      </w:r>
      <w:r w:rsidRPr="00B13E1A">
        <w:rPr>
          <w:rFonts w:ascii="Cambria" w:eastAsia="Times New Roman" w:hAnsi="Cambria" w:cs="Arial"/>
          <w:color w:val="FF0000"/>
          <w:lang w:eastAsia="pl-PL"/>
        </w:rPr>
        <w:t xml:space="preserve">. </w:t>
      </w:r>
      <w:r w:rsidRPr="00B13E1A">
        <w:rPr>
          <w:rFonts w:ascii="Cambria" w:eastAsia="Times New Roman" w:hAnsi="Cambria" w:cs="Arial"/>
          <w:color w:val="000000"/>
          <w:lang w:eastAsia="pl-PL"/>
        </w:rPr>
        <w:t>1 ROZPORZĄDZENIA RADY (UE) 2022/576 z dnia 8 kwietnia            2022 r. w sprawie zmiany rozporządzenia (UE) nr 833/2014 dotyczącego środków ograniczających w związku z działaniami Rosji destabilizującymi sytuację na Ukrainie  że „oświadczam, iż nie jestem objęty zakazem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21lit. b)–e) i lit. g)–i), art. 29 i 30 dyrektywy 2014/25/UE oraz art. 13 lit. a)–d), lit. f)–h) i lit. j) dyrektywy 2009/81/WE na rzecz lub z udziałem:</w:t>
      </w:r>
    </w:p>
    <w:p w:rsidR="00B13E1A" w:rsidRPr="00B13E1A" w:rsidRDefault="00B13E1A" w:rsidP="00B13E1A">
      <w:pPr>
        <w:spacing w:after="0" w:line="240" w:lineRule="auto"/>
        <w:ind w:left="720"/>
        <w:jc w:val="both"/>
        <w:rPr>
          <w:rFonts w:ascii="Cambria" w:eastAsia="Times New Roman" w:hAnsi="Cambria" w:cs="Arial"/>
          <w:color w:val="000000"/>
          <w:lang w:eastAsia="pl-PL"/>
        </w:rPr>
      </w:pPr>
      <w:r w:rsidRPr="00B13E1A">
        <w:rPr>
          <w:rFonts w:ascii="Cambria" w:eastAsia="Times New Roman" w:hAnsi="Cambria" w:cs="Arial"/>
          <w:color w:val="000000"/>
          <w:lang w:eastAsia="pl-PL"/>
        </w:rPr>
        <w:t xml:space="preserve">a) obywateli rosyjskich lub osób fizycznych lub prawnych, podmiotów lub organów z siedzibą w Rosji; </w:t>
      </w:r>
    </w:p>
    <w:p w:rsidR="00B13E1A" w:rsidRPr="00B13E1A" w:rsidRDefault="00B13E1A" w:rsidP="00B13E1A">
      <w:pPr>
        <w:spacing w:after="0" w:line="240" w:lineRule="auto"/>
        <w:ind w:left="720"/>
        <w:jc w:val="both"/>
        <w:rPr>
          <w:rFonts w:ascii="Cambria" w:eastAsia="Times New Roman" w:hAnsi="Cambria" w:cs="Arial"/>
          <w:color w:val="000000"/>
          <w:lang w:eastAsia="pl-PL"/>
        </w:rPr>
      </w:pPr>
      <w:r w:rsidRPr="00B13E1A">
        <w:rPr>
          <w:rFonts w:ascii="Cambria" w:eastAsia="Times New Roman" w:hAnsi="Cambria" w:cs="Arial"/>
          <w:color w:val="000000"/>
          <w:lang w:eastAsia="pl-PL"/>
        </w:rPr>
        <w:t>b) osób prawnych, podmiotów lub organów, do których prawa własności bezpośrednio lub pośrednio w ponad 50 % należą do podmiotu, o którym mowa w lit. a) niniejszego ustępu; lub</w:t>
      </w:r>
    </w:p>
    <w:p w:rsidR="00B13E1A" w:rsidRPr="00B13E1A" w:rsidRDefault="00B13E1A" w:rsidP="00B13E1A">
      <w:pPr>
        <w:spacing w:after="0" w:line="240" w:lineRule="auto"/>
        <w:ind w:left="720"/>
        <w:jc w:val="both"/>
        <w:rPr>
          <w:rFonts w:ascii="Cambria" w:eastAsia="Times New Roman" w:hAnsi="Cambria" w:cs="Arial"/>
          <w:color w:val="FF0000"/>
          <w:lang w:eastAsia="pl-PL"/>
        </w:rPr>
      </w:pPr>
      <w:r w:rsidRPr="00B13E1A">
        <w:rPr>
          <w:rFonts w:ascii="Cambria" w:eastAsia="Times New Roman" w:hAnsi="Cambria" w:cs="Arial"/>
          <w:color w:val="000000"/>
          <w:lang w:eastAsia="pl-PL"/>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r w:rsidRPr="00B13E1A">
        <w:rPr>
          <w:rFonts w:ascii="Cambria" w:eastAsia="Times New Roman" w:hAnsi="Cambria" w:cs="Arial"/>
          <w:color w:val="FF0000"/>
          <w:lang w:eastAsia="pl-PL"/>
        </w:rPr>
        <w:t>”.</w:t>
      </w:r>
    </w:p>
    <w:p w:rsidR="00B13E1A" w:rsidRPr="00B13E1A" w:rsidRDefault="00B13E1A" w:rsidP="00B13E1A">
      <w:pPr>
        <w:spacing w:after="0" w:line="240" w:lineRule="auto"/>
        <w:ind w:right="-108"/>
        <w:jc w:val="both"/>
        <w:rPr>
          <w:rFonts w:ascii="Cambria" w:eastAsia="Times New Roman" w:hAnsi="Cambria" w:cs="Times New Roman"/>
          <w:sz w:val="24"/>
          <w:szCs w:val="24"/>
          <w:lang w:eastAsia="pl-PL"/>
        </w:rPr>
      </w:pPr>
    </w:p>
    <w:p w:rsidR="00B13E1A" w:rsidRPr="00B13E1A" w:rsidRDefault="00B13E1A" w:rsidP="00B13E1A">
      <w:pPr>
        <w:widowControl w:val="0"/>
        <w:snapToGrid w:val="0"/>
        <w:spacing w:after="0" w:line="240" w:lineRule="auto"/>
        <w:jc w:val="both"/>
        <w:rPr>
          <w:rFonts w:ascii="Cambria" w:eastAsia="Times New Roman" w:hAnsi="Cambria" w:cs="Times New Roman"/>
          <w:b/>
          <w:sz w:val="24"/>
          <w:szCs w:val="24"/>
          <w:lang w:eastAsia="pl-PL"/>
        </w:rPr>
      </w:pPr>
    </w:p>
    <w:p w:rsidR="00B13E1A" w:rsidRPr="00B13E1A" w:rsidRDefault="00B13E1A" w:rsidP="00B13E1A">
      <w:pPr>
        <w:widowControl w:val="0"/>
        <w:snapToGrid w:val="0"/>
        <w:spacing w:after="0" w:line="240" w:lineRule="auto"/>
        <w:jc w:val="both"/>
        <w:rPr>
          <w:rFonts w:ascii="Cambria" w:eastAsia="Times New Roman" w:hAnsi="Cambria" w:cs="Times New Roman"/>
          <w:b/>
          <w:sz w:val="24"/>
          <w:szCs w:val="24"/>
          <w:lang w:eastAsia="pl-PL"/>
        </w:rPr>
      </w:pPr>
      <w:r w:rsidRPr="00B13E1A">
        <w:rPr>
          <w:rFonts w:ascii="Cambria" w:eastAsia="Times New Roman" w:hAnsi="Cambria" w:cs="Times New Roman"/>
          <w:b/>
          <w:sz w:val="24"/>
          <w:szCs w:val="24"/>
          <w:lang w:eastAsia="pl-PL"/>
        </w:rPr>
        <w:t>Zał</w:t>
      </w:r>
      <w:r w:rsidRPr="00B13E1A">
        <w:rPr>
          <w:rFonts w:ascii="Cambria" w:eastAsia="Times New Roman" w:hAnsi="Cambria" w:cs="Calibri"/>
          <w:b/>
          <w:sz w:val="24"/>
          <w:szCs w:val="24"/>
          <w:lang w:eastAsia="pl-PL"/>
        </w:rPr>
        <w:t>ą</w:t>
      </w:r>
      <w:r w:rsidRPr="00B13E1A">
        <w:rPr>
          <w:rFonts w:ascii="Cambria" w:eastAsia="Times New Roman" w:hAnsi="Cambria" w:cs="Times New Roman"/>
          <w:b/>
          <w:sz w:val="24"/>
          <w:szCs w:val="24"/>
          <w:lang w:eastAsia="pl-PL"/>
        </w:rPr>
        <w:t>czniki do SWZ:</w:t>
      </w:r>
    </w:p>
    <w:p w:rsidR="00B13E1A" w:rsidRPr="00B13E1A" w:rsidRDefault="00265AD4" w:rsidP="00B13E1A">
      <w:pPr>
        <w:widowControl w:val="0"/>
        <w:snapToGrid w:val="0"/>
        <w:spacing w:after="0" w:line="240"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Załącznik nr 1 – </w:t>
      </w:r>
      <w:r w:rsidR="00B13E1A" w:rsidRPr="00B13E1A">
        <w:rPr>
          <w:rFonts w:ascii="Cambria" w:eastAsia="Times New Roman" w:hAnsi="Cambria" w:cs="Times New Roman"/>
          <w:sz w:val="24"/>
          <w:szCs w:val="24"/>
          <w:lang w:eastAsia="pl-PL"/>
        </w:rPr>
        <w:t>Formularz ofertowy</w:t>
      </w:r>
    </w:p>
    <w:p w:rsidR="00B13E1A" w:rsidRPr="00B13E1A" w:rsidRDefault="00265AD4" w:rsidP="00A222C4">
      <w:pPr>
        <w:widowControl w:val="0"/>
        <w:snapToGrid w:val="0"/>
        <w:spacing w:after="0" w:line="240" w:lineRule="auto"/>
        <w:jc w:val="both"/>
        <w:rPr>
          <w:rFonts w:ascii="Cambria" w:eastAsia="Times New Roman" w:hAnsi="Cambria" w:cs="Arial"/>
          <w:lang w:eastAsia="ar-SA"/>
        </w:rPr>
      </w:pPr>
      <w:r>
        <w:rPr>
          <w:rFonts w:ascii="Cambria" w:eastAsia="Times New Roman" w:hAnsi="Cambria" w:cs="Times New Roman"/>
          <w:sz w:val="24"/>
          <w:szCs w:val="24"/>
          <w:lang w:eastAsia="pl-PL"/>
        </w:rPr>
        <w:t xml:space="preserve">Załącznik nr 2 - </w:t>
      </w:r>
      <w:r w:rsidR="00B13E1A" w:rsidRPr="00B13E1A">
        <w:rPr>
          <w:rFonts w:ascii="Cambria" w:eastAsia="Times New Roman" w:hAnsi="Cambria" w:cs="Arial"/>
          <w:lang w:eastAsia="ar-SA"/>
        </w:rPr>
        <w:t>Wzór oświadczenia Wykonawcy w zakresie art. 108 ust. 1 pkt 5 P</w:t>
      </w:r>
      <w:r w:rsidR="00A222C4">
        <w:rPr>
          <w:rFonts w:ascii="Cambria" w:eastAsia="Times New Roman" w:hAnsi="Cambria" w:cs="Arial"/>
          <w:lang w:eastAsia="ar-SA"/>
        </w:rPr>
        <w:t xml:space="preserve">ZP </w:t>
      </w:r>
      <w:r w:rsidR="00B13E1A" w:rsidRPr="00B13E1A">
        <w:rPr>
          <w:rFonts w:ascii="Cambria" w:eastAsia="Times New Roman" w:hAnsi="Cambria" w:cs="Arial"/>
          <w:lang w:eastAsia="ar-SA"/>
        </w:rPr>
        <w:t xml:space="preserve">o przynależności lub braku przynależności do tej grupy kapitałowej </w:t>
      </w:r>
    </w:p>
    <w:p w:rsidR="00B13E1A" w:rsidRPr="00B13E1A" w:rsidRDefault="00B13E1A" w:rsidP="00A222C4">
      <w:pPr>
        <w:suppressAutoHyphens/>
        <w:spacing w:after="0" w:line="240" w:lineRule="auto"/>
        <w:jc w:val="both"/>
        <w:rPr>
          <w:rFonts w:ascii="Cambria" w:eastAsia="Times New Roman" w:hAnsi="Cambria" w:cs="Arial"/>
          <w:bCs/>
          <w:lang w:eastAsia="pl-PL"/>
        </w:rPr>
      </w:pPr>
      <w:r w:rsidRPr="00B13E1A">
        <w:rPr>
          <w:rFonts w:ascii="Cambria" w:eastAsia="Times New Roman" w:hAnsi="Cambria" w:cs="Times New Roman"/>
          <w:sz w:val="24"/>
          <w:szCs w:val="24"/>
          <w:lang w:eastAsia="pl-PL"/>
        </w:rPr>
        <w:t xml:space="preserve">Załącznik nr </w:t>
      </w:r>
      <w:r w:rsidR="00265AD4">
        <w:rPr>
          <w:rFonts w:ascii="Cambria" w:eastAsia="Times New Roman" w:hAnsi="Cambria" w:cs="Times New Roman"/>
          <w:sz w:val="24"/>
          <w:szCs w:val="24"/>
          <w:lang w:eastAsia="pl-PL"/>
        </w:rPr>
        <w:t>3</w:t>
      </w:r>
      <w:r w:rsidRPr="00B13E1A">
        <w:rPr>
          <w:rFonts w:ascii="Cambria" w:eastAsia="Times New Roman" w:hAnsi="Cambria" w:cs="Times New Roman"/>
          <w:sz w:val="24"/>
          <w:szCs w:val="24"/>
          <w:lang w:eastAsia="pl-PL"/>
        </w:rPr>
        <w:t xml:space="preserve"> - </w:t>
      </w:r>
      <w:r w:rsidRPr="00B13E1A">
        <w:rPr>
          <w:rFonts w:ascii="Cambria" w:eastAsia="Times New Roman" w:hAnsi="Cambria" w:cs="Arial"/>
          <w:bCs/>
          <w:lang w:eastAsia="pl-PL"/>
        </w:rPr>
        <w:t>Oświadczenie Wykonawcy o aktualności informacji zawartych w oświadczeniu, o którym mowa w art. 125 ust. 1 PZP złożonym na formularzu Jednolitego Europejskiego Dokumentu Zamówienia w zakresie podstaw wykluczenia z postępowania,</w:t>
      </w:r>
    </w:p>
    <w:p w:rsidR="00B13E1A" w:rsidRPr="00B13E1A" w:rsidRDefault="00B13E1A" w:rsidP="00B13E1A">
      <w:pPr>
        <w:widowControl w:val="0"/>
        <w:tabs>
          <w:tab w:val="center" w:pos="4536"/>
        </w:tabs>
        <w:snapToGrid w:val="0"/>
        <w:spacing w:after="0" w:line="240" w:lineRule="auto"/>
        <w:jc w:val="both"/>
        <w:rPr>
          <w:rFonts w:ascii="Cambria" w:eastAsia="Times New Roman" w:hAnsi="Cambria" w:cs="Times New Roman"/>
          <w:sz w:val="24"/>
          <w:szCs w:val="24"/>
          <w:lang w:eastAsia="pl-PL"/>
        </w:rPr>
      </w:pPr>
      <w:r w:rsidRPr="00B13E1A">
        <w:rPr>
          <w:rFonts w:ascii="Cambria" w:eastAsia="Times New Roman" w:hAnsi="Cambria" w:cs="Times New Roman"/>
          <w:sz w:val="24"/>
          <w:szCs w:val="24"/>
          <w:lang w:eastAsia="pl-PL"/>
        </w:rPr>
        <w:t xml:space="preserve">Załącznik nr </w:t>
      </w:r>
      <w:r w:rsidR="00265AD4">
        <w:rPr>
          <w:rFonts w:ascii="Cambria" w:eastAsia="Times New Roman" w:hAnsi="Cambria" w:cs="Times New Roman"/>
          <w:sz w:val="24"/>
          <w:szCs w:val="24"/>
          <w:lang w:eastAsia="pl-PL"/>
        </w:rPr>
        <w:t>4</w:t>
      </w:r>
      <w:bookmarkStart w:id="9" w:name="_GoBack"/>
      <w:bookmarkEnd w:id="9"/>
      <w:r w:rsidR="00A222C4">
        <w:rPr>
          <w:rFonts w:ascii="Cambria" w:eastAsia="Times New Roman" w:hAnsi="Cambria" w:cs="Times New Roman"/>
          <w:sz w:val="24"/>
          <w:szCs w:val="24"/>
          <w:lang w:eastAsia="pl-PL"/>
        </w:rPr>
        <w:t xml:space="preserve"> - Oświadczenie Wykonawców wspólnie ubiegających się o udzielenie zamówienia składane na podstawie art.117 ust.4 ustawy z dnia 11 września 2019 r. Pzp.</w:t>
      </w:r>
    </w:p>
    <w:p w:rsidR="00B13E1A" w:rsidRPr="00B13E1A" w:rsidRDefault="00B13E1A" w:rsidP="00B13E1A">
      <w:pPr>
        <w:widowControl w:val="0"/>
        <w:tabs>
          <w:tab w:val="center" w:pos="4536"/>
        </w:tabs>
        <w:snapToGrid w:val="0"/>
        <w:spacing w:after="0" w:line="240" w:lineRule="auto"/>
        <w:jc w:val="both"/>
        <w:rPr>
          <w:rFonts w:ascii="Cambria" w:eastAsia="Times New Roman" w:hAnsi="Cambria" w:cs="Times New Roman"/>
          <w:b/>
          <w:bCs/>
          <w:color w:val="000000"/>
          <w:sz w:val="24"/>
          <w:szCs w:val="24"/>
          <w:lang w:eastAsia="pl-PL"/>
        </w:rPr>
      </w:pPr>
    </w:p>
    <w:p w:rsidR="00B13E1A" w:rsidRPr="00B13E1A" w:rsidRDefault="00B13E1A" w:rsidP="00B13E1A">
      <w:pPr>
        <w:widowControl w:val="0"/>
        <w:tabs>
          <w:tab w:val="center" w:pos="4536"/>
        </w:tabs>
        <w:snapToGrid w:val="0"/>
        <w:spacing w:after="0" w:line="240" w:lineRule="auto"/>
        <w:jc w:val="both"/>
        <w:rPr>
          <w:rFonts w:ascii="Cambria" w:eastAsia="Times New Roman" w:hAnsi="Cambria" w:cs="Times New Roman"/>
          <w:sz w:val="24"/>
          <w:szCs w:val="24"/>
          <w:lang w:eastAsia="pl-PL"/>
        </w:rPr>
      </w:pPr>
    </w:p>
    <w:p w:rsidR="00B13E1A" w:rsidRPr="00B13E1A" w:rsidRDefault="00B13E1A" w:rsidP="00B13E1A">
      <w:pPr>
        <w:widowControl w:val="0"/>
        <w:snapToGrid w:val="0"/>
        <w:spacing w:after="0" w:line="240" w:lineRule="auto"/>
        <w:jc w:val="both"/>
        <w:rPr>
          <w:rFonts w:ascii="Cambria" w:eastAsia="Times New Roman" w:hAnsi="Cambria" w:cs="Times New Roman"/>
          <w:b/>
          <w:sz w:val="24"/>
          <w:szCs w:val="24"/>
          <w:lang w:eastAsia="pl-PL"/>
        </w:rPr>
      </w:pPr>
    </w:p>
    <w:p w:rsidR="00B13E1A" w:rsidRPr="00B13E1A" w:rsidRDefault="00B13E1A" w:rsidP="00B13E1A">
      <w:pPr>
        <w:spacing w:after="0" w:line="240" w:lineRule="auto"/>
        <w:jc w:val="both"/>
        <w:rPr>
          <w:rFonts w:ascii="Cambria" w:eastAsia="Times New Roman" w:hAnsi="Cambria" w:cs="Arial"/>
          <w:sz w:val="24"/>
          <w:szCs w:val="24"/>
          <w:lang w:eastAsia="pl-PL"/>
        </w:rPr>
      </w:pPr>
    </w:p>
    <w:p w:rsidR="00B13E1A" w:rsidRPr="00B13E1A" w:rsidRDefault="00B13E1A" w:rsidP="00B13E1A">
      <w:pPr>
        <w:spacing w:after="0" w:line="240" w:lineRule="auto"/>
        <w:jc w:val="both"/>
        <w:rPr>
          <w:rFonts w:ascii="Cambria" w:eastAsia="Times New Roman" w:hAnsi="Cambria" w:cs="Arial"/>
          <w:sz w:val="24"/>
          <w:szCs w:val="24"/>
          <w:lang w:eastAsia="pl-PL"/>
        </w:rPr>
      </w:pPr>
    </w:p>
    <w:p w:rsidR="00B13E1A" w:rsidRPr="00B13E1A" w:rsidRDefault="00B13E1A" w:rsidP="00B13E1A">
      <w:pPr>
        <w:spacing w:after="0" w:line="240" w:lineRule="auto"/>
        <w:jc w:val="both"/>
        <w:rPr>
          <w:rFonts w:ascii="Cambria" w:eastAsia="Times New Roman" w:hAnsi="Cambria" w:cs="Arial"/>
          <w:sz w:val="24"/>
          <w:szCs w:val="24"/>
          <w:lang w:eastAsia="pl-PL"/>
        </w:rPr>
      </w:pPr>
      <w:r w:rsidRPr="00B13E1A">
        <w:rPr>
          <w:rFonts w:ascii="Cambria" w:eastAsia="Times New Roman" w:hAnsi="Cambria" w:cs="Arial"/>
          <w:sz w:val="24"/>
          <w:szCs w:val="24"/>
          <w:lang w:eastAsia="pl-PL"/>
        </w:rPr>
        <w:tab/>
        <w:t xml:space="preserve">  </w:t>
      </w:r>
      <w:r w:rsidRPr="00B13E1A">
        <w:rPr>
          <w:rFonts w:ascii="Cambria" w:eastAsia="Times New Roman" w:hAnsi="Cambria" w:cs="Arial"/>
          <w:sz w:val="24"/>
          <w:szCs w:val="24"/>
          <w:lang w:eastAsia="pl-PL"/>
        </w:rPr>
        <w:tab/>
      </w:r>
      <w:r w:rsidRPr="00B13E1A">
        <w:rPr>
          <w:rFonts w:ascii="Cambria" w:eastAsia="Times New Roman" w:hAnsi="Cambria" w:cs="Arial"/>
          <w:sz w:val="24"/>
          <w:szCs w:val="24"/>
          <w:lang w:eastAsia="pl-PL"/>
        </w:rPr>
        <w:tab/>
      </w:r>
      <w:r w:rsidRPr="00B13E1A">
        <w:rPr>
          <w:rFonts w:ascii="Cambria" w:eastAsia="Times New Roman" w:hAnsi="Cambria" w:cs="Arial"/>
          <w:sz w:val="24"/>
          <w:szCs w:val="24"/>
          <w:lang w:eastAsia="pl-PL"/>
        </w:rPr>
        <w:tab/>
      </w:r>
      <w:r w:rsidRPr="00B13E1A">
        <w:rPr>
          <w:rFonts w:ascii="Cambria" w:eastAsia="Times New Roman" w:hAnsi="Cambria" w:cs="Arial"/>
          <w:sz w:val="24"/>
          <w:szCs w:val="24"/>
          <w:lang w:eastAsia="pl-PL"/>
        </w:rPr>
        <w:tab/>
      </w:r>
      <w:r w:rsidRPr="00B13E1A">
        <w:rPr>
          <w:rFonts w:ascii="Cambria" w:eastAsia="Times New Roman" w:hAnsi="Cambria" w:cs="Arial"/>
          <w:sz w:val="24"/>
          <w:szCs w:val="24"/>
          <w:lang w:eastAsia="pl-PL"/>
        </w:rPr>
        <w:tab/>
        <w:t>……………………………………………………..</w:t>
      </w:r>
    </w:p>
    <w:p w:rsidR="00B13E1A" w:rsidRPr="00B13E1A" w:rsidRDefault="00B13E1A" w:rsidP="00B13E1A">
      <w:pPr>
        <w:spacing w:after="0" w:line="240" w:lineRule="auto"/>
        <w:ind w:left="2124" w:firstLine="708"/>
        <w:jc w:val="both"/>
        <w:rPr>
          <w:rFonts w:ascii="Times New Roman" w:eastAsia="Times New Roman" w:hAnsi="Times New Roman" w:cs="Arial"/>
          <w:b/>
          <w:snapToGrid w:val="0"/>
          <w:sz w:val="24"/>
          <w:szCs w:val="24"/>
          <w:lang w:eastAsia="pl-PL"/>
        </w:rPr>
      </w:pPr>
      <w:r w:rsidRPr="00B13E1A">
        <w:rPr>
          <w:rFonts w:ascii="Cambria" w:eastAsia="Times New Roman" w:hAnsi="Cambria" w:cs="Arial"/>
          <w:sz w:val="24"/>
          <w:szCs w:val="24"/>
          <w:lang w:eastAsia="pl-PL"/>
        </w:rPr>
        <w:t xml:space="preserve">Podpis kierownika zamawiającego lub osoby upoważnionej </w:t>
      </w:r>
    </w:p>
    <w:p w:rsidR="00B13E1A" w:rsidRPr="00B13E1A" w:rsidRDefault="00B13E1A" w:rsidP="00B13E1A">
      <w:pPr>
        <w:widowControl w:val="0"/>
        <w:tabs>
          <w:tab w:val="left" w:pos="0"/>
        </w:tabs>
        <w:spacing w:after="0" w:line="276" w:lineRule="auto"/>
        <w:jc w:val="both"/>
        <w:rPr>
          <w:rFonts w:ascii="Cambria" w:eastAsia="Times New Roman" w:hAnsi="Cambria" w:cs="Arial"/>
          <w:b/>
          <w:snapToGrid w:val="0"/>
          <w:sz w:val="24"/>
          <w:szCs w:val="24"/>
          <w:lang w:eastAsia="pl-PL"/>
        </w:rPr>
      </w:pPr>
    </w:p>
    <w:p w:rsidR="00B13E1A" w:rsidRPr="00B13E1A" w:rsidRDefault="00B13E1A" w:rsidP="00B13E1A">
      <w:pPr>
        <w:spacing w:after="0" w:line="276" w:lineRule="auto"/>
        <w:jc w:val="both"/>
        <w:rPr>
          <w:rFonts w:ascii="Cambria" w:eastAsia="Times New Roman" w:hAnsi="Cambria" w:cs="Arial"/>
          <w:i/>
          <w:snapToGrid w:val="0"/>
          <w:color w:val="002060"/>
          <w:sz w:val="24"/>
          <w:szCs w:val="24"/>
          <w:lang w:eastAsia="pl-PL"/>
        </w:rPr>
      </w:pPr>
    </w:p>
    <w:p w:rsidR="0015243A" w:rsidRDefault="0015243A"/>
    <w:sectPr w:rsidR="0015243A" w:rsidSect="00B13E1A">
      <w:footerReference w:type="default" r:id="rId35"/>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1CA" w:rsidRDefault="00F541CA" w:rsidP="00B13E1A">
      <w:pPr>
        <w:spacing w:after="0" w:line="240" w:lineRule="auto"/>
      </w:pPr>
      <w:r>
        <w:separator/>
      </w:r>
    </w:p>
  </w:endnote>
  <w:endnote w:type="continuationSeparator" w:id="0">
    <w:p w:rsidR="00F541CA" w:rsidRDefault="00F541CA" w:rsidP="00B1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79209"/>
      <w:docPartObj>
        <w:docPartGallery w:val="Page Numbers (Bottom of Page)"/>
        <w:docPartUnique/>
      </w:docPartObj>
    </w:sdtPr>
    <w:sdtEndPr/>
    <w:sdtContent>
      <w:p w:rsidR="00195C3F" w:rsidRDefault="00195C3F">
        <w:pPr>
          <w:pStyle w:val="Stopka"/>
          <w:jc w:val="right"/>
        </w:pPr>
        <w:r>
          <w:fldChar w:fldCharType="begin"/>
        </w:r>
        <w:r>
          <w:instrText>PAGE   \* MERGEFORMAT</w:instrText>
        </w:r>
        <w:r>
          <w:fldChar w:fldCharType="separate"/>
        </w:r>
        <w:r w:rsidR="00265AD4">
          <w:rPr>
            <w:noProof/>
          </w:rPr>
          <w:t>26</w:t>
        </w:r>
        <w:r>
          <w:fldChar w:fldCharType="end"/>
        </w:r>
      </w:p>
    </w:sdtContent>
  </w:sdt>
  <w:p w:rsidR="00195C3F" w:rsidRDefault="00195C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1CA" w:rsidRDefault="00F541CA" w:rsidP="00B13E1A">
      <w:pPr>
        <w:spacing w:after="0" w:line="240" w:lineRule="auto"/>
      </w:pPr>
      <w:r>
        <w:separator/>
      </w:r>
    </w:p>
  </w:footnote>
  <w:footnote w:type="continuationSeparator" w:id="0">
    <w:p w:rsidR="00F541CA" w:rsidRDefault="00F541CA" w:rsidP="00B13E1A">
      <w:pPr>
        <w:spacing w:after="0" w:line="240" w:lineRule="auto"/>
      </w:pPr>
      <w:r>
        <w:continuationSeparator/>
      </w:r>
    </w:p>
  </w:footnote>
  <w:footnote w:id="1">
    <w:p w:rsidR="00195C3F" w:rsidRDefault="00195C3F" w:rsidP="00B13E1A">
      <w:pPr>
        <w:pStyle w:val="Tekstprzypisudolnego"/>
      </w:pPr>
      <w:r>
        <w:rPr>
          <w:rStyle w:val="Odwoanieprzypisudolnego"/>
        </w:rPr>
        <w:footnoteRef/>
      </w:r>
      <w:r>
        <w:t xml:space="preserve"> Ustawa z dnia 23 listopada 2012 r. – Prawo pocztowe </w:t>
      </w:r>
      <w:r w:rsidRPr="003A11DC">
        <w:t>(Dz. U. z 20</w:t>
      </w:r>
      <w:r>
        <w:t>20</w:t>
      </w:r>
      <w:r w:rsidRPr="003A11DC">
        <w:t xml:space="preserve"> r. poz. </w:t>
      </w:r>
      <w:r>
        <w:t>1041</w:t>
      </w:r>
      <w:r w:rsidRPr="003A11DC">
        <w:t>)</w:t>
      </w:r>
    </w:p>
  </w:footnote>
  <w:footnote w:id="2">
    <w:p w:rsidR="00195C3F" w:rsidRDefault="00195C3F" w:rsidP="00B13E1A">
      <w:pPr>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20E1FF"/>
    <w:multiLevelType w:val="hybridMultilevel"/>
    <w:tmpl w:val="F285C2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6C3D"/>
    <w:multiLevelType w:val="multilevel"/>
    <w:tmpl w:val="4470F360"/>
    <w:lvl w:ilvl="0">
      <w:start w:val="1"/>
      <w:numFmt w:val="bullet"/>
      <w:lvlText w:val=""/>
      <w:lvlJc w:val="left"/>
      <w:pPr>
        <w:tabs>
          <w:tab w:val="num" w:pos="1428"/>
        </w:tabs>
        <w:ind w:left="1428" w:hanging="360"/>
      </w:pPr>
      <w:rPr>
        <w:rFonts w:ascii="Wingdings" w:hAnsi="Wingdings" w:hint="default"/>
        <w:sz w:val="20"/>
      </w:rPr>
    </w:lvl>
    <w:lvl w:ilvl="1" w:tentative="1">
      <w:start w:val="1"/>
      <w:numFmt w:val="bullet"/>
      <w:lvlText w:val=""/>
      <w:lvlJc w:val="left"/>
      <w:pPr>
        <w:tabs>
          <w:tab w:val="num" w:pos="2148"/>
        </w:tabs>
        <w:ind w:left="2148" w:hanging="360"/>
      </w:pPr>
      <w:rPr>
        <w:rFonts w:ascii="Wingdings" w:hAnsi="Wingdings"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 w15:restartNumberingAfterBreak="0">
    <w:nsid w:val="03132B9B"/>
    <w:multiLevelType w:val="hybridMultilevel"/>
    <w:tmpl w:val="33024AC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AF206E"/>
    <w:multiLevelType w:val="hybridMultilevel"/>
    <w:tmpl w:val="807ECDA8"/>
    <w:lvl w:ilvl="0" w:tplc="A4B8C35A">
      <w:start w:val="1"/>
      <w:numFmt w:val="lowerLetter"/>
      <w:lvlText w:val="%1)"/>
      <w:lvlJc w:val="left"/>
      <w:pPr>
        <w:ind w:left="1494" w:hanging="360"/>
      </w:pPr>
      <w:rPr>
        <w:rFonts w:hint="default"/>
        <w:b w:val="0"/>
        <w:bCs/>
        <w:color w:val="auto"/>
        <w:sz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0DDA2057"/>
    <w:multiLevelType w:val="hybridMultilevel"/>
    <w:tmpl w:val="A1D055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B3829"/>
    <w:multiLevelType w:val="hybridMultilevel"/>
    <w:tmpl w:val="C504A802"/>
    <w:lvl w:ilvl="0" w:tplc="FB3013BE">
      <w:start w:val="1"/>
      <w:numFmt w:val="bullet"/>
      <w:lvlText w:val=""/>
      <w:lvlJc w:val="left"/>
      <w:pPr>
        <w:ind w:left="360" w:hanging="360"/>
      </w:pPr>
      <w:rPr>
        <w:rFonts w:ascii="Symbol" w:hAnsi="Symbol"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7058E3"/>
    <w:multiLevelType w:val="hybridMultilevel"/>
    <w:tmpl w:val="3FE22864"/>
    <w:lvl w:ilvl="0" w:tplc="F482EA22">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C62B2"/>
    <w:multiLevelType w:val="hybridMultilevel"/>
    <w:tmpl w:val="68E0FB00"/>
    <w:lvl w:ilvl="0" w:tplc="BD248E8C">
      <w:start w:val="1"/>
      <w:numFmt w:val="decimal"/>
      <w:lvlText w:val="%1."/>
      <w:lvlJc w:val="left"/>
      <w:pPr>
        <w:ind w:left="720" w:hanging="360"/>
      </w:pPr>
      <w:rPr>
        <w:rFonts w:ascii="Tahoma" w:hAnsi="Tahoma" w:cs="Tahoma" w:hint="default"/>
        <w:color w:val="000000"/>
        <w:sz w:val="20"/>
        <w:szCs w:val="20"/>
      </w:rPr>
    </w:lvl>
    <w:lvl w:ilvl="1" w:tplc="65BC5664">
      <w:start w:val="1"/>
      <w:numFmt w:val="lowerLetter"/>
      <w:lvlText w:val="%2)"/>
      <w:lvlJc w:val="left"/>
      <w:pPr>
        <w:ind w:left="1440" w:hanging="360"/>
      </w:pPr>
    </w:lvl>
    <w:lvl w:ilvl="2" w:tplc="BEC2BBF8">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577A8"/>
    <w:multiLevelType w:val="hybridMultilevel"/>
    <w:tmpl w:val="5EE60EE6"/>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BE7534"/>
    <w:multiLevelType w:val="multilevel"/>
    <w:tmpl w:val="13807034"/>
    <w:lvl w:ilvl="0">
      <w:start w:val="1"/>
      <w:numFmt w:val="decimal"/>
      <w:lvlText w:val="%1."/>
      <w:lvlJc w:val="left"/>
      <w:pPr>
        <w:ind w:left="360" w:hanging="360"/>
      </w:pPr>
      <w:rPr>
        <w:i w:val="0"/>
        <w:iCs/>
        <w:color w:val="auto"/>
      </w:rPr>
    </w:lvl>
    <w:lvl w:ilvl="1">
      <w:start w:val="1"/>
      <w:numFmt w:val="decimal"/>
      <w:isLgl/>
      <w:lvlText w:val="%1.%2."/>
      <w:lvlJc w:val="left"/>
      <w:pPr>
        <w:ind w:left="2160" w:hanging="720"/>
      </w:pPr>
      <w:rPr>
        <w:rFonts w:hint="default"/>
        <w:color w:val="auto"/>
      </w:rPr>
    </w:lvl>
    <w:lvl w:ilvl="2">
      <w:start w:val="1"/>
      <w:numFmt w:val="decimal"/>
      <w:isLgl/>
      <w:lvlText w:val="%1.%2.%3."/>
      <w:lvlJc w:val="left"/>
      <w:pPr>
        <w:ind w:left="3600" w:hanging="720"/>
      </w:pPr>
      <w:rPr>
        <w:rFonts w:hint="default"/>
        <w:color w:val="auto"/>
      </w:rPr>
    </w:lvl>
    <w:lvl w:ilvl="3">
      <w:start w:val="1"/>
      <w:numFmt w:val="decimal"/>
      <w:isLgl/>
      <w:lvlText w:val="%1.%2.%3.%4."/>
      <w:lvlJc w:val="left"/>
      <w:pPr>
        <w:ind w:left="5400" w:hanging="1080"/>
      </w:pPr>
      <w:rPr>
        <w:rFonts w:hint="default"/>
        <w:color w:val="auto"/>
      </w:rPr>
    </w:lvl>
    <w:lvl w:ilvl="4">
      <w:start w:val="1"/>
      <w:numFmt w:val="decimal"/>
      <w:isLgl/>
      <w:lvlText w:val="%1.%2.%3.%4.%5."/>
      <w:lvlJc w:val="left"/>
      <w:pPr>
        <w:ind w:left="6840" w:hanging="1080"/>
      </w:pPr>
      <w:rPr>
        <w:rFonts w:hint="default"/>
        <w:color w:val="auto"/>
      </w:rPr>
    </w:lvl>
    <w:lvl w:ilvl="5">
      <w:start w:val="1"/>
      <w:numFmt w:val="decimal"/>
      <w:isLgl/>
      <w:lvlText w:val="%1.%2.%3.%4.%5.%6."/>
      <w:lvlJc w:val="left"/>
      <w:pPr>
        <w:ind w:left="8640" w:hanging="1440"/>
      </w:pPr>
      <w:rPr>
        <w:rFonts w:hint="default"/>
        <w:color w:val="auto"/>
      </w:rPr>
    </w:lvl>
    <w:lvl w:ilvl="6">
      <w:start w:val="1"/>
      <w:numFmt w:val="decimal"/>
      <w:isLgl/>
      <w:lvlText w:val="%1.%2.%3.%4.%5.%6.%7."/>
      <w:lvlJc w:val="left"/>
      <w:pPr>
        <w:ind w:left="10080" w:hanging="1440"/>
      </w:pPr>
      <w:rPr>
        <w:rFonts w:hint="default"/>
        <w:color w:val="auto"/>
      </w:rPr>
    </w:lvl>
    <w:lvl w:ilvl="7">
      <w:start w:val="1"/>
      <w:numFmt w:val="decimal"/>
      <w:isLgl/>
      <w:lvlText w:val="%1.%2.%3.%4.%5.%6.%7.%8."/>
      <w:lvlJc w:val="left"/>
      <w:pPr>
        <w:ind w:left="11880" w:hanging="1800"/>
      </w:pPr>
      <w:rPr>
        <w:rFonts w:hint="default"/>
        <w:color w:val="auto"/>
      </w:rPr>
    </w:lvl>
    <w:lvl w:ilvl="8">
      <w:start w:val="1"/>
      <w:numFmt w:val="decimal"/>
      <w:isLgl/>
      <w:lvlText w:val="%1.%2.%3.%4.%5.%6.%7.%8.%9."/>
      <w:lvlJc w:val="left"/>
      <w:pPr>
        <w:ind w:left="13320" w:hanging="1800"/>
      </w:pPr>
      <w:rPr>
        <w:rFonts w:hint="default"/>
        <w:color w:val="auto"/>
      </w:rPr>
    </w:lvl>
  </w:abstractNum>
  <w:abstractNum w:abstractNumId="15" w15:restartNumberingAfterBreak="0">
    <w:nsid w:val="32EC54A1"/>
    <w:multiLevelType w:val="hybridMultilevel"/>
    <w:tmpl w:val="95C63ADC"/>
    <w:lvl w:ilvl="0" w:tplc="00000008">
      <w:start w:val="1"/>
      <w:numFmt w:val="decimal"/>
      <w:lvlText w:val="%1)"/>
      <w:lvlJc w:val="left"/>
      <w:pPr>
        <w:tabs>
          <w:tab w:val="num" w:pos="851"/>
        </w:tabs>
        <w:ind w:left="2280" w:hanging="360"/>
      </w:pPr>
      <w:rPr>
        <w:rFonts w:ascii="Verdana" w:hAnsi="Verdana" w:cs="Verdana"/>
        <w:b w:val="0"/>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49D322A"/>
    <w:multiLevelType w:val="hybridMultilevel"/>
    <w:tmpl w:val="790E7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215E51"/>
    <w:multiLevelType w:val="hybridMultilevel"/>
    <w:tmpl w:val="12521E2A"/>
    <w:lvl w:ilvl="0" w:tplc="AAA62FF6">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7893507"/>
    <w:multiLevelType w:val="hybridMultilevel"/>
    <w:tmpl w:val="0CF6B2FA"/>
    <w:lvl w:ilvl="0" w:tplc="BE5E923C">
      <w:start w:val="1"/>
      <w:numFmt w:val="decimal"/>
      <w:lvlText w:val="%1)"/>
      <w:lvlJc w:val="left"/>
      <w:pPr>
        <w:ind w:left="1068" w:hanging="360"/>
      </w:pPr>
      <w:rPr>
        <w:rFonts w:ascii="Times New Roman" w:eastAsia="Times New Roman" w:hAnsi="Times New Roman" w:cs="Times New Roman"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2" w15:restartNumberingAfterBreak="0">
    <w:nsid w:val="37C012D3"/>
    <w:multiLevelType w:val="hybridMultilevel"/>
    <w:tmpl w:val="1CDA2656"/>
    <w:lvl w:ilvl="0" w:tplc="00367CC6">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8640774"/>
    <w:multiLevelType w:val="multilevel"/>
    <w:tmpl w:val="353E15FA"/>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24" w15:restartNumberingAfterBreak="0">
    <w:nsid w:val="3DEA0AB4"/>
    <w:multiLevelType w:val="hybridMultilevel"/>
    <w:tmpl w:val="96024B06"/>
    <w:lvl w:ilvl="0" w:tplc="9A16E136">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141354"/>
    <w:multiLevelType w:val="multilevel"/>
    <w:tmpl w:val="583E9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F530A54"/>
    <w:multiLevelType w:val="multilevel"/>
    <w:tmpl w:val="14C2BA7A"/>
    <w:lvl w:ilvl="0">
      <w:start w:val="1"/>
      <w:numFmt w:val="decimal"/>
      <w:lvlText w:val="%1."/>
      <w:lvlJc w:val="left"/>
      <w:pPr>
        <w:ind w:left="360" w:hanging="360"/>
      </w:pPr>
      <w:rPr>
        <w:b w:val="0"/>
        <w:bCs/>
        <w:i w:val="0"/>
        <w:iCs/>
        <w:color w:val="auto"/>
        <w:sz w:val="24"/>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03B4FB5"/>
    <w:multiLevelType w:val="multilevel"/>
    <w:tmpl w:val="500C747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9E6DB7"/>
    <w:multiLevelType w:val="hybridMultilevel"/>
    <w:tmpl w:val="C37C2304"/>
    <w:lvl w:ilvl="0" w:tplc="00000008">
      <w:start w:val="1"/>
      <w:numFmt w:val="decimal"/>
      <w:lvlText w:val="%1)"/>
      <w:lvlJc w:val="left"/>
      <w:pPr>
        <w:ind w:left="720" w:hanging="360"/>
      </w:pPr>
      <w:rPr>
        <w:rFonts w:ascii="Verdana" w:hAnsi="Verdana" w:cs="Verdana"/>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A671E33"/>
    <w:multiLevelType w:val="hybridMultilevel"/>
    <w:tmpl w:val="F52662E4"/>
    <w:lvl w:ilvl="0" w:tplc="1890C5FE">
      <w:start w:val="2"/>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D545D3F"/>
    <w:multiLevelType w:val="hybridMultilevel"/>
    <w:tmpl w:val="F5B83102"/>
    <w:lvl w:ilvl="0" w:tplc="092AD0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7C5B67"/>
    <w:multiLevelType w:val="hybridMultilevel"/>
    <w:tmpl w:val="A76ED95A"/>
    <w:lvl w:ilvl="0" w:tplc="F206787C">
      <w:start w:val="1"/>
      <w:numFmt w:val="decimal"/>
      <w:lvlText w:val="%1."/>
      <w:lvlJc w:val="left"/>
      <w:pPr>
        <w:ind w:left="360"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2654BD"/>
    <w:multiLevelType w:val="multilevel"/>
    <w:tmpl w:val="076AC32E"/>
    <w:styleLink w:val="WW8Num73"/>
    <w:lvl w:ilvl="0">
      <w:start w:val="1"/>
      <w:numFmt w:val="decimal"/>
      <w:lvlText w:val="%1."/>
      <w:lvlJc w:val="left"/>
      <w:pPr>
        <w:ind w:left="0" w:firstLine="0"/>
      </w:pPr>
      <w:rPr>
        <w:rFonts w:ascii="Garamond" w:eastAsia="Garamond" w:hAnsi="Garamond" w:cs="Garamond"/>
        <w:b w:val="0"/>
        <w:bCs/>
        <w:sz w:val="20"/>
        <w:szCs w:val="20"/>
      </w:rPr>
    </w:lvl>
    <w:lvl w:ilvl="1">
      <w:start w:val="1"/>
      <w:numFmt w:val="decimal"/>
      <w:lvlText w:val="%1.%2."/>
      <w:lvlJc w:val="left"/>
      <w:pPr>
        <w:ind w:left="0" w:firstLine="0"/>
      </w:pPr>
      <w:rPr>
        <w:rFonts w:ascii="Garamond" w:hAnsi="Garamond" w:cs="Garamond"/>
        <w:b/>
        <w:bCs/>
        <w:sz w:val="20"/>
        <w:szCs w:val="20"/>
        <w:lang w:val="en-US"/>
      </w:rPr>
    </w:lvl>
    <w:lvl w:ilvl="2">
      <w:start w:val="1"/>
      <w:numFmt w:val="decimal"/>
      <w:lvlText w:val="%1.%2.%3."/>
      <w:lvlJc w:val="left"/>
      <w:pPr>
        <w:ind w:left="0" w:firstLine="0"/>
      </w:pPr>
      <w:rPr>
        <w:rFonts w:ascii="Garamond" w:hAnsi="Garamond" w:cs="Garamond"/>
        <w:b/>
        <w:bCs/>
        <w:sz w:val="20"/>
        <w:szCs w:val="20"/>
        <w:lang w:val="en-US"/>
      </w:rPr>
    </w:lvl>
    <w:lvl w:ilvl="3">
      <w:start w:val="1"/>
      <w:numFmt w:val="decimal"/>
      <w:lvlText w:val="%1.%2.%3.%4."/>
      <w:lvlJc w:val="left"/>
      <w:pPr>
        <w:ind w:left="0" w:firstLine="0"/>
      </w:pPr>
      <w:rPr>
        <w:rFonts w:ascii="Garamond" w:hAnsi="Garamond" w:cs="Garamond"/>
        <w:b/>
        <w:bCs/>
        <w:sz w:val="20"/>
        <w:szCs w:val="20"/>
        <w:lang w:val="en-US"/>
      </w:rPr>
    </w:lvl>
    <w:lvl w:ilvl="4">
      <w:start w:val="1"/>
      <w:numFmt w:val="decimal"/>
      <w:lvlText w:val="%1.%2.%3.%4.%5."/>
      <w:lvlJc w:val="left"/>
      <w:pPr>
        <w:ind w:left="0" w:firstLine="0"/>
      </w:pPr>
      <w:rPr>
        <w:rFonts w:ascii="Garamond" w:hAnsi="Garamond" w:cs="Garamond"/>
        <w:b/>
        <w:bCs/>
        <w:sz w:val="20"/>
        <w:szCs w:val="20"/>
        <w:lang w:val="en-US"/>
      </w:rPr>
    </w:lvl>
    <w:lvl w:ilvl="5">
      <w:start w:val="1"/>
      <w:numFmt w:val="decimal"/>
      <w:lvlText w:val="%1.%2.%3.%4.%5.%6."/>
      <w:lvlJc w:val="left"/>
      <w:pPr>
        <w:ind w:left="0" w:firstLine="0"/>
      </w:pPr>
      <w:rPr>
        <w:rFonts w:ascii="Garamond" w:hAnsi="Garamond" w:cs="Garamond"/>
        <w:b/>
        <w:bCs/>
        <w:sz w:val="20"/>
        <w:szCs w:val="20"/>
        <w:lang w:val="en-US"/>
      </w:rPr>
    </w:lvl>
    <w:lvl w:ilvl="6">
      <w:start w:val="1"/>
      <w:numFmt w:val="decimal"/>
      <w:lvlText w:val="%1.%2.%3.%4.%5.%6.%7."/>
      <w:lvlJc w:val="left"/>
      <w:pPr>
        <w:ind w:left="0" w:firstLine="0"/>
      </w:pPr>
      <w:rPr>
        <w:rFonts w:ascii="Garamond" w:hAnsi="Garamond" w:cs="Garamond"/>
        <w:b/>
        <w:bCs/>
        <w:sz w:val="20"/>
        <w:szCs w:val="20"/>
        <w:lang w:val="en-US"/>
      </w:rPr>
    </w:lvl>
    <w:lvl w:ilvl="7">
      <w:start w:val="1"/>
      <w:numFmt w:val="decimal"/>
      <w:lvlText w:val="%1.%2.%3.%4.%5.%6.%7.%8."/>
      <w:lvlJc w:val="left"/>
      <w:pPr>
        <w:ind w:left="0" w:firstLine="0"/>
      </w:pPr>
      <w:rPr>
        <w:rFonts w:ascii="Garamond" w:hAnsi="Garamond" w:cs="Garamond"/>
        <w:b/>
        <w:bCs/>
        <w:sz w:val="20"/>
        <w:szCs w:val="20"/>
        <w:lang w:val="en-US"/>
      </w:rPr>
    </w:lvl>
    <w:lvl w:ilvl="8">
      <w:start w:val="1"/>
      <w:numFmt w:val="decimal"/>
      <w:lvlText w:val="%1.%2.%3.%4.%5.%6.%7.%8.%9."/>
      <w:lvlJc w:val="left"/>
      <w:pPr>
        <w:ind w:left="0" w:firstLine="0"/>
      </w:pPr>
      <w:rPr>
        <w:rFonts w:ascii="Garamond" w:hAnsi="Garamond" w:cs="Garamond"/>
        <w:b/>
        <w:bCs/>
        <w:sz w:val="20"/>
        <w:szCs w:val="20"/>
        <w:lang w:val="en-US"/>
      </w:rPr>
    </w:lvl>
  </w:abstractNum>
  <w:abstractNum w:abstractNumId="3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40D1C12"/>
    <w:multiLevelType w:val="hybridMultilevel"/>
    <w:tmpl w:val="3EE0A626"/>
    <w:lvl w:ilvl="0" w:tplc="00000008">
      <w:start w:val="1"/>
      <w:numFmt w:val="decimal"/>
      <w:lvlText w:val="%1)"/>
      <w:lvlJc w:val="left"/>
      <w:pPr>
        <w:ind w:left="720" w:hanging="360"/>
      </w:pPr>
      <w:rPr>
        <w:rFonts w:ascii="Verdana" w:hAnsi="Verdana" w:cs="Verdana"/>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0E3A90"/>
    <w:multiLevelType w:val="multilevel"/>
    <w:tmpl w:val="BC36F630"/>
    <w:lvl w:ilvl="0">
      <w:start w:val="1"/>
      <w:numFmt w:val="decimal"/>
      <w:lvlText w:val="%1."/>
      <w:lvlJc w:val="left"/>
      <w:pPr>
        <w:ind w:left="360" w:hanging="360"/>
      </w:pPr>
      <w:rPr>
        <w:b/>
        <w:bCs/>
        <w:i w:val="0"/>
        <w:iCs w:val="0"/>
        <w:sz w:val="24"/>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58571BE"/>
    <w:multiLevelType w:val="multilevel"/>
    <w:tmpl w:val="91B08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813740E"/>
    <w:multiLevelType w:val="multilevel"/>
    <w:tmpl w:val="33781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8ED71A1"/>
    <w:multiLevelType w:val="multilevel"/>
    <w:tmpl w:val="EB34ECB8"/>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15:restartNumberingAfterBreak="0">
    <w:nsid w:val="7A46107C"/>
    <w:multiLevelType w:val="multilevel"/>
    <w:tmpl w:val="6F22EBBE"/>
    <w:lvl w:ilvl="0">
      <w:start w:val="1"/>
      <w:numFmt w:val="decimal"/>
      <w:lvlText w:val="%1."/>
      <w:lvlJc w:val="left"/>
      <w:pPr>
        <w:ind w:left="0" w:firstLine="0"/>
      </w:pPr>
      <w:rPr>
        <w:rFonts w:ascii="Cambria" w:eastAsia="Trebuchet MS" w:hAnsi="Cambria" w:cs="Trebuchet MS" w:hint="default"/>
        <w:b w:val="0"/>
        <w:bCs w:val="0"/>
        <w:i w:val="0"/>
        <w:iCs w:val="0"/>
        <w:smallCaps w:val="0"/>
        <w:strike w:val="0"/>
        <w:dstrike w:val="0"/>
        <w:color w:val="000000"/>
        <w:spacing w:val="0"/>
        <w:w w:val="100"/>
        <w:position w:val="0"/>
        <w:sz w:val="24"/>
        <w:szCs w:val="20"/>
        <w:u w:val="none"/>
        <w:effect w:val="none"/>
        <w:lang w:val="pl-PL" w:eastAsia="pl-PL" w:bidi="pl-PL"/>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34"/>
  </w:num>
  <w:num w:numId="3">
    <w:abstractNumId w:val="43"/>
  </w:num>
  <w:num w:numId="4">
    <w:abstractNumId w:val="44"/>
  </w:num>
  <w:num w:numId="5">
    <w:abstractNumId w:val="6"/>
  </w:num>
  <w:num w:numId="6">
    <w:abstractNumId w:val="17"/>
  </w:num>
  <w:num w:numId="7">
    <w:abstractNumId w:val="29"/>
  </w:num>
  <w:num w:numId="8">
    <w:abstractNumId w:val="36"/>
  </w:num>
  <w:num w:numId="9">
    <w:abstractNumId w:val="30"/>
  </w:num>
  <w:num w:numId="10">
    <w:abstractNumId w:val="9"/>
  </w:num>
  <w:num w:numId="11">
    <w:abstractNumId w:val="22"/>
  </w:num>
  <w:num w:numId="12">
    <w:abstractNumId w:val="42"/>
  </w:num>
  <w:num w:numId="13">
    <w:abstractNumId w:val="13"/>
  </w:num>
  <w:num w:numId="14">
    <w:abstractNumId w:val="19"/>
  </w:num>
  <w:num w:numId="15">
    <w:abstractNumId w:val="11"/>
  </w:num>
  <w:num w:numId="16">
    <w:abstractNumId w:val="12"/>
  </w:num>
  <w:num w:numId="17">
    <w:abstractNumId w:val="26"/>
  </w:num>
  <w:num w:numId="18">
    <w:abstractNumId w:val="38"/>
  </w:num>
  <w:num w:numId="19">
    <w:abstractNumId w:val="24"/>
  </w:num>
  <w:num w:numId="20">
    <w:abstractNumId w:val="14"/>
  </w:num>
  <w:num w:numId="21">
    <w:abstractNumId w:val="35"/>
  </w:num>
  <w:num w:numId="22">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0"/>
  </w:num>
  <w:num w:numId="24">
    <w:abstractNumId w:val="25"/>
  </w:num>
  <w:num w:numId="25">
    <w:abstractNumId w:val="39"/>
  </w:num>
  <w:num w:numId="26">
    <w:abstractNumId w:val="41"/>
  </w:num>
  <w:num w:numId="27">
    <w:abstractNumId w:val="18"/>
  </w:num>
  <w:num w:numId="28">
    <w:abstractNumId w:val="28"/>
  </w:num>
  <w:num w:numId="29">
    <w:abstractNumId w:val="15"/>
  </w:num>
  <w:num w:numId="30">
    <w:abstractNumId w:val="37"/>
  </w:num>
  <w:num w:numId="31">
    <w:abstractNumId w:val="5"/>
  </w:num>
  <w:num w:numId="32">
    <w:abstractNumId w:val="23"/>
  </w:num>
  <w:num w:numId="33">
    <w:abstractNumId w:val="2"/>
  </w:num>
  <w:num w:numId="34">
    <w:abstractNumId w:val="32"/>
  </w:num>
  <w:num w:numId="35">
    <w:abstractNumId w:val="3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1"/>
  </w:num>
  <w:num w:numId="40">
    <w:abstractNumId w:val="27"/>
  </w:num>
  <w:num w:numId="41">
    <w:abstractNumId w:val="45"/>
  </w:num>
  <w:num w:numId="42">
    <w:abstractNumId w:val="1"/>
  </w:num>
  <w:num w:numId="43">
    <w:abstractNumId w:val="40"/>
  </w:num>
  <w:num w:numId="44">
    <w:abstractNumId w:val="4"/>
  </w:num>
  <w:num w:numId="45">
    <w:abstractNumId w:val="20"/>
  </w:num>
  <w:num w:numId="46">
    <w:abstractNumId w:val="3"/>
  </w:num>
  <w:num w:numId="47">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1A"/>
    <w:rsid w:val="0002476F"/>
    <w:rsid w:val="000456AB"/>
    <w:rsid w:val="00091261"/>
    <w:rsid w:val="000C4D84"/>
    <w:rsid w:val="000D0A4C"/>
    <w:rsid w:val="0015243A"/>
    <w:rsid w:val="00174513"/>
    <w:rsid w:val="00195C3F"/>
    <w:rsid w:val="001B389C"/>
    <w:rsid w:val="00244674"/>
    <w:rsid w:val="002461A0"/>
    <w:rsid w:val="00265AD4"/>
    <w:rsid w:val="00330F08"/>
    <w:rsid w:val="003459BD"/>
    <w:rsid w:val="003C78A3"/>
    <w:rsid w:val="003E6FB0"/>
    <w:rsid w:val="003F51C5"/>
    <w:rsid w:val="004F0169"/>
    <w:rsid w:val="005172E4"/>
    <w:rsid w:val="005A0078"/>
    <w:rsid w:val="005B4424"/>
    <w:rsid w:val="005D2173"/>
    <w:rsid w:val="0060612D"/>
    <w:rsid w:val="00644FBB"/>
    <w:rsid w:val="00651831"/>
    <w:rsid w:val="00675D5A"/>
    <w:rsid w:val="006F7BB4"/>
    <w:rsid w:val="0071589E"/>
    <w:rsid w:val="007567E5"/>
    <w:rsid w:val="007716D3"/>
    <w:rsid w:val="00835C6D"/>
    <w:rsid w:val="00844F75"/>
    <w:rsid w:val="009F1952"/>
    <w:rsid w:val="00A222C4"/>
    <w:rsid w:val="00A643D4"/>
    <w:rsid w:val="00A73AA1"/>
    <w:rsid w:val="00A83385"/>
    <w:rsid w:val="00AA1CB8"/>
    <w:rsid w:val="00AD1FC7"/>
    <w:rsid w:val="00B13E1A"/>
    <w:rsid w:val="00BA7849"/>
    <w:rsid w:val="00BC0D1C"/>
    <w:rsid w:val="00BC611C"/>
    <w:rsid w:val="00BF48B1"/>
    <w:rsid w:val="00CD3713"/>
    <w:rsid w:val="00D267BC"/>
    <w:rsid w:val="00DF473E"/>
    <w:rsid w:val="00E01B25"/>
    <w:rsid w:val="00E36377"/>
    <w:rsid w:val="00E37533"/>
    <w:rsid w:val="00E93BC6"/>
    <w:rsid w:val="00E9629F"/>
    <w:rsid w:val="00EA0C41"/>
    <w:rsid w:val="00EF4BC2"/>
    <w:rsid w:val="00F17431"/>
    <w:rsid w:val="00F541CA"/>
    <w:rsid w:val="00F66740"/>
    <w:rsid w:val="00FD7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5DDB8-7B2F-4552-BBA8-56EFD5B0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13E1A"/>
    <w:pPr>
      <w:keepNext/>
      <w:keepLines/>
      <w:spacing w:before="240" w:after="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semiHidden/>
    <w:unhideWhenUsed/>
    <w:qFormat/>
    <w:rsid w:val="00B13E1A"/>
    <w:pPr>
      <w:keepNext/>
      <w:keepLines/>
      <w:spacing w:before="40" w:after="0"/>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13E1A"/>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B13E1A"/>
    <w:pPr>
      <w:keepNext/>
      <w:keepLines/>
      <w:spacing w:before="40" w:after="0"/>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13E1A"/>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B13E1A"/>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B13E1A"/>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customStyle="1" w:styleId="Nagwek21">
    <w:name w:val="Nagłówek 21"/>
    <w:basedOn w:val="Normalny"/>
    <w:next w:val="Normalny"/>
    <w:unhideWhenUsed/>
    <w:qFormat/>
    <w:rsid w:val="00B13E1A"/>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character" w:customStyle="1" w:styleId="Nagwek5Znak">
    <w:name w:val="Nagłówek 5 Znak"/>
    <w:basedOn w:val="Domylnaczcionkaakapitu"/>
    <w:link w:val="Nagwek5"/>
    <w:rsid w:val="00B13E1A"/>
    <w:rPr>
      <w:rFonts w:ascii="Times New Roman" w:eastAsia="Times New Roman" w:hAnsi="Times New Roman" w:cs="Times New Roman"/>
      <w:b/>
      <w:bCs/>
      <w:sz w:val="24"/>
      <w:szCs w:val="24"/>
      <w:lang w:eastAsia="pl-PL"/>
    </w:rPr>
  </w:style>
  <w:style w:type="paragraph" w:customStyle="1" w:styleId="Nagwek61">
    <w:name w:val="Nagłówek 61"/>
    <w:basedOn w:val="Normalny"/>
    <w:next w:val="Normalny"/>
    <w:semiHidden/>
    <w:unhideWhenUsed/>
    <w:qFormat/>
    <w:rsid w:val="00B13E1A"/>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B13E1A"/>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B13E1A"/>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B13E1A"/>
  </w:style>
  <w:style w:type="character" w:customStyle="1" w:styleId="Nagwek1Znak">
    <w:name w:val="Nagłówek 1 Znak"/>
    <w:basedOn w:val="Domylnaczcionkaakapitu"/>
    <w:link w:val="Nagwek1"/>
    <w:rsid w:val="00B13E1A"/>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B13E1A"/>
    <w:rPr>
      <w:rFonts w:ascii="Cambria" w:eastAsia="Times New Roman" w:hAnsi="Cambria" w:cs="Times New Roman"/>
      <w:b/>
      <w:bCs/>
      <w:color w:val="4F81BD"/>
      <w:sz w:val="26"/>
      <w:szCs w:val="26"/>
    </w:rPr>
  </w:style>
  <w:style w:type="character" w:customStyle="1" w:styleId="Nagwek6Znak">
    <w:name w:val="Nagłówek 6 Znak"/>
    <w:basedOn w:val="Domylnaczcionkaakapitu"/>
    <w:link w:val="Nagwek6"/>
    <w:semiHidden/>
    <w:rsid w:val="00B13E1A"/>
    <w:rPr>
      <w:rFonts w:ascii="Cambria" w:eastAsia="Times New Roman" w:hAnsi="Cambria" w:cs="Times New Roman"/>
      <w:i/>
      <w:iCs/>
      <w:color w:val="243F60"/>
      <w:sz w:val="24"/>
      <w:szCs w:val="24"/>
    </w:rPr>
  </w:style>
  <w:style w:type="character" w:styleId="Hipercze">
    <w:name w:val="Hyperlink"/>
    <w:rsid w:val="00B13E1A"/>
    <w:rPr>
      <w:color w:val="0000FF"/>
      <w:u w:val="single"/>
    </w:rPr>
  </w:style>
  <w:style w:type="character" w:customStyle="1" w:styleId="StopkaZnak">
    <w:name w:val="Stopka Znak"/>
    <w:link w:val="Stopka"/>
    <w:uiPriority w:val="99"/>
    <w:locked/>
    <w:rsid w:val="00B13E1A"/>
    <w:rPr>
      <w:sz w:val="24"/>
      <w:szCs w:val="24"/>
    </w:rPr>
  </w:style>
  <w:style w:type="paragraph" w:styleId="Stopka">
    <w:name w:val="footer"/>
    <w:basedOn w:val="Normalny"/>
    <w:link w:val="StopkaZnak"/>
    <w:uiPriority w:val="99"/>
    <w:rsid w:val="00B13E1A"/>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13E1A"/>
  </w:style>
  <w:style w:type="paragraph" w:styleId="Lista">
    <w:name w:val="List"/>
    <w:basedOn w:val="Normalny"/>
    <w:rsid w:val="00B13E1A"/>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B13E1A"/>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B13E1A"/>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B13E1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13E1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13E1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B13E1A"/>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B13E1A"/>
    <w:rPr>
      <w:rFonts w:ascii="Arial" w:hAnsi="Arial" w:cs="Arial"/>
      <w:sz w:val="24"/>
      <w:szCs w:val="24"/>
    </w:rPr>
  </w:style>
  <w:style w:type="paragraph" w:styleId="Tekstpodstawowy3">
    <w:name w:val="Body Text 3"/>
    <w:basedOn w:val="Normalny"/>
    <w:link w:val="Tekstpodstawowy3Znak"/>
    <w:rsid w:val="00B13E1A"/>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13E1A"/>
    <w:rPr>
      <w:sz w:val="16"/>
      <w:szCs w:val="16"/>
    </w:rPr>
  </w:style>
  <w:style w:type="paragraph" w:styleId="Tekstpodstawowywcity2">
    <w:name w:val="Body Text Indent 2"/>
    <w:basedOn w:val="Normalny"/>
    <w:link w:val="Tekstpodstawowywcity2Znak"/>
    <w:rsid w:val="00B13E1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13E1A"/>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B13E1A"/>
    <w:rPr>
      <w:rFonts w:ascii="Arial" w:hAnsi="Arial" w:cs="Arial"/>
      <w:b/>
      <w:bCs/>
      <w:sz w:val="24"/>
      <w:szCs w:val="24"/>
    </w:rPr>
  </w:style>
  <w:style w:type="paragraph" w:styleId="Tekstpodstawowywcity3">
    <w:name w:val="Body Text Indent 3"/>
    <w:basedOn w:val="Normalny"/>
    <w:link w:val="Tekstpodstawowywcity3Znak"/>
    <w:rsid w:val="00B13E1A"/>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13E1A"/>
    <w:rPr>
      <w:sz w:val="16"/>
      <w:szCs w:val="16"/>
    </w:rPr>
  </w:style>
  <w:style w:type="paragraph" w:customStyle="1" w:styleId="Skrconyadreszwrotny">
    <w:name w:val="Skrócony adres zwrotny"/>
    <w:basedOn w:val="Normalny"/>
    <w:rsid w:val="00B13E1A"/>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B13E1A"/>
    <w:pPr>
      <w:autoSpaceDE w:val="0"/>
      <w:autoSpaceDN w:val="0"/>
    </w:pPr>
    <w:rPr>
      <w:sz w:val="20"/>
      <w:szCs w:val="20"/>
    </w:rPr>
  </w:style>
  <w:style w:type="paragraph" w:styleId="Akapitzlist">
    <w:name w:val="List Paragraph"/>
    <w:aliases w:val="normalny tekst,Obiekt,BulletC,Akapit z listą31,NOWY,Akapit z listą32,Akapit z listą3,L1,Numerowanie,2 heading,A_wyliczenie,K-P_odwolanie,Akapit z listą5,maz_wyliczenie,opis dzialania,Akapit z listą BS,List Paragraph,T_SZ_List Paragraph"/>
    <w:basedOn w:val="Normalny"/>
    <w:link w:val="AkapitzlistZnak"/>
    <w:uiPriority w:val="99"/>
    <w:qFormat/>
    <w:rsid w:val="00B13E1A"/>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B13E1A"/>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B13E1A"/>
    <w:rPr>
      <w:rFonts w:ascii="Times New Roman" w:eastAsia="Times New Roman" w:hAnsi="Times New Roman" w:cs="Times New Roman"/>
      <w:sz w:val="24"/>
      <w:szCs w:val="24"/>
      <w:lang w:eastAsia="pl-PL"/>
    </w:rPr>
  </w:style>
  <w:style w:type="character" w:customStyle="1" w:styleId="Bodytext2">
    <w:name w:val="Body text (2)_"/>
    <w:link w:val="Bodytext21"/>
    <w:rsid w:val="00B13E1A"/>
    <w:rPr>
      <w:rFonts w:ascii="Arial" w:hAnsi="Arial"/>
      <w:b/>
      <w:bCs/>
      <w:shd w:val="clear" w:color="auto" w:fill="FFFFFF"/>
    </w:rPr>
  </w:style>
  <w:style w:type="paragraph" w:customStyle="1" w:styleId="Bodytext21">
    <w:name w:val="Body text (2)1"/>
    <w:basedOn w:val="Normalny"/>
    <w:link w:val="Bodytext2"/>
    <w:rsid w:val="00B13E1A"/>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13E1A"/>
    <w:rPr>
      <w:rFonts w:ascii="Arial" w:hAnsi="Arial"/>
      <w:b/>
      <w:bCs/>
      <w:shd w:val="clear" w:color="auto" w:fill="FFFFFF"/>
    </w:rPr>
  </w:style>
  <w:style w:type="paragraph" w:customStyle="1" w:styleId="Heading31">
    <w:name w:val="Heading #31"/>
    <w:basedOn w:val="Normalny"/>
    <w:link w:val="Heading3"/>
    <w:rsid w:val="00B13E1A"/>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13E1A"/>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B13E1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B13E1A"/>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B13E1A"/>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B13E1A"/>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B13E1A"/>
    <w:pPr>
      <w:spacing w:after="120"/>
      <w:jc w:val="both"/>
    </w:pPr>
    <w:rPr>
      <w:sz w:val="24"/>
      <w:szCs w:val="24"/>
      <w:lang w:eastAsia="ar-SA"/>
    </w:rPr>
  </w:style>
  <w:style w:type="paragraph" w:styleId="Tekstprzypisukocowego">
    <w:name w:val="endnote text"/>
    <w:basedOn w:val="Normalny"/>
    <w:link w:val="TekstprzypisukocowegoZnak"/>
    <w:rsid w:val="00B13E1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B13E1A"/>
    <w:rPr>
      <w:rFonts w:ascii="Times New Roman" w:eastAsia="Times New Roman" w:hAnsi="Times New Roman" w:cs="Times New Roman"/>
      <w:sz w:val="20"/>
      <w:szCs w:val="20"/>
      <w:lang w:eastAsia="pl-PL"/>
    </w:rPr>
  </w:style>
  <w:style w:type="character" w:styleId="Odwoanieprzypisukocowego">
    <w:name w:val="endnote reference"/>
    <w:rsid w:val="00B13E1A"/>
    <w:rPr>
      <w:vertAlign w:val="superscript"/>
    </w:rPr>
  </w:style>
  <w:style w:type="table" w:styleId="Tabela-Siatka">
    <w:name w:val="Table Grid"/>
    <w:basedOn w:val="Standardowy"/>
    <w:uiPriority w:val="59"/>
    <w:rsid w:val="00B13E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B13E1A"/>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B13E1A"/>
    <w:rPr>
      <w:rFonts w:ascii="Tahoma" w:eastAsia="Times New Roman" w:hAnsi="Tahoma" w:cs="Times New Roman"/>
      <w:sz w:val="16"/>
      <w:szCs w:val="16"/>
      <w:lang w:val="x-none" w:eastAsia="x-none"/>
    </w:rPr>
  </w:style>
  <w:style w:type="paragraph" w:styleId="Tekstprzypisudolnego">
    <w:name w:val="footnote text"/>
    <w:aliases w:val="Tekst przypisu Znak"/>
    <w:basedOn w:val="Normalny"/>
    <w:link w:val="TekstprzypisudolnegoZnak"/>
    <w:uiPriority w:val="99"/>
    <w:rsid w:val="00B13E1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rsid w:val="00B13E1A"/>
    <w:rPr>
      <w:rFonts w:ascii="Times New Roman" w:eastAsia="Times New Roman" w:hAnsi="Times New Roman" w:cs="Times New Roman"/>
      <w:sz w:val="20"/>
      <w:szCs w:val="20"/>
      <w:lang w:eastAsia="pl-PL"/>
    </w:rPr>
  </w:style>
  <w:style w:type="character" w:styleId="Odwoanieprzypisudolnego">
    <w:name w:val="footnote reference"/>
    <w:uiPriority w:val="99"/>
    <w:rsid w:val="00B13E1A"/>
    <w:rPr>
      <w:vertAlign w:val="superscript"/>
    </w:rPr>
  </w:style>
  <w:style w:type="character" w:styleId="Odwoaniedokomentarza">
    <w:name w:val="annotation reference"/>
    <w:rsid w:val="00B13E1A"/>
    <w:rPr>
      <w:sz w:val="16"/>
      <w:szCs w:val="16"/>
    </w:rPr>
  </w:style>
  <w:style w:type="paragraph" w:styleId="Tekstkomentarza">
    <w:name w:val="annotation text"/>
    <w:basedOn w:val="Normalny"/>
    <w:link w:val="TekstkomentarzaZnak"/>
    <w:rsid w:val="00B13E1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B13E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B13E1A"/>
    <w:rPr>
      <w:b/>
      <w:bCs/>
    </w:rPr>
  </w:style>
  <w:style w:type="character" w:customStyle="1" w:styleId="TematkomentarzaZnak">
    <w:name w:val="Temat komentarza Znak"/>
    <w:basedOn w:val="TekstkomentarzaZnak"/>
    <w:link w:val="Tematkomentarza"/>
    <w:rsid w:val="00B13E1A"/>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B13E1A"/>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B13E1A"/>
    <w:rPr>
      <w:rFonts w:ascii="Times New Roman" w:eastAsia="Times New Roman" w:hAnsi="Times New Roman" w:cs="Times New Roman"/>
      <w:sz w:val="24"/>
      <w:szCs w:val="24"/>
      <w:lang w:val="x-none" w:eastAsia="pl-PL"/>
    </w:rPr>
  </w:style>
  <w:style w:type="character" w:styleId="UyteHipercze">
    <w:name w:val="FollowedHyperlink"/>
    <w:rsid w:val="00B13E1A"/>
    <w:rPr>
      <w:color w:val="800080"/>
      <w:u w:val="single"/>
    </w:rPr>
  </w:style>
  <w:style w:type="paragraph" w:styleId="Poprawka">
    <w:name w:val="Revision"/>
    <w:hidden/>
    <w:uiPriority w:val="99"/>
    <w:semiHidden/>
    <w:rsid w:val="00B13E1A"/>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B13E1A"/>
    <w:rPr>
      <w:rFonts w:ascii="Arial" w:hAnsi="Arial" w:cs="Arial"/>
      <w:b/>
      <w:i/>
      <w:sz w:val="24"/>
      <w:u w:val="single"/>
    </w:rPr>
  </w:style>
  <w:style w:type="paragraph" w:customStyle="1" w:styleId="kasia">
    <w:name w:val="kasia"/>
    <w:basedOn w:val="Normalny"/>
    <w:link w:val="kasiaZnak"/>
    <w:uiPriority w:val="99"/>
    <w:rsid w:val="00B13E1A"/>
    <w:pPr>
      <w:spacing w:after="0" w:line="252" w:lineRule="auto"/>
      <w:jc w:val="center"/>
    </w:pPr>
    <w:rPr>
      <w:rFonts w:ascii="Arial" w:hAnsi="Arial" w:cs="Arial"/>
      <w:b/>
      <w:i/>
      <w:sz w:val="24"/>
      <w:u w:val="single"/>
    </w:rPr>
  </w:style>
  <w:style w:type="character" w:customStyle="1" w:styleId="AkapitzlistZnak">
    <w:name w:val="Akapit z listą Znak"/>
    <w:aliases w:val="normalny tekst Znak,Obiekt Znak,BulletC Znak,Akapit z listą31 Znak,NOWY Znak,Akapit z listą32 Znak,Akapit z listą3 Znak,L1 Znak,Numerowanie Znak,2 heading Znak,A_wyliczenie Znak,K-P_odwolanie Znak,Akapit z listą5 Znak"/>
    <w:link w:val="Akapitzlist"/>
    <w:uiPriority w:val="34"/>
    <w:qFormat/>
    <w:locked/>
    <w:rsid w:val="00B13E1A"/>
    <w:rPr>
      <w:rFonts w:ascii="Times New Roman" w:eastAsia="Times New Roman" w:hAnsi="Times New Roman" w:cs="Times New Roman"/>
      <w:sz w:val="24"/>
      <w:szCs w:val="24"/>
      <w:lang w:eastAsia="pl-PL"/>
    </w:rPr>
  </w:style>
  <w:style w:type="character" w:customStyle="1" w:styleId="pktZnak">
    <w:name w:val="pkt Znak"/>
    <w:link w:val="pkt"/>
    <w:locked/>
    <w:rsid w:val="00B13E1A"/>
    <w:rPr>
      <w:sz w:val="24"/>
    </w:rPr>
  </w:style>
  <w:style w:type="paragraph" w:customStyle="1" w:styleId="pkt">
    <w:name w:val="pkt"/>
    <w:basedOn w:val="Normalny"/>
    <w:link w:val="pktZnak"/>
    <w:rsid w:val="00B13E1A"/>
    <w:pPr>
      <w:spacing w:before="60" w:after="60" w:line="252" w:lineRule="auto"/>
      <w:ind w:left="851" w:hanging="295"/>
      <w:jc w:val="both"/>
    </w:pPr>
    <w:rPr>
      <w:sz w:val="24"/>
    </w:rPr>
  </w:style>
  <w:style w:type="character" w:styleId="Uwydatnienie">
    <w:name w:val="Emphasis"/>
    <w:basedOn w:val="Domylnaczcionkaakapitu"/>
    <w:uiPriority w:val="20"/>
    <w:qFormat/>
    <w:rsid w:val="00B13E1A"/>
    <w:rPr>
      <w:i/>
      <w:iCs/>
    </w:rPr>
  </w:style>
  <w:style w:type="character" w:customStyle="1" w:styleId="alb">
    <w:name w:val="a_lb"/>
    <w:basedOn w:val="Domylnaczcionkaakapitu"/>
    <w:rsid w:val="00B13E1A"/>
  </w:style>
  <w:style w:type="paragraph" w:customStyle="1" w:styleId="text-justify">
    <w:name w:val="text-justify"/>
    <w:basedOn w:val="Normalny"/>
    <w:rsid w:val="00B13E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B13E1A"/>
  </w:style>
  <w:style w:type="paragraph" w:styleId="Bezodstpw">
    <w:name w:val="No Spacing"/>
    <w:uiPriority w:val="1"/>
    <w:qFormat/>
    <w:rsid w:val="00B13E1A"/>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B13E1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numbering" w:customStyle="1" w:styleId="WW8Num73">
    <w:name w:val="WW8Num73"/>
    <w:rsid w:val="00B13E1A"/>
    <w:pPr>
      <w:numPr>
        <w:numId w:val="21"/>
      </w:numPr>
    </w:pPr>
  </w:style>
  <w:style w:type="paragraph" w:customStyle="1" w:styleId="Kolorowalistaakcent11">
    <w:name w:val="Kolorowa lista — akcent 11"/>
    <w:basedOn w:val="Normalny"/>
    <w:uiPriority w:val="34"/>
    <w:qFormat/>
    <w:rsid w:val="00B13E1A"/>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Tekstpodstawowy21">
    <w:name w:val="Tekst podstawowy 21"/>
    <w:basedOn w:val="Normalny"/>
    <w:qFormat/>
    <w:rsid w:val="00B13E1A"/>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1">
    <w:name w:val="1."/>
    <w:basedOn w:val="Normalny"/>
    <w:rsid w:val="00B13E1A"/>
    <w:pPr>
      <w:suppressAutoHyphens/>
      <w:spacing w:after="0" w:line="258" w:lineRule="atLeast"/>
      <w:ind w:left="227" w:hanging="227"/>
      <w:jc w:val="both"/>
    </w:pPr>
    <w:rPr>
      <w:rFonts w:ascii="FrankfurtGothic" w:eastAsia="Times New Roman" w:hAnsi="FrankfurtGothic" w:cs="Times New Roman"/>
      <w:color w:val="000000"/>
      <w:sz w:val="19"/>
      <w:szCs w:val="20"/>
      <w:lang w:val="x-none" w:eastAsia="ar-SA"/>
    </w:rPr>
  </w:style>
  <w:style w:type="character" w:styleId="Pogrubienie">
    <w:name w:val="Strong"/>
    <w:uiPriority w:val="22"/>
    <w:qFormat/>
    <w:rsid w:val="00B13E1A"/>
    <w:rPr>
      <w:b/>
      <w:bCs/>
    </w:rPr>
  </w:style>
  <w:style w:type="character" w:customStyle="1" w:styleId="UnresolvedMention">
    <w:name w:val="Unresolved Mention"/>
    <w:basedOn w:val="Domylnaczcionkaakapitu"/>
    <w:uiPriority w:val="99"/>
    <w:semiHidden/>
    <w:unhideWhenUsed/>
    <w:rsid w:val="00B13E1A"/>
    <w:rPr>
      <w:color w:val="605E5C"/>
      <w:shd w:val="clear" w:color="auto" w:fill="E1DFDD"/>
    </w:rPr>
  </w:style>
  <w:style w:type="character" w:customStyle="1" w:styleId="markedcontent">
    <w:name w:val="markedcontent"/>
    <w:basedOn w:val="Domylnaczcionkaakapitu"/>
    <w:rsid w:val="00B13E1A"/>
  </w:style>
  <w:style w:type="character" w:customStyle="1" w:styleId="Nagwek1Znak1">
    <w:name w:val="Nagłówek 1 Znak1"/>
    <w:basedOn w:val="Domylnaczcionkaakapitu"/>
    <w:uiPriority w:val="9"/>
    <w:rsid w:val="00B13E1A"/>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B13E1A"/>
    <w:rPr>
      <w:rFonts w:asciiTheme="majorHAnsi" w:eastAsiaTheme="majorEastAsia" w:hAnsiTheme="majorHAnsi" w:cstheme="majorBidi"/>
      <w:color w:val="2E74B5" w:themeColor="accent1" w:themeShade="BF"/>
      <w:sz w:val="26"/>
      <w:szCs w:val="26"/>
    </w:rPr>
  </w:style>
  <w:style w:type="character" w:customStyle="1" w:styleId="Nagwek6Znak1">
    <w:name w:val="Nagłówek 6 Znak1"/>
    <w:basedOn w:val="Domylnaczcionkaakapitu"/>
    <w:uiPriority w:val="9"/>
    <w:semiHidden/>
    <w:rsid w:val="00B13E1A"/>
    <w:rPr>
      <w:rFonts w:asciiTheme="majorHAnsi" w:eastAsiaTheme="majorEastAsia" w:hAnsiTheme="majorHAnsi" w:cstheme="majorBidi"/>
      <w:color w:val="1F4D78" w:themeColor="accent1" w:themeShade="7F"/>
    </w:rPr>
  </w:style>
  <w:style w:type="table" w:customStyle="1" w:styleId="Tabela-Siatka1">
    <w:name w:val="Tabela - Siatka1"/>
    <w:basedOn w:val="Standardowy"/>
    <w:next w:val="Tabela-Siatka"/>
    <w:uiPriority w:val="39"/>
    <w:rsid w:val="00DF47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ny tekst Char,Wypunktowanie Char,CW_Lista Char,Obiekt Char,List Paragraph1 Char,Podsis rysunku Char,L1 Char,Numerowanie Char"/>
    <w:uiPriority w:val="99"/>
    <w:locked/>
    <w:rsid w:val="000456AB"/>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sip@kaliszpom.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espd.uzp.gov.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s://platformazakupowa.pl/pn/drezdenko"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footer" Target="footer1.xml"/><Relationship Id="rId8" Type="http://schemas.openxmlformats.org/officeDocument/2006/relationships/hyperlink" Target="http://www.bip.kaliszpom.p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4A72-652A-400B-8247-5544528B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11436</Words>
  <Characters>68619</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Dobrzeniecka</dc:creator>
  <cp:keywords/>
  <dc:description/>
  <cp:lastModifiedBy>Dorota Dobrzeniecka</cp:lastModifiedBy>
  <cp:revision>12</cp:revision>
  <cp:lastPrinted>2023-03-20T12:58:00Z</cp:lastPrinted>
  <dcterms:created xsi:type="dcterms:W3CDTF">2023-03-15T13:21:00Z</dcterms:created>
  <dcterms:modified xsi:type="dcterms:W3CDTF">2023-03-21T09:23:00Z</dcterms:modified>
</cp:coreProperties>
</file>