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9CD7" w14:textId="6A5245E7" w:rsidR="00FA0A80" w:rsidRDefault="00FA0A80" w:rsidP="00A217CC">
      <w:pPr>
        <w:spacing w:after="0" w:line="240" w:lineRule="auto"/>
        <w:jc w:val="righ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Załącznik nr 3 do SWZ</w:t>
      </w:r>
    </w:p>
    <w:p w14:paraId="19669D32" w14:textId="1C2F6B4A" w:rsidR="00A217CC" w:rsidRPr="00A217CC" w:rsidRDefault="00FA0A80" w:rsidP="00A217CC">
      <w:pPr>
        <w:spacing w:after="0" w:line="240" w:lineRule="auto"/>
        <w:jc w:val="right"/>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ZZP.261.</w:t>
      </w:r>
      <w:r w:rsidR="00DE212B">
        <w:rPr>
          <w:rFonts w:asciiTheme="minorHAnsi" w:eastAsia="Times New Roman" w:hAnsiTheme="minorHAnsi" w:cstheme="minorHAnsi"/>
          <w:sz w:val="24"/>
          <w:szCs w:val="24"/>
          <w:lang w:eastAsia="pl-PL"/>
        </w:rPr>
        <w:t>342.</w:t>
      </w:r>
      <w:r>
        <w:rPr>
          <w:rFonts w:asciiTheme="minorHAnsi" w:eastAsia="Times New Roman" w:hAnsiTheme="minorHAnsi" w:cstheme="minorHAnsi"/>
          <w:sz w:val="24"/>
          <w:szCs w:val="24"/>
          <w:lang w:eastAsia="pl-PL"/>
        </w:rPr>
        <w:t>2023.MC</w:t>
      </w:r>
    </w:p>
    <w:p w14:paraId="27B7E3C9" w14:textId="6D29A32C" w:rsidR="00C7184B" w:rsidRPr="00F27F3A" w:rsidRDefault="00C7184B" w:rsidP="00C7184B">
      <w:pPr>
        <w:spacing w:after="0" w:line="240" w:lineRule="auto"/>
        <w:jc w:val="center"/>
        <w:rPr>
          <w:rFonts w:asciiTheme="minorHAnsi" w:eastAsia="Times New Roman" w:hAnsiTheme="minorHAnsi" w:cstheme="minorHAnsi"/>
          <w:b/>
          <w:bCs/>
          <w:sz w:val="24"/>
          <w:szCs w:val="24"/>
          <w:lang w:eastAsia="pl-PL"/>
        </w:rPr>
      </w:pPr>
      <w:r w:rsidRPr="00F27F3A">
        <w:rPr>
          <w:rFonts w:asciiTheme="minorHAnsi" w:eastAsia="Times New Roman" w:hAnsiTheme="minorHAnsi" w:cstheme="minorHAnsi"/>
          <w:b/>
          <w:sz w:val="24"/>
          <w:szCs w:val="24"/>
          <w:lang w:eastAsia="pl-PL"/>
        </w:rPr>
        <w:t xml:space="preserve">Umowa </w:t>
      </w:r>
      <w:r w:rsidRPr="00F27F3A">
        <w:rPr>
          <w:rFonts w:asciiTheme="minorHAnsi" w:eastAsia="Times New Roman" w:hAnsiTheme="minorHAnsi" w:cstheme="minorHAnsi"/>
          <w:b/>
          <w:bCs/>
          <w:sz w:val="24"/>
          <w:szCs w:val="24"/>
          <w:lang w:eastAsia="pl-PL"/>
        </w:rPr>
        <w:t>nr ……………</w:t>
      </w:r>
      <w:r w:rsidR="00FA0A80" w:rsidRPr="00A217CC">
        <w:rPr>
          <w:rFonts w:asciiTheme="minorHAnsi" w:eastAsia="Times New Roman" w:hAnsiTheme="minorHAnsi" w:cstheme="minorHAnsi"/>
          <w:sz w:val="24"/>
          <w:szCs w:val="24"/>
          <w:lang w:eastAsia="pl-PL"/>
        </w:rPr>
        <w:t>(wzór)</w:t>
      </w:r>
    </w:p>
    <w:p w14:paraId="54AA588E" w14:textId="77777777" w:rsidR="00C7184B" w:rsidRPr="00F27F3A" w:rsidRDefault="00C7184B" w:rsidP="00C7184B">
      <w:pPr>
        <w:spacing w:after="0" w:line="240" w:lineRule="auto"/>
        <w:jc w:val="center"/>
        <w:rPr>
          <w:rFonts w:asciiTheme="minorHAnsi" w:eastAsia="Times New Roman" w:hAnsiTheme="minorHAnsi" w:cstheme="minorHAnsi"/>
          <w:b/>
          <w:bCs/>
          <w:sz w:val="24"/>
          <w:szCs w:val="24"/>
          <w:lang w:eastAsia="pl-PL"/>
        </w:rPr>
      </w:pPr>
    </w:p>
    <w:p w14:paraId="6DD5289C" w14:textId="77777777" w:rsidR="00C7184B" w:rsidRPr="00F27F3A" w:rsidRDefault="00C7184B" w:rsidP="00C7184B">
      <w:pPr>
        <w:spacing w:after="0" w:line="240" w:lineRule="auto"/>
        <w:jc w:val="center"/>
        <w:rPr>
          <w:rFonts w:asciiTheme="minorHAnsi" w:eastAsia="Times New Roman" w:hAnsiTheme="minorHAnsi" w:cstheme="minorHAnsi"/>
          <w:b/>
          <w:sz w:val="24"/>
          <w:szCs w:val="24"/>
          <w:lang w:eastAsia="pl-PL"/>
        </w:rPr>
      </w:pPr>
    </w:p>
    <w:p w14:paraId="59BC8E43" w14:textId="2BDA9D7E" w:rsidR="00605786" w:rsidRPr="0055536D" w:rsidRDefault="00C64B85" w:rsidP="00605786">
      <w:pPr>
        <w:jc w:val="both"/>
        <w:rPr>
          <w:rFonts w:asciiTheme="minorHAnsi" w:hAnsiTheme="minorHAnsi" w:cstheme="minorHAnsi"/>
        </w:rPr>
      </w:pPr>
      <w:r>
        <w:rPr>
          <w:rFonts w:asciiTheme="minorHAnsi" w:hAnsiTheme="minorHAnsi" w:cstheme="minorHAnsi"/>
        </w:rPr>
        <w:t>W wyniku przeprowadzonego postępowania o udzielenie zamówienia publicznego w trybie podstawowym, na podstawie art. 275 pkt 1 ustawy z dnia 11 września 2019 roku – Prawo zamówień publicznych (Dz.U. z 2023 roku, poz</w:t>
      </w:r>
      <w:r w:rsidR="00B5177C">
        <w:rPr>
          <w:rFonts w:asciiTheme="minorHAnsi" w:hAnsiTheme="minorHAnsi" w:cstheme="minorHAnsi"/>
        </w:rPr>
        <w:t>.</w:t>
      </w:r>
      <w:r>
        <w:rPr>
          <w:rFonts w:asciiTheme="minorHAnsi" w:hAnsiTheme="minorHAnsi" w:cstheme="minorHAnsi"/>
        </w:rPr>
        <w:t xml:space="preserve"> 1605), w dniu …………………… 2023 roku</w:t>
      </w:r>
      <w:r w:rsidR="00863DDC">
        <w:rPr>
          <w:rFonts w:asciiTheme="minorHAnsi" w:hAnsiTheme="minorHAnsi" w:cstheme="minorHAnsi"/>
        </w:rPr>
        <w:t xml:space="preserve"> zostaje zawarta </w:t>
      </w:r>
      <w:r w:rsidR="00605786" w:rsidRPr="0055536D">
        <w:rPr>
          <w:rFonts w:asciiTheme="minorHAnsi" w:hAnsiTheme="minorHAnsi" w:cstheme="minorHAnsi"/>
        </w:rPr>
        <w:t>umowa pomiędzy:</w:t>
      </w:r>
    </w:p>
    <w:p w14:paraId="4E9581A0" w14:textId="1BE47455" w:rsidR="00C7184B" w:rsidRPr="0055536D" w:rsidRDefault="00C7184B" w:rsidP="00395598">
      <w:pPr>
        <w:spacing w:line="240" w:lineRule="auto"/>
        <w:jc w:val="both"/>
        <w:rPr>
          <w:rFonts w:asciiTheme="minorHAnsi" w:hAnsiTheme="minorHAnsi" w:cstheme="minorHAnsi"/>
        </w:rPr>
      </w:pPr>
      <w:r w:rsidRPr="0055536D">
        <w:rPr>
          <w:rFonts w:asciiTheme="minorHAnsi" w:hAnsiTheme="minorHAnsi" w:cstheme="minorHAnsi"/>
          <w:b/>
          <w:bCs/>
        </w:rPr>
        <w:t>Województwem Mazowieckim</w:t>
      </w:r>
      <w:r w:rsidRPr="0055536D">
        <w:rPr>
          <w:rFonts w:asciiTheme="minorHAnsi" w:hAnsiTheme="minorHAnsi" w:cstheme="minorHAnsi"/>
        </w:rPr>
        <w:t>, ul. Jagiellońska 26, 03-719 Warszawa, NIP</w:t>
      </w:r>
      <w:r w:rsidR="00395598" w:rsidRPr="0055536D">
        <w:rPr>
          <w:rFonts w:asciiTheme="minorHAnsi" w:hAnsiTheme="minorHAnsi" w:cstheme="minorHAnsi"/>
        </w:rPr>
        <w:t xml:space="preserve">: </w:t>
      </w:r>
      <w:r w:rsidRPr="0055536D">
        <w:rPr>
          <w:rFonts w:asciiTheme="minorHAnsi" w:hAnsiTheme="minorHAnsi" w:cstheme="minorHAnsi"/>
        </w:rPr>
        <w:t>1132453940, jako Nabywcą,</w:t>
      </w:r>
    </w:p>
    <w:p w14:paraId="589AABA5" w14:textId="1F061C30" w:rsidR="00C7184B" w:rsidRPr="0055536D" w:rsidRDefault="00C7184B" w:rsidP="00395598">
      <w:pPr>
        <w:spacing w:line="240" w:lineRule="auto"/>
        <w:jc w:val="both"/>
        <w:rPr>
          <w:rFonts w:asciiTheme="minorHAnsi" w:hAnsiTheme="minorHAnsi" w:cstheme="minorHAnsi"/>
        </w:rPr>
      </w:pPr>
      <w:r w:rsidRPr="0055536D">
        <w:rPr>
          <w:rFonts w:asciiTheme="minorHAnsi" w:hAnsiTheme="minorHAnsi" w:cstheme="minorHAnsi"/>
          <w:b/>
          <w:bCs/>
        </w:rPr>
        <w:t>Wojewódzkim Urzędem Pracy w Warszawie</w:t>
      </w:r>
      <w:r w:rsidRPr="0055536D">
        <w:rPr>
          <w:rFonts w:asciiTheme="minorHAnsi" w:hAnsiTheme="minorHAnsi" w:cstheme="minorHAnsi"/>
        </w:rPr>
        <w:t xml:space="preserve"> z siedzibą: ul. Młynarska 26, 01-205 Warszawa, jako Odbiorcą, reprezentowanym przez:</w:t>
      </w:r>
    </w:p>
    <w:p w14:paraId="61B17B92" w14:textId="03BD7292" w:rsidR="00C7184B" w:rsidRPr="0055536D" w:rsidRDefault="00C7184B" w:rsidP="008547E4">
      <w:pPr>
        <w:pStyle w:val="Bezodstpw"/>
        <w:ind w:left="0" w:firstLine="0"/>
        <w:rPr>
          <w:rFonts w:asciiTheme="minorHAnsi" w:hAnsiTheme="minorHAnsi" w:cstheme="minorHAnsi"/>
        </w:rPr>
      </w:pPr>
      <w:r w:rsidRPr="0055536D">
        <w:rPr>
          <w:rFonts w:asciiTheme="minorHAnsi" w:hAnsiTheme="minorHAnsi" w:cstheme="minorHAnsi"/>
          <w:b/>
          <w:bCs/>
        </w:rPr>
        <w:t>Pana Tomasza Sieradza</w:t>
      </w:r>
      <w:r w:rsidRPr="0055536D">
        <w:rPr>
          <w:rFonts w:asciiTheme="minorHAnsi" w:hAnsiTheme="minorHAnsi" w:cstheme="minorHAnsi"/>
        </w:rPr>
        <w:t xml:space="preserve"> - Dyrektora Wojewódzkiego Urzędu Pracy w Warszawie, działającego na podstawie pełnomocnictwa udzielonego Uchwałą Nr 3/211/17 Zarządu Województwa Mazowieckiego z dnia 3 stycznia 2017 r., zwanym dalej Zamawiającym,</w:t>
      </w:r>
    </w:p>
    <w:p w14:paraId="70DE6A06" w14:textId="77777777" w:rsidR="00C7184B" w:rsidRPr="0055536D" w:rsidRDefault="00C7184B" w:rsidP="00C7184B">
      <w:pPr>
        <w:spacing w:after="120" w:line="240" w:lineRule="auto"/>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a</w:t>
      </w:r>
    </w:p>
    <w:p w14:paraId="1F966E27" w14:textId="3D02754D" w:rsidR="00C7184B" w:rsidRPr="0055536D" w:rsidRDefault="00C7184B" w:rsidP="00C7184B">
      <w:pPr>
        <w:spacing w:after="120" w:line="240" w:lineRule="auto"/>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w:t>
      </w:r>
      <w:r w:rsidR="00F27F3A" w:rsidRPr="0055536D">
        <w:rPr>
          <w:rFonts w:asciiTheme="minorHAnsi" w:eastAsia="Times New Roman" w:hAnsiTheme="minorHAnsi" w:cstheme="minorHAnsi"/>
          <w:lang w:eastAsia="pl-PL"/>
        </w:rPr>
        <w:t>…………………………………………………………………………………………..</w:t>
      </w:r>
    </w:p>
    <w:p w14:paraId="2448B567" w14:textId="78658D8C" w:rsidR="00C7184B" w:rsidRPr="0055536D" w:rsidRDefault="00C7184B" w:rsidP="00C7184B">
      <w:pPr>
        <w:spacing w:after="120" w:line="240" w:lineRule="auto"/>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w:t>
      </w:r>
      <w:r w:rsidR="00F27F3A" w:rsidRPr="0055536D">
        <w:rPr>
          <w:rFonts w:asciiTheme="minorHAnsi" w:eastAsia="Times New Roman" w:hAnsiTheme="minorHAnsi" w:cstheme="minorHAnsi"/>
          <w:lang w:eastAsia="pl-PL"/>
        </w:rPr>
        <w:t>…………………………………………………………………………………………..</w:t>
      </w:r>
    </w:p>
    <w:p w14:paraId="1463F521" w14:textId="77777777" w:rsidR="00C7184B" w:rsidRPr="0055536D" w:rsidRDefault="00C7184B" w:rsidP="00C7184B">
      <w:pPr>
        <w:spacing w:after="0" w:line="240" w:lineRule="auto"/>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zwaną dalej Wykonawcą,</w:t>
      </w:r>
    </w:p>
    <w:p w14:paraId="59BFBC1E" w14:textId="77777777" w:rsidR="00C7184B" w:rsidRPr="0055536D" w:rsidRDefault="00C7184B" w:rsidP="00C7184B">
      <w:pPr>
        <w:spacing w:after="0" w:line="240" w:lineRule="auto"/>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zwane łącznie Stronami,</w:t>
      </w:r>
    </w:p>
    <w:p w14:paraId="2BA0AF87" w14:textId="77777777" w:rsidR="00C7184B" w:rsidRPr="0055536D" w:rsidRDefault="00C7184B" w:rsidP="00C7184B">
      <w:pPr>
        <w:autoSpaceDE w:val="0"/>
        <w:autoSpaceDN w:val="0"/>
        <w:adjustRightInd w:val="0"/>
        <w:spacing w:after="0"/>
        <w:jc w:val="center"/>
        <w:rPr>
          <w:rFonts w:asciiTheme="minorHAnsi" w:hAnsiTheme="minorHAnsi" w:cstheme="minorHAnsi"/>
          <w:b/>
          <w:bCs/>
        </w:rPr>
      </w:pPr>
      <w:r w:rsidRPr="0055536D">
        <w:rPr>
          <w:rFonts w:asciiTheme="minorHAnsi" w:hAnsiTheme="minorHAnsi" w:cstheme="minorHAnsi"/>
          <w:b/>
          <w:bCs/>
        </w:rPr>
        <w:t>§ 1</w:t>
      </w:r>
    </w:p>
    <w:p w14:paraId="4E7AA5B5" w14:textId="19064FFB" w:rsidR="00C7184B" w:rsidRPr="0055536D" w:rsidRDefault="00C7184B" w:rsidP="005D43CA">
      <w:pPr>
        <w:pStyle w:val="Bezodstpw"/>
        <w:numPr>
          <w:ilvl w:val="0"/>
          <w:numId w:val="14"/>
        </w:numPr>
        <w:rPr>
          <w:rFonts w:asciiTheme="minorHAnsi" w:hAnsiTheme="minorHAnsi" w:cstheme="minorHAnsi"/>
        </w:rPr>
      </w:pPr>
      <w:r w:rsidRPr="0055536D">
        <w:rPr>
          <w:rFonts w:asciiTheme="minorHAnsi" w:hAnsiTheme="minorHAnsi" w:cstheme="minorHAnsi"/>
        </w:rPr>
        <w:t>Przedmiotem niniejszej umowy jest</w:t>
      </w:r>
      <w:r w:rsidR="00647DE2" w:rsidRPr="0055536D">
        <w:rPr>
          <w:rFonts w:asciiTheme="minorHAnsi" w:hAnsiTheme="minorHAnsi" w:cstheme="minorHAnsi"/>
        </w:rPr>
        <w:t xml:space="preserve"> zakup i dostawa aparatów telefonicznych</w:t>
      </w:r>
      <w:r w:rsidR="008715C8" w:rsidRPr="0055536D">
        <w:rPr>
          <w:rFonts w:asciiTheme="minorHAnsi" w:hAnsiTheme="minorHAnsi" w:cstheme="minorHAnsi"/>
        </w:rPr>
        <w:t xml:space="preserve">, </w:t>
      </w:r>
      <w:proofErr w:type="spellStart"/>
      <w:r w:rsidR="008715C8" w:rsidRPr="0055536D">
        <w:rPr>
          <w:rFonts w:asciiTheme="minorHAnsi" w:hAnsiTheme="minorHAnsi" w:cstheme="minorHAnsi"/>
        </w:rPr>
        <w:t>switchy</w:t>
      </w:r>
      <w:proofErr w:type="spellEnd"/>
      <w:r w:rsidR="008715C8" w:rsidRPr="0055536D">
        <w:rPr>
          <w:rFonts w:asciiTheme="minorHAnsi" w:hAnsiTheme="minorHAnsi" w:cstheme="minorHAnsi"/>
        </w:rPr>
        <w:t xml:space="preserve"> </w:t>
      </w:r>
      <w:proofErr w:type="spellStart"/>
      <w:r w:rsidR="008715C8" w:rsidRPr="0055536D">
        <w:rPr>
          <w:rFonts w:asciiTheme="minorHAnsi" w:hAnsiTheme="minorHAnsi" w:cstheme="minorHAnsi"/>
        </w:rPr>
        <w:t>PoE</w:t>
      </w:r>
      <w:proofErr w:type="spellEnd"/>
      <w:r w:rsidR="008715C8" w:rsidRPr="0055536D">
        <w:rPr>
          <w:rFonts w:asciiTheme="minorHAnsi" w:hAnsiTheme="minorHAnsi" w:cstheme="minorHAnsi"/>
        </w:rPr>
        <w:t xml:space="preserve"> oraz</w:t>
      </w:r>
      <w:r w:rsidRPr="0055536D">
        <w:rPr>
          <w:rFonts w:asciiTheme="minorHAnsi" w:hAnsiTheme="minorHAnsi" w:cstheme="minorHAnsi"/>
        </w:rPr>
        <w:t xml:space="preserve"> świadczenie usług telekomunikacyjnych w zakresie telefonii stacjonarnej</w:t>
      </w:r>
      <w:r w:rsidR="00755901" w:rsidRPr="0055536D">
        <w:rPr>
          <w:rFonts w:asciiTheme="minorHAnsi" w:hAnsiTheme="minorHAnsi" w:cstheme="minorHAnsi"/>
        </w:rPr>
        <w:t>, realizowane w technologii VoIP</w:t>
      </w:r>
      <w:r w:rsidR="00136047" w:rsidRPr="0055536D">
        <w:rPr>
          <w:rFonts w:asciiTheme="minorHAnsi" w:hAnsiTheme="minorHAnsi" w:cstheme="minorHAnsi"/>
        </w:rPr>
        <w:t>, określonych poniżej:</w:t>
      </w:r>
    </w:p>
    <w:p w14:paraId="225A15A2" w14:textId="77777777" w:rsidR="00495521" w:rsidRPr="0055536D" w:rsidRDefault="00495521" w:rsidP="00495521">
      <w:pPr>
        <w:pStyle w:val="Akapitzlist"/>
        <w:jc w:val="both"/>
        <w:rPr>
          <w:rFonts w:asciiTheme="minorHAnsi" w:hAnsiTheme="minorHAnsi" w:cstheme="minorHAnsi"/>
          <w:sz w:val="22"/>
          <w:szCs w:val="22"/>
          <w:u w:val="single"/>
        </w:rPr>
      </w:pPr>
    </w:p>
    <w:p w14:paraId="74FCAF7B" w14:textId="68FFE63E" w:rsidR="00495521" w:rsidRPr="0055536D" w:rsidRDefault="00495521" w:rsidP="000971DD">
      <w:pPr>
        <w:contextualSpacing/>
        <w:jc w:val="both"/>
        <w:rPr>
          <w:rFonts w:asciiTheme="minorHAnsi" w:hAnsiTheme="minorHAnsi" w:cstheme="minorHAnsi"/>
          <w:u w:val="single"/>
        </w:rPr>
      </w:pPr>
      <w:r w:rsidRPr="0055536D">
        <w:rPr>
          <w:rFonts w:asciiTheme="minorHAnsi" w:hAnsiTheme="minorHAnsi" w:cstheme="minorHAnsi"/>
          <w:u w:val="single"/>
        </w:rPr>
        <w:t xml:space="preserve">w etapie </w:t>
      </w:r>
      <w:r w:rsidR="00730486" w:rsidRPr="0055536D">
        <w:rPr>
          <w:rFonts w:asciiTheme="minorHAnsi" w:hAnsiTheme="minorHAnsi" w:cstheme="minorHAnsi"/>
          <w:u w:val="single"/>
        </w:rPr>
        <w:t>1</w:t>
      </w:r>
      <w:r w:rsidRPr="0055536D">
        <w:rPr>
          <w:rFonts w:asciiTheme="minorHAnsi" w:hAnsiTheme="minorHAnsi" w:cstheme="minorHAnsi"/>
          <w:u w:val="single"/>
        </w:rPr>
        <w:t>:</w:t>
      </w:r>
    </w:p>
    <w:p w14:paraId="1CE4F467" w14:textId="57FBB912" w:rsidR="00495521" w:rsidRPr="0055536D" w:rsidRDefault="00495521" w:rsidP="005D43CA">
      <w:pPr>
        <w:pStyle w:val="Akapitzlist"/>
        <w:numPr>
          <w:ilvl w:val="0"/>
          <w:numId w:val="13"/>
        </w:numPr>
        <w:jc w:val="both"/>
        <w:rPr>
          <w:rFonts w:asciiTheme="minorHAnsi" w:hAnsiTheme="minorHAnsi" w:cstheme="minorHAnsi"/>
          <w:sz w:val="22"/>
          <w:szCs w:val="22"/>
        </w:rPr>
      </w:pPr>
      <w:r w:rsidRPr="0055536D">
        <w:rPr>
          <w:rFonts w:asciiTheme="minorHAnsi" w:hAnsiTheme="minorHAnsi" w:cstheme="minorHAnsi"/>
          <w:sz w:val="22"/>
          <w:szCs w:val="22"/>
        </w:rPr>
        <w:t xml:space="preserve">dostawę (zakup) aparatów telefonicznych IP oraz </w:t>
      </w:r>
      <w:proofErr w:type="spellStart"/>
      <w:r w:rsidRPr="0055536D">
        <w:rPr>
          <w:rFonts w:asciiTheme="minorHAnsi" w:hAnsiTheme="minorHAnsi" w:cstheme="minorHAnsi"/>
          <w:sz w:val="22"/>
          <w:szCs w:val="22"/>
        </w:rPr>
        <w:t>switchy</w:t>
      </w:r>
      <w:proofErr w:type="spellEnd"/>
      <w:r w:rsidRPr="0055536D">
        <w:rPr>
          <w:rFonts w:asciiTheme="minorHAnsi" w:hAnsiTheme="minorHAnsi" w:cstheme="minorHAnsi"/>
          <w:sz w:val="22"/>
          <w:szCs w:val="22"/>
        </w:rPr>
        <w:t xml:space="preserve"> </w:t>
      </w:r>
      <w:proofErr w:type="spellStart"/>
      <w:r w:rsidRPr="0055536D">
        <w:rPr>
          <w:rFonts w:asciiTheme="minorHAnsi" w:hAnsiTheme="minorHAnsi" w:cstheme="minorHAnsi"/>
          <w:sz w:val="22"/>
          <w:szCs w:val="22"/>
        </w:rPr>
        <w:t>PoE</w:t>
      </w:r>
      <w:proofErr w:type="spellEnd"/>
      <w:r w:rsidRPr="0055536D">
        <w:rPr>
          <w:rFonts w:asciiTheme="minorHAnsi" w:hAnsiTheme="minorHAnsi" w:cstheme="minorHAnsi"/>
          <w:sz w:val="22"/>
          <w:szCs w:val="22"/>
        </w:rPr>
        <w:t>, niezbędnych do obsługi systemu,</w:t>
      </w:r>
    </w:p>
    <w:p w14:paraId="1680CA7E" w14:textId="145DEB72" w:rsidR="00495521" w:rsidRPr="0055536D" w:rsidRDefault="00495521" w:rsidP="005D43CA">
      <w:pPr>
        <w:pStyle w:val="Akapitzlist"/>
        <w:numPr>
          <w:ilvl w:val="0"/>
          <w:numId w:val="13"/>
        </w:numPr>
        <w:jc w:val="both"/>
        <w:rPr>
          <w:rFonts w:asciiTheme="minorHAnsi" w:hAnsiTheme="minorHAnsi" w:cstheme="minorHAnsi"/>
          <w:sz w:val="22"/>
          <w:szCs w:val="22"/>
        </w:rPr>
      </w:pPr>
      <w:r w:rsidRPr="0055536D">
        <w:rPr>
          <w:rFonts w:asciiTheme="minorHAnsi" w:hAnsiTheme="minorHAnsi" w:cstheme="minorHAnsi"/>
          <w:sz w:val="22"/>
          <w:szCs w:val="22"/>
        </w:rPr>
        <w:t>wdrożenie i konfigurację systemu w oparciu o wirtualną centralę zbudowaną na zasobach serwerowych</w:t>
      </w:r>
      <w:r w:rsidR="00E62538" w:rsidRPr="0055536D">
        <w:rPr>
          <w:rFonts w:asciiTheme="minorHAnsi" w:hAnsiTheme="minorHAnsi" w:cstheme="minorHAnsi"/>
          <w:sz w:val="22"/>
          <w:szCs w:val="22"/>
        </w:rPr>
        <w:t xml:space="preserve"> Wykonawcy</w:t>
      </w:r>
      <w:r w:rsidRPr="0055536D">
        <w:rPr>
          <w:rFonts w:asciiTheme="minorHAnsi" w:hAnsiTheme="minorHAnsi" w:cstheme="minorHAnsi"/>
          <w:sz w:val="22"/>
          <w:szCs w:val="22"/>
        </w:rPr>
        <w:t xml:space="preserve"> </w:t>
      </w:r>
      <w:r w:rsidR="00E62538" w:rsidRPr="0055536D">
        <w:rPr>
          <w:rFonts w:asciiTheme="minorHAnsi" w:hAnsiTheme="minorHAnsi" w:cstheme="minorHAnsi"/>
          <w:sz w:val="22"/>
          <w:szCs w:val="22"/>
        </w:rPr>
        <w:t>(</w:t>
      </w:r>
      <w:r w:rsidRPr="0055536D">
        <w:rPr>
          <w:rFonts w:asciiTheme="minorHAnsi" w:hAnsiTheme="minorHAnsi" w:cstheme="minorHAnsi"/>
          <w:sz w:val="22"/>
          <w:szCs w:val="22"/>
        </w:rPr>
        <w:t>Operatora</w:t>
      </w:r>
      <w:r w:rsidR="00E62538" w:rsidRPr="0055536D">
        <w:rPr>
          <w:rFonts w:asciiTheme="minorHAnsi" w:hAnsiTheme="minorHAnsi" w:cstheme="minorHAnsi"/>
          <w:sz w:val="22"/>
          <w:szCs w:val="22"/>
        </w:rPr>
        <w:t>)</w:t>
      </w:r>
      <w:r w:rsidRPr="0055536D">
        <w:rPr>
          <w:rFonts w:asciiTheme="minorHAnsi" w:hAnsiTheme="minorHAnsi" w:cstheme="minorHAnsi"/>
          <w:sz w:val="22"/>
          <w:szCs w:val="22"/>
        </w:rPr>
        <w:t>.</w:t>
      </w:r>
    </w:p>
    <w:p w14:paraId="65E50AA7" w14:textId="2C909422" w:rsidR="00495521" w:rsidRPr="0055536D" w:rsidRDefault="00495521" w:rsidP="00495521">
      <w:pPr>
        <w:pStyle w:val="Akapitzlist"/>
        <w:jc w:val="both"/>
        <w:rPr>
          <w:rFonts w:asciiTheme="minorHAnsi" w:hAnsiTheme="minorHAnsi" w:cstheme="minorHAnsi"/>
          <w:sz w:val="22"/>
          <w:szCs w:val="22"/>
        </w:rPr>
      </w:pPr>
    </w:p>
    <w:p w14:paraId="418FAA5A" w14:textId="58CD4C15" w:rsidR="005B59C5" w:rsidRPr="0055536D" w:rsidRDefault="005B59C5" w:rsidP="005B59C5">
      <w:pPr>
        <w:jc w:val="both"/>
        <w:rPr>
          <w:rFonts w:asciiTheme="minorHAnsi" w:hAnsiTheme="minorHAnsi" w:cstheme="minorHAnsi"/>
        </w:rPr>
      </w:pPr>
      <w:r w:rsidRPr="0055536D">
        <w:rPr>
          <w:rFonts w:asciiTheme="minorHAnsi" w:hAnsiTheme="minorHAnsi" w:cstheme="minorHAnsi"/>
        </w:rPr>
        <w:t xml:space="preserve">Realizacja etapu </w:t>
      </w:r>
      <w:r w:rsidR="006E1AAA" w:rsidRPr="0055536D">
        <w:rPr>
          <w:rFonts w:asciiTheme="minorHAnsi" w:hAnsiTheme="minorHAnsi" w:cstheme="minorHAnsi"/>
        </w:rPr>
        <w:t>1</w:t>
      </w:r>
      <w:r w:rsidRPr="0055536D">
        <w:rPr>
          <w:rFonts w:asciiTheme="minorHAnsi" w:hAnsiTheme="minorHAnsi" w:cstheme="minorHAnsi"/>
        </w:rPr>
        <w:t xml:space="preserve"> zakończy się 15 grudnia 2023 roku i zostanie rozliczona do końca 2023 roku.</w:t>
      </w:r>
    </w:p>
    <w:p w14:paraId="1ED6A26E" w14:textId="22E1B162" w:rsidR="00495521" w:rsidRPr="0055536D" w:rsidRDefault="00EB2BF4" w:rsidP="000971DD">
      <w:pPr>
        <w:contextualSpacing/>
        <w:jc w:val="both"/>
        <w:rPr>
          <w:rFonts w:asciiTheme="minorHAnsi" w:hAnsiTheme="minorHAnsi" w:cstheme="minorHAnsi"/>
        </w:rPr>
      </w:pPr>
      <w:r w:rsidRPr="0055536D">
        <w:rPr>
          <w:rFonts w:asciiTheme="minorHAnsi" w:hAnsiTheme="minorHAnsi" w:cstheme="minorHAnsi"/>
          <w:u w:val="single"/>
        </w:rPr>
        <w:t>w</w:t>
      </w:r>
      <w:r w:rsidR="00495521" w:rsidRPr="0055536D">
        <w:rPr>
          <w:rFonts w:asciiTheme="minorHAnsi" w:hAnsiTheme="minorHAnsi" w:cstheme="minorHAnsi"/>
          <w:u w:val="single"/>
        </w:rPr>
        <w:t xml:space="preserve"> etapie 2:</w:t>
      </w:r>
    </w:p>
    <w:p w14:paraId="2B220FCF" w14:textId="45951FA6" w:rsidR="00495521" w:rsidRPr="0055536D" w:rsidRDefault="00B9728C" w:rsidP="005D43CA">
      <w:pPr>
        <w:pStyle w:val="Akapitzlist"/>
        <w:numPr>
          <w:ilvl w:val="0"/>
          <w:numId w:val="15"/>
        </w:numPr>
        <w:jc w:val="both"/>
        <w:rPr>
          <w:rFonts w:asciiTheme="minorHAnsi" w:hAnsiTheme="minorHAnsi" w:cstheme="minorHAnsi"/>
          <w:sz w:val="22"/>
          <w:szCs w:val="22"/>
        </w:rPr>
      </w:pPr>
      <w:r w:rsidRPr="0055536D">
        <w:rPr>
          <w:rFonts w:asciiTheme="minorHAnsi" w:hAnsiTheme="minorHAnsi" w:cstheme="minorHAnsi"/>
          <w:sz w:val="22"/>
          <w:szCs w:val="22"/>
        </w:rPr>
        <w:t>ś</w:t>
      </w:r>
      <w:r w:rsidR="00495521" w:rsidRPr="0055536D">
        <w:rPr>
          <w:rFonts w:asciiTheme="minorHAnsi" w:hAnsiTheme="minorHAnsi" w:cstheme="minorHAnsi"/>
          <w:sz w:val="22"/>
          <w:szCs w:val="22"/>
        </w:rPr>
        <w:t>wiadczenie kompleksowych usług telekomunikacyjnych telefonii stacjonarnej, obejmujących wszystkie, w tym zamiejscowe lokalizacje Wojewódzkiego Urzędu Pracy w Warszawie.</w:t>
      </w:r>
    </w:p>
    <w:p w14:paraId="54C5345E" w14:textId="77777777" w:rsidR="00495521" w:rsidRPr="0055536D" w:rsidRDefault="00495521" w:rsidP="00495521">
      <w:pPr>
        <w:pStyle w:val="Akapitzlist"/>
        <w:jc w:val="both"/>
        <w:rPr>
          <w:rFonts w:asciiTheme="minorHAnsi" w:hAnsiTheme="minorHAnsi" w:cstheme="minorHAnsi"/>
          <w:sz w:val="22"/>
          <w:szCs w:val="22"/>
        </w:rPr>
      </w:pPr>
    </w:p>
    <w:p w14:paraId="2C76CE85" w14:textId="3223A183" w:rsidR="00495521" w:rsidRPr="0055536D" w:rsidRDefault="00495521" w:rsidP="00FF44D6">
      <w:pPr>
        <w:pStyle w:val="Bezodstpw"/>
        <w:ind w:left="0" w:firstLine="0"/>
        <w:rPr>
          <w:rFonts w:asciiTheme="minorHAnsi" w:hAnsiTheme="minorHAnsi" w:cstheme="minorHAnsi"/>
        </w:rPr>
      </w:pPr>
      <w:r w:rsidRPr="0055536D">
        <w:rPr>
          <w:rFonts w:asciiTheme="minorHAnsi" w:hAnsiTheme="minorHAnsi" w:cstheme="minorHAnsi"/>
        </w:rPr>
        <w:t xml:space="preserve">Realizacja etapu 2 rozpocznie się z dniem 1 stycznia 2024 roku </w:t>
      </w:r>
      <w:r w:rsidR="00AE76A6" w:rsidRPr="0055536D">
        <w:rPr>
          <w:rFonts w:asciiTheme="minorHAnsi" w:hAnsiTheme="minorHAnsi" w:cstheme="minorHAnsi"/>
        </w:rPr>
        <w:t>na okres</w:t>
      </w:r>
      <w:r w:rsidRPr="0055536D">
        <w:rPr>
          <w:rFonts w:asciiTheme="minorHAnsi" w:hAnsiTheme="minorHAnsi" w:cstheme="minorHAnsi"/>
        </w:rPr>
        <w:t xml:space="preserve"> 48 miesięcy, tj. do dnia 31 grudnia 2027 roku. W ramach usługi Zamawiający otrzyma przydział nowej, jednolitej numeracji</w:t>
      </w:r>
      <w:r w:rsidR="00A217CC" w:rsidRPr="0055536D">
        <w:rPr>
          <w:rFonts w:asciiTheme="minorHAnsi" w:hAnsiTheme="minorHAnsi" w:cstheme="minorHAnsi"/>
        </w:rPr>
        <w:t xml:space="preserve">, </w:t>
      </w:r>
      <w:r w:rsidR="00A217CC" w:rsidRPr="00DE212B">
        <w:rPr>
          <w:rFonts w:asciiTheme="minorHAnsi" w:hAnsiTheme="minorHAnsi" w:cstheme="minorHAnsi"/>
        </w:rPr>
        <w:t>…………</w:t>
      </w:r>
      <w:r w:rsidRPr="00DE212B">
        <w:rPr>
          <w:rFonts w:asciiTheme="minorHAnsi" w:hAnsiTheme="minorHAnsi" w:cstheme="minorHAnsi"/>
        </w:rPr>
        <w:t xml:space="preserve"> numerów</w:t>
      </w:r>
      <w:r w:rsidR="00A217CC" w:rsidRPr="00DE212B">
        <w:rPr>
          <w:rFonts w:asciiTheme="minorHAnsi" w:hAnsiTheme="minorHAnsi" w:cstheme="minorHAnsi"/>
        </w:rPr>
        <w:t xml:space="preserve"> z </w:t>
      </w:r>
      <w:proofErr w:type="spellStart"/>
      <w:r w:rsidR="00A217CC" w:rsidRPr="00DE212B">
        <w:rPr>
          <w:rFonts w:asciiTheme="minorHAnsi" w:hAnsiTheme="minorHAnsi" w:cstheme="minorHAnsi"/>
        </w:rPr>
        <w:t>prefixem</w:t>
      </w:r>
      <w:proofErr w:type="spellEnd"/>
      <w:r w:rsidR="00A217CC" w:rsidRPr="00DE212B">
        <w:rPr>
          <w:rFonts w:asciiTheme="minorHAnsi" w:hAnsiTheme="minorHAnsi" w:cstheme="minorHAnsi"/>
        </w:rPr>
        <w:t xml:space="preserve"> 22 oraz …… numerów z </w:t>
      </w:r>
      <w:proofErr w:type="spellStart"/>
      <w:r w:rsidR="00A217CC" w:rsidRPr="00DE212B">
        <w:rPr>
          <w:rFonts w:asciiTheme="minorHAnsi" w:hAnsiTheme="minorHAnsi" w:cstheme="minorHAnsi"/>
        </w:rPr>
        <w:t>prefixem</w:t>
      </w:r>
      <w:proofErr w:type="spellEnd"/>
      <w:r w:rsidR="00A217CC" w:rsidRPr="00DE212B">
        <w:rPr>
          <w:rFonts w:asciiTheme="minorHAnsi" w:hAnsiTheme="minorHAnsi" w:cstheme="minorHAnsi"/>
        </w:rPr>
        <w:t xml:space="preserve"> 25</w:t>
      </w:r>
      <w:r w:rsidRPr="00DE212B">
        <w:rPr>
          <w:rFonts w:asciiTheme="minorHAnsi" w:hAnsiTheme="minorHAnsi" w:cstheme="minorHAnsi"/>
        </w:rPr>
        <w:t>. Dla zachowania płynnej, niezachwianej komunikacji Zamawiający wymaga uwzględ</w:t>
      </w:r>
      <w:r w:rsidR="00D52794" w:rsidRPr="00DE212B">
        <w:rPr>
          <w:rFonts w:asciiTheme="minorHAnsi" w:hAnsiTheme="minorHAnsi" w:cstheme="minorHAnsi"/>
        </w:rPr>
        <w:t>nie</w:t>
      </w:r>
      <w:r w:rsidRPr="00DE212B">
        <w:rPr>
          <w:rFonts w:asciiTheme="minorHAnsi" w:hAnsiTheme="minorHAnsi" w:cstheme="minorHAnsi"/>
        </w:rPr>
        <w:t xml:space="preserve">nia warunku zachowania, przez okres ….. </w:t>
      </w:r>
      <w:r w:rsidRPr="0055536D">
        <w:rPr>
          <w:rFonts w:asciiTheme="minorHAnsi" w:hAnsiTheme="minorHAnsi" w:cstheme="minorHAnsi"/>
        </w:rPr>
        <w:t>miesięcy, numeracji dotychczasowej z ustawieniem automatycznego przekierowania na nowe numery.</w:t>
      </w:r>
    </w:p>
    <w:p w14:paraId="38373D43" w14:textId="77777777" w:rsidR="008A4778" w:rsidRPr="0055536D" w:rsidRDefault="008A4778" w:rsidP="00495521">
      <w:pPr>
        <w:pStyle w:val="Akapitzlist"/>
        <w:jc w:val="both"/>
        <w:rPr>
          <w:rFonts w:asciiTheme="minorHAnsi" w:hAnsiTheme="minorHAnsi" w:cstheme="minorHAnsi"/>
          <w:sz w:val="22"/>
          <w:szCs w:val="22"/>
        </w:rPr>
      </w:pPr>
    </w:p>
    <w:p w14:paraId="64DD8C05" w14:textId="258C08DE" w:rsidR="00495521" w:rsidRPr="0055536D" w:rsidRDefault="00495521" w:rsidP="00384435">
      <w:pPr>
        <w:pStyle w:val="Akapitzlist"/>
        <w:numPr>
          <w:ilvl w:val="0"/>
          <w:numId w:val="14"/>
        </w:numPr>
        <w:ind w:left="284" w:hanging="284"/>
        <w:jc w:val="both"/>
        <w:rPr>
          <w:rFonts w:asciiTheme="minorHAnsi" w:hAnsiTheme="minorHAnsi" w:cstheme="minorHAnsi"/>
          <w:sz w:val="22"/>
          <w:szCs w:val="22"/>
        </w:rPr>
      </w:pPr>
      <w:r w:rsidRPr="0055536D">
        <w:rPr>
          <w:rFonts w:asciiTheme="minorHAnsi" w:hAnsiTheme="minorHAnsi" w:cstheme="minorHAnsi"/>
          <w:sz w:val="22"/>
          <w:szCs w:val="22"/>
        </w:rPr>
        <w:lastRenderedPageBreak/>
        <w:t>Ze względu na planowaną zmianę miejsca, warszawskiej siedziby Urzędu usługa realizowana będzie w następujący sposób:</w:t>
      </w:r>
    </w:p>
    <w:p w14:paraId="4FD73C64" w14:textId="50C78A9C" w:rsidR="00596352" w:rsidRPr="00384435" w:rsidRDefault="00495521" w:rsidP="00384435">
      <w:pPr>
        <w:ind w:left="284"/>
        <w:contextualSpacing/>
        <w:jc w:val="both"/>
        <w:rPr>
          <w:rFonts w:asciiTheme="minorHAnsi" w:hAnsiTheme="minorHAnsi" w:cstheme="minorHAnsi"/>
        </w:rPr>
      </w:pPr>
      <w:r w:rsidRPr="00384435">
        <w:rPr>
          <w:rFonts w:asciiTheme="minorHAnsi" w:hAnsiTheme="minorHAnsi" w:cstheme="minorHAnsi"/>
        </w:rPr>
        <w:t xml:space="preserve">od </w:t>
      </w:r>
      <w:r w:rsidR="008A4778" w:rsidRPr="00384435">
        <w:rPr>
          <w:rFonts w:asciiTheme="minorHAnsi" w:hAnsiTheme="minorHAnsi" w:cstheme="minorHAnsi"/>
        </w:rPr>
        <w:t xml:space="preserve">dnia </w:t>
      </w:r>
      <w:r w:rsidRPr="00384435">
        <w:rPr>
          <w:rFonts w:asciiTheme="minorHAnsi" w:hAnsiTheme="minorHAnsi" w:cstheme="minorHAnsi"/>
        </w:rPr>
        <w:t>1 stycznia 2024 roku do momentu zmiany siedziby (I kwartał 2024 roku, bez określenia ścisłej daty), w następujących lokalizacjach:</w:t>
      </w:r>
    </w:p>
    <w:p w14:paraId="2EE128BE" w14:textId="77777777" w:rsidR="00495521" w:rsidRPr="0055536D" w:rsidRDefault="00495521" w:rsidP="005D43CA">
      <w:pPr>
        <w:pStyle w:val="Akapitzlist"/>
        <w:numPr>
          <w:ilvl w:val="0"/>
          <w:numId w:val="12"/>
        </w:numPr>
        <w:contextualSpacing/>
        <w:jc w:val="both"/>
        <w:rPr>
          <w:rFonts w:asciiTheme="minorHAnsi" w:hAnsiTheme="minorHAnsi" w:cstheme="minorHAnsi"/>
          <w:sz w:val="22"/>
          <w:szCs w:val="22"/>
        </w:rPr>
      </w:pPr>
      <w:r w:rsidRPr="0055536D">
        <w:rPr>
          <w:rFonts w:asciiTheme="minorHAnsi" w:hAnsiTheme="minorHAnsi" w:cstheme="minorHAnsi"/>
          <w:sz w:val="22"/>
          <w:szCs w:val="22"/>
        </w:rPr>
        <w:t>Warszawa, ul. Młynarska 16,</w:t>
      </w:r>
    </w:p>
    <w:p w14:paraId="0EE4C151" w14:textId="77777777" w:rsidR="00495521" w:rsidRPr="0055536D" w:rsidRDefault="00495521" w:rsidP="005D43CA">
      <w:pPr>
        <w:pStyle w:val="Akapitzlist"/>
        <w:numPr>
          <w:ilvl w:val="0"/>
          <w:numId w:val="12"/>
        </w:numPr>
        <w:contextualSpacing/>
        <w:jc w:val="both"/>
        <w:rPr>
          <w:rFonts w:asciiTheme="minorHAnsi" w:hAnsiTheme="minorHAnsi" w:cstheme="minorHAnsi"/>
          <w:sz w:val="22"/>
          <w:szCs w:val="22"/>
        </w:rPr>
      </w:pPr>
      <w:r w:rsidRPr="0055536D">
        <w:rPr>
          <w:rFonts w:asciiTheme="minorHAnsi" w:hAnsiTheme="minorHAnsi" w:cstheme="minorHAnsi"/>
          <w:sz w:val="22"/>
          <w:szCs w:val="22"/>
        </w:rPr>
        <w:t>Warszawa, ul. Ciołka 10a,</w:t>
      </w:r>
    </w:p>
    <w:p w14:paraId="78D8EE0E" w14:textId="77777777" w:rsidR="00495521" w:rsidRPr="0055536D" w:rsidRDefault="00495521" w:rsidP="005D43CA">
      <w:pPr>
        <w:pStyle w:val="Akapitzlist"/>
        <w:numPr>
          <w:ilvl w:val="0"/>
          <w:numId w:val="12"/>
        </w:numPr>
        <w:contextualSpacing/>
        <w:jc w:val="both"/>
        <w:rPr>
          <w:rFonts w:asciiTheme="minorHAnsi" w:hAnsiTheme="minorHAnsi" w:cstheme="minorHAnsi"/>
          <w:sz w:val="22"/>
          <w:szCs w:val="22"/>
        </w:rPr>
      </w:pPr>
      <w:r w:rsidRPr="0055536D">
        <w:rPr>
          <w:rFonts w:asciiTheme="minorHAnsi" w:hAnsiTheme="minorHAnsi" w:cstheme="minorHAnsi"/>
          <w:sz w:val="22"/>
          <w:szCs w:val="22"/>
        </w:rPr>
        <w:t>Warszawa, ul. Leszno 21,</w:t>
      </w:r>
    </w:p>
    <w:p w14:paraId="353180AE" w14:textId="77777777" w:rsidR="00495521" w:rsidRPr="0055536D" w:rsidRDefault="00495521" w:rsidP="005D43CA">
      <w:pPr>
        <w:pStyle w:val="Akapitzlist"/>
        <w:numPr>
          <w:ilvl w:val="0"/>
          <w:numId w:val="12"/>
        </w:numPr>
        <w:contextualSpacing/>
        <w:jc w:val="both"/>
        <w:rPr>
          <w:rFonts w:asciiTheme="minorHAnsi" w:hAnsiTheme="minorHAnsi" w:cstheme="minorHAnsi"/>
          <w:sz w:val="22"/>
          <w:szCs w:val="22"/>
        </w:rPr>
      </w:pPr>
      <w:r w:rsidRPr="0055536D">
        <w:rPr>
          <w:rFonts w:asciiTheme="minorHAnsi" w:hAnsiTheme="minorHAnsi" w:cstheme="minorHAnsi"/>
          <w:sz w:val="22"/>
          <w:szCs w:val="22"/>
        </w:rPr>
        <w:t>Radom, ul. Mokra 2,</w:t>
      </w:r>
    </w:p>
    <w:p w14:paraId="472254C6" w14:textId="77777777" w:rsidR="00495521" w:rsidRPr="0055536D" w:rsidRDefault="00495521" w:rsidP="005D43CA">
      <w:pPr>
        <w:pStyle w:val="Akapitzlist"/>
        <w:numPr>
          <w:ilvl w:val="0"/>
          <w:numId w:val="12"/>
        </w:numPr>
        <w:contextualSpacing/>
        <w:jc w:val="both"/>
        <w:rPr>
          <w:rFonts w:asciiTheme="minorHAnsi" w:hAnsiTheme="minorHAnsi" w:cstheme="minorHAnsi"/>
          <w:sz w:val="22"/>
          <w:szCs w:val="22"/>
        </w:rPr>
      </w:pPr>
      <w:r w:rsidRPr="0055536D">
        <w:rPr>
          <w:rFonts w:asciiTheme="minorHAnsi" w:hAnsiTheme="minorHAnsi" w:cstheme="minorHAnsi"/>
          <w:sz w:val="22"/>
          <w:szCs w:val="22"/>
        </w:rPr>
        <w:t>Ostrołęka, ul. Poznańska 17,</w:t>
      </w:r>
    </w:p>
    <w:p w14:paraId="0B1B074D" w14:textId="77777777" w:rsidR="00495521" w:rsidRPr="0055536D" w:rsidRDefault="00495521" w:rsidP="005D43CA">
      <w:pPr>
        <w:pStyle w:val="Akapitzlist"/>
        <w:numPr>
          <w:ilvl w:val="0"/>
          <w:numId w:val="12"/>
        </w:numPr>
        <w:contextualSpacing/>
        <w:jc w:val="both"/>
        <w:rPr>
          <w:rFonts w:asciiTheme="minorHAnsi" w:hAnsiTheme="minorHAnsi" w:cstheme="minorHAnsi"/>
          <w:sz w:val="22"/>
          <w:szCs w:val="22"/>
        </w:rPr>
      </w:pPr>
      <w:r w:rsidRPr="0055536D">
        <w:rPr>
          <w:rFonts w:asciiTheme="minorHAnsi" w:hAnsiTheme="minorHAnsi" w:cstheme="minorHAnsi"/>
          <w:sz w:val="22"/>
          <w:szCs w:val="22"/>
        </w:rPr>
        <w:t>Płock, ul. Kolegialna 19,</w:t>
      </w:r>
    </w:p>
    <w:p w14:paraId="26F3C082" w14:textId="77777777" w:rsidR="00495521" w:rsidRPr="0055536D" w:rsidRDefault="00495521" w:rsidP="005D43CA">
      <w:pPr>
        <w:pStyle w:val="Akapitzlist"/>
        <w:numPr>
          <w:ilvl w:val="0"/>
          <w:numId w:val="12"/>
        </w:numPr>
        <w:contextualSpacing/>
        <w:jc w:val="both"/>
        <w:rPr>
          <w:rFonts w:asciiTheme="minorHAnsi" w:hAnsiTheme="minorHAnsi" w:cstheme="minorHAnsi"/>
          <w:sz w:val="22"/>
          <w:szCs w:val="22"/>
        </w:rPr>
      </w:pPr>
      <w:r w:rsidRPr="0055536D">
        <w:rPr>
          <w:rFonts w:asciiTheme="minorHAnsi" w:hAnsiTheme="minorHAnsi" w:cstheme="minorHAnsi"/>
          <w:sz w:val="22"/>
          <w:szCs w:val="22"/>
        </w:rPr>
        <w:t>Siedlce, ul. Pułaskiego 19/21,</w:t>
      </w:r>
    </w:p>
    <w:p w14:paraId="702D0328" w14:textId="403E2E6A" w:rsidR="00495521" w:rsidRPr="0055536D" w:rsidRDefault="00495521" w:rsidP="005D43CA">
      <w:pPr>
        <w:pStyle w:val="Akapitzlist"/>
        <w:numPr>
          <w:ilvl w:val="0"/>
          <w:numId w:val="12"/>
        </w:numPr>
        <w:contextualSpacing/>
        <w:jc w:val="both"/>
        <w:rPr>
          <w:rFonts w:asciiTheme="minorHAnsi" w:hAnsiTheme="minorHAnsi" w:cstheme="minorHAnsi"/>
          <w:sz w:val="22"/>
          <w:szCs w:val="22"/>
        </w:rPr>
      </w:pPr>
      <w:r w:rsidRPr="0055536D">
        <w:rPr>
          <w:rFonts w:asciiTheme="minorHAnsi" w:hAnsiTheme="minorHAnsi" w:cstheme="minorHAnsi"/>
          <w:sz w:val="22"/>
          <w:szCs w:val="22"/>
        </w:rPr>
        <w:t>Ciechanów, ul. Wodna 1.</w:t>
      </w:r>
    </w:p>
    <w:p w14:paraId="2C878023" w14:textId="77777777" w:rsidR="00B06B6B" w:rsidRPr="0055536D" w:rsidRDefault="00B06B6B" w:rsidP="00B06B6B">
      <w:pPr>
        <w:pStyle w:val="Akapitzlist"/>
        <w:ind w:left="1440"/>
        <w:contextualSpacing/>
        <w:jc w:val="both"/>
        <w:rPr>
          <w:rFonts w:asciiTheme="minorHAnsi" w:hAnsiTheme="minorHAnsi" w:cstheme="minorHAnsi"/>
          <w:sz w:val="22"/>
          <w:szCs w:val="22"/>
        </w:rPr>
      </w:pPr>
    </w:p>
    <w:p w14:paraId="0DAB5C8F" w14:textId="6EF544DA" w:rsidR="00495521" w:rsidRPr="0055536D" w:rsidRDefault="00384435" w:rsidP="00384435">
      <w:pPr>
        <w:pStyle w:val="Akapitzlist"/>
        <w:numPr>
          <w:ilvl w:val="0"/>
          <w:numId w:val="14"/>
        </w:numPr>
        <w:ind w:left="284" w:hanging="284"/>
        <w:contextualSpacing/>
        <w:jc w:val="both"/>
        <w:rPr>
          <w:rFonts w:asciiTheme="minorHAnsi" w:hAnsiTheme="minorHAnsi" w:cstheme="minorHAnsi"/>
          <w:sz w:val="22"/>
          <w:szCs w:val="22"/>
        </w:rPr>
      </w:pPr>
      <w:r>
        <w:rPr>
          <w:rFonts w:asciiTheme="minorHAnsi" w:hAnsiTheme="minorHAnsi" w:cstheme="minorHAnsi"/>
          <w:sz w:val="22"/>
          <w:szCs w:val="22"/>
        </w:rPr>
        <w:t>P</w:t>
      </w:r>
      <w:r w:rsidR="00495521" w:rsidRPr="0055536D">
        <w:rPr>
          <w:rFonts w:asciiTheme="minorHAnsi" w:hAnsiTheme="minorHAnsi" w:cstheme="minorHAnsi"/>
          <w:sz w:val="22"/>
          <w:szCs w:val="22"/>
        </w:rPr>
        <w:t>o zmianie siedziby usługa świadczona będzie we wszystkich zamiejscowych lokalizacjach</w:t>
      </w:r>
      <w:r w:rsidR="00136047" w:rsidRPr="0055536D">
        <w:rPr>
          <w:rFonts w:asciiTheme="minorHAnsi" w:hAnsiTheme="minorHAnsi" w:cstheme="minorHAnsi"/>
          <w:sz w:val="22"/>
          <w:szCs w:val="22"/>
        </w:rPr>
        <w:t xml:space="preserve"> określonych w punktach d - h</w:t>
      </w:r>
      <w:r w:rsidR="00495521" w:rsidRPr="0055536D">
        <w:rPr>
          <w:rFonts w:asciiTheme="minorHAnsi" w:hAnsiTheme="minorHAnsi" w:cstheme="minorHAnsi"/>
          <w:sz w:val="22"/>
          <w:szCs w:val="22"/>
        </w:rPr>
        <w:t xml:space="preserve">, jak wyżej oraz jednej, centralnej siedzibie Urzędu w </w:t>
      </w:r>
      <w:r w:rsidR="007600DD" w:rsidRPr="0055536D">
        <w:rPr>
          <w:rFonts w:asciiTheme="minorHAnsi" w:hAnsiTheme="minorHAnsi" w:cstheme="minorHAnsi"/>
          <w:sz w:val="22"/>
          <w:szCs w:val="22"/>
        </w:rPr>
        <w:t>W</w:t>
      </w:r>
      <w:r w:rsidR="00495521" w:rsidRPr="0055536D">
        <w:rPr>
          <w:rFonts w:asciiTheme="minorHAnsi" w:hAnsiTheme="minorHAnsi" w:cstheme="minorHAnsi"/>
          <w:sz w:val="22"/>
          <w:szCs w:val="22"/>
        </w:rPr>
        <w:t>arszawie przy ul. Chłodnej 52/54.</w:t>
      </w:r>
    </w:p>
    <w:p w14:paraId="6959D250" w14:textId="77777777" w:rsidR="00E65750" w:rsidRPr="0055536D" w:rsidRDefault="00E65750" w:rsidP="00E65750">
      <w:pPr>
        <w:pStyle w:val="Akapitzlist"/>
        <w:ind w:left="1080"/>
        <w:contextualSpacing/>
        <w:jc w:val="both"/>
        <w:rPr>
          <w:rFonts w:asciiTheme="minorHAnsi" w:hAnsiTheme="minorHAnsi" w:cstheme="minorHAnsi"/>
          <w:sz w:val="22"/>
          <w:szCs w:val="22"/>
        </w:rPr>
      </w:pPr>
    </w:p>
    <w:p w14:paraId="4B42F53B" w14:textId="710DB4B0" w:rsidR="000F281C" w:rsidRPr="0055536D" w:rsidRDefault="000F281C" w:rsidP="00384435">
      <w:pPr>
        <w:numPr>
          <w:ilvl w:val="0"/>
          <w:numId w:val="14"/>
        </w:numPr>
        <w:autoSpaceDE w:val="0"/>
        <w:autoSpaceDN w:val="0"/>
        <w:adjustRightInd w:val="0"/>
        <w:spacing w:after="120"/>
        <w:ind w:left="284" w:hanging="284"/>
        <w:jc w:val="both"/>
        <w:rPr>
          <w:rFonts w:asciiTheme="minorHAnsi" w:hAnsiTheme="minorHAnsi" w:cstheme="minorHAnsi"/>
        </w:rPr>
      </w:pPr>
      <w:r w:rsidRPr="0055536D">
        <w:rPr>
          <w:rFonts w:asciiTheme="minorHAnsi" w:hAnsiTheme="minorHAnsi" w:cstheme="minorHAnsi"/>
        </w:rPr>
        <w:t>Świadczenie usług telekomunikacyjnych odbywać się będzie na warunkach określonych w załączniku nr  1 (Specyfikacja) do niniejszej umowy oraz Regulaminie świadczenia usług telekomunikacyjnych, opracowanym przez Wykonawcę</w:t>
      </w:r>
      <w:r w:rsidR="005B59C5" w:rsidRPr="0055536D">
        <w:rPr>
          <w:rFonts w:asciiTheme="minorHAnsi" w:hAnsiTheme="minorHAnsi" w:cstheme="minorHAnsi"/>
        </w:rPr>
        <w:t>.</w:t>
      </w:r>
      <w:r w:rsidRPr="0055536D">
        <w:rPr>
          <w:rFonts w:asciiTheme="minorHAnsi" w:hAnsiTheme="minorHAnsi" w:cstheme="minorHAnsi"/>
        </w:rPr>
        <w:t xml:space="preserve"> </w:t>
      </w:r>
    </w:p>
    <w:p w14:paraId="62C6B5B8" w14:textId="77777777" w:rsidR="000F281C" w:rsidRPr="0055536D" w:rsidRDefault="000F281C" w:rsidP="00384435">
      <w:pPr>
        <w:numPr>
          <w:ilvl w:val="0"/>
          <w:numId w:val="14"/>
        </w:numPr>
        <w:autoSpaceDE w:val="0"/>
        <w:autoSpaceDN w:val="0"/>
        <w:adjustRightInd w:val="0"/>
        <w:spacing w:after="120"/>
        <w:ind w:left="284" w:hanging="295"/>
        <w:jc w:val="both"/>
        <w:rPr>
          <w:rFonts w:asciiTheme="minorHAnsi" w:hAnsiTheme="minorHAnsi" w:cstheme="minorHAnsi"/>
        </w:rPr>
      </w:pPr>
      <w:bookmarkStart w:id="0" w:name="_Hlk499634914"/>
      <w:r w:rsidRPr="0055536D">
        <w:rPr>
          <w:rFonts w:asciiTheme="minorHAnsi" w:hAnsiTheme="minorHAnsi" w:cstheme="minorHAnsi"/>
        </w:rPr>
        <w:t xml:space="preserve">Postanowienia Regulaminu świadczenia usług przez Wykonawcę określonego w ust. 2 sprzeczne z  niniejszą umową nie są wiążące dla Zamawiającego. </w:t>
      </w:r>
    </w:p>
    <w:bookmarkEnd w:id="0"/>
    <w:p w14:paraId="353FDEB3" w14:textId="77777777" w:rsidR="00366BB4" w:rsidRPr="0055536D" w:rsidRDefault="00366BB4" w:rsidP="00366BB4">
      <w:pPr>
        <w:pStyle w:val="Bezodstpw"/>
        <w:ind w:left="720" w:firstLine="0"/>
        <w:rPr>
          <w:rFonts w:asciiTheme="minorHAnsi" w:hAnsiTheme="minorHAnsi" w:cstheme="minorHAnsi"/>
        </w:rPr>
      </w:pPr>
    </w:p>
    <w:p w14:paraId="1EA45ACF" w14:textId="77777777" w:rsidR="00C7184B" w:rsidRPr="0055536D" w:rsidRDefault="00C7184B" w:rsidP="00C7184B">
      <w:pPr>
        <w:autoSpaceDE w:val="0"/>
        <w:autoSpaceDN w:val="0"/>
        <w:adjustRightInd w:val="0"/>
        <w:spacing w:after="0"/>
        <w:jc w:val="center"/>
        <w:rPr>
          <w:rFonts w:asciiTheme="minorHAnsi" w:hAnsiTheme="minorHAnsi" w:cstheme="minorHAnsi"/>
          <w:b/>
        </w:rPr>
      </w:pPr>
      <w:r w:rsidRPr="0055536D">
        <w:rPr>
          <w:rFonts w:asciiTheme="minorHAnsi" w:hAnsiTheme="minorHAnsi" w:cstheme="minorHAnsi"/>
          <w:b/>
        </w:rPr>
        <w:t>§ 2</w:t>
      </w:r>
    </w:p>
    <w:p w14:paraId="223C722C" w14:textId="58AB2979" w:rsidR="00C7184B" w:rsidRPr="0055536D" w:rsidRDefault="00C7184B" w:rsidP="00384435">
      <w:pPr>
        <w:pStyle w:val="Bezodstpw"/>
        <w:numPr>
          <w:ilvl w:val="0"/>
          <w:numId w:val="10"/>
        </w:numPr>
        <w:ind w:left="284" w:hanging="284"/>
        <w:rPr>
          <w:rFonts w:asciiTheme="minorHAnsi" w:hAnsiTheme="minorHAnsi" w:cstheme="minorHAnsi"/>
        </w:rPr>
      </w:pPr>
      <w:r w:rsidRPr="0055536D">
        <w:rPr>
          <w:rFonts w:asciiTheme="minorHAnsi" w:hAnsiTheme="minorHAnsi" w:cstheme="minorHAnsi"/>
        </w:rPr>
        <w:t xml:space="preserve">Umowa zostaje zawarta na czas oznaczony, tj. od dnia </w:t>
      </w:r>
      <w:r w:rsidR="00E62538" w:rsidRPr="0055536D">
        <w:rPr>
          <w:rFonts w:asciiTheme="minorHAnsi" w:hAnsiTheme="minorHAnsi" w:cstheme="minorHAnsi"/>
        </w:rPr>
        <w:t>jej zawarcia do dnia 31 grudnia 2027 roku</w:t>
      </w:r>
      <w:r w:rsidRPr="0055536D">
        <w:rPr>
          <w:rFonts w:asciiTheme="minorHAnsi" w:hAnsiTheme="minorHAnsi" w:cstheme="minorHAnsi"/>
        </w:rPr>
        <w:t xml:space="preserve">. </w:t>
      </w:r>
    </w:p>
    <w:p w14:paraId="03F4B397" w14:textId="3CC2B8A5" w:rsidR="00C7184B" w:rsidRPr="0055536D" w:rsidRDefault="00C7184B" w:rsidP="00384435">
      <w:pPr>
        <w:pStyle w:val="Bezodstpw"/>
        <w:numPr>
          <w:ilvl w:val="0"/>
          <w:numId w:val="10"/>
        </w:numPr>
        <w:ind w:left="284" w:hanging="284"/>
        <w:rPr>
          <w:rFonts w:asciiTheme="minorHAnsi" w:hAnsiTheme="minorHAnsi" w:cstheme="minorHAnsi"/>
        </w:rPr>
      </w:pPr>
      <w:r w:rsidRPr="0055536D">
        <w:rPr>
          <w:rFonts w:asciiTheme="minorHAnsi" w:hAnsiTheme="minorHAnsi" w:cstheme="minorHAnsi"/>
        </w:rPr>
        <w:t>Wykonawca zobowiązuje się do uruchomienia zamówionych usług</w:t>
      </w:r>
      <w:r w:rsidR="008209BF" w:rsidRPr="0055536D">
        <w:rPr>
          <w:rFonts w:asciiTheme="minorHAnsi" w:hAnsiTheme="minorHAnsi" w:cstheme="minorHAnsi"/>
        </w:rPr>
        <w:t xml:space="preserve"> </w:t>
      </w:r>
      <w:r w:rsidR="00BE4B64" w:rsidRPr="0055536D">
        <w:rPr>
          <w:rFonts w:asciiTheme="minorHAnsi" w:hAnsiTheme="minorHAnsi" w:cstheme="minorHAnsi"/>
        </w:rPr>
        <w:t>z etapu 2</w:t>
      </w:r>
      <w:r w:rsidRPr="0055536D">
        <w:rPr>
          <w:rFonts w:asciiTheme="minorHAnsi" w:hAnsiTheme="minorHAnsi" w:cstheme="minorHAnsi"/>
        </w:rPr>
        <w:t xml:space="preserve"> w terminie: 1 stycznia 2024 roku.</w:t>
      </w:r>
    </w:p>
    <w:p w14:paraId="66EBC447" w14:textId="08E438A6" w:rsidR="00291B73" w:rsidRPr="0055536D" w:rsidRDefault="00291B73" w:rsidP="00384435">
      <w:pPr>
        <w:pStyle w:val="Bezodstpw"/>
        <w:numPr>
          <w:ilvl w:val="0"/>
          <w:numId w:val="10"/>
        </w:numPr>
        <w:ind w:left="284" w:hanging="284"/>
        <w:rPr>
          <w:rFonts w:asciiTheme="minorHAnsi" w:hAnsiTheme="minorHAnsi" w:cstheme="minorHAnsi"/>
        </w:rPr>
      </w:pPr>
      <w:r w:rsidRPr="0055536D">
        <w:rPr>
          <w:rFonts w:asciiTheme="minorHAnsi" w:hAnsiTheme="minorHAnsi" w:cstheme="minorHAnsi"/>
        </w:rPr>
        <w:t xml:space="preserve">Niniejsza umowa dotyczy usług związanych z przeniesieniem istniejących numerów telefonu od dotychczasowego </w:t>
      </w:r>
      <w:r w:rsidR="005C0D25" w:rsidRPr="0055536D">
        <w:rPr>
          <w:rFonts w:asciiTheme="minorHAnsi" w:hAnsiTheme="minorHAnsi" w:cstheme="minorHAnsi"/>
        </w:rPr>
        <w:t>Operatora</w:t>
      </w:r>
      <w:r w:rsidRPr="0055536D">
        <w:rPr>
          <w:rFonts w:asciiTheme="minorHAnsi" w:hAnsiTheme="minorHAnsi" w:cstheme="minorHAnsi"/>
        </w:rPr>
        <w:t xml:space="preserve"> do </w:t>
      </w:r>
      <w:r w:rsidR="005C0D25" w:rsidRPr="0055536D">
        <w:rPr>
          <w:rFonts w:asciiTheme="minorHAnsi" w:hAnsiTheme="minorHAnsi" w:cstheme="minorHAnsi"/>
        </w:rPr>
        <w:t>Wykonawcy</w:t>
      </w:r>
      <w:r w:rsidRPr="0055536D">
        <w:rPr>
          <w:rFonts w:asciiTheme="minorHAnsi" w:hAnsiTheme="minorHAnsi" w:cstheme="minorHAnsi"/>
        </w:rPr>
        <w:t>. Przeniesienie numerów nastąpi z chwilą rozwiązania umowy z dotychczasowym dostawcą, zgodnie z procedurami i terminami uzgodnionymi między Stronami.</w:t>
      </w:r>
    </w:p>
    <w:p w14:paraId="7DD5BEE4" w14:textId="20E9B568" w:rsidR="00291B73" w:rsidRPr="00DE212B" w:rsidRDefault="00113534" w:rsidP="00384435">
      <w:pPr>
        <w:pStyle w:val="Bezodstpw"/>
        <w:numPr>
          <w:ilvl w:val="0"/>
          <w:numId w:val="10"/>
        </w:numPr>
        <w:ind w:left="284" w:hanging="284"/>
        <w:rPr>
          <w:rFonts w:asciiTheme="minorHAnsi" w:hAnsiTheme="minorHAnsi" w:cstheme="minorHAnsi"/>
        </w:rPr>
      </w:pPr>
      <w:r w:rsidRPr="00DE212B">
        <w:rPr>
          <w:rFonts w:asciiTheme="minorHAnsi" w:hAnsiTheme="minorHAnsi" w:cstheme="minorHAnsi"/>
        </w:rPr>
        <w:t>Wykonawca</w:t>
      </w:r>
      <w:r w:rsidR="00291B73" w:rsidRPr="00DE212B">
        <w:rPr>
          <w:rFonts w:asciiTheme="minorHAnsi" w:hAnsiTheme="minorHAnsi" w:cstheme="minorHAnsi"/>
        </w:rPr>
        <w:t xml:space="preserve"> zobowiązuje się zapewnić nową numerację telefoniczną w ilości </w:t>
      </w:r>
      <w:r w:rsidR="00A217CC" w:rsidRPr="00DE212B">
        <w:rPr>
          <w:rFonts w:asciiTheme="minorHAnsi" w:hAnsiTheme="minorHAnsi" w:cstheme="minorHAnsi"/>
        </w:rPr>
        <w:t>….. </w:t>
      </w:r>
      <w:r w:rsidR="00291B73" w:rsidRPr="00DE212B">
        <w:rPr>
          <w:rFonts w:asciiTheme="minorHAnsi" w:hAnsiTheme="minorHAnsi" w:cstheme="minorHAnsi"/>
        </w:rPr>
        <w:t>numerów</w:t>
      </w:r>
      <w:r w:rsidR="00A217CC" w:rsidRPr="00DE212B">
        <w:rPr>
          <w:rFonts w:asciiTheme="minorHAnsi" w:hAnsiTheme="minorHAnsi" w:cstheme="minorHAnsi"/>
        </w:rPr>
        <w:t xml:space="preserve"> z </w:t>
      </w:r>
      <w:proofErr w:type="spellStart"/>
      <w:r w:rsidR="00A217CC" w:rsidRPr="00DE212B">
        <w:rPr>
          <w:rFonts w:asciiTheme="minorHAnsi" w:hAnsiTheme="minorHAnsi" w:cstheme="minorHAnsi"/>
        </w:rPr>
        <w:t>prefixem</w:t>
      </w:r>
      <w:proofErr w:type="spellEnd"/>
      <w:r w:rsidR="00A217CC" w:rsidRPr="00DE212B">
        <w:rPr>
          <w:rFonts w:asciiTheme="minorHAnsi" w:hAnsiTheme="minorHAnsi" w:cstheme="minorHAnsi"/>
        </w:rPr>
        <w:t xml:space="preserve"> 22 oraz ….. numerów z </w:t>
      </w:r>
      <w:proofErr w:type="spellStart"/>
      <w:r w:rsidR="00A217CC" w:rsidRPr="00DE212B">
        <w:rPr>
          <w:rFonts w:asciiTheme="minorHAnsi" w:hAnsiTheme="minorHAnsi" w:cstheme="minorHAnsi"/>
        </w:rPr>
        <w:t>prefixem</w:t>
      </w:r>
      <w:proofErr w:type="spellEnd"/>
      <w:r w:rsidR="00A217CC" w:rsidRPr="00DE212B">
        <w:rPr>
          <w:rFonts w:asciiTheme="minorHAnsi" w:hAnsiTheme="minorHAnsi" w:cstheme="minorHAnsi"/>
        </w:rPr>
        <w:t xml:space="preserve"> 25</w:t>
      </w:r>
      <w:r w:rsidR="00291B73" w:rsidRPr="00DE212B">
        <w:rPr>
          <w:rFonts w:asciiTheme="minorHAnsi" w:hAnsiTheme="minorHAnsi" w:cstheme="minorHAnsi"/>
        </w:rPr>
        <w:t xml:space="preserve">. </w:t>
      </w:r>
    </w:p>
    <w:p w14:paraId="0C092EA3" w14:textId="0CF5F32F" w:rsidR="00291B73" w:rsidRPr="0055536D" w:rsidRDefault="00291B73" w:rsidP="00384435">
      <w:pPr>
        <w:pStyle w:val="Bezodstpw"/>
        <w:numPr>
          <w:ilvl w:val="0"/>
          <w:numId w:val="10"/>
        </w:numPr>
        <w:ind w:left="284" w:hanging="284"/>
        <w:rPr>
          <w:rFonts w:asciiTheme="minorHAnsi" w:hAnsiTheme="minorHAnsi" w:cstheme="minorHAnsi"/>
        </w:rPr>
      </w:pPr>
      <w:r w:rsidRPr="0055536D">
        <w:rPr>
          <w:rFonts w:asciiTheme="minorHAnsi" w:hAnsiTheme="minorHAnsi" w:cstheme="minorHAnsi"/>
        </w:rPr>
        <w:t xml:space="preserve">W </w:t>
      </w:r>
      <w:r w:rsidR="00CE2201" w:rsidRPr="0055536D">
        <w:rPr>
          <w:rFonts w:asciiTheme="minorHAnsi" w:hAnsiTheme="minorHAnsi" w:cstheme="minorHAnsi"/>
        </w:rPr>
        <w:t>zakresie</w:t>
      </w:r>
      <w:r w:rsidRPr="0055536D">
        <w:rPr>
          <w:rFonts w:asciiTheme="minorHAnsi" w:hAnsiTheme="minorHAnsi" w:cstheme="minorHAnsi"/>
        </w:rPr>
        <w:t xml:space="preserve"> przeniesienia istniejących numerów oraz w przypadku korzystania z nowej numeracji, </w:t>
      </w:r>
      <w:r w:rsidR="00113534" w:rsidRPr="0055536D">
        <w:rPr>
          <w:rFonts w:asciiTheme="minorHAnsi" w:hAnsiTheme="minorHAnsi" w:cstheme="minorHAnsi"/>
        </w:rPr>
        <w:t>Wykonawca</w:t>
      </w:r>
      <w:r w:rsidRPr="0055536D">
        <w:rPr>
          <w:rFonts w:asciiTheme="minorHAnsi" w:hAnsiTheme="minorHAnsi" w:cstheme="minorHAnsi"/>
        </w:rPr>
        <w:t xml:space="preserve"> zobowiązuje się do zachowania pełnej zgodności z obowiązującymi przepisami i procedurami związanymi z przeniesieniem numerów oraz przyznawaniem i zarządzaniem nową numeracją.</w:t>
      </w:r>
    </w:p>
    <w:p w14:paraId="560E06E9" w14:textId="77777777" w:rsidR="00E9422F" w:rsidRPr="0055536D" w:rsidRDefault="00E9422F" w:rsidP="006C2AB4">
      <w:pPr>
        <w:suppressAutoHyphens/>
        <w:autoSpaceDE w:val="0"/>
        <w:autoSpaceDN w:val="0"/>
        <w:adjustRightInd w:val="0"/>
        <w:spacing w:after="0"/>
        <w:ind w:left="360"/>
        <w:jc w:val="both"/>
        <w:rPr>
          <w:rFonts w:asciiTheme="minorHAnsi" w:hAnsiTheme="minorHAnsi" w:cstheme="minorHAnsi"/>
        </w:rPr>
      </w:pPr>
    </w:p>
    <w:p w14:paraId="0CFA5212" w14:textId="77777777" w:rsidR="00086602" w:rsidRPr="0055536D" w:rsidRDefault="00086602" w:rsidP="006C2AB4">
      <w:pPr>
        <w:suppressAutoHyphens/>
        <w:autoSpaceDE w:val="0"/>
        <w:autoSpaceDN w:val="0"/>
        <w:adjustRightInd w:val="0"/>
        <w:spacing w:after="0"/>
        <w:ind w:left="360"/>
        <w:jc w:val="both"/>
        <w:rPr>
          <w:rFonts w:asciiTheme="minorHAnsi" w:hAnsiTheme="minorHAnsi" w:cstheme="minorHAnsi"/>
        </w:rPr>
      </w:pPr>
    </w:p>
    <w:p w14:paraId="5D9A64C5" w14:textId="77777777" w:rsidR="00C7184B" w:rsidRPr="0055536D" w:rsidRDefault="00C7184B" w:rsidP="00C7184B">
      <w:pPr>
        <w:autoSpaceDE w:val="0"/>
        <w:autoSpaceDN w:val="0"/>
        <w:adjustRightInd w:val="0"/>
        <w:spacing w:after="0"/>
        <w:jc w:val="center"/>
        <w:rPr>
          <w:rFonts w:asciiTheme="minorHAnsi" w:hAnsiTheme="minorHAnsi" w:cstheme="minorHAnsi"/>
        </w:rPr>
      </w:pPr>
      <w:r w:rsidRPr="0055536D">
        <w:rPr>
          <w:rFonts w:asciiTheme="minorHAnsi" w:hAnsiTheme="minorHAnsi" w:cstheme="minorHAnsi"/>
          <w:b/>
          <w:bCs/>
        </w:rPr>
        <w:t>§ 3</w:t>
      </w:r>
    </w:p>
    <w:p w14:paraId="0718CD42" w14:textId="77777777" w:rsidR="00C7184B" w:rsidRPr="0055536D" w:rsidRDefault="00C7184B" w:rsidP="00C7184B">
      <w:pPr>
        <w:autoSpaceDE w:val="0"/>
        <w:autoSpaceDN w:val="0"/>
        <w:adjustRightInd w:val="0"/>
        <w:spacing w:after="120"/>
        <w:ind w:firstLine="360"/>
        <w:jc w:val="both"/>
        <w:rPr>
          <w:rFonts w:asciiTheme="minorHAnsi" w:hAnsiTheme="minorHAnsi" w:cstheme="minorHAnsi"/>
        </w:rPr>
      </w:pPr>
      <w:r w:rsidRPr="0055536D">
        <w:rPr>
          <w:rFonts w:asciiTheme="minorHAnsi" w:hAnsiTheme="minorHAnsi" w:cstheme="minorHAnsi"/>
        </w:rPr>
        <w:t>Wykonawca zobowiązuje się do:</w:t>
      </w:r>
    </w:p>
    <w:p w14:paraId="53DB048C" w14:textId="3C65013B" w:rsidR="009F3F2E" w:rsidRPr="0055536D" w:rsidRDefault="009F3F2E" w:rsidP="005D43CA">
      <w:pPr>
        <w:pStyle w:val="Bezodstpw"/>
        <w:numPr>
          <w:ilvl w:val="0"/>
          <w:numId w:val="2"/>
        </w:numPr>
        <w:rPr>
          <w:rFonts w:asciiTheme="minorHAnsi" w:hAnsiTheme="minorHAnsi" w:cstheme="minorHAnsi"/>
        </w:rPr>
      </w:pPr>
      <w:r w:rsidRPr="0055536D">
        <w:rPr>
          <w:rFonts w:asciiTheme="minorHAnsi" w:hAnsiTheme="minorHAnsi" w:cstheme="minorHAnsi"/>
        </w:rPr>
        <w:t>dostawy, konfiguracji i montażu zakupionych urządzeń niezbędnych do prawidłowej realizacji usługi w lokalizacjach Zamawiającego, zgodnych ze specyfikacją;</w:t>
      </w:r>
    </w:p>
    <w:p w14:paraId="2429E5D0" w14:textId="1DFBF738" w:rsidR="00C7184B"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świadczenia usług serwisu, naprawy i konserwacji urządzeń dostarczonych przez niego celem świadczenia usług określonych w § 1 niniejszej umowy, przy czym koszt serwisu jest wliczony w cenę usług określonych w § 1 umowy;</w:t>
      </w:r>
    </w:p>
    <w:p w14:paraId="76621295" w14:textId="6CC5E65B" w:rsidR="00C7184B" w:rsidRPr="0055536D" w:rsidRDefault="00C7184B" w:rsidP="005D43CA">
      <w:pPr>
        <w:pStyle w:val="Bezodstpw"/>
        <w:numPr>
          <w:ilvl w:val="0"/>
          <w:numId w:val="2"/>
        </w:numPr>
        <w:ind w:left="786"/>
        <w:rPr>
          <w:rFonts w:asciiTheme="minorHAnsi" w:hAnsiTheme="minorHAnsi" w:cstheme="minorHAnsi"/>
        </w:rPr>
      </w:pPr>
      <w:r w:rsidRPr="0055536D">
        <w:rPr>
          <w:rFonts w:asciiTheme="minorHAnsi" w:hAnsiTheme="minorHAnsi" w:cstheme="minorHAnsi"/>
        </w:rPr>
        <w:lastRenderedPageBreak/>
        <w:t xml:space="preserve">bezpłatnego przeniesienia do własnej sieci wskazanych przez Zamawiającego </w:t>
      </w:r>
      <w:r w:rsidR="00662936" w:rsidRPr="0055536D">
        <w:rPr>
          <w:rFonts w:asciiTheme="minorHAnsi" w:hAnsiTheme="minorHAnsi" w:cstheme="minorHAnsi"/>
        </w:rPr>
        <w:t xml:space="preserve">                      </w:t>
      </w:r>
      <w:r w:rsidRPr="0055536D">
        <w:rPr>
          <w:rFonts w:asciiTheme="minorHAnsi" w:hAnsiTheme="minorHAnsi" w:cstheme="minorHAnsi"/>
        </w:rPr>
        <w:t>dotychczasowo wykorzystywanych numerów, bez powodowania przerw w pracy</w:t>
      </w:r>
      <w:r w:rsidRPr="0055536D">
        <w:rPr>
          <w:rFonts w:asciiTheme="minorHAnsi" w:hAnsiTheme="minorHAnsi" w:cstheme="minorHAnsi"/>
          <w:color w:val="000000"/>
        </w:rPr>
        <w:t xml:space="preserve"> </w:t>
      </w:r>
      <w:r w:rsidRPr="0055536D">
        <w:rPr>
          <w:rFonts w:asciiTheme="minorHAnsi" w:hAnsiTheme="minorHAnsi" w:cstheme="minorHAnsi"/>
        </w:rPr>
        <w:t xml:space="preserve">zgodnie z art. 71 ustawy z dnia 16 lipca 2004 r. - Prawo telekomunikacyjne </w:t>
      </w:r>
      <w:r w:rsidR="00E654C3" w:rsidRPr="0055536D">
        <w:rPr>
          <w:rFonts w:asciiTheme="minorHAnsi" w:hAnsiTheme="minorHAnsi" w:cstheme="minorHAnsi"/>
          <w:bCs/>
        </w:rPr>
        <w:t xml:space="preserve">Prawo telekomunikacyjne (tj. Dz. U. z 2022 r. poz. 1648, z </w:t>
      </w:r>
      <w:proofErr w:type="spellStart"/>
      <w:r w:rsidR="00E654C3" w:rsidRPr="0055536D">
        <w:rPr>
          <w:rFonts w:asciiTheme="minorHAnsi" w:hAnsiTheme="minorHAnsi" w:cstheme="minorHAnsi"/>
          <w:bCs/>
        </w:rPr>
        <w:t>póżn</w:t>
      </w:r>
      <w:proofErr w:type="spellEnd"/>
      <w:r w:rsidR="00E654C3" w:rsidRPr="0055536D">
        <w:rPr>
          <w:rFonts w:asciiTheme="minorHAnsi" w:hAnsiTheme="minorHAnsi" w:cstheme="minorHAnsi"/>
          <w:bCs/>
        </w:rPr>
        <w:t>. zm.)</w:t>
      </w:r>
      <w:r w:rsidR="00C174D4" w:rsidRPr="0055536D">
        <w:rPr>
          <w:rFonts w:asciiTheme="minorHAnsi" w:hAnsiTheme="minorHAnsi" w:cstheme="minorHAnsi"/>
          <w:bCs/>
        </w:rPr>
        <w:t xml:space="preserve"> </w:t>
      </w:r>
      <w:r w:rsidR="00DE52B7" w:rsidRPr="0055536D">
        <w:rPr>
          <w:rFonts w:asciiTheme="minorHAnsi" w:hAnsiTheme="minorHAnsi" w:cstheme="minorHAnsi"/>
          <w:bCs/>
        </w:rPr>
        <w:t>R</w:t>
      </w:r>
      <w:r w:rsidR="00E654C3" w:rsidRPr="0055536D">
        <w:rPr>
          <w:rFonts w:asciiTheme="minorHAnsi" w:hAnsiTheme="minorHAnsi" w:cstheme="minorHAnsi"/>
          <w:bCs/>
        </w:rPr>
        <w:t>ozporządzenie Ministra Cyfryzacji w sprawie warunków korzystania z uprawnień w publicznych sieciach telekomunikacyjnych z dnia 11 grudnia 2018 r. (Dz. U. z 2018 r. poz. 2324).</w:t>
      </w:r>
      <w:r w:rsidR="0068633E" w:rsidRPr="0055536D">
        <w:rPr>
          <w:rFonts w:asciiTheme="minorHAnsi" w:hAnsiTheme="minorHAnsi" w:cstheme="minorHAnsi"/>
          <w:bCs/>
        </w:rPr>
        <w:t xml:space="preserve"> </w:t>
      </w:r>
      <w:r w:rsidRPr="0055536D">
        <w:rPr>
          <w:rFonts w:asciiTheme="minorHAnsi" w:hAnsiTheme="minorHAnsi" w:cstheme="minorHAnsi"/>
        </w:rPr>
        <w:t>w sprawie warunków korzystania z uprawnień w publicznych sieciach telefonicznych ma zastosowanie tylko w przypadku zmiany dotychczasowego operatora;</w:t>
      </w:r>
      <w:r w:rsidR="005C0D25" w:rsidRPr="0055536D">
        <w:rPr>
          <w:rFonts w:asciiTheme="minorHAnsi" w:hAnsiTheme="minorHAnsi" w:cstheme="minorHAnsi"/>
        </w:rPr>
        <w:t xml:space="preserve">      </w:t>
      </w:r>
    </w:p>
    <w:p w14:paraId="2B6FDCE9" w14:textId="0FF17F8A" w:rsidR="00C7184B" w:rsidRPr="00DE212B" w:rsidRDefault="00C7184B" w:rsidP="005D43CA">
      <w:pPr>
        <w:pStyle w:val="Bezodstpw"/>
        <w:numPr>
          <w:ilvl w:val="0"/>
          <w:numId w:val="2"/>
        </w:numPr>
        <w:rPr>
          <w:rFonts w:asciiTheme="minorHAnsi" w:hAnsiTheme="minorHAnsi" w:cstheme="minorHAnsi"/>
        </w:rPr>
      </w:pPr>
      <w:r w:rsidRPr="00DE212B">
        <w:rPr>
          <w:rFonts w:asciiTheme="minorHAnsi" w:hAnsiTheme="minorHAnsi" w:cstheme="minorHAnsi"/>
        </w:rPr>
        <w:t>stałej realizacji ruchu przychodzącego i wychodzącego w obszarze wszystkich dostępnych telekomunikacyjnych sieci krajowych i zagranicznych</w:t>
      </w:r>
      <w:r w:rsidR="00C039D1" w:rsidRPr="00DE212B">
        <w:rPr>
          <w:rFonts w:asciiTheme="minorHAnsi" w:hAnsiTheme="minorHAnsi" w:cstheme="minorHAnsi"/>
        </w:rPr>
        <w:t>,</w:t>
      </w:r>
      <w:r w:rsidRPr="00DE212B">
        <w:rPr>
          <w:rFonts w:asciiTheme="minorHAnsi" w:hAnsiTheme="minorHAnsi" w:cstheme="minorHAnsi"/>
        </w:rPr>
        <w:t xml:space="preserve"> zgodnie z cenami zaproponowanymi w formularzu ofertowym oraz cenniku Wykonawcy – stanowiącym załącznik nr </w:t>
      </w:r>
      <w:r w:rsidR="00DE212B" w:rsidRPr="00DE212B">
        <w:rPr>
          <w:rFonts w:asciiTheme="minorHAnsi" w:hAnsiTheme="minorHAnsi" w:cstheme="minorHAnsi"/>
        </w:rPr>
        <w:t>4</w:t>
      </w:r>
      <w:r w:rsidRPr="00DE212B">
        <w:rPr>
          <w:rFonts w:asciiTheme="minorHAnsi" w:hAnsiTheme="minorHAnsi" w:cstheme="minorHAnsi"/>
        </w:rPr>
        <w:t xml:space="preserve"> do niniejszej umowy, z  wykorzystaniem infrastruktury Zamawiającego;</w:t>
      </w:r>
    </w:p>
    <w:p w14:paraId="7D7A9701" w14:textId="3AAF7B9D" w:rsidR="00C7184B"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świadczenia usług telekomunikacyjnych w sposób ciągły, tj. codziennie przez całą dobę, przez cały okres realizacji zamówienia, z zapewnieniem wysokiej jakości połączeń i wysokiej dostępności, zgodnie z  obowiązującymi przepisami prawa;</w:t>
      </w:r>
    </w:p>
    <w:p w14:paraId="630002B0" w14:textId="14E3076D" w:rsidR="00C7184B" w:rsidRPr="0055536D" w:rsidRDefault="00C7184B" w:rsidP="005D43CA">
      <w:pPr>
        <w:pStyle w:val="Bezodstpw"/>
        <w:numPr>
          <w:ilvl w:val="0"/>
          <w:numId w:val="2"/>
        </w:numPr>
        <w:rPr>
          <w:rFonts w:asciiTheme="minorHAnsi" w:hAnsiTheme="minorHAnsi" w:cstheme="minorHAnsi"/>
          <w:color w:val="000000"/>
        </w:rPr>
      </w:pPr>
      <w:r w:rsidRPr="0055536D">
        <w:rPr>
          <w:rFonts w:asciiTheme="minorHAnsi" w:hAnsiTheme="minorHAnsi" w:cstheme="minorHAnsi"/>
        </w:rPr>
        <w:t>naliczania sekundowego bez opłaty inicjującej (wstępnej) dla</w:t>
      </w:r>
      <w:r w:rsidRPr="0055536D">
        <w:rPr>
          <w:rFonts w:asciiTheme="minorHAnsi" w:hAnsiTheme="minorHAnsi" w:cstheme="minorHAnsi"/>
          <w:color w:val="000000"/>
        </w:rPr>
        <w:t xml:space="preserve"> połączeń lokalnych, międzystrefowych i  komórkowych</w:t>
      </w:r>
      <w:r w:rsidRPr="0055536D">
        <w:rPr>
          <w:rFonts w:asciiTheme="minorHAnsi" w:hAnsiTheme="minorHAnsi" w:cstheme="minorHAnsi"/>
        </w:rPr>
        <w:t>;</w:t>
      </w:r>
    </w:p>
    <w:p w14:paraId="12740790" w14:textId="77777777" w:rsidR="00C7184B" w:rsidRPr="0055536D" w:rsidRDefault="00C7184B" w:rsidP="005D43CA">
      <w:pPr>
        <w:pStyle w:val="Bezodstpw"/>
        <w:numPr>
          <w:ilvl w:val="0"/>
          <w:numId w:val="2"/>
        </w:numPr>
        <w:rPr>
          <w:rFonts w:asciiTheme="minorHAnsi" w:hAnsiTheme="minorHAnsi" w:cstheme="minorHAnsi"/>
          <w:color w:val="000000"/>
        </w:rPr>
      </w:pPr>
      <w:r w:rsidRPr="0055536D">
        <w:rPr>
          <w:rFonts w:asciiTheme="minorHAnsi" w:hAnsiTheme="minorHAnsi" w:cstheme="minorHAnsi"/>
          <w:color w:val="000000"/>
        </w:rPr>
        <w:t>zapewnienia prezentacji numeru wywołującego,</w:t>
      </w:r>
    </w:p>
    <w:p w14:paraId="0852C8D4" w14:textId="657D5E56" w:rsidR="00C7184B"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 xml:space="preserve">dostarczania bezpłatnego, comiesięcznego wykazu zrealizowanych połączeń, </w:t>
      </w:r>
      <w:r w:rsidR="007A540B" w:rsidRPr="0055536D">
        <w:rPr>
          <w:rFonts w:asciiTheme="minorHAnsi" w:hAnsiTheme="minorHAnsi" w:cstheme="minorHAnsi"/>
          <w:bCs/>
        </w:rPr>
        <w:t>zawierającego</w:t>
      </w:r>
      <w:r w:rsidRPr="0055536D">
        <w:rPr>
          <w:rFonts w:asciiTheme="minorHAnsi" w:hAnsiTheme="minorHAnsi" w:cstheme="minorHAnsi"/>
          <w:bCs/>
        </w:rPr>
        <w:t xml:space="preserve"> wyszczególnienie połączeń: lokalnych, międzymiastowych, komórkowych i specjalnych dla każdego numeru z osobna; billingi przekazywane będą Zamawiającemu raz w miesiącu do 10-go dnia każdego okresu rozliczeniowego za</w:t>
      </w:r>
      <w:r w:rsidRPr="0055536D">
        <w:rPr>
          <w:rFonts w:asciiTheme="minorHAnsi" w:hAnsiTheme="minorHAnsi" w:cstheme="minorHAnsi"/>
          <w:b/>
          <w:bCs/>
        </w:rPr>
        <w:t xml:space="preserve"> </w:t>
      </w:r>
      <w:r w:rsidRPr="0055536D">
        <w:rPr>
          <w:rFonts w:asciiTheme="minorHAnsi" w:hAnsiTheme="minorHAnsi" w:cstheme="minorHAnsi"/>
          <w:spacing w:val="1"/>
        </w:rPr>
        <w:t>mi</w:t>
      </w:r>
      <w:r w:rsidRPr="0055536D">
        <w:rPr>
          <w:rFonts w:asciiTheme="minorHAnsi" w:hAnsiTheme="minorHAnsi" w:cstheme="minorHAnsi"/>
          <w:spacing w:val="-1"/>
        </w:rPr>
        <w:t>e</w:t>
      </w:r>
      <w:r w:rsidRPr="0055536D">
        <w:rPr>
          <w:rFonts w:asciiTheme="minorHAnsi" w:hAnsiTheme="minorHAnsi" w:cstheme="minorHAnsi"/>
        </w:rPr>
        <w:t>s</w:t>
      </w:r>
      <w:r w:rsidRPr="0055536D">
        <w:rPr>
          <w:rFonts w:asciiTheme="minorHAnsi" w:hAnsiTheme="minorHAnsi" w:cstheme="minorHAnsi"/>
          <w:spacing w:val="1"/>
        </w:rPr>
        <w:t>i</w:t>
      </w:r>
      <w:r w:rsidRPr="0055536D">
        <w:rPr>
          <w:rFonts w:asciiTheme="minorHAnsi" w:hAnsiTheme="minorHAnsi" w:cstheme="minorHAnsi"/>
          <w:spacing w:val="2"/>
        </w:rPr>
        <w:t>ą</w:t>
      </w:r>
      <w:r w:rsidRPr="0055536D">
        <w:rPr>
          <w:rFonts w:asciiTheme="minorHAnsi" w:hAnsiTheme="minorHAnsi" w:cstheme="minorHAnsi"/>
        </w:rPr>
        <w:t>c</w:t>
      </w:r>
      <w:r w:rsidRPr="0055536D">
        <w:rPr>
          <w:rFonts w:asciiTheme="minorHAnsi" w:hAnsiTheme="minorHAnsi" w:cstheme="minorHAnsi"/>
          <w:spacing w:val="8"/>
        </w:rPr>
        <w:t xml:space="preserve"> </w:t>
      </w:r>
      <w:r w:rsidRPr="0055536D">
        <w:rPr>
          <w:rFonts w:asciiTheme="minorHAnsi" w:hAnsiTheme="minorHAnsi" w:cstheme="minorHAnsi"/>
          <w:spacing w:val="2"/>
        </w:rPr>
        <w:t>p</w:t>
      </w:r>
      <w:r w:rsidRPr="0055536D">
        <w:rPr>
          <w:rFonts w:asciiTheme="minorHAnsi" w:hAnsiTheme="minorHAnsi" w:cstheme="minorHAnsi"/>
        </w:rPr>
        <w:t>op</w:t>
      </w:r>
      <w:r w:rsidRPr="0055536D">
        <w:rPr>
          <w:rFonts w:asciiTheme="minorHAnsi" w:hAnsiTheme="minorHAnsi" w:cstheme="minorHAnsi"/>
          <w:spacing w:val="-1"/>
        </w:rPr>
        <w:t>r</w:t>
      </w:r>
      <w:r w:rsidRPr="0055536D">
        <w:rPr>
          <w:rFonts w:asciiTheme="minorHAnsi" w:hAnsiTheme="minorHAnsi" w:cstheme="minorHAnsi"/>
          <w:spacing w:val="2"/>
        </w:rPr>
        <w:t>z</w:t>
      </w:r>
      <w:r w:rsidRPr="0055536D">
        <w:rPr>
          <w:rFonts w:asciiTheme="minorHAnsi" w:hAnsiTheme="minorHAnsi" w:cstheme="minorHAnsi"/>
          <w:spacing w:val="-1"/>
        </w:rPr>
        <w:t>e</w:t>
      </w:r>
      <w:r w:rsidRPr="0055536D">
        <w:rPr>
          <w:rFonts w:asciiTheme="minorHAnsi" w:hAnsiTheme="minorHAnsi" w:cstheme="minorHAnsi"/>
        </w:rPr>
        <w:t>dni</w:t>
      </w:r>
      <w:r w:rsidRPr="0055536D">
        <w:rPr>
          <w:rFonts w:asciiTheme="minorHAnsi" w:hAnsiTheme="minorHAnsi" w:cstheme="minorHAnsi"/>
          <w:spacing w:val="10"/>
        </w:rPr>
        <w:t xml:space="preserve"> </w:t>
      </w:r>
      <w:r w:rsidRPr="0055536D">
        <w:rPr>
          <w:rFonts w:asciiTheme="minorHAnsi" w:hAnsiTheme="minorHAnsi" w:cstheme="minorHAnsi"/>
        </w:rPr>
        <w:t>w</w:t>
      </w:r>
      <w:r w:rsidRPr="0055536D">
        <w:rPr>
          <w:rFonts w:asciiTheme="minorHAnsi" w:hAnsiTheme="minorHAnsi" w:cstheme="minorHAnsi"/>
          <w:spacing w:val="-1"/>
        </w:rPr>
        <w:t>ra</w:t>
      </w:r>
      <w:r w:rsidRPr="0055536D">
        <w:rPr>
          <w:rFonts w:asciiTheme="minorHAnsi" w:hAnsiTheme="minorHAnsi" w:cstheme="minorHAnsi"/>
        </w:rPr>
        <w:t>z</w:t>
      </w:r>
      <w:r w:rsidRPr="0055536D">
        <w:rPr>
          <w:rFonts w:asciiTheme="minorHAnsi" w:hAnsiTheme="minorHAnsi" w:cstheme="minorHAnsi"/>
          <w:spacing w:val="10"/>
        </w:rPr>
        <w:t xml:space="preserve"> </w:t>
      </w:r>
      <w:r w:rsidRPr="0055536D">
        <w:rPr>
          <w:rFonts w:asciiTheme="minorHAnsi" w:hAnsiTheme="minorHAnsi" w:cstheme="minorHAnsi"/>
        </w:rPr>
        <w:t>z</w:t>
      </w:r>
      <w:r w:rsidRPr="0055536D">
        <w:rPr>
          <w:rFonts w:asciiTheme="minorHAnsi" w:hAnsiTheme="minorHAnsi" w:cstheme="minorHAnsi"/>
          <w:spacing w:val="11"/>
        </w:rPr>
        <w:t xml:space="preserve"> </w:t>
      </w:r>
      <w:r w:rsidRPr="0055536D">
        <w:rPr>
          <w:rFonts w:asciiTheme="minorHAnsi" w:hAnsiTheme="minorHAnsi" w:cstheme="minorHAnsi"/>
          <w:spacing w:val="-1"/>
        </w:rPr>
        <w:t>r</w:t>
      </w:r>
      <w:r w:rsidRPr="0055536D">
        <w:rPr>
          <w:rFonts w:asciiTheme="minorHAnsi" w:hAnsiTheme="minorHAnsi" w:cstheme="minorHAnsi"/>
        </w:rPr>
        <w:t>o</w:t>
      </w:r>
      <w:r w:rsidRPr="0055536D">
        <w:rPr>
          <w:rFonts w:asciiTheme="minorHAnsi" w:hAnsiTheme="minorHAnsi" w:cstheme="minorHAnsi"/>
          <w:spacing w:val="2"/>
        </w:rPr>
        <w:t>z</w:t>
      </w:r>
      <w:r w:rsidRPr="0055536D">
        <w:rPr>
          <w:rFonts w:asciiTheme="minorHAnsi" w:hAnsiTheme="minorHAnsi" w:cstheme="minorHAnsi"/>
          <w:spacing w:val="1"/>
        </w:rPr>
        <w:t>li</w:t>
      </w:r>
      <w:r w:rsidRPr="0055536D">
        <w:rPr>
          <w:rFonts w:asciiTheme="minorHAnsi" w:hAnsiTheme="minorHAnsi" w:cstheme="minorHAnsi"/>
          <w:spacing w:val="-1"/>
        </w:rPr>
        <w:t>c</w:t>
      </w:r>
      <w:r w:rsidRPr="0055536D">
        <w:rPr>
          <w:rFonts w:asciiTheme="minorHAnsi" w:hAnsiTheme="minorHAnsi" w:cstheme="minorHAnsi"/>
          <w:spacing w:val="2"/>
        </w:rPr>
        <w:t>z</w:t>
      </w:r>
      <w:r w:rsidRPr="0055536D">
        <w:rPr>
          <w:rFonts w:asciiTheme="minorHAnsi" w:hAnsiTheme="minorHAnsi" w:cstheme="minorHAnsi"/>
          <w:spacing w:val="-1"/>
        </w:rPr>
        <w:t>e</w:t>
      </w:r>
      <w:r w:rsidRPr="0055536D">
        <w:rPr>
          <w:rFonts w:asciiTheme="minorHAnsi" w:hAnsiTheme="minorHAnsi" w:cstheme="minorHAnsi"/>
        </w:rPr>
        <w:t>n</w:t>
      </w:r>
      <w:r w:rsidRPr="0055536D">
        <w:rPr>
          <w:rFonts w:asciiTheme="minorHAnsi" w:hAnsiTheme="minorHAnsi" w:cstheme="minorHAnsi"/>
          <w:spacing w:val="1"/>
        </w:rPr>
        <w:t>i</w:t>
      </w:r>
      <w:r w:rsidRPr="0055536D">
        <w:rPr>
          <w:rFonts w:asciiTheme="minorHAnsi" w:hAnsiTheme="minorHAnsi" w:cstheme="minorHAnsi"/>
          <w:spacing w:val="-1"/>
        </w:rPr>
        <w:t>e</w:t>
      </w:r>
      <w:r w:rsidRPr="0055536D">
        <w:rPr>
          <w:rFonts w:asciiTheme="minorHAnsi" w:hAnsiTheme="minorHAnsi" w:cstheme="minorHAnsi"/>
        </w:rPr>
        <w:t>m</w:t>
      </w:r>
      <w:r w:rsidRPr="0055536D">
        <w:rPr>
          <w:rFonts w:asciiTheme="minorHAnsi" w:hAnsiTheme="minorHAnsi" w:cstheme="minorHAnsi"/>
          <w:spacing w:val="8"/>
        </w:rPr>
        <w:t xml:space="preserve"> </w:t>
      </w:r>
      <w:r w:rsidRPr="0055536D">
        <w:rPr>
          <w:rFonts w:asciiTheme="minorHAnsi" w:hAnsiTheme="minorHAnsi" w:cstheme="minorHAnsi"/>
          <w:spacing w:val="-1"/>
        </w:rPr>
        <w:t>f</w:t>
      </w:r>
      <w:r w:rsidRPr="0055536D">
        <w:rPr>
          <w:rFonts w:asciiTheme="minorHAnsi" w:hAnsiTheme="minorHAnsi" w:cstheme="minorHAnsi"/>
          <w:spacing w:val="1"/>
        </w:rPr>
        <w:t>i</w:t>
      </w:r>
      <w:r w:rsidRPr="0055536D">
        <w:rPr>
          <w:rFonts w:asciiTheme="minorHAnsi" w:hAnsiTheme="minorHAnsi" w:cstheme="minorHAnsi"/>
        </w:rPr>
        <w:t>n</w:t>
      </w:r>
      <w:r w:rsidRPr="0055536D">
        <w:rPr>
          <w:rFonts w:asciiTheme="minorHAnsi" w:hAnsiTheme="minorHAnsi" w:cstheme="minorHAnsi"/>
          <w:spacing w:val="-1"/>
        </w:rPr>
        <w:t>a</w:t>
      </w:r>
      <w:r w:rsidRPr="0055536D">
        <w:rPr>
          <w:rFonts w:asciiTheme="minorHAnsi" w:hAnsiTheme="minorHAnsi" w:cstheme="minorHAnsi"/>
        </w:rPr>
        <w:t>nso</w:t>
      </w:r>
      <w:r w:rsidRPr="0055536D">
        <w:rPr>
          <w:rFonts w:asciiTheme="minorHAnsi" w:hAnsiTheme="minorHAnsi" w:cstheme="minorHAnsi"/>
          <w:spacing w:val="4"/>
        </w:rPr>
        <w:t>w</w:t>
      </w:r>
      <w:r w:rsidRPr="0055536D">
        <w:rPr>
          <w:rFonts w:asciiTheme="minorHAnsi" w:hAnsiTheme="minorHAnsi" w:cstheme="minorHAnsi"/>
          <w:spacing w:val="-5"/>
        </w:rPr>
        <w:t>y</w:t>
      </w:r>
      <w:r w:rsidRPr="0055536D">
        <w:rPr>
          <w:rFonts w:asciiTheme="minorHAnsi" w:hAnsiTheme="minorHAnsi" w:cstheme="minorHAnsi"/>
        </w:rPr>
        <w:t>m</w:t>
      </w:r>
      <w:r w:rsidRPr="0055536D">
        <w:rPr>
          <w:rFonts w:asciiTheme="minorHAnsi" w:hAnsiTheme="minorHAnsi" w:cstheme="minorHAnsi"/>
          <w:spacing w:val="6"/>
        </w:rPr>
        <w:t xml:space="preserve"> </w:t>
      </w:r>
      <w:r w:rsidRPr="0055536D">
        <w:rPr>
          <w:rFonts w:asciiTheme="minorHAnsi" w:hAnsiTheme="minorHAnsi" w:cstheme="minorHAnsi"/>
        </w:rPr>
        <w:t>w postaci pliku (w  formacie możliwym do edycji przez program Microsoft Excel), przy czym minimalny zakres danych objętych zestawieniem billingowym to: numer abonenta wybierającego i wybieranego, data i godzina rozpoczęcia połączenia, czas trwania połączenia z dokładnością do jednej sekundy, koszt połączenia;</w:t>
      </w:r>
    </w:p>
    <w:p w14:paraId="6AEF1241" w14:textId="7B8522F6" w:rsidR="00C7184B"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umożliwienia bezpłatnej blokady połączeń o podwyższonej płatności typu 0-70…, 0-30…, 0-40…, przy zachowaniu możliwości jej usunięcia, dla każdego dostarczonego numeru oddzielnie;</w:t>
      </w:r>
    </w:p>
    <w:p w14:paraId="709C2C04" w14:textId="68A56BE0" w:rsidR="00C7184B"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zapewnienia serwisu w godzinach pracy Zamawiającego</w:t>
      </w:r>
      <w:r w:rsidR="00E832A1" w:rsidRPr="0055536D">
        <w:rPr>
          <w:rFonts w:asciiTheme="minorHAnsi" w:hAnsiTheme="minorHAnsi" w:cstheme="minorHAnsi"/>
        </w:rPr>
        <w:t xml:space="preserve"> </w:t>
      </w:r>
      <w:r w:rsidR="00DD4905" w:rsidRPr="0055536D">
        <w:rPr>
          <w:rFonts w:asciiTheme="minorHAnsi" w:hAnsiTheme="minorHAnsi" w:cstheme="minorHAnsi"/>
        </w:rPr>
        <w:t xml:space="preserve">godz. 8 – 16 </w:t>
      </w:r>
    </w:p>
    <w:p w14:paraId="32517E94" w14:textId="6565EE6C" w:rsidR="00C7184B"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zagwarantowani</w:t>
      </w:r>
      <w:r w:rsidR="0053748D" w:rsidRPr="0055536D">
        <w:rPr>
          <w:rFonts w:asciiTheme="minorHAnsi" w:hAnsiTheme="minorHAnsi" w:cstheme="minorHAnsi"/>
        </w:rPr>
        <w:t>a</w:t>
      </w:r>
      <w:r w:rsidRPr="0055536D">
        <w:rPr>
          <w:rFonts w:asciiTheme="minorHAnsi" w:hAnsiTheme="minorHAnsi" w:cstheme="minorHAnsi"/>
        </w:rPr>
        <w:t xml:space="preserve"> przyjmowania telefonicznych, e-mailowych zgłoszeń Zamawiającego dotyczących awarii w godzinach pracy Zamawiającego. Zamawiający nie dopuszcza przyjmowania zgłoszeń awarii z użyciem automatu zgłoszeniowego;</w:t>
      </w:r>
    </w:p>
    <w:p w14:paraId="7B71C79B" w14:textId="67F7F86D" w:rsidR="00C7184B"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naprawy i przywrócenia zdolności usługowej systemu, w przypadku jego awarii, w czasie nie dłuższym niż 240 minut, liczonych od chwili zgłoszenia awarii przez Zamawiającego. Do czasu usunięcia awarii nie jest zaliczany czas od momentu zgłoszenia przez Operatora braku dostępu do sprzętu znajdującego się w pomieszczeniach Zamawiającego do momentu zgłoszenia przez Zamawiającego możliwości dostępu – jeżeli dostęp taki jest wymagany do usunięcia awarii;</w:t>
      </w:r>
    </w:p>
    <w:p w14:paraId="57038F53" w14:textId="63E697DA" w:rsidR="00C7184B"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rozliczania połączeń według płaskiego planu taryfowego, tj. bez określenia taryfikacji ze względu na porę dnia oraz dni tygodnia;</w:t>
      </w:r>
    </w:p>
    <w:p w14:paraId="3E9E5378" w14:textId="1024FF81" w:rsidR="00C7184B"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przesyłania do Zamawiającego wraz z fakturą VAT zestawienia zbiorczego numerów, w którym zostanie wyszczególniona struktura połączeń (</w:t>
      </w:r>
      <w:r w:rsidR="00624BC0" w:rsidRPr="0055536D">
        <w:rPr>
          <w:rFonts w:asciiTheme="minorHAnsi" w:hAnsiTheme="minorHAnsi" w:cstheme="minorHAnsi"/>
        </w:rPr>
        <w:t>s</w:t>
      </w:r>
      <w:r w:rsidRPr="0055536D">
        <w:rPr>
          <w:rFonts w:asciiTheme="minorHAnsi" w:hAnsiTheme="minorHAnsi" w:cstheme="minorHAnsi"/>
        </w:rPr>
        <w:t>tacjonarne, komórkowe</w:t>
      </w:r>
      <w:r w:rsidR="00685F26" w:rsidRPr="0055536D">
        <w:rPr>
          <w:rFonts w:asciiTheme="minorHAnsi" w:hAnsiTheme="minorHAnsi" w:cstheme="minorHAnsi"/>
        </w:rPr>
        <w:t>, międzynarodowe</w:t>
      </w:r>
      <w:r w:rsidR="00DE52B7" w:rsidRPr="0055536D">
        <w:rPr>
          <w:rFonts w:asciiTheme="minorHAnsi" w:hAnsiTheme="minorHAnsi" w:cstheme="minorHAnsi"/>
        </w:rPr>
        <w:t xml:space="preserve"> i numery specjalne</w:t>
      </w:r>
      <w:r w:rsidRPr="0055536D">
        <w:rPr>
          <w:rFonts w:asciiTheme="minorHAnsi" w:hAnsiTheme="minorHAnsi" w:cstheme="minorHAnsi"/>
        </w:rPr>
        <w:t>), łączny czas połączeń, a także cena jednostkowa połączeń i wartość ogólna połączeń, dla każdego dostarczonego numeru oddzielnie;</w:t>
      </w:r>
    </w:p>
    <w:p w14:paraId="78D97325" w14:textId="73114C94" w:rsidR="00AB5A50" w:rsidRPr="0055536D" w:rsidRDefault="00C7184B" w:rsidP="005D43CA">
      <w:pPr>
        <w:pStyle w:val="Bezodstpw"/>
        <w:numPr>
          <w:ilvl w:val="0"/>
          <w:numId w:val="2"/>
        </w:numPr>
        <w:rPr>
          <w:rFonts w:asciiTheme="minorHAnsi" w:hAnsiTheme="minorHAnsi" w:cstheme="minorHAnsi"/>
        </w:rPr>
      </w:pPr>
      <w:r w:rsidRPr="0055536D">
        <w:rPr>
          <w:rFonts w:asciiTheme="minorHAnsi" w:hAnsiTheme="minorHAnsi" w:cstheme="minorHAnsi"/>
        </w:rPr>
        <w:t xml:space="preserve">wykonania usług z zachowaniem należytej staranności, zgodnie z aktualnie obowiązującymi przepisami prawa w zakresie przedmiotu zamówienia określonego w § 1 niniejszej umowy, w szczególności z ustawą z dnia 16 lipca 2004 r. Prawo telekomunikacyjne </w:t>
      </w:r>
      <w:r w:rsidR="002A3327" w:rsidRPr="0055536D">
        <w:rPr>
          <w:rFonts w:asciiTheme="minorHAnsi" w:hAnsiTheme="minorHAnsi" w:cstheme="minorHAnsi"/>
          <w:bCs/>
        </w:rPr>
        <w:t xml:space="preserve">(tj. Dz. U. z 2022 r. poz. 1648, z </w:t>
      </w:r>
      <w:proofErr w:type="spellStart"/>
      <w:r w:rsidR="002A3327" w:rsidRPr="0055536D">
        <w:rPr>
          <w:rFonts w:asciiTheme="minorHAnsi" w:hAnsiTheme="minorHAnsi" w:cstheme="minorHAnsi"/>
          <w:bCs/>
        </w:rPr>
        <w:t>póżn</w:t>
      </w:r>
      <w:proofErr w:type="spellEnd"/>
      <w:r w:rsidR="002A3327" w:rsidRPr="0055536D">
        <w:rPr>
          <w:rFonts w:asciiTheme="minorHAnsi" w:hAnsiTheme="minorHAnsi" w:cstheme="minorHAnsi"/>
          <w:bCs/>
        </w:rPr>
        <w:t>. zm.)</w:t>
      </w:r>
    </w:p>
    <w:p w14:paraId="7BA1F6A3" w14:textId="77777777" w:rsidR="002F79D5" w:rsidRDefault="002F79D5" w:rsidP="00C7184B">
      <w:pPr>
        <w:autoSpaceDE w:val="0"/>
        <w:autoSpaceDN w:val="0"/>
        <w:adjustRightInd w:val="0"/>
        <w:spacing w:after="0"/>
        <w:jc w:val="center"/>
        <w:rPr>
          <w:rFonts w:asciiTheme="minorHAnsi" w:hAnsiTheme="minorHAnsi" w:cstheme="minorHAnsi"/>
          <w:b/>
          <w:bCs/>
        </w:rPr>
      </w:pPr>
    </w:p>
    <w:p w14:paraId="05200D82" w14:textId="43FDD35A" w:rsidR="00C7184B" w:rsidRPr="0055536D" w:rsidRDefault="00C7184B" w:rsidP="00C7184B">
      <w:pPr>
        <w:autoSpaceDE w:val="0"/>
        <w:autoSpaceDN w:val="0"/>
        <w:adjustRightInd w:val="0"/>
        <w:spacing w:after="0"/>
        <w:jc w:val="center"/>
        <w:rPr>
          <w:rFonts w:asciiTheme="minorHAnsi" w:hAnsiTheme="minorHAnsi" w:cstheme="minorHAnsi"/>
          <w:b/>
          <w:bCs/>
        </w:rPr>
      </w:pPr>
      <w:r w:rsidRPr="0055536D">
        <w:rPr>
          <w:rFonts w:asciiTheme="minorHAnsi" w:hAnsiTheme="minorHAnsi" w:cstheme="minorHAnsi"/>
          <w:b/>
          <w:bCs/>
        </w:rPr>
        <w:lastRenderedPageBreak/>
        <w:t>§ 4</w:t>
      </w:r>
    </w:p>
    <w:p w14:paraId="39B2D964" w14:textId="6C75A9DD" w:rsidR="00C7184B" w:rsidRPr="0055536D" w:rsidRDefault="00C7184B" w:rsidP="00384435">
      <w:pPr>
        <w:numPr>
          <w:ilvl w:val="0"/>
          <w:numId w:val="3"/>
        </w:numPr>
        <w:autoSpaceDE w:val="0"/>
        <w:autoSpaceDN w:val="0"/>
        <w:adjustRightInd w:val="0"/>
        <w:spacing w:after="120"/>
        <w:ind w:left="284" w:hanging="284"/>
        <w:jc w:val="both"/>
        <w:rPr>
          <w:rFonts w:asciiTheme="minorHAnsi" w:hAnsiTheme="minorHAnsi" w:cstheme="minorHAnsi"/>
        </w:rPr>
      </w:pPr>
      <w:r w:rsidRPr="0055536D">
        <w:rPr>
          <w:rFonts w:asciiTheme="minorHAnsi" w:hAnsiTheme="minorHAnsi" w:cstheme="minorHAnsi"/>
        </w:rPr>
        <w:t xml:space="preserve">Zamawiający zobowiązuje się do terminowego uiszczania opłat określonych w § 5. </w:t>
      </w:r>
      <w:r w:rsidR="00FF13FA">
        <w:rPr>
          <w:rFonts w:asciiTheme="minorHAnsi" w:hAnsiTheme="minorHAnsi" w:cstheme="minorHAnsi"/>
        </w:rPr>
        <w:t xml:space="preserve">Opłaty określone w </w:t>
      </w:r>
      <w:r w:rsidR="00FF13FA" w:rsidRPr="00FF13FA">
        <w:rPr>
          <w:rFonts w:asciiTheme="minorHAnsi" w:hAnsiTheme="minorHAnsi" w:cstheme="minorHAnsi"/>
        </w:rPr>
        <w:t>§ 5</w:t>
      </w:r>
      <w:r w:rsidR="00FF13FA">
        <w:rPr>
          <w:rFonts w:asciiTheme="minorHAnsi" w:hAnsiTheme="minorHAnsi" w:cstheme="minorHAnsi"/>
        </w:rPr>
        <w:t xml:space="preserve"> stanowią wynagrodzenia Wykonawcy z tytułu Umowy, które zostało określone w oparciu o treść Oferty Wykonawcy.</w:t>
      </w:r>
    </w:p>
    <w:p w14:paraId="1D4AAEC4" w14:textId="7B980D34" w:rsidR="00C7184B" w:rsidRPr="0055536D" w:rsidRDefault="00C7184B" w:rsidP="00384435">
      <w:pPr>
        <w:pStyle w:val="Bezodstpw"/>
        <w:numPr>
          <w:ilvl w:val="0"/>
          <w:numId w:val="3"/>
        </w:numPr>
        <w:ind w:left="284" w:hanging="284"/>
        <w:rPr>
          <w:rFonts w:asciiTheme="minorHAnsi" w:hAnsiTheme="minorHAnsi" w:cstheme="minorHAnsi"/>
        </w:rPr>
      </w:pPr>
      <w:r w:rsidRPr="0055536D">
        <w:rPr>
          <w:rFonts w:asciiTheme="minorHAnsi" w:hAnsiTheme="minorHAnsi" w:cstheme="minorHAnsi"/>
        </w:rPr>
        <w:t xml:space="preserve">Zamawiający udostępni Wykonawcy pomieszczenia celem instalacji i ewentualnej konserwacji urządzeń oraz innych prac dotyczących realizacji niniejszej umowy. </w:t>
      </w:r>
    </w:p>
    <w:p w14:paraId="03B34163" w14:textId="77777777" w:rsidR="00326A96" w:rsidRPr="0055536D" w:rsidRDefault="00326A96" w:rsidP="007E59B1">
      <w:pPr>
        <w:pStyle w:val="Bezodstpw"/>
        <w:ind w:left="720" w:firstLine="0"/>
        <w:rPr>
          <w:rFonts w:asciiTheme="minorHAnsi" w:hAnsiTheme="minorHAnsi" w:cstheme="minorHAnsi"/>
        </w:rPr>
      </w:pPr>
    </w:p>
    <w:p w14:paraId="351BB4A6" w14:textId="77777777" w:rsidR="002F79D5" w:rsidRDefault="002F79D5" w:rsidP="002F79D5">
      <w:pPr>
        <w:autoSpaceDE w:val="0"/>
        <w:autoSpaceDN w:val="0"/>
        <w:adjustRightInd w:val="0"/>
        <w:spacing w:after="0"/>
        <w:jc w:val="center"/>
        <w:rPr>
          <w:rFonts w:asciiTheme="minorHAnsi" w:hAnsiTheme="minorHAnsi" w:cstheme="minorHAnsi"/>
          <w:b/>
          <w:bCs/>
        </w:rPr>
      </w:pPr>
    </w:p>
    <w:p w14:paraId="0023B254" w14:textId="66AD3430" w:rsidR="00986149" w:rsidRDefault="00C7184B" w:rsidP="002F79D5">
      <w:pPr>
        <w:autoSpaceDE w:val="0"/>
        <w:autoSpaceDN w:val="0"/>
        <w:adjustRightInd w:val="0"/>
        <w:spacing w:after="0"/>
        <w:jc w:val="center"/>
        <w:rPr>
          <w:rFonts w:asciiTheme="minorHAnsi" w:hAnsiTheme="minorHAnsi" w:cstheme="minorHAnsi"/>
          <w:b/>
          <w:bCs/>
        </w:rPr>
      </w:pPr>
      <w:r w:rsidRPr="0055536D">
        <w:rPr>
          <w:rFonts w:asciiTheme="minorHAnsi" w:hAnsiTheme="minorHAnsi" w:cstheme="minorHAnsi"/>
          <w:b/>
          <w:bCs/>
        </w:rPr>
        <w:t>§ 5</w:t>
      </w:r>
    </w:p>
    <w:p w14:paraId="1DB80036" w14:textId="76652710" w:rsidR="0017541B" w:rsidRPr="005E15A8" w:rsidRDefault="0017541B" w:rsidP="00D12BB8">
      <w:pPr>
        <w:pStyle w:val="Akapitzlist"/>
        <w:numPr>
          <w:ilvl w:val="3"/>
          <w:numId w:val="12"/>
        </w:numPr>
        <w:autoSpaceDE w:val="0"/>
        <w:autoSpaceDN w:val="0"/>
        <w:adjustRightInd w:val="0"/>
        <w:spacing w:line="276" w:lineRule="auto"/>
        <w:ind w:left="0" w:firstLine="0"/>
        <w:rPr>
          <w:rFonts w:asciiTheme="minorHAnsi" w:hAnsiTheme="minorHAnsi" w:cstheme="minorHAnsi"/>
          <w:sz w:val="22"/>
          <w:szCs w:val="22"/>
        </w:rPr>
      </w:pPr>
      <w:r w:rsidRPr="005E15A8">
        <w:rPr>
          <w:rFonts w:asciiTheme="minorHAnsi" w:hAnsiTheme="minorHAnsi" w:cstheme="minorHAnsi"/>
          <w:sz w:val="22"/>
          <w:szCs w:val="22"/>
        </w:rPr>
        <w:t xml:space="preserve">Łączne szacunkowe wynagrodzenie </w:t>
      </w:r>
      <w:r w:rsidR="00D12BB8" w:rsidRPr="005E15A8">
        <w:rPr>
          <w:rFonts w:asciiTheme="minorHAnsi" w:hAnsiTheme="minorHAnsi" w:cstheme="minorHAnsi"/>
          <w:sz w:val="22"/>
          <w:szCs w:val="22"/>
        </w:rPr>
        <w:t>wynikające z umowy , zgodnie z ofertą Wykonawcy wynosi brutto ( z VAT)……………………………………………..zł ( słownie…………..).</w:t>
      </w:r>
    </w:p>
    <w:p w14:paraId="7710FB4F" w14:textId="77D3699B" w:rsidR="00986149" w:rsidRPr="005E15A8" w:rsidRDefault="00D12BB8" w:rsidP="00315AEB">
      <w:pPr>
        <w:pStyle w:val="Akapitzlist"/>
        <w:autoSpaceDE w:val="0"/>
        <w:autoSpaceDN w:val="0"/>
        <w:adjustRightInd w:val="0"/>
        <w:spacing w:after="240" w:line="276" w:lineRule="auto"/>
        <w:ind w:left="0"/>
        <w:rPr>
          <w:rFonts w:asciiTheme="minorHAnsi" w:hAnsiTheme="minorHAnsi" w:cstheme="minorHAnsi"/>
          <w:sz w:val="22"/>
          <w:szCs w:val="22"/>
        </w:rPr>
      </w:pPr>
      <w:r w:rsidRPr="005E15A8">
        <w:rPr>
          <w:rFonts w:asciiTheme="minorHAnsi" w:hAnsiTheme="minorHAnsi" w:cstheme="minorHAnsi"/>
          <w:sz w:val="22"/>
          <w:szCs w:val="22"/>
        </w:rPr>
        <w:t xml:space="preserve">Wynagrodzenie obejmuje realizację wszystkich obowiązków Wykonawcy  i wymagań Zamawiającego określonych w opisie przedmiotu zamówienia, stanowiącym załącznik nr …. do umowy. </w:t>
      </w:r>
      <w:r w:rsidR="00986149" w:rsidRPr="005E15A8">
        <w:rPr>
          <w:rFonts w:asciiTheme="minorHAnsi" w:hAnsiTheme="minorHAnsi" w:cstheme="minorHAnsi"/>
          <w:bCs/>
          <w:sz w:val="22"/>
          <w:szCs w:val="22"/>
        </w:rPr>
        <w:t>Wartość</w:t>
      </w:r>
      <w:r w:rsidRPr="005E15A8">
        <w:rPr>
          <w:rFonts w:asciiTheme="minorHAnsi" w:hAnsiTheme="minorHAnsi" w:cstheme="minorHAnsi"/>
          <w:bCs/>
          <w:sz w:val="22"/>
          <w:szCs w:val="22"/>
        </w:rPr>
        <w:t xml:space="preserve"> poszczególnych </w:t>
      </w:r>
      <w:r w:rsidR="00315AEB" w:rsidRPr="005E15A8">
        <w:rPr>
          <w:rFonts w:asciiTheme="minorHAnsi" w:hAnsiTheme="minorHAnsi" w:cstheme="minorHAnsi"/>
          <w:bCs/>
          <w:sz w:val="22"/>
          <w:szCs w:val="22"/>
        </w:rPr>
        <w:t>etapów Umowy Strony określają w następujący sposób</w:t>
      </w:r>
      <w:r w:rsidR="00986149" w:rsidRPr="005E15A8">
        <w:rPr>
          <w:rFonts w:asciiTheme="minorHAnsi" w:hAnsiTheme="minorHAnsi" w:cstheme="minorHAnsi"/>
          <w:bCs/>
          <w:sz w:val="22"/>
          <w:szCs w:val="22"/>
        </w:rPr>
        <w:t>:</w:t>
      </w:r>
    </w:p>
    <w:p w14:paraId="744B8087" w14:textId="312D7F4E" w:rsidR="00407165" w:rsidRPr="005E15A8" w:rsidRDefault="00986149" w:rsidP="00315AEB">
      <w:pPr>
        <w:pStyle w:val="Bezodstpw"/>
        <w:rPr>
          <w:rFonts w:asciiTheme="minorHAnsi" w:hAnsiTheme="minorHAnsi" w:cstheme="minorHAnsi"/>
          <w:lang w:eastAsia="pl-PL"/>
        </w:rPr>
      </w:pPr>
      <w:r w:rsidRPr="005E15A8">
        <w:rPr>
          <w:rFonts w:asciiTheme="minorHAnsi" w:hAnsiTheme="minorHAnsi" w:cstheme="minorHAnsi"/>
          <w:lang w:eastAsia="pl-PL"/>
        </w:rPr>
        <w:t>a)</w:t>
      </w:r>
      <w:r w:rsidR="004B1004" w:rsidRPr="005E15A8">
        <w:rPr>
          <w:rFonts w:asciiTheme="minorHAnsi" w:hAnsiTheme="minorHAnsi" w:cstheme="minorHAnsi"/>
          <w:lang w:eastAsia="pl-PL"/>
        </w:rPr>
        <w:t xml:space="preserve"> </w:t>
      </w:r>
      <w:r w:rsidR="00407165" w:rsidRPr="005E15A8">
        <w:rPr>
          <w:rFonts w:asciiTheme="minorHAnsi" w:hAnsiTheme="minorHAnsi" w:cstheme="minorHAnsi"/>
          <w:lang w:eastAsia="pl-PL"/>
        </w:rPr>
        <w:t>Wartość realizacji etapu 1</w:t>
      </w:r>
      <w:r w:rsidR="006F27C7" w:rsidRPr="005E15A8">
        <w:rPr>
          <w:rFonts w:asciiTheme="minorHAnsi" w:hAnsiTheme="minorHAnsi" w:cstheme="minorHAnsi"/>
          <w:lang w:eastAsia="pl-PL"/>
        </w:rPr>
        <w:t>,</w:t>
      </w:r>
      <w:r w:rsidR="00E62538" w:rsidRPr="005E15A8">
        <w:rPr>
          <w:rFonts w:asciiTheme="minorHAnsi" w:hAnsiTheme="minorHAnsi" w:cstheme="minorHAnsi"/>
          <w:lang w:eastAsia="pl-PL"/>
        </w:rPr>
        <w:t xml:space="preserve"> w</w:t>
      </w:r>
      <w:r w:rsidR="006F27C7" w:rsidRPr="005E15A8">
        <w:rPr>
          <w:rFonts w:asciiTheme="minorHAnsi" w:hAnsiTheme="minorHAnsi" w:cstheme="minorHAnsi"/>
          <w:lang w:eastAsia="pl-PL"/>
        </w:rPr>
        <w:t xml:space="preserve"> </w:t>
      </w:r>
      <w:r w:rsidR="00407165" w:rsidRPr="005E15A8">
        <w:rPr>
          <w:rFonts w:asciiTheme="minorHAnsi" w:hAnsiTheme="minorHAnsi" w:cstheme="minorHAnsi"/>
          <w:lang w:eastAsia="pl-PL"/>
        </w:rPr>
        <w:t>rozbiciu na</w:t>
      </w:r>
      <w:r w:rsidR="00DD4905" w:rsidRPr="005E15A8">
        <w:rPr>
          <w:rFonts w:asciiTheme="minorHAnsi" w:hAnsiTheme="minorHAnsi" w:cstheme="minorHAnsi"/>
          <w:lang w:eastAsia="pl-PL"/>
        </w:rPr>
        <w:t xml:space="preserve"> 3 zadania</w:t>
      </w:r>
      <w:r w:rsidR="009B00C1" w:rsidRPr="005E15A8">
        <w:rPr>
          <w:rFonts w:asciiTheme="minorHAnsi" w:hAnsiTheme="minorHAnsi" w:cstheme="minorHAnsi"/>
          <w:lang w:eastAsia="pl-PL"/>
        </w:rPr>
        <w:t>, wyniesie</w:t>
      </w:r>
      <w:r w:rsidR="00DD4905" w:rsidRPr="005E15A8">
        <w:rPr>
          <w:rFonts w:asciiTheme="minorHAnsi" w:hAnsiTheme="minorHAnsi" w:cstheme="minorHAnsi"/>
          <w:lang w:eastAsia="pl-PL"/>
        </w:rPr>
        <w:t>:</w:t>
      </w:r>
    </w:p>
    <w:p w14:paraId="38144DE0" w14:textId="1EC5A390" w:rsidR="00407165" w:rsidRPr="005E15A8" w:rsidRDefault="00407165" w:rsidP="00315AEB">
      <w:pPr>
        <w:pStyle w:val="Bezodstpw"/>
        <w:rPr>
          <w:rFonts w:asciiTheme="minorHAnsi" w:hAnsiTheme="minorHAnsi" w:cstheme="minorHAnsi"/>
          <w:lang w:eastAsia="pl-PL"/>
        </w:rPr>
      </w:pPr>
      <w:r w:rsidRPr="005E15A8">
        <w:rPr>
          <w:rFonts w:asciiTheme="minorHAnsi" w:hAnsiTheme="minorHAnsi" w:cstheme="minorHAnsi"/>
          <w:lang w:eastAsia="pl-PL"/>
        </w:rPr>
        <w:t>- zakup aparatów telefonicznych</w:t>
      </w:r>
      <w:r w:rsidR="004B1004" w:rsidRPr="005E15A8">
        <w:rPr>
          <w:rFonts w:asciiTheme="minorHAnsi" w:hAnsiTheme="minorHAnsi" w:cstheme="minorHAnsi"/>
          <w:lang w:eastAsia="pl-PL"/>
        </w:rPr>
        <w:t>:                         …………………………………….. zł. (</w:t>
      </w:r>
      <w:r w:rsidR="0085722A" w:rsidRPr="005E15A8">
        <w:rPr>
          <w:rFonts w:asciiTheme="minorHAnsi" w:hAnsiTheme="minorHAnsi" w:cstheme="minorHAnsi"/>
          <w:lang w:eastAsia="pl-PL"/>
        </w:rPr>
        <w:t>brutto</w:t>
      </w:r>
      <w:r w:rsidR="004B1004" w:rsidRPr="005E15A8">
        <w:rPr>
          <w:rFonts w:asciiTheme="minorHAnsi" w:hAnsiTheme="minorHAnsi" w:cstheme="minorHAnsi"/>
          <w:lang w:eastAsia="pl-PL"/>
        </w:rPr>
        <w:t>)</w:t>
      </w:r>
    </w:p>
    <w:p w14:paraId="2E95A056" w14:textId="6573991C" w:rsidR="00407165" w:rsidRPr="005E15A8" w:rsidRDefault="00407165" w:rsidP="00315AEB">
      <w:pPr>
        <w:pStyle w:val="Bezodstpw"/>
        <w:rPr>
          <w:rFonts w:asciiTheme="minorHAnsi" w:hAnsiTheme="minorHAnsi" w:cstheme="minorHAnsi"/>
          <w:lang w:eastAsia="pl-PL"/>
        </w:rPr>
      </w:pPr>
      <w:r w:rsidRPr="005E15A8">
        <w:rPr>
          <w:rFonts w:asciiTheme="minorHAnsi" w:hAnsiTheme="minorHAnsi" w:cstheme="minorHAnsi"/>
          <w:lang w:eastAsia="pl-PL"/>
        </w:rPr>
        <w:t xml:space="preserve">- zakup </w:t>
      </w:r>
      <w:proofErr w:type="spellStart"/>
      <w:r w:rsidRPr="005E15A8">
        <w:rPr>
          <w:rFonts w:asciiTheme="minorHAnsi" w:hAnsiTheme="minorHAnsi" w:cstheme="minorHAnsi"/>
          <w:lang w:eastAsia="pl-PL"/>
        </w:rPr>
        <w:t>switchy</w:t>
      </w:r>
      <w:proofErr w:type="spellEnd"/>
      <w:r w:rsidRPr="005E15A8">
        <w:rPr>
          <w:rFonts w:asciiTheme="minorHAnsi" w:hAnsiTheme="minorHAnsi" w:cstheme="minorHAnsi"/>
          <w:lang w:eastAsia="pl-PL"/>
        </w:rPr>
        <w:t xml:space="preserve"> PoE</w:t>
      </w:r>
      <w:r w:rsidR="004B1004" w:rsidRPr="005E15A8">
        <w:rPr>
          <w:rFonts w:asciiTheme="minorHAnsi" w:hAnsiTheme="minorHAnsi" w:cstheme="minorHAnsi"/>
          <w:lang w:eastAsia="pl-PL"/>
        </w:rPr>
        <w:t>:                                                …………………………………….. zł. (</w:t>
      </w:r>
      <w:r w:rsidR="0085722A" w:rsidRPr="005E15A8">
        <w:rPr>
          <w:rFonts w:asciiTheme="minorHAnsi" w:hAnsiTheme="minorHAnsi" w:cstheme="minorHAnsi"/>
          <w:lang w:eastAsia="pl-PL"/>
        </w:rPr>
        <w:t>brutto</w:t>
      </w:r>
      <w:r w:rsidR="004B1004" w:rsidRPr="005E15A8">
        <w:rPr>
          <w:rFonts w:asciiTheme="minorHAnsi" w:hAnsiTheme="minorHAnsi" w:cstheme="minorHAnsi"/>
          <w:lang w:eastAsia="pl-PL"/>
        </w:rPr>
        <w:t>)</w:t>
      </w:r>
    </w:p>
    <w:p w14:paraId="22D93AFC" w14:textId="1F207D5E" w:rsidR="004B1004" w:rsidRPr="005E15A8" w:rsidRDefault="004B1004" w:rsidP="00315AEB">
      <w:pPr>
        <w:pStyle w:val="Bezodstpw"/>
        <w:rPr>
          <w:rFonts w:asciiTheme="minorHAnsi" w:hAnsiTheme="minorHAnsi" w:cstheme="minorHAnsi"/>
          <w:lang w:eastAsia="pl-PL"/>
        </w:rPr>
      </w:pPr>
      <w:r w:rsidRPr="005E15A8">
        <w:rPr>
          <w:rFonts w:asciiTheme="minorHAnsi" w:hAnsiTheme="minorHAnsi" w:cstheme="minorHAnsi"/>
          <w:lang w:eastAsia="pl-PL"/>
        </w:rPr>
        <w:t>- wdrożenie i konfiguracja systemu:                     …………………………………….. zł. (</w:t>
      </w:r>
      <w:r w:rsidR="0085722A" w:rsidRPr="005E15A8">
        <w:rPr>
          <w:rFonts w:asciiTheme="minorHAnsi" w:hAnsiTheme="minorHAnsi" w:cstheme="minorHAnsi"/>
          <w:lang w:eastAsia="pl-PL"/>
        </w:rPr>
        <w:t>brutto</w:t>
      </w:r>
      <w:r w:rsidRPr="005E15A8">
        <w:rPr>
          <w:rFonts w:asciiTheme="minorHAnsi" w:hAnsiTheme="minorHAnsi" w:cstheme="minorHAnsi"/>
          <w:lang w:eastAsia="pl-PL"/>
        </w:rPr>
        <w:t>)</w:t>
      </w:r>
    </w:p>
    <w:p w14:paraId="2906FCF1" w14:textId="33E3B8D2" w:rsidR="004B1004" w:rsidRPr="005E15A8" w:rsidRDefault="004B1004" w:rsidP="00315AEB">
      <w:pPr>
        <w:pStyle w:val="Bezodstpw"/>
        <w:spacing w:after="240"/>
        <w:ind w:left="284" w:firstLine="56"/>
        <w:rPr>
          <w:rFonts w:asciiTheme="minorHAnsi" w:hAnsiTheme="minorHAnsi" w:cstheme="minorHAnsi"/>
          <w:lang w:eastAsia="pl-PL"/>
        </w:rPr>
      </w:pPr>
      <w:r w:rsidRPr="005E15A8">
        <w:rPr>
          <w:rFonts w:asciiTheme="minorHAnsi" w:hAnsiTheme="minorHAnsi" w:cstheme="minorHAnsi"/>
          <w:lang w:eastAsia="pl-PL"/>
        </w:rPr>
        <w:t>Zapłata za realizację etapu 1 nastąpi do końca roku 2023 na podstawie prawidłowo wystawionych</w:t>
      </w:r>
      <w:r w:rsidR="00315AEB" w:rsidRPr="005E15A8">
        <w:rPr>
          <w:rFonts w:asciiTheme="minorHAnsi" w:hAnsiTheme="minorHAnsi" w:cstheme="minorHAnsi"/>
          <w:lang w:eastAsia="pl-PL"/>
        </w:rPr>
        <w:t xml:space="preserve"> </w:t>
      </w:r>
      <w:r w:rsidRPr="005E15A8">
        <w:rPr>
          <w:rFonts w:asciiTheme="minorHAnsi" w:hAnsiTheme="minorHAnsi" w:cstheme="minorHAnsi"/>
          <w:lang w:eastAsia="pl-PL"/>
        </w:rPr>
        <w:t>przez Wykonawcę</w:t>
      </w:r>
      <w:r w:rsidR="006F27C7" w:rsidRPr="005E15A8">
        <w:rPr>
          <w:rFonts w:asciiTheme="minorHAnsi" w:hAnsiTheme="minorHAnsi" w:cstheme="minorHAnsi"/>
          <w:lang w:eastAsia="pl-PL"/>
        </w:rPr>
        <w:t>, oddzielnie dla każdego zadania,</w:t>
      </w:r>
      <w:r w:rsidRPr="005E15A8">
        <w:rPr>
          <w:rFonts w:asciiTheme="minorHAnsi" w:hAnsiTheme="minorHAnsi" w:cstheme="minorHAnsi"/>
          <w:lang w:eastAsia="pl-PL"/>
        </w:rPr>
        <w:t xml:space="preserve"> faktur VAT.</w:t>
      </w:r>
    </w:p>
    <w:p w14:paraId="28F97039" w14:textId="573D03C9" w:rsidR="00AB7B70" w:rsidRPr="005E15A8" w:rsidRDefault="00986149" w:rsidP="00315AEB">
      <w:pPr>
        <w:pStyle w:val="Bezodstpw"/>
        <w:rPr>
          <w:rFonts w:asciiTheme="minorHAnsi" w:hAnsiTheme="minorHAnsi" w:cstheme="minorHAnsi"/>
          <w:lang w:eastAsia="pl-PL"/>
        </w:rPr>
      </w:pPr>
      <w:r w:rsidRPr="005E15A8">
        <w:rPr>
          <w:rFonts w:asciiTheme="minorHAnsi" w:hAnsiTheme="minorHAnsi" w:cstheme="minorHAnsi"/>
          <w:lang w:eastAsia="pl-PL"/>
        </w:rPr>
        <w:t xml:space="preserve">b) </w:t>
      </w:r>
      <w:r w:rsidR="006F27C7" w:rsidRPr="005E15A8">
        <w:rPr>
          <w:rFonts w:asciiTheme="minorHAnsi" w:hAnsiTheme="minorHAnsi" w:cstheme="minorHAnsi"/>
          <w:lang w:eastAsia="pl-PL"/>
        </w:rPr>
        <w:t>Przewidywana wartość świadczenia, w etapie 2</w:t>
      </w:r>
      <w:r w:rsidR="00AB7B70" w:rsidRPr="005E15A8">
        <w:rPr>
          <w:rFonts w:asciiTheme="minorHAnsi" w:hAnsiTheme="minorHAnsi" w:cstheme="minorHAnsi"/>
          <w:lang w:eastAsia="pl-PL"/>
        </w:rPr>
        <w:t>,</w:t>
      </w:r>
      <w:r w:rsidR="006F27C7" w:rsidRPr="005E15A8">
        <w:rPr>
          <w:rFonts w:asciiTheme="minorHAnsi" w:hAnsiTheme="minorHAnsi" w:cstheme="minorHAnsi"/>
          <w:lang w:eastAsia="pl-PL"/>
        </w:rPr>
        <w:t xml:space="preserve"> usługi telekomunikacyjnej w zakresie telefonii</w:t>
      </w:r>
      <w:r w:rsidR="00315AEB" w:rsidRPr="005E15A8">
        <w:rPr>
          <w:rFonts w:asciiTheme="minorHAnsi" w:hAnsiTheme="minorHAnsi" w:cstheme="minorHAnsi"/>
          <w:lang w:eastAsia="pl-PL"/>
        </w:rPr>
        <w:t xml:space="preserve"> </w:t>
      </w:r>
      <w:r w:rsidR="006F27C7" w:rsidRPr="005E15A8">
        <w:rPr>
          <w:rFonts w:asciiTheme="minorHAnsi" w:hAnsiTheme="minorHAnsi" w:cstheme="minorHAnsi"/>
          <w:lang w:eastAsia="pl-PL"/>
        </w:rPr>
        <w:t>stacjonarnej w technologii VoIP stanowić będzie sumę</w:t>
      </w:r>
      <w:r w:rsidR="00AB7B70" w:rsidRPr="005E15A8">
        <w:rPr>
          <w:rFonts w:asciiTheme="minorHAnsi" w:hAnsiTheme="minorHAnsi" w:cstheme="minorHAnsi"/>
          <w:lang w:eastAsia="pl-PL"/>
        </w:rPr>
        <w:t xml:space="preserve"> miesięcznych</w:t>
      </w:r>
      <w:r w:rsidR="006F27C7" w:rsidRPr="005E15A8">
        <w:rPr>
          <w:rFonts w:asciiTheme="minorHAnsi" w:hAnsiTheme="minorHAnsi" w:cstheme="minorHAnsi"/>
          <w:lang w:eastAsia="pl-PL"/>
        </w:rPr>
        <w:t xml:space="preserve"> opłat za zrealizowane usługi zgodnie z </w:t>
      </w:r>
      <w:r w:rsidR="00AB7B70" w:rsidRPr="005E15A8">
        <w:rPr>
          <w:rFonts w:asciiTheme="minorHAnsi" w:hAnsiTheme="minorHAnsi" w:cstheme="minorHAnsi"/>
          <w:lang w:eastAsia="pl-PL"/>
        </w:rPr>
        <w:t xml:space="preserve">ofertą Wykonawcy wg. </w:t>
      </w:r>
      <w:r w:rsidR="00315AEB" w:rsidRPr="005E15A8">
        <w:rPr>
          <w:rFonts w:asciiTheme="minorHAnsi" w:hAnsiTheme="minorHAnsi" w:cstheme="minorHAnsi"/>
          <w:lang w:eastAsia="pl-PL"/>
        </w:rPr>
        <w:t>C</w:t>
      </w:r>
      <w:r w:rsidR="00927AD6" w:rsidRPr="005E15A8">
        <w:rPr>
          <w:rFonts w:asciiTheme="minorHAnsi" w:hAnsiTheme="minorHAnsi" w:cstheme="minorHAnsi"/>
          <w:lang w:eastAsia="pl-PL"/>
        </w:rPr>
        <w:t xml:space="preserve">ennika </w:t>
      </w:r>
      <w:r w:rsidR="00315AEB" w:rsidRPr="005E15A8">
        <w:rPr>
          <w:rFonts w:asciiTheme="minorHAnsi" w:hAnsiTheme="minorHAnsi" w:cstheme="minorHAnsi"/>
          <w:lang w:eastAsia="pl-PL"/>
        </w:rPr>
        <w:t>stanowiącego załącznik nr 4 do Umowy.</w:t>
      </w:r>
    </w:p>
    <w:p w14:paraId="5581FABD" w14:textId="2FD94AAE" w:rsidR="00AB7B70" w:rsidRPr="005E15A8" w:rsidRDefault="00653D4E" w:rsidP="005E15A8">
      <w:pPr>
        <w:pStyle w:val="Bezodstpw"/>
        <w:spacing w:after="240"/>
        <w:ind w:left="426" w:firstLine="0"/>
        <w:rPr>
          <w:rFonts w:asciiTheme="minorHAnsi" w:hAnsiTheme="minorHAnsi" w:cstheme="minorHAnsi"/>
          <w:lang w:eastAsia="pl-PL"/>
        </w:rPr>
      </w:pPr>
      <w:r w:rsidRPr="005E15A8">
        <w:rPr>
          <w:rFonts w:asciiTheme="minorHAnsi" w:hAnsiTheme="minorHAnsi" w:cstheme="minorHAnsi"/>
          <w:lang w:eastAsia="pl-PL"/>
        </w:rPr>
        <w:t>Zapłata</w:t>
      </w:r>
      <w:r w:rsidR="00315AEB" w:rsidRPr="005E15A8">
        <w:rPr>
          <w:rFonts w:asciiTheme="minorHAnsi" w:hAnsiTheme="minorHAnsi" w:cstheme="minorHAnsi"/>
          <w:lang w:eastAsia="pl-PL"/>
        </w:rPr>
        <w:t xml:space="preserve"> za świadczenia z etapu 2</w:t>
      </w:r>
      <w:r w:rsidRPr="005E15A8">
        <w:rPr>
          <w:rFonts w:asciiTheme="minorHAnsi" w:hAnsiTheme="minorHAnsi" w:cstheme="minorHAnsi"/>
          <w:lang w:eastAsia="pl-PL"/>
        </w:rPr>
        <w:t xml:space="preserve"> następować będzie na podstawie prawidłowo wystawianych, przez Wykonawcę, comiesięcznych faktur VAT, w terminie 14 dni od daty ich doręczenia.</w:t>
      </w:r>
    </w:p>
    <w:p w14:paraId="4CF9B917" w14:textId="6F97C80C" w:rsidR="004B1004" w:rsidRPr="005E15A8" w:rsidRDefault="00986149" w:rsidP="00384435">
      <w:pPr>
        <w:pStyle w:val="Bezodstpw"/>
        <w:numPr>
          <w:ilvl w:val="0"/>
          <w:numId w:val="16"/>
        </w:numPr>
        <w:ind w:left="284" w:hanging="284"/>
        <w:rPr>
          <w:rFonts w:asciiTheme="minorHAnsi" w:hAnsiTheme="minorHAnsi" w:cstheme="minorHAnsi"/>
          <w:lang w:eastAsia="pl-PL"/>
        </w:rPr>
      </w:pPr>
      <w:r w:rsidRPr="005E15A8">
        <w:rPr>
          <w:rFonts w:asciiTheme="minorHAnsi" w:hAnsiTheme="minorHAnsi" w:cstheme="minorHAnsi"/>
          <w:lang w:eastAsia="pl-PL"/>
        </w:rPr>
        <w:t>Faktury VAT należy wystawiać na:</w:t>
      </w:r>
    </w:p>
    <w:p w14:paraId="2FC28D59" w14:textId="77777777" w:rsidR="00986149" w:rsidRPr="0055536D" w:rsidRDefault="00986149" w:rsidP="00986149">
      <w:pPr>
        <w:pStyle w:val="Bezodstpw"/>
        <w:ind w:left="720" w:firstLine="0"/>
        <w:rPr>
          <w:rFonts w:asciiTheme="minorHAnsi" w:hAnsiTheme="minorHAnsi" w:cstheme="minorHAnsi"/>
          <w:lang w:eastAsia="pl-PL"/>
        </w:rPr>
      </w:pPr>
    </w:p>
    <w:p w14:paraId="773D5594" w14:textId="0F439BF4" w:rsidR="00986149" w:rsidRPr="0055536D" w:rsidRDefault="00986149" w:rsidP="00986149">
      <w:pPr>
        <w:pStyle w:val="Bezodstpw"/>
        <w:ind w:left="720" w:firstLine="0"/>
        <w:rPr>
          <w:rFonts w:asciiTheme="minorHAnsi" w:hAnsiTheme="minorHAnsi" w:cstheme="minorHAnsi"/>
          <w:u w:val="single"/>
          <w:lang w:eastAsia="pl-PL"/>
        </w:rPr>
      </w:pPr>
      <w:r w:rsidRPr="0055536D">
        <w:rPr>
          <w:rFonts w:asciiTheme="minorHAnsi" w:hAnsiTheme="minorHAnsi" w:cstheme="minorHAnsi"/>
          <w:u w:val="single"/>
          <w:lang w:eastAsia="pl-PL"/>
        </w:rPr>
        <w:t>Nabywca:</w:t>
      </w:r>
    </w:p>
    <w:p w14:paraId="5DA43246" w14:textId="3ACDB07E" w:rsidR="00986149" w:rsidRPr="0055536D" w:rsidRDefault="00986149" w:rsidP="00986149">
      <w:pPr>
        <w:pStyle w:val="Bezodstpw"/>
        <w:ind w:left="720" w:firstLine="0"/>
        <w:rPr>
          <w:rFonts w:asciiTheme="minorHAnsi" w:hAnsiTheme="minorHAnsi" w:cstheme="minorHAnsi"/>
          <w:b/>
          <w:lang w:eastAsia="pl-PL"/>
        </w:rPr>
      </w:pPr>
      <w:r w:rsidRPr="0055536D">
        <w:rPr>
          <w:rFonts w:asciiTheme="minorHAnsi" w:hAnsiTheme="minorHAnsi" w:cstheme="minorHAnsi"/>
          <w:b/>
          <w:lang w:eastAsia="pl-PL"/>
        </w:rPr>
        <w:t>Województwo Mazowieckie,</w:t>
      </w:r>
    </w:p>
    <w:p w14:paraId="7FF8A9BC" w14:textId="01926444" w:rsidR="00986149" w:rsidRPr="0055536D" w:rsidRDefault="00323B63" w:rsidP="00986149">
      <w:pPr>
        <w:pStyle w:val="Bezodstpw"/>
        <w:ind w:left="720" w:firstLine="0"/>
        <w:rPr>
          <w:rFonts w:asciiTheme="minorHAnsi" w:hAnsiTheme="minorHAnsi" w:cstheme="minorHAnsi"/>
          <w:b/>
          <w:lang w:eastAsia="pl-PL"/>
        </w:rPr>
      </w:pPr>
      <w:r w:rsidRPr="0055536D">
        <w:rPr>
          <w:rFonts w:asciiTheme="minorHAnsi" w:hAnsiTheme="minorHAnsi" w:cstheme="minorHAnsi"/>
          <w:b/>
          <w:lang w:eastAsia="pl-PL"/>
        </w:rPr>
        <w:t>u</w:t>
      </w:r>
      <w:r w:rsidR="00986149" w:rsidRPr="0055536D">
        <w:rPr>
          <w:rFonts w:asciiTheme="minorHAnsi" w:hAnsiTheme="minorHAnsi" w:cstheme="minorHAnsi"/>
          <w:b/>
          <w:lang w:eastAsia="pl-PL"/>
        </w:rPr>
        <w:t>l. Jagiellońska 26,</w:t>
      </w:r>
    </w:p>
    <w:p w14:paraId="2B37AB13" w14:textId="6F804DB0" w:rsidR="00986149" w:rsidRPr="0055536D" w:rsidRDefault="00986149" w:rsidP="00986149">
      <w:pPr>
        <w:pStyle w:val="Bezodstpw"/>
        <w:ind w:left="720" w:firstLine="0"/>
        <w:rPr>
          <w:rFonts w:asciiTheme="minorHAnsi" w:hAnsiTheme="minorHAnsi" w:cstheme="minorHAnsi"/>
          <w:b/>
          <w:lang w:eastAsia="pl-PL"/>
        </w:rPr>
      </w:pPr>
      <w:r w:rsidRPr="0055536D">
        <w:rPr>
          <w:rFonts w:asciiTheme="minorHAnsi" w:hAnsiTheme="minorHAnsi" w:cstheme="minorHAnsi"/>
          <w:b/>
          <w:lang w:eastAsia="pl-PL"/>
        </w:rPr>
        <w:t>03-719 Warszawa,</w:t>
      </w:r>
    </w:p>
    <w:p w14:paraId="283146B6" w14:textId="6135BC60" w:rsidR="00986149" w:rsidRPr="0055536D" w:rsidRDefault="00986149" w:rsidP="00986149">
      <w:pPr>
        <w:pStyle w:val="Bezodstpw"/>
        <w:ind w:left="720" w:firstLine="0"/>
        <w:rPr>
          <w:rFonts w:asciiTheme="minorHAnsi" w:hAnsiTheme="minorHAnsi" w:cstheme="minorHAnsi"/>
          <w:b/>
          <w:lang w:eastAsia="pl-PL"/>
        </w:rPr>
      </w:pPr>
      <w:r w:rsidRPr="0055536D">
        <w:rPr>
          <w:rFonts w:asciiTheme="minorHAnsi" w:hAnsiTheme="minorHAnsi" w:cstheme="minorHAnsi"/>
          <w:b/>
          <w:lang w:eastAsia="pl-PL"/>
        </w:rPr>
        <w:t>NIP  113 245 39 40.</w:t>
      </w:r>
    </w:p>
    <w:p w14:paraId="65888D6F" w14:textId="42A6BE01" w:rsidR="00986149" w:rsidRPr="0055536D" w:rsidRDefault="00986149" w:rsidP="00986149">
      <w:pPr>
        <w:pStyle w:val="Bezodstpw"/>
        <w:ind w:left="720" w:firstLine="0"/>
        <w:rPr>
          <w:rFonts w:asciiTheme="minorHAnsi" w:hAnsiTheme="minorHAnsi" w:cstheme="minorHAnsi"/>
          <w:b/>
          <w:lang w:eastAsia="pl-PL"/>
        </w:rPr>
      </w:pPr>
    </w:p>
    <w:p w14:paraId="11D40EAC" w14:textId="3741DC7B" w:rsidR="00986149" w:rsidRPr="0055536D" w:rsidRDefault="00986149" w:rsidP="00986149">
      <w:pPr>
        <w:pStyle w:val="Bezodstpw"/>
        <w:ind w:left="720" w:firstLine="0"/>
        <w:rPr>
          <w:rFonts w:asciiTheme="minorHAnsi" w:hAnsiTheme="minorHAnsi" w:cstheme="minorHAnsi"/>
          <w:u w:val="single"/>
          <w:lang w:eastAsia="pl-PL"/>
        </w:rPr>
      </w:pPr>
      <w:r w:rsidRPr="0055536D">
        <w:rPr>
          <w:rFonts w:asciiTheme="minorHAnsi" w:hAnsiTheme="minorHAnsi" w:cstheme="minorHAnsi"/>
          <w:u w:val="single"/>
          <w:lang w:eastAsia="pl-PL"/>
        </w:rPr>
        <w:t>Odbiorca:</w:t>
      </w:r>
    </w:p>
    <w:p w14:paraId="74B43B90" w14:textId="2FE83BF1" w:rsidR="00986149" w:rsidRPr="0055536D" w:rsidRDefault="00323B63" w:rsidP="00986149">
      <w:pPr>
        <w:pStyle w:val="Bezodstpw"/>
        <w:ind w:left="720" w:firstLine="0"/>
        <w:rPr>
          <w:rFonts w:asciiTheme="minorHAnsi" w:hAnsiTheme="minorHAnsi" w:cstheme="minorHAnsi"/>
          <w:b/>
          <w:lang w:eastAsia="pl-PL"/>
        </w:rPr>
      </w:pPr>
      <w:r w:rsidRPr="0055536D">
        <w:rPr>
          <w:rFonts w:asciiTheme="minorHAnsi" w:hAnsiTheme="minorHAnsi" w:cstheme="minorHAnsi"/>
          <w:b/>
          <w:lang w:eastAsia="pl-PL"/>
        </w:rPr>
        <w:t>Wojewódzki Urząd Pracy w Warszawie,</w:t>
      </w:r>
    </w:p>
    <w:p w14:paraId="7B506680" w14:textId="4581EAA9" w:rsidR="00323B63" w:rsidRPr="0055536D" w:rsidRDefault="00323B63" w:rsidP="00986149">
      <w:pPr>
        <w:pStyle w:val="Bezodstpw"/>
        <w:ind w:left="720" w:firstLine="0"/>
        <w:rPr>
          <w:rFonts w:asciiTheme="minorHAnsi" w:hAnsiTheme="minorHAnsi" w:cstheme="minorHAnsi"/>
          <w:b/>
          <w:lang w:eastAsia="pl-PL"/>
        </w:rPr>
      </w:pPr>
      <w:r w:rsidRPr="0055536D">
        <w:rPr>
          <w:rFonts w:asciiTheme="minorHAnsi" w:hAnsiTheme="minorHAnsi" w:cstheme="minorHAnsi"/>
          <w:b/>
          <w:lang w:eastAsia="pl-PL"/>
        </w:rPr>
        <w:t xml:space="preserve">ul. Młynarska 16, </w:t>
      </w:r>
    </w:p>
    <w:p w14:paraId="241423D9" w14:textId="092A80B1" w:rsidR="00323B63" w:rsidRPr="0055536D" w:rsidRDefault="00323B63" w:rsidP="00986149">
      <w:pPr>
        <w:pStyle w:val="Bezodstpw"/>
        <w:ind w:left="720" w:firstLine="0"/>
        <w:rPr>
          <w:rFonts w:asciiTheme="minorHAnsi" w:hAnsiTheme="minorHAnsi" w:cstheme="minorHAnsi"/>
          <w:b/>
          <w:lang w:eastAsia="pl-PL"/>
        </w:rPr>
      </w:pPr>
      <w:r w:rsidRPr="0055536D">
        <w:rPr>
          <w:rFonts w:asciiTheme="minorHAnsi" w:hAnsiTheme="minorHAnsi" w:cstheme="minorHAnsi"/>
          <w:b/>
          <w:lang w:eastAsia="pl-PL"/>
        </w:rPr>
        <w:t>01-205 Warszawa.</w:t>
      </w:r>
    </w:p>
    <w:p w14:paraId="3E97B1D6" w14:textId="5C8E26AC" w:rsidR="00323B63" w:rsidRPr="0055536D" w:rsidRDefault="00323B63" w:rsidP="00986149">
      <w:pPr>
        <w:pStyle w:val="Bezodstpw"/>
        <w:ind w:left="720" w:firstLine="0"/>
        <w:rPr>
          <w:rFonts w:asciiTheme="minorHAnsi" w:hAnsiTheme="minorHAnsi" w:cstheme="minorHAnsi"/>
          <w:b/>
          <w:lang w:eastAsia="pl-PL"/>
        </w:rPr>
      </w:pPr>
    </w:p>
    <w:p w14:paraId="546E7CB5" w14:textId="7357CF30" w:rsidR="00323B63" w:rsidRPr="0055536D" w:rsidRDefault="00323B63" w:rsidP="00384435">
      <w:pPr>
        <w:pStyle w:val="Bezodstpw"/>
        <w:numPr>
          <w:ilvl w:val="0"/>
          <w:numId w:val="16"/>
        </w:numPr>
        <w:ind w:left="284" w:hanging="284"/>
        <w:rPr>
          <w:rFonts w:asciiTheme="minorHAnsi" w:hAnsiTheme="minorHAnsi" w:cstheme="minorHAnsi"/>
          <w:lang w:eastAsia="pl-PL"/>
        </w:rPr>
      </w:pPr>
      <w:r w:rsidRPr="0055536D">
        <w:rPr>
          <w:rFonts w:asciiTheme="minorHAnsi" w:hAnsiTheme="minorHAnsi" w:cstheme="minorHAnsi"/>
          <w:lang w:eastAsia="pl-PL"/>
        </w:rPr>
        <w:t>Wykonawca oświadcza, że zapłatę należy dokonać na konto Wykonawcy wskazany w wystawionej fakturze VAT</w:t>
      </w:r>
      <w:r w:rsidR="00DD4905" w:rsidRPr="0055536D">
        <w:rPr>
          <w:rFonts w:asciiTheme="minorHAnsi" w:hAnsiTheme="minorHAnsi" w:cstheme="minorHAnsi"/>
          <w:lang w:eastAsia="pl-PL"/>
        </w:rPr>
        <w:t>, jest to rachunek wykorzystywany do prowadzenia przez niego działalności gospodarczej.</w:t>
      </w:r>
    </w:p>
    <w:p w14:paraId="7C79004D" w14:textId="4FBF78B6" w:rsidR="00323B63" w:rsidRPr="0055536D" w:rsidRDefault="00323B63" w:rsidP="00384435">
      <w:pPr>
        <w:pStyle w:val="Bezodstpw"/>
        <w:numPr>
          <w:ilvl w:val="0"/>
          <w:numId w:val="16"/>
        </w:numPr>
        <w:ind w:left="284" w:hanging="284"/>
        <w:rPr>
          <w:rFonts w:asciiTheme="minorHAnsi" w:hAnsiTheme="minorHAnsi" w:cstheme="minorHAnsi"/>
          <w:lang w:eastAsia="pl-PL"/>
        </w:rPr>
      </w:pPr>
      <w:r w:rsidRPr="0055536D">
        <w:rPr>
          <w:rFonts w:asciiTheme="minorHAnsi" w:hAnsiTheme="minorHAnsi" w:cstheme="minorHAnsi"/>
          <w:lang w:eastAsia="pl-PL"/>
        </w:rPr>
        <w:lastRenderedPageBreak/>
        <w:t>Za datę dokonania płatności strony będą uważały datę przekazania przez Zamawiającego</w:t>
      </w:r>
      <w:r w:rsidR="0068633E" w:rsidRPr="0055536D">
        <w:rPr>
          <w:rFonts w:asciiTheme="minorHAnsi" w:hAnsiTheme="minorHAnsi" w:cstheme="minorHAnsi"/>
          <w:lang w:eastAsia="pl-PL"/>
        </w:rPr>
        <w:t>,</w:t>
      </w:r>
      <w:r w:rsidRPr="0055536D">
        <w:rPr>
          <w:rFonts w:asciiTheme="minorHAnsi" w:hAnsiTheme="minorHAnsi" w:cstheme="minorHAnsi"/>
          <w:lang w:eastAsia="pl-PL"/>
        </w:rPr>
        <w:t xml:space="preserve"> </w:t>
      </w:r>
      <w:r w:rsidR="0068633E" w:rsidRPr="0055536D">
        <w:rPr>
          <w:rFonts w:asciiTheme="minorHAnsi" w:hAnsiTheme="minorHAnsi" w:cstheme="minorHAnsi"/>
          <w:lang w:eastAsia="pl-PL"/>
        </w:rPr>
        <w:t>do banku prowadzącego jego rachunek, polecenia</w:t>
      </w:r>
      <w:r w:rsidRPr="0055536D">
        <w:rPr>
          <w:rFonts w:asciiTheme="minorHAnsi" w:hAnsiTheme="minorHAnsi" w:cstheme="minorHAnsi"/>
          <w:lang w:eastAsia="pl-PL"/>
        </w:rPr>
        <w:t xml:space="preserve"> zapła</w:t>
      </w:r>
      <w:r w:rsidR="0068633E" w:rsidRPr="0055536D">
        <w:rPr>
          <w:rFonts w:asciiTheme="minorHAnsi" w:hAnsiTheme="minorHAnsi" w:cstheme="minorHAnsi"/>
          <w:lang w:eastAsia="pl-PL"/>
        </w:rPr>
        <w:t>ty.</w:t>
      </w:r>
    </w:p>
    <w:p w14:paraId="572C6835" w14:textId="7ACB2F1B" w:rsidR="004870C4" w:rsidRPr="0055536D" w:rsidRDefault="004870C4" w:rsidP="00384435">
      <w:pPr>
        <w:pStyle w:val="Bezodstpw"/>
        <w:numPr>
          <w:ilvl w:val="0"/>
          <w:numId w:val="16"/>
        </w:numPr>
        <w:spacing w:before="40"/>
        <w:ind w:left="284" w:hanging="284"/>
        <w:rPr>
          <w:rFonts w:asciiTheme="minorHAnsi" w:hAnsiTheme="minorHAnsi" w:cstheme="minorHAnsi"/>
        </w:rPr>
      </w:pPr>
      <w:r w:rsidRPr="0055536D">
        <w:rPr>
          <w:rFonts w:asciiTheme="minorHAnsi" w:hAnsiTheme="minorHAnsi" w:cstheme="minorHAnsi"/>
        </w:rPr>
        <w:t>W przypadku nieterminowego uregulowania faktury za usługi telekomunikacyjne Operator ma prawo ograniczyć lub zablokować dostęp do Usługi na przestrzeni 21 dni od wymagalnego terminu płatności bieżącej faktury, po uprzednio wysłanym wezwaniu do zapłaty.</w:t>
      </w:r>
    </w:p>
    <w:p w14:paraId="5F287EBB" w14:textId="0AB45548" w:rsidR="00C7184B" w:rsidRPr="0055536D" w:rsidRDefault="00C7184B" w:rsidP="00384435">
      <w:pPr>
        <w:pStyle w:val="Bezodstpw"/>
        <w:numPr>
          <w:ilvl w:val="0"/>
          <w:numId w:val="16"/>
        </w:numPr>
        <w:ind w:left="284" w:hanging="284"/>
        <w:rPr>
          <w:rFonts w:asciiTheme="minorHAnsi" w:hAnsiTheme="minorHAnsi" w:cstheme="minorHAnsi"/>
        </w:rPr>
      </w:pPr>
      <w:r w:rsidRPr="0055536D">
        <w:rPr>
          <w:rFonts w:asciiTheme="minorHAnsi" w:hAnsiTheme="minorHAnsi" w:cstheme="minorHAnsi"/>
        </w:rPr>
        <w:t>Zamawiający zastrzega sobie prawo potrącenia z wynagrodzenia Wykonawcy należnych Zamawiającemu z tytułu niniejszej umowy kar umownych lub odszkodowań.</w:t>
      </w:r>
    </w:p>
    <w:p w14:paraId="433873E9" w14:textId="1F716245" w:rsidR="00DD4905" w:rsidRPr="0055536D" w:rsidRDefault="00DD4905" w:rsidP="00384435">
      <w:pPr>
        <w:pStyle w:val="Bezodstpw"/>
        <w:numPr>
          <w:ilvl w:val="0"/>
          <w:numId w:val="16"/>
        </w:numPr>
        <w:ind w:left="284" w:hanging="284"/>
        <w:rPr>
          <w:rFonts w:asciiTheme="minorHAnsi" w:hAnsiTheme="minorHAnsi" w:cstheme="minorHAnsi"/>
        </w:rPr>
      </w:pPr>
      <w:r w:rsidRPr="0055536D">
        <w:rPr>
          <w:rFonts w:asciiTheme="minorHAnsi" w:hAnsiTheme="minorHAnsi" w:cstheme="minorHAnsi"/>
        </w:rPr>
        <w:t>Zamawiający ma status dużego przedsiębiorcy.</w:t>
      </w:r>
    </w:p>
    <w:p w14:paraId="292BF285" w14:textId="77777777" w:rsidR="00BC778C" w:rsidRPr="0055536D" w:rsidRDefault="00BC778C" w:rsidP="00BC778C">
      <w:pPr>
        <w:pStyle w:val="Bezodstpw"/>
        <w:ind w:left="720" w:firstLine="0"/>
        <w:rPr>
          <w:rFonts w:asciiTheme="minorHAnsi" w:hAnsiTheme="minorHAnsi" w:cstheme="minorHAnsi"/>
        </w:rPr>
      </w:pPr>
    </w:p>
    <w:p w14:paraId="717D9175" w14:textId="77777777" w:rsidR="00FF13FA" w:rsidRDefault="00FF13FA" w:rsidP="00C7184B">
      <w:pPr>
        <w:autoSpaceDE w:val="0"/>
        <w:autoSpaceDN w:val="0"/>
        <w:adjustRightInd w:val="0"/>
        <w:spacing w:after="0"/>
        <w:jc w:val="center"/>
        <w:rPr>
          <w:rFonts w:asciiTheme="minorHAnsi" w:hAnsiTheme="minorHAnsi" w:cstheme="minorHAnsi"/>
          <w:b/>
          <w:bCs/>
        </w:rPr>
      </w:pPr>
    </w:p>
    <w:p w14:paraId="2F92AD91" w14:textId="418A4B75" w:rsidR="00C7184B" w:rsidRPr="0055536D" w:rsidRDefault="00C7184B" w:rsidP="00C7184B">
      <w:pPr>
        <w:autoSpaceDE w:val="0"/>
        <w:autoSpaceDN w:val="0"/>
        <w:adjustRightInd w:val="0"/>
        <w:spacing w:after="0"/>
        <w:jc w:val="center"/>
        <w:rPr>
          <w:rFonts w:asciiTheme="minorHAnsi" w:hAnsiTheme="minorHAnsi" w:cstheme="minorHAnsi"/>
          <w:b/>
          <w:bCs/>
        </w:rPr>
      </w:pPr>
      <w:r w:rsidRPr="0055536D">
        <w:rPr>
          <w:rFonts w:asciiTheme="minorHAnsi" w:hAnsiTheme="minorHAnsi" w:cstheme="minorHAnsi"/>
          <w:b/>
          <w:bCs/>
        </w:rPr>
        <w:t>§ 6</w:t>
      </w:r>
    </w:p>
    <w:p w14:paraId="29196127" w14:textId="4E00360C" w:rsidR="00C7184B" w:rsidRPr="0055536D" w:rsidRDefault="00C7184B" w:rsidP="00384435">
      <w:pPr>
        <w:numPr>
          <w:ilvl w:val="1"/>
          <w:numId w:val="1"/>
        </w:numPr>
        <w:autoSpaceDE w:val="0"/>
        <w:autoSpaceDN w:val="0"/>
        <w:adjustRightInd w:val="0"/>
        <w:spacing w:after="120"/>
        <w:ind w:left="284" w:hanging="284"/>
        <w:jc w:val="both"/>
        <w:rPr>
          <w:rFonts w:asciiTheme="minorHAnsi" w:hAnsiTheme="minorHAnsi" w:cstheme="minorHAnsi"/>
        </w:rPr>
      </w:pPr>
      <w:r w:rsidRPr="0055536D">
        <w:rPr>
          <w:rFonts w:asciiTheme="minorHAnsi" w:hAnsiTheme="minorHAnsi" w:cstheme="minorHAnsi"/>
        </w:rPr>
        <w:t>W przypadku niewykonania lub nienależytego wykonania Umowy</w:t>
      </w:r>
      <w:r w:rsidR="003E73B3" w:rsidRPr="0055536D">
        <w:rPr>
          <w:rFonts w:asciiTheme="minorHAnsi" w:hAnsiTheme="minorHAnsi" w:cstheme="minorHAnsi"/>
        </w:rPr>
        <w:t>, naprawy i przywrócenia zdolności usługowej systemu, w przypadku jego awarii, w czasie dłuższym niż 240 minut, liczonych od chwili zgłoszenia awarii przez Zamawiającego</w:t>
      </w:r>
      <w:r w:rsidRPr="0055536D">
        <w:rPr>
          <w:rFonts w:asciiTheme="minorHAnsi" w:hAnsiTheme="minorHAnsi" w:cstheme="minorHAnsi"/>
        </w:rPr>
        <w:t xml:space="preserve"> albo w przypadku nieprawidłowego obliczenia należności z tytułu świadczenia usług lub wystawiani</w:t>
      </w:r>
      <w:r w:rsidR="006E3D13" w:rsidRPr="0055536D">
        <w:rPr>
          <w:rFonts w:asciiTheme="minorHAnsi" w:hAnsiTheme="minorHAnsi" w:cstheme="minorHAnsi"/>
        </w:rPr>
        <w:t>a</w:t>
      </w:r>
      <w:r w:rsidRPr="0055536D">
        <w:rPr>
          <w:rFonts w:asciiTheme="minorHAnsi" w:hAnsiTheme="minorHAnsi" w:cstheme="minorHAnsi"/>
        </w:rPr>
        <w:t xml:space="preserve"> faktur po cenach nie wynikających ze złożonej oferty, Wykonawca zobowiązany jest do niezwłocznego rozpoznania złożonej przez Zamawiającego reklamacji. </w:t>
      </w:r>
    </w:p>
    <w:p w14:paraId="4DB0E7F7" w14:textId="77777777" w:rsidR="00C7184B" w:rsidRPr="0055536D" w:rsidRDefault="00C7184B" w:rsidP="00384435">
      <w:pPr>
        <w:numPr>
          <w:ilvl w:val="1"/>
          <w:numId w:val="1"/>
        </w:numPr>
        <w:autoSpaceDE w:val="0"/>
        <w:autoSpaceDN w:val="0"/>
        <w:adjustRightInd w:val="0"/>
        <w:spacing w:after="120"/>
        <w:ind w:left="284" w:hanging="284"/>
        <w:jc w:val="both"/>
        <w:rPr>
          <w:rFonts w:asciiTheme="minorHAnsi" w:hAnsiTheme="minorHAnsi" w:cstheme="minorHAnsi"/>
        </w:rPr>
      </w:pPr>
      <w:r w:rsidRPr="0055536D">
        <w:rPr>
          <w:rFonts w:asciiTheme="minorHAnsi" w:hAnsiTheme="minorHAnsi" w:cstheme="minorHAnsi"/>
        </w:rPr>
        <w:t xml:space="preserve">Reklamacje będą wnoszone do opiekuna telefonicznie na niżej wskazany numer telefoniczny lub drogą elektroniczną lub pisemnie na adres: </w:t>
      </w:r>
    </w:p>
    <w:p w14:paraId="41656860" w14:textId="3E64B596" w:rsidR="009B5957" w:rsidRPr="0055536D" w:rsidRDefault="00C7184B" w:rsidP="00384435">
      <w:pPr>
        <w:numPr>
          <w:ilvl w:val="1"/>
          <w:numId w:val="1"/>
        </w:numPr>
        <w:autoSpaceDE w:val="0"/>
        <w:autoSpaceDN w:val="0"/>
        <w:adjustRightInd w:val="0"/>
        <w:spacing w:after="120"/>
        <w:ind w:left="284" w:hanging="284"/>
        <w:jc w:val="both"/>
        <w:rPr>
          <w:rFonts w:asciiTheme="minorHAnsi" w:hAnsiTheme="minorHAnsi" w:cstheme="minorHAnsi"/>
        </w:rPr>
      </w:pPr>
      <w:r w:rsidRPr="0055536D">
        <w:rPr>
          <w:rFonts w:asciiTheme="minorHAnsi" w:hAnsiTheme="minorHAnsi" w:cstheme="minorHAnsi"/>
        </w:rPr>
        <w:t xml:space="preserve">Postępowanie reklamacyjne będzie prowadzone zgodnie z </w:t>
      </w:r>
      <w:r w:rsidR="002A3327" w:rsidRPr="0055536D">
        <w:rPr>
          <w:rFonts w:asciiTheme="minorHAnsi" w:hAnsiTheme="minorHAnsi" w:cstheme="minorHAnsi"/>
        </w:rPr>
        <w:t>r</w:t>
      </w:r>
      <w:r w:rsidRPr="0055536D">
        <w:rPr>
          <w:rFonts w:asciiTheme="minorHAnsi" w:hAnsiTheme="minorHAnsi" w:cstheme="minorHAnsi"/>
        </w:rPr>
        <w:t xml:space="preserve">ozporządzeniem </w:t>
      </w:r>
      <w:r w:rsidR="002A3327" w:rsidRPr="0055536D">
        <w:rPr>
          <w:rFonts w:asciiTheme="minorHAnsi" w:hAnsiTheme="minorHAnsi" w:cstheme="minorHAnsi"/>
          <w:bCs/>
        </w:rPr>
        <w:t>Ministra Administracji i Cyfryzacji</w:t>
      </w:r>
      <w:r w:rsidRPr="0055536D">
        <w:rPr>
          <w:rFonts w:asciiTheme="minorHAnsi" w:hAnsiTheme="minorHAnsi" w:cstheme="minorHAnsi"/>
        </w:rPr>
        <w:t xml:space="preserve"> z dnia 24 lutego 2014 r. w sprawie reklamacji usługi telekomunikacyjnej (Dz. U. z 2014 r. poz. 284). </w:t>
      </w:r>
    </w:p>
    <w:p w14:paraId="6DF74120" w14:textId="77777777" w:rsidR="00FF13FA" w:rsidRDefault="00FF13FA" w:rsidP="00C7184B">
      <w:pPr>
        <w:autoSpaceDE w:val="0"/>
        <w:autoSpaceDN w:val="0"/>
        <w:adjustRightInd w:val="0"/>
        <w:spacing w:after="0"/>
        <w:jc w:val="center"/>
        <w:rPr>
          <w:rFonts w:asciiTheme="minorHAnsi" w:hAnsiTheme="minorHAnsi" w:cstheme="minorHAnsi"/>
          <w:b/>
          <w:bCs/>
        </w:rPr>
      </w:pPr>
    </w:p>
    <w:p w14:paraId="54D7CDB9" w14:textId="790272B3" w:rsidR="00C7184B" w:rsidRPr="0055536D" w:rsidRDefault="00C7184B" w:rsidP="00C7184B">
      <w:pPr>
        <w:autoSpaceDE w:val="0"/>
        <w:autoSpaceDN w:val="0"/>
        <w:adjustRightInd w:val="0"/>
        <w:spacing w:after="0"/>
        <w:jc w:val="center"/>
        <w:rPr>
          <w:rFonts w:asciiTheme="minorHAnsi" w:hAnsiTheme="minorHAnsi" w:cstheme="minorHAnsi"/>
          <w:b/>
          <w:bCs/>
        </w:rPr>
      </w:pPr>
      <w:r w:rsidRPr="0055536D">
        <w:rPr>
          <w:rFonts w:asciiTheme="minorHAnsi" w:hAnsiTheme="minorHAnsi" w:cstheme="minorHAnsi"/>
          <w:b/>
          <w:bCs/>
        </w:rPr>
        <w:t>§ 7</w:t>
      </w:r>
    </w:p>
    <w:p w14:paraId="75FC0394" w14:textId="5955E6B8" w:rsidR="00C7184B" w:rsidRPr="0055536D" w:rsidRDefault="00C7184B" w:rsidP="00384435">
      <w:pPr>
        <w:numPr>
          <w:ilvl w:val="0"/>
          <w:numId w:val="4"/>
        </w:numPr>
        <w:tabs>
          <w:tab w:val="clear" w:pos="720"/>
          <w:tab w:val="num" w:pos="284"/>
        </w:tabs>
        <w:spacing w:after="120"/>
        <w:ind w:left="284" w:hanging="284"/>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Wykonawca zobowiązany jest do zapłaty Zamawiającemu kary umownej w następujących</w:t>
      </w:r>
      <w:r w:rsidR="00384435">
        <w:rPr>
          <w:rFonts w:asciiTheme="minorHAnsi" w:eastAsia="Times New Roman" w:hAnsiTheme="minorHAnsi" w:cstheme="minorHAnsi"/>
          <w:lang w:eastAsia="pl-PL"/>
        </w:rPr>
        <w:t xml:space="preserve"> </w:t>
      </w:r>
      <w:r w:rsidRPr="0055536D">
        <w:rPr>
          <w:rFonts w:asciiTheme="minorHAnsi" w:eastAsia="Times New Roman" w:hAnsiTheme="minorHAnsi" w:cstheme="minorHAnsi"/>
          <w:lang w:eastAsia="pl-PL"/>
        </w:rPr>
        <w:t>przypadkach:</w:t>
      </w:r>
    </w:p>
    <w:p w14:paraId="602228A5" w14:textId="63726220" w:rsidR="00C7184B" w:rsidRPr="0055536D" w:rsidRDefault="00C7184B" w:rsidP="005D43CA">
      <w:pPr>
        <w:numPr>
          <w:ilvl w:val="0"/>
          <w:numId w:val="5"/>
        </w:numPr>
        <w:spacing w:after="120"/>
        <w:ind w:hanging="357"/>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 xml:space="preserve">w przypadku </w:t>
      </w:r>
      <w:r w:rsidR="003866DA" w:rsidRPr="0055536D">
        <w:rPr>
          <w:rFonts w:asciiTheme="minorHAnsi" w:eastAsia="Times New Roman" w:hAnsiTheme="minorHAnsi" w:cstheme="minorHAnsi"/>
          <w:lang w:eastAsia="pl-PL"/>
        </w:rPr>
        <w:t>zwłoki w dotrzymani</w:t>
      </w:r>
      <w:r w:rsidR="0085377F" w:rsidRPr="0055536D">
        <w:rPr>
          <w:rFonts w:asciiTheme="minorHAnsi" w:eastAsia="Times New Roman" w:hAnsiTheme="minorHAnsi" w:cstheme="minorHAnsi"/>
          <w:lang w:eastAsia="pl-PL"/>
        </w:rPr>
        <w:t>u</w:t>
      </w:r>
      <w:r w:rsidR="003866DA" w:rsidRPr="0055536D">
        <w:rPr>
          <w:rFonts w:asciiTheme="minorHAnsi" w:eastAsia="Times New Roman" w:hAnsiTheme="minorHAnsi" w:cstheme="minorHAnsi"/>
          <w:lang w:eastAsia="pl-PL"/>
        </w:rPr>
        <w:t xml:space="preserve"> terminu</w:t>
      </w:r>
      <w:r w:rsidR="0085377F" w:rsidRPr="0055536D">
        <w:rPr>
          <w:rFonts w:asciiTheme="minorHAnsi" w:eastAsia="Times New Roman" w:hAnsiTheme="minorHAnsi" w:cstheme="minorHAnsi"/>
          <w:lang w:eastAsia="pl-PL"/>
        </w:rPr>
        <w:t xml:space="preserve"> określonego w </w:t>
      </w:r>
      <w:r w:rsidR="00CF03DD" w:rsidRPr="0055536D">
        <w:rPr>
          <w:rFonts w:asciiTheme="minorHAnsi" w:eastAsia="Times New Roman" w:hAnsiTheme="minorHAnsi" w:cstheme="minorHAnsi"/>
          <w:lang w:eastAsia="pl-PL"/>
        </w:rPr>
        <w:t>§ 1 ust 1 dla etapu 1 oraz</w:t>
      </w:r>
      <w:r w:rsidR="003866DA" w:rsidRPr="0055536D">
        <w:rPr>
          <w:rFonts w:asciiTheme="minorHAnsi" w:eastAsia="Times New Roman" w:hAnsiTheme="minorHAnsi" w:cstheme="minorHAnsi"/>
          <w:lang w:eastAsia="pl-PL"/>
        </w:rPr>
        <w:t xml:space="preserve"> </w:t>
      </w:r>
      <w:r w:rsidRPr="0055536D">
        <w:rPr>
          <w:rFonts w:asciiTheme="minorHAnsi" w:eastAsia="Times New Roman" w:hAnsiTheme="minorHAnsi" w:cstheme="minorHAnsi"/>
          <w:lang w:eastAsia="pl-PL"/>
        </w:rPr>
        <w:t>nierozpoczęcia realizacji usług objętych umową w terminie określonym w § 2 ust. 2 umowy – w wysokości 0,2%</w:t>
      </w:r>
      <w:r w:rsidR="009B00C1">
        <w:rPr>
          <w:rFonts w:asciiTheme="minorHAnsi" w:eastAsia="Times New Roman" w:hAnsiTheme="minorHAnsi" w:cstheme="minorHAnsi"/>
          <w:lang w:eastAsia="pl-PL"/>
        </w:rPr>
        <w:t xml:space="preserve"> wartości wynagrodzenia określonego</w:t>
      </w:r>
      <w:r w:rsidRPr="0055536D">
        <w:rPr>
          <w:rFonts w:asciiTheme="minorHAnsi" w:eastAsia="Times New Roman" w:hAnsiTheme="minorHAnsi" w:cstheme="minorHAnsi"/>
          <w:lang w:eastAsia="pl-PL"/>
        </w:rPr>
        <w:t xml:space="preserve"> </w:t>
      </w:r>
      <w:r w:rsidR="00CF03DD" w:rsidRPr="0055536D">
        <w:rPr>
          <w:rFonts w:asciiTheme="minorHAnsi" w:eastAsia="Times New Roman" w:hAnsiTheme="minorHAnsi" w:cstheme="minorHAnsi"/>
          <w:lang w:eastAsia="pl-PL"/>
        </w:rPr>
        <w:t>za dany etap</w:t>
      </w:r>
      <w:r w:rsidR="009B00C1">
        <w:rPr>
          <w:rFonts w:asciiTheme="minorHAnsi" w:eastAsia="Times New Roman" w:hAnsiTheme="minorHAnsi" w:cstheme="minorHAnsi"/>
          <w:lang w:eastAsia="pl-PL"/>
        </w:rPr>
        <w:t xml:space="preserve"> umowy, za każdy rozpoczęty dzień zwłoki, przy czym dla etapu 1 wartość wynagrodzenia, od której naliczana będzie kara umowna, stanowi łączna kwota </w:t>
      </w:r>
      <w:r w:rsidR="00315AEB">
        <w:rPr>
          <w:rFonts w:asciiTheme="minorHAnsi" w:eastAsia="Times New Roman" w:hAnsiTheme="minorHAnsi" w:cstheme="minorHAnsi"/>
          <w:lang w:eastAsia="pl-PL"/>
        </w:rPr>
        <w:t xml:space="preserve">wartości </w:t>
      </w:r>
      <w:r w:rsidR="009B00C1">
        <w:rPr>
          <w:rFonts w:asciiTheme="minorHAnsi" w:eastAsia="Times New Roman" w:hAnsiTheme="minorHAnsi" w:cstheme="minorHAnsi"/>
          <w:lang w:eastAsia="pl-PL"/>
        </w:rPr>
        <w:t>zadań</w:t>
      </w:r>
      <w:r w:rsidR="00315AEB">
        <w:rPr>
          <w:rFonts w:asciiTheme="minorHAnsi" w:eastAsia="Times New Roman" w:hAnsiTheme="minorHAnsi" w:cstheme="minorHAnsi"/>
          <w:lang w:eastAsia="pl-PL"/>
        </w:rPr>
        <w:t>,</w:t>
      </w:r>
      <w:r w:rsidR="009B00C1">
        <w:rPr>
          <w:rFonts w:asciiTheme="minorHAnsi" w:eastAsia="Times New Roman" w:hAnsiTheme="minorHAnsi" w:cstheme="minorHAnsi"/>
          <w:lang w:eastAsia="pl-PL"/>
        </w:rPr>
        <w:t xml:space="preserve"> określona w § 5 ust. 1 pkt a) powyżej, a dla etapu 2 wartość wynagrodzenia od której liczona będzie kara umowna stanowi miesięczna suma stawek</w:t>
      </w:r>
      <w:r w:rsidR="00315AEB">
        <w:rPr>
          <w:rFonts w:asciiTheme="minorHAnsi" w:eastAsia="Times New Roman" w:hAnsiTheme="minorHAnsi" w:cstheme="minorHAnsi"/>
          <w:lang w:eastAsia="pl-PL"/>
        </w:rPr>
        <w:t xml:space="preserve">, o których mowa </w:t>
      </w:r>
      <w:r w:rsidR="009B00C1">
        <w:rPr>
          <w:rFonts w:asciiTheme="minorHAnsi" w:eastAsia="Times New Roman" w:hAnsiTheme="minorHAnsi" w:cstheme="minorHAnsi"/>
          <w:lang w:eastAsia="pl-PL"/>
        </w:rPr>
        <w:t>w § 5 ust.</w:t>
      </w:r>
      <w:r w:rsidR="00232F49">
        <w:rPr>
          <w:rFonts w:asciiTheme="minorHAnsi" w:eastAsia="Times New Roman" w:hAnsiTheme="minorHAnsi" w:cstheme="minorHAnsi"/>
          <w:lang w:eastAsia="pl-PL"/>
        </w:rPr>
        <w:t> </w:t>
      </w:r>
      <w:r w:rsidR="009B00C1">
        <w:rPr>
          <w:rFonts w:asciiTheme="minorHAnsi" w:eastAsia="Times New Roman" w:hAnsiTheme="minorHAnsi" w:cstheme="minorHAnsi"/>
          <w:lang w:eastAsia="pl-PL"/>
        </w:rPr>
        <w:t>1</w:t>
      </w:r>
      <w:r w:rsidR="00232F49">
        <w:rPr>
          <w:rFonts w:asciiTheme="minorHAnsi" w:eastAsia="Times New Roman" w:hAnsiTheme="minorHAnsi" w:cstheme="minorHAnsi"/>
          <w:lang w:eastAsia="pl-PL"/>
        </w:rPr>
        <w:t xml:space="preserve"> pkt b</w:t>
      </w:r>
      <w:r w:rsidR="00D01D88">
        <w:rPr>
          <w:rFonts w:asciiTheme="minorHAnsi" w:eastAsia="Times New Roman" w:hAnsiTheme="minorHAnsi" w:cstheme="minorHAnsi"/>
          <w:lang w:eastAsia="pl-PL"/>
        </w:rPr>
        <w:t>)</w:t>
      </w:r>
      <w:r w:rsidR="00232F49">
        <w:rPr>
          <w:rFonts w:asciiTheme="minorHAnsi" w:eastAsia="Times New Roman" w:hAnsiTheme="minorHAnsi" w:cstheme="minorHAnsi"/>
          <w:lang w:eastAsia="pl-PL"/>
        </w:rPr>
        <w:t xml:space="preserve"> powyżej</w:t>
      </w:r>
      <w:r w:rsidR="00315AEB">
        <w:rPr>
          <w:rFonts w:asciiTheme="minorHAnsi" w:eastAsia="Times New Roman" w:hAnsiTheme="minorHAnsi" w:cstheme="minorHAnsi"/>
          <w:lang w:eastAsia="pl-PL"/>
        </w:rPr>
        <w:t>, zgodnie z wartośc</w:t>
      </w:r>
      <w:r w:rsidR="005E15A8">
        <w:rPr>
          <w:rFonts w:asciiTheme="minorHAnsi" w:eastAsia="Times New Roman" w:hAnsiTheme="minorHAnsi" w:cstheme="minorHAnsi"/>
          <w:lang w:eastAsia="pl-PL"/>
        </w:rPr>
        <w:t>iami</w:t>
      </w:r>
      <w:r w:rsidR="00315AEB">
        <w:rPr>
          <w:rFonts w:asciiTheme="minorHAnsi" w:eastAsia="Times New Roman" w:hAnsiTheme="minorHAnsi" w:cstheme="minorHAnsi"/>
          <w:lang w:eastAsia="pl-PL"/>
        </w:rPr>
        <w:t xml:space="preserve"> przyjętymi w Cenniku</w:t>
      </w:r>
      <w:r w:rsidR="00232F49">
        <w:rPr>
          <w:rFonts w:asciiTheme="minorHAnsi" w:eastAsia="Times New Roman" w:hAnsiTheme="minorHAnsi" w:cstheme="minorHAnsi"/>
          <w:lang w:eastAsia="pl-PL"/>
        </w:rPr>
        <w:t>;</w:t>
      </w:r>
    </w:p>
    <w:p w14:paraId="197E20BA" w14:textId="43F33E62" w:rsidR="00C7184B" w:rsidRPr="0055536D" w:rsidRDefault="00C7184B" w:rsidP="005D43CA">
      <w:pPr>
        <w:numPr>
          <w:ilvl w:val="0"/>
          <w:numId w:val="5"/>
        </w:numPr>
        <w:spacing w:after="120"/>
        <w:ind w:hanging="357"/>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 xml:space="preserve">w przypadku </w:t>
      </w:r>
      <w:r w:rsidR="00D01D88">
        <w:rPr>
          <w:rFonts w:asciiTheme="minorHAnsi" w:eastAsia="Times New Roman" w:hAnsiTheme="minorHAnsi" w:cstheme="minorHAnsi"/>
          <w:lang w:eastAsia="pl-PL"/>
        </w:rPr>
        <w:t xml:space="preserve">odstąpienia od </w:t>
      </w:r>
      <w:r w:rsidRPr="0055536D">
        <w:rPr>
          <w:rFonts w:asciiTheme="minorHAnsi" w:eastAsia="Times New Roman" w:hAnsiTheme="minorHAnsi" w:cstheme="minorHAnsi"/>
          <w:lang w:eastAsia="pl-PL"/>
        </w:rPr>
        <w:t xml:space="preserve">umowy z przyczyn leżących po stronie Wykonawcy w wysokości 20% </w:t>
      </w:r>
      <w:bookmarkStart w:id="1" w:name="_Hlk148955294"/>
      <w:r w:rsidR="00315AEB">
        <w:rPr>
          <w:rFonts w:asciiTheme="minorHAnsi" w:eastAsia="Times New Roman" w:hAnsiTheme="minorHAnsi" w:cstheme="minorHAnsi"/>
          <w:lang w:eastAsia="pl-PL"/>
        </w:rPr>
        <w:t>kwoty łącznego wynagrodzenia, wskazanego w § 5 ust. 1 Umowy</w:t>
      </w:r>
      <w:bookmarkEnd w:id="1"/>
      <w:r w:rsidR="008E7526" w:rsidRPr="0055536D">
        <w:rPr>
          <w:rFonts w:asciiTheme="minorHAnsi" w:eastAsia="Times New Roman" w:hAnsiTheme="minorHAnsi" w:cstheme="minorHAnsi"/>
          <w:lang w:eastAsia="pl-PL"/>
        </w:rPr>
        <w:t>;</w:t>
      </w:r>
    </w:p>
    <w:p w14:paraId="16BA50CC" w14:textId="73CC193E" w:rsidR="00C7184B" w:rsidRPr="0055536D" w:rsidRDefault="00C7184B" w:rsidP="005D43CA">
      <w:pPr>
        <w:numPr>
          <w:ilvl w:val="0"/>
          <w:numId w:val="5"/>
        </w:numPr>
        <w:spacing w:after="120"/>
        <w:ind w:hanging="357"/>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 xml:space="preserve">w przypadku </w:t>
      </w:r>
      <w:r w:rsidR="00232F49">
        <w:rPr>
          <w:rFonts w:asciiTheme="minorHAnsi" w:eastAsia="Times New Roman" w:hAnsiTheme="minorHAnsi" w:cstheme="minorHAnsi"/>
          <w:lang w:eastAsia="pl-PL"/>
        </w:rPr>
        <w:t>zwłoki w dotrzymaniu</w:t>
      </w:r>
      <w:r w:rsidRPr="0055536D">
        <w:rPr>
          <w:rFonts w:asciiTheme="minorHAnsi" w:eastAsia="Times New Roman" w:hAnsiTheme="minorHAnsi" w:cstheme="minorHAnsi"/>
          <w:lang w:eastAsia="pl-PL"/>
        </w:rPr>
        <w:t xml:space="preserve"> terminu określonego w § 3 lit. l) umowy Wykonawca zobowiązany będzie do zapłaty kary umownej w wysokości 0,</w:t>
      </w:r>
      <w:r w:rsidR="00232F49">
        <w:rPr>
          <w:rFonts w:asciiTheme="minorHAnsi" w:eastAsia="Times New Roman" w:hAnsiTheme="minorHAnsi" w:cstheme="minorHAnsi"/>
          <w:lang w:eastAsia="pl-PL"/>
        </w:rPr>
        <w:t>1</w:t>
      </w:r>
      <w:r w:rsidRPr="0055536D">
        <w:rPr>
          <w:rFonts w:asciiTheme="minorHAnsi" w:eastAsia="Times New Roman" w:hAnsiTheme="minorHAnsi" w:cstheme="minorHAnsi"/>
          <w:lang w:eastAsia="pl-PL"/>
        </w:rPr>
        <w:t>%  wartości</w:t>
      </w:r>
      <w:r w:rsidR="00232F49">
        <w:rPr>
          <w:rFonts w:asciiTheme="minorHAnsi" w:eastAsia="Times New Roman" w:hAnsiTheme="minorHAnsi" w:cstheme="minorHAnsi"/>
          <w:lang w:eastAsia="pl-PL"/>
        </w:rPr>
        <w:t xml:space="preserve"> wynagrodzenia określonego</w:t>
      </w:r>
      <w:r w:rsidRPr="0055536D">
        <w:rPr>
          <w:rFonts w:asciiTheme="minorHAnsi" w:eastAsia="Times New Roman" w:hAnsiTheme="minorHAnsi" w:cstheme="minorHAnsi"/>
          <w:lang w:eastAsia="pl-PL"/>
        </w:rPr>
        <w:t xml:space="preserve"> w § 5 ust. 1</w:t>
      </w:r>
      <w:r w:rsidR="00CF03DD" w:rsidRPr="0055536D">
        <w:rPr>
          <w:rFonts w:asciiTheme="minorHAnsi" w:eastAsia="Times New Roman" w:hAnsiTheme="minorHAnsi" w:cstheme="minorHAnsi"/>
          <w:lang w:eastAsia="pl-PL"/>
        </w:rPr>
        <w:t xml:space="preserve"> pkt a</w:t>
      </w:r>
      <w:r w:rsidR="00232F49">
        <w:rPr>
          <w:rFonts w:asciiTheme="minorHAnsi" w:eastAsia="Times New Roman" w:hAnsiTheme="minorHAnsi" w:cstheme="minorHAnsi"/>
          <w:lang w:eastAsia="pl-PL"/>
        </w:rPr>
        <w:t>) powyżej, dla sumy zadań tam wskazanych</w:t>
      </w:r>
      <w:r w:rsidRPr="0055536D">
        <w:rPr>
          <w:rFonts w:asciiTheme="minorHAnsi" w:eastAsia="Times New Roman" w:hAnsiTheme="minorHAnsi" w:cstheme="minorHAnsi"/>
          <w:lang w:eastAsia="pl-PL"/>
        </w:rPr>
        <w:t>, za każd</w:t>
      </w:r>
      <w:r w:rsidR="00232F49">
        <w:rPr>
          <w:rFonts w:asciiTheme="minorHAnsi" w:eastAsia="Times New Roman" w:hAnsiTheme="minorHAnsi" w:cstheme="minorHAnsi"/>
          <w:lang w:eastAsia="pl-PL"/>
        </w:rPr>
        <w:t>ą rozpoczętą godzinę</w:t>
      </w:r>
      <w:r w:rsidRPr="0055536D">
        <w:rPr>
          <w:rFonts w:asciiTheme="minorHAnsi" w:eastAsia="Times New Roman" w:hAnsiTheme="minorHAnsi" w:cstheme="minorHAnsi"/>
          <w:lang w:eastAsia="pl-PL"/>
        </w:rPr>
        <w:t xml:space="preserve"> </w:t>
      </w:r>
      <w:r w:rsidR="00CF03DD" w:rsidRPr="0055536D">
        <w:rPr>
          <w:rFonts w:asciiTheme="minorHAnsi" w:eastAsia="Times New Roman" w:hAnsiTheme="minorHAnsi" w:cstheme="minorHAnsi"/>
          <w:lang w:eastAsia="pl-PL"/>
        </w:rPr>
        <w:t>zwłoki</w:t>
      </w:r>
      <w:r w:rsidRPr="0055536D">
        <w:rPr>
          <w:rFonts w:asciiTheme="minorHAnsi" w:eastAsia="Times New Roman" w:hAnsiTheme="minorHAnsi" w:cstheme="minorHAnsi"/>
          <w:lang w:eastAsia="pl-PL"/>
        </w:rPr>
        <w:t xml:space="preserve">. </w:t>
      </w:r>
    </w:p>
    <w:p w14:paraId="04BA51B1" w14:textId="38771E57" w:rsidR="00C7184B" w:rsidRPr="0055536D" w:rsidRDefault="00C7184B" w:rsidP="00384435">
      <w:pPr>
        <w:numPr>
          <w:ilvl w:val="0"/>
          <w:numId w:val="4"/>
        </w:numPr>
        <w:tabs>
          <w:tab w:val="clear" w:pos="720"/>
          <w:tab w:val="num" w:pos="284"/>
        </w:tabs>
        <w:spacing w:after="120"/>
        <w:ind w:left="284" w:hanging="284"/>
        <w:jc w:val="both"/>
        <w:rPr>
          <w:rFonts w:asciiTheme="minorHAnsi" w:eastAsia="Times New Roman" w:hAnsiTheme="minorHAnsi" w:cstheme="minorHAnsi"/>
          <w:lang w:eastAsia="pl-PL"/>
        </w:rPr>
      </w:pPr>
      <w:r w:rsidRPr="0055536D">
        <w:rPr>
          <w:rFonts w:asciiTheme="minorHAnsi" w:eastAsia="Times New Roman" w:hAnsiTheme="minorHAnsi" w:cstheme="minorHAnsi"/>
          <w:lang w:eastAsia="pl-PL"/>
        </w:rPr>
        <w:t xml:space="preserve">Jeżeli kara umowna nie pokrywa wysokości szkody rzeczywiście poniesionej w związku z  niewykonaniem, nienależytym wykonaniem obowiązków wynikających z niniejszej umowy, </w:t>
      </w:r>
      <w:r w:rsidRPr="0055536D">
        <w:rPr>
          <w:rFonts w:asciiTheme="minorHAnsi" w:eastAsia="Times New Roman" w:hAnsiTheme="minorHAnsi" w:cstheme="minorHAnsi"/>
          <w:lang w:eastAsia="pl-PL"/>
        </w:rPr>
        <w:lastRenderedPageBreak/>
        <w:t>Zamawiający może dochodzić odszkodowania uzupełniającego na zasadach ogólnych.</w:t>
      </w:r>
      <w:r w:rsidR="00CF03DD" w:rsidRPr="0055536D">
        <w:rPr>
          <w:rFonts w:asciiTheme="minorHAnsi" w:eastAsia="Times New Roman" w:hAnsiTheme="minorHAnsi" w:cstheme="minorHAnsi"/>
          <w:lang w:eastAsia="pl-PL"/>
        </w:rPr>
        <w:t xml:space="preserve"> Kary określone w ust 1 podlegają kumulacji.</w:t>
      </w:r>
    </w:p>
    <w:p w14:paraId="7F5F29DA" w14:textId="70A04889" w:rsidR="00241C9D" w:rsidRPr="00241C9D" w:rsidRDefault="00241C9D" w:rsidP="00384435">
      <w:pPr>
        <w:numPr>
          <w:ilvl w:val="0"/>
          <w:numId w:val="4"/>
        </w:numPr>
        <w:tabs>
          <w:tab w:val="clear" w:pos="720"/>
          <w:tab w:val="num" w:pos="284"/>
        </w:tabs>
        <w:autoSpaceDE w:val="0"/>
        <w:autoSpaceDN w:val="0"/>
        <w:adjustRightInd w:val="0"/>
        <w:spacing w:after="0"/>
        <w:ind w:left="284" w:hanging="284"/>
        <w:rPr>
          <w:rFonts w:asciiTheme="minorHAnsi" w:hAnsiTheme="minorHAnsi" w:cstheme="minorHAnsi"/>
        </w:rPr>
      </w:pPr>
      <w:r w:rsidRPr="00241C9D">
        <w:rPr>
          <w:rFonts w:asciiTheme="minorHAnsi" w:eastAsia="Times New Roman" w:hAnsiTheme="minorHAnsi" w:cstheme="minorHAnsi"/>
          <w:lang w:eastAsia="pl-PL"/>
        </w:rPr>
        <w:t>Ł</w:t>
      </w:r>
      <w:r w:rsidR="00CF03DD" w:rsidRPr="00241C9D">
        <w:rPr>
          <w:rFonts w:asciiTheme="minorHAnsi" w:eastAsia="Times New Roman" w:hAnsiTheme="minorHAnsi" w:cstheme="minorHAnsi"/>
          <w:lang w:eastAsia="pl-PL"/>
        </w:rPr>
        <w:t xml:space="preserve">ącznie kary umowne nie mogą przekroczyć kwoty odpowiadającej </w:t>
      </w:r>
      <w:r w:rsidR="00106F58" w:rsidRPr="00241C9D">
        <w:rPr>
          <w:rFonts w:asciiTheme="minorHAnsi" w:eastAsia="Times New Roman" w:hAnsiTheme="minorHAnsi" w:cstheme="minorHAnsi"/>
          <w:lang w:eastAsia="pl-PL"/>
        </w:rPr>
        <w:t>40%</w:t>
      </w:r>
      <w:r w:rsidRPr="00241C9D">
        <w:rPr>
          <w:rFonts w:asciiTheme="minorHAnsi" w:eastAsia="Times New Roman" w:hAnsiTheme="minorHAnsi" w:cstheme="minorHAnsi"/>
          <w:lang w:eastAsia="pl-PL"/>
        </w:rPr>
        <w:t xml:space="preserve"> </w:t>
      </w:r>
      <w:r w:rsidR="00315AEB" w:rsidRPr="00315AEB">
        <w:rPr>
          <w:rFonts w:asciiTheme="minorHAnsi" w:eastAsia="Times New Roman" w:hAnsiTheme="minorHAnsi" w:cstheme="minorHAnsi"/>
          <w:lang w:eastAsia="pl-PL"/>
        </w:rPr>
        <w:t>kwoty łącznego wynagrodzenia, wskazanego w § 5 ust. 1 Umowy</w:t>
      </w:r>
      <w:r w:rsidR="00315AEB">
        <w:rPr>
          <w:rFonts w:asciiTheme="minorHAnsi" w:eastAsia="Times New Roman" w:hAnsiTheme="minorHAnsi" w:cstheme="minorHAnsi"/>
          <w:lang w:eastAsia="pl-PL"/>
        </w:rPr>
        <w:t>.</w:t>
      </w:r>
    </w:p>
    <w:p w14:paraId="1CACA3D2" w14:textId="77777777" w:rsidR="00241C9D" w:rsidRPr="00241C9D" w:rsidRDefault="00241C9D" w:rsidP="00241C9D">
      <w:pPr>
        <w:autoSpaceDE w:val="0"/>
        <w:autoSpaceDN w:val="0"/>
        <w:adjustRightInd w:val="0"/>
        <w:spacing w:after="0"/>
        <w:jc w:val="center"/>
        <w:rPr>
          <w:rFonts w:asciiTheme="minorHAnsi" w:hAnsiTheme="minorHAnsi" w:cstheme="minorHAnsi"/>
          <w:b/>
        </w:rPr>
      </w:pPr>
    </w:p>
    <w:p w14:paraId="7ADCB3E3" w14:textId="1D01A412" w:rsidR="00C7184B" w:rsidRPr="00241C9D" w:rsidRDefault="00C7184B" w:rsidP="00241C9D">
      <w:pPr>
        <w:autoSpaceDE w:val="0"/>
        <w:autoSpaceDN w:val="0"/>
        <w:adjustRightInd w:val="0"/>
        <w:spacing w:after="0"/>
        <w:ind w:left="360"/>
        <w:jc w:val="center"/>
        <w:rPr>
          <w:rFonts w:asciiTheme="minorHAnsi" w:hAnsiTheme="minorHAnsi" w:cstheme="minorHAnsi"/>
          <w:b/>
        </w:rPr>
      </w:pPr>
      <w:r w:rsidRPr="00241C9D">
        <w:rPr>
          <w:rFonts w:asciiTheme="minorHAnsi" w:hAnsiTheme="minorHAnsi" w:cstheme="minorHAnsi"/>
          <w:b/>
        </w:rPr>
        <w:t>§ 8</w:t>
      </w:r>
    </w:p>
    <w:p w14:paraId="7FEDFB54" w14:textId="77777777" w:rsidR="00C7184B" w:rsidRPr="009F5C82" w:rsidRDefault="00C7184B" w:rsidP="00384435">
      <w:pPr>
        <w:numPr>
          <w:ilvl w:val="0"/>
          <w:numId w:val="8"/>
        </w:numPr>
        <w:autoSpaceDE w:val="0"/>
        <w:autoSpaceDN w:val="0"/>
        <w:adjustRightInd w:val="0"/>
        <w:spacing w:after="120"/>
        <w:ind w:left="284" w:hanging="284"/>
        <w:jc w:val="both"/>
        <w:rPr>
          <w:rFonts w:asciiTheme="minorHAnsi" w:hAnsiTheme="minorHAnsi" w:cstheme="minorHAnsi"/>
          <w:bCs/>
        </w:rPr>
      </w:pPr>
      <w:r w:rsidRPr="009F5C82">
        <w:rPr>
          <w:rFonts w:asciiTheme="minorHAnsi" w:hAnsiTheme="minorHAnsi" w:cstheme="minorHAnsi"/>
          <w:bCs/>
        </w:rPr>
        <w:t>Zamawiającemu przysługuje prawo odstąpienia od umowy w przypadku, gdy:</w:t>
      </w:r>
    </w:p>
    <w:p w14:paraId="67CFCD0F" w14:textId="08FC6ECF" w:rsidR="00C7184B" w:rsidRPr="009F5C82" w:rsidRDefault="00C7184B" w:rsidP="005D43CA">
      <w:pPr>
        <w:numPr>
          <w:ilvl w:val="0"/>
          <w:numId w:val="9"/>
        </w:numPr>
        <w:autoSpaceDE w:val="0"/>
        <w:autoSpaceDN w:val="0"/>
        <w:adjustRightInd w:val="0"/>
        <w:spacing w:after="120"/>
        <w:ind w:hanging="357"/>
        <w:jc w:val="both"/>
        <w:rPr>
          <w:rFonts w:asciiTheme="minorHAnsi" w:hAnsiTheme="minorHAnsi" w:cstheme="minorHAnsi"/>
          <w:bCs/>
        </w:rPr>
      </w:pPr>
      <w:r w:rsidRPr="009F5C82">
        <w:rPr>
          <w:rFonts w:asciiTheme="minorHAnsi" w:hAnsiTheme="minorHAnsi" w:cstheme="minorHAnsi"/>
          <w:bCs/>
        </w:rPr>
        <w:t>wystąpią istotne zmiany okoliczności powodujące, że wykonanie umowy nie leży w interesie publicznym, czego nie można było przewidzieć w chwili zawarcia umowy; odstąpienie od  umowy w tym wypadku może nastąpić w terminie 30 dni od dnia powzięcia wiadomości o powyższych okolicznościach; w takim wypadku Wykonawca może żądać jedynie wynagrodzenia należnego za usługę wykonaną do dnia odstąpienia od umowy</w:t>
      </w:r>
      <w:r w:rsidR="00325C04" w:rsidRPr="009F5C82">
        <w:rPr>
          <w:rFonts w:asciiTheme="minorHAnsi" w:hAnsiTheme="minorHAnsi" w:cstheme="minorHAnsi"/>
          <w:bCs/>
        </w:rPr>
        <w:t>;</w:t>
      </w:r>
      <w:r w:rsidRPr="009F5C82">
        <w:rPr>
          <w:rFonts w:asciiTheme="minorHAnsi" w:hAnsiTheme="minorHAnsi" w:cstheme="minorHAnsi"/>
          <w:bCs/>
        </w:rPr>
        <w:t xml:space="preserve"> lub</w:t>
      </w:r>
    </w:p>
    <w:p w14:paraId="29FAA8EB" w14:textId="2374BD2D" w:rsidR="00C7184B" w:rsidRPr="009F5C82" w:rsidRDefault="006575FD" w:rsidP="005D43CA">
      <w:pPr>
        <w:numPr>
          <w:ilvl w:val="0"/>
          <w:numId w:val="9"/>
        </w:numPr>
        <w:autoSpaceDE w:val="0"/>
        <w:autoSpaceDN w:val="0"/>
        <w:adjustRightInd w:val="0"/>
        <w:spacing w:after="120"/>
        <w:ind w:hanging="357"/>
        <w:jc w:val="both"/>
        <w:rPr>
          <w:rFonts w:asciiTheme="minorHAnsi" w:hAnsiTheme="minorHAnsi" w:cstheme="minorHAnsi"/>
          <w:bCs/>
        </w:rPr>
      </w:pPr>
      <w:r w:rsidRPr="009F5C82">
        <w:rPr>
          <w:rFonts w:asciiTheme="minorHAnsi" w:hAnsiTheme="minorHAnsi" w:cstheme="minorHAnsi"/>
          <w:bCs/>
        </w:rPr>
        <w:t>W</w:t>
      </w:r>
      <w:r w:rsidR="00C7184B" w:rsidRPr="009F5C82">
        <w:rPr>
          <w:rFonts w:asciiTheme="minorHAnsi" w:hAnsiTheme="minorHAnsi" w:cstheme="minorHAnsi"/>
          <w:bCs/>
        </w:rPr>
        <w:t>ykonawca nie rozpoczął świadczenia usług</w:t>
      </w:r>
      <w:r w:rsidR="00106F58" w:rsidRPr="009F5C82">
        <w:rPr>
          <w:rFonts w:asciiTheme="minorHAnsi" w:hAnsiTheme="minorHAnsi" w:cstheme="minorHAnsi"/>
          <w:bCs/>
        </w:rPr>
        <w:t xml:space="preserve">i określonej w etapie 2 </w:t>
      </w:r>
      <w:r w:rsidR="00D01D88">
        <w:rPr>
          <w:rFonts w:asciiTheme="minorHAnsi" w:hAnsiTheme="minorHAnsi" w:cstheme="minorHAnsi"/>
          <w:bCs/>
        </w:rPr>
        <w:t xml:space="preserve">i </w:t>
      </w:r>
      <w:r w:rsidR="00C7184B" w:rsidRPr="009F5C82">
        <w:rPr>
          <w:rFonts w:asciiTheme="minorHAnsi" w:hAnsiTheme="minorHAnsi" w:cstheme="minorHAnsi"/>
          <w:bCs/>
        </w:rPr>
        <w:t xml:space="preserve">pomimo wezwania </w:t>
      </w:r>
      <w:r w:rsidR="00EB51B2" w:rsidRPr="009F5C82">
        <w:rPr>
          <w:rFonts w:asciiTheme="minorHAnsi" w:hAnsiTheme="minorHAnsi" w:cstheme="minorHAnsi"/>
          <w:bCs/>
        </w:rPr>
        <w:t xml:space="preserve">dokonanego przez </w:t>
      </w:r>
      <w:r w:rsidR="00C7184B" w:rsidRPr="009F5C82">
        <w:rPr>
          <w:rFonts w:asciiTheme="minorHAnsi" w:hAnsiTheme="minorHAnsi" w:cstheme="minorHAnsi"/>
          <w:bCs/>
        </w:rPr>
        <w:t>Zamawiającego</w:t>
      </w:r>
      <w:r w:rsidR="00EB51B2" w:rsidRPr="009F5C82">
        <w:rPr>
          <w:rFonts w:asciiTheme="minorHAnsi" w:hAnsiTheme="minorHAnsi" w:cstheme="minorHAnsi"/>
          <w:bCs/>
        </w:rPr>
        <w:t xml:space="preserve"> za pomocą wiadomości e-mail, wysłanej do Wykonawcy na adres e-mail: ……</w:t>
      </w:r>
      <w:r w:rsidR="009F5C82">
        <w:rPr>
          <w:rFonts w:asciiTheme="minorHAnsi" w:hAnsiTheme="minorHAnsi" w:cstheme="minorHAnsi"/>
          <w:bCs/>
        </w:rPr>
        <w:t>……………..</w:t>
      </w:r>
      <w:r w:rsidR="00EB51B2" w:rsidRPr="009F5C82">
        <w:rPr>
          <w:rFonts w:asciiTheme="minorHAnsi" w:hAnsiTheme="minorHAnsi" w:cstheme="minorHAnsi"/>
          <w:bCs/>
        </w:rPr>
        <w:t>……….., nadal nie świadczy usługi</w:t>
      </w:r>
      <w:r w:rsidR="00C7184B" w:rsidRPr="009F5C82">
        <w:rPr>
          <w:rFonts w:asciiTheme="minorHAnsi" w:hAnsiTheme="minorHAnsi" w:cstheme="minorHAnsi"/>
          <w:bCs/>
        </w:rPr>
        <w:t xml:space="preserve"> przez okres</w:t>
      </w:r>
      <w:r w:rsidR="00EB51B2" w:rsidRPr="009F5C82">
        <w:rPr>
          <w:rFonts w:asciiTheme="minorHAnsi" w:hAnsiTheme="minorHAnsi" w:cstheme="minorHAnsi"/>
          <w:bCs/>
        </w:rPr>
        <w:t xml:space="preserve"> kolejnyc</w:t>
      </w:r>
      <w:r w:rsidR="00DD3CF8" w:rsidRPr="009F5C82">
        <w:rPr>
          <w:rFonts w:asciiTheme="minorHAnsi" w:hAnsiTheme="minorHAnsi" w:cstheme="minorHAnsi"/>
          <w:bCs/>
        </w:rPr>
        <w:t>h</w:t>
      </w:r>
      <w:r w:rsidR="00C7184B" w:rsidRPr="009F5C82">
        <w:rPr>
          <w:rFonts w:asciiTheme="minorHAnsi" w:hAnsiTheme="minorHAnsi" w:cstheme="minorHAnsi"/>
          <w:bCs/>
        </w:rPr>
        <w:t xml:space="preserve"> </w:t>
      </w:r>
      <w:r w:rsidR="00106F58" w:rsidRPr="009F5C82">
        <w:rPr>
          <w:rFonts w:asciiTheme="minorHAnsi" w:hAnsiTheme="minorHAnsi" w:cstheme="minorHAnsi"/>
          <w:bCs/>
        </w:rPr>
        <w:t>48</w:t>
      </w:r>
      <w:r w:rsidR="00C7184B" w:rsidRPr="009F5C82">
        <w:rPr>
          <w:rFonts w:asciiTheme="minorHAnsi" w:hAnsiTheme="minorHAnsi" w:cstheme="minorHAnsi"/>
          <w:bCs/>
        </w:rPr>
        <w:t xml:space="preserve"> </w:t>
      </w:r>
      <w:r w:rsidR="00106F58" w:rsidRPr="009F5C82">
        <w:rPr>
          <w:rFonts w:asciiTheme="minorHAnsi" w:hAnsiTheme="minorHAnsi" w:cstheme="minorHAnsi"/>
          <w:bCs/>
        </w:rPr>
        <w:t>godzin</w:t>
      </w:r>
      <w:r w:rsidR="00DD3CF8" w:rsidRPr="009F5C82">
        <w:rPr>
          <w:rFonts w:asciiTheme="minorHAnsi" w:hAnsiTheme="minorHAnsi" w:cstheme="minorHAnsi"/>
          <w:bCs/>
        </w:rPr>
        <w:t>, liczonych od wysłania przez Zamawiającego wiadomości e-mail z wezwaniem do świadczenia usługi;</w:t>
      </w:r>
      <w:r w:rsidR="00C7184B" w:rsidRPr="009F5C82">
        <w:rPr>
          <w:rFonts w:asciiTheme="minorHAnsi" w:hAnsiTheme="minorHAnsi" w:cstheme="minorHAnsi"/>
          <w:bCs/>
        </w:rPr>
        <w:t xml:space="preserve"> lub</w:t>
      </w:r>
    </w:p>
    <w:p w14:paraId="102F0B80" w14:textId="310E08E5" w:rsidR="00C7184B" w:rsidRPr="009F5C82" w:rsidRDefault="00C7184B" w:rsidP="005D43CA">
      <w:pPr>
        <w:numPr>
          <w:ilvl w:val="0"/>
          <w:numId w:val="9"/>
        </w:numPr>
        <w:autoSpaceDE w:val="0"/>
        <w:autoSpaceDN w:val="0"/>
        <w:adjustRightInd w:val="0"/>
        <w:spacing w:after="120"/>
        <w:ind w:hanging="357"/>
        <w:jc w:val="both"/>
        <w:rPr>
          <w:rFonts w:asciiTheme="minorHAnsi" w:hAnsiTheme="minorHAnsi" w:cstheme="minorHAnsi"/>
          <w:bCs/>
        </w:rPr>
      </w:pPr>
      <w:r w:rsidRPr="009F5C82">
        <w:rPr>
          <w:rFonts w:asciiTheme="minorHAnsi" w:hAnsiTheme="minorHAnsi" w:cstheme="minorHAnsi"/>
          <w:bCs/>
        </w:rPr>
        <w:t>Wykonawca będzie wykonywał usługę bez należytej staranności; lub</w:t>
      </w:r>
    </w:p>
    <w:p w14:paraId="0277FF8E" w14:textId="385D3968" w:rsidR="006575FD" w:rsidRPr="009F5C82" w:rsidRDefault="00DD3CF8" w:rsidP="005D43CA">
      <w:pPr>
        <w:numPr>
          <w:ilvl w:val="0"/>
          <w:numId w:val="9"/>
        </w:numPr>
        <w:autoSpaceDE w:val="0"/>
        <w:autoSpaceDN w:val="0"/>
        <w:adjustRightInd w:val="0"/>
        <w:spacing w:after="120"/>
        <w:ind w:hanging="357"/>
        <w:jc w:val="both"/>
        <w:rPr>
          <w:rFonts w:asciiTheme="minorHAnsi" w:hAnsiTheme="minorHAnsi" w:cstheme="minorHAnsi"/>
          <w:bCs/>
        </w:rPr>
      </w:pPr>
      <w:r w:rsidRPr="009F5C82">
        <w:rPr>
          <w:rFonts w:asciiTheme="minorHAnsi" w:hAnsiTheme="minorHAnsi" w:cstheme="minorHAnsi"/>
          <w:bCs/>
        </w:rPr>
        <w:t>Wykonawca nie dotrzyma</w:t>
      </w:r>
      <w:r w:rsidR="006575FD" w:rsidRPr="009F5C82">
        <w:rPr>
          <w:rFonts w:asciiTheme="minorHAnsi" w:hAnsiTheme="minorHAnsi" w:cstheme="minorHAnsi"/>
          <w:bCs/>
        </w:rPr>
        <w:t xml:space="preserve"> terminu </w:t>
      </w:r>
      <w:r w:rsidRPr="009F5C82">
        <w:rPr>
          <w:rFonts w:asciiTheme="minorHAnsi" w:hAnsiTheme="minorHAnsi" w:cstheme="minorHAnsi"/>
          <w:bCs/>
        </w:rPr>
        <w:t xml:space="preserve">określonego dla </w:t>
      </w:r>
      <w:r w:rsidR="006575FD" w:rsidRPr="009F5C82">
        <w:rPr>
          <w:rFonts w:asciiTheme="minorHAnsi" w:hAnsiTheme="minorHAnsi" w:cstheme="minorHAnsi"/>
          <w:bCs/>
        </w:rPr>
        <w:t>etapu 1</w:t>
      </w:r>
      <w:r w:rsidR="00091DF0" w:rsidRPr="009F5C82">
        <w:rPr>
          <w:rFonts w:asciiTheme="minorHAnsi" w:hAnsiTheme="minorHAnsi" w:cstheme="minorHAnsi"/>
          <w:bCs/>
        </w:rPr>
        <w:t>;</w:t>
      </w:r>
      <w:r w:rsidR="006575FD" w:rsidRPr="009F5C82">
        <w:rPr>
          <w:rFonts w:asciiTheme="minorHAnsi" w:hAnsiTheme="minorHAnsi" w:cstheme="minorHAnsi"/>
          <w:bCs/>
        </w:rPr>
        <w:t xml:space="preserve"> lub</w:t>
      </w:r>
    </w:p>
    <w:p w14:paraId="6CAB0DD4" w14:textId="298556D5" w:rsidR="006575FD" w:rsidRPr="009F5C82" w:rsidRDefault="006575FD" w:rsidP="005D43CA">
      <w:pPr>
        <w:numPr>
          <w:ilvl w:val="0"/>
          <w:numId w:val="9"/>
        </w:numPr>
        <w:autoSpaceDE w:val="0"/>
        <w:autoSpaceDN w:val="0"/>
        <w:adjustRightInd w:val="0"/>
        <w:spacing w:after="120"/>
        <w:ind w:hanging="357"/>
        <w:jc w:val="both"/>
        <w:rPr>
          <w:rFonts w:asciiTheme="minorHAnsi" w:hAnsiTheme="minorHAnsi" w:cstheme="minorHAnsi"/>
          <w:bCs/>
        </w:rPr>
      </w:pPr>
      <w:r w:rsidRPr="009F5C82">
        <w:rPr>
          <w:rFonts w:asciiTheme="minorHAnsi" w:hAnsiTheme="minorHAnsi" w:cstheme="minorHAnsi"/>
          <w:bCs/>
        </w:rPr>
        <w:t>jeżeli wyczerpany zostanie limit kar umowy z § 7 ust 3</w:t>
      </w:r>
      <w:r w:rsidR="00D01D88">
        <w:rPr>
          <w:rFonts w:asciiTheme="minorHAnsi" w:hAnsiTheme="minorHAnsi" w:cstheme="minorHAnsi"/>
          <w:bCs/>
        </w:rPr>
        <w:t>; lub</w:t>
      </w:r>
    </w:p>
    <w:p w14:paraId="373FC84E" w14:textId="7C2AF1DC" w:rsidR="002A3327" w:rsidRPr="009F5C82" w:rsidRDefault="00C7184B" w:rsidP="005D43CA">
      <w:pPr>
        <w:pStyle w:val="NormalnyWeb"/>
        <w:numPr>
          <w:ilvl w:val="0"/>
          <w:numId w:val="9"/>
        </w:numPr>
        <w:rPr>
          <w:rFonts w:asciiTheme="minorHAnsi" w:hAnsiTheme="minorHAnsi" w:cstheme="minorHAnsi"/>
          <w:bCs/>
        </w:rPr>
      </w:pPr>
      <w:r w:rsidRPr="009F5C82">
        <w:rPr>
          <w:rFonts w:asciiTheme="minorHAnsi" w:hAnsiTheme="minorHAnsi" w:cstheme="minorHAnsi"/>
          <w:bCs/>
        </w:rPr>
        <w:t xml:space="preserve">nastąpi rozwiązanie spółki Wykonawcy lub postawienie Wykonawcy w stan likwidacji lub zostanie złożony wniosek o wszczęcie w stosunku do Wykonawcy któregokolwiek z  postępowań wskazanych w przepisach ustawy z dnia 28.02.2003 r. </w:t>
      </w:r>
      <w:r w:rsidR="002A3327" w:rsidRPr="009F5C82">
        <w:rPr>
          <w:rFonts w:asciiTheme="minorHAnsi" w:hAnsiTheme="minorHAnsi" w:cstheme="minorHAnsi"/>
          <w:bCs/>
        </w:rPr>
        <w:t>Prawo upadłościowe (tj. Dz. U. z 2022 r. poz. 1520).</w:t>
      </w:r>
    </w:p>
    <w:p w14:paraId="59608448" w14:textId="72571C8E" w:rsidR="00C7184B" w:rsidRPr="00D01D88" w:rsidRDefault="00C7184B" w:rsidP="00384435">
      <w:pPr>
        <w:numPr>
          <w:ilvl w:val="0"/>
          <w:numId w:val="8"/>
        </w:numPr>
        <w:autoSpaceDE w:val="0"/>
        <w:autoSpaceDN w:val="0"/>
        <w:adjustRightInd w:val="0"/>
        <w:spacing w:after="120"/>
        <w:ind w:left="284" w:hanging="284"/>
        <w:jc w:val="both"/>
        <w:rPr>
          <w:rFonts w:cs="Calibri"/>
          <w:bCs/>
        </w:rPr>
      </w:pPr>
      <w:r w:rsidRPr="00D01D88">
        <w:rPr>
          <w:rFonts w:cs="Calibri"/>
          <w:bCs/>
        </w:rPr>
        <w:t>Odstąpienie od umowy nastąpi w formie pisemnej pod rygorem nieważności i może zostać dokonane w  terminie 21 dni od dnia spełnienia się którejkolwiek przesłanki wskazanej w</w:t>
      </w:r>
      <w:r w:rsidR="00A40CD8" w:rsidRPr="00D01D88">
        <w:rPr>
          <w:rFonts w:cs="Calibri"/>
          <w:bCs/>
        </w:rPr>
        <w:t xml:space="preserve"> </w:t>
      </w:r>
      <w:r w:rsidR="006575FD" w:rsidRPr="00D01D88">
        <w:rPr>
          <w:rFonts w:cs="Calibri"/>
          <w:bCs/>
        </w:rPr>
        <w:t>§ 8</w:t>
      </w:r>
      <w:r w:rsidRPr="00D01D88">
        <w:rPr>
          <w:rFonts w:cs="Calibri"/>
          <w:bCs/>
        </w:rPr>
        <w:t xml:space="preserve"> ust. 1</w:t>
      </w:r>
      <w:r w:rsidR="00D01D88">
        <w:rPr>
          <w:rFonts w:cs="Calibri"/>
          <w:bCs/>
        </w:rPr>
        <w:t xml:space="preserve"> w punktach od b) do f)</w:t>
      </w:r>
      <w:r w:rsidRPr="00D01D88">
        <w:rPr>
          <w:rFonts w:cs="Calibri"/>
          <w:bCs/>
        </w:rPr>
        <w:t xml:space="preserve"> powyżej, z  zastrzeżeniem, że w odniesieniu do przesłanek wymienionych w pkt</w:t>
      </w:r>
      <w:r w:rsidR="006575FD" w:rsidRPr="00D01D88">
        <w:rPr>
          <w:rFonts w:cs="Calibri"/>
          <w:bCs/>
        </w:rPr>
        <w:t>.</w:t>
      </w:r>
      <w:r w:rsidR="00DD3CF8" w:rsidRPr="00D01D88">
        <w:rPr>
          <w:rFonts w:cs="Calibri"/>
          <w:bCs/>
        </w:rPr>
        <w:t xml:space="preserve"> f</w:t>
      </w:r>
      <w:r w:rsidR="00D01D88">
        <w:rPr>
          <w:rFonts w:cs="Calibri"/>
          <w:bCs/>
        </w:rPr>
        <w:t>)</w:t>
      </w:r>
      <w:r w:rsidRPr="00D01D88">
        <w:rPr>
          <w:rFonts w:cs="Calibri"/>
          <w:bCs/>
        </w:rPr>
        <w:t xml:space="preserve"> </w:t>
      </w:r>
      <w:r w:rsidR="00DD3CF8" w:rsidRPr="00D01D88">
        <w:rPr>
          <w:rFonts w:cs="Calibri"/>
          <w:bCs/>
        </w:rPr>
        <w:t>t</w:t>
      </w:r>
      <w:r w:rsidRPr="00D01D88">
        <w:rPr>
          <w:rFonts w:cs="Calibri"/>
          <w:bCs/>
        </w:rPr>
        <w:t>ermin liczony jest od </w:t>
      </w:r>
      <w:r w:rsidR="00DD3CF8" w:rsidRPr="00D01D88">
        <w:rPr>
          <w:rFonts w:cs="Calibri"/>
          <w:bCs/>
        </w:rPr>
        <w:t>chwili</w:t>
      </w:r>
      <w:r w:rsidRPr="00D01D88">
        <w:rPr>
          <w:rFonts w:cs="Calibri"/>
          <w:bCs/>
        </w:rPr>
        <w:t xml:space="preserve"> dowiedzenia się przez </w:t>
      </w:r>
      <w:r w:rsidR="00DD3CF8" w:rsidRPr="00D01D88">
        <w:rPr>
          <w:rFonts w:cs="Calibri"/>
          <w:bCs/>
        </w:rPr>
        <w:t>Zamawiającego</w:t>
      </w:r>
      <w:r w:rsidRPr="00D01D88">
        <w:rPr>
          <w:rFonts w:cs="Calibri"/>
          <w:bCs/>
        </w:rPr>
        <w:t xml:space="preserve"> o zaistnieniu przesłanki.</w:t>
      </w:r>
    </w:p>
    <w:p w14:paraId="66BF94B2" w14:textId="7294AABB" w:rsidR="00C7184B" w:rsidRPr="009F5C82" w:rsidRDefault="00C7184B" w:rsidP="00384435">
      <w:pPr>
        <w:numPr>
          <w:ilvl w:val="0"/>
          <w:numId w:val="8"/>
        </w:numPr>
        <w:autoSpaceDE w:val="0"/>
        <w:autoSpaceDN w:val="0"/>
        <w:adjustRightInd w:val="0"/>
        <w:spacing w:after="0"/>
        <w:ind w:left="284" w:hanging="284"/>
        <w:jc w:val="both"/>
        <w:rPr>
          <w:rFonts w:cs="Calibri"/>
          <w:bCs/>
          <w:color w:val="FF0000"/>
        </w:rPr>
      </w:pPr>
      <w:r w:rsidRPr="00520086">
        <w:rPr>
          <w:rFonts w:cs="Calibri"/>
          <w:bCs/>
        </w:rPr>
        <w:t>W przypadku odstąpienia od umowy przez Zamawiającego Wykonawca otrzyma wynagrodzenie za usługę wykonaną do dnia odstąpienia od umowy.</w:t>
      </w:r>
    </w:p>
    <w:p w14:paraId="506D1C07" w14:textId="7DE5D5BC" w:rsidR="00525448" w:rsidRPr="00520086" w:rsidRDefault="00525448" w:rsidP="00384435">
      <w:pPr>
        <w:pStyle w:val="Bezodstpw"/>
        <w:numPr>
          <w:ilvl w:val="0"/>
          <w:numId w:val="8"/>
        </w:numPr>
        <w:spacing w:before="40"/>
        <w:ind w:left="284" w:hanging="284"/>
      </w:pPr>
      <w:r w:rsidRPr="009F5C82">
        <w:t xml:space="preserve">W przypadku zawarcia Umowy na czas oznaczony </w:t>
      </w:r>
      <w:r w:rsidR="009403BD" w:rsidRPr="009F5C82">
        <w:t>Zamawiającemu</w:t>
      </w:r>
      <w:r w:rsidRPr="009F5C82">
        <w:t xml:space="preserve"> przysługuje prawo do wypowiedzenia Umowy z zachowaniem jednomiesięcznego okresu wypowiedzenia ze skutkiem na koniec okresu rozliczeniowego następującego po okresie rozliczeniowym, w którym wypowiedzenie wpłynęło do </w:t>
      </w:r>
      <w:r w:rsidR="00AA7C19" w:rsidRPr="009F5C82">
        <w:t>Wykonawcy</w:t>
      </w:r>
      <w:r w:rsidR="00BB5E65" w:rsidRPr="009F5C82">
        <w:t xml:space="preserve"> (</w:t>
      </w:r>
      <w:r w:rsidRPr="009F5C82">
        <w:t>Operatora</w:t>
      </w:r>
      <w:r w:rsidR="00BB5E65" w:rsidRPr="009F5C82">
        <w:t>)</w:t>
      </w:r>
      <w:r w:rsidRPr="009F5C82">
        <w:t>.</w:t>
      </w:r>
      <w:r w:rsidR="006575FD" w:rsidRPr="009F5C82">
        <w:t xml:space="preserve"> Zamawiający może skorzystać z prawa</w:t>
      </w:r>
      <w:r w:rsidR="00235918" w:rsidRPr="009F5C82">
        <w:t xml:space="preserve"> wypowiedzenia </w:t>
      </w:r>
      <w:r w:rsidR="007A129D">
        <w:t>U</w:t>
      </w:r>
      <w:r w:rsidR="00235918" w:rsidRPr="007A129D">
        <w:t>mowy, o którym mowa w zdaniu pierwszym w przypadku</w:t>
      </w:r>
      <w:r w:rsidR="00DD3CF8" w:rsidRPr="007A129D">
        <w:t xml:space="preserve"> gdy</w:t>
      </w:r>
      <w:r w:rsidR="00235918" w:rsidRPr="00520086">
        <w:t>:</w:t>
      </w:r>
    </w:p>
    <w:p w14:paraId="14A2A01C" w14:textId="5A292CAF" w:rsidR="00AF43C3" w:rsidRPr="00D01D88" w:rsidRDefault="00A1246C" w:rsidP="00A1246C">
      <w:pPr>
        <w:pStyle w:val="Bezodstpw"/>
        <w:spacing w:before="40"/>
      </w:pPr>
      <w:r w:rsidRPr="009F5C82">
        <w:t xml:space="preserve">          1) </w:t>
      </w:r>
      <w:r w:rsidR="00AF43C3" w:rsidRPr="009F5C82">
        <w:t>wykonawca będzie wykonywał usługę wadliwie lub bez należytej staranności</w:t>
      </w:r>
      <w:r w:rsidR="00D01D88">
        <w:t>,</w:t>
      </w:r>
      <w:r w:rsidR="00AF43C3" w:rsidRPr="00D01D88">
        <w:t xml:space="preserve"> </w:t>
      </w:r>
    </w:p>
    <w:p w14:paraId="31A58A49" w14:textId="508A3A84" w:rsidR="00235918" w:rsidRPr="00D01D88" w:rsidRDefault="00A1246C" w:rsidP="00D01D88">
      <w:pPr>
        <w:pStyle w:val="Bezodstpw"/>
        <w:spacing w:before="120"/>
        <w:ind w:left="907" w:right="113" w:hanging="765"/>
        <w:jc w:val="left"/>
      </w:pPr>
      <w:r w:rsidRPr="00520086">
        <w:t xml:space="preserve">    </w:t>
      </w:r>
      <w:r w:rsidR="00DD3CF8" w:rsidRPr="00520086">
        <w:t xml:space="preserve">        </w:t>
      </w:r>
      <w:r w:rsidR="009F5C82">
        <w:t xml:space="preserve"> </w:t>
      </w:r>
      <w:r w:rsidR="00DD3CF8" w:rsidRPr="00520086">
        <w:t xml:space="preserve"> </w:t>
      </w:r>
      <w:r w:rsidRPr="00D01D88">
        <w:t xml:space="preserve">2) </w:t>
      </w:r>
      <w:r w:rsidR="00AF43C3" w:rsidRPr="00D01D88">
        <w:t>jeżeli w jednym miesiącu przerwa w świadczeniu usług z winy wykonawcy</w:t>
      </w:r>
      <w:r w:rsidR="00D01D88">
        <w:t xml:space="preserve"> </w:t>
      </w:r>
      <w:r w:rsidR="00AF43C3" w:rsidRPr="00D01D88">
        <w:t xml:space="preserve">przekroczy </w:t>
      </w:r>
      <w:r w:rsidR="00DD3CF8" w:rsidRPr="00D01D88">
        <w:t xml:space="preserve">     </w:t>
      </w:r>
      <w:r w:rsidR="00AF43C3" w:rsidRPr="00D01D88">
        <w:t>łącznie 48 godzin.</w:t>
      </w:r>
    </w:p>
    <w:p w14:paraId="4A851201" w14:textId="6544A44D" w:rsidR="00525448" w:rsidRPr="009F5C82" w:rsidRDefault="00525448" w:rsidP="00384435">
      <w:pPr>
        <w:pStyle w:val="Bezodstpw"/>
        <w:numPr>
          <w:ilvl w:val="0"/>
          <w:numId w:val="8"/>
        </w:numPr>
        <w:spacing w:before="40"/>
        <w:ind w:left="284" w:hanging="284"/>
      </w:pPr>
      <w:r w:rsidRPr="00D01D88">
        <w:t xml:space="preserve">W przypadku złożenia przez </w:t>
      </w:r>
      <w:r w:rsidR="00994441" w:rsidRPr="00D01D88">
        <w:rPr>
          <w:bCs/>
        </w:rPr>
        <w:t>Zamawiającego</w:t>
      </w:r>
      <w:r w:rsidRPr="00D01D88">
        <w:t xml:space="preserve"> oświadczenia o wypowiedzeniu lub odstąpieniu od Umowy w formie dokumentowej, </w:t>
      </w:r>
      <w:r w:rsidR="00BB5E65" w:rsidRPr="00753D29">
        <w:t>Wykonawca (</w:t>
      </w:r>
      <w:r w:rsidRPr="00753D29">
        <w:t>Operator</w:t>
      </w:r>
      <w:r w:rsidR="00BB5E65" w:rsidRPr="00753D29">
        <w:t>)</w:t>
      </w:r>
      <w:r w:rsidRPr="00753D29">
        <w:t xml:space="preserve"> w ciągu jednego dnia roboczego zawiadomi </w:t>
      </w:r>
      <w:r w:rsidR="00994441" w:rsidRPr="00520086">
        <w:rPr>
          <w:bCs/>
        </w:rPr>
        <w:t>Zamawiającego</w:t>
      </w:r>
      <w:r w:rsidRPr="00520086">
        <w:t xml:space="preserve"> o jego otrzymaniu. Zawiadomienie nastąpi poprzez al</w:t>
      </w:r>
      <w:r w:rsidRPr="00B9062B">
        <w:t xml:space="preserve">bo wysłanie krótkiej wiadomości tekstowej (SMS) na numer wskazany przez Abonenta do kontaktu, widniejący </w:t>
      </w:r>
      <w:r w:rsidRPr="00B9062B">
        <w:lastRenderedPageBreak/>
        <w:t>w Umowie (podlegającej wypowiedzeniu lub której dotyczy odstąpienie) – w przypadku, gdy wskazany zostanie numer nie</w:t>
      </w:r>
      <w:r w:rsidR="002C7FED" w:rsidRPr="009F5C82">
        <w:t xml:space="preserve"> </w:t>
      </w:r>
      <w:r w:rsidRPr="009F5C82">
        <w:t>geograficzny, albo wykonanie połączenia telefonicznego na numer wskazany do kontaktu, widniejący w Umowie (podlegającej wypowiedzeniu lub której dotyczy odstąpienie) – w przypadku gdy wskazany zostanie numer geograficzny.</w:t>
      </w:r>
    </w:p>
    <w:p w14:paraId="1D5E97C3" w14:textId="335DFE56" w:rsidR="002F79D5" w:rsidRPr="009F5C82" w:rsidRDefault="002F79D5" w:rsidP="00C7184B">
      <w:pPr>
        <w:autoSpaceDE w:val="0"/>
        <w:autoSpaceDN w:val="0"/>
        <w:adjustRightInd w:val="0"/>
        <w:spacing w:after="0"/>
        <w:jc w:val="center"/>
        <w:rPr>
          <w:rFonts w:asciiTheme="majorHAnsi" w:hAnsiTheme="majorHAnsi" w:cstheme="majorHAnsi"/>
          <w:b/>
          <w:bCs/>
        </w:rPr>
      </w:pPr>
    </w:p>
    <w:p w14:paraId="0B7F7D5A" w14:textId="34F88CF5" w:rsidR="009F5C82" w:rsidRPr="00B524CC" w:rsidRDefault="00520086" w:rsidP="009F5C82">
      <w:pPr>
        <w:pStyle w:val="Nagwek1"/>
        <w:rPr>
          <w:rFonts w:asciiTheme="minorHAnsi" w:hAnsiTheme="minorHAnsi" w:cstheme="minorHAnsi"/>
          <w:sz w:val="22"/>
        </w:rPr>
      </w:pPr>
      <w:r w:rsidRPr="00B524CC">
        <w:rPr>
          <w:rFonts w:asciiTheme="minorHAnsi" w:hAnsiTheme="minorHAnsi" w:cstheme="minorHAnsi"/>
          <w:sz w:val="22"/>
        </w:rPr>
        <w:t xml:space="preserve">§ </w:t>
      </w:r>
      <w:r w:rsidR="009F5C82" w:rsidRPr="00B524CC">
        <w:rPr>
          <w:rFonts w:asciiTheme="minorHAnsi" w:hAnsiTheme="minorHAnsi" w:cstheme="minorHAnsi"/>
          <w:sz w:val="22"/>
        </w:rPr>
        <w:t>9</w:t>
      </w:r>
    </w:p>
    <w:p w14:paraId="20691359" w14:textId="6483028D" w:rsidR="00520086" w:rsidRPr="00520086" w:rsidRDefault="00520086" w:rsidP="005D43CA">
      <w:pPr>
        <w:pStyle w:val="Akapitzlist"/>
        <w:numPr>
          <w:ilvl w:val="0"/>
          <w:numId w:val="18"/>
        </w:numPr>
        <w:spacing w:line="276" w:lineRule="auto"/>
        <w:ind w:left="284" w:hanging="295"/>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 xml:space="preserve">Strony dopuszczają możliwość zmiany wysokości wynagrodzenia należnego Wykonawcy, o którym mowa w § </w:t>
      </w:r>
      <w:r w:rsidR="00B9062B">
        <w:rPr>
          <w:rFonts w:asciiTheme="minorHAnsi" w:hAnsiTheme="minorHAnsi" w:cstheme="minorHAnsi"/>
          <w:bCs/>
          <w:color w:val="000000" w:themeColor="text1"/>
          <w:sz w:val="22"/>
        </w:rPr>
        <w:t>5 U</w:t>
      </w:r>
      <w:r w:rsidRPr="00520086">
        <w:rPr>
          <w:rFonts w:asciiTheme="minorHAnsi" w:hAnsiTheme="minorHAnsi" w:cstheme="minorHAnsi"/>
          <w:bCs/>
          <w:color w:val="000000" w:themeColor="text1"/>
          <w:sz w:val="22"/>
        </w:rPr>
        <w:t>mowy</w:t>
      </w:r>
      <w:r w:rsidR="00FF13FA">
        <w:rPr>
          <w:rFonts w:asciiTheme="minorHAnsi" w:hAnsiTheme="minorHAnsi" w:cstheme="minorHAnsi"/>
          <w:bCs/>
          <w:color w:val="000000" w:themeColor="text1"/>
          <w:sz w:val="22"/>
        </w:rPr>
        <w:t>, określonego w Umowie na podstawie Oferty Wykonawcy</w:t>
      </w:r>
      <w:r w:rsidRPr="00520086">
        <w:rPr>
          <w:rFonts w:asciiTheme="minorHAnsi" w:hAnsiTheme="minorHAnsi" w:cstheme="minorHAnsi"/>
          <w:bCs/>
          <w:color w:val="000000" w:themeColor="text1"/>
          <w:sz w:val="22"/>
        </w:rPr>
        <w:t>, w formie aneksu, każdorazowo w przypadku wystąpienia jednej z następujących okoliczności:</w:t>
      </w:r>
    </w:p>
    <w:p w14:paraId="7A17FA18" w14:textId="77777777" w:rsidR="00520086" w:rsidRPr="00520086" w:rsidRDefault="00520086" w:rsidP="005D43CA">
      <w:pPr>
        <w:pStyle w:val="Akapitzlist"/>
        <w:numPr>
          <w:ilvl w:val="0"/>
          <w:numId w:val="19"/>
        </w:numPr>
        <w:spacing w:line="276" w:lineRule="auto"/>
        <w:ind w:left="567" w:hanging="283"/>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zmiany stawki podatku od towarów i usług;</w:t>
      </w:r>
    </w:p>
    <w:p w14:paraId="04E276D7" w14:textId="77777777" w:rsidR="00520086" w:rsidRPr="00520086" w:rsidRDefault="00520086" w:rsidP="005D43CA">
      <w:pPr>
        <w:pStyle w:val="Akapitzlist"/>
        <w:numPr>
          <w:ilvl w:val="0"/>
          <w:numId w:val="19"/>
        </w:numPr>
        <w:spacing w:line="276" w:lineRule="auto"/>
        <w:ind w:left="567" w:hanging="283"/>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zmiany wysokości minimalnego wynagrodzenia za pracę albo wysokości minimalnej stawki godzinowej, ustalanej zgodnie z przepisami o minimalnym wynagrodzeniu;</w:t>
      </w:r>
    </w:p>
    <w:p w14:paraId="7EF5BCFD" w14:textId="77777777" w:rsidR="00520086" w:rsidRPr="00520086" w:rsidRDefault="00520086" w:rsidP="005D43CA">
      <w:pPr>
        <w:pStyle w:val="Akapitzlist"/>
        <w:numPr>
          <w:ilvl w:val="0"/>
          <w:numId w:val="19"/>
        </w:numPr>
        <w:spacing w:line="276" w:lineRule="auto"/>
        <w:ind w:left="567" w:hanging="283"/>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zmiany zasad podlegania ubezpieczeniom społecznym lub ubezpieczeniu zdrowotnemu lub wysokości stawki składki na ubezpieczenia społeczne lub zdrowotne;</w:t>
      </w:r>
    </w:p>
    <w:p w14:paraId="34604087" w14:textId="4A943438" w:rsidR="00520086" w:rsidRPr="00520086" w:rsidRDefault="00520086" w:rsidP="005D43CA">
      <w:pPr>
        <w:pStyle w:val="Akapitzlist"/>
        <w:numPr>
          <w:ilvl w:val="0"/>
          <w:numId w:val="19"/>
        </w:numPr>
        <w:spacing w:line="276" w:lineRule="auto"/>
        <w:ind w:left="567" w:hanging="283"/>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zmiany zasad gromadzenia i wysokości wpłat do pracowniczych planów kapitałowych, o których mowa w ustawie z dnia 4 października 2018 r. o pracowniczych planach kapitałowych (w skrócie: PPK) - na zasadach i w sposób określony w ust. 2 - 12, jeżeli zmiany wymienione w pkt 1- 4 będą miały wpływ na koszty wykonania przedmiotu Umowy przez Wykonawcę.</w:t>
      </w:r>
    </w:p>
    <w:p w14:paraId="6B985661" w14:textId="59AFB0DA" w:rsidR="00520086" w:rsidRPr="00520086" w:rsidRDefault="00520086" w:rsidP="005D43CA">
      <w:pPr>
        <w:pStyle w:val="Akapitzlist"/>
        <w:numPr>
          <w:ilvl w:val="0"/>
          <w:numId w:val="18"/>
        </w:numPr>
        <w:spacing w:line="276" w:lineRule="auto"/>
        <w:ind w:left="284" w:hanging="284"/>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Zmiana wysokości wynagrodzenia należnego Wykonawcy w przypadku zaistnienia przesłanki, o której mowa w ust. 1 pkt 1, będzie odnosić się wyłącznie do części przedmiotu Umowy</w:t>
      </w:r>
      <w:r w:rsidR="00B9062B">
        <w:rPr>
          <w:rFonts w:asciiTheme="minorHAnsi" w:hAnsiTheme="minorHAnsi" w:cstheme="minorHAnsi"/>
          <w:bCs/>
          <w:color w:val="000000" w:themeColor="text1"/>
          <w:sz w:val="22"/>
        </w:rPr>
        <w:t xml:space="preserve"> </w:t>
      </w:r>
      <w:r w:rsidRPr="00520086">
        <w:rPr>
          <w:rFonts w:asciiTheme="minorHAnsi" w:hAnsiTheme="minorHAnsi" w:cstheme="minorHAnsi"/>
          <w:bCs/>
          <w:color w:val="000000" w:themeColor="text1"/>
          <w:sz w:val="22"/>
        </w:rPr>
        <w:t>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4E36B130" w14:textId="44206DFE" w:rsidR="00520086" w:rsidRPr="00520086" w:rsidRDefault="00520086" w:rsidP="005D43CA">
      <w:pPr>
        <w:pStyle w:val="Akapitzlist"/>
        <w:numPr>
          <w:ilvl w:val="0"/>
          <w:numId w:val="18"/>
        </w:numPr>
        <w:spacing w:line="276" w:lineRule="auto"/>
        <w:ind w:left="284" w:hanging="284"/>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W przypadku zmiany, o której mowa w ust. 1 pkt 1, wartość wynagrodzenia netto nie zmieni się, a wartość wynagrodzenia brutto zostanie wyliczona na podstawie nowych przepisów.</w:t>
      </w:r>
    </w:p>
    <w:p w14:paraId="23385249" w14:textId="5C7B655C" w:rsidR="00520086" w:rsidRPr="00520086" w:rsidRDefault="00520086" w:rsidP="005D43CA">
      <w:pPr>
        <w:pStyle w:val="Akapitzlist"/>
        <w:numPr>
          <w:ilvl w:val="0"/>
          <w:numId w:val="18"/>
        </w:numPr>
        <w:spacing w:line="276" w:lineRule="auto"/>
        <w:ind w:left="284" w:hanging="284"/>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 xml:space="preserve">Zmiana wysokości wynagrodzenia w przypadku zaistnienia przesłanki, o której mowa w ust. 1 pkt 2 lub 3 lub 4, będzie obejmować wyłącznie część wynagrodzenia należnego Wykonawcy, w odniesieniu do której nastąpiła zmiana wysokości kosztów wykonania przedmiotu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zmian zasad gromadzenia i wysokości wpłat do pracowniczych planów kapitałowych, o których mowa w ustawie z dnia 4 października 2018 r. o pracowniczych planach kapitałowych. </w:t>
      </w:r>
    </w:p>
    <w:p w14:paraId="42B977D0" w14:textId="77777777" w:rsidR="00520086" w:rsidRPr="00520086" w:rsidRDefault="00520086" w:rsidP="005D43CA">
      <w:pPr>
        <w:pStyle w:val="Akapitzlist"/>
        <w:numPr>
          <w:ilvl w:val="0"/>
          <w:numId w:val="18"/>
        </w:numPr>
        <w:spacing w:line="276" w:lineRule="auto"/>
        <w:ind w:left="284" w:hanging="284"/>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W przypadku zmiany, o której mowa w ust. 1 pkt 2, wynagrodzenie Wykonawcy ulegnie zmianie o kwotę odpowiadającą wzrostowi kosztu Wykonawcy w związku ze zwiększeniem wysokości wynagrodzeń pracowników realizującym przedmiot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6036305D" w14:textId="7A24379A" w:rsidR="00520086" w:rsidRPr="00520086" w:rsidRDefault="00520086" w:rsidP="005D43CA">
      <w:pPr>
        <w:pStyle w:val="Akapitzlist"/>
        <w:numPr>
          <w:ilvl w:val="0"/>
          <w:numId w:val="18"/>
        </w:numPr>
        <w:spacing w:line="276" w:lineRule="auto"/>
        <w:ind w:left="284" w:hanging="284"/>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W przypadku zmiany, o której mowa w ust. 1 pkt 3 i 4, wynagrodzenie Wykonawcy ulegnie</w:t>
      </w:r>
      <w:r w:rsidR="00B9062B">
        <w:rPr>
          <w:rFonts w:asciiTheme="minorHAnsi" w:hAnsiTheme="minorHAnsi" w:cstheme="minorHAnsi"/>
          <w:bCs/>
          <w:color w:val="000000" w:themeColor="text1"/>
          <w:sz w:val="22"/>
        </w:rPr>
        <w:t xml:space="preserve"> </w:t>
      </w:r>
      <w:r w:rsidRPr="00520086">
        <w:rPr>
          <w:rFonts w:asciiTheme="minorHAnsi" w:hAnsiTheme="minorHAnsi" w:cstheme="minorHAnsi"/>
          <w:bCs/>
          <w:color w:val="000000" w:themeColor="text1"/>
          <w:sz w:val="22"/>
        </w:rPr>
        <w:t xml:space="preserve">zmianie o kwotę odpowiadającą zmianie kosztu Wykonawcy ponoszonego w związku z wypłatą wynagrodzenia pracownikom realizującym przedmiot Umowy. Kwota odpowiadająca zmianie </w:t>
      </w:r>
      <w:r w:rsidRPr="00520086">
        <w:rPr>
          <w:rFonts w:asciiTheme="minorHAnsi" w:hAnsiTheme="minorHAnsi" w:cstheme="minorHAnsi"/>
          <w:bCs/>
          <w:color w:val="000000" w:themeColor="text1"/>
          <w:sz w:val="22"/>
        </w:rPr>
        <w:lastRenderedPageBreak/>
        <w:t>kosztu Wykonawcy będzie odnosić się wyłącznie do części wynagrodzenia pracowników, o których mowa w zdaniu poprzedzającym, odpowiadającej zakresowi, w jakim wykonują oni prace bezpośrednio związane z realizacją przedmiotu Umowy.</w:t>
      </w:r>
    </w:p>
    <w:p w14:paraId="19EA5CC5" w14:textId="7E38963C" w:rsidR="00520086" w:rsidRPr="00520086" w:rsidRDefault="00520086" w:rsidP="005D43CA">
      <w:pPr>
        <w:pStyle w:val="Akapitzlist"/>
        <w:numPr>
          <w:ilvl w:val="0"/>
          <w:numId w:val="18"/>
        </w:numPr>
        <w:spacing w:line="276" w:lineRule="auto"/>
        <w:ind w:left="284" w:hanging="284"/>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W celu zawarcia aneksu, o którym mowa w ust. 1, każda ze Stron, w terminie od dnia</w:t>
      </w:r>
      <w:r w:rsidR="00B9062B">
        <w:rPr>
          <w:rFonts w:asciiTheme="minorHAnsi" w:hAnsiTheme="minorHAnsi" w:cstheme="minorHAnsi"/>
          <w:bCs/>
          <w:color w:val="000000" w:themeColor="text1"/>
          <w:sz w:val="22"/>
        </w:rPr>
        <w:t xml:space="preserve"> </w:t>
      </w:r>
      <w:r w:rsidRPr="00520086">
        <w:rPr>
          <w:rFonts w:asciiTheme="minorHAnsi" w:hAnsiTheme="minorHAnsi" w:cstheme="minorHAnsi"/>
          <w:bCs/>
          <w:color w:val="000000" w:themeColor="text1"/>
          <w:sz w:val="22"/>
        </w:rPr>
        <w:t>opublikowania przepisów dokonujących tych zmian do 30 dnia od dnia ich wejścia w życie,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4EF5A424" w14:textId="77777777" w:rsidR="00520086" w:rsidRPr="00520086" w:rsidRDefault="00520086" w:rsidP="005D43CA">
      <w:pPr>
        <w:pStyle w:val="Akapitzlist"/>
        <w:numPr>
          <w:ilvl w:val="0"/>
          <w:numId w:val="18"/>
        </w:numPr>
        <w:spacing w:line="276" w:lineRule="auto"/>
        <w:ind w:left="284" w:hanging="284"/>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W przypadku zmian, o których mowa w ust. 1 pkt 2 lub pkt 3 lub 4, jeżeli z wnioskiem występuje Wykonawca, jest on zobowiązany dołączyć do wniosku dokumenty, z których będzie wynikać, w jakim zakresie zmiany te mają wpływ na koszty wykonania przedmiotu Umowy, w szczególności:</w:t>
      </w:r>
    </w:p>
    <w:p w14:paraId="5E744AD2" w14:textId="6A754FC2" w:rsidR="00520086" w:rsidRPr="009F5C82" w:rsidRDefault="00520086" w:rsidP="005D43CA">
      <w:pPr>
        <w:pStyle w:val="Akapitzlist"/>
        <w:numPr>
          <w:ilvl w:val="0"/>
          <w:numId w:val="20"/>
        </w:numPr>
        <w:spacing w:line="276" w:lineRule="auto"/>
        <w:ind w:left="567" w:hanging="283"/>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 xml:space="preserve">pisemne zestawienie wynagrodzeń (zarówno przed jak i po zmianie) pracowników realizujących przedmiot Umowy, wraz z określeniem zakresu (części etatu), w jakim wykonują oni prace bezpośrednio związane z realizacją przedmiotu Umowy oraz części wynagrodzenia odpowiadającej temu zakresowi - w przypadku zmiany, o której mowa w ust. 1 pkt 2; </w:t>
      </w:r>
      <w:r w:rsidRPr="009F5C82">
        <w:rPr>
          <w:rFonts w:asciiTheme="minorHAnsi" w:hAnsiTheme="minorHAnsi" w:cstheme="minorHAnsi"/>
          <w:bCs/>
          <w:color w:val="000000" w:themeColor="text1"/>
        </w:rPr>
        <w:t xml:space="preserve">lub </w:t>
      </w:r>
    </w:p>
    <w:p w14:paraId="2E674A62" w14:textId="77777777" w:rsidR="00520086" w:rsidRPr="00520086" w:rsidRDefault="00520086" w:rsidP="005D43CA">
      <w:pPr>
        <w:pStyle w:val="Akapitzlist"/>
        <w:numPr>
          <w:ilvl w:val="0"/>
          <w:numId w:val="20"/>
        </w:numPr>
        <w:spacing w:line="276" w:lineRule="auto"/>
        <w:ind w:left="567" w:hanging="283"/>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pisemne zestawienie wynagrodzeń (zarówno przed jak i po zmianie) pracowników realizujących przedmiot Umowy, wraz z kwotami składek uiszczanych do Zakładu Ubezpieczeń Społecznych/ Kasy Rolniczego Ubezpieczenia Społecznego, PPK w części finansowanej przez Wykonawcę, z określeniem zakresu (części etatu), w jakim wykonują oni prace bezpośrednio związane z realizacją przedmiotu Umowy oraz części wynagrodzenia odpowiadającej temu zakresowi - w przypadku zmiany, o której mowa w ust. 1 pkt 3 i 4.</w:t>
      </w:r>
    </w:p>
    <w:p w14:paraId="4B9D6140" w14:textId="77777777" w:rsidR="00520086" w:rsidRPr="00520086" w:rsidRDefault="00520086" w:rsidP="005D43CA">
      <w:pPr>
        <w:pStyle w:val="Akapitzlist"/>
        <w:numPr>
          <w:ilvl w:val="0"/>
          <w:numId w:val="18"/>
        </w:numPr>
        <w:spacing w:line="276" w:lineRule="auto"/>
        <w:ind w:left="284" w:hanging="284"/>
        <w:contextualSpacing/>
        <w:rPr>
          <w:rFonts w:asciiTheme="minorHAnsi" w:hAnsiTheme="minorHAnsi" w:cstheme="minorHAnsi"/>
          <w:bCs/>
          <w:color w:val="000000" w:themeColor="text1"/>
          <w:sz w:val="22"/>
        </w:rPr>
      </w:pPr>
      <w:r w:rsidRPr="00520086">
        <w:rPr>
          <w:rFonts w:asciiTheme="minorHAnsi" w:hAnsiTheme="minorHAnsi" w:cstheme="minorHAnsi"/>
          <w:bCs/>
          <w:color w:val="000000" w:themeColor="text1"/>
          <w:sz w:val="22"/>
        </w:rPr>
        <w:t>W przypadku zmiany, o której mowa w ust. 1 pkt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2. W terminie 10 dni roboczych od dnia przekazania wniosku, o którym mowa w ust. 7, Strona, która otrzymała wniosek, przekaże drugiej Stronie informację o zakresie, w jakim aprobuje wniosek oraz wskaże kwotę, o którą wynagrodzenie należne Wykonawcy powinno ulec zmianie, albo informację o niezaaprobowaniu wniosku wraz z uzasadnieniem.</w:t>
      </w:r>
    </w:p>
    <w:p w14:paraId="6FA8B14F" w14:textId="77777777" w:rsidR="00520086" w:rsidRPr="00520086" w:rsidRDefault="00520086" w:rsidP="005D43CA">
      <w:pPr>
        <w:pStyle w:val="Akapitzlist"/>
        <w:numPr>
          <w:ilvl w:val="0"/>
          <w:numId w:val="18"/>
        </w:numPr>
        <w:spacing w:line="276" w:lineRule="auto"/>
        <w:ind w:left="284" w:hanging="284"/>
        <w:contextualSpacing/>
        <w:rPr>
          <w:rFonts w:asciiTheme="minorHAnsi" w:hAnsiTheme="minorHAnsi" w:cstheme="minorHAnsi"/>
          <w:color w:val="000000" w:themeColor="text1"/>
          <w:sz w:val="22"/>
        </w:rPr>
      </w:pPr>
      <w:r w:rsidRPr="00520086">
        <w:rPr>
          <w:rFonts w:asciiTheme="minorHAnsi" w:hAnsiTheme="minorHAnsi" w:cstheme="minorHAnsi"/>
          <w:bCs/>
          <w:color w:val="000000" w:themeColor="text1"/>
          <w:sz w:val="22"/>
        </w:rPr>
        <w:t>W przypadku otrzymania przez Stronę informacji o niezaaprobowaniu wniosku lub częściowej aprobacie wniosku, Strona ta może ponownie wystąpić z wnioskiem, o którym mowa w ust. 7. W takim przypadku przepisy ust. 8–9 stosuje się odpowiednio.</w:t>
      </w:r>
    </w:p>
    <w:p w14:paraId="35A71478" w14:textId="77777777" w:rsidR="00520086" w:rsidRPr="00520086" w:rsidRDefault="00520086" w:rsidP="00520086">
      <w:pPr>
        <w:rPr>
          <w:rFonts w:asciiTheme="minorHAnsi" w:hAnsiTheme="minorHAnsi" w:cstheme="minorHAnsi"/>
          <w:color w:val="000000" w:themeColor="text1"/>
          <w:sz w:val="24"/>
        </w:rPr>
      </w:pPr>
    </w:p>
    <w:p w14:paraId="4875BFF2" w14:textId="77777777" w:rsidR="005E15A8" w:rsidRDefault="005E15A8" w:rsidP="00520086">
      <w:pPr>
        <w:pStyle w:val="Nagwek1"/>
        <w:rPr>
          <w:rFonts w:asciiTheme="minorHAnsi" w:hAnsiTheme="minorHAnsi" w:cstheme="minorHAnsi"/>
          <w:sz w:val="22"/>
        </w:rPr>
      </w:pPr>
    </w:p>
    <w:p w14:paraId="65C9014E" w14:textId="6802A4B6" w:rsidR="00520086" w:rsidRPr="00B524CC" w:rsidRDefault="00520086" w:rsidP="00520086">
      <w:pPr>
        <w:pStyle w:val="Nagwek1"/>
        <w:rPr>
          <w:rFonts w:asciiTheme="minorHAnsi" w:hAnsiTheme="minorHAnsi" w:cstheme="minorHAnsi"/>
          <w:sz w:val="22"/>
        </w:rPr>
      </w:pPr>
      <w:r w:rsidRPr="00B524CC">
        <w:rPr>
          <w:rFonts w:asciiTheme="minorHAnsi" w:hAnsiTheme="minorHAnsi" w:cstheme="minorHAnsi"/>
          <w:sz w:val="22"/>
        </w:rPr>
        <w:t xml:space="preserve">§ </w:t>
      </w:r>
      <w:r w:rsidR="00B524CC" w:rsidRPr="00B524CC">
        <w:rPr>
          <w:rFonts w:asciiTheme="minorHAnsi" w:hAnsiTheme="minorHAnsi" w:cstheme="minorHAnsi"/>
          <w:sz w:val="22"/>
        </w:rPr>
        <w:t>10</w:t>
      </w:r>
    </w:p>
    <w:p w14:paraId="28C0473C" w14:textId="77777777" w:rsidR="00520086" w:rsidRPr="00520086" w:rsidRDefault="00520086" w:rsidP="005D43CA">
      <w:pPr>
        <w:pStyle w:val="Akapitzlist"/>
        <w:numPr>
          <w:ilvl w:val="0"/>
          <w:numId w:val="21"/>
        </w:numPr>
        <w:autoSpaceDN w:val="0"/>
        <w:spacing w:after="74" w:line="276" w:lineRule="auto"/>
        <w:ind w:left="284" w:hanging="284"/>
        <w:contextualSpacing/>
        <w:rPr>
          <w:rFonts w:asciiTheme="minorHAnsi" w:eastAsiaTheme="minorHAnsi" w:hAnsiTheme="minorHAnsi" w:cstheme="minorHAnsi"/>
          <w:sz w:val="22"/>
        </w:rPr>
      </w:pPr>
      <w:r w:rsidRPr="00520086">
        <w:rPr>
          <w:rFonts w:asciiTheme="minorHAnsi" w:hAnsiTheme="minorHAnsi" w:cstheme="minorHAnsi"/>
          <w:sz w:val="22"/>
        </w:rPr>
        <w:t>Zamawiający przewiduje możliwość zmiany wysokości wynagrodzenia należnego Wykonawcy w przypadku zmiany cen lub kosztów związanych z realizacją przedmiotu Umowy, na zasadach określonych w niniejszym paragrafie.</w:t>
      </w:r>
    </w:p>
    <w:p w14:paraId="7379918D" w14:textId="56F75F02" w:rsidR="00520086" w:rsidRPr="00520086" w:rsidRDefault="00520086" w:rsidP="005D43CA">
      <w:pPr>
        <w:pStyle w:val="Akapitzlist"/>
        <w:numPr>
          <w:ilvl w:val="0"/>
          <w:numId w:val="21"/>
        </w:numPr>
        <w:autoSpaceDN w:val="0"/>
        <w:spacing w:after="74" w:line="276" w:lineRule="auto"/>
        <w:ind w:left="284" w:hanging="284"/>
        <w:contextualSpacing/>
        <w:rPr>
          <w:rFonts w:asciiTheme="minorHAnsi" w:hAnsiTheme="minorHAnsi" w:cstheme="minorHAnsi"/>
          <w:sz w:val="22"/>
        </w:rPr>
      </w:pPr>
      <w:r w:rsidRPr="00520086">
        <w:rPr>
          <w:rFonts w:asciiTheme="minorHAnsi" w:hAnsiTheme="minorHAnsi" w:cstheme="minorHAnsi"/>
          <w:sz w:val="22"/>
        </w:rPr>
        <w:t>Wniosek o zmianę wysokości wynagrodzenia, Wykonawca może złożyć tylko w okresie</w:t>
      </w:r>
      <w:r w:rsidR="009F5C82">
        <w:rPr>
          <w:rFonts w:asciiTheme="minorHAnsi" w:hAnsiTheme="minorHAnsi" w:cstheme="minorHAnsi"/>
          <w:sz w:val="22"/>
        </w:rPr>
        <w:t xml:space="preserve"> </w:t>
      </w:r>
      <w:r w:rsidRPr="00520086">
        <w:rPr>
          <w:rFonts w:asciiTheme="minorHAnsi" w:hAnsiTheme="minorHAnsi" w:cstheme="minorHAnsi"/>
          <w:sz w:val="22"/>
        </w:rPr>
        <w:t xml:space="preserve">obowiązywania Umowy. Pierwszy wniosek może zostać złożony nie wcześniej niż po upływie 12 miesięcy od zawarcia Umowy. Kolejny wniosek może zostać złożony nie wcześniej niż po upływie </w:t>
      </w:r>
      <w:r w:rsidRPr="00520086">
        <w:rPr>
          <w:rFonts w:asciiTheme="minorHAnsi" w:hAnsiTheme="minorHAnsi" w:cstheme="minorHAnsi"/>
          <w:sz w:val="22"/>
        </w:rPr>
        <w:lastRenderedPageBreak/>
        <w:t xml:space="preserve">kolejnych 12 miesięcy obowiązywania umowy liczonych od miesiąca następującego po miesiącu, w którym dokonano zmiany wysokości wynagrodzenia określonej w ust. 1. </w:t>
      </w:r>
    </w:p>
    <w:p w14:paraId="19D1B660" w14:textId="62C42C8F" w:rsidR="00520086" w:rsidRPr="00520086" w:rsidRDefault="00520086" w:rsidP="005D43CA">
      <w:pPr>
        <w:pStyle w:val="Akapitzlist"/>
        <w:numPr>
          <w:ilvl w:val="0"/>
          <w:numId w:val="21"/>
        </w:numPr>
        <w:autoSpaceDN w:val="0"/>
        <w:spacing w:after="74" w:line="276" w:lineRule="auto"/>
        <w:ind w:left="284" w:hanging="284"/>
        <w:contextualSpacing/>
        <w:rPr>
          <w:rFonts w:asciiTheme="minorHAnsi" w:hAnsiTheme="minorHAnsi" w:cstheme="minorHAnsi"/>
          <w:sz w:val="22"/>
        </w:rPr>
      </w:pPr>
      <w:r w:rsidRPr="00520086">
        <w:rPr>
          <w:rFonts w:asciiTheme="minorHAnsi" w:hAnsiTheme="minorHAnsi" w:cstheme="minorHAnsi"/>
          <w:sz w:val="22"/>
        </w:rPr>
        <w:t>W przypadku zmiany określonej w ust. 1 określa się minimalny poziom zmiany cen lub kosztów związanych z realizacją przedmiotu umowy, uprawniający Wykonawcę do żądania zmiany</w:t>
      </w:r>
      <w:r w:rsidR="009F5C82">
        <w:rPr>
          <w:rFonts w:asciiTheme="minorHAnsi" w:hAnsiTheme="minorHAnsi" w:cstheme="minorHAnsi"/>
          <w:sz w:val="22"/>
        </w:rPr>
        <w:t xml:space="preserve"> </w:t>
      </w:r>
      <w:r w:rsidRPr="00520086">
        <w:rPr>
          <w:rFonts w:asciiTheme="minorHAnsi" w:hAnsiTheme="minorHAnsi" w:cstheme="minorHAnsi"/>
          <w:sz w:val="22"/>
        </w:rPr>
        <w:t>wynagrodzenia wynosi 10% w stosunku do cen lub kosztów z miesiąca, w którym zawarto Umowę. Powyższy poziom zmian zostanie ustalony:</w:t>
      </w:r>
    </w:p>
    <w:p w14:paraId="1D4E46EF" w14:textId="77777777" w:rsidR="00520086" w:rsidRPr="00520086" w:rsidRDefault="00520086" w:rsidP="005D43CA">
      <w:pPr>
        <w:pStyle w:val="Akapitzlist"/>
        <w:numPr>
          <w:ilvl w:val="0"/>
          <w:numId w:val="23"/>
        </w:numPr>
        <w:autoSpaceDN w:val="0"/>
        <w:spacing w:after="74" w:line="276" w:lineRule="auto"/>
        <w:ind w:left="567" w:hanging="283"/>
        <w:contextualSpacing/>
        <w:rPr>
          <w:rFonts w:asciiTheme="minorHAnsi" w:hAnsiTheme="minorHAnsi" w:cstheme="minorHAnsi"/>
          <w:sz w:val="22"/>
        </w:rPr>
      </w:pPr>
      <w:r w:rsidRPr="00520086">
        <w:rPr>
          <w:rFonts w:asciiTheme="minorHAnsi" w:hAnsiTheme="minorHAnsi" w:cstheme="minorHAnsi"/>
          <w:sz w:val="22"/>
        </w:rPr>
        <w:t xml:space="preserve">w przypadku pierwszego wniosku o zmianę wysokości wynagrodzenia należnego Wykonawcy, </w:t>
      </w:r>
      <w:r w:rsidRPr="00520086">
        <w:rPr>
          <w:rFonts w:asciiTheme="minorHAnsi" w:hAnsiTheme="minorHAnsi" w:cstheme="minorHAnsi"/>
          <w:sz w:val="22"/>
        </w:rPr>
        <w:br/>
        <w:t>na podstawie łącznej zmiany miesięcznych wskaźników (miesiąc do miesiąca) cen towarów i usług konsumpcyjnych ogłaszanych w komunikatach Prezesa GUS, pomiędzy miesiącem, w którym została zawarta umowa, a miesiącem poprzedzającym złożenie pierwszego wniosku o zmianę wysokości wynagrodzenia należnego Wykonawcy.</w:t>
      </w:r>
    </w:p>
    <w:p w14:paraId="5F04124B" w14:textId="0114FBE3" w:rsidR="00520086" w:rsidRPr="00520086" w:rsidRDefault="00520086" w:rsidP="005D43CA">
      <w:pPr>
        <w:pStyle w:val="Akapitzlist"/>
        <w:numPr>
          <w:ilvl w:val="0"/>
          <w:numId w:val="23"/>
        </w:numPr>
        <w:autoSpaceDN w:val="0"/>
        <w:spacing w:after="74" w:line="276" w:lineRule="auto"/>
        <w:ind w:left="567" w:hanging="283"/>
        <w:contextualSpacing/>
        <w:rPr>
          <w:rFonts w:asciiTheme="minorHAnsi" w:hAnsiTheme="minorHAnsi" w:cstheme="minorHAnsi"/>
          <w:sz w:val="22"/>
        </w:rPr>
      </w:pPr>
      <w:r w:rsidRPr="00520086">
        <w:rPr>
          <w:rFonts w:asciiTheme="minorHAnsi" w:hAnsiTheme="minorHAnsi" w:cstheme="minorHAnsi"/>
          <w:sz w:val="22"/>
        </w:rPr>
        <w:t xml:space="preserve">w przypadku drugiego wniosku o zmianę wysokości wynagrodzenia należnego Wykonawcy, </w:t>
      </w:r>
      <w:r w:rsidRPr="00520086">
        <w:rPr>
          <w:rFonts w:asciiTheme="minorHAnsi" w:hAnsiTheme="minorHAnsi" w:cstheme="minorHAnsi"/>
          <w:sz w:val="22"/>
        </w:rPr>
        <w:br/>
        <w:t>na podstawie łącznej zmiany miesięcznych wskaźników (miesiąc do miesiąca) cen towarów i usług konsumpcyjnych ogłaszanych w komunikatach Prezesa GUS, pomiędzy miesiącem, w którym została dokonana zmiana wysokości wynagrodzenia należnego Wykonawcy na podstawie pierwszego wniosku, a miesiącem poprzedzającym złożenie kolejnego wniosku o zmianę wysokości wynagrodzenia należnego Wykonawcy.</w:t>
      </w:r>
    </w:p>
    <w:p w14:paraId="3A3EAE6C" w14:textId="1D0FDCFA" w:rsidR="00520086" w:rsidRPr="00520086" w:rsidRDefault="00520086" w:rsidP="005D43CA">
      <w:pPr>
        <w:pStyle w:val="Akapitzlist"/>
        <w:numPr>
          <w:ilvl w:val="0"/>
          <w:numId w:val="21"/>
        </w:numPr>
        <w:autoSpaceDN w:val="0"/>
        <w:spacing w:after="74" w:line="276" w:lineRule="auto"/>
        <w:ind w:left="284" w:hanging="284"/>
        <w:contextualSpacing/>
        <w:rPr>
          <w:rFonts w:asciiTheme="minorHAnsi" w:hAnsiTheme="minorHAnsi" w:cstheme="minorHAnsi"/>
          <w:sz w:val="22"/>
        </w:rPr>
      </w:pPr>
      <w:r w:rsidRPr="00520086">
        <w:rPr>
          <w:rFonts w:asciiTheme="minorHAnsi" w:hAnsiTheme="minorHAnsi" w:cstheme="minorHAnsi"/>
          <w:color w:val="000000"/>
          <w:sz w:val="22"/>
        </w:rPr>
        <w:t xml:space="preserve">Poziom zmiany cen lub kosztów związanych z realizacją przedmiotu umowy zostanie ustalony na podstawie </w:t>
      </w:r>
      <w:r w:rsidRPr="00520086">
        <w:rPr>
          <w:rFonts w:asciiTheme="minorHAnsi" w:hAnsiTheme="minorHAnsi" w:cstheme="minorHAnsi"/>
          <w:sz w:val="22"/>
        </w:rPr>
        <w:t>łącznej</w:t>
      </w:r>
      <w:r w:rsidRPr="00520086">
        <w:rPr>
          <w:rFonts w:asciiTheme="minorHAnsi" w:hAnsiTheme="minorHAnsi" w:cstheme="minorHAnsi"/>
          <w:color w:val="FF0000"/>
          <w:sz w:val="22"/>
        </w:rPr>
        <w:t xml:space="preserve"> </w:t>
      </w:r>
      <w:r w:rsidRPr="00520086">
        <w:rPr>
          <w:rFonts w:asciiTheme="minorHAnsi" w:hAnsiTheme="minorHAnsi" w:cstheme="minorHAnsi"/>
          <w:color w:val="000000"/>
          <w:sz w:val="22"/>
        </w:rPr>
        <w:t xml:space="preserve">zmiany miesięcznych wskaźników cen towarów i usług konsumpcyjnych ogłaszanych w komunikacie Prezesa Głównego Urzędu Statystycznego (dalej: „GUS”), ustalonej w stosunku do miesiąca, </w:t>
      </w:r>
      <w:r w:rsidRPr="00520086">
        <w:rPr>
          <w:rFonts w:asciiTheme="minorHAnsi" w:hAnsiTheme="minorHAnsi" w:cstheme="minorHAnsi"/>
          <w:sz w:val="22"/>
        </w:rPr>
        <w:t>w którym została zawarta umowa. Poziom zmiany będzie stanowił łączną wartość zmian miesięcznych wskaźników (miesiąc do miesiąc) cen towarów i usług konsumpcyjnych ogłaszanych w komunikatach Prezesa GUS, pomiędzy miesiącem, w którym została zawarta umowa, a miesiącem poprzedzającym złożenie wniosku o zmianę wysokości wynagrodzenia należnego Wykonawcy. Sposób określenia wpływu zmiany cen na koszt wykonania zamówienia nastąpi na podstawie wniosku Strony wnioskującej o zmianę i dokumentów dołączonych do tego wniosku potwierdzających:</w:t>
      </w:r>
    </w:p>
    <w:p w14:paraId="11B643A6" w14:textId="77777777" w:rsidR="00520086" w:rsidRPr="00520086" w:rsidRDefault="00520086" w:rsidP="005D43CA">
      <w:pPr>
        <w:pStyle w:val="Akapitzlist"/>
        <w:numPr>
          <w:ilvl w:val="0"/>
          <w:numId w:val="22"/>
        </w:numPr>
        <w:autoSpaceDN w:val="0"/>
        <w:spacing w:after="74" w:line="276" w:lineRule="auto"/>
        <w:ind w:left="567" w:hanging="283"/>
        <w:contextualSpacing/>
        <w:rPr>
          <w:rFonts w:asciiTheme="minorHAnsi" w:hAnsiTheme="minorHAnsi" w:cstheme="minorHAnsi"/>
          <w:sz w:val="22"/>
        </w:rPr>
      </w:pPr>
      <w:r w:rsidRPr="00520086">
        <w:rPr>
          <w:rFonts w:asciiTheme="minorHAnsi" w:hAnsiTheme="minorHAnsi" w:cstheme="minorHAnsi"/>
          <w:sz w:val="22"/>
        </w:rPr>
        <w:t xml:space="preserve">rzeczywiste zastosowanie poszczególnych cen lub kosztów w ramach realizacji przedmiotu Umowy, </w:t>
      </w:r>
    </w:p>
    <w:p w14:paraId="184DE5B0" w14:textId="77777777" w:rsidR="00520086" w:rsidRPr="00520086" w:rsidRDefault="00520086" w:rsidP="005D43CA">
      <w:pPr>
        <w:pStyle w:val="Akapitzlist"/>
        <w:numPr>
          <w:ilvl w:val="0"/>
          <w:numId w:val="22"/>
        </w:numPr>
        <w:autoSpaceDN w:val="0"/>
        <w:spacing w:after="74" w:line="276" w:lineRule="auto"/>
        <w:ind w:left="567" w:hanging="283"/>
        <w:contextualSpacing/>
        <w:rPr>
          <w:rFonts w:asciiTheme="minorHAnsi" w:hAnsiTheme="minorHAnsi" w:cstheme="minorHAnsi"/>
          <w:sz w:val="22"/>
        </w:rPr>
      </w:pPr>
      <w:r w:rsidRPr="00520086">
        <w:rPr>
          <w:rFonts w:asciiTheme="minorHAnsi" w:hAnsiTheme="minorHAnsi" w:cstheme="minorHAnsi"/>
          <w:sz w:val="22"/>
        </w:rPr>
        <w:t xml:space="preserve">ich zmianę w okresie obowiązywania umowy oraz wartość i poziom tej zmiany w stosunku do cen lub kosztów z miesiąca, w którym Wykonawca złożył ofertę, </w:t>
      </w:r>
    </w:p>
    <w:p w14:paraId="7F71551E" w14:textId="77777777" w:rsidR="00520086" w:rsidRPr="00520086" w:rsidRDefault="00520086" w:rsidP="005D43CA">
      <w:pPr>
        <w:pStyle w:val="Akapitzlist"/>
        <w:numPr>
          <w:ilvl w:val="0"/>
          <w:numId w:val="22"/>
        </w:numPr>
        <w:autoSpaceDN w:val="0"/>
        <w:spacing w:after="74" w:line="276" w:lineRule="auto"/>
        <w:ind w:left="567" w:hanging="283"/>
        <w:contextualSpacing/>
        <w:rPr>
          <w:rFonts w:ascii="Calibri" w:hAnsi="Calibri" w:cs="Calibri"/>
          <w:sz w:val="22"/>
        </w:rPr>
      </w:pPr>
      <w:r w:rsidRPr="00520086">
        <w:rPr>
          <w:rFonts w:asciiTheme="minorHAnsi" w:hAnsiTheme="minorHAnsi" w:cstheme="minorHAnsi"/>
          <w:sz w:val="22"/>
        </w:rPr>
        <w:t>udokumentowane wyjaśnienie dlaczego zmiana podanych</w:t>
      </w:r>
      <w:r w:rsidRPr="00520086">
        <w:rPr>
          <w:rFonts w:ascii="Calibri" w:hAnsi="Calibri" w:cs="Calibri"/>
          <w:sz w:val="22"/>
        </w:rPr>
        <w:t xml:space="preserve"> cen lub kosztów wpływa na koszt realizacji umowy,</w:t>
      </w:r>
    </w:p>
    <w:p w14:paraId="39DB6B57" w14:textId="77777777" w:rsidR="00520086" w:rsidRPr="00520086" w:rsidRDefault="00520086" w:rsidP="005D43CA">
      <w:pPr>
        <w:pStyle w:val="Akapitzlist"/>
        <w:numPr>
          <w:ilvl w:val="0"/>
          <w:numId w:val="22"/>
        </w:numPr>
        <w:autoSpaceDN w:val="0"/>
        <w:spacing w:after="74" w:line="276" w:lineRule="auto"/>
        <w:ind w:left="567" w:hanging="283"/>
        <w:contextualSpacing/>
        <w:rPr>
          <w:rFonts w:ascii="Calibri" w:hAnsi="Calibri" w:cs="Calibri"/>
          <w:sz w:val="22"/>
        </w:rPr>
      </w:pPr>
      <w:r w:rsidRPr="00520086">
        <w:rPr>
          <w:rFonts w:ascii="Calibri" w:hAnsi="Calibri" w:cs="Calibri"/>
          <w:sz w:val="22"/>
        </w:rPr>
        <w:t xml:space="preserve">kwotę o jaką zmienił się koszt wykonania umowy w związku ze zmianą podanych cen lub kosztów związanych z realizacją umowy.  </w:t>
      </w:r>
    </w:p>
    <w:p w14:paraId="31B1C3CB" w14:textId="77777777" w:rsidR="00520086" w:rsidRPr="00520086" w:rsidRDefault="00520086" w:rsidP="005D43CA">
      <w:pPr>
        <w:pStyle w:val="Akapitzlist"/>
        <w:numPr>
          <w:ilvl w:val="0"/>
          <w:numId w:val="21"/>
        </w:numPr>
        <w:autoSpaceDN w:val="0"/>
        <w:spacing w:after="74" w:line="276" w:lineRule="auto"/>
        <w:ind w:left="284" w:hanging="284"/>
        <w:contextualSpacing/>
        <w:rPr>
          <w:rFonts w:ascii="Calibri" w:hAnsi="Calibri" w:cs="Calibri"/>
          <w:sz w:val="22"/>
        </w:rPr>
      </w:pPr>
      <w:r w:rsidRPr="00520086">
        <w:rPr>
          <w:rFonts w:ascii="Calibri" w:hAnsi="Calibri" w:cs="Calibri"/>
          <w:sz w:val="22"/>
        </w:rPr>
        <w:t>W przypadku wątpliwości w zakresie przedstawionych we wniosku , o którym mowa w ust. 4 , informacji lub dokumentów, Zamawiający  może żądać ich wyjaśnienia, uzupełnienie lub poprawienia.</w:t>
      </w:r>
    </w:p>
    <w:p w14:paraId="0BB11EC3" w14:textId="1B0D5B3C" w:rsidR="00520086" w:rsidRPr="00520086" w:rsidRDefault="00520086" w:rsidP="005D43CA">
      <w:pPr>
        <w:pStyle w:val="Akapitzlist"/>
        <w:numPr>
          <w:ilvl w:val="0"/>
          <w:numId w:val="21"/>
        </w:numPr>
        <w:autoSpaceDN w:val="0"/>
        <w:spacing w:after="200" w:line="276" w:lineRule="auto"/>
        <w:ind w:left="284" w:hanging="284"/>
        <w:contextualSpacing/>
        <w:rPr>
          <w:rFonts w:ascii="Calibri" w:hAnsi="Calibri" w:cs="Calibri"/>
          <w:sz w:val="22"/>
        </w:rPr>
      </w:pPr>
      <w:r w:rsidRPr="00520086">
        <w:rPr>
          <w:rFonts w:ascii="Calibri" w:hAnsi="Calibri" w:cs="Calibri"/>
          <w:sz w:val="22"/>
        </w:rPr>
        <w:t xml:space="preserve">Zmiana wynagrodzenia musi być zgodna  z postanowieniami niniejszego paragrafu i wymaga zawarcia aneksu do </w:t>
      </w:r>
      <w:r w:rsidR="00B524CC">
        <w:rPr>
          <w:rFonts w:ascii="Calibri" w:hAnsi="Calibri" w:cs="Calibri"/>
          <w:sz w:val="22"/>
        </w:rPr>
        <w:t>U</w:t>
      </w:r>
      <w:r w:rsidRPr="00520086">
        <w:rPr>
          <w:rFonts w:ascii="Calibri" w:hAnsi="Calibri" w:cs="Calibri"/>
          <w:sz w:val="22"/>
        </w:rPr>
        <w:t xml:space="preserve">mowy. Wynagrodzenie Wykonawcy zostanie zmienione w wysokości kwoty , o której mowa w ust. 4 pkt 4 z tym zastrzeżeniem, że maksymalna wartość zmiany wynagrodzenia, jaką dopuszcza Zamawiający, to łącznie 20% </w:t>
      </w:r>
      <w:r w:rsidR="00315AEB" w:rsidRPr="00315AEB">
        <w:rPr>
          <w:rFonts w:ascii="Calibri" w:hAnsi="Calibri" w:cs="Calibri"/>
          <w:sz w:val="22"/>
        </w:rPr>
        <w:t>kwoty łącznego wynagrodzenia, wskazanego w § 5 ust. 1 Umowy</w:t>
      </w:r>
      <w:r w:rsidR="00315AEB">
        <w:rPr>
          <w:rFonts w:ascii="Calibri" w:hAnsi="Calibri" w:cs="Calibri"/>
          <w:sz w:val="22"/>
        </w:rPr>
        <w:t>.</w:t>
      </w:r>
      <w:r w:rsidRPr="00520086">
        <w:rPr>
          <w:rFonts w:ascii="Calibri" w:hAnsi="Calibri" w:cs="Calibri"/>
          <w:sz w:val="22"/>
        </w:rPr>
        <w:t xml:space="preserve"> </w:t>
      </w:r>
    </w:p>
    <w:p w14:paraId="24F5D46A" w14:textId="6CAEAF81" w:rsidR="00520086" w:rsidRPr="00520086" w:rsidRDefault="00520086" w:rsidP="005D43CA">
      <w:pPr>
        <w:pStyle w:val="Akapitzlist"/>
        <w:numPr>
          <w:ilvl w:val="0"/>
          <w:numId w:val="21"/>
        </w:numPr>
        <w:autoSpaceDN w:val="0"/>
        <w:spacing w:after="200" w:line="276" w:lineRule="auto"/>
        <w:ind w:left="284" w:hanging="284"/>
        <w:contextualSpacing/>
        <w:rPr>
          <w:rFonts w:ascii="Calibri" w:hAnsi="Calibri" w:cs="Calibri"/>
          <w:sz w:val="22"/>
        </w:rPr>
      </w:pPr>
      <w:r w:rsidRPr="00520086">
        <w:rPr>
          <w:rFonts w:ascii="Calibri" w:hAnsi="Calibri" w:cs="Calibri"/>
          <w:sz w:val="22"/>
        </w:rPr>
        <w:lastRenderedPageBreak/>
        <w:t>Strony ustalają początkowy termin ustalenia zmiany wysokości wynagrodzenia należnego Wykonawcy od kolejnego miesiąca kalendarzowego następującego po miesiącu złożenia przez Wykonawcę  wniosku o zmianę wysokości wynagrodzenia należnego Wykonawcy.</w:t>
      </w:r>
    </w:p>
    <w:p w14:paraId="227238D2" w14:textId="77777777" w:rsidR="00520086" w:rsidRDefault="00520086" w:rsidP="00520086">
      <w:pPr>
        <w:pStyle w:val="Nagwek1"/>
        <w:rPr>
          <w:sz w:val="22"/>
        </w:rPr>
      </w:pPr>
    </w:p>
    <w:p w14:paraId="05E2BB7B" w14:textId="5C4C180C" w:rsidR="00520086" w:rsidRPr="00B524CC" w:rsidRDefault="00520086" w:rsidP="00520086">
      <w:pPr>
        <w:pStyle w:val="Nagwek1"/>
        <w:rPr>
          <w:rFonts w:asciiTheme="minorHAnsi" w:hAnsiTheme="minorHAnsi" w:cstheme="minorHAnsi"/>
          <w:sz w:val="22"/>
        </w:rPr>
      </w:pPr>
      <w:r w:rsidRPr="00B524CC">
        <w:rPr>
          <w:rFonts w:asciiTheme="minorHAnsi" w:hAnsiTheme="minorHAnsi" w:cstheme="minorHAnsi"/>
          <w:sz w:val="22"/>
        </w:rPr>
        <w:t>§ 1</w:t>
      </w:r>
      <w:r w:rsidR="00B524CC" w:rsidRPr="00B524CC">
        <w:rPr>
          <w:rFonts w:asciiTheme="minorHAnsi" w:hAnsiTheme="minorHAnsi" w:cstheme="minorHAnsi"/>
          <w:sz w:val="22"/>
        </w:rPr>
        <w:t>1</w:t>
      </w:r>
    </w:p>
    <w:p w14:paraId="1C6564DD" w14:textId="77777777" w:rsidR="00520086" w:rsidRPr="00520086" w:rsidRDefault="00520086" w:rsidP="005D43CA">
      <w:pPr>
        <w:pStyle w:val="Default"/>
        <w:numPr>
          <w:ilvl w:val="0"/>
          <w:numId w:val="17"/>
        </w:numPr>
        <w:spacing w:line="276" w:lineRule="auto"/>
        <w:ind w:left="284" w:hanging="284"/>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 xml:space="preserve">Strony przewidują możliwość dokonania zmian postanowień umowy, których potrzeba wprowadzenia może wynikać w szczególności z poniższych okoliczności: </w:t>
      </w:r>
    </w:p>
    <w:p w14:paraId="78DB2828" w14:textId="77777777"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obniżenie cen połączeń międzyoperatorskich z równoczesnym proporcjonalnym pomniejszeniem wynagrodzenia Wykonawcy;</w:t>
      </w:r>
    </w:p>
    <w:p w14:paraId="0AA07760" w14:textId="77777777"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pojawienie się możliwości zastosowania nowszych i korzystniejszych dla Zamawiającego rozwiązań technologicznych lub technicznych, niż te istniejące w chwili podpisania umowy, nie powodujących zmiany przedmiotu umowy – z ewentualną zmianą wynagrodzenia Wykonawcy;</w:t>
      </w:r>
    </w:p>
    <w:p w14:paraId="491066A1" w14:textId="77777777"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 xml:space="preserve">konieczność zmiany sposobu wykonania zobowiązania, o ile zmiana taka jest korzystna dla Zamawiającego oraz niezbędna w celu prawidłowego wykonania umowy  – z ewentualną zmianą wynagrodzenia Wykonawcy, </w:t>
      </w:r>
    </w:p>
    <w:p w14:paraId="153E16A4" w14:textId="77777777"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konieczność wyłączenia z przedmiotu Umowy lokalizacji Zamawiającego, w których świadczone są usługi z równoczesnym pomniejszeniem wynagrodzenia Wykonawcy;</w:t>
      </w:r>
    </w:p>
    <w:p w14:paraId="09F7577D" w14:textId="6BB7F4BD"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 xml:space="preserve">konieczności rozszerzenia ilości usług określonych w § 1 </w:t>
      </w:r>
      <w:r w:rsidR="00FF13FA">
        <w:rPr>
          <w:rFonts w:asciiTheme="minorHAnsi" w:hAnsiTheme="minorHAnsi" w:cstheme="minorHAnsi"/>
          <w:sz w:val="22"/>
        </w:rPr>
        <w:t>Umowy</w:t>
      </w:r>
      <w:r w:rsidRPr="00520086">
        <w:rPr>
          <w:rFonts w:asciiTheme="minorHAnsi" w:hAnsiTheme="minorHAnsi" w:cstheme="minorHAnsi"/>
          <w:sz w:val="22"/>
        </w:rPr>
        <w:t xml:space="preserve">, w szczególności w zakresie: uruchamiania dodatkowych łączy sieci IP VPN MPLS, uruchamiania dodatkowych łączy typu Ethernet, uruchamiania dodatkowych łączy dostępowych do Internetu, uruchamiania dodatkowych punktów dostępowych WIFI, </w:t>
      </w:r>
      <w:proofErr w:type="spellStart"/>
      <w:r w:rsidRPr="00520086">
        <w:rPr>
          <w:rFonts w:asciiTheme="minorHAnsi" w:hAnsiTheme="minorHAnsi" w:cstheme="minorHAnsi"/>
          <w:sz w:val="22"/>
        </w:rPr>
        <w:t>upgrade</w:t>
      </w:r>
      <w:proofErr w:type="spellEnd"/>
      <w:r w:rsidRPr="00520086">
        <w:rPr>
          <w:rFonts w:asciiTheme="minorHAnsi" w:hAnsiTheme="minorHAnsi" w:cstheme="minorHAnsi"/>
          <w:sz w:val="22"/>
        </w:rPr>
        <w:t>-u przepustowości posiadanych łączy, rozszerzenia ilości stacji końcowych użytkowników oraz serwerów podlegających systemowi zaawansowanej ochrony, aktywowania dodatkowych funkcji w zakresie platformy VoIP;</w:t>
      </w:r>
    </w:p>
    <w:p w14:paraId="70E41BF1" w14:textId="5192D156"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konieczności przeniesienia lub zwiększenia zakresu usług określonych w § 1</w:t>
      </w:r>
      <w:r w:rsidR="00FF13FA">
        <w:rPr>
          <w:rFonts w:asciiTheme="minorHAnsi" w:hAnsiTheme="minorHAnsi" w:cstheme="minorHAnsi"/>
          <w:sz w:val="22"/>
        </w:rPr>
        <w:t xml:space="preserve"> Umowy</w:t>
      </w:r>
      <w:r w:rsidRPr="00520086">
        <w:rPr>
          <w:rFonts w:asciiTheme="minorHAnsi" w:hAnsiTheme="minorHAnsi" w:cstheme="minorHAnsi"/>
          <w:sz w:val="22"/>
        </w:rPr>
        <w:t xml:space="preserve">, których nie można było przewidzieć w trakcie trwania postępowania jak i przez zawarciem umowy, a w szczególności zmiany siedzib/lokalizacji Zamawiającego, lub zmian struktury organizacyjnej Zamawiającego, z zastrzeżeniem ust. 5;  </w:t>
      </w:r>
    </w:p>
    <w:p w14:paraId="7A10DBF7" w14:textId="77777777"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 xml:space="preserve">uzasadnionej konieczności zmiany sposobu organizacji prac rozumianej jako procedura odbioru </w:t>
      </w:r>
      <w:r w:rsidRPr="00520086">
        <w:rPr>
          <w:rFonts w:asciiTheme="minorHAnsi" w:hAnsiTheme="minorHAnsi" w:cstheme="minorHAnsi"/>
          <w:sz w:val="22"/>
        </w:rPr>
        <w:br/>
        <w:t>i zlecania prac;</w:t>
      </w:r>
    </w:p>
    <w:p w14:paraId="73D396D4" w14:textId="4B50CD40"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w przypadku powstania rozbieżności lub niejasności w rozumieniu pojęć użytych w Umowie, których nie będzie można usunąć w inny sposób, a zmiana będzie umożliwiać usunięcie rozbieżności i doprecyzowanie Umowy w celu jednoznacznej interpretacji jej postanowień przez Strony;</w:t>
      </w:r>
    </w:p>
    <w:p w14:paraId="174E25D9" w14:textId="22E87803"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w przypadku 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oraz na stronach internetowych (w szczególności, choć niewyłącznie w zakresie przepisów dotyczących ochrony i przetwarzania danych osobowych), Zamawiający dopuszcza zmiany sposobu realizacji Umowy, zmiany zakresu świadczeń Wykonawcy lub zmiany wynagrodzenia Wykonawcy wymuszone takimi zmianami prawa, wytycznymi lub interpretacjami;</w:t>
      </w:r>
    </w:p>
    <w:p w14:paraId="2C0EBFCA" w14:textId="77777777" w:rsidR="00520086" w:rsidRPr="00520086" w:rsidRDefault="00520086" w:rsidP="005D43CA">
      <w:pPr>
        <w:pStyle w:val="Akapitzlist"/>
        <w:widowControl w:val="0"/>
        <w:numPr>
          <w:ilvl w:val="0"/>
          <w:numId w:val="24"/>
        </w:numPr>
        <w:tabs>
          <w:tab w:val="left" w:pos="851"/>
        </w:tabs>
        <w:autoSpaceDE w:val="0"/>
        <w:autoSpaceDN w:val="0"/>
        <w:spacing w:before="22" w:line="276" w:lineRule="auto"/>
        <w:ind w:left="567" w:hanging="283"/>
        <w:rPr>
          <w:rFonts w:asciiTheme="minorHAnsi" w:hAnsiTheme="minorHAnsi" w:cstheme="minorHAnsi"/>
          <w:sz w:val="22"/>
        </w:rPr>
      </w:pPr>
      <w:r w:rsidRPr="00520086">
        <w:rPr>
          <w:rFonts w:asciiTheme="minorHAnsi" w:hAnsiTheme="minorHAnsi" w:cstheme="minorHAnsi"/>
          <w:sz w:val="22"/>
        </w:rPr>
        <w:t>w przypadku uzasadnionym przyczynami technicznymi, w szczególności:</w:t>
      </w:r>
    </w:p>
    <w:p w14:paraId="4CE06693" w14:textId="77777777" w:rsidR="00520086" w:rsidRPr="00520086" w:rsidRDefault="00520086" w:rsidP="005D43CA">
      <w:pPr>
        <w:pStyle w:val="Akapitzlist"/>
        <w:widowControl w:val="0"/>
        <w:numPr>
          <w:ilvl w:val="0"/>
          <w:numId w:val="25"/>
        </w:numPr>
        <w:tabs>
          <w:tab w:val="left" w:pos="463"/>
        </w:tabs>
        <w:autoSpaceDE w:val="0"/>
        <w:autoSpaceDN w:val="0"/>
        <w:spacing w:before="22" w:line="276" w:lineRule="auto"/>
        <w:ind w:left="851" w:hanging="284"/>
        <w:rPr>
          <w:rFonts w:asciiTheme="minorHAnsi" w:hAnsiTheme="minorHAnsi" w:cstheme="minorHAnsi"/>
          <w:sz w:val="22"/>
        </w:rPr>
      </w:pPr>
      <w:r w:rsidRPr="00520086">
        <w:rPr>
          <w:rFonts w:asciiTheme="minorHAnsi" w:hAnsiTheme="minorHAnsi" w:cstheme="minorHAnsi"/>
          <w:sz w:val="22"/>
        </w:rPr>
        <w:t xml:space="preserve">sposobu realizacji przedmiotu Umowy w obszarach: organizacyjnym, wykorzystywanych </w:t>
      </w:r>
      <w:r w:rsidRPr="00520086">
        <w:rPr>
          <w:rFonts w:asciiTheme="minorHAnsi" w:hAnsiTheme="minorHAnsi" w:cstheme="minorHAnsi"/>
          <w:sz w:val="22"/>
        </w:rPr>
        <w:lastRenderedPageBreak/>
        <w:t>narzędzi, przyjętych metod i kanałów komunikacji,</w:t>
      </w:r>
    </w:p>
    <w:p w14:paraId="57CBE619" w14:textId="77777777" w:rsidR="00520086" w:rsidRPr="00520086" w:rsidRDefault="00520086" w:rsidP="005D43CA">
      <w:pPr>
        <w:pStyle w:val="Akapitzlist"/>
        <w:widowControl w:val="0"/>
        <w:numPr>
          <w:ilvl w:val="0"/>
          <w:numId w:val="25"/>
        </w:numPr>
        <w:tabs>
          <w:tab w:val="left" w:pos="463"/>
        </w:tabs>
        <w:autoSpaceDE w:val="0"/>
        <w:autoSpaceDN w:val="0"/>
        <w:spacing w:before="22" w:line="276" w:lineRule="auto"/>
        <w:ind w:left="851" w:hanging="284"/>
        <w:rPr>
          <w:rFonts w:asciiTheme="minorHAnsi" w:hAnsiTheme="minorHAnsi" w:cstheme="minorHAnsi"/>
          <w:sz w:val="22"/>
        </w:rPr>
      </w:pPr>
      <w:r w:rsidRPr="00520086">
        <w:rPr>
          <w:rFonts w:asciiTheme="minorHAnsi" w:hAnsiTheme="minorHAnsi" w:cstheme="minorHAnsi"/>
          <w:sz w:val="22"/>
        </w:rPr>
        <w:t>zmiany zakresu przedmiotu Umowy w obszarze wymagań funkcjonalnych lub niefunkcjonalnych, jeżeli rezygnacja z danego wymagania lub zastąpienie go innym, spowoduje zoptymalizowane dopasowanie przedmiotu Umowy do potrzeb Zamawiającego, Zamawiający dopuszcza wprowadzenie odpowiednich zmian uwzględniających stwierdzone przyczyny techniczne, polegających w szczególności na modyfikacji wymagań Zamawiającego lub zmianie sposobu ich realizacji;</w:t>
      </w:r>
    </w:p>
    <w:p w14:paraId="44473EF9" w14:textId="77777777" w:rsidR="00520086" w:rsidRPr="00520086" w:rsidRDefault="00520086" w:rsidP="005D43CA">
      <w:pPr>
        <w:pStyle w:val="Akapitzlist"/>
        <w:widowControl w:val="0"/>
        <w:numPr>
          <w:ilvl w:val="0"/>
          <w:numId w:val="25"/>
        </w:numPr>
        <w:tabs>
          <w:tab w:val="left" w:pos="463"/>
        </w:tabs>
        <w:autoSpaceDE w:val="0"/>
        <w:autoSpaceDN w:val="0"/>
        <w:spacing w:before="22" w:line="276" w:lineRule="auto"/>
        <w:ind w:left="851" w:hanging="284"/>
        <w:rPr>
          <w:rFonts w:asciiTheme="minorHAnsi" w:hAnsiTheme="minorHAnsi" w:cstheme="minorHAnsi"/>
          <w:sz w:val="22"/>
        </w:rPr>
      </w:pPr>
      <w:r w:rsidRPr="00520086">
        <w:rPr>
          <w:rFonts w:asciiTheme="minorHAnsi" w:hAnsiTheme="minorHAnsi" w:cstheme="minorHAnsi"/>
          <w:sz w:val="22"/>
        </w:rPr>
        <w:t>ujawnienia się wad oferowanych przez Wykonawcę rozwiązań i narzędzi informatycznych, Zamawiający dopuszcza zmianę w zakresie realizacji przedmiotu Umowy polegającą na zastąpieniu danego elementu produktem zastępczym, spełniającym wszelkie wymagania przewidziane w opisie przedmiotu zamówienia dla elementu zastępowanego, rekomendowanym przez producenta lub Wykonawcę w związku z ujawnieniem wad.</w:t>
      </w:r>
    </w:p>
    <w:p w14:paraId="7C47B3E4" w14:textId="297F8861" w:rsidR="00520086" w:rsidRPr="00520086" w:rsidRDefault="00520086" w:rsidP="005D43CA">
      <w:pPr>
        <w:pStyle w:val="Default"/>
        <w:numPr>
          <w:ilvl w:val="0"/>
          <w:numId w:val="17"/>
        </w:numPr>
        <w:spacing w:line="276" w:lineRule="auto"/>
        <w:ind w:left="284" w:hanging="284"/>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 xml:space="preserve">Łączna wartość zmian postanowień umowy, o którym mowa w ust. 1, nie może przekroczyć wartości 50% </w:t>
      </w:r>
      <w:r w:rsidR="00315AEB" w:rsidRPr="00315AEB">
        <w:rPr>
          <w:rFonts w:asciiTheme="minorHAnsi" w:hAnsiTheme="minorHAnsi" w:cstheme="minorHAnsi"/>
          <w:color w:val="auto"/>
          <w:sz w:val="22"/>
          <w:szCs w:val="20"/>
        </w:rPr>
        <w:t>kwoty łącznego wynagrodzenia, wskazanego w § 5 ust. 1 Umowy</w:t>
      </w:r>
      <w:r w:rsidR="00315AEB">
        <w:rPr>
          <w:rFonts w:asciiTheme="minorHAnsi" w:hAnsiTheme="minorHAnsi" w:cstheme="minorHAnsi"/>
          <w:color w:val="auto"/>
          <w:sz w:val="22"/>
          <w:szCs w:val="20"/>
        </w:rPr>
        <w:t>.</w:t>
      </w:r>
      <w:r w:rsidRPr="00520086">
        <w:rPr>
          <w:rFonts w:asciiTheme="minorHAnsi" w:hAnsiTheme="minorHAnsi" w:cstheme="minorHAnsi"/>
          <w:color w:val="auto"/>
          <w:sz w:val="22"/>
          <w:szCs w:val="20"/>
        </w:rPr>
        <w:t>.</w:t>
      </w:r>
    </w:p>
    <w:p w14:paraId="65CD1F12" w14:textId="77777777" w:rsidR="00520086" w:rsidRPr="00520086" w:rsidRDefault="00520086" w:rsidP="005D43CA">
      <w:pPr>
        <w:pStyle w:val="Default"/>
        <w:numPr>
          <w:ilvl w:val="0"/>
          <w:numId w:val="17"/>
        </w:numPr>
        <w:spacing w:line="276" w:lineRule="auto"/>
        <w:ind w:left="284" w:hanging="284"/>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W celu uniknięcia wszelkich wątpliwości Strony ustalają, że prawo do dokonania zmian postanowień umowy, o którym mowa w ust. 1, jest wielokrotne, do osiągnięcia wartości, o której mowa w ust. 2.</w:t>
      </w:r>
    </w:p>
    <w:p w14:paraId="092DEF73" w14:textId="767C8ADF" w:rsidR="00520086" w:rsidRPr="00520086" w:rsidRDefault="00520086" w:rsidP="005D43CA">
      <w:pPr>
        <w:pStyle w:val="Default"/>
        <w:numPr>
          <w:ilvl w:val="0"/>
          <w:numId w:val="17"/>
        </w:numPr>
        <w:spacing w:line="276" w:lineRule="auto"/>
        <w:ind w:left="284" w:hanging="284"/>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 xml:space="preserve">Wniosek o zmianę </w:t>
      </w:r>
      <w:r w:rsidR="00FF13FA">
        <w:rPr>
          <w:rFonts w:asciiTheme="minorHAnsi" w:hAnsiTheme="minorHAnsi" w:cstheme="minorHAnsi"/>
          <w:color w:val="auto"/>
          <w:sz w:val="22"/>
          <w:szCs w:val="20"/>
        </w:rPr>
        <w:t>U</w:t>
      </w:r>
      <w:r w:rsidRPr="00520086">
        <w:rPr>
          <w:rFonts w:asciiTheme="minorHAnsi" w:hAnsiTheme="minorHAnsi" w:cstheme="minorHAnsi"/>
          <w:color w:val="auto"/>
          <w:sz w:val="22"/>
          <w:szCs w:val="20"/>
        </w:rPr>
        <w:t>mowy powinien zawierać w szczególności:</w:t>
      </w:r>
    </w:p>
    <w:p w14:paraId="4247D68F" w14:textId="77777777" w:rsidR="00520086" w:rsidRPr="00520086" w:rsidRDefault="00520086" w:rsidP="005D43CA">
      <w:pPr>
        <w:pStyle w:val="Default"/>
        <w:numPr>
          <w:ilvl w:val="0"/>
          <w:numId w:val="26"/>
        </w:numPr>
        <w:spacing w:line="276" w:lineRule="auto"/>
        <w:ind w:left="567" w:hanging="283"/>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zakres proponowanej zmiany;</w:t>
      </w:r>
    </w:p>
    <w:p w14:paraId="58FF063D" w14:textId="77777777" w:rsidR="00520086" w:rsidRPr="00520086" w:rsidRDefault="00520086" w:rsidP="005D43CA">
      <w:pPr>
        <w:pStyle w:val="Default"/>
        <w:numPr>
          <w:ilvl w:val="0"/>
          <w:numId w:val="26"/>
        </w:numPr>
        <w:spacing w:line="276" w:lineRule="auto"/>
        <w:ind w:left="567" w:hanging="283"/>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opis okoliczności faktycznych uprawniających do dokonania zmiany;</w:t>
      </w:r>
    </w:p>
    <w:p w14:paraId="4A9F2747" w14:textId="77777777" w:rsidR="00520086" w:rsidRPr="00520086" w:rsidRDefault="00520086" w:rsidP="005D43CA">
      <w:pPr>
        <w:pStyle w:val="Default"/>
        <w:numPr>
          <w:ilvl w:val="0"/>
          <w:numId w:val="26"/>
        </w:numPr>
        <w:spacing w:line="276" w:lineRule="auto"/>
        <w:ind w:left="567" w:hanging="283"/>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 xml:space="preserve">podstawę dokonania zmiany, to jest podstawę prawną wynikającą z </w:t>
      </w:r>
      <w:r w:rsidRPr="00520086">
        <w:rPr>
          <w:rFonts w:asciiTheme="minorHAnsi" w:hAnsiTheme="minorHAnsi" w:cstheme="minorHAnsi"/>
          <w:bCs/>
          <w:sz w:val="22"/>
          <w:szCs w:val="20"/>
        </w:rPr>
        <w:t>obowiązujących aktów prawnych</w:t>
      </w:r>
      <w:r w:rsidRPr="00520086">
        <w:rPr>
          <w:rFonts w:asciiTheme="minorHAnsi" w:hAnsiTheme="minorHAnsi" w:cstheme="minorHAnsi"/>
          <w:color w:val="auto"/>
          <w:sz w:val="22"/>
          <w:szCs w:val="20"/>
        </w:rPr>
        <w:t xml:space="preserve"> lub postanowień Umowy;</w:t>
      </w:r>
    </w:p>
    <w:p w14:paraId="56B2B5D1" w14:textId="77777777" w:rsidR="00520086" w:rsidRPr="00520086" w:rsidRDefault="00520086" w:rsidP="005D43CA">
      <w:pPr>
        <w:pStyle w:val="Default"/>
        <w:numPr>
          <w:ilvl w:val="0"/>
          <w:numId w:val="26"/>
        </w:numPr>
        <w:spacing w:line="276" w:lineRule="auto"/>
        <w:ind w:left="567" w:hanging="283"/>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informacje i dowody potwierdzające, że zostały spełnione okoliczności uzasadniające dokonanie zmiany Umowy.</w:t>
      </w:r>
    </w:p>
    <w:p w14:paraId="20F609C4" w14:textId="7EF68FD4" w:rsidR="00520086" w:rsidRPr="00520086" w:rsidRDefault="00520086" w:rsidP="005D43CA">
      <w:pPr>
        <w:pStyle w:val="Default"/>
        <w:numPr>
          <w:ilvl w:val="0"/>
          <w:numId w:val="17"/>
        </w:numPr>
        <w:spacing w:line="276" w:lineRule="auto"/>
        <w:ind w:left="284" w:hanging="284"/>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 xml:space="preserve">W przypadku zmiany (przeniesienia) lokalizacji Zamawiającego określonej w opisie przedmiotu zamówienia, stanowiącym załącznik nr 1 do umowy, do innej lokalizacji (wcześniej określonej bądź nie), Wykonawca dokona przeniesienia usług w ramach wynagrodzenia, o którym mowa w § </w:t>
      </w:r>
      <w:r w:rsidR="00B524CC">
        <w:rPr>
          <w:rFonts w:asciiTheme="minorHAnsi" w:hAnsiTheme="minorHAnsi" w:cstheme="minorHAnsi"/>
          <w:color w:val="auto"/>
          <w:sz w:val="22"/>
          <w:szCs w:val="20"/>
        </w:rPr>
        <w:t>5 Umowy</w:t>
      </w:r>
      <w:r w:rsidRPr="00520086">
        <w:rPr>
          <w:rFonts w:asciiTheme="minorHAnsi" w:hAnsiTheme="minorHAnsi" w:cstheme="minorHAnsi"/>
          <w:color w:val="auto"/>
          <w:sz w:val="22"/>
          <w:szCs w:val="20"/>
        </w:rPr>
        <w:t>.</w:t>
      </w:r>
    </w:p>
    <w:p w14:paraId="19E15AD4" w14:textId="4894F364" w:rsidR="00520086" w:rsidRPr="00520086" w:rsidRDefault="00520086" w:rsidP="005D43CA">
      <w:pPr>
        <w:pStyle w:val="Default"/>
        <w:numPr>
          <w:ilvl w:val="0"/>
          <w:numId w:val="17"/>
        </w:numPr>
        <w:spacing w:line="276" w:lineRule="auto"/>
        <w:ind w:left="284" w:hanging="284"/>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 xml:space="preserve">Zakres ilościowy i przedmiotowy zmian postanowień </w:t>
      </w:r>
      <w:r w:rsidR="00B524CC">
        <w:rPr>
          <w:rFonts w:asciiTheme="minorHAnsi" w:hAnsiTheme="minorHAnsi" w:cstheme="minorHAnsi"/>
          <w:color w:val="auto"/>
          <w:sz w:val="22"/>
          <w:szCs w:val="20"/>
        </w:rPr>
        <w:t>U</w:t>
      </w:r>
      <w:r w:rsidRPr="00520086">
        <w:rPr>
          <w:rFonts w:asciiTheme="minorHAnsi" w:hAnsiTheme="minorHAnsi" w:cstheme="minorHAnsi"/>
          <w:color w:val="auto"/>
          <w:sz w:val="22"/>
          <w:szCs w:val="20"/>
        </w:rPr>
        <w:t>mowy, będzie każdorazowo określany przez Stronę umowy wnioskującą o zmianę jej postanowień.</w:t>
      </w:r>
    </w:p>
    <w:p w14:paraId="75663A73" w14:textId="581FA2DA" w:rsidR="00520086" w:rsidRPr="00520086" w:rsidRDefault="00520086" w:rsidP="005D43CA">
      <w:pPr>
        <w:pStyle w:val="Default"/>
        <w:numPr>
          <w:ilvl w:val="0"/>
          <w:numId w:val="17"/>
        </w:numPr>
        <w:spacing w:line="276" w:lineRule="auto"/>
        <w:ind w:left="284" w:hanging="284"/>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 xml:space="preserve">W przypadku konieczności dokonania zmian postanowień </w:t>
      </w:r>
      <w:r w:rsidR="00B524CC">
        <w:rPr>
          <w:rFonts w:asciiTheme="minorHAnsi" w:hAnsiTheme="minorHAnsi" w:cstheme="minorHAnsi"/>
          <w:color w:val="auto"/>
          <w:sz w:val="22"/>
          <w:szCs w:val="20"/>
        </w:rPr>
        <w:t>U</w:t>
      </w:r>
      <w:r w:rsidRPr="00520086">
        <w:rPr>
          <w:rFonts w:asciiTheme="minorHAnsi" w:hAnsiTheme="minorHAnsi" w:cstheme="minorHAnsi"/>
          <w:color w:val="auto"/>
          <w:sz w:val="22"/>
          <w:szCs w:val="20"/>
        </w:rPr>
        <w:t>mowy rozszerzającej jej zakres o nowe usługi, Zamawiający zleci Wykonawcy wykonanie wyceny nowych usług.</w:t>
      </w:r>
    </w:p>
    <w:p w14:paraId="6DDD39E5" w14:textId="269D443E" w:rsidR="00520086" w:rsidRPr="00520086" w:rsidRDefault="00520086" w:rsidP="005D43CA">
      <w:pPr>
        <w:pStyle w:val="Default"/>
        <w:numPr>
          <w:ilvl w:val="0"/>
          <w:numId w:val="17"/>
        </w:numPr>
        <w:spacing w:line="276" w:lineRule="auto"/>
        <w:ind w:left="284" w:hanging="284"/>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 xml:space="preserve">Dokonanie zmian postanowień </w:t>
      </w:r>
      <w:r w:rsidR="00B524CC">
        <w:rPr>
          <w:rFonts w:asciiTheme="minorHAnsi" w:hAnsiTheme="minorHAnsi" w:cstheme="minorHAnsi"/>
          <w:color w:val="auto"/>
          <w:sz w:val="22"/>
          <w:szCs w:val="20"/>
        </w:rPr>
        <w:t>U</w:t>
      </w:r>
      <w:r w:rsidRPr="00520086">
        <w:rPr>
          <w:rFonts w:asciiTheme="minorHAnsi" w:hAnsiTheme="minorHAnsi" w:cstheme="minorHAnsi"/>
          <w:color w:val="auto"/>
          <w:sz w:val="22"/>
          <w:szCs w:val="20"/>
        </w:rPr>
        <w:t>mowy, o których mowa w niniejszym paragrafie, wymaga zawarcia przez Strony aneksu do umowy.</w:t>
      </w:r>
    </w:p>
    <w:p w14:paraId="5B030A97" w14:textId="67C852E1" w:rsidR="00520086" w:rsidRPr="00520086" w:rsidRDefault="00520086" w:rsidP="005D43CA">
      <w:pPr>
        <w:pStyle w:val="Default"/>
        <w:numPr>
          <w:ilvl w:val="0"/>
          <w:numId w:val="17"/>
        </w:numPr>
        <w:spacing w:line="276" w:lineRule="auto"/>
        <w:ind w:left="284" w:hanging="284"/>
        <w:jc w:val="both"/>
        <w:rPr>
          <w:rFonts w:asciiTheme="minorHAnsi" w:hAnsiTheme="minorHAnsi" w:cstheme="minorHAnsi"/>
          <w:color w:val="auto"/>
          <w:sz w:val="22"/>
          <w:szCs w:val="20"/>
        </w:rPr>
      </w:pPr>
      <w:r w:rsidRPr="00520086">
        <w:rPr>
          <w:rFonts w:asciiTheme="minorHAnsi" w:hAnsiTheme="minorHAnsi" w:cstheme="minorHAnsi"/>
          <w:color w:val="auto"/>
          <w:sz w:val="22"/>
          <w:szCs w:val="20"/>
        </w:rPr>
        <w:t xml:space="preserve">W celu uchylenia wszelkich wątpliwości Strony zgodnie potwierdzają, że zmiany postanowień </w:t>
      </w:r>
      <w:r w:rsidR="00FF13FA">
        <w:rPr>
          <w:rFonts w:asciiTheme="minorHAnsi" w:hAnsiTheme="minorHAnsi" w:cstheme="minorHAnsi"/>
          <w:color w:val="auto"/>
          <w:sz w:val="22"/>
          <w:szCs w:val="20"/>
        </w:rPr>
        <w:t>U</w:t>
      </w:r>
      <w:r w:rsidRPr="00520086">
        <w:rPr>
          <w:rFonts w:asciiTheme="minorHAnsi" w:hAnsiTheme="minorHAnsi" w:cstheme="minorHAnsi"/>
          <w:color w:val="auto"/>
          <w:sz w:val="22"/>
          <w:szCs w:val="20"/>
        </w:rPr>
        <w:t xml:space="preserve">mowy, o których mowa w niniejszym paragrafie, dają prawo zarówno rozszerzenia zakresu umowy, a w konsekwencji zwiększenia wynagrodzenia Wykonawcy, jak również dają Zamawiającemu prawo ograniczenia zakresu </w:t>
      </w:r>
      <w:r w:rsidR="00FF13FA">
        <w:rPr>
          <w:rFonts w:asciiTheme="minorHAnsi" w:hAnsiTheme="minorHAnsi" w:cstheme="minorHAnsi"/>
          <w:color w:val="auto"/>
          <w:sz w:val="22"/>
          <w:szCs w:val="20"/>
        </w:rPr>
        <w:t>U</w:t>
      </w:r>
      <w:r w:rsidRPr="00520086">
        <w:rPr>
          <w:rFonts w:asciiTheme="minorHAnsi" w:hAnsiTheme="minorHAnsi" w:cstheme="minorHAnsi"/>
          <w:color w:val="auto"/>
          <w:sz w:val="22"/>
          <w:szCs w:val="20"/>
        </w:rPr>
        <w:t>mowy, a w konsekwencji zmniejszenia wynagrodzenia Wykonawcy.</w:t>
      </w:r>
    </w:p>
    <w:p w14:paraId="1EBA1B33" w14:textId="77777777" w:rsidR="00520086" w:rsidRDefault="00520086" w:rsidP="00520086">
      <w:pPr>
        <w:rPr>
          <w:rFonts w:asciiTheme="minorHAnsi" w:hAnsiTheme="minorHAnsi" w:cstheme="minorHAnsi"/>
          <w:color w:val="000000" w:themeColor="text1"/>
        </w:rPr>
      </w:pPr>
    </w:p>
    <w:p w14:paraId="18D5BD5E" w14:textId="5AEAC8F9" w:rsidR="00094A2C" w:rsidRPr="00094A2C" w:rsidRDefault="00094A2C" w:rsidP="00094A2C">
      <w:pPr>
        <w:pStyle w:val="Nagwek1"/>
        <w:rPr>
          <w:rFonts w:asciiTheme="minorHAnsi" w:hAnsiTheme="minorHAnsi" w:cstheme="minorHAnsi"/>
          <w:sz w:val="22"/>
          <w:szCs w:val="22"/>
        </w:rPr>
      </w:pPr>
      <w:r w:rsidRPr="00094A2C">
        <w:rPr>
          <w:rFonts w:asciiTheme="minorHAnsi" w:hAnsiTheme="minorHAnsi" w:cstheme="minorHAnsi"/>
          <w:sz w:val="22"/>
          <w:szCs w:val="22"/>
        </w:rPr>
        <w:t>§ 12</w:t>
      </w:r>
    </w:p>
    <w:p w14:paraId="3DA5AF13" w14:textId="3BA78FDD" w:rsidR="00094A2C" w:rsidRPr="00094A2C" w:rsidRDefault="00094A2C" w:rsidP="005D43CA">
      <w:pPr>
        <w:pStyle w:val="Akapitzlist"/>
        <w:numPr>
          <w:ilvl w:val="0"/>
          <w:numId w:val="27"/>
        </w:numPr>
        <w:spacing w:line="276" w:lineRule="auto"/>
        <w:ind w:left="284" w:hanging="284"/>
        <w:contextualSpacing/>
        <w:rPr>
          <w:rFonts w:asciiTheme="minorHAnsi" w:hAnsiTheme="minorHAnsi" w:cstheme="minorHAnsi"/>
          <w:sz w:val="22"/>
          <w:szCs w:val="22"/>
        </w:rPr>
      </w:pPr>
      <w:r w:rsidRPr="00094A2C">
        <w:rPr>
          <w:rFonts w:asciiTheme="minorHAnsi" w:hAnsiTheme="minorHAnsi" w:cstheme="minorHAnsi"/>
          <w:sz w:val="22"/>
          <w:szCs w:val="22"/>
        </w:rPr>
        <w:t xml:space="preserve">Zamawiający dopuszcza wykonanie przedmiotu </w:t>
      </w:r>
      <w:r w:rsidR="005D43CA">
        <w:rPr>
          <w:rFonts w:asciiTheme="minorHAnsi" w:hAnsiTheme="minorHAnsi" w:cstheme="minorHAnsi"/>
          <w:sz w:val="22"/>
          <w:szCs w:val="22"/>
        </w:rPr>
        <w:t>U</w:t>
      </w:r>
      <w:r w:rsidRPr="00094A2C">
        <w:rPr>
          <w:rFonts w:asciiTheme="minorHAnsi" w:hAnsiTheme="minorHAnsi" w:cstheme="minorHAnsi"/>
          <w:sz w:val="22"/>
          <w:szCs w:val="22"/>
        </w:rPr>
        <w:t>mowy przez Wykonawcę przy współudziale następujących podwykonawców</w:t>
      </w:r>
      <w:r w:rsidR="005D43CA">
        <w:rPr>
          <w:rFonts w:asciiTheme="minorHAnsi" w:hAnsiTheme="minorHAnsi" w:cstheme="minorHAnsi"/>
          <w:sz w:val="22"/>
          <w:szCs w:val="22"/>
        </w:rPr>
        <w:t>: ……………………………………………</w:t>
      </w:r>
    </w:p>
    <w:p w14:paraId="183A2ED1" w14:textId="77777777" w:rsidR="00094A2C" w:rsidRPr="00094A2C" w:rsidRDefault="00094A2C" w:rsidP="005D43CA">
      <w:pPr>
        <w:pStyle w:val="Akapitzlist"/>
        <w:numPr>
          <w:ilvl w:val="0"/>
          <w:numId w:val="27"/>
        </w:numPr>
        <w:spacing w:line="276" w:lineRule="auto"/>
        <w:ind w:left="284" w:hanging="284"/>
        <w:contextualSpacing/>
        <w:rPr>
          <w:rFonts w:asciiTheme="minorHAnsi" w:hAnsiTheme="minorHAnsi" w:cstheme="minorHAnsi"/>
          <w:sz w:val="22"/>
          <w:szCs w:val="22"/>
        </w:rPr>
      </w:pPr>
      <w:r w:rsidRPr="00094A2C">
        <w:rPr>
          <w:rFonts w:asciiTheme="minorHAnsi" w:hAnsiTheme="minorHAnsi" w:cstheme="minorHAnsi"/>
          <w:sz w:val="22"/>
          <w:szCs w:val="22"/>
        </w:rPr>
        <w:lastRenderedPageBreak/>
        <w:t>W przypadku zmiany podwykonawcy wskazanego w ust. 1, Wykonawca zobowiązuje się do uprzedniego uzyskania zgody Zamawiającego wyrażonej w formie pisemnej lub elektronicznej (podpisanej kwalifikowanym podpisem elektronicznym).</w:t>
      </w:r>
    </w:p>
    <w:p w14:paraId="0B22C346" w14:textId="43B665A2" w:rsidR="00094A2C" w:rsidRPr="00094A2C" w:rsidRDefault="00094A2C" w:rsidP="005D43CA">
      <w:pPr>
        <w:pStyle w:val="Akapitzlist"/>
        <w:numPr>
          <w:ilvl w:val="0"/>
          <w:numId w:val="27"/>
        </w:numPr>
        <w:spacing w:line="276" w:lineRule="auto"/>
        <w:ind w:left="284" w:hanging="284"/>
        <w:contextualSpacing/>
        <w:rPr>
          <w:rFonts w:asciiTheme="minorHAnsi" w:hAnsiTheme="minorHAnsi" w:cstheme="minorHAnsi"/>
          <w:sz w:val="22"/>
          <w:szCs w:val="22"/>
        </w:rPr>
      </w:pPr>
      <w:r w:rsidRPr="00094A2C">
        <w:rPr>
          <w:rFonts w:asciiTheme="minorHAnsi" w:hAnsiTheme="minorHAnsi" w:cstheme="minorHAnsi"/>
          <w:sz w:val="22"/>
          <w:szCs w:val="22"/>
        </w:rPr>
        <w:t xml:space="preserve">Wykonawca jest odpowiedzialny za działania i zaniechania podwykonawców, z których pomocą wykonuje przedmiot </w:t>
      </w:r>
      <w:r w:rsidR="005D43CA">
        <w:rPr>
          <w:rFonts w:asciiTheme="minorHAnsi" w:hAnsiTheme="minorHAnsi" w:cstheme="minorHAnsi"/>
          <w:sz w:val="22"/>
          <w:szCs w:val="22"/>
        </w:rPr>
        <w:t>U</w:t>
      </w:r>
      <w:r w:rsidRPr="00094A2C">
        <w:rPr>
          <w:rFonts w:asciiTheme="minorHAnsi" w:hAnsiTheme="minorHAnsi" w:cstheme="minorHAnsi"/>
          <w:sz w:val="22"/>
          <w:szCs w:val="22"/>
        </w:rPr>
        <w:t>mowy, jak za własne działania.</w:t>
      </w:r>
    </w:p>
    <w:p w14:paraId="4FAA0283" w14:textId="77777777" w:rsidR="00094A2C" w:rsidRPr="00094A2C" w:rsidRDefault="00094A2C" w:rsidP="005D43CA">
      <w:pPr>
        <w:pStyle w:val="Akapitzlist"/>
        <w:numPr>
          <w:ilvl w:val="0"/>
          <w:numId w:val="27"/>
        </w:numPr>
        <w:spacing w:line="276" w:lineRule="auto"/>
        <w:ind w:left="284" w:hanging="284"/>
        <w:contextualSpacing/>
        <w:rPr>
          <w:rFonts w:asciiTheme="minorHAnsi" w:hAnsiTheme="minorHAnsi" w:cstheme="minorHAnsi"/>
          <w:sz w:val="22"/>
          <w:szCs w:val="22"/>
        </w:rPr>
      </w:pPr>
      <w:r w:rsidRPr="00094A2C">
        <w:rPr>
          <w:rFonts w:asciiTheme="minorHAnsi" w:hAnsiTheme="minorHAnsi" w:cstheme="minorHAnsi"/>
          <w:sz w:val="22"/>
          <w:szCs w:val="22"/>
        </w:rPr>
        <w:t>Wykonawca ponosi pełną odpowiedzialność za jakość i terminowość prac oraz świadczonych usług, które wykonuje przy pomocy podwykonawców.</w:t>
      </w:r>
    </w:p>
    <w:p w14:paraId="482F2A44" w14:textId="77777777" w:rsidR="00094A2C" w:rsidRPr="00094A2C" w:rsidRDefault="00094A2C" w:rsidP="005D43CA">
      <w:pPr>
        <w:pStyle w:val="Akapitzlist"/>
        <w:numPr>
          <w:ilvl w:val="0"/>
          <w:numId w:val="27"/>
        </w:numPr>
        <w:spacing w:line="276" w:lineRule="auto"/>
        <w:ind w:left="284" w:hanging="284"/>
        <w:contextualSpacing/>
        <w:rPr>
          <w:rFonts w:asciiTheme="minorHAnsi" w:hAnsiTheme="minorHAnsi" w:cstheme="minorHAnsi"/>
          <w:sz w:val="22"/>
          <w:szCs w:val="22"/>
        </w:rPr>
      </w:pPr>
      <w:r w:rsidRPr="00094A2C">
        <w:rPr>
          <w:rFonts w:asciiTheme="minorHAnsi" w:hAnsiTheme="minorHAnsi" w:cstheme="minorHAnsi"/>
          <w:sz w:val="22"/>
          <w:szCs w:val="22"/>
        </w:rPr>
        <w:t>Wszelkie rozliczenia dotyczące realizacji umowy będą dokonywane wyłącznie z Wykonawcą, podwykonawcom nie przysługuje żadne roszczenie z tego tytułu przeciw Zamawiającemu.</w:t>
      </w:r>
    </w:p>
    <w:p w14:paraId="547541E7" w14:textId="28B43EC4" w:rsidR="00094A2C" w:rsidRPr="00094A2C" w:rsidRDefault="00094A2C" w:rsidP="005D43CA">
      <w:pPr>
        <w:pStyle w:val="Akapitzlist"/>
        <w:numPr>
          <w:ilvl w:val="0"/>
          <w:numId w:val="27"/>
        </w:numPr>
        <w:spacing w:line="276" w:lineRule="auto"/>
        <w:ind w:left="284" w:hanging="284"/>
        <w:contextualSpacing/>
        <w:rPr>
          <w:rFonts w:asciiTheme="minorHAnsi" w:hAnsiTheme="minorHAnsi" w:cstheme="minorHAnsi"/>
          <w:sz w:val="22"/>
          <w:szCs w:val="22"/>
        </w:rPr>
      </w:pPr>
      <w:r w:rsidRPr="00094A2C">
        <w:rPr>
          <w:rFonts w:asciiTheme="minorHAnsi" w:hAnsiTheme="minorHAnsi" w:cstheme="minorHAnsi"/>
          <w:sz w:val="22"/>
          <w:szCs w:val="22"/>
        </w:rPr>
        <w:t xml:space="preserve">Wykonawca zobowiązany jest poinformować podwykonawców o warunkach niniejszej umowy, ze szczególnym uwzględnieniem postanowień § 2 niniejszej </w:t>
      </w:r>
      <w:r w:rsidR="005D43CA">
        <w:rPr>
          <w:rFonts w:asciiTheme="minorHAnsi" w:hAnsiTheme="minorHAnsi" w:cstheme="minorHAnsi"/>
          <w:sz w:val="22"/>
          <w:szCs w:val="22"/>
        </w:rPr>
        <w:t>U</w:t>
      </w:r>
      <w:r w:rsidRPr="00094A2C">
        <w:rPr>
          <w:rFonts w:asciiTheme="minorHAnsi" w:hAnsiTheme="minorHAnsi" w:cstheme="minorHAnsi"/>
          <w:sz w:val="22"/>
          <w:szCs w:val="22"/>
        </w:rPr>
        <w:t>mowy.</w:t>
      </w:r>
    </w:p>
    <w:p w14:paraId="36B96218" w14:textId="77777777" w:rsidR="00094A2C" w:rsidRDefault="00094A2C" w:rsidP="00C7184B">
      <w:pPr>
        <w:autoSpaceDE w:val="0"/>
        <w:autoSpaceDN w:val="0"/>
        <w:adjustRightInd w:val="0"/>
        <w:spacing w:after="0"/>
        <w:jc w:val="center"/>
        <w:rPr>
          <w:rFonts w:cs="Calibri"/>
          <w:b/>
          <w:bCs/>
        </w:rPr>
      </w:pPr>
    </w:p>
    <w:p w14:paraId="47179D61" w14:textId="77777777" w:rsidR="005D43CA" w:rsidRDefault="005D43CA" w:rsidP="00C7184B">
      <w:pPr>
        <w:autoSpaceDE w:val="0"/>
        <w:autoSpaceDN w:val="0"/>
        <w:adjustRightInd w:val="0"/>
        <w:spacing w:after="0"/>
        <w:jc w:val="center"/>
        <w:rPr>
          <w:rFonts w:cs="Calibri"/>
          <w:b/>
          <w:bCs/>
        </w:rPr>
      </w:pPr>
    </w:p>
    <w:p w14:paraId="3D7804B1" w14:textId="469B18EA" w:rsidR="00C7184B" w:rsidRPr="00091DF0" w:rsidRDefault="00C7184B" w:rsidP="00C7184B">
      <w:pPr>
        <w:autoSpaceDE w:val="0"/>
        <w:autoSpaceDN w:val="0"/>
        <w:adjustRightInd w:val="0"/>
        <w:spacing w:after="0"/>
        <w:jc w:val="center"/>
        <w:rPr>
          <w:rFonts w:cs="Calibri"/>
          <w:b/>
          <w:bCs/>
        </w:rPr>
      </w:pPr>
      <w:r w:rsidRPr="00091DF0">
        <w:rPr>
          <w:rFonts w:cs="Calibri"/>
          <w:b/>
          <w:bCs/>
        </w:rPr>
        <w:t>§ 1</w:t>
      </w:r>
      <w:r w:rsidR="00094A2C">
        <w:rPr>
          <w:rFonts w:cs="Calibri"/>
          <w:b/>
          <w:bCs/>
        </w:rPr>
        <w:t>3</w:t>
      </w:r>
    </w:p>
    <w:p w14:paraId="4058CF45" w14:textId="323FF518" w:rsidR="00C7184B" w:rsidRPr="00091DF0" w:rsidRDefault="00C7184B" w:rsidP="005D43CA">
      <w:pPr>
        <w:numPr>
          <w:ilvl w:val="0"/>
          <w:numId w:val="6"/>
        </w:numPr>
        <w:spacing w:after="0"/>
        <w:ind w:left="284" w:hanging="284"/>
        <w:jc w:val="both"/>
        <w:rPr>
          <w:rFonts w:cs="Calibri"/>
        </w:rPr>
      </w:pPr>
      <w:r w:rsidRPr="00091DF0">
        <w:rPr>
          <w:rFonts w:cs="Calibri"/>
        </w:rPr>
        <w:t>Specyfikacja</w:t>
      </w:r>
      <w:r w:rsidR="00FF13FA">
        <w:rPr>
          <w:rFonts w:cs="Calibri"/>
        </w:rPr>
        <w:t xml:space="preserve"> techniczna usług,</w:t>
      </w:r>
      <w:r w:rsidRPr="00091DF0">
        <w:rPr>
          <w:rFonts w:cs="Calibri"/>
        </w:rPr>
        <w:t xml:space="preserve"> Oferta Wykonawcy</w:t>
      </w:r>
      <w:r w:rsidR="00D14B8C">
        <w:rPr>
          <w:rFonts w:cs="Calibri"/>
        </w:rPr>
        <w:t xml:space="preserve"> oraz Regulamin</w:t>
      </w:r>
      <w:r w:rsidRPr="00091DF0">
        <w:rPr>
          <w:rFonts w:cs="Calibri"/>
        </w:rPr>
        <w:t xml:space="preserve"> stanowią integralną część przedmiotowej </w:t>
      </w:r>
      <w:r w:rsidR="00FF13FA">
        <w:rPr>
          <w:rFonts w:cs="Calibri"/>
        </w:rPr>
        <w:t>U</w:t>
      </w:r>
      <w:r w:rsidRPr="00091DF0">
        <w:rPr>
          <w:rFonts w:cs="Calibri"/>
        </w:rPr>
        <w:t>mowy</w:t>
      </w:r>
      <w:r w:rsidR="00FF13FA">
        <w:rPr>
          <w:rFonts w:cs="Calibri"/>
        </w:rPr>
        <w:t>.</w:t>
      </w:r>
    </w:p>
    <w:p w14:paraId="144D5854" w14:textId="0FFD573E" w:rsidR="00E66AD7" w:rsidRPr="002F79D5" w:rsidRDefault="00C7184B" w:rsidP="005D43CA">
      <w:pPr>
        <w:pStyle w:val="NormalnyWeb"/>
        <w:numPr>
          <w:ilvl w:val="0"/>
          <w:numId w:val="6"/>
        </w:numPr>
        <w:spacing w:line="276" w:lineRule="auto"/>
        <w:ind w:left="284" w:hanging="284"/>
        <w:jc w:val="both"/>
        <w:rPr>
          <w:color w:val="000000"/>
        </w:rPr>
      </w:pPr>
      <w:bookmarkStart w:id="2" w:name="_Hlk147134651"/>
      <w:r w:rsidRPr="00091DF0">
        <w:t xml:space="preserve">W </w:t>
      </w:r>
      <w:r w:rsidR="00E66AD7" w:rsidRPr="00091DF0">
        <w:t xml:space="preserve">sprawach nieuregulowanych niniejszą umową mają zastosowanie przepisy </w:t>
      </w:r>
      <w:r w:rsidR="00E66AD7" w:rsidRPr="00091DF0">
        <w:rPr>
          <w:color w:val="000000"/>
        </w:rPr>
        <w:t xml:space="preserve">ustawy z dnia 23 kwietnia 1964 r. Kodek Cywilny (tj. Dz. U. z 2023 r. poz. 1610, z </w:t>
      </w:r>
      <w:proofErr w:type="spellStart"/>
      <w:r w:rsidR="00E66AD7" w:rsidRPr="00091DF0">
        <w:rPr>
          <w:color w:val="000000"/>
        </w:rPr>
        <w:t>późn</w:t>
      </w:r>
      <w:proofErr w:type="spellEnd"/>
      <w:r w:rsidR="00E66AD7" w:rsidRPr="00091DF0">
        <w:rPr>
          <w:color w:val="000000"/>
        </w:rPr>
        <w:t xml:space="preserve">. </w:t>
      </w:r>
      <w:r w:rsidR="00D14B8C">
        <w:rPr>
          <w:color w:val="000000"/>
        </w:rPr>
        <w:t>z</w:t>
      </w:r>
      <w:r w:rsidR="00E66AD7" w:rsidRPr="00091DF0">
        <w:rPr>
          <w:color w:val="000000"/>
        </w:rPr>
        <w:t>m</w:t>
      </w:r>
      <w:r w:rsidR="00D14B8C">
        <w:rPr>
          <w:color w:val="000000"/>
        </w:rPr>
        <w:t>.</w:t>
      </w:r>
      <w:r w:rsidR="00E66AD7" w:rsidRPr="00091DF0">
        <w:rPr>
          <w:color w:val="000000"/>
        </w:rPr>
        <w:t>)</w:t>
      </w:r>
      <w:r w:rsidR="00094A2C">
        <w:rPr>
          <w:color w:val="000000"/>
        </w:rPr>
        <w:t xml:space="preserve">, ustawy z dnia </w:t>
      </w:r>
      <w:r w:rsidR="00E66AD7" w:rsidRPr="00091DF0">
        <w:rPr>
          <w:color w:val="000000"/>
        </w:rPr>
        <w:t xml:space="preserve"> </w:t>
      </w:r>
      <w:r w:rsidR="00094A2C" w:rsidRPr="00094A2C">
        <w:rPr>
          <w:color w:val="000000"/>
        </w:rPr>
        <w:t>z dnia 11 września 2019 r.</w:t>
      </w:r>
      <w:r w:rsidR="00094A2C">
        <w:rPr>
          <w:color w:val="000000"/>
        </w:rPr>
        <w:t xml:space="preserve"> Prawo zamówień publicznych (tj. Dz. U. z 2023, poz. 1605 z </w:t>
      </w:r>
      <w:proofErr w:type="spellStart"/>
      <w:r w:rsidR="00094A2C">
        <w:rPr>
          <w:color w:val="000000"/>
        </w:rPr>
        <w:t>późn</w:t>
      </w:r>
      <w:proofErr w:type="spellEnd"/>
      <w:r w:rsidR="00094A2C">
        <w:rPr>
          <w:color w:val="000000"/>
        </w:rPr>
        <w:t xml:space="preserve">. zm.) </w:t>
      </w:r>
      <w:r w:rsidR="00E66AD7" w:rsidRPr="00091DF0">
        <w:rPr>
          <w:color w:val="000000"/>
        </w:rPr>
        <w:t xml:space="preserve">oraz ustawy z dnia 16 lipca 2004 r. Prawo telekomunikacyjne (tj. Dz. U. z  2022 r. poz. 1648, z </w:t>
      </w:r>
      <w:proofErr w:type="spellStart"/>
      <w:r w:rsidR="00E66AD7" w:rsidRPr="00091DF0">
        <w:rPr>
          <w:color w:val="000000"/>
        </w:rPr>
        <w:t>późn</w:t>
      </w:r>
      <w:proofErr w:type="spellEnd"/>
      <w:r w:rsidR="00E66AD7" w:rsidRPr="00091DF0">
        <w:rPr>
          <w:color w:val="000000"/>
        </w:rPr>
        <w:t xml:space="preserve">. zm.). </w:t>
      </w:r>
    </w:p>
    <w:bookmarkEnd w:id="2"/>
    <w:p w14:paraId="6B2CCE3E" w14:textId="77777777" w:rsidR="00C7184B" w:rsidRPr="00091DF0" w:rsidRDefault="00C7184B" w:rsidP="005D43CA">
      <w:pPr>
        <w:numPr>
          <w:ilvl w:val="0"/>
          <w:numId w:val="6"/>
        </w:numPr>
        <w:autoSpaceDE w:val="0"/>
        <w:autoSpaceDN w:val="0"/>
        <w:adjustRightInd w:val="0"/>
        <w:spacing w:after="120"/>
        <w:ind w:left="284" w:hanging="284"/>
        <w:jc w:val="both"/>
        <w:rPr>
          <w:rFonts w:cs="Calibri"/>
        </w:rPr>
      </w:pPr>
      <w:r w:rsidRPr="00091DF0">
        <w:rPr>
          <w:rFonts w:cs="Calibri"/>
        </w:rPr>
        <w:t xml:space="preserve">Wszelkie wątpliwości i spory związane z realizacją niniejszej umowy Strony będą starały się rozstrzygać polubownie w drodze negocjacji lub pisemnych wyjaśnień. </w:t>
      </w:r>
    </w:p>
    <w:p w14:paraId="2DDD4D2E" w14:textId="236E3BE9" w:rsidR="00C7184B" w:rsidRPr="00091DF0" w:rsidRDefault="00C7184B" w:rsidP="005D43CA">
      <w:pPr>
        <w:numPr>
          <w:ilvl w:val="0"/>
          <w:numId w:val="6"/>
        </w:numPr>
        <w:autoSpaceDE w:val="0"/>
        <w:autoSpaceDN w:val="0"/>
        <w:adjustRightInd w:val="0"/>
        <w:spacing w:after="120"/>
        <w:ind w:left="284" w:hanging="284"/>
        <w:jc w:val="both"/>
        <w:rPr>
          <w:rFonts w:cs="Calibri"/>
        </w:rPr>
      </w:pPr>
      <w:r w:rsidRPr="00091DF0">
        <w:rPr>
          <w:rFonts w:cs="Calibri"/>
        </w:rPr>
        <w:t xml:space="preserve">Jeżeli działania podjęte w myśl ust. </w:t>
      </w:r>
      <w:r w:rsidR="00384435">
        <w:rPr>
          <w:rFonts w:cs="Calibri"/>
        </w:rPr>
        <w:t>3</w:t>
      </w:r>
      <w:r w:rsidRPr="00091DF0">
        <w:rPr>
          <w:rFonts w:cs="Calibri"/>
        </w:rPr>
        <w:t xml:space="preserve"> nie przyniosą rezultatu zadowalającego obie Strony, spór zostanie poddany pod rozstrzygnięcie przez Sąd Powszechny właściwy dla siedziby Zamawiającego. </w:t>
      </w:r>
    </w:p>
    <w:p w14:paraId="3597AA09" w14:textId="77777777" w:rsidR="00094A2C" w:rsidRDefault="00094A2C" w:rsidP="00C7184B">
      <w:pPr>
        <w:autoSpaceDE w:val="0"/>
        <w:autoSpaceDN w:val="0"/>
        <w:adjustRightInd w:val="0"/>
        <w:spacing w:after="0"/>
        <w:jc w:val="center"/>
        <w:rPr>
          <w:rFonts w:cs="Calibri"/>
          <w:b/>
          <w:bCs/>
        </w:rPr>
      </w:pPr>
    </w:p>
    <w:p w14:paraId="1DE6AD4A" w14:textId="6C201353" w:rsidR="00C7184B" w:rsidRPr="00091DF0" w:rsidRDefault="00C7184B" w:rsidP="00C7184B">
      <w:pPr>
        <w:autoSpaceDE w:val="0"/>
        <w:autoSpaceDN w:val="0"/>
        <w:adjustRightInd w:val="0"/>
        <w:spacing w:after="0"/>
        <w:jc w:val="center"/>
        <w:rPr>
          <w:rFonts w:cs="Calibri"/>
          <w:b/>
          <w:bCs/>
        </w:rPr>
      </w:pPr>
      <w:r w:rsidRPr="00091DF0">
        <w:rPr>
          <w:rFonts w:cs="Calibri"/>
          <w:b/>
          <w:bCs/>
        </w:rPr>
        <w:t>§</w:t>
      </w:r>
      <w:r w:rsidR="00CC1194" w:rsidRPr="00091DF0">
        <w:rPr>
          <w:rFonts w:cs="Calibri"/>
          <w:b/>
          <w:bCs/>
        </w:rPr>
        <w:t xml:space="preserve"> </w:t>
      </w:r>
      <w:r w:rsidRPr="00091DF0">
        <w:rPr>
          <w:rFonts w:cs="Calibri"/>
          <w:b/>
          <w:bCs/>
        </w:rPr>
        <w:t>1</w:t>
      </w:r>
      <w:r w:rsidR="00094A2C">
        <w:rPr>
          <w:rFonts w:cs="Calibri"/>
          <w:b/>
          <w:bCs/>
        </w:rPr>
        <w:t>4</w:t>
      </w:r>
    </w:p>
    <w:p w14:paraId="35929F9D" w14:textId="77777777" w:rsidR="00C7184B" w:rsidRPr="00091DF0" w:rsidRDefault="00C7184B" w:rsidP="00384435">
      <w:pPr>
        <w:numPr>
          <w:ilvl w:val="0"/>
          <w:numId w:val="7"/>
        </w:numPr>
        <w:autoSpaceDE w:val="0"/>
        <w:autoSpaceDN w:val="0"/>
        <w:adjustRightInd w:val="0"/>
        <w:spacing w:after="120"/>
        <w:ind w:left="284" w:hanging="284"/>
        <w:jc w:val="both"/>
        <w:rPr>
          <w:rFonts w:cs="Calibri"/>
        </w:rPr>
      </w:pPr>
      <w:r w:rsidRPr="00091DF0">
        <w:rPr>
          <w:rFonts w:cs="Calibri"/>
        </w:rPr>
        <w:t xml:space="preserve">Wszelkie zmiany umowy wymagają aneksu w formie pisemnej pod rygorem nieważności. </w:t>
      </w:r>
    </w:p>
    <w:p w14:paraId="709F86CA" w14:textId="3D63F66D" w:rsidR="004F1C47" w:rsidRPr="00091DF0" w:rsidRDefault="00C7184B" w:rsidP="00384435">
      <w:pPr>
        <w:numPr>
          <w:ilvl w:val="0"/>
          <w:numId w:val="7"/>
        </w:numPr>
        <w:autoSpaceDE w:val="0"/>
        <w:autoSpaceDN w:val="0"/>
        <w:adjustRightInd w:val="0"/>
        <w:spacing w:after="120"/>
        <w:ind w:left="284" w:hanging="284"/>
        <w:jc w:val="both"/>
        <w:rPr>
          <w:rFonts w:cs="Calibri"/>
        </w:rPr>
      </w:pPr>
      <w:r w:rsidRPr="00091DF0">
        <w:rPr>
          <w:rFonts w:cs="Calibri"/>
        </w:rPr>
        <w:t xml:space="preserve">Umowę sporządzono w </w:t>
      </w:r>
      <w:r w:rsidR="00BB5E65" w:rsidRPr="00091DF0">
        <w:rPr>
          <w:rFonts w:cs="Calibri"/>
        </w:rPr>
        <w:t>trze</w:t>
      </w:r>
      <w:r w:rsidRPr="00091DF0">
        <w:rPr>
          <w:rFonts w:cs="Calibri"/>
        </w:rPr>
        <w:t xml:space="preserve">ch jednobrzmiących egzemplarzach: </w:t>
      </w:r>
      <w:r w:rsidR="00BB5E65" w:rsidRPr="00091DF0">
        <w:rPr>
          <w:rFonts w:cs="Calibri"/>
        </w:rPr>
        <w:t>dwa</w:t>
      </w:r>
      <w:r w:rsidRPr="00091DF0">
        <w:rPr>
          <w:rFonts w:cs="Calibri"/>
        </w:rPr>
        <w:t xml:space="preserve"> dla Zamawiającego i jeden dla Wykonawcy. </w:t>
      </w:r>
    </w:p>
    <w:p w14:paraId="25CC8E6E" w14:textId="60F6A186" w:rsidR="004F1C47" w:rsidRPr="00091DF0" w:rsidRDefault="004F1C47" w:rsidP="00384435">
      <w:pPr>
        <w:numPr>
          <w:ilvl w:val="0"/>
          <w:numId w:val="7"/>
        </w:numPr>
        <w:autoSpaceDE w:val="0"/>
        <w:autoSpaceDN w:val="0"/>
        <w:adjustRightInd w:val="0"/>
        <w:spacing w:after="120"/>
        <w:ind w:left="284" w:hanging="284"/>
        <w:jc w:val="both"/>
        <w:rPr>
          <w:rFonts w:cs="Calibri"/>
        </w:rPr>
      </w:pPr>
      <w:r w:rsidRPr="00091DF0">
        <w:rPr>
          <w:rFonts w:cs="Calibri"/>
        </w:rPr>
        <w:t>W zakresie nieuregulowanym w Umowie informacje o:</w:t>
      </w:r>
    </w:p>
    <w:p w14:paraId="3380D7B8" w14:textId="246E3354" w:rsidR="004F1C47" w:rsidRPr="00091DF0" w:rsidRDefault="004F1C47" w:rsidP="005D43CA">
      <w:pPr>
        <w:pStyle w:val="Akapitzlist"/>
        <w:numPr>
          <w:ilvl w:val="1"/>
          <w:numId w:val="11"/>
        </w:numPr>
        <w:spacing w:before="40"/>
        <w:rPr>
          <w:rFonts w:ascii="Calibri" w:hAnsi="Calibri" w:cs="Calibri"/>
          <w:sz w:val="22"/>
          <w:szCs w:val="22"/>
        </w:rPr>
      </w:pPr>
      <w:r w:rsidRPr="00091DF0">
        <w:rPr>
          <w:rFonts w:ascii="Calibri" w:hAnsi="Calibri" w:cs="Calibri"/>
          <w:sz w:val="22"/>
          <w:szCs w:val="22"/>
        </w:rPr>
        <w:t>danych dotyczących funkcjonalności świadczonej usługi;</w:t>
      </w:r>
    </w:p>
    <w:p w14:paraId="70E08BCD" w14:textId="5D7A3D30" w:rsidR="004F1C47"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sposobie zamawiania usług dodatkowych;</w:t>
      </w:r>
    </w:p>
    <w:p w14:paraId="71602F21" w14:textId="59E4BAE0" w:rsidR="004F1C47"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danych dotyczących jakości usług, w szczególności odnoszących się do minimalnych oferowanych poziomów jakości usług, w tym czasie wstępnego przyłączenia;</w:t>
      </w:r>
    </w:p>
    <w:p w14:paraId="11FD0857" w14:textId="356C7EBF" w:rsidR="004F1C47"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zakresie usług serwisowych oraz sposobach kontaktowania się z podmiotami, które je świadczą;</w:t>
      </w:r>
    </w:p>
    <w:p w14:paraId="3335B51E" w14:textId="4C09A8CF" w:rsidR="004F1C47"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zakresie odpowiedzialności z tytułu niewykonania lub nienależytego wykonania Umowy, wysokości odszkodowania oraz zasadach i terminach jego wypłaty, w szczególności w przypadku gdy nie został osiągnięty określony w Umowie poziom jakości świadczonej usługi;</w:t>
      </w:r>
    </w:p>
    <w:p w14:paraId="2E720CA0" w14:textId="76DA2E56" w:rsidR="004F1C47"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zasadach, trybie i terminach składania oraz rozpatrywania reklamacji;</w:t>
      </w:r>
    </w:p>
    <w:p w14:paraId="685B2FF6" w14:textId="1E552A12" w:rsidR="004F1C47"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informacjach o postępowaniach w sprawie pozasądowego rozwiązywania sporów konsumenckich;</w:t>
      </w:r>
    </w:p>
    <w:p w14:paraId="0D4BE868" w14:textId="3E7616F3" w:rsidR="004F1C47"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sposobach uzyskania informacji o aktualnym Cenniku usług oraz kosztach usług serwisowych;</w:t>
      </w:r>
    </w:p>
    <w:p w14:paraId="640FA37A" w14:textId="77777777" w:rsidR="00313160" w:rsidRPr="00091DF0" w:rsidRDefault="004F1C47" w:rsidP="005D43CA">
      <w:pPr>
        <w:pStyle w:val="Akapitzlist"/>
        <w:numPr>
          <w:ilvl w:val="1"/>
          <w:numId w:val="11"/>
        </w:numPr>
        <w:spacing w:before="40"/>
        <w:rPr>
          <w:rFonts w:ascii="Calibri" w:hAnsi="Calibri" w:cs="Calibri"/>
          <w:sz w:val="22"/>
          <w:szCs w:val="22"/>
        </w:rPr>
      </w:pPr>
      <w:r w:rsidRPr="00091DF0">
        <w:rPr>
          <w:rFonts w:ascii="Calibri" w:hAnsi="Calibri" w:cs="Calibri"/>
          <w:sz w:val="22"/>
          <w:szCs w:val="22"/>
        </w:rPr>
        <w:lastRenderedPageBreak/>
        <w:t>zasadach umieszczenia danych Abonenta w spisie abonentów w przypadku umowy dotyczącej świadczenia usług głosowych;</w:t>
      </w:r>
    </w:p>
    <w:p w14:paraId="341F90CF" w14:textId="1601D760" w:rsidR="004F1C47"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sposobach przekazywania Abonentowi informacji o zagrożeniach związanych ze świadczoną usługą, w tym o sposobach ochrony bezpieczeństwa, prywatności i danych osobowych;</w:t>
      </w:r>
    </w:p>
    <w:p w14:paraId="3A03236D" w14:textId="33F9720A" w:rsidR="004F1C47"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wszelkich opłatach należnych w momencie rozwiązania umowy;</w:t>
      </w:r>
    </w:p>
    <w:p w14:paraId="74D42150" w14:textId="77777777" w:rsidR="0068633E" w:rsidRPr="00091DF0" w:rsidRDefault="004F1C47" w:rsidP="005D43CA">
      <w:pPr>
        <w:pStyle w:val="Akapitzlist"/>
        <w:numPr>
          <w:ilvl w:val="1"/>
          <w:numId w:val="11"/>
        </w:numPr>
        <w:spacing w:before="40"/>
        <w:jc w:val="both"/>
        <w:rPr>
          <w:rFonts w:ascii="Calibri" w:hAnsi="Calibri" w:cs="Calibri"/>
          <w:sz w:val="22"/>
          <w:szCs w:val="22"/>
        </w:rPr>
      </w:pPr>
      <w:r w:rsidRPr="00091DF0">
        <w:rPr>
          <w:rFonts w:ascii="Calibri" w:hAnsi="Calibri" w:cs="Calibri"/>
          <w:sz w:val="22"/>
          <w:szCs w:val="22"/>
        </w:rPr>
        <w:t>sposobach informowania o wyczerpaniu pakietu transmisji danych w przypadku usługi</w:t>
      </w:r>
      <w:r w:rsidR="002B23A6" w:rsidRPr="00091DF0">
        <w:rPr>
          <w:rFonts w:ascii="Calibri" w:hAnsi="Calibri" w:cs="Calibri"/>
          <w:sz w:val="22"/>
          <w:szCs w:val="22"/>
        </w:rPr>
        <w:t xml:space="preserve"> </w:t>
      </w:r>
      <w:r w:rsidRPr="00091DF0">
        <w:rPr>
          <w:rFonts w:ascii="Calibri" w:hAnsi="Calibri" w:cs="Calibri"/>
          <w:sz w:val="22"/>
          <w:szCs w:val="22"/>
        </w:rPr>
        <w:t xml:space="preserve">dostępu do sieci Internet oraz o możliwości bieżącej kontroli stanu takiego pakietu </w:t>
      </w:r>
    </w:p>
    <w:p w14:paraId="2572D85A" w14:textId="5ECD289C" w:rsidR="004F1C47" w:rsidRPr="00753D29" w:rsidRDefault="004F1C47" w:rsidP="00384435">
      <w:pPr>
        <w:spacing w:before="40"/>
        <w:jc w:val="both"/>
        <w:rPr>
          <w:rFonts w:cs="Calibri"/>
        </w:rPr>
      </w:pPr>
      <w:r w:rsidRPr="00753D29">
        <w:rPr>
          <w:rFonts w:cs="Calibri"/>
        </w:rPr>
        <w:t>znajdują się w Regulaminie</w:t>
      </w:r>
      <w:r w:rsidR="00D14B8C" w:rsidRPr="00753D29">
        <w:rPr>
          <w:rFonts w:cs="Calibri"/>
        </w:rPr>
        <w:t xml:space="preserve">, który stanowi załącznik </w:t>
      </w:r>
      <w:r w:rsidR="00753D29">
        <w:rPr>
          <w:rFonts w:cs="Calibri"/>
        </w:rPr>
        <w:t xml:space="preserve">nr 3 </w:t>
      </w:r>
      <w:r w:rsidR="00D14B8C" w:rsidRPr="00753D29">
        <w:rPr>
          <w:rFonts w:cs="Calibri"/>
        </w:rPr>
        <w:t>do Umowy.</w:t>
      </w:r>
    </w:p>
    <w:p w14:paraId="5D61F4F0" w14:textId="77777777" w:rsidR="004F1C47" w:rsidRPr="00091DF0" w:rsidRDefault="004F1C47" w:rsidP="004F1C47">
      <w:pPr>
        <w:autoSpaceDE w:val="0"/>
        <w:autoSpaceDN w:val="0"/>
        <w:adjustRightInd w:val="0"/>
        <w:spacing w:after="120"/>
        <w:jc w:val="both"/>
        <w:rPr>
          <w:rFonts w:cs="Calibri"/>
        </w:rPr>
      </w:pPr>
    </w:p>
    <w:p w14:paraId="262BBE55" w14:textId="77777777" w:rsidR="00091DF0" w:rsidRDefault="00091DF0" w:rsidP="00C7184B">
      <w:pPr>
        <w:autoSpaceDE w:val="0"/>
        <w:autoSpaceDN w:val="0"/>
        <w:adjustRightInd w:val="0"/>
        <w:spacing w:after="0"/>
        <w:rPr>
          <w:rFonts w:cs="Calibri"/>
          <w:bCs/>
          <w:u w:val="single"/>
        </w:rPr>
      </w:pPr>
    </w:p>
    <w:p w14:paraId="4196A242" w14:textId="4455AF1D" w:rsidR="00C7184B" w:rsidRPr="00091DF0" w:rsidRDefault="00C7184B" w:rsidP="00C7184B">
      <w:pPr>
        <w:autoSpaceDE w:val="0"/>
        <w:autoSpaceDN w:val="0"/>
        <w:adjustRightInd w:val="0"/>
        <w:spacing w:after="0"/>
        <w:rPr>
          <w:rFonts w:cs="Calibri"/>
          <w:bCs/>
          <w:u w:val="single"/>
        </w:rPr>
      </w:pPr>
      <w:r w:rsidRPr="00091DF0">
        <w:rPr>
          <w:rFonts w:cs="Calibri"/>
          <w:bCs/>
          <w:u w:val="single"/>
        </w:rPr>
        <w:t>Załączniki:</w:t>
      </w:r>
    </w:p>
    <w:p w14:paraId="4ADBA05B" w14:textId="67C4CBC0" w:rsidR="00C7184B" w:rsidRPr="00091DF0" w:rsidRDefault="00C7184B" w:rsidP="00C7184B">
      <w:pPr>
        <w:autoSpaceDE w:val="0"/>
        <w:autoSpaceDN w:val="0"/>
        <w:adjustRightInd w:val="0"/>
        <w:spacing w:after="0"/>
        <w:jc w:val="both"/>
        <w:rPr>
          <w:rFonts w:cs="Calibri"/>
        </w:rPr>
      </w:pPr>
      <w:r w:rsidRPr="00091DF0">
        <w:rPr>
          <w:rFonts w:cs="Calibri"/>
        </w:rPr>
        <w:t xml:space="preserve">Załącznik nr 1 – Specyfikacja techniczna usług. </w:t>
      </w:r>
    </w:p>
    <w:p w14:paraId="66A3AFDA" w14:textId="380B7F91" w:rsidR="00C7184B" w:rsidRDefault="00C7184B" w:rsidP="00C7184B">
      <w:pPr>
        <w:autoSpaceDE w:val="0"/>
        <w:autoSpaceDN w:val="0"/>
        <w:adjustRightInd w:val="0"/>
        <w:spacing w:after="0"/>
        <w:jc w:val="both"/>
        <w:rPr>
          <w:rFonts w:cs="Calibri"/>
        </w:rPr>
      </w:pPr>
      <w:r w:rsidRPr="00091DF0">
        <w:rPr>
          <w:rFonts w:cs="Calibri"/>
        </w:rPr>
        <w:t xml:space="preserve">Załącznik nr 2 – </w:t>
      </w:r>
      <w:r w:rsidR="00BB5E65" w:rsidRPr="00091DF0">
        <w:rPr>
          <w:rFonts w:cs="Calibri"/>
        </w:rPr>
        <w:t>Formularz ofertowy</w:t>
      </w:r>
      <w:r w:rsidRPr="00091DF0">
        <w:rPr>
          <w:rFonts w:cs="Calibri"/>
        </w:rPr>
        <w:t xml:space="preserve">. </w:t>
      </w:r>
    </w:p>
    <w:p w14:paraId="36CCA480" w14:textId="0B566A1A" w:rsidR="004F4BBB" w:rsidRDefault="00D14B8C" w:rsidP="00C7184B">
      <w:pPr>
        <w:autoSpaceDE w:val="0"/>
        <w:autoSpaceDN w:val="0"/>
        <w:adjustRightInd w:val="0"/>
        <w:spacing w:after="0"/>
        <w:jc w:val="both"/>
        <w:rPr>
          <w:rFonts w:cs="Calibri"/>
        </w:rPr>
      </w:pPr>
      <w:r>
        <w:rPr>
          <w:rFonts w:cs="Calibri"/>
        </w:rPr>
        <w:t xml:space="preserve">Załącznik nr 3 </w:t>
      </w:r>
      <w:r w:rsidR="004F4BBB">
        <w:rPr>
          <w:rFonts w:cs="Calibri"/>
        </w:rPr>
        <w:softHyphen/>
        <w:t>– Regulamin</w:t>
      </w:r>
      <w:r w:rsidR="00315AEB">
        <w:rPr>
          <w:rFonts w:cs="Calibri"/>
        </w:rPr>
        <w:t>,</w:t>
      </w:r>
    </w:p>
    <w:p w14:paraId="02503472" w14:textId="02CAA405" w:rsidR="00315AEB" w:rsidRDefault="00315AEB" w:rsidP="00C7184B">
      <w:pPr>
        <w:autoSpaceDE w:val="0"/>
        <w:autoSpaceDN w:val="0"/>
        <w:adjustRightInd w:val="0"/>
        <w:spacing w:after="0"/>
        <w:jc w:val="both"/>
        <w:rPr>
          <w:rFonts w:cs="Calibri"/>
        </w:rPr>
      </w:pPr>
      <w:r>
        <w:rPr>
          <w:rFonts w:cs="Calibri"/>
        </w:rPr>
        <w:t>Załącznik nr 4 – Cennik.</w:t>
      </w:r>
    </w:p>
    <w:p w14:paraId="2CDE97F5" w14:textId="0FA48D47" w:rsidR="00D14B8C" w:rsidRPr="00091DF0" w:rsidRDefault="00D14B8C" w:rsidP="00C7184B">
      <w:pPr>
        <w:autoSpaceDE w:val="0"/>
        <w:autoSpaceDN w:val="0"/>
        <w:adjustRightInd w:val="0"/>
        <w:spacing w:after="0"/>
        <w:jc w:val="both"/>
        <w:rPr>
          <w:rFonts w:cs="Calibri"/>
        </w:rPr>
      </w:pPr>
      <w:r>
        <w:rPr>
          <w:rFonts w:cs="Calibri"/>
        </w:rPr>
        <w:t xml:space="preserve"> </w:t>
      </w:r>
    </w:p>
    <w:p w14:paraId="09FB8B31" w14:textId="77777777" w:rsidR="00BB5E65" w:rsidRDefault="00BB5E65" w:rsidP="00C7184B">
      <w:pPr>
        <w:autoSpaceDE w:val="0"/>
        <w:autoSpaceDN w:val="0"/>
        <w:adjustRightInd w:val="0"/>
        <w:spacing w:after="0"/>
        <w:rPr>
          <w:rFonts w:asciiTheme="minorHAnsi" w:hAnsiTheme="minorHAnsi" w:cstheme="minorHAnsi"/>
          <w:b/>
          <w:bCs/>
          <w:sz w:val="24"/>
          <w:szCs w:val="24"/>
        </w:rPr>
      </w:pPr>
    </w:p>
    <w:p w14:paraId="2F1A5532" w14:textId="77777777" w:rsidR="00BB5E65" w:rsidRDefault="00BB5E65" w:rsidP="00C7184B">
      <w:pPr>
        <w:autoSpaceDE w:val="0"/>
        <w:autoSpaceDN w:val="0"/>
        <w:adjustRightInd w:val="0"/>
        <w:spacing w:after="0"/>
        <w:rPr>
          <w:rFonts w:asciiTheme="minorHAnsi" w:hAnsiTheme="minorHAnsi" w:cstheme="minorHAnsi"/>
          <w:b/>
          <w:bCs/>
          <w:sz w:val="24"/>
          <w:szCs w:val="24"/>
        </w:rPr>
      </w:pPr>
    </w:p>
    <w:p w14:paraId="4B2E6CB8" w14:textId="77777777" w:rsidR="00BB5E65" w:rsidRDefault="00BB5E65" w:rsidP="00C7184B">
      <w:pPr>
        <w:autoSpaceDE w:val="0"/>
        <w:autoSpaceDN w:val="0"/>
        <w:adjustRightInd w:val="0"/>
        <w:spacing w:after="0"/>
        <w:rPr>
          <w:rFonts w:asciiTheme="minorHAnsi" w:hAnsiTheme="minorHAnsi" w:cstheme="minorHAnsi"/>
          <w:b/>
          <w:bCs/>
          <w:sz w:val="24"/>
          <w:szCs w:val="24"/>
        </w:rPr>
      </w:pPr>
    </w:p>
    <w:p w14:paraId="1B8300C4" w14:textId="77777777" w:rsidR="00D64F43" w:rsidRDefault="00D64F43" w:rsidP="00C7184B">
      <w:pPr>
        <w:autoSpaceDE w:val="0"/>
        <w:autoSpaceDN w:val="0"/>
        <w:adjustRightInd w:val="0"/>
        <w:spacing w:after="0"/>
        <w:rPr>
          <w:rFonts w:asciiTheme="minorHAnsi" w:hAnsiTheme="minorHAnsi" w:cstheme="minorHAnsi"/>
          <w:b/>
          <w:bCs/>
          <w:sz w:val="24"/>
          <w:szCs w:val="24"/>
        </w:rPr>
      </w:pPr>
    </w:p>
    <w:p w14:paraId="0D014054" w14:textId="77777777" w:rsidR="00D64F43" w:rsidRDefault="00D64F43" w:rsidP="00C7184B">
      <w:pPr>
        <w:autoSpaceDE w:val="0"/>
        <w:autoSpaceDN w:val="0"/>
        <w:adjustRightInd w:val="0"/>
        <w:spacing w:after="0"/>
        <w:rPr>
          <w:rFonts w:asciiTheme="minorHAnsi" w:hAnsiTheme="minorHAnsi" w:cstheme="minorHAnsi"/>
          <w:b/>
          <w:bCs/>
          <w:sz w:val="24"/>
          <w:szCs w:val="24"/>
        </w:rPr>
      </w:pPr>
    </w:p>
    <w:p w14:paraId="184551FF" w14:textId="77777777" w:rsidR="00D64F43" w:rsidRDefault="00D64F43" w:rsidP="00C7184B">
      <w:pPr>
        <w:autoSpaceDE w:val="0"/>
        <w:autoSpaceDN w:val="0"/>
        <w:adjustRightInd w:val="0"/>
        <w:spacing w:after="0"/>
        <w:rPr>
          <w:rFonts w:asciiTheme="minorHAnsi" w:hAnsiTheme="minorHAnsi" w:cstheme="minorHAnsi"/>
          <w:b/>
          <w:bCs/>
          <w:sz w:val="24"/>
          <w:szCs w:val="24"/>
        </w:rPr>
      </w:pPr>
    </w:p>
    <w:p w14:paraId="38E41E69" w14:textId="77777777" w:rsidR="00D64F43" w:rsidRDefault="00D64F43" w:rsidP="00C7184B">
      <w:pPr>
        <w:autoSpaceDE w:val="0"/>
        <w:autoSpaceDN w:val="0"/>
        <w:adjustRightInd w:val="0"/>
        <w:spacing w:after="0"/>
        <w:rPr>
          <w:rFonts w:asciiTheme="minorHAnsi" w:hAnsiTheme="minorHAnsi" w:cstheme="minorHAnsi"/>
          <w:b/>
          <w:bCs/>
          <w:sz w:val="24"/>
          <w:szCs w:val="24"/>
        </w:rPr>
      </w:pPr>
    </w:p>
    <w:p w14:paraId="28959400" w14:textId="77777777" w:rsidR="00D64F43" w:rsidRDefault="00D64F43" w:rsidP="00C7184B">
      <w:pPr>
        <w:autoSpaceDE w:val="0"/>
        <w:autoSpaceDN w:val="0"/>
        <w:adjustRightInd w:val="0"/>
        <w:spacing w:after="0"/>
        <w:rPr>
          <w:rFonts w:asciiTheme="minorHAnsi" w:hAnsiTheme="minorHAnsi" w:cstheme="minorHAnsi"/>
          <w:b/>
          <w:bCs/>
          <w:sz w:val="24"/>
          <w:szCs w:val="24"/>
        </w:rPr>
      </w:pPr>
    </w:p>
    <w:p w14:paraId="05F03F65" w14:textId="39651212" w:rsidR="00C7184B" w:rsidRPr="00F27F3A" w:rsidRDefault="00D64F43" w:rsidP="00C7184B">
      <w:pPr>
        <w:autoSpaceDE w:val="0"/>
        <w:autoSpaceDN w:val="0"/>
        <w:adjustRightInd w:val="0"/>
        <w:spacing w:after="0"/>
        <w:rPr>
          <w:rFonts w:asciiTheme="minorHAnsi" w:hAnsiTheme="minorHAnsi" w:cstheme="minorHAnsi"/>
          <w:b/>
          <w:bCs/>
          <w:sz w:val="24"/>
          <w:szCs w:val="24"/>
        </w:rPr>
      </w:pPr>
      <w:r>
        <w:rPr>
          <w:rFonts w:asciiTheme="minorHAnsi" w:hAnsiTheme="minorHAnsi" w:cstheme="minorHAnsi"/>
          <w:b/>
          <w:bCs/>
          <w:sz w:val="24"/>
          <w:szCs w:val="24"/>
        </w:rPr>
        <w:t xml:space="preserve">        </w:t>
      </w:r>
      <w:r w:rsidR="00C7184B" w:rsidRPr="00F27F3A">
        <w:rPr>
          <w:rFonts w:asciiTheme="minorHAnsi" w:hAnsiTheme="minorHAnsi" w:cstheme="minorHAnsi"/>
          <w:b/>
          <w:bCs/>
          <w:sz w:val="24"/>
          <w:szCs w:val="24"/>
        </w:rPr>
        <w:t>Zamawiający                                                                                                     Wykonawca:</w:t>
      </w:r>
    </w:p>
    <w:p w14:paraId="6A645A42" w14:textId="77777777" w:rsidR="00B61DB6" w:rsidRPr="00F27F3A" w:rsidRDefault="00B61DB6">
      <w:pPr>
        <w:rPr>
          <w:rFonts w:asciiTheme="minorHAnsi" w:hAnsiTheme="minorHAnsi" w:cstheme="minorHAnsi"/>
          <w:sz w:val="24"/>
          <w:szCs w:val="24"/>
        </w:rPr>
      </w:pPr>
    </w:p>
    <w:sectPr w:rsidR="00B61DB6" w:rsidRPr="00F27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F44"/>
    <w:multiLevelType w:val="hybridMultilevel"/>
    <w:tmpl w:val="FF003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D413EA"/>
    <w:multiLevelType w:val="hybridMultilevel"/>
    <w:tmpl w:val="90E64B50"/>
    <w:lvl w:ilvl="0" w:tplc="69A455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92E31B8"/>
    <w:multiLevelType w:val="hybridMultilevel"/>
    <w:tmpl w:val="A15AA022"/>
    <w:lvl w:ilvl="0" w:tplc="BA50040C">
      <w:start w:val="1"/>
      <w:numFmt w:val="decimal"/>
      <w:lvlText w:val="%1."/>
      <w:lvlJc w:val="left"/>
      <w:pPr>
        <w:ind w:left="786"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3B0CEF"/>
    <w:multiLevelType w:val="hybridMultilevel"/>
    <w:tmpl w:val="77DA7676"/>
    <w:lvl w:ilvl="0" w:tplc="04150001">
      <w:start w:val="1"/>
      <w:numFmt w:val="decimal"/>
      <w:lvlText w:val="%1."/>
      <w:lvlJc w:val="left"/>
      <w:pPr>
        <w:tabs>
          <w:tab w:val="num" w:pos="720"/>
        </w:tabs>
        <w:ind w:left="720" w:hanging="360"/>
      </w:pPr>
      <w:rPr>
        <w:rFonts w:hint="default"/>
      </w:rPr>
    </w:lvl>
    <w:lvl w:ilvl="1" w:tplc="1682BDAE">
      <w:start w:val="1"/>
      <w:numFmt w:val="bullet"/>
      <w:lvlText w:val=""/>
      <w:lvlJc w:val="left"/>
      <w:pPr>
        <w:ind w:left="1440" w:hanging="360"/>
      </w:pPr>
      <w:rPr>
        <w:rFonts w:ascii="Symbol" w:hAnsi="Symbol" w:hint="default"/>
      </w:rPr>
    </w:lvl>
    <w:lvl w:ilvl="2" w:tplc="04150001"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 w15:restartNumberingAfterBreak="0">
    <w:nsid w:val="2AB231B2"/>
    <w:multiLevelType w:val="hybridMultilevel"/>
    <w:tmpl w:val="22AEE148"/>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2CE20506"/>
    <w:multiLevelType w:val="hybridMultilevel"/>
    <w:tmpl w:val="BCB035BC"/>
    <w:lvl w:ilvl="0" w:tplc="2460C0C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E7E45CB"/>
    <w:multiLevelType w:val="hybridMultilevel"/>
    <w:tmpl w:val="9F2E4AB2"/>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311246D0"/>
    <w:multiLevelType w:val="hybridMultilevel"/>
    <w:tmpl w:val="BFA25440"/>
    <w:lvl w:ilvl="0" w:tplc="E3FA87D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347B1BE7"/>
    <w:multiLevelType w:val="hybridMultilevel"/>
    <w:tmpl w:val="32D22E5A"/>
    <w:lvl w:ilvl="0" w:tplc="0415000F">
      <w:start w:val="1"/>
      <w:numFmt w:val="decimal"/>
      <w:lvlText w:val="%1."/>
      <w:lvlJc w:val="left"/>
      <w:pPr>
        <w:ind w:left="720" w:hanging="360"/>
      </w:pPr>
    </w:lvl>
    <w:lvl w:ilvl="1" w:tplc="2CFE8EF6">
      <w:start w:val="5"/>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7625E9"/>
    <w:multiLevelType w:val="hybridMultilevel"/>
    <w:tmpl w:val="23667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3317BA"/>
    <w:multiLevelType w:val="multilevel"/>
    <w:tmpl w:val="9F7E1776"/>
    <w:lvl w:ilvl="0">
      <w:start w:val="1"/>
      <w:numFmt w:val="decimal"/>
      <w:lvlText w:val="%1."/>
      <w:lvlJc w:val="left"/>
      <w:pPr>
        <w:ind w:left="786" w:hanging="360"/>
      </w:pPr>
      <w:rPr>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E82792"/>
    <w:multiLevelType w:val="hybridMultilevel"/>
    <w:tmpl w:val="DB083C66"/>
    <w:lvl w:ilvl="0" w:tplc="7F984C16">
      <w:start w:val="1"/>
      <w:numFmt w:val="lowerLetter"/>
      <w:lvlText w:val="%1)"/>
      <w:lvlJc w:val="left"/>
      <w:pPr>
        <w:ind w:left="785" w:hanging="360"/>
      </w:pPr>
      <w:rPr>
        <w:rFonts w:asciiTheme="minorHAnsi" w:eastAsia="Calibri" w:hAnsiTheme="minorHAnsi" w:cstheme="minorHAnsi"/>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460D2561"/>
    <w:multiLevelType w:val="hybridMultilevel"/>
    <w:tmpl w:val="76CCF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B85BB8"/>
    <w:multiLevelType w:val="hybridMultilevel"/>
    <w:tmpl w:val="FAE4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E50C85"/>
    <w:multiLevelType w:val="hybridMultilevel"/>
    <w:tmpl w:val="DA965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5F7C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CB3E62"/>
    <w:multiLevelType w:val="hybridMultilevel"/>
    <w:tmpl w:val="B9405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4B06DD"/>
    <w:multiLevelType w:val="hybridMultilevel"/>
    <w:tmpl w:val="E0C4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9C40C0"/>
    <w:multiLevelType w:val="hybridMultilevel"/>
    <w:tmpl w:val="71C05CC8"/>
    <w:lvl w:ilvl="0" w:tplc="E3FA87D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6B2C53B1"/>
    <w:multiLevelType w:val="hybridMultilevel"/>
    <w:tmpl w:val="93165F16"/>
    <w:lvl w:ilvl="0" w:tplc="D956501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6CBA7034"/>
    <w:multiLevelType w:val="hybridMultilevel"/>
    <w:tmpl w:val="C4CAEA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CCA5DC3"/>
    <w:multiLevelType w:val="hybridMultilevel"/>
    <w:tmpl w:val="5998B7B8"/>
    <w:lvl w:ilvl="0" w:tplc="04150017">
      <w:start w:val="1"/>
      <w:numFmt w:val="lowerLetter"/>
      <w:lvlText w:val="%1)"/>
      <w:lvlJc w:val="left"/>
      <w:pPr>
        <w:ind w:left="1068" w:hanging="360"/>
      </w:pPr>
      <w:rPr>
        <w:rFonts w:hint="default"/>
      </w:rPr>
    </w:lvl>
    <w:lvl w:ilvl="1" w:tplc="1ABAA0CA">
      <w:start w:val="1"/>
      <w:numFmt w:val="decimal"/>
      <w:lvlText w:val="%2."/>
      <w:lvlJc w:val="left"/>
      <w:pPr>
        <w:ind w:left="1788" w:hanging="360"/>
      </w:pPr>
      <w:rPr>
        <w:rFonts w:hint="default"/>
      </w:rPr>
    </w:lvl>
    <w:lvl w:ilvl="2" w:tplc="A39AB25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72BD074F"/>
    <w:multiLevelType w:val="hybridMultilevel"/>
    <w:tmpl w:val="1CAC5D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754C3427"/>
    <w:multiLevelType w:val="hybridMultilevel"/>
    <w:tmpl w:val="5A82BA50"/>
    <w:lvl w:ilvl="0" w:tplc="26B8DEC6">
      <w:start w:val="1"/>
      <w:numFmt w:val="decimal"/>
      <w:lvlText w:val="%1."/>
      <w:lvlJc w:val="left"/>
      <w:pPr>
        <w:ind w:left="644"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89D7D56"/>
    <w:multiLevelType w:val="hybridMultilevel"/>
    <w:tmpl w:val="ED6623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D417969"/>
    <w:multiLevelType w:val="hybridMultilevel"/>
    <w:tmpl w:val="1D06E3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7F4305D4"/>
    <w:multiLevelType w:val="hybridMultilevel"/>
    <w:tmpl w:val="E894F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1"/>
  </w:num>
  <w:num w:numId="3">
    <w:abstractNumId w:val="12"/>
  </w:num>
  <w:num w:numId="4">
    <w:abstractNumId w:val="3"/>
  </w:num>
  <w:num w:numId="5">
    <w:abstractNumId w:val="25"/>
  </w:num>
  <w:num w:numId="6">
    <w:abstractNumId w:val="13"/>
  </w:num>
  <w:num w:numId="7">
    <w:abstractNumId w:val="16"/>
  </w:num>
  <w:num w:numId="8">
    <w:abstractNumId w:val="2"/>
  </w:num>
  <w:num w:numId="9">
    <w:abstractNumId w:val="24"/>
  </w:num>
  <w:num w:numId="10">
    <w:abstractNumId w:val="2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18"/>
  </w:num>
  <w:num w:numId="16">
    <w:abstractNumId w:val="5"/>
  </w:num>
  <w:num w:numId="17">
    <w:abstractNumId w:val="0"/>
  </w:num>
  <w:num w:numId="18">
    <w:abstractNumId w:val="8"/>
  </w:num>
  <w:num w:numId="19">
    <w:abstractNumId w:val="9"/>
  </w:num>
  <w:num w:numId="20">
    <w:abstractNumId w:val="1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4"/>
  </w:num>
  <w:num w:numId="25">
    <w:abstractNumId w:val="22"/>
  </w:num>
  <w:num w:numId="26">
    <w:abstractNumId w:val="1"/>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4B"/>
    <w:rsid w:val="0000160E"/>
    <w:rsid w:val="000258D9"/>
    <w:rsid w:val="00063B2A"/>
    <w:rsid w:val="000759C7"/>
    <w:rsid w:val="00086602"/>
    <w:rsid w:val="00091DF0"/>
    <w:rsid w:val="00094A2C"/>
    <w:rsid w:val="000971DD"/>
    <w:rsid w:val="000B4EAC"/>
    <w:rsid w:val="000F281C"/>
    <w:rsid w:val="00106F58"/>
    <w:rsid w:val="00112597"/>
    <w:rsid w:val="00112E6C"/>
    <w:rsid w:val="00113534"/>
    <w:rsid w:val="00121F29"/>
    <w:rsid w:val="00126BDB"/>
    <w:rsid w:val="00136047"/>
    <w:rsid w:val="00161136"/>
    <w:rsid w:val="00164909"/>
    <w:rsid w:val="00173478"/>
    <w:rsid w:val="0017541B"/>
    <w:rsid w:val="001A2590"/>
    <w:rsid w:val="00211364"/>
    <w:rsid w:val="00232F49"/>
    <w:rsid w:val="00235918"/>
    <w:rsid w:val="00241C9D"/>
    <w:rsid w:val="002809E8"/>
    <w:rsid w:val="00291B73"/>
    <w:rsid w:val="002A3327"/>
    <w:rsid w:val="002A65DD"/>
    <w:rsid w:val="002A7322"/>
    <w:rsid w:val="002B23A6"/>
    <w:rsid w:val="002B311A"/>
    <w:rsid w:val="002B663A"/>
    <w:rsid w:val="002C7FED"/>
    <w:rsid w:val="002E7748"/>
    <w:rsid w:val="002F098C"/>
    <w:rsid w:val="002F79D5"/>
    <w:rsid w:val="00313160"/>
    <w:rsid w:val="00315AEB"/>
    <w:rsid w:val="00323B63"/>
    <w:rsid w:val="00325C04"/>
    <w:rsid w:val="00326A96"/>
    <w:rsid w:val="0033132D"/>
    <w:rsid w:val="00342B09"/>
    <w:rsid w:val="00366BB4"/>
    <w:rsid w:val="00384435"/>
    <w:rsid w:val="003866DA"/>
    <w:rsid w:val="00393DB9"/>
    <w:rsid w:val="00395598"/>
    <w:rsid w:val="003B33CD"/>
    <w:rsid w:val="003C1599"/>
    <w:rsid w:val="003E44F5"/>
    <w:rsid w:val="003E73B3"/>
    <w:rsid w:val="003E78B0"/>
    <w:rsid w:val="00407165"/>
    <w:rsid w:val="00417737"/>
    <w:rsid w:val="00473FC7"/>
    <w:rsid w:val="004816E1"/>
    <w:rsid w:val="00482FF2"/>
    <w:rsid w:val="004846E6"/>
    <w:rsid w:val="004870C4"/>
    <w:rsid w:val="00495521"/>
    <w:rsid w:val="004B1004"/>
    <w:rsid w:val="004C4FE8"/>
    <w:rsid w:val="004F1C47"/>
    <w:rsid w:val="004F4BBB"/>
    <w:rsid w:val="0051398A"/>
    <w:rsid w:val="00520086"/>
    <w:rsid w:val="00525448"/>
    <w:rsid w:val="0053748D"/>
    <w:rsid w:val="00540AED"/>
    <w:rsid w:val="005463BD"/>
    <w:rsid w:val="0055536D"/>
    <w:rsid w:val="00596352"/>
    <w:rsid w:val="00596CD3"/>
    <w:rsid w:val="005A1F57"/>
    <w:rsid w:val="005B3B9F"/>
    <w:rsid w:val="005B59C5"/>
    <w:rsid w:val="005C0D25"/>
    <w:rsid w:val="005D43CA"/>
    <w:rsid w:val="005E15A8"/>
    <w:rsid w:val="00601BAE"/>
    <w:rsid w:val="00605786"/>
    <w:rsid w:val="00624BC0"/>
    <w:rsid w:val="00636FA1"/>
    <w:rsid w:val="0064032C"/>
    <w:rsid w:val="006467E4"/>
    <w:rsid w:val="00647DE2"/>
    <w:rsid w:val="00653D4E"/>
    <w:rsid w:val="006575FD"/>
    <w:rsid w:val="00662936"/>
    <w:rsid w:val="006829CD"/>
    <w:rsid w:val="00684C28"/>
    <w:rsid w:val="00685F26"/>
    <w:rsid w:val="0068633E"/>
    <w:rsid w:val="006C2AB4"/>
    <w:rsid w:val="006E1AAA"/>
    <w:rsid w:val="006E3D13"/>
    <w:rsid w:val="006E6DB9"/>
    <w:rsid w:val="006F27C7"/>
    <w:rsid w:val="006F7BEA"/>
    <w:rsid w:val="00701E1D"/>
    <w:rsid w:val="00730486"/>
    <w:rsid w:val="007312D4"/>
    <w:rsid w:val="0073374F"/>
    <w:rsid w:val="00737B46"/>
    <w:rsid w:val="00742EC3"/>
    <w:rsid w:val="00753D29"/>
    <w:rsid w:val="00755901"/>
    <w:rsid w:val="007600DD"/>
    <w:rsid w:val="0077061D"/>
    <w:rsid w:val="00781F63"/>
    <w:rsid w:val="00784909"/>
    <w:rsid w:val="007A129D"/>
    <w:rsid w:val="007A540B"/>
    <w:rsid w:val="007D7800"/>
    <w:rsid w:val="007E59B1"/>
    <w:rsid w:val="008008A7"/>
    <w:rsid w:val="0080132B"/>
    <w:rsid w:val="008209BF"/>
    <w:rsid w:val="0085377F"/>
    <w:rsid w:val="008547E4"/>
    <w:rsid w:val="00855908"/>
    <w:rsid w:val="0085721F"/>
    <w:rsid w:val="0085722A"/>
    <w:rsid w:val="00860358"/>
    <w:rsid w:val="008620EA"/>
    <w:rsid w:val="008621E0"/>
    <w:rsid w:val="00863DDC"/>
    <w:rsid w:val="008640EE"/>
    <w:rsid w:val="008715C8"/>
    <w:rsid w:val="0087498E"/>
    <w:rsid w:val="008A4778"/>
    <w:rsid w:val="008B3A25"/>
    <w:rsid w:val="008E7526"/>
    <w:rsid w:val="008F37FE"/>
    <w:rsid w:val="00900EDF"/>
    <w:rsid w:val="00920DB8"/>
    <w:rsid w:val="00921ED9"/>
    <w:rsid w:val="00927AD6"/>
    <w:rsid w:val="00933727"/>
    <w:rsid w:val="009403BD"/>
    <w:rsid w:val="00986149"/>
    <w:rsid w:val="009871F6"/>
    <w:rsid w:val="00994441"/>
    <w:rsid w:val="009B00C1"/>
    <w:rsid w:val="009B5957"/>
    <w:rsid w:val="009C1C34"/>
    <w:rsid w:val="009D36AD"/>
    <w:rsid w:val="009D3F6B"/>
    <w:rsid w:val="009D45FF"/>
    <w:rsid w:val="009F3F2E"/>
    <w:rsid w:val="009F5C82"/>
    <w:rsid w:val="00A1246C"/>
    <w:rsid w:val="00A177E4"/>
    <w:rsid w:val="00A217CC"/>
    <w:rsid w:val="00A31D95"/>
    <w:rsid w:val="00A40CD8"/>
    <w:rsid w:val="00A4223D"/>
    <w:rsid w:val="00A437CD"/>
    <w:rsid w:val="00A522C1"/>
    <w:rsid w:val="00A81018"/>
    <w:rsid w:val="00A862D2"/>
    <w:rsid w:val="00AA7C19"/>
    <w:rsid w:val="00AB3532"/>
    <w:rsid w:val="00AB4275"/>
    <w:rsid w:val="00AB5A50"/>
    <w:rsid w:val="00AB7B70"/>
    <w:rsid w:val="00AE1C5F"/>
    <w:rsid w:val="00AE76A6"/>
    <w:rsid w:val="00AF43C3"/>
    <w:rsid w:val="00B06B6B"/>
    <w:rsid w:val="00B432F6"/>
    <w:rsid w:val="00B5177C"/>
    <w:rsid w:val="00B524CC"/>
    <w:rsid w:val="00B61331"/>
    <w:rsid w:val="00B61DB6"/>
    <w:rsid w:val="00B84608"/>
    <w:rsid w:val="00B9062B"/>
    <w:rsid w:val="00B9728C"/>
    <w:rsid w:val="00BB5E65"/>
    <w:rsid w:val="00BC778C"/>
    <w:rsid w:val="00BE4B64"/>
    <w:rsid w:val="00BF1D1B"/>
    <w:rsid w:val="00BF6F5E"/>
    <w:rsid w:val="00C039D1"/>
    <w:rsid w:val="00C174D4"/>
    <w:rsid w:val="00C27035"/>
    <w:rsid w:val="00C360F6"/>
    <w:rsid w:val="00C43D7E"/>
    <w:rsid w:val="00C633D3"/>
    <w:rsid w:val="00C64B85"/>
    <w:rsid w:val="00C7184B"/>
    <w:rsid w:val="00CA2B9C"/>
    <w:rsid w:val="00CC1194"/>
    <w:rsid w:val="00CD5305"/>
    <w:rsid w:val="00CE2201"/>
    <w:rsid w:val="00CF03DD"/>
    <w:rsid w:val="00D01D88"/>
    <w:rsid w:val="00D072EC"/>
    <w:rsid w:val="00D12BB8"/>
    <w:rsid w:val="00D14B8C"/>
    <w:rsid w:val="00D15FC8"/>
    <w:rsid w:val="00D33003"/>
    <w:rsid w:val="00D46EF1"/>
    <w:rsid w:val="00D52794"/>
    <w:rsid w:val="00D64F43"/>
    <w:rsid w:val="00D6626C"/>
    <w:rsid w:val="00D9630E"/>
    <w:rsid w:val="00DA32D8"/>
    <w:rsid w:val="00DB02F8"/>
    <w:rsid w:val="00DC1660"/>
    <w:rsid w:val="00DD3CF8"/>
    <w:rsid w:val="00DD4905"/>
    <w:rsid w:val="00DE212B"/>
    <w:rsid w:val="00DE52B7"/>
    <w:rsid w:val="00DF19D7"/>
    <w:rsid w:val="00E136B2"/>
    <w:rsid w:val="00E43632"/>
    <w:rsid w:val="00E62538"/>
    <w:rsid w:val="00E647B5"/>
    <w:rsid w:val="00E654C3"/>
    <w:rsid w:val="00E65750"/>
    <w:rsid w:val="00E66AD7"/>
    <w:rsid w:val="00E76889"/>
    <w:rsid w:val="00E77ED1"/>
    <w:rsid w:val="00E832A1"/>
    <w:rsid w:val="00E839A4"/>
    <w:rsid w:val="00E91AE2"/>
    <w:rsid w:val="00E9422F"/>
    <w:rsid w:val="00EB2BF4"/>
    <w:rsid w:val="00EB51B2"/>
    <w:rsid w:val="00EC729F"/>
    <w:rsid w:val="00ED40FD"/>
    <w:rsid w:val="00F27F3A"/>
    <w:rsid w:val="00F60BDC"/>
    <w:rsid w:val="00F66430"/>
    <w:rsid w:val="00FA0A80"/>
    <w:rsid w:val="00FC468F"/>
    <w:rsid w:val="00FD171E"/>
    <w:rsid w:val="00FD3A4D"/>
    <w:rsid w:val="00FE49F2"/>
    <w:rsid w:val="00FF13FA"/>
    <w:rsid w:val="00FF44D6"/>
    <w:rsid w:val="00FF4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AE3A"/>
  <w15:chartTrackingRefBased/>
  <w15:docId w15:val="{2A654B58-E476-40F7-99D4-3B136228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84B"/>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qFormat/>
    <w:rsid w:val="00520086"/>
    <w:pPr>
      <w:keepNext/>
      <w:widowControl w:val="0"/>
      <w:suppressAutoHyphens/>
      <w:autoSpaceDE w:val="0"/>
      <w:spacing w:before="120" w:after="0" w:line="240" w:lineRule="auto"/>
      <w:jc w:val="center"/>
      <w:outlineLvl w:val="0"/>
    </w:pPr>
    <w:rPr>
      <w:rFonts w:ascii="Arial" w:eastAsia="Times New Roman" w:hAnsi="Arial"/>
      <w:b/>
      <w:bCs/>
      <w:kern w:val="32"/>
      <w:sz w:val="20"/>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1,Numerowanie,Akapit z listą 1,maz_wyliczenie,opis dzialania,K-P_odwolanie,A_wyliczenie,List Paragraph,CW_Lista,lp1,List Paragraph2,wypunktowanie,Preambuła,Bullet Number,Body MS Bullet,List Paragraph1,ISCG Numerowanie"/>
    <w:basedOn w:val="Normalny"/>
    <w:link w:val="AkapitzlistZnak"/>
    <w:uiPriority w:val="34"/>
    <w:qFormat/>
    <w:rsid w:val="00C7184B"/>
    <w:pPr>
      <w:spacing w:after="0" w:line="240" w:lineRule="auto"/>
      <w:ind w:left="708"/>
    </w:pPr>
    <w:rPr>
      <w:rFonts w:ascii="Times New Roman" w:eastAsia="Times New Roman" w:hAnsi="Times New Roman"/>
      <w:sz w:val="20"/>
      <w:szCs w:val="20"/>
      <w:lang w:eastAsia="pl-PL"/>
    </w:rPr>
  </w:style>
  <w:style w:type="paragraph" w:styleId="Bezodstpw">
    <w:name w:val="No Spacing"/>
    <w:basedOn w:val="Normalny"/>
    <w:uiPriority w:val="1"/>
    <w:qFormat/>
    <w:rsid w:val="004870C4"/>
    <w:pPr>
      <w:spacing w:before="60" w:after="0" w:line="240" w:lineRule="auto"/>
      <w:ind w:left="680" w:hanging="340"/>
      <w:jc w:val="both"/>
    </w:pPr>
    <w:rPr>
      <w:rFonts w:eastAsiaTheme="minorHAnsi" w:cs="Calibri"/>
    </w:rPr>
  </w:style>
  <w:style w:type="paragraph" w:styleId="NormalnyWeb">
    <w:name w:val="Normal (Web)"/>
    <w:basedOn w:val="Normalny"/>
    <w:uiPriority w:val="99"/>
    <w:unhideWhenUsed/>
    <w:rsid w:val="00E654C3"/>
    <w:pPr>
      <w:spacing w:after="0" w:line="240" w:lineRule="auto"/>
    </w:pPr>
    <w:rPr>
      <w:rFonts w:eastAsiaTheme="minorHAnsi" w:cs="Calibri"/>
      <w:lang w:eastAsia="pl-PL"/>
    </w:rPr>
  </w:style>
  <w:style w:type="paragraph" w:customStyle="1" w:styleId="Standard">
    <w:name w:val="Standard"/>
    <w:rsid w:val="00091DF0"/>
    <w:pPr>
      <w:widowControl w:val="0"/>
      <w:suppressAutoHyphens/>
      <w:autoSpaceDN w:val="0"/>
      <w:spacing w:after="0" w:line="240" w:lineRule="auto"/>
    </w:pPr>
    <w:rPr>
      <w:rFonts w:ascii="Liberation Serif" w:eastAsia="SimSun" w:hAnsi="Liberation Serif" w:cs="Lucida Sans"/>
      <w:kern w:val="3"/>
      <w:sz w:val="24"/>
      <w:szCs w:val="24"/>
      <w:lang w:eastAsia="zh-CN" w:bidi="hi-IN"/>
      <w14:ligatures w14:val="none"/>
    </w:rPr>
  </w:style>
  <w:style w:type="paragraph" w:styleId="Tekstdymka">
    <w:name w:val="Balloon Text"/>
    <w:basedOn w:val="Normalny"/>
    <w:link w:val="TekstdymkaZnak"/>
    <w:uiPriority w:val="99"/>
    <w:semiHidden/>
    <w:unhideWhenUsed/>
    <w:rsid w:val="00D01D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1D88"/>
    <w:rPr>
      <w:rFonts w:ascii="Segoe UI" w:eastAsia="Calibri" w:hAnsi="Segoe UI" w:cs="Segoe UI"/>
      <w:kern w:val="0"/>
      <w:sz w:val="18"/>
      <w:szCs w:val="18"/>
      <w14:ligatures w14:val="none"/>
    </w:rPr>
  </w:style>
  <w:style w:type="character" w:customStyle="1" w:styleId="Nagwek1Znak">
    <w:name w:val="Nagłówek 1 Znak"/>
    <w:basedOn w:val="Domylnaczcionkaakapitu"/>
    <w:link w:val="Nagwek1"/>
    <w:rsid w:val="00520086"/>
    <w:rPr>
      <w:rFonts w:ascii="Arial" w:eastAsia="Times New Roman" w:hAnsi="Arial" w:cs="Times New Roman"/>
      <w:b/>
      <w:bCs/>
      <w:kern w:val="32"/>
      <w:sz w:val="20"/>
      <w:szCs w:val="32"/>
      <w:lang w:eastAsia="ar-SA"/>
      <w14:ligatures w14:val="none"/>
    </w:rPr>
  </w:style>
  <w:style w:type="paragraph" w:customStyle="1" w:styleId="Default">
    <w:name w:val="Default"/>
    <w:rsid w:val="00520086"/>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AkapitzlistZnak">
    <w:name w:val="Akapit z listą Znak"/>
    <w:aliases w:val="Akapit z listą BS Znak,L1 Znak,Numerowanie Znak,Akapit z listą 1 Znak,maz_wyliczenie Znak,opis dzialania Znak,K-P_odwolanie Znak,A_wyliczenie Znak,List Paragraph Znak,CW_Lista Znak,lp1 Znak,List Paragraph2 Znak,wypunktowanie Znak"/>
    <w:link w:val="Akapitzlist"/>
    <w:uiPriority w:val="34"/>
    <w:qFormat/>
    <w:locked/>
    <w:rsid w:val="00520086"/>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566">
      <w:bodyDiv w:val="1"/>
      <w:marLeft w:val="0"/>
      <w:marRight w:val="0"/>
      <w:marTop w:val="0"/>
      <w:marBottom w:val="0"/>
      <w:divBdr>
        <w:top w:val="none" w:sz="0" w:space="0" w:color="auto"/>
        <w:left w:val="none" w:sz="0" w:space="0" w:color="auto"/>
        <w:bottom w:val="none" w:sz="0" w:space="0" w:color="auto"/>
        <w:right w:val="none" w:sz="0" w:space="0" w:color="auto"/>
      </w:divBdr>
      <w:divsChild>
        <w:div w:id="1921065232">
          <w:marLeft w:val="360"/>
          <w:marRight w:val="0"/>
          <w:marTop w:val="200"/>
          <w:marBottom w:val="0"/>
          <w:divBdr>
            <w:top w:val="none" w:sz="0" w:space="0" w:color="auto"/>
            <w:left w:val="none" w:sz="0" w:space="0" w:color="auto"/>
            <w:bottom w:val="none" w:sz="0" w:space="0" w:color="auto"/>
            <w:right w:val="none" w:sz="0" w:space="0" w:color="auto"/>
          </w:divBdr>
        </w:div>
      </w:divsChild>
    </w:div>
    <w:div w:id="165675532">
      <w:bodyDiv w:val="1"/>
      <w:marLeft w:val="0"/>
      <w:marRight w:val="0"/>
      <w:marTop w:val="0"/>
      <w:marBottom w:val="0"/>
      <w:divBdr>
        <w:top w:val="none" w:sz="0" w:space="0" w:color="auto"/>
        <w:left w:val="none" w:sz="0" w:space="0" w:color="auto"/>
        <w:bottom w:val="none" w:sz="0" w:space="0" w:color="auto"/>
        <w:right w:val="none" w:sz="0" w:space="0" w:color="auto"/>
      </w:divBdr>
    </w:div>
    <w:div w:id="290670019">
      <w:bodyDiv w:val="1"/>
      <w:marLeft w:val="0"/>
      <w:marRight w:val="0"/>
      <w:marTop w:val="0"/>
      <w:marBottom w:val="0"/>
      <w:divBdr>
        <w:top w:val="none" w:sz="0" w:space="0" w:color="auto"/>
        <w:left w:val="none" w:sz="0" w:space="0" w:color="auto"/>
        <w:bottom w:val="none" w:sz="0" w:space="0" w:color="auto"/>
        <w:right w:val="none" w:sz="0" w:space="0" w:color="auto"/>
      </w:divBdr>
      <w:divsChild>
        <w:div w:id="1416124865">
          <w:marLeft w:val="360"/>
          <w:marRight w:val="0"/>
          <w:marTop w:val="200"/>
          <w:marBottom w:val="0"/>
          <w:divBdr>
            <w:top w:val="none" w:sz="0" w:space="0" w:color="auto"/>
            <w:left w:val="none" w:sz="0" w:space="0" w:color="auto"/>
            <w:bottom w:val="none" w:sz="0" w:space="0" w:color="auto"/>
            <w:right w:val="none" w:sz="0" w:space="0" w:color="auto"/>
          </w:divBdr>
        </w:div>
        <w:div w:id="433324304">
          <w:marLeft w:val="360"/>
          <w:marRight w:val="0"/>
          <w:marTop w:val="200"/>
          <w:marBottom w:val="0"/>
          <w:divBdr>
            <w:top w:val="none" w:sz="0" w:space="0" w:color="auto"/>
            <w:left w:val="none" w:sz="0" w:space="0" w:color="auto"/>
            <w:bottom w:val="none" w:sz="0" w:space="0" w:color="auto"/>
            <w:right w:val="none" w:sz="0" w:space="0" w:color="auto"/>
          </w:divBdr>
        </w:div>
        <w:div w:id="516622632">
          <w:marLeft w:val="360"/>
          <w:marRight w:val="0"/>
          <w:marTop w:val="200"/>
          <w:marBottom w:val="0"/>
          <w:divBdr>
            <w:top w:val="none" w:sz="0" w:space="0" w:color="auto"/>
            <w:left w:val="none" w:sz="0" w:space="0" w:color="auto"/>
            <w:bottom w:val="none" w:sz="0" w:space="0" w:color="auto"/>
            <w:right w:val="none" w:sz="0" w:space="0" w:color="auto"/>
          </w:divBdr>
        </w:div>
        <w:div w:id="670107097">
          <w:marLeft w:val="360"/>
          <w:marRight w:val="0"/>
          <w:marTop w:val="200"/>
          <w:marBottom w:val="0"/>
          <w:divBdr>
            <w:top w:val="none" w:sz="0" w:space="0" w:color="auto"/>
            <w:left w:val="none" w:sz="0" w:space="0" w:color="auto"/>
            <w:bottom w:val="none" w:sz="0" w:space="0" w:color="auto"/>
            <w:right w:val="none" w:sz="0" w:space="0" w:color="auto"/>
          </w:divBdr>
        </w:div>
        <w:div w:id="1775133293">
          <w:marLeft w:val="360"/>
          <w:marRight w:val="0"/>
          <w:marTop w:val="200"/>
          <w:marBottom w:val="0"/>
          <w:divBdr>
            <w:top w:val="none" w:sz="0" w:space="0" w:color="auto"/>
            <w:left w:val="none" w:sz="0" w:space="0" w:color="auto"/>
            <w:bottom w:val="none" w:sz="0" w:space="0" w:color="auto"/>
            <w:right w:val="none" w:sz="0" w:space="0" w:color="auto"/>
          </w:divBdr>
        </w:div>
      </w:divsChild>
    </w:div>
    <w:div w:id="295138784">
      <w:bodyDiv w:val="1"/>
      <w:marLeft w:val="0"/>
      <w:marRight w:val="0"/>
      <w:marTop w:val="0"/>
      <w:marBottom w:val="0"/>
      <w:divBdr>
        <w:top w:val="none" w:sz="0" w:space="0" w:color="auto"/>
        <w:left w:val="none" w:sz="0" w:space="0" w:color="auto"/>
        <w:bottom w:val="none" w:sz="0" w:space="0" w:color="auto"/>
        <w:right w:val="none" w:sz="0" w:space="0" w:color="auto"/>
      </w:divBdr>
    </w:div>
    <w:div w:id="299504812">
      <w:bodyDiv w:val="1"/>
      <w:marLeft w:val="0"/>
      <w:marRight w:val="0"/>
      <w:marTop w:val="0"/>
      <w:marBottom w:val="0"/>
      <w:divBdr>
        <w:top w:val="none" w:sz="0" w:space="0" w:color="auto"/>
        <w:left w:val="none" w:sz="0" w:space="0" w:color="auto"/>
        <w:bottom w:val="none" w:sz="0" w:space="0" w:color="auto"/>
        <w:right w:val="none" w:sz="0" w:space="0" w:color="auto"/>
      </w:divBdr>
      <w:divsChild>
        <w:div w:id="1924140514">
          <w:marLeft w:val="360"/>
          <w:marRight w:val="0"/>
          <w:marTop w:val="200"/>
          <w:marBottom w:val="0"/>
          <w:divBdr>
            <w:top w:val="none" w:sz="0" w:space="0" w:color="auto"/>
            <w:left w:val="none" w:sz="0" w:space="0" w:color="auto"/>
            <w:bottom w:val="none" w:sz="0" w:space="0" w:color="auto"/>
            <w:right w:val="none" w:sz="0" w:space="0" w:color="auto"/>
          </w:divBdr>
        </w:div>
      </w:divsChild>
    </w:div>
    <w:div w:id="588468152">
      <w:bodyDiv w:val="1"/>
      <w:marLeft w:val="0"/>
      <w:marRight w:val="0"/>
      <w:marTop w:val="0"/>
      <w:marBottom w:val="0"/>
      <w:divBdr>
        <w:top w:val="none" w:sz="0" w:space="0" w:color="auto"/>
        <w:left w:val="none" w:sz="0" w:space="0" w:color="auto"/>
        <w:bottom w:val="none" w:sz="0" w:space="0" w:color="auto"/>
        <w:right w:val="none" w:sz="0" w:space="0" w:color="auto"/>
      </w:divBdr>
    </w:div>
    <w:div w:id="643048652">
      <w:bodyDiv w:val="1"/>
      <w:marLeft w:val="0"/>
      <w:marRight w:val="0"/>
      <w:marTop w:val="0"/>
      <w:marBottom w:val="0"/>
      <w:divBdr>
        <w:top w:val="none" w:sz="0" w:space="0" w:color="auto"/>
        <w:left w:val="none" w:sz="0" w:space="0" w:color="auto"/>
        <w:bottom w:val="none" w:sz="0" w:space="0" w:color="auto"/>
        <w:right w:val="none" w:sz="0" w:space="0" w:color="auto"/>
      </w:divBdr>
    </w:div>
    <w:div w:id="807166545">
      <w:bodyDiv w:val="1"/>
      <w:marLeft w:val="0"/>
      <w:marRight w:val="0"/>
      <w:marTop w:val="0"/>
      <w:marBottom w:val="0"/>
      <w:divBdr>
        <w:top w:val="none" w:sz="0" w:space="0" w:color="auto"/>
        <w:left w:val="none" w:sz="0" w:space="0" w:color="auto"/>
        <w:bottom w:val="none" w:sz="0" w:space="0" w:color="auto"/>
        <w:right w:val="none" w:sz="0" w:space="0" w:color="auto"/>
      </w:divBdr>
      <w:divsChild>
        <w:div w:id="1704480388">
          <w:marLeft w:val="360"/>
          <w:marRight w:val="0"/>
          <w:marTop w:val="200"/>
          <w:marBottom w:val="0"/>
          <w:divBdr>
            <w:top w:val="none" w:sz="0" w:space="0" w:color="auto"/>
            <w:left w:val="none" w:sz="0" w:space="0" w:color="auto"/>
            <w:bottom w:val="none" w:sz="0" w:space="0" w:color="auto"/>
            <w:right w:val="none" w:sz="0" w:space="0" w:color="auto"/>
          </w:divBdr>
        </w:div>
      </w:divsChild>
    </w:div>
    <w:div w:id="906573246">
      <w:bodyDiv w:val="1"/>
      <w:marLeft w:val="0"/>
      <w:marRight w:val="0"/>
      <w:marTop w:val="0"/>
      <w:marBottom w:val="0"/>
      <w:divBdr>
        <w:top w:val="none" w:sz="0" w:space="0" w:color="auto"/>
        <w:left w:val="none" w:sz="0" w:space="0" w:color="auto"/>
        <w:bottom w:val="none" w:sz="0" w:space="0" w:color="auto"/>
        <w:right w:val="none" w:sz="0" w:space="0" w:color="auto"/>
      </w:divBdr>
    </w:div>
    <w:div w:id="933898880">
      <w:bodyDiv w:val="1"/>
      <w:marLeft w:val="0"/>
      <w:marRight w:val="0"/>
      <w:marTop w:val="0"/>
      <w:marBottom w:val="0"/>
      <w:divBdr>
        <w:top w:val="none" w:sz="0" w:space="0" w:color="auto"/>
        <w:left w:val="none" w:sz="0" w:space="0" w:color="auto"/>
        <w:bottom w:val="none" w:sz="0" w:space="0" w:color="auto"/>
        <w:right w:val="none" w:sz="0" w:space="0" w:color="auto"/>
      </w:divBdr>
    </w:div>
    <w:div w:id="1047339469">
      <w:bodyDiv w:val="1"/>
      <w:marLeft w:val="0"/>
      <w:marRight w:val="0"/>
      <w:marTop w:val="0"/>
      <w:marBottom w:val="0"/>
      <w:divBdr>
        <w:top w:val="none" w:sz="0" w:space="0" w:color="auto"/>
        <w:left w:val="none" w:sz="0" w:space="0" w:color="auto"/>
        <w:bottom w:val="none" w:sz="0" w:space="0" w:color="auto"/>
        <w:right w:val="none" w:sz="0" w:space="0" w:color="auto"/>
      </w:divBdr>
      <w:divsChild>
        <w:div w:id="691806665">
          <w:marLeft w:val="360"/>
          <w:marRight w:val="0"/>
          <w:marTop w:val="200"/>
          <w:marBottom w:val="0"/>
          <w:divBdr>
            <w:top w:val="none" w:sz="0" w:space="0" w:color="auto"/>
            <w:left w:val="none" w:sz="0" w:space="0" w:color="auto"/>
            <w:bottom w:val="none" w:sz="0" w:space="0" w:color="auto"/>
            <w:right w:val="none" w:sz="0" w:space="0" w:color="auto"/>
          </w:divBdr>
        </w:div>
      </w:divsChild>
    </w:div>
    <w:div w:id="1074934803">
      <w:bodyDiv w:val="1"/>
      <w:marLeft w:val="0"/>
      <w:marRight w:val="0"/>
      <w:marTop w:val="0"/>
      <w:marBottom w:val="0"/>
      <w:divBdr>
        <w:top w:val="none" w:sz="0" w:space="0" w:color="auto"/>
        <w:left w:val="none" w:sz="0" w:space="0" w:color="auto"/>
        <w:bottom w:val="none" w:sz="0" w:space="0" w:color="auto"/>
        <w:right w:val="none" w:sz="0" w:space="0" w:color="auto"/>
      </w:divBdr>
      <w:divsChild>
        <w:div w:id="2002195566">
          <w:marLeft w:val="360"/>
          <w:marRight w:val="0"/>
          <w:marTop w:val="200"/>
          <w:marBottom w:val="0"/>
          <w:divBdr>
            <w:top w:val="none" w:sz="0" w:space="0" w:color="auto"/>
            <w:left w:val="none" w:sz="0" w:space="0" w:color="auto"/>
            <w:bottom w:val="none" w:sz="0" w:space="0" w:color="auto"/>
            <w:right w:val="none" w:sz="0" w:space="0" w:color="auto"/>
          </w:divBdr>
        </w:div>
      </w:divsChild>
    </w:div>
    <w:div w:id="1249996244">
      <w:bodyDiv w:val="1"/>
      <w:marLeft w:val="0"/>
      <w:marRight w:val="0"/>
      <w:marTop w:val="0"/>
      <w:marBottom w:val="0"/>
      <w:divBdr>
        <w:top w:val="none" w:sz="0" w:space="0" w:color="auto"/>
        <w:left w:val="none" w:sz="0" w:space="0" w:color="auto"/>
        <w:bottom w:val="none" w:sz="0" w:space="0" w:color="auto"/>
        <w:right w:val="none" w:sz="0" w:space="0" w:color="auto"/>
      </w:divBdr>
    </w:div>
    <w:div w:id="1359506872">
      <w:bodyDiv w:val="1"/>
      <w:marLeft w:val="0"/>
      <w:marRight w:val="0"/>
      <w:marTop w:val="0"/>
      <w:marBottom w:val="0"/>
      <w:divBdr>
        <w:top w:val="none" w:sz="0" w:space="0" w:color="auto"/>
        <w:left w:val="none" w:sz="0" w:space="0" w:color="auto"/>
        <w:bottom w:val="none" w:sz="0" w:space="0" w:color="auto"/>
        <w:right w:val="none" w:sz="0" w:space="0" w:color="auto"/>
      </w:divBdr>
      <w:divsChild>
        <w:div w:id="973024581">
          <w:marLeft w:val="360"/>
          <w:marRight w:val="0"/>
          <w:marTop w:val="200"/>
          <w:marBottom w:val="0"/>
          <w:divBdr>
            <w:top w:val="none" w:sz="0" w:space="0" w:color="auto"/>
            <w:left w:val="none" w:sz="0" w:space="0" w:color="auto"/>
            <w:bottom w:val="none" w:sz="0" w:space="0" w:color="auto"/>
            <w:right w:val="none" w:sz="0" w:space="0" w:color="auto"/>
          </w:divBdr>
        </w:div>
        <w:div w:id="1157070184">
          <w:marLeft w:val="360"/>
          <w:marRight w:val="0"/>
          <w:marTop w:val="200"/>
          <w:marBottom w:val="0"/>
          <w:divBdr>
            <w:top w:val="none" w:sz="0" w:space="0" w:color="auto"/>
            <w:left w:val="none" w:sz="0" w:space="0" w:color="auto"/>
            <w:bottom w:val="none" w:sz="0" w:space="0" w:color="auto"/>
            <w:right w:val="none" w:sz="0" w:space="0" w:color="auto"/>
          </w:divBdr>
        </w:div>
        <w:div w:id="291909661">
          <w:marLeft w:val="360"/>
          <w:marRight w:val="0"/>
          <w:marTop w:val="200"/>
          <w:marBottom w:val="0"/>
          <w:divBdr>
            <w:top w:val="none" w:sz="0" w:space="0" w:color="auto"/>
            <w:left w:val="none" w:sz="0" w:space="0" w:color="auto"/>
            <w:bottom w:val="none" w:sz="0" w:space="0" w:color="auto"/>
            <w:right w:val="none" w:sz="0" w:space="0" w:color="auto"/>
          </w:divBdr>
        </w:div>
        <w:div w:id="2131781769">
          <w:marLeft w:val="360"/>
          <w:marRight w:val="0"/>
          <w:marTop w:val="200"/>
          <w:marBottom w:val="0"/>
          <w:divBdr>
            <w:top w:val="none" w:sz="0" w:space="0" w:color="auto"/>
            <w:left w:val="none" w:sz="0" w:space="0" w:color="auto"/>
            <w:bottom w:val="none" w:sz="0" w:space="0" w:color="auto"/>
            <w:right w:val="none" w:sz="0" w:space="0" w:color="auto"/>
          </w:divBdr>
        </w:div>
        <w:div w:id="104271191">
          <w:marLeft w:val="360"/>
          <w:marRight w:val="0"/>
          <w:marTop w:val="200"/>
          <w:marBottom w:val="0"/>
          <w:divBdr>
            <w:top w:val="none" w:sz="0" w:space="0" w:color="auto"/>
            <w:left w:val="none" w:sz="0" w:space="0" w:color="auto"/>
            <w:bottom w:val="none" w:sz="0" w:space="0" w:color="auto"/>
            <w:right w:val="none" w:sz="0" w:space="0" w:color="auto"/>
          </w:divBdr>
        </w:div>
      </w:divsChild>
    </w:div>
    <w:div w:id="1375495439">
      <w:bodyDiv w:val="1"/>
      <w:marLeft w:val="0"/>
      <w:marRight w:val="0"/>
      <w:marTop w:val="0"/>
      <w:marBottom w:val="0"/>
      <w:divBdr>
        <w:top w:val="none" w:sz="0" w:space="0" w:color="auto"/>
        <w:left w:val="none" w:sz="0" w:space="0" w:color="auto"/>
        <w:bottom w:val="none" w:sz="0" w:space="0" w:color="auto"/>
        <w:right w:val="none" w:sz="0" w:space="0" w:color="auto"/>
      </w:divBdr>
    </w:div>
    <w:div w:id="1385985179">
      <w:bodyDiv w:val="1"/>
      <w:marLeft w:val="0"/>
      <w:marRight w:val="0"/>
      <w:marTop w:val="0"/>
      <w:marBottom w:val="0"/>
      <w:divBdr>
        <w:top w:val="none" w:sz="0" w:space="0" w:color="auto"/>
        <w:left w:val="none" w:sz="0" w:space="0" w:color="auto"/>
        <w:bottom w:val="none" w:sz="0" w:space="0" w:color="auto"/>
        <w:right w:val="none" w:sz="0" w:space="0" w:color="auto"/>
      </w:divBdr>
    </w:div>
    <w:div w:id="1745569803">
      <w:bodyDiv w:val="1"/>
      <w:marLeft w:val="0"/>
      <w:marRight w:val="0"/>
      <w:marTop w:val="0"/>
      <w:marBottom w:val="0"/>
      <w:divBdr>
        <w:top w:val="none" w:sz="0" w:space="0" w:color="auto"/>
        <w:left w:val="none" w:sz="0" w:space="0" w:color="auto"/>
        <w:bottom w:val="none" w:sz="0" w:space="0" w:color="auto"/>
        <w:right w:val="none" w:sz="0" w:space="0" w:color="auto"/>
      </w:divBdr>
    </w:div>
    <w:div w:id="1864593151">
      <w:bodyDiv w:val="1"/>
      <w:marLeft w:val="0"/>
      <w:marRight w:val="0"/>
      <w:marTop w:val="0"/>
      <w:marBottom w:val="0"/>
      <w:divBdr>
        <w:top w:val="none" w:sz="0" w:space="0" w:color="auto"/>
        <w:left w:val="none" w:sz="0" w:space="0" w:color="auto"/>
        <w:bottom w:val="none" w:sz="0" w:space="0" w:color="auto"/>
        <w:right w:val="none" w:sz="0" w:space="0" w:color="auto"/>
      </w:divBdr>
      <w:divsChild>
        <w:div w:id="404691044">
          <w:marLeft w:val="360"/>
          <w:marRight w:val="0"/>
          <w:marTop w:val="200"/>
          <w:marBottom w:val="0"/>
          <w:divBdr>
            <w:top w:val="none" w:sz="0" w:space="0" w:color="auto"/>
            <w:left w:val="none" w:sz="0" w:space="0" w:color="auto"/>
            <w:bottom w:val="none" w:sz="0" w:space="0" w:color="auto"/>
            <w:right w:val="none" w:sz="0" w:space="0" w:color="auto"/>
          </w:divBdr>
        </w:div>
        <w:div w:id="993413408">
          <w:marLeft w:val="360"/>
          <w:marRight w:val="0"/>
          <w:marTop w:val="200"/>
          <w:marBottom w:val="0"/>
          <w:divBdr>
            <w:top w:val="none" w:sz="0" w:space="0" w:color="auto"/>
            <w:left w:val="none" w:sz="0" w:space="0" w:color="auto"/>
            <w:bottom w:val="none" w:sz="0" w:space="0" w:color="auto"/>
            <w:right w:val="none" w:sz="0" w:space="0" w:color="auto"/>
          </w:divBdr>
        </w:div>
        <w:div w:id="175190573">
          <w:marLeft w:val="360"/>
          <w:marRight w:val="0"/>
          <w:marTop w:val="200"/>
          <w:marBottom w:val="0"/>
          <w:divBdr>
            <w:top w:val="none" w:sz="0" w:space="0" w:color="auto"/>
            <w:left w:val="none" w:sz="0" w:space="0" w:color="auto"/>
            <w:bottom w:val="none" w:sz="0" w:space="0" w:color="auto"/>
            <w:right w:val="none" w:sz="0" w:space="0" w:color="auto"/>
          </w:divBdr>
        </w:div>
      </w:divsChild>
    </w:div>
    <w:div w:id="2106609549">
      <w:bodyDiv w:val="1"/>
      <w:marLeft w:val="0"/>
      <w:marRight w:val="0"/>
      <w:marTop w:val="0"/>
      <w:marBottom w:val="0"/>
      <w:divBdr>
        <w:top w:val="none" w:sz="0" w:space="0" w:color="auto"/>
        <w:left w:val="none" w:sz="0" w:space="0" w:color="auto"/>
        <w:bottom w:val="none" w:sz="0" w:space="0" w:color="auto"/>
        <w:right w:val="none" w:sz="0" w:space="0" w:color="auto"/>
      </w:divBdr>
      <w:divsChild>
        <w:div w:id="781656657">
          <w:marLeft w:val="360"/>
          <w:marRight w:val="0"/>
          <w:marTop w:val="200"/>
          <w:marBottom w:val="0"/>
          <w:divBdr>
            <w:top w:val="none" w:sz="0" w:space="0" w:color="auto"/>
            <w:left w:val="none" w:sz="0" w:space="0" w:color="auto"/>
            <w:bottom w:val="none" w:sz="0" w:space="0" w:color="auto"/>
            <w:right w:val="none" w:sz="0" w:space="0" w:color="auto"/>
          </w:divBdr>
        </w:div>
      </w:divsChild>
    </w:div>
    <w:div w:id="21448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5114</Words>
  <Characters>30684</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Młynarczyk</dc:creator>
  <cp:keywords/>
  <dc:description/>
  <cp:lastModifiedBy>Maciej Cieśla</cp:lastModifiedBy>
  <cp:revision>3</cp:revision>
  <cp:lastPrinted>2023-10-23T08:55:00Z</cp:lastPrinted>
  <dcterms:created xsi:type="dcterms:W3CDTF">2023-10-24T06:15:00Z</dcterms:created>
  <dcterms:modified xsi:type="dcterms:W3CDTF">2023-10-24T09:21:00Z</dcterms:modified>
</cp:coreProperties>
</file>