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200B5" w14:textId="7D89A89E" w:rsidR="005365EA" w:rsidRPr="00DD3E67" w:rsidRDefault="005365EA" w:rsidP="002530D8">
      <w:pPr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E6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86C0E">
        <w:rPr>
          <w:rFonts w:ascii="Times New Roman" w:hAnsi="Times New Roman" w:cs="Times New Roman"/>
          <w:b/>
          <w:sz w:val="24"/>
          <w:szCs w:val="24"/>
        </w:rPr>
        <w:t>4</w:t>
      </w:r>
      <w:r w:rsidRPr="00DD3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508">
        <w:rPr>
          <w:rFonts w:ascii="Times New Roman" w:hAnsi="Times New Roman" w:cs="Times New Roman"/>
          <w:b/>
          <w:sz w:val="24"/>
          <w:szCs w:val="24"/>
        </w:rPr>
        <w:t>– istotne postanowienia umowy</w:t>
      </w:r>
    </w:p>
    <w:p w14:paraId="109D3A43" w14:textId="77777777" w:rsidR="00074C40" w:rsidRPr="00DD3E67" w:rsidRDefault="00074C40" w:rsidP="00064720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095EE0" w14:textId="77777777" w:rsidR="00074C40" w:rsidRPr="00DD3E67" w:rsidRDefault="00074C40" w:rsidP="00064720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D14573" w14:textId="77777777" w:rsidR="00074C40" w:rsidRPr="00DD3E67" w:rsidRDefault="00074C40" w:rsidP="00064720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DFD8126" w14:textId="77777777" w:rsidR="00F904D3" w:rsidRPr="00DD3E67" w:rsidRDefault="00F904D3" w:rsidP="00064720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E67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</w:t>
      </w:r>
    </w:p>
    <w:p w14:paraId="5150541D" w14:textId="77777777" w:rsidR="00F904D3" w:rsidRPr="00DD3E67" w:rsidRDefault="00F904D3" w:rsidP="00064720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7B70D" w14:textId="14B0B4FE" w:rsidR="00F904D3" w:rsidRPr="00DD3E67" w:rsidRDefault="00F904D3" w:rsidP="00064720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E67">
        <w:rPr>
          <w:rFonts w:ascii="Times New Roman" w:hAnsi="Times New Roman" w:cs="Times New Roman"/>
          <w:b/>
          <w:bCs/>
          <w:sz w:val="24"/>
          <w:szCs w:val="24"/>
        </w:rPr>
        <w:t>W razie sprzeczności poniższych postanowień z zapisami wzorów umów stosowanych przez Wykonawców pierwszeństwo mają zapisy niniejszych Istotnych postanowień umowy</w:t>
      </w:r>
      <w:r w:rsidR="002B08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08884E" w14:textId="1F62110C" w:rsidR="00D606FB" w:rsidRPr="00DD3E67" w:rsidRDefault="00D606FB" w:rsidP="00064720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3204" w14:textId="77777777" w:rsidR="00D606FB" w:rsidRPr="00DD3E67" w:rsidRDefault="00D606FB" w:rsidP="002C1A57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Umowa zostanie zawarta na wzorze Wykonawcy, z zastrzeżeniem umieszczenia dodatkowych zapisów, istotnych z punktu widzenia Zamawiającego:</w:t>
      </w:r>
    </w:p>
    <w:p w14:paraId="022CF995" w14:textId="1BE7FF42" w:rsidR="000D03C8" w:rsidRPr="00DD3E67" w:rsidRDefault="000D03C8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Umowę zawarto na podstawie postępowania przeprowadzonego w trybie podstawowym na podstawie ustawy z dnia 11 września 2019 r. Prawo zamówień publicznych.</w:t>
      </w:r>
    </w:p>
    <w:p w14:paraId="70BB2E2A" w14:textId="77777777" w:rsidR="00A4362F" w:rsidRPr="00DD3E67" w:rsidRDefault="00A4362F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Umowa zostaje zawarta na okres oznaczony od 01.01.2022 r. do 31.12.2022 r.</w:t>
      </w:r>
    </w:p>
    <w:p w14:paraId="406370B9" w14:textId="77777777" w:rsidR="00A4362F" w:rsidRPr="00DD3E67" w:rsidRDefault="00A4362F" w:rsidP="002C1A5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Świadczenie usługi kompleksowej nastąpi nie wcześniej niż z dniem rozpoczęcia świadczenia usługi dystrybucji przez OSD w ramach danej umowy.</w:t>
      </w:r>
    </w:p>
    <w:p w14:paraId="30CCF9E3" w14:textId="432C68A1" w:rsidR="00A4362F" w:rsidRPr="00DD3E67" w:rsidRDefault="00A4362F" w:rsidP="002C1A5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Z przyczyn formalno-prawnych, Zamawiający dopuszcza zmianę terminu rozpoczęcia wykonania zamówienia z zastrzeżeniem graniczn</w:t>
      </w:r>
      <w:bookmarkStart w:id="0" w:name="_GoBack"/>
      <w:bookmarkEnd w:id="0"/>
      <w:r w:rsidRPr="00DD3E67">
        <w:rPr>
          <w:rFonts w:ascii="Times New Roman" w:hAnsi="Times New Roman" w:cs="Times New Roman"/>
          <w:sz w:val="24"/>
          <w:szCs w:val="24"/>
        </w:rPr>
        <w:t>ego terminu wykonania zamówienia do 31.12.2022r., jednak nie wcześniej niż po skutecznym rozwiązaniu umowy, na podstawie której dotychczas Zamawiający odbierał paliwo gazowe oraz skutecznym przeprowadzeniu procesu zmiany sprzedawcy u Operatora Systemu Dystrybucyjnego</w:t>
      </w:r>
    </w:p>
    <w:p w14:paraId="3AFB4395" w14:textId="4CDBAB3B" w:rsidR="004A4D05" w:rsidRPr="00DD3E67" w:rsidRDefault="004A4D05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Szacowana ilość poboru gazu ziemnego na potrzeby Zamawiającego w okresie trwania Umowy wynosi : 6</w:t>
      </w:r>
      <w:r w:rsidR="00665C4C">
        <w:rPr>
          <w:rFonts w:ascii="Times New Roman" w:hAnsi="Times New Roman" w:cs="Times New Roman"/>
          <w:sz w:val="24"/>
          <w:szCs w:val="24"/>
        </w:rPr>
        <w:t>40</w:t>
      </w:r>
      <w:r w:rsidRPr="00DD3E67">
        <w:rPr>
          <w:rFonts w:ascii="Times New Roman" w:hAnsi="Times New Roman" w:cs="Times New Roman"/>
          <w:sz w:val="24"/>
          <w:szCs w:val="24"/>
        </w:rPr>
        <w:t xml:space="preserve"> 000 kWh.</w:t>
      </w:r>
    </w:p>
    <w:p w14:paraId="6734247C" w14:textId="77777777" w:rsidR="004A4D05" w:rsidRPr="00DD3E67" w:rsidRDefault="004A4D05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Szacunkową wartość umowy określa się na:</w:t>
      </w:r>
    </w:p>
    <w:p w14:paraId="5668940B" w14:textId="77777777" w:rsidR="004A4D05" w:rsidRPr="00DD3E67" w:rsidRDefault="004A4D05" w:rsidP="002C1A57">
      <w:pPr>
        <w:pStyle w:val="Akapitzlist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 xml:space="preserve">brutto: ………………………………. zł [cena oferty brutto] </w:t>
      </w:r>
    </w:p>
    <w:p w14:paraId="05045286" w14:textId="77777777" w:rsidR="004A4D05" w:rsidRPr="00DD3E67" w:rsidRDefault="004A4D05" w:rsidP="002C1A57">
      <w:pPr>
        <w:pStyle w:val="Akapitzlist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netto:  ……………………………….. zł [ cena oferty netto]</w:t>
      </w:r>
    </w:p>
    <w:p w14:paraId="11DEA112" w14:textId="77777777" w:rsidR="004A4D05" w:rsidRPr="00DD3E67" w:rsidRDefault="004A4D05" w:rsidP="002C1A5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podatek VAT  ….. %: ……………………………..</w:t>
      </w:r>
    </w:p>
    <w:p w14:paraId="24D5E078" w14:textId="77777777" w:rsidR="004A4D05" w:rsidRPr="00DD3E67" w:rsidRDefault="004A4D05" w:rsidP="002C1A5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Zmiana szacunkowej wartości umowy tj. zwiększenie lub zmniejszenie nie wymaga aneksu do umowy.</w:t>
      </w:r>
    </w:p>
    <w:p w14:paraId="26166229" w14:textId="53DB194E" w:rsidR="00A4362F" w:rsidRPr="00DD3E67" w:rsidRDefault="00A4362F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Okres rozliczeniowy wynosi 1 miesiąc.</w:t>
      </w:r>
    </w:p>
    <w:p w14:paraId="43C07315" w14:textId="77777777" w:rsidR="00A4362F" w:rsidRPr="00DD3E67" w:rsidRDefault="00A4362F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Rozliczenia za sprzedaż gazu i usługę dystrybucji będą dokonywane na podstawie miesięcznych wskazań układu pomiarowo-rozliczeniowego.</w:t>
      </w:r>
    </w:p>
    <w:p w14:paraId="66B5BC76" w14:textId="019DEE98" w:rsidR="00D606FB" w:rsidRPr="00DD3E67" w:rsidRDefault="00D606FB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Warunki płatności:  przelew do 14 dni:</w:t>
      </w:r>
    </w:p>
    <w:p w14:paraId="650BE231" w14:textId="77777777" w:rsidR="00D606FB" w:rsidRPr="00DD3E67" w:rsidRDefault="00D606FB" w:rsidP="002C1A57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w przypadku faktur wystawianych w wersji elektronicznej – od daty zamieszczenia faktury na serwerze pocztowym Zamawiającego,</w:t>
      </w:r>
    </w:p>
    <w:p w14:paraId="13F15E26" w14:textId="77777777" w:rsidR="00D606FB" w:rsidRPr="00DD3E67" w:rsidRDefault="00D606FB" w:rsidP="002C1A57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w przypadku faktur wystawianych w wersji papierowej – od daty otrzymania faktury przez Zamawiającego.</w:t>
      </w:r>
    </w:p>
    <w:p w14:paraId="2DB5A44F" w14:textId="77777777" w:rsidR="00D606FB" w:rsidRPr="00DD3E67" w:rsidRDefault="00D606FB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Za dzień zapłaty uznaje się dzień obciążenia rachunku Zleceniodawcy.</w:t>
      </w:r>
    </w:p>
    <w:p w14:paraId="0A08E7F1" w14:textId="77777777" w:rsidR="001A6E04" w:rsidRPr="00DD3E67" w:rsidRDefault="00D606FB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Zamawiający dopuszcza możliwość wystawiania faktur częściowych (raty planowe) oraz faktury rozliczeniowej (na ostatni dzień miesiąca).</w:t>
      </w:r>
    </w:p>
    <w:p w14:paraId="1E0F56FB" w14:textId="12B6B9EE" w:rsidR="001A6E04" w:rsidRPr="00DD3E67" w:rsidRDefault="00D606FB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Załącznikiem do faktury rozliczeniowej jest dokument przedstawiający</w:t>
      </w:r>
      <w:r w:rsidR="001A6E04" w:rsidRPr="00DD3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E04" w:rsidRPr="00DD3E67">
        <w:rPr>
          <w:rFonts w:ascii="Times New Roman" w:hAnsi="Times New Roman" w:cs="Times New Roman"/>
          <w:bCs/>
          <w:sz w:val="24"/>
          <w:szCs w:val="24"/>
        </w:rPr>
        <w:t>zestawienie miesięczne dobowego zużycia gazu.</w:t>
      </w:r>
    </w:p>
    <w:p w14:paraId="4D88A716" w14:textId="77777777" w:rsidR="001A6E04" w:rsidRPr="00DD3E67" w:rsidRDefault="001A6E04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Faktura powinna być wystawiona na:</w:t>
      </w:r>
    </w:p>
    <w:p w14:paraId="0E7ED0E9" w14:textId="77777777" w:rsidR="001A6E04" w:rsidRPr="00DD3E67" w:rsidRDefault="001A6E04" w:rsidP="002C1A57">
      <w:pPr>
        <w:pStyle w:val="Akapitzlist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Nabywca: Powiat Olkuski, 32-300 Olkusz, ul. Mickiewicza 2, NIP 6374678</w:t>
      </w:r>
    </w:p>
    <w:p w14:paraId="32212CEC" w14:textId="77777777" w:rsidR="001A6E04" w:rsidRPr="00DD3E67" w:rsidRDefault="001A6E04" w:rsidP="002C1A57">
      <w:pPr>
        <w:pStyle w:val="Akapitzlist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t>Odbiorca i płatnik: Dom Pomocy Społecznej w Olkuszu, 32-300 Olkusz, ul. Kantego 4</w:t>
      </w:r>
    </w:p>
    <w:p w14:paraId="3DC52F01" w14:textId="78E954C2" w:rsidR="001A6E04" w:rsidRPr="00DD3E67" w:rsidRDefault="001A6E04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bCs/>
          <w:sz w:val="24"/>
          <w:szCs w:val="24"/>
        </w:rPr>
        <w:lastRenderedPageBreak/>
        <w:t>Płatność z rachunku wydatków budżetowych – dział 852, rozdział 85202, § 4260.</w:t>
      </w:r>
    </w:p>
    <w:p w14:paraId="169FFF8B" w14:textId="77777777" w:rsidR="00FC0209" w:rsidRPr="00DD3E67" w:rsidRDefault="00FC0209" w:rsidP="002C1A5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Umowa może być zmieniona w stosunku do treści oferty, na podstawie, której dokonano wyboru wykonawcy w poniższym zakresie:</w:t>
      </w:r>
    </w:p>
    <w:p w14:paraId="131B3C49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zmiany danych teleadresowych osób reprezentujących firmę;</w:t>
      </w:r>
    </w:p>
    <w:p w14:paraId="16E46642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zmian podwykonawcy, przy pomocy, którego Wykonawca realizuje przedmiot umowy;</w:t>
      </w:r>
    </w:p>
    <w:p w14:paraId="5333AC1F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rozszerzenie zakresu podwykonawstwa w porównaniu do wskazanego w ofercie Wykonawcy;</w:t>
      </w:r>
    </w:p>
    <w:p w14:paraId="005EF94F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w przypadku urzędowej zmiany stawki podatku VAT . W takim przypadku zmianie podlegać będzie kwota podatku VAT;</w:t>
      </w:r>
    </w:p>
    <w:p w14:paraId="568EE938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(umowy);</w:t>
      </w:r>
    </w:p>
    <w:p w14:paraId="4395F8EA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zmian taryfy OSD wprowadzanymi zgodnie z postanowieniami Prawa Energetycznego;</w:t>
      </w:r>
    </w:p>
    <w:p w14:paraId="6B7AFCA0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utratą przez Zamawiającego tytułu prawnego do punktu odbioru;</w:t>
      </w:r>
    </w:p>
    <w:p w14:paraId="683A7B3C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w przypadku konieczności zmniejszenia lub zwiększenia mocy umownej,</w:t>
      </w:r>
    </w:p>
    <w:p w14:paraId="2696A968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zmiana grupy taryfowej;</w:t>
      </w:r>
    </w:p>
    <w:p w14:paraId="7CEDB0E0" w14:textId="77777777" w:rsidR="00FC0209" w:rsidRPr="00DD3E67" w:rsidRDefault="00FC0209" w:rsidP="002C1A57">
      <w:pPr>
        <w:numPr>
          <w:ilvl w:val="0"/>
          <w:numId w:val="25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wystąpienie konieczności wprowadzenia zmian spowodowanych następującymi okolicznościami: siła wyższa uniemożliwiająca wykonanie przedmiotu umowy;</w:t>
      </w:r>
    </w:p>
    <w:p w14:paraId="4C1EA837" w14:textId="77777777" w:rsidR="00FC0209" w:rsidRPr="00DD3E67" w:rsidRDefault="00FC0209" w:rsidP="002C1A57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7871F" w14:textId="17739A27" w:rsidR="00FC0209" w:rsidRPr="00DD3E67" w:rsidRDefault="00FC0209" w:rsidP="002C1A57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W przypadku wystąpienia okoliczności określonych w  pkt. d, e i f ceny i stawki ulegają automatycznie zmianie od dnia wejścia ich w życie bez konieczności sporządzania aneksu.</w:t>
      </w:r>
    </w:p>
    <w:p w14:paraId="46F792F1" w14:textId="2E5A5119" w:rsidR="00FC0209" w:rsidRPr="00DD3E67" w:rsidRDefault="00FC0209" w:rsidP="002C1A57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 xml:space="preserve">W przypadku wystąpienia okoliczności określonych w pkt. g rezygnacja może nastąpić w przypadku przekazania, sprzedaży, wynajmu obiektu innemu właścicielowi oraz w przypadku zamknięcia lub likwidacji obiektu. Zmiana umowy nastąpi poprzez zawarcie stosownego aneksu do Umowy. </w:t>
      </w:r>
    </w:p>
    <w:p w14:paraId="22CD09DC" w14:textId="20177C59" w:rsidR="00FC0209" w:rsidRPr="00DD3E67" w:rsidRDefault="00FC0209" w:rsidP="002C1A57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W przypadku wystąpienia okoliczności określonych w pkt. h ceny i stawki za usługi dystrybucyjne ulegają automatycznie zmianie zgodnie z taryfą OSD bez konieczności sporządzania aneksu.</w:t>
      </w:r>
    </w:p>
    <w:p w14:paraId="1A7D7C4B" w14:textId="77777777" w:rsidR="000D1EB1" w:rsidRPr="00DD3E67" w:rsidRDefault="000D1EB1" w:rsidP="002C1A57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1DC8A" w14:textId="409E93DC" w:rsidR="000D1EB1" w:rsidRPr="00DD3E67" w:rsidRDefault="000D1EB1" w:rsidP="002C1A57">
      <w:pPr>
        <w:suppressAutoHyphens/>
        <w:overflowPunct w:val="0"/>
        <w:autoSpaceDE w:val="0"/>
        <w:spacing w:before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Aneks do umowy o przedmiotowe zamówienie wymagać będzie dla swojej</w:t>
      </w:r>
      <w:r w:rsidRPr="00DD3E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3E67">
        <w:rPr>
          <w:rFonts w:ascii="Times New Roman" w:hAnsi="Times New Roman" w:cs="Times New Roman"/>
          <w:sz w:val="24"/>
          <w:szCs w:val="24"/>
        </w:rPr>
        <w:t>ważności, zachowania formy pisemnej</w:t>
      </w:r>
      <w:r w:rsidR="002A7A91">
        <w:rPr>
          <w:rFonts w:ascii="Times New Roman" w:hAnsi="Times New Roman" w:cs="Times New Roman"/>
          <w:sz w:val="24"/>
          <w:szCs w:val="24"/>
        </w:rPr>
        <w:t xml:space="preserve"> w sytuacjach</w:t>
      </w:r>
      <w:r w:rsidRPr="00DD3E67">
        <w:rPr>
          <w:rFonts w:ascii="Times New Roman" w:hAnsi="Times New Roman" w:cs="Times New Roman"/>
          <w:sz w:val="24"/>
          <w:szCs w:val="24"/>
        </w:rPr>
        <w:t>:</w:t>
      </w:r>
    </w:p>
    <w:p w14:paraId="51F6B44E" w14:textId="6B81AC2A" w:rsidR="000D1EB1" w:rsidRPr="00DD3E67" w:rsidRDefault="000D1EB1" w:rsidP="002C1A5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2CDA095C" w14:textId="7FAAAE89" w:rsidR="000D1EB1" w:rsidRPr="00DD3E67" w:rsidRDefault="000D1EB1" w:rsidP="002C1A5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E67">
        <w:rPr>
          <w:rFonts w:ascii="Times New Roman" w:hAnsi="Times New Roman" w:cs="Times New Roman"/>
          <w:sz w:val="24"/>
          <w:szCs w:val="24"/>
        </w:rPr>
        <w:t>gdy zmiany są korzystne dla Zamawiającego,</w:t>
      </w:r>
    </w:p>
    <w:p w14:paraId="43A5D05C" w14:textId="1CFB9D87" w:rsidR="000D1EB1" w:rsidRPr="00DD3E67" w:rsidRDefault="002A7A91" w:rsidP="002C1A5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</w:t>
      </w:r>
      <w:r w:rsidR="000D1EB1" w:rsidRPr="00DD3E67">
        <w:rPr>
          <w:rFonts w:ascii="Times New Roman" w:hAnsi="Times New Roman" w:cs="Times New Roman"/>
          <w:sz w:val="24"/>
          <w:szCs w:val="24"/>
        </w:rPr>
        <w:t>wystąpiły zmiany unormowań prawnych powszechnie obowiązujących, które będą miały wpływ na realizację umowy.</w:t>
      </w:r>
    </w:p>
    <w:p w14:paraId="1ED06D5C" w14:textId="77777777" w:rsidR="000D1EB1" w:rsidRPr="00DD3E67" w:rsidRDefault="000D1EB1" w:rsidP="002C1A57">
      <w:pPr>
        <w:suppressAutoHyphens/>
        <w:overflowPunct w:val="0"/>
        <w:autoSpaceDE w:val="0"/>
        <w:spacing w:before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43AEDA" w14:textId="77777777" w:rsidR="004A4D05" w:rsidRPr="00DD3E67" w:rsidRDefault="004A4D05" w:rsidP="002C1A57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C89ED" w14:textId="77777777" w:rsidR="00F904D3" w:rsidRPr="00DD3E67" w:rsidRDefault="00F904D3" w:rsidP="00064720">
      <w:pPr>
        <w:spacing w:before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sectPr w:rsidR="00F904D3" w:rsidRPr="00DD3E67" w:rsidSect="00013CC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987C" w14:textId="77777777" w:rsidR="000F5750" w:rsidRDefault="000F5750" w:rsidP="00DA08D8">
      <w:pPr>
        <w:spacing w:before="0" w:line="240" w:lineRule="auto"/>
      </w:pPr>
      <w:r>
        <w:separator/>
      </w:r>
    </w:p>
  </w:endnote>
  <w:endnote w:type="continuationSeparator" w:id="0">
    <w:p w14:paraId="019B8F23" w14:textId="77777777" w:rsidR="000F5750" w:rsidRDefault="000F5750" w:rsidP="00DA08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375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DA262B" w14:textId="77777777" w:rsidR="006D34CB" w:rsidRDefault="006D34CB">
            <w:pPr>
              <w:pStyle w:val="Stopka"/>
              <w:jc w:val="right"/>
            </w:pPr>
            <w:r>
              <w:t xml:space="preserve">Strona </w:t>
            </w:r>
            <w:r w:rsidR="000219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2190E">
              <w:rPr>
                <w:b/>
                <w:bCs/>
                <w:sz w:val="24"/>
                <w:szCs w:val="24"/>
              </w:rPr>
              <w:fldChar w:fldCharType="separate"/>
            </w:r>
            <w:r w:rsidR="002530D8">
              <w:rPr>
                <w:b/>
                <w:bCs/>
                <w:noProof/>
              </w:rPr>
              <w:t>2</w:t>
            </w:r>
            <w:r w:rsidR="0002190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219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2190E">
              <w:rPr>
                <w:b/>
                <w:bCs/>
                <w:sz w:val="24"/>
                <w:szCs w:val="24"/>
              </w:rPr>
              <w:fldChar w:fldCharType="separate"/>
            </w:r>
            <w:r w:rsidR="002530D8">
              <w:rPr>
                <w:b/>
                <w:bCs/>
                <w:noProof/>
              </w:rPr>
              <w:t>2</w:t>
            </w:r>
            <w:r w:rsidR="0002190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70E39" w14:textId="77777777" w:rsidR="006D34CB" w:rsidRDefault="006D3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94FC" w14:textId="77777777" w:rsidR="000F5750" w:rsidRDefault="000F5750" w:rsidP="00DA08D8">
      <w:pPr>
        <w:spacing w:before="0" w:line="240" w:lineRule="auto"/>
      </w:pPr>
      <w:r>
        <w:separator/>
      </w:r>
    </w:p>
  </w:footnote>
  <w:footnote w:type="continuationSeparator" w:id="0">
    <w:p w14:paraId="6F091025" w14:textId="77777777" w:rsidR="000F5750" w:rsidRDefault="000F5750" w:rsidP="00DA08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720A050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Wingdings" w:cs="Symbol" w:hint="default"/>
        <w:b w:val="0"/>
        <w:sz w:val="22"/>
        <w:szCs w:val="22"/>
        <w:lang w:val="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Wingdings" w:cs="Symbol"/>
        <w:szCs w:val="22"/>
        <w:lang w:val="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89DA022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Symbol" w:hint="default"/>
        <w:sz w:val="22"/>
        <w:szCs w:val="22"/>
        <w:lang w:val="pl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08E15043"/>
    <w:multiLevelType w:val="hybridMultilevel"/>
    <w:tmpl w:val="37763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FB031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8D6"/>
    <w:multiLevelType w:val="hybridMultilevel"/>
    <w:tmpl w:val="E50C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414"/>
    <w:multiLevelType w:val="hybridMultilevel"/>
    <w:tmpl w:val="E1DA035C"/>
    <w:lvl w:ilvl="0" w:tplc="5C9422F2">
      <w:start w:val="6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2E99"/>
    <w:multiLevelType w:val="hybridMultilevel"/>
    <w:tmpl w:val="C2F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6172A"/>
    <w:multiLevelType w:val="hybridMultilevel"/>
    <w:tmpl w:val="A448FCF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525755"/>
    <w:multiLevelType w:val="hybridMultilevel"/>
    <w:tmpl w:val="73FE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F6914"/>
    <w:multiLevelType w:val="hybridMultilevel"/>
    <w:tmpl w:val="379E2632"/>
    <w:lvl w:ilvl="0" w:tplc="7CFE9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4F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4012D"/>
    <w:multiLevelType w:val="hybridMultilevel"/>
    <w:tmpl w:val="A57040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4C311A4"/>
    <w:multiLevelType w:val="hybridMultilevel"/>
    <w:tmpl w:val="C6D0BEE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5CA7A3A"/>
    <w:multiLevelType w:val="hybridMultilevel"/>
    <w:tmpl w:val="E482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1CC0"/>
    <w:multiLevelType w:val="multilevel"/>
    <w:tmpl w:val="76DAF956"/>
    <w:lvl w:ilvl="0">
      <w:start w:val="1"/>
      <w:numFmt w:val="decimal"/>
      <w:lvlText w:val="%1."/>
      <w:lvlJc w:val="left"/>
      <w:rPr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BE82867"/>
    <w:multiLevelType w:val="hybridMultilevel"/>
    <w:tmpl w:val="E9588B62"/>
    <w:lvl w:ilvl="0" w:tplc="8FB21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6577"/>
    <w:multiLevelType w:val="hybridMultilevel"/>
    <w:tmpl w:val="9D6E1CA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1063FFE"/>
    <w:multiLevelType w:val="hybridMultilevel"/>
    <w:tmpl w:val="4FA4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61243"/>
    <w:multiLevelType w:val="hybridMultilevel"/>
    <w:tmpl w:val="D954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6276"/>
    <w:multiLevelType w:val="hybridMultilevel"/>
    <w:tmpl w:val="58A42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01D94"/>
    <w:multiLevelType w:val="hybridMultilevel"/>
    <w:tmpl w:val="D7C4F57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B000916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266A7"/>
    <w:multiLevelType w:val="hybridMultilevel"/>
    <w:tmpl w:val="8B50E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8415E"/>
    <w:multiLevelType w:val="hybridMultilevel"/>
    <w:tmpl w:val="248A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D35EF"/>
    <w:multiLevelType w:val="hybridMultilevel"/>
    <w:tmpl w:val="248A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2384B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1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21"/>
  </w:num>
  <w:num w:numId="15">
    <w:abstractNumId w:val="10"/>
  </w:num>
  <w:num w:numId="16">
    <w:abstractNumId w:val="16"/>
  </w:num>
  <w:num w:numId="17">
    <w:abstractNumId w:val="20"/>
  </w:num>
  <w:num w:numId="18">
    <w:abstractNumId w:val="19"/>
  </w:num>
  <w:num w:numId="19">
    <w:abstractNumId w:val="12"/>
  </w:num>
  <w:num w:numId="20">
    <w:abstractNumId w:val="22"/>
  </w:num>
  <w:num w:numId="21">
    <w:abstractNumId w:val="18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C7"/>
    <w:rsid w:val="00010028"/>
    <w:rsid w:val="00013CC7"/>
    <w:rsid w:val="0002190E"/>
    <w:rsid w:val="00023100"/>
    <w:rsid w:val="000525E1"/>
    <w:rsid w:val="00064720"/>
    <w:rsid w:val="00064C0C"/>
    <w:rsid w:val="00074C40"/>
    <w:rsid w:val="000B2450"/>
    <w:rsid w:val="000C608D"/>
    <w:rsid w:val="000D03C8"/>
    <w:rsid w:val="000D1EB1"/>
    <w:rsid w:val="000F5750"/>
    <w:rsid w:val="000F7476"/>
    <w:rsid w:val="00103918"/>
    <w:rsid w:val="0011025F"/>
    <w:rsid w:val="0012126C"/>
    <w:rsid w:val="00147461"/>
    <w:rsid w:val="00150A1D"/>
    <w:rsid w:val="0017376E"/>
    <w:rsid w:val="00186F8A"/>
    <w:rsid w:val="00191810"/>
    <w:rsid w:val="001A6E04"/>
    <w:rsid w:val="001C0F4F"/>
    <w:rsid w:val="001D651F"/>
    <w:rsid w:val="001E290E"/>
    <w:rsid w:val="00204354"/>
    <w:rsid w:val="0022357D"/>
    <w:rsid w:val="00224610"/>
    <w:rsid w:val="0024265D"/>
    <w:rsid w:val="00244753"/>
    <w:rsid w:val="002530D8"/>
    <w:rsid w:val="00286B67"/>
    <w:rsid w:val="0029233D"/>
    <w:rsid w:val="002A7A91"/>
    <w:rsid w:val="002B0898"/>
    <w:rsid w:val="002C1A57"/>
    <w:rsid w:val="003517FF"/>
    <w:rsid w:val="0036425A"/>
    <w:rsid w:val="00386C0E"/>
    <w:rsid w:val="0039332E"/>
    <w:rsid w:val="003A0508"/>
    <w:rsid w:val="003A54F9"/>
    <w:rsid w:val="003C0491"/>
    <w:rsid w:val="003E1FA7"/>
    <w:rsid w:val="00405909"/>
    <w:rsid w:val="004078B4"/>
    <w:rsid w:val="00426E8A"/>
    <w:rsid w:val="00443570"/>
    <w:rsid w:val="004A4D05"/>
    <w:rsid w:val="004D2F6D"/>
    <w:rsid w:val="0051158C"/>
    <w:rsid w:val="00517838"/>
    <w:rsid w:val="005365EA"/>
    <w:rsid w:val="0058089B"/>
    <w:rsid w:val="00582253"/>
    <w:rsid w:val="00583043"/>
    <w:rsid w:val="005D71B1"/>
    <w:rsid w:val="0066209E"/>
    <w:rsid w:val="00665C4C"/>
    <w:rsid w:val="006A13FD"/>
    <w:rsid w:val="006C26E9"/>
    <w:rsid w:val="006D34CB"/>
    <w:rsid w:val="006E29DB"/>
    <w:rsid w:val="006E581A"/>
    <w:rsid w:val="006F6224"/>
    <w:rsid w:val="006F7B82"/>
    <w:rsid w:val="00743B97"/>
    <w:rsid w:val="00775642"/>
    <w:rsid w:val="00785F2B"/>
    <w:rsid w:val="007913E9"/>
    <w:rsid w:val="007C4E8D"/>
    <w:rsid w:val="007F4381"/>
    <w:rsid w:val="00803140"/>
    <w:rsid w:val="00813458"/>
    <w:rsid w:val="008229A2"/>
    <w:rsid w:val="00893026"/>
    <w:rsid w:val="008A1CBB"/>
    <w:rsid w:val="008C7F13"/>
    <w:rsid w:val="008D61BD"/>
    <w:rsid w:val="00916089"/>
    <w:rsid w:val="009343F4"/>
    <w:rsid w:val="00945474"/>
    <w:rsid w:val="00994CEE"/>
    <w:rsid w:val="009B752A"/>
    <w:rsid w:val="009C59D8"/>
    <w:rsid w:val="00A11DAA"/>
    <w:rsid w:val="00A405B7"/>
    <w:rsid w:val="00A43329"/>
    <w:rsid w:val="00A4362F"/>
    <w:rsid w:val="00A658BE"/>
    <w:rsid w:val="00A72C91"/>
    <w:rsid w:val="00A860B3"/>
    <w:rsid w:val="00A910FC"/>
    <w:rsid w:val="00AA361F"/>
    <w:rsid w:val="00AC0E36"/>
    <w:rsid w:val="00AC2717"/>
    <w:rsid w:val="00AE6A8A"/>
    <w:rsid w:val="00AF6F7B"/>
    <w:rsid w:val="00B36A71"/>
    <w:rsid w:val="00B4065E"/>
    <w:rsid w:val="00B86341"/>
    <w:rsid w:val="00B93310"/>
    <w:rsid w:val="00BA3E6E"/>
    <w:rsid w:val="00BB55EC"/>
    <w:rsid w:val="00BD0E88"/>
    <w:rsid w:val="00C24393"/>
    <w:rsid w:val="00C27F46"/>
    <w:rsid w:val="00C528D4"/>
    <w:rsid w:val="00C61C48"/>
    <w:rsid w:val="00C76C23"/>
    <w:rsid w:val="00C92E11"/>
    <w:rsid w:val="00CA2913"/>
    <w:rsid w:val="00D606FB"/>
    <w:rsid w:val="00D84C81"/>
    <w:rsid w:val="00D929C1"/>
    <w:rsid w:val="00DA08D8"/>
    <w:rsid w:val="00DA7AC9"/>
    <w:rsid w:val="00DB6239"/>
    <w:rsid w:val="00DD3E67"/>
    <w:rsid w:val="00DD621F"/>
    <w:rsid w:val="00E1488A"/>
    <w:rsid w:val="00E21EB4"/>
    <w:rsid w:val="00E72749"/>
    <w:rsid w:val="00E73D5D"/>
    <w:rsid w:val="00EA7F13"/>
    <w:rsid w:val="00EC67BD"/>
    <w:rsid w:val="00F03C89"/>
    <w:rsid w:val="00F35E03"/>
    <w:rsid w:val="00F366C0"/>
    <w:rsid w:val="00F4596C"/>
    <w:rsid w:val="00F500BF"/>
    <w:rsid w:val="00F904D3"/>
    <w:rsid w:val="00FA17FB"/>
    <w:rsid w:val="00FB68CF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6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EE"/>
    <w:pPr>
      <w:spacing w:before="360" w:after="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45474"/>
    <w:pPr>
      <w:keepNext/>
      <w:keepLines/>
      <w:spacing w:before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5474"/>
    <w:rPr>
      <w:rFonts w:ascii="Tahoma" w:eastAsiaTheme="majorEastAsia" w:hAnsi="Tahoma" w:cstheme="majorBidi"/>
      <w:b/>
      <w:bCs/>
      <w:sz w:val="28"/>
      <w:szCs w:val="26"/>
    </w:rPr>
  </w:style>
  <w:style w:type="table" w:styleId="Tabela-Siatka">
    <w:name w:val="Table Grid"/>
    <w:basedOn w:val="Standardowy"/>
    <w:rsid w:val="000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21F"/>
    <w:pPr>
      <w:spacing w:before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8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E6A8A"/>
    <w:rPr>
      <w:color w:val="808080"/>
    </w:rPr>
  </w:style>
  <w:style w:type="paragraph" w:styleId="Akapitzlist">
    <w:name w:val="List Paragraph"/>
    <w:basedOn w:val="Normalny"/>
    <w:uiPriority w:val="34"/>
    <w:qFormat/>
    <w:rsid w:val="00351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4CB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4CB"/>
    <w:rPr>
      <w:rFonts w:ascii="Tahoma" w:hAnsi="Tahoma"/>
    </w:rPr>
  </w:style>
  <w:style w:type="paragraph" w:customStyle="1" w:styleId="Standard">
    <w:name w:val="Standard"/>
    <w:rsid w:val="006D3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StrongEmphasis">
    <w:name w:val="Strong Emphasis"/>
    <w:rsid w:val="006D34CB"/>
    <w:rPr>
      <w:b/>
      <w:bCs/>
    </w:rPr>
  </w:style>
  <w:style w:type="paragraph" w:styleId="Lista">
    <w:name w:val="List"/>
    <w:basedOn w:val="Normalny"/>
    <w:rsid w:val="00F904D3"/>
    <w:pPr>
      <w:widowControl w:val="0"/>
      <w:spacing w:before="0" w:line="240" w:lineRule="auto"/>
      <w:ind w:left="283" w:hanging="283"/>
    </w:pPr>
    <w:rPr>
      <w:rFonts w:ascii="Arial" w:eastAsia="Times New Roman" w:hAnsi="Arial" w:cs="Arial"/>
      <w:i/>
      <w:iCs/>
      <w:kern w:val="16"/>
      <w:sz w:val="20"/>
      <w:szCs w:val="20"/>
      <w:lang w:eastAsia="pl-PL"/>
    </w:rPr>
  </w:style>
  <w:style w:type="paragraph" w:customStyle="1" w:styleId="Default">
    <w:name w:val="Default"/>
    <w:rsid w:val="00074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8089B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089B"/>
    <w:pPr>
      <w:spacing w:before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089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EE"/>
    <w:pPr>
      <w:spacing w:before="360" w:after="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45474"/>
    <w:pPr>
      <w:keepNext/>
      <w:keepLines/>
      <w:spacing w:before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5474"/>
    <w:rPr>
      <w:rFonts w:ascii="Tahoma" w:eastAsiaTheme="majorEastAsia" w:hAnsi="Tahoma" w:cstheme="majorBidi"/>
      <w:b/>
      <w:bCs/>
      <w:sz w:val="28"/>
      <w:szCs w:val="26"/>
    </w:rPr>
  </w:style>
  <w:style w:type="table" w:styleId="Tabela-Siatka">
    <w:name w:val="Table Grid"/>
    <w:basedOn w:val="Standardowy"/>
    <w:rsid w:val="000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21F"/>
    <w:pPr>
      <w:spacing w:before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8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E6A8A"/>
    <w:rPr>
      <w:color w:val="808080"/>
    </w:rPr>
  </w:style>
  <w:style w:type="paragraph" w:styleId="Akapitzlist">
    <w:name w:val="List Paragraph"/>
    <w:basedOn w:val="Normalny"/>
    <w:uiPriority w:val="34"/>
    <w:qFormat/>
    <w:rsid w:val="00351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4CB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4CB"/>
    <w:rPr>
      <w:rFonts w:ascii="Tahoma" w:hAnsi="Tahoma"/>
    </w:rPr>
  </w:style>
  <w:style w:type="paragraph" w:customStyle="1" w:styleId="Standard">
    <w:name w:val="Standard"/>
    <w:rsid w:val="006D3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StrongEmphasis">
    <w:name w:val="Strong Emphasis"/>
    <w:rsid w:val="006D34CB"/>
    <w:rPr>
      <w:b/>
      <w:bCs/>
    </w:rPr>
  </w:style>
  <w:style w:type="paragraph" w:styleId="Lista">
    <w:name w:val="List"/>
    <w:basedOn w:val="Normalny"/>
    <w:rsid w:val="00F904D3"/>
    <w:pPr>
      <w:widowControl w:val="0"/>
      <w:spacing w:before="0" w:line="240" w:lineRule="auto"/>
      <w:ind w:left="283" w:hanging="283"/>
    </w:pPr>
    <w:rPr>
      <w:rFonts w:ascii="Arial" w:eastAsia="Times New Roman" w:hAnsi="Arial" w:cs="Arial"/>
      <w:i/>
      <w:iCs/>
      <w:kern w:val="16"/>
      <w:sz w:val="20"/>
      <w:szCs w:val="20"/>
      <w:lang w:eastAsia="pl-PL"/>
    </w:rPr>
  </w:style>
  <w:style w:type="paragraph" w:customStyle="1" w:styleId="Default">
    <w:name w:val="Default"/>
    <w:rsid w:val="00074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8089B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089B"/>
    <w:pPr>
      <w:spacing w:before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089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27CE-9CE7-4082-953B-C17B093F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Barczyk</dc:creator>
  <cp:lastModifiedBy>Kinga Pomierna</cp:lastModifiedBy>
  <cp:revision>4</cp:revision>
  <cp:lastPrinted>2021-11-10T06:59:00Z</cp:lastPrinted>
  <dcterms:created xsi:type="dcterms:W3CDTF">2021-11-09T13:19:00Z</dcterms:created>
  <dcterms:modified xsi:type="dcterms:W3CDTF">2021-11-10T06:59:00Z</dcterms:modified>
</cp:coreProperties>
</file>