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64F9315C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DC5AD6">
        <w:rPr>
          <w:rFonts w:ascii="Times New Roman" w:hAnsi="Times New Roman" w:cs="Times New Roman"/>
          <w:b/>
          <w:bCs/>
        </w:rPr>
        <w:t>1</w:t>
      </w:r>
      <w:r w:rsidR="002B4CC0">
        <w:rPr>
          <w:rFonts w:ascii="Times New Roman" w:hAnsi="Times New Roman" w:cs="Times New Roman"/>
          <w:b/>
          <w:bCs/>
        </w:rPr>
        <w:t>7</w:t>
      </w:r>
      <w:r w:rsidRPr="001D669E">
        <w:rPr>
          <w:rFonts w:ascii="Times New Roman" w:hAnsi="Times New Roman" w:cs="Times New Roman"/>
          <w:b/>
          <w:bCs/>
        </w:rPr>
        <w:t>/2022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6FD7543A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2019 r. poz. </w:t>
      </w:r>
      <w:r w:rsidR="00A8360D">
        <w:rPr>
          <w:rFonts w:ascii="Times New Roman" w:hAnsi="Times New Roman" w:cs="Times New Roman"/>
          <w:sz w:val="18"/>
          <w:szCs w:val="18"/>
        </w:rPr>
        <w:t>1129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A383866" w14:textId="77777777" w:rsidR="00B05CB6" w:rsidRPr="00E47CC2" w:rsidRDefault="00B05CB6" w:rsidP="009460F0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8F1CE78" w14:textId="3EA00791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FB1F7F" w:rsidRPr="00FB1F7F">
        <w:rPr>
          <w:rFonts w:ascii="Times New Roman" w:hAnsi="Times New Roman" w:cs="Times New Roman"/>
          <w:b/>
          <w:bCs/>
          <w:i/>
          <w:iCs/>
        </w:rPr>
        <w:t>Wykonanie usługi cateringowej podczas Inauguracji Roku Akademickiego 22/23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”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15BF1104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B3E897" w14:textId="6D14B45B" w:rsidR="00B05CB6" w:rsidRPr="00E47CC2" w:rsidRDefault="00D21CF3" w:rsidP="00D21CF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CF3">
        <w:rPr>
          <w:rFonts w:ascii="Times New Roman" w:hAnsi="Times New Roman" w:cs="Times New Roman"/>
          <w:bCs/>
        </w:rPr>
        <w:t>uprawnień do prowadzenia określonej działalności gospodarczej lub zawodowej, o ile wynika to z odrębnych przepisów</w:t>
      </w: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lastRenderedPageBreak/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49A363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17737F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Pr="001D669E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lastRenderedPageBreak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9114" w14:textId="77777777" w:rsidR="0017001C" w:rsidRDefault="0017001C">
      <w:pPr>
        <w:spacing w:after="0" w:line="240" w:lineRule="auto"/>
      </w:pPr>
      <w:r>
        <w:separator/>
      </w:r>
    </w:p>
  </w:endnote>
  <w:endnote w:type="continuationSeparator" w:id="0">
    <w:p w14:paraId="51D3B0BA" w14:textId="77777777" w:rsidR="0017001C" w:rsidRDefault="0017001C">
      <w:pPr>
        <w:spacing w:after="0" w:line="240" w:lineRule="auto"/>
      </w:pPr>
      <w:r>
        <w:continuationSeparator/>
      </w:r>
    </w:p>
  </w:endnote>
  <w:endnote w:type="continuationNotice" w:id="1">
    <w:p w14:paraId="5C15B7BB" w14:textId="77777777" w:rsidR="0017001C" w:rsidRDefault="001700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FCB7" w14:textId="4670B07E" w:rsidR="00435729" w:rsidRDefault="00B147ED" w:rsidP="009445D6">
    <w:pPr>
      <w:pStyle w:val="Stopka"/>
      <w:jc w:val="right"/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       </w:t>
    </w:r>
    <w:sdt>
      <w:sdtPr>
        <w:id w:val="1971703727"/>
        <w:docPartObj>
          <w:docPartGallery w:val="Page Numbers (Bottom of Page)"/>
          <w:docPartUnique/>
        </w:docPartObj>
      </w:sdtPr>
      <w:sdtEndPr/>
      <w:sdtContent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C3E6" w14:textId="77777777" w:rsidR="0017001C" w:rsidRDefault="0017001C">
      <w:pPr>
        <w:spacing w:after="0" w:line="240" w:lineRule="auto"/>
      </w:pPr>
      <w:r>
        <w:separator/>
      </w:r>
    </w:p>
  </w:footnote>
  <w:footnote w:type="continuationSeparator" w:id="0">
    <w:p w14:paraId="1914BD8D" w14:textId="77777777" w:rsidR="0017001C" w:rsidRDefault="0017001C">
      <w:pPr>
        <w:spacing w:after="0" w:line="240" w:lineRule="auto"/>
      </w:pPr>
      <w:r>
        <w:continuationSeparator/>
      </w:r>
    </w:p>
  </w:footnote>
  <w:footnote w:type="continuationNotice" w:id="1">
    <w:p w14:paraId="02E2C95D" w14:textId="77777777" w:rsidR="0017001C" w:rsidRDefault="001700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414E" w14:textId="4D44FBE5" w:rsidR="00C45555" w:rsidRPr="006A3321" w:rsidRDefault="006A3321" w:rsidP="00C45555">
    <w:pPr>
      <w:pStyle w:val="Nagwek"/>
      <w:rPr>
        <w:rFonts w:ascii="Times New Roman" w:hAnsi="Times New Roman" w:cs="Times New Roman"/>
        <w:noProof/>
        <w:color w:val="965F77"/>
      </w:rPr>
    </w:pPr>
    <w:bookmarkStart w:id="2" w:name="_Hlk97545874"/>
    <w:r w:rsidRPr="006A3321">
      <w:rPr>
        <w:rFonts w:ascii="Times New Roman" w:hAnsi="Times New Roman" w:cs="Times New Roman"/>
        <w:noProof/>
        <w:color w:val="965F77"/>
        <w:sz w:val="16"/>
        <w:szCs w:val="16"/>
      </w:rPr>
      <w:drawing>
        <wp:anchor distT="0" distB="0" distL="114300" distR="114300" simplePos="0" relativeHeight="251658240" behindDoc="0" locked="0" layoutInCell="1" allowOverlap="1" wp14:anchorId="02F17C71" wp14:editId="337D3363">
          <wp:simplePos x="0" y="0"/>
          <wp:positionH relativeFrom="page">
            <wp:posOffset>6320155</wp:posOffset>
          </wp:positionH>
          <wp:positionV relativeFrom="margin">
            <wp:posOffset>-1082040</wp:posOffset>
          </wp:positionV>
          <wp:extent cx="514350" cy="579120"/>
          <wp:effectExtent l="0" t="0" r="0" b="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a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555" w:rsidRPr="006A3321">
      <w:rPr>
        <w:rFonts w:ascii="Times New Roman" w:hAnsi="Times New Roman" w:cs="Times New Roman"/>
        <w:noProof/>
        <w:color w:val="965F77"/>
      </w:rPr>
      <w:t xml:space="preserve">Wydział Inżynierii </w:t>
    </w:r>
  </w:p>
  <w:bookmarkEnd w:id="2"/>
  <w:p w14:paraId="03D3E15B" w14:textId="1738E75A" w:rsidR="003D6F54" w:rsidRDefault="000E2CB6" w:rsidP="008D0580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   POLITECHNIKA WARSZAWSKA</w:t>
    </w:r>
  </w:p>
  <w:p w14:paraId="6C5BDECA" w14:textId="1A711B9B" w:rsidR="008D0580" w:rsidRPr="00C3620C" w:rsidRDefault="000E2CB6" w:rsidP="000E2CB6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</w:t>
    </w:r>
    <w:r w:rsidR="008D0580" w:rsidRPr="00C3620C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WYDZIAŁ INŻYNIERII MATERIAŁOWEJ</w:t>
    </w:r>
  </w:p>
  <w:p w14:paraId="76999C1E" w14:textId="1A6C9CE0" w:rsidR="00A21921" w:rsidRPr="002B4CC0" w:rsidRDefault="006A3321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DC5AD6">
      <w:rPr>
        <w:rFonts w:ascii="Times New Roman" w:hAnsi="Times New Roman" w:cs="Times New Roman"/>
        <w:sz w:val="18"/>
        <w:szCs w:val="18"/>
      </w:rPr>
      <w:t>2</w:t>
    </w:r>
    <w:r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1E02"/>
    <w:multiLevelType w:val="hybridMultilevel"/>
    <w:tmpl w:val="BFF233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9"/>
  </w:num>
  <w:num w:numId="2" w16cid:durableId="837161035">
    <w:abstractNumId w:val="0"/>
  </w:num>
  <w:num w:numId="3" w16cid:durableId="81805047">
    <w:abstractNumId w:val="13"/>
  </w:num>
  <w:num w:numId="4" w16cid:durableId="1547330040">
    <w:abstractNumId w:val="1"/>
  </w:num>
  <w:num w:numId="5" w16cid:durableId="191451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8"/>
  </w:num>
  <w:num w:numId="7" w16cid:durableId="1008169535">
    <w:abstractNumId w:val="17"/>
  </w:num>
  <w:num w:numId="8" w16cid:durableId="205070410">
    <w:abstractNumId w:val="10"/>
  </w:num>
  <w:num w:numId="9" w16cid:durableId="1893955906">
    <w:abstractNumId w:val="6"/>
  </w:num>
  <w:num w:numId="10" w16cid:durableId="2103060537">
    <w:abstractNumId w:val="11"/>
  </w:num>
  <w:num w:numId="11" w16cid:durableId="359084972">
    <w:abstractNumId w:val="16"/>
  </w:num>
  <w:num w:numId="12" w16cid:durableId="208809015">
    <w:abstractNumId w:val="5"/>
  </w:num>
  <w:num w:numId="13" w16cid:durableId="1259604370">
    <w:abstractNumId w:val="4"/>
  </w:num>
  <w:num w:numId="14" w16cid:durableId="1726179913">
    <w:abstractNumId w:val="15"/>
  </w:num>
  <w:num w:numId="15" w16cid:durableId="388649467">
    <w:abstractNumId w:val="7"/>
  </w:num>
  <w:num w:numId="16" w16cid:durableId="1082602901">
    <w:abstractNumId w:val="12"/>
  </w:num>
  <w:num w:numId="17" w16cid:durableId="214852067">
    <w:abstractNumId w:val="14"/>
  </w:num>
  <w:num w:numId="18" w16cid:durableId="1885603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10015E"/>
    <w:rsid w:val="00104514"/>
    <w:rsid w:val="001106F8"/>
    <w:rsid w:val="0017001C"/>
    <w:rsid w:val="001732E0"/>
    <w:rsid w:val="0017737F"/>
    <w:rsid w:val="00180F23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3623A8"/>
    <w:rsid w:val="0036709E"/>
    <w:rsid w:val="003873DC"/>
    <w:rsid w:val="00390104"/>
    <w:rsid w:val="003B1253"/>
    <w:rsid w:val="003C1D53"/>
    <w:rsid w:val="003D4059"/>
    <w:rsid w:val="003D6F54"/>
    <w:rsid w:val="003F56AC"/>
    <w:rsid w:val="00435729"/>
    <w:rsid w:val="00464EBB"/>
    <w:rsid w:val="00475C0D"/>
    <w:rsid w:val="004C2D05"/>
    <w:rsid w:val="004D19E1"/>
    <w:rsid w:val="004E2849"/>
    <w:rsid w:val="005568AA"/>
    <w:rsid w:val="005C3B47"/>
    <w:rsid w:val="005D1A07"/>
    <w:rsid w:val="005E1A24"/>
    <w:rsid w:val="00613330"/>
    <w:rsid w:val="00646318"/>
    <w:rsid w:val="006777AE"/>
    <w:rsid w:val="00695F5B"/>
    <w:rsid w:val="00697546"/>
    <w:rsid w:val="006A3321"/>
    <w:rsid w:val="006D5A0D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D3E2F"/>
    <w:rsid w:val="007D6B9A"/>
    <w:rsid w:val="008047AE"/>
    <w:rsid w:val="00812729"/>
    <w:rsid w:val="0085368B"/>
    <w:rsid w:val="00861B97"/>
    <w:rsid w:val="00861E6F"/>
    <w:rsid w:val="008C0BCF"/>
    <w:rsid w:val="008D0580"/>
    <w:rsid w:val="008D0D8D"/>
    <w:rsid w:val="009445D6"/>
    <w:rsid w:val="009460F0"/>
    <w:rsid w:val="00951047"/>
    <w:rsid w:val="009A3139"/>
    <w:rsid w:val="009B50D7"/>
    <w:rsid w:val="009F16AE"/>
    <w:rsid w:val="00A21921"/>
    <w:rsid w:val="00A80C1D"/>
    <w:rsid w:val="00A8360D"/>
    <w:rsid w:val="00A84243"/>
    <w:rsid w:val="00AA2D7F"/>
    <w:rsid w:val="00AE5B96"/>
    <w:rsid w:val="00B05CB6"/>
    <w:rsid w:val="00B114C5"/>
    <w:rsid w:val="00B147ED"/>
    <w:rsid w:val="00B15990"/>
    <w:rsid w:val="00B211BA"/>
    <w:rsid w:val="00B230CF"/>
    <w:rsid w:val="00B45036"/>
    <w:rsid w:val="00B83EEB"/>
    <w:rsid w:val="00B9484D"/>
    <w:rsid w:val="00BA5BA7"/>
    <w:rsid w:val="00C03A71"/>
    <w:rsid w:val="00C20406"/>
    <w:rsid w:val="00C22B8D"/>
    <w:rsid w:val="00C45555"/>
    <w:rsid w:val="00CA6F35"/>
    <w:rsid w:val="00D21CF3"/>
    <w:rsid w:val="00D83D7F"/>
    <w:rsid w:val="00DC5AD6"/>
    <w:rsid w:val="00E06261"/>
    <w:rsid w:val="00E30461"/>
    <w:rsid w:val="00E47CC2"/>
    <w:rsid w:val="00E74D5A"/>
    <w:rsid w:val="00E7530A"/>
    <w:rsid w:val="00EA5BBB"/>
    <w:rsid w:val="00ED033F"/>
    <w:rsid w:val="00ED19DF"/>
    <w:rsid w:val="00EF6809"/>
    <w:rsid w:val="00F029C2"/>
    <w:rsid w:val="00F57063"/>
    <w:rsid w:val="00FB1F7F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9</cp:revision>
  <dcterms:created xsi:type="dcterms:W3CDTF">2022-04-26T10:11:00Z</dcterms:created>
  <dcterms:modified xsi:type="dcterms:W3CDTF">2022-08-12T08:10:00Z</dcterms:modified>
</cp:coreProperties>
</file>