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9053" w14:textId="77777777" w:rsidR="00C75EF1" w:rsidRPr="0098537F" w:rsidRDefault="00C75EF1" w:rsidP="00C75EF1">
      <w:pPr>
        <w:pStyle w:val="Tematkomentarza"/>
        <w:tabs>
          <w:tab w:val="left" w:pos="623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6BEC3E13" w14:textId="5F2F1E04" w:rsidR="00C75EF1" w:rsidRPr="00FD20B2" w:rsidRDefault="00C75EF1" w:rsidP="00C75EF1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DO.WAL.26.ZP.</w:t>
      </w:r>
      <w:r w:rsidR="00E3467F">
        <w:rPr>
          <w:rFonts w:asciiTheme="minorHAnsi" w:hAnsiTheme="minorHAnsi" w:cstheme="minorHAnsi"/>
          <w:b w:val="0"/>
          <w:bCs w:val="0"/>
          <w:sz w:val="24"/>
          <w:szCs w:val="24"/>
        </w:rPr>
        <w:t>25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.23.EJ</w:t>
      </w:r>
      <w:r w:rsidR="008D59E7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D90C6B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98537F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FD20B2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8D59E7">
        <w:rPr>
          <w:rFonts w:ascii="Calibri" w:hAnsi="Calibri" w:cs="Calibri"/>
          <w:b w:val="0"/>
          <w:sz w:val="24"/>
          <w:szCs w:val="24"/>
        </w:rPr>
        <w:t>13.</w:t>
      </w:r>
      <w:r w:rsidR="00E3467F">
        <w:rPr>
          <w:rFonts w:ascii="Calibri" w:hAnsi="Calibri" w:cs="Calibri"/>
          <w:b w:val="0"/>
          <w:sz w:val="24"/>
          <w:szCs w:val="24"/>
        </w:rPr>
        <w:t>1</w:t>
      </w:r>
      <w:r w:rsidR="008D59E7">
        <w:rPr>
          <w:rFonts w:ascii="Calibri" w:hAnsi="Calibri" w:cs="Calibri"/>
          <w:b w:val="0"/>
          <w:sz w:val="24"/>
          <w:szCs w:val="24"/>
        </w:rPr>
        <w:t>1</w:t>
      </w:r>
      <w:r>
        <w:rPr>
          <w:rFonts w:ascii="Calibri" w:hAnsi="Calibri" w:cs="Calibri"/>
          <w:b w:val="0"/>
          <w:sz w:val="24"/>
          <w:szCs w:val="24"/>
        </w:rPr>
        <w:t>.</w:t>
      </w:r>
      <w:r w:rsidRPr="00FD20B2">
        <w:rPr>
          <w:rFonts w:ascii="Calibri" w:hAnsi="Calibri" w:cs="Calibri"/>
          <w:b w:val="0"/>
          <w:sz w:val="24"/>
          <w:szCs w:val="24"/>
        </w:rPr>
        <w:t>202</w:t>
      </w:r>
      <w:r>
        <w:rPr>
          <w:rFonts w:ascii="Calibri" w:hAnsi="Calibri" w:cs="Calibri"/>
          <w:b w:val="0"/>
          <w:sz w:val="24"/>
          <w:szCs w:val="24"/>
        </w:rPr>
        <w:t>3</w:t>
      </w:r>
      <w:r w:rsidRPr="00FD20B2">
        <w:rPr>
          <w:rFonts w:ascii="Calibri" w:hAnsi="Calibri" w:cs="Calibri"/>
          <w:b w:val="0"/>
          <w:sz w:val="24"/>
          <w:szCs w:val="24"/>
        </w:rPr>
        <w:t xml:space="preserve"> r.</w:t>
      </w:r>
    </w:p>
    <w:bookmarkEnd w:id="0"/>
    <w:p w14:paraId="7F5FD4C3" w14:textId="75A2FDAA" w:rsidR="008D59E7" w:rsidRDefault="008D59E7" w:rsidP="009275CD">
      <w:pPr>
        <w:spacing w:before="720" w:after="720" w:line="360" w:lineRule="auto"/>
        <w:jc w:val="center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INFORMACJA Z OTWARCIA OFERT</w:t>
      </w:r>
    </w:p>
    <w:p w14:paraId="1A724BA8" w14:textId="12CAA3D0" w:rsidR="008D59E7" w:rsidRDefault="008D59E7" w:rsidP="008D59E7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Zamawiający - Państwowy Fundusz Rehabilitacji Osób Niepełnosprawnych z siedzibą w Warszawie przy al. Jana Pawła II 13, działając na podstawie art. 222 ust. 5 ustawy z dnia 11 września 2019 r. Prawo zamówień publicznych (t.j. Dz. U. z 2023 r., poz. 1605</w:t>
      </w:r>
      <w:r w:rsidR="00A606B2">
        <w:rPr>
          <w:rFonts w:asciiTheme="minorHAnsi" w:hAnsiTheme="minorHAnsi" w:cstheme="minorHAnsi"/>
          <w:sz w:val="24"/>
          <w:szCs w:val="24"/>
          <w:lang w:eastAsia="pl-PL"/>
        </w:rPr>
        <w:t xml:space="preserve"> z późn. zm.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) przekazuje informację z otwarcia ofert w postępowaniu </w:t>
      </w:r>
      <w:r>
        <w:rPr>
          <w:rFonts w:cs="Calibri"/>
          <w:sz w:val="24"/>
          <w:szCs w:val="24"/>
          <w:lang w:eastAsia="pl-PL"/>
        </w:rPr>
        <w:t xml:space="preserve">na </w:t>
      </w:r>
      <w:r>
        <w:rPr>
          <w:rFonts w:cs="Calibri"/>
          <w:bCs/>
          <w:noProof/>
          <w:sz w:val="24"/>
          <w:szCs w:val="24"/>
        </w:rPr>
        <w:t>u</w:t>
      </w:r>
      <w:r w:rsidRPr="00E3467F">
        <w:rPr>
          <w:rFonts w:cs="Calibri"/>
          <w:bCs/>
          <w:noProof/>
          <w:sz w:val="24"/>
          <w:szCs w:val="24"/>
        </w:rPr>
        <w:t>sługi opieki informatycznej w</w:t>
      </w:r>
      <w:r w:rsidR="00A606B2">
        <w:rPr>
          <w:rFonts w:cs="Calibri"/>
          <w:bCs/>
          <w:noProof/>
          <w:sz w:val="24"/>
          <w:szCs w:val="24"/>
        </w:rPr>
        <w:t> </w:t>
      </w:r>
      <w:r w:rsidRPr="00E3467F">
        <w:rPr>
          <w:rFonts w:cs="Calibri"/>
          <w:bCs/>
          <w:noProof/>
          <w:sz w:val="24"/>
          <w:szCs w:val="24"/>
        </w:rPr>
        <w:t>stosunku do oprogramowania</w:t>
      </w:r>
      <w:r>
        <w:rPr>
          <w:rFonts w:cs="Calibri"/>
          <w:bCs/>
          <w:noProof/>
          <w:sz w:val="24"/>
          <w:szCs w:val="24"/>
        </w:rPr>
        <w:t xml:space="preserve"> </w:t>
      </w:r>
      <w:r w:rsidRPr="00E3467F">
        <w:rPr>
          <w:rFonts w:cs="Calibri"/>
          <w:bCs/>
          <w:noProof/>
          <w:sz w:val="24"/>
          <w:szCs w:val="24"/>
        </w:rPr>
        <w:t>firmy Oracle wykorzystywanego przez PFRON</w:t>
      </w:r>
      <w:r w:rsidRPr="00FD20B2">
        <w:rPr>
          <w:rFonts w:cs="Calibri"/>
          <w:bCs/>
          <w:noProof/>
          <w:sz w:val="24"/>
          <w:szCs w:val="24"/>
        </w:rPr>
        <w:t xml:space="preserve"> – numer sprawy ZP/</w:t>
      </w:r>
      <w:r>
        <w:rPr>
          <w:rFonts w:cs="Calibri"/>
          <w:bCs/>
          <w:noProof/>
          <w:sz w:val="24"/>
          <w:szCs w:val="24"/>
        </w:rPr>
        <w:t>25</w:t>
      </w:r>
      <w:r w:rsidRPr="00FD20B2">
        <w:rPr>
          <w:rFonts w:cs="Calibri"/>
          <w:bCs/>
          <w:noProof/>
          <w:sz w:val="24"/>
          <w:szCs w:val="24"/>
        </w:rPr>
        <w:t>/2</w:t>
      </w:r>
      <w:r>
        <w:rPr>
          <w:rFonts w:cs="Calibri"/>
          <w:bCs/>
          <w:noProof/>
          <w:sz w:val="24"/>
          <w:szCs w:val="24"/>
        </w:rPr>
        <w:t>3</w:t>
      </w:r>
      <w:r>
        <w:rPr>
          <w:rFonts w:cs="Calibri"/>
          <w:sz w:val="24"/>
          <w:szCs w:val="24"/>
          <w:lang w:eastAsia="pl-PL"/>
        </w:rPr>
        <w:t>, które odbyło się w dniu 13.11.2023 r. o godz. 12:00.</w:t>
      </w:r>
    </w:p>
    <w:p w14:paraId="57908FD6" w14:textId="4E3AA093" w:rsidR="008D59E7" w:rsidRDefault="008D59E7" w:rsidP="008D59E7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złożono </w:t>
      </w:r>
      <w:r w:rsidR="00AB09EC">
        <w:rPr>
          <w:rFonts w:asciiTheme="minorHAnsi" w:hAnsiTheme="minorHAnsi" w:cstheme="minorHAnsi"/>
          <w:sz w:val="24"/>
          <w:szCs w:val="24"/>
          <w:lang w:eastAsia="pl-PL"/>
        </w:rPr>
        <w:t>3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oferty</w:t>
      </w:r>
      <w:r w:rsidR="00AB09EC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14:paraId="5FEAD703" w14:textId="77777777" w:rsidR="008D59E7" w:rsidRPr="00AB09EC" w:rsidRDefault="008D59E7" w:rsidP="008D59E7">
      <w:pPr>
        <w:pStyle w:val="Akapitzlist"/>
        <w:numPr>
          <w:ilvl w:val="0"/>
          <w:numId w:val="21"/>
        </w:numPr>
        <w:tabs>
          <w:tab w:val="left" w:pos="993"/>
        </w:tabs>
        <w:spacing w:before="12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1" w:name="_Hlk126926054"/>
      <w:r w:rsidRPr="00AB0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</w:p>
    <w:bookmarkEnd w:id="1"/>
    <w:p w14:paraId="02CEE67C" w14:textId="47718883" w:rsidR="00AB09EC" w:rsidRPr="00AB09EC" w:rsidRDefault="00AB09EC" w:rsidP="00AB09EC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sz w:val="24"/>
          <w:szCs w:val="24"/>
          <w:lang w:eastAsia="pl-PL"/>
        </w:rPr>
        <w:t xml:space="preserve">RSP spółka z ograniczoną odpowiedzialnością </w:t>
      </w:r>
    </w:p>
    <w:p w14:paraId="1600B34D" w14:textId="7CA4101E" w:rsidR="00AB09EC" w:rsidRPr="00AB09EC" w:rsidRDefault="00AB09EC" w:rsidP="00AB09EC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sz w:val="24"/>
          <w:szCs w:val="24"/>
          <w:lang w:eastAsia="pl-PL"/>
        </w:rPr>
        <w:t>ul. Sztormowa 1</w:t>
      </w:r>
      <w:r w:rsidR="003D021F">
        <w:rPr>
          <w:rFonts w:asciiTheme="minorHAnsi" w:hAnsiTheme="minorHAnsi" w:cstheme="minorHAnsi"/>
          <w:sz w:val="24"/>
          <w:szCs w:val="24"/>
          <w:lang w:eastAsia="pl-PL"/>
        </w:rPr>
        <w:t xml:space="preserve"> lok. </w:t>
      </w:r>
      <w:r w:rsidRPr="00AB09EC">
        <w:rPr>
          <w:rFonts w:asciiTheme="minorHAnsi" w:hAnsiTheme="minorHAnsi" w:cstheme="minorHAnsi"/>
          <w:sz w:val="24"/>
          <w:szCs w:val="24"/>
          <w:lang w:eastAsia="pl-PL"/>
        </w:rPr>
        <w:t>12</w:t>
      </w:r>
    </w:p>
    <w:p w14:paraId="575B5808" w14:textId="33EB4C51" w:rsidR="008D59E7" w:rsidRPr="00AB09EC" w:rsidRDefault="00AB09EC" w:rsidP="00AB09EC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sz w:val="24"/>
          <w:szCs w:val="24"/>
          <w:lang w:eastAsia="pl-PL"/>
        </w:rPr>
        <w:t>02-654 Warszawa</w:t>
      </w:r>
      <w:r w:rsidR="008D59E7" w:rsidRPr="00AB09E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64D0112" w14:textId="7E4668A7" w:rsidR="008D59E7" w:rsidRPr="00AB09EC" w:rsidRDefault="008D59E7" w:rsidP="008D59E7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sz w:val="24"/>
          <w:szCs w:val="24"/>
          <w:lang w:eastAsia="pl-PL"/>
        </w:rPr>
        <w:t xml:space="preserve">Cena – </w:t>
      </w:r>
      <w:r w:rsidR="00AB09EC" w:rsidRPr="00AB09EC">
        <w:rPr>
          <w:rFonts w:asciiTheme="minorHAnsi" w:hAnsiTheme="minorHAnsi" w:cstheme="minorHAnsi"/>
          <w:sz w:val="24"/>
          <w:szCs w:val="24"/>
          <w:lang w:eastAsia="pl-PL"/>
        </w:rPr>
        <w:t>5 25</w:t>
      </w:r>
      <w:r w:rsidR="00AB09EC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AB09EC" w:rsidRPr="00AB09EC">
        <w:rPr>
          <w:rFonts w:asciiTheme="minorHAnsi" w:hAnsiTheme="minorHAnsi" w:cstheme="minorHAnsi"/>
          <w:sz w:val="24"/>
          <w:szCs w:val="24"/>
          <w:lang w:eastAsia="pl-PL"/>
        </w:rPr>
        <w:t> 058,19</w:t>
      </w:r>
      <w:r w:rsidRPr="00AB09EC">
        <w:rPr>
          <w:rFonts w:asciiTheme="minorHAnsi" w:hAnsiTheme="minorHAnsi" w:cstheme="minorHAnsi"/>
          <w:sz w:val="24"/>
          <w:szCs w:val="24"/>
          <w:lang w:eastAsia="pl-PL"/>
        </w:rPr>
        <w:t xml:space="preserve"> zł brutto.</w:t>
      </w:r>
    </w:p>
    <w:p w14:paraId="332F0B66" w14:textId="77777777" w:rsidR="008D59E7" w:rsidRPr="00AB09EC" w:rsidRDefault="008D59E7" w:rsidP="008D59E7">
      <w:pPr>
        <w:pStyle w:val="Akapitzlist"/>
        <w:numPr>
          <w:ilvl w:val="0"/>
          <w:numId w:val="21"/>
        </w:numPr>
        <w:tabs>
          <w:tab w:val="left" w:pos="993"/>
        </w:tabs>
        <w:spacing w:before="12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2</w:t>
      </w:r>
    </w:p>
    <w:p w14:paraId="1E2F41A4" w14:textId="77777777" w:rsidR="00AB09EC" w:rsidRPr="00AB09EC" w:rsidRDefault="00AB09EC" w:rsidP="008D59E7">
      <w:pPr>
        <w:tabs>
          <w:tab w:val="left" w:pos="993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Transition Technologies S.A.</w:t>
      </w:r>
    </w:p>
    <w:p w14:paraId="41868BA7" w14:textId="77777777" w:rsidR="00AB09EC" w:rsidRPr="00AB09EC" w:rsidRDefault="00AB09EC" w:rsidP="008D59E7">
      <w:pPr>
        <w:tabs>
          <w:tab w:val="left" w:pos="993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ul. Pawia 55</w:t>
      </w:r>
    </w:p>
    <w:p w14:paraId="3CB4CE8D" w14:textId="0D639CE4" w:rsidR="008D59E7" w:rsidRPr="00AB09EC" w:rsidRDefault="00AB09EC" w:rsidP="008D59E7">
      <w:pPr>
        <w:tabs>
          <w:tab w:val="left" w:pos="993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AB09E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01-030 Warszawa</w:t>
      </w:r>
    </w:p>
    <w:p w14:paraId="7F64CF69" w14:textId="5103D559" w:rsidR="008D59E7" w:rsidRPr="00AB09EC" w:rsidRDefault="008D59E7" w:rsidP="008D59E7">
      <w:pPr>
        <w:pStyle w:val="Default"/>
        <w:spacing w:line="276" w:lineRule="auto"/>
        <w:rPr>
          <w:lang w:eastAsia="pl-PL"/>
        </w:rPr>
      </w:pPr>
      <w:r w:rsidRPr="00AB09EC">
        <w:rPr>
          <w:rFonts w:asciiTheme="minorHAnsi" w:hAnsiTheme="minorHAnsi" w:cstheme="minorHAnsi"/>
        </w:rPr>
        <w:t xml:space="preserve">Cena – </w:t>
      </w:r>
      <w:r w:rsidR="00AB09EC" w:rsidRPr="00AB09EC">
        <w:t>5 198 973,84</w:t>
      </w:r>
      <w:r w:rsidRPr="00AB09EC">
        <w:t xml:space="preserve"> zł brutto.</w:t>
      </w:r>
    </w:p>
    <w:p w14:paraId="5975E754" w14:textId="77777777" w:rsidR="008D59E7" w:rsidRPr="009275CD" w:rsidRDefault="008D59E7" w:rsidP="008D59E7">
      <w:pPr>
        <w:pStyle w:val="Akapitzlist"/>
        <w:numPr>
          <w:ilvl w:val="0"/>
          <w:numId w:val="21"/>
        </w:numPr>
        <w:tabs>
          <w:tab w:val="left" w:pos="993"/>
        </w:tabs>
        <w:spacing w:before="12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275C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3</w:t>
      </w:r>
    </w:p>
    <w:p w14:paraId="1B3868D8" w14:textId="72BEE65C" w:rsidR="008D59E7" w:rsidRPr="009275CD" w:rsidRDefault="00AB09EC" w:rsidP="008D59E7">
      <w:pPr>
        <w:pStyle w:val="Default"/>
        <w:spacing w:line="276" w:lineRule="auto"/>
        <w:rPr>
          <w:lang w:eastAsia="pl-PL"/>
        </w:rPr>
      </w:pPr>
      <w:r w:rsidRPr="009275CD">
        <w:t>Decsoft S.A.</w:t>
      </w:r>
    </w:p>
    <w:p w14:paraId="7DF54C08" w14:textId="4672DB9F" w:rsidR="00AB09EC" w:rsidRPr="009275CD" w:rsidRDefault="00AB09EC" w:rsidP="008D59E7">
      <w:pPr>
        <w:pStyle w:val="Default"/>
        <w:spacing w:line="276" w:lineRule="auto"/>
        <w:rPr>
          <w:rFonts w:asciiTheme="minorHAnsi" w:hAnsiTheme="minorHAnsi" w:cstheme="minorHAnsi"/>
        </w:rPr>
      </w:pPr>
      <w:r w:rsidRPr="009275CD">
        <w:rPr>
          <w:rFonts w:asciiTheme="minorHAnsi" w:hAnsiTheme="minorHAnsi" w:cstheme="minorHAnsi"/>
        </w:rPr>
        <w:t>al. Jerozolimskie 179, p. +2,</w:t>
      </w:r>
    </w:p>
    <w:p w14:paraId="49EDEAA4" w14:textId="50343580" w:rsidR="008D59E7" w:rsidRPr="009275CD" w:rsidRDefault="00AB09EC" w:rsidP="008D59E7">
      <w:pPr>
        <w:pStyle w:val="Default"/>
        <w:spacing w:line="276" w:lineRule="auto"/>
      </w:pPr>
      <w:r w:rsidRPr="009275CD">
        <w:rPr>
          <w:rFonts w:asciiTheme="minorHAnsi" w:hAnsiTheme="minorHAnsi" w:cstheme="minorHAnsi"/>
        </w:rPr>
        <w:t>02- 222 Warszawa</w:t>
      </w:r>
      <w:r w:rsidR="008D59E7" w:rsidRPr="009275CD">
        <w:t xml:space="preserve"> </w:t>
      </w:r>
    </w:p>
    <w:p w14:paraId="474F80E0" w14:textId="7D8891BC" w:rsidR="008D59E7" w:rsidRDefault="008D59E7" w:rsidP="008D59E7">
      <w:pPr>
        <w:pStyle w:val="Default"/>
        <w:spacing w:line="276" w:lineRule="auto"/>
      </w:pPr>
      <w:r w:rsidRPr="009275CD">
        <w:t xml:space="preserve">Cena – </w:t>
      </w:r>
      <w:r w:rsidR="009275CD" w:rsidRPr="009275CD">
        <w:t>5 213 970,00</w:t>
      </w:r>
      <w:r w:rsidRPr="009275CD">
        <w:t xml:space="preserve"> z</w:t>
      </w:r>
      <w:r w:rsidRPr="009275CD">
        <w:rPr>
          <w:rFonts w:eastAsia="Calibri"/>
        </w:rPr>
        <w:t>ł</w:t>
      </w:r>
      <w:r w:rsidRPr="009275CD">
        <w:t xml:space="preserve"> brutto.</w:t>
      </w:r>
    </w:p>
    <w:p w14:paraId="2AB9CAA1" w14:textId="77777777" w:rsidR="006661F4" w:rsidRDefault="006661F4" w:rsidP="008D59E7">
      <w:pPr>
        <w:pStyle w:val="Default"/>
        <w:spacing w:line="276" w:lineRule="auto"/>
      </w:pPr>
    </w:p>
    <w:p w14:paraId="50C7AC8A" w14:textId="77777777" w:rsidR="00EC3AE6" w:rsidRDefault="00EC3AE6" w:rsidP="00EC3AE6">
      <w:pPr>
        <w:pStyle w:val="Default"/>
        <w:ind w:left="4253"/>
      </w:pPr>
      <w:r>
        <w:t>Elektronicznie podpisany przez</w:t>
      </w:r>
    </w:p>
    <w:p w14:paraId="51894401" w14:textId="173306AC" w:rsidR="006661F4" w:rsidRDefault="00EC3AE6" w:rsidP="00EC3AE6">
      <w:pPr>
        <w:pStyle w:val="Default"/>
        <w:spacing w:line="276" w:lineRule="auto"/>
        <w:ind w:left="4253"/>
      </w:pPr>
      <w:r>
        <w:t>Sebastian Maksymilian Szymonik</w:t>
      </w:r>
    </w:p>
    <w:p w14:paraId="0C7F6472" w14:textId="6FB9A72B" w:rsidR="00EC3AE6" w:rsidRDefault="00EC3AE6" w:rsidP="00EC3AE6">
      <w:pPr>
        <w:pStyle w:val="Default"/>
        <w:spacing w:line="276" w:lineRule="auto"/>
        <w:ind w:left="4253"/>
      </w:pPr>
      <w:r w:rsidRPr="00EC3AE6">
        <w:t>Data: 2023.11.14 16:12:36 +01'00'</w:t>
      </w:r>
    </w:p>
    <w:sectPr w:rsidR="00EC3AE6" w:rsidSect="002657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9BB9" w14:textId="77777777" w:rsidR="00B05137" w:rsidRDefault="00B05137">
      <w:pPr>
        <w:spacing w:after="0" w:line="240" w:lineRule="auto"/>
      </w:pPr>
      <w:r>
        <w:separator/>
      </w:r>
    </w:p>
  </w:endnote>
  <w:endnote w:type="continuationSeparator" w:id="0">
    <w:p w14:paraId="359DB7FA" w14:textId="77777777" w:rsidR="00B05137" w:rsidRDefault="00B0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7A57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5023295" wp14:editId="005B5B45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" name="Obraz 2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C02B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7358AC0" wp14:editId="48BCDD71">
          <wp:simplePos x="0" y="0"/>
          <wp:positionH relativeFrom="column">
            <wp:posOffset>-900430</wp:posOffset>
          </wp:positionH>
          <wp:positionV relativeFrom="paragraph">
            <wp:posOffset>33020</wp:posOffset>
          </wp:positionV>
          <wp:extent cx="7557685" cy="630644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5B72" w14:textId="77777777" w:rsidR="00B05137" w:rsidRDefault="00B051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133A13" w14:textId="77777777" w:rsidR="00B05137" w:rsidRDefault="00B0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CE94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3165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BC91113" wp14:editId="7BA0E9C8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9E541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  <w:p w14:paraId="6EDCC84D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7E12"/>
    <w:multiLevelType w:val="hybridMultilevel"/>
    <w:tmpl w:val="A8DC70FC"/>
    <w:lvl w:ilvl="0" w:tplc="DB784404">
      <w:start w:val="1"/>
      <w:numFmt w:val="lowerRoman"/>
      <w:lvlText w:val="%1."/>
      <w:lvlJc w:val="righ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76998"/>
    <w:multiLevelType w:val="hybridMultilevel"/>
    <w:tmpl w:val="4B546A3C"/>
    <w:lvl w:ilvl="0" w:tplc="226830D2">
      <w:start w:val="1"/>
      <w:numFmt w:val="lowerLetter"/>
      <w:lvlText w:val="%1)"/>
      <w:lvlJc w:val="left"/>
      <w:pPr>
        <w:ind w:left="3479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485898">
    <w:abstractNumId w:val="5"/>
  </w:num>
  <w:num w:numId="2" w16cid:durableId="1348562808">
    <w:abstractNumId w:val="2"/>
  </w:num>
  <w:num w:numId="3" w16cid:durableId="1237861027">
    <w:abstractNumId w:val="15"/>
  </w:num>
  <w:num w:numId="4" w16cid:durableId="1629554962">
    <w:abstractNumId w:val="13"/>
  </w:num>
  <w:num w:numId="5" w16cid:durableId="594243008">
    <w:abstractNumId w:val="1"/>
  </w:num>
  <w:num w:numId="6" w16cid:durableId="862203362">
    <w:abstractNumId w:val="16"/>
  </w:num>
  <w:num w:numId="7" w16cid:durableId="12458140">
    <w:abstractNumId w:val="7"/>
  </w:num>
  <w:num w:numId="8" w16cid:durableId="604850021">
    <w:abstractNumId w:val="0"/>
  </w:num>
  <w:num w:numId="9" w16cid:durableId="1810896704">
    <w:abstractNumId w:val="6"/>
  </w:num>
  <w:num w:numId="10" w16cid:durableId="834221559">
    <w:abstractNumId w:val="9"/>
  </w:num>
  <w:num w:numId="11" w16cid:durableId="681131983">
    <w:abstractNumId w:val="19"/>
  </w:num>
  <w:num w:numId="12" w16cid:durableId="824977622">
    <w:abstractNumId w:val="18"/>
  </w:num>
  <w:num w:numId="13" w16cid:durableId="800877537">
    <w:abstractNumId w:val="14"/>
  </w:num>
  <w:num w:numId="14" w16cid:durableId="371543426">
    <w:abstractNumId w:val="10"/>
  </w:num>
  <w:num w:numId="15" w16cid:durableId="362364597">
    <w:abstractNumId w:val="12"/>
  </w:num>
  <w:num w:numId="16" w16cid:durableId="777139178">
    <w:abstractNumId w:val="17"/>
  </w:num>
  <w:num w:numId="17" w16cid:durableId="1588467163">
    <w:abstractNumId w:val="20"/>
  </w:num>
  <w:num w:numId="18" w16cid:durableId="1824008191">
    <w:abstractNumId w:val="11"/>
  </w:num>
  <w:num w:numId="19" w16cid:durableId="1409226350">
    <w:abstractNumId w:val="8"/>
  </w:num>
  <w:num w:numId="20" w16cid:durableId="698971480">
    <w:abstractNumId w:val="3"/>
  </w:num>
  <w:num w:numId="21" w16cid:durableId="766656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91E7E"/>
    <w:rsid w:val="00092842"/>
    <w:rsid w:val="000A34FB"/>
    <w:rsid w:val="000B09F4"/>
    <w:rsid w:val="000D7AD2"/>
    <w:rsid w:val="00132623"/>
    <w:rsid w:val="0014029D"/>
    <w:rsid w:val="00161E95"/>
    <w:rsid w:val="00163201"/>
    <w:rsid w:val="00181466"/>
    <w:rsid w:val="002461E7"/>
    <w:rsid w:val="00265742"/>
    <w:rsid w:val="002A3319"/>
    <w:rsid w:val="002D2710"/>
    <w:rsid w:val="0032268E"/>
    <w:rsid w:val="00323140"/>
    <w:rsid w:val="003273A8"/>
    <w:rsid w:val="00342BCC"/>
    <w:rsid w:val="003436A6"/>
    <w:rsid w:val="00366262"/>
    <w:rsid w:val="00387E8F"/>
    <w:rsid w:val="003B48DF"/>
    <w:rsid w:val="003B68DC"/>
    <w:rsid w:val="003D021F"/>
    <w:rsid w:val="003E5F06"/>
    <w:rsid w:val="0041072C"/>
    <w:rsid w:val="004124EF"/>
    <w:rsid w:val="0043376A"/>
    <w:rsid w:val="00454EFE"/>
    <w:rsid w:val="00496CB5"/>
    <w:rsid w:val="004D7961"/>
    <w:rsid w:val="00502415"/>
    <w:rsid w:val="005070F0"/>
    <w:rsid w:val="00542D99"/>
    <w:rsid w:val="00546DEE"/>
    <w:rsid w:val="00567974"/>
    <w:rsid w:val="005B4445"/>
    <w:rsid w:val="005C39FD"/>
    <w:rsid w:val="005E09D8"/>
    <w:rsid w:val="0062731B"/>
    <w:rsid w:val="00633FB3"/>
    <w:rsid w:val="00644574"/>
    <w:rsid w:val="00645141"/>
    <w:rsid w:val="006661F4"/>
    <w:rsid w:val="006771E9"/>
    <w:rsid w:val="006B3880"/>
    <w:rsid w:val="006E60D7"/>
    <w:rsid w:val="0079581E"/>
    <w:rsid w:val="007C0BE1"/>
    <w:rsid w:val="007D1C8E"/>
    <w:rsid w:val="007E2C1D"/>
    <w:rsid w:val="007E3988"/>
    <w:rsid w:val="0080060F"/>
    <w:rsid w:val="008202B0"/>
    <w:rsid w:val="00821B19"/>
    <w:rsid w:val="00825AE5"/>
    <w:rsid w:val="00866193"/>
    <w:rsid w:val="00894D9E"/>
    <w:rsid w:val="008A2B98"/>
    <w:rsid w:val="008C0DD2"/>
    <w:rsid w:val="008C39CF"/>
    <w:rsid w:val="008C6298"/>
    <w:rsid w:val="008D0F61"/>
    <w:rsid w:val="008D59E7"/>
    <w:rsid w:val="008E1466"/>
    <w:rsid w:val="008F09E6"/>
    <w:rsid w:val="0092417A"/>
    <w:rsid w:val="0092652F"/>
    <w:rsid w:val="009269D2"/>
    <w:rsid w:val="009275CD"/>
    <w:rsid w:val="00945190"/>
    <w:rsid w:val="00946765"/>
    <w:rsid w:val="00990130"/>
    <w:rsid w:val="009F3223"/>
    <w:rsid w:val="00A23326"/>
    <w:rsid w:val="00A45B62"/>
    <w:rsid w:val="00A606B2"/>
    <w:rsid w:val="00A94D81"/>
    <w:rsid w:val="00AA1C80"/>
    <w:rsid w:val="00AB09EC"/>
    <w:rsid w:val="00AC1539"/>
    <w:rsid w:val="00AE259D"/>
    <w:rsid w:val="00B04DF2"/>
    <w:rsid w:val="00B05137"/>
    <w:rsid w:val="00B26F75"/>
    <w:rsid w:val="00B66B2F"/>
    <w:rsid w:val="00B71470"/>
    <w:rsid w:val="00B90A5A"/>
    <w:rsid w:val="00BB2DFC"/>
    <w:rsid w:val="00BD2BDD"/>
    <w:rsid w:val="00C72B8F"/>
    <w:rsid w:val="00C75EF1"/>
    <w:rsid w:val="00CB4758"/>
    <w:rsid w:val="00D44CF7"/>
    <w:rsid w:val="00D526F6"/>
    <w:rsid w:val="00D6570A"/>
    <w:rsid w:val="00D90C6B"/>
    <w:rsid w:val="00D9647D"/>
    <w:rsid w:val="00DF0878"/>
    <w:rsid w:val="00E01178"/>
    <w:rsid w:val="00E302A6"/>
    <w:rsid w:val="00E3467F"/>
    <w:rsid w:val="00E441DC"/>
    <w:rsid w:val="00EA01DA"/>
    <w:rsid w:val="00EC3AE6"/>
    <w:rsid w:val="00EC5246"/>
    <w:rsid w:val="00EE2184"/>
    <w:rsid w:val="00F21BFA"/>
    <w:rsid w:val="00F4062E"/>
    <w:rsid w:val="00F43CA8"/>
    <w:rsid w:val="00F97517"/>
    <w:rsid w:val="00FA1C80"/>
    <w:rsid w:val="00FA6CB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4D31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5EF1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5EF1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ny"/>
    <w:rsid w:val="00496CB5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A8"/>
    <w:rPr>
      <w:sz w:val="16"/>
      <w:szCs w:val="16"/>
    </w:rPr>
  </w:style>
  <w:style w:type="character" w:customStyle="1" w:styleId="AkapitzlistZnak">
    <w:name w:val="Akapit z listą Znak"/>
    <w:aliases w:val="T_SZ_List Paragraph Znak,L1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locked/>
    <w:rsid w:val="008D59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3</cp:revision>
  <cp:lastPrinted>2023-11-13T11:52:00Z</cp:lastPrinted>
  <dcterms:created xsi:type="dcterms:W3CDTF">2023-11-14T15:16:00Z</dcterms:created>
  <dcterms:modified xsi:type="dcterms:W3CDTF">2023-11-14T15:19:00Z</dcterms:modified>
</cp:coreProperties>
</file>