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24728B52" w:rsidR="005E78A6" w:rsidRDefault="00AA0493" w:rsidP="00A967B4">
      <w:pPr>
        <w:tabs>
          <w:tab w:val="center" w:pos="4536"/>
          <w:tab w:val="right" w:pos="9072"/>
        </w:tabs>
        <w:spacing w:line="240" w:lineRule="auto"/>
        <w:rPr>
          <w:rFonts w:asciiTheme="minorHAnsi" w:hAnsiTheme="minorHAnsi"/>
          <w:b/>
          <w:bCs/>
        </w:rPr>
      </w:pPr>
      <w:r>
        <w:rPr>
          <w:rFonts w:asciiTheme="minorHAnsi" w:hAnsiTheme="minorHAnsi"/>
          <w:b/>
          <w:bCs/>
        </w:rPr>
        <w:t xml:space="preserve"> </w:t>
      </w:r>
    </w:p>
    <w:p w14:paraId="4C63BD1D" w14:textId="0514DD52" w:rsidR="000C6371" w:rsidRPr="00226E09" w:rsidRDefault="00AE17F8" w:rsidP="00A967B4">
      <w:pPr>
        <w:tabs>
          <w:tab w:val="center" w:pos="4536"/>
          <w:tab w:val="right" w:pos="9072"/>
        </w:tabs>
        <w:spacing w:line="240" w:lineRule="auto"/>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399A7C69">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A967B4">
      <w:pPr>
        <w:tabs>
          <w:tab w:val="center" w:pos="4536"/>
          <w:tab w:val="right" w:pos="9072"/>
        </w:tabs>
        <w:spacing w:after="0" w:line="240" w:lineRule="auto"/>
        <w:rPr>
          <w:rFonts w:asciiTheme="minorHAnsi" w:hAnsiTheme="minorHAnsi"/>
          <w:b/>
          <w:bCs/>
          <w:sz w:val="22"/>
          <w:szCs w:val="22"/>
        </w:rPr>
      </w:pPr>
      <w:r w:rsidRPr="00226E09">
        <w:rPr>
          <w:rFonts w:asciiTheme="minorHAnsi" w:hAnsiTheme="minorHAnsi"/>
          <w:b/>
          <w:bCs/>
          <w:sz w:val="22"/>
          <w:szCs w:val="22"/>
        </w:rPr>
        <w:t xml:space="preserve">Adres: ul. Artwińskiego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A967B4">
      <w:pPr>
        <w:spacing w:after="0" w:line="240" w:lineRule="auto"/>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7A7D7265" w:rsidR="0018382D" w:rsidRPr="00226E09" w:rsidRDefault="00FE46A9" w:rsidP="00A967B4">
      <w:pPr>
        <w:tabs>
          <w:tab w:val="center" w:pos="4536"/>
          <w:tab w:val="right" w:pos="9072"/>
        </w:tabs>
        <w:spacing w:line="240" w:lineRule="auto"/>
        <w:jc w:val="right"/>
        <w:rPr>
          <w:rFonts w:asciiTheme="minorHAnsi" w:hAnsiTheme="minorHAnsi"/>
          <w:sz w:val="24"/>
          <w:szCs w:val="24"/>
        </w:rPr>
      </w:pPr>
      <w:r>
        <w:rPr>
          <w:rFonts w:asciiTheme="minorHAnsi" w:hAnsiTheme="minorHAnsi"/>
          <w:sz w:val="24"/>
          <w:szCs w:val="24"/>
        </w:rPr>
        <w:t>1</w:t>
      </w:r>
      <w:r w:rsidR="00DB57E1">
        <w:rPr>
          <w:rFonts w:asciiTheme="minorHAnsi" w:hAnsiTheme="minorHAnsi"/>
          <w:sz w:val="24"/>
          <w:szCs w:val="24"/>
        </w:rPr>
        <w:t>2</w:t>
      </w:r>
      <w:r w:rsidR="00037DA3" w:rsidRPr="00226E09">
        <w:rPr>
          <w:rFonts w:asciiTheme="minorHAnsi" w:hAnsiTheme="minorHAnsi"/>
          <w:sz w:val="24"/>
          <w:szCs w:val="24"/>
        </w:rPr>
        <w:t>.</w:t>
      </w:r>
      <w:r w:rsidR="00843836">
        <w:rPr>
          <w:rFonts w:asciiTheme="minorHAnsi" w:hAnsiTheme="minorHAnsi"/>
          <w:sz w:val="24"/>
          <w:szCs w:val="24"/>
        </w:rPr>
        <w:t>1</w:t>
      </w:r>
      <w:r w:rsidR="00E766A2">
        <w:rPr>
          <w:rFonts w:asciiTheme="minorHAnsi" w:hAnsiTheme="minorHAnsi"/>
          <w:sz w:val="24"/>
          <w:szCs w:val="24"/>
        </w:rPr>
        <w:t>2</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14:paraId="6C5EC3B3" w14:textId="77777777" w:rsidR="00037DA3" w:rsidRDefault="00037DA3" w:rsidP="00A967B4">
      <w:pPr>
        <w:pStyle w:val="Nagwek"/>
        <w:spacing w:line="240" w:lineRule="auto"/>
        <w:jc w:val="center"/>
        <w:rPr>
          <w:rFonts w:asciiTheme="minorHAnsi" w:hAnsiTheme="minorHAnsi"/>
          <w:bCs/>
          <w:sz w:val="24"/>
          <w:szCs w:val="24"/>
        </w:rPr>
      </w:pPr>
    </w:p>
    <w:p w14:paraId="1A5461DC" w14:textId="77777777" w:rsidR="00406E4E" w:rsidRPr="00226E09" w:rsidRDefault="00406E4E" w:rsidP="00A967B4">
      <w:pPr>
        <w:pStyle w:val="Nagwek"/>
        <w:spacing w:line="240" w:lineRule="auto"/>
        <w:jc w:val="center"/>
        <w:rPr>
          <w:rFonts w:asciiTheme="minorHAnsi" w:hAnsiTheme="minorHAnsi"/>
          <w:bCs/>
          <w:sz w:val="24"/>
          <w:szCs w:val="24"/>
        </w:rPr>
      </w:pPr>
    </w:p>
    <w:p w14:paraId="0A8696E7" w14:textId="77777777" w:rsidR="0093132D" w:rsidRDefault="000C6371" w:rsidP="00A967B4">
      <w:pPr>
        <w:pStyle w:val="Nagwek"/>
        <w:spacing w:line="240" w:lineRule="auto"/>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77292C97" w:rsidR="00742D5C" w:rsidRPr="005A51D1" w:rsidRDefault="00742D5C" w:rsidP="00A967B4">
      <w:pPr>
        <w:pStyle w:val="Nagwek"/>
        <w:spacing w:line="240" w:lineRule="auto"/>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FE46A9">
        <w:rPr>
          <w:rFonts w:asciiTheme="minorHAnsi" w:hAnsiTheme="minorHAnsi"/>
          <w:b/>
          <w:sz w:val="28"/>
          <w:szCs w:val="28"/>
        </w:rPr>
        <w:t xml:space="preserve">wyrobów medycznych dla </w:t>
      </w:r>
      <w:r w:rsidRPr="005A51D1">
        <w:rPr>
          <w:rFonts w:asciiTheme="minorHAnsi" w:hAnsiTheme="minorHAnsi"/>
          <w:b/>
          <w:sz w:val="28"/>
          <w:szCs w:val="28"/>
        </w:rPr>
        <w:t>Świętokrzyskiego Centrum Onkologii w Kielcach”.</w:t>
      </w:r>
    </w:p>
    <w:p w14:paraId="0B4EEC48" w14:textId="77777777" w:rsidR="00A86CE8" w:rsidRPr="00226E09" w:rsidRDefault="00A86CE8" w:rsidP="00A967B4">
      <w:pPr>
        <w:autoSpaceDE w:val="0"/>
        <w:autoSpaceDN w:val="0"/>
        <w:adjustRightInd w:val="0"/>
        <w:spacing w:before="10" w:afterLines="10" w:after="24" w:line="240" w:lineRule="auto"/>
        <w:ind w:left="491" w:right="-284"/>
        <w:jc w:val="both"/>
        <w:rPr>
          <w:rFonts w:asciiTheme="minorHAnsi" w:hAnsiTheme="minorHAnsi" w:cs="Calibri"/>
          <w:color w:val="000000"/>
          <w:sz w:val="24"/>
          <w:szCs w:val="24"/>
        </w:rPr>
      </w:pPr>
    </w:p>
    <w:p w14:paraId="6DCB3C54" w14:textId="77777777" w:rsidR="000C6371" w:rsidRPr="00226E09" w:rsidRDefault="000C6371" w:rsidP="00A967B4">
      <w:pPr>
        <w:autoSpaceDE w:val="0"/>
        <w:autoSpaceDN w:val="0"/>
        <w:adjustRightInd w:val="0"/>
        <w:spacing w:before="10" w:afterLines="10" w:after="24" w:line="240" w:lineRule="auto"/>
        <w:ind w:left="491" w:right="-284"/>
        <w:jc w:val="both"/>
        <w:rPr>
          <w:rFonts w:asciiTheme="minorHAnsi" w:hAnsiTheme="minorHAnsi" w:cs="Calibri"/>
          <w:color w:val="000000"/>
          <w:sz w:val="24"/>
          <w:szCs w:val="24"/>
        </w:rPr>
      </w:pPr>
    </w:p>
    <w:p w14:paraId="28D648DF" w14:textId="02E8916C" w:rsidR="00A86CE8" w:rsidRPr="00226E09" w:rsidRDefault="004B78F5" w:rsidP="00A967B4">
      <w:pPr>
        <w:autoSpaceDE w:val="0"/>
        <w:autoSpaceDN w:val="0"/>
        <w:adjustRightInd w:val="0"/>
        <w:spacing w:before="10" w:afterLines="10" w:after="24" w:line="240"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FE46A9">
        <w:rPr>
          <w:rFonts w:asciiTheme="minorHAnsi" w:hAnsiTheme="minorHAnsi"/>
          <w:b/>
          <w:sz w:val="24"/>
          <w:szCs w:val="24"/>
        </w:rPr>
        <w:t>274</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sidR="00E766A2">
        <w:rPr>
          <w:rFonts w:asciiTheme="minorHAnsi" w:hAnsiTheme="minorHAnsi"/>
          <w:b/>
          <w:sz w:val="24"/>
          <w:szCs w:val="24"/>
        </w:rPr>
        <w:t>MO</w:t>
      </w:r>
      <w:r w:rsidR="00344B6F">
        <w:rPr>
          <w:rFonts w:asciiTheme="minorHAnsi" w:hAnsiTheme="minorHAnsi"/>
          <w:b/>
          <w:sz w:val="24"/>
          <w:szCs w:val="24"/>
        </w:rPr>
        <w:t xml:space="preserve"> </w:t>
      </w:r>
    </w:p>
    <w:p w14:paraId="3FB64B49" w14:textId="77777777" w:rsidR="0020682D" w:rsidRDefault="0020682D" w:rsidP="00A967B4">
      <w:pPr>
        <w:spacing w:before="10" w:afterLines="10" w:after="24" w:line="240" w:lineRule="auto"/>
        <w:jc w:val="both"/>
        <w:rPr>
          <w:rFonts w:asciiTheme="minorHAnsi" w:hAnsiTheme="minorHAnsi"/>
          <w:sz w:val="22"/>
        </w:rPr>
      </w:pPr>
    </w:p>
    <w:p w14:paraId="4F72F2CE" w14:textId="4D08F500" w:rsidR="00FD5408" w:rsidRPr="00226E09" w:rsidRDefault="00A86CE8" w:rsidP="00A967B4">
      <w:pPr>
        <w:spacing w:before="10" w:afterLines="10" w:after="24" w:line="240"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 xml:space="preserve">(t.j. Dz.U. </w:t>
      </w:r>
      <w:r w:rsidR="00FD5408" w:rsidRPr="00150942">
        <w:rPr>
          <w:rFonts w:asciiTheme="minorHAnsi" w:hAnsiTheme="minorHAnsi"/>
          <w:sz w:val="22"/>
        </w:rPr>
        <w:t xml:space="preserve">z </w:t>
      </w:r>
      <w:r w:rsidR="005E78A6" w:rsidRPr="00150942">
        <w:rPr>
          <w:rFonts w:asciiTheme="minorHAnsi" w:hAnsiTheme="minorHAnsi"/>
          <w:sz w:val="22"/>
        </w:rPr>
        <w:t>202</w:t>
      </w:r>
      <w:r w:rsidR="00150942" w:rsidRPr="00150942">
        <w:rPr>
          <w:rFonts w:asciiTheme="minorHAnsi" w:hAnsiTheme="minorHAnsi"/>
          <w:sz w:val="22"/>
        </w:rPr>
        <w:t>3</w:t>
      </w:r>
      <w:r w:rsidR="00FD5408" w:rsidRPr="00150942">
        <w:rPr>
          <w:rFonts w:asciiTheme="minorHAnsi" w:hAnsiTheme="minorHAnsi"/>
          <w:sz w:val="22"/>
        </w:rPr>
        <w:t xml:space="preserve"> r., poz. </w:t>
      </w:r>
      <w:r w:rsidR="00150942" w:rsidRPr="00150942">
        <w:rPr>
          <w:rFonts w:asciiTheme="minorHAnsi" w:hAnsiTheme="minorHAnsi"/>
          <w:sz w:val="22"/>
        </w:rPr>
        <w:t>1605</w:t>
      </w:r>
      <w:r w:rsidR="00FD5408" w:rsidRPr="00150942">
        <w:rPr>
          <w:rFonts w:asciiTheme="minorHAnsi" w:hAnsiTheme="minorHAnsi"/>
          <w:sz w:val="22"/>
        </w:rPr>
        <w:t xml:space="preserve"> ze zm</w:t>
      </w:r>
      <w:r w:rsidR="00FD5408" w:rsidRPr="00B7777E">
        <w:rPr>
          <w:rFonts w:asciiTheme="minorHAnsi" w:hAnsiTheme="minorHAnsi"/>
          <w:sz w:val="22"/>
        </w:rPr>
        <w:t>.)</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A967B4">
      <w:pPr>
        <w:spacing w:before="10" w:afterLines="10" w:after="24" w:line="240" w:lineRule="auto"/>
        <w:jc w:val="both"/>
        <w:rPr>
          <w:rFonts w:asciiTheme="minorHAnsi" w:hAnsiTheme="minorHAnsi"/>
          <w:sz w:val="22"/>
        </w:rPr>
      </w:pPr>
    </w:p>
    <w:p w14:paraId="43E95105" w14:textId="77777777" w:rsidR="00AE2DEF" w:rsidRPr="00226E09" w:rsidRDefault="00AE2DEF" w:rsidP="00A967B4">
      <w:pPr>
        <w:spacing w:before="10" w:afterLines="10" w:after="24" w:line="240" w:lineRule="auto"/>
        <w:jc w:val="center"/>
        <w:rPr>
          <w:rFonts w:asciiTheme="minorHAnsi" w:hAnsiTheme="minorHAnsi"/>
          <w:bCs/>
          <w:sz w:val="24"/>
          <w:szCs w:val="24"/>
        </w:rPr>
      </w:pPr>
    </w:p>
    <w:p w14:paraId="68D5FD5D" w14:textId="77777777" w:rsidR="00DB4930" w:rsidRPr="00226E09" w:rsidRDefault="00DB4930" w:rsidP="00A967B4">
      <w:pPr>
        <w:spacing w:before="10" w:afterLines="10" w:after="24" w:line="240" w:lineRule="auto"/>
        <w:jc w:val="center"/>
        <w:rPr>
          <w:rFonts w:asciiTheme="minorHAnsi" w:hAnsiTheme="minorHAnsi"/>
          <w:bCs/>
          <w:sz w:val="24"/>
          <w:szCs w:val="24"/>
        </w:rPr>
      </w:pPr>
    </w:p>
    <w:p w14:paraId="7465BCBD" w14:textId="4E794E6E" w:rsidR="00AE2DEF" w:rsidRDefault="00E766A2" w:rsidP="00A967B4">
      <w:pPr>
        <w:spacing w:before="10" w:afterLines="10" w:after="24" w:line="240" w:lineRule="auto"/>
        <w:jc w:val="both"/>
        <w:rPr>
          <w:rFonts w:asciiTheme="minorHAnsi" w:hAnsiTheme="minorHAnsi"/>
          <w:bCs/>
          <w:sz w:val="22"/>
          <w:szCs w:val="22"/>
        </w:rPr>
      </w:pPr>
      <w:r>
        <w:rPr>
          <w:rFonts w:asciiTheme="minorHAnsi" w:hAnsiTheme="minorHAnsi"/>
          <w:bCs/>
          <w:sz w:val="22"/>
          <w:szCs w:val="22"/>
        </w:rPr>
        <w:t xml:space="preserve">                                                                                                                                                                   </w:t>
      </w:r>
      <w:r w:rsidR="00A9120B" w:rsidRPr="00226E09">
        <w:rPr>
          <w:rFonts w:asciiTheme="minorHAnsi" w:hAnsiTheme="minorHAnsi"/>
          <w:bCs/>
          <w:sz w:val="22"/>
          <w:szCs w:val="22"/>
        </w:rPr>
        <w:t>Zatwierdzam</w:t>
      </w:r>
    </w:p>
    <w:p w14:paraId="6B1A4FD9" w14:textId="77777777" w:rsidR="005E3E34" w:rsidRDefault="005E3E34" w:rsidP="00A967B4">
      <w:pPr>
        <w:spacing w:before="10" w:afterLines="10" w:after="24" w:line="240" w:lineRule="auto"/>
        <w:jc w:val="both"/>
        <w:rPr>
          <w:rFonts w:asciiTheme="minorHAnsi" w:hAnsiTheme="minorHAnsi"/>
          <w:bCs/>
          <w:sz w:val="22"/>
          <w:szCs w:val="22"/>
        </w:rPr>
      </w:pPr>
    </w:p>
    <w:p w14:paraId="2C6E1B33" w14:textId="77777777" w:rsidR="005E3E34" w:rsidRPr="00226E09" w:rsidRDefault="005E3E34" w:rsidP="00A967B4">
      <w:pPr>
        <w:spacing w:before="10" w:afterLines="10" w:after="24" w:line="240" w:lineRule="auto"/>
        <w:jc w:val="both"/>
        <w:rPr>
          <w:rFonts w:asciiTheme="minorHAnsi" w:hAnsiTheme="minorHAnsi"/>
          <w:bCs/>
          <w:sz w:val="22"/>
          <w:szCs w:val="22"/>
        </w:rPr>
      </w:pPr>
    </w:p>
    <w:p w14:paraId="6674C656" w14:textId="3B106450" w:rsidR="00FE46A9" w:rsidRDefault="00E766A2" w:rsidP="00A967B4">
      <w:pPr>
        <w:spacing w:line="240" w:lineRule="auto"/>
        <w:rPr>
          <w:rFonts w:ascii="Calibri" w:hAnsi="Calibri"/>
          <w:sz w:val="22"/>
          <w:szCs w:val="22"/>
        </w:rPr>
      </w:pPr>
      <w:r>
        <w:rPr>
          <w:rFonts w:ascii="Calibri" w:hAnsi="Calibri"/>
          <w:sz w:val="22"/>
          <w:szCs w:val="22"/>
        </w:rPr>
        <w:t xml:space="preserve">                                                                                 </w:t>
      </w:r>
      <w:r w:rsidR="00FE46A9">
        <w:rPr>
          <w:rFonts w:ascii="Calibri" w:hAnsi="Calibri"/>
          <w:sz w:val="22"/>
          <w:szCs w:val="22"/>
        </w:rPr>
        <w:t xml:space="preserve">                            </w:t>
      </w:r>
      <w:r>
        <w:rPr>
          <w:rFonts w:ascii="Calibri" w:hAnsi="Calibri"/>
          <w:sz w:val="22"/>
          <w:szCs w:val="22"/>
        </w:rPr>
        <w:t xml:space="preserve"> </w:t>
      </w:r>
      <w:r w:rsidR="00626E47" w:rsidRPr="00626E47">
        <w:rPr>
          <w:rFonts w:ascii="Calibri" w:hAnsi="Calibri"/>
          <w:sz w:val="22"/>
          <w:szCs w:val="22"/>
        </w:rPr>
        <w:t xml:space="preserve">Z-ca Dyrektora ds. Prawno-Inwestycyjnych </w:t>
      </w:r>
    </w:p>
    <w:p w14:paraId="0F60E26A" w14:textId="418A2C7B" w:rsidR="00626E47" w:rsidRPr="00626E47" w:rsidRDefault="00FE46A9" w:rsidP="00A967B4">
      <w:pPr>
        <w:spacing w:line="240" w:lineRule="auto"/>
        <w:rPr>
          <w:rFonts w:ascii="Calibri" w:hAnsi="Calibri"/>
          <w:sz w:val="22"/>
          <w:szCs w:val="22"/>
        </w:rPr>
      </w:pPr>
      <w:r>
        <w:rPr>
          <w:rFonts w:ascii="Calibri" w:hAnsi="Calibri"/>
          <w:sz w:val="22"/>
          <w:szCs w:val="22"/>
        </w:rPr>
        <w:t xml:space="preserve">                                                                                                                                          </w:t>
      </w:r>
      <w:r w:rsidR="00626E47" w:rsidRPr="00626E47">
        <w:rPr>
          <w:rFonts w:ascii="Calibri" w:hAnsi="Calibri"/>
          <w:sz w:val="22"/>
          <w:szCs w:val="22"/>
        </w:rPr>
        <w:t>Krzysztof Falana</w:t>
      </w:r>
    </w:p>
    <w:p w14:paraId="23545FE7" w14:textId="77777777" w:rsidR="0001510E" w:rsidRDefault="0001510E" w:rsidP="00A967B4">
      <w:pPr>
        <w:spacing w:before="10" w:afterLines="10" w:after="24" w:line="240" w:lineRule="auto"/>
        <w:jc w:val="both"/>
        <w:rPr>
          <w:rFonts w:asciiTheme="minorHAnsi" w:hAnsiTheme="minorHAnsi"/>
          <w:b/>
          <w:sz w:val="22"/>
          <w:szCs w:val="22"/>
          <w:u w:val="single"/>
        </w:rPr>
      </w:pPr>
    </w:p>
    <w:p w14:paraId="3416D32B" w14:textId="77777777" w:rsidR="00415AD9" w:rsidRDefault="00415AD9" w:rsidP="00A967B4">
      <w:pPr>
        <w:spacing w:before="10" w:afterLines="10" w:after="24" w:line="240" w:lineRule="auto"/>
        <w:jc w:val="both"/>
        <w:rPr>
          <w:rFonts w:asciiTheme="minorHAnsi" w:hAnsiTheme="minorHAnsi"/>
          <w:b/>
          <w:sz w:val="22"/>
          <w:szCs w:val="22"/>
          <w:u w:val="single"/>
        </w:rPr>
      </w:pPr>
    </w:p>
    <w:p w14:paraId="5CCCCBE9" w14:textId="77777777" w:rsidR="0075421E" w:rsidRPr="00226E09" w:rsidRDefault="0075421E" w:rsidP="00A967B4">
      <w:pPr>
        <w:spacing w:before="10" w:afterLines="10" w:after="24" w:line="240" w:lineRule="auto"/>
        <w:jc w:val="both"/>
        <w:rPr>
          <w:rFonts w:asciiTheme="minorHAnsi" w:hAnsiTheme="minorHAnsi"/>
          <w:b/>
          <w:sz w:val="22"/>
          <w:szCs w:val="22"/>
          <w:u w:val="single"/>
        </w:rPr>
      </w:pPr>
    </w:p>
    <w:p w14:paraId="69E1F64B" w14:textId="77777777" w:rsidR="00CE6F86" w:rsidRDefault="00CE6F86" w:rsidP="00A967B4">
      <w:pPr>
        <w:spacing w:before="10" w:afterLines="10" w:after="24" w:line="240" w:lineRule="auto"/>
        <w:jc w:val="both"/>
        <w:rPr>
          <w:rFonts w:asciiTheme="minorHAnsi" w:hAnsiTheme="minorHAnsi"/>
          <w:b/>
          <w:sz w:val="22"/>
          <w:szCs w:val="22"/>
          <w:u w:val="single"/>
        </w:rPr>
      </w:pPr>
    </w:p>
    <w:p w14:paraId="19D298A4" w14:textId="77777777" w:rsidR="00406E4E" w:rsidRDefault="00406E4E" w:rsidP="00A967B4">
      <w:pPr>
        <w:spacing w:before="10" w:afterLines="10" w:after="24" w:line="240" w:lineRule="auto"/>
        <w:jc w:val="both"/>
        <w:rPr>
          <w:rFonts w:asciiTheme="minorHAnsi" w:hAnsiTheme="minorHAnsi"/>
          <w:b/>
          <w:sz w:val="22"/>
          <w:szCs w:val="22"/>
          <w:u w:val="single"/>
        </w:rPr>
      </w:pPr>
    </w:p>
    <w:p w14:paraId="2C35E569" w14:textId="597D53CC" w:rsidR="00406E4E" w:rsidRPr="00226E09" w:rsidRDefault="001F5383" w:rsidP="00A967B4">
      <w:pPr>
        <w:spacing w:before="10" w:afterLines="10" w:after="24" w:line="240"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A967B4">
      <w:pPr>
        <w:spacing w:before="10" w:afterLines="10" w:after="24" w:line="240" w:lineRule="auto"/>
        <w:jc w:val="both"/>
        <w:rPr>
          <w:rFonts w:asciiTheme="minorHAnsi" w:hAnsiTheme="minorHAnsi"/>
          <w:b/>
          <w:sz w:val="22"/>
          <w:szCs w:val="22"/>
          <w:u w:val="single"/>
        </w:rPr>
      </w:pPr>
    </w:p>
    <w:p w14:paraId="06D50C90" w14:textId="77777777" w:rsidR="00170860" w:rsidRDefault="00170860" w:rsidP="00A967B4">
      <w:pPr>
        <w:spacing w:before="10" w:afterLines="10" w:after="24" w:line="240" w:lineRule="auto"/>
        <w:jc w:val="both"/>
        <w:rPr>
          <w:rFonts w:asciiTheme="minorHAnsi" w:hAnsiTheme="minorHAnsi"/>
          <w:b/>
          <w:sz w:val="22"/>
          <w:szCs w:val="22"/>
          <w:u w:val="single"/>
        </w:rPr>
      </w:pPr>
    </w:p>
    <w:p w14:paraId="364FA1D7" w14:textId="77777777" w:rsidR="00170860" w:rsidRDefault="00170860" w:rsidP="00A967B4">
      <w:pPr>
        <w:spacing w:before="10" w:afterLines="10" w:after="24" w:line="240" w:lineRule="auto"/>
        <w:jc w:val="both"/>
        <w:rPr>
          <w:rFonts w:asciiTheme="minorHAnsi" w:hAnsiTheme="minorHAnsi"/>
          <w:b/>
          <w:sz w:val="22"/>
          <w:szCs w:val="22"/>
          <w:u w:val="single"/>
        </w:rPr>
      </w:pPr>
    </w:p>
    <w:p w14:paraId="44532CAC" w14:textId="77777777" w:rsidR="00641892" w:rsidRDefault="00641892" w:rsidP="00A967B4">
      <w:pPr>
        <w:spacing w:before="10" w:afterLines="10" w:after="24" w:line="240" w:lineRule="auto"/>
        <w:jc w:val="both"/>
        <w:rPr>
          <w:rFonts w:asciiTheme="minorHAnsi" w:hAnsiTheme="minorHAnsi"/>
          <w:b/>
          <w:sz w:val="22"/>
          <w:szCs w:val="22"/>
          <w:u w:val="single"/>
        </w:rPr>
      </w:pPr>
    </w:p>
    <w:p w14:paraId="58D6319B" w14:textId="77777777" w:rsidR="00A967B4" w:rsidRDefault="00A967B4">
      <w:pPr>
        <w:rPr>
          <w:rFonts w:asciiTheme="minorHAnsi" w:hAnsiTheme="minorHAnsi"/>
          <w:sz w:val="22"/>
        </w:rPr>
      </w:pPr>
      <w:r>
        <w:rPr>
          <w:rFonts w:asciiTheme="minorHAnsi" w:hAnsiTheme="minorHAnsi"/>
          <w:sz w:val="22"/>
        </w:rPr>
        <w:br w:type="page"/>
      </w:r>
    </w:p>
    <w:p w14:paraId="361DDFB9" w14:textId="58809B64" w:rsidR="00850728" w:rsidRPr="00671DC8" w:rsidRDefault="00E24115" w:rsidP="00A967B4">
      <w:pPr>
        <w:spacing w:before="10" w:afterLines="10" w:after="24" w:line="240"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A967B4">
      <w:pPr>
        <w:spacing w:before="10" w:afterLines="10" w:after="24" w:line="240" w:lineRule="auto"/>
        <w:jc w:val="both"/>
        <w:rPr>
          <w:rFonts w:asciiTheme="minorHAnsi" w:hAnsiTheme="minorHAnsi"/>
          <w:sz w:val="22"/>
        </w:rPr>
      </w:pPr>
    </w:p>
    <w:p w14:paraId="667F37FE" w14:textId="77777777" w:rsidR="00850728" w:rsidRDefault="00850728" w:rsidP="00A967B4">
      <w:pPr>
        <w:spacing w:before="10" w:afterLines="10" w:after="24" w:line="240"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A967B4">
      <w:pPr>
        <w:spacing w:before="10" w:afterLines="10" w:after="24" w:line="240"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A967B4">
      <w:pPr>
        <w:spacing w:before="10" w:after="2" w:line="240"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A967B4">
      <w:pPr>
        <w:spacing w:before="10" w:after="2" w:line="240"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Artwińskiego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56B83F22" w:rsidR="0093310F" w:rsidRPr="00226E09" w:rsidRDefault="00692907" w:rsidP="00A967B4">
      <w:pPr>
        <w:spacing w:before="10" w:after="2" w:line="240"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hyperlink r:id="rId11" w:tooltip="blocked::http://platformazakupowa.pl/pn/onkol_kielce" w:history="1">
        <w:r w:rsidR="003C5287">
          <w:rPr>
            <w:rStyle w:val="Hipercze"/>
            <w:rFonts w:asciiTheme="minorHAnsi" w:hAnsiTheme="minorHAnsi"/>
            <w:sz w:val="22"/>
            <w:szCs w:val="22"/>
          </w:rPr>
          <w:t>platformazakupowa.pl/</w:t>
        </w:r>
        <w:proofErr w:type="spellStart"/>
        <w:r w:rsidR="003C5287">
          <w:rPr>
            <w:rStyle w:val="Hipercze"/>
            <w:rFonts w:asciiTheme="minorHAnsi" w:hAnsiTheme="minorHAnsi"/>
            <w:sz w:val="22"/>
            <w:szCs w:val="22"/>
          </w:rPr>
          <w:t>pn</w:t>
        </w:r>
        <w:proofErr w:type="spellEnd"/>
        <w:r w:rsidR="003C5287">
          <w:rPr>
            <w:rStyle w:val="Hipercze"/>
            <w:rFonts w:asciiTheme="minorHAnsi" w:hAnsiTheme="minorHAnsi"/>
            <w:sz w:val="22"/>
            <w:szCs w:val="22"/>
          </w:rPr>
          <w:t>/</w:t>
        </w:r>
        <w:proofErr w:type="spellStart"/>
        <w:r w:rsidR="003C5287">
          <w:rPr>
            <w:rStyle w:val="Hipercze"/>
            <w:rFonts w:asciiTheme="minorHAnsi" w:hAnsiTheme="minorHAnsi"/>
            <w:sz w:val="22"/>
            <w:szCs w:val="22"/>
          </w:rPr>
          <w:t>onkol_kielce</w:t>
        </w:r>
        <w:proofErr w:type="spellEnd"/>
      </w:hyperlink>
    </w:p>
    <w:p w14:paraId="34EFFCA5" w14:textId="77777777" w:rsidR="003C5287" w:rsidRDefault="00692907" w:rsidP="00A967B4">
      <w:pPr>
        <w:spacing w:before="10" w:after="2" w:line="240" w:lineRule="auto"/>
        <w:ind w:left="567"/>
        <w:jc w:val="both"/>
        <w:rPr>
          <w:rFonts w:asciiTheme="minorHAnsi" w:hAnsiTheme="minorHAnsi"/>
          <w:sz w:val="22"/>
          <w:szCs w:val="22"/>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p>
    <w:p w14:paraId="7F614D38" w14:textId="38692652" w:rsidR="00B35785" w:rsidRPr="00AD35A8" w:rsidRDefault="00000000" w:rsidP="00A967B4">
      <w:pPr>
        <w:spacing w:before="10" w:after="2" w:line="240" w:lineRule="auto"/>
        <w:ind w:left="567"/>
        <w:jc w:val="both"/>
        <w:rPr>
          <w:rFonts w:asciiTheme="minorHAnsi" w:hAnsiTheme="minorHAnsi"/>
          <w:b/>
          <w:sz w:val="22"/>
          <w:szCs w:val="22"/>
          <w:shd w:val="clear" w:color="auto" w:fill="FFFFFF"/>
        </w:rPr>
      </w:pPr>
      <w:hyperlink r:id="rId12"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A967B4">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A967B4">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34EE9B13" w14:textId="77777777" w:rsidR="001A5BDD" w:rsidRPr="00226E09" w:rsidRDefault="001A5BDD" w:rsidP="00A967B4">
      <w:pPr>
        <w:pStyle w:val="Akapitzlist"/>
        <w:spacing w:before="10" w:afterLines="10" w:after="24" w:line="240" w:lineRule="auto"/>
        <w:ind w:left="567"/>
        <w:jc w:val="both"/>
        <w:rPr>
          <w:rFonts w:asciiTheme="minorHAnsi" w:hAnsiTheme="minorHAnsi"/>
          <w:color w:val="FF0000"/>
        </w:rPr>
      </w:pPr>
    </w:p>
    <w:p w14:paraId="40C001BE" w14:textId="77777777" w:rsidR="0093310F" w:rsidRPr="00226E09" w:rsidRDefault="0093310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A967B4">
      <w:pPr>
        <w:pStyle w:val="Akapitzlist"/>
        <w:spacing w:before="10" w:afterLines="10" w:after="24" w:line="240" w:lineRule="auto"/>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A967B4">
      <w:pPr>
        <w:pStyle w:val="Akapitzlist"/>
        <w:spacing w:before="10" w:afterLines="10" w:after="24" w:line="240" w:lineRule="auto"/>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A967B4">
      <w:pPr>
        <w:pStyle w:val="Akapitzlist"/>
        <w:spacing w:before="10" w:afterLines="10" w:after="24" w:line="240" w:lineRule="auto"/>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Opis części zamówienia</w:t>
      </w:r>
    </w:p>
    <w:p w14:paraId="6C4FC977" w14:textId="77777777" w:rsidR="00155DD1" w:rsidRPr="00155DD1" w:rsidRDefault="00155DD1" w:rsidP="00155DD1">
      <w:pPr>
        <w:pStyle w:val="Akapitzlist"/>
        <w:spacing w:before="10" w:afterLines="10" w:after="24" w:line="240" w:lineRule="auto"/>
        <w:ind w:left="567"/>
        <w:jc w:val="both"/>
        <w:rPr>
          <w:rFonts w:asciiTheme="minorHAnsi" w:hAnsiTheme="minorHAnsi"/>
          <w:b/>
        </w:rPr>
      </w:pPr>
      <w:r w:rsidRPr="00155DD1">
        <w:rPr>
          <w:rFonts w:asciiTheme="minorHAnsi" w:hAnsiTheme="minorHAnsi"/>
          <w:b/>
        </w:rPr>
        <w:t xml:space="preserve">Pakiet nr 1  </w:t>
      </w:r>
      <w:proofErr w:type="spellStart"/>
      <w:r w:rsidRPr="00155DD1">
        <w:rPr>
          <w:rFonts w:asciiTheme="minorHAnsi" w:hAnsiTheme="minorHAnsi"/>
          <w:b/>
        </w:rPr>
        <w:t>Staza</w:t>
      </w:r>
      <w:proofErr w:type="spellEnd"/>
      <w:r w:rsidRPr="00155DD1">
        <w:rPr>
          <w:rFonts w:asciiTheme="minorHAnsi" w:hAnsiTheme="minorHAnsi"/>
          <w:b/>
        </w:rPr>
        <w:t xml:space="preserve"> lateksowa – Działy medyczne Świętokrzyskiego Centrum Onkologii w Kielcach.</w:t>
      </w:r>
    </w:p>
    <w:p w14:paraId="7D17D154" w14:textId="4BF0DB8E" w:rsidR="00155DD1" w:rsidRDefault="00155DD1" w:rsidP="00155DD1">
      <w:pPr>
        <w:pStyle w:val="Akapitzlist"/>
        <w:spacing w:before="10" w:afterLines="10" w:after="24" w:line="240" w:lineRule="auto"/>
        <w:ind w:left="567"/>
        <w:jc w:val="both"/>
        <w:rPr>
          <w:rFonts w:asciiTheme="minorHAnsi" w:hAnsiTheme="minorHAnsi"/>
          <w:b/>
        </w:rPr>
      </w:pPr>
      <w:r w:rsidRPr="00155DD1">
        <w:rPr>
          <w:rFonts w:asciiTheme="minorHAnsi" w:hAnsiTheme="minorHAnsi"/>
          <w:b/>
        </w:rPr>
        <w:t>Pakiet nr 2 Zgłębniki nosowo-żołądkowe – dla Kliniki Chirurgii Głowy i Szyi Świętokrzyskiego Centrum Onkologii w Kielcach.</w:t>
      </w:r>
    </w:p>
    <w:p w14:paraId="30CD6126" w14:textId="2891A9FC" w:rsidR="00A52A93" w:rsidRPr="000304F4" w:rsidRDefault="00155DD1" w:rsidP="00A52A93">
      <w:pPr>
        <w:spacing w:before="10" w:afterLines="10" w:after="24" w:line="240" w:lineRule="auto"/>
        <w:jc w:val="both"/>
        <w:rPr>
          <w:rFonts w:asciiTheme="minorHAnsi" w:hAnsiTheme="minorHAnsi"/>
          <w:sz w:val="22"/>
          <w:szCs w:val="22"/>
        </w:rPr>
      </w:pPr>
      <w:r>
        <w:rPr>
          <w:rFonts w:asciiTheme="minorHAnsi" w:hAnsiTheme="minorHAnsi"/>
          <w:sz w:val="22"/>
          <w:szCs w:val="22"/>
        </w:rPr>
        <w:t xml:space="preserve">           </w:t>
      </w:r>
      <w:r w:rsidR="00A52A93" w:rsidRPr="00A52A93">
        <w:rPr>
          <w:rFonts w:asciiTheme="minorHAnsi" w:hAnsiTheme="minorHAnsi"/>
          <w:sz w:val="22"/>
          <w:szCs w:val="22"/>
        </w:rPr>
        <w:t xml:space="preserve"> </w:t>
      </w:r>
      <w:r w:rsidR="00A52A93" w:rsidRPr="000304F4">
        <w:rPr>
          <w:rFonts w:asciiTheme="minorHAnsi" w:hAnsiTheme="minorHAnsi"/>
          <w:sz w:val="22"/>
          <w:szCs w:val="22"/>
        </w:rPr>
        <w:t xml:space="preserve">Zamawiający dopuszcza składanie ofert częściowych na poszczególne Pakiety nr </w:t>
      </w:r>
      <w:r w:rsidR="0032579B">
        <w:rPr>
          <w:rFonts w:asciiTheme="minorHAnsi" w:hAnsiTheme="minorHAnsi"/>
          <w:sz w:val="22"/>
          <w:szCs w:val="22"/>
        </w:rPr>
        <w:t xml:space="preserve"> 1-2                                    </w:t>
      </w:r>
    </w:p>
    <w:p w14:paraId="5214B2D7" w14:textId="17A95D20" w:rsidR="00A52A93" w:rsidRPr="000304F4" w:rsidRDefault="00A52A93" w:rsidP="00A52A93">
      <w:pPr>
        <w:pStyle w:val="Akapitzlist"/>
        <w:spacing w:before="10" w:afterLines="10" w:after="24" w:line="240" w:lineRule="auto"/>
        <w:ind w:left="567"/>
        <w:jc w:val="both"/>
        <w:rPr>
          <w:rFonts w:asciiTheme="minorHAnsi" w:hAnsiTheme="minorHAnsi"/>
        </w:rPr>
      </w:pPr>
      <w:r w:rsidRPr="000304F4">
        <w:rPr>
          <w:rFonts w:asciiTheme="minorHAnsi" w:hAnsiTheme="minorHAnsi"/>
        </w:rPr>
        <w:t>Zamawiający nie dopuszcza składanie ofert częściowych na poszczególne pozycje w obrębie Pakietów nr 1-</w:t>
      </w:r>
      <w:r>
        <w:rPr>
          <w:rFonts w:asciiTheme="minorHAnsi" w:hAnsiTheme="minorHAnsi"/>
        </w:rPr>
        <w:t>2</w:t>
      </w:r>
    </w:p>
    <w:p w14:paraId="51EC13D7" w14:textId="77777777" w:rsidR="00155DD1" w:rsidRDefault="00155DD1" w:rsidP="00155DD1">
      <w:pPr>
        <w:pStyle w:val="Akapitzlist"/>
        <w:spacing w:before="10" w:afterLines="10" w:after="24" w:line="240" w:lineRule="auto"/>
        <w:ind w:left="567"/>
        <w:jc w:val="both"/>
        <w:rPr>
          <w:rFonts w:asciiTheme="minorHAnsi" w:hAnsiTheme="minorHAnsi"/>
          <w:b/>
        </w:rPr>
      </w:pPr>
    </w:p>
    <w:p w14:paraId="50419EAC" w14:textId="15C68C6A" w:rsidR="00C87D42" w:rsidRPr="00155DD1" w:rsidRDefault="00C87D42" w:rsidP="00155DD1">
      <w:pPr>
        <w:pStyle w:val="Akapitzlist"/>
        <w:numPr>
          <w:ilvl w:val="0"/>
          <w:numId w:val="6"/>
        </w:numPr>
        <w:spacing w:before="10" w:afterLines="10" w:after="24" w:line="240" w:lineRule="auto"/>
        <w:ind w:left="567" w:hanging="567"/>
        <w:jc w:val="both"/>
        <w:rPr>
          <w:rFonts w:asciiTheme="minorHAnsi" w:hAnsiTheme="minorHAnsi"/>
          <w:b/>
        </w:rPr>
      </w:pPr>
      <w:r w:rsidRPr="00155DD1">
        <w:rPr>
          <w:rFonts w:asciiTheme="minorHAnsi" w:hAnsiTheme="minorHAnsi"/>
          <w:b/>
        </w:rPr>
        <w:t>Oferty wariantowe</w:t>
      </w:r>
    </w:p>
    <w:p w14:paraId="00710DF9" w14:textId="77777777" w:rsidR="00C87D42" w:rsidRDefault="00C87D42"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składania ofert wariantowych.</w:t>
      </w:r>
    </w:p>
    <w:p w14:paraId="69CDF0BE" w14:textId="77777777" w:rsidR="00E766A2" w:rsidRDefault="00E766A2" w:rsidP="00A967B4">
      <w:pPr>
        <w:pStyle w:val="Akapitzlist"/>
        <w:spacing w:before="10" w:afterLines="10" w:after="24" w:line="240" w:lineRule="auto"/>
        <w:ind w:left="567"/>
        <w:jc w:val="both"/>
        <w:rPr>
          <w:rFonts w:asciiTheme="minorHAnsi" w:hAnsiTheme="minorHAnsi"/>
        </w:rPr>
      </w:pPr>
    </w:p>
    <w:p w14:paraId="6AAB742F" w14:textId="39503925" w:rsidR="00456DCC" w:rsidRDefault="00E766A2" w:rsidP="00A967B4">
      <w:pPr>
        <w:pStyle w:val="Akapitzlist"/>
        <w:numPr>
          <w:ilvl w:val="0"/>
          <w:numId w:val="6"/>
        </w:numPr>
        <w:spacing w:before="10" w:afterLines="10" w:after="24" w:line="240" w:lineRule="auto"/>
        <w:ind w:left="567" w:hanging="567"/>
        <w:jc w:val="both"/>
        <w:rPr>
          <w:b/>
        </w:rPr>
      </w:pPr>
      <w:r>
        <w:rPr>
          <w:b/>
        </w:rPr>
        <w:t xml:space="preserve"> </w:t>
      </w:r>
      <w:r w:rsidR="00456DCC" w:rsidRPr="00455529">
        <w:rPr>
          <w:b/>
        </w:rPr>
        <w:t>Wymagania w zakresie zatrudnieni</w:t>
      </w:r>
      <w:r w:rsidR="00456DCC">
        <w:rPr>
          <w:b/>
        </w:rPr>
        <w:t xml:space="preserve">a na podstawie stosunku pracy, </w:t>
      </w:r>
      <w:r w:rsidR="00456DCC" w:rsidRPr="00455529">
        <w:rPr>
          <w:b/>
        </w:rPr>
        <w:t xml:space="preserve">w okolicznościach, o których mowa w art. 95 ustawy </w:t>
      </w:r>
      <w:proofErr w:type="spellStart"/>
      <w:r w:rsidR="00456DCC" w:rsidRPr="00455529">
        <w:rPr>
          <w:b/>
        </w:rPr>
        <w:t>Pzp</w:t>
      </w:r>
      <w:proofErr w:type="spellEnd"/>
      <w:r w:rsidR="00456DCC" w:rsidRPr="00455529">
        <w:rPr>
          <w:b/>
        </w:rPr>
        <w:t>.</w:t>
      </w:r>
    </w:p>
    <w:p w14:paraId="4E952FD7" w14:textId="77777777" w:rsidR="00456DCC" w:rsidRPr="00455529" w:rsidRDefault="00456DCC" w:rsidP="00A967B4">
      <w:pPr>
        <w:pStyle w:val="Akapitzlist"/>
        <w:spacing w:before="10" w:afterLines="10" w:after="24" w:line="240" w:lineRule="auto"/>
        <w:ind w:left="567"/>
        <w:jc w:val="both"/>
        <w:rPr>
          <w:b/>
        </w:rPr>
      </w:pPr>
      <w:r w:rsidRPr="00564344">
        <w:rPr>
          <w:rFonts w:asciiTheme="minorHAnsi" w:hAnsiTheme="minorHAnsi"/>
        </w:rPr>
        <w:t>Zamawiający nie przewiduje wymagań w tym zakresie.</w:t>
      </w:r>
    </w:p>
    <w:p w14:paraId="4C591788" w14:textId="77777777" w:rsidR="00456DCC" w:rsidRDefault="00456DCC" w:rsidP="00A967B4">
      <w:pPr>
        <w:pStyle w:val="Akapitzlist"/>
        <w:spacing w:before="10" w:afterLines="10" w:after="24" w:line="240" w:lineRule="auto"/>
        <w:ind w:left="567"/>
        <w:jc w:val="both"/>
        <w:rPr>
          <w:rFonts w:asciiTheme="minorHAnsi" w:hAnsiTheme="minorHAnsi"/>
          <w:b/>
        </w:rPr>
      </w:pPr>
    </w:p>
    <w:p w14:paraId="10E8A0BD" w14:textId="77777777" w:rsidR="00456DCC" w:rsidRDefault="00456DCC" w:rsidP="00A967B4">
      <w:pPr>
        <w:pStyle w:val="Akapitzlist"/>
        <w:numPr>
          <w:ilvl w:val="0"/>
          <w:numId w:val="6"/>
        </w:numPr>
        <w:spacing w:before="10" w:afterLines="10" w:after="24" w:line="240" w:lineRule="auto"/>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A967B4">
      <w:pPr>
        <w:pStyle w:val="Akapitzlist"/>
        <w:spacing w:before="10" w:afterLines="10" w:after="24" w:line="240" w:lineRule="auto"/>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A967B4">
      <w:pPr>
        <w:spacing w:before="10" w:afterLines="10" w:after="24" w:line="240" w:lineRule="auto"/>
        <w:jc w:val="both"/>
        <w:rPr>
          <w:rFonts w:asciiTheme="minorHAnsi" w:hAnsiTheme="minorHAnsi"/>
        </w:rPr>
      </w:pPr>
    </w:p>
    <w:p w14:paraId="77C23F37" w14:textId="77777777" w:rsidR="00B77078" w:rsidRPr="00226E09" w:rsidRDefault="00B77078"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A967B4">
      <w:pPr>
        <w:spacing w:before="10" w:afterLines="10" w:after="24" w:line="240" w:lineRule="auto"/>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A967B4">
      <w:pPr>
        <w:pStyle w:val="Akapitzlist"/>
        <w:spacing w:before="10" w:afterLines="10" w:after="24" w:line="240" w:lineRule="auto"/>
        <w:ind w:left="567"/>
        <w:jc w:val="both"/>
        <w:rPr>
          <w:rFonts w:asciiTheme="minorHAnsi" w:hAnsiTheme="minorHAnsi"/>
          <w:b/>
        </w:rPr>
      </w:pPr>
    </w:p>
    <w:p w14:paraId="5EB3D9F7" w14:textId="77777777" w:rsidR="00553CB4" w:rsidRPr="00226E09" w:rsidRDefault="00804CCB"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lastRenderedPageBreak/>
        <w:t>Wymagania dotyczące wadium</w:t>
      </w:r>
    </w:p>
    <w:p w14:paraId="34BDCC92" w14:textId="77777777" w:rsidR="003E43C7" w:rsidRDefault="003E43C7"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wadium.</w:t>
      </w:r>
    </w:p>
    <w:p w14:paraId="59FB1391" w14:textId="77777777" w:rsidR="001B193D" w:rsidRPr="00226E09" w:rsidRDefault="001B193D" w:rsidP="00A967B4">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3"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A967B4">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A967B4">
      <w:pPr>
        <w:spacing w:before="10" w:afterLines="10" w:after="24" w:line="240" w:lineRule="auto"/>
        <w:jc w:val="both"/>
        <w:rPr>
          <w:rFonts w:asciiTheme="minorHAnsi" w:hAnsiTheme="minorHAnsi"/>
          <w:b/>
        </w:rPr>
      </w:pPr>
    </w:p>
    <w:p w14:paraId="13F62EB5" w14:textId="77777777" w:rsidR="006E3301" w:rsidRPr="00226E09" w:rsidRDefault="001B193D"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4"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A967B4">
      <w:pPr>
        <w:spacing w:before="10" w:afterLines="10" w:after="24" w:line="240" w:lineRule="auto"/>
        <w:jc w:val="both"/>
        <w:rPr>
          <w:rFonts w:asciiTheme="minorHAnsi" w:hAnsiTheme="minorHAnsi"/>
          <w:b/>
        </w:rPr>
      </w:pPr>
    </w:p>
    <w:p w14:paraId="70B0BE17" w14:textId="77777777" w:rsidR="001B193D" w:rsidRPr="00226E09" w:rsidRDefault="006E3301"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A967B4">
      <w:pPr>
        <w:spacing w:before="10" w:afterLines="10" w:after="24" w:line="240" w:lineRule="auto"/>
        <w:jc w:val="both"/>
        <w:rPr>
          <w:rFonts w:asciiTheme="minorHAnsi" w:hAnsiTheme="minorHAnsi"/>
        </w:rPr>
      </w:pPr>
    </w:p>
    <w:p w14:paraId="0DD8316B" w14:textId="77777777" w:rsidR="006E3301" w:rsidRPr="00226E09" w:rsidRDefault="006E3301"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A967B4">
      <w:pPr>
        <w:pStyle w:val="Akapitzlist"/>
        <w:spacing w:before="10" w:afterLines="10" w:after="24" w:line="240" w:lineRule="auto"/>
        <w:ind w:left="567"/>
        <w:jc w:val="both"/>
        <w:rPr>
          <w:rFonts w:asciiTheme="minorHAnsi" w:hAnsiTheme="minorHAnsi"/>
        </w:rPr>
      </w:pPr>
    </w:p>
    <w:p w14:paraId="4B8F0AC2" w14:textId="77777777" w:rsidR="00E62825" w:rsidRPr="00226E09" w:rsidRDefault="00E62825" w:rsidP="00A967B4">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5"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6"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A967B4">
      <w:pPr>
        <w:pStyle w:val="Akapitzlist"/>
        <w:spacing w:before="10" w:afterLines="10" w:after="24" w:line="240" w:lineRule="auto"/>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A967B4">
      <w:pPr>
        <w:pStyle w:val="Akapitzlist"/>
        <w:spacing w:before="10" w:afterLines="10" w:after="24" w:line="240" w:lineRule="auto"/>
        <w:ind w:left="567"/>
        <w:jc w:val="both"/>
        <w:rPr>
          <w:rFonts w:asciiTheme="minorHAnsi" w:hAnsiTheme="minorHAnsi"/>
          <w:color w:val="000000" w:themeColor="text1"/>
        </w:rPr>
      </w:pPr>
    </w:p>
    <w:p w14:paraId="58D3EC6C" w14:textId="77777777" w:rsidR="00E62825" w:rsidRPr="00226E09" w:rsidRDefault="00BA714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A967B4">
      <w:pPr>
        <w:pStyle w:val="Akapitzlist"/>
        <w:spacing w:before="10" w:afterLines="10" w:after="24" w:line="240" w:lineRule="auto"/>
        <w:ind w:left="567"/>
        <w:jc w:val="both"/>
        <w:rPr>
          <w:rFonts w:asciiTheme="minorHAnsi" w:hAnsiTheme="minorHAnsi"/>
        </w:rPr>
      </w:pPr>
    </w:p>
    <w:p w14:paraId="25142385" w14:textId="77777777" w:rsidR="00BA714F" w:rsidRPr="00226E09" w:rsidRDefault="00BA714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A967B4">
      <w:pPr>
        <w:pStyle w:val="Akapitzlist"/>
        <w:spacing w:before="10" w:afterLines="10" w:after="24" w:line="240" w:lineRule="auto"/>
        <w:ind w:left="567"/>
        <w:jc w:val="both"/>
        <w:rPr>
          <w:rFonts w:asciiTheme="minorHAnsi" w:hAnsiTheme="minorHAnsi"/>
        </w:rPr>
      </w:pPr>
    </w:p>
    <w:p w14:paraId="08F160D4" w14:textId="77777777" w:rsidR="00BA714F" w:rsidRPr="00226E09" w:rsidRDefault="00BA714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Default="00BA714F"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7749DA96" w14:textId="77777777" w:rsidR="003C5287" w:rsidRPr="00226E09" w:rsidRDefault="003C5287" w:rsidP="00A967B4">
      <w:pPr>
        <w:pStyle w:val="Akapitzlist"/>
        <w:spacing w:before="10" w:afterLines="10" w:after="24" w:line="240" w:lineRule="auto"/>
        <w:ind w:left="567"/>
        <w:jc w:val="both"/>
        <w:rPr>
          <w:rFonts w:asciiTheme="minorHAnsi" w:hAnsiTheme="minorHAnsi"/>
        </w:rPr>
      </w:pPr>
    </w:p>
    <w:p w14:paraId="67BA047D" w14:textId="77777777" w:rsidR="00BA714F" w:rsidRPr="00226E09" w:rsidRDefault="00BA714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Zabezpieczenie należytego wykonania umowy</w:t>
      </w:r>
    </w:p>
    <w:p w14:paraId="664B2891" w14:textId="34B077AA" w:rsidR="00BA714F" w:rsidRDefault="001D5EB5" w:rsidP="00A967B4">
      <w:pPr>
        <w:pStyle w:val="Akapitzlist"/>
        <w:spacing w:before="10" w:afterLines="10" w:after="24" w:line="240" w:lineRule="auto"/>
        <w:ind w:left="567"/>
        <w:jc w:val="both"/>
        <w:rPr>
          <w:rFonts w:asciiTheme="minorHAnsi" w:hAnsiTheme="minorHAnsi"/>
        </w:rPr>
      </w:pPr>
      <w:r w:rsidRPr="00226E09">
        <w:rPr>
          <w:rFonts w:asciiTheme="minorHAnsi" w:hAnsiTheme="minorHAnsi"/>
        </w:rPr>
        <w:t>Zamawiający nie wymaga wniesienia zabezpieczenia należytego wykonania umowy.</w:t>
      </w:r>
    </w:p>
    <w:p w14:paraId="0B984CC8" w14:textId="77777777" w:rsidR="000064DE" w:rsidRPr="000064DE" w:rsidRDefault="000064DE" w:rsidP="00A967B4">
      <w:pPr>
        <w:spacing w:before="10" w:afterLines="10" w:after="24" w:line="240" w:lineRule="auto"/>
        <w:jc w:val="both"/>
        <w:rPr>
          <w:rFonts w:asciiTheme="minorHAnsi" w:hAnsiTheme="minorHAnsi"/>
          <w:b/>
        </w:rPr>
      </w:pPr>
    </w:p>
    <w:p w14:paraId="424BF66C" w14:textId="2D4001F8" w:rsidR="00BA714F" w:rsidRPr="00226E09" w:rsidRDefault="00BA714F" w:rsidP="00A967B4">
      <w:pPr>
        <w:pStyle w:val="Akapitzlist"/>
        <w:numPr>
          <w:ilvl w:val="0"/>
          <w:numId w:val="6"/>
        </w:numPr>
        <w:spacing w:before="10" w:afterLines="10" w:after="24" w:line="240" w:lineRule="auto"/>
        <w:ind w:left="567" w:hanging="567"/>
        <w:jc w:val="both"/>
        <w:rPr>
          <w:rFonts w:asciiTheme="minorHAnsi" w:hAnsiTheme="minorHAnsi"/>
          <w:b/>
        </w:rPr>
      </w:pPr>
      <w:r w:rsidRPr="00226E09">
        <w:rPr>
          <w:rFonts w:asciiTheme="minorHAnsi" w:hAnsiTheme="minorHAnsi"/>
          <w:b/>
        </w:rPr>
        <w:t>Wykonawcy wspólnie ubiegający się o udzielenie zamówienia</w:t>
      </w:r>
    </w:p>
    <w:p w14:paraId="77395EAE" w14:textId="77777777" w:rsidR="0052112D" w:rsidRDefault="0052112D" w:rsidP="00A967B4">
      <w:pPr>
        <w:pStyle w:val="Akapitzlist"/>
        <w:numPr>
          <w:ilvl w:val="1"/>
          <w:numId w:val="6"/>
        </w:numPr>
        <w:spacing w:before="10" w:afterLines="10" w:after="24" w:line="240" w:lineRule="auto"/>
        <w:jc w:val="both"/>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A967B4">
      <w:pPr>
        <w:pStyle w:val="Akapitzlist"/>
        <w:numPr>
          <w:ilvl w:val="1"/>
          <w:numId w:val="6"/>
        </w:numPr>
        <w:spacing w:before="10" w:afterLines="10" w:after="24" w:line="240" w:lineRule="auto"/>
        <w:jc w:val="both"/>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A967B4">
      <w:pPr>
        <w:spacing w:before="10" w:afterLines="10" w:after="24" w:line="240" w:lineRule="auto"/>
        <w:jc w:val="both"/>
        <w:rPr>
          <w:rFonts w:asciiTheme="minorHAnsi" w:hAnsiTheme="minorHAnsi"/>
          <w:b/>
          <w:color w:val="000000" w:themeColor="text1"/>
        </w:rPr>
      </w:pPr>
    </w:p>
    <w:p w14:paraId="38BB9489" w14:textId="77777777" w:rsidR="007C202D" w:rsidRPr="00226E09" w:rsidRDefault="007C202D" w:rsidP="00A967B4">
      <w:pPr>
        <w:pStyle w:val="Akapitzlist"/>
        <w:numPr>
          <w:ilvl w:val="0"/>
          <w:numId w:val="6"/>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7"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8"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9"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3AB3BE34" w:rsidR="00D63A9C" w:rsidRDefault="00D63A9C" w:rsidP="00A967B4">
      <w:pPr>
        <w:pStyle w:val="Tekstpodstawowy2"/>
        <w:spacing w:after="0" w:line="240" w:lineRule="auto"/>
        <w:ind w:left="567"/>
        <w:jc w:val="both"/>
        <w:rPr>
          <w:rFonts w:asciiTheme="minorHAnsi" w:hAnsiTheme="minorHAnsi"/>
          <w:bCs/>
          <w:sz w:val="22"/>
          <w:szCs w:val="22"/>
        </w:rPr>
      </w:pPr>
      <w:r w:rsidRPr="00183465">
        <w:rPr>
          <w:rFonts w:asciiTheme="minorHAnsi" w:hAnsiTheme="minorHAnsi"/>
          <w:bCs/>
          <w:sz w:val="22"/>
          <w:szCs w:val="22"/>
        </w:rPr>
        <w:lastRenderedPageBreak/>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t>
      </w:r>
      <w:r w:rsidR="00A967B4">
        <w:rPr>
          <w:rFonts w:asciiTheme="minorHAnsi" w:hAnsiTheme="minorHAnsi"/>
          <w:bCs/>
          <w:sz w:val="22"/>
          <w:szCs w:val="22"/>
        </w:rPr>
        <w:br/>
      </w:r>
      <w:r w:rsidRPr="00183465">
        <w:rPr>
          <w:rFonts w:asciiTheme="minorHAnsi" w:hAnsiTheme="minorHAnsi"/>
          <w:bCs/>
          <w:sz w:val="22"/>
          <w:szCs w:val="22"/>
        </w:rPr>
        <w:t>w skali lub próbki, których nie można przekazać przy użyciu środków komunikacji elektronicznej.</w:t>
      </w:r>
      <w:r>
        <w:rPr>
          <w:rFonts w:asciiTheme="minorHAnsi" w:hAnsiTheme="minorHAnsi"/>
          <w:bCs/>
          <w:sz w:val="22"/>
          <w:szCs w:val="22"/>
        </w:rPr>
        <w:t xml:space="preserve"> </w:t>
      </w:r>
    </w:p>
    <w:p w14:paraId="5C8676BE" w14:textId="7845618C" w:rsidR="00D63A9C" w:rsidRPr="00183465" w:rsidRDefault="00D63A9C" w:rsidP="00A967B4">
      <w:pPr>
        <w:pStyle w:val="Tekstpodstawowy2"/>
        <w:spacing w:after="0" w:line="240" w:lineRule="auto"/>
        <w:ind w:left="567"/>
        <w:jc w:val="both"/>
        <w:rPr>
          <w:rFonts w:asciiTheme="minorHAnsi" w:hAnsiTheme="minorHAnsi"/>
          <w:bCs/>
          <w:sz w:val="22"/>
          <w:szCs w:val="22"/>
        </w:rPr>
      </w:pPr>
      <w:r>
        <w:rPr>
          <w:rFonts w:asciiTheme="minorHAnsi" w:hAnsiTheme="minorHAnsi"/>
          <w:bCs/>
          <w:sz w:val="22"/>
          <w:szCs w:val="22"/>
        </w:rPr>
        <w:t>W związku z powyższym, Zamawiający wymaga przesłania próbek, zgodnie z Rozdziałem VII</w:t>
      </w:r>
      <w:r w:rsidR="00237BE8">
        <w:rPr>
          <w:rFonts w:asciiTheme="minorHAnsi" w:hAnsiTheme="minorHAnsi"/>
          <w:bCs/>
          <w:sz w:val="22"/>
          <w:szCs w:val="22"/>
        </w:rPr>
        <w:t xml:space="preserve"> </w:t>
      </w:r>
      <w:r w:rsidR="00237BE8" w:rsidRPr="00A52A93">
        <w:rPr>
          <w:rFonts w:asciiTheme="minorHAnsi" w:hAnsiTheme="minorHAnsi"/>
          <w:bCs/>
          <w:sz w:val="22"/>
          <w:szCs w:val="22"/>
        </w:rPr>
        <w:t>ust. 4</w:t>
      </w:r>
      <w:r w:rsidRPr="00A52A93">
        <w:rPr>
          <w:rFonts w:asciiTheme="minorHAnsi" w:hAnsiTheme="minorHAnsi"/>
          <w:bCs/>
          <w:sz w:val="22"/>
          <w:szCs w:val="22"/>
        </w:rPr>
        <w:t xml:space="preserve"> </w:t>
      </w:r>
      <w:r>
        <w:rPr>
          <w:rFonts w:asciiTheme="minorHAnsi" w:hAnsiTheme="minorHAnsi"/>
          <w:bCs/>
          <w:sz w:val="22"/>
          <w:szCs w:val="22"/>
        </w:rPr>
        <w:t xml:space="preserve"> w terminie wskazanym w Rozdziale </w:t>
      </w:r>
      <w:r w:rsidRPr="00A52A93">
        <w:rPr>
          <w:rFonts w:asciiTheme="minorHAnsi" w:hAnsiTheme="minorHAnsi"/>
          <w:b/>
          <w:sz w:val="22"/>
          <w:szCs w:val="22"/>
        </w:rPr>
        <w:t xml:space="preserve">XII </w:t>
      </w:r>
      <w:r w:rsidRPr="00A52A93">
        <w:rPr>
          <w:rFonts w:asciiTheme="minorHAnsi" w:hAnsiTheme="minorHAnsi"/>
          <w:b/>
          <w:strike/>
          <w:sz w:val="22"/>
          <w:szCs w:val="22"/>
        </w:rPr>
        <w:t>p</w:t>
      </w:r>
      <w:r w:rsidR="00237BE8" w:rsidRPr="00A52A93">
        <w:rPr>
          <w:rFonts w:asciiTheme="minorHAnsi" w:hAnsiTheme="minorHAnsi"/>
          <w:b/>
          <w:sz w:val="22"/>
          <w:szCs w:val="22"/>
        </w:rPr>
        <w:t xml:space="preserve">ust. </w:t>
      </w:r>
      <w:r w:rsidRPr="00A52A93">
        <w:rPr>
          <w:rFonts w:asciiTheme="minorHAnsi" w:hAnsiTheme="minorHAnsi"/>
          <w:b/>
          <w:sz w:val="22"/>
          <w:szCs w:val="22"/>
        </w:rPr>
        <w:t>1.</w:t>
      </w:r>
      <w:r w:rsidRPr="00A52A93">
        <w:rPr>
          <w:rFonts w:asciiTheme="minorHAnsi" w:hAnsiTheme="minorHAnsi"/>
          <w:bCs/>
          <w:sz w:val="22"/>
          <w:szCs w:val="22"/>
        </w:rPr>
        <w:t xml:space="preserve"> </w:t>
      </w:r>
    </w:p>
    <w:p w14:paraId="2D8634C3" w14:textId="77777777" w:rsidR="00BA714F" w:rsidRDefault="00BA714F" w:rsidP="00A967B4">
      <w:pPr>
        <w:pStyle w:val="Akapitzlist"/>
        <w:spacing w:before="10" w:afterLines="10" w:after="24" w:line="240" w:lineRule="auto"/>
        <w:ind w:left="567"/>
        <w:jc w:val="both"/>
        <w:rPr>
          <w:rFonts w:asciiTheme="minorHAnsi" w:hAnsiTheme="minorHAnsi"/>
          <w:b/>
        </w:rPr>
      </w:pPr>
    </w:p>
    <w:p w14:paraId="1031F0FE" w14:textId="77777777" w:rsidR="001A5AA1" w:rsidRDefault="004C5120" w:rsidP="00A52A93">
      <w:pPr>
        <w:spacing w:before="10" w:afterLines="10" w:after="24" w:line="240" w:lineRule="auto"/>
        <w:jc w:val="both"/>
        <w:rPr>
          <w:rFonts w:asciiTheme="minorHAnsi" w:hAnsiTheme="minorHAnsi"/>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r w:rsidR="00A52A93" w:rsidRPr="000304F4">
        <w:rPr>
          <w:rFonts w:asciiTheme="minorHAnsi" w:hAnsiTheme="minorHAnsi"/>
          <w:sz w:val="22"/>
          <w:szCs w:val="22"/>
        </w:rPr>
        <w:t>Z</w:t>
      </w:r>
    </w:p>
    <w:p w14:paraId="0BC89AAA" w14:textId="351B2C56" w:rsidR="001A5AA1" w:rsidRDefault="001A5AA1" w:rsidP="001A5AA1">
      <w:pPr>
        <w:pStyle w:val="Nagwek"/>
      </w:pPr>
      <w:r>
        <w:rPr>
          <w:rFonts w:ascii="Calibri" w:hAnsi="Calibri" w:cs="Calibri"/>
          <w:sz w:val="22"/>
          <w:szCs w:val="22"/>
        </w:rPr>
        <w:t xml:space="preserve"> Przedmiotem zamówien</w:t>
      </w:r>
      <w:r w:rsidR="00DE3C71">
        <w:rPr>
          <w:rFonts w:ascii="Calibri" w:hAnsi="Calibri" w:cs="Calibri"/>
          <w:sz w:val="22"/>
          <w:szCs w:val="22"/>
        </w:rPr>
        <w:t>ia</w:t>
      </w:r>
      <w:r>
        <w:rPr>
          <w:rFonts w:ascii="Calibri" w:hAnsi="Calibri" w:cs="Calibri"/>
          <w:sz w:val="22"/>
          <w:szCs w:val="22"/>
        </w:rPr>
        <w:t xml:space="preserve"> jest: </w:t>
      </w:r>
      <w:r>
        <w:rPr>
          <w:rFonts w:ascii="Calibri" w:hAnsi="Calibri" w:cs="Calibri"/>
          <w:b/>
          <w:sz w:val="22"/>
          <w:szCs w:val="22"/>
        </w:rPr>
        <w:t>„</w:t>
      </w:r>
      <w:r>
        <w:rPr>
          <w:rFonts w:ascii="Calibri" w:eastAsia="NSimSun" w:hAnsi="Calibri"/>
          <w:b/>
          <w:lang w:bidi="hi-IN"/>
        </w:rPr>
        <w:t>Zakup wraz z dostawą wyrobów medycznych dla Świętokrzyskiego Centrum Onkologii w Kielcach</w:t>
      </w:r>
      <w:r>
        <w:rPr>
          <w:rFonts w:ascii="Calibri" w:hAnsi="Calibri" w:cs="Calibri"/>
          <w:b/>
          <w:sz w:val="22"/>
          <w:szCs w:val="22"/>
        </w:rPr>
        <w:t>”, w zakresie:</w:t>
      </w:r>
    </w:p>
    <w:p w14:paraId="653956EC" w14:textId="77777777" w:rsidR="001A5AA1" w:rsidRDefault="001A5AA1" w:rsidP="001A5AA1">
      <w:pPr>
        <w:pStyle w:val="Nagwek"/>
        <w:rPr>
          <w:rFonts w:ascii="Calibri" w:hAnsi="Calibri" w:cs="Calibri"/>
          <w:b/>
          <w:sz w:val="22"/>
          <w:szCs w:val="22"/>
        </w:rPr>
      </w:pPr>
      <w:r>
        <w:rPr>
          <w:rFonts w:ascii="Calibri" w:hAnsi="Calibri" w:cs="Calibri"/>
          <w:b/>
          <w:sz w:val="22"/>
          <w:szCs w:val="22"/>
        </w:rPr>
        <w:t>Pakiet nr 1</w:t>
      </w:r>
      <w:bookmarkStart w:id="0" w:name="_Hlk130206767"/>
      <w:r>
        <w:rPr>
          <w:rFonts w:ascii="Calibri" w:hAnsi="Calibri" w:cs="Calibri"/>
          <w:b/>
          <w:sz w:val="22"/>
          <w:szCs w:val="22"/>
        </w:rPr>
        <w:t xml:space="preserve">  </w:t>
      </w:r>
      <w:proofErr w:type="spellStart"/>
      <w:r>
        <w:rPr>
          <w:rFonts w:ascii="Calibri" w:hAnsi="Calibri" w:cs="Calibri"/>
          <w:b/>
          <w:sz w:val="22"/>
          <w:szCs w:val="22"/>
        </w:rPr>
        <w:t>Staza</w:t>
      </w:r>
      <w:proofErr w:type="spellEnd"/>
      <w:r>
        <w:rPr>
          <w:rFonts w:ascii="Calibri" w:hAnsi="Calibri" w:cs="Calibri"/>
          <w:b/>
          <w:sz w:val="22"/>
          <w:szCs w:val="22"/>
        </w:rPr>
        <w:t xml:space="preserve"> lateksowa – </w:t>
      </w:r>
      <w:bookmarkStart w:id="1" w:name="_Hlk136326037"/>
      <w:bookmarkEnd w:id="0"/>
      <w:r>
        <w:rPr>
          <w:rFonts w:ascii="Calibri" w:hAnsi="Calibri" w:cs="Calibri"/>
          <w:b/>
          <w:sz w:val="22"/>
          <w:szCs w:val="22"/>
        </w:rPr>
        <w:t xml:space="preserve">Działy medyczne </w:t>
      </w:r>
      <w:bookmarkEnd w:id="1"/>
      <w:r>
        <w:rPr>
          <w:rFonts w:ascii="Calibri" w:hAnsi="Calibri" w:cs="Calibri"/>
          <w:b/>
          <w:sz w:val="22"/>
          <w:szCs w:val="22"/>
        </w:rPr>
        <w:t>Świętokrzyskiego Centrum Onkologii w Kielcach.</w:t>
      </w:r>
    </w:p>
    <w:p w14:paraId="63C879B1" w14:textId="77777777" w:rsidR="001A5AA1" w:rsidRDefault="001A5AA1" w:rsidP="001A5AA1">
      <w:pPr>
        <w:pStyle w:val="Nagwek"/>
        <w:rPr>
          <w:rFonts w:ascii="Calibri" w:hAnsi="Calibri" w:cs="Calibri"/>
          <w:b/>
          <w:sz w:val="22"/>
          <w:szCs w:val="22"/>
        </w:rPr>
      </w:pPr>
      <w:r>
        <w:rPr>
          <w:rFonts w:ascii="Calibri" w:hAnsi="Calibri" w:cs="Calibri"/>
          <w:b/>
          <w:sz w:val="22"/>
          <w:szCs w:val="22"/>
        </w:rPr>
        <w:t>Pakiet nr 2 Zgłębniki nosowo-żołądkowe – dla Kliniki Chirurgii Głowy i Szyi Świętokrzyskiego Centrum Onkologii w Kielcach.</w:t>
      </w:r>
    </w:p>
    <w:p w14:paraId="43C61917" w14:textId="7BE5BAB9" w:rsidR="00A52A93" w:rsidRPr="000304F4" w:rsidRDefault="001A5AA1" w:rsidP="00A52A93">
      <w:pPr>
        <w:spacing w:before="10" w:afterLines="10" w:after="24" w:line="240" w:lineRule="auto"/>
        <w:jc w:val="both"/>
        <w:rPr>
          <w:rFonts w:asciiTheme="minorHAnsi" w:hAnsiTheme="minorHAnsi"/>
          <w:sz w:val="22"/>
          <w:szCs w:val="22"/>
        </w:rPr>
      </w:pPr>
      <w:r>
        <w:rPr>
          <w:rFonts w:asciiTheme="minorHAnsi" w:hAnsiTheme="minorHAnsi"/>
          <w:sz w:val="22"/>
          <w:szCs w:val="22"/>
        </w:rPr>
        <w:t>Z</w:t>
      </w:r>
      <w:r w:rsidR="00A52A93" w:rsidRPr="000304F4">
        <w:rPr>
          <w:rFonts w:asciiTheme="minorHAnsi" w:hAnsiTheme="minorHAnsi"/>
          <w:sz w:val="22"/>
          <w:szCs w:val="22"/>
        </w:rPr>
        <w:t>amawiający dopuszcza składanie ofert częściowych na poszczególne Pakiety nr 1-</w:t>
      </w:r>
      <w:r>
        <w:rPr>
          <w:rFonts w:asciiTheme="minorHAnsi" w:hAnsiTheme="minorHAnsi"/>
          <w:sz w:val="22"/>
          <w:szCs w:val="22"/>
        </w:rPr>
        <w:t>2</w:t>
      </w:r>
      <w:r w:rsidR="00A52A93" w:rsidRPr="000304F4">
        <w:rPr>
          <w:rFonts w:asciiTheme="minorHAnsi" w:hAnsiTheme="minorHAnsi"/>
          <w:sz w:val="22"/>
          <w:szCs w:val="22"/>
        </w:rPr>
        <w:t>.</w:t>
      </w:r>
    </w:p>
    <w:p w14:paraId="21BD67A4" w14:textId="36C83D5A" w:rsidR="00A52A93" w:rsidRPr="003003D2" w:rsidRDefault="00A52A93" w:rsidP="003003D2">
      <w:pPr>
        <w:spacing w:before="10" w:afterLines="10" w:after="24" w:line="240" w:lineRule="auto"/>
        <w:jc w:val="both"/>
        <w:rPr>
          <w:rFonts w:asciiTheme="minorHAnsi" w:hAnsiTheme="minorHAnsi"/>
        </w:rPr>
      </w:pPr>
      <w:r w:rsidRPr="003003D2">
        <w:rPr>
          <w:rFonts w:asciiTheme="minorHAnsi" w:hAnsiTheme="minorHAnsi"/>
        </w:rPr>
        <w:t>Zamawiający nie dopuszcza składanie ofert częściowych na poszczególne pozycje w obrębie Pakietów nr 1-</w:t>
      </w:r>
      <w:r w:rsidR="001A5AA1" w:rsidRPr="003003D2">
        <w:rPr>
          <w:rFonts w:asciiTheme="minorHAnsi" w:hAnsiTheme="minorHAnsi"/>
        </w:rPr>
        <w:t>2</w:t>
      </w:r>
      <w:r w:rsidRPr="003003D2">
        <w:rPr>
          <w:rFonts w:asciiTheme="minorHAnsi" w:hAnsiTheme="minorHAnsi"/>
        </w:rPr>
        <w:t>.</w:t>
      </w:r>
    </w:p>
    <w:p w14:paraId="3A673834" w14:textId="2ABD8E1E" w:rsidR="007743DD" w:rsidRPr="003003D2" w:rsidRDefault="007743DD" w:rsidP="003003D2">
      <w:pPr>
        <w:spacing w:before="10" w:afterLines="10" w:after="24" w:line="240" w:lineRule="auto"/>
        <w:jc w:val="both"/>
        <w:rPr>
          <w:rFonts w:asciiTheme="minorHAnsi" w:hAnsiTheme="minorHAnsi"/>
        </w:rPr>
      </w:pPr>
    </w:p>
    <w:p w14:paraId="11B5828A" w14:textId="18E23DBD" w:rsidR="00E835BE" w:rsidRPr="00E81C9F" w:rsidRDefault="00842425" w:rsidP="00A967B4">
      <w:pPr>
        <w:pStyle w:val="Nagwek"/>
        <w:spacing w:after="0" w:line="240" w:lineRule="auto"/>
        <w:ind w:left="708"/>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A967B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A967B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A967B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A967B4">
      <w:pPr>
        <w:pStyle w:val="Akapitzlist"/>
        <w:spacing w:after="0" w:line="240" w:lineRule="auto"/>
        <w:jc w:val="both"/>
        <w:rPr>
          <w:rFonts w:asciiTheme="minorHAnsi" w:hAnsiTheme="minorHAnsi" w:cs="Arial"/>
          <w:lang w:eastAsia="ja-JP"/>
        </w:rPr>
      </w:pPr>
      <w:r w:rsidRPr="00E81C9F">
        <w:rPr>
          <w:rFonts w:asciiTheme="minorHAnsi" w:hAnsiTheme="minorHAnsi" w:cs="Arial"/>
          <w:lang w:eastAsia="ja-JP"/>
        </w:rPr>
        <w:t>W przypadku, gdy opis przedmiotu zamówienia będzie odnosił się do norm, ocen technicznych, specyfikacji technicznych i systemów referencji technicznych Zamawiający nie odrzuci oferty, 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A967B4">
      <w:pPr>
        <w:pStyle w:val="Akapitzlist"/>
        <w:spacing w:after="0" w:line="240" w:lineRule="auto"/>
        <w:rPr>
          <w:rFonts w:asciiTheme="minorHAnsi" w:hAnsiTheme="minorHAnsi"/>
          <w:lang w:eastAsia="ja-JP"/>
        </w:rPr>
      </w:pPr>
    </w:p>
    <w:p w14:paraId="49749D3B" w14:textId="77777777" w:rsidR="00E835BE" w:rsidRPr="00226E09" w:rsidRDefault="00842425" w:rsidP="00A967B4">
      <w:pPr>
        <w:pStyle w:val="Akapitzlist"/>
        <w:numPr>
          <w:ilvl w:val="0"/>
          <w:numId w:val="5"/>
        </w:numPr>
        <w:spacing w:before="10" w:afterLines="10" w:after="24" w:line="240" w:lineRule="auto"/>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355E21B9" w:rsidR="00055E6A" w:rsidRPr="006B3839" w:rsidRDefault="00C60CD0" w:rsidP="00A967B4">
      <w:pPr>
        <w:spacing w:before="10" w:afterLines="10" w:after="24" w:line="240" w:lineRule="auto"/>
        <w:ind w:left="567"/>
        <w:jc w:val="both"/>
        <w:rPr>
          <w:rFonts w:asciiTheme="minorHAnsi" w:hAnsiTheme="minorHAnsi"/>
          <w:sz w:val="22"/>
          <w:szCs w:val="22"/>
        </w:rPr>
      </w:pPr>
      <w:r w:rsidRPr="006B3839">
        <w:rPr>
          <w:rFonts w:asciiTheme="minorHAnsi" w:hAnsiTheme="minorHAnsi"/>
          <w:sz w:val="22"/>
          <w:szCs w:val="22"/>
        </w:rPr>
        <w:t xml:space="preserve">33140000-3 </w:t>
      </w:r>
      <w:r w:rsidR="00A967B4">
        <w:rPr>
          <w:rFonts w:asciiTheme="minorHAnsi" w:hAnsiTheme="minorHAnsi"/>
          <w:sz w:val="22"/>
          <w:szCs w:val="22"/>
        </w:rPr>
        <w:t>–</w:t>
      </w:r>
      <w:r w:rsidRPr="006B3839">
        <w:rPr>
          <w:rFonts w:asciiTheme="minorHAnsi" w:hAnsiTheme="minorHAnsi"/>
          <w:sz w:val="22"/>
          <w:szCs w:val="22"/>
        </w:rPr>
        <w:t xml:space="preserve"> Materiały medyczne</w:t>
      </w:r>
    </w:p>
    <w:p w14:paraId="12075D7C" w14:textId="77777777" w:rsidR="00EC659B" w:rsidRPr="006B3839" w:rsidRDefault="00EC659B" w:rsidP="00A967B4">
      <w:pPr>
        <w:tabs>
          <w:tab w:val="left" w:pos="568"/>
        </w:tabs>
        <w:spacing w:after="0" w:line="240" w:lineRule="auto"/>
        <w:ind w:right="68"/>
        <w:jc w:val="both"/>
        <w:rPr>
          <w:rFonts w:asciiTheme="minorHAnsi" w:hAnsiTheme="minorHAnsi"/>
          <w:b/>
          <w:sz w:val="22"/>
          <w:szCs w:val="22"/>
        </w:rPr>
      </w:pPr>
    </w:p>
    <w:p w14:paraId="3F9A10C6" w14:textId="77777777" w:rsidR="00E835BE" w:rsidRDefault="00BA714F" w:rsidP="00A967B4">
      <w:pPr>
        <w:tabs>
          <w:tab w:val="left" w:pos="568"/>
        </w:tabs>
        <w:spacing w:after="0" w:line="240" w:lineRule="auto"/>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A967B4">
      <w:pPr>
        <w:pStyle w:val="Tekstpodstawowy3"/>
        <w:spacing w:after="0" w:line="240" w:lineRule="auto"/>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A967B4">
      <w:pPr>
        <w:pStyle w:val="Tekstpodstawowy3"/>
        <w:spacing w:after="0" w:line="240" w:lineRule="auto"/>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A967B4">
      <w:pPr>
        <w:pStyle w:val="Tekstpodstawowy3"/>
        <w:spacing w:after="0" w:line="240" w:lineRule="auto"/>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F127E5">
        <w:rPr>
          <w:rFonts w:asciiTheme="minorHAnsi" w:hAnsiTheme="minorHAnsi"/>
          <w:b/>
          <w:sz w:val="22"/>
          <w:szCs w:val="22"/>
        </w:rPr>
        <w:t xml:space="preserve">max. do </w:t>
      </w:r>
      <w:r w:rsidR="00C60CD0" w:rsidRPr="00F127E5">
        <w:rPr>
          <w:rFonts w:asciiTheme="minorHAnsi" w:hAnsiTheme="minorHAnsi"/>
          <w:b/>
          <w:sz w:val="22"/>
          <w:szCs w:val="22"/>
        </w:rPr>
        <w:t>5</w:t>
      </w:r>
      <w:r w:rsidR="00400C36" w:rsidRPr="00F127E5">
        <w:rPr>
          <w:rFonts w:asciiTheme="minorHAnsi" w:hAnsiTheme="minorHAnsi"/>
          <w:b/>
          <w:sz w:val="22"/>
          <w:szCs w:val="22"/>
        </w:rPr>
        <w:t xml:space="preserve"> dni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r w:rsidR="00400C36" w:rsidRPr="00F127E5">
        <w:rPr>
          <w:rFonts w:asciiTheme="minorHAnsi" w:hAnsiTheme="minorHAnsi"/>
          <w:sz w:val="22"/>
          <w:szCs w:val="22"/>
        </w:rPr>
        <w:lastRenderedPageBreak/>
        <w:t xml:space="preserve">W sytuacjach pilnych Zamawiający wymaga dostaw </w:t>
      </w:r>
      <w:r w:rsidR="00400C36" w:rsidRPr="00F127E5">
        <w:rPr>
          <w:rFonts w:asciiTheme="minorHAnsi" w:hAnsiTheme="minorHAnsi"/>
          <w:b/>
          <w:sz w:val="22"/>
          <w:szCs w:val="22"/>
        </w:rPr>
        <w:t>max. do 2 dni</w:t>
      </w:r>
      <w:r w:rsidR="00C60CD0" w:rsidRPr="00F127E5">
        <w:rPr>
          <w:rFonts w:asciiTheme="minorHAnsi" w:hAnsiTheme="minorHAnsi"/>
          <w:sz w:val="22"/>
          <w:szCs w:val="22"/>
        </w:rPr>
        <w:t xml:space="preserve"> 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A967B4">
      <w:pPr>
        <w:pStyle w:val="Tekstpodstawowy3"/>
        <w:spacing w:after="0" w:line="240" w:lineRule="auto"/>
        <w:rPr>
          <w:rFonts w:asciiTheme="minorHAnsi" w:hAnsiTheme="minorHAnsi"/>
          <w:sz w:val="22"/>
          <w:szCs w:val="22"/>
        </w:rPr>
      </w:pPr>
    </w:p>
    <w:p w14:paraId="7EF1F8FE" w14:textId="77777777" w:rsidR="00BA714F" w:rsidRPr="00226E09" w:rsidRDefault="00BA714F" w:rsidP="00A967B4">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A967B4">
      <w:pPr>
        <w:spacing w:before="10" w:afterLines="10" w:after="24" w:line="240"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w:t>
      </w:r>
      <w:r w:rsidRPr="006B3839">
        <w:rPr>
          <w:rFonts w:asciiTheme="minorHAnsi" w:hAnsiTheme="minorHAnsi"/>
          <w:b/>
          <w:sz w:val="22"/>
          <w:szCs w:val="22"/>
        </w:rPr>
        <w:t xml:space="preserve">nr </w:t>
      </w:r>
      <w:r w:rsidR="00EC659B" w:rsidRPr="006B3839">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A967B4">
      <w:pPr>
        <w:spacing w:before="10" w:afterLines="10" w:after="24" w:line="240" w:lineRule="auto"/>
        <w:jc w:val="both"/>
        <w:rPr>
          <w:rFonts w:asciiTheme="minorHAnsi" w:hAnsiTheme="minorHAnsi"/>
          <w:sz w:val="22"/>
          <w:szCs w:val="22"/>
        </w:rPr>
      </w:pPr>
    </w:p>
    <w:p w14:paraId="4AB0BF97" w14:textId="77777777" w:rsidR="00BA714F" w:rsidRDefault="00FA4938" w:rsidP="00A967B4">
      <w:pPr>
        <w:spacing w:before="10" w:afterLines="10" w:after="24" w:line="240"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rsidP="00A967B4">
      <w:pPr>
        <w:numPr>
          <w:ilvl w:val="0"/>
          <w:numId w:val="15"/>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20"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1"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rsidP="00A967B4">
      <w:pPr>
        <w:numPr>
          <w:ilvl w:val="0"/>
          <w:numId w:val="15"/>
        </w:numPr>
        <w:spacing w:after="0" w:line="240" w:lineRule="auto"/>
        <w:jc w:val="both"/>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A967B4">
      <w:pPr>
        <w:spacing w:after="0" w:line="240" w:lineRule="auto"/>
        <w:ind w:left="720"/>
        <w:jc w:val="both"/>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A967B4">
      <w:pPr>
        <w:spacing w:after="0" w:line="240" w:lineRule="auto"/>
        <w:ind w:left="720"/>
        <w:jc w:val="both"/>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3"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rsidP="00A967B4">
      <w:pPr>
        <w:pStyle w:val="Akapitzlist"/>
        <w:numPr>
          <w:ilvl w:val="0"/>
          <w:numId w:val="15"/>
        </w:numPr>
        <w:spacing w:after="0" w:line="240" w:lineRule="auto"/>
        <w:jc w:val="both"/>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rsidP="00A967B4">
      <w:pPr>
        <w:pStyle w:val="Akapitzlist"/>
        <w:numPr>
          <w:ilvl w:val="0"/>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rsidP="00A967B4">
      <w:pPr>
        <w:pStyle w:val="Akapitzlist"/>
        <w:numPr>
          <w:ilvl w:val="0"/>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rsidP="00A967B4">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rsidP="00A967B4">
      <w:pPr>
        <w:pStyle w:val="Akapitzlist"/>
        <w:numPr>
          <w:ilvl w:val="0"/>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lastRenderedPageBreak/>
        <w:t xml:space="preserve">akceptuje warunki korzystania z </w:t>
      </w:r>
      <w:hyperlink r:id="rId27"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8"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rsidP="00A967B4">
      <w:pPr>
        <w:pStyle w:val="Akapitzlist"/>
        <w:numPr>
          <w:ilvl w:val="1"/>
          <w:numId w:val="15"/>
        </w:numPr>
        <w:spacing w:after="0" w:line="240" w:lineRule="auto"/>
        <w:jc w:val="both"/>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9"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rsidP="00A967B4">
      <w:pPr>
        <w:pStyle w:val="Akapitzlist"/>
        <w:numPr>
          <w:ilvl w:val="0"/>
          <w:numId w:val="15"/>
        </w:numPr>
        <w:spacing w:before="10" w:after="2" w:line="240" w:lineRule="auto"/>
        <w:jc w:val="both"/>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1"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2"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rsidP="00A967B4">
      <w:pPr>
        <w:pStyle w:val="Akapitzlist"/>
        <w:numPr>
          <w:ilvl w:val="0"/>
          <w:numId w:val="15"/>
        </w:numPr>
        <w:spacing w:before="10" w:after="2" w:line="240" w:lineRule="auto"/>
        <w:jc w:val="both"/>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709CB37A" w:rsidR="00191531" w:rsidRDefault="007C202D" w:rsidP="00A967B4">
      <w:pPr>
        <w:pStyle w:val="Akapitzlist"/>
        <w:numPr>
          <w:ilvl w:val="0"/>
          <w:numId w:val="7"/>
        </w:numPr>
        <w:spacing w:before="10" w:after="2" w:line="240" w:lineRule="auto"/>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234E3E">
        <w:rPr>
          <w:rFonts w:asciiTheme="minorHAnsi" w:hAnsiTheme="minorHAnsi"/>
        </w:rPr>
        <w:t>Monika Moćko.</w:t>
      </w:r>
    </w:p>
    <w:p w14:paraId="761A0ACE" w14:textId="6A3E2EDC" w:rsidR="00820C6C" w:rsidRDefault="00820C6C" w:rsidP="00A967B4">
      <w:pPr>
        <w:spacing w:before="10" w:after="2" w:line="240" w:lineRule="auto"/>
        <w:jc w:val="both"/>
        <w:rPr>
          <w:rFonts w:asciiTheme="minorHAnsi" w:hAnsiTheme="minorHAnsi"/>
        </w:rPr>
      </w:pPr>
    </w:p>
    <w:p w14:paraId="637F4F2B" w14:textId="77777777" w:rsidR="007C202D" w:rsidRPr="00226E09" w:rsidRDefault="007C202D" w:rsidP="00A967B4">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7A379820" w:rsidR="007C202D" w:rsidRPr="00BA5DA2" w:rsidRDefault="007C202D" w:rsidP="006F4248">
      <w:pPr>
        <w:pStyle w:val="Akapitzlist"/>
        <w:numPr>
          <w:ilvl w:val="0"/>
          <w:numId w:val="56"/>
        </w:numPr>
        <w:spacing w:before="10" w:afterLines="10" w:after="24" w:line="240" w:lineRule="auto"/>
        <w:jc w:val="both"/>
        <w:rPr>
          <w:rFonts w:asciiTheme="minorHAnsi" w:hAnsiTheme="minorHAnsi"/>
        </w:rPr>
      </w:pPr>
      <w:r w:rsidRPr="00BA5DA2">
        <w:rPr>
          <w:rFonts w:asciiTheme="minorHAnsi" w:hAnsiTheme="minorHAnsi"/>
        </w:rPr>
        <w:t xml:space="preserve">Wykonawca jest związany ofertą </w:t>
      </w:r>
      <w:r w:rsidR="006816C7" w:rsidRPr="00BA5DA2">
        <w:rPr>
          <w:rFonts w:asciiTheme="minorHAnsi" w:hAnsiTheme="minorHAnsi"/>
        </w:rPr>
        <w:t xml:space="preserve">przez okres 30 dni tj. </w:t>
      </w:r>
      <w:r w:rsidRPr="00BA5DA2">
        <w:rPr>
          <w:rFonts w:asciiTheme="minorHAnsi" w:hAnsiTheme="minorHAnsi"/>
        </w:rPr>
        <w:t>do dnia</w:t>
      </w:r>
      <w:r w:rsidR="00055E6A" w:rsidRPr="00BA5DA2">
        <w:rPr>
          <w:rFonts w:asciiTheme="minorHAnsi" w:hAnsiTheme="minorHAnsi"/>
        </w:rPr>
        <w:t xml:space="preserve"> </w:t>
      </w:r>
      <w:r w:rsidR="00071264">
        <w:rPr>
          <w:rFonts w:asciiTheme="minorHAnsi" w:hAnsiTheme="minorHAnsi"/>
          <w:b/>
        </w:rPr>
        <w:t>20</w:t>
      </w:r>
      <w:r w:rsidR="00055E6A" w:rsidRPr="00BA5DA2">
        <w:rPr>
          <w:rFonts w:asciiTheme="minorHAnsi" w:hAnsiTheme="minorHAnsi"/>
          <w:b/>
        </w:rPr>
        <w:t>.</w:t>
      </w:r>
      <w:r w:rsidR="00F435A1" w:rsidRPr="00BA5DA2">
        <w:rPr>
          <w:rFonts w:asciiTheme="minorHAnsi" w:hAnsiTheme="minorHAnsi"/>
          <w:b/>
        </w:rPr>
        <w:t>01</w:t>
      </w:r>
      <w:r w:rsidR="00055E6A" w:rsidRPr="00BA5DA2">
        <w:rPr>
          <w:rFonts w:asciiTheme="minorHAnsi" w:hAnsiTheme="minorHAnsi"/>
          <w:b/>
        </w:rPr>
        <w:t>.202</w:t>
      </w:r>
      <w:r w:rsidR="00F435A1" w:rsidRPr="00BA5DA2">
        <w:rPr>
          <w:rFonts w:asciiTheme="minorHAnsi" w:hAnsiTheme="minorHAnsi"/>
          <w:b/>
        </w:rPr>
        <w:t>4</w:t>
      </w:r>
      <w:r w:rsidR="00055E6A" w:rsidRPr="00BA5DA2">
        <w:rPr>
          <w:rFonts w:asciiTheme="minorHAnsi" w:hAnsiTheme="minorHAnsi"/>
          <w:b/>
        </w:rPr>
        <w:t>r</w:t>
      </w:r>
      <w:r w:rsidR="007542D6" w:rsidRPr="00BA5DA2">
        <w:rPr>
          <w:rFonts w:asciiTheme="minorHAnsi" w:hAnsiTheme="minorHAnsi"/>
        </w:rPr>
        <w:t>. Bieg terminu związania ofertą rozpoczyna się wraz z upływem</w:t>
      </w:r>
      <w:r w:rsidR="00D97D5D" w:rsidRPr="00BA5DA2">
        <w:rPr>
          <w:rFonts w:asciiTheme="minorHAnsi" w:hAnsiTheme="minorHAnsi"/>
        </w:rPr>
        <w:t xml:space="preserve"> terminu składania ofert.</w:t>
      </w:r>
    </w:p>
    <w:p w14:paraId="5E39C7A1" w14:textId="4FBE4401" w:rsidR="008C422B" w:rsidRPr="00BA5DA2" w:rsidRDefault="008C422B" w:rsidP="006F4248">
      <w:pPr>
        <w:pStyle w:val="Akapitzlist"/>
        <w:numPr>
          <w:ilvl w:val="0"/>
          <w:numId w:val="56"/>
        </w:numPr>
        <w:spacing w:after="0" w:line="240" w:lineRule="auto"/>
        <w:jc w:val="both"/>
        <w:rPr>
          <w:rFonts w:asciiTheme="minorHAnsi" w:hAnsiTheme="minorHAnsi"/>
        </w:rPr>
      </w:pPr>
      <w:r w:rsidRPr="00BA5DA2">
        <w:rPr>
          <w:rFonts w:asciiTheme="minorHAnsi" w:hAnsiTheme="minorHAnsi"/>
        </w:rPr>
        <w:t xml:space="preserve">W przypadku gdy wybór najkorzystniejszej oferty nie nastąpi przed </w:t>
      </w:r>
      <w:r w:rsidR="00E835BE" w:rsidRPr="00BA5DA2">
        <w:rPr>
          <w:rFonts w:asciiTheme="minorHAnsi" w:hAnsiTheme="minorHAnsi"/>
        </w:rPr>
        <w:t>upływem terminu związania ofertą</w:t>
      </w:r>
      <w:r w:rsidRPr="00BA5DA2">
        <w:rPr>
          <w:rFonts w:asciiTheme="minorHAnsi" w:hAnsiTheme="minorHAnsi"/>
        </w:rPr>
        <w:t xml:space="preserve"> określonego w SWZ, Zamawiający przed </w:t>
      </w:r>
      <w:r w:rsidR="00E835BE" w:rsidRPr="00BA5DA2">
        <w:rPr>
          <w:rFonts w:asciiTheme="minorHAnsi" w:hAnsiTheme="minorHAnsi"/>
        </w:rPr>
        <w:t>upływem terminu związania ofertą</w:t>
      </w:r>
      <w:r w:rsidRPr="00BA5DA2">
        <w:rPr>
          <w:rFonts w:asciiTheme="minorHAnsi" w:hAnsiTheme="minorHAnsi"/>
        </w:rPr>
        <w:t xml:space="preserve"> zwraca się jednokrotnie do Wykonawców o wyrażenie zgod</w:t>
      </w:r>
      <w:r w:rsidR="002B0266" w:rsidRPr="00BA5DA2">
        <w:rPr>
          <w:rFonts w:asciiTheme="minorHAnsi" w:hAnsiTheme="minorHAnsi"/>
        </w:rPr>
        <w:t xml:space="preserve">y na przedłużenie tego terminu </w:t>
      </w:r>
      <w:r w:rsidRPr="00BA5DA2">
        <w:rPr>
          <w:rFonts w:asciiTheme="minorHAnsi" w:hAnsiTheme="minorHAnsi"/>
        </w:rPr>
        <w:t>o wskazywany przez niego okres, nie dłuższy niż 30 dni.</w:t>
      </w:r>
    </w:p>
    <w:p w14:paraId="69AC5163" w14:textId="0F75E645" w:rsidR="008C422B" w:rsidRPr="00BA5DA2" w:rsidRDefault="008C422B" w:rsidP="006F4248">
      <w:pPr>
        <w:pStyle w:val="Akapitzlist"/>
        <w:numPr>
          <w:ilvl w:val="0"/>
          <w:numId w:val="56"/>
        </w:numPr>
        <w:spacing w:after="0" w:line="240" w:lineRule="auto"/>
        <w:jc w:val="both"/>
        <w:rPr>
          <w:rFonts w:asciiTheme="minorHAnsi" w:hAnsiTheme="minorHAnsi"/>
        </w:rPr>
      </w:pPr>
      <w:r w:rsidRPr="00BA5DA2">
        <w:rPr>
          <w:rFonts w:asciiTheme="minorHAnsi" w:hAnsiTheme="minorHAnsi"/>
        </w:rPr>
        <w:t xml:space="preserve">Przedłużenie terminu związania oferta, o którym mowa w ust. 2 </w:t>
      </w:r>
      <w:proofErr w:type="spellStart"/>
      <w:r w:rsidR="005E78A6" w:rsidRPr="00BA5DA2">
        <w:rPr>
          <w:rFonts w:asciiTheme="minorHAnsi" w:hAnsiTheme="minorHAnsi"/>
        </w:rPr>
        <w:t>P</w:t>
      </w:r>
      <w:r w:rsidRPr="00BA5DA2">
        <w:rPr>
          <w:rFonts w:asciiTheme="minorHAnsi" w:hAnsiTheme="minorHAnsi"/>
        </w:rPr>
        <w:t>zp</w:t>
      </w:r>
      <w:proofErr w:type="spellEnd"/>
      <w:r w:rsidRPr="00BA5DA2">
        <w:rPr>
          <w:rFonts w:asciiTheme="minorHAnsi" w:hAnsiTheme="minorHAnsi"/>
        </w:rPr>
        <w:t>, wymaga złożenia przez Wykonawcę pisemnego oświadczenia o wyrażeniu zgody na przedłużenie terminu związania ofertą.</w:t>
      </w:r>
    </w:p>
    <w:p w14:paraId="3C3864A9" w14:textId="5A7A8BCC" w:rsidR="00354CA3" w:rsidRDefault="00354CA3" w:rsidP="00A967B4">
      <w:pPr>
        <w:spacing w:after="0" w:line="240" w:lineRule="auto"/>
        <w:jc w:val="both"/>
        <w:rPr>
          <w:rFonts w:asciiTheme="minorHAnsi" w:hAnsiTheme="minorHAnsi"/>
          <w:sz w:val="22"/>
          <w:szCs w:val="22"/>
        </w:rPr>
      </w:pPr>
    </w:p>
    <w:p w14:paraId="23EEA6E3" w14:textId="77777777" w:rsidR="00A52591" w:rsidRPr="00226E09" w:rsidRDefault="004B3227" w:rsidP="00A967B4">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A967B4">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A967B4">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9C092BB" w14:textId="77777777" w:rsidR="00BA5DA2" w:rsidRDefault="00BA5DA2" w:rsidP="006F4248">
      <w:pPr>
        <w:pStyle w:val="Akapitzlist"/>
        <w:numPr>
          <w:ilvl w:val="0"/>
          <w:numId w:val="58"/>
        </w:numPr>
        <w:suppressAutoHyphens/>
        <w:autoSpaceDN w:val="0"/>
        <w:spacing w:after="0" w:line="240" w:lineRule="auto"/>
        <w:ind w:hanging="720"/>
        <w:contextualSpacing w:val="0"/>
        <w:jc w:val="both"/>
        <w:textAlignment w:val="baseline"/>
        <w:rPr>
          <w:rFonts w:cs="Calibri"/>
        </w:rPr>
      </w:pPr>
      <w:r>
        <w:rPr>
          <w:rFonts w:cs="Calibri"/>
        </w:rPr>
        <w:t xml:space="preserve">Dokument potwierdzający zgłoszenie lub powiadomienie do Urzędu Produktów Leczniczych, Wyrobów Medycznych i Produktów Biobójczych lub innego właściwego rejestru zgodnie </w:t>
      </w:r>
      <w:r>
        <w:rPr>
          <w:rFonts w:cs="Calibri"/>
        </w:rPr>
        <w:br/>
        <w:t xml:space="preserve">z obowiązującymi Dyrektywami UE i zgodnie z wymaganiami ustawy dnia 07.04.2022 r. </w:t>
      </w:r>
      <w:r>
        <w:rPr>
          <w:rFonts w:cs="Calibri"/>
        </w:rPr>
        <w:br/>
        <w:t>o wyrobach medycznych.</w:t>
      </w:r>
    </w:p>
    <w:p w14:paraId="4BC9E520" w14:textId="77777777" w:rsidR="00BA5DA2" w:rsidRDefault="00BA5DA2" w:rsidP="00BA5DA2">
      <w:pPr>
        <w:pStyle w:val="Standard"/>
        <w:ind w:left="708"/>
        <w:jc w:val="both"/>
        <w:rPr>
          <w:rFonts w:ascii="Calibri" w:hAnsi="Calibri" w:cs="Calibri"/>
          <w:sz w:val="22"/>
          <w:szCs w:val="22"/>
        </w:rPr>
      </w:pPr>
      <w:r>
        <w:rPr>
          <w:rFonts w:ascii="Calibri" w:hAnsi="Calibri" w:cs="Calibri"/>
          <w:sz w:val="22"/>
          <w:szCs w:val="22"/>
        </w:rPr>
        <w:t>W przypadku, kiedy zaproponowany asortyment nie wymaga w/w dokumentu, należy załączyć oświadczenie wraz z uzasadnieniem.</w:t>
      </w:r>
    </w:p>
    <w:p w14:paraId="1B67EA9F" w14:textId="77777777" w:rsidR="00BA5DA2" w:rsidRDefault="00BA5DA2" w:rsidP="00BA5DA2">
      <w:pPr>
        <w:pStyle w:val="Standard"/>
        <w:jc w:val="both"/>
        <w:rPr>
          <w:rFonts w:ascii="Calibri" w:hAnsi="Calibri" w:cs="Calibri"/>
          <w:sz w:val="22"/>
          <w:szCs w:val="22"/>
        </w:rPr>
      </w:pPr>
    </w:p>
    <w:p w14:paraId="7CA0A21C" w14:textId="77777777" w:rsidR="00BA5DA2" w:rsidRDefault="00BA5DA2" w:rsidP="006F4248">
      <w:pPr>
        <w:pStyle w:val="Akapitzlist"/>
        <w:numPr>
          <w:ilvl w:val="0"/>
          <w:numId w:val="58"/>
        </w:numPr>
        <w:suppressAutoHyphens/>
        <w:autoSpaceDN w:val="0"/>
        <w:spacing w:after="0" w:line="240" w:lineRule="auto"/>
        <w:ind w:hanging="720"/>
        <w:contextualSpacing w:val="0"/>
        <w:jc w:val="both"/>
        <w:textAlignment w:val="baseline"/>
        <w:rPr>
          <w:rFonts w:cs="Calibri"/>
        </w:rPr>
      </w:pPr>
      <w:r>
        <w:rPr>
          <w:rFonts w:cs="Calibri"/>
        </w:rPr>
        <w:t>Deklaracja zgodności CE.</w:t>
      </w:r>
    </w:p>
    <w:p w14:paraId="39780FE6" w14:textId="77777777" w:rsidR="00BA5DA2" w:rsidRDefault="00BA5DA2" w:rsidP="00BA5DA2">
      <w:pPr>
        <w:pStyle w:val="Akapitzlist"/>
        <w:autoSpaceDE w:val="0"/>
        <w:ind w:left="709"/>
        <w:jc w:val="both"/>
        <w:rPr>
          <w:rFonts w:cs="Calibri"/>
        </w:rPr>
      </w:pPr>
      <w:r>
        <w:rPr>
          <w:rFonts w:cs="Calibri"/>
        </w:rPr>
        <w:t>W przypadku, kiedy zaproponowany asortyment nie wymaga w/w dokumentu, należy załączyć  oświadczenie wraz z uzasadnieniem.</w:t>
      </w:r>
    </w:p>
    <w:p w14:paraId="4E06AA9E" w14:textId="77777777" w:rsidR="00BA5DA2" w:rsidRDefault="00BA5DA2" w:rsidP="00BA5DA2">
      <w:pPr>
        <w:pStyle w:val="Akapitzlist"/>
        <w:jc w:val="both"/>
        <w:rPr>
          <w:rFonts w:cs="Calibri"/>
        </w:rPr>
      </w:pPr>
    </w:p>
    <w:p w14:paraId="70CC54D9" w14:textId="77777777" w:rsidR="00BA5DA2" w:rsidRDefault="00BA5DA2" w:rsidP="006F4248">
      <w:pPr>
        <w:pStyle w:val="Akapitzlist"/>
        <w:numPr>
          <w:ilvl w:val="0"/>
          <w:numId w:val="58"/>
        </w:numPr>
        <w:suppressAutoHyphens/>
        <w:autoSpaceDN w:val="0"/>
        <w:spacing w:after="0" w:line="240" w:lineRule="auto"/>
        <w:ind w:hanging="720"/>
        <w:contextualSpacing w:val="0"/>
        <w:jc w:val="both"/>
        <w:textAlignment w:val="baseline"/>
        <w:rPr>
          <w:rFonts w:cs="Calibri"/>
        </w:rPr>
      </w:pPr>
      <w:r>
        <w:rPr>
          <w:rFonts w:cs="Calibri"/>
        </w:rPr>
        <w:t>Materiały informacyjne na temat przedmiotu oferty uwzględniające wszystkie wymagane parametry (prospekty, broszury, dane techniczne itp. – w języku polskim). Zalecane jest zaznaczenie w ww. materiałach wymaganych przez  Zamawiającego parametrów z zaznaczeniem pozycji z formularza cenowego.</w:t>
      </w:r>
    </w:p>
    <w:p w14:paraId="69E006C9" w14:textId="77777777" w:rsidR="00BA5DA2" w:rsidRDefault="00BA5DA2" w:rsidP="00BA5DA2">
      <w:pPr>
        <w:pStyle w:val="Akapitzlist"/>
        <w:rPr>
          <w:rFonts w:cs="Calibri"/>
        </w:rPr>
      </w:pPr>
    </w:p>
    <w:p w14:paraId="527133E5" w14:textId="77777777" w:rsidR="00BA5DA2" w:rsidRDefault="00BA5DA2" w:rsidP="006F4248">
      <w:pPr>
        <w:pStyle w:val="Akapitzlist"/>
        <w:numPr>
          <w:ilvl w:val="0"/>
          <w:numId w:val="58"/>
        </w:numPr>
        <w:suppressAutoHyphens/>
        <w:autoSpaceDN w:val="0"/>
        <w:spacing w:after="0" w:line="240" w:lineRule="auto"/>
        <w:ind w:hanging="720"/>
        <w:contextualSpacing w:val="0"/>
        <w:jc w:val="both"/>
        <w:textAlignment w:val="baseline"/>
      </w:pPr>
      <w:r>
        <w:rPr>
          <w:rFonts w:cs="Calibri"/>
          <w:bCs/>
        </w:rPr>
        <w:t>Wykaz próbek i próbki – Załącznik nr 4 do SWZ.</w:t>
      </w:r>
    </w:p>
    <w:p w14:paraId="5BE0C117" w14:textId="77777777" w:rsidR="00BA5DA2" w:rsidRDefault="00BA5DA2" w:rsidP="00BA5DA2">
      <w:pPr>
        <w:pStyle w:val="Tekstpodstawowy2"/>
        <w:spacing w:after="0" w:line="240" w:lineRule="auto"/>
        <w:ind w:left="720"/>
        <w:rPr>
          <w:rFonts w:ascii="Calibri" w:hAnsi="Calibri" w:cs="Calibri"/>
          <w:b/>
          <w:bCs/>
          <w:sz w:val="22"/>
          <w:szCs w:val="22"/>
        </w:rPr>
      </w:pPr>
      <w:r>
        <w:rPr>
          <w:rFonts w:ascii="Calibri" w:hAnsi="Calibri" w:cs="Calibri"/>
          <w:b/>
          <w:bCs/>
          <w:sz w:val="22"/>
          <w:szCs w:val="22"/>
        </w:rPr>
        <w:t>Próbki:</w:t>
      </w:r>
    </w:p>
    <w:p w14:paraId="585C7495" w14:textId="7C1CD8E3" w:rsidR="00BA5DA2" w:rsidRDefault="00BA5DA2" w:rsidP="00BA5DA2">
      <w:pPr>
        <w:pStyle w:val="Standard"/>
        <w:ind w:left="705"/>
      </w:pPr>
      <w:r>
        <w:rPr>
          <w:rFonts w:ascii="Calibri" w:hAnsi="Calibri" w:cs="Calibri"/>
          <w:sz w:val="22"/>
          <w:szCs w:val="22"/>
        </w:rPr>
        <w:t xml:space="preserve">Po </w:t>
      </w:r>
      <w:r w:rsidR="00071264">
        <w:rPr>
          <w:rFonts w:ascii="Calibri" w:hAnsi="Calibri" w:cs="Calibri"/>
          <w:sz w:val="22"/>
          <w:szCs w:val="22"/>
        </w:rPr>
        <w:t>jednej</w:t>
      </w:r>
      <w:r>
        <w:rPr>
          <w:rFonts w:ascii="Calibri" w:hAnsi="Calibri" w:cs="Calibri"/>
          <w:sz w:val="22"/>
          <w:szCs w:val="22"/>
        </w:rPr>
        <w:t xml:space="preserve"> sztu</w:t>
      </w:r>
      <w:r w:rsidR="00071264">
        <w:rPr>
          <w:rFonts w:ascii="Calibri" w:hAnsi="Calibri" w:cs="Calibri"/>
          <w:sz w:val="22"/>
          <w:szCs w:val="22"/>
        </w:rPr>
        <w:t>ce</w:t>
      </w:r>
      <w:r>
        <w:rPr>
          <w:rFonts w:ascii="Calibri" w:hAnsi="Calibri" w:cs="Calibri"/>
          <w:sz w:val="22"/>
          <w:szCs w:val="22"/>
        </w:rPr>
        <w:t xml:space="preserve"> dla każdej pozycji.</w:t>
      </w:r>
    </w:p>
    <w:p w14:paraId="627A9C20" w14:textId="04BFFD66" w:rsidR="00004644" w:rsidRDefault="00004644" w:rsidP="00A967B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A967B4">
      <w:pPr>
        <w:pStyle w:val="Akapitzlist"/>
        <w:spacing w:after="0" w:line="240" w:lineRule="auto"/>
        <w:jc w:val="both"/>
        <w:rPr>
          <w:rFonts w:asciiTheme="minorHAnsi" w:hAnsiTheme="minorHAnsi"/>
        </w:rPr>
      </w:pPr>
    </w:p>
    <w:p w14:paraId="4D58D2AA" w14:textId="77777777" w:rsidR="00004644" w:rsidRPr="00004644" w:rsidRDefault="00004644" w:rsidP="00A967B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E766A2" w:rsidRDefault="00004644" w:rsidP="00A967B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 xml:space="preserve">owy, producenta, </w:t>
      </w:r>
      <w:r w:rsidRPr="00E766A2">
        <w:rPr>
          <w:rFonts w:asciiTheme="minorHAnsi" w:hAnsiTheme="minorHAnsi"/>
        </w:rPr>
        <w:t>data ważności)</w:t>
      </w:r>
    </w:p>
    <w:p w14:paraId="42ACF2C6" w14:textId="006AFBFC" w:rsidR="00732F5E" w:rsidRPr="00E766A2" w:rsidRDefault="00004644" w:rsidP="00A967B4">
      <w:pPr>
        <w:pStyle w:val="Akapitzlist"/>
        <w:spacing w:after="0" w:line="240" w:lineRule="auto"/>
        <w:rPr>
          <w:rFonts w:asciiTheme="minorHAnsi" w:hAnsiTheme="minorHAnsi"/>
          <w:b/>
          <w:bCs/>
        </w:rPr>
      </w:pPr>
      <w:r w:rsidRPr="00E766A2">
        <w:rPr>
          <w:rFonts w:asciiTheme="minorHAnsi" w:hAnsiTheme="minorHAnsi"/>
          <w:b/>
          <w:bCs/>
        </w:rPr>
        <w:t xml:space="preserve">Próbki oferowanych produktów powinny być złożone w zamkniętym opakowaniu oznaczonym </w:t>
      </w:r>
      <w:r w:rsidRPr="00E766A2">
        <w:rPr>
          <w:rFonts w:eastAsia="Tahoma"/>
          <w:b/>
        </w:rPr>
        <w:t>„</w:t>
      </w:r>
      <w:r w:rsidR="00BA29A4" w:rsidRPr="00E766A2">
        <w:rPr>
          <w:rFonts w:eastAsia="Tahoma"/>
          <w:b/>
        </w:rPr>
        <w:t xml:space="preserve">Zakup wraz z dostawą </w:t>
      </w:r>
      <w:r w:rsidR="00071264">
        <w:rPr>
          <w:rFonts w:asciiTheme="minorHAnsi" w:hAnsiTheme="minorHAnsi"/>
          <w:b/>
        </w:rPr>
        <w:t xml:space="preserve">wyrobów medycznych dla </w:t>
      </w:r>
      <w:r w:rsidR="00E766A2" w:rsidRPr="00E766A2">
        <w:rPr>
          <w:rFonts w:asciiTheme="minorHAnsi" w:hAnsiTheme="minorHAnsi"/>
          <w:b/>
        </w:rPr>
        <w:t>Świętokrzyskiego Centrum Onkologii w Kielcach</w:t>
      </w:r>
      <w:r w:rsidRPr="00E766A2">
        <w:rPr>
          <w:rFonts w:asciiTheme="minorHAnsi" w:hAnsiTheme="minorHAnsi"/>
          <w:b/>
          <w:bCs/>
        </w:rPr>
        <w:t>”</w:t>
      </w:r>
      <w:r w:rsidR="00BA29A4" w:rsidRPr="00E766A2">
        <w:rPr>
          <w:rFonts w:asciiTheme="minorHAnsi" w:hAnsiTheme="minorHAnsi"/>
          <w:b/>
          <w:bCs/>
        </w:rPr>
        <w:t xml:space="preserve">  </w:t>
      </w:r>
      <w:r w:rsidR="004B78F5" w:rsidRPr="00E766A2">
        <w:rPr>
          <w:rFonts w:asciiTheme="minorHAnsi" w:hAnsiTheme="minorHAnsi"/>
          <w:b/>
          <w:bCs/>
        </w:rPr>
        <w:t>I</w:t>
      </w:r>
      <w:r w:rsidR="004209A7" w:rsidRPr="00E766A2">
        <w:rPr>
          <w:rFonts w:asciiTheme="minorHAnsi" w:hAnsiTheme="minorHAnsi"/>
          <w:b/>
          <w:bCs/>
        </w:rPr>
        <w:t>ZP</w:t>
      </w:r>
      <w:r w:rsidRPr="00E766A2">
        <w:rPr>
          <w:rFonts w:asciiTheme="minorHAnsi" w:hAnsiTheme="minorHAnsi"/>
          <w:b/>
          <w:bCs/>
        </w:rPr>
        <w:t>.2411</w:t>
      </w:r>
      <w:r w:rsidR="00CF1B8E" w:rsidRPr="00E766A2">
        <w:rPr>
          <w:rFonts w:asciiTheme="minorHAnsi" w:hAnsiTheme="minorHAnsi"/>
          <w:b/>
          <w:bCs/>
        </w:rPr>
        <w:t>.</w:t>
      </w:r>
      <w:r w:rsidR="00843836" w:rsidRPr="00E766A2">
        <w:rPr>
          <w:rFonts w:asciiTheme="minorHAnsi" w:hAnsiTheme="minorHAnsi"/>
          <w:b/>
          <w:bCs/>
        </w:rPr>
        <w:t>2</w:t>
      </w:r>
      <w:r w:rsidR="00071264">
        <w:rPr>
          <w:rFonts w:asciiTheme="minorHAnsi" w:hAnsiTheme="minorHAnsi"/>
          <w:b/>
          <w:bCs/>
        </w:rPr>
        <w:t>74</w:t>
      </w:r>
      <w:r w:rsidRPr="00E766A2">
        <w:rPr>
          <w:rFonts w:asciiTheme="minorHAnsi" w:hAnsiTheme="minorHAnsi"/>
          <w:b/>
          <w:bCs/>
        </w:rPr>
        <w:t>.202</w:t>
      </w:r>
      <w:r w:rsidR="007541E7" w:rsidRPr="00E766A2">
        <w:rPr>
          <w:rFonts w:asciiTheme="minorHAnsi" w:hAnsiTheme="minorHAnsi"/>
          <w:b/>
          <w:bCs/>
        </w:rPr>
        <w:t>3</w:t>
      </w:r>
      <w:r w:rsidRPr="00E766A2">
        <w:rPr>
          <w:rFonts w:asciiTheme="minorHAnsi" w:hAnsiTheme="minorHAnsi"/>
          <w:b/>
          <w:bCs/>
        </w:rPr>
        <w:t>.M</w:t>
      </w:r>
      <w:r w:rsidR="00E913BF">
        <w:rPr>
          <w:rFonts w:asciiTheme="minorHAnsi" w:hAnsiTheme="minorHAnsi"/>
          <w:b/>
          <w:bCs/>
        </w:rPr>
        <w:t>MO</w:t>
      </w:r>
      <w:r w:rsidR="00732F5E" w:rsidRPr="00E766A2">
        <w:rPr>
          <w:rFonts w:asciiTheme="minorHAnsi" w:hAnsiTheme="minorHAnsi"/>
          <w:b/>
          <w:bCs/>
        </w:rPr>
        <w:t xml:space="preserve">. </w:t>
      </w:r>
    </w:p>
    <w:p w14:paraId="4B39E7AF" w14:textId="46A1A7BE" w:rsidR="00EC659B" w:rsidRDefault="00004644" w:rsidP="00A967B4">
      <w:pPr>
        <w:pStyle w:val="Akapitzlist"/>
        <w:spacing w:after="0" w:line="240" w:lineRule="auto"/>
        <w:rPr>
          <w:rFonts w:asciiTheme="minorHAnsi" w:hAnsiTheme="minorHAnsi"/>
          <w:b/>
        </w:rPr>
      </w:pPr>
      <w:r w:rsidRPr="00E766A2">
        <w:rPr>
          <w:rFonts w:asciiTheme="minorHAnsi" w:hAnsiTheme="minorHAnsi"/>
          <w:b/>
        </w:rPr>
        <w:t>Próbki dostarczone do p. 202 /</w:t>
      </w:r>
      <w:r w:rsidR="00E67A7D" w:rsidRPr="00E766A2">
        <w:rPr>
          <w:rFonts w:asciiTheme="minorHAnsi" w:hAnsiTheme="minorHAnsi"/>
          <w:b/>
        </w:rPr>
        <w:t>Dział</w:t>
      </w:r>
      <w:r w:rsidRPr="00E766A2">
        <w:rPr>
          <w:rFonts w:asciiTheme="minorHAnsi" w:hAnsiTheme="minorHAnsi"/>
          <w:b/>
        </w:rPr>
        <w:t xml:space="preserve"> Zamówień Publicznych</w:t>
      </w:r>
      <w:r w:rsidR="0032399B">
        <w:rPr>
          <w:rFonts w:asciiTheme="minorHAnsi" w:hAnsiTheme="minorHAnsi"/>
          <w:b/>
        </w:rPr>
        <w:t>/</w:t>
      </w:r>
      <w:r>
        <w:rPr>
          <w:rFonts w:asciiTheme="minorHAnsi" w:hAnsiTheme="minorHAnsi"/>
          <w:b/>
        </w:rPr>
        <w:t>.</w:t>
      </w:r>
    </w:p>
    <w:p w14:paraId="0779EF22" w14:textId="77777777" w:rsidR="00EC659B" w:rsidRDefault="00EC659B" w:rsidP="00A967B4">
      <w:pPr>
        <w:pStyle w:val="Akapitzlist"/>
        <w:spacing w:after="0" w:line="240" w:lineRule="auto"/>
        <w:jc w:val="both"/>
        <w:rPr>
          <w:rFonts w:asciiTheme="minorHAnsi" w:hAnsiTheme="minorHAnsi"/>
          <w:b/>
        </w:rPr>
      </w:pPr>
    </w:p>
    <w:p w14:paraId="18B0E5AD" w14:textId="77777777" w:rsidR="00AF2357" w:rsidRPr="00CD1FE6" w:rsidRDefault="00AF2357" w:rsidP="00A967B4">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rsidP="00A967B4">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9A6D935" w:rsidR="00AF2357" w:rsidRDefault="00AF2357" w:rsidP="00A967B4">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z realizacją zamówienia.</w:t>
      </w:r>
    </w:p>
    <w:p w14:paraId="29478A90" w14:textId="77777777" w:rsidR="00413931" w:rsidRPr="00CD1FE6" w:rsidRDefault="00413931" w:rsidP="00A967B4">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176BC2AB" w14:textId="77777777" w:rsidR="00234E3E" w:rsidRDefault="00234E3E" w:rsidP="00A967B4">
      <w:pPr>
        <w:spacing w:before="10" w:afterLines="10" w:after="24" w:line="240" w:lineRule="auto"/>
        <w:jc w:val="both"/>
        <w:rPr>
          <w:rFonts w:asciiTheme="minorHAnsi" w:hAnsiTheme="minorHAnsi"/>
          <w:b/>
          <w:sz w:val="22"/>
          <w:szCs w:val="22"/>
        </w:rPr>
      </w:pPr>
    </w:p>
    <w:p w14:paraId="72F76E1D" w14:textId="2FD19C73" w:rsidR="004B3227" w:rsidRPr="00226E09" w:rsidRDefault="00EB4898" w:rsidP="00A967B4">
      <w:pPr>
        <w:spacing w:before="10" w:afterLines="10" w:after="24" w:line="240"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rsidP="006F4248">
      <w:pPr>
        <w:numPr>
          <w:ilvl w:val="0"/>
          <w:numId w:val="20"/>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rsidP="006F4248">
      <w:pPr>
        <w:numPr>
          <w:ilvl w:val="1"/>
          <w:numId w:val="20"/>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rsidP="006F424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rsidP="006F424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rsidP="006F424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rsidP="006F424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rsidP="006F424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rsidP="006F4248">
      <w:pPr>
        <w:numPr>
          <w:ilvl w:val="2"/>
          <w:numId w:val="20"/>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rsidP="006F4248">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przeciwko obrotowi gospodarczemu, o których mowa w art. 296–307 Kodeksu karnego, przestępstwo oszustwa, o którym mowa w art. 286 Kodeksu karnego, przestępstwo przeciwko </w:t>
      </w:r>
      <w:r w:rsidRPr="00582290">
        <w:rPr>
          <w:rFonts w:asciiTheme="minorHAnsi" w:eastAsia="Calibri" w:hAnsiTheme="minorHAnsi" w:cs="Arial"/>
          <w:sz w:val="22"/>
          <w:szCs w:val="22"/>
          <w:lang w:eastAsia="en-US"/>
        </w:rPr>
        <w:lastRenderedPageBreak/>
        <w:t>wiarygodności dokumentów, o których mowa w art. 270–277d Kodeksu karnego, lub przestępstwo skarbowe,</w:t>
      </w:r>
    </w:p>
    <w:p w14:paraId="0CBF715A" w14:textId="77777777" w:rsidR="00582290" w:rsidRPr="00582290" w:rsidRDefault="00582290" w:rsidP="006F4248">
      <w:pPr>
        <w:numPr>
          <w:ilvl w:val="2"/>
          <w:numId w:val="20"/>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A967B4">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rsidP="006F4248">
      <w:pPr>
        <w:numPr>
          <w:ilvl w:val="1"/>
          <w:numId w:val="20"/>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rsidP="006F424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rsidP="006F424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rsidP="006F424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rsidP="006F4248">
      <w:pPr>
        <w:numPr>
          <w:ilvl w:val="1"/>
          <w:numId w:val="20"/>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A967B4">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rsidP="006F4248">
      <w:pPr>
        <w:numPr>
          <w:ilvl w:val="0"/>
          <w:numId w:val="20"/>
        </w:numPr>
        <w:autoSpaceDE w:val="0"/>
        <w:autoSpaceDN w:val="0"/>
        <w:spacing w:after="120" w:line="240"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A967B4">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8B6197" w:rsidRDefault="00AF2357" w:rsidP="00A967B4">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8B6197">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8B6197" w:rsidRDefault="00AF2357" w:rsidP="00A967B4">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w:t>
      </w:r>
      <w:r w:rsidRPr="008B6197">
        <w:rPr>
          <w:rFonts w:asciiTheme="minorHAnsi" w:hAnsiTheme="minorHAnsi" w:cstheme="minorHAnsi"/>
          <w:color w:val="222222"/>
          <w:sz w:val="22"/>
          <w:szCs w:val="22"/>
        </w:rPr>
        <w:lastRenderedPageBreak/>
        <w:t>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BE537B5" w14:textId="77777777" w:rsidR="00AF2357" w:rsidRPr="008B6197" w:rsidRDefault="00AF2357" w:rsidP="00A967B4">
      <w:pPr>
        <w:pStyle w:val="Akapitzlist"/>
        <w:numPr>
          <w:ilvl w:val="0"/>
          <w:numId w:val="2"/>
        </w:numPr>
        <w:spacing w:before="100" w:beforeAutospacing="1" w:after="100" w:afterAutospacing="1" w:line="240" w:lineRule="auto"/>
        <w:jc w:val="both"/>
        <w:rPr>
          <w:rFonts w:ascii="Open Sans" w:hAnsi="Open Sans" w:cs="Open Sans"/>
          <w:color w:val="222222"/>
          <w:sz w:val="18"/>
          <w:szCs w:val="18"/>
        </w:rPr>
      </w:pPr>
      <w:r w:rsidRPr="008B6197">
        <w:rPr>
          <w:rFonts w:asciiTheme="minorHAnsi" w:hAnsiTheme="minorHAnsi" w:cstheme="minorHAnsi"/>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83A9F9C" w14:textId="79083071" w:rsidR="003C3AF2" w:rsidRPr="00226E09" w:rsidRDefault="003C3AF2" w:rsidP="003C3AF2">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4C09D9D8" w14:textId="77777777" w:rsidR="003C3AF2" w:rsidRPr="00651FC1" w:rsidRDefault="003C3AF2" w:rsidP="003C3AF2">
      <w:pPr>
        <w:pStyle w:val="Akapitzlist"/>
        <w:numPr>
          <w:ilvl w:val="0"/>
          <w:numId w:val="78"/>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0F719D2" w14:textId="77777777" w:rsidR="003C3AF2" w:rsidRPr="00651FC1" w:rsidRDefault="003C3AF2" w:rsidP="003C3AF2">
      <w:pPr>
        <w:pStyle w:val="Akapitzlist"/>
        <w:numPr>
          <w:ilvl w:val="0"/>
          <w:numId w:val="78"/>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12A66BC7" w14:textId="77777777" w:rsidR="003C3AF2" w:rsidRPr="00651FC1" w:rsidRDefault="003C3AF2" w:rsidP="003C3AF2">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158166A5" w14:textId="77777777" w:rsidR="003C3AF2" w:rsidRPr="00651FC1" w:rsidRDefault="003C3AF2" w:rsidP="003C3AF2">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204B8802" w14:textId="77777777" w:rsidR="003C3AF2" w:rsidRPr="00651FC1" w:rsidRDefault="003C3AF2" w:rsidP="003C3AF2">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0CAD73D2" w14:textId="77777777" w:rsidR="003C3AF2" w:rsidRPr="00651FC1" w:rsidRDefault="003C3AF2" w:rsidP="003C3AF2">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7540F084" w14:textId="77777777" w:rsidR="003C3AF2" w:rsidRPr="00651FC1" w:rsidRDefault="003C3AF2" w:rsidP="003C3AF2">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Pr>
          <w:rFonts w:asciiTheme="minorHAnsi" w:hAnsiTheme="minorHAnsi" w:cs="Palatino Linotype"/>
        </w:rPr>
        <w:t xml:space="preserve">  </w:t>
      </w:r>
    </w:p>
    <w:p w14:paraId="5757DEC1" w14:textId="77777777" w:rsidR="003C3AF2" w:rsidRPr="00651FC1" w:rsidRDefault="003C3AF2" w:rsidP="003C3AF2">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109740B" w14:textId="77777777" w:rsidR="003C3AF2" w:rsidRPr="00651FC1" w:rsidRDefault="003C3AF2" w:rsidP="003C3AF2">
      <w:pPr>
        <w:pStyle w:val="Akapitzlist"/>
        <w:numPr>
          <w:ilvl w:val="1"/>
          <w:numId w:val="18"/>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2B5B358" w14:textId="77777777" w:rsidR="003C3AF2" w:rsidRDefault="003C3AF2" w:rsidP="003C3AF2">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D7FB7DE" w14:textId="77777777" w:rsidR="00723CEB" w:rsidRPr="003C3AF2" w:rsidRDefault="00723CEB" w:rsidP="003C3AF2">
      <w:pPr>
        <w:spacing w:before="10" w:afterLines="10" w:after="24" w:line="240" w:lineRule="auto"/>
        <w:jc w:val="both"/>
        <w:rPr>
          <w:rFonts w:asciiTheme="minorHAnsi" w:hAnsiTheme="minorHAnsi" w:cs="Palatino Linotype"/>
        </w:rPr>
      </w:pPr>
    </w:p>
    <w:p w14:paraId="1D6CC418" w14:textId="77777777" w:rsidR="0054130C" w:rsidRPr="0054130C" w:rsidRDefault="0054130C" w:rsidP="00A967B4">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A967B4">
      <w:pPr>
        <w:spacing w:before="10" w:afterLines="10" w:after="24" w:line="240"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A967B4">
      <w:pPr>
        <w:spacing w:before="10" w:afterLines="10" w:after="24" w:line="240" w:lineRule="auto"/>
        <w:jc w:val="both"/>
        <w:rPr>
          <w:rFonts w:asciiTheme="minorHAnsi" w:hAnsiTheme="minorHAnsi"/>
          <w:b/>
          <w:sz w:val="22"/>
          <w:szCs w:val="22"/>
        </w:rPr>
      </w:pPr>
    </w:p>
    <w:p w14:paraId="71E1BEB9" w14:textId="67744B11" w:rsidR="007D6686" w:rsidRPr="00226E09" w:rsidRDefault="00C11A97" w:rsidP="00A967B4">
      <w:pPr>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rsidP="00A967B4">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3"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rsidP="00A967B4">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rsidP="00A967B4">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rsidP="00A967B4">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rsidP="00A967B4">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4"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A967B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lastRenderedPageBreak/>
        <w:t xml:space="preserve">       c.  </w:t>
      </w:r>
      <w:r w:rsidR="00360483" w:rsidRPr="00360483">
        <w:rPr>
          <w:rFonts w:asciiTheme="minorHAnsi" w:hAnsiTheme="minorHAnsi" w:cstheme="minorHAnsi"/>
        </w:rPr>
        <w:t xml:space="preserve">podpisana </w:t>
      </w:r>
      <w:hyperlink r:id="rId35"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7"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8"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A967B4">
      <w:pPr>
        <w:spacing w:after="0" w:line="240" w:lineRule="auto"/>
        <w:ind w:left="720"/>
        <w:jc w:val="both"/>
        <w:rPr>
          <w:rFonts w:asciiTheme="minorHAnsi" w:hAnsiTheme="minorHAnsi" w:cstheme="minorHAnsi"/>
          <w:sz w:val="22"/>
          <w:szCs w:val="22"/>
        </w:rPr>
      </w:pPr>
      <w:hyperlink r:id="rId39"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Ceny oferty muszą zawierać wszystkie koszty, jakie musi ponieść Wykonawca, aby zrealizować zamówienie z najwyższą starannością oraz ewentualne rabaty.</w:t>
      </w:r>
    </w:p>
    <w:p w14:paraId="22466FD9" w14:textId="77777777"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(t.j.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rsidP="00A967B4">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rsidP="00A967B4">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A967B4">
      <w:pPr>
        <w:pStyle w:val="Akapitzlist"/>
        <w:numPr>
          <w:ilvl w:val="7"/>
          <w:numId w:val="5"/>
        </w:numPr>
        <w:spacing w:before="10" w:afterLines="10" w:after="24" w:line="240" w:lineRule="auto"/>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Default="004C081A" w:rsidP="00A967B4">
      <w:pPr>
        <w:pStyle w:val="Akapitzlist"/>
        <w:numPr>
          <w:ilvl w:val="7"/>
          <w:numId w:val="5"/>
        </w:numPr>
        <w:spacing w:before="10" w:afterLines="10" w:after="24" w:line="240" w:lineRule="auto"/>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0DC0562C" w:rsidR="00384CB1" w:rsidRPr="00551C97" w:rsidRDefault="00384CB1" w:rsidP="00551C97">
      <w:pPr>
        <w:pStyle w:val="Akapitzlist"/>
        <w:numPr>
          <w:ilvl w:val="7"/>
          <w:numId w:val="5"/>
        </w:numPr>
        <w:spacing w:before="10" w:afterLines="10" w:after="24" w:line="240" w:lineRule="auto"/>
        <w:ind w:left="851" w:hanging="284"/>
        <w:jc w:val="both"/>
        <w:rPr>
          <w:rFonts w:asciiTheme="minorHAnsi" w:hAnsiTheme="minorHAnsi"/>
        </w:rPr>
      </w:pPr>
      <w:r w:rsidRPr="00551C97">
        <w:rPr>
          <w:rFonts w:asciiTheme="minorHAnsi" w:eastAsiaTheme="minorHAnsi" w:hAnsiTheme="minorHAnsi" w:cstheme="minorBidi"/>
          <w:b/>
          <w:bCs/>
          <w:color w:val="000000"/>
        </w:rPr>
        <w:t>Oświadczenie o niepodleganiu wykluczeniu w postępowaniu</w:t>
      </w:r>
      <w:r w:rsidRPr="00551C97">
        <w:rPr>
          <w:rFonts w:eastAsiaTheme="minorHAnsi" w:cstheme="minorBidi"/>
          <w:color w:val="000000"/>
        </w:rPr>
        <w:t xml:space="preserve"> </w:t>
      </w:r>
      <w:r w:rsidRPr="00551C97">
        <w:rPr>
          <w:rFonts w:asciiTheme="minorHAnsi" w:eastAsiaTheme="minorHAnsi" w:hAnsiTheme="minorHAnsi" w:cstheme="minorBidi"/>
          <w:color w:val="000000"/>
        </w:rPr>
        <w:t xml:space="preserve">(Załącznik nr </w:t>
      </w:r>
      <w:r w:rsidR="0057540A" w:rsidRPr="00551C97">
        <w:rPr>
          <w:rFonts w:asciiTheme="minorHAnsi" w:eastAsiaTheme="minorHAnsi" w:hAnsiTheme="minorHAnsi" w:cstheme="minorBidi"/>
          <w:color w:val="000000"/>
        </w:rPr>
        <w:t xml:space="preserve">3 </w:t>
      </w:r>
      <w:r w:rsidRPr="00551C97">
        <w:rPr>
          <w:rFonts w:asciiTheme="minorHAnsi" w:eastAsiaTheme="minorHAnsi" w:hAnsiTheme="minorHAnsi" w:cstheme="minorBidi"/>
          <w:color w:val="000000"/>
        </w:rPr>
        <w:t>do SWZ).</w:t>
      </w:r>
    </w:p>
    <w:p w14:paraId="00CD8405" w14:textId="77777777" w:rsidR="00551C97" w:rsidRDefault="00384CB1" w:rsidP="00551C97">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B8466B6" w:rsidR="00384CB1" w:rsidRPr="00551C97" w:rsidRDefault="00384CB1" w:rsidP="00551C97">
      <w:pPr>
        <w:pStyle w:val="Akapitzlist"/>
        <w:numPr>
          <w:ilvl w:val="7"/>
          <w:numId w:val="5"/>
        </w:numPr>
        <w:spacing w:after="0" w:line="240" w:lineRule="auto"/>
        <w:ind w:left="851" w:hanging="291"/>
        <w:jc w:val="both"/>
        <w:textAlignment w:val="baseline"/>
        <w:rPr>
          <w:rFonts w:eastAsiaTheme="minorHAnsi" w:cstheme="minorBidi"/>
          <w:color w:val="000000"/>
        </w:rPr>
      </w:pPr>
      <w:r w:rsidRPr="00551C97">
        <w:rPr>
          <w:rFonts w:asciiTheme="minorHAnsi" w:eastAsiaTheme="minorHAnsi" w:hAnsiTheme="minorHAnsi" w:cstheme="minorBidi"/>
          <w:b/>
          <w:bCs/>
        </w:rPr>
        <w:t>Dokument, z którego wynika zakres umocowania do działania w imieniu Wykonawcy w postępowaniu o udzielenie zamówienia:</w:t>
      </w:r>
    </w:p>
    <w:p w14:paraId="57304003" w14:textId="4937AEE7" w:rsidR="00384CB1" w:rsidRPr="00384CB1" w:rsidRDefault="00384CB1" w:rsidP="0032579B">
      <w:pPr>
        <w:numPr>
          <w:ilvl w:val="0"/>
          <w:numId w:val="19"/>
        </w:numPr>
        <w:spacing w:afterLines="10" w:after="24" w:line="240" w:lineRule="auto"/>
        <w:ind w:left="1418"/>
        <w:contextualSpacing/>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odpis</w:t>
      </w:r>
      <w:r w:rsidRPr="00384CB1">
        <w:rPr>
          <w:rFonts w:ascii="Calibri" w:eastAsiaTheme="minorHAnsi" w:hAnsi="Calibri" w:cstheme="minorBidi"/>
          <w:sz w:val="22"/>
          <w:szCs w:val="22"/>
          <w:lang w:eastAsia="en-US"/>
        </w:rPr>
        <w:t xml:space="preserve"> lub </w:t>
      </w:r>
      <w:r w:rsidR="00551C97" w:rsidRPr="00551C97">
        <w:rPr>
          <w:rFonts w:ascii="Calibri" w:eastAsiaTheme="minorHAnsi" w:hAnsi="Calibri" w:cstheme="minorBidi"/>
          <w:b/>
          <w:bCs/>
          <w:sz w:val="22"/>
          <w:szCs w:val="22"/>
          <w:lang w:eastAsia="en-US"/>
        </w:rPr>
        <w:t>wydruk/</w:t>
      </w:r>
      <w:r w:rsidRPr="00551C97">
        <w:rPr>
          <w:rFonts w:ascii="Calibri" w:eastAsiaTheme="minorHAnsi" w:hAnsi="Calibri" w:cstheme="minorBidi"/>
          <w:b/>
          <w:bCs/>
          <w:sz w:val="22"/>
          <w:szCs w:val="22"/>
          <w:lang w:eastAsia="en-US"/>
        </w:rPr>
        <w:t>in</w:t>
      </w:r>
      <w:r w:rsidRPr="00384CB1">
        <w:rPr>
          <w:rFonts w:ascii="Calibri" w:eastAsiaTheme="minorHAnsi" w:hAnsi="Calibri" w:cstheme="minorBidi"/>
          <w:b/>
          <w:bCs/>
          <w:sz w:val="22"/>
          <w:szCs w:val="22"/>
          <w:lang w:eastAsia="en-US"/>
        </w:rPr>
        <w:t>formacja</w:t>
      </w:r>
      <w:r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2579B">
      <w:pPr>
        <w:spacing w:afterLines="10" w:after="24" w:line="240" w:lineRule="auto"/>
        <w:ind w:left="1418"/>
        <w:contextualSpacing/>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lastRenderedPageBreak/>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42247F06" w:rsidR="00384CB1" w:rsidRPr="00384CB1" w:rsidRDefault="00384CB1" w:rsidP="0032579B">
      <w:pPr>
        <w:numPr>
          <w:ilvl w:val="0"/>
          <w:numId w:val="19"/>
        </w:numPr>
        <w:spacing w:afterLines="10" w:after="24" w:line="240" w:lineRule="auto"/>
        <w:ind w:left="1418"/>
        <w:contextualSpacing/>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EB56AA">
        <w:rPr>
          <w:rFonts w:ascii="Calibri" w:eastAsiaTheme="minorHAnsi" w:hAnsi="Calibri" w:cstheme="minorBidi"/>
          <w:b/>
          <w:bCs/>
          <w:sz w:val="22"/>
          <w:szCs w:val="22"/>
          <w:lang w:eastAsia="en-US"/>
        </w:rPr>
        <w:t>in</w:t>
      </w:r>
      <w:r w:rsidR="00F072DD">
        <w:rPr>
          <w:rFonts w:ascii="Calibri" w:eastAsiaTheme="minorHAnsi" w:hAnsi="Calibri" w:cstheme="minorBidi"/>
          <w:b/>
          <w:bCs/>
          <w:sz w:val="22"/>
          <w:szCs w:val="22"/>
          <w:lang w:eastAsia="en-US"/>
        </w:rPr>
        <w:t xml:space="preserve">ny </w:t>
      </w:r>
      <w:r w:rsidRPr="00EB56AA">
        <w:rPr>
          <w:rFonts w:ascii="Calibri" w:eastAsiaTheme="minorHAnsi" w:hAnsi="Calibri" w:cstheme="minorBidi"/>
          <w:b/>
          <w:bCs/>
          <w:sz w:val="22"/>
          <w:szCs w:val="22"/>
          <w:lang w:eastAsia="en-US"/>
        </w:rPr>
        <w:t>dokumen</w:t>
      </w:r>
      <w:r w:rsidR="0032579B">
        <w:rPr>
          <w:rFonts w:ascii="Calibri" w:eastAsiaTheme="minorHAnsi" w:hAnsi="Calibri" w:cstheme="minorBidi"/>
          <w:b/>
          <w:bCs/>
          <w:sz w:val="22"/>
          <w:szCs w:val="22"/>
          <w:lang w:eastAsia="en-US"/>
        </w:rPr>
        <w:t>t</w:t>
      </w:r>
      <w:r w:rsidRPr="00EB56AA">
        <w:rPr>
          <w:rFonts w:ascii="Calibri" w:eastAsiaTheme="minorHAnsi" w:hAnsi="Calibri" w:cstheme="minorBidi"/>
          <w:sz w:val="22"/>
          <w:szCs w:val="22"/>
          <w:lang w:eastAsia="en-US"/>
        </w:rPr>
        <w:t xml:space="preserve"> </w:t>
      </w:r>
      <w:r w:rsidRPr="00EB56AA">
        <w:rPr>
          <w:rFonts w:ascii="Calibri" w:eastAsiaTheme="minorHAnsi" w:hAnsi="Calibri" w:cstheme="minorBidi"/>
          <w:b/>
          <w:bCs/>
          <w:sz w:val="22"/>
          <w:szCs w:val="22"/>
          <w:lang w:eastAsia="en-US"/>
        </w:rPr>
        <w:t>potwierdzając</w:t>
      </w:r>
      <w:r w:rsidR="007743DD" w:rsidRPr="00EB56AA">
        <w:rPr>
          <w:rFonts w:ascii="Calibri" w:eastAsiaTheme="minorHAnsi" w:hAnsi="Calibri" w:cstheme="minorBidi"/>
          <w:b/>
          <w:bCs/>
          <w:sz w:val="22"/>
          <w:szCs w:val="22"/>
          <w:lang w:eastAsia="en-US"/>
        </w:rPr>
        <w:t>y</w:t>
      </w:r>
      <w:r w:rsidRPr="00EB56AA">
        <w:rPr>
          <w:rFonts w:ascii="Calibri" w:eastAsiaTheme="minorHAnsi" w:hAnsi="Calibri" w:cstheme="minorBidi"/>
          <w:sz w:val="22"/>
          <w:szCs w:val="22"/>
          <w:lang w:eastAsia="en-US"/>
        </w:rPr>
        <w:t xml:space="preserve"> </w:t>
      </w:r>
      <w:r w:rsidRPr="00384CB1">
        <w:rPr>
          <w:rFonts w:ascii="Calibri" w:eastAsiaTheme="minorHAnsi" w:hAnsi="Calibri" w:cstheme="minorBidi"/>
          <w:sz w:val="22"/>
          <w:szCs w:val="22"/>
          <w:lang w:eastAsia="en-US"/>
        </w:rPr>
        <w:t xml:space="preserve">umocowanie do reprezentowania Wykonawcy, jeżeli w imieniu Wykonawcy działa osoba, której umocowanie do jego reprezentowania nie wynika z dokumentów, o których mowa </w:t>
      </w:r>
      <w:r w:rsidR="00551C97">
        <w:rPr>
          <w:rFonts w:ascii="Calibri" w:eastAsiaTheme="minorHAnsi" w:hAnsi="Calibri" w:cstheme="minorBidi"/>
          <w:sz w:val="22"/>
          <w:szCs w:val="22"/>
          <w:lang w:eastAsia="en-US"/>
        </w:rPr>
        <w:br/>
      </w:r>
      <w:r w:rsidRPr="00384CB1">
        <w:rPr>
          <w:rFonts w:ascii="Calibri" w:eastAsiaTheme="minorHAnsi" w:hAnsi="Calibri" w:cstheme="minorBidi"/>
          <w:sz w:val="22"/>
          <w:szCs w:val="22"/>
          <w:lang w:eastAsia="en-US"/>
        </w:rPr>
        <w:t>w</w:t>
      </w:r>
      <w:r w:rsidR="00551C97">
        <w:rPr>
          <w:rFonts w:ascii="Calibri" w:eastAsiaTheme="minorHAnsi" w:hAnsi="Calibri" w:cstheme="minorBidi"/>
          <w:sz w:val="22"/>
          <w:szCs w:val="22"/>
          <w:lang w:eastAsia="en-US"/>
        </w:rPr>
        <w:t xml:space="preserve"> </w:t>
      </w:r>
      <w:r w:rsidRPr="00384CB1">
        <w:rPr>
          <w:rFonts w:ascii="Calibri" w:eastAsiaTheme="minorHAnsi" w:hAnsi="Calibri" w:cstheme="minorBidi"/>
          <w:sz w:val="22"/>
          <w:szCs w:val="22"/>
          <w:lang w:eastAsia="en-US"/>
        </w:rPr>
        <w:t>lit. a.</w:t>
      </w:r>
    </w:p>
    <w:p w14:paraId="02D55277" w14:textId="363460BF" w:rsidR="00384CB1" w:rsidRPr="00384CB1" w:rsidRDefault="00384CB1" w:rsidP="0032579B">
      <w:pPr>
        <w:spacing w:afterLines="10" w:after="24" w:line="240" w:lineRule="auto"/>
        <w:ind w:left="1418"/>
        <w:contextualSpacing/>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w:t>
      </w:r>
      <w:r w:rsidR="00551C97">
        <w:rPr>
          <w:rFonts w:ascii="Calibri" w:eastAsiaTheme="minorHAnsi" w:hAnsi="Calibri" w:cstheme="minorBidi"/>
          <w:sz w:val="22"/>
          <w:szCs w:val="22"/>
          <w:lang w:eastAsia="en-US"/>
        </w:rPr>
        <w:t xml:space="preserve"> o </w:t>
      </w:r>
      <w:r w:rsidRPr="00384CB1">
        <w:rPr>
          <w:rFonts w:ascii="Calibri" w:eastAsiaTheme="minorHAnsi" w:hAnsi="Calibri" w:cstheme="minorBidi"/>
          <w:sz w:val="22"/>
          <w:szCs w:val="22"/>
          <w:lang w:eastAsia="en-US"/>
        </w:rPr>
        <w:t>udzielenie zamówienia albo do reprezentowania w postępowaniu i zawarcia umowy w sprawie zamówienia publicznego.</w:t>
      </w:r>
    </w:p>
    <w:p w14:paraId="4CC95255" w14:textId="77777777" w:rsidR="00BB316E" w:rsidRDefault="00BB316E" w:rsidP="00A967B4">
      <w:pPr>
        <w:spacing w:after="0" w:line="240" w:lineRule="auto"/>
        <w:jc w:val="both"/>
        <w:textAlignment w:val="baseline"/>
        <w:rPr>
          <w:rFonts w:asciiTheme="minorHAnsi" w:hAnsiTheme="minorHAnsi" w:cstheme="minorHAnsi"/>
          <w:color w:val="000000" w:themeColor="text1"/>
          <w:sz w:val="22"/>
          <w:szCs w:val="22"/>
        </w:rPr>
      </w:pPr>
    </w:p>
    <w:p w14:paraId="6D1C161C" w14:textId="77777777" w:rsidR="0077514E" w:rsidRDefault="0077514E" w:rsidP="0077514E">
      <w:pPr>
        <w:pStyle w:val="Akapitzlist"/>
        <w:numPr>
          <w:ilvl w:val="7"/>
          <w:numId w:val="5"/>
        </w:numPr>
        <w:spacing w:after="0" w:line="240" w:lineRule="auto"/>
        <w:ind w:left="851" w:hanging="291"/>
        <w:jc w:val="both"/>
        <w:textAlignment w:val="baseline"/>
        <w:rPr>
          <w:rFonts w:cs="Calibri"/>
        </w:rPr>
      </w:pPr>
      <w:r w:rsidRPr="0077514E">
        <w:rPr>
          <w:rFonts w:asciiTheme="minorHAnsi" w:eastAsiaTheme="minorHAnsi" w:hAnsiTheme="minorHAnsi" w:cstheme="minorBidi"/>
          <w:b/>
          <w:bCs/>
        </w:rPr>
        <w:t>Dokument potwierdzający zgłoszenie lub powiadomienie do Urzędu Produktów Leczniczych,</w:t>
      </w:r>
      <w:r>
        <w:rPr>
          <w:rFonts w:cs="Calibri"/>
        </w:rPr>
        <w:t xml:space="preserve"> Wyrobów Medycznych i Produktów Biobójczych lub innego właściwego rejestru zgodnie </w:t>
      </w:r>
      <w:r>
        <w:rPr>
          <w:rFonts w:cs="Calibri"/>
        </w:rPr>
        <w:br/>
        <w:t xml:space="preserve">z obowiązującymi Dyrektywami UE i zgodnie z wymaganiami ustawy dnia 07.04.2022 r. </w:t>
      </w:r>
      <w:r>
        <w:rPr>
          <w:rFonts w:cs="Calibri"/>
        </w:rPr>
        <w:br/>
        <w:t>o wyrobach medycznych.</w:t>
      </w:r>
    </w:p>
    <w:p w14:paraId="69891B18" w14:textId="77777777" w:rsidR="0077514E" w:rsidRDefault="0077514E" w:rsidP="0077514E">
      <w:pPr>
        <w:pStyle w:val="Standard"/>
        <w:ind w:left="851"/>
        <w:jc w:val="both"/>
        <w:rPr>
          <w:rFonts w:ascii="Calibri" w:hAnsi="Calibri" w:cs="Calibri"/>
          <w:sz w:val="22"/>
          <w:szCs w:val="22"/>
        </w:rPr>
      </w:pPr>
      <w:r>
        <w:rPr>
          <w:rFonts w:ascii="Calibri" w:hAnsi="Calibri" w:cs="Calibri"/>
          <w:sz w:val="22"/>
          <w:szCs w:val="22"/>
        </w:rPr>
        <w:t>W przypadku, kiedy zaproponowany asortyment nie wymaga w/w dokumentu, należy załączyć oświadczenie wraz z uzasadnieniem.</w:t>
      </w:r>
    </w:p>
    <w:p w14:paraId="4BE1495A" w14:textId="77777777" w:rsidR="0077514E" w:rsidRDefault="0077514E" w:rsidP="0077514E">
      <w:pPr>
        <w:pStyle w:val="Standard"/>
        <w:jc w:val="both"/>
        <w:rPr>
          <w:rFonts w:ascii="Calibri" w:hAnsi="Calibri" w:cs="Calibri"/>
          <w:sz w:val="22"/>
          <w:szCs w:val="22"/>
        </w:rPr>
      </w:pPr>
    </w:p>
    <w:p w14:paraId="1CC7CF2C" w14:textId="77777777" w:rsidR="0077514E" w:rsidRDefault="0077514E" w:rsidP="0077514E">
      <w:pPr>
        <w:pStyle w:val="Akapitzlist"/>
        <w:numPr>
          <w:ilvl w:val="7"/>
          <w:numId w:val="5"/>
        </w:numPr>
        <w:spacing w:after="0" w:line="240" w:lineRule="auto"/>
        <w:ind w:left="851" w:hanging="291"/>
        <w:jc w:val="both"/>
        <w:textAlignment w:val="baseline"/>
        <w:rPr>
          <w:rFonts w:cs="Calibri"/>
        </w:rPr>
      </w:pPr>
      <w:r w:rsidRPr="0077514E">
        <w:rPr>
          <w:rFonts w:cs="Calibri"/>
          <w:b/>
          <w:bCs/>
        </w:rPr>
        <w:t>Deklaracja zgodności CE</w:t>
      </w:r>
      <w:r>
        <w:rPr>
          <w:rFonts w:cs="Calibri"/>
        </w:rPr>
        <w:t>.</w:t>
      </w:r>
    </w:p>
    <w:p w14:paraId="38639DC8" w14:textId="77777777" w:rsidR="0077514E" w:rsidRDefault="0077514E" w:rsidP="0077514E">
      <w:pPr>
        <w:pStyle w:val="Akapitzlist"/>
        <w:autoSpaceDE w:val="0"/>
        <w:ind w:left="851"/>
        <w:jc w:val="both"/>
        <w:rPr>
          <w:rFonts w:cs="Calibri"/>
        </w:rPr>
      </w:pPr>
      <w:r>
        <w:rPr>
          <w:rFonts w:cs="Calibri"/>
        </w:rPr>
        <w:t>W przypadku, kiedy zaproponowany asortyment nie wymaga w/w dokumentu, należy załączyć  oświadczenie wraz z uzasadnieniem.</w:t>
      </w:r>
    </w:p>
    <w:p w14:paraId="60A8D07B" w14:textId="77777777" w:rsidR="0077514E" w:rsidRDefault="0077514E" w:rsidP="0077514E">
      <w:pPr>
        <w:pStyle w:val="Akapitzlist"/>
        <w:jc w:val="both"/>
        <w:rPr>
          <w:rFonts w:cs="Calibri"/>
        </w:rPr>
      </w:pPr>
    </w:p>
    <w:p w14:paraId="4752DBD2" w14:textId="77777777" w:rsidR="0077514E" w:rsidRDefault="0077514E" w:rsidP="0077514E">
      <w:pPr>
        <w:pStyle w:val="Akapitzlist"/>
        <w:numPr>
          <w:ilvl w:val="7"/>
          <w:numId w:val="5"/>
        </w:numPr>
        <w:spacing w:after="0" w:line="240" w:lineRule="auto"/>
        <w:ind w:left="851" w:hanging="291"/>
        <w:jc w:val="both"/>
        <w:textAlignment w:val="baseline"/>
        <w:rPr>
          <w:rFonts w:cs="Calibri"/>
        </w:rPr>
      </w:pPr>
      <w:r w:rsidRPr="0077514E">
        <w:rPr>
          <w:rFonts w:cs="Calibri"/>
          <w:b/>
          <w:bCs/>
        </w:rPr>
        <w:t>Materiały informacyjne</w:t>
      </w:r>
      <w:r>
        <w:rPr>
          <w:rFonts w:cs="Calibri"/>
        </w:rPr>
        <w:t xml:space="preserve"> na temat przedmiotu oferty uwzględniające wszystkie wymagane parametry (prospekty, broszury, dane techniczne itp. – w języku polskim). Zalecane jest zaznaczenie w ww. materiałach wymaganych przez  Zamawiającego parametrów z zaznaczeniem pozycji z formularza cenowego.</w:t>
      </w:r>
    </w:p>
    <w:p w14:paraId="50C7D8A9" w14:textId="77777777" w:rsidR="0077514E" w:rsidRDefault="0077514E" w:rsidP="0077514E">
      <w:pPr>
        <w:pStyle w:val="Akapitzlist"/>
        <w:rPr>
          <w:rFonts w:cs="Calibri"/>
        </w:rPr>
      </w:pPr>
    </w:p>
    <w:p w14:paraId="1DCFAF47" w14:textId="77777777" w:rsidR="0077514E" w:rsidRDefault="0077514E" w:rsidP="0077514E">
      <w:pPr>
        <w:pStyle w:val="Akapitzlist"/>
        <w:numPr>
          <w:ilvl w:val="7"/>
          <w:numId w:val="5"/>
        </w:numPr>
        <w:spacing w:after="0" w:line="240" w:lineRule="auto"/>
        <w:ind w:left="851" w:hanging="291"/>
        <w:jc w:val="both"/>
        <w:textAlignment w:val="baseline"/>
      </w:pPr>
      <w:r w:rsidRPr="0077514E">
        <w:rPr>
          <w:rFonts w:cs="Calibri"/>
          <w:b/>
        </w:rPr>
        <w:t>Wykaz próbek i próbki</w:t>
      </w:r>
      <w:r>
        <w:rPr>
          <w:rFonts w:cs="Calibri"/>
          <w:bCs/>
        </w:rPr>
        <w:t xml:space="preserve"> – Załącznik nr 4 do SWZ.</w:t>
      </w:r>
    </w:p>
    <w:p w14:paraId="4383EF24" w14:textId="77777777" w:rsidR="0077514E" w:rsidRDefault="0077514E" w:rsidP="0077514E">
      <w:pPr>
        <w:pStyle w:val="Tekstpodstawowy2"/>
        <w:spacing w:after="0" w:line="240" w:lineRule="auto"/>
        <w:ind w:left="851"/>
        <w:rPr>
          <w:rFonts w:ascii="Calibri" w:hAnsi="Calibri" w:cs="Calibri"/>
          <w:b/>
          <w:bCs/>
          <w:sz w:val="22"/>
          <w:szCs w:val="22"/>
        </w:rPr>
      </w:pPr>
      <w:r>
        <w:rPr>
          <w:rFonts w:ascii="Calibri" w:hAnsi="Calibri" w:cs="Calibri"/>
          <w:b/>
          <w:bCs/>
          <w:sz w:val="22"/>
          <w:szCs w:val="22"/>
        </w:rPr>
        <w:t>Próbki:</w:t>
      </w:r>
    </w:p>
    <w:p w14:paraId="377A0255" w14:textId="7D2633E1" w:rsidR="0077514E" w:rsidRDefault="0077514E" w:rsidP="0077514E">
      <w:pPr>
        <w:pStyle w:val="Standard"/>
        <w:ind w:left="836"/>
      </w:pPr>
      <w:r>
        <w:rPr>
          <w:rFonts w:ascii="Calibri" w:hAnsi="Calibri" w:cs="Calibri"/>
          <w:sz w:val="22"/>
          <w:szCs w:val="22"/>
        </w:rPr>
        <w:t xml:space="preserve">Po </w:t>
      </w:r>
      <w:r w:rsidR="00655C7E">
        <w:rPr>
          <w:rFonts w:ascii="Calibri" w:hAnsi="Calibri" w:cs="Calibri"/>
          <w:sz w:val="22"/>
          <w:szCs w:val="22"/>
        </w:rPr>
        <w:t>jednej</w:t>
      </w:r>
      <w:r>
        <w:rPr>
          <w:rFonts w:ascii="Calibri" w:hAnsi="Calibri" w:cs="Calibri"/>
          <w:sz w:val="22"/>
          <w:szCs w:val="22"/>
        </w:rPr>
        <w:t xml:space="preserve"> sztu</w:t>
      </w:r>
      <w:r w:rsidR="00655C7E">
        <w:rPr>
          <w:rFonts w:ascii="Calibri" w:hAnsi="Calibri" w:cs="Calibri"/>
          <w:sz w:val="22"/>
          <w:szCs w:val="22"/>
        </w:rPr>
        <w:t xml:space="preserve">ce </w:t>
      </w:r>
      <w:r>
        <w:rPr>
          <w:rFonts w:ascii="Calibri" w:hAnsi="Calibri" w:cs="Calibri"/>
          <w:sz w:val="22"/>
          <w:szCs w:val="22"/>
        </w:rPr>
        <w:t xml:space="preserve">dla </w:t>
      </w:r>
      <w:bookmarkStart w:id="2" w:name="_Hlk126218945"/>
      <w:r>
        <w:rPr>
          <w:rFonts w:ascii="Calibri" w:hAnsi="Calibri" w:cs="Calibri"/>
          <w:sz w:val="22"/>
          <w:szCs w:val="22"/>
        </w:rPr>
        <w:t>każdej</w:t>
      </w:r>
      <w:bookmarkEnd w:id="2"/>
      <w:r>
        <w:rPr>
          <w:rFonts w:ascii="Calibri" w:hAnsi="Calibri" w:cs="Calibri"/>
          <w:sz w:val="22"/>
          <w:szCs w:val="22"/>
        </w:rPr>
        <w:t xml:space="preserve"> pozycji.</w:t>
      </w:r>
    </w:p>
    <w:p w14:paraId="7475CD37" w14:textId="77777777" w:rsidR="00D84469" w:rsidRDefault="00D84469" w:rsidP="00A967B4">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A967B4">
      <w:pPr>
        <w:tabs>
          <w:tab w:val="left" w:pos="3810"/>
        </w:tabs>
        <w:spacing w:before="10" w:afterLines="10" w:after="24" w:line="240" w:lineRule="auto"/>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A967B4">
      <w:pPr>
        <w:tabs>
          <w:tab w:val="left" w:pos="3810"/>
        </w:tabs>
        <w:spacing w:before="10" w:afterLines="10" w:after="24" w:line="240" w:lineRule="auto"/>
        <w:jc w:val="both"/>
        <w:rPr>
          <w:rFonts w:asciiTheme="minorHAnsi" w:hAnsiTheme="minorHAnsi"/>
          <w:b/>
          <w:sz w:val="22"/>
          <w:szCs w:val="22"/>
        </w:rPr>
      </w:pPr>
    </w:p>
    <w:p w14:paraId="1F4A29AC" w14:textId="6CEEE7B9" w:rsidR="001F001B" w:rsidRPr="00226E09" w:rsidRDefault="00097B04"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3" w:name="_Hlk109215834"/>
      <w:r w:rsidR="00655C7E">
        <w:rPr>
          <w:rFonts w:asciiTheme="minorHAnsi" w:hAnsiTheme="minorHAnsi"/>
          <w:b/>
        </w:rPr>
        <w:t>22</w:t>
      </w:r>
      <w:r w:rsidR="006C394A">
        <w:rPr>
          <w:rFonts w:asciiTheme="minorHAnsi" w:hAnsiTheme="minorHAnsi"/>
          <w:b/>
        </w:rPr>
        <w:t>.</w:t>
      </w:r>
      <w:bookmarkEnd w:id="3"/>
      <w:r w:rsidR="00843836">
        <w:rPr>
          <w:rFonts w:asciiTheme="minorHAnsi" w:hAnsiTheme="minorHAnsi"/>
          <w:b/>
        </w:rPr>
        <w:t>1</w:t>
      </w:r>
      <w:r w:rsidR="00F435A1">
        <w:rPr>
          <w:rFonts w:asciiTheme="minorHAnsi" w:hAnsiTheme="minorHAnsi"/>
          <w:b/>
        </w:rPr>
        <w:t>2</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5E1311F2" w:rsidR="00097B04" w:rsidRPr="00226E09" w:rsidRDefault="00097B04" w:rsidP="00A967B4">
      <w:pPr>
        <w:pStyle w:val="Akapitzlist"/>
        <w:numPr>
          <w:ilvl w:val="0"/>
          <w:numId w:val="8"/>
        </w:numPr>
        <w:tabs>
          <w:tab w:val="left" w:pos="3810"/>
        </w:tabs>
        <w:spacing w:before="10" w:afterLines="10" w:after="24" w:line="240" w:lineRule="auto"/>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40"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p>
    <w:p w14:paraId="18EE1A88" w14:textId="75904148" w:rsidR="00AF2743" w:rsidRDefault="00097B04"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655C7E">
        <w:rPr>
          <w:rFonts w:asciiTheme="minorHAnsi" w:hAnsiTheme="minorHAnsi"/>
          <w:b/>
        </w:rPr>
        <w:t>22</w:t>
      </w:r>
      <w:r w:rsidR="00D03A9E">
        <w:rPr>
          <w:rFonts w:asciiTheme="minorHAnsi" w:hAnsiTheme="minorHAnsi"/>
          <w:b/>
        </w:rPr>
        <w:t>.</w:t>
      </w:r>
      <w:r w:rsidR="00843836">
        <w:rPr>
          <w:rFonts w:asciiTheme="minorHAnsi" w:hAnsiTheme="minorHAnsi"/>
          <w:b/>
        </w:rPr>
        <w:t>1</w:t>
      </w:r>
      <w:r w:rsidR="00F435A1">
        <w:rPr>
          <w:rFonts w:asciiTheme="minorHAnsi" w:hAnsiTheme="minorHAnsi"/>
          <w:b/>
        </w:rPr>
        <w:t>2</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2"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xml:space="preserve">, </w:t>
      </w:r>
      <w:r w:rsidRPr="007D655F">
        <w:rPr>
          <w:rFonts w:asciiTheme="minorHAnsi" w:hAnsiTheme="minorHAnsi" w:cs="Arial"/>
        </w:rPr>
        <w:lastRenderedPageBreak/>
        <w:t>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3"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68DE2A6B" w:rsidR="00BA277B" w:rsidRPr="00360483" w:rsidRDefault="00BA277B" w:rsidP="00A967B4">
      <w:pPr>
        <w:pStyle w:val="Akapitzlist"/>
        <w:numPr>
          <w:ilvl w:val="0"/>
          <w:numId w:val="8"/>
        </w:numPr>
        <w:tabs>
          <w:tab w:val="left" w:pos="3810"/>
        </w:tabs>
        <w:spacing w:before="10" w:afterLines="10" w:after="24" w:line="240" w:lineRule="auto"/>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rsidP="00A967B4">
      <w:pPr>
        <w:numPr>
          <w:ilvl w:val="0"/>
          <w:numId w:val="11"/>
        </w:numPr>
        <w:spacing w:after="0" w:line="240" w:lineRule="auto"/>
        <w:ind w:left="1276" w:hanging="333"/>
        <w:jc w:val="both"/>
        <w:rPr>
          <w:rFonts w:asciiTheme="minorHAnsi" w:hAnsiTheme="minorHAnsi"/>
          <w:sz w:val="22"/>
          <w:szCs w:val="22"/>
        </w:rPr>
      </w:pPr>
      <w:r w:rsidRPr="00226E09">
        <w:rPr>
          <w:rFonts w:asciiTheme="minorHAnsi" w:hAnsiTheme="minorHAnsi"/>
          <w:sz w:val="22"/>
          <w:szCs w:val="22"/>
        </w:rPr>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rsidP="00A967B4">
      <w:pPr>
        <w:numPr>
          <w:ilvl w:val="0"/>
          <w:numId w:val="11"/>
        </w:numPr>
        <w:spacing w:after="0" w:line="240"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A967B4">
      <w:pPr>
        <w:shd w:val="clear" w:color="auto" w:fill="FFFFFF"/>
        <w:spacing w:after="0" w:line="240" w:lineRule="auto"/>
        <w:jc w:val="both"/>
        <w:rPr>
          <w:rFonts w:asciiTheme="minorHAnsi" w:hAnsiTheme="minorHAnsi" w:cs="Arial"/>
          <w:b/>
          <w:bCs/>
          <w:sz w:val="22"/>
          <w:szCs w:val="22"/>
        </w:rPr>
      </w:pPr>
    </w:p>
    <w:p w14:paraId="74F5AE7C" w14:textId="77777777" w:rsidR="009A0C0C" w:rsidRDefault="007D655F" w:rsidP="009A0C0C">
      <w:pPr>
        <w:shd w:val="clear" w:color="auto" w:fill="FFFFFF"/>
        <w:spacing w:after="0" w:line="240" w:lineRule="auto"/>
        <w:ind w:left="708"/>
        <w:jc w:val="both"/>
        <w:rPr>
          <w:rFonts w:asciiTheme="minorHAnsi" w:hAnsiTheme="minorHAnsi" w:cs="Arial"/>
          <w:b/>
          <w:bCs/>
          <w:sz w:val="22"/>
          <w:szCs w:val="22"/>
        </w:rPr>
      </w:pPr>
      <w:r w:rsidRPr="007D655F">
        <w:rPr>
          <w:rFonts w:asciiTheme="minorHAnsi" w:hAnsiTheme="minorHAnsi" w:cs="Arial"/>
          <w:b/>
          <w:bCs/>
          <w:sz w:val="22"/>
          <w:szCs w:val="22"/>
        </w:rPr>
        <w:t xml:space="preserve">Uwaga! </w:t>
      </w:r>
    </w:p>
    <w:p w14:paraId="43D2E495" w14:textId="7F8A4665" w:rsidR="007D655F" w:rsidRPr="007D655F" w:rsidRDefault="007D655F" w:rsidP="009A0C0C">
      <w:pPr>
        <w:shd w:val="clear" w:color="auto" w:fill="FFFFFF"/>
        <w:spacing w:after="0" w:line="240" w:lineRule="auto"/>
        <w:ind w:left="708"/>
        <w:jc w:val="both"/>
        <w:rPr>
          <w:rFonts w:asciiTheme="minorHAnsi" w:hAnsiTheme="minorHAnsi" w:cs="Arial"/>
          <w:sz w:val="22"/>
          <w:szCs w:val="22"/>
        </w:rPr>
      </w:pP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w:t>
      </w:r>
      <w:r w:rsidRPr="009A0C0C">
        <w:rPr>
          <w:rFonts w:asciiTheme="minorHAnsi" w:hAnsiTheme="minorHAnsi" w:cs="Arial"/>
          <w:sz w:val="22"/>
          <w:szCs w:val="22"/>
        </w:rPr>
        <w:t>Zamawiający nie ma obowiązku przeprowadzania jawnej sesji otwarcia ofert z udziałem Wykonawców</w:t>
      </w:r>
      <w:r w:rsidRPr="007D655F">
        <w:rPr>
          <w:rFonts w:asciiTheme="minorHAnsi" w:hAnsiTheme="minorHAnsi" w:cs="Arial"/>
          <w:sz w:val="22"/>
          <w:szCs w:val="22"/>
        </w:rPr>
        <w:t xml:space="preserve"> lub transmitowania sesji otwarcia za pośrednictwem elektronicznych narzędzi do przekazu wideo on-line a ma jedynie takie uprawnienie.</w:t>
      </w:r>
    </w:p>
    <w:p w14:paraId="0C980CFC" w14:textId="77777777" w:rsidR="00BA277B" w:rsidRPr="007D655F" w:rsidRDefault="00BA277B" w:rsidP="00A967B4">
      <w:pPr>
        <w:spacing w:after="0" w:line="240" w:lineRule="auto"/>
        <w:jc w:val="both"/>
        <w:rPr>
          <w:rFonts w:asciiTheme="minorHAnsi" w:hAnsiTheme="minorHAnsi"/>
          <w:sz w:val="22"/>
          <w:szCs w:val="22"/>
        </w:rPr>
      </w:pPr>
    </w:p>
    <w:p w14:paraId="4036E5C1" w14:textId="582ABF21" w:rsidR="007D655F" w:rsidRDefault="00BA277B" w:rsidP="00B96F65">
      <w:pPr>
        <w:pStyle w:val="Akapitzlist"/>
        <w:numPr>
          <w:ilvl w:val="0"/>
          <w:numId w:val="8"/>
        </w:numPr>
        <w:spacing w:before="10" w:afterLines="10" w:after="24" w:line="240" w:lineRule="auto"/>
        <w:ind w:left="567" w:hanging="567"/>
        <w:jc w:val="both"/>
        <w:rPr>
          <w:rFonts w:asciiTheme="minorHAnsi" w:hAnsiTheme="minorHAnsi"/>
        </w:rPr>
      </w:pPr>
      <w:r w:rsidRPr="00226E09">
        <w:rPr>
          <w:rFonts w:asciiTheme="minorHAnsi" w:hAnsiTheme="minorHAnsi"/>
        </w:rPr>
        <w:t xml:space="preserve">W przypadku wystąpienia awarii systemu teleinformatycznego, która spowoduje brak możliwości otwarcia ofert w terminie określonym przez </w:t>
      </w:r>
      <w:r w:rsidR="004468E3" w:rsidRPr="00226E09">
        <w:rPr>
          <w:rFonts w:asciiTheme="minorHAnsi" w:hAnsiTheme="minorHAnsi"/>
        </w:rPr>
        <w:t>Zamawiającego</w:t>
      </w:r>
      <w:r w:rsidRPr="00226E09">
        <w:rPr>
          <w:rFonts w:asciiTheme="minorHAnsi" w:hAnsiTheme="minorHAnsi"/>
        </w:rPr>
        <w:t xml:space="preserve"> otwarcie ofert nastąpi niezwłocznie po usunięciu awarii.</w:t>
      </w:r>
    </w:p>
    <w:p w14:paraId="1518FE86" w14:textId="4EDB4CE3" w:rsidR="00BA277B" w:rsidRPr="009A0C0C" w:rsidRDefault="00E71CA7" w:rsidP="00B96F65">
      <w:pPr>
        <w:pStyle w:val="Akapitzlist"/>
        <w:numPr>
          <w:ilvl w:val="0"/>
          <w:numId w:val="8"/>
        </w:numPr>
        <w:spacing w:before="10" w:afterLines="10" w:after="24" w:line="240" w:lineRule="auto"/>
        <w:ind w:left="567" w:hanging="567"/>
        <w:jc w:val="both"/>
        <w:rPr>
          <w:rFonts w:asciiTheme="minorHAnsi" w:hAnsiTheme="minorHAnsi"/>
        </w:rPr>
      </w:pPr>
      <w:r w:rsidRPr="009A0C0C">
        <w:rPr>
          <w:rFonts w:asciiTheme="minorHAnsi" w:hAnsiTheme="minorHAnsi"/>
        </w:rPr>
        <w:t>Zamawiający</w:t>
      </w:r>
      <w:r w:rsidR="00BA277B" w:rsidRPr="009A0C0C">
        <w:rPr>
          <w:rFonts w:asciiTheme="minorHAnsi" w:hAnsiTheme="minorHAnsi"/>
        </w:rPr>
        <w:t xml:space="preserve"> poinformuje o zmianie terminu otwarcia ofert na stronie internetowej prowadzonego postępowania.</w:t>
      </w:r>
    </w:p>
    <w:p w14:paraId="7AE9133F" w14:textId="77777777" w:rsidR="00EB4898" w:rsidRPr="00226E09" w:rsidRDefault="00EB4898" w:rsidP="00A967B4">
      <w:pPr>
        <w:pStyle w:val="Akapitzlist"/>
        <w:spacing w:before="10" w:afterLines="10" w:after="24" w:line="240" w:lineRule="auto"/>
        <w:ind w:left="0"/>
        <w:contextualSpacing w:val="0"/>
        <w:jc w:val="both"/>
        <w:rPr>
          <w:rFonts w:asciiTheme="minorHAnsi" w:hAnsiTheme="minorHAnsi"/>
          <w:b/>
          <w:sz w:val="24"/>
          <w:szCs w:val="24"/>
        </w:rPr>
      </w:pPr>
    </w:p>
    <w:p w14:paraId="5A945D68" w14:textId="77777777" w:rsidR="007767A6" w:rsidRPr="00FB29F0" w:rsidRDefault="007767A6" w:rsidP="00A967B4">
      <w:pPr>
        <w:pStyle w:val="Akapitzlist"/>
        <w:spacing w:before="10" w:afterLines="10" w:after="24" w:line="240" w:lineRule="auto"/>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2C5DC431" w:rsidR="00AE45F6" w:rsidRPr="009A3256" w:rsidRDefault="00AE45F6" w:rsidP="006F4248">
      <w:pPr>
        <w:pStyle w:val="Akapitzlist"/>
        <w:numPr>
          <w:ilvl w:val="0"/>
          <w:numId w:val="59"/>
        </w:numPr>
        <w:tabs>
          <w:tab w:val="left" w:pos="720"/>
        </w:tabs>
        <w:spacing w:after="0" w:line="240" w:lineRule="auto"/>
        <w:jc w:val="both"/>
        <w:rPr>
          <w:rFonts w:asciiTheme="minorHAnsi" w:hAnsiTheme="minorHAnsi"/>
          <w:noProof/>
        </w:rPr>
      </w:pPr>
      <w:r w:rsidRPr="009A3256">
        <w:rPr>
          <w:rFonts w:asciiTheme="minorHAnsi" w:hAnsiTheme="minorHAnsi"/>
          <w:noProof/>
        </w:rPr>
        <w:t xml:space="preserve">Podana w ofercie cena musi być </w:t>
      </w:r>
      <w:r w:rsidR="000D6D8F" w:rsidRPr="009A3256">
        <w:rPr>
          <w:rFonts w:asciiTheme="minorHAnsi" w:hAnsiTheme="minorHAnsi"/>
          <w:noProof/>
        </w:rPr>
        <w:t>wyrażona w PLN z dokładnością do dwóch miejsc po przecinku (z dokładnością do 1 grosza z zaokrągleniem w górę).</w:t>
      </w:r>
      <w:r w:rsidRPr="009A3256">
        <w:rPr>
          <w:rFonts w:asciiTheme="minorHAnsi" w:hAnsiTheme="minorHAnsi"/>
          <w:b/>
          <w:i/>
        </w:rPr>
        <w:t xml:space="preserve"> </w:t>
      </w:r>
      <w:r w:rsidRPr="009A3256">
        <w:rPr>
          <w:rFonts w:asciiTheme="minorHAnsi" w:hAnsiTheme="minorHAnsi"/>
        </w:rPr>
        <w:t>Cena</w:t>
      </w:r>
      <w:r w:rsidRPr="009A3256">
        <w:rPr>
          <w:rFonts w:asciiTheme="minorHAnsi" w:hAnsiTheme="minorHAnsi"/>
          <w:noProof/>
        </w:rPr>
        <w:t xml:space="preserve"> musi uwzględniać w</w:t>
      </w:r>
      <w:r w:rsidR="004A2EFB" w:rsidRPr="009A3256">
        <w:rPr>
          <w:rFonts w:asciiTheme="minorHAnsi" w:hAnsiTheme="minorHAnsi"/>
          <w:noProof/>
        </w:rPr>
        <w:t>szystkie wymagania niniejszej S</w:t>
      </w:r>
      <w:r w:rsidRPr="009A3256">
        <w:rPr>
          <w:rFonts w:asciiTheme="minorHAnsi" w:hAnsiTheme="minorHAnsi"/>
          <w:noProof/>
        </w:rPr>
        <w:t>WZ oraz obejmować wszelkie ko</w:t>
      </w:r>
      <w:r w:rsidR="004C49AF" w:rsidRPr="009A3256">
        <w:rPr>
          <w:rFonts w:asciiTheme="minorHAnsi" w:hAnsiTheme="minorHAnsi"/>
          <w:noProof/>
        </w:rPr>
        <w:t xml:space="preserve">szty, jakie poniesie Wykonawca </w:t>
      </w:r>
      <w:r w:rsidRPr="009A3256">
        <w:rPr>
          <w:rFonts w:asciiTheme="minorHAnsi" w:hAnsiTheme="minorHAnsi"/>
          <w:noProof/>
        </w:rPr>
        <w:t>z tytułu należytej oraz zgodnej z obowiązującymi przepisami realizacji przedmiotu zamówienia.</w:t>
      </w:r>
    </w:p>
    <w:p w14:paraId="3B0CCFE9" w14:textId="1FE6262D" w:rsidR="00AE45F6" w:rsidRPr="009A3256" w:rsidRDefault="00AE45F6" w:rsidP="006F4248">
      <w:pPr>
        <w:pStyle w:val="Akapitzlist"/>
        <w:numPr>
          <w:ilvl w:val="0"/>
          <w:numId w:val="59"/>
        </w:numPr>
        <w:tabs>
          <w:tab w:val="left" w:pos="720"/>
        </w:tabs>
        <w:spacing w:after="0" w:line="240" w:lineRule="auto"/>
        <w:jc w:val="both"/>
        <w:rPr>
          <w:rFonts w:asciiTheme="minorHAnsi" w:hAnsiTheme="minorHAnsi"/>
          <w:noProof/>
        </w:rPr>
      </w:pPr>
      <w:r w:rsidRPr="009A3256">
        <w:rPr>
          <w:rFonts w:asciiTheme="minorHAnsi" w:hAnsiTheme="minorHAnsi"/>
          <w:noProof/>
        </w:rPr>
        <w:t xml:space="preserve">Ceną oferty jest kwota (wartość brutto) wymieniona w </w:t>
      </w:r>
      <w:r w:rsidR="00025474" w:rsidRPr="009A3256">
        <w:rPr>
          <w:rFonts w:asciiTheme="minorHAnsi" w:hAnsiTheme="minorHAnsi"/>
          <w:b/>
          <w:noProof/>
        </w:rPr>
        <w:t>Druku</w:t>
      </w:r>
      <w:r w:rsidRPr="009A3256">
        <w:rPr>
          <w:rFonts w:asciiTheme="minorHAnsi" w:hAnsiTheme="minorHAnsi"/>
          <w:b/>
          <w:noProof/>
        </w:rPr>
        <w:t xml:space="preserve"> Oferty </w:t>
      </w:r>
      <w:r w:rsidR="009A3256">
        <w:rPr>
          <w:rFonts w:asciiTheme="minorHAnsi" w:hAnsiTheme="minorHAnsi"/>
          <w:b/>
          <w:noProof/>
        </w:rPr>
        <w:t>–</w:t>
      </w:r>
      <w:r w:rsidRPr="009A3256">
        <w:rPr>
          <w:rFonts w:asciiTheme="minorHAnsi" w:hAnsiTheme="minorHAnsi"/>
          <w:b/>
          <w:noProof/>
        </w:rPr>
        <w:t xml:space="preserve"> </w:t>
      </w:r>
      <w:r w:rsidR="000E4099" w:rsidRPr="009A3256">
        <w:rPr>
          <w:rFonts w:asciiTheme="minorHAnsi" w:hAnsiTheme="minorHAnsi"/>
          <w:b/>
          <w:noProof/>
        </w:rPr>
        <w:t>Z</w:t>
      </w:r>
      <w:r w:rsidRPr="009A3256">
        <w:rPr>
          <w:rFonts w:asciiTheme="minorHAnsi" w:hAnsiTheme="minorHAnsi"/>
          <w:b/>
          <w:noProof/>
        </w:rPr>
        <w:t>ałącznik nr 1</w:t>
      </w:r>
      <w:r w:rsidR="00F56E99" w:rsidRPr="009A3256">
        <w:rPr>
          <w:rFonts w:asciiTheme="minorHAnsi" w:hAnsiTheme="minorHAnsi"/>
          <w:b/>
          <w:noProof/>
        </w:rPr>
        <w:t xml:space="preserve"> do SWZ</w:t>
      </w:r>
      <w:r w:rsidRPr="009A3256">
        <w:rPr>
          <w:rFonts w:asciiTheme="minorHAnsi" w:hAnsiTheme="minorHAnsi"/>
          <w:b/>
          <w:noProof/>
        </w:rPr>
        <w:t>.</w:t>
      </w:r>
    </w:p>
    <w:p w14:paraId="7590FE39" w14:textId="6FEFBCFB" w:rsidR="00AE45F6" w:rsidRPr="009A3256" w:rsidRDefault="00AE45F6" w:rsidP="006F4248">
      <w:pPr>
        <w:pStyle w:val="Akapitzlist"/>
        <w:numPr>
          <w:ilvl w:val="0"/>
          <w:numId w:val="59"/>
        </w:numPr>
        <w:tabs>
          <w:tab w:val="left" w:pos="720"/>
        </w:tabs>
        <w:spacing w:after="0" w:line="240" w:lineRule="auto"/>
        <w:jc w:val="both"/>
        <w:rPr>
          <w:rFonts w:asciiTheme="minorHAnsi" w:hAnsiTheme="minorHAnsi"/>
          <w:noProof/>
        </w:rPr>
      </w:pPr>
      <w:r w:rsidRPr="009A3256">
        <w:rPr>
          <w:rFonts w:asciiTheme="minorHAnsi" w:hAnsiTheme="minorHAnsi"/>
          <w:noProof/>
        </w:rPr>
        <w:t>Sposób zapłaty i rozliczenia za realizację niniejszego zamówienia, określone zostały we Wzorze Umowy</w:t>
      </w:r>
      <w:r w:rsidR="000D6D8F" w:rsidRPr="009A3256">
        <w:rPr>
          <w:rFonts w:asciiTheme="minorHAnsi" w:hAnsiTheme="minorHAnsi"/>
          <w:noProof/>
        </w:rPr>
        <w:t xml:space="preserve"> stanowiącym Załacznik nr </w:t>
      </w:r>
      <w:r w:rsidR="000E4099" w:rsidRPr="009A3256">
        <w:rPr>
          <w:rFonts w:asciiTheme="minorHAnsi" w:hAnsiTheme="minorHAnsi"/>
          <w:noProof/>
        </w:rPr>
        <w:t>5</w:t>
      </w:r>
      <w:r w:rsidR="000D6D8F" w:rsidRPr="009A3256">
        <w:rPr>
          <w:rFonts w:asciiTheme="minorHAnsi" w:hAnsiTheme="minorHAnsi"/>
          <w:noProof/>
        </w:rPr>
        <w:t xml:space="preserve"> do</w:t>
      </w:r>
      <w:r w:rsidRPr="009A3256">
        <w:rPr>
          <w:rFonts w:asciiTheme="minorHAnsi" w:hAnsiTheme="minorHAnsi"/>
          <w:noProof/>
        </w:rPr>
        <w:t xml:space="preserve"> SWZ.</w:t>
      </w:r>
    </w:p>
    <w:p w14:paraId="5675D614" w14:textId="7E81BBD8" w:rsidR="00AF2743" w:rsidRPr="009A3256" w:rsidRDefault="00AF2743" w:rsidP="006F4248">
      <w:pPr>
        <w:pStyle w:val="Akapitzlist"/>
        <w:numPr>
          <w:ilvl w:val="0"/>
          <w:numId w:val="59"/>
        </w:numPr>
        <w:spacing w:before="10" w:afterLines="10" w:after="24" w:line="240" w:lineRule="auto"/>
        <w:jc w:val="both"/>
        <w:rPr>
          <w:rFonts w:asciiTheme="minorHAnsi" w:hAnsiTheme="minorHAnsi"/>
          <w:b/>
          <w:color w:val="000000" w:themeColor="text1"/>
        </w:rPr>
      </w:pPr>
      <w:r w:rsidRPr="009A3256">
        <w:rPr>
          <w:rFonts w:asciiTheme="minorHAnsi" w:hAnsiTheme="minorHAnsi"/>
          <w:color w:val="000000" w:themeColor="text1"/>
        </w:rPr>
        <w:t>Jeżeli została złożona oferta, której wy</w:t>
      </w:r>
      <w:r w:rsidR="004A2EFB" w:rsidRPr="009A3256">
        <w:rPr>
          <w:rFonts w:asciiTheme="minorHAnsi" w:hAnsiTheme="minorHAnsi"/>
          <w:color w:val="000000" w:themeColor="text1"/>
        </w:rPr>
        <w:t>bór prowadziłby do powstania u Z</w:t>
      </w:r>
      <w:r w:rsidRPr="009A3256">
        <w:rPr>
          <w:rFonts w:asciiTheme="minorHAnsi" w:hAnsiTheme="minorHAnsi"/>
          <w:color w:val="000000" w:themeColor="text1"/>
        </w:rPr>
        <w:t xml:space="preserve">amawiającego obowiązku podatkowego zgodnie z ustawą z dnia 11 marca 2004 r. o podatku od towarów i usług (Dz.U. z </w:t>
      </w:r>
      <w:r w:rsidR="00201B6B" w:rsidRPr="009A3256">
        <w:rPr>
          <w:rFonts w:asciiTheme="minorHAnsi" w:hAnsiTheme="minorHAnsi"/>
          <w:color w:val="000000" w:themeColor="text1"/>
        </w:rPr>
        <w:t xml:space="preserve">2021 </w:t>
      </w:r>
      <w:hyperlink r:id="rId44" w:history="1">
        <w:r w:rsidRPr="009A3256">
          <w:rPr>
            <w:rStyle w:val="Hipercze"/>
            <w:rFonts w:asciiTheme="minorHAnsi" w:hAnsiTheme="minorHAnsi"/>
            <w:color w:val="000000" w:themeColor="text1"/>
            <w:u w:val="none"/>
          </w:rPr>
          <w:t xml:space="preserve">poz. </w:t>
        </w:r>
      </w:hyperlink>
      <w:r w:rsidR="00201B6B" w:rsidRPr="009A3256">
        <w:rPr>
          <w:rFonts w:asciiTheme="minorHAnsi" w:hAnsiTheme="minorHAnsi"/>
          <w:color w:val="000000" w:themeColor="text1"/>
        </w:rPr>
        <w:t xml:space="preserve">685 </w:t>
      </w:r>
      <w:r w:rsidRPr="009A3256">
        <w:rPr>
          <w:rFonts w:asciiTheme="minorHAnsi" w:hAnsiTheme="minorHAnsi"/>
          <w:color w:val="000000" w:themeColor="text1"/>
        </w:rPr>
        <w:t xml:space="preserve">z </w:t>
      </w:r>
      <w:proofErr w:type="spellStart"/>
      <w:r w:rsidRPr="009A3256">
        <w:rPr>
          <w:rFonts w:asciiTheme="minorHAnsi" w:hAnsiTheme="minorHAnsi"/>
          <w:color w:val="000000" w:themeColor="text1"/>
        </w:rPr>
        <w:t>późn</w:t>
      </w:r>
      <w:proofErr w:type="spellEnd"/>
      <w:r w:rsidRPr="009A3256">
        <w:rPr>
          <w:rFonts w:asciiTheme="minorHAnsi" w:hAnsiTheme="minorHAnsi"/>
          <w:color w:val="000000" w:themeColor="text1"/>
        </w:rPr>
        <w:t>. zm.</w:t>
      </w:r>
      <w:hyperlink r:id="rId45" w:history="1">
        <w:r w:rsidRPr="009A3256">
          <w:rPr>
            <w:rStyle w:val="Hipercze"/>
            <w:rFonts w:asciiTheme="minorHAnsi" w:hAnsiTheme="minorHAnsi"/>
            <w:color w:val="000000" w:themeColor="text1"/>
            <w:u w:val="none"/>
            <w:vertAlign w:val="superscript"/>
          </w:rPr>
          <w:t>79)</w:t>
        </w:r>
      </w:hyperlink>
      <w:r w:rsidRPr="009A3256">
        <w:rPr>
          <w:rFonts w:asciiTheme="minorHAnsi" w:hAnsiTheme="minorHAnsi"/>
          <w:color w:val="000000" w:themeColor="text1"/>
        </w:rPr>
        <w:t>), dla celów zastosowania kryterium ceny Zamawiający dolicza do przedstawionej w tej ofercie ceny kwotę podatku od towarów i usług, którą miałby obowiązek rozliczyć.</w:t>
      </w:r>
      <w:bookmarkStart w:id="4" w:name="mip51081278"/>
      <w:bookmarkEnd w:id="4"/>
      <w:r w:rsidRPr="009A3256">
        <w:rPr>
          <w:rFonts w:asciiTheme="minorHAnsi" w:hAnsiTheme="minorHAnsi"/>
          <w:color w:val="000000" w:themeColor="text1"/>
        </w:rPr>
        <w:t xml:space="preserve"> W ofercie, o której mowa w zdaniu pierwszym, Wykonawca ma obowiązek:</w:t>
      </w:r>
      <w:bookmarkStart w:id="5" w:name="mip51081280"/>
      <w:bookmarkEnd w:id="5"/>
    </w:p>
    <w:p w14:paraId="01A2A366" w14:textId="77777777" w:rsidR="00AF2743" w:rsidRPr="00226E09" w:rsidRDefault="00AF2743" w:rsidP="00A967B4">
      <w:pPr>
        <w:pStyle w:val="Akapitzlist"/>
        <w:numPr>
          <w:ilvl w:val="1"/>
          <w:numId w:val="4"/>
        </w:numPr>
        <w:spacing w:before="10"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6" w:name="mip51081281"/>
      <w:bookmarkEnd w:id="6"/>
      <w:r w:rsidRPr="00226E09">
        <w:rPr>
          <w:rFonts w:asciiTheme="minorHAnsi" w:hAnsiTheme="minorHAnsi"/>
          <w:color w:val="000000" w:themeColor="text1"/>
        </w:rPr>
        <w:t>.</w:t>
      </w:r>
    </w:p>
    <w:p w14:paraId="57632345" w14:textId="77777777" w:rsidR="00AF2743" w:rsidRPr="00226E09" w:rsidRDefault="00AF2743" w:rsidP="00A967B4">
      <w:pPr>
        <w:pStyle w:val="Akapitzlist"/>
        <w:numPr>
          <w:ilvl w:val="1"/>
          <w:numId w:val="4"/>
        </w:numPr>
        <w:spacing w:before="10"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7" w:name="mip51081282"/>
      <w:bookmarkEnd w:id="7"/>
      <w:r w:rsidRPr="00226E09">
        <w:rPr>
          <w:rFonts w:asciiTheme="minorHAnsi" w:hAnsiTheme="minorHAnsi"/>
          <w:color w:val="000000" w:themeColor="text1"/>
        </w:rPr>
        <w:t>.</w:t>
      </w:r>
    </w:p>
    <w:p w14:paraId="114CF625" w14:textId="77777777" w:rsidR="00AF2743" w:rsidRPr="00226E09" w:rsidRDefault="00AF2743" w:rsidP="00A967B4">
      <w:pPr>
        <w:pStyle w:val="Akapitzlist"/>
        <w:numPr>
          <w:ilvl w:val="1"/>
          <w:numId w:val="4"/>
        </w:numPr>
        <w:spacing w:before="10"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8" w:name="mip51081283"/>
      <w:bookmarkEnd w:id="8"/>
      <w:r w:rsidRPr="00226E09">
        <w:rPr>
          <w:rFonts w:asciiTheme="minorHAnsi" w:hAnsiTheme="minorHAnsi"/>
          <w:color w:val="000000" w:themeColor="text1"/>
        </w:rPr>
        <w:t>.</w:t>
      </w:r>
    </w:p>
    <w:p w14:paraId="508BB3D8" w14:textId="77777777" w:rsidR="00AF2743" w:rsidRPr="00226E09" w:rsidRDefault="00AF2743" w:rsidP="00A967B4">
      <w:pPr>
        <w:pStyle w:val="Akapitzlist"/>
        <w:numPr>
          <w:ilvl w:val="1"/>
          <w:numId w:val="4"/>
        </w:numPr>
        <w:spacing w:before="10" w:afterLines="10" w:after="24" w:line="240" w:lineRule="auto"/>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lastRenderedPageBreak/>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A967B4">
      <w:pPr>
        <w:spacing w:before="10" w:afterLines="10" w:after="24" w:line="240" w:lineRule="auto"/>
        <w:jc w:val="both"/>
        <w:rPr>
          <w:rFonts w:asciiTheme="minorHAnsi" w:hAnsiTheme="minorHAnsi"/>
          <w:b/>
          <w:color w:val="000000" w:themeColor="text1"/>
        </w:rPr>
      </w:pPr>
    </w:p>
    <w:p w14:paraId="20CBD2EE" w14:textId="2C618D4A" w:rsidR="00AF2743" w:rsidRPr="00226E09" w:rsidRDefault="00AF2743" w:rsidP="00A967B4">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A967B4">
      <w:pPr>
        <w:pStyle w:val="Akapitzlist"/>
        <w:numPr>
          <w:ilvl w:val="0"/>
          <w:numId w:val="3"/>
        </w:numPr>
        <w:spacing w:before="10" w:afterLines="10" w:after="24" w:line="240" w:lineRule="auto"/>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A967B4">
      <w:pPr>
        <w:pStyle w:val="Akapitzlist"/>
        <w:numPr>
          <w:ilvl w:val="0"/>
          <w:numId w:val="3"/>
        </w:numPr>
        <w:spacing w:before="10" w:afterLines="10" w:after="24" w:line="240" w:lineRule="auto"/>
        <w:ind w:left="567" w:hanging="567"/>
        <w:jc w:val="both"/>
        <w:rPr>
          <w:rFonts w:asciiTheme="minorHAnsi" w:hAnsiTheme="minorHAnsi"/>
        </w:rPr>
      </w:pPr>
      <w:r w:rsidRPr="00226E09">
        <w:rPr>
          <w:rFonts w:asciiTheme="minorHAnsi" w:hAnsiTheme="minorHAnsi"/>
        </w:rPr>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A967B4">
      <w:pPr>
        <w:pStyle w:val="Tekstpodstawowy"/>
        <w:spacing w:before="10" w:afterLines="10" w:after="24" w:line="240"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A967B4">
      <w:pPr>
        <w:pStyle w:val="Tekstpodstawowy"/>
        <w:spacing w:before="10" w:afterLines="10" w:after="24" w:line="240"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A967B4">
      <w:pPr>
        <w:pStyle w:val="Tekstpodstawowy"/>
        <w:numPr>
          <w:ilvl w:val="0"/>
          <w:numId w:val="3"/>
        </w:numPr>
        <w:spacing w:before="10" w:afterLines="10" w:after="24" w:line="240"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A967B4">
      <w:pPr>
        <w:pStyle w:val="Tekstpodstawowy"/>
        <w:numPr>
          <w:ilvl w:val="0"/>
          <w:numId w:val="9"/>
        </w:numPr>
        <w:spacing w:before="10" w:afterLines="10" w:after="24" w:line="240"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A967B4">
      <w:pPr>
        <w:spacing w:before="240"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A967B4">
      <w:pPr>
        <w:spacing w:before="10" w:afterLines="10" w:after="24" w:line="240"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A967B4">
      <w:pPr>
        <w:spacing w:before="10" w:afterLines="10" w:after="24" w:line="240"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A967B4">
      <w:pPr>
        <w:suppressAutoHyphens/>
        <w:spacing w:line="240"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A967B4">
      <w:pPr>
        <w:pStyle w:val="Akapitzlist"/>
        <w:numPr>
          <w:ilvl w:val="0"/>
          <w:numId w:val="9"/>
        </w:numPr>
        <w:spacing w:line="240" w:lineRule="auto"/>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A967B4">
      <w:pPr>
        <w:pStyle w:val="Akapitzlist"/>
        <w:spacing w:line="240" w:lineRule="auto"/>
        <w:ind w:left="927"/>
        <w:rPr>
          <w:rFonts w:asciiTheme="minorHAnsi" w:hAnsiTheme="minorHAnsi"/>
        </w:rPr>
      </w:pPr>
    </w:p>
    <w:p w14:paraId="6C44F783" w14:textId="77777777" w:rsidR="003626E3" w:rsidRPr="000B5F80" w:rsidRDefault="003626E3" w:rsidP="00A967B4">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A967B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A967B4">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A967B4">
      <w:pPr>
        <w:pStyle w:val="Stopka"/>
        <w:tabs>
          <w:tab w:val="clear" w:pos="4536"/>
          <w:tab w:val="clear" w:pos="9072"/>
        </w:tabs>
        <w:spacing w:line="240" w:lineRule="auto"/>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7743DD">
      <w:pPr>
        <w:spacing w:line="240" w:lineRule="auto"/>
        <w:jc w:val="both"/>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A967B4">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A967B4">
      <w:pPr>
        <w:spacing w:before="240" w:afterLines="10" w:after="24" w:line="240"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A967B4">
      <w:pPr>
        <w:spacing w:before="10" w:afterLines="10" w:after="24" w:line="240" w:lineRule="auto"/>
        <w:jc w:val="both"/>
        <w:rPr>
          <w:rFonts w:asciiTheme="minorHAnsi" w:hAnsiTheme="minorHAnsi"/>
          <w:b/>
          <w:color w:val="000000" w:themeColor="text1"/>
          <w:sz w:val="22"/>
          <w:szCs w:val="22"/>
        </w:rPr>
      </w:pPr>
    </w:p>
    <w:p w14:paraId="6EB4739D" w14:textId="6EF12542" w:rsidR="0044045E" w:rsidRPr="00226E09" w:rsidRDefault="0044045E" w:rsidP="00A967B4">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A967B4">
      <w:pPr>
        <w:numPr>
          <w:ilvl w:val="0"/>
          <w:numId w:val="10"/>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A967B4">
      <w:pPr>
        <w:numPr>
          <w:ilvl w:val="0"/>
          <w:numId w:val="10"/>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A967B4">
      <w:pPr>
        <w:numPr>
          <w:ilvl w:val="0"/>
          <w:numId w:val="10"/>
        </w:numPr>
        <w:spacing w:before="10" w:afterLines="10" w:after="24" w:line="240" w:lineRule="auto"/>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043EB365" w14:textId="77777777" w:rsidR="0044045E" w:rsidRPr="00226E09" w:rsidRDefault="0044045E" w:rsidP="00A967B4">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lastRenderedPageBreak/>
        <w:t>ROZDZIAŁ XVI – POUCZENIE O ŚRODKACH OCHRONY PRAWNEJ</w:t>
      </w:r>
    </w:p>
    <w:p w14:paraId="7474E10F" w14:textId="77777777" w:rsidR="0044045E" w:rsidRPr="00226E09" w:rsidRDefault="00AE2DEF" w:rsidP="006F4248">
      <w:pPr>
        <w:pStyle w:val="Akapitzlist"/>
        <w:numPr>
          <w:ilvl w:val="0"/>
          <w:numId w:val="60"/>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6F4248">
      <w:pPr>
        <w:pStyle w:val="Akapitzlist"/>
        <w:numPr>
          <w:ilvl w:val="0"/>
          <w:numId w:val="60"/>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6F4248">
      <w:pPr>
        <w:pStyle w:val="Akapitzlist"/>
        <w:numPr>
          <w:ilvl w:val="0"/>
          <w:numId w:val="60"/>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6F4248">
      <w:pPr>
        <w:pStyle w:val="Akapitzlist"/>
        <w:numPr>
          <w:ilvl w:val="0"/>
          <w:numId w:val="60"/>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9" w:name="mip51083248"/>
      <w:bookmarkEnd w:id="9"/>
      <w:r w:rsidR="00115CA5">
        <w:rPr>
          <w:rFonts w:asciiTheme="minorHAnsi" w:hAnsiTheme="minorHAnsi" w:cs="Calibri"/>
          <w:color w:val="000000" w:themeColor="text1"/>
        </w:rPr>
        <w:t>:</w:t>
      </w:r>
    </w:p>
    <w:p w14:paraId="30D1BEC6" w14:textId="77777777" w:rsidR="0044045E" w:rsidRPr="00226E09" w:rsidRDefault="0044045E" w:rsidP="006F4248">
      <w:pPr>
        <w:pStyle w:val="Akapitzlist"/>
        <w:numPr>
          <w:ilvl w:val="1"/>
          <w:numId w:val="60"/>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0" w:name="highlightHit_793"/>
      <w:bookmarkEnd w:id="10"/>
      <w:r w:rsidRPr="00226E09">
        <w:rPr>
          <w:rFonts w:asciiTheme="minorHAnsi" w:hAnsiTheme="minorHAnsi"/>
          <w:color w:val="000000" w:themeColor="text1"/>
        </w:rPr>
        <w:t>, w tym na projektowane postanowienie umowy;</w:t>
      </w:r>
      <w:bookmarkStart w:id="11" w:name="mip51083249"/>
      <w:bookmarkEnd w:id="11"/>
    </w:p>
    <w:p w14:paraId="7990815A" w14:textId="77777777" w:rsidR="0044045E" w:rsidRPr="00226E09" w:rsidRDefault="0044045E" w:rsidP="006F4248">
      <w:pPr>
        <w:pStyle w:val="Akapitzlist"/>
        <w:numPr>
          <w:ilvl w:val="1"/>
          <w:numId w:val="60"/>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2" w:name="mip51083250"/>
      <w:bookmarkEnd w:id="12"/>
    </w:p>
    <w:p w14:paraId="37BF4837" w14:textId="77777777" w:rsidR="0044045E" w:rsidRPr="00226E09" w:rsidRDefault="0044045E" w:rsidP="006F4248">
      <w:pPr>
        <w:pStyle w:val="Akapitzlist"/>
        <w:numPr>
          <w:ilvl w:val="1"/>
          <w:numId w:val="60"/>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6F4248">
      <w:pPr>
        <w:pStyle w:val="Akapitzlist"/>
        <w:numPr>
          <w:ilvl w:val="0"/>
          <w:numId w:val="60"/>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6F4248">
      <w:pPr>
        <w:pStyle w:val="Akapitzlist"/>
        <w:numPr>
          <w:ilvl w:val="1"/>
          <w:numId w:val="60"/>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6F4248">
      <w:pPr>
        <w:pStyle w:val="Akapitzlist"/>
        <w:numPr>
          <w:ilvl w:val="1"/>
          <w:numId w:val="60"/>
        </w:numPr>
        <w:spacing w:before="10" w:afterLines="10" w:after="24" w:line="240" w:lineRule="auto"/>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6F4248">
      <w:pPr>
        <w:pStyle w:val="Akapitzlist"/>
        <w:numPr>
          <w:ilvl w:val="0"/>
          <w:numId w:val="60"/>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6F4248">
      <w:pPr>
        <w:pStyle w:val="Akapitzlist"/>
        <w:numPr>
          <w:ilvl w:val="0"/>
          <w:numId w:val="60"/>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3" w:name="highlightHit_802"/>
      <w:bookmarkEnd w:id="13"/>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6F4248">
      <w:pPr>
        <w:pStyle w:val="Akapitzlist"/>
        <w:numPr>
          <w:ilvl w:val="0"/>
          <w:numId w:val="60"/>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4671C1D3" w:rsidR="00AE2DEF" w:rsidRPr="00226E09" w:rsidRDefault="00AE2DEF" w:rsidP="006F4248">
      <w:pPr>
        <w:pStyle w:val="Akapitzlist"/>
        <w:numPr>
          <w:ilvl w:val="0"/>
          <w:numId w:val="60"/>
        </w:numPr>
        <w:spacing w:before="10" w:afterLines="10" w:after="24" w:line="240" w:lineRule="auto"/>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Skarga do sądu </w:t>
      </w:r>
      <w:r w:rsidR="009A3256">
        <w:rPr>
          <w:rFonts w:asciiTheme="minorHAnsi" w:hAnsiTheme="minorHAnsi" w:cs="Calibri"/>
          <w:color w:val="000000" w:themeColor="text1"/>
        </w:rPr>
        <w:t>–</w:t>
      </w:r>
      <w:r w:rsidRPr="00226E09">
        <w:rPr>
          <w:rFonts w:asciiTheme="minorHAnsi" w:hAnsiTheme="minorHAnsi" w:cs="Calibri"/>
          <w:color w:val="000000" w:themeColor="text1"/>
        </w:rPr>
        <w:t xml:space="preserve">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2BC62517" w14:textId="77777777" w:rsidR="00AD6E70" w:rsidRDefault="00AD6E70" w:rsidP="00A967B4">
      <w:pPr>
        <w:spacing w:before="10" w:afterLines="10" w:after="24" w:line="240" w:lineRule="auto"/>
        <w:jc w:val="both"/>
        <w:rPr>
          <w:rFonts w:asciiTheme="minorHAnsi" w:hAnsiTheme="minorHAnsi"/>
          <w:b/>
          <w:color w:val="000000" w:themeColor="text1"/>
          <w:sz w:val="22"/>
          <w:szCs w:val="22"/>
        </w:rPr>
      </w:pPr>
    </w:p>
    <w:p w14:paraId="0D0C2F96" w14:textId="1F557069" w:rsidR="00C141D0" w:rsidRDefault="00F4794E" w:rsidP="00A967B4">
      <w:pPr>
        <w:spacing w:before="10" w:afterLines="10" w:after="24" w:line="240"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7D0DE5B8"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r w:rsidRPr="00C141D0">
        <w:rPr>
          <w:rFonts w:ascii="Calibri" w:eastAsiaTheme="minorHAnsi" w:hAnsi="Calibri" w:cs="Courier New"/>
          <w:sz w:val="22"/>
          <w:szCs w:val="22"/>
          <w:lang w:eastAsia="en-US"/>
        </w:rPr>
        <w:t>Artwińskiego 3, 25-734 Kielce, Regon: 001263233, Inspektorem Ochrony Danych jest Pan Mariusz Wiatr ul. Artwińskiego 3C, 25-734 Kielce;</w:t>
      </w:r>
    </w:p>
    <w:p w14:paraId="1932CE04"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lastRenderedPageBreak/>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9A3256">
      <w:pPr>
        <w:autoSpaceDE w:val="0"/>
        <w:autoSpaceDN w:val="0"/>
        <w:adjustRightInd w:val="0"/>
        <w:spacing w:after="0" w:line="240" w:lineRule="auto"/>
        <w:jc w:val="both"/>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A967B4">
      <w:pPr>
        <w:tabs>
          <w:tab w:val="left" w:pos="1276"/>
        </w:tabs>
        <w:suppressAutoHyphens/>
        <w:spacing w:after="0" w:line="240" w:lineRule="auto"/>
        <w:jc w:val="both"/>
        <w:rPr>
          <w:rFonts w:asciiTheme="minorHAnsi" w:hAnsiTheme="minorHAnsi" w:cstheme="minorHAnsi"/>
          <w:bCs/>
          <w:sz w:val="22"/>
          <w:szCs w:val="22"/>
        </w:rPr>
      </w:pPr>
    </w:p>
    <w:p w14:paraId="242A670B" w14:textId="77777777" w:rsidR="00E67A7D" w:rsidRDefault="00E67A7D" w:rsidP="00A967B4">
      <w:pPr>
        <w:tabs>
          <w:tab w:val="left" w:pos="1276"/>
        </w:tabs>
        <w:suppressAutoHyphens/>
        <w:spacing w:after="0" w:line="240" w:lineRule="auto"/>
        <w:jc w:val="both"/>
        <w:rPr>
          <w:rFonts w:asciiTheme="minorHAnsi" w:hAnsiTheme="minorHAnsi" w:cstheme="minorHAnsi"/>
          <w:bCs/>
          <w:sz w:val="22"/>
          <w:szCs w:val="22"/>
        </w:rPr>
      </w:pPr>
    </w:p>
    <w:p w14:paraId="470AC230" w14:textId="77777777" w:rsidR="006F32A6" w:rsidRPr="009A3256" w:rsidRDefault="006F32A6" w:rsidP="00A967B4">
      <w:pPr>
        <w:spacing w:before="10" w:afterLines="10" w:after="24" w:line="240" w:lineRule="auto"/>
        <w:jc w:val="both"/>
        <w:rPr>
          <w:rFonts w:asciiTheme="minorHAnsi" w:hAnsiTheme="minorHAnsi"/>
          <w:b/>
          <w:color w:val="000000" w:themeColor="text1"/>
          <w:sz w:val="22"/>
          <w:szCs w:val="22"/>
        </w:rPr>
      </w:pPr>
      <w:r w:rsidRPr="009A3256">
        <w:rPr>
          <w:rFonts w:asciiTheme="minorHAnsi" w:hAnsiTheme="minorHAnsi"/>
          <w:b/>
          <w:color w:val="000000" w:themeColor="text1"/>
          <w:sz w:val="22"/>
          <w:szCs w:val="22"/>
        </w:rPr>
        <w:t xml:space="preserve">ROZDZIAŁ XVIII – ZAŁĄCZNIKI DO SWZ </w:t>
      </w:r>
    </w:p>
    <w:p w14:paraId="02C88654" w14:textId="77777777" w:rsidR="006F32A6" w:rsidRPr="009A3256" w:rsidRDefault="006F32A6" w:rsidP="00A967B4">
      <w:pPr>
        <w:spacing w:after="0" w:line="240" w:lineRule="auto"/>
        <w:rPr>
          <w:rFonts w:asciiTheme="minorHAnsi" w:hAnsiTheme="minorHAnsi" w:cstheme="minorHAnsi"/>
          <w:bCs/>
          <w:sz w:val="22"/>
          <w:szCs w:val="22"/>
        </w:rPr>
      </w:pPr>
      <w:r w:rsidRPr="009A3256">
        <w:rPr>
          <w:rFonts w:asciiTheme="minorHAnsi" w:hAnsiTheme="minorHAnsi" w:cstheme="minorHAnsi"/>
          <w:bCs/>
          <w:sz w:val="22"/>
          <w:szCs w:val="22"/>
        </w:rPr>
        <w:t>Załącznik nr 1 – Druk oferty</w:t>
      </w:r>
    </w:p>
    <w:p w14:paraId="61D604A7" w14:textId="77777777" w:rsidR="006F32A6" w:rsidRPr="009A3256" w:rsidRDefault="006F32A6" w:rsidP="00A967B4">
      <w:pPr>
        <w:spacing w:after="0" w:line="240" w:lineRule="auto"/>
        <w:rPr>
          <w:rFonts w:asciiTheme="minorHAnsi" w:hAnsiTheme="minorHAnsi" w:cstheme="minorHAnsi"/>
          <w:bCs/>
          <w:sz w:val="22"/>
          <w:szCs w:val="22"/>
        </w:rPr>
      </w:pPr>
      <w:r w:rsidRPr="009A3256">
        <w:rPr>
          <w:rFonts w:asciiTheme="minorHAnsi" w:hAnsiTheme="minorHAnsi" w:cstheme="minorHAnsi"/>
          <w:bCs/>
          <w:sz w:val="22"/>
          <w:szCs w:val="22"/>
        </w:rPr>
        <w:t>Załącznik nr 2 – Formularz asortymentowo-cenowy</w:t>
      </w:r>
    </w:p>
    <w:p w14:paraId="6A7D6717" w14:textId="77777777" w:rsidR="006F32A6" w:rsidRPr="009A3256" w:rsidRDefault="006F32A6" w:rsidP="00A967B4">
      <w:pPr>
        <w:spacing w:after="0" w:line="240" w:lineRule="auto"/>
        <w:rPr>
          <w:rFonts w:asciiTheme="minorHAnsi" w:hAnsiTheme="minorHAnsi" w:cstheme="minorHAnsi"/>
          <w:bCs/>
          <w:sz w:val="22"/>
          <w:szCs w:val="22"/>
        </w:rPr>
      </w:pPr>
      <w:r w:rsidRPr="009A3256">
        <w:rPr>
          <w:rFonts w:asciiTheme="minorHAnsi" w:hAnsiTheme="minorHAnsi" w:cstheme="minorHAnsi"/>
          <w:bCs/>
          <w:sz w:val="22"/>
          <w:szCs w:val="22"/>
        </w:rPr>
        <w:t>Załącznik nr 3 – Oświadczenie wstępnie potwierdzające brak podstaw wykluczenia z postępowania</w:t>
      </w:r>
    </w:p>
    <w:p w14:paraId="67E8C7D4" w14:textId="77777777" w:rsidR="006F32A6" w:rsidRPr="009A3256" w:rsidRDefault="006F32A6" w:rsidP="00A967B4">
      <w:pPr>
        <w:spacing w:after="0" w:line="240" w:lineRule="auto"/>
        <w:rPr>
          <w:rFonts w:asciiTheme="minorHAnsi" w:hAnsiTheme="minorHAnsi" w:cstheme="minorHAnsi"/>
          <w:bCs/>
          <w:sz w:val="22"/>
          <w:szCs w:val="22"/>
        </w:rPr>
      </w:pPr>
      <w:r w:rsidRPr="009A3256">
        <w:rPr>
          <w:rFonts w:asciiTheme="minorHAnsi" w:hAnsiTheme="minorHAnsi" w:cstheme="minorHAnsi"/>
          <w:bCs/>
          <w:sz w:val="22"/>
          <w:szCs w:val="22"/>
        </w:rPr>
        <w:t xml:space="preserve">Załącznik nr </w:t>
      </w:r>
      <w:r w:rsidR="00EC659B" w:rsidRPr="009A3256">
        <w:rPr>
          <w:rFonts w:asciiTheme="minorHAnsi" w:hAnsiTheme="minorHAnsi" w:cstheme="minorHAnsi"/>
          <w:bCs/>
          <w:sz w:val="22"/>
          <w:szCs w:val="22"/>
        </w:rPr>
        <w:t>4</w:t>
      </w:r>
      <w:r w:rsidRPr="009A3256">
        <w:rPr>
          <w:rFonts w:asciiTheme="minorHAnsi" w:hAnsiTheme="minorHAnsi" w:cstheme="minorHAnsi"/>
          <w:bCs/>
          <w:sz w:val="22"/>
          <w:szCs w:val="22"/>
        </w:rPr>
        <w:t xml:space="preserve"> – Wykaz załączonych do oferty próbek</w:t>
      </w:r>
    </w:p>
    <w:p w14:paraId="6AE2006B" w14:textId="5779066F" w:rsidR="00B71C38" w:rsidRPr="009A3256" w:rsidRDefault="006F32A6" w:rsidP="00A967B4">
      <w:pPr>
        <w:spacing w:after="0" w:line="240" w:lineRule="auto"/>
        <w:rPr>
          <w:rFonts w:asciiTheme="minorHAnsi" w:hAnsiTheme="minorHAnsi" w:cstheme="minorHAnsi"/>
          <w:bCs/>
          <w:sz w:val="22"/>
          <w:szCs w:val="22"/>
        </w:rPr>
      </w:pPr>
      <w:r w:rsidRPr="009A3256">
        <w:rPr>
          <w:rFonts w:asciiTheme="minorHAnsi" w:hAnsiTheme="minorHAnsi" w:cstheme="minorHAnsi"/>
          <w:bCs/>
          <w:sz w:val="22"/>
          <w:szCs w:val="22"/>
        </w:rPr>
        <w:t xml:space="preserve">Załącznik nr </w:t>
      </w:r>
      <w:r w:rsidR="00EC659B" w:rsidRPr="009A3256">
        <w:rPr>
          <w:rFonts w:asciiTheme="minorHAnsi" w:hAnsiTheme="minorHAnsi" w:cstheme="minorHAnsi"/>
          <w:bCs/>
          <w:sz w:val="22"/>
          <w:szCs w:val="22"/>
        </w:rPr>
        <w:t>5</w:t>
      </w:r>
      <w:r w:rsidRPr="009A3256">
        <w:rPr>
          <w:rFonts w:asciiTheme="minorHAnsi" w:hAnsiTheme="minorHAnsi" w:cstheme="minorHAnsi"/>
          <w:bCs/>
          <w:sz w:val="22"/>
          <w:szCs w:val="22"/>
        </w:rPr>
        <w:t xml:space="preserve"> – Wzór umowy</w:t>
      </w:r>
    </w:p>
    <w:p w14:paraId="39A70244" w14:textId="77777777" w:rsidR="000B26FD" w:rsidRDefault="000B26FD" w:rsidP="00A967B4">
      <w:pPr>
        <w:spacing w:after="0" w:line="240" w:lineRule="auto"/>
        <w:rPr>
          <w:rFonts w:asciiTheme="minorHAnsi" w:hAnsiTheme="minorHAnsi" w:cstheme="minorHAnsi"/>
          <w:bCs/>
        </w:rPr>
      </w:pPr>
    </w:p>
    <w:p w14:paraId="65D66DD5" w14:textId="77777777" w:rsidR="000B26FD" w:rsidRDefault="000B26FD" w:rsidP="00A967B4">
      <w:pPr>
        <w:spacing w:after="0" w:line="240" w:lineRule="auto"/>
        <w:rPr>
          <w:rFonts w:asciiTheme="minorHAnsi" w:hAnsiTheme="minorHAnsi" w:cstheme="minorHAnsi"/>
          <w:bCs/>
        </w:rPr>
      </w:pPr>
    </w:p>
    <w:p w14:paraId="606E7737" w14:textId="77777777" w:rsidR="009A3256" w:rsidRDefault="009A3256">
      <w:pPr>
        <w:rPr>
          <w:rFonts w:asciiTheme="minorHAnsi" w:hAnsiTheme="minorHAnsi"/>
          <w:b/>
          <w:sz w:val="22"/>
          <w:szCs w:val="22"/>
        </w:rPr>
      </w:pPr>
      <w:r>
        <w:rPr>
          <w:rFonts w:asciiTheme="minorHAnsi" w:hAnsiTheme="minorHAnsi"/>
          <w:b/>
          <w:sz w:val="22"/>
          <w:szCs w:val="22"/>
        </w:rPr>
        <w:br w:type="page"/>
      </w:r>
    </w:p>
    <w:p w14:paraId="057A3A6F" w14:textId="1525A66E" w:rsidR="000B2B98" w:rsidRPr="002A701E" w:rsidRDefault="002766FC" w:rsidP="009A3256">
      <w:pPr>
        <w:spacing w:before="240" w:line="240" w:lineRule="auto"/>
        <w:jc w:val="right"/>
        <w:rPr>
          <w:rFonts w:asciiTheme="minorHAnsi" w:hAnsiTheme="minorHAnsi"/>
          <w:b/>
          <w:sz w:val="22"/>
          <w:szCs w:val="22"/>
        </w:rPr>
      </w:pPr>
      <w:r w:rsidRPr="002A701E">
        <w:rPr>
          <w:rFonts w:asciiTheme="minorHAnsi" w:hAnsiTheme="minorHAnsi"/>
          <w:b/>
          <w:sz w:val="22"/>
          <w:szCs w:val="22"/>
        </w:rPr>
        <w:lastRenderedPageBreak/>
        <w:t>Załącznik nr 1 do S</w:t>
      </w:r>
      <w:r w:rsidR="000B2B98" w:rsidRPr="002A701E">
        <w:rPr>
          <w:rFonts w:asciiTheme="minorHAnsi" w:hAnsiTheme="minorHAnsi"/>
          <w:b/>
          <w:sz w:val="22"/>
          <w:szCs w:val="22"/>
        </w:rPr>
        <w:t>WZ</w:t>
      </w:r>
    </w:p>
    <w:p w14:paraId="3D207A75" w14:textId="77777777" w:rsidR="000B2B98" w:rsidRPr="00FB29F0" w:rsidRDefault="00B05F89" w:rsidP="00A967B4">
      <w:pPr>
        <w:spacing w:before="240" w:line="240" w:lineRule="auto"/>
        <w:jc w:val="center"/>
        <w:rPr>
          <w:rFonts w:asciiTheme="minorHAnsi" w:hAnsiTheme="minorHAnsi"/>
          <w:b/>
          <w:sz w:val="24"/>
          <w:szCs w:val="24"/>
        </w:rPr>
      </w:pPr>
      <w:r w:rsidRPr="00FB29F0">
        <w:rPr>
          <w:rFonts w:asciiTheme="minorHAnsi" w:hAnsiTheme="minorHAnsi"/>
          <w:b/>
          <w:sz w:val="24"/>
          <w:szCs w:val="24"/>
        </w:rPr>
        <w:t>DRUK OFERTY</w:t>
      </w:r>
    </w:p>
    <w:p w14:paraId="2206B4F2" w14:textId="0BCADC1D" w:rsidR="000B2B98" w:rsidRPr="00AD6E70" w:rsidRDefault="000B2B98" w:rsidP="00A967B4">
      <w:pPr>
        <w:pStyle w:val="Nagwek"/>
        <w:spacing w:before="240" w:line="240" w:lineRule="auto"/>
        <w:jc w:val="both"/>
        <w:rPr>
          <w:rFonts w:asciiTheme="minorHAnsi" w:hAnsiTheme="minorHAnsi"/>
          <w:b/>
          <w:sz w:val="22"/>
          <w:szCs w:val="22"/>
        </w:rPr>
      </w:pPr>
      <w:r w:rsidRPr="00AD6E70">
        <w:rPr>
          <w:rFonts w:asciiTheme="minorHAnsi" w:hAnsiTheme="minorHAnsi"/>
          <w:b/>
          <w:sz w:val="22"/>
          <w:szCs w:val="22"/>
        </w:rPr>
        <w:t xml:space="preserve">Dot. postępowania na </w:t>
      </w:r>
      <w:bookmarkStart w:id="14" w:name="_Hlk44498677"/>
      <w:r w:rsidRPr="00AD6E70">
        <w:rPr>
          <w:rFonts w:asciiTheme="minorHAnsi" w:hAnsiTheme="minorHAnsi"/>
          <w:b/>
          <w:sz w:val="22"/>
          <w:szCs w:val="22"/>
        </w:rPr>
        <w:t>„</w:t>
      </w:r>
      <w:r w:rsidR="00BA29A4" w:rsidRPr="00AD6E70">
        <w:rPr>
          <w:rFonts w:asciiTheme="minorHAnsi" w:hAnsiTheme="minorHAnsi"/>
          <w:b/>
          <w:sz w:val="22"/>
          <w:szCs w:val="22"/>
        </w:rPr>
        <w:t xml:space="preserve">Zakup wraz z dostawą </w:t>
      </w:r>
      <w:r w:rsidR="00655C7E">
        <w:rPr>
          <w:rFonts w:asciiTheme="minorHAnsi" w:hAnsiTheme="minorHAnsi"/>
          <w:b/>
          <w:sz w:val="22"/>
          <w:szCs w:val="22"/>
        </w:rPr>
        <w:t xml:space="preserve">wyrobów medycznych dla </w:t>
      </w:r>
      <w:r w:rsidR="00655C7E" w:rsidRPr="00AD6E70">
        <w:rPr>
          <w:rFonts w:asciiTheme="minorHAnsi" w:hAnsiTheme="minorHAnsi"/>
          <w:b/>
          <w:sz w:val="22"/>
          <w:szCs w:val="22"/>
        </w:rPr>
        <w:t xml:space="preserve">Kliniki </w:t>
      </w:r>
      <w:r w:rsidR="00AD6E70" w:rsidRPr="00AD6E70">
        <w:rPr>
          <w:rFonts w:asciiTheme="minorHAnsi" w:hAnsiTheme="minorHAnsi"/>
          <w:b/>
          <w:sz w:val="22"/>
          <w:szCs w:val="22"/>
        </w:rPr>
        <w:t>Świętokrzyskiego Centrum Onkologii w Kielcach</w:t>
      </w:r>
      <w:r w:rsidR="009A3256">
        <w:rPr>
          <w:rFonts w:asciiTheme="minorHAnsi" w:hAnsiTheme="minorHAnsi"/>
          <w:b/>
          <w:sz w:val="22"/>
          <w:szCs w:val="22"/>
        </w:rPr>
        <w:t>”</w:t>
      </w:r>
    </w:p>
    <w:p w14:paraId="7658649A" w14:textId="090C20F7" w:rsidR="000B2B98" w:rsidRPr="002A701E" w:rsidRDefault="000B2B98" w:rsidP="00A967B4">
      <w:pPr>
        <w:pStyle w:val="Nagwek"/>
        <w:spacing w:before="240" w:line="240" w:lineRule="auto"/>
        <w:jc w:val="both"/>
        <w:rPr>
          <w:rFonts w:asciiTheme="minorHAnsi" w:hAnsiTheme="minorHAnsi"/>
          <w:sz w:val="22"/>
          <w:szCs w:val="22"/>
        </w:rPr>
      </w:pPr>
      <w:r w:rsidRPr="002A701E">
        <w:rPr>
          <w:rFonts w:asciiTheme="minorHAnsi" w:hAnsiTheme="minorHAnsi"/>
          <w:b/>
          <w:sz w:val="22"/>
          <w:szCs w:val="22"/>
        </w:rPr>
        <w:t xml:space="preserve">nr sprawy: </w:t>
      </w:r>
      <w:r w:rsidR="004B78F5">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413931">
        <w:rPr>
          <w:rFonts w:asciiTheme="minorHAnsi" w:hAnsiTheme="minorHAnsi"/>
          <w:b/>
          <w:sz w:val="22"/>
          <w:szCs w:val="22"/>
        </w:rPr>
        <w:t>2</w:t>
      </w:r>
      <w:r w:rsidR="00655C7E">
        <w:rPr>
          <w:rFonts w:asciiTheme="minorHAnsi" w:hAnsiTheme="minorHAnsi"/>
          <w:b/>
          <w:sz w:val="22"/>
          <w:szCs w:val="22"/>
        </w:rPr>
        <w:t>74</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w:t>
      </w:r>
      <w:r w:rsidR="00AD6E70">
        <w:rPr>
          <w:rFonts w:asciiTheme="minorHAnsi" w:hAnsiTheme="minorHAnsi"/>
          <w:b/>
          <w:sz w:val="22"/>
          <w:szCs w:val="22"/>
        </w:rPr>
        <w:t>MO</w:t>
      </w:r>
    </w:p>
    <w:bookmarkEnd w:id="14"/>
    <w:p w14:paraId="38186D18" w14:textId="77777777" w:rsidR="000B2B98" w:rsidRPr="002A701E" w:rsidRDefault="000B2B98" w:rsidP="00A967B4">
      <w:pPr>
        <w:pStyle w:val="Akapitzlist"/>
        <w:numPr>
          <w:ilvl w:val="0"/>
          <w:numId w:val="12"/>
        </w:numPr>
        <w:spacing w:before="240" w:after="160" w:line="24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00BCA476" w:rsidR="000B2B98" w:rsidRPr="002A701E" w:rsidRDefault="000B2B98" w:rsidP="00A967B4">
      <w:pPr>
        <w:spacing w:before="240" w:line="240" w:lineRule="auto"/>
        <w:rPr>
          <w:rFonts w:asciiTheme="minorHAnsi" w:hAnsiTheme="minorHAnsi"/>
          <w:sz w:val="22"/>
          <w:szCs w:val="22"/>
        </w:rPr>
      </w:pPr>
      <w:r w:rsidRPr="002A701E">
        <w:rPr>
          <w:rFonts w:asciiTheme="minorHAnsi" w:hAnsiTheme="minorHAnsi"/>
          <w:sz w:val="22"/>
          <w:szCs w:val="22"/>
        </w:rPr>
        <w:t>.........................................................................................................................................................................</w:t>
      </w:r>
    </w:p>
    <w:p w14:paraId="46668D5D" w14:textId="4E24CF9D" w:rsidR="006F32A6" w:rsidRDefault="000B2B98" w:rsidP="00A967B4">
      <w:pPr>
        <w:spacing w:before="240" w:line="24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r w:rsidR="009A3256">
        <w:rPr>
          <w:rFonts w:asciiTheme="minorHAnsi" w:hAnsiTheme="minorHAnsi"/>
          <w:sz w:val="22"/>
          <w:szCs w:val="22"/>
        </w:rPr>
        <w:t>.</w:t>
      </w:r>
      <w:r w:rsidR="006F32A6">
        <w:rPr>
          <w:rFonts w:asciiTheme="minorHAnsi" w:hAnsiTheme="minorHAnsi"/>
          <w:sz w:val="22"/>
          <w:szCs w:val="22"/>
        </w:rPr>
        <w:t>…………</w:t>
      </w:r>
    </w:p>
    <w:p w14:paraId="674A0B9D" w14:textId="77777777" w:rsidR="000B2B98" w:rsidRPr="002A701E" w:rsidRDefault="006F32A6" w:rsidP="00A967B4">
      <w:pPr>
        <w:spacing w:before="240" w:line="24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A967B4">
      <w:pPr>
        <w:keepNext/>
        <w:spacing w:before="240" w:after="0" w:line="24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A967B4">
      <w:pPr>
        <w:keepNext/>
        <w:spacing w:before="240" w:after="0" w:line="24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A967B4">
      <w:pPr>
        <w:keepNext/>
        <w:spacing w:before="240" w:after="0" w:line="24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A967B4">
      <w:pPr>
        <w:keepNext/>
        <w:spacing w:before="240" w:after="0" w:line="24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A967B4">
      <w:pPr>
        <w:keepNext/>
        <w:spacing w:before="240" w:after="0" w:line="24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rsidP="00A967B4">
      <w:pPr>
        <w:pStyle w:val="Akapitzlist"/>
        <w:numPr>
          <w:ilvl w:val="0"/>
          <w:numId w:val="12"/>
        </w:numPr>
        <w:spacing w:before="240" w:after="160" w:line="24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A967B4">
      <w:pPr>
        <w:spacing w:before="240" w:line="240" w:lineRule="auto"/>
        <w:rPr>
          <w:rFonts w:asciiTheme="minorHAnsi" w:hAnsiTheme="minorHAnsi"/>
          <w:sz w:val="22"/>
          <w:szCs w:val="22"/>
        </w:rPr>
      </w:pPr>
      <w:r w:rsidRPr="002A701E">
        <w:rPr>
          <w:rFonts w:asciiTheme="minorHAnsi" w:hAnsiTheme="minorHAnsi"/>
          <w:sz w:val="22"/>
          <w:szCs w:val="22"/>
        </w:rPr>
        <w:t>.........................................................................................................................................................................</w:t>
      </w:r>
    </w:p>
    <w:p w14:paraId="1956D600" w14:textId="235EBD75" w:rsidR="006F32A6" w:rsidRDefault="006F32A6" w:rsidP="00A967B4">
      <w:pPr>
        <w:spacing w:before="240" w:line="24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A967B4">
      <w:pPr>
        <w:spacing w:before="240" w:line="24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A967B4">
      <w:pPr>
        <w:keepNext/>
        <w:spacing w:before="240" w:after="0" w:line="24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577837A2" w14:textId="77777777" w:rsidR="006F32A6" w:rsidRPr="006F32A6" w:rsidRDefault="00E36465" w:rsidP="00A967B4">
      <w:pPr>
        <w:keepNext/>
        <w:spacing w:before="240" w:after="0" w:line="24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A967B4">
      <w:pPr>
        <w:spacing w:after="0" w:line="240" w:lineRule="auto"/>
        <w:jc w:val="both"/>
        <w:rPr>
          <w:rFonts w:asciiTheme="minorHAnsi" w:hAnsiTheme="minorHAnsi"/>
          <w:sz w:val="22"/>
          <w:szCs w:val="22"/>
        </w:rPr>
      </w:pPr>
    </w:p>
    <w:p w14:paraId="30024180" w14:textId="4E83DA17" w:rsidR="000B2B98" w:rsidRPr="00096A53" w:rsidRDefault="000B2B98" w:rsidP="00096A53">
      <w:pPr>
        <w:pStyle w:val="Akapitzlist"/>
        <w:numPr>
          <w:ilvl w:val="0"/>
          <w:numId w:val="12"/>
        </w:numPr>
        <w:spacing w:after="0" w:line="240" w:lineRule="auto"/>
        <w:jc w:val="both"/>
        <w:rPr>
          <w:rFonts w:asciiTheme="minorHAnsi" w:hAnsiTheme="minorHAnsi"/>
        </w:rPr>
      </w:pPr>
      <w:r w:rsidRPr="00096A53">
        <w:rPr>
          <w:rFonts w:asciiTheme="minorHAnsi" w:hAnsiTheme="minorHAnsi"/>
        </w:rPr>
        <w:t>Oferujemy wykonanie przedmiotu zamówienia w pełnym rzeczowym zakresie objętym Specyfikacją warunków zamówienia za cenę całkowitą ustaloną zgodnie z formularzem cenowym tj.:</w:t>
      </w:r>
    </w:p>
    <w:p w14:paraId="7727D784" w14:textId="77777777" w:rsidR="00096A53" w:rsidRPr="00096A53" w:rsidRDefault="00096A53" w:rsidP="00096A53">
      <w:pPr>
        <w:pStyle w:val="Akapitzlist"/>
        <w:spacing w:after="0" w:line="240" w:lineRule="auto"/>
        <w:jc w:val="both"/>
        <w:rPr>
          <w:rFonts w:asciiTheme="minorHAnsi" w:hAnsiTheme="minorHAnsi"/>
        </w:rPr>
      </w:pPr>
    </w:p>
    <w:p w14:paraId="71A3618A" w14:textId="7AFF3CC1" w:rsidR="00146CF4" w:rsidRPr="00096A53" w:rsidRDefault="00096A53" w:rsidP="00A967B4">
      <w:pPr>
        <w:spacing w:after="0" w:line="240" w:lineRule="auto"/>
        <w:jc w:val="both"/>
        <w:rPr>
          <w:rFonts w:asciiTheme="minorHAnsi" w:hAnsiTheme="minorHAnsi"/>
          <w:b/>
          <w:bCs/>
          <w:sz w:val="22"/>
          <w:szCs w:val="22"/>
          <w:u w:val="single"/>
        </w:rPr>
      </w:pPr>
      <w:r w:rsidRPr="00096A53">
        <w:rPr>
          <w:rFonts w:asciiTheme="minorHAnsi" w:hAnsiTheme="minorHAnsi"/>
          <w:b/>
          <w:bCs/>
          <w:sz w:val="22"/>
          <w:szCs w:val="22"/>
          <w:u w:val="single"/>
        </w:rPr>
        <w:t>Pakiet nr 1</w:t>
      </w:r>
    </w:p>
    <w:p w14:paraId="75F2B3F2" w14:textId="77777777" w:rsidR="000B2B98" w:rsidRPr="00096A53" w:rsidRDefault="000B2B98" w:rsidP="00A967B4">
      <w:pPr>
        <w:spacing w:line="240" w:lineRule="auto"/>
        <w:rPr>
          <w:rFonts w:asciiTheme="minorHAnsi" w:hAnsiTheme="minorHAnsi"/>
          <w:sz w:val="22"/>
          <w:szCs w:val="22"/>
        </w:rPr>
      </w:pPr>
      <w:bookmarkStart w:id="15" w:name="_Hlk143852197"/>
      <w:r w:rsidRPr="00096A53">
        <w:rPr>
          <w:rFonts w:asciiTheme="minorHAnsi" w:hAnsiTheme="minorHAnsi"/>
          <w:sz w:val="22"/>
          <w:szCs w:val="22"/>
        </w:rPr>
        <w:t>Netto................................ zł. słownie...................................................</w:t>
      </w:r>
    </w:p>
    <w:p w14:paraId="7AEE3CE0" w14:textId="77777777" w:rsidR="000B2B98" w:rsidRPr="00096A53" w:rsidRDefault="000B2B98" w:rsidP="00A967B4">
      <w:pPr>
        <w:spacing w:line="240" w:lineRule="auto"/>
        <w:rPr>
          <w:rFonts w:asciiTheme="minorHAnsi" w:hAnsiTheme="minorHAnsi"/>
          <w:sz w:val="22"/>
          <w:szCs w:val="22"/>
        </w:rPr>
      </w:pPr>
      <w:r w:rsidRPr="00096A53">
        <w:rPr>
          <w:rFonts w:asciiTheme="minorHAnsi" w:hAnsiTheme="minorHAnsi"/>
          <w:sz w:val="22"/>
          <w:szCs w:val="22"/>
        </w:rPr>
        <w:t>+ VAT.................................................</w:t>
      </w:r>
    </w:p>
    <w:p w14:paraId="20A26838" w14:textId="77777777" w:rsidR="000B2B98" w:rsidRPr="00096A53" w:rsidRDefault="000B2B98" w:rsidP="00A967B4">
      <w:pPr>
        <w:spacing w:line="240" w:lineRule="auto"/>
        <w:rPr>
          <w:rFonts w:asciiTheme="minorHAnsi" w:hAnsiTheme="minorHAnsi"/>
          <w:sz w:val="22"/>
          <w:szCs w:val="22"/>
        </w:rPr>
      </w:pPr>
      <w:r w:rsidRPr="00096A53">
        <w:rPr>
          <w:rFonts w:asciiTheme="minorHAnsi" w:hAnsiTheme="minorHAnsi"/>
          <w:sz w:val="22"/>
          <w:szCs w:val="22"/>
        </w:rPr>
        <w:t>Brutto ............................... zł. , słownie ................................................</w:t>
      </w:r>
    </w:p>
    <w:p w14:paraId="1184F627" w14:textId="5A42CEAC" w:rsidR="000B2B98" w:rsidRPr="00096A53" w:rsidRDefault="000B2B98" w:rsidP="00A967B4">
      <w:pPr>
        <w:spacing w:line="240" w:lineRule="auto"/>
        <w:rPr>
          <w:rFonts w:asciiTheme="minorHAnsi" w:hAnsiTheme="minorHAnsi"/>
          <w:b/>
          <w:sz w:val="22"/>
          <w:szCs w:val="22"/>
        </w:rPr>
      </w:pPr>
      <w:r w:rsidRPr="00096A53">
        <w:rPr>
          <w:rFonts w:asciiTheme="minorHAnsi" w:hAnsiTheme="minorHAnsi"/>
          <w:b/>
          <w:sz w:val="22"/>
          <w:szCs w:val="22"/>
        </w:rPr>
        <w:t>Termin płatności - przelew do /min. 30 – max 60 dni/ ................. dni od daty wystawienia faktury</w:t>
      </w:r>
    </w:p>
    <w:bookmarkEnd w:id="15"/>
    <w:p w14:paraId="5C367441" w14:textId="77777777" w:rsidR="00EB56AA" w:rsidRPr="00096A53" w:rsidRDefault="00EB56AA" w:rsidP="00EB56AA">
      <w:pPr>
        <w:pStyle w:val="Akapitzlist"/>
        <w:spacing w:after="0" w:line="240" w:lineRule="auto"/>
        <w:jc w:val="both"/>
        <w:rPr>
          <w:rFonts w:asciiTheme="minorHAnsi" w:hAnsiTheme="minorHAnsi"/>
        </w:rPr>
      </w:pPr>
    </w:p>
    <w:p w14:paraId="3016CD5D" w14:textId="00436562" w:rsidR="00EB56AA" w:rsidRPr="00096A53" w:rsidRDefault="00EB56AA" w:rsidP="00EB56AA">
      <w:pPr>
        <w:spacing w:after="0" w:line="240" w:lineRule="auto"/>
        <w:jc w:val="both"/>
        <w:rPr>
          <w:rFonts w:asciiTheme="minorHAnsi" w:hAnsiTheme="minorHAnsi"/>
          <w:b/>
          <w:bCs/>
          <w:sz w:val="22"/>
          <w:szCs w:val="22"/>
          <w:u w:val="single"/>
        </w:rPr>
      </w:pPr>
      <w:r w:rsidRPr="00096A53">
        <w:rPr>
          <w:rFonts w:asciiTheme="minorHAnsi" w:hAnsiTheme="minorHAnsi"/>
          <w:b/>
          <w:bCs/>
          <w:sz w:val="22"/>
          <w:szCs w:val="22"/>
          <w:u w:val="single"/>
        </w:rPr>
        <w:t xml:space="preserve">Pakiet nr </w:t>
      </w:r>
      <w:r>
        <w:rPr>
          <w:rFonts w:asciiTheme="minorHAnsi" w:hAnsiTheme="minorHAnsi"/>
          <w:b/>
          <w:bCs/>
          <w:sz w:val="22"/>
          <w:szCs w:val="22"/>
          <w:u w:val="single"/>
        </w:rPr>
        <w:t>2</w:t>
      </w:r>
    </w:p>
    <w:p w14:paraId="75D123E7" w14:textId="77777777" w:rsidR="00EB56AA" w:rsidRPr="00096A53" w:rsidRDefault="00EB56AA" w:rsidP="00EB56AA">
      <w:pPr>
        <w:spacing w:line="240" w:lineRule="auto"/>
        <w:rPr>
          <w:rFonts w:asciiTheme="minorHAnsi" w:hAnsiTheme="minorHAnsi"/>
          <w:sz w:val="22"/>
          <w:szCs w:val="22"/>
        </w:rPr>
      </w:pPr>
      <w:r w:rsidRPr="00096A53">
        <w:rPr>
          <w:rFonts w:asciiTheme="minorHAnsi" w:hAnsiTheme="minorHAnsi"/>
          <w:sz w:val="22"/>
          <w:szCs w:val="22"/>
        </w:rPr>
        <w:t>Netto................................ zł. słownie...................................................</w:t>
      </w:r>
    </w:p>
    <w:p w14:paraId="735B3AD1" w14:textId="77777777" w:rsidR="00EB56AA" w:rsidRPr="00096A53" w:rsidRDefault="00EB56AA" w:rsidP="00EB56AA">
      <w:pPr>
        <w:spacing w:line="240" w:lineRule="auto"/>
        <w:rPr>
          <w:rFonts w:asciiTheme="minorHAnsi" w:hAnsiTheme="minorHAnsi"/>
          <w:sz w:val="22"/>
          <w:szCs w:val="22"/>
        </w:rPr>
      </w:pPr>
      <w:r w:rsidRPr="00096A53">
        <w:rPr>
          <w:rFonts w:asciiTheme="minorHAnsi" w:hAnsiTheme="minorHAnsi"/>
          <w:sz w:val="22"/>
          <w:szCs w:val="22"/>
        </w:rPr>
        <w:t>+ VAT.................................................</w:t>
      </w:r>
    </w:p>
    <w:p w14:paraId="0DEC6555" w14:textId="77777777" w:rsidR="00EB56AA" w:rsidRPr="00096A53" w:rsidRDefault="00EB56AA" w:rsidP="00EB56AA">
      <w:pPr>
        <w:spacing w:line="240" w:lineRule="auto"/>
        <w:rPr>
          <w:rFonts w:asciiTheme="minorHAnsi" w:hAnsiTheme="minorHAnsi"/>
          <w:sz w:val="22"/>
          <w:szCs w:val="22"/>
        </w:rPr>
      </w:pPr>
      <w:r w:rsidRPr="00096A53">
        <w:rPr>
          <w:rFonts w:asciiTheme="minorHAnsi" w:hAnsiTheme="minorHAnsi"/>
          <w:sz w:val="22"/>
          <w:szCs w:val="22"/>
        </w:rPr>
        <w:t>Brutto ............................... zł. , słownie ................................................</w:t>
      </w:r>
    </w:p>
    <w:p w14:paraId="40F815AB" w14:textId="77777777" w:rsidR="00EB56AA" w:rsidRPr="00096A53" w:rsidRDefault="00EB56AA" w:rsidP="00EB56AA">
      <w:pPr>
        <w:spacing w:line="240" w:lineRule="auto"/>
        <w:rPr>
          <w:rFonts w:asciiTheme="minorHAnsi" w:hAnsiTheme="minorHAnsi"/>
          <w:b/>
          <w:sz w:val="22"/>
          <w:szCs w:val="22"/>
        </w:rPr>
      </w:pPr>
      <w:r w:rsidRPr="00096A53">
        <w:rPr>
          <w:rFonts w:asciiTheme="minorHAnsi" w:hAnsiTheme="minorHAnsi"/>
          <w:b/>
          <w:sz w:val="22"/>
          <w:szCs w:val="22"/>
        </w:rPr>
        <w:t>Termin płatności - przelew do /min. 30 – max 60 dni/ ................. dni od daty wystawienia faktury</w:t>
      </w:r>
    </w:p>
    <w:p w14:paraId="2692F870" w14:textId="77777777" w:rsidR="00EB56AA" w:rsidRDefault="00EB56AA" w:rsidP="00A967B4">
      <w:pPr>
        <w:spacing w:before="10" w:afterLines="10" w:after="24" w:line="240" w:lineRule="auto"/>
        <w:jc w:val="both"/>
        <w:rPr>
          <w:rFonts w:asciiTheme="minorHAnsi" w:hAnsiTheme="minorHAnsi" w:cs="Arial"/>
          <w:sz w:val="22"/>
          <w:szCs w:val="22"/>
        </w:rPr>
      </w:pPr>
    </w:p>
    <w:p w14:paraId="3627A2B8" w14:textId="6F519EF3" w:rsidR="000B2B98" w:rsidRDefault="0075421E" w:rsidP="00A967B4">
      <w:pPr>
        <w:spacing w:before="10" w:afterLines="10" w:after="24" w:line="24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A967B4">
      <w:pPr>
        <w:spacing w:before="10" w:afterLines="10" w:after="24" w:line="24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A967B4">
      <w:pPr>
        <w:spacing w:before="10" w:afterLines="10" w:after="24" w:line="24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A967B4">
      <w:pPr>
        <w:spacing w:before="10" w:afterLines="10" w:after="24" w:line="24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A967B4">
      <w:pPr>
        <w:spacing w:before="10" w:afterLines="10" w:after="24" w:line="24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rsidP="00A967B4">
      <w:pPr>
        <w:pStyle w:val="Akapitzlist"/>
        <w:numPr>
          <w:ilvl w:val="0"/>
          <w:numId w:val="14"/>
        </w:numPr>
        <w:spacing w:after="160" w:line="24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2A4659A6" w14:textId="1D362B4A" w:rsidR="009A3256" w:rsidRPr="009A3256" w:rsidRDefault="000B2B98" w:rsidP="009A3256">
      <w:pPr>
        <w:pStyle w:val="Akapitzlist"/>
        <w:numPr>
          <w:ilvl w:val="0"/>
          <w:numId w:val="14"/>
        </w:numPr>
        <w:spacing w:before="240" w:after="120" w:line="240" w:lineRule="auto"/>
        <w:ind w:left="850"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r w:rsidRPr="009A3256">
              <w:rPr>
                <w:rFonts w:asciiTheme="minorHAnsi" w:hAnsiTheme="minorHAnsi" w:cs="Arial"/>
                <w:sz w:val="20"/>
                <w:szCs w:val="20"/>
              </w:rPr>
              <w:t>Lp.</w:t>
            </w:r>
          </w:p>
        </w:tc>
        <w:tc>
          <w:tcPr>
            <w:tcW w:w="4111" w:type="dxa"/>
          </w:tcPr>
          <w:p w14:paraId="45913E7E"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r w:rsidRPr="009A3256">
              <w:rPr>
                <w:rFonts w:asciiTheme="minorHAnsi" w:hAnsiTheme="minorHAnsi" w:cs="Arial"/>
                <w:sz w:val="20"/>
                <w:szCs w:val="20"/>
              </w:rPr>
              <w:t>Nazwa (rodzaj) towaru lub usługi</w:t>
            </w:r>
          </w:p>
        </w:tc>
        <w:tc>
          <w:tcPr>
            <w:tcW w:w="3074" w:type="dxa"/>
          </w:tcPr>
          <w:p w14:paraId="70174655"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r w:rsidRPr="009A3256">
              <w:rPr>
                <w:rFonts w:asciiTheme="minorHAnsi" w:hAnsiTheme="minorHAnsi" w:cs="Arial"/>
                <w:sz w:val="20"/>
                <w:szCs w:val="20"/>
              </w:rPr>
              <w:t>Wartość netto towaru lub usługi</w:t>
            </w:r>
          </w:p>
        </w:tc>
      </w:tr>
      <w:tr w:rsidR="000B2B98" w:rsidRPr="002A701E" w14:paraId="013FC6BD" w14:textId="77777777" w:rsidTr="00D507CC">
        <w:trPr>
          <w:jc w:val="center"/>
        </w:trPr>
        <w:tc>
          <w:tcPr>
            <w:tcW w:w="533" w:type="dxa"/>
          </w:tcPr>
          <w:p w14:paraId="2BFF0955"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r w:rsidRPr="009A3256">
              <w:rPr>
                <w:rFonts w:asciiTheme="minorHAnsi" w:hAnsiTheme="minorHAnsi" w:cs="Arial"/>
                <w:sz w:val="20"/>
                <w:szCs w:val="20"/>
              </w:rPr>
              <w:t>1.</w:t>
            </w:r>
          </w:p>
        </w:tc>
        <w:tc>
          <w:tcPr>
            <w:tcW w:w="4111" w:type="dxa"/>
          </w:tcPr>
          <w:p w14:paraId="7215C84F"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c>
          <w:tcPr>
            <w:tcW w:w="3074" w:type="dxa"/>
          </w:tcPr>
          <w:p w14:paraId="48B27503"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r>
      <w:tr w:rsidR="000B2B98" w:rsidRPr="002A701E" w14:paraId="5B6EA8B0" w14:textId="77777777" w:rsidTr="00D507CC">
        <w:trPr>
          <w:jc w:val="center"/>
        </w:trPr>
        <w:tc>
          <w:tcPr>
            <w:tcW w:w="533" w:type="dxa"/>
          </w:tcPr>
          <w:p w14:paraId="06B8018D"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r w:rsidRPr="009A3256">
              <w:rPr>
                <w:rFonts w:asciiTheme="minorHAnsi" w:hAnsiTheme="minorHAnsi" w:cs="Arial"/>
                <w:sz w:val="20"/>
                <w:szCs w:val="20"/>
              </w:rPr>
              <w:t>2.</w:t>
            </w:r>
          </w:p>
        </w:tc>
        <w:tc>
          <w:tcPr>
            <w:tcW w:w="4111" w:type="dxa"/>
          </w:tcPr>
          <w:p w14:paraId="5C203D3D"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c>
          <w:tcPr>
            <w:tcW w:w="3074" w:type="dxa"/>
          </w:tcPr>
          <w:p w14:paraId="5BDA2948"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r>
    </w:tbl>
    <w:p w14:paraId="3F4A599B" w14:textId="77777777" w:rsidR="000B2B98" w:rsidRPr="009A3256" w:rsidRDefault="000B2B98" w:rsidP="00A967B4">
      <w:pPr>
        <w:spacing w:line="240" w:lineRule="auto"/>
        <w:ind w:firstLine="426"/>
        <w:jc w:val="both"/>
        <w:rPr>
          <w:rFonts w:asciiTheme="minorHAnsi" w:hAnsiTheme="minorHAnsi" w:cs="Calibri"/>
          <w:b/>
          <w:bCs/>
          <w:i/>
          <w:sz w:val="18"/>
          <w:szCs w:val="18"/>
        </w:rPr>
      </w:pPr>
      <w:r w:rsidRPr="009A3256">
        <w:rPr>
          <w:rFonts w:asciiTheme="minorHAnsi" w:hAnsiTheme="minorHAnsi" w:cs="Calibri"/>
          <w:b/>
          <w:bCs/>
          <w:i/>
          <w:sz w:val="18"/>
          <w:szCs w:val="18"/>
        </w:rPr>
        <w:t>* niepotrzebne skreślić</w:t>
      </w:r>
    </w:p>
    <w:p w14:paraId="225C57D7" w14:textId="52745336" w:rsidR="000B2B98" w:rsidRPr="002A701E" w:rsidRDefault="008E216D" w:rsidP="00A967B4">
      <w:pPr>
        <w:spacing w:before="10" w:afterLines="10" w:after="24" w:line="24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A967B4">
      <w:pPr>
        <w:spacing w:before="240" w:afterLines="10" w:after="24" w:line="24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A967B4">
      <w:pPr>
        <w:spacing w:before="240" w:afterLines="10" w:after="24" w:line="24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A967B4">
      <w:pPr>
        <w:spacing w:before="240" w:afterLines="10" w:after="24" w:line="24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rsidP="009A3256">
      <w:pPr>
        <w:pStyle w:val="Akapitzlist"/>
        <w:numPr>
          <w:ilvl w:val="0"/>
          <w:numId w:val="13"/>
        </w:numPr>
        <w:spacing w:after="0" w:line="24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rsidP="00A967B4">
      <w:pPr>
        <w:pStyle w:val="Akapitzlist"/>
        <w:numPr>
          <w:ilvl w:val="0"/>
          <w:numId w:val="13"/>
        </w:numPr>
        <w:spacing w:after="160" w:line="24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A967B4">
      <w:pPr>
        <w:spacing w:line="24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A967B4">
      <w:pPr>
        <w:spacing w:line="24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A967B4">
      <w:pPr>
        <w:spacing w:after="0" w:line="240" w:lineRule="auto"/>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lastRenderedPageBreak/>
        <w:t>(w przypadku korzystania z usług podwykonawcy wskazać dokładne nazwy/firmy podwykonawców oraz zakres powierzonych im zadań)</w:t>
      </w:r>
    </w:p>
    <w:p w14:paraId="4F7B9A48" w14:textId="77777777" w:rsidR="000B2B98" w:rsidRPr="002A701E" w:rsidRDefault="000B2B98" w:rsidP="00A967B4">
      <w:pPr>
        <w:spacing w:line="24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A967B4">
      <w:pPr>
        <w:spacing w:before="240" w:afterLines="10" w:after="24" w:line="24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9A3256" w:rsidRDefault="000B2B98" w:rsidP="00A967B4">
            <w:pPr>
              <w:pStyle w:val="Akapitzlist"/>
              <w:spacing w:before="10" w:afterLines="10" w:after="24" w:line="240" w:lineRule="auto"/>
              <w:ind w:left="0"/>
              <w:contextualSpacing w:val="0"/>
              <w:jc w:val="center"/>
              <w:rPr>
                <w:rFonts w:asciiTheme="minorHAnsi" w:hAnsiTheme="minorHAnsi" w:cs="Arial"/>
                <w:b/>
                <w:bCs/>
                <w:sz w:val="20"/>
                <w:szCs w:val="20"/>
              </w:rPr>
            </w:pPr>
            <w:r w:rsidRPr="009A3256">
              <w:rPr>
                <w:rFonts w:asciiTheme="minorHAnsi" w:hAnsiTheme="minorHAnsi" w:cs="Arial"/>
                <w:b/>
                <w:bCs/>
                <w:sz w:val="20"/>
                <w:szCs w:val="20"/>
              </w:rPr>
              <w:t>Mikroprzedsiębiorstwo</w:t>
            </w:r>
          </w:p>
        </w:tc>
        <w:tc>
          <w:tcPr>
            <w:tcW w:w="2127" w:type="dxa"/>
            <w:shd w:val="clear" w:color="auto" w:fill="DEEAF6" w:themeFill="accent1" w:themeFillTint="33"/>
            <w:vAlign w:val="center"/>
          </w:tcPr>
          <w:p w14:paraId="1CBF8BC7" w14:textId="77777777" w:rsidR="000B2B98" w:rsidRPr="009A3256" w:rsidRDefault="000B2B98" w:rsidP="00A967B4">
            <w:pPr>
              <w:pStyle w:val="Akapitzlist"/>
              <w:spacing w:before="10" w:afterLines="10" w:after="24" w:line="240" w:lineRule="auto"/>
              <w:ind w:left="0"/>
              <w:contextualSpacing w:val="0"/>
              <w:jc w:val="center"/>
              <w:rPr>
                <w:rFonts w:asciiTheme="minorHAnsi" w:hAnsiTheme="minorHAnsi" w:cs="Arial"/>
                <w:b/>
                <w:bCs/>
                <w:sz w:val="20"/>
                <w:szCs w:val="20"/>
              </w:rPr>
            </w:pPr>
            <w:r w:rsidRPr="009A3256">
              <w:rPr>
                <w:rFonts w:asciiTheme="minorHAnsi" w:hAnsiTheme="minorHAnsi" w:cs="Arial"/>
                <w:b/>
                <w:bCs/>
                <w:sz w:val="20"/>
                <w:szCs w:val="20"/>
              </w:rPr>
              <w:t>Małe przedsiębiorstwo</w:t>
            </w:r>
          </w:p>
        </w:tc>
        <w:tc>
          <w:tcPr>
            <w:tcW w:w="2129" w:type="dxa"/>
            <w:shd w:val="clear" w:color="auto" w:fill="DEEAF6" w:themeFill="accent1" w:themeFillTint="33"/>
            <w:vAlign w:val="center"/>
          </w:tcPr>
          <w:p w14:paraId="7B622403" w14:textId="77777777" w:rsidR="000B2B98" w:rsidRPr="009A3256" w:rsidRDefault="000B2B98" w:rsidP="00A967B4">
            <w:pPr>
              <w:pStyle w:val="Akapitzlist"/>
              <w:spacing w:before="10" w:afterLines="10" w:after="24" w:line="240" w:lineRule="auto"/>
              <w:ind w:left="0"/>
              <w:contextualSpacing w:val="0"/>
              <w:jc w:val="center"/>
              <w:rPr>
                <w:rFonts w:asciiTheme="minorHAnsi" w:hAnsiTheme="minorHAnsi" w:cs="Arial"/>
                <w:b/>
                <w:bCs/>
                <w:sz w:val="20"/>
                <w:szCs w:val="20"/>
              </w:rPr>
            </w:pPr>
            <w:r w:rsidRPr="009A3256">
              <w:rPr>
                <w:rFonts w:asciiTheme="minorHAnsi" w:hAnsiTheme="minorHAnsi" w:cs="Arial"/>
                <w:b/>
                <w:bCs/>
                <w:sz w:val="20"/>
                <w:szCs w:val="20"/>
              </w:rPr>
              <w:t>Średnie Przedsiębiorstwo</w:t>
            </w:r>
          </w:p>
        </w:tc>
        <w:tc>
          <w:tcPr>
            <w:tcW w:w="2127" w:type="dxa"/>
            <w:shd w:val="clear" w:color="auto" w:fill="DEEAF6" w:themeFill="accent1" w:themeFillTint="33"/>
            <w:vAlign w:val="center"/>
          </w:tcPr>
          <w:p w14:paraId="7F0C754E" w14:textId="77777777" w:rsidR="000B2B98" w:rsidRPr="009A3256" w:rsidRDefault="000B2B98" w:rsidP="00A967B4">
            <w:pPr>
              <w:pStyle w:val="Akapitzlist"/>
              <w:spacing w:before="10" w:afterLines="10" w:after="24" w:line="240" w:lineRule="auto"/>
              <w:ind w:left="0"/>
              <w:contextualSpacing w:val="0"/>
              <w:jc w:val="center"/>
              <w:rPr>
                <w:rFonts w:asciiTheme="minorHAnsi" w:hAnsiTheme="minorHAnsi" w:cs="Arial"/>
                <w:b/>
                <w:bCs/>
                <w:sz w:val="20"/>
                <w:szCs w:val="20"/>
              </w:rPr>
            </w:pPr>
            <w:r w:rsidRPr="009A3256">
              <w:rPr>
                <w:rFonts w:asciiTheme="minorHAnsi" w:hAnsiTheme="minorHAnsi" w:cs="Arial"/>
                <w:b/>
                <w:bCs/>
                <w:sz w:val="20"/>
                <w:szCs w:val="20"/>
              </w:rPr>
              <w:t>Duże przedsiębiorstwo</w:t>
            </w:r>
          </w:p>
        </w:tc>
      </w:tr>
      <w:tr w:rsidR="000B2B98" w:rsidRPr="002A701E" w14:paraId="3B8603A6" w14:textId="77777777" w:rsidTr="00D507CC">
        <w:trPr>
          <w:trHeight w:val="506"/>
        </w:trPr>
        <w:tc>
          <w:tcPr>
            <w:tcW w:w="2393" w:type="dxa"/>
          </w:tcPr>
          <w:p w14:paraId="5C81BFF2"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c>
          <w:tcPr>
            <w:tcW w:w="2127" w:type="dxa"/>
          </w:tcPr>
          <w:p w14:paraId="78AD9129"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c>
          <w:tcPr>
            <w:tcW w:w="2129" w:type="dxa"/>
          </w:tcPr>
          <w:p w14:paraId="35A6C177"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c>
          <w:tcPr>
            <w:tcW w:w="2127" w:type="dxa"/>
          </w:tcPr>
          <w:p w14:paraId="5958B78A" w14:textId="77777777" w:rsidR="000B2B98" w:rsidRPr="009A3256" w:rsidRDefault="000B2B98" w:rsidP="009A3256">
            <w:pPr>
              <w:pStyle w:val="Akapitzlist"/>
              <w:spacing w:after="0" w:line="240" w:lineRule="auto"/>
              <w:ind w:left="0"/>
              <w:contextualSpacing w:val="0"/>
              <w:jc w:val="center"/>
              <w:rPr>
                <w:rFonts w:asciiTheme="minorHAnsi" w:hAnsiTheme="minorHAnsi" w:cs="Arial"/>
                <w:sz w:val="20"/>
                <w:szCs w:val="20"/>
              </w:rPr>
            </w:pPr>
          </w:p>
        </w:tc>
      </w:tr>
      <w:tr w:rsidR="000B2B98" w:rsidRPr="002A701E" w14:paraId="777F7064" w14:textId="77777777" w:rsidTr="009A3256">
        <w:trPr>
          <w:trHeight w:val="299"/>
        </w:trPr>
        <w:tc>
          <w:tcPr>
            <w:tcW w:w="8776" w:type="dxa"/>
            <w:gridSpan w:val="4"/>
            <w:shd w:val="clear" w:color="auto" w:fill="DEEAF6" w:themeFill="accent1" w:themeFillTint="33"/>
            <w:vAlign w:val="center"/>
          </w:tcPr>
          <w:p w14:paraId="1F46BAF8" w14:textId="77777777" w:rsidR="000B2B98" w:rsidRPr="009A3256" w:rsidRDefault="000B2B98" w:rsidP="00A967B4">
            <w:pPr>
              <w:pStyle w:val="Akapitzlist"/>
              <w:spacing w:before="10" w:afterLines="10" w:after="24" w:line="240" w:lineRule="auto"/>
              <w:ind w:left="0"/>
              <w:contextualSpacing w:val="0"/>
              <w:jc w:val="center"/>
              <w:rPr>
                <w:rFonts w:asciiTheme="minorHAnsi" w:hAnsiTheme="minorHAnsi" w:cs="Arial"/>
                <w:b/>
                <w:sz w:val="20"/>
                <w:szCs w:val="20"/>
              </w:rPr>
            </w:pPr>
            <w:r w:rsidRPr="009A3256">
              <w:rPr>
                <w:rFonts w:asciiTheme="minorHAnsi" w:hAnsiTheme="minorHAnsi"/>
                <w:b/>
                <w:sz w:val="20"/>
                <w:szCs w:val="20"/>
              </w:rPr>
              <w:t>Należy dokonać wyboru jednego wariantu poprzez wpisanie „TAK” lub umieszczenie symbolu „X”</w:t>
            </w:r>
          </w:p>
        </w:tc>
      </w:tr>
    </w:tbl>
    <w:p w14:paraId="6F07A449" w14:textId="77777777" w:rsidR="000B2B98" w:rsidRPr="004D510B" w:rsidRDefault="00B43E25" w:rsidP="00A967B4">
      <w:pPr>
        <w:spacing w:before="240" w:afterLines="10" w:after="24" w:line="240" w:lineRule="auto"/>
        <w:jc w:val="both"/>
        <w:rPr>
          <w:rFonts w:ascii="Calibri" w:hAnsi="Calibri"/>
          <w:sz w:val="22"/>
          <w:szCs w:val="22"/>
        </w:rPr>
      </w:pPr>
      <w:r>
        <w:rPr>
          <w:rFonts w:ascii="Calibri" w:hAnsi="Calibri"/>
          <w:sz w:val="22"/>
          <w:szCs w:val="22"/>
        </w:rPr>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A967B4">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A967B4">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A967B4">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A967B4">
            <w:pPr>
              <w:spacing w:before="10" w:afterLines="10" w:after="24"/>
              <w:jc w:val="center"/>
              <w:rPr>
                <w:rFonts w:ascii="Calibri" w:eastAsia="Calibri" w:hAnsi="Calibri" w:cs="Arial"/>
                <w:b/>
                <w:bCs/>
                <w:sz w:val="18"/>
                <w:szCs w:val="18"/>
                <w:lang w:eastAsia="en-US"/>
              </w:rPr>
            </w:pPr>
            <w:hyperlink r:id="rId47"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A967B4">
            <w:pPr>
              <w:spacing w:afterLines="10" w:after="24"/>
              <w:jc w:val="center"/>
              <w:rPr>
                <w:rFonts w:ascii="Calibri" w:eastAsia="Calibri" w:hAnsi="Calibri"/>
                <w:sz w:val="22"/>
                <w:szCs w:val="22"/>
                <w:lang w:eastAsia="en-US"/>
              </w:rPr>
            </w:pPr>
            <w:hyperlink r:id="rId48"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A967B4">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A967B4">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A967B4">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A967B4">
            <w:pPr>
              <w:spacing w:before="10" w:afterLines="10" w:after="24"/>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A967B4">
      <w:pPr>
        <w:spacing w:line="240" w:lineRule="auto"/>
      </w:pPr>
    </w:p>
    <w:p w14:paraId="32484B0E" w14:textId="77777777" w:rsidR="00F46E33" w:rsidRDefault="0062038A" w:rsidP="00A967B4">
      <w:pPr>
        <w:spacing w:line="240" w:lineRule="auto"/>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A967B4">
      <w:pPr>
        <w:spacing w:line="240" w:lineRule="auto"/>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A967B4">
      <w:pPr>
        <w:spacing w:line="240" w:lineRule="auto"/>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A967B4">
      <w:pPr>
        <w:spacing w:line="240" w:lineRule="auto"/>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A967B4">
      <w:pPr>
        <w:spacing w:line="240" w:lineRule="auto"/>
        <w:rPr>
          <w:rFonts w:asciiTheme="minorHAnsi" w:hAnsiTheme="minorHAnsi" w:cs="Arial"/>
          <w:sz w:val="22"/>
          <w:szCs w:val="22"/>
        </w:rPr>
      </w:pPr>
    </w:p>
    <w:p w14:paraId="7DBB1298" w14:textId="0CC55013" w:rsidR="00FB1FC2" w:rsidRDefault="00FB1FC2" w:rsidP="00A967B4">
      <w:pPr>
        <w:spacing w:line="240" w:lineRule="auto"/>
        <w:rPr>
          <w:rFonts w:asciiTheme="minorHAnsi" w:hAnsiTheme="minorHAnsi" w:cs="Arial"/>
          <w:sz w:val="22"/>
          <w:szCs w:val="22"/>
        </w:rPr>
      </w:pPr>
    </w:p>
    <w:p w14:paraId="03B67EC7" w14:textId="77777777" w:rsidR="00EB1700" w:rsidRDefault="00EB1700" w:rsidP="00A967B4">
      <w:pPr>
        <w:spacing w:line="240" w:lineRule="auto"/>
        <w:rPr>
          <w:rFonts w:asciiTheme="minorHAnsi" w:hAnsiTheme="minorHAnsi" w:cs="Arial"/>
          <w:sz w:val="22"/>
          <w:szCs w:val="22"/>
        </w:rPr>
      </w:pPr>
    </w:p>
    <w:p w14:paraId="6EF1CA06" w14:textId="77777777" w:rsidR="00EB1700" w:rsidRDefault="00EB1700" w:rsidP="00A967B4">
      <w:pPr>
        <w:spacing w:line="240" w:lineRule="auto"/>
        <w:rPr>
          <w:rFonts w:asciiTheme="minorHAnsi" w:hAnsiTheme="minorHAnsi" w:cs="Arial"/>
          <w:sz w:val="22"/>
          <w:szCs w:val="22"/>
        </w:rPr>
      </w:pPr>
    </w:p>
    <w:p w14:paraId="4FF5AF6D" w14:textId="77777777" w:rsidR="00EB1700" w:rsidRDefault="00EB1700" w:rsidP="00A967B4">
      <w:pPr>
        <w:spacing w:line="240" w:lineRule="auto"/>
        <w:rPr>
          <w:rFonts w:asciiTheme="minorHAnsi" w:hAnsiTheme="minorHAnsi" w:cs="Arial"/>
          <w:sz w:val="22"/>
          <w:szCs w:val="22"/>
        </w:rPr>
      </w:pPr>
    </w:p>
    <w:p w14:paraId="02F0C9B4" w14:textId="77777777" w:rsidR="00EB1700" w:rsidRDefault="00EB1700" w:rsidP="00A967B4">
      <w:pPr>
        <w:spacing w:line="240" w:lineRule="auto"/>
        <w:rPr>
          <w:rFonts w:asciiTheme="minorHAnsi" w:hAnsiTheme="minorHAnsi" w:cs="Arial"/>
          <w:sz w:val="22"/>
          <w:szCs w:val="22"/>
        </w:rPr>
      </w:pPr>
    </w:p>
    <w:p w14:paraId="5FD81400" w14:textId="77777777" w:rsidR="00146CF4" w:rsidRDefault="00146CF4" w:rsidP="00A967B4">
      <w:pPr>
        <w:spacing w:line="240" w:lineRule="auto"/>
        <w:rPr>
          <w:rFonts w:asciiTheme="minorHAnsi" w:hAnsiTheme="minorHAnsi" w:cs="Arial"/>
          <w:sz w:val="22"/>
          <w:szCs w:val="22"/>
        </w:rPr>
      </w:pPr>
    </w:p>
    <w:p w14:paraId="074EDE3F" w14:textId="77777777" w:rsidR="0032579B" w:rsidRDefault="0032579B" w:rsidP="0032579B">
      <w:pPr>
        <w:rPr>
          <w:rFonts w:asciiTheme="minorHAnsi" w:hAnsiTheme="minorHAnsi" w:cs="Arial"/>
          <w:sz w:val="22"/>
          <w:szCs w:val="22"/>
        </w:rPr>
      </w:pPr>
    </w:p>
    <w:p w14:paraId="760B7390" w14:textId="2888CADE" w:rsidR="006C0081" w:rsidRPr="0032579B" w:rsidRDefault="0032579B" w:rsidP="0032579B">
      <w:pPr>
        <w:rPr>
          <w:rFonts w:ascii="Calibri" w:hAnsi="Calibri"/>
          <w:b/>
          <w:bCs/>
          <w:iCs/>
          <w:sz w:val="22"/>
          <w:szCs w:val="22"/>
        </w:rPr>
      </w:pPr>
      <w:r>
        <w:rPr>
          <w:rFonts w:asciiTheme="minorHAnsi" w:hAnsiTheme="minorHAnsi" w:cs="Arial"/>
          <w:sz w:val="22"/>
          <w:szCs w:val="22"/>
        </w:rPr>
        <w:lastRenderedPageBreak/>
        <w:t xml:space="preserve">                                                                                                                                                    </w:t>
      </w:r>
      <w:r w:rsidR="00920603">
        <w:rPr>
          <w:rFonts w:ascii="Calibri" w:hAnsi="Calibri"/>
          <w:b/>
          <w:bCs/>
          <w:iCs/>
          <w:sz w:val="22"/>
          <w:szCs w:val="22"/>
        </w:rPr>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A967B4">
      <w:pPr>
        <w:suppressAutoHyphens/>
        <w:spacing w:after="0" w:line="240" w:lineRule="auto"/>
        <w:rPr>
          <w:rFonts w:ascii="Calibri" w:hAnsi="Calibri" w:cs="Arial"/>
          <w:b/>
          <w:sz w:val="22"/>
          <w:szCs w:val="22"/>
        </w:rPr>
      </w:pPr>
      <w:r w:rsidRPr="006C0081">
        <w:rPr>
          <w:rFonts w:ascii="Calibri" w:hAnsi="Calibri" w:cs="Arial"/>
          <w:b/>
          <w:sz w:val="22"/>
          <w:szCs w:val="22"/>
        </w:rPr>
        <w:t>Wykonawca:</w:t>
      </w:r>
    </w:p>
    <w:p w14:paraId="0462389C" w14:textId="49207B60" w:rsidR="006C0081" w:rsidRPr="006C0081" w:rsidRDefault="006C0081" w:rsidP="00A967B4">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0DB2E9F5" w14:textId="7E29FB98" w:rsidR="006C0081" w:rsidRPr="006C0081" w:rsidRDefault="006C0081" w:rsidP="00A967B4">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A967B4">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A967B4">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2BA601BD" w:rsidR="006C0081" w:rsidRPr="006C0081" w:rsidRDefault="006C0081" w:rsidP="00A967B4">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C416B30" w14:textId="1A9D6B88" w:rsidR="006C0081" w:rsidRPr="006C0081" w:rsidRDefault="006C0081" w:rsidP="00A967B4">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A967B4">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A967B4">
      <w:pPr>
        <w:suppressAutoHyphens/>
        <w:spacing w:after="0" w:line="240" w:lineRule="auto"/>
        <w:ind w:right="5953"/>
        <w:rPr>
          <w:rFonts w:ascii="Calibri" w:hAnsi="Calibri" w:cs="Arial"/>
          <w:i/>
          <w:sz w:val="22"/>
          <w:szCs w:val="22"/>
        </w:rPr>
      </w:pPr>
    </w:p>
    <w:p w14:paraId="3A5AC31B" w14:textId="77777777" w:rsidR="006C0081" w:rsidRPr="006C0081" w:rsidRDefault="006C0081" w:rsidP="00A967B4">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A967B4">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A967B4">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A967B4">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A967B4">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A967B4">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A967B4">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31787AD1" w:rsidR="006C0081" w:rsidRPr="006C0081" w:rsidRDefault="006C0081" w:rsidP="00A967B4">
      <w:pPr>
        <w:tabs>
          <w:tab w:val="center" w:pos="4536"/>
          <w:tab w:val="right" w:pos="9072"/>
        </w:tabs>
        <w:suppressAutoHyphens/>
        <w:spacing w:after="0" w:line="240" w:lineRule="auto"/>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w:t>
      </w:r>
      <w:r w:rsidR="00AD6E70" w:rsidRPr="00AD6E70">
        <w:rPr>
          <w:rFonts w:asciiTheme="minorHAnsi" w:hAnsiTheme="minorHAnsi"/>
          <w:b/>
          <w:sz w:val="28"/>
          <w:szCs w:val="28"/>
        </w:rPr>
        <w:t xml:space="preserve"> </w:t>
      </w:r>
      <w:r w:rsidR="00655C7E" w:rsidRPr="00655C7E">
        <w:rPr>
          <w:rFonts w:asciiTheme="minorHAnsi" w:hAnsiTheme="minorHAnsi"/>
          <w:b/>
          <w:sz w:val="22"/>
          <w:szCs w:val="22"/>
        </w:rPr>
        <w:t xml:space="preserve">wyrobów medycznych </w:t>
      </w:r>
      <w:r w:rsidR="00655C7E">
        <w:rPr>
          <w:rFonts w:asciiTheme="minorHAnsi" w:hAnsiTheme="minorHAnsi"/>
          <w:b/>
          <w:sz w:val="22"/>
          <w:szCs w:val="22"/>
        </w:rPr>
        <w:t xml:space="preserve">dla </w:t>
      </w:r>
      <w:r w:rsidR="00AD6E70" w:rsidRPr="00AD6E70">
        <w:rPr>
          <w:rFonts w:asciiTheme="minorHAnsi" w:hAnsiTheme="minorHAnsi"/>
          <w:b/>
          <w:sz w:val="22"/>
          <w:szCs w:val="22"/>
        </w:rPr>
        <w:t>Świętokrzyskiego Centrum Onkologii w Kielcach</w:t>
      </w:r>
      <w:r w:rsidRPr="00AD6E70">
        <w:rPr>
          <w:rFonts w:ascii="Calibri" w:hAnsi="Calibri"/>
          <w:b/>
          <w:sz w:val="22"/>
          <w:szCs w:val="22"/>
        </w:rPr>
        <w:t>”</w:t>
      </w:r>
      <w:r w:rsidRPr="006C0081">
        <w:rPr>
          <w:rFonts w:ascii="Calibri" w:hAnsi="Calibri"/>
          <w:b/>
          <w:sz w:val="22"/>
          <w:szCs w:val="22"/>
        </w:rPr>
        <w:t xml:space="preserve"> </w:t>
      </w:r>
      <w:r w:rsidR="004B78F5">
        <w:rPr>
          <w:rFonts w:ascii="Calibri" w:hAnsi="Calibri"/>
          <w:b/>
          <w:sz w:val="22"/>
          <w:szCs w:val="22"/>
        </w:rPr>
        <w:t>I</w:t>
      </w:r>
      <w:r w:rsidRPr="006C0081">
        <w:rPr>
          <w:rFonts w:ascii="Calibri" w:hAnsi="Calibri"/>
          <w:b/>
          <w:sz w:val="22"/>
          <w:szCs w:val="22"/>
        </w:rPr>
        <w:t>ZP.2411.</w:t>
      </w:r>
      <w:r w:rsidR="00413931">
        <w:rPr>
          <w:rFonts w:ascii="Calibri" w:hAnsi="Calibri"/>
          <w:b/>
          <w:sz w:val="22"/>
          <w:szCs w:val="22"/>
        </w:rPr>
        <w:t>2</w:t>
      </w:r>
      <w:r w:rsidR="00655C7E">
        <w:rPr>
          <w:rFonts w:ascii="Calibri" w:hAnsi="Calibri"/>
          <w:b/>
          <w:sz w:val="22"/>
          <w:szCs w:val="22"/>
        </w:rPr>
        <w:t>74</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w:t>
      </w:r>
      <w:r w:rsidR="00AD6E70">
        <w:rPr>
          <w:rFonts w:ascii="Calibri" w:hAnsi="Calibri"/>
          <w:b/>
          <w:sz w:val="22"/>
          <w:szCs w:val="22"/>
        </w:rPr>
        <w:t>MO</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A967B4">
      <w:pPr>
        <w:suppressAutoHyphens/>
        <w:spacing w:after="0" w:line="240" w:lineRule="auto"/>
        <w:rPr>
          <w:rFonts w:ascii="Calibri" w:hAnsi="Calibri" w:cs="Arial"/>
          <w:b/>
          <w:sz w:val="22"/>
          <w:szCs w:val="22"/>
        </w:rPr>
      </w:pPr>
    </w:p>
    <w:p w14:paraId="69607C67" w14:textId="77777777" w:rsidR="006C0081" w:rsidRPr="006C0081" w:rsidRDefault="006C0081" w:rsidP="00A967B4">
      <w:pPr>
        <w:suppressAutoHyphens/>
        <w:spacing w:after="0" w:line="240"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A967B4">
      <w:pPr>
        <w:suppressAutoHyphens/>
        <w:spacing w:after="0" w:line="240" w:lineRule="auto"/>
        <w:jc w:val="both"/>
        <w:rPr>
          <w:rFonts w:ascii="Calibri" w:hAnsi="Calibri" w:cs="Arial"/>
          <w:sz w:val="22"/>
          <w:szCs w:val="22"/>
        </w:rPr>
      </w:pPr>
    </w:p>
    <w:p w14:paraId="27380BD8" w14:textId="77777777" w:rsidR="006C0081" w:rsidRPr="006C0081" w:rsidRDefault="006C0081" w:rsidP="00A967B4">
      <w:pPr>
        <w:suppressAutoHyphens/>
        <w:spacing w:after="0" w:line="240" w:lineRule="auto"/>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A967B4">
      <w:pPr>
        <w:suppressAutoHyphens/>
        <w:spacing w:after="0" w:line="240" w:lineRule="auto"/>
        <w:ind w:left="720"/>
        <w:contextualSpacing/>
        <w:rPr>
          <w:rFonts w:ascii="Calibri" w:eastAsia="Calibri" w:hAnsi="Calibri" w:cs="Arial"/>
          <w:sz w:val="22"/>
          <w:szCs w:val="22"/>
          <w:lang w:eastAsia="en-US"/>
        </w:rPr>
      </w:pPr>
    </w:p>
    <w:p w14:paraId="0DB12902" w14:textId="51B93337" w:rsidR="006C0081" w:rsidRPr="006C0081" w:rsidRDefault="006C0081" w:rsidP="00237BE8">
      <w:pPr>
        <w:suppressAutoHyphens/>
        <w:spacing w:after="0" w:line="240"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A967B4">
      <w:pPr>
        <w:suppressAutoHyphens/>
        <w:spacing w:line="240"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A967B4">
      <w:pPr>
        <w:suppressAutoHyphens/>
        <w:spacing w:after="0" w:line="240" w:lineRule="auto"/>
        <w:jc w:val="both"/>
        <w:rPr>
          <w:rFonts w:ascii="Calibri" w:hAnsi="Calibri" w:cs="Arial"/>
          <w:sz w:val="22"/>
          <w:szCs w:val="22"/>
        </w:rPr>
      </w:pPr>
      <w:r w:rsidRPr="006C0081">
        <w:rPr>
          <w:rFonts w:ascii="Calibri" w:hAnsi="Calibri" w:cs="Arial"/>
          <w:sz w:val="22"/>
          <w:szCs w:val="22"/>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A967B4">
      <w:pPr>
        <w:suppressAutoHyphens/>
        <w:spacing w:line="240" w:lineRule="auto"/>
        <w:jc w:val="both"/>
        <w:rPr>
          <w:rFonts w:ascii="Calibri" w:hAnsi="Calibri" w:cs="Arial"/>
          <w:b/>
          <w:sz w:val="22"/>
          <w:szCs w:val="22"/>
          <w:u w:val="single"/>
        </w:rPr>
      </w:pPr>
    </w:p>
    <w:p w14:paraId="58701F5E" w14:textId="77777777" w:rsidR="006C0081" w:rsidRPr="006C0081" w:rsidRDefault="006C0081" w:rsidP="00A967B4">
      <w:pPr>
        <w:suppressAutoHyphens/>
        <w:spacing w:line="240"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A967B4">
      <w:pPr>
        <w:suppressAutoHyphens/>
        <w:spacing w:after="0" w:line="240"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A967B4">
      <w:pPr>
        <w:spacing w:after="0" w:line="240" w:lineRule="auto"/>
        <w:jc w:val="both"/>
        <w:rPr>
          <w:rFonts w:asciiTheme="minorHAnsi" w:hAnsiTheme="minorHAnsi" w:cs="Arial"/>
          <w:sz w:val="22"/>
          <w:szCs w:val="22"/>
        </w:rPr>
      </w:pPr>
    </w:p>
    <w:p w14:paraId="7C4054FE" w14:textId="77777777" w:rsidR="000E5562" w:rsidRDefault="000E5562" w:rsidP="00A967B4">
      <w:pPr>
        <w:spacing w:after="0" w:line="240" w:lineRule="auto"/>
        <w:jc w:val="both"/>
        <w:rPr>
          <w:rFonts w:asciiTheme="minorHAnsi" w:hAnsiTheme="minorHAnsi" w:cs="Arial"/>
          <w:sz w:val="22"/>
          <w:szCs w:val="22"/>
        </w:rPr>
      </w:pPr>
    </w:p>
    <w:p w14:paraId="4B098245" w14:textId="77777777" w:rsidR="000E5562" w:rsidRDefault="000E5562" w:rsidP="00A967B4">
      <w:pPr>
        <w:spacing w:after="0" w:line="240" w:lineRule="auto"/>
        <w:jc w:val="both"/>
        <w:rPr>
          <w:rFonts w:asciiTheme="minorHAnsi" w:hAnsiTheme="minorHAnsi" w:cs="Arial"/>
          <w:sz w:val="22"/>
          <w:szCs w:val="22"/>
        </w:rPr>
      </w:pPr>
    </w:p>
    <w:p w14:paraId="46D75D6B" w14:textId="77777777" w:rsidR="000E5562" w:rsidRDefault="000E5562" w:rsidP="00A967B4">
      <w:pPr>
        <w:spacing w:after="0" w:line="240" w:lineRule="auto"/>
        <w:jc w:val="both"/>
        <w:rPr>
          <w:rFonts w:asciiTheme="minorHAnsi" w:hAnsiTheme="minorHAnsi" w:cs="Arial"/>
          <w:sz w:val="22"/>
          <w:szCs w:val="22"/>
        </w:rPr>
      </w:pPr>
    </w:p>
    <w:p w14:paraId="4F27AF3B" w14:textId="77777777" w:rsidR="000E5562" w:rsidRDefault="000E5562" w:rsidP="00A967B4">
      <w:pPr>
        <w:spacing w:after="0" w:line="240" w:lineRule="auto"/>
        <w:jc w:val="both"/>
        <w:rPr>
          <w:rFonts w:asciiTheme="minorHAnsi" w:hAnsiTheme="minorHAnsi" w:cs="Arial"/>
          <w:sz w:val="22"/>
          <w:szCs w:val="22"/>
        </w:rPr>
      </w:pPr>
    </w:p>
    <w:p w14:paraId="407A50B6" w14:textId="77777777" w:rsidR="000E5562" w:rsidRDefault="000E5562" w:rsidP="00A967B4">
      <w:pPr>
        <w:spacing w:after="0" w:line="240" w:lineRule="auto"/>
        <w:jc w:val="both"/>
        <w:rPr>
          <w:rFonts w:asciiTheme="minorHAnsi" w:hAnsiTheme="minorHAnsi" w:cs="Arial"/>
          <w:sz w:val="22"/>
          <w:szCs w:val="22"/>
        </w:rPr>
      </w:pPr>
    </w:p>
    <w:p w14:paraId="2F772DA3" w14:textId="77777777" w:rsidR="000E5562" w:rsidRDefault="000E5562" w:rsidP="00A967B4">
      <w:pPr>
        <w:spacing w:after="0" w:line="240" w:lineRule="auto"/>
        <w:jc w:val="both"/>
        <w:rPr>
          <w:rFonts w:asciiTheme="minorHAnsi" w:hAnsiTheme="minorHAnsi" w:cs="Arial"/>
          <w:sz w:val="22"/>
          <w:szCs w:val="22"/>
        </w:rPr>
      </w:pPr>
    </w:p>
    <w:p w14:paraId="0A1E7FB0" w14:textId="77777777" w:rsidR="000E5562" w:rsidRDefault="000E5562" w:rsidP="00A967B4">
      <w:pPr>
        <w:spacing w:after="0" w:line="240" w:lineRule="auto"/>
        <w:jc w:val="both"/>
        <w:rPr>
          <w:rFonts w:asciiTheme="minorHAnsi" w:hAnsiTheme="minorHAnsi" w:cs="Arial"/>
          <w:sz w:val="22"/>
          <w:szCs w:val="22"/>
        </w:rPr>
      </w:pPr>
    </w:p>
    <w:p w14:paraId="4F1542A0" w14:textId="77777777" w:rsidR="000E5562" w:rsidRDefault="000E5562" w:rsidP="00A967B4">
      <w:pPr>
        <w:spacing w:after="0" w:line="240" w:lineRule="auto"/>
        <w:jc w:val="both"/>
        <w:rPr>
          <w:rFonts w:asciiTheme="minorHAnsi" w:hAnsiTheme="minorHAnsi" w:cs="Arial"/>
          <w:sz w:val="22"/>
          <w:szCs w:val="22"/>
        </w:rPr>
      </w:pPr>
    </w:p>
    <w:p w14:paraId="7DA9DD19" w14:textId="77777777" w:rsidR="000E5562" w:rsidRDefault="000E5562" w:rsidP="00A967B4">
      <w:pPr>
        <w:spacing w:after="0" w:line="240" w:lineRule="auto"/>
        <w:jc w:val="both"/>
        <w:rPr>
          <w:rFonts w:asciiTheme="minorHAnsi" w:hAnsiTheme="minorHAnsi" w:cs="Arial"/>
          <w:sz w:val="22"/>
          <w:szCs w:val="22"/>
        </w:rPr>
      </w:pPr>
    </w:p>
    <w:p w14:paraId="7893F446" w14:textId="77777777" w:rsidR="000E5562" w:rsidRDefault="000E5562" w:rsidP="00A967B4">
      <w:pPr>
        <w:spacing w:after="0" w:line="240" w:lineRule="auto"/>
        <w:jc w:val="both"/>
        <w:rPr>
          <w:rFonts w:asciiTheme="minorHAnsi" w:hAnsiTheme="minorHAnsi" w:cs="Arial"/>
          <w:sz w:val="22"/>
          <w:szCs w:val="22"/>
        </w:rPr>
      </w:pPr>
    </w:p>
    <w:p w14:paraId="5F0F2CB8" w14:textId="77777777" w:rsidR="000E5562" w:rsidRDefault="000E5562" w:rsidP="00A967B4">
      <w:pPr>
        <w:spacing w:after="0" w:line="240" w:lineRule="auto"/>
        <w:jc w:val="both"/>
        <w:rPr>
          <w:rFonts w:asciiTheme="minorHAnsi" w:hAnsiTheme="minorHAnsi" w:cs="Arial"/>
          <w:sz w:val="22"/>
          <w:szCs w:val="22"/>
        </w:rPr>
      </w:pPr>
    </w:p>
    <w:p w14:paraId="173FF53B" w14:textId="77777777" w:rsidR="00A5334A" w:rsidRDefault="00A5334A" w:rsidP="00A967B4">
      <w:pPr>
        <w:spacing w:after="0" w:line="240" w:lineRule="auto"/>
        <w:jc w:val="both"/>
        <w:rPr>
          <w:rFonts w:asciiTheme="minorHAnsi" w:hAnsiTheme="minorHAnsi" w:cs="Arial"/>
          <w:sz w:val="22"/>
          <w:szCs w:val="22"/>
        </w:rPr>
      </w:pPr>
    </w:p>
    <w:p w14:paraId="69F8CB68" w14:textId="77777777" w:rsidR="00A5334A" w:rsidRDefault="00A5334A" w:rsidP="00A967B4">
      <w:pPr>
        <w:spacing w:after="0" w:line="240" w:lineRule="auto"/>
        <w:jc w:val="both"/>
        <w:rPr>
          <w:rFonts w:asciiTheme="minorHAnsi" w:hAnsiTheme="minorHAnsi" w:cs="Arial"/>
          <w:sz w:val="22"/>
          <w:szCs w:val="22"/>
        </w:rPr>
      </w:pPr>
    </w:p>
    <w:p w14:paraId="089E8818" w14:textId="77777777" w:rsidR="00A5334A" w:rsidRDefault="00A5334A" w:rsidP="00A967B4">
      <w:pPr>
        <w:spacing w:after="0" w:line="240" w:lineRule="auto"/>
        <w:jc w:val="both"/>
        <w:rPr>
          <w:rFonts w:asciiTheme="minorHAnsi" w:hAnsiTheme="minorHAnsi" w:cs="Arial"/>
          <w:sz w:val="22"/>
          <w:szCs w:val="22"/>
        </w:rPr>
      </w:pPr>
    </w:p>
    <w:p w14:paraId="64338275" w14:textId="77777777" w:rsidR="000E5562" w:rsidRDefault="000E5562" w:rsidP="00A967B4">
      <w:pPr>
        <w:spacing w:after="0" w:line="240" w:lineRule="auto"/>
        <w:jc w:val="both"/>
        <w:rPr>
          <w:rFonts w:asciiTheme="minorHAnsi" w:hAnsiTheme="minorHAnsi" w:cs="Arial"/>
          <w:sz w:val="22"/>
          <w:szCs w:val="22"/>
        </w:rPr>
      </w:pPr>
    </w:p>
    <w:p w14:paraId="640137F6" w14:textId="77777777" w:rsidR="008666F6" w:rsidRDefault="008666F6">
      <w:pPr>
        <w:rPr>
          <w:rFonts w:asciiTheme="minorHAnsi" w:hAnsiTheme="minorHAnsi" w:cs="Arial"/>
          <w:b/>
          <w:sz w:val="22"/>
          <w:szCs w:val="22"/>
        </w:rPr>
      </w:pPr>
      <w:r>
        <w:rPr>
          <w:rFonts w:asciiTheme="minorHAnsi" w:hAnsiTheme="minorHAnsi" w:cs="Arial"/>
          <w:b/>
          <w:sz w:val="22"/>
          <w:szCs w:val="22"/>
        </w:rPr>
        <w:br w:type="page"/>
      </w:r>
    </w:p>
    <w:p w14:paraId="0B4BA5C0" w14:textId="0765B5EF" w:rsidR="000E5562" w:rsidRPr="000E5562" w:rsidRDefault="000E5562" w:rsidP="008666F6">
      <w:pPr>
        <w:spacing w:after="0" w:line="240" w:lineRule="auto"/>
        <w:jc w:val="right"/>
        <w:rPr>
          <w:rFonts w:asciiTheme="minorHAnsi" w:hAnsiTheme="minorHAnsi" w:cs="Arial"/>
          <w:b/>
          <w:sz w:val="22"/>
          <w:szCs w:val="22"/>
        </w:rPr>
      </w:pPr>
      <w:r w:rsidRPr="000E5562">
        <w:rPr>
          <w:rFonts w:asciiTheme="minorHAnsi" w:hAnsiTheme="minorHAnsi" w:cs="Arial"/>
          <w:b/>
          <w:sz w:val="22"/>
          <w:szCs w:val="22"/>
        </w:rPr>
        <w:lastRenderedPageBreak/>
        <w:t xml:space="preserve">Załącznik nr </w:t>
      </w:r>
      <w:r>
        <w:rPr>
          <w:rFonts w:asciiTheme="minorHAnsi" w:hAnsiTheme="minorHAnsi" w:cs="Arial"/>
          <w:b/>
          <w:sz w:val="22"/>
          <w:szCs w:val="22"/>
        </w:rPr>
        <w:t>4</w:t>
      </w:r>
      <w:r w:rsidRPr="000E5562">
        <w:rPr>
          <w:rFonts w:asciiTheme="minorHAnsi" w:hAnsiTheme="minorHAnsi" w:cs="Arial"/>
          <w:b/>
          <w:sz w:val="22"/>
          <w:szCs w:val="22"/>
        </w:rPr>
        <w:t xml:space="preserve"> do SWZ</w:t>
      </w:r>
    </w:p>
    <w:p w14:paraId="702271B7" w14:textId="77777777" w:rsidR="000E5562" w:rsidRPr="00EC7BD3" w:rsidRDefault="000E5562" w:rsidP="00A967B4">
      <w:pPr>
        <w:pStyle w:val="Tekstpodstawowy2"/>
        <w:spacing w:line="240" w:lineRule="auto"/>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A967B4">
      <w:pPr>
        <w:pStyle w:val="Tekstpodstawowy3"/>
        <w:spacing w:line="240" w:lineRule="auto"/>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A967B4">
      <w:pPr>
        <w:pStyle w:val="Tekstpodstawowy3"/>
        <w:spacing w:line="240" w:lineRule="auto"/>
        <w:rPr>
          <w:rFonts w:asciiTheme="minorHAnsi" w:hAnsiTheme="minorHAnsi"/>
          <w:b/>
          <w:bCs/>
          <w:i/>
          <w:iCs/>
          <w:sz w:val="22"/>
          <w:szCs w:val="22"/>
        </w:rPr>
      </w:pPr>
    </w:p>
    <w:p w14:paraId="7979B2D3" w14:textId="77777777" w:rsidR="00F26B5D" w:rsidRPr="00F26B5D" w:rsidRDefault="00F26B5D" w:rsidP="00A967B4">
      <w:pPr>
        <w:pStyle w:val="Tekstpodstawowy3"/>
        <w:spacing w:line="240" w:lineRule="auto"/>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A967B4">
      <w:pPr>
        <w:pStyle w:val="Tekstpodstawowy3"/>
        <w:spacing w:line="240" w:lineRule="auto"/>
        <w:rPr>
          <w:rFonts w:asciiTheme="minorHAnsi" w:hAnsiTheme="minorHAnsi"/>
          <w:sz w:val="22"/>
          <w:szCs w:val="22"/>
        </w:rPr>
      </w:pPr>
    </w:p>
    <w:p w14:paraId="1D7811CB" w14:textId="77777777" w:rsidR="00F26B5D" w:rsidRPr="00F26B5D" w:rsidRDefault="00F26B5D" w:rsidP="00A967B4">
      <w:pPr>
        <w:pStyle w:val="Tekstpodstawowy3"/>
        <w:spacing w:line="240" w:lineRule="auto"/>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A967B4">
      <w:pPr>
        <w:pStyle w:val="Tekstpodstawowy3"/>
        <w:spacing w:line="24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938"/>
        <w:gridCol w:w="1418"/>
        <w:gridCol w:w="894"/>
        <w:gridCol w:w="1750"/>
        <w:gridCol w:w="1750"/>
      </w:tblGrid>
      <w:tr w:rsidR="00F26B5D" w:rsidRPr="00F26B5D" w14:paraId="497C8202" w14:textId="77777777" w:rsidTr="00B62C3A">
        <w:tc>
          <w:tcPr>
            <w:tcW w:w="601" w:type="dxa"/>
            <w:vAlign w:val="center"/>
          </w:tcPr>
          <w:p w14:paraId="58A48770" w14:textId="77777777" w:rsidR="00F26B5D" w:rsidRPr="00B62C3A" w:rsidRDefault="00F26B5D" w:rsidP="00B62C3A">
            <w:pPr>
              <w:pStyle w:val="Tekstpodstawowy3"/>
              <w:spacing w:after="0" w:line="240" w:lineRule="auto"/>
              <w:jc w:val="center"/>
              <w:rPr>
                <w:rFonts w:asciiTheme="minorHAnsi" w:hAnsiTheme="minorHAnsi"/>
                <w:b/>
                <w:bCs/>
                <w:i/>
                <w:iCs/>
                <w:sz w:val="20"/>
              </w:rPr>
            </w:pPr>
            <w:r w:rsidRPr="00B62C3A">
              <w:rPr>
                <w:rFonts w:asciiTheme="minorHAnsi" w:hAnsiTheme="minorHAnsi"/>
                <w:b/>
                <w:bCs/>
                <w:iCs/>
                <w:sz w:val="20"/>
              </w:rPr>
              <w:t>Lp.</w:t>
            </w:r>
          </w:p>
        </w:tc>
        <w:tc>
          <w:tcPr>
            <w:tcW w:w="2938" w:type="dxa"/>
            <w:vAlign w:val="center"/>
          </w:tcPr>
          <w:p w14:paraId="3AECAA4E" w14:textId="77777777" w:rsidR="00F26B5D" w:rsidRPr="00B62C3A" w:rsidRDefault="00F26B5D" w:rsidP="00B62C3A">
            <w:pPr>
              <w:pStyle w:val="Tekstpodstawowy3"/>
              <w:spacing w:after="0" w:line="240" w:lineRule="auto"/>
              <w:jc w:val="center"/>
              <w:rPr>
                <w:rFonts w:asciiTheme="minorHAnsi" w:hAnsiTheme="minorHAnsi"/>
                <w:b/>
                <w:bCs/>
                <w:i/>
                <w:iCs/>
                <w:sz w:val="20"/>
              </w:rPr>
            </w:pPr>
            <w:r w:rsidRPr="00B62C3A">
              <w:rPr>
                <w:rFonts w:asciiTheme="minorHAnsi" w:hAnsiTheme="minorHAnsi"/>
                <w:b/>
                <w:bCs/>
                <w:iCs/>
                <w:sz w:val="20"/>
              </w:rPr>
              <w:t>Nazwa artykułu</w:t>
            </w:r>
          </w:p>
        </w:tc>
        <w:tc>
          <w:tcPr>
            <w:tcW w:w="1418" w:type="dxa"/>
            <w:vAlign w:val="center"/>
          </w:tcPr>
          <w:p w14:paraId="244E4B47" w14:textId="77777777" w:rsidR="00F26B5D" w:rsidRPr="00B62C3A" w:rsidRDefault="00F26B5D" w:rsidP="00B62C3A">
            <w:pPr>
              <w:pStyle w:val="Tekstpodstawowy3"/>
              <w:spacing w:after="0" w:line="240" w:lineRule="auto"/>
              <w:jc w:val="center"/>
              <w:rPr>
                <w:rFonts w:asciiTheme="minorHAnsi" w:hAnsiTheme="minorHAnsi"/>
                <w:b/>
                <w:bCs/>
                <w:i/>
                <w:iCs/>
                <w:sz w:val="20"/>
              </w:rPr>
            </w:pPr>
            <w:r w:rsidRPr="00B62C3A">
              <w:rPr>
                <w:rFonts w:asciiTheme="minorHAnsi" w:hAnsiTheme="minorHAnsi"/>
                <w:b/>
                <w:bCs/>
                <w:iCs/>
                <w:sz w:val="20"/>
              </w:rPr>
              <w:t>Producent</w:t>
            </w:r>
          </w:p>
        </w:tc>
        <w:tc>
          <w:tcPr>
            <w:tcW w:w="894" w:type="dxa"/>
            <w:vAlign w:val="center"/>
          </w:tcPr>
          <w:p w14:paraId="6AAAAD92" w14:textId="51C627FD" w:rsidR="00F26B5D" w:rsidRPr="00B62C3A" w:rsidRDefault="00F26B5D" w:rsidP="00B62C3A">
            <w:pPr>
              <w:pStyle w:val="Tekstpodstawowy3"/>
              <w:spacing w:after="0" w:line="240" w:lineRule="auto"/>
              <w:jc w:val="center"/>
              <w:rPr>
                <w:rFonts w:asciiTheme="minorHAnsi" w:hAnsiTheme="minorHAnsi"/>
                <w:b/>
                <w:bCs/>
                <w:i/>
                <w:iCs/>
                <w:sz w:val="20"/>
              </w:rPr>
            </w:pPr>
            <w:r w:rsidRPr="00B62C3A">
              <w:rPr>
                <w:rFonts w:asciiTheme="minorHAnsi" w:hAnsiTheme="minorHAnsi"/>
                <w:b/>
                <w:bCs/>
                <w:iCs/>
                <w:sz w:val="20"/>
              </w:rPr>
              <w:t>Ilość</w:t>
            </w:r>
          </w:p>
        </w:tc>
        <w:tc>
          <w:tcPr>
            <w:tcW w:w="1750" w:type="dxa"/>
            <w:vAlign w:val="center"/>
          </w:tcPr>
          <w:p w14:paraId="7D94F257" w14:textId="50BEF84C" w:rsidR="00237BE8" w:rsidRPr="00B62C3A" w:rsidRDefault="00237BE8" w:rsidP="00B62C3A">
            <w:pPr>
              <w:pStyle w:val="Tekstpodstawowy3"/>
              <w:spacing w:after="0" w:line="240" w:lineRule="auto"/>
              <w:jc w:val="center"/>
              <w:rPr>
                <w:rFonts w:asciiTheme="minorHAnsi" w:hAnsiTheme="minorHAnsi"/>
                <w:b/>
                <w:bCs/>
                <w:iCs/>
                <w:sz w:val="20"/>
              </w:rPr>
            </w:pPr>
            <w:r w:rsidRPr="00B62C3A">
              <w:rPr>
                <w:rFonts w:asciiTheme="minorHAnsi" w:hAnsiTheme="minorHAnsi"/>
                <w:b/>
                <w:bCs/>
                <w:iCs/>
                <w:sz w:val="20"/>
              </w:rPr>
              <w:t>Pakiet nr</w:t>
            </w:r>
            <w:r w:rsidR="0000614A" w:rsidRPr="00B62C3A">
              <w:rPr>
                <w:rFonts w:asciiTheme="minorHAnsi" w:hAnsiTheme="minorHAnsi"/>
                <w:b/>
                <w:bCs/>
                <w:iCs/>
                <w:sz w:val="20"/>
              </w:rPr>
              <w:t xml:space="preserve"> ….</w:t>
            </w:r>
          </w:p>
          <w:p w14:paraId="30D19E85" w14:textId="1406F24D" w:rsidR="00F26B5D" w:rsidRPr="00B62C3A" w:rsidRDefault="0000614A" w:rsidP="00B62C3A">
            <w:pPr>
              <w:pStyle w:val="Tekstpodstawowy3"/>
              <w:spacing w:after="0" w:line="240" w:lineRule="auto"/>
              <w:jc w:val="center"/>
              <w:rPr>
                <w:rFonts w:asciiTheme="minorHAnsi" w:hAnsiTheme="minorHAnsi"/>
                <w:b/>
                <w:bCs/>
                <w:iCs/>
                <w:sz w:val="20"/>
              </w:rPr>
            </w:pPr>
            <w:r w:rsidRPr="00B62C3A">
              <w:rPr>
                <w:rFonts w:asciiTheme="minorHAnsi" w:hAnsiTheme="minorHAnsi"/>
                <w:b/>
                <w:bCs/>
                <w:iCs/>
                <w:sz w:val="20"/>
              </w:rPr>
              <w:t>Poz. nr ….</w:t>
            </w:r>
          </w:p>
        </w:tc>
        <w:tc>
          <w:tcPr>
            <w:tcW w:w="1750" w:type="dxa"/>
            <w:vAlign w:val="center"/>
          </w:tcPr>
          <w:p w14:paraId="74BB1E0B" w14:textId="39F8F113" w:rsidR="00F26B5D" w:rsidRPr="00B62C3A" w:rsidRDefault="00F26B5D" w:rsidP="00B62C3A">
            <w:pPr>
              <w:pStyle w:val="Tekstpodstawowy3"/>
              <w:spacing w:after="0" w:line="240" w:lineRule="auto"/>
              <w:jc w:val="center"/>
              <w:rPr>
                <w:rFonts w:asciiTheme="minorHAnsi" w:hAnsiTheme="minorHAnsi"/>
                <w:b/>
                <w:bCs/>
                <w:i/>
                <w:iCs/>
                <w:sz w:val="20"/>
              </w:rPr>
            </w:pPr>
            <w:r w:rsidRPr="00B62C3A">
              <w:rPr>
                <w:rFonts w:asciiTheme="minorHAnsi" w:hAnsiTheme="minorHAnsi"/>
                <w:b/>
                <w:bCs/>
                <w:iCs/>
                <w:sz w:val="20"/>
              </w:rPr>
              <w:t>Uwagi</w:t>
            </w:r>
          </w:p>
        </w:tc>
      </w:tr>
      <w:tr w:rsidR="00F26B5D" w:rsidRPr="00F26B5D" w14:paraId="06BB684A" w14:textId="77777777" w:rsidTr="00B62C3A">
        <w:tc>
          <w:tcPr>
            <w:tcW w:w="601" w:type="dxa"/>
          </w:tcPr>
          <w:p w14:paraId="489463DD" w14:textId="77777777" w:rsidR="00F26B5D" w:rsidRPr="00F26B5D" w:rsidRDefault="00F26B5D" w:rsidP="00A967B4">
            <w:pPr>
              <w:pStyle w:val="Tekstpodstawowy3"/>
              <w:spacing w:line="240" w:lineRule="auto"/>
              <w:rPr>
                <w:rFonts w:asciiTheme="minorHAnsi" w:hAnsiTheme="minorHAnsi"/>
                <w:sz w:val="22"/>
                <w:szCs w:val="22"/>
              </w:rPr>
            </w:pPr>
          </w:p>
        </w:tc>
        <w:tc>
          <w:tcPr>
            <w:tcW w:w="2938" w:type="dxa"/>
          </w:tcPr>
          <w:p w14:paraId="7FC7E6A7" w14:textId="77777777" w:rsidR="00F26B5D" w:rsidRPr="00F26B5D" w:rsidRDefault="00F26B5D" w:rsidP="00A967B4">
            <w:pPr>
              <w:pStyle w:val="Tekstpodstawowy3"/>
              <w:spacing w:line="240" w:lineRule="auto"/>
              <w:rPr>
                <w:rFonts w:asciiTheme="minorHAnsi" w:hAnsiTheme="minorHAnsi"/>
                <w:sz w:val="22"/>
                <w:szCs w:val="22"/>
              </w:rPr>
            </w:pPr>
          </w:p>
          <w:p w14:paraId="32E89EE9" w14:textId="77777777" w:rsidR="00F26B5D" w:rsidRPr="00F26B5D" w:rsidRDefault="00F26B5D" w:rsidP="00A967B4">
            <w:pPr>
              <w:pStyle w:val="Tekstpodstawowy3"/>
              <w:spacing w:line="240" w:lineRule="auto"/>
              <w:rPr>
                <w:rFonts w:asciiTheme="minorHAnsi" w:hAnsiTheme="minorHAnsi"/>
                <w:sz w:val="22"/>
                <w:szCs w:val="22"/>
              </w:rPr>
            </w:pPr>
          </w:p>
        </w:tc>
        <w:tc>
          <w:tcPr>
            <w:tcW w:w="1418" w:type="dxa"/>
          </w:tcPr>
          <w:p w14:paraId="21252F6E" w14:textId="77777777" w:rsidR="00F26B5D" w:rsidRPr="00F26B5D" w:rsidRDefault="00F26B5D" w:rsidP="00A967B4">
            <w:pPr>
              <w:pStyle w:val="Tekstpodstawowy3"/>
              <w:spacing w:line="240" w:lineRule="auto"/>
              <w:rPr>
                <w:rFonts w:asciiTheme="minorHAnsi" w:hAnsiTheme="minorHAnsi"/>
                <w:sz w:val="22"/>
                <w:szCs w:val="22"/>
              </w:rPr>
            </w:pPr>
          </w:p>
        </w:tc>
        <w:tc>
          <w:tcPr>
            <w:tcW w:w="894" w:type="dxa"/>
          </w:tcPr>
          <w:p w14:paraId="2A99602F"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590BC104"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32F89D68"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4C2F68B2" w14:textId="77777777" w:rsidTr="00B62C3A">
        <w:tc>
          <w:tcPr>
            <w:tcW w:w="601" w:type="dxa"/>
          </w:tcPr>
          <w:p w14:paraId="5E9C99A0" w14:textId="77777777" w:rsidR="00F26B5D" w:rsidRPr="00F26B5D" w:rsidRDefault="00F26B5D" w:rsidP="00A967B4">
            <w:pPr>
              <w:pStyle w:val="Tekstpodstawowy3"/>
              <w:spacing w:line="240" w:lineRule="auto"/>
              <w:rPr>
                <w:rFonts w:asciiTheme="minorHAnsi" w:hAnsiTheme="minorHAnsi"/>
                <w:sz w:val="22"/>
                <w:szCs w:val="22"/>
              </w:rPr>
            </w:pPr>
          </w:p>
        </w:tc>
        <w:tc>
          <w:tcPr>
            <w:tcW w:w="2938" w:type="dxa"/>
          </w:tcPr>
          <w:p w14:paraId="38BE788D" w14:textId="77777777" w:rsidR="00F26B5D" w:rsidRPr="00F26B5D" w:rsidRDefault="00F26B5D" w:rsidP="00A967B4">
            <w:pPr>
              <w:pStyle w:val="Tekstpodstawowy3"/>
              <w:spacing w:line="240" w:lineRule="auto"/>
              <w:rPr>
                <w:rFonts w:asciiTheme="minorHAnsi" w:hAnsiTheme="minorHAnsi"/>
                <w:sz w:val="22"/>
                <w:szCs w:val="22"/>
              </w:rPr>
            </w:pPr>
          </w:p>
          <w:p w14:paraId="7E238280" w14:textId="77777777" w:rsidR="00F26B5D" w:rsidRPr="00F26B5D" w:rsidRDefault="00F26B5D" w:rsidP="00A967B4">
            <w:pPr>
              <w:pStyle w:val="Tekstpodstawowy3"/>
              <w:spacing w:line="240" w:lineRule="auto"/>
              <w:rPr>
                <w:rFonts w:asciiTheme="minorHAnsi" w:hAnsiTheme="minorHAnsi"/>
                <w:sz w:val="22"/>
                <w:szCs w:val="22"/>
              </w:rPr>
            </w:pPr>
          </w:p>
        </w:tc>
        <w:tc>
          <w:tcPr>
            <w:tcW w:w="1418" w:type="dxa"/>
          </w:tcPr>
          <w:p w14:paraId="33525B11" w14:textId="77777777" w:rsidR="00F26B5D" w:rsidRPr="00F26B5D" w:rsidRDefault="00F26B5D" w:rsidP="00A967B4">
            <w:pPr>
              <w:pStyle w:val="Tekstpodstawowy3"/>
              <w:spacing w:line="240" w:lineRule="auto"/>
              <w:rPr>
                <w:rFonts w:asciiTheme="minorHAnsi" w:hAnsiTheme="minorHAnsi"/>
                <w:sz w:val="22"/>
                <w:szCs w:val="22"/>
              </w:rPr>
            </w:pPr>
          </w:p>
        </w:tc>
        <w:tc>
          <w:tcPr>
            <w:tcW w:w="894" w:type="dxa"/>
          </w:tcPr>
          <w:p w14:paraId="797C6AAC"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35153DF9"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0AF74C1B"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692E7325" w14:textId="77777777" w:rsidTr="00B62C3A">
        <w:tc>
          <w:tcPr>
            <w:tcW w:w="601" w:type="dxa"/>
          </w:tcPr>
          <w:p w14:paraId="51D05A0B" w14:textId="77777777" w:rsidR="00F26B5D" w:rsidRPr="00F26B5D" w:rsidRDefault="00F26B5D" w:rsidP="00A967B4">
            <w:pPr>
              <w:pStyle w:val="Tekstpodstawowy3"/>
              <w:spacing w:line="240" w:lineRule="auto"/>
              <w:rPr>
                <w:rFonts w:asciiTheme="minorHAnsi" w:hAnsiTheme="minorHAnsi"/>
                <w:sz w:val="22"/>
                <w:szCs w:val="22"/>
              </w:rPr>
            </w:pPr>
          </w:p>
        </w:tc>
        <w:tc>
          <w:tcPr>
            <w:tcW w:w="2938" w:type="dxa"/>
          </w:tcPr>
          <w:p w14:paraId="411B289F" w14:textId="77777777" w:rsidR="00F26B5D" w:rsidRPr="00F26B5D" w:rsidRDefault="00F26B5D" w:rsidP="00A967B4">
            <w:pPr>
              <w:pStyle w:val="Tekstpodstawowy3"/>
              <w:spacing w:line="240" w:lineRule="auto"/>
              <w:rPr>
                <w:rFonts w:asciiTheme="minorHAnsi" w:hAnsiTheme="minorHAnsi"/>
                <w:sz w:val="22"/>
                <w:szCs w:val="22"/>
              </w:rPr>
            </w:pPr>
          </w:p>
          <w:p w14:paraId="49F22052" w14:textId="77777777" w:rsidR="00F26B5D" w:rsidRPr="00F26B5D" w:rsidRDefault="00F26B5D" w:rsidP="00A967B4">
            <w:pPr>
              <w:pStyle w:val="Tekstpodstawowy3"/>
              <w:spacing w:line="240" w:lineRule="auto"/>
              <w:rPr>
                <w:rFonts w:asciiTheme="minorHAnsi" w:hAnsiTheme="minorHAnsi"/>
                <w:sz w:val="22"/>
                <w:szCs w:val="22"/>
              </w:rPr>
            </w:pPr>
          </w:p>
        </w:tc>
        <w:tc>
          <w:tcPr>
            <w:tcW w:w="1418" w:type="dxa"/>
          </w:tcPr>
          <w:p w14:paraId="68CECB58" w14:textId="77777777" w:rsidR="00F26B5D" w:rsidRPr="00F26B5D" w:rsidRDefault="00F26B5D" w:rsidP="00A967B4">
            <w:pPr>
              <w:pStyle w:val="Tekstpodstawowy3"/>
              <w:spacing w:line="240" w:lineRule="auto"/>
              <w:rPr>
                <w:rFonts w:asciiTheme="minorHAnsi" w:hAnsiTheme="minorHAnsi"/>
                <w:sz w:val="22"/>
                <w:szCs w:val="22"/>
              </w:rPr>
            </w:pPr>
          </w:p>
        </w:tc>
        <w:tc>
          <w:tcPr>
            <w:tcW w:w="894" w:type="dxa"/>
          </w:tcPr>
          <w:p w14:paraId="605BDBD7"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3F0D9E06"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08741AA2"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3DDD74DB" w14:textId="77777777" w:rsidTr="00B62C3A">
        <w:tc>
          <w:tcPr>
            <w:tcW w:w="601" w:type="dxa"/>
          </w:tcPr>
          <w:p w14:paraId="3604386B" w14:textId="77777777" w:rsidR="00F26B5D" w:rsidRPr="00F26B5D" w:rsidRDefault="00F26B5D" w:rsidP="00A967B4">
            <w:pPr>
              <w:pStyle w:val="Tekstpodstawowy3"/>
              <w:spacing w:line="240" w:lineRule="auto"/>
              <w:rPr>
                <w:rFonts w:asciiTheme="minorHAnsi" w:hAnsiTheme="minorHAnsi"/>
                <w:sz w:val="22"/>
                <w:szCs w:val="22"/>
              </w:rPr>
            </w:pPr>
          </w:p>
        </w:tc>
        <w:tc>
          <w:tcPr>
            <w:tcW w:w="2938" w:type="dxa"/>
          </w:tcPr>
          <w:p w14:paraId="5AF542E0" w14:textId="77777777" w:rsidR="00F26B5D" w:rsidRPr="00F26B5D" w:rsidRDefault="00F26B5D" w:rsidP="00A967B4">
            <w:pPr>
              <w:pStyle w:val="Tekstpodstawowy3"/>
              <w:spacing w:line="240" w:lineRule="auto"/>
              <w:rPr>
                <w:rFonts w:asciiTheme="minorHAnsi" w:hAnsiTheme="minorHAnsi"/>
                <w:sz w:val="22"/>
                <w:szCs w:val="22"/>
              </w:rPr>
            </w:pPr>
          </w:p>
          <w:p w14:paraId="0E137BB2" w14:textId="77777777" w:rsidR="00F26B5D" w:rsidRPr="00F26B5D" w:rsidRDefault="00F26B5D" w:rsidP="00A967B4">
            <w:pPr>
              <w:pStyle w:val="Tekstpodstawowy3"/>
              <w:spacing w:line="240" w:lineRule="auto"/>
              <w:rPr>
                <w:rFonts w:asciiTheme="minorHAnsi" w:hAnsiTheme="minorHAnsi"/>
                <w:sz w:val="22"/>
                <w:szCs w:val="22"/>
              </w:rPr>
            </w:pPr>
          </w:p>
        </w:tc>
        <w:tc>
          <w:tcPr>
            <w:tcW w:w="1418" w:type="dxa"/>
          </w:tcPr>
          <w:p w14:paraId="1C7D19DB" w14:textId="77777777" w:rsidR="00F26B5D" w:rsidRPr="00F26B5D" w:rsidRDefault="00F26B5D" w:rsidP="00A967B4">
            <w:pPr>
              <w:pStyle w:val="Tekstpodstawowy3"/>
              <w:spacing w:line="240" w:lineRule="auto"/>
              <w:rPr>
                <w:rFonts w:asciiTheme="minorHAnsi" w:hAnsiTheme="minorHAnsi"/>
                <w:sz w:val="22"/>
                <w:szCs w:val="22"/>
              </w:rPr>
            </w:pPr>
          </w:p>
        </w:tc>
        <w:tc>
          <w:tcPr>
            <w:tcW w:w="894" w:type="dxa"/>
          </w:tcPr>
          <w:p w14:paraId="0655B743"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21642A82"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1ABF744D"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14759364" w14:textId="77777777" w:rsidTr="00B62C3A">
        <w:tc>
          <w:tcPr>
            <w:tcW w:w="601" w:type="dxa"/>
          </w:tcPr>
          <w:p w14:paraId="73D8C8F3" w14:textId="77777777" w:rsidR="00F26B5D" w:rsidRPr="00F26B5D" w:rsidRDefault="00F26B5D" w:rsidP="00A967B4">
            <w:pPr>
              <w:pStyle w:val="Tekstpodstawowy3"/>
              <w:spacing w:line="240" w:lineRule="auto"/>
              <w:rPr>
                <w:rFonts w:asciiTheme="minorHAnsi" w:hAnsiTheme="minorHAnsi"/>
                <w:sz w:val="22"/>
                <w:szCs w:val="22"/>
              </w:rPr>
            </w:pPr>
          </w:p>
        </w:tc>
        <w:tc>
          <w:tcPr>
            <w:tcW w:w="2938" w:type="dxa"/>
          </w:tcPr>
          <w:p w14:paraId="5EA218D9" w14:textId="77777777" w:rsidR="00F26B5D" w:rsidRPr="00F26B5D" w:rsidRDefault="00F26B5D" w:rsidP="00A967B4">
            <w:pPr>
              <w:pStyle w:val="Tekstpodstawowy3"/>
              <w:spacing w:line="240" w:lineRule="auto"/>
              <w:rPr>
                <w:rFonts w:asciiTheme="minorHAnsi" w:hAnsiTheme="minorHAnsi"/>
                <w:sz w:val="22"/>
                <w:szCs w:val="22"/>
              </w:rPr>
            </w:pPr>
          </w:p>
          <w:p w14:paraId="0BA01F5E" w14:textId="77777777" w:rsidR="00F26B5D" w:rsidRPr="00F26B5D" w:rsidRDefault="00F26B5D" w:rsidP="00A967B4">
            <w:pPr>
              <w:pStyle w:val="Tekstpodstawowy3"/>
              <w:spacing w:line="240" w:lineRule="auto"/>
              <w:rPr>
                <w:rFonts w:asciiTheme="minorHAnsi" w:hAnsiTheme="minorHAnsi"/>
                <w:sz w:val="22"/>
                <w:szCs w:val="22"/>
              </w:rPr>
            </w:pPr>
          </w:p>
        </w:tc>
        <w:tc>
          <w:tcPr>
            <w:tcW w:w="1418" w:type="dxa"/>
          </w:tcPr>
          <w:p w14:paraId="18E00728" w14:textId="77777777" w:rsidR="00F26B5D" w:rsidRPr="00F26B5D" w:rsidRDefault="00F26B5D" w:rsidP="00A967B4">
            <w:pPr>
              <w:pStyle w:val="Tekstpodstawowy3"/>
              <w:spacing w:line="240" w:lineRule="auto"/>
              <w:rPr>
                <w:rFonts w:asciiTheme="minorHAnsi" w:hAnsiTheme="minorHAnsi"/>
                <w:sz w:val="22"/>
                <w:szCs w:val="22"/>
              </w:rPr>
            </w:pPr>
          </w:p>
        </w:tc>
        <w:tc>
          <w:tcPr>
            <w:tcW w:w="894" w:type="dxa"/>
          </w:tcPr>
          <w:p w14:paraId="657F513C"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605C647B"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53879BEC"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3FEF5831" w14:textId="77777777" w:rsidTr="00B62C3A">
        <w:tc>
          <w:tcPr>
            <w:tcW w:w="601" w:type="dxa"/>
          </w:tcPr>
          <w:p w14:paraId="7DA410F5" w14:textId="77777777" w:rsidR="00F26B5D" w:rsidRPr="00F26B5D" w:rsidRDefault="00F26B5D" w:rsidP="00A967B4">
            <w:pPr>
              <w:pStyle w:val="Tekstpodstawowy3"/>
              <w:spacing w:line="240" w:lineRule="auto"/>
              <w:rPr>
                <w:rFonts w:asciiTheme="minorHAnsi" w:hAnsiTheme="minorHAnsi"/>
                <w:sz w:val="22"/>
                <w:szCs w:val="22"/>
              </w:rPr>
            </w:pPr>
          </w:p>
        </w:tc>
        <w:tc>
          <w:tcPr>
            <w:tcW w:w="2938" w:type="dxa"/>
          </w:tcPr>
          <w:p w14:paraId="1A2B7899" w14:textId="77777777" w:rsidR="00F26B5D" w:rsidRPr="00F26B5D" w:rsidRDefault="00F26B5D" w:rsidP="00A967B4">
            <w:pPr>
              <w:pStyle w:val="Tekstpodstawowy3"/>
              <w:spacing w:line="240" w:lineRule="auto"/>
              <w:rPr>
                <w:rFonts w:asciiTheme="minorHAnsi" w:hAnsiTheme="minorHAnsi"/>
                <w:sz w:val="22"/>
                <w:szCs w:val="22"/>
              </w:rPr>
            </w:pPr>
          </w:p>
          <w:p w14:paraId="10BE4726" w14:textId="77777777" w:rsidR="00F26B5D" w:rsidRPr="00F26B5D" w:rsidRDefault="00F26B5D" w:rsidP="00A967B4">
            <w:pPr>
              <w:pStyle w:val="Tekstpodstawowy3"/>
              <w:spacing w:line="240" w:lineRule="auto"/>
              <w:rPr>
                <w:rFonts w:asciiTheme="minorHAnsi" w:hAnsiTheme="minorHAnsi"/>
                <w:sz w:val="22"/>
                <w:szCs w:val="22"/>
              </w:rPr>
            </w:pPr>
          </w:p>
        </w:tc>
        <w:tc>
          <w:tcPr>
            <w:tcW w:w="1418" w:type="dxa"/>
          </w:tcPr>
          <w:p w14:paraId="6EBC2DCE" w14:textId="77777777" w:rsidR="00F26B5D" w:rsidRPr="00F26B5D" w:rsidRDefault="00F26B5D" w:rsidP="00A967B4">
            <w:pPr>
              <w:pStyle w:val="Tekstpodstawowy3"/>
              <w:spacing w:line="240" w:lineRule="auto"/>
              <w:rPr>
                <w:rFonts w:asciiTheme="minorHAnsi" w:hAnsiTheme="minorHAnsi"/>
                <w:sz w:val="22"/>
                <w:szCs w:val="22"/>
              </w:rPr>
            </w:pPr>
          </w:p>
        </w:tc>
        <w:tc>
          <w:tcPr>
            <w:tcW w:w="894" w:type="dxa"/>
          </w:tcPr>
          <w:p w14:paraId="44363019"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6DDFF716"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4416F630"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18E6666C" w14:textId="77777777" w:rsidTr="00B62C3A">
        <w:tc>
          <w:tcPr>
            <w:tcW w:w="601" w:type="dxa"/>
          </w:tcPr>
          <w:p w14:paraId="5C1737F3" w14:textId="77777777" w:rsidR="00F26B5D" w:rsidRPr="00F26B5D" w:rsidRDefault="00F26B5D" w:rsidP="00A967B4">
            <w:pPr>
              <w:pStyle w:val="Tekstpodstawowy3"/>
              <w:spacing w:line="240" w:lineRule="auto"/>
              <w:rPr>
                <w:rFonts w:asciiTheme="minorHAnsi" w:hAnsiTheme="minorHAnsi"/>
                <w:sz w:val="22"/>
                <w:szCs w:val="22"/>
              </w:rPr>
            </w:pPr>
          </w:p>
        </w:tc>
        <w:tc>
          <w:tcPr>
            <w:tcW w:w="2938" w:type="dxa"/>
          </w:tcPr>
          <w:p w14:paraId="01CA518E" w14:textId="77777777" w:rsidR="00F26B5D" w:rsidRPr="00F26B5D" w:rsidRDefault="00F26B5D" w:rsidP="00A967B4">
            <w:pPr>
              <w:pStyle w:val="Tekstpodstawowy3"/>
              <w:spacing w:line="240" w:lineRule="auto"/>
              <w:rPr>
                <w:rFonts w:asciiTheme="minorHAnsi" w:hAnsiTheme="minorHAnsi"/>
                <w:sz w:val="22"/>
                <w:szCs w:val="22"/>
              </w:rPr>
            </w:pPr>
          </w:p>
          <w:p w14:paraId="49A753C1" w14:textId="77777777" w:rsidR="00F26B5D" w:rsidRPr="00F26B5D" w:rsidRDefault="00F26B5D" w:rsidP="00A967B4">
            <w:pPr>
              <w:pStyle w:val="Tekstpodstawowy3"/>
              <w:spacing w:line="240" w:lineRule="auto"/>
              <w:rPr>
                <w:rFonts w:asciiTheme="minorHAnsi" w:hAnsiTheme="minorHAnsi"/>
                <w:sz w:val="22"/>
                <w:szCs w:val="22"/>
              </w:rPr>
            </w:pPr>
          </w:p>
        </w:tc>
        <w:tc>
          <w:tcPr>
            <w:tcW w:w="1418" w:type="dxa"/>
          </w:tcPr>
          <w:p w14:paraId="33450289" w14:textId="77777777" w:rsidR="00F26B5D" w:rsidRPr="00F26B5D" w:rsidRDefault="00F26B5D" w:rsidP="00A967B4">
            <w:pPr>
              <w:pStyle w:val="Tekstpodstawowy3"/>
              <w:spacing w:line="240" w:lineRule="auto"/>
              <w:rPr>
                <w:rFonts w:asciiTheme="minorHAnsi" w:hAnsiTheme="minorHAnsi"/>
                <w:sz w:val="22"/>
                <w:szCs w:val="22"/>
              </w:rPr>
            </w:pPr>
          </w:p>
        </w:tc>
        <w:tc>
          <w:tcPr>
            <w:tcW w:w="894" w:type="dxa"/>
          </w:tcPr>
          <w:p w14:paraId="797F1011"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1A985543"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610BB332"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012BB87F" w14:textId="77777777" w:rsidTr="00B62C3A">
        <w:tc>
          <w:tcPr>
            <w:tcW w:w="601" w:type="dxa"/>
          </w:tcPr>
          <w:p w14:paraId="59F40E3B" w14:textId="77777777" w:rsidR="00F26B5D" w:rsidRPr="00F26B5D" w:rsidRDefault="00F26B5D" w:rsidP="00A967B4">
            <w:pPr>
              <w:pStyle w:val="Tekstpodstawowy3"/>
              <w:spacing w:line="240" w:lineRule="auto"/>
              <w:rPr>
                <w:rFonts w:asciiTheme="minorHAnsi" w:hAnsiTheme="minorHAnsi"/>
                <w:sz w:val="22"/>
                <w:szCs w:val="22"/>
              </w:rPr>
            </w:pPr>
          </w:p>
        </w:tc>
        <w:tc>
          <w:tcPr>
            <w:tcW w:w="2938" w:type="dxa"/>
          </w:tcPr>
          <w:p w14:paraId="02D2D4D7" w14:textId="77777777" w:rsidR="00F26B5D" w:rsidRPr="00F26B5D" w:rsidRDefault="00F26B5D" w:rsidP="00A967B4">
            <w:pPr>
              <w:pStyle w:val="Tekstpodstawowy3"/>
              <w:spacing w:line="240" w:lineRule="auto"/>
              <w:rPr>
                <w:rFonts w:asciiTheme="minorHAnsi" w:hAnsiTheme="minorHAnsi"/>
                <w:sz w:val="22"/>
                <w:szCs w:val="22"/>
              </w:rPr>
            </w:pPr>
          </w:p>
          <w:p w14:paraId="6D3BE2B1" w14:textId="77777777" w:rsidR="00F26B5D" w:rsidRPr="00F26B5D" w:rsidRDefault="00F26B5D" w:rsidP="00A967B4">
            <w:pPr>
              <w:pStyle w:val="Tekstpodstawowy3"/>
              <w:spacing w:line="240" w:lineRule="auto"/>
              <w:rPr>
                <w:rFonts w:asciiTheme="minorHAnsi" w:hAnsiTheme="minorHAnsi"/>
                <w:sz w:val="22"/>
                <w:szCs w:val="22"/>
              </w:rPr>
            </w:pPr>
          </w:p>
        </w:tc>
        <w:tc>
          <w:tcPr>
            <w:tcW w:w="1418" w:type="dxa"/>
          </w:tcPr>
          <w:p w14:paraId="2D748F0C" w14:textId="77777777" w:rsidR="00F26B5D" w:rsidRPr="00F26B5D" w:rsidRDefault="00F26B5D" w:rsidP="00A967B4">
            <w:pPr>
              <w:pStyle w:val="Tekstpodstawowy3"/>
              <w:spacing w:line="240" w:lineRule="auto"/>
              <w:rPr>
                <w:rFonts w:asciiTheme="minorHAnsi" w:hAnsiTheme="minorHAnsi"/>
                <w:sz w:val="22"/>
                <w:szCs w:val="22"/>
              </w:rPr>
            </w:pPr>
          </w:p>
        </w:tc>
        <w:tc>
          <w:tcPr>
            <w:tcW w:w="894" w:type="dxa"/>
          </w:tcPr>
          <w:p w14:paraId="6BA09BBE"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0B83C6CE"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596E8D33" w14:textId="77777777" w:rsidR="00F26B5D" w:rsidRPr="00F26B5D" w:rsidRDefault="00F26B5D" w:rsidP="00A967B4">
            <w:pPr>
              <w:pStyle w:val="Tekstpodstawowy3"/>
              <w:spacing w:line="240" w:lineRule="auto"/>
              <w:rPr>
                <w:rFonts w:asciiTheme="minorHAnsi" w:hAnsiTheme="minorHAnsi"/>
                <w:sz w:val="22"/>
                <w:szCs w:val="22"/>
              </w:rPr>
            </w:pPr>
          </w:p>
        </w:tc>
      </w:tr>
      <w:tr w:rsidR="00F26B5D" w:rsidRPr="00F26B5D" w14:paraId="5E464722" w14:textId="77777777" w:rsidTr="00B62C3A">
        <w:tc>
          <w:tcPr>
            <w:tcW w:w="601" w:type="dxa"/>
          </w:tcPr>
          <w:p w14:paraId="055180E2" w14:textId="77777777" w:rsidR="00F26B5D" w:rsidRPr="00F26B5D" w:rsidRDefault="00F26B5D" w:rsidP="00A967B4">
            <w:pPr>
              <w:pStyle w:val="Tekstpodstawowy3"/>
              <w:spacing w:line="240" w:lineRule="auto"/>
              <w:rPr>
                <w:rFonts w:asciiTheme="minorHAnsi" w:hAnsiTheme="minorHAnsi"/>
                <w:sz w:val="22"/>
                <w:szCs w:val="22"/>
              </w:rPr>
            </w:pPr>
          </w:p>
        </w:tc>
        <w:tc>
          <w:tcPr>
            <w:tcW w:w="2938" w:type="dxa"/>
          </w:tcPr>
          <w:p w14:paraId="22CA200B" w14:textId="77777777" w:rsidR="00F26B5D" w:rsidRPr="00F26B5D" w:rsidRDefault="00F26B5D" w:rsidP="00A967B4">
            <w:pPr>
              <w:pStyle w:val="Tekstpodstawowy3"/>
              <w:spacing w:line="240" w:lineRule="auto"/>
              <w:rPr>
                <w:rFonts w:asciiTheme="minorHAnsi" w:hAnsiTheme="minorHAnsi"/>
                <w:sz w:val="22"/>
                <w:szCs w:val="22"/>
              </w:rPr>
            </w:pPr>
          </w:p>
          <w:p w14:paraId="3F3BFEFA" w14:textId="77777777" w:rsidR="00F26B5D" w:rsidRPr="00F26B5D" w:rsidRDefault="00F26B5D" w:rsidP="00A967B4">
            <w:pPr>
              <w:pStyle w:val="Tekstpodstawowy3"/>
              <w:spacing w:line="240" w:lineRule="auto"/>
              <w:rPr>
                <w:rFonts w:asciiTheme="minorHAnsi" w:hAnsiTheme="minorHAnsi"/>
                <w:sz w:val="22"/>
                <w:szCs w:val="22"/>
              </w:rPr>
            </w:pPr>
          </w:p>
        </w:tc>
        <w:tc>
          <w:tcPr>
            <w:tcW w:w="1418" w:type="dxa"/>
          </w:tcPr>
          <w:p w14:paraId="7BB1811D" w14:textId="77777777" w:rsidR="00F26B5D" w:rsidRPr="00F26B5D" w:rsidRDefault="00F26B5D" w:rsidP="00A967B4">
            <w:pPr>
              <w:pStyle w:val="Tekstpodstawowy3"/>
              <w:spacing w:line="240" w:lineRule="auto"/>
              <w:rPr>
                <w:rFonts w:asciiTheme="minorHAnsi" w:hAnsiTheme="minorHAnsi"/>
                <w:sz w:val="22"/>
                <w:szCs w:val="22"/>
              </w:rPr>
            </w:pPr>
          </w:p>
        </w:tc>
        <w:tc>
          <w:tcPr>
            <w:tcW w:w="894" w:type="dxa"/>
          </w:tcPr>
          <w:p w14:paraId="63B33835"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6D804110" w14:textId="77777777" w:rsidR="00F26B5D" w:rsidRPr="00F26B5D" w:rsidRDefault="00F26B5D" w:rsidP="00A967B4">
            <w:pPr>
              <w:pStyle w:val="Tekstpodstawowy3"/>
              <w:spacing w:line="240" w:lineRule="auto"/>
              <w:rPr>
                <w:rFonts w:asciiTheme="minorHAnsi" w:hAnsiTheme="minorHAnsi"/>
                <w:sz w:val="22"/>
                <w:szCs w:val="22"/>
              </w:rPr>
            </w:pPr>
          </w:p>
        </w:tc>
        <w:tc>
          <w:tcPr>
            <w:tcW w:w="1750" w:type="dxa"/>
          </w:tcPr>
          <w:p w14:paraId="6C4CEDA8" w14:textId="77777777" w:rsidR="00F26B5D" w:rsidRPr="00F26B5D" w:rsidRDefault="00F26B5D" w:rsidP="00A967B4">
            <w:pPr>
              <w:pStyle w:val="Tekstpodstawowy3"/>
              <w:spacing w:line="240" w:lineRule="auto"/>
              <w:rPr>
                <w:rFonts w:asciiTheme="minorHAnsi" w:hAnsiTheme="minorHAnsi"/>
                <w:sz w:val="22"/>
                <w:szCs w:val="22"/>
              </w:rPr>
            </w:pPr>
          </w:p>
        </w:tc>
      </w:tr>
    </w:tbl>
    <w:p w14:paraId="459E39B8" w14:textId="77777777" w:rsidR="00277EB3" w:rsidRDefault="00277EB3" w:rsidP="00A967B4">
      <w:pPr>
        <w:spacing w:after="0" w:line="240" w:lineRule="auto"/>
        <w:rPr>
          <w:rFonts w:ascii="Calibri" w:hAnsi="Calibri"/>
          <w:bCs/>
          <w:sz w:val="22"/>
          <w:szCs w:val="22"/>
        </w:rPr>
      </w:pPr>
    </w:p>
    <w:p w14:paraId="785671F1" w14:textId="77777777" w:rsidR="00277EB3" w:rsidRDefault="00277EB3" w:rsidP="00A967B4">
      <w:pPr>
        <w:spacing w:after="0" w:line="240" w:lineRule="auto"/>
        <w:rPr>
          <w:rFonts w:ascii="Calibri" w:hAnsi="Calibri"/>
          <w:bCs/>
          <w:sz w:val="22"/>
          <w:szCs w:val="22"/>
        </w:rPr>
      </w:pPr>
    </w:p>
    <w:p w14:paraId="54B8229D" w14:textId="77777777" w:rsidR="00655C7E" w:rsidRDefault="00655C7E" w:rsidP="00A967B4">
      <w:pPr>
        <w:spacing w:after="0" w:line="240" w:lineRule="auto"/>
        <w:rPr>
          <w:rFonts w:ascii="Calibri" w:hAnsi="Calibri"/>
          <w:bCs/>
          <w:sz w:val="22"/>
          <w:szCs w:val="22"/>
        </w:rPr>
      </w:pPr>
    </w:p>
    <w:p w14:paraId="3055006E" w14:textId="77777777" w:rsidR="00655C7E" w:rsidRDefault="00655C7E" w:rsidP="00A967B4">
      <w:pPr>
        <w:spacing w:after="0" w:line="240" w:lineRule="auto"/>
        <w:rPr>
          <w:rFonts w:ascii="Calibri" w:hAnsi="Calibri"/>
          <w:bCs/>
          <w:sz w:val="22"/>
          <w:szCs w:val="22"/>
        </w:rPr>
      </w:pPr>
    </w:p>
    <w:p w14:paraId="7FF85021" w14:textId="77777777" w:rsidR="00655C7E" w:rsidRDefault="00655C7E" w:rsidP="00A967B4">
      <w:pPr>
        <w:spacing w:after="0" w:line="240" w:lineRule="auto"/>
        <w:rPr>
          <w:rFonts w:ascii="Calibri" w:hAnsi="Calibri"/>
          <w:bCs/>
          <w:sz w:val="22"/>
          <w:szCs w:val="22"/>
        </w:rPr>
      </w:pPr>
    </w:p>
    <w:p w14:paraId="187A1798" w14:textId="2BF01A7A" w:rsidR="00F435A1" w:rsidRPr="00655C7E" w:rsidRDefault="00F435A1" w:rsidP="00655C7E">
      <w:pPr>
        <w:spacing w:after="0" w:line="240" w:lineRule="auto"/>
        <w:rPr>
          <w:rFonts w:ascii="Calibri" w:hAnsi="Calibri"/>
          <w:bCs/>
          <w:sz w:val="22"/>
          <w:szCs w:val="22"/>
        </w:rPr>
      </w:pPr>
      <w:r>
        <w:rPr>
          <w:rFonts w:ascii="Calibri" w:hAnsi="Calibri"/>
          <w:bCs/>
          <w:sz w:val="22"/>
          <w:szCs w:val="22"/>
        </w:rPr>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A967B4">
      <w:pPr>
        <w:spacing w:after="0" w:line="240" w:lineRule="auto"/>
        <w:jc w:val="center"/>
        <w:rPr>
          <w:rFonts w:ascii="Calibri" w:hAnsi="Calibri"/>
          <w:sz w:val="22"/>
          <w:szCs w:val="22"/>
        </w:rPr>
      </w:pPr>
    </w:p>
    <w:p w14:paraId="4128A660" w14:textId="57BE28F5" w:rsidR="00F435A1" w:rsidRDefault="00F435A1" w:rsidP="00A967B4">
      <w:pPr>
        <w:widowControl w:val="0"/>
        <w:spacing w:after="0" w:line="240" w:lineRule="auto"/>
        <w:jc w:val="center"/>
        <w:rPr>
          <w:rFonts w:ascii="Calibri" w:hAnsi="Calibri" w:cs="Calibri"/>
          <w:b/>
          <w:bCs/>
        </w:rPr>
      </w:pPr>
      <w:r>
        <w:rPr>
          <w:rFonts w:ascii="Calibri" w:hAnsi="Calibri" w:cs="Calibri"/>
          <w:b/>
          <w:bCs/>
        </w:rPr>
        <w:t>UMOWA nr .…/2</w:t>
      </w:r>
      <w:r w:rsidR="00D358B7">
        <w:rPr>
          <w:rFonts w:ascii="Calibri" w:hAnsi="Calibri" w:cs="Calibri"/>
          <w:b/>
          <w:bCs/>
        </w:rPr>
        <w:t>74</w:t>
      </w:r>
      <w:r>
        <w:rPr>
          <w:rFonts w:ascii="Calibri" w:hAnsi="Calibri" w:cs="Calibri"/>
          <w:b/>
          <w:bCs/>
        </w:rPr>
        <w:t>/2023</w:t>
      </w:r>
    </w:p>
    <w:p w14:paraId="4F839487" w14:textId="77777777" w:rsidR="00F435A1" w:rsidRDefault="00F435A1" w:rsidP="00A967B4">
      <w:pPr>
        <w:widowControl w:val="0"/>
        <w:spacing w:after="0" w:line="240" w:lineRule="auto"/>
        <w:jc w:val="both"/>
        <w:rPr>
          <w:rFonts w:ascii="Calibri" w:hAnsi="Calibri" w:cs="Calibri"/>
        </w:rPr>
      </w:pPr>
      <w:r>
        <w:rPr>
          <w:rFonts w:ascii="Calibri" w:hAnsi="Calibri" w:cs="Calibri"/>
        </w:rPr>
        <w:t>zawarta w dniu ………….. roku pomiędzy:</w:t>
      </w:r>
    </w:p>
    <w:p w14:paraId="05E5EF37" w14:textId="4662623D" w:rsidR="00F435A1" w:rsidRDefault="00F435A1" w:rsidP="00A967B4">
      <w:pPr>
        <w:spacing w:after="0" w:line="240" w:lineRule="auto"/>
        <w:jc w:val="both"/>
      </w:pPr>
      <w:r>
        <w:rPr>
          <w:rFonts w:ascii="Calibri" w:hAnsi="Calibri"/>
          <w:b/>
        </w:rPr>
        <w:t xml:space="preserve">Świętokrzyskim Centrum Onkologii Samodzielnym Publicznym Zakładem Opieki Zdrowotnej w Kielcach </w:t>
      </w:r>
      <w:r>
        <w:rPr>
          <w:rFonts w:ascii="Calibri" w:hAnsi="Calibri"/>
        </w:rPr>
        <w:t xml:space="preserve">z siedzibą w Kielcach, ul. Artwińskiego 3 (nr kodu: 25-734), REGON: </w:t>
      </w:r>
      <w:r>
        <w:rPr>
          <w:rFonts w:ascii="Calibri" w:hAnsi="Calibri"/>
          <w:b/>
        </w:rPr>
        <w:t>001263233</w:t>
      </w:r>
      <w:r>
        <w:rPr>
          <w:rFonts w:ascii="Calibri" w:hAnsi="Calibri"/>
        </w:rPr>
        <w:t xml:space="preserve">, NIP: </w:t>
      </w:r>
      <w:r>
        <w:rPr>
          <w:rFonts w:ascii="Calibri" w:hAnsi="Calibri"/>
          <w:b/>
        </w:rPr>
        <w:t>959-12-94-907</w:t>
      </w:r>
      <w:r>
        <w:rPr>
          <w:rFonts w:ascii="Calibri" w:hAnsi="Calibri"/>
        </w:rPr>
        <w:t>, zarejestrowanym w</w:t>
      </w:r>
      <w:r w:rsidR="00E17966">
        <w:rPr>
          <w:rFonts w:ascii="Calibri" w:hAnsi="Calibri"/>
        </w:rPr>
        <w:t> </w:t>
      </w:r>
      <w:r>
        <w:rPr>
          <w:rFonts w:ascii="Calibri" w:hAnsi="Calibri"/>
        </w:rPr>
        <w:t xml:space="preserve">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Pr>
          <w:rFonts w:ascii="Calibri" w:hAnsi="Calibri"/>
          <w:b/>
        </w:rPr>
        <w:t>„Zamawiającym”,</w:t>
      </w:r>
      <w:r>
        <w:rPr>
          <w:rFonts w:ascii="Calibri" w:hAnsi="Calibri"/>
        </w:rPr>
        <w:t xml:space="preserve"> w imieniu którego działa:</w:t>
      </w:r>
    </w:p>
    <w:p w14:paraId="6116C13C" w14:textId="77777777" w:rsidR="00F435A1" w:rsidRDefault="00F435A1" w:rsidP="006F4248">
      <w:pPr>
        <w:numPr>
          <w:ilvl w:val="0"/>
          <w:numId w:val="52"/>
        </w:numPr>
        <w:suppressAutoHyphens/>
        <w:autoSpaceDE w:val="0"/>
        <w:autoSpaceDN w:val="0"/>
        <w:spacing w:after="0" w:line="240" w:lineRule="auto"/>
        <w:contextualSpacing/>
        <w:rPr>
          <w:rFonts w:ascii="Calibri" w:eastAsia="Calibri" w:hAnsi="Calibri"/>
          <w:lang w:eastAsia="en-US"/>
        </w:rPr>
      </w:pPr>
      <w:r>
        <w:rPr>
          <w:rFonts w:ascii="Calibri" w:eastAsia="Calibri" w:hAnsi="Calibri"/>
          <w:lang w:eastAsia="en-US"/>
        </w:rPr>
        <w:t>Krzysztof Falana – Z-ca Dyrektora ds. Prawno-Inwestycyjnych,</w:t>
      </w:r>
    </w:p>
    <w:p w14:paraId="40FFF3BD" w14:textId="77777777" w:rsidR="00F435A1" w:rsidRDefault="00F435A1" w:rsidP="006F4248">
      <w:pPr>
        <w:numPr>
          <w:ilvl w:val="0"/>
          <w:numId w:val="52"/>
        </w:numPr>
        <w:suppressAutoHyphens/>
        <w:autoSpaceDE w:val="0"/>
        <w:autoSpaceDN w:val="0"/>
        <w:spacing w:after="200" w:line="240" w:lineRule="auto"/>
        <w:contextualSpacing/>
        <w:rPr>
          <w:rFonts w:ascii="Calibri" w:eastAsia="Calibri" w:hAnsi="Calibri"/>
          <w:lang w:eastAsia="en-US"/>
        </w:rPr>
      </w:pPr>
      <w:r>
        <w:rPr>
          <w:rFonts w:ascii="Calibri" w:eastAsia="Calibri" w:hAnsi="Calibri"/>
          <w:lang w:eastAsia="en-US"/>
        </w:rPr>
        <w:t>Wioletta Krupa – Główna Księgowa,</w:t>
      </w:r>
    </w:p>
    <w:p w14:paraId="36366471" w14:textId="77777777" w:rsidR="00F435A1" w:rsidRDefault="00F435A1" w:rsidP="00A967B4">
      <w:pPr>
        <w:autoSpaceDE w:val="0"/>
        <w:spacing w:line="240" w:lineRule="auto"/>
        <w:rPr>
          <w:rFonts w:ascii="Calibri" w:hAnsi="Calibri"/>
        </w:rPr>
      </w:pPr>
      <w:r>
        <w:rPr>
          <w:rFonts w:ascii="Calibri" w:hAnsi="Calibri"/>
        </w:rPr>
        <w:t>a</w:t>
      </w:r>
    </w:p>
    <w:p w14:paraId="5FB8012A" w14:textId="77777777" w:rsidR="00F435A1" w:rsidRDefault="00F435A1" w:rsidP="00A967B4">
      <w:pPr>
        <w:widowControl w:val="0"/>
        <w:spacing w:after="0" w:line="240" w:lineRule="auto"/>
        <w:jc w:val="both"/>
        <w:rPr>
          <w:rFonts w:ascii="Calibri" w:hAnsi="Calibri" w:cs="Calibri"/>
          <w:b/>
          <w:bCs/>
        </w:rPr>
      </w:pPr>
      <w:r>
        <w:rPr>
          <w:rFonts w:ascii="Calibri" w:hAnsi="Calibri" w:cs="Calibri"/>
          <w:b/>
          <w:bCs/>
        </w:rPr>
        <w:t>………………………………</w:t>
      </w:r>
    </w:p>
    <w:p w14:paraId="3111985A" w14:textId="77777777" w:rsidR="00F435A1" w:rsidRDefault="00F435A1" w:rsidP="00A967B4">
      <w:pPr>
        <w:widowControl w:val="0"/>
        <w:spacing w:after="0" w:line="240" w:lineRule="auto"/>
      </w:pPr>
      <w:r>
        <w:rPr>
          <w:rFonts w:ascii="Calibri" w:hAnsi="Calibri" w:cs="Calibri"/>
        </w:rPr>
        <w:t xml:space="preserve">z siedzibą w …….…..…, ul………….…., (nr kodu: ……..), REGON: </w:t>
      </w:r>
      <w:r>
        <w:rPr>
          <w:rFonts w:ascii="Calibri" w:hAnsi="Calibri" w:cs="Calibri"/>
          <w:b/>
          <w:bCs/>
        </w:rPr>
        <w:t>…………………..,</w:t>
      </w:r>
      <w:r>
        <w:rPr>
          <w:rFonts w:ascii="Calibri" w:hAnsi="Calibri" w:cs="Calibri"/>
        </w:rPr>
        <w:t xml:space="preserve"> NIP: </w:t>
      </w:r>
      <w:r>
        <w:rPr>
          <w:rFonts w:ascii="Calibri" w:hAnsi="Calibri" w:cs="Calibri"/>
          <w:b/>
          <w:bCs/>
        </w:rPr>
        <w:t>…………………….</w:t>
      </w:r>
      <w:r>
        <w:rPr>
          <w:rFonts w:ascii="Calibri" w:hAnsi="Calibri" w:cs="Calibri"/>
          <w:color w:val="000000"/>
          <w:shd w:val="clear" w:color="auto" w:fill="FFFFFF"/>
        </w:rPr>
        <w:t xml:space="preserve">, </w:t>
      </w:r>
      <w:r>
        <w:rPr>
          <w:rFonts w:ascii="Calibri" w:hAnsi="Calibri" w:cs="Calibri"/>
        </w:rPr>
        <w:t xml:space="preserve">zwana w treści umowy </w:t>
      </w:r>
      <w:r>
        <w:rPr>
          <w:rFonts w:ascii="Calibri" w:hAnsi="Calibri" w:cs="Calibri"/>
          <w:b/>
        </w:rPr>
        <w:t>„Wykonawcą”</w:t>
      </w:r>
      <w:r>
        <w:rPr>
          <w:rFonts w:ascii="Calibri" w:hAnsi="Calibri" w:cs="Calibri"/>
        </w:rPr>
        <w:t>, w imieniu którego działa:</w:t>
      </w:r>
    </w:p>
    <w:p w14:paraId="0B0E8459" w14:textId="77777777" w:rsidR="00F435A1" w:rsidRDefault="00F435A1" w:rsidP="006F4248">
      <w:pPr>
        <w:widowControl w:val="0"/>
        <w:numPr>
          <w:ilvl w:val="0"/>
          <w:numId w:val="53"/>
        </w:numPr>
        <w:suppressAutoHyphens/>
        <w:autoSpaceDN w:val="0"/>
        <w:spacing w:after="0" w:line="240" w:lineRule="auto"/>
        <w:jc w:val="both"/>
        <w:rPr>
          <w:rFonts w:ascii="Calibri" w:hAnsi="Calibri" w:cs="Calibri"/>
        </w:rPr>
      </w:pPr>
      <w:r>
        <w:rPr>
          <w:rFonts w:ascii="Calibri" w:hAnsi="Calibri" w:cs="Calibri"/>
        </w:rPr>
        <w:t>…………………………………………,</w:t>
      </w:r>
    </w:p>
    <w:p w14:paraId="334C5A50" w14:textId="77777777" w:rsidR="00F435A1" w:rsidRDefault="00F435A1" w:rsidP="00A967B4">
      <w:pPr>
        <w:widowControl w:val="0"/>
        <w:tabs>
          <w:tab w:val="left" w:pos="4307"/>
        </w:tabs>
        <w:spacing w:after="0" w:line="240" w:lineRule="auto"/>
        <w:rPr>
          <w:rFonts w:ascii="Calibri" w:hAnsi="Calibri" w:cs="Calibri"/>
        </w:rPr>
      </w:pPr>
      <w:r>
        <w:rPr>
          <w:rFonts w:ascii="Calibri" w:hAnsi="Calibri" w:cs="Calibri"/>
        </w:rPr>
        <w:tab/>
      </w:r>
    </w:p>
    <w:p w14:paraId="133170B4" w14:textId="77777777" w:rsidR="00F435A1" w:rsidRDefault="00F435A1" w:rsidP="00A967B4">
      <w:pPr>
        <w:widowControl w:val="0"/>
        <w:spacing w:after="0" w:line="240" w:lineRule="auto"/>
        <w:jc w:val="both"/>
        <w:rPr>
          <w:rFonts w:ascii="Calibri" w:hAnsi="Calibri" w:cs="Calibri"/>
        </w:rPr>
      </w:pPr>
      <w:r>
        <w:rPr>
          <w:rFonts w:ascii="Calibri" w:hAnsi="Calibri" w:cs="Calibri"/>
        </w:rPr>
        <w:t>Strony zgodnie oświadczają, że umowa została zawarta na zasadach ustalonych ustawą z dnia 11 września 2019 roku – Prawo zamówień publicznych na podstawie wygranego postępowania w trybie podstawowym wariant pierwszy z dnia …………… roku na warunkach określonych w postępowaniu.</w:t>
      </w:r>
    </w:p>
    <w:p w14:paraId="6ABD615C" w14:textId="77777777" w:rsidR="00F435A1" w:rsidRDefault="00F435A1" w:rsidP="00A967B4">
      <w:pPr>
        <w:widowControl w:val="0"/>
        <w:spacing w:after="0" w:line="240" w:lineRule="auto"/>
        <w:jc w:val="both"/>
        <w:rPr>
          <w:rFonts w:ascii="Calibri" w:hAnsi="Calibri" w:cs="Calibri"/>
        </w:rPr>
      </w:pPr>
      <w:r>
        <w:rPr>
          <w:rFonts w:ascii="Calibri" w:hAnsi="Calibri" w:cs="Calibri"/>
        </w:rPr>
        <w:t>Strony zawarły umowę następującej treści:</w:t>
      </w:r>
    </w:p>
    <w:p w14:paraId="7E4CFA8F" w14:textId="77777777" w:rsidR="00F435A1" w:rsidRDefault="00F435A1" w:rsidP="00A967B4">
      <w:pPr>
        <w:widowControl w:val="0"/>
        <w:spacing w:after="0" w:line="240" w:lineRule="auto"/>
        <w:jc w:val="center"/>
      </w:pPr>
      <w:r>
        <w:rPr>
          <w:rFonts w:ascii="Calibri" w:hAnsi="Calibri" w:cs="Calibri"/>
          <w:b/>
        </w:rPr>
        <w:t>§ 1</w:t>
      </w:r>
    </w:p>
    <w:p w14:paraId="6A352E9E" w14:textId="77777777" w:rsidR="00F435A1" w:rsidRDefault="00F435A1" w:rsidP="00A967B4">
      <w:pPr>
        <w:widowControl w:val="0"/>
        <w:spacing w:after="0" w:line="240" w:lineRule="auto"/>
        <w:jc w:val="center"/>
      </w:pPr>
      <w:r>
        <w:rPr>
          <w:rFonts w:ascii="Calibri" w:hAnsi="Calibri" w:cs="Calibri"/>
          <w:b/>
        </w:rPr>
        <w:t>Przedmiot Umowy</w:t>
      </w:r>
    </w:p>
    <w:p w14:paraId="154A482E" w14:textId="77777777" w:rsidR="00F435A1" w:rsidRDefault="00F435A1" w:rsidP="006F4248">
      <w:pPr>
        <w:numPr>
          <w:ilvl w:val="0"/>
          <w:numId w:val="37"/>
        </w:numPr>
        <w:suppressAutoHyphens/>
        <w:autoSpaceDN w:val="0"/>
        <w:spacing w:after="0" w:line="240" w:lineRule="auto"/>
        <w:ind w:left="426" w:hanging="426"/>
        <w:contextualSpacing/>
        <w:jc w:val="both"/>
      </w:pPr>
      <w:r>
        <w:rPr>
          <w:rFonts w:ascii="Calibri" w:eastAsia="Calibri" w:hAnsi="Calibri" w:cs="Calibri"/>
          <w:lang w:eastAsia="en-US"/>
        </w:rPr>
        <w:t xml:space="preserve">Przedmiotem umowy są dostawy dla Zamawiającego – </w:t>
      </w:r>
      <w:r>
        <w:rPr>
          <w:rFonts w:ascii="Calibri" w:eastAsia="Calibri" w:hAnsi="Calibri" w:cs="Calibri"/>
          <w:b/>
          <w:bCs/>
          <w:lang w:eastAsia="en-US"/>
        </w:rPr>
        <w:t>………………………………………</w:t>
      </w:r>
      <w:r>
        <w:rPr>
          <w:rFonts w:ascii="Calibri" w:eastAsia="Calibri" w:hAnsi="Calibri" w:cs="Calibri"/>
          <w:lang w:eastAsia="en-US"/>
        </w:rPr>
        <w:t xml:space="preserve">  w asortymencie, ilościach</w:t>
      </w:r>
      <w:r>
        <w:rPr>
          <w:rFonts w:ascii="Calibri" w:eastAsia="Calibri" w:hAnsi="Calibri" w:cs="Calibri"/>
          <w:lang w:eastAsia="en-US"/>
        </w:rPr>
        <w:br/>
        <w:t>i cenach określonych w załączniku nr 1 do umowy stanowiącym jej integralną część.</w:t>
      </w:r>
    </w:p>
    <w:p w14:paraId="5DBFCBF3" w14:textId="77777777" w:rsidR="00F435A1" w:rsidRDefault="00F435A1" w:rsidP="006F4248">
      <w:pPr>
        <w:numPr>
          <w:ilvl w:val="0"/>
          <w:numId w:val="37"/>
        </w:numPr>
        <w:suppressAutoHyphens/>
        <w:autoSpaceDN w:val="0"/>
        <w:spacing w:after="0" w:line="240" w:lineRule="auto"/>
        <w:ind w:left="426" w:hanging="426"/>
        <w:contextualSpacing/>
        <w:jc w:val="both"/>
        <w:textAlignment w:val="baseline"/>
        <w:rPr>
          <w:rFonts w:ascii="Calibri" w:eastAsia="Calibri" w:hAnsi="Calibri" w:cs="Calibri"/>
          <w:lang w:eastAsia="en-US"/>
        </w:rPr>
      </w:pPr>
      <w:r>
        <w:rPr>
          <w:rFonts w:ascii="Calibri" w:eastAsia="Calibri" w:hAnsi="Calibri" w:cs="Calibri"/>
          <w:lang w:eastAsia="en-US"/>
        </w:rPr>
        <w:t>Zamawiający powierza, a Wykonawca przyjmuje do wykonania przedmiot umowy określony w ust. 1.</w:t>
      </w:r>
    </w:p>
    <w:p w14:paraId="22000ECF" w14:textId="77777777" w:rsidR="00F435A1" w:rsidRDefault="00F435A1" w:rsidP="006F4248">
      <w:pPr>
        <w:numPr>
          <w:ilvl w:val="0"/>
          <w:numId w:val="37"/>
        </w:numPr>
        <w:suppressAutoHyphens/>
        <w:autoSpaceDN w:val="0"/>
        <w:spacing w:after="0" w:line="240" w:lineRule="auto"/>
        <w:ind w:left="426" w:hanging="426"/>
        <w:contextualSpacing/>
        <w:jc w:val="both"/>
        <w:textAlignment w:val="baseline"/>
      </w:pPr>
      <w:r>
        <w:rPr>
          <w:rFonts w:ascii="Calibri" w:eastAsia="Calibri" w:hAnsi="Calibri" w:cs="Calibri"/>
          <w:lang w:eastAsia="en-US"/>
        </w:rPr>
        <w:t xml:space="preserve">Umowa zostaje zawarta na okres </w:t>
      </w:r>
      <w:r>
        <w:rPr>
          <w:rFonts w:ascii="Calibri" w:eastAsia="Calibri" w:hAnsi="Calibri" w:cs="Calibri"/>
          <w:b/>
          <w:lang w:eastAsia="en-US"/>
        </w:rPr>
        <w:t>12 miesięcy</w:t>
      </w:r>
      <w:r>
        <w:rPr>
          <w:rFonts w:ascii="Calibri" w:eastAsia="Calibri" w:hAnsi="Calibri" w:cs="Calibri"/>
          <w:lang w:eastAsia="en-US"/>
        </w:rPr>
        <w:t xml:space="preserve"> tj. od dnia ………………….. do ………………….. r.</w:t>
      </w:r>
    </w:p>
    <w:p w14:paraId="7744D364" w14:textId="77777777" w:rsidR="00F435A1" w:rsidRDefault="00F435A1" w:rsidP="006F4248">
      <w:pPr>
        <w:numPr>
          <w:ilvl w:val="0"/>
          <w:numId w:val="37"/>
        </w:numPr>
        <w:suppressAutoHyphens/>
        <w:autoSpaceDN w:val="0"/>
        <w:spacing w:after="0" w:line="240" w:lineRule="auto"/>
        <w:ind w:left="426" w:hanging="426"/>
        <w:contextualSpacing/>
        <w:jc w:val="both"/>
        <w:textAlignment w:val="baseline"/>
        <w:rPr>
          <w:rFonts w:ascii="Calibri" w:eastAsia="Calibri" w:hAnsi="Calibri" w:cs="Calibri"/>
          <w:lang w:eastAsia="en-US"/>
        </w:rPr>
      </w:pPr>
      <w:r>
        <w:rPr>
          <w:rFonts w:ascii="Calibri" w:eastAsia="Calibri" w:hAnsi="Calibri" w:cs="Calibri"/>
          <w:lang w:eastAsia="en-US"/>
        </w:rPr>
        <w:t>Specyfikacja Warunków Zamówienia wraz z załącznikami oraz oferta Wykonawcy stanowią integralną część niniejszej umowy.</w:t>
      </w:r>
    </w:p>
    <w:p w14:paraId="266EAC60" w14:textId="77777777" w:rsidR="00F435A1" w:rsidRDefault="00F435A1" w:rsidP="00A967B4">
      <w:pPr>
        <w:widowControl w:val="0"/>
        <w:spacing w:after="0" w:line="240" w:lineRule="auto"/>
        <w:jc w:val="center"/>
      </w:pPr>
      <w:r>
        <w:rPr>
          <w:rFonts w:ascii="Calibri" w:hAnsi="Calibri" w:cs="Calibri"/>
          <w:b/>
        </w:rPr>
        <w:t>§ 2</w:t>
      </w:r>
    </w:p>
    <w:p w14:paraId="7ED79AE4" w14:textId="77777777" w:rsidR="00F435A1" w:rsidRDefault="00F435A1" w:rsidP="00A967B4">
      <w:pPr>
        <w:widowControl w:val="0"/>
        <w:spacing w:after="0" w:line="240" w:lineRule="auto"/>
        <w:jc w:val="center"/>
        <w:rPr>
          <w:rFonts w:ascii="Calibri" w:hAnsi="Calibri" w:cs="Calibri"/>
          <w:b/>
        </w:rPr>
      </w:pPr>
      <w:r>
        <w:rPr>
          <w:rFonts w:ascii="Calibri" w:hAnsi="Calibri" w:cs="Calibri"/>
          <w:b/>
        </w:rPr>
        <w:t>Dostawy</w:t>
      </w:r>
    </w:p>
    <w:p w14:paraId="305E09A0" w14:textId="77777777" w:rsidR="00F435A1" w:rsidRDefault="00F435A1" w:rsidP="006F4248">
      <w:pPr>
        <w:numPr>
          <w:ilvl w:val="0"/>
          <w:numId w:val="61"/>
        </w:numPr>
        <w:suppressAutoHyphens/>
        <w:autoSpaceDN w:val="0"/>
        <w:spacing w:after="0" w:line="240" w:lineRule="auto"/>
        <w:ind w:left="360"/>
        <w:contextualSpacing/>
        <w:jc w:val="both"/>
        <w:rPr>
          <w:rFonts w:ascii="Calibri" w:eastAsia="Calibri" w:hAnsi="Calibri" w:cs="Calibri"/>
          <w:lang w:eastAsia="en-US"/>
        </w:rPr>
      </w:pPr>
      <w:r>
        <w:rPr>
          <w:rFonts w:ascii="Calibri" w:eastAsia="Calibri" w:hAnsi="Calibri" w:cs="Calibri"/>
          <w:lang w:eastAsia="en-US"/>
        </w:rPr>
        <w:t>Wykonawca zobowiązuje się do dostarczania asortymentu, o którym mowa w § 1 począwszy od dnia zawarcia umowy:</w:t>
      </w:r>
    </w:p>
    <w:p w14:paraId="22A40F13" w14:textId="77777777" w:rsidR="00F435A1" w:rsidRDefault="00F435A1" w:rsidP="006F4248">
      <w:pPr>
        <w:numPr>
          <w:ilvl w:val="0"/>
          <w:numId w:val="39"/>
        </w:numPr>
        <w:suppressAutoHyphens/>
        <w:autoSpaceDN w:val="0"/>
        <w:spacing w:after="0" w:line="240" w:lineRule="auto"/>
        <w:ind w:left="720"/>
        <w:contextualSpacing/>
        <w:jc w:val="both"/>
        <w:textAlignment w:val="baseline"/>
        <w:rPr>
          <w:rFonts w:ascii="Calibri" w:eastAsia="Calibri" w:hAnsi="Calibri" w:cs="Calibri"/>
          <w:lang w:eastAsia="en-US"/>
        </w:rPr>
      </w:pPr>
      <w:r>
        <w:rPr>
          <w:rFonts w:ascii="Calibri" w:eastAsia="Calibri" w:hAnsi="Calibri" w:cs="Calibri"/>
          <w:lang w:eastAsia="en-US"/>
        </w:rPr>
        <w:t>w ilościach każdorazowo ustalonych przez Zamawiającego,</w:t>
      </w:r>
    </w:p>
    <w:p w14:paraId="0AE31E7A" w14:textId="77777777" w:rsidR="00F435A1" w:rsidRDefault="00F435A1" w:rsidP="006F4248">
      <w:pPr>
        <w:numPr>
          <w:ilvl w:val="0"/>
          <w:numId w:val="39"/>
        </w:numPr>
        <w:suppressAutoHyphens/>
        <w:autoSpaceDN w:val="0"/>
        <w:spacing w:after="0" w:line="240" w:lineRule="auto"/>
        <w:ind w:left="720"/>
        <w:contextualSpacing/>
        <w:jc w:val="both"/>
        <w:textAlignment w:val="baseline"/>
        <w:rPr>
          <w:rFonts w:ascii="Calibri" w:eastAsia="Calibri" w:hAnsi="Calibri" w:cs="Calibri"/>
          <w:lang w:eastAsia="en-US"/>
        </w:rPr>
      </w:pPr>
      <w:r>
        <w:rPr>
          <w:rFonts w:ascii="Calibri" w:eastAsia="Calibri" w:hAnsi="Calibri" w:cs="Calibri"/>
          <w:lang w:eastAsia="en-US"/>
        </w:rPr>
        <w:t>na koszt i ryzyko Wykonawcy,</w:t>
      </w:r>
    </w:p>
    <w:p w14:paraId="4614E83D" w14:textId="77777777" w:rsidR="00F435A1" w:rsidRDefault="00F435A1" w:rsidP="006F4248">
      <w:pPr>
        <w:numPr>
          <w:ilvl w:val="0"/>
          <w:numId w:val="39"/>
        </w:numPr>
        <w:suppressAutoHyphens/>
        <w:autoSpaceDN w:val="0"/>
        <w:spacing w:after="0" w:line="240" w:lineRule="auto"/>
        <w:ind w:left="720"/>
        <w:contextualSpacing/>
        <w:jc w:val="both"/>
        <w:textAlignment w:val="baseline"/>
        <w:rPr>
          <w:rFonts w:ascii="Calibri" w:eastAsia="Calibri" w:hAnsi="Calibri" w:cs="Calibri"/>
          <w:lang w:eastAsia="en-US"/>
        </w:rPr>
      </w:pPr>
      <w:r>
        <w:rPr>
          <w:rFonts w:ascii="Calibri" w:eastAsia="Calibri" w:hAnsi="Calibri" w:cs="Calibri"/>
          <w:lang w:eastAsia="en-US"/>
        </w:rPr>
        <w:t>w asortymencie i cenach określonych w załączniku nr 1 do umowy,</w:t>
      </w:r>
    </w:p>
    <w:p w14:paraId="2B1E55A9" w14:textId="77777777" w:rsidR="00F435A1" w:rsidRDefault="00F435A1" w:rsidP="006F4248">
      <w:pPr>
        <w:numPr>
          <w:ilvl w:val="0"/>
          <w:numId w:val="39"/>
        </w:numPr>
        <w:suppressAutoHyphens/>
        <w:autoSpaceDN w:val="0"/>
        <w:spacing w:after="0" w:line="240" w:lineRule="auto"/>
        <w:ind w:left="720"/>
        <w:contextualSpacing/>
        <w:jc w:val="both"/>
        <w:textAlignment w:val="baseline"/>
        <w:rPr>
          <w:rFonts w:ascii="Calibri" w:eastAsia="Calibri" w:hAnsi="Calibri" w:cs="Calibri"/>
          <w:lang w:eastAsia="en-US"/>
        </w:rPr>
      </w:pPr>
      <w:r>
        <w:rPr>
          <w:rFonts w:ascii="Calibri" w:eastAsia="Calibri" w:hAnsi="Calibri" w:cs="Calibri"/>
          <w:lang w:eastAsia="en-US"/>
        </w:rPr>
        <w:t>transportem Wykonawcy do Zamawiającego w dni robocze tj. od poniedziałku do czwartku w godz. od 7:00 do 14:00, w piątki do godz. 12:30.</w:t>
      </w:r>
    </w:p>
    <w:p w14:paraId="45C904A5" w14:textId="77777777" w:rsidR="00F435A1" w:rsidRPr="006F4248" w:rsidRDefault="00F435A1" w:rsidP="006F4248">
      <w:pPr>
        <w:numPr>
          <w:ilvl w:val="0"/>
          <w:numId w:val="61"/>
        </w:numPr>
        <w:suppressAutoHyphens/>
        <w:autoSpaceDN w:val="0"/>
        <w:spacing w:after="0" w:line="240" w:lineRule="auto"/>
        <w:ind w:left="360"/>
        <w:contextualSpacing/>
        <w:jc w:val="both"/>
        <w:rPr>
          <w:rFonts w:ascii="Calibri" w:eastAsia="Calibri" w:hAnsi="Calibri" w:cs="Calibri"/>
          <w:lang w:eastAsia="en-US"/>
        </w:rPr>
      </w:pPr>
      <w:r w:rsidRPr="006F4248">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4BC3F606" w14:textId="77777777" w:rsidR="00F435A1" w:rsidRPr="006F4248" w:rsidRDefault="00F435A1" w:rsidP="006F4248">
      <w:pPr>
        <w:numPr>
          <w:ilvl w:val="0"/>
          <w:numId w:val="61"/>
        </w:numPr>
        <w:suppressAutoHyphens/>
        <w:autoSpaceDN w:val="0"/>
        <w:spacing w:after="0" w:line="240" w:lineRule="auto"/>
        <w:ind w:left="360"/>
        <w:contextualSpacing/>
        <w:jc w:val="both"/>
        <w:rPr>
          <w:rFonts w:ascii="Calibri" w:eastAsia="Calibri" w:hAnsi="Calibri" w:cs="Calibri"/>
          <w:lang w:eastAsia="en-US"/>
        </w:rPr>
      </w:pPr>
      <w:r w:rsidRPr="006F4248">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37C213FB" w14:textId="77777777" w:rsidR="00F435A1" w:rsidRPr="006F4248" w:rsidRDefault="00F435A1" w:rsidP="006F4248">
      <w:pPr>
        <w:numPr>
          <w:ilvl w:val="0"/>
          <w:numId w:val="61"/>
        </w:numPr>
        <w:suppressAutoHyphens/>
        <w:autoSpaceDN w:val="0"/>
        <w:spacing w:after="0" w:line="240" w:lineRule="auto"/>
        <w:ind w:left="360"/>
        <w:contextualSpacing/>
        <w:jc w:val="both"/>
        <w:rPr>
          <w:rFonts w:ascii="Calibri" w:eastAsia="Calibri" w:hAnsi="Calibri" w:cs="Calibri"/>
          <w:lang w:eastAsia="en-US"/>
        </w:rPr>
      </w:pPr>
      <w:r w:rsidRPr="006F4248">
        <w:rPr>
          <w:rFonts w:ascii="Calibri" w:eastAsia="Calibri" w:hAnsi="Calibri" w:cs="Calibri"/>
          <w:lang w:eastAsia="en-US"/>
        </w:rPr>
        <w:t>Zamówienia na poszczególne ilości towaru przesyłane będą telefonicznie na nr ………………… lub na adres e-mail ………………… wedle wyboru Zamawiającego.</w:t>
      </w:r>
    </w:p>
    <w:p w14:paraId="2B8548D2" w14:textId="77777777" w:rsidR="00F435A1" w:rsidRDefault="00F435A1" w:rsidP="006F4248">
      <w:pPr>
        <w:numPr>
          <w:ilvl w:val="0"/>
          <w:numId w:val="61"/>
        </w:numPr>
        <w:suppressAutoHyphens/>
        <w:autoSpaceDN w:val="0"/>
        <w:spacing w:after="0" w:line="240" w:lineRule="auto"/>
        <w:ind w:left="360"/>
        <w:contextualSpacing/>
        <w:jc w:val="both"/>
        <w:rPr>
          <w:rFonts w:asciiTheme="minorHAnsi" w:eastAsia="Calibri" w:hAnsiTheme="minorHAnsi" w:cstheme="minorHAnsi"/>
          <w:lang w:eastAsia="en-US"/>
        </w:rPr>
      </w:pPr>
      <w:r w:rsidRPr="006F4248">
        <w:rPr>
          <w:rFonts w:ascii="Calibri" w:eastAsia="Calibri" w:hAnsi="Calibri" w:cs="Calibri"/>
          <w:lang w:eastAsia="en-US"/>
        </w:rPr>
        <w:t>Jeżeli termin dostawy upływa w dniu wolnym od pracy lub poza godzinami pracy Zamawiającego, dostawa nastąpi w pierwszym</w:t>
      </w:r>
      <w:r w:rsidRPr="00A64754">
        <w:rPr>
          <w:rFonts w:asciiTheme="minorHAnsi" w:eastAsia="Calibri" w:hAnsiTheme="minorHAnsi" w:cstheme="minorHAnsi"/>
          <w:lang w:eastAsia="en-US"/>
        </w:rPr>
        <w:t xml:space="preserve"> dniu roboczym po wyznaczonym terminie.</w:t>
      </w:r>
    </w:p>
    <w:p w14:paraId="33476274" w14:textId="77777777" w:rsidR="00F435A1" w:rsidRPr="006F4248" w:rsidRDefault="00F435A1" w:rsidP="006F4248">
      <w:pPr>
        <w:numPr>
          <w:ilvl w:val="0"/>
          <w:numId w:val="61"/>
        </w:numPr>
        <w:suppressAutoHyphens/>
        <w:autoSpaceDN w:val="0"/>
        <w:spacing w:after="0" w:line="240" w:lineRule="auto"/>
        <w:ind w:left="360"/>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Ilości zużycia podane przez Zamawiającego są ilościami szacunkowymi. Zamawiający zastrzega sobie prawo do:</w:t>
      </w:r>
    </w:p>
    <w:p w14:paraId="5498BE87" w14:textId="475F8CFC" w:rsidR="00F435A1" w:rsidRPr="006F4248" w:rsidRDefault="00F435A1" w:rsidP="006F4248">
      <w:pPr>
        <w:numPr>
          <w:ilvl w:val="0"/>
          <w:numId w:val="62"/>
        </w:numPr>
        <w:suppressAutoHyphens/>
        <w:autoSpaceDN w:val="0"/>
        <w:spacing w:after="0" w:line="240" w:lineRule="auto"/>
        <w:contextualSpacing/>
        <w:jc w:val="both"/>
        <w:textAlignment w:val="baseline"/>
        <w:rPr>
          <w:rFonts w:ascii="Calibri" w:eastAsia="Calibri" w:hAnsi="Calibri" w:cs="Calibri"/>
          <w:lang w:eastAsia="en-US"/>
        </w:rPr>
      </w:pPr>
      <w:r w:rsidRPr="006F4248">
        <w:rPr>
          <w:rFonts w:ascii="Calibri" w:eastAsia="Calibri" w:hAnsi="Calibri" w:cs="Calibri"/>
          <w:lang w:eastAsia="en-US"/>
        </w:rPr>
        <w:lastRenderedPageBreak/>
        <w:t>wykorzystania niektórych pozycji asortymentowych w ilościach mniejszych od określonych w załączniku nr 1 do umowy,</w:t>
      </w:r>
    </w:p>
    <w:p w14:paraId="50FC662B" w14:textId="77777777" w:rsidR="00F435A1" w:rsidRPr="00A64754" w:rsidRDefault="00F435A1" w:rsidP="006F4248">
      <w:pPr>
        <w:numPr>
          <w:ilvl w:val="0"/>
          <w:numId w:val="62"/>
        </w:numPr>
        <w:suppressAutoHyphens/>
        <w:autoSpaceDN w:val="0"/>
        <w:spacing w:after="0" w:line="240" w:lineRule="auto"/>
        <w:contextualSpacing/>
        <w:jc w:val="both"/>
        <w:textAlignment w:val="baseline"/>
        <w:rPr>
          <w:rFonts w:asciiTheme="minorHAnsi" w:eastAsia="Calibri" w:hAnsiTheme="minorHAnsi" w:cstheme="minorHAnsi"/>
          <w:lang w:eastAsia="en-US"/>
        </w:rPr>
      </w:pPr>
      <w:r w:rsidRPr="006F4248">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r w:rsidRPr="00A64754">
        <w:rPr>
          <w:rFonts w:asciiTheme="minorHAnsi" w:eastAsia="Calibri" w:hAnsiTheme="minorHAnsi" w:cstheme="minorHAnsi"/>
          <w:lang w:eastAsia="en-US"/>
        </w:rPr>
        <w:t>.</w:t>
      </w:r>
    </w:p>
    <w:p w14:paraId="7DE87209" w14:textId="77777777" w:rsidR="00F435A1" w:rsidRPr="006F4248" w:rsidRDefault="00F435A1" w:rsidP="006F4248">
      <w:pPr>
        <w:numPr>
          <w:ilvl w:val="0"/>
          <w:numId w:val="61"/>
        </w:numPr>
        <w:suppressAutoHyphens/>
        <w:autoSpaceDN w:val="0"/>
        <w:spacing w:after="0" w:line="240" w:lineRule="auto"/>
        <w:ind w:left="360"/>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Zamawiającemu przysługuje prawo do zmniejszenia ilości zamówienia, przy czym 50% przedmiotu zamówienia jest gwarantowany do realizacji.</w:t>
      </w:r>
    </w:p>
    <w:p w14:paraId="596BC21F" w14:textId="77777777" w:rsidR="00F435A1" w:rsidRPr="00A64754" w:rsidRDefault="00F435A1" w:rsidP="006F4248">
      <w:pPr>
        <w:numPr>
          <w:ilvl w:val="0"/>
          <w:numId w:val="61"/>
        </w:numPr>
        <w:suppressAutoHyphens/>
        <w:autoSpaceDN w:val="0"/>
        <w:spacing w:after="0" w:line="240" w:lineRule="auto"/>
        <w:ind w:left="360"/>
        <w:contextualSpacing/>
        <w:jc w:val="both"/>
        <w:rPr>
          <w:rFonts w:asciiTheme="minorHAnsi" w:eastAsia="Calibri" w:hAnsiTheme="minorHAnsi" w:cstheme="minorHAnsi"/>
          <w:lang w:eastAsia="en-US"/>
        </w:rPr>
      </w:pPr>
      <w:r w:rsidRPr="00A64754">
        <w:rPr>
          <w:rFonts w:asciiTheme="minorHAnsi" w:eastAsia="Calibri" w:hAnsiTheme="minorHAnsi" w:cstheme="minorHAns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6030D09" w14:textId="77777777" w:rsidR="00F435A1" w:rsidRPr="00A64754" w:rsidRDefault="00F435A1" w:rsidP="006F4248">
      <w:pPr>
        <w:numPr>
          <w:ilvl w:val="0"/>
          <w:numId w:val="61"/>
        </w:numPr>
        <w:suppressAutoHyphens/>
        <w:autoSpaceDN w:val="0"/>
        <w:spacing w:after="0" w:line="240" w:lineRule="auto"/>
        <w:ind w:left="360"/>
        <w:contextualSpacing/>
        <w:jc w:val="both"/>
        <w:rPr>
          <w:rFonts w:asciiTheme="minorHAnsi" w:eastAsia="Calibri" w:hAnsiTheme="minorHAnsi" w:cstheme="minorHAnsi"/>
          <w:lang w:eastAsia="en-US"/>
        </w:rPr>
      </w:pPr>
      <w:r w:rsidRPr="00A64754">
        <w:rPr>
          <w:rFonts w:asciiTheme="minorHAnsi" w:eastAsia="Calibri" w:hAnsiTheme="minorHAnsi" w:cstheme="minorHAnsi"/>
          <w:lang w:eastAsia="en-US"/>
        </w:rPr>
        <w:t>Zamawiający zapewnia niezbędne warunki organizacyjne umożliwiające dostęp pracownikom Wykonawcy do pomieszczeń Zamawiającego – w zakresie niezbędnym do wykonania niniejszej umowy.</w:t>
      </w:r>
    </w:p>
    <w:p w14:paraId="0E17C9B8" w14:textId="77777777" w:rsidR="00F435A1" w:rsidRPr="00A64754" w:rsidRDefault="00F435A1" w:rsidP="006F4248">
      <w:pPr>
        <w:numPr>
          <w:ilvl w:val="0"/>
          <w:numId w:val="61"/>
        </w:numPr>
        <w:suppressAutoHyphens/>
        <w:autoSpaceDN w:val="0"/>
        <w:spacing w:after="0" w:line="240" w:lineRule="auto"/>
        <w:ind w:left="360"/>
        <w:contextualSpacing/>
        <w:jc w:val="both"/>
        <w:rPr>
          <w:rFonts w:asciiTheme="minorHAnsi" w:eastAsia="Calibri" w:hAnsiTheme="minorHAnsi" w:cstheme="minorHAnsi"/>
          <w:lang w:eastAsia="en-US"/>
        </w:rPr>
      </w:pPr>
      <w:r w:rsidRPr="00A64754">
        <w:rPr>
          <w:rFonts w:asciiTheme="minorHAnsi" w:eastAsia="Calibri" w:hAnsiTheme="minorHAnsi" w:cstheme="minorHAnsi"/>
          <w:lang w:eastAsia="en-US"/>
        </w:rPr>
        <w:t>Jeżeli uszkodzenie towaru nastąpi w czasie trwania transportu odpowiedzialność za powstałą szkodę ponosi Wykonawca.</w:t>
      </w:r>
    </w:p>
    <w:p w14:paraId="41A25B34" w14:textId="77777777" w:rsidR="00F435A1" w:rsidRPr="00A64754" w:rsidRDefault="00F435A1" w:rsidP="006F4248">
      <w:pPr>
        <w:numPr>
          <w:ilvl w:val="0"/>
          <w:numId w:val="61"/>
        </w:numPr>
        <w:suppressAutoHyphens/>
        <w:autoSpaceDN w:val="0"/>
        <w:spacing w:after="0" w:line="240" w:lineRule="auto"/>
        <w:ind w:left="360"/>
        <w:contextualSpacing/>
        <w:jc w:val="both"/>
        <w:rPr>
          <w:rFonts w:asciiTheme="minorHAnsi" w:eastAsia="Calibri" w:hAnsiTheme="minorHAnsi" w:cstheme="minorHAnsi"/>
          <w:lang w:eastAsia="en-US"/>
        </w:rPr>
      </w:pPr>
      <w:r w:rsidRPr="00A64754">
        <w:rPr>
          <w:rFonts w:asciiTheme="minorHAnsi" w:eastAsia="Calibri" w:hAnsiTheme="minorHAnsi" w:cstheme="minorHAnsi"/>
          <w:lang w:eastAsia="en-US"/>
        </w:rPr>
        <w:t>Odbioru ilościowego każdej dostawy dokonywać będzie pracownik Magazynu Głównego.</w:t>
      </w:r>
    </w:p>
    <w:p w14:paraId="0C91BF0C" w14:textId="77777777" w:rsidR="00F435A1" w:rsidRPr="00A64754" w:rsidRDefault="00F435A1" w:rsidP="006F4248">
      <w:pPr>
        <w:numPr>
          <w:ilvl w:val="0"/>
          <w:numId w:val="61"/>
        </w:numPr>
        <w:suppressAutoHyphens/>
        <w:autoSpaceDN w:val="0"/>
        <w:spacing w:after="0" w:line="240" w:lineRule="auto"/>
        <w:ind w:left="360"/>
        <w:contextualSpacing/>
        <w:jc w:val="both"/>
        <w:rPr>
          <w:rFonts w:asciiTheme="minorHAnsi" w:eastAsia="Calibri" w:hAnsiTheme="minorHAnsi" w:cstheme="minorHAnsi"/>
          <w:lang w:eastAsia="en-US"/>
        </w:rPr>
      </w:pPr>
      <w:r w:rsidRPr="00A64754">
        <w:rPr>
          <w:rFonts w:asciiTheme="minorHAnsi" w:eastAsia="Calibri" w:hAnsiTheme="minorHAnsi" w:cstheme="minorHAnsi"/>
          <w:lang w:eastAsia="en-US"/>
        </w:rPr>
        <w:t>Odbiór jakościowy towaru odbywa się w warunkach jego zastosowania.</w:t>
      </w:r>
    </w:p>
    <w:p w14:paraId="4E5AEB14" w14:textId="77777777" w:rsidR="00F435A1" w:rsidRPr="00A64754" w:rsidRDefault="00F435A1" w:rsidP="006F4248">
      <w:pPr>
        <w:numPr>
          <w:ilvl w:val="0"/>
          <w:numId w:val="61"/>
        </w:numPr>
        <w:suppressAutoHyphens/>
        <w:autoSpaceDN w:val="0"/>
        <w:spacing w:after="0" w:line="240" w:lineRule="auto"/>
        <w:ind w:left="360"/>
        <w:contextualSpacing/>
        <w:jc w:val="both"/>
        <w:rPr>
          <w:rFonts w:asciiTheme="minorHAnsi" w:eastAsia="Calibri" w:hAnsiTheme="minorHAnsi" w:cstheme="minorHAnsi"/>
          <w:lang w:eastAsia="en-US"/>
        </w:rPr>
      </w:pPr>
      <w:r w:rsidRPr="00A64754">
        <w:rPr>
          <w:rFonts w:asciiTheme="minorHAnsi" w:eastAsia="Calibri" w:hAnsiTheme="minorHAnsi" w:cstheme="minorHAnsi"/>
          <w:lang w:eastAsia="en-US"/>
        </w:rPr>
        <w:t>Osobą odpowiedzialną za realizację umowy ze strony Zamawiającego jest Kierownik Bloku Operacyjnego oraz pracownik Sekcji Zaopatrzenia.</w:t>
      </w:r>
    </w:p>
    <w:p w14:paraId="10F92F31" w14:textId="77777777" w:rsidR="00F435A1" w:rsidRDefault="00F435A1" w:rsidP="00A967B4">
      <w:pPr>
        <w:widowControl w:val="0"/>
        <w:spacing w:after="0" w:line="240" w:lineRule="auto"/>
        <w:jc w:val="center"/>
      </w:pPr>
      <w:r>
        <w:rPr>
          <w:rFonts w:ascii="Calibri" w:hAnsi="Calibri" w:cs="Calibri"/>
          <w:b/>
        </w:rPr>
        <w:t>§ 3</w:t>
      </w:r>
    </w:p>
    <w:p w14:paraId="429424DF" w14:textId="77777777" w:rsidR="00F435A1" w:rsidRDefault="00F435A1" w:rsidP="00A967B4">
      <w:pPr>
        <w:widowControl w:val="0"/>
        <w:spacing w:after="0" w:line="240" w:lineRule="auto"/>
        <w:jc w:val="center"/>
      </w:pPr>
      <w:r>
        <w:rPr>
          <w:rFonts w:ascii="Calibri" w:hAnsi="Calibri" w:cs="Calibri"/>
          <w:b/>
        </w:rPr>
        <w:t>Wymagania jakościowe</w:t>
      </w:r>
    </w:p>
    <w:p w14:paraId="48575015" w14:textId="399391F7" w:rsidR="00F435A1" w:rsidRPr="006F4248" w:rsidRDefault="00F435A1" w:rsidP="006F4248">
      <w:pPr>
        <w:numPr>
          <w:ilvl w:val="0"/>
          <w:numId w:val="63"/>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Wykonawca gwarantuje wysoką jakość dostarczanych produktów będących przedmiotem umowy.</w:t>
      </w:r>
    </w:p>
    <w:p w14:paraId="4579DCD5" w14:textId="30A2A102" w:rsidR="00F435A1" w:rsidRPr="006F4248" w:rsidRDefault="00F435A1" w:rsidP="006F4248">
      <w:pPr>
        <w:numPr>
          <w:ilvl w:val="0"/>
          <w:numId w:val="63"/>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Termin ważności zgodnie z  formularzem asortymentowo-cenowym.</w:t>
      </w:r>
      <w:r w:rsidR="00AE7A5F" w:rsidRPr="006F4248">
        <w:rPr>
          <w:rFonts w:asciiTheme="minorHAnsi" w:eastAsia="Calibri" w:hAnsiTheme="minorHAnsi" w:cstheme="minorHAnsi"/>
          <w:lang w:eastAsia="en-US"/>
        </w:rPr>
        <w:t xml:space="preserve"> </w:t>
      </w:r>
    </w:p>
    <w:p w14:paraId="45212080" w14:textId="37B07CAF" w:rsidR="00F435A1" w:rsidRPr="006F4248" w:rsidRDefault="00F435A1" w:rsidP="006F4248">
      <w:pPr>
        <w:numPr>
          <w:ilvl w:val="0"/>
          <w:numId w:val="63"/>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Wykonawca gwarantuje, że dostarczany przedmiot Umowy będzie zgodny z wymogami stawianymi przez Zamawiającego zawartymi w SWZ i załącznikach.</w:t>
      </w:r>
    </w:p>
    <w:p w14:paraId="22E8BAEC" w14:textId="77777777" w:rsidR="00F435A1" w:rsidRPr="006F4248" w:rsidRDefault="00F435A1" w:rsidP="006F4248">
      <w:pPr>
        <w:numPr>
          <w:ilvl w:val="0"/>
          <w:numId w:val="63"/>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Wykonawca nie ponosi odpowiedzialności za wady przedmiotu umowy powstałe na skutek niewłaściwego postępowania Zamawiającego, tzn. postępowania niezgodnego z instrukcją producenta.</w:t>
      </w:r>
    </w:p>
    <w:p w14:paraId="5557C334" w14:textId="77777777" w:rsidR="00F435A1" w:rsidRPr="006F4248" w:rsidRDefault="00F435A1" w:rsidP="006F4248">
      <w:pPr>
        <w:numPr>
          <w:ilvl w:val="0"/>
          <w:numId w:val="63"/>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22E88912" w14:textId="77777777" w:rsidR="00F435A1" w:rsidRPr="006F4248" w:rsidRDefault="00F435A1" w:rsidP="006F4248">
      <w:pPr>
        <w:numPr>
          <w:ilvl w:val="0"/>
          <w:numId w:val="63"/>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Na każdej partii towaru muszą znajdować się etykiety umożliwiające oznaczenie towaru co do tożsamości.</w:t>
      </w:r>
    </w:p>
    <w:p w14:paraId="4DDF2F96" w14:textId="77777777" w:rsidR="00F435A1" w:rsidRPr="006F4248" w:rsidRDefault="00F435A1" w:rsidP="006F4248">
      <w:pPr>
        <w:numPr>
          <w:ilvl w:val="0"/>
          <w:numId w:val="63"/>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F928259" w14:textId="77777777" w:rsidR="00F435A1" w:rsidRDefault="00F435A1" w:rsidP="00A967B4">
      <w:pPr>
        <w:widowControl w:val="0"/>
        <w:spacing w:after="0" w:line="240" w:lineRule="auto"/>
        <w:jc w:val="center"/>
      </w:pPr>
      <w:r>
        <w:rPr>
          <w:rFonts w:ascii="Calibri" w:hAnsi="Calibri" w:cs="Calibri"/>
          <w:b/>
        </w:rPr>
        <w:t>§ 4</w:t>
      </w:r>
    </w:p>
    <w:p w14:paraId="229F4F0D" w14:textId="77777777" w:rsidR="00F435A1" w:rsidRDefault="00F435A1" w:rsidP="00A967B4">
      <w:pPr>
        <w:widowControl w:val="0"/>
        <w:spacing w:after="0" w:line="240" w:lineRule="auto"/>
        <w:jc w:val="center"/>
      </w:pPr>
      <w:r>
        <w:rPr>
          <w:rFonts w:ascii="Calibri" w:hAnsi="Calibri" w:cs="Calibri"/>
          <w:b/>
        </w:rPr>
        <w:t>Płatności i ceny</w:t>
      </w:r>
    </w:p>
    <w:p w14:paraId="54A85A79" w14:textId="77777777" w:rsidR="00F435A1" w:rsidRPr="006F4248" w:rsidRDefault="00F435A1" w:rsidP="006F4248">
      <w:pPr>
        <w:numPr>
          <w:ilvl w:val="0"/>
          <w:numId w:val="64"/>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 xml:space="preserve">Za wykonanie umowy wg ilości i ceny ustalonej w załączniku nr 1 do umowy Wykonawcy przysługuje wynagrodzenie w kwocie:                  </w:t>
      </w:r>
    </w:p>
    <w:p w14:paraId="59A3A900" w14:textId="77777777" w:rsidR="00F435A1" w:rsidRPr="006F4248" w:rsidRDefault="00F435A1" w:rsidP="006F4248">
      <w:pPr>
        <w:suppressAutoHyphens/>
        <w:autoSpaceDN w:val="0"/>
        <w:spacing w:after="0" w:line="240" w:lineRule="auto"/>
        <w:ind w:left="360"/>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netto –  …………………… zł</w:t>
      </w:r>
    </w:p>
    <w:p w14:paraId="7697450E" w14:textId="497E1E3F" w:rsidR="00F435A1" w:rsidRPr="006F4248" w:rsidRDefault="00F435A1" w:rsidP="006F4248">
      <w:pPr>
        <w:suppressAutoHyphens/>
        <w:autoSpaceDN w:val="0"/>
        <w:spacing w:after="0" w:line="240" w:lineRule="auto"/>
        <w:ind w:left="360"/>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brutto – …………………… zł</w:t>
      </w:r>
    </w:p>
    <w:p w14:paraId="2441250C" w14:textId="18199F87" w:rsidR="00F435A1" w:rsidRPr="006F4248" w:rsidRDefault="00F435A1" w:rsidP="006F4248">
      <w:pPr>
        <w:suppressAutoHyphens/>
        <w:autoSpaceDN w:val="0"/>
        <w:spacing w:after="0" w:line="240" w:lineRule="auto"/>
        <w:ind w:left="360"/>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(słownie: ………………………………………………………………………./100).</w:t>
      </w:r>
    </w:p>
    <w:p w14:paraId="412F4E80" w14:textId="77777777" w:rsidR="00F435A1" w:rsidRPr="006F4248" w:rsidRDefault="00F435A1" w:rsidP="006F4248">
      <w:pPr>
        <w:numPr>
          <w:ilvl w:val="0"/>
          <w:numId w:val="64"/>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Ceny jednostkowe przedmiotu umowy obejmują jego wartość, wszystkie określone prawem podatki  (w tym podatek VAT) oraz inne koszty związane z realizacją umowy, w tym koszty transportu do siedziby Zamawiającego.</w:t>
      </w:r>
    </w:p>
    <w:p w14:paraId="4EE35ABE" w14:textId="77777777" w:rsidR="00F435A1" w:rsidRPr="006F4248" w:rsidRDefault="00F435A1" w:rsidP="006F4248">
      <w:pPr>
        <w:numPr>
          <w:ilvl w:val="0"/>
          <w:numId w:val="64"/>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Strony postanawiają, że rozliczenie odbywać się będzie fakturami częściowymi.</w:t>
      </w:r>
    </w:p>
    <w:p w14:paraId="031D077D" w14:textId="77777777" w:rsidR="00F435A1" w:rsidRPr="006F4248" w:rsidRDefault="00F435A1" w:rsidP="006F4248">
      <w:pPr>
        <w:numPr>
          <w:ilvl w:val="0"/>
          <w:numId w:val="64"/>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Zapłata nastąpi na podstawie prawidłowo wystawionej faktury przez Wykonawcę i po stwierdzeniu przez Zamawiającego prawidłowego i terminowego wykonania dostawy. Akceptowane będą również faktury elektroniczne przesyłane na adres mailowy finanse@onkol.kielce.pl.</w:t>
      </w:r>
    </w:p>
    <w:p w14:paraId="0BB4FF6F" w14:textId="77777777" w:rsidR="00F435A1" w:rsidRPr="006F4248" w:rsidRDefault="00F435A1" w:rsidP="006F4248">
      <w:pPr>
        <w:numPr>
          <w:ilvl w:val="0"/>
          <w:numId w:val="64"/>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14:paraId="39B80192" w14:textId="77777777" w:rsidR="00F435A1" w:rsidRPr="006F4248" w:rsidRDefault="00F435A1" w:rsidP="006F4248">
      <w:pPr>
        <w:numPr>
          <w:ilvl w:val="0"/>
          <w:numId w:val="64"/>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 xml:space="preserve">Ceny jednostkowe wyszczególnione w załączniku nr 1 przez okres obowiązywania umowy będą niezmienne, </w:t>
      </w:r>
      <w:r w:rsidRPr="006F4248">
        <w:rPr>
          <w:rFonts w:asciiTheme="minorHAnsi" w:eastAsia="Calibri" w:hAnsiTheme="minorHAnsi" w:cstheme="minorHAnsi"/>
          <w:lang w:eastAsia="en-US"/>
        </w:rPr>
        <w:br/>
        <w:t>z zastrzeżeniem  odmiennych postanowień niniejszej umowy.</w:t>
      </w:r>
    </w:p>
    <w:p w14:paraId="63210A01" w14:textId="77777777" w:rsidR="00F435A1" w:rsidRPr="006F4248" w:rsidRDefault="00F435A1" w:rsidP="006F4248">
      <w:pPr>
        <w:numPr>
          <w:ilvl w:val="0"/>
          <w:numId w:val="64"/>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lastRenderedPageBreak/>
        <w:t xml:space="preserve">Jeżeli w wyniku realizacji umowy powstanie u Zamawiającego obowiązek podatkowy na podstawie przepisów </w:t>
      </w:r>
      <w:r w:rsidRPr="006F4248">
        <w:rPr>
          <w:rFonts w:asciiTheme="minorHAnsi" w:eastAsia="Calibri" w:hAnsiTheme="minorHAnsi" w:cstheme="minorHAns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0589C054" w14:textId="77777777" w:rsidR="00F435A1" w:rsidRDefault="00F435A1" w:rsidP="006F4248">
      <w:pPr>
        <w:numPr>
          <w:ilvl w:val="0"/>
          <w:numId w:val="64"/>
        </w:numPr>
        <w:suppressAutoHyphens/>
        <w:autoSpaceDN w:val="0"/>
        <w:spacing w:after="0" w:line="240" w:lineRule="auto"/>
        <w:contextualSpacing/>
        <w:jc w:val="both"/>
      </w:pPr>
      <w:r w:rsidRPr="006F4248">
        <w:rPr>
          <w:rFonts w:asciiTheme="minorHAnsi" w:eastAsia="Calibri" w:hAnsiTheme="minorHAnsi" w:cstheme="minorHAnsi"/>
          <w:lang w:eastAsia="en-US"/>
        </w:rPr>
        <w:t>Wykonawca zobowiązuje się, że wypełni ustawowy obowiązek w zakresie wykazania, w deklaracji VAT podatku należnego z tytułu wystawionych faktur objętych przedmiotową Umową. Ponadto Wykonawca oświadcza,</w:t>
      </w:r>
      <w:r w:rsidRPr="006F4248">
        <w:rPr>
          <w:rFonts w:asciiTheme="minorHAnsi" w:eastAsia="Calibri" w:hAnsiTheme="minorHAnsi" w:cstheme="minorHAnsi"/>
          <w:lang w:eastAsia="en-US"/>
        </w:rPr>
        <w:br/>
        <w:t>że pochodzenie</w:t>
      </w:r>
      <w:r>
        <w:rPr>
          <w:rFonts w:ascii="Calibri" w:eastAsia="Calibri" w:hAnsi="Calibri" w:cs="Calibri"/>
          <w:lang w:eastAsia="en-US"/>
        </w:rPr>
        <w:t xml:space="preserve"> towaru, który jest przedmiotem umowy jest legalne i według jego wiedzy nie uczestniczy</w:t>
      </w:r>
      <w:r>
        <w:rPr>
          <w:rFonts w:ascii="Calibri" w:eastAsia="Calibri" w:hAnsi="Calibri" w:cs="Calibri"/>
          <w:lang w:eastAsia="en-US"/>
        </w:rPr>
        <w:br/>
        <w:t>w łańcuchy transakcji mających na celu wyłudzenie z budżetu państwa podatku VAT.</w:t>
      </w:r>
    </w:p>
    <w:p w14:paraId="7F0393BF" w14:textId="77777777" w:rsidR="00F435A1" w:rsidRDefault="00F435A1" w:rsidP="00A967B4">
      <w:pPr>
        <w:widowControl w:val="0"/>
        <w:spacing w:after="0" w:line="240" w:lineRule="auto"/>
        <w:jc w:val="center"/>
      </w:pPr>
      <w:r>
        <w:rPr>
          <w:rFonts w:ascii="Calibri" w:hAnsi="Calibri" w:cs="Calibri"/>
          <w:b/>
        </w:rPr>
        <w:t>§ 5</w:t>
      </w:r>
    </w:p>
    <w:p w14:paraId="4747F821" w14:textId="77777777" w:rsidR="00F435A1" w:rsidRDefault="00F435A1" w:rsidP="00A967B4">
      <w:pPr>
        <w:widowControl w:val="0"/>
        <w:spacing w:after="0" w:line="240" w:lineRule="auto"/>
        <w:jc w:val="center"/>
      </w:pPr>
      <w:r>
        <w:rPr>
          <w:rFonts w:ascii="Calibri" w:hAnsi="Calibri" w:cs="Calibri"/>
          <w:b/>
        </w:rPr>
        <w:t>Reklamacje</w:t>
      </w:r>
    </w:p>
    <w:p w14:paraId="2F06D9A3" w14:textId="77777777" w:rsidR="00F435A1" w:rsidRPr="006F4248" w:rsidRDefault="00F435A1" w:rsidP="006F4248">
      <w:pPr>
        <w:numPr>
          <w:ilvl w:val="0"/>
          <w:numId w:val="65"/>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W razie stwierdzenia wady przedmiotu Umowy w okresie gwarancyjnym Wykonawca zobowiązany będzie</w:t>
      </w:r>
      <w:r w:rsidRPr="006F4248">
        <w:rPr>
          <w:rFonts w:asciiTheme="minorHAnsi" w:eastAsia="Calibri" w:hAnsiTheme="minorHAnsi" w:cstheme="minorHAnsi"/>
          <w:lang w:eastAsia="en-US"/>
        </w:rPr>
        <w:br/>
        <w:t>do bezpłatnej wymiany wadliwego towaru na wolny od wad w terminie do 10 dni roboczych od otrzymania reklamacji  złożonej telefonicznie, lub na adres e-mail.</w:t>
      </w:r>
    </w:p>
    <w:p w14:paraId="34D81F47" w14:textId="77777777" w:rsidR="00F435A1" w:rsidRPr="006F4248" w:rsidRDefault="00F435A1" w:rsidP="006F4248">
      <w:pPr>
        <w:numPr>
          <w:ilvl w:val="0"/>
          <w:numId w:val="65"/>
        </w:numPr>
        <w:suppressAutoHyphens/>
        <w:autoSpaceDN w:val="0"/>
        <w:spacing w:after="0" w:line="240" w:lineRule="auto"/>
        <w:contextualSpacing/>
        <w:jc w:val="both"/>
        <w:rPr>
          <w:rFonts w:asciiTheme="minorHAnsi" w:eastAsia="Calibri" w:hAnsiTheme="minorHAnsi" w:cstheme="minorHAnsi"/>
          <w:lang w:eastAsia="en-US"/>
        </w:rPr>
      </w:pPr>
    </w:p>
    <w:p w14:paraId="6234B132" w14:textId="77777777" w:rsidR="00F435A1" w:rsidRPr="006F4248" w:rsidRDefault="00F435A1" w:rsidP="006F4248">
      <w:pPr>
        <w:numPr>
          <w:ilvl w:val="0"/>
          <w:numId w:val="65"/>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Zamawiający przy odbiorze partii towaru sprawdza zgodność pod względem ilościowym z fakturą. Zgłoszenie przez Zamawiającego reklamacji ilościowej jest równoznaczne z niedostarczeniem danej partii  towaru.</w:t>
      </w:r>
    </w:p>
    <w:p w14:paraId="1A7EB32B" w14:textId="77777777" w:rsidR="00F435A1" w:rsidRPr="006F4248" w:rsidRDefault="00F435A1" w:rsidP="006F4248">
      <w:pPr>
        <w:numPr>
          <w:ilvl w:val="0"/>
          <w:numId w:val="65"/>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Koszty załatwienia reklamacji ilościowych i jakościowych ponosi Wykonawca.</w:t>
      </w:r>
    </w:p>
    <w:p w14:paraId="09AC3099" w14:textId="77777777" w:rsidR="00F435A1" w:rsidRPr="006F4248" w:rsidRDefault="00F435A1" w:rsidP="006F4248">
      <w:pPr>
        <w:numPr>
          <w:ilvl w:val="0"/>
          <w:numId w:val="65"/>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Zawiadomienie o reklamacji, niezwłocznie po ich ujawnieniu, zostanie przesłane na numer faksu Wykonawcy oraz potwierdzone telefonicznie na numery kontaktowe określone w ofercie Wykonawcy.</w:t>
      </w:r>
    </w:p>
    <w:p w14:paraId="2DD104FF" w14:textId="77777777" w:rsidR="00F435A1" w:rsidRDefault="00F435A1" w:rsidP="006F4248">
      <w:pPr>
        <w:numPr>
          <w:ilvl w:val="0"/>
          <w:numId w:val="65"/>
        </w:numPr>
        <w:suppressAutoHyphens/>
        <w:autoSpaceDN w:val="0"/>
        <w:spacing w:after="0" w:line="240" w:lineRule="auto"/>
        <w:contextualSpacing/>
        <w:jc w:val="both"/>
        <w:rPr>
          <w:rFonts w:ascii="Calibri" w:eastAsia="Calibri" w:hAnsi="Calibri" w:cs="Calibri"/>
          <w:lang w:eastAsia="en-US"/>
        </w:rPr>
      </w:pPr>
      <w:r w:rsidRPr="006F4248">
        <w:rPr>
          <w:rFonts w:asciiTheme="minorHAnsi" w:eastAsia="Calibri" w:hAnsiTheme="minorHAnsi" w:cstheme="minorHAnsi"/>
          <w:lang w:eastAsia="en-US"/>
        </w:rPr>
        <w:t>Nie udzielenie odpowiedzi na złożoną reklamację i nie zastosowanie się do jej wymogów  w terminie podanym</w:t>
      </w:r>
      <w:r w:rsidRPr="006F4248">
        <w:rPr>
          <w:rFonts w:asciiTheme="minorHAnsi" w:eastAsia="Calibri" w:hAnsiTheme="minorHAnsi" w:cstheme="minorHAnsi"/>
          <w:lang w:eastAsia="en-US"/>
        </w:rPr>
        <w:br/>
        <w:t>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w:t>
      </w:r>
      <w:r>
        <w:rPr>
          <w:rFonts w:ascii="Calibri" w:eastAsia="Calibri" w:hAnsi="Calibri" w:cs="Calibri"/>
          <w:lang w:eastAsia="en-US"/>
        </w:rPr>
        <w:t xml:space="preserve"> i inne niezbędne do prawidłowego wykonania przedmiotu umowy), a kosztami zakupu na podstawie zawartej umowy.</w:t>
      </w:r>
    </w:p>
    <w:p w14:paraId="537B6C41" w14:textId="77777777" w:rsidR="00F435A1" w:rsidRDefault="00F435A1" w:rsidP="00A967B4">
      <w:pPr>
        <w:widowControl w:val="0"/>
        <w:spacing w:after="0" w:line="240" w:lineRule="auto"/>
        <w:jc w:val="center"/>
      </w:pPr>
      <w:r>
        <w:rPr>
          <w:rFonts w:ascii="Calibri" w:hAnsi="Calibri" w:cs="Calibri"/>
          <w:b/>
        </w:rPr>
        <w:t>§ 6</w:t>
      </w:r>
    </w:p>
    <w:p w14:paraId="40F4D83F" w14:textId="77777777" w:rsidR="00F435A1" w:rsidRDefault="00F435A1" w:rsidP="00A967B4">
      <w:pPr>
        <w:widowControl w:val="0"/>
        <w:spacing w:after="0" w:line="240" w:lineRule="auto"/>
        <w:jc w:val="center"/>
      </w:pPr>
      <w:r>
        <w:rPr>
          <w:rFonts w:ascii="Calibri" w:hAnsi="Calibri" w:cs="Calibri"/>
          <w:b/>
        </w:rPr>
        <w:t>Kary umowne</w:t>
      </w:r>
    </w:p>
    <w:p w14:paraId="0C18D28A" w14:textId="77777777" w:rsidR="00F435A1" w:rsidRDefault="00F435A1" w:rsidP="006F4248">
      <w:pPr>
        <w:numPr>
          <w:ilvl w:val="0"/>
          <w:numId w:val="66"/>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Strony ustalają odpowiedzialność za niewykonanie lub nienależyte wykonanie zobowiązań umownych w formie kar umownych w następujących wysokościach:</w:t>
      </w:r>
    </w:p>
    <w:p w14:paraId="2F51AFF5" w14:textId="77777777" w:rsidR="00F435A1" w:rsidRPr="006F4248" w:rsidRDefault="00F435A1" w:rsidP="006F4248">
      <w:pPr>
        <w:numPr>
          <w:ilvl w:val="0"/>
          <w:numId w:val="67"/>
        </w:numPr>
        <w:suppressAutoHyphens/>
        <w:autoSpaceDN w:val="0"/>
        <w:spacing w:after="0" w:line="240" w:lineRule="auto"/>
        <w:contextualSpacing/>
        <w:jc w:val="both"/>
        <w:textAlignment w:val="baseline"/>
        <w:rPr>
          <w:rFonts w:ascii="Calibri" w:eastAsia="Calibri" w:hAnsi="Calibri" w:cs="Calibri"/>
          <w:lang w:eastAsia="en-US"/>
        </w:rPr>
      </w:pPr>
      <w:r w:rsidRPr="006F424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6BD809D7" w14:textId="77777777" w:rsidR="00F435A1" w:rsidRPr="006F4248" w:rsidRDefault="00F435A1" w:rsidP="006F4248">
      <w:pPr>
        <w:numPr>
          <w:ilvl w:val="0"/>
          <w:numId w:val="67"/>
        </w:numPr>
        <w:suppressAutoHyphens/>
        <w:autoSpaceDN w:val="0"/>
        <w:spacing w:after="0" w:line="240" w:lineRule="auto"/>
        <w:contextualSpacing/>
        <w:jc w:val="both"/>
        <w:textAlignment w:val="baseline"/>
        <w:rPr>
          <w:rFonts w:asciiTheme="minorHAnsi" w:eastAsia="Calibri" w:hAnsiTheme="minorHAnsi" w:cstheme="minorHAnsi"/>
          <w:lang w:eastAsia="en-US"/>
        </w:rPr>
      </w:pPr>
      <w:r w:rsidRPr="006F4248">
        <w:rPr>
          <w:rFonts w:ascii="Calibri" w:eastAsia="Calibri" w:hAnsi="Calibri" w:cs="Calibri"/>
          <w:lang w:eastAsia="en-US"/>
        </w:rPr>
        <w:t>w razie zwłoki w dostarczeniu towaru albo zwłoki w usunięciu stwierdzonych wad, braków lub niezgodności</w:t>
      </w:r>
      <w:r w:rsidRPr="006F4248">
        <w:rPr>
          <w:rFonts w:asciiTheme="minorHAnsi" w:eastAsia="Calibri" w:hAnsiTheme="minorHAnsi" w:cstheme="minorHAnsi"/>
          <w:lang w:eastAsia="en-US"/>
        </w:rPr>
        <w:t xml:space="preserve"> towaru z umową ponad terminy określone w umowie, Wykonawca zapłaci Zamawiającemu karę umowną w wysokości 2% wartości zamówionej dostawy netto, licząc za każdy dzień zwłoki.</w:t>
      </w:r>
    </w:p>
    <w:p w14:paraId="11B5A17C" w14:textId="77777777" w:rsidR="00F435A1" w:rsidRPr="006F4248" w:rsidRDefault="00F435A1" w:rsidP="006F4248">
      <w:pPr>
        <w:numPr>
          <w:ilvl w:val="0"/>
          <w:numId w:val="66"/>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Suma naliczonych kar umownych nie może przekroczyć kwoty 20% maksymalnego wynagrodzenia brutto,</w:t>
      </w:r>
      <w:r w:rsidRPr="006F4248">
        <w:rPr>
          <w:rFonts w:asciiTheme="minorHAnsi" w:eastAsia="Calibri" w:hAnsiTheme="minorHAnsi" w:cstheme="minorHAnsi"/>
          <w:lang w:eastAsia="en-US"/>
        </w:rPr>
        <w:br/>
        <w:t>o którym mowa w § 4 ust. 1 Umowy.</w:t>
      </w:r>
    </w:p>
    <w:p w14:paraId="0000D855" w14:textId="77777777" w:rsidR="00F435A1" w:rsidRPr="006F4248" w:rsidRDefault="00F435A1" w:rsidP="006F4248">
      <w:pPr>
        <w:numPr>
          <w:ilvl w:val="0"/>
          <w:numId w:val="66"/>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B77F6E4" w14:textId="77777777" w:rsidR="00F435A1" w:rsidRPr="006F4248" w:rsidRDefault="00F435A1" w:rsidP="006F4248">
      <w:pPr>
        <w:numPr>
          <w:ilvl w:val="0"/>
          <w:numId w:val="66"/>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Zamawiającemu przysługuje prawo dochodzenia odszkodowania przewyższającego ustalone kwoty kar umownych na zasadach ogólnych.</w:t>
      </w:r>
    </w:p>
    <w:p w14:paraId="044763A6" w14:textId="5B233125" w:rsidR="00F435A1" w:rsidRDefault="00F435A1" w:rsidP="00A967B4">
      <w:pPr>
        <w:widowControl w:val="0"/>
        <w:spacing w:after="0" w:line="240" w:lineRule="auto"/>
        <w:jc w:val="center"/>
      </w:pPr>
      <w:r>
        <w:rPr>
          <w:rFonts w:ascii="Calibri" w:hAnsi="Calibri" w:cs="Calibri"/>
          <w:b/>
        </w:rPr>
        <w:t>§ 7</w:t>
      </w:r>
    </w:p>
    <w:p w14:paraId="41C677E6" w14:textId="77777777" w:rsidR="00F435A1" w:rsidRDefault="00F435A1" w:rsidP="00A967B4">
      <w:pPr>
        <w:widowControl w:val="0"/>
        <w:spacing w:after="0" w:line="240" w:lineRule="auto"/>
        <w:jc w:val="center"/>
      </w:pPr>
      <w:r>
        <w:rPr>
          <w:rFonts w:ascii="Calibri" w:hAnsi="Calibri" w:cs="Calibri"/>
          <w:b/>
        </w:rPr>
        <w:t>Rozwiązanie Umowy</w:t>
      </w:r>
    </w:p>
    <w:p w14:paraId="75F28CEA" w14:textId="4FF6B41A" w:rsidR="00F435A1" w:rsidRPr="006F4248" w:rsidRDefault="00A64754" w:rsidP="006F4248">
      <w:pPr>
        <w:numPr>
          <w:ilvl w:val="0"/>
          <w:numId w:val="68"/>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t xml:space="preserve">1. </w:t>
      </w:r>
      <w:r w:rsidR="00F435A1" w:rsidRPr="006F4248">
        <w:rPr>
          <w:rFonts w:asciiTheme="minorHAnsi" w:eastAsia="Calibri" w:hAnsiTheme="minorHAnsi" w:cstheme="minorHAnsi"/>
          <w:lang w:eastAsia="en-US"/>
        </w:rPr>
        <w:t>Oprócz przypadków wymienionych w ustawie Kodeks Cywilny oraz ustawie Prawo zamówień publicznych Zamawiającemu przysługuje prawo wypowiedzenia umowy z zachowaniem 1-miesięcznego terminu   wypowiedzenia z Wykonawcą, który:</w:t>
      </w:r>
    </w:p>
    <w:p w14:paraId="7514EF74" w14:textId="77777777" w:rsidR="00F435A1" w:rsidRPr="006F4248" w:rsidRDefault="00F435A1" w:rsidP="006F4248">
      <w:pPr>
        <w:numPr>
          <w:ilvl w:val="0"/>
          <w:numId w:val="69"/>
        </w:numPr>
        <w:suppressAutoHyphens/>
        <w:autoSpaceDN w:val="0"/>
        <w:spacing w:after="0" w:line="240" w:lineRule="auto"/>
        <w:contextualSpacing/>
        <w:jc w:val="both"/>
        <w:textAlignment w:val="baseline"/>
        <w:rPr>
          <w:rFonts w:ascii="Calibri" w:eastAsia="Calibri" w:hAnsi="Calibri" w:cs="Calibri"/>
          <w:lang w:eastAsia="en-US"/>
        </w:rPr>
      </w:pPr>
      <w:r w:rsidRPr="006F4248">
        <w:rPr>
          <w:rFonts w:ascii="Calibri" w:eastAsia="Calibri" w:hAnsi="Calibri" w:cs="Calibri"/>
          <w:lang w:eastAsia="en-US"/>
        </w:rPr>
        <w:t>narusza w sposób rażący istotne postanowienia niniejszej umowy, a w szczególności, gdy dostarcza towar niezgodny z umową lub specyfikacją,</w:t>
      </w:r>
    </w:p>
    <w:p w14:paraId="3F333E7C" w14:textId="77777777" w:rsidR="00F435A1" w:rsidRPr="006F4248" w:rsidRDefault="00F435A1" w:rsidP="006F4248">
      <w:pPr>
        <w:numPr>
          <w:ilvl w:val="0"/>
          <w:numId w:val="69"/>
        </w:numPr>
        <w:suppressAutoHyphens/>
        <w:autoSpaceDN w:val="0"/>
        <w:spacing w:after="0" w:line="240" w:lineRule="auto"/>
        <w:contextualSpacing/>
        <w:jc w:val="both"/>
        <w:textAlignment w:val="baseline"/>
        <w:rPr>
          <w:rFonts w:asciiTheme="minorHAnsi" w:eastAsia="Calibri" w:hAnsiTheme="minorHAnsi" w:cstheme="minorHAnsi"/>
          <w:lang w:eastAsia="en-US"/>
        </w:rPr>
      </w:pPr>
      <w:r w:rsidRPr="006F4248">
        <w:rPr>
          <w:rFonts w:ascii="Calibri" w:eastAsia="Calibri" w:hAnsi="Calibri" w:cs="Calibri"/>
          <w:lang w:eastAsia="en-US"/>
        </w:rPr>
        <w:t xml:space="preserve">nie posiada ważnych, aktualnych dokumentów potwierdzających wymagania jakościowe opisane </w:t>
      </w:r>
      <w:r w:rsidRPr="006F4248">
        <w:rPr>
          <w:rFonts w:ascii="Calibri" w:eastAsia="Calibri" w:hAnsi="Calibri" w:cs="Calibri"/>
          <w:lang w:eastAsia="en-US"/>
        </w:rPr>
        <w:br/>
        <w:t>w</w:t>
      </w:r>
      <w:r w:rsidRPr="006F4248">
        <w:rPr>
          <w:rFonts w:asciiTheme="minorHAnsi" w:eastAsia="Calibri" w:hAnsiTheme="minorHAnsi" w:cstheme="minorHAnsi"/>
          <w:lang w:eastAsia="en-US"/>
        </w:rPr>
        <w:t xml:space="preserve"> § 3.</w:t>
      </w:r>
    </w:p>
    <w:p w14:paraId="55A4BD80" w14:textId="77777777" w:rsidR="00F435A1" w:rsidRPr="006F4248" w:rsidRDefault="00F435A1" w:rsidP="006F4248">
      <w:pPr>
        <w:numPr>
          <w:ilvl w:val="0"/>
          <w:numId w:val="68"/>
        </w:numPr>
        <w:suppressAutoHyphens/>
        <w:autoSpaceDN w:val="0"/>
        <w:spacing w:after="0" w:line="240" w:lineRule="auto"/>
        <w:contextualSpacing/>
        <w:jc w:val="both"/>
        <w:rPr>
          <w:rFonts w:asciiTheme="minorHAnsi" w:eastAsia="Calibri" w:hAnsiTheme="minorHAnsi" w:cstheme="minorHAnsi"/>
          <w:lang w:eastAsia="en-US"/>
        </w:rPr>
      </w:pPr>
      <w:r w:rsidRPr="006F4248">
        <w:rPr>
          <w:rFonts w:asciiTheme="minorHAnsi" w:eastAsia="Calibri" w:hAnsiTheme="minorHAnsi" w:cstheme="minorHAnsi"/>
          <w:lang w:eastAsia="en-US"/>
        </w:rPr>
        <w:lastRenderedPageBreak/>
        <w:t xml:space="preserve">Zamawiający ma prawo do rozwiązania  umowy ze skutkiem natychmiastowych bez ponoszenia kar umownych  </w:t>
      </w:r>
      <w:r w:rsidRPr="006F4248">
        <w:rPr>
          <w:rFonts w:asciiTheme="minorHAnsi" w:eastAsia="Calibri" w:hAnsiTheme="minorHAnsi" w:cstheme="minorHAnsi"/>
          <w:lang w:eastAsia="en-US"/>
        </w:rPr>
        <w:br/>
        <w:t>w  następujących przypadkach:</w:t>
      </w:r>
    </w:p>
    <w:p w14:paraId="2C06A8F3" w14:textId="77777777" w:rsidR="00F435A1" w:rsidRPr="006F4248" w:rsidRDefault="00F435A1" w:rsidP="006F4248">
      <w:pPr>
        <w:numPr>
          <w:ilvl w:val="0"/>
          <w:numId w:val="70"/>
        </w:numPr>
        <w:suppressAutoHyphens/>
        <w:autoSpaceDN w:val="0"/>
        <w:spacing w:after="0" w:line="240" w:lineRule="auto"/>
        <w:contextualSpacing/>
        <w:jc w:val="both"/>
        <w:textAlignment w:val="baseline"/>
        <w:rPr>
          <w:rFonts w:ascii="Calibri" w:eastAsia="Calibri" w:hAnsi="Calibri" w:cs="Calibri"/>
          <w:lang w:eastAsia="en-US"/>
        </w:rPr>
      </w:pPr>
      <w:r w:rsidRPr="006F4248">
        <w:rPr>
          <w:rFonts w:ascii="Calibri" w:eastAsia="Calibri" w:hAnsi="Calibri" w:cs="Calibri"/>
          <w:lang w:eastAsia="en-US"/>
        </w:rPr>
        <w:t>rozwiązał firmę lub utracił uprawnienia do prowadzenia działalność gospodarczej w zakresie objętym  zamówieniem,</w:t>
      </w:r>
    </w:p>
    <w:p w14:paraId="168C36C4" w14:textId="77777777" w:rsidR="00F435A1" w:rsidRPr="006F4248" w:rsidRDefault="00F435A1" w:rsidP="006F4248">
      <w:pPr>
        <w:numPr>
          <w:ilvl w:val="0"/>
          <w:numId w:val="70"/>
        </w:numPr>
        <w:suppressAutoHyphens/>
        <w:autoSpaceDN w:val="0"/>
        <w:spacing w:after="0" w:line="240" w:lineRule="auto"/>
        <w:contextualSpacing/>
        <w:jc w:val="both"/>
        <w:textAlignment w:val="baseline"/>
        <w:rPr>
          <w:rFonts w:ascii="Calibri" w:eastAsia="Calibri" w:hAnsi="Calibri" w:cs="Calibri"/>
          <w:lang w:eastAsia="en-US"/>
        </w:rPr>
      </w:pPr>
      <w:r w:rsidRPr="006F4248">
        <w:rPr>
          <w:rFonts w:ascii="Calibri" w:eastAsia="Calibri" w:hAnsi="Calibri" w:cs="Calibri"/>
          <w:lang w:eastAsia="en-US"/>
        </w:rPr>
        <w:t>dostarczania przez Wykonawcę towaru niezgodnego pod względem jakości i ilości ze złożonym zamówieniem częściowym, jeżeli Wykonawca nie wymieni dostarczonego towaru na wolny od wad,</w:t>
      </w:r>
    </w:p>
    <w:p w14:paraId="1C1DB16E" w14:textId="77777777" w:rsidR="00F435A1" w:rsidRPr="006F4248" w:rsidRDefault="00F435A1" w:rsidP="006F4248">
      <w:pPr>
        <w:numPr>
          <w:ilvl w:val="0"/>
          <w:numId w:val="70"/>
        </w:numPr>
        <w:suppressAutoHyphens/>
        <w:autoSpaceDN w:val="0"/>
        <w:spacing w:after="0" w:line="240" w:lineRule="auto"/>
        <w:contextualSpacing/>
        <w:jc w:val="both"/>
        <w:textAlignment w:val="baseline"/>
        <w:rPr>
          <w:rFonts w:ascii="Calibri" w:eastAsia="Calibri" w:hAnsi="Calibri" w:cs="Calibri"/>
          <w:lang w:eastAsia="en-US"/>
        </w:rPr>
      </w:pPr>
      <w:r w:rsidRPr="006F4248">
        <w:rPr>
          <w:rFonts w:ascii="Calibri" w:eastAsia="Calibri" w:hAnsi="Calibri" w:cs="Calibri"/>
          <w:lang w:eastAsia="en-US"/>
        </w:rPr>
        <w:t>jeżeli Wykonawca dwukrotnie dostarczy towar złej jakości, ilości lub nieterminowo,</w:t>
      </w:r>
    </w:p>
    <w:p w14:paraId="3A2C9397" w14:textId="77777777" w:rsidR="00F435A1" w:rsidRPr="006F4248" w:rsidRDefault="00F435A1" w:rsidP="006F4248">
      <w:pPr>
        <w:numPr>
          <w:ilvl w:val="0"/>
          <w:numId w:val="70"/>
        </w:numPr>
        <w:suppressAutoHyphens/>
        <w:autoSpaceDN w:val="0"/>
        <w:spacing w:after="0" w:line="240" w:lineRule="auto"/>
        <w:contextualSpacing/>
        <w:jc w:val="both"/>
        <w:textAlignment w:val="baseline"/>
        <w:rPr>
          <w:rFonts w:asciiTheme="minorHAnsi" w:eastAsia="Calibri" w:hAnsiTheme="minorHAnsi" w:cstheme="minorHAnsi"/>
          <w:lang w:eastAsia="en-US"/>
        </w:rPr>
      </w:pPr>
      <w:r w:rsidRPr="006F4248">
        <w:rPr>
          <w:rFonts w:ascii="Calibri" w:eastAsia="Calibri" w:hAnsi="Calibri" w:cs="Calibri"/>
          <w:lang w:eastAsia="en-US"/>
        </w:rPr>
        <w:t>zmiany</w:t>
      </w:r>
      <w:r w:rsidRPr="006F4248">
        <w:rPr>
          <w:rFonts w:asciiTheme="minorHAnsi" w:eastAsia="Calibri" w:hAnsiTheme="minorHAnsi" w:cstheme="minorHAnsi"/>
          <w:lang w:eastAsia="en-US"/>
        </w:rPr>
        <w:t xml:space="preserve"> cen z wyłączeniem odmiennych postanowień niniejszej umowy.</w:t>
      </w:r>
    </w:p>
    <w:p w14:paraId="5B26DE65" w14:textId="77777777" w:rsidR="00F435A1" w:rsidRDefault="00F435A1" w:rsidP="006F4248">
      <w:pPr>
        <w:numPr>
          <w:ilvl w:val="0"/>
          <w:numId w:val="68"/>
        </w:numPr>
        <w:suppressAutoHyphens/>
        <w:autoSpaceDN w:val="0"/>
        <w:spacing w:after="0" w:line="240" w:lineRule="auto"/>
        <w:contextualSpacing/>
        <w:jc w:val="both"/>
        <w:rPr>
          <w:rFonts w:ascii="Calibri" w:eastAsia="Calibri" w:hAnsi="Calibri" w:cs="Calibri"/>
          <w:lang w:eastAsia="en-US"/>
        </w:rPr>
      </w:pPr>
      <w:r w:rsidRPr="006F4248">
        <w:rPr>
          <w:rFonts w:asciiTheme="minorHAnsi" w:eastAsia="Calibri" w:hAnsiTheme="minorHAnsi" w:cstheme="minorHAnsi"/>
          <w:lang w:eastAsia="en-US"/>
        </w:rPr>
        <w:t>W razie zaistnienia istotnej zmiany okoliczności powodującej, że wykonanie umowy nie leży w interesie publicznym, czego nie można było przewidzieć w chwili zawarcia umowy Zamawiający może odstąpić od umowy w terminie 30</w:t>
      </w:r>
      <w:r>
        <w:rPr>
          <w:rFonts w:ascii="Calibri" w:eastAsia="Calibri" w:hAnsi="Calibri" w:cs="Calibri"/>
          <w:lang w:eastAsia="en-US"/>
        </w:rPr>
        <w:t xml:space="preserve">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05AFF872" w14:textId="77777777" w:rsidR="00F435A1" w:rsidRDefault="00F435A1" w:rsidP="00A967B4">
      <w:pPr>
        <w:spacing w:after="0" w:line="240" w:lineRule="auto"/>
        <w:ind w:left="360"/>
        <w:contextualSpacing/>
        <w:jc w:val="center"/>
        <w:rPr>
          <w:rFonts w:ascii="Calibri" w:eastAsia="Calibri" w:hAnsi="Calibri" w:cs="Calibri"/>
          <w:b/>
          <w:lang w:eastAsia="en-US"/>
        </w:rPr>
      </w:pPr>
      <w:r>
        <w:rPr>
          <w:rFonts w:ascii="Calibri" w:eastAsia="Calibri" w:hAnsi="Calibri" w:cs="Calibri"/>
          <w:b/>
          <w:lang w:eastAsia="en-US"/>
        </w:rPr>
        <w:t>§ 8</w:t>
      </w:r>
    </w:p>
    <w:p w14:paraId="4ADAEB3B" w14:textId="77777777" w:rsidR="00F435A1" w:rsidRDefault="00F435A1" w:rsidP="00A967B4">
      <w:pPr>
        <w:spacing w:after="0" w:line="240" w:lineRule="auto"/>
        <w:jc w:val="center"/>
        <w:rPr>
          <w:rFonts w:ascii="Calibri" w:hAnsi="Calibri" w:cs="Calibri"/>
          <w:b/>
        </w:rPr>
      </w:pPr>
      <w:r>
        <w:rPr>
          <w:rFonts w:ascii="Calibri" w:hAnsi="Calibri" w:cs="Calibri"/>
          <w:b/>
        </w:rPr>
        <w:t>Klauzule waloryzacyjne:</w:t>
      </w:r>
    </w:p>
    <w:p w14:paraId="4B7F0AA7"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 xml:space="preserve">Zamawiający przewiduje możliwości zmiany wysokości wynagrodzenia określonego w  § 4 ust. 1 Umowy </w:t>
      </w:r>
      <w:r>
        <w:rPr>
          <w:rFonts w:ascii="Calibri" w:eastAsia="Calibri" w:hAnsi="Calibri" w:cs="Calibri"/>
          <w:bCs/>
          <w:lang w:eastAsia="en-US"/>
        </w:rPr>
        <w:br/>
        <w:t>w następujących przypadkach:</w:t>
      </w:r>
    </w:p>
    <w:p w14:paraId="63C888CD" w14:textId="77777777" w:rsidR="00F435A1" w:rsidRDefault="00F435A1" w:rsidP="006F4248">
      <w:pPr>
        <w:numPr>
          <w:ilvl w:val="0"/>
          <w:numId w:val="72"/>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1F34FC0A" w14:textId="77777777" w:rsidR="00F435A1" w:rsidRDefault="00F435A1" w:rsidP="006F4248">
      <w:pPr>
        <w:numPr>
          <w:ilvl w:val="0"/>
          <w:numId w:val="72"/>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EB5BDC2" w14:textId="77777777" w:rsidR="00F435A1" w:rsidRDefault="00F435A1" w:rsidP="006F4248">
      <w:pPr>
        <w:numPr>
          <w:ilvl w:val="0"/>
          <w:numId w:val="72"/>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2D3DA92C" w14:textId="08AC16F3" w:rsidR="00F435A1" w:rsidRDefault="00F435A1" w:rsidP="006F4248">
      <w:pPr>
        <w:numPr>
          <w:ilvl w:val="0"/>
          <w:numId w:val="72"/>
        </w:numPr>
        <w:suppressAutoHyphens/>
        <w:autoSpaceDN w:val="0"/>
        <w:spacing w:after="0" w:line="240" w:lineRule="auto"/>
        <w:contextualSpacing/>
        <w:jc w:val="both"/>
        <w:textAlignment w:val="baseline"/>
      </w:pPr>
      <w:r>
        <w:rPr>
          <w:rFonts w:ascii="Calibri" w:eastAsia="Calibri" w:hAnsi="Calibri" w:cs="Calibri"/>
          <w:lang w:eastAsia="en-US"/>
        </w:rPr>
        <w:t>zmiany zasad gromadzenia i wysokości wpłat do pracowniczych planów kapitałowych o których mowa w</w:t>
      </w:r>
      <w:r w:rsidRPr="006F4248">
        <w:rPr>
          <w:rFonts w:ascii="Calibri" w:eastAsia="Calibri" w:hAnsi="Calibri" w:cs="Calibri"/>
          <w:lang w:eastAsia="en-US"/>
        </w:rPr>
        <w:t xml:space="preserve"> ustawie z dnia 4 października 2018 r. o planach kapitałowych, jeżeli zmiany określone w pkt</w:t>
      </w:r>
      <w:r>
        <w:rPr>
          <w:rFonts w:ascii="Calibri" w:eastAsia="Calibri" w:hAnsi="Calibri" w:cs="Calibri"/>
          <w:bCs/>
          <w:lang w:eastAsia="en-US"/>
        </w:rPr>
        <w:t>. 1 lit. a) – d) będą miały wpływ na koszty wykonania Umowy przez Wykonawcę.</w:t>
      </w:r>
    </w:p>
    <w:p w14:paraId="318FD3D4"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75BE337F"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Pr>
          <w:rFonts w:ascii="Calibri" w:eastAsia="Calibri" w:hAnsi="Calibri" w:cs="Calibri"/>
          <w:bCs/>
          <w:lang w:eastAsia="en-US"/>
        </w:rPr>
        <w:br/>
        <w:t>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1CCA73EB"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1DCDBDB0" w14:textId="77777777" w:rsidR="00F435A1" w:rsidRPr="006F4248"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lastRenderedPageBreak/>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6F4248">
        <w:rPr>
          <w:rFonts w:ascii="Calibri" w:eastAsia="Calibri" w:hAnsi="Calibri" w:cs="Calibri"/>
          <w:bCs/>
          <w:lang w:eastAsia="en-US"/>
        </w:rPr>
        <w:t xml:space="preserve">gromadzenia i wysokości wpłat do pracowniczych planów kapitałowych </w:t>
      </w:r>
      <w:r w:rsidRPr="006F4248">
        <w:rPr>
          <w:rFonts w:ascii="Calibri" w:eastAsia="Calibri" w:hAnsi="Calibri" w:cs="Calibri"/>
          <w:bCs/>
          <w:lang w:eastAsia="en-US"/>
        </w:rPr>
        <w:br/>
        <w:t>o których mowa w</w:t>
      </w:r>
      <w:r>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78F2CF11" w14:textId="77777777" w:rsidR="00F435A1" w:rsidRPr="006F4248"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Zmiana Umowy w zakresie zmiany wynagrodzenia z przyczyn określonych w ust. 1 lit. a) - d) obejmować będzie wyłącznie płatności za prace, których w dniu zmiany odpowiednio stawki podatku VAT, wysokości minimalnego wynagrodzenia za pracę/i składki na ubezpieczenia społeczne lub zdrowotne/zmiany zasad gromadzenia</w:t>
      </w:r>
      <w:r>
        <w:rPr>
          <w:rFonts w:ascii="Calibri" w:eastAsia="Calibri" w:hAnsi="Calibri" w:cs="Calibri"/>
          <w:bCs/>
          <w:lang w:eastAsia="en-US"/>
        </w:rPr>
        <w:br/>
        <w:t xml:space="preserve">i wysokości wpłat do pracowniczych planów kapitałowych o których mowa w ustawie z dnia 4 października </w:t>
      </w:r>
      <w:r>
        <w:rPr>
          <w:rFonts w:ascii="Calibri" w:eastAsia="Calibri" w:hAnsi="Calibri" w:cs="Calibri"/>
          <w:bCs/>
          <w:lang w:eastAsia="en-US"/>
        </w:rPr>
        <w:br/>
        <w:t>2018 r. o planach kapitałowych, jeszcze nie wykonano.</w:t>
      </w:r>
    </w:p>
    <w:p w14:paraId="15FEBFFB" w14:textId="77777777" w:rsidR="00F435A1" w:rsidRPr="006F4248"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sidRPr="006F4248">
        <w:rPr>
          <w:rFonts w:ascii="Calibri" w:eastAsia="Calibri" w:hAnsi="Calibri" w:cs="Calibri"/>
          <w:bCs/>
          <w:lang w:eastAsia="en-US"/>
        </w:rPr>
        <w:t>Obowiązek wykazania wpływu zmian, o których mowa w ust. 1 niniejszego paragrafu na zmianę wynagrodzenia, o którym mowa w § 4 ust. 1 Umowy należy do Wykonawcy pod rygorem odmowy dokonania zmiany Umowy przez Zamawiającego.</w:t>
      </w:r>
    </w:p>
    <w:p w14:paraId="6917BCF3" w14:textId="77777777" w:rsidR="00F435A1" w:rsidRPr="006F4248"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sidRPr="006F4248">
        <w:rPr>
          <w:rFonts w:ascii="Calibri" w:eastAsia="Calibri" w:hAnsi="Calibri" w:cs="Calibri"/>
          <w:bCs/>
          <w:lang w:eastAsia="en-US"/>
        </w:rPr>
        <w:t>Pierwsza waloryzacja ceny,  na podstawie ust. 1 pkt. b) – d) nastąpi po  12 miesiącach od podpisania umowy.</w:t>
      </w:r>
    </w:p>
    <w:p w14:paraId="4EB89C08" w14:textId="77777777" w:rsidR="00F435A1" w:rsidRPr="006F4248"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sidRPr="006F4248">
        <w:rPr>
          <w:rFonts w:ascii="Calibri" w:eastAsia="Calibri" w:hAnsi="Calibri" w:cs="Calibri"/>
          <w:bCs/>
          <w:lang w:eastAsia="en-US"/>
        </w:rPr>
        <w:t xml:space="preserve">Wynagrodzenie, o którym mowa w  </w:t>
      </w:r>
      <w:r>
        <w:rPr>
          <w:rFonts w:ascii="Calibri" w:eastAsia="Calibri" w:hAnsi="Calibri" w:cs="Calibri"/>
          <w:bCs/>
          <w:lang w:eastAsia="en-US"/>
        </w:rPr>
        <w:t>§ 4 ust. 1 niniejszej umowy może zostać zwaloryzowane na wniosek strony, po spełnieniu przesłanek określonych w niniejszym paragrafie od ust. 10 do ust. 19.</w:t>
      </w:r>
    </w:p>
    <w:p w14:paraId="1B46AC03" w14:textId="77777777" w:rsidR="00F435A1" w:rsidRDefault="00F435A1" w:rsidP="006F4248">
      <w:pPr>
        <w:numPr>
          <w:ilvl w:val="0"/>
          <w:numId w:val="71"/>
        </w:numPr>
        <w:suppressAutoHyphens/>
        <w:autoSpaceDN w:val="0"/>
        <w:spacing w:after="0" w:line="240" w:lineRule="auto"/>
        <w:contextualSpacing/>
        <w:jc w:val="both"/>
      </w:pPr>
      <w:r>
        <w:rPr>
          <w:rFonts w:ascii="Calibri" w:eastAsia="Calibri" w:hAnsi="Calibri" w:cs="Calibri"/>
          <w:bCs/>
          <w:lang w:eastAsia="en-US"/>
        </w:rPr>
        <w:t xml:space="preserve"> Wniosek o waloryzację wynagrodzenia powinien zawierać, co najmniej:</w:t>
      </w:r>
    </w:p>
    <w:p w14:paraId="01419F0C" w14:textId="77777777" w:rsidR="00F435A1" w:rsidRDefault="00F435A1" w:rsidP="006F4248">
      <w:pPr>
        <w:numPr>
          <w:ilvl w:val="0"/>
          <w:numId w:val="73"/>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4D7F4C6D" w14:textId="77777777" w:rsidR="00F435A1" w:rsidRDefault="00F435A1" w:rsidP="006F4248">
      <w:pPr>
        <w:numPr>
          <w:ilvl w:val="0"/>
          <w:numId w:val="73"/>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opis okoliczności faktycznych uzasadniających dokonanie zmiany,</w:t>
      </w:r>
    </w:p>
    <w:p w14:paraId="27A3CCDD" w14:textId="77777777" w:rsidR="00F435A1" w:rsidRDefault="00F435A1" w:rsidP="006F4248">
      <w:pPr>
        <w:numPr>
          <w:ilvl w:val="0"/>
          <w:numId w:val="73"/>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informacje potwierdzające, że zostały spełnione okoliczności uzasadniające dokonanie zmiany Umowy.</w:t>
      </w:r>
    </w:p>
    <w:p w14:paraId="51F7025E"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0C229FF3"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275EF1EA"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obliczonego jako różnica pomiędzy wskaźnikiem cen towarów i usług konsumpcyjnych ogłoszonym w komunikacie Prezesa GUS za miesiąc zaakceptowanego uprzednio wniosku o waloryzację,</w:t>
      </w:r>
      <w:r>
        <w:rPr>
          <w:rFonts w:ascii="Calibri" w:eastAsia="Calibri" w:hAnsi="Calibri" w:cs="Calibri"/>
          <w:bCs/>
          <w:lang w:eastAsia="en-US"/>
        </w:rPr>
        <w:br/>
        <w:t>a wskaźnikiem cen towarów i usług konsumpcyjnych ogłoszonym w komunikacie Prezesa GUS za miesiąc złożenia kolejnego wniosku o waloryzację.</w:t>
      </w:r>
    </w:p>
    <w:p w14:paraId="0073602C"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W przypadku dokonania waloryzacji, nowe stawki będą obowiązywać od terminu określonego w aneksie do umowy.</w:t>
      </w:r>
    </w:p>
    <w:p w14:paraId="653D3A5E"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78F525CD"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Maksymalny wzrost/spadek wartości umowy, dokonany w oparciu o niniejszą klauzulę waloryzacyjną nie może przekroczyć 50 % wartości umowy brutto.</w:t>
      </w:r>
    </w:p>
    <w:p w14:paraId="6FB8263A" w14:textId="77777777" w:rsidR="00F435A1" w:rsidRDefault="00F435A1" w:rsidP="006F4248">
      <w:pPr>
        <w:numPr>
          <w:ilvl w:val="0"/>
          <w:numId w:val="71"/>
        </w:numPr>
        <w:suppressAutoHyphens/>
        <w:autoSpaceDN w:val="0"/>
        <w:spacing w:after="0" w:line="240" w:lineRule="auto"/>
        <w:contextualSpacing/>
        <w:jc w:val="both"/>
      </w:pPr>
      <w:r>
        <w:rPr>
          <w:rFonts w:ascii="Calibri" w:eastAsia="Calibri" w:hAnsi="Calibri" w:cs="Calibri"/>
          <w:bCs/>
          <w:lang w:eastAsia="en-US"/>
        </w:rPr>
        <w:lastRenderedPageBreak/>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069F698C" w14:textId="77777777" w:rsidR="00F435A1" w:rsidRDefault="00F435A1" w:rsidP="006F4248">
      <w:pPr>
        <w:numPr>
          <w:ilvl w:val="0"/>
          <w:numId w:val="74"/>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2CA0D7AF" w14:textId="77777777" w:rsidR="00F435A1" w:rsidRDefault="00F435A1" w:rsidP="006F4248">
      <w:pPr>
        <w:numPr>
          <w:ilvl w:val="0"/>
          <w:numId w:val="74"/>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317F146A"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Zmiana, o której mowa w niniejszym paragrafie, wymaga zawarcia aneksu w formie pisemnej pod rygorem nieważności. Treść aneksu podlega weryfikacji przez osobę/komórkę merytoryczną nadzorującą umowę</w:t>
      </w:r>
      <w:r>
        <w:rPr>
          <w:rFonts w:ascii="Calibri" w:eastAsia="Calibri" w:hAnsi="Calibri" w:cs="Calibri"/>
          <w:bCs/>
          <w:lang w:eastAsia="en-US"/>
        </w:rPr>
        <w:br/>
        <w:t>ze strony Zamawiającego.</w:t>
      </w:r>
    </w:p>
    <w:p w14:paraId="733EF70E" w14:textId="77777777" w:rsidR="00F435A1" w:rsidRPr="006F4248"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6F4248">
        <w:rPr>
          <w:rFonts w:ascii="Calibri" w:eastAsia="Calibri" w:hAnsi="Calibri" w:cs="Calibri"/>
          <w:bCs/>
          <w:lang w:eastAsia="en-US"/>
        </w:rPr>
        <w:tab/>
      </w:r>
    </w:p>
    <w:p w14:paraId="5198B80A" w14:textId="77777777" w:rsidR="00F435A1" w:rsidRDefault="00F435A1" w:rsidP="006F4248">
      <w:pPr>
        <w:numPr>
          <w:ilvl w:val="0"/>
          <w:numId w:val="71"/>
        </w:numPr>
        <w:suppressAutoHyphens/>
        <w:autoSpaceDN w:val="0"/>
        <w:spacing w:after="0" w:line="240" w:lineRule="auto"/>
        <w:contextualSpacing/>
        <w:jc w:val="both"/>
        <w:rPr>
          <w:rFonts w:ascii="Calibri" w:eastAsia="Calibri" w:hAnsi="Calibri" w:cs="Calibri"/>
          <w:bCs/>
          <w:lang w:eastAsia="en-US"/>
        </w:rPr>
      </w:pPr>
      <w:r>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6AD93D75" w14:textId="77777777" w:rsidR="00F435A1" w:rsidRDefault="00F435A1" w:rsidP="00A967B4">
      <w:pPr>
        <w:spacing w:before="120" w:after="120" w:line="240" w:lineRule="auto"/>
        <w:ind w:left="142"/>
        <w:contextualSpacing/>
        <w:jc w:val="both"/>
        <w:rPr>
          <w:rFonts w:ascii="Calibri" w:eastAsia="Calibri" w:hAnsi="Calibri" w:cs="Calibri"/>
          <w:bCs/>
          <w:lang w:eastAsia="en-US"/>
        </w:rPr>
      </w:pPr>
    </w:p>
    <w:p w14:paraId="2B17ABF0" w14:textId="77777777" w:rsidR="00F435A1" w:rsidRDefault="00F435A1" w:rsidP="00A967B4">
      <w:pPr>
        <w:widowControl w:val="0"/>
        <w:spacing w:after="0" w:line="240" w:lineRule="auto"/>
        <w:jc w:val="center"/>
      </w:pPr>
      <w:r>
        <w:rPr>
          <w:rFonts w:ascii="Calibri" w:hAnsi="Calibri" w:cs="Calibri"/>
          <w:b/>
        </w:rPr>
        <w:t>§ 9</w:t>
      </w:r>
    </w:p>
    <w:p w14:paraId="462BE889" w14:textId="77777777" w:rsidR="00F435A1" w:rsidRDefault="00F435A1" w:rsidP="00A967B4">
      <w:pPr>
        <w:widowControl w:val="0"/>
        <w:spacing w:after="0" w:line="240" w:lineRule="auto"/>
        <w:jc w:val="center"/>
      </w:pPr>
      <w:r>
        <w:rPr>
          <w:rFonts w:ascii="Calibri" w:hAnsi="Calibri" w:cs="Calibri"/>
          <w:b/>
        </w:rPr>
        <w:t>Postanowienia końcowe</w:t>
      </w:r>
    </w:p>
    <w:p w14:paraId="1D849B26" w14:textId="77777777" w:rsidR="00F435A1" w:rsidRPr="006F4248" w:rsidRDefault="00F435A1" w:rsidP="006F4248">
      <w:pPr>
        <w:numPr>
          <w:ilvl w:val="0"/>
          <w:numId w:val="75"/>
        </w:numPr>
        <w:suppressAutoHyphens/>
        <w:autoSpaceDN w:val="0"/>
        <w:spacing w:after="0" w:line="240" w:lineRule="auto"/>
        <w:contextualSpacing/>
        <w:jc w:val="both"/>
        <w:rPr>
          <w:rFonts w:ascii="Calibri" w:eastAsia="Calibri" w:hAnsi="Calibri" w:cs="Calibri"/>
          <w:bCs/>
          <w:lang w:eastAsia="en-US"/>
        </w:rPr>
      </w:pPr>
      <w:r w:rsidRPr="006F4248">
        <w:rPr>
          <w:rFonts w:ascii="Calibri" w:eastAsia="Calibri" w:hAnsi="Calibri" w:cs="Calibri"/>
          <w:bCs/>
          <w:lang w:eastAsia="en-US"/>
        </w:rPr>
        <w:t>Bez zgody podmiotu tworzącego Zamawiającego Wykonawca nie może dokonać żadnej czynności prawnej mającej na celu zmianę wierzyciela w szczególności zawrzeć umowy poręczenia w stosunku do zobowiązań Zamawiającego.</w:t>
      </w:r>
    </w:p>
    <w:p w14:paraId="0340D04F" w14:textId="77777777" w:rsidR="00F435A1" w:rsidRPr="006F4248" w:rsidRDefault="00F435A1" w:rsidP="006F4248">
      <w:pPr>
        <w:numPr>
          <w:ilvl w:val="0"/>
          <w:numId w:val="75"/>
        </w:numPr>
        <w:suppressAutoHyphens/>
        <w:autoSpaceDN w:val="0"/>
        <w:spacing w:after="0" w:line="240" w:lineRule="auto"/>
        <w:contextualSpacing/>
        <w:jc w:val="both"/>
        <w:rPr>
          <w:rFonts w:ascii="Calibri" w:eastAsia="Calibri" w:hAnsi="Calibri" w:cs="Calibri"/>
          <w:bCs/>
          <w:lang w:eastAsia="en-US"/>
        </w:rPr>
      </w:pPr>
      <w:r w:rsidRPr="006F4248">
        <w:rPr>
          <w:rFonts w:ascii="Calibri" w:eastAsia="Calibri" w:hAnsi="Calibri" w:cs="Calibri"/>
          <w:bCs/>
          <w:lang w:eastAsia="en-US"/>
        </w:rPr>
        <w:t>Wykonawca nie może bez pisemnej zgody Zamawiającego powierzyć wykonania zamówienia osobom trzecim.</w:t>
      </w:r>
    </w:p>
    <w:p w14:paraId="68840F75" w14:textId="77777777" w:rsidR="00F435A1" w:rsidRPr="006F4248" w:rsidRDefault="00F435A1" w:rsidP="006F4248">
      <w:pPr>
        <w:numPr>
          <w:ilvl w:val="0"/>
          <w:numId w:val="75"/>
        </w:numPr>
        <w:suppressAutoHyphens/>
        <w:autoSpaceDN w:val="0"/>
        <w:spacing w:after="0" w:line="240" w:lineRule="auto"/>
        <w:contextualSpacing/>
        <w:jc w:val="both"/>
        <w:rPr>
          <w:rFonts w:ascii="Calibri" w:eastAsia="Calibri" w:hAnsi="Calibri" w:cs="Calibri"/>
          <w:bCs/>
          <w:lang w:eastAsia="en-US"/>
        </w:rPr>
      </w:pPr>
      <w:r w:rsidRPr="006F4248">
        <w:rPr>
          <w:rFonts w:ascii="Calibri" w:eastAsia="Calibri" w:hAnsi="Calibri" w:cs="Calibri"/>
          <w:bCs/>
          <w:lang w:eastAsia="en-US"/>
        </w:rPr>
        <w:t>Wykonawca nie może wykonywać swego zobowiązania za pomocą takich osób trzecich, które na podstawie art. 108 ustawy Prawo zamówień publicznych są wykluczone z ubiegania się o udzielenie zamówienia publicznego. Zawinione naruszenie w/w postanowień stanowi podstawę do odstąpienia od umowy przez Zamawiającego.</w:t>
      </w:r>
    </w:p>
    <w:p w14:paraId="2D51F484" w14:textId="77777777" w:rsidR="00F435A1" w:rsidRDefault="00F435A1" w:rsidP="006F4248">
      <w:pPr>
        <w:numPr>
          <w:ilvl w:val="0"/>
          <w:numId w:val="75"/>
        </w:numPr>
        <w:suppressAutoHyphens/>
        <w:autoSpaceDN w:val="0"/>
        <w:spacing w:after="0" w:line="240" w:lineRule="auto"/>
        <w:contextualSpacing/>
        <w:jc w:val="both"/>
        <w:rPr>
          <w:rFonts w:ascii="Calibri" w:eastAsia="Calibri" w:hAnsi="Calibri" w:cs="Calibri"/>
          <w:lang w:eastAsia="en-US"/>
        </w:rPr>
      </w:pPr>
      <w:r w:rsidRPr="006F4248">
        <w:rPr>
          <w:rFonts w:ascii="Calibri" w:eastAsia="Calibri" w:hAnsi="Calibri" w:cs="Calibri"/>
          <w:bCs/>
          <w:lang w:eastAsia="en-US"/>
        </w:rPr>
        <w:t>W</w:t>
      </w:r>
      <w:r>
        <w:rPr>
          <w:rFonts w:ascii="Calibri" w:eastAsia="Calibri" w:hAnsi="Calibri" w:cs="Calibri"/>
          <w:lang w:eastAsia="en-US"/>
        </w:rPr>
        <w:t xml:space="preserve"> sprawach nie uregulowanych w niniejszej umowie mają zastosowanie:</w:t>
      </w:r>
    </w:p>
    <w:p w14:paraId="3C1E43D8" w14:textId="77777777" w:rsidR="00F435A1" w:rsidRDefault="00F435A1" w:rsidP="006F4248">
      <w:pPr>
        <w:numPr>
          <w:ilvl w:val="0"/>
          <w:numId w:val="76"/>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właściwe przepisy ustawy Prawo zamówień publicznych  wraz z aktami wykonawczymi do tej ustawy,</w:t>
      </w:r>
    </w:p>
    <w:p w14:paraId="701D91C7" w14:textId="77777777" w:rsidR="00F435A1" w:rsidRDefault="00F435A1" w:rsidP="006F4248">
      <w:pPr>
        <w:numPr>
          <w:ilvl w:val="0"/>
          <w:numId w:val="76"/>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właściwe przepisy ustawy Kodeks cywilny.</w:t>
      </w:r>
    </w:p>
    <w:p w14:paraId="396E771B" w14:textId="77777777" w:rsidR="00F435A1" w:rsidRPr="006F4248" w:rsidRDefault="00F435A1" w:rsidP="006F4248">
      <w:pPr>
        <w:numPr>
          <w:ilvl w:val="0"/>
          <w:numId w:val="75"/>
        </w:numPr>
        <w:suppressAutoHyphens/>
        <w:autoSpaceDN w:val="0"/>
        <w:spacing w:after="0" w:line="240" w:lineRule="auto"/>
        <w:contextualSpacing/>
        <w:jc w:val="both"/>
        <w:rPr>
          <w:rFonts w:ascii="Calibri" w:eastAsia="Calibri" w:hAnsi="Calibri" w:cs="Calibri"/>
          <w:bCs/>
          <w:lang w:eastAsia="en-US"/>
        </w:rPr>
      </w:pPr>
      <w:r w:rsidRPr="006F4248">
        <w:rPr>
          <w:rFonts w:ascii="Calibri" w:eastAsia="Calibri" w:hAnsi="Calibri" w:cs="Calibri"/>
          <w:bCs/>
          <w:lang w:eastAsia="en-US"/>
        </w:rPr>
        <w:t>Zakazuje się zmian postanowień zawartej umowy w stosunku do treści oferty, na podstawie, której dokonano wyboru Wykonawcy, chyba, że Zamawiający przewidział możliwość dokonania takiej zmiany w ogłoszeniu</w:t>
      </w:r>
      <w:r w:rsidRPr="006F4248">
        <w:rPr>
          <w:rFonts w:ascii="Calibri" w:eastAsia="Calibri" w:hAnsi="Calibri" w:cs="Calibri"/>
          <w:bCs/>
          <w:lang w:eastAsia="en-US"/>
        </w:rPr>
        <w:br/>
        <w:t>o zamówieniu lub w specyfikacji istotnych warunków zamówienia oraz określił warunki takiej zmiany.</w:t>
      </w:r>
    </w:p>
    <w:p w14:paraId="5DDC0B5E" w14:textId="77777777" w:rsidR="00F435A1" w:rsidRDefault="00F435A1" w:rsidP="006F4248">
      <w:pPr>
        <w:numPr>
          <w:ilvl w:val="0"/>
          <w:numId w:val="75"/>
        </w:numPr>
        <w:suppressAutoHyphens/>
        <w:autoSpaceDN w:val="0"/>
        <w:spacing w:after="0" w:line="240" w:lineRule="auto"/>
        <w:contextualSpacing/>
        <w:jc w:val="both"/>
        <w:rPr>
          <w:rFonts w:ascii="Calibri" w:eastAsia="Calibri" w:hAnsi="Calibri" w:cs="Calibri"/>
          <w:lang w:eastAsia="en-US"/>
        </w:rPr>
      </w:pPr>
      <w:r w:rsidRPr="006F4248">
        <w:rPr>
          <w:rFonts w:ascii="Calibri" w:eastAsia="Calibri" w:hAnsi="Calibri" w:cs="Calibri"/>
          <w:bCs/>
          <w:lang w:eastAsia="en-US"/>
        </w:rPr>
        <w:t>Umowa</w:t>
      </w:r>
      <w:r>
        <w:rPr>
          <w:rFonts w:ascii="Calibri" w:eastAsia="Calibri" w:hAnsi="Calibri" w:cs="Calibri"/>
          <w:lang w:eastAsia="en-US"/>
        </w:rPr>
        <w:t xml:space="preserve"> może zostać zmieniona w sytuacji:</w:t>
      </w:r>
    </w:p>
    <w:p w14:paraId="5DACF6B4" w14:textId="77777777" w:rsidR="00F435A1" w:rsidRDefault="00F435A1" w:rsidP="006F4248">
      <w:pPr>
        <w:numPr>
          <w:ilvl w:val="0"/>
          <w:numId w:val="77"/>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zmiany numeru katalogowego produktu,</w:t>
      </w:r>
    </w:p>
    <w:p w14:paraId="4F814443" w14:textId="77777777" w:rsidR="00F435A1" w:rsidRDefault="00F435A1" w:rsidP="006F4248">
      <w:pPr>
        <w:numPr>
          <w:ilvl w:val="0"/>
          <w:numId w:val="77"/>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zmiany nazwy produktu przy zachowaniu jego parametrów,</w:t>
      </w:r>
    </w:p>
    <w:p w14:paraId="2D249542" w14:textId="77777777" w:rsidR="00F435A1" w:rsidRDefault="00F435A1" w:rsidP="006F4248">
      <w:pPr>
        <w:numPr>
          <w:ilvl w:val="0"/>
          <w:numId w:val="77"/>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wprowadzenia do sprzedaży przez producenta zmodyfikowanego/udoskonalonego produktu powodującego wycofanie dotychczasowego,</w:t>
      </w:r>
    </w:p>
    <w:p w14:paraId="6F7ED36D" w14:textId="77777777" w:rsidR="00F435A1" w:rsidRDefault="00F435A1" w:rsidP="006F4248">
      <w:pPr>
        <w:numPr>
          <w:ilvl w:val="0"/>
          <w:numId w:val="77"/>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6F81DD41" w14:textId="77777777" w:rsidR="00F435A1" w:rsidRDefault="00F435A1" w:rsidP="006F4248">
      <w:pPr>
        <w:numPr>
          <w:ilvl w:val="0"/>
          <w:numId w:val="77"/>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zmiany terminu wykonania zamówienia (skrócenie/wydłużenie), o ile zmiana taka jest korzystna dla Zamawiającego lub jest konieczna w celu prawidłowej realizacji przedmiotu umowy,</w:t>
      </w:r>
    </w:p>
    <w:p w14:paraId="6411ECBD" w14:textId="77777777" w:rsidR="00F435A1" w:rsidRDefault="00F435A1" w:rsidP="006F4248">
      <w:pPr>
        <w:numPr>
          <w:ilvl w:val="0"/>
          <w:numId w:val="77"/>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zmiany nazwy oraz formy prawnej Stron – w zakresie dostosowania umowy do tych zmian,</w:t>
      </w:r>
    </w:p>
    <w:p w14:paraId="1EB3FEAE" w14:textId="77777777" w:rsidR="00F435A1" w:rsidRPr="006F4248" w:rsidRDefault="00F435A1" w:rsidP="006F4248">
      <w:pPr>
        <w:numPr>
          <w:ilvl w:val="0"/>
          <w:numId w:val="77"/>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7A3E21E3" w14:textId="77777777" w:rsidR="00F435A1" w:rsidRDefault="00F435A1" w:rsidP="006F4248">
      <w:pPr>
        <w:numPr>
          <w:ilvl w:val="0"/>
          <w:numId w:val="77"/>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wstrzymaniem/przerwaniem wykonania przedmiotu umowy z przyczyn zależnych od  Zamawiającego,</w:t>
      </w:r>
    </w:p>
    <w:p w14:paraId="3CA70903" w14:textId="77777777" w:rsidR="00F435A1" w:rsidRDefault="00F435A1" w:rsidP="006F4248">
      <w:pPr>
        <w:numPr>
          <w:ilvl w:val="0"/>
          <w:numId w:val="77"/>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6F118231" w14:textId="77777777" w:rsidR="00F435A1" w:rsidRPr="006F4248" w:rsidRDefault="00F435A1" w:rsidP="006F4248">
      <w:pPr>
        <w:numPr>
          <w:ilvl w:val="0"/>
          <w:numId w:val="75"/>
        </w:numPr>
        <w:suppressAutoHyphens/>
        <w:autoSpaceDN w:val="0"/>
        <w:spacing w:after="0" w:line="240" w:lineRule="auto"/>
        <w:contextualSpacing/>
        <w:jc w:val="both"/>
        <w:rPr>
          <w:rFonts w:ascii="Calibri" w:eastAsia="Calibri" w:hAnsi="Calibri" w:cs="Calibri"/>
          <w:bCs/>
          <w:lang w:eastAsia="en-US"/>
        </w:rPr>
      </w:pPr>
      <w:bookmarkStart w:id="16" w:name="_Hlk121732336"/>
      <w:r w:rsidRPr="006F4248">
        <w:rPr>
          <w:rFonts w:ascii="Calibri" w:eastAsia="Calibri" w:hAnsi="Calibri" w:cs="Calibri"/>
          <w:bCs/>
          <w:lang w:eastAsia="en-US"/>
        </w:rPr>
        <w:lastRenderedPageBreak/>
        <w:t>Wszelkie zmiany postanowień umowy mogą nastąpić za zgodą obu Stron wyrażoną na piśmie pod rygorem  nieważności takiej zmiany.</w:t>
      </w:r>
      <w:bookmarkEnd w:id="16"/>
    </w:p>
    <w:p w14:paraId="0DBC844B" w14:textId="77777777" w:rsidR="00F435A1" w:rsidRPr="006F4248" w:rsidRDefault="00F435A1" w:rsidP="006F4248">
      <w:pPr>
        <w:numPr>
          <w:ilvl w:val="0"/>
          <w:numId w:val="75"/>
        </w:numPr>
        <w:suppressAutoHyphens/>
        <w:autoSpaceDN w:val="0"/>
        <w:spacing w:after="0" w:line="240" w:lineRule="auto"/>
        <w:contextualSpacing/>
        <w:jc w:val="both"/>
        <w:rPr>
          <w:rFonts w:ascii="Calibri" w:eastAsia="Calibri" w:hAnsi="Calibri" w:cs="Calibri"/>
          <w:bCs/>
          <w:lang w:eastAsia="en-US"/>
        </w:rPr>
      </w:pPr>
      <w:r w:rsidRPr="006F4248">
        <w:rPr>
          <w:rFonts w:ascii="Calibri" w:eastAsia="Calibri" w:hAnsi="Calibri" w:cs="Calibri"/>
          <w:bCs/>
          <w:lang w:eastAsia="en-US"/>
        </w:rPr>
        <w:t xml:space="preserve">Wykonawca oświadcza, że prowadzi działalność w sposób odpowiedzialny, przestrzega przepisów prawa, w tym </w:t>
      </w:r>
      <w:r w:rsidRPr="006F4248">
        <w:rPr>
          <w:rFonts w:ascii="Calibri" w:eastAsia="Calibri" w:hAnsi="Calibri" w:cs="Calibri"/>
          <w:bCs/>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w:t>
      </w:r>
      <w:r w:rsidRPr="006F4248">
        <w:rPr>
          <w:rFonts w:ascii="Calibri" w:eastAsia="Calibri" w:hAnsi="Calibri" w:cs="Calibri"/>
          <w:bCs/>
          <w:lang w:eastAsia="en-US"/>
        </w:rPr>
        <w:br/>
        <w:t>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142BF9B4" w14:textId="77777777" w:rsidR="00F435A1" w:rsidRPr="006F4248" w:rsidRDefault="00F435A1" w:rsidP="006F4248">
      <w:pPr>
        <w:numPr>
          <w:ilvl w:val="0"/>
          <w:numId w:val="75"/>
        </w:numPr>
        <w:suppressAutoHyphens/>
        <w:autoSpaceDN w:val="0"/>
        <w:spacing w:after="0" w:line="240" w:lineRule="auto"/>
        <w:contextualSpacing/>
        <w:jc w:val="both"/>
        <w:rPr>
          <w:rFonts w:ascii="Calibri" w:eastAsia="Calibri" w:hAnsi="Calibri" w:cs="Calibri"/>
          <w:bCs/>
          <w:lang w:eastAsia="en-US"/>
        </w:rPr>
      </w:pPr>
      <w:r w:rsidRPr="006F4248">
        <w:rPr>
          <w:rFonts w:ascii="Calibri" w:eastAsia="Calibri" w:hAnsi="Calibri" w:cs="Calibri"/>
          <w:bCs/>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76173AAA" w14:textId="77777777" w:rsidR="00F435A1" w:rsidRPr="006F4248" w:rsidRDefault="00F435A1" w:rsidP="006F4248">
      <w:pPr>
        <w:numPr>
          <w:ilvl w:val="0"/>
          <w:numId w:val="75"/>
        </w:numPr>
        <w:suppressAutoHyphens/>
        <w:autoSpaceDN w:val="0"/>
        <w:spacing w:after="0" w:line="240" w:lineRule="auto"/>
        <w:contextualSpacing/>
        <w:jc w:val="both"/>
        <w:rPr>
          <w:rFonts w:ascii="Calibri" w:eastAsia="Calibri" w:hAnsi="Calibri" w:cs="Calibri"/>
          <w:bCs/>
          <w:lang w:eastAsia="en-US"/>
        </w:rPr>
      </w:pPr>
      <w:r w:rsidRPr="006F4248">
        <w:rPr>
          <w:rFonts w:ascii="Calibri" w:eastAsia="Calibri" w:hAnsi="Calibri" w:cs="Calibri"/>
          <w:bCs/>
          <w:lang w:eastAsia="en-US"/>
        </w:rPr>
        <w:t>We wszystkich sprawach nieuregulowanych niniejszą umową zastosowanie mają odpowiednie przepisy ustawy Prawo zamówień publicznych i Kodeksu cywilnego.</w:t>
      </w:r>
    </w:p>
    <w:p w14:paraId="74328883" w14:textId="77777777" w:rsidR="00F435A1" w:rsidRPr="006F4248" w:rsidRDefault="00F435A1" w:rsidP="006F4248">
      <w:pPr>
        <w:numPr>
          <w:ilvl w:val="0"/>
          <w:numId w:val="75"/>
        </w:numPr>
        <w:suppressAutoHyphens/>
        <w:autoSpaceDN w:val="0"/>
        <w:spacing w:after="0" w:line="240" w:lineRule="auto"/>
        <w:contextualSpacing/>
        <w:jc w:val="both"/>
        <w:rPr>
          <w:rFonts w:ascii="Calibri" w:eastAsia="Calibri" w:hAnsi="Calibri" w:cs="Calibri"/>
          <w:bCs/>
          <w:lang w:eastAsia="en-US"/>
        </w:rPr>
      </w:pPr>
      <w:r w:rsidRPr="006F4248">
        <w:rPr>
          <w:rFonts w:ascii="Calibri" w:eastAsia="Calibri" w:hAnsi="Calibri" w:cs="Calibri"/>
          <w:bCs/>
          <w:lang w:eastAsia="en-US"/>
        </w:rPr>
        <w:t>Ewentualne spory wynikłe na tle realizacji niniejszej umowy rozpatrywane będą przez sąd właściwy miejscowo dla Zamawiającego.</w:t>
      </w:r>
    </w:p>
    <w:p w14:paraId="51ABF410" w14:textId="77777777" w:rsidR="00F435A1" w:rsidRDefault="00F435A1" w:rsidP="006F4248">
      <w:pPr>
        <w:numPr>
          <w:ilvl w:val="0"/>
          <w:numId w:val="75"/>
        </w:numPr>
        <w:suppressAutoHyphens/>
        <w:autoSpaceDN w:val="0"/>
        <w:spacing w:after="0" w:line="240" w:lineRule="auto"/>
        <w:contextualSpacing/>
        <w:jc w:val="both"/>
        <w:rPr>
          <w:rFonts w:ascii="Calibri" w:eastAsia="Calibri" w:hAnsi="Calibri" w:cs="Calibri"/>
          <w:lang w:eastAsia="en-US"/>
        </w:rPr>
      </w:pPr>
      <w:r w:rsidRPr="006F4248">
        <w:rPr>
          <w:rFonts w:ascii="Calibri" w:eastAsia="Calibri" w:hAnsi="Calibri" w:cs="Calibri"/>
          <w:bCs/>
          <w:lang w:eastAsia="en-US"/>
        </w:rPr>
        <w:t>Umowę sporządzono</w:t>
      </w:r>
      <w:r>
        <w:rPr>
          <w:rFonts w:ascii="Calibri" w:eastAsia="Calibri" w:hAnsi="Calibri" w:cs="Calibri"/>
          <w:lang w:eastAsia="en-US"/>
        </w:rPr>
        <w:t xml:space="preserve"> w dwóch jednobrzmiących egzemplarzach po jednym dla każdej ze stron.</w:t>
      </w:r>
    </w:p>
    <w:p w14:paraId="4CBEE7FF" w14:textId="77777777" w:rsidR="00F435A1" w:rsidRDefault="00F435A1" w:rsidP="00A967B4">
      <w:pPr>
        <w:widowControl w:val="0"/>
        <w:spacing w:after="0" w:line="240" w:lineRule="auto"/>
        <w:jc w:val="both"/>
        <w:rPr>
          <w:rFonts w:ascii="Calibri" w:hAnsi="Calibri" w:cs="Calibri"/>
        </w:rPr>
      </w:pPr>
    </w:p>
    <w:p w14:paraId="52D707D7" w14:textId="77777777" w:rsidR="00F435A1" w:rsidRDefault="00F435A1" w:rsidP="00A967B4">
      <w:pPr>
        <w:widowControl w:val="0"/>
        <w:spacing w:after="0" w:line="240" w:lineRule="auto"/>
        <w:jc w:val="both"/>
        <w:rPr>
          <w:rFonts w:ascii="Calibri" w:hAnsi="Calibri" w:cs="Calibri"/>
        </w:rPr>
      </w:pPr>
    </w:p>
    <w:p w14:paraId="2DB151A0" w14:textId="77777777" w:rsidR="00F435A1" w:rsidRDefault="00F435A1" w:rsidP="00A967B4">
      <w:pPr>
        <w:widowControl w:val="0"/>
        <w:spacing w:after="0" w:line="240" w:lineRule="auto"/>
        <w:jc w:val="both"/>
        <w:rPr>
          <w:rFonts w:ascii="Calibri" w:hAnsi="Calibri" w:cs="Calibri"/>
        </w:rPr>
      </w:pPr>
    </w:p>
    <w:p w14:paraId="06952671" w14:textId="77777777" w:rsidR="00F435A1" w:rsidRDefault="00F435A1" w:rsidP="00A967B4">
      <w:pPr>
        <w:widowControl w:val="0"/>
        <w:spacing w:after="0" w:line="240" w:lineRule="auto"/>
        <w:jc w:val="both"/>
        <w:rPr>
          <w:rFonts w:ascii="Calibri" w:hAnsi="Calibri" w:cs="Calibri"/>
        </w:rPr>
      </w:pPr>
      <w:r>
        <w:rPr>
          <w:rFonts w:ascii="Calibri" w:hAnsi="Calibri" w:cs="Calibri"/>
        </w:rPr>
        <w:t>Załączniki do umowy:</w:t>
      </w:r>
    </w:p>
    <w:p w14:paraId="22F08330" w14:textId="5992F880" w:rsidR="00F435A1" w:rsidRDefault="00F435A1" w:rsidP="006F4248">
      <w:pPr>
        <w:numPr>
          <w:ilvl w:val="0"/>
          <w:numId w:val="50"/>
        </w:numPr>
        <w:suppressAutoHyphens/>
        <w:autoSpaceDN w:val="0"/>
        <w:spacing w:after="0" w:line="240" w:lineRule="auto"/>
        <w:contextualSpacing/>
        <w:jc w:val="both"/>
        <w:textAlignment w:val="baseline"/>
        <w:rPr>
          <w:rFonts w:ascii="Calibri" w:eastAsia="Calibri" w:hAnsi="Calibri" w:cs="Calibri"/>
          <w:lang w:eastAsia="en-US"/>
        </w:rPr>
      </w:pPr>
      <w:r>
        <w:rPr>
          <w:rFonts w:ascii="Calibri" w:eastAsia="Calibri" w:hAnsi="Calibri" w:cs="Calibri"/>
          <w:lang w:eastAsia="en-US"/>
        </w:rPr>
        <w:t>Zał. nr 1 – Formularz asortymentowo-cenowy</w:t>
      </w:r>
    </w:p>
    <w:p w14:paraId="188E2B8F" w14:textId="77777777" w:rsidR="006F4248" w:rsidRDefault="006F4248" w:rsidP="006F4248">
      <w:pPr>
        <w:suppressAutoHyphens/>
        <w:autoSpaceDN w:val="0"/>
        <w:spacing w:after="0" w:line="240" w:lineRule="auto"/>
        <w:contextualSpacing/>
        <w:jc w:val="both"/>
        <w:textAlignment w:val="baseline"/>
        <w:rPr>
          <w:rFonts w:ascii="Calibri" w:eastAsia="Calibri" w:hAnsi="Calibri" w:cs="Calibri"/>
          <w:lang w:eastAsia="en-US"/>
        </w:rPr>
      </w:pPr>
    </w:p>
    <w:p w14:paraId="7A5E7CB8" w14:textId="77777777" w:rsidR="006F4248" w:rsidRDefault="006F4248" w:rsidP="006F4248">
      <w:pPr>
        <w:suppressAutoHyphens/>
        <w:autoSpaceDN w:val="0"/>
        <w:spacing w:after="0" w:line="240" w:lineRule="auto"/>
        <w:contextualSpacing/>
        <w:jc w:val="both"/>
        <w:textAlignment w:val="baseline"/>
        <w:rPr>
          <w:rFonts w:ascii="Calibri" w:eastAsia="Calibri" w:hAnsi="Calibri" w:cs="Calibri"/>
          <w:lang w:eastAsia="en-US"/>
        </w:rPr>
      </w:pPr>
    </w:p>
    <w:p w14:paraId="5795E9E6" w14:textId="77777777" w:rsidR="006F4248" w:rsidRDefault="006F4248" w:rsidP="006F4248">
      <w:pPr>
        <w:suppressAutoHyphens/>
        <w:autoSpaceDN w:val="0"/>
        <w:spacing w:after="0" w:line="240" w:lineRule="auto"/>
        <w:contextualSpacing/>
        <w:jc w:val="both"/>
        <w:textAlignment w:val="baseline"/>
        <w:rPr>
          <w:rFonts w:ascii="Calibri" w:eastAsia="Calibri" w:hAnsi="Calibri" w:cs="Calibri"/>
          <w:lang w:eastAsia="en-US"/>
        </w:rPr>
      </w:pPr>
    </w:p>
    <w:p w14:paraId="4CC5D2F0" w14:textId="77777777" w:rsidR="006F4248" w:rsidRDefault="006F4248" w:rsidP="006F4248">
      <w:pPr>
        <w:suppressAutoHyphens/>
        <w:autoSpaceDN w:val="0"/>
        <w:spacing w:after="0" w:line="240" w:lineRule="auto"/>
        <w:contextualSpacing/>
        <w:jc w:val="both"/>
        <w:textAlignment w:val="baseline"/>
        <w:rPr>
          <w:rFonts w:ascii="Calibri" w:eastAsia="Calibri" w:hAnsi="Calibri" w:cs="Calibri"/>
          <w:lang w:eastAsia="en-US"/>
        </w:rPr>
      </w:pPr>
    </w:p>
    <w:p w14:paraId="5BCD4FFD" w14:textId="77777777" w:rsidR="006F4248" w:rsidRDefault="006F4248" w:rsidP="006F4248">
      <w:pPr>
        <w:suppressAutoHyphens/>
        <w:autoSpaceDN w:val="0"/>
        <w:spacing w:after="0" w:line="240" w:lineRule="auto"/>
        <w:contextualSpacing/>
        <w:jc w:val="both"/>
        <w:textAlignment w:val="baseline"/>
        <w:rPr>
          <w:rFonts w:ascii="Calibri" w:eastAsia="Calibri" w:hAnsi="Calibri" w:cs="Calibri"/>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F4248" w:rsidRPr="0095612C" w14:paraId="56F3D9E5" w14:textId="77777777" w:rsidTr="00785482">
        <w:tc>
          <w:tcPr>
            <w:tcW w:w="4536" w:type="dxa"/>
          </w:tcPr>
          <w:p w14:paraId="543D43A6" w14:textId="77777777" w:rsidR="006F4248" w:rsidRPr="0095612C" w:rsidRDefault="006F4248" w:rsidP="00785482">
            <w:pPr>
              <w:autoSpaceDE w:val="0"/>
              <w:jc w:val="center"/>
              <w:rPr>
                <w:rFonts w:ascii="Calibri" w:hAnsi="Calibri" w:cs="Calibri"/>
              </w:rPr>
            </w:pPr>
            <w:r w:rsidRPr="0095612C">
              <w:rPr>
                <w:rFonts w:ascii="Calibri" w:hAnsi="Calibri" w:cs="Calibri"/>
              </w:rPr>
              <w:t>………………………..……………..</w:t>
            </w:r>
          </w:p>
          <w:p w14:paraId="4D591736" w14:textId="77777777" w:rsidR="006F4248" w:rsidRPr="0095612C" w:rsidRDefault="006F4248" w:rsidP="00785482">
            <w:pPr>
              <w:autoSpaceDE w:val="0"/>
              <w:jc w:val="center"/>
              <w:rPr>
                <w:rFonts w:ascii="Calibri" w:hAnsi="Calibri" w:cs="Calibri"/>
              </w:rPr>
            </w:pPr>
            <w:r w:rsidRPr="0095612C">
              <w:rPr>
                <w:rFonts w:ascii="Calibri" w:hAnsi="Calibri" w:cs="Calibri"/>
              </w:rPr>
              <w:t xml:space="preserve">podpis </w:t>
            </w:r>
            <w:r w:rsidRPr="0095612C">
              <w:rPr>
                <w:rFonts w:ascii="Calibri" w:hAnsi="Calibri" w:cs="Calibri"/>
                <w:b/>
              </w:rPr>
              <w:t>Zamawiającego</w:t>
            </w:r>
          </w:p>
        </w:tc>
        <w:tc>
          <w:tcPr>
            <w:tcW w:w="4536" w:type="dxa"/>
          </w:tcPr>
          <w:p w14:paraId="6DDC5FA3" w14:textId="77777777" w:rsidR="006F4248" w:rsidRPr="0095612C" w:rsidRDefault="006F4248" w:rsidP="00785482">
            <w:pPr>
              <w:autoSpaceDE w:val="0"/>
              <w:jc w:val="center"/>
              <w:rPr>
                <w:rFonts w:ascii="Calibri" w:hAnsi="Calibri" w:cs="Calibri"/>
              </w:rPr>
            </w:pPr>
            <w:r w:rsidRPr="0095612C">
              <w:rPr>
                <w:rFonts w:ascii="Calibri" w:hAnsi="Calibri" w:cs="Calibri"/>
              </w:rPr>
              <w:t>……………………………..……………..</w:t>
            </w:r>
          </w:p>
          <w:p w14:paraId="3A4DD512" w14:textId="77777777" w:rsidR="006F4248" w:rsidRPr="0095612C" w:rsidRDefault="006F4248" w:rsidP="00785482">
            <w:pPr>
              <w:autoSpaceDE w:val="0"/>
              <w:jc w:val="center"/>
              <w:rPr>
                <w:rFonts w:ascii="Calibri" w:hAnsi="Calibri" w:cs="Calibri"/>
              </w:rPr>
            </w:pPr>
            <w:r w:rsidRPr="0095612C">
              <w:rPr>
                <w:rFonts w:ascii="Calibri" w:hAnsi="Calibri" w:cs="Calibri"/>
              </w:rPr>
              <w:t xml:space="preserve">podpis </w:t>
            </w:r>
            <w:r w:rsidRPr="0095612C">
              <w:rPr>
                <w:rFonts w:ascii="Calibri" w:hAnsi="Calibri" w:cs="Calibri"/>
                <w:b/>
              </w:rPr>
              <w:t>Wykonawcy</w:t>
            </w:r>
          </w:p>
        </w:tc>
      </w:tr>
    </w:tbl>
    <w:p w14:paraId="21D28A3B" w14:textId="77777777" w:rsidR="006F4248" w:rsidRDefault="006F4248" w:rsidP="006F4248">
      <w:pPr>
        <w:suppressAutoHyphens/>
        <w:autoSpaceDN w:val="0"/>
        <w:spacing w:after="0" w:line="240" w:lineRule="auto"/>
        <w:contextualSpacing/>
        <w:jc w:val="both"/>
        <w:textAlignment w:val="baseline"/>
        <w:rPr>
          <w:rFonts w:ascii="Calibri" w:eastAsia="Calibri" w:hAnsi="Calibri" w:cs="Calibri"/>
          <w:lang w:eastAsia="en-US"/>
        </w:rPr>
      </w:pPr>
    </w:p>
    <w:sectPr w:rsidR="006F4248" w:rsidSect="00EB1700">
      <w:headerReference w:type="default" r:id="rId49"/>
      <w:footerReference w:type="even" r:id="rId50"/>
      <w:footerReference w:type="default" r:id="rId51"/>
      <w:footerReference w:type="first" r:id="rId52"/>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C844" w14:textId="77777777" w:rsidR="00BA66AC" w:rsidRDefault="00BA66AC" w:rsidP="00AE2DEF">
      <w:pPr>
        <w:spacing w:after="24"/>
      </w:pPr>
      <w:r>
        <w:separator/>
      </w:r>
    </w:p>
  </w:endnote>
  <w:endnote w:type="continuationSeparator" w:id="0">
    <w:p w14:paraId="24DE3325" w14:textId="77777777" w:rsidR="00BA66AC" w:rsidRDefault="00BA66AC"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3272" w14:textId="77777777" w:rsidR="00BA66AC" w:rsidRDefault="00BA66AC" w:rsidP="00AE2DEF">
      <w:pPr>
        <w:spacing w:after="24"/>
      </w:pPr>
      <w:r>
        <w:separator/>
      </w:r>
    </w:p>
  </w:footnote>
  <w:footnote w:type="continuationSeparator" w:id="0">
    <w:p w14:paraId="20D4333C" w14:textId="77777777" w:rsidR="00BA66AC" w:rsidRDefault="00BA66AC"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z postępowania o udzielenie zamówienia publicznego lub konkursu prowadzonego na podstawie ustawy 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9470B4E"/>
    <w:multiLevelType w:val="multilevel"/>
    <w:tmpl w:val="F7505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E9E662A"/>
    <w:multiLevelType w:val="multilevel"/>
    <w:tmpl w:val="F7505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820A51"/>
    <w:multiLevelType w:val="multilevel"/>
    <w:tmpl w:val="D7FA0E24"/>
    <w:lvl w:ilvl="0">
      <w:start w:val="1"/>
      <w:numFmt w:val="decimal"/>
      <w:lvlText w:val="%1."/>
      <w:lvlJc w:val="left"/>
      <w:pPr>
        <w:ind w:left="360" w:hanging="360"/>
      </w:pPr>
      <w:rPr>
        <w:rFonts w:ascii="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1DE2BAE"/>
    <w:multiLevelType w:val="multilevel"/>
    <w:tmpl w:val="81006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CE0EB1"/>
    <w:multiLevelType w:val="multilevel"/>
    <w:tmpl w:val="F7505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5"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21" w15:restartNumberingAfterBreak="0">
    <w:nsid w:val="1B541800"/>
    <w:multiLevelType w:val="multilevel"/>
    <w:tmpl w:val="81006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23" w15:restartNumberingAfterBreak="0">
    <w:nsid w:val="1F3D2568"/>
    <w:multiLevelType w:val="hybridMultilevel"/>
    <w:tmpl w:val="57F4A1D8"/>
    <w:lvl w:ilvl="0" w:tplc="63F40800">
      <w:start w:val="1"/>
      <w:numFmt w:val="decimal"/>
      <w:lvlText w:val="%1."/>
      <w:lvlJc w:val="left"/>
      <w:pPr>
        <w:ind w:left="360" w:hanging="360"/>
      </w:pPr>
      <w:rPr>
        <w:rFonts w:ascii="Calibri" w:eastAsia="Times New Roman" w:hAnsi="Calibri" w:cs="Calibri" w:hint="default"/>
        <w:b w:val="0"/>
        <w:sz w:val="20"/>
        <w:szCs w:val="20"/>
      </w:rPr>
    </w:lvl>
    <w:lvl w:ilvl="1" w:tplc="FFFFFFFF">
      <w:start w:val="1"/>
      <w:numFmt w:val="lowerLetter"/>
      <w:lvlText w:val="%2."/>
      <w:lvlJc w:val="left"/>
      <w:pPr>
        <w:ind w:left="1440" w:hanging="360"/>
      </w:pPr>
      <w:rPr>
        <w:b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19F1781"/>
    <w:multiLevelType w:val="multilevel"/>
    <w:tmpl w:val="81006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2500504"/>
    <w:multiLevelType w:val="multilevel"/>
    <w:tmpl w:val="35428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4FA3766"/>
    <w:multiLevelType w:val="multilevel"/>
    <w:tmpl w:val="F750512A"/>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30" w15:restartNumberingAfterBreak="0">
    <w:nsid w:val="25BF486C"/>
    <w:multiLevelType w:val="multilevel"/>
    <w:tmpl w:val="81006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32" w15:restartNumberingAfterBreak="0">
    <w:nsid w:val="31FB1B3B"/>
    <w:multiLevelType w:val="multilevel"/>
    <w:tmpl w:val="97DEC410"/>
    <w:lvl w:ilvl="0">
      <w:start w:val="1"/>
      <w:numFmt w:val="decimal"/>
      <w:lvlText w:val="%1."/>
      <w:lvlJc w:val="left"/>
      <w:pPr>
        <w:tabs>
          <w:tab w:val="num" w:pos="4897"/>
        </w:tabs>
        <w:ind w:left="4897" w:hanging="360"/>
      </w:pPr>
      <w:rPr>
        <w:rFonts w:hint="default"/>
      </w:rPr>
    </w:lvl>
    <w:lvl w:ilvl="1">
      <w:start w:val="1"/>
      <w:numFmt w:val="lowerLetter"/>
      <w:lvlText w:val="%2)"/>
      <w:lvlJc w:val="left"/>
      <w:pPr>
        <w:ind w:left="644" w:hanging="360"/>
      </w:pPr>
      <w:rPr>
        <w:rFonts w:hint="default"/>
      </w:rPr>
    </w:lvl>
    <w:lvl w:ilvl="2" w:tentative="1">
      <w:start w:val="1"/>
      <w:numFmt w:val="decimal"/>
      <w:lvlText w:val="%3."/>
      <w:lvlJc w:val="left"/>
      <w:pPr>
        <w:tabs>
          <w:tab w:val="num" w:pos="6337"/>
        </w:tabs>
        <w:ind w:left="6337" w:hanging="360"/>
      </w:pPr>
    </w:lvl>
    <w:lvl w:ilvl="3" w:tentative="1">
      <w:start w:val="1"/>
      <w:numFmt w:val="decimal"/>
      <w:lvlText w:val="%4."/>
      <w:lvlJc w:val="left"/>
      <w:pPr>
        <w:tabs>
          <w:tab w:val="num" w:pos="7057"/>
        </w:tabs>
        <w:ind w:left="7057" w:hanging="360"/>
      </w:pPr>
    </w:lvl>
    <w:lvl w:ilvl="4" w:tentative="1">
      <w:start w:val="1"/>
      <w:numFmt w:val="decimal"/>
      <w:lvlText w:val="%5."/>
      <w:lvlJc w:val="left"/>
      <w:pPr>
        <w:tabs>
          <w:tab w:val="num" w:pos="7777"/>
        </w:tabs>
        <w:ind w:left="7777" w:hanging="360"/>
      </w:pPr>
    </w:lvl>
    <w:lvl w:ilvl="5" w:tentative="1">
      <w:start w:val="1"/>
      <w:numFmt w:val="decimal"/>
      <w:lvlText w:val="%6."/>
      <w:lvlJc w:val="left"/>
      <w:pPr>
        <w:tabs>
          <w:tab w:val="num" w:pos="8497"/>
        </w:tabs>
        <w:ind w:left="8497" w:hanging="360"/>
      </w:pPr>
    </w:lvl>
    <w:lvl w:ilvl="6" w:tentative="1">
      <w:start w:val="1"/>
      <w:numFmt w:val="decimal"/>
      <w:lvlText w:val="%7."/>
      <w:lvlJc w:val="left"/>
      <w:pPr>
        <w:tabs>
          <w:tab w:val="num" w:pos="9217"/>
        </w:tabs>
        <w:ind w:left="9217" w:hanging="360"/>
      </w:pPr>
    </w:lvl>
    <w:lvl w:ilvl="7" w:tentative="1">
      <w:start w:val="1"/>
      <w:numFmt w:val="decimal"/>
      <w:lvlText w:val="%8."/>
      <w:lvlJc w:val="left"/>
      <w:pPr>
        <w:tabs>
          <w:tab w:val="num" w:pos="9937"/>
        </w:tabs>
        <w:ind w:left="9937" w:hanging="360"/>
      </w:pPr>
    </w:lvl>
    <w:lvl w:ilvl="8" w:tentative="1">
      <w:start w:val="1"/>
      <w:numFmt w:val="decimal"/>
      <w:lvlText w:val="%9."/>
      <w:lvlJc w:val="left"/>
      <w:pPr>
        <w:tabs>
          <w:tab w:val="num" w:pos="10657"/>
        </w:tabs>
        <w:ind w:left="10657" w:hanging="360"/>
      </w:pPr>
    </w:lvl>
  </w:abstractNum>
  <w:abstractNum w:abstractNumId="33"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0D1307"/>
    <w:multiLevelType w:val="multilevel"/>
    <w:tmpl w:val="81006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64433B"/>
    <w:multiLevelType w:val="hybridMultilevel"/>
    <w:tmpl w:val="822C67AC"/>
    <w:lvl w:ilvl="0" w:tplc="9CF2719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E44769A"/>
    <w:multiLevelType w:val="multilevel"/>
    <w:tmpl w:val="6CBAB662"/>
    <w:styleLink w:val="WW8Num2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3"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5" w15:restartNumberingAfterBreak="0">
    <w:nsid w:val="44151CE2"/>
    <w:multiLevelType w:val="multilevel"/>
    <w:tmpl w:val="81006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4623798"/>
    <w:multiLevelType w:val="multilevel"/>
    <w:tmpl w:val="F7505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49"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0"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94B7433"/>
    <w:multiLevelType w:val="multilevel"/>
    <w:tmpl w:val="24D0C2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53"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4F262F32"/>
    <w:multiLevelType w:val="multilevel"/>
    <w:tmpl w:val="81006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57"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58"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284460F"/>
    <w:multiLevelType w:val="multilevel"/>
    <w:tmpl w:val="81006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5" w15:restartNumberingAfterBreak="0">
    <w:nsid w:val="5DCF2B9C"/>
    <w:multiLevelType w:val="multilevel"/>
    <w:tmpl w:val="D7FA0E24"/>
    <w:lvl w:ilvl="0">
      <w:start w:val="1"/>
      <w:numFmt w:val="decimal"/>
      <w:lvlText w:val="%1."/>
      <w:lvlJc w:val="left"/>
      <w:pPr>
        <w:ind w:left="360" w:hanging="360"/>
      </w:pPr>
      <w:rPr>
        <w:rFonts w:ascii="Calibri" w:hAnsi="Calibri" w:cs="Calibri"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70" w15:restartNumberingAfterBreak="0">
    <w:nsid w:val="71AB0044"/>
    <w:multiLevelType w:val="hybridMultilevel"/>
    <w:tmpl w:val="A816E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74" w15:restartNumberingAfterBreak="0">
    <w:nsid w:val="786E6B19"/>
    <w:multiLevelType w:val="multilevel"/>
    <w:tmpl w:val="81006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ECD631A"/>
    <w:multiLevelType w:val="hybridMultilevel"/>
    <w:tmpl w:val="23CA7638"/>
    <w:lvl w:ilvl="0" w:tplc="9C68BECC">
      <w:start w:val="1"/>
      <w:numFmt w:val="decimal"/>
      <w:lvlText w:val="%1."/>
      <w:lvlJc w:val="left"/>
      <w:pPr>
        <w:ind w:left="720" w:hanging="360"/>
      </w:pPr>
      <w:rPr>
        <w:rFonts w:ascii="Calibri" w:eastAsia="Times New Roman" w:hAnsi="Calibri" w:cs="Calibri"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0B2E39"/>
    <w:multiLevelType w:val="multilevel"/>
    <w:tmpl w:val="FF062544"/>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F757750"/>
    <w:multiLevelType w:val="multilevel"/>
    <w:tmpl w:val="F75051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F775A2A"/>
    <w:multiLevelType w:val="multilevel"/>
    <w:tmpl w:val="81006148"/>
    <w:styleLink w:val="WWNum181"/>
    <w:lvl w:ilvl="0">
      <w:start w:val="1"/>
      <w:numFmt w:val="lowerLetter"/>
      <w:lvlText w:val="%1)"/>
      <w:lvlJc w:val="left"/>
      <w:pPr>
        <w:ind w:left="366" w:hanging="360"/>
      </w:pPr>
    </w:lvl>
    <w:lvl w:ilvl="1">
      <w:start w:val="1"/>
      <w:numFmt w:val="lowerLetter"/>
      <w:lvlText w:val="%2."/>
      <w:lvlJc w:val="left"/>
      <w:pPr>
        <w:ind w:left="1086" w:hanging="360"/>
      </w:pPr>
    </w:lvl>
    <w:lvl w:ilvl="2">
      <w:start w:val="1"/>
      <w:numFmt w:val="lowerRoman"/>
      <w:lvlText w:val="%3."/>
      <w:lvlJc w:val="right"/>
      <w:pPr>
        <w:ind w:left="1806" w:hanging="180"/>
      </w:pPr>
    </w:lvl>
    <w:lvl w:ilvl="3">
      <w:start w:val="1"/>
      <w:numFmt w:val="decimal"/>
      <w:lvlText w:val="%4."/>
      <w:lvlJc w:val="left"/>
      <w:pPr>
        <w:ind w:left="2526" w:hanging="360"/>
      </w:pPr>
    </w:lvl>
    <w:lvl w:ilvl="4">
      <w:start w:val="1"/>
      <w:numFmt w:val="lowerLetter"/>
      <w:lvlText w:val="%5."/>
      <w:lvlJc w:val="left"/>
      <w:pPr>
        <w:ind w:left="3246" w:hanging="360"/>
      </w:pPr>
    </w:lvl>
    <w:lvl w:ilvl="5">
      <w:start w:val="1"/>
      <w:numFmt w:val="lowerRoman"/>
      <w:lvlText w:val="%6."/>
      <w:lvlJc w:val="right"/>
      <w:pPr>
        <w:ind w:left="3966" w:hanging="180"/>
      </w:pPr>
    </w:lvl>
    <w:lvl w:ilvl="6">
      <w:start w:val="1"/>
      <w:numFmt w:val="decimal"/>
      <w:lvlText w:val="%7."/>
      <w:lvlJc w:val="left"/>
      <w:pPr>
        <w:ind w:left="4686" w:hanging="360"/>
      </w:pPr>
    </w:lvl>
    <w:lvl w:ilvl="7">
      <w:start w:val="1"/>
      <w:numFmt w:val="lowerLetter"/>
      <w:lvlText w:val="%8."/>
      <w:lvlJc w:val="left"/>
      <w:pPr>
        <w:ind w:left="5406" w:hanging="360"/>
      </w:pPr>
    </w:lvl>
    <w:lvl w:ilvl="8">
      <w:start w:val="1"/>
      <w:numFmt w:val="lowerRoman"/>
      <w:lvlText w:val="%9."/>
      <w:lvlJc w:val="right"/>
      <w:pPr>
        <w:ind w:left="6126" w:hanging="180"/>
      </w:pPr>
    </w:lvl>
  </w:abstractNum>
  <w:num w:numId="1" w16cid:durableId="107045634">
    <w:abstractNumId w:val="56"/>
  </w:num>
  <w:num w:numId="2" w16cid:durableId="189222614">
    <w:abstractNumId w:val="71"/>
  </w:num>
  <w:num w:numId="3" w16cid:durableId="417289239">
    <w:abstractNumId w:val="75"/>
  </w:num>
  <w:num w:numId="4" w16cid:durableId="283081392">
    <w:abstractNumId w:val="33"/>
  </w:num>
  <w:num w:numId="5" w16cid:durableId="1981691609">
    <w:abstractNumId w:val="52"/>
  </w:num>
  <w:num w:numId="6" w16cid:durableId="1012954083">
    <w:abstractNumId w:val="28"/>
  </w:num>
  <w:num w:numId="7" w16cid:durableId="849487180">
    <w:abstractNumId w:val="64"/>
  </w:num>
  <w:num w:numId="8" w16cid:durableId="1059590773">
    <w:abstractNumId w:val="63"/>
  </w:num>
  <w:num w:numId="9" w16cid:durableId="1100225441">
    <w:abstractNumId w:val="17"/>
  </w:num>
  <w:num w:numId="10" w16cid:durableId="209532548">
    <w:abstractNumId w:val="34"/>
  </w:num>
  <w:num w:numId="11" w16cid:durableId="475536845">
    <w:abstractNumId w:val="73"/>
  </w:num>
  <w:num w:numId="12" w16cid:durableId="2061412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24"/>
  </w:num>
  <w:num w:numId="14" w16cid:durableId="880169700">
    <w:abstractNumId w:val="54"/>
  </w:num>
  <w:num w:numId="15" w16cid:durableId="1042635865">
    <w:abstractNumId w:val="40"/>
  </w:num>
  <w:num w:numId="16" w16cid:durableId="365957622">
    <w:abstractNumId w:val="10"/>
  </w:num>
  <w:num w:numId="17" w16cid:durableId="1766611702">
    <w:abstractNumId w:val="2"/>
  </w:num>
  <w:num w:numId="18" w16cid:durableId="1608611208">
    <w:abstractNumId w:val="32"/>
  </w:num>
  <w:num w:numId="19" w16cid:durableId="20414689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95764736">
    <w:abstractNumId w:val="46"/>
  </w:num>
  <w:num w:numId="21" w16cid:durableId="1049500919">
    <w:abstractNumId w:val="6"/>
  </w:num>
  <w:num w:numId="22" w16cid:durableId="1436439136">
    <w:abstractNumId w:val="57"/>
  </w:num>
  <w:num w:numId="23" w16cid:durableId="2082211031">
    <w:abstractNumId w:val="69"/>
  </w:num>
  <w:num w:numId="24" w16cid:durableId="1405494744">
    <w:abstractNumId w:val="18"/>
  </w:num>
  <w:num w:numId="25" w16cid:durableId="369768491">
    <w:abstractNumId w:val="43"/>
  </w:num>
  <w:num w:numId="26" w16cid:durableId="2095973945">
    <w:abstractNumId w:val="67"/>
  </w:num>
  <w:num w:numId="27" w16cid:durableId="1604923306">
    <w:abstractNumId w:val="66"/>
  </w:num>
  <w:num w:numId="28" w16cid:durableId="1122042164">
    <w:abstractNumId w:val="49"/>
  </w:num>
  <w:num w:numId="29" w16cid:durableId="1674645071">
    <w:abstractNumId w:val="50"/>
  </w:num>
  <w:num w:numId="30" w16cid:durableId="279147995">
    <w:abstractNumId w:val="44"/>
  </w:num>
  <w:num w:numId="31" w16cid:durableId="828709384">
    <w:abstractNumId w:val="61"/>
  </w:num>
  <w:num w:numId="32" w16cid:durableId="1461220897">
    <w:abstractNumId w:val="72"/>
  </w:num>
  <w:num w:numId="33" w16cid:durableId="547185069">
    <w:abstractNumId w:val="22"/>
  </w:num>
  <w:num w:numId="34" w16cid:durableId="10162">
    <w:abstractNumId w:val="15"/>
  </w:num>
  <w:num w:numId="35" w16cid:durableId="330447732">
    <w:abstractNumId w:val="3"/>
  </w:num>
  <w:num w:numId="36" w16cid:durableId="562255397">
    <w:abstractNumId w:val="9"/>
  </w:num>
  <w:num w:numId="37" w16cid:durableId="644891171">
    <w:abstractNumId w:val="4"/>
    <w:lvlOverride w:ilvl="0">
      <w:lvl w:ilvl="0">
        <w:start w:val="1"/>
        <w:numFmt w:val="decimal"/>
        <w:lvlText w:val="%1."/>
        <w:lvlJc w:val="left"/>
        <w:pPr>
          <w:ind w:left="858" w:hanging="360"/>
        </w:pPr>
        <w:rPr>
          <w:rFonts w:asciiTheme="minorHAnsi" w:hAnsiTheme="minorHAnsi" w:cstheme="minorHAnsi" w:hint="default"/>
        </w:rPr>
      </w:lvl>
    </w:lvlOverride>
  </w:num>
  <w:num w:numId="38" w16cid:durableId="2017417322">
    <w:abstractNumId w:val="38"/>
  </w:num>
  <w:num w:numId="39" w16cid:durableId="746076380">
    <w:abstractNumId w:val="78"/>
  </w:num>
  <w:num w:numId="40" w16cid:durableId="18749123">
    <w:abstractNumId w:val="31"/>
  </w:num>
  <w:num w:numId="41" w16cid:durableId="1543859771">
    <w:abstractNumId w:val="19"/>
  </w:num>
  <w:num w:numId="42" w16cid:durableId="974018548">
    <w:abstractNumId w:val="16"/>
  </w:num>
  <w:num w:numId="43" w16cid:durableId="74323790">
    <w:abstractNumId w:val="68"/>
  </w:num>
  <w:num w:numId="44" w16cid:durableId="1338196509">
    <w:abstractNumId w:val="5"/>
  </w:num>
  <w:num w:numId="45" w16cid:durableId="547570962">
    <w:abstractNumId w:val="53"/>
  </w:num>
  <w:num w:numId="46" w16cid:durableId="185405822">
    <w:abstractNumId w:val="48"/>
  </w:num>
  <w:num w:numId="47" w16cid:durableId="1182281153">
    <w:abstractNumId w:val="58"/>
  </w:num>
  <w:num w:numId="48" w16cid:durableId="1414283748">
    <w:abstractNumId w:val="14"/>
  </w:num>
  <w:num w:numId="49" w16cid:durableId="402606814">
    <w:abstractNumId w:val="20"/>
  </w:num>
  <w:num w:numId="50" w16cid:durableId="1775133369">
    <w:abstractNumId w:val="42"/>
  </w:num>
  <w:num w:numId="51" w16cid:durableId="2020886983">
    <w:abstractNumId w:val="41"/>
  </w:num>
  <w:num w:numId="52" w16cid:durableId="2090030390">
    <w:abstractNumId w:val="51"/>
  </w:num>
  <w:num w:numId="53" w16cid:durableId="170030701">
    <w:abstractNumId w:val="27"/>
  </w:num>
  <w:num w:numId="54" w16cid:durableId="1215507976">
    <w:abstractNumId w:val="4"/>
  </w:num>
  <w:num w:numId="55" w16cid:durableId="896552531">
    <w:abstractNumId w:val="60"/>
  </w:num>
  <w:num w:numId="56" w16cid:durableId="2009403205">
    <w:abstractNumId w:val="70"/>
  </w:num>
  <w:num w:numId="57" w16cid:durableId="711417596">
    <w:abstractNumId w:val="39"/>
  </w:num>
  <w:num w:numId="58" w16cid:durableId="327909186">
    <w:abstractNumId w:val="76"/>
  </w:num>
  <w:num w:numId="59" w16cid:durableId="652563596">
    <w:abstractNumId w:val="37"/>
  </w:num>
  <w:num w:numId="60" w16cid:durableId="981156729">
    <w:abstractNumId w:val="23"/>
  </w:num>
  <w:num w:numId="61" w16cid:durableId="196479237">
    <w:abstractNumId w:val="29"/>
  </w:num>
  <w:num w:numId="62" w16cid:durableId="1374693046">
    <w:abstractNumId w:val="45"/>
  </w:num>
  <w:num w:numId="63" w16cid:durableId="853301279">
    <w:abstractNumId w:val="8"/>
  </w:num>
  <w:num w:numId="64" w16cid:durableId="287710781">
    <w:abstractNumId w:val="77"/>
  </w:num>
  <w:num w:numId="65" w16cid:durableId="183329216">
    <w:abstractNumId w:val="47"/>
  </w:num>
  <w:num w:numId="66" w16cid:durableId="1533181434">
    <w:abstractNumId w:val="7"/>
  </w:num>
  <w:num w:numId="67" w16cid:durableId="1588464793">
    <w:abstractNumId w:val="21"/>
  </w:num>
  <w:num w:numId="68" w16cid:durableId="1033922678">
    <w:abstractNumId w:val="13"/>
  </w:num>
  <w:num w:numId="69" w16cid:durableId="1696614803">
    <w:abstractNumId w:val="26"/>
  </w:num>
  <w:num w:numId="70" w16cid:durableId="867911204">
    <w:abstractNumId w:val="35"/>
  </w:num>
  <w:num w:numId="71" w16cid:durableId="103306839">
    <w:abstractNumId w:val="11"/>
  </w:num>
  <w:num w:numId="72" w16cid:durableId="452596504">
    <w:abstractNumId w:val="30"/>
  </w:num>
  <w:num w:numId="73" w16cid:durableId="1853227790">
    <w:abstractNumId w:val="12"/>
  </w:num>
  <w:num w:numId="74" w16cid:durableId="1754234821">
    <w:abstractNumId w:val="74"/>
  </w:num>
  <w:num w:numId="75" w16cid:durableId="1141311619">
    <w:abstractNumId w:val="65"/>
  </w:num>
  <w:num w:numId="76" w16cid:durableId="1527676500">
    <w:abstractNumId w:val="55"/>
  </w:num>
  <w:num w:numId="77" w16cid:durableId="1659729932">
    <w:abstractNumId w:val="59"/>
  </w:num>
  <w:num w:numId="78" w16cid:durableId="226916013">
    <w:abstractNumId w:val="6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0614A"/>
    <w:rsid w:val="000064DE"/>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264"/>
    <w:rsid w:val="00071591"/>
    <w:rsid w:val="00071DA9"/>
    <w:rsid w:val="00072781"/>
    <w:rsid w:val="00072E1E"/>
    <w:rsid w:val="00073B8C"/>
    <w:rsid w:val="00075A68"/>
    <w:rsid w:val="000762DC"/>
    <w:rsid w:val="00080F86"/>
    <w:rsid w:val="000814E2"/>
    <w:rsid w:val="00081CD6"/>
    <w:rsid w:val="0008210E"/>
    <w:rsid w:val="00082667"/>
    <w:rsid w:val="00082C40"/>
    <w:rsid w:val="0008335D"/>
    <w:rsid w:val="00083EE7"/>
    <w:rsid w:val="000844F8"/>
    <w:rsid w:val="00084CBE"/>
    <w:rsid w:val="00085353"/>
    <w:rsid w:val="0008668F"/>
    <w:rsid w:val="00086F01"/>
    <w:rsid w:val="0009130B"/>
    <w:rsid w:val="00091697"/>
    <w:rsid w:val="00092F0D"/>
    <w:rsid w:val="00093184"/>
    <w:rsid w:val="000941A5"/>
    <w:rsid w:val="0009521B"/>
    <w:rsid w:val="00095956"/>
    <w:rsid w:val="00095B8A"/>
    <w:rsid w:val="00095FC3"/>
    <w:rsid w:val="00096047"/>
    <w:rsid w:val="00096A53"/>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5464"/>
    <w:rsid w:val="000E5562"/>
    <w:rsid w:val="000E57F8"/>
    <w:rsid w:val="000E6B88"/>
    <w:rsid w:val="000E7079"/>
    <w:rsid w:val="000F10F8"/>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0942"/>
    <w:rsid w:val="00151F2A"/>
    <w:rsid w:val="00152005"/>
    <w:rsid w:val="00153365"/>
    <w:rsid w:val="00155DD1"/>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AA1"/>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C52F9"/>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4E3E"/>
    <w:rsid w:val="00235250"/>
    <w:rsid w:val="002354A1"/>
    <w:rsid w:val="002359A7"/>
    <w:rsid w:val="00235E9D"/>
    <w:rsid w:val="0023776E"/>
    <w:rsid w:val="00237BE8"/>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77EB3"/>
    <w:rsid w:val="002800C8"/>
    <w:rsid w:val="002813BA"/>
    <w:rsid w:val="0028145F"/>
    <w:rsid w:val="002814CE"/>
    <w:rsid w:val="00281657"/>
    <w:rsid w:val="00281670"/>
    <w:rsid w:val="00283B9B"/>
    <w:rsid w:val="00284F0D"/>
    <w:rsid w:val="00284F26"/>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396C"/>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3D2"/>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79B"/>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401"/>
    <w:rsid w:val="003A7EA8"/>
    <w:rsid w:val="003B0233"/>
    <w:rsid w:val="003B1918"/>
    <w:rsid w:val="003B1A12"/>
    <w:rsid w:val="003B216C"/>
    <w:rsid w:val="003B3E22"/>
    <w:rsid w:val="003B4B69"/>
    <w:rsid w:val="003B5980"/>
    <w:rsid w:val="003B5E24"/>
    <w:rsid w:val="003C0771"/>
    <w:rsid w:val="003C0F60"/>
    <w:rsid w:val="003C324F"/>
    <w:rsid w:val="003C3578"/>
    <w:rsid w:val="003C3AF2"/>
    <w:rsid w:val="003C5287"/>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37BE"/>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A746C"/>
    <w:rsid w:val="004B1622"/>
    <w:rsid w:val="004B26F5"/>
    <w:rsid w:val="004B3227"/>
    <w:rsid w:val="004B37BB"/>
    <w:rsid w:val="004B52AC"/>
    <w:rsid w:val="004B5ABC"/>
    <w:rsid w:val="004B78F5"/>
    <w:rsid w:val="004B7A6A"/>
    <w:rsid w:val="004C081A"/>
    <w:rsid w:val="004C0C2C"/>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13E8"/>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10AD"/>
    <w:rsid w:val="00532EF8"/>
    <w:rsid w:val="00535CBD"/>
    <w:rsid w:val="00536612"/>
    <w:rsid w:val="0054109F"/>
    <w:rsid w:val="0054130C"/>
    <w:rsid w:val="00541594"/>
    <w:rsid w:val="00542B74"/>
    <w:rsid w:val="00542BFC"/>
    <w:rsid w:val="00543205"/>
    <w:rsid w:val="005446A2"/>
    <w:rsid w:val="00544815"/>
    <w:rsid w:val="005455B1"/>
    <w:rsid w:val="0054688B"/>
    <w:rsid w:val="00547F87"/>
    <w:rsid w:val="00550060"/>
    <w:rsid w:val="00550E44"/>
    <w:rsid w:val="00551C97"/>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1D2"/>
    <w:rsid w:val="005852EB"/>
    <w:rsid w:val="00585622"/>
    <w:rsid w:val="005859E8"/>
    <w:rsid w:val="00586399"/>
    <w:rsid w:val="005864FF"/>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B28"/>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5D43"/>
    <w:rsid w:val="005D7282"/>
    <w:rsid w:val="005D7AC8"/>
    <w:rsid w:val="005E0A51"/>
    <w:rsid w:val="005E0FFC"/>
    <w:rsid w:val="005E1061"/>
    <w:rsid w:val="005E2121"/>
    <w:rsid w:val="005E3336"/>
    <w:rsid w:val="005E3E34"/>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5C7E"/>
    <w:rsid w:val="00656277"/>
    <w:rsid w:val="00660CA0"/>
    <w:rsid w:val="00662338"/>
    <w:rsid w:val="006629DA"/>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B73"/>
    <w:rsid w:val="006A40E9"/>
    <w:rsid w:val="006A42A5"/>
    <w:rsid w:val="006A5787"/>
    <w:rsid w:val="006B03E8"/>
    <w:rsid w:val="006B041D"/>
    <w:rsid w:val="006B097D"/>
    <w:rsid w:val="006B16D2"/>
    <w:rsid w:val="006B275E"/>
    <w:rsid w:val="006B29DE"/>
    <w:rsid w:val="006B2F0B"/>
    <w:rsid w:val="006B3839"/>
    <w:rsid w:val="006B4012"/>
    <w:rsid w:val="006B4327"/>
    <w:rsid w:val="006B4D9F"/>
    <w:rsid w:val="006B572D"/>
    <w:rsid w:val="006B6B9C"/>
    <w:rsid w:val="006B7627"/>
    <w:rsid w:val="006B7B28"/>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24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3DD"/>
    <w:rsid w:val="007745D6"/>
    <w:rsid w:val="0077514E"/>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507"/>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66F6"/>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5E6"/>
    <w:rsid w:val="00936616"/>
    <w:rsid w:val="00936B21"/>
    <w:rsid w:val="009378A1"/>
    <w:rsid w:val="00940786"/>
    <w:rsid w:val="00940A2F"/>
    <w:rsid w:val="009411A9"/>
    <w:rsid w:val="00941527"/>
    <w:rsid w:val="00941550"/>
    <w:rsid w:val="009420F2"/>
    <w:rsid w:val="00943305"/>
    <w:rsid w:val="00945147"/>
    <w:rsid w:val="0094551C"/>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0C0C"/>
    <w:rsid w:val="009A16D1"/>
    <w:rsid w:val="009A3256"/>
    <w:rsid w:val="009A3FE9"/>
    <w:rsid w:val="009A4CB2"/>
    <w:rsid w:val="009A6F61"/>
    <w:rsid w:val="009B0235"/>
    <w:rsid w:val="009B1D88"/>
    <w:rsid w:val="009B3C25"/>
    <w:rsid w:val="009B4427"/>
    <w:rsid w:val="009B4B1B"/>
    <w:rsid w:val="009B4E8A"/>
    <w:rsid w:val="009B5276"/>
    <w:rsid w:val="009B5AEA"/>
    <w:rsid w:val="009B607E"/>
    <w:rsid w:val="009B74CB"/>
    <w:rsid w:val="009B7F3A"/>
    <w:rsid w:val="009C1390"/>
    <w:rsid w:val="009C1676"/>
    <w:rsid w:val="009C3FFA"/>
    <w:rsid w:val="009C4B12"/>
    <w:rsid w:val="009C511A"/>
    <w:rsid w:val="009C5E56"/>
    <w:rsid w:val="009D0CD8"/>
    <w:rsid w:val="009D12EF"/>
    <w:rsid w:val="009D3484"/>
    <w:rsid w:val="009D3996"/>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46E80"/>
    <w:rsid w:val="00A50DE2"/>
    <w:rsid w:val="00A514FC"/>
    <w:rsid w:val="00A51E22"/>
    <w:rsid w:val="00A52591"/>
    <w:rsid w:val="00A52891"/>
    <w:rsid w:val="00A52A93"/>
    <w:rsid w:val="00A52DCF"/>
    <w:rsid w:val="00A53171"/>
    <w:rsid w:val="00A5334A"/>
    <w:rsid w:val="00A54037"/>
    <w:rsid w:val="00A56088"/>
    <w:rsid w:val="00A611B1"/>
    <w:rsid w:val="00A61714"/>
    <w:rsid w:val="00A619B1"/>
    <w:rsid w:val="00A6264A"/>
    <w:rsid w:val="00A63E90"/>
    <w:rsid w:val="00A64754"/>
    <w:rsid w:val="00A65983"/>
    <w:rsid w:val="00A65EB6"/>
    <w:rsid w:val="00A67FE4"/>
    <w:rsid w:val="00A701A1"/>
    <w:rsid w:val="00A70751"/>
    <w:rsid w:val="00A7253F"/>
    <w:rsid w:val="00A73462"/>
    <w:rsid w:val="00A7364D"/>
    <w:rsid w:val="00A7492D"/>
    <w:rsid w:val="00A74E90"/>
    <w:rsid w:val="00A75E3D"/>
    <w:rsid w:val="00A77B74"/>
    <w:rsid w:val="00A80F6B"/>
    <w:rsid w:val="00A816C4"/>
    <w:rsid w:val="00A81C5F"/>
    <w:rsid w:val="00A82CD9"/>
    <w:rsid w:val="00A834C2"/>
    <w:rsid w:val="00A834F9"/>
    <w:rsid w:val="00A84EDE"/>
    <w:rsid w:val="00A84FE7"/>
    <w:rsid w:val="00A8502A"/>
    <w:rsid w:val="00A85455"/>
    <w:rsid w:val="00A85712"/>
    <w:rsid w:val="00A85894"/>
    <w:rsid w:val="00A864E2"/>
    <w:rsid w:val="00A86CE8"/>
    <w:rsid w:val="00A87E5C"/>
    <w:rsid w:val="00A907AD"/>
    <w:rsid w:val="00A9120B"/>
    <w:rsid w:val="00A93E58"/>
    <w:rsid w:val="00A942C8"/>
    <w:rsid w:val="00A967B4"/>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16E"/>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6E70"/>
    <w:rsid w:val="00AD7406"/>
    <w:rsid w:val="00AD7797"/>
    <w:rsid w:val="00AD7DF4"/>
    <w:rsid w:val="00AD7F88"/>
    <w:rsid w:val="00AE02DE"/>
    <w:rsid w:val="00AE17EE"/>
    <w:rsid w:val="00AE17F8"/>
    <w:rsid w:val="00AE2065"/>
    <w:rsid w:val="00AE2DEF"/>
    <w:rsid w:val="00AE45F6"/>
    <w:rsid w:val="00AE7751"/>
    <w:rsid w:val="00AE7A5F"/>
    <w:rsid w:val="00AF0080"/>
    <w:rsid w:val="00AF049D"/>
    <w:rsid w:val="00AF2357"/>
    <w:rsid w:val="00AF2743"/>
    <w:rsid w:val="00AF314F"/>
    <w:rsid w:val="00AF330E"/>
    <w:rsid w:val="00AF347B"/>
    <w:rsid w:val="00AF4D28"/>
    <w:rsid w:val="00AF50AE"/>
    <w:rsid w:val="00AF53DD"/>
    <w:rsid w:val="00AF6F0E"/>
    <w:rsid w:val="00AF7916"/>
    <w:rsid w:val="00AF7C96"/>
    <w:rsid w:val="00AF7F27"/>
    <w:rsid w:val="00B02532"/>
    <w:rsid w:val="00B03451"/>
    <w:rsid w:val="00B04FA7"/>
    <w:rsid w:val="00B05F89"/>
    <w:rsid w:val="00B064D3"/>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384"/>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2C3A"/>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96F65"/>
    <w:rsid w:val="00BA07EC"/>
    <w:rsid w:val="00BA0C23"/>
    <w:rsid w:val="00BA0E87"/>
    <w:rsid w:val="00BA12CC"/>
    <w:rsid w:val="00BA1F49"/>
    <w:rsid w:val="00BA277B"/>
    <w:rsid w:val="00BA29A4"/>
    <w:rsid w:val="00BA3D70"/>
    <w:rsid w:val="00BA40A5"/>
    <w:rsid w:val="00BA5BA2"/>
    <w:rsid w:val="00BA5DA2"/>
    <w:rsid w:val="00BA66AC"/>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4B1"/>
    <w:rsid w:val="00BD374E"/>
    <w:rsid w:val="00BD4522"/>
    <w:rsid w:val="00BD5191"/>
    <w:rsid w:val="00BD6499"/>
    <w:rsid w:val="00BD7324"/>
    <w:rsid w:val="00BD7D46"/>
    <w:rsid w:val="00BE3659"/>
    <w:rsid w:val="00BE3999"/>
    <w:rsid w:val="00BE3C21"/>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332"/>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2F7"/>
    <w:rsid w:val="00CB279E"/>
    <w:rsid w:val="00CB4BE1"/>
    <w:rsid w:val="00CB5056"/>
    <w:rsid w:val="00CB5F08"/>
    <w:rsid w:val="00CB6EF8"/>
    <w:rsid w:val="00CC087C"/>
    <w:rsid w:val="00CC3D90"/>
    <w:rsid w:val="00CC5167"/>
    <w:rsid w:val="00CC5452"/>
    <w:rsid w:val="00CC5586"/>
    <w:rsid w:val="00CC5C2C"/>
    <w:rsid w:val="00CC60BA"/>
    <w:rsid w:val="00CC61FE"/>
    <w:rsid w:val="00CC63FD"/>
    <w:rsid w:val="00CC6E7A"/>
    <w:rsid w:val="00CC7006"/>
    <w:rsid w:val="00CC7D93"/>
    <w:rsid w:val="00CD0840"/>
    <w:rsid w:val="00CD0BB4"/>
    <w:rsid w:val="00CD2248"/>
    <w:rsid w:val="00CD22A2"/>
    <w:rsid w:val="00CD325B"/>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499A"/>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58B7"/>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45C8"/>
    <w:rsid w:val="00DB03BE"/>
    <w:rsid w:val="00DB0DB2"/>
    <w:rsid w:val="00DB1336"/>
    <w:rsid w:val="00DB4930"/>
    <w:rsid w:val="00DB57E1"/>
    <w:rsid w:val="00DB6AEA"/>
    <w:rsid w:val="00DB6B47"/>
    <w:rsid w:val="00DC00E3"/>
    <w:rsid w:val="00DC1364"/>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C71"/>
    <w:rsid w:val="00DE3E72"/>
    <w:rsid w:val="00DE5255"/>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3E61"/>
    <w:rsid w:val="00E148DD"/>
    <w:rsid w:val="00E14A73"/>
    <w:rsid w:val="00E15CC6"/>
    <w:rsid w:val="00E16D80"/>
    <w:rsid w:val="00E174D7"/>
    <w:rsid w:val="00E17966"/>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700C"/>
    <w:rsid w:val="00E60DFA"/>
    <w:rsid w:val="00E62293"/>
    <w:rsid w:val="00E622E1"/>
    <w:rsid w:val="00E62825"/>
    <w:rsid w:val="00E633FD"/>
    <w:rsid w:val="00E63631"/>
    <w:rsid w:val="00E64EB8"/>
    <w:rsid w:val="00E65620"/>
    <w:rsid w:val="00E65DCC"/>
    <w:rsid w:val="00E65EB1"/>
    <w:rsid w:val="00E663E3"/>
    <w:rsid w:val="00E66A0F"/>
    <w:rsid w:val="00E6701D"/>
    <w:rsid w:val="00E67A7D"/>
    <w:rsid w:val="00E71AC2"/>
    <w:rsid w:val="00E71B04"/>
    <w:rsid w:val="00E71CA7"/>
    <w:rsid w:val="00E71FFF"/>
    <w:rsid w:val="00E766A2"/>
    <w:rsid w:val="00E777EE"/>
    <w:rsid w:val="00E800CD"/>
    <w:rsid w:val="00E81C9F"/>
    <w:rsid w:val="00E82D53"/>
    <w:rsid w:val="00E83258"/>
    <w:rsid w:val="00E8333B"/>
    <w:rsid w:val="00E835BE"/>
    <w:rsid w:val="00E83730"/>
    <w:rsid w:val="00E83734"/>
    <w:rsid w:val="00E86128"/>
    <w:rsid w:val="00E8634F"/>
    <w:rsid w:val="00E86B07"/>
    <w:rsid w:val="00E86E28"/>
    <w:rsid w:val="00E90709"/>
    <w:rsid w:val="00E913BF"/>
    <w:rsid w:val="00E91C31"/>
    <w:rsid w:val="00E91D5A"/>
    <w:rsid w:val="00E9331C"/>
    <w:rsid w:val="00E933EE"/>
    <w:rsid w:val="00E9355D"/>
    <w:rsid w:val="00E935BF"/>
    <w:rsid w:val="00E9512B"/>
    <w:rsid w:val="00E96531"/>
    <w:rsid w:val="00EA1B02"/>
    <w:rsid w:val="00EA41FA"/>
    <w:rsid w:val="00EB0F2F"/>
    <w:rsid w:val="00EB164B"/>
    <w:rsid w:val="00EB1700"/>
    <w:rsid w:val="00EB4253"/>
    <w:rsid w:val="00EB4898"/>
    <w:rsid w:val="00EB56AA"/>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072DD"/>
    <w:rsid w:val="00F10261"/>
    <w:rsid w:val="00F1059E"/>
    <w:rsid w:val="00F1089D"/>
    <w:rsid w:val="00F1184F"/>
    <w:rsid w:val="00F12383"/>
    <w:rsid w:val="00F127E5"/>
    <w:rsid w:val="00F20299"/>
    <w:rsid w:val="00F208A4"/>
    <w:rsid w:val="00F22780"/>
    <w:rsid w:val="00F23573"/>
    <w:rsid w:val="00F24876"/>
    <w:rsid w:val="00F24A28"/>
    <w:rsid w:val="00F25D0B"/>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3FE"/>
    <w:rsid w:val="00FD79D5"/>
    <w:rsid w:val="00FE46A9"/>
    <w:rsid w:val="00FE7B9C"/>
    <w:rsid w:val="00FF1C77"/>
    <w:rsid w:val="00FF21D4"/>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1"/>
      </w:numPr>
    </w:pPr>
  </w:style>
  <w:style w:type="numbering" w:customStyle="1" w:styleId="WWNum17">
    <w:name w:val="WWNum17"/>
    <w:basedOn w:val="Bezlisty"/>
    <w:rsid w:val="009B7F3A"/>
    <w:pPr>
      <w:numPr>
        <w:numId w:val="36"/>
      </w:numPr>
    </w:pPr>
  </w:style>
  <w:style w:type="numbering" w:customStyle="1" w:styleId="WWNum18">
    <w:name w:val="WWNum18"/>
    <w:basedOn w:val="Bezlisty"/>
    <w:rsid w:val="009B7F3A"/>
    <w:pPr>
      <w:numPr>
        <w:numId w:val="22"/>
      </w:numPr>
    </w:pPr>
  </w:style>
  <w:style w:type="numbering" w:customStyle="1" w:styleId="WWNum19">
    <w:name w:val="WWNum19"/>
    <w:basedOn w:val="Bezlisty"/>
    <w:rsid w:val="009B7F3A"/>
    <w:pPr>
      <w:numPr>
        <w:numId w:val="23"/>
      </w:numPr>
    </w:pPr>
  </w:style>
  <w:style w:type="numbering" w:customStyle="1" w:styleId="WWNum20">
    <w:name w:val="WWNum20"/>
    <w:basedOn w:val="Bezlisty"/>
    <w:rsid w:val="009B7F3A"/>
    <w:pPr>
      <w:numPr>
        <w:numId w:val="24"/>
      </w:numPr>
    </w:pPr>
  </w:style>
  <w:style w:type="numbering" w:customStyle="1" w:styleId="WWNum21">
    <w:name w:val="WWNum21"/>
    <w:basedOn w:val="Bezlisty"/>
    <w:rsid w:val="009B7F3A"/>
    <w:pPr>
      <w:numPr>
        <w:numId w:val="25"/>
      </w:numPr>
    </w:pPr>
  </w:style>
  <w:style w:type="numbering" w:customStyle="1" w:styleId="WWNum22">
    <w:name w:val="WWNum22"/>
    <w:basedOn w:val="Bezlisty"/>
    <w:rsid w:val="009B7F3A"/>
    <w:pPr>
      <w:numPr>
        <w:numId w:val="26"/>
      </w:numPr>
    </w:pPr>
  </w:style>
  <w:style w:type="numbering" w:customStyle="1" w:styleId="WWNum23">
    <w:name w:val="WWNum23"/>
    <w:basedOn w:val="Bezlisty"/>
    <w:rsid w:val="009B7F3A"/>
    <w:pPr>
      <w:numPr>
        <w:numId w:val="27"/>
      </w:numPr>
    </w:pPr>
  </w:style>
  <w:style w:type="numbering" w:customStyle="1" w:styleId="WWNum24">
    <w:name w:val="WWNum24"/>
    <w:basedOn w:val="Bezlisty"/>
    <w:rsid w:val="009B7F3A"/>
    <w:pPr>
      <w:numPr>
        <w:numId w:val="28"/>
      </w:numPr>
    </w:pPr>
  </w:style>
  <w:style w:type="numbering" w:customStyle="1" w:styleId="WWNum25">
    <w:name w:val="WWNum25"/>
    <w:basedOn w:val="Bezlisty"/>
    <w:rsid w:val="009B7F3A"/>
    <w:pPr>
      <w:numPr>
        <w:numId w:val="29"/>
      </w:numPr>
    </w:pPr>
  </w:style>
  <w:style w:type="numbering" w:customStyle="1" w:styleId="WWNum27">
    <w:name w:val="WWNum27"/>
    <w:basedOn w:val="Bezlisty"/>
    <w:rsid w:val="009B7F3A"/>
    <w:pPr>
      <w:numPr>
        <w:numId w:val="30"/>
      </w:numPr>
    </w:pPr>
  </w:style>
  <w:style w:type="numbering" w:customStyle="1" w:styleId="WWNum26">
    <w:name w:val="WWNum26"/>
    <w:basedOn w:val="Bezlisty"/>
    <w:rsid w:val="009B7F3A"/>
    <w:pPr>
      <w:numPr>
        <w:numId w:val="31"/>
      </w:numPr>
    </w:pPr>
  </w:style>
  <w:style w:type="numbering" w:customStyle="1" w:styleId="WWNum28">
    <w:name w:val="WWNum28"/>
    <w:basedOn w:val="Bezlisty"/>
    <w:rsid w:val="009B7F3A"/>
    <w:pPr>
      <w:numPr>
        <w:numId w:val="32"/>
      </w:numPr>
    </w:pPr>
  </w:style>
  <w:style w:type="numbering" w:customStyle="1" w:styleId="WWNum30">
    <w:name w:val="WWNum30"/>
    <w:basedOn w:val="Bezlisty"/>
    <w:rsid w:val="009B7F3A"/>
    <w:pPr>
      <w:numPr>
        <w:numId w:val="33"/>
      </w:numPr>
    </w:pPr>
  </w:style>
  <w:style w:type="numbering" w:customStyle="1" w:styleId="WWNum31">
    <w:name w:val="WWNum31"/>
    <w:basedOn w:val="Bezlisty"/>
    <w:rsid w:val="009B7F3A"/>
    <w:pPr>
      <w:numPr>
        <w:numId w:val="34"/>
      </w:numPr>
    </w:pPr>
  </w:style>
  <w:style w:type="numbering" w:customStyle="1" w:styleId="WWNum29">
    <w:name w:val="WWNum29"/>
    <w:basedOn w:val="Bezlisty"/>
    <w:rsid w:val="009B7F3A"/>
    <w:pPr>
      <w:numPr>
        <w:numId w:val="35"/>
      </w:numPr>
    </w:pPr>
  </w:style>
  <w:style w:type="numbering" w:customStyle="1" w:styleId="WWNum161">
    <w:name w:val="WWNum161"/>
    <w:basedOn w:val="Bezlisty"/>
    <w:rsid w:val="00EB1700"/>
    <w:pPr>
      <w:numPr>
        <w:numId w:val="54"/>
      </w:numPr>
    </w:pPr>
  </w:style>
  <w:style w:type="numbering" w:customStyle="1" w:styleId="WWNum171">
    <w:name w:val="WWNum171"/>
    <w:basedOn w:val="Bezlisty"/>
    <w:rsid w:val="00EB1700"/>
    <w:pPr>
      <w:numPr>
        <w:numId w:val="38"/>
      </w:numPr>
    </w:pPr>
  </w:style>
  <w:style w:type="numbering" w:customStyle="1" w:styleId="WWNum181">
    <w:name w:val="WWNum181"/>
    <w:basedOn w:val="Bezlisty"/>
    <w:rsid w:val="00EB1700"/>
    <w:pPr>
      <w:numPr>
        <w:numId w:val="39"/>
      </w:numPr>
    </w:pPr>
  </w:style>
  <w:style w:type="numbering" w:customStyle="1" w:styleId="WWNum191">
    <w:name w:val="WWNum191"/>
    <w:basedOn w:val="Bezlisty"/>
    <w:rsid w:val="00EB1700"/>
    <w:pPr>
      <w:numPr>
        <w:numId w:val="40"/>
      </w:numPr>
    </w:pPr>
  </w:style>
  <w:style w:type="numbering" w:customStyle="1" w:styleId="WWNum201">
    <w:name w:val="WWNum201"/>
    <w:basedOn w:val="Bezlisty"/>
    <w:rsid w:val="00EB1700"/>
    <w:pPr>
      <w:numPr>
        <w:numId w:val="41"/>
      </w:numPr>
    </w:pPr>
  </w:style>
  <w:style w:type="numbering" w:customStyle="1" w:styleId="WWNum211">
    <w:name w:val="WWNum211"/>
    <w:basedOn w:val="Bezlisty"/>
    <w:rsid w:val="00EB1700"/>
    <w:pPr>
      <w:numPr>
        <w:numId w:val="55"/>
      </w:numPr>
    </w:pPr>
  </w:style>
  <w:style w:type="numbering" w:customStyle="1" w:styleId="WWNum221">
    <w:name w:val="WWNum221"/>
    <w:basedOn w:val="Bezlisty"/>
    <w:rsid w:val="00EB1700"/>
    <w:pPr>
      <w:numPr>
        <w:numId w:val="42"/>
      </w:numPr>
    </w:pPr>
  </w:style>
  <w:style w:type="numbering" w:customStyle="1" w:styleId="WWNum231">
    <w:name w:val="WWNum231"/>
    <w:basedOn w:val="Bezlisty"/>
    <w:rsid w:val="00EB1700"/>
    <w:pPr>
      <w:numPr>
        <w:numId w:val="43"/>
      </w:numPr>
    </w:pPr>
  </w:style>
  <w:style w:type="numbering" w:customStyle="1" w:styleId="WWNum241">
    <w:name w:val="WWNum241"/>
    <w:basedOn w:val="Bezlisty"/>
    <w:rsid w:val="00EB1700"/>
    <w:pPr>
      <w:numPr>
        <w:numId w:val="44"/>
      </w:numPr>
    </w:pPr>
  </w:style>
  <w:style w:type="numbering" w:customStyle="1" w:styleId="WWNum251">
    <w:name w:val="WWNum251"/>
    <w:basedOn w:val="Bezlisty"/>
    <w:rsid w:val="00EB1700"/>
    <w:pPr>
      <w:numPr>
        <w:numId w:val="45"/>
      </w:numPr>
    </w:pPr>
  </w:style>
  <w:style w:type="numbering" w:customStyle="1" w:styleId="WWNum271">
    <w:name w:val="WWNum271"/>
    <w:basedOn w:val="Bezlisty"/>
    <w:rsid w:val="00EB1700"/>
    <w:pPr>
      <w:numPr>
        <w:numId w:val="46"/>
      </w:numPr>
    </w:pPr>
  </w:style>
  <w:style w:type="numbering" w:customStyle="1" w:styleId="WWNum261">
    <w:name w:val="WWNum261"/>
    <w:basedOn w:val="Bezlisty"/>
    <w:rsid w:val="00EB1700"/>
    <w:pPr>
      <w:numPr>
        <w:numId w:val="47"/>
      </w:numPr>
    </w:pPr>
  </w:style>
  <w:style w:type="numbering" w:customStyle="1" w:styleId="WWNum281">
    <w:name w:val="WWNum281"/>
    <w:basedOn w:val="Bezlisty"/>
    <w:rsid w:val="00EB1700"/>
    <w:pPr>
      <w:numPr>
        <w:numId w:val="51"/>
      </w:numPr>
    </w:pPr>
  </w:style>
  <w:style w:type="numbering" w:customStyle="1" w:styleId="WWNum301">
    <w:name w:val="WWNum301"/>
    <w:basedOn w:val="Bezlisty"/>
    <w:rsid w:val="00EB1700"/>
    <w:pPr>
      <w:numPr>
        <w:numId w:val="48"/>
      </w:numPr>
    </w:pPr>
  </w:style>
  <w:style w:type="numbering" w:customStyle="1" w:styleId="WWNum311">
    <w:name w:val="WWNum311"/>
    <w:basedOn w:val="Bezlisty"/>
    <w:rsid w:val="00EB1700"/>
    <w:pPr>
      <w:numPr>
        <w:numId w:val="49"/>
      </w:numPr>
    </w:pPr>
  </w:style>
  <w:style w:type="numbering" w:customStyle="1" w:styleId="WWNum291">
    <w:name w:val="WWNum291"/>
    <w:basedOn w:val="Bezlisty"/>
    <w:rsid w:val="00EB1700"/>
    <w:pPr>
      <w:numPr>
        <w:numId w:val="50"/>
      </w:numPr>
    </w:pPr>
  </w:style>
  <w:style w:type="numbering" w:customStyle="1" w:styleId="WW8Num20">
    <w:name w:val="WW8Num20"/>
    <w:basedOn w:val="Bezlisty"/>
    <w:rsid w:val="00BA5DA2"/>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cmjygi" TargetMode="External"/><Relationship Id="rId18" Type="http://schemas.openxmlformats.org/officeDocument/2006/relationships/hyperlink" Target="https://sip.legalis.pl/document-view.seam?documentId=mfrxilrtg4ytimjzhe4tiltqmfyc4njrga4damrygi"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platformazakupowa.pl/pn/onkol_kielce" TargetMode="External"/><Relationship Id="rId34" Type="http://schemas.openxmlformats.org/officeDocument/2006/relationships/hyperlink" Target="https://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moj.gov.pl/nforms/signer/upload?xFormsAppName=SIGNER"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xg4" TargetMode="External"/><Relationship Id="rId29" Type="http://schemas.openxmlformats.org/officeDocument/2006/relationships/hyperlink" Target="https://drive.google.com/file/d/1Kd1DttbBeiNWt4q4slS4t76lZVKPbkyD/view"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www.gov.pl/web/mswia/oprogramowanie-do-pobrania" TargetMode="External"/><Relationship Id="rId40" Type="http://schemas.openxmlformats.org/officeDocument/2006/relationships/hyperlink" Target="http://platformazakupowa.pl/pn/onkol_kielce" TargetMode="External"/><Relationship Id="rId45" Type="http://schemas.openxmlformats.org/officeDocument/2006/relationships/hyperlink" Target="https://sip.legalis.pl/document-full.seam?documentId=mfrxilrtg4ytimjzhe4tiltwmvzc4mjygyzdq"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sip.legalis.pl/document-view.seam?documentId=mfrxilrtg4ytimjzhe4tiltqmfyc4njrga4damrzge" TargetMode="External"/><Relationship Id="rId31" Type="http://schemas.openxmlformats.org/officeDocument/2006/relationships/hyperlink" Target="http://platformazakupowa.pl" TargetMode="External"/><Relationship Id="rId44" Type="http://schemas.openxmlformats.org/officeDocument/2006/relationships/hyperlink" Target="https://sip.legalis.pl/document-view.seam?documentId=mfrxilrtg4yteojtg4ytm"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nzt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www.nccert.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gov.pl/web/mswia/oprogramowanie-do-pobrania" TargetMode="External"/><Relationship Id="rId8" Type="http://schemas.openxmlformats.org/officeDocument/2006/relationships/image" Target="media/image1.pn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imjzhe4tiltqmfyc4njrga4damrxge"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1-regulamin" TargetMode="External"/><Relationship Id="rId38" Type="http://schemas.openxmlformats.org/officeDocument/2006/relationships/hyperlink" Target="https://platformazakupowa.pl/" TargetMode="External"/><Relationship Id="rId46" Type="http://schemas.openxmlformats.org/officeDocument/2006/relationships/hyperlink" Target="https://www.nccert.pl/" TargetMode="External"/><Relationship Id="rId20" Type="http://schemas.openxmlformats.org/officeDocument/2006/relationships/hyperlink" Target="https://platformazakupowa.pl/" TargetMode="External"/><Relationship Id="rId41" Type="http://schemas.openxmlformats.org/officeDocument/2006/relationships/hyperlink" Target="http://platformazakupowa.p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mrvg4"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moj.gov.pl/nforms/signer/upload?xFormsAppName=SIGNER" TargetMode="External"/><Relationship Id="rId4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11170</Words>
  <Characters>67023</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Moćko Monika</cp:lastModifiedBy>
  <cp:revision>7</cp:revision>
  <cp:lastPrinted>2023-11-30T06:15:00Z</cp:lastPrinted>
  <dcterms:created xsi:type="dcterms:W3CDTF">2023-12-11T10:03:00Z</dcterms:created>
  <dcterms:modified xsi:type="dcterms:W3CDTF">2023-12-11T10:15:00Z</dcterms:modified>
</cp:coreProperties>
</file>