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5E4B2402" w14:textId="77777777" w:rsidR="00862BA9" w:rsidRDefault="00862BA9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DCDD2AA" w14:textId="16725819" w:rsidR="00D7569C" w:rsidRPr="00862BA9" w:rsidRDefault="00862BA9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62BA9">
        <w:rPr>
          <w:rFonts w:ascii="Times New Roman" w:hAnsi="Times New Roman" w:cs="Times New Roman"/>
          <w:b/>
          <w:sz w:val="24"/>
          <w:szCs w:val="24"/>
        </w:rPr>
        <w:t>Usługi konserwacji, przeglądów technicznych, napraw sprzętu medycznego w Centrum Zdrowia Mazowsza Zachodniego Sp. z o.o. w Żyrardowie</w:t>
      </w:r>
    </w:p>
    <w:p w14:paraId="06B3D1E6" w14:textId="77777777" w:rsidR="00B019DD" w:rsidRPr="00620A24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 telefonu: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 e-mail: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7D35D53B" w14:textId="77777777" w:rsidR="00450070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7687BCC4" w14:textId="79C1992A" w:rsidR="00450070" w:rsidRPr="0088375B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KRS: ……………………………………………………………………………………………………………</w:t>
            </w:r>
          </w:p>
          <w:p w14:paraId="2A05BF57" w14:textId="0A07CD30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26E2C9CA" w14:textId="77777777" w:rsidR="00450070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4D64152A" w14:textId="77777777" w:rsidR="00450070" w:rsidRPr="0088375B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lastRenderedPageBreak/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1109D1AC" w:rsidR="00807C47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43498DC1" w14:textId="77777777" w:rsidR="00B019DD" w:rsidRDefault="00B019DD" w:rsidP="00B019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FA3FDA" w14:textId="6C798921" w:rsidR="0088375B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1D808D6" w14:textId="77777777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7EB55" w14:textId="07DACD35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00DDA74" w14:textId="77777777" w:rsidR="000D51E3" w:rsidRDefault="000D51E3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E823BB4" w14:textId="55393EA2" w:rsidR="000D51E3" w:rsidRDefault="000D51E3" w:rsidP="000D51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3A: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DE0C72C" w14:textId="77777777" w:rsidR="00E16270" w:rsidRDefault="00E1627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345D2A2" w14:textId="1055E9BB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CCD062A" w14:textId="77777777" w:rsidR="001C7097" w:rsidRDefault="001C7097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AF95E9E" w14:textId="4BAFC18B" w:rsidR="001C7097" w:rsidRDefault="001C7097" w:rsidP="001C70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4A: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5C6F190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AE4227" w14:textId="1A108841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DA69AB5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4E67A7A" w14:textId="7C22BFEE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3A32DEB6" w14:textId="77777777" w:rsidR="00A774BD" w:rsidRDefault="00A774BD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5108FC8A" w14:textId="4C96BC84" w:rsidR="00A774BD" w:rsidRDefault="00A774BD" w:rsidP="00A774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Część nr 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502CBFF0" w14:textId="7C7EBD03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FCC3812" w14:textId="52D416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C3F5183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789C854" w14:textId="19750BF3" w:rsidR="005A6B58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BD6EFE5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FBDF292" w14:textId="62AFBA23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9: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50F7E5E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E6F9FE2" w14:textId="687B3AE9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10: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B5582BB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A8533C5" w14:textId="17F2D3F0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11: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632005B9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E887F78" w14:textId="7EEF5ABC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358F02B3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, </w:t>
            </w:r>
          </w:p>
          <w:p w14:paraId="4A675A47" w14:textId="6D122D28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9FF3A0B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F62B98C" w14:textId="45FC73EC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lastRenderedPageBreak/>
              <w:t xml:space="preserve">Część nr 14: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D94DA95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2925CC0" w14:textId="2D3D8084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15: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AB94B87" w14:textId="77777777" w:rsidR="0070602F" w:rsidRDefault="0070602F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454462C2" w14:textId="2873F502" w:rsidR="0070602F" w:rsidRDefault="0070602F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15A: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13FCE454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0354B" w14:textId="69CAFFF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16: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99962BA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C6D434D" w14:textId="75C68998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17: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</w:t>
            </w:r>
          </w:p>
          <w:p w14:paraId="3842EFFF" w14:textId="77777777" w:rsidR="00A774BD" w:rsidRDefault="00A774BD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402AD7F" w14:textId="7AFDE9C4" w:rsidR="00A774BD" w:rsidRDefault="00A774BD" w:rsidP="00A774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Część nr 17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16BBB0A0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CB8514F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18: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213DF8A1" w14:textId="77777777" w:rsidR="00A774BD" w:rsidRDefault="00A774BD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55B779F2" w14:textId="7ACE2362" w:rsidR="00A774BD" w:rsidRDefault="00A774BD" w:rsidP="00A774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Część nr 18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23ED890F" w14:textId="26142841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AAFC616" w14:textId="74046C4A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19: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44F1853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9651C4B" w14:textId="4D19208D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20: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F7E6B90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FF1449C" w14:textId="629106D6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21: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5E1F196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FDC3F5" w14:textId="3FD4A896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D537E40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71F1479" w14:textId="32485E0A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E613AC6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318AF72" w14:textId="27F9E9F0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24: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1E385CA9" w14:textId="068FF10D" w:rsidR="00967C86" w:rsidRPr="005415AE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0ACDA72F" w14:textId="138CC4AD" w:rsidR="009569E8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lastRenderedPageBreak/>
              <w:t xml:space="preserve">           (5)   ..........................................................................................</w:t>
            </w:r>
          </w:p>
          <w:p w14:paraId="3BFCEF0D" w14:textId="77777777" w:rsidR="003D02F1" w:rsidRPr="0088375B" w:rsidRDefault="003D02F1" w:rsidP="0045007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450070" w:rsidRPr="0088375B" w14:paraId="621A28AF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152907BA" w14:textId="77777777" w:rsidR="00450070" w:rsidRPr="0088375B" w:rsidRDefault="00450070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6D8F8CB2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</w:t>
      </w:r>
    </w:p>
    <w:p w14:paraId="45272C08" w14:textId="77777777" w:rsidR="00862006" w:rsidRDefault="00862006" w:rsidP="009965A3"/>
    <w:sectPr w:rsidR="0086200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44FFC" w14:textId="77777777" w:rsidR="00B1724D" w:rsidRDefault="00B17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BA188" w14:textId="77777777" w:rsidR="00B1724D" w:rsidRDefault="00B17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1A6D9" w14:textId="5ECCD058" w:rsidR="00725243" w:rsidRDefault="00725243">
    <w:pPr>
      <w:pStyle w:val="Nagwek"/>
    </w:pPr>
    <w:r>
      <w:t>Znak sprawy: CZMZ/2500/</w:t>
    </w:r>
    <w:r w:rsidR="00862BA9">
      <w:t>13</w:t>
    </w:r>
    <w:r>
      <w:t>/202</w:t>
    </w:r>
    <w:r w:rsidR="00D7569C">
      <w:t>4</w:t>
    </w:r>
    <w:r>
      <w:t xml:space="preserve">                                                             </w:t>
    </w:r>
    <w:r w:rsidR="00B1724D">
      <w:t>Modyfikacja</w:t>
    </w:r>
    <w:r w:rsidR="00376CC4">
      <w:t xml:space="preserve"> III</w:t>
    </w:r>
    <w:r>
      <w:t xml:space="preserve">  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7AB94" w14:textId="77777777" w:rsidR="00B1724D" w:rsidRDefault="00B1724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0397" w14:textId="46E94647" w:rsidR="00807C47" w:rsidRDefault="00807C47" w:rsidP="00807C47">
    <w:pPr>
      <w:pStyle w:val="Nagwek6"/>
      <w:ind w:right="-370"/>
      <w:jc w:val="both"/>
      <w:rPr>
        <w:sz w:val="20"/>
      </w:rPr>
    </w:pP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0D51E3"/>
    <w:rsid w:val="00135C52"/>
    <w:rsid w:val="0018455A"/>
    <w:rsid w:val="001C7097"/>
    <w:rsid w:val="001E6B52"/>
    <w:rsid w:val="002B2863"/>
    <w:rsid w:val="002B5F30"/>
    <w:rsid w:val="002C4C23"/>
    <w:rsid w:val="00325FD4"/>
    <w:rsid w:val="00332724"/>
    <w:rsid w:val="00376CC4"/>
    <w:rsid w:val="00381B35"/>
    <w:rsid w:val="003D02F1"/>
    <w:rsid w:val="004003DD"/>
    <w:rsid w:val="00450070"/>
    <w:rsid w:val="00534626"/>
    <w:rsid w:val="005415AE"/>
    <w:rsid w:val="005447CD"/>
    <w:rsid w:val="005A6B58"/>
    <w:rsid w:val="00620A24"/>
    <w:rsid w:val="0070602F"/>
    <w:rsid w:val="00725243"/>
    <w:rsid w:val="007433C5"/>
    <w:rsid w:val="00743C19"/>
    <w:rsid w:val="007E6754"/>
    <w:rsid w:val="00807C47"/>
    <w:rsid w:val="00841769"/>
    <w:rsid w:val="00844D36"/>
    <w:rsid w:val="00860599"/>
    <w:rsid w:val="00862006"/>
    <w:rsid w:val="00862BA9"/>
    <w:rsid w:val="0088375B"/>
    <w:rsid w:val="008A6B6C"/>
    <w:rsid w:val="008B42FE"/>
    <w:rsid w:val="009569E8"/>
    <w:rsid w:val="00967C86"/>
    <w:rsid w:val="009965A3"/>
    <w:rsid w:val="009F329F"/>
    <w:rsid w:val="00A34290"/>
    <w:rsid w:val="00A774BD"/>
    <w:rsid w:val="00AC62E4"/>
    <w:rsid w:val="00B019DD"/>
    <w:rsid w:val="00B1724D"/>
    <w:rsid w:val="00B75174"/>
    <w:rsid w:val="00C0493C"/>
    <w:rsid w:val="00C24292"/>
    <w:rsid w:val="00CB0E9B"/>
    <w:rsid w:val="00CE53E6"/>
    <w:rsid w:val="00D00FAB"/>
    <w:rsid w:val="00D7569C"/>
    <w:rsid w:val="00DB20B6"/>
    <w:rsid w:val="00DB6090"/>
    <w:rsid w:val="00E16270"/>
    <w:rsid w:val="00EB03B7"/>
    <w:rsid w:val="00F1418D"/>
    <w:rsid w:val="00F224F0"/>
    <w:rsid w:val="00F42BDD"/>
    <w:rsid w:val="00F803A3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81</cp:revision>
  <dcterms:created xsi:type="dcterms:W3CDTF">2023-10-26T08:51:00Z</dcterms:created>
  <dcterms:modified xsi:type="dcterms:W3CDTF">2024-07-29T12:01:00Z</dcterms:modified>
</cp:coreProperties>
</file>