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E128" w14:textId="77777777" w:rsidR="007D56CF" w:rsidRDefault="007D56CF" w:rsidP="004C0EF2">
      <w:pPr>
        <w:snapToGrid w:val="0"/>
        <w:rPr>
          <w:rFonts w:ascii="Arial" w:hAnsi="Arial" w:cs="Arial"/>
          <w:sz w:val="24"/>
          <w:szCs w:val="24"/>
        </w:rPr>
      </w:pPr>
    </w:p>
    <w:p w14:paraId="632DFEF8" w14:textId="72559FF8" w:rsidR="004C0EF2" w:rsidRPr="004C0EF2" w:rsidRDefault="004C0EF2" w:rsidP="004C0EF2">
      <w:pPr>
        <w:snapToGrid w:val="0"/>
        <w:rPr>
          <w:rFonts w:ascii="Arial" w:hAnsi="Arial" w:cs="Arial"/>
          <w:sz w:val="24"/>
          <w:szCs w:val="24"/>
        </w:rPr>
      </w:pPr>
      <w:r w:rsidRPr="004C0EF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823455" wp14:editId="301E625E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B541F" w14:textId="77777777" w:rsidR="004C0EF2" w:rsidRPr="004C0EF2" w:rsidRDefault="004C0EF2" w:rsidP="004C0EF2">
      <w:pPr>
        <w:snapToGrid w:val="0"/>
        <w:rPr>
          <w:rFonts w:ascii="Arial" w:hAnsi="Arial" w:cs="Arial"/>
          <w:sz w:val="24"/>
          <w:szCs w:val="24"/>
        </w:rPr>
      </w:pPr>
    </w:p>
    <w:p w14:paraId="3FF715E8" w14:textId="77777777" w:rsidR="004C0EF2" w:rsidRPr="004C0EF2" w:rsidRDefault="004C0EF2" w:rsidP="004C0EF2">
      <w:pPr>
        <w:pStyle w:val="Tekstpodstawowy"/>
        <w:jc w:val="right"/>
        <w:rPr>
          <w:szCs w:val="24"/>
          <w:highlight w:val="lightGray"/>
        </w:rPr>
      </w:pPr>
    </w:p>
    <w:p w14:paraId="05104DCF" w14:textId="77777777" w:rsidR="004C0EF2" w:rsidRPr="004C0EF2" w:rsidRDefault="004C0EF2" w:rsidP="004C0EF2">
      <w:pPr>
        <w:pStyle w:val="Tekstpodstawowy"/>
        <w:jc w:val="center"/>
        <w:rPr>
          <w:b/>
          <w:bCs/>
          <w:szCs w:val="24"/>
          <w:highlight w:val="lightGray"/>
        </w:rPr>
      </w:pPr>
    </w:p>
    <w:p w14:paraId="5D85C096" w14:textId="20CDAE50" w:rsidR="004C0EF2" w:rsidRPr="009D282C" w:rsidRDefault="009D282C" w:rsidP="004C0EF2">
      <w:pPr>
        <w:pStyle w:val="Tekstpodstawow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</w:t>
      </w:r>
      <w:r w:rsidR="004C0EF2" w:rsidRPr="009D282C">
        <w:rPr>
          <w:b/>
          <w:bCs/>
          <w:sz w:val="20"/>
        </w:rPr>
        <w:t>GMINA MIEJSKA WAŁCZ</w:t>
      </w:r>
    </w:p>
    <w:p w14:paraId="6F3A11C8" w14:textId="77777777" w:rsidR="004C0EF2" w:rsidRPr="004C0EF2" w:rsidRDefault="004C0EF2" w:rsidP="004C0EF2">
      <w:pPr>
        <w:pStyle w:val="Tekstpodstawowy"/>
        <w:rPr>
          <w:szCs w:val="24"/>
        </w:rPr>
      </w:pPr>
    </w:p>
    <w:p w14:paraId="21C916F3" w14:textId="79B9423D" w:rsidR="004C0EF2" w:rsidRPr="00120D06" w:rsidRDefault="004C0EF2" w:rsidP="004C0EF2">
      <w:pPr>
        <w:pStyle w:val="Tekstpodstawowy"/>
        <w:rPr>
          <w:szCs w:val="24"/>
        </w:rPr>
      </w:pPr>
      <w:r w:rsidRPr="00120D06">
        <w:rPr>
          <w:szCs w:val="24"/>
        </w:rPr>
        <w:t>nr sprawy: IRP.271.</w:t>
      </w:r>
      <w:r w:rsidR="00050F8A">
        <w:rPr>
          <w:szCs w:val="24"/>
        </w:rPr>
        <w:t>7</w:t>
      </w:r>
      <w:r w:rsidRPr="00120D06">
        <w:rPr>
          <w:szCs w:val="24"/>
        </w:rPr>
        <w:t>.2024</w:t>
      </w:r>
    </w:p>
    <w:p w14:paraId="4A5DFF27" w14:textId="77777777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/>
          <w:sz w:val="24"/>
          <w:szCs w:val="24"/>
        </w:rPr>
      </w:pPr>
    </w:p>
    <w:p w14:paraId="4059EAA6" w14:textId="6F0667F3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Cs/>
          <w:sz w:val="24"/>
          <w:szCs w:val="24"/>
        </w:rPr>
      </w:pPr>
      <w:r w:rsidRPr="00120D06">
        <w:rPr>
          <w:rFonts w:ascii="Arial" w:hAnsi="Arial" w:cs="Arial"/>
          <w:bCs/>
          <w:sz w:val="24"/>
          <w:szCs w:val="24"/>
        </w:rPr>
        <w:t>Załącznik nr 8b do SWZ</w:t>
      </w:r>
    </w:p>
    <w:p w14:paraId="22091233" w14:textId="13124E7E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Podmiot:</w:t>
      </w:r>
    </w:p>
    <w:p w14:paraId="510C05E5" w14:textId="7A488157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</w:t>
      </w:r>
    </w:p>
    <w:p w14:paraId="554AF416" w14:textId="01652D1A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782DE4A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KRS/CEiDG]</w:t>
      </w:r>
    </w:p>
    <w:p w14:paraId="32967EBF" w14:textId="77777777" w:rsidR="005230CA" w:rsidRPr="00120D06" w:rsidRDefault="005230CA">
      <w:pPr>
        <w:ind w:right="73"/>
        <w:rPr>
          <w:rFonts w:ascii="Arial" w:hAnsi="Arial" w:cs="Arial"/>
          <w:sz w:val="24"/>
          <w:szCs w:val="24"/>
        </w:rPr>
      </w:pPr>
    </w:p>
    <w:p w14:paraId="52893243" w14:textId="77777777" w:rsidR="005230CA" w:rsidRPr="00120D06" w:rsidRDefault="00EE61D5">
      <w:pPr>
        <w:spacing w:after="240" w:line="266" w:lineRule="auto"/>
        <w:ind w:right="640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reprezentowany przez:</w:t>
      </w:r>
    </w:p>
    <w:p w14:paraId="745A1C1D" w14:textId="12467299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FF57454" w14:textId="77777777" w:rsidR="005230CA" w:rsidRPr="00120D06" w:rsidRDefault="00EE61D5">
      <w:pPr>
        <w:spacing w:after="12" w:line="266" w:lineRule="auto"/>
        <w:ind w:hanging="10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imię, nazwisko, stanowisko/podstawa do  reprezentacji]</w:t>
      </w:r>
    </w:p>
    <w:p w14:paraId="467C94A7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45FB837" w14:textId="77777777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Wykonawca:</w:t>
      </w:r>
    </w:p>
    <w:p w14:paraId="572ADEE2" w14:textId="70126AE0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…………………………………………………………………………………..……………….………</w:t>
      </w:r>
    </w:p>
    <w:p w14:paraId="22B57A31" w14:textId="0CED6332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71D6778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KRS/CEiDG]</w:t>
      </w:r>
    </w:p>
    <w:p w14:paraId="2E172CE1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A2175C0" w14:textId="77777777" w:rsidR="005230CA" w:rsidRPr="00120D06" w:rsidRDefault="00EE61D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OŚWIADCZENIE</w:t>
      </w:r>
    </w:p>
    <w:p w14:paraId="00AF2191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59A770D8" w14:textId="77777777" w:rsidR="005230CA" w:rsidRPr="00120D06" w:rsidRDefault="005230C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A0FF04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</w:t>
      </w:r>
    </w:p>
    <w:p w14:paraId="4663F4A6" w14:textId="77777777" w:rsidR="005230CA" w:rsidRPr="00120D06" w:rsidRDefault="00EE61D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oraz służących ochronie bezpieczeństwa narodowego</w:t>
      </w:r>
    </w:p>
    <w:p w14:paraId="03AD66FD" w14:textId="77777777" w:rsidR="005230CA" w:rsidRPr="00120D06" w:rsidRDefault="00EE61D5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składane na podstawie art. 125 ust. 5 ustawy z dnia 11 września 2019 r. Pzp</w:t>
      </w:r>
    </w:p>
    <w:p w14:paraId="2E54B3DB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2849807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1864640" w14:textId="06310BFA" w:rsidR="007A0E85" w:rsidRPr="00050F8A" w:rsidRDefault="00EE61D5" w:rsidP="00050F8A">
      <w:pPr>
        <w:pStyle w:val="Tekstpodstawowy"/>
        <w:spacing w:before="0" w:after="240" w:line="276" w:lineRule="auto"/>
        <w:jc w:val="center"/>
        <w:rPr>
          <w:szCs w:val="24"/>
        </w:rPr>
      </w:pPr>
      <w:r w:rsidRPr="00120D06">
        <w:rPr>
          <w:szCs w:val="24"/>
        </w:rPr>
        <w:t xml:space="preserve">Na potrzeby postępowania prowadzonego przez </w:t>
      </w:r>
      <w:r w:rsidR="004C0EF2" w:rsidRPr="00120D06">
        <w:rPr>
          <w:szCs w:val="24"/>
        </w:rPr>
        <w:t>Gminę Miejską Wałcz</w:t>
      </w:r>
      <w:r w:rsidRPr="00120D06">
        <w:rPr>
          <w:szCs w:val="24"/>
        </w:rPr>
        <w:t xml:space="preserve"> o udzielenie zamówienia publicznego na:</w:t>
      </w:r>
      <w:r w:rsidR="007661C5" w:rsidRPr="00120D06">
        <w:rPr>
          <w:szCs w:val="24"/>
        </w:rPr>
        <w:t xml:space="preserve"> </w:t>
      </w:r>
      <w:r w:rsidR="00050F8A">
        <w:rPr>
          <w:rFonts w:cs="Calibri"/>
          <w:b/>
          <w:szCs w:val="24"/>
        </w:rPr>
        <w:t>Polepszenie nawierzchni ulic, ul. Kościuszkowców i ul. Orla (do Muzeum)</w:t>
      </w:r>
      <w:r w:rsidR="00050F8A">
        <w:rPr>
          <w:rFonts w:cs="Calibri"/>
          <w:b/>
          <w:szCs w:val="24"/>
        </w:rPr>
        <w:t>,</w:t>
      </w:r>
    </w:p>
    <w:p w14:paraId="57483738" w14:textId="2D165C20" w:rsidR="005230CA" w:rsidRPr="00120D06" w:rsidRDefault="00EE61D5" w:rsidP="00DB699B">
      <w:pPr>
        <w:spacing w:after="38" w:line="259" w:lineRule="auto"/>
        <w:ind w:right="67" w:hanging="10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co następuje:</w:t>
      </w:r>
      <w:r w:rsidRPr="00120D06">
        <w:rPr>
          <w:rFonts w:ascii="Arial" w:hAnsi="Arial" w:cs="Arial"/>
          <w:b/>
          <w:sz w:val="24"/>
          <w:szCs w:val="24"/>
        </w:rPr>
        <w:t xml:space="preserve"> </w:t>
      </w:r>
    </w:p>
    <w:p w14:paraId="087B5463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E6102CC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AB54C16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PODSTAW DO WYKLUCZENIA</w:t>
      </w:r>
    </w:p>
    <w:p w14:paraId="4834CB1F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2C614A04" w14:textId="77777777" w:rsidR="005230CA" w:rsidRPr="00120D06" w:rsidRDefault="00EE61D5">
      <w:pPr>
        <w:numPr>
          <w:ilvl w:val="0"/>
          <w:numId w:val="1"/>
        </w:numPr>
        <w:tabs>
          <w:tab w:val="left" w:pos="426"/>
        </w:tabs>
        <w:suppressAutoHyphens w:val="0"/>
        <w:spacing w:after="240" w:line="288" w:lineRule="auto"/>
        <w:ind w:left="426" w:right="73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nie zachodzą w stosunku do mnie przesłanki wykluczenia z postępowania na podstawie art.108 ust 1 ustawy Pzp.</w:t>
      </w:r>
    </w:p>
    <w:p w14:paraId="4E2945E7" w14:textId="77777777" w:rsidR="005230CA" w:rsidRPr="00120D06" w:rsidRDefault="00EE61D5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  </w:t>
      </w:r>
      <w:r w:rsidRPr="00120D06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120D06">
        <w:rPr>
          <w:rFonts w:ascii="Arial" w:hAnsi="Arial" w:cs="Arial"/>
          <w:sz w:val="24"/>
          <w:szCs w:val="24"/>
        </w:rPr>
        <w:t>z dnia 13 kwietnia 2022 r.</w:t>
      </w:r>
      <w:r w:rsidRPr="00120D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20D06">
        <w:rPr>
          <w:rFonts w:ascii="Arial" w:hAnsi="Arial" w:cs="Arial"/>
          <w:iCs/>
          <w:color w:val="222222"/>
          <w:sz w:val="24"/>
          <w:szCs w:val="24"/>
        </w:rPr>
        <w:t>o szczególnych rozwiązaniach w zakresie przeciwdziałania wspieraniu agresji na Ukrainę oraz służących ochronie bezpieczeństwa narodowego.</w:t>
      </w:r>
    </w:p>
    <w:p w14:paraId="206B925A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9DA3B98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WARUNKÓW UDZIAŁU W POSTĘPOWANIU:</w:t>
      </w:r>
    </w:p>
    <w:p w14:paraId="242D1933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712C9157" w14:textId="3B36FE2E" w:rsidR="005230CA" w:rsidRPr="00120D06" w:rsidRDefault="00EE61D5">
      <w:pPr>
        <w:tabs>
          <w:tab w:val="left" w:pos="426"/>
        </w:tabs>
        <w:suppressAutoHyphens w:val="0"/>
        <w:spacing w:after="240" w:line="288" w:lineRule="auto"/>
        <w:ind w:right="73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spełniam warunki udziału w postępowaniu, określone przez Zamawiającego w punkcie 1</w:t>
      </w:r>
      <w:r w:rsidR="00582265" w:rsidRPr="00120D06">
        <w:rPr>
          <w:rFonts w:ascii="Arial" w:hAnsi="Arial" w:cs="Arial"/>
          <w:sz w:val="24"/>
          <w:szCs w:val="24"/>
        </w:rPr>
        <w:t>6</w:t>
      </w:r>
      <w:r w:rsidRPr="00120D06">
        <w:rPr>
          <w:rFonts w:ascii="Arial" w:hAnsi="Arial" w:cs="Arial"/>
          <w:sz w:val="24"/>
          <w:szCs w:val="24"/>
        </w:rPr>
        <w:t xml:space="preserve"> Specyfikacji Warunków Zamówienia – „Informacje o warunkach udziału w postępowaniu”, w następującym zakresie:</w:t>
      </w:r>
    </w:p>
    <w:p w14:paraId="55D0B250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…………………………………………………………………………………….…………</w:t>
      </w:r>
    </w:p>
    <w:p w14:paraId="42557CB5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649DF6D5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1B13235F" w14:textId="78AE81A9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</w:t>
      </w:r>
      <w:r w:rsidR="00CD3EF0" w:rsidRPr="00120D06">
        <w:rPr>
          <w:b/>
          <w:szCs w:val="24"/>
          <w:highlight w:val="lightGray"/>
          <w:u w:val="single"/>
        </w:rPr>
        <w:t>A</w:t>
      </w:r>
      <w:r w:rsidRPr="00120D06">
        <w:rPr>
          <w:b/>
          <w:szCs w:val="24"/>
          <w:highlight w:val="lightGray"/>
          <w:u w:val="single"/>
        </w:rPr>
        <w:t>NYCH INFORMACJI</w:t>
      </w:r>
      <w:r w:rsidRPr="00120D06">
        <w:rPr>
          <w:b/>
          <w:szCs w:val="24"/>
          <w:u w:val="single"/>
        </w:rPr>
        <w:t>:</w:t>
      </w:r>
    </w:p>
    <w:p w14:paraId="4840ACC2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74305F9F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D14C19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E61464E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INFORMACJA DOTYCZĄCA DOSTĘPU DO PODMIOTOWYCH ŚRODKÓW DOWODOWYCH</w:t>
      </w:r>
      <w:r w:rsidRPr="00120D06">
        <w:rPr>
          <w:b/>
          <w:szCs w:val="24"/>
          <w:u w:val="single"/>
        </w:rPr>
        <w:t>:</w:t>
      </w:r>
    </w:p>
    <w:p w14:paraId="34D2F57B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1C202CAE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195EBD25" w14:textId="08257CCB" w:rsidR="005230CA" w:rsidRPr="00120D06" w:rsidRDefault="00EE61D5">
      <w:pPr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</w:t>
      </w:r>
    </w:p>
    <w:p w14:paraId="628AF52D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7ECBD28" w14:textId="7FCE5546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</w:t>
      </w:r>
    </w:p>
    <w:p w14:paraId="0B3016B0" w14:textId="757BC6C5" w:rsidR="00915AB5" w:rsidRPr="00120D06" w:rsidRDefault="00EE61D5" w:rsidP="00EB498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242798A" w14:textId="77777777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  <w:t>…………….…………………………………………………………………………………….</w:t>
      </w:r>
    </w:p>
    <w:p w14:paraId="4B3D4839" w14:textId="62C80B28" w:rsidR="005230CA" w:rsidRPr="00120D06" w:rsidRDefault="00EE61D5" w:rsidP="00120D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Wykonawca lub osoba przez niego upoważniona podpisuje wypełniony formularz oferty </w:t>
      </w:r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podpisem kwalifikowanym lub podpisem zaufanym (</w:t>
      </w:r>
      <w:hyperlink r:id="rId8" w:history="1">
        <w:r w:rsidR="007661C5" w:rsidRPr="00120D06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gov.pl</w:t>
        </w:r>
      </w:hyperlink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120D06">
        <w:rPr>
          <w:rFonts w:ascii="Arial" w:hAnsi="Arial" w:cs="Arial"/>
          <w:i/>
          <w:sz w:val="24"/>
          <w:szCs w:val="24"/>
        </w:rPr>
        <w:t xml:space="preserve"> </w:t>
      </w:r>
    </w:p>
    <w:sectPr w:rsidR="005230CA" w:rsidRPr="00120D06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3944" w14:textId="77777777" w:rsidR="001D1409" w:rsidRDefault="001D1409">
      <w:r>
        <w:separator/>
      </w:r>
    </w:p>
  </w:endnote>
  <w:endnote w:type="continuationSeparator" w:id="0">
    <w:p w14:paraId="1B23F575" w14:textId="77777777" w:rsidR="001D1409" w:rsidRDefault="001D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5C06" w14:textId="77777777" w:rsidR="001D1409" w:rsidRDefault="001D1409">
      <w:r>
        <w:separator/>
      </w:r>
    </w:p>
  </w:footnote>
  <w:footnote w:type="continuationSeparator" w:id="0">
    <w:p w14:paraId="4954D2FA" w14:textId="77777777" w:rsidR="001D1409" w:rsidRDefault="001D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8B9"/>
    <w:multiLevelType w:val="multilevel"/>
    <w:tmpl w:val="4BF0A4EC"/>
    <w:lvl w:ilvl="0">
      <w:start w:val="1"/>
      <w:numFmt w:val="decimal"/>
      <w:lvlText w:val="%1."/>
      <w:lvlJc w:val="left"/>
      <w:pPr>
        <w:ind w:left="989" w:firstLine="0"/>
      </w:pPr>
      <w:rPr>
        <w:rFonts w:ascii="Arial" w:eastAsia="Calibri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7F95419A"/>
    <w:multiLevelType w:val="multilevel"/>
    <w:tmpl w:val="00840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CA"/>
    <w:rsid w:val="00050F8A"/>
    <w:rsid w:val="00056BD9"/>
    <w:rsid w:val="00120D06"/>
    <w:rsid w:val="00187BE1"/>
    <w:rsid w:val="001D1409"/>
    <w:rsid w:val="001F13A9"/>
    <w:rsid w:val="002B766C"/>
    <w:rsid w:val="0035237E"/>
    <w:rsid w:val="003915F3"/>
    <w:rsid w:val="003E4031"/>
    <w:rsid w:val="004C0EF2"/>
    <w:rsid w:val="005230CA"/>
    <w:rsid w:val="00582265"/>
    <w:rsid w:val="006855B4"/>
    <w:rsid w:val="00757806"/>
    <w:rsid w:val="007661C5"/>
    <w:rsid w:val="007A0E85"/>
    <w:rsid w:val="007C1BEB"/>
    <w:rsid w:val="007D56CF"/>
    <w:rsid w:val="007E0300"/>
    <w:rsid w:val="00862198"/>
    <w:rsid w:val="00915AB5"/>
    <w:rsid w:val="00962554"/>
    <w:rsid w:val="009D282C"/>
    <w:rsid w:val="00B703F8"/>
    <w:rsid w:val="00CB68FA"/>
    <w:rsid w:val="00CD3EF0"/>
    <w:rsid w:val="00DB699B"/>
    <w:rsid w:val="00E10D07"/>
    <w:rsid w:val="00E3465E"/>
    <w:rsid w:val="00EB4989"/>
    <w:rsid w:val="00EE61D5"/>
    <w:rsid w:val="00F60C2C"/>
    <w:rsid w:val="00F86E22"/>
    <w:rsid w:val="00F922A2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5A3F"/>
  <w15:docId w15:val="{32FE3755-23DE-40A4-AC21-71C44823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7C6"/>
    <w:pPr>
      <w:suppressAutoHyphens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917C6"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ListLabel1">
    <w:name w:val="ListLabel 1"/>
    <w:qFormat/>
    <w:rPr>
      <w:rFonts w:ascii="Arial" w:eastAsia="Calibri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917C6"/>
    <w:pPr>
      <w:spacing w:before="120"/>
    </w:pPr>
    <w:rPr>
      <w:rFonts w:ascii="Arial" w:hAnsi="Arial" w:cs="Arial"/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720F6"/>
    <w:pPr>
      <w:ind w:left="720"/>
      <w:contextualSpacing/>
    </w:pPr>
  </w:style>
  <w:style w:type="character" w:styleId="Hipercze">
    <w:name w:val="Hyperlink"/>
    <w:semiHidden/>
    <w:unhideWhenUsed/>
    <w:rsid w:val="00766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479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19</cp:revision>
  <dcterms:created xsi:type="dcterms:W3CDTF">2023-08-11T09:30:00Z</dcterms:created>
  <dcterms:modified xsi:type="dcterms:W3CDTF">2024-03-20T13:02:00Z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