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$STANOWISKO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0"/>
      <w:proofErr w:type="spellEnd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$STOPIEŃ, IMIĘ i NAZWISKO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3"/>
      <w:proofErr w:type="spellEnd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 xml:space="preserve">$Data – </w:t>
      </w:r>
      <w:proofErr w:type="spellStart"/>
      <w:r>
        <w:rPr>
          <w:rFonts w:ascii="Arial" w:hAnsi="Arial" w:cs="Arial"/>
        </w:rPr>
        <w:t>app</w:t>
      </w:r>
      <w:bookmarkEnd w:id="4"/>
      <w:proofErr w:type="spellEnd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C605E4">
        <w:rPr>
          <w:rFonts w:ascii="Arial" w:hAnsi="Arial" w:cs="Arial"/>
          <w:caps/>
          <w:sz w:val="20"/>
          <w:szCs w:val="20"/>
          <w:u w:val="single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3C7EAE36" w:rsidR="004467F9" w:rsidRPr="00C605E4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5" w:name="_Hlk88734361"/>
      <w:r w:rsidRPr="00C605E4">
        <w:rPr>
          <w:rFonts w:ascii="Arial" w:hAnsi="Arial" w:cs="Arial"/>
          <w:sz w:val="20"/>
          <w:szCs w:val="20"/>
        </w:rPr>
        <w:t>(</w:t>
      </w:r>
      <w:bookmarkStart w:id="6" w:name="_Hlk127947578"/>
      <w:bookmarkStart w:id="7" w:name="_Hlk127968386"/>
      <w:bookmarkEnd w:id="5"/>
      <w:r w:rsidR="00C605E4" w:rsidRPr="00C605E4">
        <w:rPr>
          <w:rFonts w:ascii="Arial" w:hAnsi="Arial" w:cs="Arial"/>
          <w:sz w:val="20"/>
          <w:szCs w:val="20"/>
        </w:rPr>
        <w:t>tj. Dz. U. z 2022 r. poz. 1710 z </w:t>
      </w:r>
      <w:proofErr w:type="spellStart"/>
      <w:r w:rsidR="00C605E4" w:rsidRPr="00C605E4">
        <w:rPr>
          <w:rFonts w:ascii="Arial" w:hAnsi="Arial" w:cs="Arial"/>
          <w:sz w:val="20"/>
          <w:szCs w:val="20"/>
        </w:rPr>
        <w:t>późn</w:t>
      </w:r>
      <w:proofErr w:type="spellEnd"/>
      <w:r w:rsidR="00C605E4" w:rsidRPr="00C605E4">
        <w:rPr>
          <w:rFonts w:ascii="Arial" w:hAnsi="Arial" w:cs="Arial"/>
          <w:sz w:val="20"/>
          <w:szCs w:val="20"/>
        </w:rPr>
        <w:t>. zm.</w:t>
      </w:r>
      <w:bookmarkEnd w:id="6"/>
      <w:r w:rsidR="00C605E4" w:rsidRPr="00C605E4">
        <w:rPr>
          <w:rFonts w:ascii="Arial" w:hAnsi="Arial" w:cs="Arial"/>
          <w:sz w:val="20"/>
          <w:szCs w:val="20"/>
        </w:rPr>
        <w:t>)</w:t>
      </w:r>
      <w:bookmarkEnd w:id="7"/>
      <w:r w:rsidR="004020C5" w:rsidRPr="00C605E4">
        <w:rPr>
          <w:rFonts w:ascii="Arial" w:hAnsi="Arial" w:cs="Arial"/>
          <w:sz w:val="20"/>
          <w:szCs w:val="20"/>
        </w:rPr>
        <w:t> </w:t>
      </w:r>
      <w:r w:rsidR="001168E2" w:rsidRPr="00C605E4">
        <w:rPr>
          <w:rFonts w:ascii="Arial" w:hAnsi="Arial" w:cs="Arial"/>
          <w:sz w:val="20"/>
          <w:szCs w:val="20"/>
        </w:rPr>
        <w:t>-</w:t>
      </w:r>
      <w:r w:rsidR="004020C5" w:rsidRPr="00C605E4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C605E4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C605E4">
        <w:rPr>
          <w:rFonts w:ascii="Arial" w:hAnsi="Arial" w:cs="Arial"/>
          <w:sz w:val="20"/>
          <w:szCs w:val="20"/>
        </w:rPr>
        <w:t xml:space="preserve">. </w:t>
      </w:r>
      <w:r w:rsidR="004467F9" w:rsidRPr="00C605E4">
        <w:rPr>
          <w:rFonts w:ascii="Arial" w:hAnsi="Arial" w:cs="Arial"/>
          <w:sz w:val="20"/>
          <w:szCs w:val="20"/>
        </w:rPr>
        <w:t>na dostawę pn.</w:t>
      </w:r>
    </w:p>
    <w:p w14:paraId="45BC8857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6A8D9449" w:rsidR="004467F9" w:rsidRPr="00C605E4" w:rsidRDefault="004467F9" w:rsidP="00B4564E">
      <w:pPr>
        <w:contextualSpacing/>
        <w:jc w:val="center"/>
        <w:rPr>
          <w:rFonts w:ascii="Arial" w:hAnsi="Arial" w:cs="Arial"/>
          <w:bCs/>
          <w:u w:val="single"/>
        </w:rPr>
      </w:pPr>
      <w:r w:rsidRPr="008C5117">
        <w:rPr>
          <w:rFonts w:ascii="Arial" w:hAnsi="Arial" w:cs="Arial"/>
          <w:bCs/>
        </w:rPr>
        <w:t>„</w:t>
      </w:r>
      <w:bookmarkStart w:id="8" w:name="_Hlk128384008"/>
      <w:r w:rsidR="00C605E4" w:rsidRPr="00C605E4">
        <w:rPr>
          <w:rFonts w:ascii="Arial" w:hAnsi="Arial" w:cs="Arial"/>
          <w:b/>
          <w:bCs/>
          <w:caps/>
          <w:u w:val="single"/>
        </w:rPr>
        <w:t>Dostawa dwóch ciężkich samochodów specjalnych z drabiną mechaniczną o wysokości ratowniczej min. 40 m</w:t>
      </w:r>
      <w:bookmarkEnd w:id="8"/>
      <w:r w:rsidRPr="00C605E4">
        <w:rPr>
          <w:rFonts w:ascii="Arial" w:hAnsi="Arial" w:cs="Arial"/>
          <w:bCs/>
          <w:u w:val="single"/>
        </w:rPr>
        <w:t xml:space="preserve">” </w:t>
      </w:r>
    </w:p>
    <w:p w14:paraId="440073DB" w14:textId="0A2BC99B" w:rsidR="004467F9" w:rsidRPr="00C605E4" w:rsidRDefault="004467F9" w:rsidP="004467F9">
      <w:pPr>
        <w:jc w:val="center"/>
        <w:rPr>
          <w:rFonts w:ascii="Arial" w:hAnsi="Arial" w:cs="Arial"/>
          <w:b/>
          <w:u w:val="single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1EEF9B96" w:rsidR="004467F9" w:rsidRPr="0000680D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0680D">
        <w:rPr>
          <w:rFonts w:ascii="Arial" w:hAnsi="Arial" w:cs="Arial"/>
          <w:sz w:val="20"/>
          <w:szCs w:val="20"/>
        </w:rPr>
        <w:t xml:space="preserve">Nr postępowania: </w:t>
      </w:r>
      <w:r w:rsidRPr="0000680D">
        <w:rPr>
          <w:rFonts w:ascii="Arial" w:hAnsi="Arial" w:cs="Arial"/>
          <w:caps/>
          <w:sz w:val="20"/>
          <w:szCs w:val="20"/>
        </w:rPr>
        <w:t>WT</w:t>
      </w:r>
      <w:r w:rsidR="007B47A5" w:rsidRPr="0000680D">
        <w:rPr>
          <w:rFonts w:ascii="Arial" w:hAnsi="Arial" w:cs="Arial"/>
          <w:caps/>
          <w:sz w:val="20"/>
          <w:szCs w:val="20"/>
        </w:rPr>
        <w:t>T</w:t>
      </w:r>
      <w:r w:rsidRPr="0000680D">
        <w:rPr>
          <w:rFonts w:ascii="Arial" w:hAnsi="Arial" w:cs="Arial"/>
          <w:caps/>
          <w:sz w:val="20"/>
          <w:szCs w:val="20"/>
        </w:rPr>
        <w:t>.</w:t>
      </w:r>
      <w:r w:rsidR="00927CE8" w:rsidRPr="0000680D">
        <w:rPr>
          <w:rFonts w:ascii="Arial" w:hAnsi="Arial" w:cs="Arial"/>
          <w:caps/>
          <w:sz w:val="20"/>
          <w:szCs w:val="20"/>
        </w:rPr>
        <w:t>237</w:t>
      </w:r>
      <w:r w:rsidR="00B4564E">
        <w:rPr>
          <w:rFonts w:ascii="Arial" w:hAnsi="Arial" w:cs="Arial"/>
          <w:caps/>
          <w:sz w:val="20"/>
          <w:szCs w:val="20"/>
        </w:rPr>
        <w:t>0</w:t>
      </w:r>
      <w:r w:rsidR="00927CE8" w:rsidRPr="00F72C0E">
        <w:rPr>
          <w:rFonts w:ascii="Arial" w:hAnsi="Arial" w:cs="Arial"/>
          <w:caps/>
          <w:sz w:val="20"/>
          <w:szCs w:val="20"/>
        </w:rPr>
        <w:t>.</w:t>
      </w:r>
      <w:r w:rsidR="00C605E4">
        <w:rPr>
          <w:rFonts w:ascii="Arial" w:hAnsi="Arial" w:cs="Arial"/>
          <w:caps/>
          <w:sz w:val="20"/>
          <w:szCs w:val="20"/>
        </w:rPr>
        <w:t>1</w:t>
      </w:r>
      <w:r w:rsidR="00927CE8" w:rsidRPr="00F72C0E">
        <w:rPr>
          <w:rFonts w:ascii="Arial" w:hAnsi="Arial" w:cs="Arial"/>
          <w:caps/>
          <w:sz w:val="20"/>
          <w:szCs w:val="20"/>
        </w:rPr>
        <w:t>.2</w:t>
      </w:r>
      <w:r w:rsidR="00927CE8" w:rsidRPr="0000680D">
        <w:rPr>
          <w:rFonts w:ascii="Arial" w:hAnsi="Arial" w:cs="Arial"/>
          <w:caps/>
          <w:sz w:val="20"/>
          <w:szCs w:val="20"/>
        </w:rPr>
        <w:t>02</w:t>
      </w:r>
      <w:r w:rsidR="00C605E4">
        <w:rPr>
          <w:rFonts w:ascii="Arial" w:hAnsi="Arial" w:cs="Arial"/>
          <w:caps/>
          <w:sz w:val="20"/>
          <w:szCs w:val="20"/>
        </w:rPr>
        <w:t>3</w:t>
      </w:r>
    </w:p>
    <w:p w14:paraId="0770E46D" w14:textId="77777777" w:rsidR="004467F9" w:rsidRPr="0000680D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4C64319B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7ABB3B38" w:rsidR="004467F9" w:rsidRPr="00E650E2" w:rsidRDefault="004467F9" w:rsidP="00EE379A">
      <w:pPr>
        <w:pStyle w:val="Tytu"/>
        <w:contextualSpacing/>
        <w:rPr>
          <w:rFonts w:cs="Arial"/>
          <w:sz w:val="20"/>
        </w:rPr>
      </w:pPr>
      <w:r w:rsidRPr="00B25CE8">
        <w:rPr>
          <w:rFonts w:cs="Arial"/>
          <w:sz w:val="20"/>
        </w:rPr>
        <w:t xml:space="preserve">Opole, </w:t>
      </w:r>
      <w:r w:rsidR="00764F05" w:rsidRPr="00B25CE8">
        <w:rPr>
          <w:rFonts w:cs="Arial"/>
          <w:sz w:val="20"/>
        </w:rPr>
        <w:t>02</w:t>
      </w:r>
      <w:r w:rsidR="001C6DF4" w:rsidRPr="00B25CE8">
        <w:rPr>
          <w:rFonts w:cs="Arial"/>
          <w:sz w:val="20"/>
        </w:rPr>
        <w:t>.0</w:t>
      </w:r>
      <w:r w:rsidR="00764F05" w:rsidRPr="00B25CE8">
        <w:rPr>
          <w:rFonts w:cs="Arial"/>
          <w:sz w:val="20"/>
        </w:rPr>
        <w:t>3</w:t>
      </w:r>
      <w:r w:rsidR="00463176" w:rsidRPr="00B25CE8">
        <w:rPr>
          <w:rFonts w:cs="Arial"/>
          <w:sz w:val="20"/>
        </w:rPr>
        <w:t>.</w:t>
      </w:r>
      <w:r w:rsidRPr="00B25CE8">
        <w:rPr>
          <w:rFonts w:cs="Arial"/>
          <w:sz w:val="20"/>
        </w:rPr>
        <w:t>202</w:t>
      </w:r>
      <w:r w:rsidR="00C605E4" w:rsidRPr="00B25CE8">
        <w:rPr>
          <w:rFonts w:cs="Arial"/>
          <w:sz w:val="20"/>
        </w:rPr>
        <w:t>3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225EBC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administratorem Pani/Pana danych osobowych jest</w:t>
      </w:r>
      <w:r w:rsidRPr="00225EBC">
        <w:rPr>
          <w:rFonts w:ascii="Arial" w:hAnsi="Arial" w:cs="Arial"/>
          <w:caps/>
          <w:sz w:val="20"/>
          <w:szCs w:val="20"/>
        </w:rPr>
        <w:t xml:space="preserve"> </w:t>
      </w:r>
      <w:r w:rsidRPr="00225EBC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225EBC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2D9CE5D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</w:t>
      </w:r>
      <w:r w:rsidR="00C605E4" w:rsidRPr="00C605E4">
        <w:rPr>
          <w:rFonts w:ascii="Arial" w:hAnsi="Arial" w:cs="Arial"/>
          <w:sz w:val="20"/>
        </w:rPr>
        <w:t>tj. Dz. U. z 2022 r. poz. 1710 z </w:t>
      </w:r>
      <w:proofErr w:type="spellStart"/>
      <w:r w:rsidR="00C605E4" w:rsidRPr="00C605E4">
        <w:rPr>
          <w:rFonts w:ascii="Arial" w:hAnsi="Arial" w:cs="Arial"/>
          <w:sz w:val="20"/>
        </w:rPr>
        <w:t>późn</w:t>
      </w:r>
      <w:proofErr w:type="spellEnd"/>
      <w:r w:rsidR="00C605E4" w:rsidRPr="00C605E4">
        <w:rPr>
          <w:rFonts w:ascii="Arial" w:hAnsi="Arial" w:cs="Arial"/>
          <w:sz w:val="20"/>
        </w:rPr>
        <w:t>. zm.</w:t>
      </w:r>
      <w:r w:rsidR="008C5117" w:rsidRPr="008C5117">
        <w:rPr>
          <w:rFonts w:ascii="Arial" w:hAnsi="Arial" w:cs="Arial"/>
          <w:sz w:val="20"/>
        </w:rPr>
        <w:t>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r w:rsidR="00CE247F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 lub 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6DEA7910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r w:rsidR="00C605E4">
        <w:rPr>
          <w:rFonts w:ascii="Arial" w:hAnsi="Arial" w:cs="Arial"/>
          <w:sz w:val="20"/>
        </w:rPr>
        <w:t xml:space="preserve">ustawy </w:t>
      </w:r>
      <w:r w:rsidR="00D07B8B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p.</w:t>
      </w:r>
    </w:p>
    <w:p w14:paraId="2D38280B" w14:textId="4C21767A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 xml:space="preserve">139 ust. 1 ustawy </w:t>
      </w:r>
      <w:r w:rsidR="00C605E4">
        <w:rPr>
          <w:rFonts w:ascii="Arial" w:hAnsi="Arial" w:cs="Arial"/>
          <w:sz w:val="20"/>
        </w:rPr>
        <w:t>p. z. p.</w:t>
      </w:r>
      <w:r w:rsidR="00736BF0" w:rsidRPr="004467F9">
        <w:rPr>
          <w:rFonts w:ascii="Arial" w:hAnsi="Arial" w:cs="Arial"/>
          <w:sz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19141398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r w:rsidR="00902FF5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p.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61B0A509" w:rsidR="00D902FB" w:rsidRPr="0011397D" w:rsidRDefault="00D902F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6875BF">
        <w:rPr>
          <w:rFonts w:ascii="Arial" w:hAnsi="Arial" w:cs="Arial"/>
          <w:sz w:val="20"/>
        </w:rPr>
        <w:t xml:space="preserve"> </w:t>
      </w:r>
      <w:r w:rsidR="00C605E4">
        <w:rPr>
          <w:rFonts w:ascii="Arial" w:hAnsi="Arial" w:cs="Arial"/>
          <w:b/>
          <w:bCs/>
          <w:sz w:val="20"/>
        </w:rPr>
        <w:t>2</w:t>
      </w:r>
      <w:r w:rsidR="00B4564E">
        <w:rPr>
          <w:rFonts w:ascii="Arial" w:hAnsi="Arial" w:cs="Arial"/>
          <w:b/>
          <w:bCs/>
          <w:sz w:val="20"/>
        </w:rPr>
        <w:t xml:space="preserve"> szt. </w:t>
      </w:r>
      <w:r w:rsidR="00C605E4">
        <w:rPr>
          <w:rFonts w:ascii="Arial" w:hAnsi="Arial" w:cs="Arial"/>
          <w:b/>
          <w:bCs/>
          <w:sz w:val="20"/>
        </w:rPr>
        <w:t xml:space="preserve">ciężkich </w:t>
      </w:r>
      <w:r w:rsidR="00B4564E">
        <w:rPr>
          <w:rFonts w:ascii="Arial" w:hAnsi="Arial" w:cs="Arial"/>
          <w:b/>
          <w:bCs/>
          <w:sz w:val="20"/>
        </w:rPr>
        <w:t>samochodów</w:t>
      </w:r>
      <w:r w:rsidR="00C605E4">
        <w:rPr>
          <w:rFonts w:ascii="Arial" w:hAnsi="Arial" w:cs="Arial"/>
          <w:b/>
          <w:bCs/>
          <w:sz w:val="20"/>
        </w:rPr>
        <w:t xml:space="preserve"> specjalnych z drabiną mechaniczną o wysokości ratowniczej min. 40 m.</w:t>
      </w:r>
    </w:p>
    <w:p w14:paraId="50B84274" w14:textId="0D1EC7F2" w:rsidR="0011397D" w:rsidRPr="00B4564E" w:rsidRDefault="0011397D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11397D">
        <w:rPr>
          <w:rFonts w:ascii="Arial" w:hAnsi="Arial" w:cs="Arial"/>
          <w:sz w:val="20"/>
          <w:szCs w:val="20"/>
        </w:rPr>
        <w:t xml:space="preserve">Przedmiotowe zamówienie przewiduje realizację dostawy </w:t>
      </w:r>
      <w:r>
        <w:rPr>
          <w:rFonts w:ascii="Arial" w:hAnsi="Arial" w:cs="Arial"/>
          <w:sz w:val="20"/>
          <w:szCs w:val="20"/>
        </w:rPr>
        <w:t>2</w:t>
      </w:r>
      <w:r w:rsidRPr="0011397D">
        <w:rPr>
          <w:rFonts w:ascii="Arial" w:hAnsi="Arial" w:cs="Arial"/>
          <w:sz w:val="20"/>
          <w:szCs w:val="20"/>
        </w:rPr>
        <w:t xml:space="preserve"> szt. pojazdów tego samego typu,</w:t>
      </w:r>
      <w:r w:rsidRPr="0011397D">
        <w:rPr>
          <w:rFonts w:ascii="Arial" w:hAnsi="Arial" w:cs="Arial"/>
          <w:sz w:val="20"/>
          <w:szCs w:val="20"/>
        </w:rPr>
        <w:br/>
        <w:t>w związku z czym, zamówienie nie jest podzielone na części. Podział zamówienia na części groziłby wygenerowaniem nadmiernych kosztów realizacji zamówienia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7847A0DB" w14:textId="77777777" w:rsidR="0011397D" w:rsidRPr="0011397D" w:rsidRDefault="00F037C9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11397D">
        <w:rPr>
          <w:rFonts w:ascii="Arial" w:hAnsi="Arial" w:cs="Arial"/>
          <w:sz w:val="20"/>
          <w:szCs w:val="20"/>
        </w:rPr>
        <w:t xml:space="preserve">Zamawiający </w:t>
      </w:r>
      <w:r w:rsidR="0011397D" w:rsidRPr="0011397D">
        <w:rPr>
          <w:rFonts w:ascii="Arial" w:hAnsi="Arial" w:cs="Arial"/>
          <w:sz w:val="20"/>
          <w:szCs w:val="20"/>
        </w:rPr>
        <w:t xml:space="preserve">nie </w:t>
      </w:r>
      <w:r w:rsidRPr="0011397D">
        <w:rPr>
          <w:rFonts w:ascii="Arial" w:hAnsi="Arial" w:cs="Arial"/>
          <w:sz w:val="20"/>
          <w:szCs w:val="20"/>
        </w:rPr>
        <w:t>dopuszcza składani</w:t>
      </w:r>
      <w:r w:rsidR="0011397D" w:rsidRPr="0011397D">
        <w:rPr>
          <w:rFonts w:ascii="Arial" w:hAnsi="Arial" w:cs="Arial"/>
          <w:sz w:val="20"/>
          <w:szCs w:val="20"/>
        </w:rPr>
        <w:t>a</w:t>
      </w:r>
      <w:r w:rsidRPr="0011397D">
        <w:rPr>
          <w:rFonts w:ascii="Arial" w:hAnsi="Arial" w:cs="Arial"/>
          <w:sz w:val="20"/>
          <w:szCs w:val="20"/>
        </w:rPr>
        <w:t xml:space="preserve"> ofert częściowych</w:t>
      </w:r>
      <w:r w:rsidR="0011397D">
        <w:rPr>
          <w:rFonts w:ascii="Arial" w:hAnsi="Arial" w:cs="Arial"/>
          <w:sz w:val="20"/>
          <w:szCs w:val="20"/>
        </w:rPr>
        <w:t>.</w:t>
      </w:r>
    </w:p>
    <w:p w14:paraId="2F25474F" w14:textId="40BB9B75" w:rsidR="00D902FB" w:rsidRPr="0011397D" w:rsidRDefault="00D902FB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11397D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11397D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11397D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1EDDDAD6" w14:textId="6EF2EB17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</w:t>
      </w:r>
      <w:r w:rsidR="00F037C9">
        <w:rPr>
          <w:rFonts w:ascii="Arial" w:hAnsi="Arial" w:cs="Arial"/>
          <w:b/>
          <w:sz w:val="20"/>
          <w:szCs w:val="20"/>
        </w:rPr>
        <w:t>i</w:t>
      </w:r>
      <w:r w:rsidRPr="003E4A4C">
        <w:rPr>
          <w:rFonts w:ascii="Arial" w:hAnsi="Arial" w:cs="Arial"/>
          <w:b/>
          <w:sz w:val="20"/>
          <w:szCs w:val="20"/>
        </w:rPr>
        <w:t xml:space="preserve"> </w:t>
      </w:r>
      <w:r w:rsidRPr="008869CE">
        <w:rPr>
          <w:rFonts w:ascii="Arial" w:hAnsi="Arial" w:cs="Arial"/>
          <w:b/>
          <w:sz w:val="20"/>
          <w:szCs w:val="20"/>
        </w:rPr>
        <w:t>nr 1</w:t>
      </w:r>
      <w:r w:rsidR="00F037C9">
        <w:rPr>
          <w:rFonts w:ascii="Arial" w:hAnsi="Arial" w:cs="Arial"/>
          <w:b/>
          <w:sz w:val="20"/>
          <w:szCs w:val="20"/>
        </w:rPr>
        <w:t xml:space="preserve"> </w:t>
      </w:r>
      <w:r w:rsidRPr="003E4A4C">
        <w:rPr>
          <w:rFonts w:ascii="Arial" w:hAnsi="Arial" w:cs="Arial"/>
          <w:b/>
          <w:sz w:val="20"/>
          <w:szCs w:val="20"/>
        </w:rPr>
        <w:t>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2897369F" w14:textId="367AE436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1397D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11397D">
        <w:rPr>
          <w:rFonts w:ascii="Arial" w:hAnsi="Arial" w:cs="Arial"/>
          <w:bCs/>
          <w:sz w:val="20"/>
          <w:szCs w:val="20"/>
        </w:rPr>
        <w:t>101</w:t>
      </w:r>
      <w:r w:rsidRPr="0011397D">
        <w:rPr>
          <w:rFonts w:ascii="Arial" w:hAnsi="Arial" w:cs="Arial"/>
          <w:bCs/>
          <w:sz w:val="20"/>
          <w:szCs w:val="20"/>
        </w:rPr>
        <w:t xml:space="preserve"> ust. 4 ustawy </w:t>
      </w:r>
      <w:r w:rsidR="0011397D" w:rsidRPr="0011397D">
        <w:rPr>
          <w:rFonts w:ascii="Arial" w:hAnsi="Arial" w:cs="Arial"/>
          <w:bCs/>
          <w:sz w:val="20"/>
          <w:szCs w:val="20"/>
        </w:rPr>
        <w:t>p. z. p.</w:t>
      </w:r>
      <w:r w:rsidRPr="0011397D">
        <w:rPr>
          <w:rFonts w:ascii="Arial" w:hAnsi="Arial" w:cs="Arial"/>
          <w:bCs/>
          <w:sz w:val="20"/>
          <w:szCs w:val="20"/>
        </w:rPr>
        <w:t>, w miejscu gdzie przedmiot zamówienia opisany jest za pomocą norm, europejskich ocen technicznych, aprobat, specyfikacji technicznych i systemów referencyjnych technicznych, Zamawiający</w:t>
      </w:r>
      <w:r w:rsidRPr="00E128DE">
        <w:rPr>
          <w:rFonts w:ascii="Arial" w:hAnsi="Arial" w:cs="Arial"/>
          <w:bCs/>
          <w:sz w:val="20"/>
          <w:szCs w:val="20"/>
        </w:rPr>
        <w:t xml:space="preserve">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</w:t>
      </w:r>
      <w:r w:rsidR="0011397D">
        <w:rPr>
          <w:rFonts w:ascii="Arial" w:hAnsi="Arial" w:cs="Arial"/>
          <w:bCs/>
          <w:sz w:val="20"/>
          <w:szCs w:val="20"/>
        </w:rPr>
        <w:t>p. z. p.</w:t>
      </w:r>
      <w:r w:rsidRPr="00E128DE">
        <w:rPr>
          <w:rFonts w:ascii="Arial" w:hAnsi="Arial" w:cs="Arial"/>
          <w:bCs/>
          <w:sz w:val="20"/>
          <w:szCs w:val="20"/>
        </w:rPr>
        <w:t xml:space="preserve">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4DE31AF8" w:rsidR="005C2A44" w:rsidRPr="0011397D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W pozostałych przypadkach (opis przedmiotu zamówienia za pomocą europejskich ocen technicznych, aprobat, specyfikacji technicznych i systemów referencyjnych technicznych) za równoważny uważa się taki produkt, materiał czy system o parametrach technicznych, </w:t>
      </w:r>
      <w:r w:rsidRPr="0011397D">
        <w:rPr>
          <w:rFonts w:ascii="Arial" w:hAnsi="Arial" w:cs="Arial"/>
          <w:bCs/>
          <w:sz w:val="20"/>
          <w:szCs w:val="20"/>
        </w:rPr>
        <w:t>funkcjonalnych i jakościowych nie gorszych niż wymienione w opisie przedmiotu zamówienia.</w:t>
      </w:r>
    </w:p>
    <w:p w14:paraId="1C8E6B12" w14:textId="5A4300F1" w:rsidR="00F037C9" w:rsidRPr="0011397D" w:rsidRDefault="00F037C9" w:rsidP="00F037C9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1397D">
        <w:rPr>
          <w:rFonts w:ascii="Arial" w:hAnsi="Arial" w:cs="Arial"/>
          <w:bCs/>
          <w:sz w:val="20"/>
          <w:szCs w:val="20"/>
        </w:rPr>
        <w:t>Zakup</w:t>
      </w:r>
      <w:r w:rsidR="006027F7" w:rsidRPr="0011397D">
        <w:rPr>
          <w:rFonts w:ascii="Arial" w:hAnsi="Arial" w:cs="Arial"/>
          <w:bCs/>
          <w:sz w:val="20"/>
          <w:szCs w:val="20"/>
        </w:rPr>
        <w:t xml:space="preserve"> częściowo</w:t>
      </w:r>
      <w:r w:rsidRPr="0011397D">
        <w:rPr>
          <w:rFonts w:ascii="Arial" w:hAnsi="Arial" w:cs="Arial"/>
          <w:bCs/>
          <w:sz w:val="20"/>
          <w:szCs w:val="20"/>
        </w:rPr>
        <w:t xml:space="preserve"> realizowany w ramach środków pochodzących z Narodowego Funduszu Ochrony Środowiska i Gospodarki Wodnej</w:t>
      </w:r>
      <w:r w:rsidR="0011397D" w:rsidRPr="0011397D">
        <w:rPr>
          <w:rFonts w:ascii="Arial" w:hAnsi="Arial" w:cs="Arial"/>
          <w:bCs/>
          <w:sz w:val="20"/>
          <w:szCs w:val="20"/>
        </w:rPr>
        <w:t xml:space="preserve"> oraz Wojewódzkiego Funduszu Ochrony Środowiska i</w:t>
      </w:r>
      <w:r w:rsidR="0011397D">
        <w:rPr>
          <w:rFonts w:ascii="Arial" w:hAnsi="Arial" w:cs="Arial"/>
          <w:bCs/>
          <w:sz w:val="20"/>
          <w:szCs w:val="20"/>
        </w:rPr>
        <w:t> </w:t>
      </w:r>
      <w:r w:rsidR="0011397D" w:rsidRPr="0011397D">
        <w:rPr>
          <w:rFonts w:ascii="Arial" w:hAnsi="Arial" w:cs="Arial"/>
          <w:bCs/>
          <w:sz w:val="20"/>
          <w:szCs w:val="20"/>
        </w:rPr>
        <w:t>Gospodarki Wodnej w Opolu</w:t>
      </w:r>
      <w:r w:rsidRPr="0011397D">
        <w:rPr>
          <w:rFonts w:ascii="Arial" w:hAnsi="Arial" w:cs="Arial"/>
          <w:bCs/>
          <w:sz w:val="20"/>
          <w:szCs w:val="20"/>
        </w:rPr>
        <w:t>. Wzór tablicz</w:t>
      </w:r>
      <w:r w:rsidR="0011397D" w:rsidRPr="0011397D">
        <w:rPr>
          <w:rFonts w:ascii="Arial" w:hAnsi="Arial" w:cs="Arial"/>
          <w:bCs/>
          <w:sz w:val="20"/>
          <w:szCs w:val="20"/>
        </w:rPr>
        <w:t>ek</w:t>
      </w:r>
      <w:r w:rsidRPr="0011397D">
        <w:rPr>
          <w:rFonts w:ascii="Arial" w:hAnsi="Arial" w:cs="Arial"/>
          <w:bCs/>
          <w:sz w:val="20"/>
          <w:szCs w:val="20"/>
        </w:rPr>
        <w:t xml:space="preserve"> informacyjn</w:t>
      </w:r>
      <w:r w:rsidR="0011397D" w:rsidRPr="0011397D">
        <w:rPr>
          <w:rFonts w:ascii="Arial" w:hAnsi="Arial" w:cs="Arial"/>
          <w:bCs/>
          <w:sz w:val="20"/>
          <w:szCs w:val="20"/>
        </w:rPr>
        <w:t>ych</w:t>
      </w:r>
      <w:r w:rsidRPr="0011397D">
        <w:rPr>
          <w:rFonts w:ascii="Arial" w:hAnsi="Arial" w:cs="Arial"/>
          <w:bCs/>
          <w:sz w:val="20"/>
          <w:szCs w:val="20"/>
        </w:rPr>
        <w:t xml:space="preserve"> określ</w:t>
      </w:r>
      <w:r w:rsidR="0011397D" w:rsidRPr="0011397D">
        <w:rPr>
          <w:rFonts w:ascii="Arial" w:hAnsi="Arial" w:cs="Arial"/>
          <w:bCs/>
          <w:sz w:val="20"/>
          <w:szCs w:val="20"/>
        </w:rPr>
        <w:t>ają</w:t>
      </w:r>
      <w:r w:rsidRPr="0011397D">
        <w:rPr>
          <w:rFonts w:ascii="Arial" w:hAnsi="Arial" w:cs="Arial"/>
          <w:bCs/>
          <w:sz w:val="20"/>
          <w:szCs w:val="20"/>
        </w:rPr>
        <w:t xml:space="preserve"> </w:t>
      </w:r>
      <w:r w:rsidR="0011397D" w:rsidRPr="008869CE">
        <w:rPr>
          <w:rFonts w:ascii="Arial" w:hAnsi="Arial" w:cs="Arial"/>
          <w:bCs/>
          <w:sz w:val="20"/>
          <w:szCs w:val="20"/>
        </w:rPr>
        <w:t>z</w:t>
      </w:r>
      <w:r w:rsidRPr="008869CE">
        <w:rPr>
          <w:rFonts w:ascii="Arial" w:hAnsi="Arial" w:cs="Arial"/>
          <w:b/>
          <w:sz w:val="20"/>
          <w:szCs w:val="20"/>
        </w:rPr>
        <w:t>ałącznik</w:t>
      </w:r>
      <w:r w:rsidR="0011397D" w:rsidRPr="008869CE">
        <w:rPr>
          <w:rFonts w:ascii="Arial" w:hAnsi="Arial" w:cs="Arial"/>
          <w:b/>
          <w:sz w:val="20"/>
          <w:szCs w:val="20"/>
        </w:rPr>
        <w:t>i</w:t>
      </w:r>
      <w:r w:rsidRPr="008869CE">
        <w:rPr>
          <w:rFonts w:ascii="Arial" w:hAnsi="Arial" w:cs="Arial"/>
          <w:b/>
          <w:sz w:val="20"/>
          <w:szCs w:val="20"/>
        </w:rPr>
        <w:t xml:space="preserve"> nr </w:t>
      </w:r>
      <w:r w:rsidR="008869CE" w:rsidRPr="008869CE">
        <w:rPr>
          <w:rFonts w:ascii="Arial" w:hAnsi="Arial" w:cs="Arial"/>
          <w:b/>
          <w:sz w:val="20"/>
          <w:szCs w:val="20"/>
        </w:rPr>
        <w:t>9</w:t>
      </w:r>
      <w:r w:rsidR="0011397D" w:rsidRPr="008869CE">
        <w:rPr>
          <w:rFonts w:ascii="Arial" w:hAnsi="Arial" w:cs="Arial"/>
          <w:b/>
          <w:sz w:val="20"/>
          <w:szCs w:val="20"/>
        </w:rPr>
        <w:t xml:space="preserve"> i</w:t>
      </w:r>
      <w:r w:rsidR="008869CE" w:rsidRPr="008869CE">
        <w:rPr>
          <w:rFonts w:ascii="Arial" w:hAnsi="Arial" w:cs="Arial"/>
          <w:b/>
          <w:sz w:val="20"/>
          <w:szCs w:val="20"/>
        </w:rPr>
        <w:t xml:space="preserve"> 10</w:t>
      </w:r>
      <w:r w:rsidRPr="008869CE">
        <w:rPr>
          <w:rFonts w:ascii="Arial" w:hAnsi="Arial" w:cs="Arial"/>
          <w:b/>
          <w:sz w:val="20"/>
          <w:szCs w:val="20"/>
        </w:rPr>
        <w:t xml:space="preserve"> do</w:t>
      </w:r>
      <w:r w:rsidRPr="0011397D">
        <w:rPr>
          <w:rFonts w:ascii="Arial" w:hAnsi="Arial" w:cs="Arial"/>
          <w:b/>
          <w:sz w:val="20"/>
          <w:szCs w:val="20"/>
        </w:rPr>
        <w:t xml:space="preserve"> SWZ</w:t>
      </w:r>
      <w:r w:rsidRPr="0011397D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lastRenderedPageBreak/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3969921F" w:rsidR="00A73229" w:rsidRPr="00600C1A" w:rsidRDefault="00CC047F" w:rsidP="00600C1A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9" w:name="_Hlk69901000"/>
      <w:r w:rsidRPr="00600C1A">
        <w:rPr>
          <w:rFonts w:ascii="Arial" w:hAnsi="Arial" w:cs="Arial"/>
          <w:sz w:val="20"/>
        </w:rPr>
        <w:t xml:space="preserve">Termin </w:t>
      </w:r>
      <w:r w:rsidR="0031030A" w:rsidRPr="00600C1A">
        <w:rPr>
          <w:rFonts w:ascii="Arial" w:hAnsi="Arial" w:cs="Arial"/>
          <w:sz w:val="20"/>
        </w:rPr>
        <w:t>wykonania</w:t>
      </w:r>
      <w:r w:rsidRPr="00600C1A">
        <w:rPr>
          <w:rFonts w:ascii="Arial" w:hAnsi="Arial" w:cs="Arial"/>
          <w:sz w:val="20"/>
        </w:rPr>
        <w:t xml:space="preserve"> zamówienia</w:t>
      </w:r>
      <w:r w:rsidR="00A73229" w:rsidRPr="00600C1A">
        <w:rPr>
          <w:rFonts w:ascii="Arial" w:hAnsi="Arial" w:cs="Arial"/>
          <w:sz w:val="20"/>
        </w:rPr>
        <w:t>:</w:t>
      </w:r>
      <w:r w:rsidR="00300734" w:rsidRPr="00600C1A">
        <w:rPr>
          <w:rFonts w:ascii="Arial" w:hAnsi="Arial" w:cs="Arial"/>
          <w:sz w:val="20"/>
        </w:rPr>
        <w:t xml:space="preserve"> </w:t>
      </w:r>
      <w:r w:rsidR="00600C1A" w:rsidRPr="00600C1A">
        <w:rPr>
          <w:rFonts w:ascii="Arial" w:hAnsi="Arial" w:cs="Arial"/>
          <w:sz w:val="20"/>
        </w:rPr>
        <w:t xml:space="preserve">do </w:t>
      </w:r>
      <w:r w:rsidR="00003587" w:rsidRPr="00600C1A">
        <w:rPr>
          <w:rFonts w:ascii="Arial" w:hAnsi="Arial" w:cs="Arial"/>
          <w:b/>
          <w:bCs/>
          <w:sz w:val="20"/>
        </w:rPr>
        <w:t>3</w:t>
      </w:r>
      <w:r w:rsidR="006E1AAC" w:rsidRPr="00600C1A">
        <w:rPr>
          <w:rFonts w:ascii="Arial" w:hAnsi="Arial" w:cs="Arial"/>
          <w:b/>
          <w:bCs/>
          <w:sz w:val="20"/>
        </w:rPr>
        <w:t>0</w:t>
      </w:r>
      <w:r w:rsidR="00290422" w:rsidRPr="00600C1A">
        <w:rPr>
          <w:rFonts w:ascii="Arial" w:hAnsi="Arial" w:cs="Arial"/>
          <w:b/>
          <w:bCs/>
          <w:sz w:val="20"/>
        </w:rPr>
        <w:t>.</w:t>
      </w:r>
      <w:r w:rsidR="006E1AAC" w:rsidRPr="00600C1A">
        <w:rPr>
          <w:rFonts w:ascii="Arial" w:hAnsi="Arial" w:cs="Arial"/>
          <w:b/>
          <w:bCs/>
          <w:sz w:val="20"/>
        </w:rPr>
        <w:t>11</w:t>
      </w:r>
      <w:r w:rsidR="00290422" w:rsidRPr="00600C1A">
        <w:rPr>
          <w:rFonts w:ascii="Arial" w:hAnsi="Arial" w:cs="Arial"/>
          <w:b/>
          <w:bCs/>
          <w:sz w:val="20"/>
        </w:rPr>
        <w:t>.202</w:t>
      </w:r>
      <w:r w:rsidR="0011397D">
        <w:rPr>
          <w:rFonts w:ascii="Arial" w:hAnsi="Arial" w:cs="Arial"/>
          <w:b/>
          <w:bCs/>
          <w:sz w:val="20"/>
        </w:rPr>
        <w:t>3</w:t>
      </w:r>
      <w:r w:rsidR="00003587" w:rsidRPr="00600C1A">
        <w:rPr>
          <w:rFonts w:ascii="Arial" w:hAnsi="Arial" w:cs="Arial"/>
          <w:b/>
          <w:bCs/>
          <w:sz w:val="20"/>
        </w:rPr>
        <w:t xml:space="preserve"> </w:t>
      </w:r>
      <w:r w:rsidR="00290422" w:rsidRPr="00600C1A">
        <w:rPr>
          <w:rFonts w:ascii="Arial" w:hAnsi="Arial" w:cs="Arial"/>
          <w:b/>
          <w:bCs/>
          <w:sz w:val="20"/>
        </w:rPr>
        <w:t>r.</w:t>
      </w:r>
      <w:r w:rsidR="00290422" w:rsidRPr="00600C1A">
        <w:rPr>
          <w:rFonts w:ascii="Arial" w:hAnsi="Arial" w:cs="Arial"/>
          <w:sz w:val="20"/>
        </w:rPr>
        <w:t xml:space="preserve"> </w:t>
      </w:r>
      <w:bookmarkEnd w:id="9"/>
      <w:r w:rsidR="00600C1A" w:rsidRPr="00600C1A">
        <w:rPr>
          <w:rFonts w:ascii="Arial" w:hAnsi="Arial" w:cs="Arial"/>
          <w:sz w:val="20"/>
        </w:rPr>
        <w:t>Zamawiający zastrzega sobie prawo do wskazania najwcześniejszego możliwego terminu odbioru faktycznego przedmiotu umowy.</w:t>
      </w:r>
    </w:p>
    <w:p w14:paraId="25BBDA22" w14:textId="77777777" w:rsidR="00E37F70" w:rsidRPr="00DE5267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DE5267">
        <w:rPr>
          <w:rFonts w:ascii="Arial" w:hAnsi="Arial" w:cs="Arial"/>
          <w:b/>
          <w:sz w:val="20"/>
        </w:rPr>
        <w:t>VII.</w:t>
      </w:r>
      <w:r w:rsidRPr="00DE5267">
        <w:rPr>
          <w:rFonts w:ascii="Arial" w:hAnsi="Arial" w:cs="Arial"/>
          <w:b/>
          <w:sz w:val="20"/>
        </w:rPr>
        <w:tab/>
      </w:r>
      <w:r w:rsidR="005B5095" w:rsidRPr="00DE5267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0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0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17513A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7513A">
        <w:rPr>
          <w:rFonts w:ascii="Arial" w:hAnsi="Arial" w:cs="Arial"/>
          <w:b/>
          <w:sz w:val="20"/>
        </w:rPr>
        <w:t>zdol</w:t>
      </w:r>
      <w:r w:rsidR="00406C21" w:rsidRPr="0017513A">
        <w:rPr>
          <w:rFonts w:ascii="Arial" w:hAnsi="Arial" w:cs="Arial"/>
          <w:b/>
          <w:sz w:val="20"/>
        </w:rPr>
        <w:t>ności technicznej lub zawodowej</w:t>
      </w:r>
      <w:r w:rsidR="00300734" w:rsidRPr="0017513A">
        <w:rPr>
          <w:rFonts w:ascii="Arial" w:hAnsi="Arial" w:cs="Arial"/>
          <w:b/>
          <w:sz w:val="20"/>
        </w:rPr>
        <w:t>:</w:t>
      </w:r>
    </w:p>
    <w:p w14:paraId="47083847" w14:textId="2854ADC9" w:rsidR="00DE5267" w:rsidRPr="0017513A" w:rsidRDefault="00DE5267" w:rsidP="00DE5267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7513A">
        <w:rPr>
          <w:rFonts w:ascii="Arial" w:hAnsi="Arial" w:cs="Arial"/>
          <w:sz w:val="20"/>
          <w:szCs w:val="20"/>
          <w:lang w:val="pl-PL"/>
        </w:rPr>
        <w:t>Wykonawca spełni warunek, jeżeli wykaże że w okresie ostatnich 3 lat przed upływem terminu składania ofert, a jeżeli okres prowadzenia działalności jest krótszy - w tym okresie, wykonał należycie co najmniej</w:t>
      </w:r>
      <w:r w:rsidRPr="0017513A">
        <w:rPr>
          <w:rFonts w:ascii="Arial" w:hAnsi="Arial" w:cs="Arial"/>
          <w:caps/>
          <w:sz w:val="20"/>
          <w:szCs w:val="20"/>
        </w:rPr>
        <w:t xml:space="preserve"> </w:t>
      </w:r>
      <w:r w:rsidRPr="0017513A">
        <w:rPr>
          <w:rFonts w:ascii="Arial" w:hAnsi="Arial" w:cs="Arial"/>
          <w:sz w:val="20"/>
          <w:szCs w:val="20"/>
        </w:rPr>
        <w:t>jedną</w:t>
      </w:r>
      <w:r w:rsidRPr="0017513A">
        <w:rPr>
          <w:rFonts w:ascii="Arial" w:hAnsi="Arial" w:cs="Arial"/>
          <w:sz w:val="20"/>
          <w:szCs w:val="20"/>
          <w:lang w:val="pl-PL"/>
        </w:rPr>
        <w:t xml:space="preserve"> dostawę </w:t>
      </w:r>
      <w:r>
        <w:rPr>
          <w:rFonts w:ascii="Arial" w:hAnsi="Arial" w:cs="Arial"/>
          <w:sz w:val="20"/>
          <w:szCs w:val="20"/>
          <w:lang w:val="pl-PL"/>
        </w:rPr>
        <w:t>minimum jednego samochodu specjalnego z drabiną mechaniczną</w:t>
      </w:r>
      <w:r w:rsidRPr="0017513A">
        <w:rPr>
          <w:rFonts w:ascii="Arial" w:hAnsi="Arial" w:cs="Arial"/>
          <w:sz w:val="20"/>
          <w:szCs w:val="20"/>
          <w:lang w:val="pl-PL"/>
        </w:rPr>
        <w:t xml:space="preserve"> na kwotę nie mniejszą </w:t>
      </w:r>
      <w:r w:rsidRPr="002B46E0">
        <w:rPr>
          <w:rFonts w:ascii="Arial" w:hAnsi="Arial" w:cs="Arial"/>
          <w:sz w:val="20"/>
          <w:szCs w:val="20"/>
          <w:lang w:val="pl-PL"/>
        </w:rPr>
        <w:t>niż 2 000 000 zł.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E4DCA">
        <w:rPr>
          <w:rFonts w:ascii="Arial" w:hAnsi="Arial" w:cs="Arial"/>
          <w:i/>
          <w:iCs/>
          <w:sz w:val="20"/>
          <w:szCs w:val="20"/>
          <w:lang w:val="pl-PL"/>
        </w:rPr>
        <w:t>UWAGA! Jeżeli wartość dostaw jest podana w innej walucie niż PLN, Wykonawca powinien ją przeliczyć na PLN według kursu z</w:t>
      </w:r>
      <w:r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Pr="00CE4DCA">
        <w:rPr>
          <w:rFonts w:ascii="Arial" w:hAnsi="Arial" w:cs="Arial"/>
          <w:i/>
          <w:iCs/>
          <w:sz w:val="20"/>
          <w:szCs w:val="20"/>
          <w:lang w:val="pl-PL"/>
        </w:rPr>
        <w:t>dnia publikacji ogłoszenia o zamówieniu w Dzienniku Urzędowym Unii Europejskiej.</w:t>
      </w:r>
    </w:p>
    <w:p w14:paraId="101769CC" w14:textId="7857C829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</w:t>
      </w:r>
      <w:r w:rsidR="00035650">
        <w:rPr>
          <w:rFonts w:ascii="Arial" w:hAnsi="Arial" w:cs="Arial"/>
          <w:bCs/>
          <w:sz w:val="20"/>
        </w:rPr>
        <w:t> </w:t>
      </w:r>
      <w:r w:rsidR="00130206" w:rsidRPr="004467F9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5AA6D00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 xml:space="preserve">Zamawiający może na każdym etapie postępowania, uznać, że wykonawca nie posiada wymaganych zdolności, jeżeli posiadanie przez wykonawcę sprzecznych interesów, w </w:t>
      </w:r>
      <w:r w:rsidR="00035650">
        <w:rPr>
          <w:rFonts w:ascii="Arial" w:hAnsi="Arial" w:cs="Arial"/>
          <w:sz w:val="20"/>
        </w:rPr>
        <w:t> </w:t>
      </w:r>
      <w:r w:rsidR="00ED4DE5" w:rsidRPr="004467F9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64129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641299">
        <w:rPr>
          <w:rFonts w:ascii="Arial" w:hAnsi="Arial" w:cs="Arial"/>
          <w:sz w:val="20"/>
        </w:rPr>
        <w:t>Z postępowania o udzi</w:t>
      </w:r>
      <w:r w:rsidR="00751997" w:rsidRPr="00641299">
        <w:rPr>
          <w:rFonts w:ascii="Arial" w:hAnsi="Arial" w:cs="Arial"/>
          <w:sz w:val="20"/>
        </w:rPr>
        <w:t>elenie zamówienia wyklucza się W</w:t>
      </w:r>
      <w:r w:rsidR="00FB0A07" w:rsidRPr="00641299">
        <w:rPr>
          <w:rFonts w:ascii="Arial" w:hAnsi="Arial" w:cs="Arial"/>
          <w:sz w:val="20"/>
        </w:rPr>
        <w:t>ykonawc</w:t>
      </w:r>
      <w:r w:rsidR="001A1386" w:rsidRPr="00641299">
        <w:rPr>
          <w:rFonts w:ascii="Arial" w:hAnsi="Arial" w:cs="Arial"/>
          <w:sz w:val="20"/>
        </w:rPr>
        <w:t>ów</w:t>
      </w:r>
      <w:r w:rsidR="00FB0A07" w:rsidRPr="00641299">
        <w:rPr>
          <w:rFonts w:ascii="Arial" w:hAnsi="Arial" w:cs="Arial"/>
          <w:sz w:val="20"/>
        </w:rPr>
        <w:t>, w stosunku do któr</w:t>
      </w:r>
      <w:r w:rsidR="001A1386" w:rsidRPr="00641299">
        <w:rPr>
          <w:rFonts w:ascii="Arial" w:hAnsi="Arial" w:cs="Arial"/>
          <w:sz w:val="20"/>
        </w:rPr>
        <w:t>ych</w:t>
      </w:r>
      <w:r w:rsidR="00FB0A07" w:rsidRPr="00641299">
        <w:rPr>
          <w:rFonts w:ascii="Arial" w:hAnsi="Arial" w:cs="Arial"/>
          <w:sz w:val="20"/>
        </w:rPr>
        <w:t xml:space="preserve"> zachodzi którakolwiek z okoliczności</w:t>
      </w:r>
      <w:r w:rsidR="001A1386" w:rsidRPr="00641299">
        <w:rPr>
          <w:rFonts w:ascii="Arial" w:hAnsi="Arial" w:cs="Arial"/>
          <w:sz w:val="20"/>
        </w:rPr>
        <w:t xml:space="preserve"> wskazanych:</w:t>
      </w:r>
    </w:p>
    <w:p w14:paraId="170D2DEA" w14:textId="60EA310C" w:rsidR="00E84975" w:rsidRPr="00641299" w:rsidRDefault="001A1386" w:rsidP="000758A6">
      <w:pPr>
        <w:pStyle w:val="pkt"/>
        <w:numPr>
          <w:ilvl w:val="0"/>
          <w:numId w:val="20"/>
        </w:numPr>
        <w:spacing w:before="0" w:after="0"/>
        <w:ind w:left="851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w art. </w:t>
      </w:r>
      <w:r w:rsidR="002E52D9" w:rsidRPr="00641299">
        <w:rPr>
          <w:rFonts w:ascii="Arial" w:hAnsi="Arial" w:cs="Arial"/>
          <w:sz w:val="20"/>
        </w:rPr>
        <w:t xml:space="preserve">108 </w:t>
      </w:r>
      <w:r w:rsidR="009053DC" w:rsidRPr="00641299">
        <w:rPr>
          <w:rFonts w:ascii="Arial" w:hAnsi="Arial" w:cs="Arial"/>
          <w:sz w:val="20"/>
        </w:rPr>
        <w:t>p.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z.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p.</w:t>
      </w:r>
      <w:r w:rsidR="00590C07" w:rsidRPr="00641299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641299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handlu ludźmi, o którym mowa w art. 189a Kodeksu karnego,</w:t>
      </w:r>
    </w:p>
    <w:p w14:paraId="3D92965C" w14:textId="55F35C86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o którym mowa w art. 228-230a, art. 250a Kodeksu karnego, w art. 46-48 ustawy z dnia 25 czerwca 2010 r. o sporcie (</w:t>
      </w:r>
      <w:r w:rsidR="00641299" w:rsidRPr="00641299">
        <w:rPr>
          <w:rFonts w:ascii="Arial" w:hAnsi="Arial" w:cs="Arial"/>
          <w:sz w:val="20"/>
        </w:rPr>
        <w:t>Dz. U. z 2020 r. poz. 1133 oraz z 2021 r. poz. 2054 i 2142</w:t>
      </w:r>
      <w:r w:rsidRPr="00641299">
        <w:rPr>
          <w:rFonts w:ascii="Arial" w:hAnsi="Arial" w:cs="Arial"/>
          <w:sz w:val="20"/>
        </w:rPr>
        <w:t>) lub w art. 54 ust. 1-4 ustawy z dnia 12 maja 2011 r. o refundacji leków, środków spożywczych specjalnego przeznaczenia żywieniowego oraz wyrobów medycznych (</w:t>
      </w:r>
      <w:r w:rsidR="00641299" w:rsidRPr="00641299">
        <w:rPr>
          <w:rFonts w:ascii="Arial" w:hAnsi="Arial" w:cs="Arial"/>
          <w:sz w:val="20"/>
        </w:rPr>
        <w:t>Dz. U. z 2022 r. poz. 463, 583 i 974</w:t>
      </w:r>
      <w:r w:rsidRPr="00641299">
        <w:rPr>
          <w:rFonts w:ascii="Arial" w:hAnsi="Arial" w:cs="Arial"/>
          <w:sz w:val="20"/>
        </w:rPr>
        <w:t>),</w:t>
      </w:r>
    </w:p>
    <w:p w14:paraId="3B9F17F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o charakterze terrorystycznym, o którym mowa w art. 115 § 20 Kodeksu karnego, lub mające na celu popełnienie tego przestępstwa,</w:t>
      </w:r>
    </w:p>
    <w:p w14:paraId="5735D709" w14:textId="3E201AF6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powierzenia wykonywania pracy małoletniemu cudzoziemcowi, o którym mowa w art. 9 ust. 2 ustawy z dnia 15 czerwca 2012 r. o skutkach powierzania wykonywania pracy </w:t>
      </w:r>
      <w:r w:rsidRPr="00815D23">
        <w:rPr>
          <w:rFonts w:ascii="Arial" w:hAnsi="Arial" w:cs="Arial"/>
          <w:sz w:val="20"/>
        </w:rPr>
        <w:lastRenderedPageBreak/>
        <w:t>cudzoziemcom przebywającym wbrew przepisom na terytorium Rzeczypospolitej Polskiej (</w:t>
      </w:r>
      <w:r w:rsidR="00641299" w:rsidRPr="00815D23">
        <w:rPr>
          <w:rFonts w:ascii="Arial" w:hAnsi="Arial" w:cs="Arial"/>
          <w:sz w:val="20"/>
        </w:rPr>
        <w:t>Dz. U. z 2021 r. poz. 1745</w:t>
      </w:r>
      <w:r w:rsidRPr="00815D23">
        <w:rPr>
          <w:rFonts w:ascii="Arial" w:hAnsi="Arial" w:cs="Arial"/>
          <w:sz w:val="20"/>
        </w:rPr>
        <w:t>),</w:t>
      </w:r>
    </w:p>
    <w:p w14:paraId="478760C4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F9819A5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91C8BA1" w14:textId="74FD1427" w:rsidR="00590C07" w:rsidRPr="00815D23" w:rsidRDefault="00590C07" w:rsidP="000758A6">
      <w:pPr>
        <w:pStyle w:val="pkt"/>
        <w:numPr>
          <w:ilvl w:val="0"/>
          <w:numId w:val="23"/>
        </w:numPr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 w:rsidRPr="00815D23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77777777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2D93299A" w:rsidR="00590C07" w:rsidRPr="00815D23" w:rsidRDefault="00590C07" w:rsidP="000758A6">
      <w:pPr>
        <w:pStyle w:val="Akapitzlist"/>
        <w:numPr>
          <w:ilvl w:val="0"/>
          <w:numId w:val="19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r w:rsidR="001515C9" w:rsidRPr="00815D23">
        <w:rPr>
          <w:rFonts w:ascii="Arial" w:hAnsi="Arial" w:cs="Arial"/>
          <w:sz w:val="20"/>
        </w:rPr>
        <w:t>p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.z.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p.</w:t>
      </w:r>
      <w:r w:rsidRPr="00815D23">
        <w:rPr>
          <w:rFonts w:ascii="Arial" w:eastAsia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 xml:space="preserve">wykonawcą do tej samej grupy kapitałowej w rozumieniu ustawy z dnia 16 lutego 2007 r. o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 xml:space="preserve">ochronie konkurencji i konsumentów, chyba że spowodowane tym zakłócenie konkurencji może być wyeliminowane w inny sposób niż przez wykluczenie wykonawcy z udziału w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4C315480" w:rsidR="009F62C6" w:rsidRPr="00815D23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815D23">
        <w:rPr>
          <w:rFonts w:ascii="Arial" w:hAnsi="Arial" w:cs="Arial"/>
          <w:b/>
          <w:sz w:val="20"/>
        </w:rPr>
        <w:tab/>
      </w:r>
      <w:r w:rsidR="009F62C6" w:rsidRPr="00815D23">
        <w:rPr>
          <w:rFonts w:ascii="Arial" w:hAnsi="Arial" w:cs="Arial"/>
          <w:sz w:val="20"/>
        </w:rPr>
        <w:t xml:space="preserve">w art. 109 ust. 1 pkt. 4, 5, 7 </w:t>
      </w:r>
      <w:r w:rsidR="009053DC" w:rsidRPr="00815D23">
        <w:rPr>
          <w:rFonts w:ascii="Arial" w:hAnsi="Arial" w:cs="Arial"/>
          <w:sz w:val="20"/>
        </w:rPr>
        <w:t>p.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p.</w:t>
      </w:r>
      <w:r w:rsidR="009F62C6" w:rsidRPr="00815D23">
        <w:rPr>
          <w:rFonts w:ascii="Arial" w:hAnsi="Arial" w:cs="Arial"/>
          <w:sz w:val="20"/>
        </w:rPr>
        <w:t>, tj.:</w:t>
      </w:r>
    </w:p>
    <w:p w14:paraId="7C7009B2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a)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815D23">
        <w:rPr>
          <w:rFonts w:ascii="Arial" w:hAnsi="Arial" w:cs="Arial"/>
          <w:bCs/>
          <w:sz w:val="20"/>
        </w:rPr>
        <w:t>znajduje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b)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815D23">
        <w:rPr>
          <w:rFonts w:ascii="Arial" w:hAnsi="Arial" w:cs="Arial"/>
          <w:bCs/>
          <w:sz w:val="20"/>
        </w:rPr>
        <w:t>szczególności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2F591C46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c)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815D23">
        <w:rPr>
          <w:rFonts w:ascii="Arial" w:hAnsi="Arial" w:cs="Arial"/>
          <w:sz w:val="20"/>
        </w:rPr>
        <w:t>wykonał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Pr="00815D23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815D23">
        <w:rPr>
          <w:rFonts w:ascii="Arial" w:hAnsi="Arial" w:cs="Arial"/>
          <w:bCs/>
          <w:sz w:val="20"/>
        </w:rPr>
        <w:t>1.3.</w:t>
      </w:r>
      <w:r w:rsidRPr="00815D23">
        <w:rPr>
          <w:rFonts w:ascii="Arial" w:hAnsi="Arial" w:cs="Arial"/>
          <w:b/>
          <w:sz w:val="20"/>
        </w:rPr>
        <w:tab/>
      </w:r>
      <w:r w:rsidR="00460422" w:rsidRPr="00815D23">
        <w:rPr>
          <w:rFonts w:ascii="Arial" w:hAnsi="Arial" w:cs="Arial"/>
          <w:sz w:val="20"/>
        </w:rPr>
        <w:t>w art. 7. ust. 1 ustawy z dnia 13 kwietnia 2022 r. o szczególnych rozwiązaniach w zakresie przeciwdziałania wspieraniu agresji na Ukrainę oraz służących ochronie bezpieczeństwa narodowego, tj.:</w:t>
      </w:r>
    </w:p>
    <w:p w14:paraId="11795557" w14:textId="5FC2BFF3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 wymienionego w wykazach określonych w  rozporządzeniu 765/2006 i rozporządzeniu 269/2014 albo wpisanego na listę na podstawie decyzji w sprawie wpisu na listę rozstrzygającej o zastosowaniu środka, o którym mowa w  art.1 pkt 3;</w:t>
      </w:r>
    </w:p>
    <w:p w14:paraId="76CB9EFA" w14:textId="72478369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konkursu, którego beneficjentem rzeczywistym w rozumieniu</w:t>
      </w:r>
      <w:r w:rsidR="00424E95" w:rsidRPr="00815D23">
        <w:rPr>
          <w:rFonts w:ascii="Arial" w:hAnsi="Arial" w:cs="Arial"/>
          <w:sz w:val="20"/>
        </w:rPr>
        <w:t xml:space="preserve"> </w:t>
      </w:r>
      <w:r w:rsidRPr="00815D23">
        <w:rPr>
          <w:rFonts w:ascii="Arial" w:hAnsi="Arial" w:cs="Arial"/>
          <w:sz w:val="20"/>
        </w:rPr>
        <w:t>ustawy z  dnia 1marca 2018 r. o przeciwdziałaniu praniu pieniędzy oraz finansowaniu terroryzmu (</w:t>
      </w:r>
      <w:r w:rsidR="00641299" w:rsidRPr="00815D23">
        <w:rPr>
          <w:rFonts w:ascii="Arial" w:hAnsi="Arial" w:cs="Arial"/>
          <w:sz w:val="20"/>
        </w:rPr>
        <w:t>Dz. U. z 2022 r. poz. 593, 655, 835, 2180 i 2185</w:t>
      </w:r>
      <w:r w:rsidRPr="00815D23">
        <w:rPr>
          <w:rFonts w:ascii="Arial" w:hAnsi="Arial" w:cs="Arial"/>
          <w:sz w:val="20"/>
        </w:rPr>
        <w:t xml:space="preserve">) jest osoba wymieniona w wykazach określonych w  rozporządzeniu 765/2006 i rozporządzeniu 269/2014 albo wpisana </w:t>
      </w:r>
      <w:r w:rsidRPr="00815D23">
        <w:rPr>
          <w:rFonts w:ascii="Arial" w:hAnsi="Arial" w:cs="Arial"/>
          <w:sz w:val="20"/>
        </w:rPr>
        <w:lastRenderedPageBreak/>
        <w:t>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71A837F" w14:textId="6894987C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konkursu, którego jednostką dominującą w rozumieniu art. 3 ust. 1 pkt  37 ustawy z dnia 29 września 1994r. o rachunkowości (</w:t>
      </w:r>
      <w:r w:rsidR="00641299" w:rsidRPr="00815D23">
        <w:rPr>
          <w:rFonts w:ascii="Arial" w:hAnsi="Arial" w:cs="Arial"/>
          <w:sz w:val="20"/>
        </w:rPr>
        <w:t>Dz. U. z 2021 r. poz. 217, 2105 i 2106 oraz z 2022 r. poz. 1488</w:t>
      </w:r>
      <w:r w:rsidRPr="00815D23">
        <w:rPr>
          <w:rFonts w:ascii="Arial" w:hAnsi="Arial" w:cs="Arial"/>
          <w:sz w:val="20"/>
        </w:rPr>
        <w:t>) jest podmiot wymieniony w wykazach określonych w rozporządzeniu 765/2006 i  rozporządzeniu 269/2014 albo wpisany na listę lub będący taką jednostką dominującą od dnia 24 lutego 2022r., o ile został wpisany na listę na podstawie decyzji w sprawie wpisu na listę rozstrzygającej o zastosowaniu środka, o którym mowa w art.1 pkt 3.</w:t>
      </w:r>
    </w:p>
    <w:p w14:paraId="18F24C60" w14:textId="77777777" w:rsidR="00374B6E" w:rsidRPr="00815D23" w:rsidRDefault="00374B6E" w:rsidP="00374B6E">
      <w:pPr>
        <w:pStyle w:val="pkt"/>
        <w:ind w:hanging="425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sz w:val="20"/>
        </w:rPr>
        <w:t xml:space="preserve">1.4 </w:t>
      </w:r>
      <w:r w:rsidRPr="00815D23">
        <w:rPr>
          <w:rFonts w:ascii="Arial" w:hAnsi="Arial" w:cs="Arial"/>
          <w:bCs/>
          <w:sz w:val="20"/>
        </w:rPr>
        <w:t>w art. 5k rozporządzenia Rady (UE) nr 833/2014 z dnia 31 lipca 2014 r. dotyczącego środków ograniczających w związku z działaniami Rosji destabilizującymi sytuację na Ukrainie (Dz. Urz. UE nr L 229 z 31.7.2014, str. 1), tj.: Zakazuje się udzielania lub dalszego wykonywania wszelkich zamówień publicznych lub koncesji objętych zakresem dyrektyw w sprawie zamówień publicznych, a także zakresem art. 10 ust. 1, 3, ust. 6 lit. a) – 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 udziałem:</w:t>
      </w:r>
    </w:p>
    <w:p w14:paraId="2268D0C6" w14:textId="00D11DAF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a) obywateli rosyjskich lub osób fizycznych lub prawnych, podmiotów lub organów z  siedzibą w</w:t>
      </w:r>
      <w:r w:rsidR="00A831F3" w:rsidRPr="00815D23">
        <w:rPr>
          <w:rFonts w:ascii="Arial" w:hAnsi="Arial" w:cs="Arial"/>
          <w:bCs/>
          <w:sz w:val="20"/>
        </w:rPr>
        <w:t xml:space="preserve">  </w:t>
      </w:r>
      <w:r w:rsidRPr="00815D23">
        <w:rPr>
          <w:rFonts w:ascii="Arial" w:hAnsi="Arial" w:cs="Arial"/>
          <w:bCs/>
          <w:sz w:val="20"/>
        </w:rPr>
        <w:t>Rosji;</w:t>
      </w:r>
    </w:p>
    <w:p w14:paraId="2A1E03DD" w14:textId="6AF94B60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b) osób prawnych, podmiotów lub organów, do których prawa własności bezpośrednio lub</w:t>
      </w:r>
      <w:r w:rsidR="00A831F3" w:rsidRPr="00815D23">
        <w:rPr>
          <w:rFonts w:ascii="Arial" w:hAnsi="Arial" w:cs="Arial"/>
          <w:bCs/>
          <w:sz w:val="20"/>
        </w:rPr>
        <w:t xml:space="preserve"> </w:t>
      </w:r>
      <w:r w:rsidRPr="00815D23">
        <w:rPr>
          <w:rFonts w:ascii="Arial" w:hAnsi="Arial" w:cs="Arial"/>
          <w:bCs/>
          <w:sz w:val="20"/>
        </w:rPr>
        <w:t>pośrednio w ponad 50 % należą do podmiotu, o którym mowa w lit. a) niniejszego ustępu; lub</w:t>
      </w:r>
    </w:p>
    <w:p w14:paraId="5C86F725" w14:textId="77777777" w:rsidR="00374B6E" w:rsidRPr="0044742F" w:rsidRDefault="00374B6E" w:rsidP="00D122D0">
      <w:pPr>
        <w:pStyle w:val="pkt"/>
        <w:tabs>
          <w:tab w:val="left" w:pos="993"/>
        </w:tabs>
        <w:spacing w:after="0"/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 xml:space="preserve">c) osób fizycznych lub prawnych, podmiotów lub organów działających w imieniu lub pod </w:t>
      </w:r>
      <w:r w:rsidRPr="0044742F">
        <w:rPr>
          <w:rFonts w:ascii="Arial" w:hAnsi="Arial" w:cs="Arial"/>
          <w:bCs/>
          <w:sz w:val="20"/>
        </w:rPr>
        <w:t>kierunkiem podmiotu, o którym mowa w lit. a) lub b) niniejszego ustępu,</w:t>
      </w:r>
    </w:p>
    <w:p w14:paraId="0B5BE879" w14:textId="2CB10B9A" w:rsidR="004A06F1" w:rsidRPr="0044742F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sz w:val="20"/>
        </w:rPr>
      </w:pPr>
      <w:r w:rsidRPr="0044742F">
        <w:rPr>
          <w:rFonts w:ascii="Arial" w:hAnsi="Arial" w:cs="Arial"/>
          <w:bCs/>
          <w:sz w:val="20"/>
        </w:rPr>
        <w:tab/>
        <w:t>w tym podwykonawców, dostawców lub podmiotów, na których zdolności polega się w  rozumieniu dyrektyw w sprawie zamówień publicznych, w przypadku gdy przypada na nich ponad 10 % wartości zamówienia</w:t>
      </w:r>
    </w:p>
    <w:p w14:paraId="2EDA7B5D" w14:textId="77777777" w:rsidR="009F62C6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2.</w:t>
      </w:r>
      <w:r w:rsidRPr="0044742F">
        <w:rPr>
          <w:rFonts w:ascii="Arial" w:hAnsi="Arial" w:cs="Arial"/>
          <w:b/>
          <w:sz w:val="20"/>
        </w:rPr>
        <w:tab/>
      </w:r>
      <w:r w:rsidR="009F62C6" w:rsidRPr="0044742F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742F">
        <w:rPr>
          <w:rFonts w:ascii="Arial" w:hAnsi="Arial" w:cs="Arial"/>
          <w:sz w:val="20"/>
        </w:rPr>
        <w:t>p.z.p</w:t>
      </w:r>
      <w:proofErr w:type="spellEnd"/>
      <w:r w:rsidR="009F62C6" w:rsidRPr="0044742F">
        <w:rPr>
          <w:rFonts w:ascii="Arial" w:hAnsi="Arial" w:cs="Arial"/>
          <w:sz w:val="20"/>
        </w:rPr>
        <w:t xml:space="preserve">. </w:t>
      </w:r>
    </w:p>
    <w:p w14:paraId="0EBB7122" w14:textId="273AC843" w:rsidR="00FF7D08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3.</w:t>
      </w:r>
      <w:r w:rsidRPr="0044742F">
        <w:rPr>
          <w:rFonts w:ascii="Arial" w:hAnsi="Arial" w:cs="Arial"/>
          <w:b/>
          <w:sz w:val="20"/>
        </w:rPr>
        <w:tab/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742F">
        <w:rPr>
          <w:rFonts w:ascii="Arial" w:hAnsi="Arial" w:cs="Arial"/>
          <w:sz w:val="20"/>
        </w:rPr>
        <w:t>wykluczeniu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</w:t>
      </w:r>
      <w:proofErr w:type="spellStart"/>
      <w:r w:rsidR="006B73E0" w:rsidRPr="0044742F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742F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742F">
        <w:rPr>
          <w:rFonts w:ascii="Arial" w:hAnsi="Arial" w:cs="Arial"/>
          <w:sz w:val="20"/>
        </w:rPr>
        <w:t>4, 5, 7</w:t>
      </w:r>
      <w:r w:rsidR="006B73E0" w:rsidRPr="0044742F">
        <w:rPr>
          <w:rFonts w:ascii="Arial" w:hAnsi="Arial" w:cs="Arial"/>
          <w:sz w:val="20"/>
        </w:rPr>
        <w:t xml:space="preserve"> </w:t>
      </w:r>
      <w:proofErr w:type="spellStart"/>
      <w:r w:rsidR="006B73E0" w:rsidRPr="0044742F">
        <w:rPr>
          <w:rFonts w:ascii="Arial" w:hAnsi="Arial" w:cs="Arial"/>
          <w:sz w:val="20"/>
        </w:rPr>
        <w:t>p.z.p</w:t>
      </w:r>
      <w:proofErr w:type="spellEnd"/>
      <w:r w:rsidR="008263F3" w:rsidRPr="0044742F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742F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742F">
        <w:rPr>
          <w:rFonts w:ascii="Arial" w:hAnsi="Arial" w:cs="Arial"/>
          <w:sz w:val="20"/>
          <w:shd w:val="clear" w:color="auto" w:fill="FFFFFF"/>
        </w:rPr>
        <w:t>.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4.</w:t>
      </w:r>
      <w:r w:rsidRPr="0044742F">
        <w:rPr>
          <w:rFonts w:ascii="Arial" w:hAnsi="Arial" w:cs="Arial"/>
          <w:b/>
          <w:sz w:val="20"/>
        </w:rPr>
        <w:tab/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742F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742F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742F">
        <w:rPr>
          <w:rFonts w:ascii="Arial" w:hAnsi="Arial" w:cs="Arial"/>
          <w:sz w:val="20"/>
          <w:shd w:val="clear" w:color="auto" w:fill="FFFFFF"/>
        </w:rPr>
        <w:t>.</w:t>
      </w:r>
      <w:r w:rsidR="001B036A" w:rsidRPr="0044742F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19799B5B" w:rsidR="00F95295" w:rsidRPr="00A02F46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A02F46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02F46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 w:rsidRPr="00A02F46">
        <w:rPr>
          <w:rFonts w:ascii="Arial" w:hAnsi="Arial" w:cs="Arial"/>
          <w:sz w:val="20"/>
        </w:rPr>
        <w:t> </w:t>
      </w:r>
      <w:r w:rsidR="00BC22D4" w:rsidRPr="00A02F46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A02F46">
        <w:rPr>
          <w:rFonts w:ascii="Arial" w:hAnsi="Arial" w:cs="Arial"/>
          <w:b/>
          <w:sz w:val="20"/>
        </w:rPr>
        <w:t>2.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02F46">
        <w:rPr>
          <w:rFonts w:ascii="Arial" w:hAnsi="Arial" w:cs="Arial"/>
          <w:bCs/>
          <w:sz w:val="20"/>
        </w:rPr>
        <w:t>ESPD</w:t>
      </w:r>
      <w:r w:rsidR="00BC22D4" w:rsidRPr="00A02F46">
        <w:rPr>
          <w:rFonts w:ascii="Arial" w:hAnsi="Arial" w:cs="Arial"/>
          <w:b/>
          <w:bCs/>
          <w:sz w:val="20"/>
        </w:rPr>
        <w:t xml:space="preserve"> </w:t>
      </w:r>
      <w:r w:rsidR="00BC22D4" w:rsidRPr="00A02F46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A02F46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02F46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8869CE">
        <w:rPr>
          <w:rFonts w:ascii="Arial" w:hAnsi="Arial" w:cs="Arial"/>
          <w:sz w:val="20"/>
        </w:rPr>
        <w:t xml:space="preserve">stanowiący </w:t>
      </w:r>
      <w:r w:rsidR="00BC22D4" w:rsidRPr="008869CE">
        <w:rPr>
          <w:rFonts w:ascii="Arial" w:hAnsi="Arial" w:cs="Arial"/>
          <w:b/>
          <w:sz w:val="20"/>
        </w:rPr>
        <w:t xml:space="preserve">Załącznik nr </w:t>
      </w:r>
      <w:r w:rsidR="00BD676E" w:rsidRPr="008869CE">
        <w:rPr>
          <w:rFonts w:ascii="Arial" w:hAnsi="Arial" w:cs="Arial"/>
          <w:b/>
          <w:sz w:val="20"/>
        </w:rPr>
        <w:t>3</w:t>
      </w:r>
      <w:r w:rsidR="00BC22D4" w:rsidRPr="008869CE">
        <w:rPr>
          <w:rFonts w:ascii="Arial" w:hAnsi="Arial" w:cs="Arial"/>
          <w:b/>
          <w:sz w:val="20"/>
        </w:rPr>
        <w:t xml:space="preserve"> do SWZ</w:t>
      </w:r>
      <w:r w:rsidR="00BC22D4" w:rsidRPr="008869CE">
        <w:rPr>
          <w:rFonts w:ascii="Arial" w:hAnsi="Arial" w:cs="Arial"/>
          <w:sz w:val="20"/>
        </w:rPr>
        <w:t xml:space="preserve">, należy wypełnić z </w:t>
      </w:r>
      <w:r w:rsidR="00035650" w:rsidRPr="008869CE">
        <w:rPr>
          <w:rFonts w:ascii="Arial" w:hAnsi="Arial" w:cs="Arial"/>
          <w:sz w:val="20"/>
        </w:rPr>
        <w:t> </w:t>
      </w:r>
      <w:r w:rsidR="00BC22D4" w:rsidRPr="008869CE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II Sekcji D ESPD (</w:t>
      </w:r>
      <w:r w:rsidR="00BC22D4" w:rsidRPr="00A02F46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A02F46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02F46">
        <w:rPr>
          <w:rFonts w:ascii="Arial" w:hAnsi="Arial" w:cs="Arial"/>
          <w:sz w:val="20"/>
        </w:rPr>
        <w:t>;</w:t>
      </w:r>
    </w:p>
    <w:p w14:paraId="0528C06E" w14:textId="77777777" w:rsidR="00FD68DE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lastRenderedPageBreak/>
        <w:t>2)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t>3)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Część V (</w:t>
      </w:r>
      <w:r w:rsidR="00BC22D4" w:rsidRPr="00A02F46">
        <w:rPr>
          <w:rFonts w:ascii="Arial" w:hAnsi="Arial" w:cs="Arial"/>
          <w:i/>
          <w:sz w:val="20"/>
        </w:rPr>
        <w:t>Ograniczenie liczby kwalifikujących się kandydatów</w:t>
      </w:r>
      <w:r w:rsidR="00BC22D4" w:rsidRPr="00A02F46">
        <w:rPr>
          <w:rFonts w:ascii="Arial" w:hAnsi="Arial" w:cs="Arial"/>
          <w:sz w:val="20"/>
        </w:rPr>
        <w:t>) należy pozostawić niewypełnioną</w:t>
      </w:r>
      <w:r w:rsidR="00FD68DE" w:rsidRPr="00A02F46">
        <w:rPr>
          <w:rFonts w:ascii="Arial" w:hAnsi="Arial" w:cs="Arial"/>
          <w:sz w:val="20"/>
        </w:rPr>
        <w:t>.</w:t>
      </w:r>
    </w:p>
    <w:p w14:paraId="2B0EF443" w14:textId="0D9FAB0E" w:rsidR="005921F1" w:rsidRPr="003B2E60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A02F46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dzień </w:t>
      </w:r>
      <w:r w:rsidR="005921F1" w:rsidRPr="003B2E60">
        <w:rPr>
          <w:rFonts w:ascii="Arial" w:hAnsi="Arial" w:cs="Arial"/>
          <w:sz w:val="20"/>
        </w:rPr>
        <w:t>złożenia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3B2E60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7526C5FE" w:rsidR="0040436D" w:rsidRPr="003B2E60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a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>Oświadczenie wykonawcy</w:t>
      </w:r>
      <w:r w:rsidR="00930E24" w:rsidRPr="003B2E60">
        <w:rPr>
          <w:rFonts w:ascii="Arial" w:hAnsi="Arial" w:cs="Arial"/>
          <w:sz w:val="20"/>
        </w:rPr>
        <w:t xml:space="preserve"> w zakresie art. 108 ust. 1 pkt 5 </w:t>
      </w:r>
      <w:r w:rsidR="00DC2761" w:rsidRPr="003B2E60">
        <w:rPr>
          <w:rFonts w:ascii="Arial" w:hAnsi="Arial" w:cs="Arial"/>
          <w:sz w:val="20"/>
        </w:rPr>
        <w:t>p.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z.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p.</w:t>
      </w:r>
      <w:r w:rsidR="00930E24" w:rsidRPr="003B2E60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="001168E2" w:rsidRPr="003B2E60">
        <w:rPr>
          <w:rFonts w:ascii="Arial" w:hAnsi="Arial" w:cs="Arial"/>
          <w:sz w:val="20"/>
        </w:rPr>
        <w:t>z dnia 16.02.2007 r</w:t>
      </w:r>
      <w:r w:rsidR="00930E24" w:rsidRPr="003B2E60">
        <w:rPr>
          <w:rFonts w:ascii="Arial" w:hAnsi="Arial" w:cs="Arial"/>
          <w:sz w:val="20"/>
        </w:rPr>
        <w:t>. o ochronie konkurencji i konsumentów (Dz. U. z 20</w:t>
      </w:r>
      <w:r w:rsidR="003B2E60" w:rsidRPr="003B2E60">
        <w:rPr>
          <w:rFonts w:ascii="Arial" w:hAnsi="Arial" w:cs="Arial"/>
          <w:sz w:val="20"/>
        </w:rPr>
        <w:t>21</w:t>
      </w:r>
      <w:r w:rsidR="00930E24" w:rsidRPr="003B2E60">
        <w:rPr>
          <w:rFonts w:ascii="Arial" w:hAnsi="Arial" w:cs="Arial"/>
          <w:sz w:val="20"/>
        </w:rPr>
        <w:t xml:space="preserve"> r. poz. </w:t>
      </w:r>
      <w:r w:rsidR="003B2E60" w:rsidRPr="003B2E60">
        <w:rPr>
          <w:rFonts w:ascii="Arial" w:hAnsi="Arial" w:cs="Arial"/>
          <w:sz w:val="20"/>
        </w:rPr>
        <w:t>275</w:t>
      </w:r>
      <w:r w:rsidR="00930E24" w:rsidRPr="003B2E60">
        <w:rPr>
          <w:rFonts w:ascii="Arial" w:hAnsi="Arial" w:cs="Arial"/>
          <w:sz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="001168E2" w:rsidRPr="003B2E60">
        <w:rPr>
          <w:rFonts w:ascii="Arial" w:hAnsi="Arial" w:cs="Arial"/>
          <w:sz w:val="20"/>
        </w:rPr>
        <w:t>-</w:t>
      </w:r>
      <w:r w:rsidR="00930E24" w:rsidRPr="003B2E60">
        <w:rPr>
          <w:rFonts w:ascii="Arial" w:hAnsi="Arial" w:cs="Arial"/>
          <w:sz w:val="20"/>
        </w:rPr>
        <w:t xml:space="preserve"> </w:t>
      </w:r>
      <w:r w:rsidR="00930E24" w:rsidRPr="008869CE">
        <w:rPr>
          <w:rFonts w:ascii="Arial" w:hAnsi="Arial" w:cs="Arial"/>
          <w:b/>
          <w:bCs/>
          <w:sz w:val="20"/>
        </w:rPr>
        <w:t>załącznik nr 4 do SWZ</w:t>
      </w:r>
      <w:r w:rsidR="00930E24" w:rsidRPr="008869CE">
        <w:rPr>
          <w:rFonts w:ascii="Arial" w:hAnsi="Arial" w:cs="Arial"/>
          <w:sz w:val="20"/>
        </w:rPr>
        <w:t>;</w:t>
      </w:r>
    </w:p>
    <w:p w14:paraId="4FCB5F08" w14:textId="559A1448" w:rsidR="00DD7096" w:rsidRPr="003B2E60" w:rsidRDefault="003C47D0" w:rsidP="00FC7A9A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b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 w:rsidRPr="003B2E60">
        <w:rPr>
          <w:rFonts w:ascii="Arial" w:hAnsi="Arial" w:cs="Arial"/>
          <w:b/>
          <w:bCs/>
          <w:sz w:val="20"/>
        </w:rPr>
        <w:t> </w:t>
      </w:r>
      <w:r w:rsidR="00930E24" w:rsidRPr="003B2E60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3B2E60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3B2E60">
        <w:rPr>
          <w:rFonts w:ascii="Arial" w:hAnsi="Arial" w:cs="Arial"/>
          <w:sz w:val="20"/>
        </w:rPr>
        <w:t>p.z.p</w:t>
      </w:r>
      <w:proofErr w:type="spellEnd"/>
      <w:r w:rsidR="00DC2761" w:rsidRPr="003B2E60">
        <w:rPr>
          <w:rFonts w:ascii="Arial" w:hAnsi="Arial" w:cs="Arial"/>
          <w:sz w:val="20"/>
        </w:rPr>
        <w:t>.</w:t>
      </w:r>
      <w:r w:rsidR="00930E24" w:rsidRPr="003B2E60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130902D3" w14:textId="5D7224C1" w:rsidR="00D122D0" w:rsidRPr="008869CE" w:rsidRDefault="00D122D0" w:rsidP="00FC7A9A">
      <w:pPr>
        <w:pStyle w:val="pkt"/>
        <w:spacing w:before="0" w:after="0"/>
        <w:ind w:left="852" w:hanging="426"/>
        <w:rPr>
          <w:rFonts w:ascii="Arial" w:hAnsi="Arial" w:cs="Arial"/>
          <w:sz w:val="20"/>
          <w:highlight w:val="yellow"/>
        </w:rPr>
      </w:pPr>
      <w:r w:rsidRPr="003B2E60">
        <w:rPr>
          <w:rFonts w:ascii="Arial" w:hAnsi="Arial" w:cs="Arial"/>
          <w:b/>
          <w:bCs/>
          <w:sz w:val="20"/>
        </w:rPr>
        <w:t>c)</w:t>
      </w:r>
      <w:r w:rsidRPr="003B2E60">
        <w:rPr>
          <w:rFonts w:ascii="Arial" w:hAnsi="Arial" w:cs="Arial"/>
          <w:b/>
          <w:bCs/>
          <w:sz w:val="20"/>
        </w:rPr>
        <w:tab/>
      </w:r>
      <w:r w:rsidR="00A02F46" w:rsidRPr="003B2E60">
        <w:rPr>
          <w:rFonts w:ascii="Arial" w:hAnsi="Arial" w:cs="Arial"/>
          <w:b/>
          <w:bCs/>
          <w:sz w:val="20"/>
        </w:rPr>
        <w:t xml:space="preserve">Wykaz dostaw wykonanych w okresie ostatnich 3 lat, </w:t>
      </w:r>
      <w:r w:rsidR="00A02F46" w:rsidRPr="008869CE">
        <w:rPr>
          <w:rFonts w:ascii="Arial" w:hAnsi="Arial" w:cs="Arial"/>
          <w:sz w:val="20"/>
        </w:rPr>
        <w:t xml:space="preserve">a jeżeli okres prowadzenia działalności jest krótszy - w tym okresie, wraz z podaniem ich wartości, przedmiotu, dat wykonania i podmiotów, na rzecz których dostawy zostały wykonane oraz załączeniem dowodów określających, czy te dostawy zostały wykonane należycie, przy czym dowodami, o  których mowa, są referencje bądź inne dokumenty sporządzone przez podmiot, na rzecz którego dostawy zostały wykonane; wzór wykazu dostaw stanowi </w:t>
      </w:r>
      <w:r w:rsidR="001B6C96" w:rsidRPr="001B6C96">
        <w:rPr>
          <w:rFonts w:ascii="Arial" w:hAnsi="Arial" w:cs="Arial"/>
          <w:b/>
          <w:bCs/>
          <w:sz w:val="20"/>
        </w:rPr>
        <w:t>z</w:t>
      </w:r>
      <w:r w:rsidR="00A02F46" w:rsidRPr="001B6C96">
        <w:rPr>
          <w:rFonts w:ascii="Arial" w:hAnsi="Arial" w:cs="Arial"/>
          <w:b/>
          <w:bCs/>
          <w:sz w:val="20"/>
        </w:rPr>
        <w:t xml:space="preserve">ałącznik nr </w:t>
      </w:r>
      <w:r w:rsidR="008869CE" w:rsidRPr="001B6C96">
        <w:rPr>
          <w:rFonts w:ascii="Arial" w:hAnsi="Arial" w:cs="Arial"/>
          <w:b/>
          <w:bCs/>
          <w:sz w:val="20"/>
        </w:rPr>
        <w:t>7</w:t>
      </w:r>
      <w:r w:rsidR="00A02F46" w:rsidRPr="001B6C96">
        <w:rPr>
          <w:rFonts w:ascii="Arial" w:hAnsi="Arial" w:cs="Arial"/>
          <w:b/>
          <w:bCs/>
          <w:sz w:val="20"/>
        </w:rPr>
        <w:t xml:space="preserve"> do SWZ</w:t>
      </w:r>
      <w:r w:rsidR="001B6C96">
        <w:rPr>
          <w:rFonts w:ascii="Arial" w:hAnsi="Arial" w:cs="Arial"/>
          <w:b/>
          <w:bCs/>
          <w:sz w:val="20"/>
        </w:rPr>
        <w:t>;</w:t>
      </w:r>
    </w:p>
    <w:p w14:paraId="480992AB" w14:textId="2F68EDCD" w:rsidR="00E04335" w:rsidRPr="003B2E60" w:rsidRDefault="00D122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d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333585" w:rsidRPr="003B2E60">
        <w:rPr>
          <w:rFonts w:ascii="Arial" w:hAnsi="Arial" w:cs="Arial"/>
          <w:b/>
          <w:sz w:val="20"/>
        </w:rPr>
        <w:t xml:space="preserve">Oświadczenie wykonawcy </w:t>
      </w:r>
      <w:r w:rsidR="00333585" w:rsidRPr="003B2E60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3B2E60">
        <w:rPr>
          <w:rFonts w:ascii="Arial" w:hAnsi="Arial" w:cs="Arial"/>
          <w:sz w:val="20"/>
        </w:rPr>
        <w:t>p.z.p</w:t>
      </w:r>
      <w:proofErr w:type="spellEnd"/>
      <w:r w:rsidR="00DE2ADF" w:rsidRPr="003B2E60">
        <w:rPr>
          <w:rFonts w:ascii="Arial" w:hAnsi="Arial" w:cs="Arial"/>
          <w:sz w:val="20"/>
        </w:rPr>
        <w:t xml:space="preserve">. </w:t>
      </w:r>
      <w:r w:rsidR="00333585" w:rsidRPr="003B2E60">
        <w:rPr>
          <w:rFonts w:ascii="Arial" w:hAnsi="Arial" w:cs="Arial"/>
          <w:sz w:val="20"/>
        </w:rPr>
        <w:t xml:space="preserve">w zakresie </w:t>
      </w:r>
      <w:r w:rsidR="002D717C" w:rsidRPr="003B2E60">
        <w:rPr>
          <w:rFonts w:ascii="Arial" w:hAnsi="Arial" w:cs="Arial"/>
          <w:sz w:val="20"/>
        </w:rPr>
        <w:t xml:space="preserve">odnoszącym się do podstaw wykluczenia wskazanych w art. 108 ust. 1 pkt </w:t>
      </w:r>
      <w:r w:rsidR="00FC7A9A" w:rsidRPr="003B2E60">
        <w:rPr>
          <w:rFonts w:ascii="Arial" w:hAnsi="Arial" w:cs="Arial"/>
          <w:sz w:val="20"/>
        </w:rPr>
        <w:t>1 -</w:t>
      </w:r>
      <w:r w:rsidR="00C02677" w:rsidRPr="003B2E60">
        <w:rPr>
          <w:rFonts w:ascii="Arial" w:hAnsi="Arial" w:cs="Arial"/>
          <w:sz w:val="20"/>
        </w:rPr>
        <w:t xml:space="preserve"> </w:t>
      </w:r>
      <w:r w:rsidR="002D717C" w:rsidRPr="003B2E60">
        <w:rPr>
          <w:rFonts w:ascii="Arial" w:hAnsi="Arial" w:cs="Arial"/>
          <w:sz w:val="20"/>
        </w:rPr>
        <w:t xml:space="preserve">6 </w:t>
      </w:r>
      <w:proofErr w:type="spellStart"/>
      <w:r w:rsidR="00DE2ADF" w:rsidRPr="003B2E60">
        <w:rPr>
          <w:rFonts w:ascii="Arial" w:hAnsi="Arial" w:cs="Arial"/>
          <w:sz w:val="20"/>
        </w:rPr>
        <w:t>p.z.p</w:t>
      </w:r>
      <w:proofErr w:type="spellEnd"/>
      <w:r w:rsidR="00DE2ADF" w:rsidRPr="003B2E60">
        <w:rPr>
          <w:rFonts w:ascii="Arial" w:hAnsi="Arial" w:cs="Arial"/>
          <w:sz w:val="20"/>
        </w:rPr>
        <w:t xml:space="preserve">. </w:t>
      </w:r>
      <w:r w:rsidR="002D717C" w:rsidRPr="003B2E60">
        <w:rPr>
          <w:rFonts w:ascii="Arial" w:hAnsi="Arial" w:cs="Arial"/>
          <w:sz w:val="20"/>
        </w:rPr>
        <w:t xml:space="preserve">oraz </w:t>
      </w:r>
      <w:r w:rsidR="00E04335" w:rsidRPr="003B2E60">
        <w:rPr>
          <w:rFonts w:ascii="Arial" w:hAnsi="Arial" w:cs="Arial"/>
          <w:sz w:val="20"/>
        </w:rPr>
        <w:t xml:space="preserve">w zakresie podstaw wykluczenia wskazanych w art. 109 ust. 1 pkt </w:t>
      </w:r>
      <w:r w:rsidR="00FC7A9A" w:rsidRPr="003B2E60">
        <w:rPr>
          <w:rFonts w:ascii="Arial" w:hAnsi="Arial" w:cs="Arial"/>
          <w:sz w:val="20"/>
        </w:rPr>
        <w:t xml:space="preserve">4, </w:t>
      </w:r>
      <w:r w:rsidR="00E04335" w:rsidRPr="003B2E60">
        <w:rPr>
          <w:rFonts w:ascii="Arial" w:hAnsi="Arial" w:cs="Arial"/>
          <w:sz w:val="20"/>
        </w:rPr>
        <w:t>5</w:t>
      </w:r>
      <w:r w:rsidR="00290422" w:rsidRPr="003B2E60">
        <w:rPr>
          <w:rFonts w:ascii="Arial" w:hAnsi="Arial" w:cs="Arial"/>
          <w:sz w:val="20"/>
        </w:rPr>
        <w:t>,</w:t>
      </w:r>
      <w:r w:rsidR="00E04335" w:rsidRPr="003B2E60">
        <w:rPr>
          <w:rFonts w:ascii="Arial" w:hAnsi="Arial" w:cs="Arial"/>
          <w:sz w:val="20"/>
        </w:rPr>
        <w:t xml:space="preserve"> 7 </w:t>
      </w:r>
      <w:proofErr w:type="spellStart"/>
      <w:r w:rsidR="00DE2ADF" w:rsidRPr="003B2E60">
        <w:rPr>
          <w:rFonts w:ascii="Arial" w:hAnsi="Arial" w:cs="Arial"/>
          <w:sz w:val="20"/>
        </w:rPr>
        <w:t>p.z.p</w:t>
      </w:r>
      <w:proofErr w:type="spellEnd"/>
      <w:r w:rsidR="00DE2ADF" w:rsidRPr="003B2E60">
        <w:rPr>
          <w:rFonts w:ascii="Arial" w:hAnsi="Arial" w:cs="Arial"/>
          <w:sz w:val="20"/>
        </w:rPr>
        <w:t>.</w:t>
      </w:r>
      <w:r w:rsidR="007D3527" w:rsidRPr="003B2E60">
        <w:rPr>
          <w:rFonts w:ascii="Arial" w:hAnsi="Arial" w:cs="Arial"/>
          <w:sz w:val="20"/>
        </w:rPr>
        <w:t xml:space="preserve">, </w:t>
      </w:r>
      <w:r w:rsidR="001168E2" w:rsidRPr="003B2E60">
        <w:rPr>
          <w:rFonts w:ascii="Arial" w:hAnsi="Arial" w:cs="Arial"/>
          <w:sz w:val="20"/>
        </w:rPr>
        <w:t>-</w:t>
      </w:r>
      <w:r w:rsidR="00E04335" w:rsidRPr="003B2E60">
        <w:rPr>
          <w:rFonts w:ascii="Arial" w:hAnsi="Arial" w:cs="Arial"/>
          <w:sz w:val="20"/>
        </w:rPr>
        <w:t xml:space="preserve"> wzór oświadczenia stanowi </w:t>
      </w:r>
      <w:r w:rsidR="00E04335" w:rsidRPr="008869CE">
        <w:rPr>
          <w:rFonts w:ascii="Arial" w:hAnsi="Arial" w:cs="Arial"/>
          <w:b/>
          <w:sz w:val="20"/>
        </w:rPr>
        <w:t xml:space="preserve">Załącznik nr </w:t>
      </w:r>
      <w:r w:rsidR="007E792D" w:rsidRPr="008869CE">
        <w:rPr>
          <w:rFonts w:ascii="Arial" w:hAnsi="Arial" w:cs="Arial"/>
          <w:b/>
          <w:sz w:val="20"/>
        </w:rPr>
        <w:t>5</w:t>
      </w:r>
      <w:r w:rsidR="00E04335" w:rsidRPr="008869CE">
        <w:rPr>
          <w:rFonts w:ascii="Arial" w:hAnsi="Arial" w:cs="Arial"/>
          <w:b/>
          <w:sz w:val="20"/>
        </w:rPr>
        <w:t xml:space="preserve"> do SWZ</w:t>
      </w:r>
      <w:r w:rsidR="001B6C96">
        <w:rPr>
          <w:rFonts w:ascii="Arial" w:hAnsi="Arial" w:cs="Arial"/>
          <w:b/>
          <w:sz w:val="20"/>
        </w:rPr>
        <w:t>;</w:t>
      </w:r>
      <w:r w:rsidR="00E04335" w:rsidRPr="003B2E60">
        <w:rPr>
          <w:rFonts w:ascii="Arial" w:hAnsi="Arial" w:cs="Arial"/>
          <w:sz w:val="20"/>
        </w:rPr>
        <w:t xml:space="preserve"> </w:t>
      </w:r>
    </w:p>
    <w:p w14:paraId="3BB18E93" w14:textId="1EB37764" w:rsidR="00AC7F7F" w:rsidRPr="003B2E60" w:rsidRDefault="00D122D0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e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AC7F7F" w:rsidRPr="003B2E60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3B2E60">
        <w:rPr>
          <w:rFonts w:ascii="Arial" w:hAnsi="Arial" w:cs="Arial"/>
          <w:sz w:val="20"/>
        </w:rPr>
        <w:t>w zakresie dotyczącym podstaw wykluczenia wskazanych w art. 108 ust. 1 pkt 1,</w:t>
      </w:r>
      <w:r w:rsidR="00290422" w:rsidRPr="003B2E60">
        <w:rPr>
          <w:rFonts w:ascii="Arial" w:hAnsi="Arial" w:cs="Arial"/>
          <w:sz w:val="20"/>
        </w:rPr>
        <w:t xml:space="preserve"> </w:t>
      </w:r>
      <w:r w:rsidR="00AC7F7F" w:rsidRPr="003B2E60">
        <w:rPr>
          <w:rFonts w:ascii="Arial" w:hAnsi="Arial" w:cs="Arial"/>
          <w:sz w:val="20"/>
        </w:rPr>
        <w:t xml:space="preserve">2 i 4 </w:t>
      </w:r>
      <w:proofErr w:type="spellStart"/>
      <w:r w:rsidR="00E3247E" w:rsidRPr="003B2E60">
        <w:rPr>
          <w:rFonts w:ascii="Arial" w:hAnsi="Arial" w:cs="Arial"/>
          <w:sz w:val="20"/>
        </w:rPr>
        <w:t>p.z.p</w:t>
      </w:r>
      <w:proofErr w:type="spellEnd"/>
      <w:r w:rsidR="00E3247E" w:rsidRPr="003B2E60">
        <w:rPr>
          <w:rFonts w:ascii="Arial" w:hAnsi="Arial" w:cs="Arial"/>
          <w:sz w:val="20"/>
        </w:rPr>
        <w:t xml:space="preserve">. </w:t>
      </w:r>
      <w:r w:rsidR="00AC7F7F" w:rsidRPr="003B2E60">
        <w:rPr>
          <w:rFonts w:ascii="Arial" w:hAnsi="Arial" w:cs="Arial"/>
          <w:sz w:val="20"/>
        </w:rPr>
        <w:t>sporz</w:t>
      </w:r>
      <w:r w:rsidR="008B77CE" w:rsidRPr="003B2E60">
        <w:rPr>
          <w:rFonts w:ascii="Arial" w:hAnsi="Arial" w:cs="Arial"/>
          <w:sz w:val="20"/>
        </w:rPr>
        <w:t>ą</w:t>
      </w:r>
      <w:r w:rsidR="00AC7F7F" w:rsidRPr="003B2E60">
        <w:rPr>
          <w:rFonts w:ascii="Arial" w:hAnsi="Arial" w:cs="Arial"/>
          <w:sz w:val="20"/>
        </w:rPr>
        <w:t>dzona nie wcześniej niż 6 miesięcy przed jej złożeniem</w:t>
      </w:r>
      <w:r w:rsidR="003C47D0" w:rsidRPr="003B2E60">
        <w:rPr>
          <w:rFonts w:ascii="Arial" w:hAnsi="Arial" w:cs="Arial"/>
          <w:sz w:val="20"/>
        </w:rPr>
        <w:t>;</w:t>
      </w:r>
    </w:p>
    <w:p w14:paraId="19663B90" w14:textId="5E211FD1" w:rsidR="003C47D0" w:rsidRDefault="003C47D0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f)</w:t>
      </w:r>
      <w:r w:rsidRPr="003B2E60">
        <w:rPr>
          <w:rFonts w:ascii="Arial" w:hAnsi="Arial" w:cs="Arial"/>
          <w:b/>
          <w:sz w:val="20"/>
        </w:rPr>
        <w:tab/>
      </w:r>
      <w:r w:rsidRPr="003B2E60">
        <w:rPr>
          <w:rFonts w:ascii="Arial" w:hAnsi="Arial" w:cs="Arial"/>
          <w:b/>
          <w:bCs/>
          <w:sz w:val="20"/>
        </w:rPr>
        <w:t xml:space="preserve">Oświadczenie wykonawcy </w:t>
      </w:r>
      <w:r w:rsidRPr="003B2E60">
        <w:rPr>
          <w:rFonts w:ascii="Arial" w:hAnsi="Arial" w:cs="Arial"/>
          <w:sz w:val="20"/>
        </w:rPr>
        <w:t xml:space="preserve">w zakresie przesłanek wykluczenia z art. 5k Rozporządzenia 833/2014 oraz art. 7 ust. 1 ustawy o szczególnych rozwiązanych w zakresie przeciwdziałania wspieraniu agresji na Ukrainie oraz służących ochronie bezpieczeństwa narodowego – </w:t>
      </w:r>
      <w:r w:rsidRPr="003B2E60">
        <w:rPr>
          <w:rFonts w:ascii="Arial" w:hAnsi="Arial" w:cs="Arial"/>
          <w:b/>
          <w:bCs/>
          <w:sz w:val="20"/>
        </w:rPr>
        <w:t xml:space="preserve">wzór oświadczenia stanowi </w:t>
      </w:r>
      <w:r w:rsidRPr="008869CE">
        <w:rPr>
          <w:rFonts w:ascii="Arial" w:hAnsi="Arial" w:cs="Arial"/>
          <w:b/>
          <w:bCs/>
          <w:sz w:val="20"/>
        </w:rPr>
        <w:t>załącznik nr 8 do SWZ</w:t>
      </w:r>
      <w:r w:rsidRPr="008869CE">
        <w:rPr>
          <w:rFonts w:ascii="Arial" w:hAnsi="Arial" w:cs="Arial"/>
          <w:sz w:val="20"/>
        </w:rPr>
        <w:t>;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37F71F21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 xml:space="preserve">zamiast dokumentów, o których mowa w ust. 3 pkt </w:t>
      </w:r>
      <w:r w:rsidR="004D4945">
        <w:rPr>
          <w:rFonts w:ascii="Arial" w:hAnsi="Arial" w:cs="Arial"/>
          <w:sz w:val="20"/>
        </w:rPr>
        <w:t>b</w:t>
      </w:r>
      <w:r w:rsidR="00D77203" w:rsidRPr="004467F9">
        <w:rPr>
          <w:rFonts w:ascii="Arial" w:hAnsi="Arial" w:cs="Arial"/>
          <w:sz w:val="20"/>
        </w:rPr>
        <w:t xml:space="preserve">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rodzaju sytuacji wynikającej z</w:t>
      </w:r>
      <w:r w:rsidR="004D4945">
        <w:rPr>
          <w:rFonts w:ascii="Arial" w:hAnsi="Arial" w:cs="Arial"/>
          <w:sz w:val="20"/>
        </w:rPr>
        <w:t> </w:t>
      </w:r>
      <w:r w:rsidR="00D77203" w:rsidRPr="004467F9">
        <w:rPr>
          <w:rFonts w:ascii="Arial" w:hAnsi="Arial" w:cs="Arial"/>
          <w:sz w:val="20"/>
        </w:rPr>
        <w:t xml:space="preserve">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568B26F8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D4945">
        <w:rPr>
          <w:rFonts w:ascii="Arial" w:hAnsi="Arial" w:cs="Arial"/>
          <w:sz w:val="20"/>
        </w:rPr>
        <w:t xml:space="preserve">ust. </w:t>
      </w:r>
      <w:r w:rsidR="000B6509" w:rsidRPr="004D4945">
        <w:rPr>
          <w:rFonts w:ascii="Arial" w:hAnsi="Arial" w:cs="Arial"/>
          <w:sz w:val="20"/>
        </w:rPr>
        <w:t>3</w:t>
      </w:r>
      <w:r w:rsidR="008C4E97" w:rsidRPr="004D4945">
        <w:rPr>
          <w:rFonts w:ascii="Arial" w:hAnsi="Arial" w:cs="Arial"/>
          <w:sz w:val="20"/>
        </w:rPr>
        <w:t xml:space="preserve"> pkt</w:t>
      </w:r>
      <w:r w:rsidR="00ED1ADC" w:rsidRPr="004D4945">
        <w:rPr>
          <w:rFonts w:ascii="Arial" w:hAnsi="Arial" w:cs="Arial"/>
          <w:sz w:val="20"/>
        </w:rPr>
        <w:t xml:space="preserve"> </w:t>
      </w:r>
      <w:r w:rsidR="004D4945" w:rsidRPr="004D4945">
        <w:rPr>
          <w:rFonts w:ascii="Arial" w:hAnsi="Arial" w:cs="Arial"/>
          <w:sz w:val="20"/>
        </w:rPr>
        <w:t>e</w:t>
      </w:r>
      <w:r w:rsidR="00EA6260" w:rsidRPr="004D4945">
        <w:rPr>
          <w:rFonts w:ascii="Arial" w:hAnsi="Arial" w:cs="Arial"/>
          <w:sz w:val="20"/>
        </w:rPr>
        <w:t>,</w:t>
      </w:r>
      <w:r w:rsidR="0070502E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składa informację z odpowiedniego</w:t>
      </w:r>
      <w:r w:rsidR="007560D8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rejestru, takiego jak rejestr sądowy, albo, w przypadku</w:t>
      </w:r>
      <w:r w:rsidR="007353EF" w:rsidRPr="004467F9">
        <w:rPr>
          <w:rFonts w:ascii="Arial" w:hAnsi="Arial" w:cs="Arial"/>
          <w:sz w:val="20"/>
        </w:rPr>
        <w:t xml:space="preserve">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="00090A4C" w:rsidRPr="004467F9">
        <w:rPr>
          <w:rFonts w:ascii="Arial" w:hAnsi="Arial" w:cs="Arial"/>
          <w:sz w:val="20"/>
        </w:rPr>
        <w:lastRenderedPageBreak/>
        <w:t xml:space="preserve">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4E454B6B" w:rsidR="00DD6EE2" w:rsidRPr="004D4945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D4945">
        <w:rPr>
          <w:rFonts w:ascii="Arial" w:hAnsi="Arial" w:cs="Arial"/>
          <w:sz w:val="20"/>
        </w:rPr>
        <w:t xml:space="preserve">Wykonawca nie jest zobowiązany do złożenia podmiotowych środków dowodowych, które zamawiający posiada, jeżeli wykonawca wskaże te środki oraz potwierdzi ich prawidłowość i </w:t>
      </w:r>
      <w:r w:rsidR="00016C6D" w:rsidRPr="004D4945">
        <w:rPr>
          <w:rFonts w:ascii="Arial" w:hAnsi="Arial" w:cs="Arial"/>
          <w:sz w:val="20"/>
        </w:rPr>
        <w:t> </w:t>
      </w:r>
      <w:r w:rsidR="004E2667" w:rsidRPr="004D4945">
        <w:rPr>
          <w:rFonts w:ascii="Arial" w:hAnsi="Arial" w:cs="Arial"/>
          <w:sz w:val="20"/>
        </w:rPr>
        <w:t>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4945">
        <w:rPr>
          <w:rFonts w:ascii="Arial" w:hAnsi="Arial" w:cs="Arial"/>
          <w:b/>
          <w:sz w:val="20"/>
          <w:szCs w:val="20"/>
        </w:rPr>
        <w:t>7.</w:t>
      </w:r>
      <w:r w:rsidRPr="004D4945">
        <w:rPr>
          <w:rFonts w:ascii="Arial" w:hAnsi="Arial" w:cs="Arial"/>
          <w:b/>
          <w:sz w:val="20"/>
          <w:szCs w:val="20"/>
        </w:rPr>
        <w:tab/>
      </w:r>
      <w:r w:rsidR="00351283" w:rsidRPr="004D4945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D4945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D4945">
        <w:rPr>
          <w:rFonts w:ascii="Arial" w:hAnsi="Arial" w:cs="Arial"/>
          <w:sz w:val="20"/>
          <w:szCs w:val="20"/>
        </w:rPr>
        <w:t xml:space="preserve">. </w:t>
      </w:r>
      <w:r w:rsidR="00351283" w:rsidRPr="004D4945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D4945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D4945">
        <w:rPr>
          <w:rFonts w:ascii="Arial" w:hAnsi="Arial" w:cs="Arial"/>
          <w:sz w:val="20"/>
          <w:szCs w:val="20"/>
        </w:rPr>
        <w:t>z dnia 2</w:t>
      </w:r>
      <w:r w:rsidR="00FC24D2" w:rsidRPr="004D4945">
        <w:rPr>
          <w:rFonts w:ascii="Arial" w:hAnsi="Arial" w:cs="Arial"/>
          <w:sz w:val="20"/>
          <w:szCs w:val="20"/>
        </w:rPr>
        <w:t xml:space="preserve">3 grudnia 2020 r. </w:t>
      </w:r>
      <w:r w:rsidR="00351283" w:rsidRPr="004D4945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D4945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D4945">
        <w:rPr>
          <w:rFonts w:ascii="Arial" w:hAnsi="Arial" w:cs="Arial"/>
          <w:sz w:val="20"/>
          <w:szCs w:val="20"/>
        </w:rPr>
        <w:t xml:space="preserve">(Dz. U. z </w:t>
      </w:r>
      <w:r w:rsidR="00A05727" w:rsidRPr="004D4945">
        <w:rPr>
          <w:rFonts w:ascii="Arial" w:hAnsi="Arial" w:cs="Arial"/>
          <w:sz w:val="20"/>
          <w:szCs w:val="20"/>
        </w:rPr>
        <w:t xml:space="preserve">2020 </w:t>
      </w:r>
      <w:r w:rsidR="00351283" w:rsidRPr="004D4945">
        <w:rPr>
          <w:rFonts w:ascii="Arial" w:hAnsi="Arial" w:cs="Arial"/>
          <w:sz w:val="20"/>
          <w:szCs w:val="20"/>
        </w:rPr>
        <w:t xml:space="preserve">r. poz. </w:t>
      </w:r>
      <w:r w:rsidR="00E92077" w:rsidRPr="004D4945">
        <w:rPr>
          <w:rFonts w:ascii="Arial" w:hAnsi="Arial" w:cs="Arial"/>
          <w:sz w:val="20"/>
          <w:szCs w:val="20"/>
        </w:rPr>
        <w:t>2415</w:t>
      </w:r>
      <w:r w:rsidR="00351283" w:rsidRPr="004D4945">
        <w:rPr>
          <w:rFonts w:ascii="Arial" w:hAnsi="Arial" w:cs="Arial"/>
          <w:sz w:val="20"/>
          <w:szCs w:val="20"/>
        </w:rPr>
        <w:t xml:space="preserve">; zwanym dalej </w:t>
      </w:r>
      <w:r w:rsidRPr="004D4945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D4945">
        <w:rPr>
          <w:rFonts w:ascii="Arial" w:hAnsi="Arial" w:cs="Arial"/>
          <w:sz w:val="20"/>
          <w:szCs w:val="20"/>
        </w:rPr>
        <w:t>r</w:t>
      </w:r>
      <w:r w:rsidR="00B60958" w:rsidRPr="004D4945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D4945">
        <w:rPr>
          <w:rFonts w:ascii="Arial" w:hAnsi="Arial" w:cs="Arial"/>
          <w:sz w:val="20"/>
          <w:szCs w:val="20"/>
        </w:rPr>
        <w:t>.</w:t>
      </w:r>
      <w:r w:rsidRPr="004D4945">
        <w:rPr>
          <w:rFonts w:ascii="Arial" w:hAnsi="Arial" w:cs="Arial"/>
          <w:sz w:val="20"/>
          <w:szCs w:val="20"/>
        </w:rPr>
        <w:t>"</w:t>
      </w:r>
      <w:r w:rsidR="00351283" w:rsidRPr="004D4945">
        <w:rPr>
          <w:rFonts w:ascii="Arial" w:hAnsi="Arial" w:cs="Arial"/>
          <w:sz w:val="20"/>
          <w:szCs w:val="20"/>
        </w:rPr>
        <w:t>)</w:t>
      </w:r>
      <w:r w:rsidR="00E92077" w:rsidRPr="004D4945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D4945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D4945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D4945">
        <w:rPr>
          <w:rFonts w:ascii="Arial" w:hAnsi="Arial" w:cs="Arial"/>
          <w:sz w:val="20"/>
          <w:szCs w:val="20"/>
        </w:rPr>
        <w:t xml:space="preserve"> zwanym dalej</w:t>
      </w:r>
      <w:r w:rsidR="00B60958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54E6E594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postępowaniu. Wykonawca nie może, po upływie terminu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ofert, powoływać się na zdolności lub sytuację podmiotów udostępniających zasoby, jeżeli na etapie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 nie polegał on w danym zakresie na zdolnościach lub sytuacji podmiotów udostępniających zasoby.</w:t>
      </w:r>
    </w:p>
    <w:p w14:paraId="69256B60" w14:textId="01DF560A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</w:t>
      </w:r>
      <w:r w:rsidR="0006210E" w:rsidRPr="004467F9">
        <w:rPr>
          <w:rFonts w:ascii="Arial" w:hAnsi="Arial" w:cs="Arial"/>
          <w:sz w:val="20"/>
          <w:szCs w:val="20"/>
        </w:rPr>
        <w:lastRenderedPageBreak/>
        <w:t xml:space="preserve">wykazania braku wobec tych podmiotów podstaw do wykluczenia oraz spełniania, w zakresie w 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6FF47F3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 xml:space="preserve">albo do reprezentowania i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11C07889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1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11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26E7EE8B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3E9A15C0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</w:t>
      </w:r>
      <w:r w:rsidRPr="006F405C">
        <w:rPr>
          <w:rFonts w:ascii="Arial" w:hAnsi="Arial" w:cs="Arial"/>
          <w:sz w:val="20"/>
          <w:szCs w:val="20"/>
        </w:rPr>
        <w:t xml:space="preserve">internetowa </w:t>
      </w:r>
      <w:r w:rsidR="00281EE5" w:rsidRPr="006F405C">
        <w:rPr>
          <w:rFonts w:ascii="Arial" w:hAnsi="Arial" w:cs="Arial"/>
          <w:sz w:val="20"/>
          <w:szCs w:val="20"/>
        </w:rPr>
        <w:t>Edge</w:t>
      </w:r>
      <w:r w:rsidRPr="006F405C">
        <w:rPr>
          <w:rFonts w:ascii="Arial" w:hAnsi="Arial" w:cs="Arial"/>
          <w:sz w:val="20"/>
          <w:szCs w:val="20"/>
        </w:rPr>
        <w:t>,</w:t>
      </w:r>
      <w:r w:rsidRPr="0031067F">
        <w:rPr>
          <w:rFonts w:ascii="Arial" w:hAnsi="Arial" w:cs="Arial"/>
          <w:sz w:val="20"/>
          <w:szCs w:val="20"/>
        </w:rPr>
        <w:t xml:space="preserve">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>” oraz łącze internetowe o</w:t>
      </w:r>
      <w:r w:rsidR="00E52602">
        <w:rPr>
          <w:rFonts w:ascii="Arial" w:hAnsi="Arial" w:cs="Arial"/>
          <w:sz w:val="20"/>
          <w:szCs w:val="20"/>
        </w:rPr>
        <w:t> </w:t>
      </w:r>
      <w:r w:rsidRPr="0031067F">
        <w:rPr>
          <w:rFonts w:ascii="Arial" w:hAnsi="Arial" w:cs="Arial"/>
          <w:sz w:val="20"/>
          <w:szCs w:val="20"/>
        </w:rPr>
        <w:t xml:space="preserve">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54871477" w14:textId="30AE6395" w:rsidR="00236B60" w:rsidRPr="00FC7EC3" w:rsidRDefault="00236B60" w:rsidP="00FC7EC3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D29061A" w14:textId="24274A0B" w:rsid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125042D1" w14:textId="15C9B634" w:rsidR="00FC7EC3" w:rsidRPr="00236B60" w:rsidRDefault="00FC7EC3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C7EC3">
        <w:rPr>
          <w:rFonts w:ascii="Arial" w:hAnsi="Arial" w:cs="Arial"/>
          <w:sz w:val="20"/>
          <w:szCs w:val="20"/>
        </w:rPr>
        <w:t xml:space="preserve">Paweł Łuczak, tel. 47 861 70 54 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</w:t>
      </w:r>
      <w:r w:rsidRPr="00E52602">
        <w:rPr>
          <w:rFonts w:ascii="Arial" w:hAnsi="Arial" w:cs="Arial"/>
          <w:sz w:val="20"/>
          <w:szCs w:val="20"/>
        </w:rPr>
        <w:t xml:space="preserve">później niż na </w:t>
      </w:r>
      <w:r w:rsidR="000E7446" w:rsidRPr="00E52602">
        <w:rPr>
          <w:rFonts w:ascii="Arial" w:hAnsi="Arial" w:cs="Arial"/>
          <w:sz w:val="20"/>
          <w:szCs w:val="20"/>
        </w:rPr>
        <w:t>6</w:t>
      </w:r>
      <w:r w:rsidRPr="00E52602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</w:t>
      </w:r>
      <w:r w:rsidRPr="00236B60">
        <w:rPr>
          <w:rFonts w:ascii="Arial" w:hAnsi="Arial" w:cs="Arial"/>
          <w:sz w:val="20"/>
          <w:szCs w:val="20"/>
        </w:rPr>
        <w:t xml:space="preserve"> </w:t>
      </w:r>
      <w:r w:rsidRPr="00236B60">
        <w:rPr>
          <w:rFonts w:ascii="Arial" w:hAnsi="Arial" w:cs="Arial"/>
          <w:sz w:val="20"/>
          <w:szCs w:val="20"/>
        </w:rPr>
        <w:lastRenderedPageBreak/>
        <w:t xml:space="preserve">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12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12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683CC2CE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473198" w:rsidRPr="00F64094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34764B" w:rsidRPr="00F64094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865D0D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865D0D">
        <w:rPr>
          <w:rFonts w:ascii="Arial" w:eastAsia="Verdana" w:hAnsi="Arial" w:cs="Arial"/>
          <w:b/>
          <w:sz w:val="20"/>
          <w:szCs w:val="20"/>
        </w:rPr>
        <w:t>2</w:t>
      </w:r>
      <w:r w:rsidR="00D32541" w:rsidRPr="00865D0D">
        <w:rPr>
          <w:rFonts w:ascii="Arial" w:eastAsia="Verdana" w:hAnsi="Arial" w:cs="Arial"/>
          <w:b/>
          <w:sz w:val="20"/>
          <w:szCs w:val="20"/>
        </w:rPr>
        <w:t xml:space="preserve"> do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CC9AE97" w14:textId="6B2A1ED6" w:rsidR="00E84975" w:rsidRDefault="001168E2" w:rsidP="00A2715C">
      <w:pPr>
        <w:pStyle w:val="pkt"/>
        <w:spacing w:before="0" w:after="0"/>
        <w:ind w:hanging="425"/>
        <w:rPr>
          <w:rFonts w:ascii="Arial" w:eastAsia="Verdana" w:hAnsi="Arial" w:cs="Arial"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49EDEA4F" w14:textId="0A7D0A6E" w:rsidR="00E52602" w:rsidRPr="004467F9" w:rsidRDefault="00E5260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3</w:t>
      </w:r>
      <w:r w:rsidRPr="00E52602">
        <w:rPr>
          <w:rFonts w:ascii="Arial" w:eastAsia="Verdana" w:hAnsi="Arial" w:cs="Arial"/>
          <w:b/>
          <w:sz w:val="20"/>
        </w:rPr>
        <w:t>)</w:t>
      </w:r>
      <w:r w:rsidRPr="00E52602">
        <w:rPr>
          <w:rFonts w:ascii="Arial" w:eastAsia="Verdana" w:hAnsi="Arial" w:cs="Arial"/>
          <w:b/>
          <w:sz w:val="20"/>
        </w:rPr>
        <w:tab/>
      </w:r>
      <w:r w:rsidRPr="00E52602">
        <w:rPr>
          <w:rFonts w:ascii="Arial" w:eastAsia="Verdana" w:hAnsi="Arial" w:cs="Arial"/>
          <w:bCs/>
          <w:sz w:val="20"/>
        </w:rPr>
        <w:t>dowód wniesienia wadium (w przypadku wadium złożonego w formie poręczeń lub gwarancji);</w:t>
      </w:r>
    </w:p>
    <w:p w14:paraId="603BC8F8" w14:textId="3BF9F82A" w:rsidR="00E84975" w:rsidRPr="004467F9" w:rsidRDefault="00E5260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4</w:t>
      </w:r>
      <w:r w:rsidR="00A2715C">
        <w:rPr>
          <w:rFonts w:ascii="Arial" w:eastAsia="Verdana" w:hAnsi="Arial" w:cs="Arial"/>
          <w:b/>
          <w:sz w:val="20"/>
        </w:rPr>
        <w:t>)</w:t>
      </w:r>
      <w:r w:rsidR="00A2715C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23916265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C5F4A5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</w:t>
      </w:r>
      <w:r w:rsidR="006921DE">
        <w:rPr>
          <w:rFonts w:ascii="Arial" w:eastAsia="Verdana" w:hAnsi="Arial" w:cs="Arial"/>
          <w:sz w:val="20"/>
          <w:szCs w:val="20"/>
        </w:rPr>
        <w:t>22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</w:t>
      </w:r>
      <w:r w:rsidR="006921DE">
        <w:rPr>
          <w:rFonts w:ascii="Arial" w:eastAsia="Verdana" w:hAnsi="Arial" w:cs="Arial"/>
          <w:sz w:val="20"/>
          <w:szCs w:val="20"/>
        </w:rPr>
        <w:t>233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294A32C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stanowiącym </w:t>
      </w:r>
      <w:r w:rsidR="00A42924" w:rsidRPr="00EB3DFD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EB3DFD">
        <w:rPr>
          <w:rFonts w:ascii="Arial" w:hAnsi="Arial" w:cs="Arial"/>
          <w:b/>
          <w:sz w:val="20"/>
          <w:szCs w:val="20"/>
        </w:rPr>
        <w:t>2</w:t>
      </w:r>
      <w:r w:rsidR="00A42924" w:rsidRPr="00EB3DFD">
        <w:rPr>
          <w:rFonts w:ascii="Arial" w:hAnsi="Arial" w:cs="Arial"/>
          <w:b/>
          <w:sz w:val="20"/>
          <w:szCs w:val="20"/>
        </w:rPr>
        <w:t xml:space="preserve"> do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0B1553D0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C3CF913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428C85E2" w14:textId="6A91B1B3" w:rsidR="003E64D0" w:rsidRPr="004467F9" w:rsidRDefault="003E64D0" w:rsidP="003E64D0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Wykonawca zobowiązany jest do zabezpieczenia swojej oferty wadium w </w:t>
      </w:r>
      <w:r w:rsidRPr="0031067F">
        <w:rPr>
          <w:rFonts w:ascii="Arial" w:hAnsi="Arial" w:cs="Arial"/>
          <w:sz w:val="20"/>
          <w:szCs w:val="20"/>
        </w:rPr>
        <w:t xml:space="preserve">wysokości: </w:t>
      </w:r>
      <w:r w:rsidR="003661EB" w:rsidRPr="002B46E0">
        <w:rPr>
          <w:rFonts w:ascii="Arial" w:hAnsi="Arial" w:cs="Arial"/>
          <w:b/>
          <w:bCs/>
          <w:sz w:val="20"/>
          <w:szCs w:val="20"/>
        </w:rPr>
        <w:t>1</w:t>
      </w:r>
      <w:r w:rsidRPr="002B46E0">
        <w:rPr>
          <w:rFonts w:ascii="Arial" w:hAnsi="Arial" w:cs="Arial"/>
          <w:b/>
          <w:bCs/>
          <w:sz w:val="20"/>
          <w:szCs w:val="20"/>
        </w:rPr>
        <w:t>00 000 zł</w:t>
      </w:r>
      <w:r w:rsidRPr="002B46E0">
        <w:rPr>
          <w:rFonts w:ascii="Arial" w:hAnsi="Arial" w:cs="Arial"/>
          <w:sz w:val="20"/>
          <w:szCs w:val="20"/>
        </w:rPr>
        <w:t xml:space="preserve"> (słownie: </w:t>
      </w:r>
      <w:r w:rsidR="003661EB" w:rsidRPr="002B46E0">
        <w:rPr>
          <w:rFonts w:ascii="Arial" w:hAnsi="Arial" w:cs="Arial"/>
          <w:sz w:val="20"/>
          <w:szCs w:val="20"/>
        </w:rPr>
        <w:t>sto</w:t>
      </w:r>
      <w:r w:rsidRPr="002B46E0">
        <w:rPr>
          <w:rFonts w:ascii="Arial" w:hAnsi="Arial" w:cs="Arial"/>
          <w:sz w:val="20"/>
          <w:szCs w:val="20"/>
        </w:rPr>
        <w:t xml:space="preserve"> tysięcy złotych 00/100);</w:t>
      </w:r>
    </w:p>
    <w:p w14:paraId="23F9190D" w14:textId="46C92CC6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>Wadium wnosi się przed upływem terminu składania ofert i utrzymuje nieprzerwanie do dnia upływu terminu związania ofertą, z wyjątkiem przypadków, o których mowa w art. 98 ust. 1 pkt 2 i 3 oraz ust. 2</w:t>
      </w:r>
      <w:r>
        <w:rPr>
          <w:rFonts w:ascii="Arial" w:hAnsi="Arial" w:cs="Arial"/>
          <w:sz w:val="20"/>
          <w:szCs w:val="20"/>
        </w:rPr>
        <w:t xml:space="preserve"> p. z. p.</w:t>
      </w:r>
    </w:p>
    <w:p w14:paraId="2642DB6B" w14:textId="77777777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>Wadium może być wnoszone według wyboru Wykonawcy w jednej lub kilku następujących formach:</w:t>
      </w:r>
    </w:p>
    <w:p w14:paraId="6DE86D96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pieniądzu;</w:t>
      </w:r>
    </w:p>
    <w:p w14:paraId="08C10BE8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gwarancjach bankowych;</w:t>
      </w:r>
    </w:p>
    <w:p w14:paraId="70F272DC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gwarancjach ubezpieczeniowych;</w:t>
      </w:r>
    </w:p>
    <w:p w14:paraId="202D48E0" w14:textId="23807590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Przedsiębiorczości (Dz. U. z 202</w:t>
      </w:r>
      <w:r>
        <w:rPr>
          <w:rFonts w:ascii="Arial" w:hAnsi="Arial" w:cs="Arial"/>
          <w:sz w:val="20"/>
        </w:rPr>
        <w:t>2</w:t>
      </w:r>
      <w:r w:rsidRPr="004467F9">
        <w:rPr>
          <w:rFonts w:ascii="Arial" w:hAnsi="Arial" w:cs="Arial"/>
          <w:sz w:val="20"/>
        </w:rPr>
        <w:t xml:space="preserve"> r. poz. 2</w:t>
      </w:r>
      <w:r>
        <w:rPr>
          <w:rFonts w:ascii="Arial" w:hAnsi="Arial" w:cs="Arial"/>
          <w:sz w:val="20"/>
        </w:rPr>
        <w:t>080</w:t>
      </w:r>
      <w:r w:rsidRPr="004467F9">
        <w:rPr>
          <w:rFonts w:ascii="Arial" w:hAnsi="Arial" w:cs="Arial"/>
          <w:sz w:val="20"/>
        </w:rPr>
        <w:t>).</w:t>
      </w:r>
    </w:p>
    <w:p w14:paraId="04518309" w14:textId="06D74569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bookmarkStart w:id="13" w:name="_Hlk101870246"/>
      <w:r w:rsidRPr="004467F9">
        <w:rPr>
          <w:rFonts w:ascii="Arial" w:hAnsi="Arial" w:cs="Arial"/>
          <w:sz w:val="20"/>
          <w:szCs w:val="20"/>
        </w:rPr>
        <w:t xml:space="preserve">Banku </w:t>
      </w:r>
      <w:r w:rsidRPr="00FD3A7E">
        <w:rPr>
          <w:rFonts w:ascii="Arial" w:hAnsi="Arial" w:cs="Arial"/>
          <w:sz w:val="20"/>
          <w:szCs w:val="20"/>
        </w:rPr>
        <w:t>NBP O/O Opole</w:t>
      </w:r>
      <w:r w:rsidRPr="004467F9">
        <w:rPr>
          <w:rFonts w:ascii="Arial" w:hAnsi="Arial" w:cs="Arial"/>
          <w:caps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 xml:space="preserve">nr rachunku </w:t>
      </w:r>
      <w:r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Pr="004467F9">
        <w:rPr>
          <w:rFonts w:ascii="Arial" w:hAnsi="Arial" w:cs="Arial"/>
          <w:sz w:val="20"/>
          <w:szCs w:val="20"/>
        </w:rPr>
        <w:t xml:space="preserve">z dopiskiem "Wadium - </w:t>
      </w:r>
      <w:r w:rsidRPr="004467F9">
        <w:rPr>
          <w:rFonts w:ascii="Arial" w:hAnsi="Arial" w:cs="Arial"/>
          <w:i/>
          <w:sz w:val="20"/>
          <w:szCs w:val="20"/>
        </w:rPr>
        <w:t xml:space="preserve">nr postępowania </w:t>
      </w:r>
      <w:r w:rsidRPr="00927CE8">
        <w:rPr>
          <w:rFonts w:ascii="Arial" w:hAnsi="Arial" w:cs="Arial"/>
          <w:i/>
          <w:sz w:val="20"/>
          <w:szCs w:val="20"/>
        </w:rPr>
        <w:t>(</w:t>
      </w:r>
      <w:r w:rsidRPr="004859E2">
        <w:rPr>
          <w:rFonts w:ascii="Arial" w:hAnsi="Arial" w:cs="Arial"/>
          <w:i/>
          <w:sz w:val="20"/>
          <w:szCs w:val="20"/>
        </w:rPr>
        <w:t>WTT.237</w:t>
      </w:r>
      <w:r>
        <w:rPr>
          <w:rFonts w:ascii="Arial" w:hAnsi="Arial" w:cs="Arial"/>
          <w:i/>
          <w:sz w:val="20"/>
          <w:szCs w:val="20"/>
        </w:rPr>
        <w:t>0</w:t>
      </w:r>
      <w:r w:rsidRPr="004859E2">
        <w:rPr>
          <w:rFonts w:ascii="Arial" w:hAnsi="Arial" w:cs="Arial"/>
          <w:i/>
          <w:sz w:val="20"/>
          <w:szCs w:val="20"/>
        </w:rPr>
        <w:t>.1.202</w:t>
      </w:r>
      <w:r>
        <w:rPr>
          <w:rFonts w:ascii="Arial" w:hAnsi="Arial" w:cs="Arial"/>
          <w:i/>
          <w:sz w:val="20"/>
          <w:szCs w:val="20"/>
        </w:rPr>
        <w:t>3</w:t>
      </w:r>
      <w:r w:rsidRPr="004859E2">
        <w:rPr>
          <w:rFonts w:ascii="Arial" w:hAnsi="Arial" w:cs="Arial"/>
          <w:sz w:val="20"/>
          <w:szCs w:val="20"/>
        </w:rPr>
        <w:t>).</w:t>
      </w:r>
    </w:p>
    <w:bookmarkEnd w:id="13"/>
    <w:p w14:paraId="461C9296" w14:textId="77777777" w:rsidR="003E64D0" w:rsidRPr="004467F9" w:rsidRDefault="003E64D0" w:rsidP="003E64D0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Za termin wniesienia wadium w formie pieniężnej zostanie przyjęty termin uznania rachunku Zamawiającego.</w:t>
      </w:r>
    </w:p>
    <w:p w14:paraId="513065AC" w14:textId="77777777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48B967E0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 xml:space="preserve">musi obejmować odpowiedzialność za wszystkie przypadki powodujące utratę wadium przez Wykonawcę określone w </w:t>
      </w:r>
      <w:proofErr w:type="spellStart"/>
      <w:r w:rsidRPr="004467F9">
        <w:rPr>
          <w:rFonts w:ascii="Arial" w:hAnsi="Arial" w:cs="Arial"/>
          <w:sz w:val="20"/>
        </w:rPr>
        <w:t>p.z.p</w:t>
      </w:r>
      <w:proofErr w:type="spellEnd"/>
      <w:r w:rsidRPr="004467F9">
        <w:rPr>
          <w:rFonts w:ascii="Arial" w:hAnsi="Arial" w:cs="Arial"/>
          <w:sz w:val="20"/>
        </w:rPr>
        <w:t>., bez potwierdzania tych okoliczności;</w:t>
      </w:r>
    </w:p>
    <w:p w14:paraId="0BD2E7E7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z jej treści powinno jednoznacznej wynikać zobowiązanie gwaranta do zapłaty całej kwoty wadium;</w:t>
      </w:r>
    </w:p>
    <w:p w14:paraId="35172F22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5577F741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6555286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424BDDAF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beneficjentem poręczenia lub gwarancji jest:</w:t>
      </w:r>
      <w:r>
        <w:rPr>
          <w:rFonts w:ascii="Arial" w:hAnsi="Arial" w:cs="Arial"/>
          <w:sz w:val="20"/>
        </w:rPr>
        <w:t xml:space="preserve"> Zamawiający</w:t>
      </w:r>
      <w:r w:rsidRPr="004467F9">
        <w:rPr>
          <w:rFonts w:ascii="Arial" w:hAnsi="Arial" w:cs="Arial"/>
          <w:sz w:val="20"/>
        </w:rPr>
        <w:t>;</w:t>
      </w:r>
    </w:p>
    <w:p w14:paraId="738457EA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 xml:space="preserve">w przypadku Wykonawców wspólnie ubiegających się o udzielenie zamówienia (art. 58 </w:t>
      </w:r>
      <w:proofErr w:type="spellStart"/>
      <w:r w:rsidRPr="004467F9">
        <w:rPr>
          <w:rFonts w:ascii="Arial" w:hAnsi="Arial" w:cs="Arial"/>
          <w:sz w:val="20"/>
        </w:rPr>
        <w:t>p.z.p</w:t>
      </w:r>
      <w:proofErr w:type="spellEnd"/>
      <w:r w:rsidRPr="004467F9">
        <w:rPr>
          <w:rFonts w:ascii="Arial" w:hAnsi="Arial" w:cs="Arial"/>
          <w:sz w:val="20"/>
        </w:rPr>
        <w:t>.), Zamawiający wymaga</w:t>
      </w:r>
      <w:r>
        <w:rPr>
          <w:rFonts w:ascii="Arial" w:hAnsi="Arial" w:cs="Arial"/>
          <w:sz w:val="20"/>
        </w:rPr>
        <w:t>,</w:t>
      </w:r>
      <w:r w:rsidRPr="004467F9">
        <w:rPr>
          <w:rFonts w:ascii="Arial" w:hAnsi="Arial" w:cs="Arial"/>
          <w:sz w:val="20"/>
        </w:rPr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372DA7F1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musi zostać złożone w postaci elektronicznej, opatrzone kwalifikowanym podpisem elektronicznym przez wystawcę poręczenia lub gwarancji.</w:t>
      </w:r>
    </w:p>
    <w:p w14:paraId="6D908CCF" w14:textId="77777777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>W przypadku wniesienia wadium w formie:</w:t>
      </w:r>
    </w:p>
    <w:p w14:paraId="5D76CD3F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pieniężnej - zaleca się, by dowód dokonania przelewu został dołączony do oferty;</w:t>
      </w:r>
    </w:p>
    <w:p w14:paraId="31ACC108" w14:textId="77777777" w:rsidR="003E64D0" w:rsidRPr="004467F9" w:rsidRDefault="003E64D0" w:rsidP="003E64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Pr="004467F9">
        <w:rPr>
          <w:rFonts w:ascii="Arial" w:hAnsi="Arial" w:cs="Arial"/>
          <w:sz w:val="20"/>
        </w:rPr>
        <w:t>poręczeń lub gwarancji - wymaga się, by oryginał dokumentu został złożony wraz z ofertą.</w:t>
      </w:r>
    </w:p>
    <w:p w14:paraId="4B760CE6" w14:textId="77777777" w:rsidR="003E64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</w:t>
      </w:r>
      <w:r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 xml:space="preserve">przypadku, o którym mowa w art. 98 ust. 2 pkt 3 </w:t>
      </w:r>
      <w:proofErr w:type="spellStart"/>
      <w:r w:rsidRPr="004467F9">
        <w:rPr>
          <w:rFonts w:ascii="Arial" w:hAnsi="Arial" w:cs="Arial"/>
          <w:sz w:val="20"/>
          <w:szCs w:val="20"/>
        </w:rPr>
        <w:t>p.z.p</w:t>
      </w:r>
      <w:proofErr w:type="spellEnd"/>
      <w:r w:rsidRPr="004467F9">
        <w:rPr>
          <w:rFonts w:ascii="Arial" w:hAnsi="Arial" w:cs="Arial"/>
          <w:sz w:val="20"/>
          <w:szCs w:val="20"/>
        </w:rPr>
        <w:t>. zostanie odrzucona.</w:t>
      </w:r>
    </w:p>
    <w:p w14:paraId="1C4B693A" w14:textId="43F9B792" w:rsidR="00C31ED0" w:rsidRPr="004467F9" w:rsidRDefault="003E64D0" w:rsidP="003E64D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Pr="004467F9">
        <w:rPr>
          <w:rFonts w:ascii="Arial" w:hAnsi="Arial" w:cs="Arial"/>
          <w:sz w:val="20"/>
          <w:szCs w:val="20"/>
        </w:rPr>
        <w:t>p.z.p</w:t>
      </w:r>
      <w:proofErr w:type="spellEnd"/>
      <w:r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7228C830" w:rsidR="0025764F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2B46E0">
        <w:rPr>
          <w:rFonts w:ascii="Arial" w:hAnsi="Arial" w:cs="Arial"/>
          <w:bCs/>
          <w:sz w:val="20"/>
          <w:szCs w:val="20"/>
        </w:rPr>
        <w:t xml:space="preserve">okres </w:t>
      </w:r>
      <w:r w:rsidR="0085603A">
        <w:rPr>
          <w:rFonts w:ascii="Arial" w:hAnsi="Arial" w:cs="Arial"/>
          <w:b/>
          <w:sz w:val="20"/>
          <w:szCs w:val="20"/>
        </w:rPr>
        <w:t>6</w:t>
      </w:r>
      <w:r w:rsidR="00463176" w:rsidRPr="002B46E0">
        <w:rPr>
          <w:rFonts w:ascii="Arial" w:hAnsi="Arial" w:cs="Arial"/>
          <w:b/>
          <w:sz w:val="20"/>
          <w:szCs w:val="20"/>
        </w:rPr>
        <w:t>0 dni</w:t>
      </w:r>
      <w:r w:rsidR="00175F6A" w:rsidRPr="002B46E0">
        <w:rPr>
          <w:rFonts w:ascii="Arial" w:hAnsi="Arial" w:cs="Arial"/>
          <w:b/>
          <w:sz w:val="20"/>
          <w:szCs w:val="20"/>
        </w:rPr>
        <w:t xml:space="preserve"> tj. do </w:t>
      </w:r>
      <w:r w:rsidR="00175F6A" w:rsidRPr="00B25CE8">
        <w:rPr>
          <w:rFonts w:ascii="Arial" w:hAnsi="Arial" w:cs="Arial"/>
          <w:b/>
          <w:sz w:val="20"/>
          <w:szCs w:val="20"/>
        </w:rPr>
        <w:t>dnia</w:t>
      </w:r>
      <w:r w:rsidR="00EF1EC0" w:rsidRPr="00B25CE8">
        <w:rPr>
          <w:rFonts w:ascii="Arial" w:hAnsi="Arial" w:cs="Arial"/>
          <w:b/>
          <w:sz w:val="20"/>
          <w:szCs w:val="20"/>
        </w:rPr>
        <w:t xml:space="preserve"> </w:t>
      </w:r>
      <w:r w:rsidR="00D35C62" w:rsidRPr="00B25CE8">
        <w:rPr>
          <w:rFonts w:ascii="Arial" w:hAnsi="Arial" w:cs="Arial"/>
          <w:b/>
          <w:sz w:val="20"/>
          <w:szCs w:val="20"/>
        </w:rPr>
        <w:t>0</w:t>
      </w:r>
      <w:r w:rsidR="000F1B5D" w:rsidRPr="00B25CE8">
        <w:rPr>
          <w:rFonts w:ascii="Arial" w:hAnsi="Arial" w:cs="Arial"/>
          <w:b/>
          <w:sz w:val="20"/>
          <w:szCs w:val="20"/>
        </w:rPr>
        <w:t>6</w:t>
      </w:r>
      <w:r w:rsidR="00EF1EC0" w:rsidRPr="00B25CE8">
        <w:rPr>
          <w:rFonts w:ascii="Arial" w:hAnsi="Arial" w:cs="Arial"/>
          <w:b/>
          <w:sz w:val="20"/>
          <w:szCs w:val="20"/>
        </w:rPr>
        <w:t>.0</w:t>
      </w:r>
      <w:r w:rsidR="00E650E2" w:rsidRPr="00B25CE8">
        <w:rPr>
          <w:rFonts w:ascii="Arial" w:hAnsi="Arial" w:cs="Arial"/>
          <w:b/>
          <w:sz w:val="20"/>
          <w:szCs w:val="20"/>
        </w:rPr>
        <w:t>6</w:t>
      </w:r>
      <w:r w:rsidR="00EF1EC0" w:rsidRPr="00B25CE8">
        <w:rPr>
          <w:rFonts w:ascii="Arial" w:hAnsi="Arial" w:cs="Arial"/>
          <w:b/>
          <w:sz w:val="20"/>
          <w:szCs w:val="20"/>
        </w:rPr>
        <w:t>.202</w:t>
      </w:r>
      <w:r w:rsidR="00D35C62" w:rsidRPr="00B25CE8">
        <w:rPr>
          <w:rFonts w:ascii="Arial" w:hAnsi="Arial" w:cs="Arial"/>
          <w:b/>
          <w:sz w:val="20"/>
          <w:szCs w:val="20"/>
        </w:rPr>
        <w:t>3</w:t>
      </w:r>
      <w:r w:rsidR="00EF1EC0" w:rsidRPr="00B25CE8">
        <w:rPr>
          <w:rFonts w:ascii="Arial" w:hAnsi="Arial" w:cs="Arial"/>
          <w:b/>
          <w:sz w:val="20"/>
          <w:szCs w:val="20"/>
        </w:rPr>
        <w:t xml:space="preserve"> r.</w:t>
      </w:r>
      <w:r w:rsidR="00463176" w:rsidRPr="00B25CE8">
        <w:rPr>
          <w:rFonts w:ascii="Arial" w:hAnsi="Arial" w:cs="Arial"/>
          <w:bCs/>
          <w:sz w:val="20"/>
          <w:szCs w:val="20"/>
        </w:rPr>
        <w:t>. Bieg</w:t>
      </w:r>
      <w:r w:rsidR="00463176" w:rsidRPr="001D2D03">
        <w:rPr>
          <w:rFonts w:ascii="Arial" w:hAnsi="Arial" w:cs="Arial"/>
          <w:bCs/>
          <w:sz w:val="20"/>
          <w:szCs w:val="20"/>
        </w:rPr>
        <w:t xml:space="preserve">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6D141DA3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110BC606" w:rsidR="001D3275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1D2D03">
        <w:rPr>
          <w:rFonts w:ascii="Arial" w:hAnsi="Arial" w:cs="Arial"/>
          <w:b/>
          <w:sz w:val="20"/>
          <w:szCs w:val="20"/>
        </w:rPr>
        <w:t xml:space="preserve">do </w:t>
      </w:r>
      <w:r w:rsidR="001D3275" w:rsidRPr="00B25CE8">
        <w:rPr>
          <w:rFonts w:ascii="Arial" w:hAnsi="Arial" w:cs="Arial"/>
          <w:b/>
          <w:sz w:val="20"/>
          <w:szCs w:val="20"/>
        </w:rPr>
        <w:t xml:space="preserve">dnia </w:t>
      </w:r>
      <w:r w:rsidR="00764F05" w:rsidRPr="00B25CE8">
        <w:rPr>
          <w:rFonts w:ascii="Arial" w:hAnsi="Arial" w:cs="Arial"/>
          <w:b/>
          <w:sz w:val="20"/>
          <w:szCs w:val="20"/>
        </w:rPr>
        <w:t>07</w:t>
      </w:r>
      <w:r w:rsidR="00927CE8" w:rsidRPr="00B25CE8">
        <w:rPr>
          <w:rFonts w:ascii="Arial" w:hAnsi="Arial" w:cs="Arial"/>
          <w:b/>
          <w:sz w:val="20"/>
          <w:szCs w:val="20"/>
        </w:rPr>
        <w:t>.0</w:t>
      </w:r>
      <w:r w:rsidR="00750B60" w:rsidRPr="00B25CE8">
        <w:rPr>
          <w:rFonts w:ascii="Arial" w:hAnsi="Arial" w:cs="Arial"/>
          <w:b/>
          <w:sz w:val="20"/>
          <w:szCs w:val="20"/>
        </w:rPr>
        <w:t>4</w:t>
      </w:r>
      <w:r w:rsidR="00927CE8" w:rsidRPr="00B25CE8">
        <w:rPr>
          <w:rFonts w:ascii="Arial" w:hAnsi="Arial" w:cs="Arial"/>
          <w:b/>
          <w:sz w:val="20"/>
          <w:szCs w:val="20"/>
        </w:rPr>
        <w:t>.</w:t>
      </w:r>
      <w:r w:rsidR="001D3275" w:rsidRPr="00B25CE8">
        <w:rPr>
          <w:rFonts w:ascii="Arial" w:hAnsi="Arial" w:cs="Arial"/>
          <w:b/>
          <w:sz w:val="20"/>
          <w:szCs w:val="20"/>
        </w:rPr>
        <w:t>20</w:t>
      </w:r>
      <w:r w:rsidR="000D3E01" w:rsidRPr="00B25CE8">
        <w:rPr>
          <w:rFonts w:ascii="Arial" w:hAnsi="Arial" w:cs="Arial"/>
          <w:b/>
          <w:sz w:val="20"/>
          <w:szCs w:val="20"/>
        </w:rPr>
        <w:t>2</w:t>
      </w:r>
      <w:r w:rsidR="00750B60" w:rsidRPr="00B25CE8">
        <w:rPr>
          <w:rFonts w:ascii="Arial" w:hAnsi="Arial" w:cs="Arial"/>
          <w:b/>
          <w:sz w:val="20"/>
          <w:szCs w:val="20"/>
        </w:rPr>
        <w:t>3</w:t>
      </w:r>
      <w:r w:rsidR="001D3275" w:rsidRPr="00B25CE8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1D2D03">
        <w:rPr>
          <w:rFonts w:ascii="Arial" w:hAnsi="Arial" w:cs="Arial"/>
          <w:b/>
          <w:sz w:val="20"/>
          <w:szCs w:val="20"/>
        </w:rPr>
        <w:t xml:space="preserve"> </w:t>
      </w:r>
      <w:r w:rsidR="00927CE8" w:rsidRPr="001D2D03">
        <w:rPr>
          <w:rFonts w:ascii="Arial" w:hAnsi="Arial" w:cs="Arial"/>
          <w:b/>
          <w:sz w:val="20"/>
          <w:szCs w:val="20"/>
        </w:rPr>
        <w:t>10</w:t>
      </w:r>
      <w:r w:rsidR="003516A7" w:rsidRPr="001D2D03">
        <w:rPr>
          <w:rFonts w:ascii="Arial" w:hAnsi="Arial" w:cs="Arial"/>
          <w:b/>
          <w:sz w:val="20"/>
          <w:szCs w:val="20"/>
        </w:rPr>
        <w:t>:</w:t>
      </w:r>
      <w:r w:rsidR="003B6C3E" w:rsidRPr="001D2D03">
        <w:rPr>
          <w:rFonts w:ascii="Arial" w:hAnsi="Arial" w:cs="Arial"/>
          <w:b/>
          <w:sz w:val="20"/>
          <w:szCs w:val="20"/>
        </w:rPr>
        <w:t>00</w:t>
      </w:r>
      <w:r w:rsidR="001D3275" w:rsidRPr="001D2D03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1D2D03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1D2D03">
        <w:rPr>
          <w:rFonts w:ascii="Arial" w:hAnsi="Arial" w:cs="Arial"/>
          <w:b/>
          <w:sz w:val="20"/>
          <w:szCs w:val="20"/>
        </w:rPr>
        <w:t>2.</w:t>
      </w:r>
      <w:r w:rsidRPr="001D2D03">
        <w:rPr>
          <w:rFonts w:ascii="Arial" w:hAnsi="Arial" w:cs="Arial"/>
          <w:b/>
          <w:sz w:val="20"/>
          <w:szCs w:val="20"/>
        </w:rPr>
        <w:tab/>
      </w:r>
      <w:r w:rsidR="00C972B6" w:rsidRPr="001D2D03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1D2D03">
        <w:rPr>
          <w:rFonts w:ascii="Arial" w:hAnsi="Arial" w:cs="Arial"/>
          <w:sz w:val="20"/>
          <w:szCs w:val="20"/>
        </w:rPr>
        <w:t>złożenia</w:t>
      </w:r>
      <w:r w:rsidR="00C972B6" w:rsidRPr="001D2D03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4AABA855" w:rsidR="00AF69A7" w:rsidRPr="001D2D03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D2D03">
        <w:rPr>
          <w:rFonts w:ascii="Arial" w:hAnsi="Arial" w:cs="Arial"/>
          <w:b/>
          <w:bCs/>
          <w:sz w:val="20"/>
          <w:szCs w:val="20"/>
        </w:rPr>
        <w:t>3.</w:t>
      </w:r>
      <w:r w:rsidRPr="001D2D03">
        <w:rPr>
          <w:rFonts w:ascii="Arial" w:hAnsi="Arial" w:cs="Arial"/>
          <w:b/>
          <w:bCs/>
          <w:sz w:val="20"/>
          <w:szCs w:val="20"/>
        </w:rPr>
        <w:tab/>
      </w:r>
      <w:r w:rsidR="00AF69A7" w:rsidRPr="001D2D03">
        <w:rPr>
          <w:rFonts w:ascii="Arial" w:hAnsi="Arial" w:cs="Arial"/>
          <w:sz w:val="20"/>
          <w:szCs w:val="20"/>
        </w:rPr>
        <w:t xml:space="preserve">Otwarcie ofert </w:t>
      </w:r>
      <w:r w:rsidR="002A290D" w:rsidRPr="001D2D03">
        <w:rPr>
          <w:rFonts w:ascii="Arial" w:hAnsi="Arial" w:cs="Arial"/>
          <w:sz w:val="20"/>
          <w:szCs w:val="20"/>
        </w:rPr>
        <w:t>nastąpi</w:t>
      </w:r>
      <w:r w:rsidR="00AF69A7" w:rsidRPr="001D2D03">
        <w:rPr>
          <w:rFonts w:ascii="Arial" w:hAnsi="Arial" w:cs="Arial"/>
          <w:sz w:val="20"/>
          <w:szCs w:val="20"/>
        </w:rPr>
        <w:t xml:space="preserve"> </w:t>
      </w:r>
      <w:r w:rsidR="001D1042" w:rsidRPr="001D2D03">
        <w:rPr>
          <w:rFonts w:ascii="Arial" w:hAnsi="Arial" w:cs="Arial"/>
          <w:sz w:val="20"/>
          <w:szCs w:val="20"/>
        </w:rPr>
        <w:t>w dniu</w:t>
      </w:r>
      <w:r w:rsidR="00670426" w:rsidRPr="001D2D03">
        <w:rPr>
          <w:rFonts w:ascii="Arial" w:hAnsi="Arial" w:cs="Arial"/>
          <w:sz w:val="20"/>
          <w:szCs w:val="20"/>
        </w:rPr>
        <w:t xml:space="preserve"> </w:t>
      </w:r>
      <w:r w:rsidR="00764F05" w:rsidRPr="00B25CE8">
        <w:rPr>
          <w:rFonts w:ascii="Arial" w:hAnsi="Arial" w:cs="Arial"/>
          <w:b/>
          <w:bCs/>
          <w:sz w:val="20"/>
          <w:szCs w:val="20"/>
        </w:rPr>
        <w:t>07</w:t>
      </w:r>
      <w:r w:rsidR="00927CE8" w:rsidRPr="00B25CE8">
        <w:rPr>
          <w:rFonts w:ascii="Arial" w:hAnsi="Arial" w:cs="Arial"/>
          <w:b/>
          <w:bCs/>
          <w:sz w:val="20"/>
          <w:szCs w:val="20"/>
        </w:rPr>
        <w:t>.</w:t>
      </w:r>
      <w:r w:rsidR="00F57007" w:rsidRPr="00B25CE8">
        <w:rPr>
          <w:rFonts w:ascii="Arial" w:hAnsi="Arial" w:cs="Arial"/>
          <w:b/>
          <w:bCs/>
          <w:sz w:val="20"/>
          <w:szCs w:val="20"/>
        </w:rPr>
        <w:t>0</w:t>
      </w:r>
      <w:r w:rsidR="00750B60" w:rsidRPr="00B25CE8">
        <w:rPr>
          <w:rFonts w:ascii="Arial" w:hAnsi="Arial" w:cs="Arial"/>
          <w:b/>
          <w:bCs/>
          <w:sz w:val="20"/>
          <w:szCs w:val="20"/>
        </w:rPr>
        <w:t>4</w:t>
      </w:r>
      <w:r w:rsidR="00927CE8" w:rsidRPr="00B25CE8">
        <w:rPr>
          <w:rFonts w:ascii="Arial" w:hAnsi="Arial" w:cs="Arial"/>
          <w:b/>
          <w:bCs/>
          <w:sz w:val="20"/>
          <w:szCs w:val="20"/>
        </w:rPr>
        <w:t>.</w:t>
      </w:r>
      <w:r w:rsidR="001D1042" w:rsidRPr="00B25CE8">
        <w:rPr>
          <w:rFonts w:ascii="Arial" w:hAnsi="Arial" w:cs="Arial"/>
          <w:b/>
          <w:bCs/>
          <w:sz w:val="20"/>
          <w:szCs w:val="20"/>
        </w:rPr>
        <w:t>202</w:t>
      </w:r>
      <w:r w:rsidR="00750B60" w:rsidRPr="00B25CE8">
        <w:rPr>
          <w:rFonts w:ascii="Arial" w:hAnsi="Arial" w:cs="Arial"/>
          <w:b/>
          <w:bCs/>
          <w:sz w:val="20"/>
          <w:szCs w:val="20"/>
        </w:rPr>
        <w:t>3</w:t>
      </w:r>
      <w:r w:rsidR="001D1042" w:rsidRPr="00B25CE8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1D2D03">
        <w:rPr>
          <w:rFonts w:ascii="Arial" w:hAnsi="Arial" w:cs="Arial"/>
          <w:b/>
          <w:bCs/>
          <w:sz w:val="20"/>
          <w:szCs w:val="20"/>
        </w:rPr>
        <w:t>10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>: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 xml:space="preserve">. W przypadku awarii tego systemu, która spowoduje brak możliwości otwarcia ofert w terminie określonym przez </w:t>
      </w:r>
      <w:r w:rsidR="00E032DF" w:rsidRPr="006F405C">
        <w:rPr>
          <w:rFonts w:ascii="Arial" w:hAnsi="Arial" w:cs="Arial"/>
          <w:sz w:val="20"/>
          <w:szCs w:val="20"/>
        </w:rPr>
        <w:t>Zamawiającego, otwarcie ofert nastąpi niezwłocznie po usunięciu awarii.</w:t>
      </w:r>
    </w:p>
    <w:p w14:paraId="3387767D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5.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najpóźniej p</w:t>
      </w:r>
      <w:r w:rsidR="002A290D" w:rsidRPr="006F405C">
        <w:rPr>
          <w:rFonts w:ascii="Arial" w:hAnsi="Arial" w:cs="Arial"/>
          <w:sz w:val="20"/>
          <w:szCs w:val="20"/>
        </w:rPr>
        <w:t>rzed otwarciem ofert, udostępni</w:t>
      </w:r>
      <w:r w:rsidR="00E032DF" w:rsidRPr="006F405C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6.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6F405C">
        <w:rPr>
          <w:rFonts w:ascii="Arial" w:hAnsi="Arial" w:cs="Arial"/>
          <w:sz w:val="20"/>
          <w:szCs w:val="20"/>
        </w:rPr>
        <w:t>pni</w:t>
      </w:r>
      <w:r w:rsidR="00E032DF" w:rsidRPr="006F405C">
        <w:rPr>
          <w:rFonts w:ascii="Arial" w:hAnsi="Arial" w:cs="Arial"/>
          <w:sz w:val="20"/>
          <w:szCs w:val="20"/>
        </w:rPr>
        <w:t xml:space="preserve"> na </w:t>
      </w:r>
      <w:r w:rsidR="002A290D" w:rsidRPr="006F405C">
        <w:rPr>
          <w:rFonts w:ascii="Arial" w:hAnsi="Arial" w:cs="Arial"/>
          <w:sz w:val="20"/>
          <w:szCs w:val="20"/>
        </w:rPr>
        <w:t xml:space="preserve">Platformie </w:t>
      </w:r>
      <w:r w:rsidR="00E032DF" w:rsidRPr="006F405C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6F405C">
        <w:rPr>
          <w:rFonts w:ascii="Arial" w:hAnsi="Arial" w:cs="Arial"/>
          <w:b/>
          <w:sz w:val="20"/>
        </w:rPr>
        <w:t>1)</w:t>
      </w:r>
      <w:r w:rsidRPr="006F405C">
        <w:rPr>
          <w:rFonts w:ascii="Arial" w:hAnsi="Arial" w:cs="Arial"/>
          <w:b/>
          <w:sz w:val="20"/>
        </w:rPr>
        <w:tab/>
      </w:r>
      <w:r w:rsidR="00E032DF" w:rsidRPr="006F405C">
        <w:rPr>
          <w:rFonts w:ascii="Arial" w:hAnsi="Arial" w:cs="Arial"/>
          <w:sz w:val="20"/>
        </w:rPr>
        <w:t>nazwach</w:t>
      </w:r>
      <w:r w:rsidR="00E032DF" w:rsidRPr="004467F9">
        <w:rPr>
          <w:rFonts w:ascii="Arial" w:hAnsi="Arial" w:cs="Arial"/>
          <w:sz w:val="20"/>
        </w:rPr>
        <w:t xml:space="preserve">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0CB35F1D" w14:textId="77777777" w:rsidR="00346C18" w:rsidRDefault="00346C18" w:rsidP="00346C18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8549D19" w14:textId="46B180B6" w:rsidR="00346C18" w:rsidRDefault="00346C18" w:rsidP="000758A6">
      <w:pPr>
        <w:pStyle w:val="Akapitzlist"/>
        <w:numPr>
          <w:ilvl w:val="0"/>
          <w:numId w:val="24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A1E3C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22A39552" w14:textId="77777777" w:rsidR="00AA1E3C" w:rsidRPr="00AA1E3C" w:rsidRDefault="00AA1E3C" w:rsidP="00AA1E3C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11B9F73" w14:textId="2319A2E7" w:rsidR="00346C18" w:rsidRPr="00AA1E3C" w:rsidRDefault="00346C18" w:rsidP="000758A6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AA1E3C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AA1E3C">
        <w:rPr>
          <w:rFonts w:ascii="Arial" w:hAnsi="Arial" w:cs="Arial"/>
          <w:sz w:val="20"/>
          <w:szCs w:val="20"/>
        </w:rPr>
        <w:t>– waga kryterium</w:t>
      </w:r>
      <w:r w:rsidR="000758A6" w:rsidRPr="00AA1E3C">
        <w:rPr>
          <w:rFonts w:ascii="Arial" w:hAnsi="Arial" w:cs="Arial"/>
          <w:sz w:val="20"/>
          <w:szCs w:val="20"/>
        </w:rPr>
        <w:t xml:space="preserve">: </w:t>
      </w:r>
      <w:r w:rsidR="00764F05" w:rsidRPr="00AA1E3C">
        <w:rPr>
          <w:rFonts w:ascii="Arial" w:hAnsi="Arial" w:cs="Arial"/>
          <w:sz w:val="20"/>
          <w:szCs w:val="20"/>
        </w:rPr>
        <w:t>9</w:t>
      </w:r>
      <w:r w:rsidRPr="00AA1E3C">
        <w:rPr>
          <w:rFonts w:ascii="Arial" w:hAnsi="Arial" w:cs="Arial"/>
          <w:sz w:val="20"/>
          <w:szCs w:val="20"/>
        </w:rPr>
        <w:t>0%;</w:t>
      </w:r>
    </w:p>
    <w:p w14:paraId="4B27DF41" w14:textId="1F2F94B9" w:rsidR="00AA1E3C" w:rsidRPr="00AA1E3C" w:rsidRDefault="000758A6" w:rsidP="00AA1E3C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AA1E3C">
        <w:rPr>
          <w:rFonts w:ascii="Arial" w:hAnsi="Arial" w:cs="Arial"/>
          <w:b/>
          <w:sz w:val="20"/>
          <w:szCs w:val="20"/>
        </w:rPr>
        <w:t xml:space="preserve">Parametry techniczne – </w:t>
      </w:r>
      <w:r w:rsidRPr="00AA1E3C">
        <w:rPr>
          <w:rFonts w:ascii="Arial" w:hAnsi="Arial" w:cs="Arial"/>
          <w:bCs/>
          <w:sz w:val="20"/>
          <w:szCs w:val="20"/>
        </w:rPr>
        <w:t>waga kryterium:</w:t>
      </w:r>
      <w:r w:rsidRPr="00AA1E3C">
        <w:rPr>
          <w:rFonts w:ascii="Arial" w:hAnsi="Arial" w:cs="Arial"/>
          <w:b/>
          <w:sz w:val="20"/>
          <w:szCs w:val="20"/>
        </w:rPr>
        <w:t xml:space="preserve"> </w:t>
      </w:r>
      <w:r w:rsidRPr="00AA1E3C">
        <w:rPr>
          <w:rFonts w:ascii="Arial" w:hAnsi="Arial" w:cs="Arial"/>
          <w:sz w:val="20"/>
          <w:szCs w:val="20"/>
        </w:rPr>
        <w:t>10 %.</w:t>
      </w:r>
    </w:p>
    <w:p w14:paraId="5BC0D0AC" w14:textId="68606EE6" w:rsidR="00346C18" w:rsidRDefault="00346C18" w:rsidP="000758A6">
      <w:pPr>
        <w:pStyle w:val="Akapitzlist"/>
        <w:numPr>
          <w:ilvl w:val="0"/>
          <w:numId w:val="24"/>
        </w:numPr>
        <w:tabs>
          <w:tab w:val="clear" w:pos="1800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1E3C">
        <w:rPr>
          <w:rFonts w:ascii="Arial" w:hAnsi="Arial" w:cs="Arial"/>
          <w:sz w:val="20"/>
          <w:szCs w:val="20"/>
        </w:rPr>
        <w:tab/>
        <w:t>Zasady oceny ofert:</w:t>
      </w:r>
    </w:p>
    <w:p w14:paraId="568B5E52" w14:textId="77777777" w:rsidR="00AA1E3C" w:rsidRPr="00AA1E3C" w:rsidRDefault="00AA1E3C" w:rsidP="00AA1E3C">
      <w:pPr>
        <w:pStyle w:val="Akapitzlist"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2A6ABEB8" w14:textId="09F67D18" w:rsidR="00AA1E3C" w:rsidRDefault="00AA1E3C" w:rsidP="00AA1E3C">
      <w:pPr>
        <w:pStyle w:val="Akapitzlist"/>
        <w:numPr>
          <w:ilvl w:val="0"/>
          <w:numId w:val="26"/>
        </w:numPr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ramach kryterium „cena” </w:t>
      </w:r>
      <w:r w:rsidRPr="00AA1E3C">
        <w:rPr>
          <w:rFonts w:ascii="Arial" w:hAnsi="Arial" w:cs="Arial"/>
          <w:bCs/>
          <w:sz w:val="20"/>
          <w:szCs w:val="20"/>
        </w:rPr>
        <w:t>ocena ofert zostanie dokonana w następujący sposób:</w:t>
      </w:r>
    </w:p>
    <w:p w14:paraId="5029A935" w14:textId="7120416A" w:rsidR="00AA1E3C" w:rsidRDefault="00AA1E3C" w:rsidP="00AA1E3C">
      <w:pPr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D7A64CF" w14:textId="77777777" w:rsidR="00AA1E3C" w:rsidRPr="00AA1E3C" w:rsidRDefault="00AA1E3C" w:rsidP="00AA1E3C">
      <w:pPr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AE56E85" w14:textId="77777777" w:rsidR="00346C18" w:rsidRPr="00AA1E3C" w:rsidRDefault="00346C18" w:rsidP="00AA1E3C">
      <w:pPr>
        <w:pStyle w:val="Akapitzlist"/>
        <w:ind w:left="326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1E3C">
        <w:rPr>
          <w:rFonts w:ascii="Arial" w:hAnsi="Arial" w:cs="Arial"/>
          <w:bCs/>
          <w:sz w:val="20"/>
          <w:szCs w:val="20"/>
        </w:rPr>
        <w:t>cena najniższa brutto*</w:t>
      </w:r>
    </w:p>
    <w:p w14:paraId="5ECDB131" w14:textId="33F18321" w:rsidR="00346C18" w:rsidRPr="00AA1E3C" w:rsidRDefault="00346C18" w:rsidP="00AA1E3C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1E3C">
        <w:rPr>
          <w:rFonts w:ascii="Arial" w:hAnsi="Arial" w:cs="Arial"/>
          <w:bCs/>
          <w:sz w:val="20"/>
          <w:szCs w:val="20"/>
        </w:rPr>
        <w:t xml:space="preserve">C = </w:t>
      </w:r>
      <w:r w:rsidRPr="00AA1E3C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AA1E3C">
        <w:rPr>
          <w:rFonts w:ascii="Arial" w:hAnsi="Arial" w:cs="Arial"/>
          <w:bCs/>
          <w:sz w:val="20"/>
          <w:szCs w:val="20"/>
        </w:rPr>
        <w:t xml:space="preserve">  x </w:t>
      </w:r>
      <w:r w:rsidR="00E650E2" w:rsidRPr="00AA1E3C">
        <w:rPr>
          <w:rFonts w:ascii="Arial" w:hAnsi="Arial" w:cs="Arial"/>
          <w:bCs/>
          <w:sz w:val="20"/>
          <w:szCs w:val="20"/>
        </w:rPr>
        <w:t>9</w:t>
      </w:r>
      <w:r w:rsidRPr="00AA1E3C">
        <w:rPr>
          <w:rFonts w:ascii="Arial" w:hAnsi="Arial" w:cs="Arial"/>
          <w:bCs/>
          <w:sz w:val="20"/>
          <w:szCs w:val="20"/>
        </w:rPr>
        <w:t xml:space="preserve">0 pkt </w:t>
      </w:r>
    </w:p>
    <w:p w14:paraId="14138C94" w14:textId="77777777" w:rsidR="00346C18" w:rsidRPr="00AA1E3C" w:rsidRDefault="00346C18" w:rsidP="00AA1E3C">
      <w:pPr>
        <w:pStyle w:val="Akapitzlist"/>
        <w:ind w:left="297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1E3C">
        <w:rPr>
          <w:rFonts w:ascii="Arial" w:hAnsi="Arial" w:cs="Arial"/>
          <w:bCs/>
          <w:sz w:val="20"/>
          <w:szCs w:val="20"/>
        </w:rPr>
        <w:t>cena oferty ocenianej brutto</w:t>
      </w:r>
    </w:p>
    <w:p w14:paraId="4D04D332" w14:textId="77777777" w:rsidR="00346C18" w:rsidRPr="00AA1E3C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D26FF4D" w14:textId="77777777" w:rsidR="00346C18" w:rsidRPr="00AA1E3C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A1E3C"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6C1D1A84" w14:textId="4915FED1" w:rsidR="00346C18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BDD847F" w14:textId="77777777" w:rsidR="00AA1E3C" w:rsidRPr="00AA1E3C" w:rsidRDefault="00AA1E3C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5BC0D742" w14:textId="23AA1763" w:rsidR="000758A6" w:rsidRPr="00AA1E3C" w:rsidRDefault="00346C18" w:rsidP="00AA1E3C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1E3C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4C9E7523" w14:textId="388AD38A" w:rsidR="000758A6" w:rsidRPr="00AA1E3C" w:rsidRDefault="000758A6" w:rsidP="00AA1E3C">
      <w:pPr>
        <w:pStyle w:val="Akapitzlist"/>
        <w:numPr>
          <w:ilvl w:val="0"/>
          <w:numId w:val="26"/>
        </w:numPr>
        <w:spacing w:before="120"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AA1E3C">
        <w:rPr>
          <w:rFonts w:ascii="Arial" w:hAnsi="Arial" w:cs="Arial"/>
          <w:bCs/>
          <w:sz w:val="20"/>
          <w:szCs w:val="20"/>
        </w:rPr>
        <w:lastRenderedPageBreak/>
        <w:tab/>
        <w:t>W ramach kryterium „Parametry techniczne” ocena ofert zostanie dokonana w następujący sposób:</w:t>
      </w:r>
    </w:p>
    <w:p w14:paraId="76009E59" w14:textId="502DBE1E" w:rsidR="000758A6" w:rsidRPr="00AA1E3C" w:rsidRDefault="00481ED3" w:rsidP="00393A1E">
      <w:pPr>
        <w:pStyle w:val="Akapitzlist"/>
        <w:numPr>
          <w:ilvl w:val="0"/>
          <w:numId w:val="27"/>
        </w:numPr>
        <w:ind w:left="851"/>
        <w:jc w:val="both"/>
        <w:rPr>
          <w:rFonts w:ascii="Arial" w:hAnsi="Arial" w:cs="Arial"/>
          <w:b/>
          <w:sz w:val="20"/>
          <w:szCs w:val="20"/>
        </w:rPr>
      </w:pPr>
      <w:bookmarkStart w:id="14" w:name="_Hlk128742689"/>
      <w:r w:rsidRPr="00AA1E3C">
        <w:rPr>
          <w:rFonts w:ascii="Arial" w:hAnsi="Arial" w:cs="Arial"/>
          <w:bCs/>
          <w:sz w:val="20"/>
          <w:szCs w:val="20"/>
        </w:rPr>
        <w:t>Zaoferowanie pojazdu z podpo</w:t>
      </w:r>
      <w:r w:rsidR="001B6C96" w:rsidRPr="00AA1E3C">
        <w:rPr>
          <w:rFonts w:ascii="Arial" w:hAnsi="Arial" w:cs="Arial"/>
          <w:bCs/>
          <w:sz w:val="20"/>
          <w:szCs w:val="20"/>
        </w:rPr>
        <w:t>ra</w:t>
      </w:r>
      <w:r w:rsidRPr="00AA1E3C">
        <w:rPr>
          <w:rFonts w:ascii="Arial" w:hAnsi="Arial" w:cs="Arial"/>
          <w:bCs/>
          <w:sz w:val="20"/>
          <w:szCs w:val="20"/>
        </w:rPr>
        <w:t>mi</w:t>
      </w:r>
      <w:r w:rsidR="00AA1E3C" w:rsidRPr="00AA1E3C">
        <w:rPr>
          <w:rFonts w:ascii="Arial" w:hAnsi="Arial" w:cs="Arial"/>
          <w:bCs/>
          <w:sz w:val="20"/>
          <w:szCs w:val="20"/>
        </w:rPr>
        <w:t xml:space="preserve"> o takiej konstrukcji, </w:t>
      </w:r>
      <w:r w:rsidR="00AA1E3C" w:rsidRPr="00AA1E3C">
        <w:rPr>
          <w:rFonts w:ascii="Arial" w:hAnsi="Arial" w:cs="Arial"/>
          <w:bCs/>
          <w:sz w:val="20"/>
          <w:szCs w:val="20"/>
        </w:rPr>
        <w:t xml:space="preserve">aby możliwe było </w:t>
      </w:r>
      <w:r w:rsidR="00AA1E3C">
        <w:rPr>
          <w:rFonts w:ascii="Arial" w:hAnsi="Arial" w:cs="Arial"/>
          <w:bCs/>
          <w:sz w:val="20"/>
          <w:szCs w:val="20"/>
        </w:rPr>
        <w:t>ich rozstawienie</w:t>
      </w:r>
      <w:r w:rsidR="00AA1E3C" w:rsidRPr="00AA1E3C">
        <w:rPr>
          <w:rFonts w:ascii="Arial" w:hAnsi="Arial" w:cs="Arial"/>
          <w:bCs/>
          <w:sz w:val="20"/>
          <w:szCs w:val="20"/>
        </w:rPr>
        <w:t xml:space="preserve"> pod przeszkodami (np. balustrady, bariery energochłonne, itp.) i aby możliwe było swobodne poruszanie się ratowników wokół pojazdu (np. dostęp do zabudowy pojazdu) w tym przechodzenie nad podporami</w:t>
      </w:r>
      <w:r w:rsidR="00AA1E3C" w:rsidRPr="00AA1E3C">
        <w:rPr>
          <w:rFonts w:ascii="Arial" w:hAnsi="Arial" w:cs="Arial"/>
          <w:bCs/>
          <w:sz w:val="20"/>
          <w:szCs w:val="20"/>
        </w:rPr>
        <w:t xml:space="preserve"> </w:t>
      </w:r>
      <w:r w:rsidR="000758A6" w:rsidRPr="00AA1E3C">
        <w:rPr>
          <w:rFonts w:ascii="Arial" w:hAnsi="Arial" w:cs="Arial"/>
          <w:bCs/>
          <w:sz w:val="20"/>
          <w:szCs w:val="20"/>
        </w:rPr>
        <w:t xml:space="preserve">– </w:t>
      </w:r>
      <w:r w:rsidR="00AA1E3C" w:rsidRPr="00AA1E3C">
        <w:rPr>
          <w:rFonts w:ascii="Arial" w:hAnsi="Arial" w:cs="Arial"/>
          <w:b/>
          <w:sz w:val="20"/>
          <w:szCs w:val="20"/>
        </w:rPr>
        <w:t xml:space="preserve">Wykonawca otrzyma </w:t>
      </w:r>
      <w:r w:rsidRPr="00AA1E3C">
        <w:rPr>
          <w:rFonts w:ascii="Arial" w:hAnsi="Arial" w:cs="Arial"/>
          <w:b/>
          <w:sz w:val="20"/>
          <w:szCs w:val="20"/>
        </w:rPr>
        <w:t>5</w:t>
      </w:r>
      <w:r w:rsidR="000758A6" w:rsidRPr="00AA1E3C">
        <w:rPr>
          <w:rFonts w:ascii="Arial" w:hAnsi="Arial" w:cs="Arial"/>
          <w:b/>
          <w:sz w:val="20"/>
          <w:szCs w:val="20"/>
        </w:rPr>
        <w:t xml:space="preserve"> pkt</w:t>
      </w:r>
    </w:p>
    <w:bookmarkEnd w:id="14"/>
    <w:p w14:paraId="069E0F83" w14:textId="77777777" w:rsidR="00AA1E3C" w:rsidRPr="00AA1E3C" w:rsidRDefault="00AA1E3C" w:rsidP="00AA1E3C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17E49BD3" w14:textId="77777777" w:rsidR="00AA1E3C" w:rsidRPr="00AA1E3C" w:rsidRDefault="00AA1E3C" w:rsidP="00AA1E3C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1E3C">
        <w:rPr>
          <w:rFonts w:ascii="Arial" w:hAnsi="Arial" w:cs="Arial"/>
          <w:bCs/>
          <w:sz w:val="20"/>
          <w:szCs w:val="20"/>
          <w:u w:val="single"/>
        </w:rPr>
        <w:t>Kryterium będzie spełnione jeśli wysokość maksymalnie rozłożonej podpory w odległości 70 cm od obrysu pojazdu nie przekroczy 50cm</w:t>
      </w:r>
      <w:r w:rsidRPr="00AA1E3C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6C26D562" w14:textId="6A28A55D" w:rsidR="00AA1E3C" w:rsidRPr="00AA1E3C" w:rsidRDefault="00AA1E3C" w:rsidP="00AA1E3C">
      <w:pPr>
        <w:pStyle w:val="Akapitzlist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AA1E3C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AA1E3C">
        <w:rPr>
          <w:rFonts w:ascii="Arial" w:hAnsi="Arial" w:cs="Arial"/>
          <w:b/>
          <w:bCs/>
          <w:sz w:val="20"/>
          <w:szCs w:val="20"/>
        </w:rPr>
        <w:t>W celu poświadczenia spełnienia powyższego kryterium WYKONAWCA wraz z ofertą złoży rysunek techniczny lub schemat z zaznaczoną wysokością górnej krawędzi maksymalnie rozłożonej podpory w odległości 70 cm od obrysu pojazdu</w:t>
      </w:r>
      <w:r w:rsidRPr="00AA1E3C">
        <w:rPr>
          <w:rFonts w:ascii="Arial" w:hAnsi="Arial" w:cs="Arial"/>
          <w:b/>
          <w:bCs/>
          <w:sz w:val="20"/>
          <w:szCs w:val="20"/>
        </w:rPr>
        <w:t>.</w:t>
      </w:r>
    </w:p>
    <w:p w14:paraId="345CBDC6" w14:textId="34D4EFD4" w:rsidR="00AA1E3C" w:rsidRPr="00393A1E" w:rsidRDefault="00AA1E3C" w:rsidP="00AA1E3C">
      <w:pPr>
        <w:pStyle w:val="Akapitzlist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AA1E3C">
        <w:rPr>
          <w:rFonts w:ascii="Arial" w:hAnsi="Arial" w:cs="Arial"/>
          <w:b/>
          <w:bCs/>
          <w:sz w:val="20"/>
          <w:szCs w:val="20"/>
        </w:rPr>
        <w:t xml:space="preserve">W przypadku nie załączenia do oferty odpowiedniego rysunku technicznego/schematu, </w:t>
      </w:r>
      <w:r w:rsidRPr="00393A1E">
        <w:rPr>
          <w:rFonts w:ascii="Arial" w:hAnsi="Arial" w:cs="Arial"/>
          <w:b/>
          <w:bCs/>
          <w:sz w:val="20"/>
          <w:szCs w:val="20"/>
        </w:rPr>
        <w:t>ZAMAWIAJĄCY uzna, że powyższe kryterium nie jest spełnione.</w:t>
      </w:r>
    </w:p>
    <w:p w14:paraId="3F8E7AC5" w14:textId="77777777" w:rsidR="00AA1E3C" w:rsidRPr="00393A1E" w:rsidRDefault="00AA1E3C" w:rsidP="00AA1E3C">
      <w:pPr>
        <w:pStyle w:val="Akapitzlist"/>
        <w:ind w:left="851"/>
        <w:rPr>
          <w:rFonts w:ascii="Arial" w:hAnsi="Arial" w:cs="Arial"/>
          <w:bCs/>
          <w:sz w:val="20"/>
          <w:szCs w:val="20"/>
        </w:rPr>
      </w:pPr>
    </w:p>
    <w:p w14:paraId="24449FBD" w14:textId="1D94EE30" w:rsidR="000758A6" w:rsidRPr="00393A1E" w:rsidRDefault="00393A1E" w:rsidP="00393A1E">
      <w:pPr>
        <w:pStyle w:val="Akapitzlist"/>
        <w:numPr>
          <w:ilvl w:val="0"/>
          <w:numId w:val="27"/>
        </w:numPr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393A1E">
        <w:rPr>
          <w:rFonts w:ascii="Arial" w:hAnsi="Arial" w:cs="Arial"/>
          <w:bCs/>
          <w:sz w:val="20"/>
          <w:szCs w:val="20"/>
        </w:rPr>
        <w:t>Zaoferowanie pojazdu z działk</w:t>
      </w:r>
      <w:r w:rsidRPr="00393A1E">
        <w:rPr>
          <w:rFonts w:ascii="Arial" w:hAnsi="Arial" w:cs="Arial"/>
          <w:bCs/>
          <w:sz w:val="20"/>
          <w:szCs w:val="20"/>
        </w:rPr>
        <w:t xml:space="preserve">iem </w:t>
      </w:r>
      <w:proofErr w:type="spellStart"/>
      <w:r w:rsidRPr="00393A1E">
        <w:rPr>
          <w:rFonts w:ascii="Arial" w:hAnsi="Arial" w:cs="Arial"/>
          <w:bCs/>
          <w:sz w:val="20"/>
          <w:szCs w:val="20"/>
        </w:rPr>
        <w:t>wodno</w:t>
      </w:r>
      <w:proofErr w:type="spellEnd"/>
      <w:r w:rsidRPr="00393A1E">
        <w:rPr>
          <w:rFonts w:ascii="Arial" w:hAnsi="Arial" w:cs="Arial"/>
          <w:bCs/>
          <w:sz w:val="20"/>
          <w:szCs w:val="20"/>
        </w:rPr>
        <w:t xml:space="preserve"> – pianowym które</w:t>
      </w:r>
      <w:r w:rsidRPr="00393A1E">
        <w:rPr>
          <w:rFonts w:ascii="Arial" w:hAnsi="Arial" w:cs="Arial"/>
          <w:bCs/>
          <w:sz w:val="20"/>
          <w:szCs w:val="20"/>
        </w:rPr>
        <w:t xml:space="preserve"> będzie zamontowane na stałe (także w pozycji transportowej) w przedniej ścianie kosza w sposób umożliwiający jego użycie bezpośrednio po dojeździe do miejsca działań bez konieczności wykonywania dodatkowych czynności związanych z jego przenoszeniem lub montażem</w:t>
      </w:r>
      <w:r w:rsidR="00FC58B7">
        <w:rPr>
          <w:rFonts w:ascii="Arial" w:hAnsi="Arial" w:cs="Arial"/>
          <w:bCs/>
          <w:sz w:val="20"/>
          <w:szCs w:val="20"/>
        </w:rPr>
        <w:t xml:space="preserve"> </w:t>
      </w:r>
      <w:r w:rsidRPr="00393A1E">
        <w:rPr>
          <w:rFonts w:ascii="Arial" w:hAnsi="Arial" w:cs="Arial"/>
          <w:bCs/>
          <w:sz w:val="20"/>
          <w:szCs w:val="20"/>
        </w:rPr>
        <w:t xml:space="preserve">– </w:t>
      </w:r>
      <w:r w:rsidRPr="00393A1E">
        <w:rPr>
          <w:rFonts w:ascii="Arial" w:hAnsi="Arial" w:cs="Arial"/>
          <w:b/>
          <w:bCs/>
          <w:sz w:val="20"/>
          <w:szCs w:val="20"/>
        </w:rPr>
        <w:t>Wykonawca otrzyma 5 pkt</w:t>
      </w:r>
    </w:p>
    <w:p w14:paraId="783EB8DC" w14:textId="25605050" w:rsidR="007A21CA" w:rsidRPr="000758A6" w:rsidRDefault="00346C18" w:rsidP="00AB6543">
      <w:pPr>
        <w:pStyle w:val="Akapitzlist"/>
        <w:numPr>
          <w:ilvl w:val="0"/>
          <w:numId w:val="24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8A6">
        <w:rPr>
          <w:rFonts w:ascii="Arial" w:hAnsi="Arial" w:cs="Arial"/>
          <w:sz w:val="20"/>
          <w:szCs w:val="20"/>
        </w:rPr>
        <w:t>Punktacja przyznawana ofertom będzie liczona z dokładnością do dwóch miejsc po przecinku, zgodnie z zasadami arytmetyki.</w:t>
      </w:r>
    </w:p>
    <w:p w14:paraId="393CFECC" w14:textId="001AA2DB" w:rsidR="00670426" w:rsidRDefault="00670426" w:rsidP="000758A6">
      <w:pPr>
        <w:pStyle w:val="Akapitzlist"/>
        <w:numPr>
          <w:ilvl w:val="0"/>
          <w:numId w:val="24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B83">
        <w:rPr>
          <w:rFonts w:ascii="Arial" w:hAnsi="Arial" w:cs="Arial"/>
          <w:sz w:val="20"/>
          <w:szCs w:val="20"/>
        </w:rPr>
        <w:t xml:space="preserve">Punktacja przyznawana ofertom w poszczególnych kryteriach oceny ofert będzie liczona z </w:t>
      </w:r>
      <w:r w:rsidR="00CD5918">
        <w:rPr>
          <w:rFonts w:ascii="Arial" w:hAnsi="Arial" w:cs="Arial"/>
          <w:sz w:val="20"/>
          <w:szCs w:val="20"/>
        </w:rPr>
        <w:t> </w:t>
      </w:r>
      <w:r w:rsidRPr="00820B83">
        <w:rPr>
          <w:rFonts w:ascii="Arial" w:hAnsi="Arial" w:cs="Arial"/>
          <w:sz w:val="20"/>
          <w:szCs w:val="20"/>
        </w:rPr>
        <w:t xml:space="preserve">dokładnością do </w:t>
      </w:r>
      <w:r>
        <w:rPr>
          <w:rFonts w:ascii="Arial" w:hAnsi="Arial" w:cs="Arial"/>
          <w:sz w:val="20"/>
          <w:szCs w:val="20"/>
        </w:rPr>
        <w:t>dwóch miejsc po przecinku, zgodnie z zasadami arytmetyki.</w:t>
      </w:r>
    </w:p>
    <w:p w14:paraId="0DD8D2D6" w14:textId="27DA3CA9" w:rsidR="003B07CA" w:rsidRPr="00295313" w:rsidRDefault="00670426" w:rsidP="000758A6">
      <w:pPr>
        <w:pStyle w:val="Akapitzlist"/>
        <w:numPr>
          <w:ilvl w:val="0"/>
          <w:numId w:val="2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3F6158A9" w14:textId="77777777" w:rsidR="00614E6E" w:rsidRPr="00042BB1" w:rsidRDefault="00614E6E" w:rsidP="00614E6E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1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Ustala się zabezpieczenie należytego wykonania umowy w wysokości 3% całkowitej ceny ofertowej podanej w ofercie. Zabezpieczenie zostaje wniesione przed podpisaniem umowy.</w:t>
      </w:r>
    </w:p>
    <w:p w14:paraId="14932889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2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Zabezpieczenie należytego wykonania umowy może być wnoszone zgodnie z art. 450 </w:t>
      </w:r>
      <w:proofErr w:type="spellStart"/>
      <w:r w:rsidRPr="00F64094">
        <w:rPr>
          <w:rFonts w:ascii="Arial" w:hAnsi="Arial" w:cs="Arial"/>
          <w:sz w:val="20"/>
          <w:szCs w:val="20"/>
        </w:rPr>
        <w:t>p.z.p</w:t>
      </w:r>
      <w:proofErr w:type="spellEnd"/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6C86BAC7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3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Zamawiający nie wyraża zgody na wniesienie zabezpieczenia w formach o których mowa w art. 450 ust. 2 </w:t>
      </w:r>
      <w:proofErr w:type="spellStart"/>
      <w:r w:rsidRPr="00F64094">
        <w:rPr>
          <w:rFonts w:ascii="Arial" w:hAnsi="Arial" w:cs="Arial"/>
          <w:sz w:val="20"/>
          <w:szCs w:val="20"/>
        </w:rPr>
        <w:t>p.z.p</w:t>
      </w:r>
      <w:proofErr w:type="spellEnd"/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07B8482D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lastRenderedPageBreak/>
        <w:t>4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Zabezpieczenie wnoszone w pieniądzu Wykonawca wpłaca wyłącznie przelewem na wskazany rachunek bankowy: </w:t>
      </w:r>
    </w:p>
    <w:p w14:paraId="43B59EC5" w14:textId="4E187181" w:rsidR="00614E6E" w:rsidRPr="00042BB1" w:rsidRDefault="00614E6E" w:rsidP="00614E6E">
      <w:pPr>
        <w:spacing w:before="240"/>
        <w:ind w:left="426" w:hanging="27"/>
        <w:jc w:val="both"/>
        <w:rPr>
          <w:rFonts w:ascii="Arial" w:hAnsi="Arial" w:cs="Arial"/>
          <w:b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 xml:space="preserve">Bank NBP O/O Opole nr rachunku 81 1010 1401 0017 6213 9120 0000 z dopiskiem "Zabezpieczenie należytego wykonania umowy - </w:t>
      </w:r>
      <w:r w:rsidRPr="00042BB1">
        <w:rPr>
          <w:rFonts w:ascii="Arial" w:hAnsi="Arial" w:cs="Arial"/>
          <w:b/>
          <w:i/>
          <w:sz w:val="20"/>
          <w:szCs w:val="20"/>
        </w:rPr>
        <w:t>nr postępowania (WTT.237</w:t>
      </w:r>
      <w:r w:rsidR="007A67A3">
        <w:rPr>
          <w:rFonts w:ascii="Arial" w:hAnsi="Arial" w:cs="Arial"/>
          <w:b/>
          <w:i/>
          <w:sz w:val="20"/>
          <w:szCs w:val="20"/>
        </w:rPr>
        <w:t>0</w:t>
      </w:r>
      <w:r w:rsidRPr="00042BB1">
        <w:rPr>
          <w:rFonts w:ascii="Arial" w:hAnsi="Arial" w:cs="Arial"/>
          <w:b/>
          <w:i/>
          <w:sz w:val="20"/>
          <w:szCs w:val="20"/>
        </w:rPr>
        <w:t>.1.202</w:t>
      </w:r>
      <w:r w:rsidR="007A67A3">
        <w:rPr>
          <w:rFonts w:ascii="Arial" w:hAnsi="Arial" w:cs="Arial"/>
          <w:b/>
          <w:i/>
          <w:sz w:val="20"/>
          <w:szCs w:val="20"/>
        </w:rPr>
        <w:t>3</w:t>
      </w:r>
      <w:r w:rsidRPr="00042BB1">
        <w:rPr>
          <w:rFonts w:ascii="Arial" w:hAnsi="Arial" w:cs="Arial"/>
          <w:b/>
          <w:sz w:val="20"/>
          <w:szCs w:val="20"/>
        </w:rPr>
        <w:t>).”</w:t>
      </w:r>
    </w:p>
    <w:p w14:paraId="2998BCCA" w14:textId="77777777" w:rsidR="00614E6E" w:rsidRPr="00042BB1" w:rsidRDefault="00614E6E" w:rsidP="00614E6E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5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Zabezpieczenie należytego wykonania umowy zostanie zwolnione odpowiednio:</w:t>
      </w:r>
    </w:p>
    <w:p w14:paraId="638F6753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a)</w:t>
      </w:r>
      <w:r w:rsidRPr="00042BB1">
        <w:rPr>
          <w:rFonts w:ascii="Arial" w:hAnsi="Arial" w:cs="Arial"/>
          <w:bCs/>
          <w:sz w:val="20"/>
          <w:szCs w:val="20"/>
        </w:rPr>
        <w:tab/>
        <w:t>70% wniesionego zabezpieczenia zostanie zwrócone w terminie 30 dni od wykonania zamówienia i uznania przez Zamawiającego za należycie wykonane,</w:t>
      </w:r>
    </w:p>
    <w:p w14:paraId="0F7BC21B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b)</w:t>
      </w:r>
      <w:r w:rsidRPr="00042BB1">
        <w:rPr>
          <w:rFonts w:ascii="Arial" w:hAnsi="Arial" w:cs="Arial"/>
          <w:bCs/>
          <w:sz w:val="20"/>
          <w:szCs w:val="20"/>
        </w:rPr>
        <w:tab/>
        <w:t>30% wniesionego zabezpieczenia zostanie zwrócone nie później niż 15 dni po upływie okresu rękojmi za wady lub gwarancji.</w:t>
      </w:r>
    </w:p>
    <w:p w14:paraId="19D24F51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1A26">
        <w:rPr>
          <w:rFonts w:ascii="Arial" w:hAnsi="Arial" w:cs="Arial"/>
          <w:b/>
          <w:sz w:val="20"/>
          <w:szCs w:val="20"/>
        </w:rPr>
        <w:t>6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Warunki, które winna spełniać gwarancja ubezpieczeniowa lub bankowa przedstawiona na zabezpieczenie należytego wykonania umowy:</w:t>
      </w:r>
    </w:p>
    <w:p w14:paraId="3439912C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a)</w:t>
      </w:r>
      <w:r w:rsidRPr="00042BB1">
        <w:rPr>
          <w:rFonts w:ascii="Arial" w:hAnsi="Arial" w:cs="Arial"/>
          <w:bCs/>
          <w:sz w:val="20"/>
          <w:szCs w:val="20"/>
        </w:rPr>
        <w:tab/>
        <w:t>gwarancja winna być udzielona nieodwołalnie, bezwarunkowo na pokrycie roszczeń z tytułu niewykonania lub nienależytego wykonania umowy przez Wykonawcę zobowiązań objętych umową oraz na pokrycie roszczeń z tytułu gwarancji jakości i okresu rękojmi,</w:t>
      </w:r>
    </w:p>
    <w:p w14:paraId="1F83080C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b)</w:t>
      </w:r>
      <w:r w:rsidRPr="00042BB1">
        <w:rPr>
          <w:rFonts w:ascii="Arial" w:hAnsi="Arial" w:cs="Arial"/>
          <w:bCs/>
          <w:sz w:val="20"/>
          <w:szCs w:val="20"/>
        </w:rPr>
        <w:tab/>
        <w:t>kwota gwarancji i terminy jej obowiązywania winny być zgodne z postanowieniami specyfikacji warunków zamówienia oraz umowy, tj.:</w:t>
      </w:r>
    </w:p>
    <w:p w14:paraId="00D87DA5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ab/>
        <w:t>-</w:t>
      </w:r>
      <w:r w:rsidRPr="00042BB1">
        <w:rPr>
          <w:rFonts w:ascii="Arial" w:hAnsi="Arial" w:cs="Arial"/>
          <w:bCs/>
          <w:sz w:val="20"/>
          <w:szCs w:val="20"/>
        </w:rPr>
        <w:tab/>
        <w:t>100% wysokości zabezpieczenia będzie przysługiwać Zamawiającemu w okresie od dnia podpisania umowy do dnia podpisania protokołu odbioru faktycznego przedmiotu umowy,</w:t>
      </w:r>
    </w:p>
    <w:p w14:paraId="0C58C8C9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ab/>
        <w:t>-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30% wysokości zabezpieczenia będzie stanowić zabezpieczenie z tytułu rękojmi za wady lub gwarancji i przysługiwać będzie Zamawiającemu w okresie od dnia podpisania protokołu odbioru faktycznego przedmiotu umowy do dnia upływu rękojmi lub gwarancji, </w:t>
      </w:r>
    </w:p>
    <w:p w14:paraId="451B7015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c)</w:t>
      </w:r>
      <w:r w:rsidRPr="00042BB1">
        <w:rPr>
          <w:rFonts w:ascii="Arial" w:hAnsi="Arial" w:cs="Arial"/>
          <w:bCs/>
          <w:sz w:val="20"/>
          <w:szCs w:val="20"/>
        </w:rPr>
        <w:tab/>
        <w:t>warunkiem wypłaty kwoty gwarantowanej może być jedynie przedstawienie Gwarantowi wezwania Zamawiającego do wypłacenia określonej kwoty wraz z oświadczeniem, że Wykonawca nie wywiązał się ze zobowiązań umownych oraz wyjaśnieniem na czym to nie wywiązanie polega,</w:t>
      </w:r>
    </w:p>
    <w:p w14:paraId="48A7A949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d)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ustalać beneficjenta gwarancji, tj. Skarb Państwa - Komenda Wojewódzka Państwowej Straży Pożarnej we </w:t>
      </w:r>
      <w:r>
        <w:rPr>
          <w:rFonts w:ascii="Arial" w:hAnsi="Arial" w:cs="Arial"/>
          <w:bCs/>
          <w:sz w:val="20"/>
          <w:szCs w:val="20"/>
        </w:rPr>
        <w:t>Opolu</w:t>
      </w:r>
      <w:r w:rsidRPr="00042BB1">
        <w:rPr>
          <w:rFonts w:ascii="Arial" w:hAnsi="Arial" w:cs="Arial"/>
          <w:bCs/>
          <w:sz w:val="20"/>
          <w:szCs w:val="20"/>
        </w:rPr>
        <w:t>, ul. B</w:t>
      </w:r>
      <w:r>
        <w:rPr>
          <w:rFonts w:ascii="Arial" w:hAnsi="Arial" w:cs="Arial"/>
          <w:bCs/>
          <w:sz w:val="20"/>
          <w:szCs w:val="20"/>
        </w:rPr>
        <w:t>udowlanych 1</w:t>
      </w:r>
      <w:r w:rsidRPr="00042BB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45</w:t>
      </w:r>
      <w:r w:rsidRPr="00042BB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005</w:t>
      </w:r>
      <w:r w:rsidRPr="00042B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Opole</w:t>
      </w:r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63163AF8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7.</w:t>
      </w:r>
      <w:r w:rsidRPr="00042BB1">
        <w:rPr>
          <w:rFonts w:ascii="Arial" w:hAnsi="Arial" w:cs="Arial"/>
          <w:bCs/>
          <w:sz w:val="20"/>
          <w:szCs w:val="20"/>
        </w:rPr>
        <w:tab/>
        <w:t>Dokonanie wypłaty zabezpieczonej kwoty nie może być uzależnione od spełniania przez Zamawiającego jakichkolwiek dodatkowych warunków lub przedłożenia jakichkolwiek dokumentów. W przypadku przedłożenia gwarancji niezgodnej ze wzorem lub zawierającej jakiekolwiek dodatkowe zastrzeżenia, Zamawiający uzna, że Wykonawca nie wniósł zabezpieczenia należytego wykonania umowy.</w:t>
      </w:r>
    </w:p>
    <w:p w14:paraId="66E13A0C" w14:textId="77777777" w:rsidR="00614E6E" w:rsidRPr="00042BB1" w:rsidRDefault="00614E6E" w:rsidP="00614E6E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8.</w:t>
      </w:r>
      <w:r w:rsidRPr="00042BB1">
        <w:rPr>
          <w:rFonts w:ascii="Arial" w:hAnsi="Arial" w:cs="Arial"/>
          <w:bCs/>
          <w:sz w:val="20"/>
          <w:szCs w:val="20"/>
        </w:rPr>
        <w:tab/>
        <w:t>Zamawiający będzie uprawniony do skorzystania z kwoty zabezpieczenia należytego wykonania umowy, w szczególności gdy Wykonawca będąc zobowiązany do zapłaty kary umownej na podstawie umowy, nie zapłaci jej w terminie lub w ogóle odmówi jej zapłacenia.</w:t>
      </w:r>
    </w:p>
    <w:p w14:paraId="436D4DBC" w14:textId="4BADC7EB" w:rsidR="002F720A" w:rsidRPr="00B1134C" w:rsidRDefault="00614E6E" w:rsidP="007A67A3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9.</w:t>
      </w:r>
      <w:r w:rsidRPr="00042BB1">
        <w:rPr>
          <w:rFonts w:ascii="Arial" w:hAnsi="Arial" w:cs="Arial"/>
          <w:bCs/>
          <w:sz w:val="20"/>
          <w:szCs w:val="20"/>
        </w:rPr>
        <w:tab/>
        <w:t>W przypadku skorzystania z kwoty zabezpieczenia przez Zamawiającego, na warunkach określonych w ust. 8, kwota zabezpieczenia podlegająca zwrotowi zostanie odpowiednio zmniejszona.</w:t>
      </w:r>
    </w:p>
    <w:p w14:paraId="2B08C594" w14:textId="534C0907" w:rsidR="00552FBA" w:rsidRPr="007E75FC" w:rsidRDefault="001168E2" w:rsidP="002F720A">
      <w:pPr>
        <w:spacing w:before="240"/>
        <w:ind w:left="426" w:hanging="426"/>
        <w:jc w:val="both"/>
        <w:rPr>
          <w:rFonts w:ascii="Arial" w:hAnsi="Arial" w:cs="Arial"/>
          <w:b/>
          <w:sz w:val="20"/>
          <w:u w:val="double"/>
        </w:rPr>
      </w:pPr>
      <w:r w:rsidRPr="007E75FC">
        <w:rPr>
          <w:rFonts w:ascii="Arial" w:hAnsi="Arial" w:cs="Arial"/>
          <w:b/>
          <w:sz w:val="20"/>
          <w:u w:val="double"/>
        </w:rPr>
        <w:t>XXI.</w:t>
      </w:r>
      <w:r w:rsidRPr="007E75FC">
        <w:rPr>
          <w:rFonts w:ascii="Arial" w:hAnsi="Arial" w:cs="Arial"/>
          <w:b/>
          <w:sz w:val="20"/>
          <w:u w:val="double"/>
        </w:rPr>
        <w:tab/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 xml:space="preserve">INFORMACJE O </w:t>
      </w:r>
      <w:r w:rsidR="00AE3A66" w:rsidRPr="007E75FC">
        <w:rPr>
          <w:rFonts w:ascii="Arial" w:hAnsi="Arial" w:cs="Arial"/>
          <w:b/>
          <w:sz w:val="20"/>
          <w:u w:val="double"/>
          <w:shd w:val="clear" w:color="auto" w:fill="DAEEF3"/>
        </w:rPr>
        <w:t>TREŚCI ZAWIERANEJ UMOWY ORAZ MOŻ</w:t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>LIWOŚCI JEJ ZMIANY</w:t>
      </w:r>
    </w:p>
    <w:p w14:paraId="0A907E15" w14:textId="2B3EF473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EB3DFD">
        <w:rPr>
          <w:rFonts w:ascii="Arial" w:hAnsi="Arial" w:cs="Arial"/>
          <w:b/>
          <w:sz w:val="20"/>
          <w:szCs w:val="20"/>
        </w:rPr>
        <w:t xml:space="preserve">Załącznik nr </w:t>
      </w:r>
      <w:r w:rsidR="00605D26" w:rsidRPr="00EB3DFD">
        <w:rPr>
          <w:rFonts w:ascii="Arial" w:hAnsi="Arial" w:cs="Arial"/>
          <w:b/>
          <w:sz w:val="20"/>
          <w:szCs w:val="20"/>
        </w:rPr>
        <w:t>6</w:t>
      </w:r>
      <w:r w:rsidR="00D32541" w:rsidRPr="00EB3DFD">
        <w:rPr>
          <w:rFonts w:ascii="Arial" w:hAnsi="Arial" w:cs="Arial"/>
          <w:b/>
          <w:sz w:val="20"/>
          <w:szCs w:val="20"/>
        </w:rPr>
        <w:t xml:space="preserve"> do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</w:t>
      </w:r>
      <w:r w:rsidR="001D151A" w:rsidRPr="004467F9">
        <w:rPr>
          <w:rFonts w:ascii="Arial" w:hAnsi="Arial" w:cs="Arial"/>
          <w:sz w:val="20"/>
          <w:szCs w:val="20"/>
        </w:rPr>
        <w:lastRenderedPageBreak/>
        <w:t xml:space="preserve">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63200860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</w:t>
      </w:r>
      <w:r w:rsidR="00ED3BBE">
        <w:rPr>
          <w:rFonts w:ascii="Arial" w:hAnsi="Arial" w:cs="Arial"/>
          <w:sz w:val="20"/>
        </w:rPr>
        <w:t> </w:t>
      </w:r>
      <w:r w:rsidRPr="004467F9">
        <w:rPr>
          <w:rFonts w:ascii="Arial" w:hAnsi="Arial" w:cs="Arial"/>
          <w:sz w:val="20"/>
        </w:rPr>
        <w:t>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6D392822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którym powzięto lub przy zachowaniu należytej staranności można było powziąć wiadomość o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00ECAD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</w:t>
      </w:r>
      <w:r w:rsidR="00ED3BBE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11120B" w:rsidRDefault="00477D23" w:rsidP="00E466DC">
      <w:pPr>
        <w:suppressAutoHyphens/>
        <w:spacing w:before="240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1 </w:t>
      </w:r>
      <w:r w:rsidR="00BE7323" w:rsidRPr="0011120B">
        <w:rPr>
          <w:rFonts w:ascii="Arial" w:hAnsi="Arial" w:cs="Arial"/>
          <w:sz w:val="20"/>
          <w:szCs w:val="20"/>
        </w:rPr>
        <w:t>-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BE7323" w:rsidRPr="0011120B">
        <w:rPr>
          <w:rFonts w:ascii="Arial" w:hAnsi="Arial" w:cs="Arial"/>
          <w:sz w:val="20"/>
          <w:szCs w:val="20"/>
        </w:rPr>
        <w:t>Opis Przedmiotu Zamówienia</w:t>
      </w:r>
      <w:r w:rsidR="00456045" w:rsidRPr="0011120B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11120B" w:rsidRDefault="00477D23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2 </w:t>
      </w:r>
      <w:r w:rsidR="001168E2" w:rsidRPr="0011120B">
        <w:rPr>
          <w:rFonts w:ascii="Arial" w:hAnsi="Arial" w:cs="Arial"/>
          <w:sz w:val="20"/>
          <w:szCs w:val="20"/>
        </w:rPr>
        <w:t>-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BE7323" w:rsidRPr="0011120B">
        <w:rPr>
          <w:rFonts w:ascii="Arial" w:hAnsi="Arial" w:cs="Arial"/>
          <w:sz w:val="20"/>
          <w:szCs w:val="20"/>
        </w:rPr>
        <w:t>Formularz ofe</w:t>
      </w:r>
      <w:r w:rsidR="00532FB5" w:rsidRPr="0011120B">
        <w:rPr>
          <w:rFonts w:ascii="Arial" w:hAnsi="Arial" w:cs="Arial"/>
          <w:sz w:val="20"/>
          <w:szCs w:val="20"/>
        </w:rPr>
        <w:t>rty</w:t>
      </w:r>
      <w:r w:rsidR="00456045" w:rsidRPr="0011120B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11120B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3 </w:t>
      </w:r>
      <w:r w:rsidR="001168E2" w:rsidRPr="0011120B">
        <w:rPr>
          <w:rFonts w:ascii="Arial" w:hAnsi="Arial" w:cs="Arial"/>
          <w:sz w:val="20"/>
          <w:szCs w:val="20"/>
        </w:rPr>
        <w:t>-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BE7323" w:rsidRPr="0011120B">
        <w:rPr>
          <w:rFonts w:ascii="Arial" w:hAnsi="Arial" w:cs="Arial"/>
          <w:sz w:val="20"/>
          <w:szCs w:val="20"/>
        </w:rPr>
        <w:t>Jednolity Europejski Dokument Zamówienia (ESPD)</w:t>
      </w:r>
      <w:r w:rsidR="00456045" w:rsidRPr="0011120B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11120B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4 </w:t>
      </w:r>
      <w:r w:rsidR="001168E2" w:rsidRPr="0011120B">
        <w:rPr>
          <w:rFonts w:ascii="Arial" w:hAnsi="Arial" w:cs="Arial"/>
          <w:sz w:val="20"/>
          <w:szCs w:val="20"/>
        </w:rPr>
        <w:t>-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C43716" w:rsidRPr="0011120B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 w:rsidRPr="0011120B">
        <w:rPr>
          <w:rFonts w:ascii="Arial" w:hAnsi="Arial" w:cs="Arial"/>
          <w:sz w:val="20"/>
          <w:szCs w:val="20"/>
        </w:rPr>
        <w:t>.</w:t>
      </w:r>
    </w:p>
    <w:p w14:paraId="53A10309" w14:textId="10D06839" w:rsidR="00BD676E" w:rsidRPr="0011120B" w:rsidRDefault="00477B9B" w:rsidP="00E466DC">
      <w:pPr>
        <w:suppressAutoHyphens/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</w:t>
      </w:r>
      <w:r w:rsidR="00E466DC" w:rsidRPr="0011120B">
        <w:rPr>
          <w:rFonts w:ascii="Arial" w:hAnsi="Arial" w:cs="Arial"/>
          <w:sz w:val="20"/>
          <w:szCs w:val="20"/>
        </w:rPr>
        <w:t>5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1168E2" w:rsidRPr="0011120B">
        <w:rPr>
          <w:rFonts w:ascii="Arial" w:hAnsi="Arial" w:cs="Arial"/>
          <w:sz w:val="20"/>
          <w:szCs w:val="20"/>
        </w:rPr>
        <w:t>-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BD676E" w:rsidRPr="0011120B">
        <w:rPr>
          <w:rFonts w:ascii="Arial" w:hAnsi="Arial" w:cs="Arial"/>
          <w:bCs/>
          <w:sz w:val="20"/>
          <w:szCs w:val="20"/>
        </w:rPr>
        <w:t xml:space="preserve">Oświadczenie </w:t>
      </w:r>
      <w:r w:rsidR="00175F6A" w:rsidRPr="0011120B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1F1DBBD3" w14:textId="56F36889" w:rsidR="00994096" w:rsidRPr="00F17B52" w:rsidRDefault="00EA0CF1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F17B52">
        <w:rPr>
          <w:rFonts w:ascii="Arial" w:hAnsi="Arial" w:cs="Arial"/>
          <w:sz w:val="20"/>
          <w:szCs w:val="20"/>
        </w:rPr>
        <w:t xml:space="preserve">Załącznik nr </w:t>
      </w:r>
      <w:r w:rsidR="00E466DC" w:rsidRPr="00F17B52">
        <w:rPr>
          <w:rFonts w:ascii="Arial" w:hAnsi="Arial" w:cs="Arial"/>
          <w:sz w:val="20"/>
          <w:szCs w:val="20"/>
        </w:rPr>
        <w:t>6</w:t>
      </w:r>
      <w:r w:rsidRPr="00F17B52">
        <w:rPr>
          <w:rFonts w:ascii="Arial" w:hAnsi="Arial" w:cs="Arial"/>
          <w:sz w:val="20"/>
          <w:szCs w:val="20"/>
        </w:rPr>
        <w:t xml:space="preserve"> </w:t>
      </w:r>
      <w:r w:rsidR="001168E2" w:rsidRPr="00F17B52">
        <w:rPr>
          <w:rFonts w:ascii="Arial" w:hAnsi="Arial" w:cs="Arial"/>
          <w:sz w:val="20"/>
          <w:szCs w:val="20"/>
        </w:rPr>
        <w:t>-</w:t>
      </w:r>
      <w:r w:rsidRPr="00F17B52">
        <w:rPr>
          <w:rFonts w:ascii="Arial" w:hAnsi="Arial" w:cs="Arial"/>
          <w:sz w:val="20"/>
          <w:szCs w:val="20"/>
        </w:rPr>
        <w:t xml:space="preserve"> </w:t>
      </w:r>
      <w:r w:rsidR="00D31C71" w:rsidRPr="00F17B52">
        <w:rPr>
          <w:rFonts w:ascii="Arial" w:hAnsi="Arial" w:cs="Arial"/>
          <w:sz w:val="20"/>
          <w:szCs w:val="20"/>
        </w:rPr>
        <w:t>Wzór Umowy</w:t>
      </w:r>
      <w:r w:rsidR="00456045" w:rsidRPr="00F17B52">
        <w:rPr>
          <w:rFonts w:ascii="Arial" w:hAnsi="Arial" w:cs="Arial"/>
          <w:sz w:val="20"/>
          <w:szCs w:val="20"/>
        </w:rPr>
        <w:t>.</w:t>
      </w:r>
    </w:p>
    <w:p w14:paraId="76508CB0" w14:textId="5A0BCB05" w:rsidR="0011120B" w:rsidRPr="0011120B" w:rsidRDefault="0011120B" w:rsidP="0011120B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11120B">
        <w:rPr>
          <w:rFonts w:ascii="Arial" w:hAnsi="Arial" w:cs="Arial"/>
          <w:sz w:val="20"/>
          <w:szCs w:val="20"/>
        </w:rPr>
        <w:t xml:space="preserve">Załącznik nr </w:t>
      </w:r>
      <w:r w:rsidR="00F17B52" w:rsidRPr="00F17B52">
        <w:rPr>
          <w:rFonts w:ascii="Arial" w:hAnsi="Arial" w:cs="Arial"/>
          <w:sz w:val="20"/>
          <w:szCs w:val="20"/>
        </w:rPr>
        <w:t>7</w:t>
      </w:r>
      <w:r w:rsidRPr="0011120B">
        <w:rPr>
          <w:rFonts w:ascii="Arial" w:hAnsi="Arial" w:cs="Arial"/>
          <w:sz w:val="20"/>
          <w:szCs w:val="20"/>
        </w:rPr>
        <w:t xml:space="preserve"> </w:t>
      </w:r>
      <w:r w:rsidR="00F17B52" w:rsidRPr="00F17B52">
        <w:rPr>
          <w:rFonts w:ascii="Arial" w:hAnsi="Arial" w:cs="Arial"/>
          <w:sz w:val="20"/>
          <w:szCs w:val="20"/>
        </w:rPr>
        <w:t>–</w:t>
      </w:r>
      <w:r w:rsidRPr="0011120B">
        <w:rPr>
          <w:rFonts w:ascii="Arial" w:hAnsi="Arial" w:cs="Arial"/>
          <w:sz w:val="20"/>
          <w:szCs w:val="20"/>
        </w:rPr>
        <w:t xml:space="preserve"> W</w:t>
      </w:r>
      <w:r w:rsidR="00F17B52" w:rsidRPr="00F17B52">
        <w:rPr>
          <w:rFonts w:ascii="Arial" w:hAnsi="Arial" w:cs="Arial"/>
          <w:sz w:val="20"/>
          <w:szCs w:val="20"/>
        </w:rPr>
        <w:t>ykaz dostaw</w:t>
      </w:r>
      <w:r w:rsidRPr="0011120B">
        <w:rPr>
          <w:rFonts w:ascii="Arial" w:hAnsi="Arial" w:cs="Arial"/>
          <w:sz w:val="20"/>
          <w:szCs w:val="20"/>
        </w:rPr>
        <w:t>.</w:t>
      </w:r>
    </w:p>
    <w:p w14:paraId="52FE3BD1" w14:textId="6706F4DA" w:rsidR="0011120B" w:rsidRPr="00F17B52" w:rsidRDefault="00F17B52" w:rsidP="00F17B52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F17B52">
        <w:rPr>
          <w:rFonts w:ascii="Arial" w:hAnsi="Arial" w:cs="Arial"/>
          <w:bCs/>
          <w:sz w:val="20"/>
          <w:szCs w:val="20"/>
        </w:rPr>
        <w:t>Załącznik nr 8 - Oświadczenie wykonawcy/wykonawców dotyczące przesłanek wykluczenia z art. 5k Rozporządzenia 833/2014 oraz art. 7 ust. 1 ustawy o szczególnych rozwiązanych w zakresie przeciwdziałania wspieraniu agresji na Ukrainie oraz służących ochronie bezpieczeństwa narodowego</w:t>
      </w:r>
    </w:p>
    <w:p w14:paraId="0692F757" w14:textId="52CEC353" w:rsidR="0009051D" w:rsidRPr="00F17B52" w:rsidRDefault="0009051D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F17B52">
        <w:rPr>
          <w:rFonts w:ascii="Arial" w:hAnsi="Arial" w:cs="Arial"/>
          <w:sz w:val="20"/>
          <w:szCs w:val="20"/>
        </w:rPr>
        <w:t xml:space="preserve">Załącznik nr </w:t>
      </w:r>
      <w:r w:rsidR="00F17B52" w:rsidRPr="00F17B52">
        <w:rPr>
          <w:rFonts w:ascii="Arial" w:hAnsi="Arial" w:cs="Arial"/>
          <w:sz w:val="20"/>
          <w:szCs w:val="20"/>
        </w:rPr>
        <w:t>9</w:t>
      </w:r>
      <w:r w:rsidRPr="00F17B52">
        <w:rPr>
          <w:rFonts w:ascii="Arial" w:hAnsi="Arial" w:cs="Arial"/>
          <w:sz w:val="20"/>
          <w:szCs w:val="20"/>
        </w:rPr>
        <w:t xml:space="preserve"> - Wzór tabliczki informacyjnej</w:t>
      </w:r>
      <w:r w:rsidR="00EC4196" w:rsidRPr="00F17B52">
        <w:rPr>
          <w:rFonts w:ascii="Arial" w:hAnsi="Arial" w:cs="Arial"/>
          <w:sz w:val="20"/>
          <w:szCs w:val="20"/>
        </w:rPr>
        <w:t xml:space="preserve"> NFOŚiGW</w:t>
      </w:r>
      <w:r w:rsidRPr="00F17B52">
        <w:rPr>
          <w:rFonts w:ascii="Arial" w:hAnsi="Arial" w:cs="Arial"/>
          <w:sz w:val="20"/>
          <w:szCs w:val="20"/>
        </w:rPr>
        <w:t>.</w:t>
      </w:r>
    </w:p>
    <w:p w14:paraId="3B995C9E" w14:textId="48C95CE7" w:rsidR="00F17B52" w:rsidRPr="00F17B52" w:rsidRDefault="00F17B52" w:rsidP="00F17B52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F17B5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10</w:t>
      </w:r>
      <w:r w:rsidRPr="00F17B52">
        <w:rPr>
          <w:rFonts w:ascii="Arial" w:hAnsi="Arial" w:cs="Arial"/>
          <w:sz w:val="20"/>
          <w:szCs w:val="20"/>
        </w:rPr>
        <w:t xml:space="preserve"> - Wzór tabliczki informacyjnej 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F17B52">
        <w:rPr>
          <w:rFonts w:ascii="Arial" w:hAnsi="Arial" w:cs="Arial"/>
          <w:sz w:val="20"/>
          <w:szCs w:val="20"/>
        </w:rPr>
        <w:t>FOŚiGW</w:t>
      </w:r>
      <w:proofErr w:type="spellEnd"/>
      <w:r>
        <w:rPr>
          <w:rFonts w:ascii="Arial" w:hAnsi="Arial" w:cs="Arial"/>
          <w:sz w:val="20"/>
          <w:szCs w:val="20"/>
        </w:rPr>
        <w:t xml:space="preserve"> w Opolu</w:t>
      </w:r>
      <w:r w:rsidRPr="00F17B52">
        <w:rPr>
          <w:rFonts w:ascii="Arial" w:hAnsi="Arial" w:cs="Arial"/>
          <w:sz w:val="20"/>
          <w:szCs w:val="20"/>
        </w:rPr>
        <w:t>.</w:t>
      </w: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A9E997C" w14:textId="77777777" w:rsidR="00634FD8" w:rsidRDefault="00634FD8" w:rsidP="00634FD8">
      <w:pPr>
        <w:rPr>
          <w:rFonts w:ascii="Arial" w:hAnsi="Arial" w:cs="Arial"/>
          <w:b/>
          <w:sz w:val="20"/>
          <w:szCs w:val="20"/>
        </w:rPr>
      </w:pPr>
    </w:p>
    <w:sectPr w:rsidR="00634FD8" w:rsidSect="00634FD8">
      <w:headerReference w:type="default" r:id="rId14"/>
      <w:footerReference w:type="defaul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F2F" w14:textId="32D264CD" w:rsidR="007C7179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B42" w14:textId="5A6D34D1" w:rsidR="00FC7A9A" w:rsidRPr="00FC7A9A" w:rsidRDefault="00FC7A9A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2370.</w:t>
    </w:r>
    <w:r w:rsidR="00C605E4">
      <w:rPr>
        <w:rFonts w:ascii="Arial" w:hAnsi="Arial" w:cs="Arial"/>
        <w:sz w:val="16"/>
        <w:szCs w:val="16"/>
      </w:rPr>
      <w:t>1</w:t>
    </w:r>
    <w:r w:rsidRPr="0006059D">
      <w:rPr>
        <w:rFonts w:ascii="Arial" w:hAnsi="Arial" w:cs="Arial"/>
        <w:sz w:val="16"/>
        <w:szCs w:val="16"/>
      </w:rPr>
      <w:t>.202</w:t>
    </w:r>
    <w:r w:rsidR="00C605E4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C71B3"/>
    <w:multiLevelType w:val="hybridMultilevel"/>
    <w:tmpl w:val="961AE0D6"/>
    <w:lvl w:ilvl="0" w:tplc="91C6D844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7F18"/>
    <w:multiLevelType w:val="hybridMultilevel"/>
    <w:tmpl w:val="F8FA5B4C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D3B71"/>
    <w:multiLevelType w:val="hybridMultilevel"/>
    <w:tmpl w:val="22ACA362"/>
    <w:lvl w:ilvl="0" w:tplc="62DAA9F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6BB4"/>
    <w:multiLevelType w:val="hybridMultilevel"/>
    <w:tmpl w:val="F5E4F270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num w:numId="1" w16cid:durableId="2009018989">
    <w:abstractNumId w:val="32"/>
  </w:num>
  <w:num w:numId="2" w16cid:durableId="534201438">
    <w:abstractNumId w:val="24"/>
  </w:num>
  <w:num w:numId="3" w16cid:durableId="1153523342">
    <w:abstractNumId w:val="2"/>
  </w:num>
  <w:num w:numId="4" w16cid:durableId="833955103">
    <w:abstractNumId w:val="1"/>
  </w:num>
  <w:num w:numId="5" w16cid:durableId="1709645547">
    <w:abstractNumId w:val="0"/>
  </w:num>
  <w:num w:numId="6" w16cid:durableId="943148039">
    <w:abstractNumId w:val="30"/>
  </w:num>
  <w:num w:numId="7" w16cid:durableId="85469982">
    <w:abstractNumId w:val="29"/>
  </w:num>
  <w:num w:numId="8" w16cid:durableId="164781384">
    <w:abstractNumId w:val="28"/>
    <w:lvlOverride w:ilvl="0">
      <w:startOverride w:val="1"/>
    </w:lvlOverride>
  </w:num>
  <w:num w:numId="9" w16cid:durableId="1599943064">
    <w:abstractNumId w:val="23"/>
    <w:lvlOverride w:ilvl="0">
      <w:startOverride w:val="1"/>
    </w:lvlOverride>
  </w:num>
  <w:num w:numId="10" w16cid:durableId="2028865233">
    <w:abstractNumId w:val="18"/>
  </w:num>
  <w:num w:numId="11" w16cid:durableId="2144686846">
    <w:abstractNumId w:val="12"/>
  </w:num>
  <w:num w:numId="12" w16cid:durableId="1361009249">
    <w:abstractNumId w:val="13"/>
  </w:num>
  <w:num w:numId="13" w16cid:durableId="65038155">
    <w:abstractNumId w:val="34"/>
  </w:num>
  <w:num w:numId="14" w16cid:durableId="1105034722">
    <w:abstractNumId w:val="16"/>
  </w:num>
  <w:num w:numId="15" w16cid:durableId="2104451463">
    <w:abstractNumId w:val="17"/>
  </w:num>
  <w:num w:numId="16" w16cid:durableId="1370299501">
    <w:abstractNumId w:val="33"/>
  </w:num>
  <w:num w:numId="17" w16cid:durableId="336886006">
    <w:abstractNumId w:val="21"/>
  </w:num>
  <w:num w:numId="18" w16cid:durableId="220754436">
    <w:abstractNumId w:val="15"/>
  </w:num>
  <w:num w:numId="19" w16cid:durableId="1108161125">
    <w:abstractNumId w:val="19"/>
  </w:num>
  <w:num w:numId="20" w16cid:durableId="1857697775">
    <w:abstractNumId w:val="27"/>
  </w:num>
  <w:num w:numId="21" w16cid:durableId="1135026193">
    <w:abstractNumId w:val="26"/>
  </w:num>
  <w:num w:numId="22" w16cid:durableId="1486163297">
    <w:abstractNumId w:val="10"/>
  </w:num>
  <w:num w:numId="23" w16cid:durableId="446462007">
    <w:abstractNumId w:val="22"/>
  </w:num>
  <w:num w:numId="24" w16cid:durableId="259611029">
    <w:abstractNumId w:val="20"/>
  </w:num>
  <w:num w:numId="25" w16cid:durableId="9649932">
    <w:abstractNumId w:val="31"/>
  </w:num>
  <w:num w:numId="26" w16cid:durableId="384063108">
    <w:abstractNumId w:val="25"/>
  </w:num>
  <w:num w:numId="27" w16cid:durableId="253175080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58A6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061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1B5D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120B"/>
    <w:rsid w:val="001127D3"/>
    <w:rsid w:val="00112C41"/>
    <w:rsid w:val="00112D60"/>
    <w:rsid w:val="00113492"/>
    <w:rsid w:val="0011397D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6C96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D03"/>
    <w:rsid w:val="001D3275"/>
    <w:rsid w:val="001D35E5"/>
    <w:rsid w:val="001D5161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5EBC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EE5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2981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46E0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081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20A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6C18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1EB"/>
    <w:rsid w:val="00366504"/>
    <w:rsid w:val="003665E4"/>
    <w:rsid w:val="00370FCF"/>
    <w:rsid w:val="003716A7"/>
    <w:rsid w:val="003718DC"/>
    <w:rsid w:val="00374B1F"/>
    <w:rsid w:val="00374B6E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3A1E"/>
    <w:rsid w:val="003957F7"/>
    <w:rsid w:val="00395B19"/>
    <w:rsid w:val="00395DC9"/>
    <w:rsid w:val="003960D1"/>
    <w:rsid w:val="00396788"/>
    <w:rsid w:val="00396E39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E60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7D0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64D0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4742F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198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1ED3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6F1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945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C73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623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C1A"/>
    <w:rsid w:val="0060142B"/>
    <w:rsid w:val="00601FBC"/>
    <w:rsid w:val="00602324"/>
    <w:rsid w:val="006027F7"/>
    <w:rsid w:val="00602A46"/>
    <w:rsid w:val="00602B0E"/>
    <w:rsid w:val="00602CF6"/>
    <w:rsid w:val="00602DAA"/>
    <w:rsid w:val="006045FD"/>
    <w:rsid w:val="00605D26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4E6E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129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07C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1DE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339C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AC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05C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60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4F05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67A3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5FC"/>
    <w:rsid w:val="007E792D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5D23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03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5D0D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9CE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4849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4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2715C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F3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1E3C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543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6BD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CE8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64E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0EE9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05E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357D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2D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7DC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5C6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5267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697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6DC"/>
    <w:rsid w:val="00E46EA4"/>
    <w:rsid w:val="00E478EE"/>
    <w:rsid w:val="00E50563"/>
    <w:rsid w:val="00E5140C"/>
    <w:rsid w:val="00E51A26"/>
    <w:rsid w:val="00E5214C"/>
    <w:rsid w:val="00E525DC"/>
    <w:rsid w:val="00E52602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57746"/>
    <w:rsid w:val="00E60549"/>
    <w:rsid w:val="00E61008"/>
    <w:rsid w:val="00E612DB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0E2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3DFD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196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3BBE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7C9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17B52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2C0E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8B7"/>
    <w:rsid w:val="00FC5DA2"/>
    <w:rsid w:val="00FC7112"/>
    <w:rsid w:val="00FC740B"/>
    <w:rsid w:val="00FC7A9A"/>
    <w:rsid w:val="00FC7CC5"/>
    <w:rsid w:val="00FC7EC3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18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EC8B-A1E5-427B-8F17-6B06E8D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15</Pages>
  <Words>8143</Words>
  <Characters>48864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56894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197</cp:revision>
  <cp:lastPrinted>2023-02-27T08:59:00Z</cp:lastPrinted>
  <dcterms:created xsi:type="dcterms:W3CDTF">2021-04-20T11:24:00Z</dcterms:created>
  <dcterms:modified xsi:type="dcterms:W3CDTF">2023-03-03T12:34:00Z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