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E349DC" w14:paraId="504BB4F5" w14:textId="77777777" w:rsidTr="00E349DC">
        <w:tc>
          <w:tcPr>
            <w:tcW w:w="7655" w:type="dxa"/>
          </w:tcPr>
          <w:p w14:paraId="4D1F6C8C" w14:textId="5859311D" w:rsidR="00290DAF" w:rsidRPr="00E349DC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349DC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E349DC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E349DC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682956">
              <w:rPr>
                <w:rFonts w:ascii="Arial" w:eastAsia="Tahoma" w:hAnsi="Arial" w:cs="Arial"/>
                <w:sz w:val="20"/>
                <w:szCs w:val="20"/>
              </w:rPr>
              <w:t>95</w:t>
            </w:r>
            <w:r w:rsidR="00DF1875" w:rsidRPr="00E349DC">
              <w:rPr>
                <w:rFonts w:ascii="Arial" w:eastAsia="Tahoma" w:hAnsi="Arial" w:cs="Arial"/>
                <w:sz w:val="20"/>
                <w:szCs w:val="20"/>
              </w:rPr>
              <w:t>/2023</w:t>
            </w:r>
            <w:r w:rsidR="00E349DC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02B7C231" w:rsidR="0067588A" w:rsidRPr="00E349DC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Zawiercie,</w:t>
            </w:r>
            <w:r w:rsidR="006829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829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.2023r</w:t>
            </w:r>
          </w:p>
        </w:tc>
      </w:tr>
      <w:tr w:rsidR="00E349DC" w:rsidRPr="00E349DC" w14:paraId="27E56803" w14:textId="77777777" w:rsidTr="00E349DC">
        <w:tc>
          <w:tcPr>
            <w:tcW w:w="7655" w:type="dxa"/>
          </w:tcPr>
          <w:p w14:paraId="3BEE4DAD" w14:textId="77777777" w:rsidR="00E349DC" w:rsidRPr="00B104C2" w:rsidRDefault="00E349DC" w:rsidP="00E349DC">
            <w:pPr>
              <w:pStyle w:val="Bezodstpw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E349DC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88FF1" w14:textId="77777777" w:rsidR="00214EAD" w:rsidRDefault="00214EAD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E349DC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B104C2" w:rsidRDefault="00290DAF" w:rsidP="00E349DC">
      <w:pPr>
        <w:pStyle w:val="Bezodstpw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E349DC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0EFFFA05" w:rsidR="00734BD7" w:rsidRPr="00E349DC" w:rsidRDefault="00321083" w:rsidP="00E349DC">
      <w:pPr>
        <w:pStyle w:val="Bezodstpw"/>
        <w:rPr>
          <w:rFonts w:ascii="Arial" w:eastAsia="Calibri" w:hAnsi="Arial" w:cs="Arial"/>
          <w:bCs/>
          <w:noProof/>
          <w:sz w:val="20"/>
          <w:szCs w:val="20"/>
        </w:rPr>
      </w:pPr>
      <w:r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682956">
        <w:rPr>
          <w:rFonts w:ascii="Arial" w:hAnsi="Arial" w:cs="Arial"/>
          <w:bCs/>
          <w:color w:val="000000"/>
          <w:sz w:val="20"/>
          <w:szCs w:val="20"/>
          <w:lang w:eastAsia="pl-PL"/>
        </w:rPr>
        <w:t>soczewek wewnątrzgałkowych</w:t>
      </w:r>
      <w:r w:rsidR="00AF5F26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568C2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E349DC" w:rsidRDefault="00346B57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05BD206" w14:textId="668C6FBF" w:rsidR="00E349DC" w:rsidRDefault="004D23FA" w:rsidP="0068295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49DC">
        <w:rPr>
          <w:rFonts w:ascii="Arial" w:hAnsi="Arial" w:cs="Arial"/>
          <w:color w:val="000000"/>
          <w:sz w:val="20"/>
          <w:szCs w:val="20"/>
        </w:rPr>
        <w:t>Zamawiający Szpital Powiatowy w Z</w:t>
      </w:r>
      <w:r w:rsidR="00FA63FB" w:rsidRPr="00E349DC">
        <w:rPr>
          <w:rFonts w:ascii="Arial" w:hAnsi="Arial" w:cs="Arial"/>
          <w:color w:val="000000"/>
          <w:sz w:val="20"/>
          <w:szCs w:val="20"/>
        </w:rPr>
        <w:t xml:space="preserve">awierciu </w:t>
      </w:r>
      <w:r w:rsidR="00682956">
        <w:rPr>
          <w:rFonts w:ascii="Arial" w:hAnsi="Arial" w:cs="Arial"/>
          <w:color w:val="000000"/>
          <w:sz w:val="20"/>
          <w:szCs w:val="20"/>
        </w:rPr>
        <w:t xml:space="preserve"> informuje, że do przedmiotowego postępowania wpłynęły pytania do SWZ. Poniżej  ich treść </w:t>
      </w:r>
      <w:r w:rsidR="00682956" w:rsidRPr="00E349DC">
        <w:rPr>
          <w:rFonts w:ascii="Arial" w:hAnsi="Arial" w:cs="Arial"/>
          <w:color w:val="000000"/>
          <w:sz w:val="20"/>
          <w:szCs w:val="20"/>
        </w:rPr>
        <w:t>(pisownia oryginalna)</w:t>
      </w:r>
      <w:r w:rsidR="00682956">
        <w:rPr>
          <w:rFonts w:ascii="Arial" w:hAnsi="Arial" w:cs="Arial"/>
          <w:color w:val="000000"/>
          <w:sz w:val="20"/>
          <w:szCs w:val="20"/>
        </w:rPr>
        <w:t xml:space="preserve"> oraz udzielone odpowiedzi: </w:t>
      </w:r>
    </w:p>
    <w:p w14:paraId="0CE45170" w14:textId="77777777" w:rsidR="00214EAD" w:rsidRPr="00B104C2" w:rsidRDefault="00214EAD" w:rsidP="00E349DC">
      <w:pPr>
        <w:pStyle w:val="Bezodstpw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6E43CD9" w14:textId="77777777" w:rsidR="00F779FF" w:rsidRPr="00B104C2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72C88969" w14:textId="0F7A6700" w:rsidR="00682956" w:rsidRPr="00FB1DA2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682956">
        <w:rPr>
          <w:rFonts w:ascii="Calibri" w:hAnsi="Calibri" w:cs="Calibri"/>
          <w:b/>
          <w:bCs/>
          <w:u w:val="single"/>
        </w:rPr>
        <w:t>Pytanie 1</w:t>
      </w:r>
      <w:r>
        <w:rPr>
          <w:rFonts w:ascii="Calibri" w:hAnsi="Calibri" w:cs="Calibri"/>
          <w:u w:val="single"/>
        </w:rPr>
        <w:t xml:space="preserve"> -</w:t>
      </w:r>
      <w:r w:rsidRPr="00FB1DA2">
        <w:rPr>
          <w:rFonts w:ascii="Calibri" w:hAnsi="Calibri" w:cs="Calibri"/>
          <w:u w:val="single"/>
        </w:rPr>
        <w:t xml:space="preserve"> dot. § 2 ust. 1, pkt. 1) projektowane postanowienia umowy:</w:t>
      </w:r>
    </w:p>
    <w:p w14:paraId="124C7270" w14:textId="09FD615F" w:rsidR="00682956" w:rsidRDefault="00682956" w:rsidP="00F538A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Zwracamy się z uprzejmą prośbą o wyjaśnienie. Czy wymóg </w:t>
      </w:r>
      <w:bookmarkStart w:id="0" w:name="_Hlk149901272"/>
      <w:r>
        <w:rPr>
          <w:rFonts w:ascii="Calibri" w:hAnsi="Calibri" w:cs="Calibri"/>
        </w:rPr>
        <w:t xml:space="preserve">utworzenia depozytu (120 sztuk) dotyczy tylko jednej (nr 1) czy obu pozycji (nr 1, nr 2) asortymentowych przedmiotowego zamówienia? </w:t>
      </w:r>
      <w:bookmarkEnd w:id="0"/>
    </w:p>
    <w:p w14:paraId="19CEFEBE" w14:textId="3CAC8A75" w:rsidR="00682956" w:rsidRDefault="00682956" w:rsidP="00F538A4">
      <w:pPr>
        <w:spacing w:line="240" w:lineRule="auto"/>
        <w:jc w:val="both"/>
        <w:rPr>
          <w:rFonts w:ascii="Calibri" w:hAnsi="Calibri" w:cs="Calibri"/>
        </w:rPr>
      </w:pPr>
      <w:bookmarkStart w:id="1" w:name="_Hlk149900838"/>
      <w:r w:rsidRPr="00682956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</w:rPr>
        <w:t xml:space="preserve"> Zamawiający informuje, że wymóg </w:t>
      </w:r>
      <w:r>
        <w:rPr>
          <w:rFonts w:ascii="Calibri" w:hAnsi="Calibri" w:cs="Calibri"/>
        </w:rPr>
        <w:t xml:space="preserve">utworzenia depozytu (120 sztuk) dotyczy </w:t>
      </w:r>
      <w:r>
        <w:rPr>
          <w:rFonts w:ascii="Calibri" w:hAnsi="Calibri" w:cs="Calibri"/>
        </w:rPr>
        <w:t xml:space="preserve">poz. 1 formularza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asortymentowo – cenowego – Załącznik nr 2 do SWZ.</w:t>
      </w:r>
    </w:p>
    <w:bookmarkEnd w:id="1"/>
    <w:p w14:paraId="350F8083" w14:textId="33657EAB" w:rsidR="00682956" w:rsidRPr="00FB1DA2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F538A4">
        <w:rPr>
          <w:rFonts w:ascii="Calibri" w:hAnsi="Calibri" w:cs="Calibri"/>
          <w:b/>
          <w:bCs/>
          <w:u w:val="single"/>
        </w:rPr>
        <w:t>Pytanie 2</w:t>
      </w:r>
      <w:r>
        <w:rPr>
          <w:rFonts w:ascii="Calibri" w:hAnsi="Calibri" w:cs="Calibri"/>
          <w:u w:val="single"/>
        </w:rPr>
        <w:t xml:space="preserve"> -</w:t>
      </w:r>
      <w:r w:rsidRPr="00FB1DA2">
        <w:rPr>
          <w:rFonts w:ascii="Calibri" w:hAnsi="Calibri" w:cs="Calibri"/>
          <w:u w:val="single"/>
        </w:rPr>
        <w:t xml:space="preserve"> dot. § </w:t>
      </w:r>
      <w:r>
        <w:rPr>
          <w:rFonts w:ascii="Calibri" w:hAnsi="Calibri" w:cs="Calibri"/>
          <w:u w:val="single"/>
        </w:rPr>
        <w:t>4</w:t>
      </w:r>
      <w:r w:rsidRPr="00FB1DA2">
        <w:rPr>
          <w:rFonts w:ascii="Calibri" w:hAnsi="Calibri" w:cs="Calibri"/>
          <w:u w:val="single"/>
        </w:rPr>
        <w:t xml:space="preserve"> ust. </w:t>
      </w:r>
      <w:r>
        <w:rPr>
          <w:rFonts w:ascii="Calibri" w:hAnsi="Calibri" w:cs="Calibri"/>
          <w:u w:val="single"/>
        </w:rPr>
        <w:t>3</w:t>
      </w:r>
      <w:r w:rsidRPr="00FB1DA2">
        <w:rPr>
          <w:rFonts w:ascii="Calibri" w:hAnsi="Calibri" w:cs="Calibri"/>
          <w:u w:val="single"/>
        </w:rPr>
        <w:t xml:space="preserve"> projektowane postanowienia umowy:</w:t>
      </w:r>
    </w:p>
    <w:p w14:paraId="2EC1F1FD" w14:textId="588D3BAC" w:rsidR="00682956" w:rsidRDefault="00682956" w:rsidP="00F538A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Zwracamy się z uprzejmą prośbą o wydłużenie terminu na wykonanie obowiązków gwarancyjnych – dostarczenie przedmiotu dostawy wolnego od wad  z 1 </w:t>
      </w:r>
      <w:r w:rsidRPr="009B1BA2">
        <w:rPr>
          <w:rFonts w:ascii="Calibri" w:hAnsi="Calibri" w:cs="Calibri"/>
          <w:b/>
          <w:bCs/>
        </w:rPr>
        <w:t>do 2 dni roboczych</w:t>
      </w:r>
      <w:r>
        <w:rPr>
          <w:rFonts w:ascii="Calibri" w:hAnsi="Calibri" w:cs="Calibri"/>
        </w:rPr>
        <w:t xml:space="preserve"> od momentu zgłoszenia reklamacji przez Zamawiającego.</w:t>
      </w:r>
    </w:p>
    <w:p w14:paraId="60AD4E74" w14:textId="7B672B0F" w:rsidR="00F538A4" w:rsidRPr="00F538A4" w:rsidRDefault="00682956" w:rsidP="00F538A4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538A4">
        <w:rPr>
          <w:rFonts w:ascii="Calibri" w:hAnsi="Calibri" w:cs="Calibri"/>
          <w:b/>
          <w:bCs/>
        </w:rPr>
        <w:t>Odpowiedź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Zamawiający wyraża zgodę</w:t>
      </w:r>
      <w:r w:rsidR="00F538A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tym samym </w:t>
      </w:r>
      <w:r w:rsidR="00F538A4">
        <w:rPr>
          <w:rFonts w:ascii="Calibri" w:hAnsi="Calibri" w:cs="Calibri"/>
        </w:rPr>
        <w:t xml:space="preserve">zmienia zapis </w:t>
      </w:r>
      <w:r w:rsidR="00F538A4" w:rsidRPr="00F538A4">
        <w:rPr>
          <w:rFonts w:ascii="Calibri" w:hAnsi="Calibri" w:cs="Calibri"/>
        </w:rPr>
        <w:t xml:space="preserve">§ 4 ust. 3 </w:t>
      </w:r>
      <w:r w:rsidR="00F538A4">
        <w:rPr>
          <w:rFonts w:ascii="Calibri" w:hAnsi="Calibri" w:cs="Calibri"/>
        </w:rPr>
        <w:t>PPU, który otrzymuje brzmienie:</w:t>
      </w:r>
      <w:r w:rsidR="00F538A4" w:rsidRPr="00F538A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14:paraId="5EF376A3" w14:textId="29BD1C6A" w:rsidR="00F538A4" w:rsidRPr="00F538A4" w:rsidRDefault="00F538A4" w:rsidP="00F538A4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„</w:t>
      </w:r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 xml:space="preserve">Wszelkie wady przedmiotu dostawy oraz reklamacje dotyczące niezgodności co do ilości dostarczonego przedmiotu dostawy zgłaszane będą drogą elektroniczną na adres ………. w ciągu 2 dni roboczych od wykrycia wady. Termin na wykonanie obowiązków gwarancyjnych – dostarczenie przedmiotu dostawy wolnego od wad i w ilości zgodnie z zamówieniem wynosi </w:t>
      </w:r>
      <w:r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2 dni robocze</w:t>
      </w:r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 xml:space="preserve"> od momentu </w:t>
      </w:r>
      <w:bookmarkStart w:id="2" w:name="_Hlk130474184"/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zgłoszenia reklamacji</w:t>
      </w:r>
      <w:bookmarkEnd w:id="2"/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 xml:space="preserve"> </w:t>
      </w:r>
      <w:bookmarkStart w:id="3" w:name="_Hlk130474197"/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 xml:space="preserve">przez Zamawiającego. </w:t>
      </w:r>
      <w:bookmarkEnd w:id="3"/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Wykonawca będzie realizował obowiązki wynikające z gwarancji na własny  koszt i ryzyko</w:t>
      </w:r>
      <w:r w:rsidRPr="00F538A4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>”</w:t>
      </w:r>
      <w:r w:rsidRPr="00F538A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.</w:t>
      </w:r>
    </w:p>
    <w:p w14:paraId="1F690968" w14:textId="77777777" w:rsidR="00F538A4" w:rsidRPr="00B104C2" w:rsidRDefault="00F538A4" w:rsidP="00F538A4">
      <w:pPr>
        <w:spacing w:line="240" w:lineRule="auto"/>
        <w:jc w:val="both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392D0E05" w14:textId="01EA9529" w:rsidR="00682956" w:rsidRPr="00FB1DA2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F538A4">
        <w:rPr>
          <w:rFonts w:ascii="Calibri" w:hAnsi="Calibri" w:cs="Calibri"/>
          <w:b/>
          <w:bCs/>
          <w:u w:val="single"/>
        </w:rPr>
        <w:t>Pytanie 3</w:t>
      </w:r>
      <w:r w:rsidR="00F538A4">
        <w:rPr>
          <w:rFonts w:ascii="Calibri" w:hAnsi="Calibri" w:cs="Calibri"/>
          <w:b/>
          <w:bCs/>
          <w:u w:val="single"/>
        </w:rPr>
        <w:t xml:space="preserve"> -</w:t>
      </w:r>
      <w:r w:rsidRPr="00FB1DA2">
        <w:rPr>
          <w:rFonts w:ascii="Calibri" w:hAnsi="Calibri" w:cs="Calibri"/>
          <w:u w:val="single"/>
        </w:rPr>
        <w:t xml:space="preserve"> dot. § </w:t>
      </w:r>
      <w:r>
        <w:rPr>
          <w:rFonts w:ascii="Calibri" w:hAnsi="Calibri" w:cs="Calibri"/>
          <w:u w:val="single"/>
        </w:rPr>
        <w:t>6</w:t>
      </w:r>
      <w:r w:rsidRPr="00FB1DA2">
        <w:rPr>
          <w:rFonts w:ascii="Calibri" w:hAnsi="Calibri" w:cs="Calibri"/>
          <w:u w:val="single"/>
        </w:rPr>
        <w:t xml:space="preserve"> ust. </w:t>
      </w:r>
      <w:r>
        <w:rPr>
          <w:rFonts w:ascii="Calibri" w:hAnsi="Calibri" w:cs="Calibri"/>
          <w:u w:val="single"/>
        </w:rPr>
        <w:t>1, lit. b)</w:t>
      </w:r>
      <w:r w:rsidRPr="00FB1DA2">
        <w:rPr>
          <w:rFonts w:ascii="Calibri" w:hAnsi="Calibri" w:cs="Calibri"/>
          <w:u w:val="single"/>
        </w:rPr>
        <w:t xml:space="preserve"> projektowane postanowienia umowy:</w:t>
      </w:r>
    </w:p>
    <w:p w14:paraId="107F9B34" w14:textId="3D371E3C" w:rsidR="00682956" w:rsidRPr="00515958" w:rsidRDefault="00682956" w:rsidP="00F538A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Zwracamy się z prośbą o zmianę ww. zapisu, tak by wysokość kar umownych była nalicza za każde 24 godziny zwłoki.</w:t>
      </w:r>
    </w:p>
    <w:p w14:paraId="7D8C4551" w14:textId="34FD4FA9" w:rsidR="00682956" w:rsidRDefault="00682956" w:rsidP="00F538A4">
      <w:pPr>
        <w:spacing w:line="240" w:lineRule="auto"/>
        <w:jc w:val="both"/>
        <w:rPr>
          <w:rFonts w:ascii="Calibri" w:hAnsi="Calibri" w:cs="Calibri"/>
        </w:rPr>
      </w:pPr>
      <w:r w:rsidRPr="00682956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</w:rPr>
        <w:t xml:space="preserve"> Zamawiający nie zmienia zapisów PPU.</w:t>
      </w:r>
    </w:p>
    <w:p w14:paraId="4C0593A1" w14:textId="7CDB3E1B" w:rsidR="00682956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F538A4">
        <w:rPr>
          <w:rFonts w:ascii="Calibri" w:hAnsi="Calibri" w:cs="Calibri"/>
          <w:b/>
          <w:bCs/>
          <w:u w:val="single"/>
        </w:rPr>
        <w:t>Pytanie 4</w:t>
      </w:r>
      <w:r w:rsidR="00F538A4">
        <w:rPr>
          <w:rFonts w:ascii="Calibri" w:hAnsi="Calibri" w:cs="Calibri"/>
          <w:u w:val="single"/>
        </w:rPr>
        <w:t xml:space="preserve"> -</w:t>
      </w:r>
      <w:r w:rsidRPr="00FB1DA2">
        <w:rPr>
          <w:rFonts w:ascii="Calibri" w:hAnsi="Calibri" w:cs="Calibri"/>
          <w:u w:val="single"/>
        </w:rPr>
        <w:t xml:space="preserve"> dot. § </w:t>
      </w:r>
      <w:r>
        <w:rPr>
          <w:rFonts w:ascii="Calibri" w:hAnsi="Calibri" w:cs="Calibri"/>
          <w:u w:val="single"/>
        </w:rPr>
        <w:t>2</w:t>
      </w:r>
      <w:r w:rsidRPr="00FB1DA2">
        <w:rPr>
          <w:rFonts w:ascii="Calibri" w:hAnsi="Calibri" w:cs="Calibri"/>
          <w:u w:val="single"/>
        </w:rPr>
        <w:t xml:space="preserve"> ust. </w:t>
      </w:r>
      <w:r>
        <w:rPr>
          <w:rFonts w:ascii="Calibri" w:hAnsi="Calibri" w:cs="Calibri"/>
          <w:u w:val="single"/>
        </w:rPr>
        <w:t xml:space="preserve">17 </w:t>
      </w:r>
      <w:r w:rsidRPr="00FB1DA2">
        <w:rPr>
          <w:rFonts w:ascii="Calibri" w:hAnsi="Calibri" w:cs="Calibri"/>
          <w:u w:val="single"/>
        </w:rPr>
        <w:t>projektowane postanowienia umowy</w:t>
      </w:r>
      <w:r>
        <w:rPr>
          <w:rFonts w:ascii="Calibri" w:hAnsi="Calibri" w:cs="Calibri"/>
          <w:u w:val="single"/>
        </w:rPr>
        <w:t xml:space="preserve"> przechowania (depozytu)</w:t>
      </w:r>
      <w:r w:rsidRPr="00FB1DA2">
        <w:rPr>
          <w:rFonts w:ascii="Calibri" w:hAnsi="Calibri" w:cs="Calibri"/>
          <w:u w:val="single"/>
        </w:rPr>
        <w:t>:</w:t>
      </w:r>
    </w:p>
    <w:p w14:paraId="0CFD6288" w14:textId="068FBB18" w:rsidR="00682956" w:rsidRPr="00B66E10" w:rsidRDefault="00682956" w:rsidP="00F538A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Zwracamy się z uprzejmą prośbą o zmianę zapisu ww. paragrafu, tak by obowiązkiem Wykonawcy było dokonanie spisu z natury Produktów min. raz na 6 miesięcy.</w:t>
      </w:r>
    </w:p>
    <w:p w14:paraId="094C20A0" w14:textId="332B7801" w:rsidR="00682956" w:rsidRPr="00F538A4" w:rsidRDefault="00682956" w:rsidP="00F538A4">
      <w:pPr>
        <w:spacing w:line="240" w:lineRule="auto"/>
        <w:jc w:val="both"/>
        <w:rPr>
          <w:rFonts w:ascii="Calibri" w:hAnsi="Calibri" w:cs="Calibri"/>
          <w:b/>
          <w:bCs/>
        </w:rPr>
      </w:pPr>
      <w:r w:rsidRPr="00F538A4">
        <w:rPr>
          <w:rFonts w:ascii="Calibri" w:hAnsi="Calibri" w:cs="Calibri"/>
          <w:b/>
          <w:bCs/>
        </w:rPr>
        <w:t>Odpowiedź:</w:t>
      </w:r>
      <w:r w:rsidR="00F538A4" w:rsidRPr="00F538A4">
        <w:rPr>
          <w:rFonts w:ascii="Calibri" w:hAnsi="Calibri" w:cs="Calibri"/>
        </w:rPr>
        <w:t xml:space="preserve"> </w:t>
      </w:r>
      <w:r w:rsidR="00F538A4">
        <w:rPr>
          <w:rFonts w:ascii="Calibri" w:hAnsi="Calibri" w:cs="Calibri"/>
        </w:rPr>
        <w:t>Zamawiający wyraża zgodę</w:t>
      </w:r>
      <w:r w:rsidR="00F538A4">
        <w:rPr>
          <w:rFonts w:ascii="Calibri" w:hAnsi="Calibri" w:cs="Calibri"/>
        </w:rPr>
        <w:t xml:space="preserve">, </w:t>
      </w:r>
      <w:r w:rsidR="00F538A4">
        <w:rPr>
          <w:rFonts w:ascii="Calibri" w:hAnsi="Calibri" w:cs="Calibri"/>
        </w:rPr>
        <w:t xml:space="preserve"> tym samym zmienia zapis </w:t>
      </w:r>
      <w:r w:rsidR="00F538A4" w:rsidRPr="00F538A4">
        <w:rPr>
          <w:rFonts w:ascii="Calibri" w:hAnsi="Calibri" w:cs="Calibri"/>
        </w:rPr>
        <w:t xml:space="preserve">§ </w:t>
      </w:r>
      <w:r w:rsidR="00F538A4">
        <w:rPr>
          <w:rFonts w:ascii="Calibri" w:hAnsi="Calibri" w:cs="Calibri"/>
        </w:rPr>
        <w:t>2</w:t>
      </w:r>
      <w:r w:rsidR="00F538A4" w:rsidRPr="00F538A4">
        <w:rPr>
          <w:rFonts w:ascii="Calibri" w:hAnsi="Calibri" w:cs="Calibri"/>
        </w:rPr>
        <w:t xml:space="preserve"> ust. </w:t>
      </w:r>
      <w:r w:rsidR="00F538A4">
        <w:rPr>
          <w:rFonts w:ascii="Calibri" w:hAnsi="Calibri" w:cs="Calibri"/>
        </w:rPr>
        <w:t>17</w:t>
      </w:r>
      <w:r w:rsidR="00F538A4" w:rsidRPr="00F538A4">
        <w:rPr>
          <w:rFonts w:ascii="Calibri" w:hAnsi="Calibri" w:cs="Calibri"/>
        </w:rPr>
        <w:t xml:space="preserve"> PPU</w:t>
      </w:r>
      <w:r w:rsidR="00F538A4" w:rsidRPr="00F538A4">
        <w:rPr>
          <w:rFonts w:ascii="Calibri" w:hAnsi="Calibri" w:cs="Calibri"/>
        </w:rPr>
        <w:t xml:space="preserve"> - </w:t>
      </w:r>
      <w:r w:rsidR="00F538A4" w:rsidRPr="00F538A4">
        <w:rPr>
          <w:rFonts w:ascii="Calibri" w:hAnsi="Calibri" w:cs="Calibri"/>
        </w:rPr>
        <w:t>przechowania (depozytu), który otrzymuje brzmienie:</w:t>
      </w:r>
    </w:p>
    <w:p w14:paraId="33368689" w14:textId="6431CE11" w:rsidR="00F538A4" w:rsidRPr="00F538A4" w:rsidRDefault="00F538A4" w:rsidP="00F538A4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F538A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„</w:t>
      </w:r>
      <w:r w:rsidRPr="00F538A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Po uprzednim uzgodnieniu terminu z Zamawiającym Wykonawca dokonuje spisu z natury Produktów co najmniej raz na </w:t>
      </w:r>
      <w:r w:rsidRPr="00F538A4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6 miesięcy” </w:t>
      </w:r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</w:p>
    <w:p w14:paraId="6FB9A31E" w14:textId="77777777" w:rsidR="00682956" w:rsidRPr="00B104C2" w:rsidRDefault="00682956" w:rsidP="00F538A4">
      <w:pPr>
        <w:spacing w:line="240" w:lineRule="auto"/>
        <w:rPr>
          <w:sz w:val="16"/>
          <w:szCs w:val="16"/>
        </w:rPr>
      </w:pPr>
    </w:p>
    <w:p w14:paraId="2BB4FCB7" w14:textId="21252C50" w:rsidR="001E2EB6" w:rsidRPr="00B104C2" w:rsidRDefault="00B104C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Załączniki:</w:t>
      </w:r>
    </w:p>
    <w:p w14:paraId="69B9B23B" w14:textId="1A2A7C69" w:rsidR="00B104C2" w:rsidRPr="00B104C2" w:rsidRDefault="00B104C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PPU – załącznik nr 4 do SWZ</w:t>
      </w:r>
    </w:p>
    <w:p w14:paraId="0C6E0FEF" w14:textId="7FC5903F" w:rsidR="00B104C2" w:rsidRPr="00B104C2" w:rsidRDefault="00B104C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 w:rsidRPr="00B104C2">
        <w:rPr>
          <w:rFonts w:cstheme="minorHAnsi"/>
          <w:bCs/>
          <w:sz w:val="16"/>
          <w:szCs w:val="16"/>
        </w:rPr>
        <w:t>PPU - przechowania (depozytu)</w:t>
      </w:r>
      <w:r w:rsidRPr="00B104C2">
        <w:rPr>
          <w:rFonts w:eastAsia="Times New Roman" w:cstheme="minorHAnsi"/>
          <w:bCs/>
          <w:sz w:val="16"/>
          <w:szCs w:val="16"/>
          <w:lang w:eastAsia="pl-PL"/>
        </w:rPr>
        <w:t>– Załącznik nr 4a do SWZ</w:t>
      </w:r>
    </w:p>
    <w:p w14:paraId="4867C610" w14:textId="1C974820" w:rsidR="00494C1F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Otrzymują:</w:t>
      </w:r>
    </w:p>
    <w:p w14:paraId="685A1265" w14:textId="7FACB509" w:rsidR="00F538A4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Uczestnicy postępowania</w:t>
      </w:r>
    </w:p>
    <w:sectPr w:rsidR="00F538A4" w:rsidRPr="00B104C2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104C2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104C2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104C2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25"/>
  </w:num>
  <w:num w:numId="2" w16cid:durableId="1326784813">
    <w:abstractNumId w:val="8"/>
  </w:num>
  <w:num w:numId="3" w16cid:durableId="1631980503">
    <w:abstractNumId w:val="15"/>
  </w:num>
  <w:num w:numId="4" w16cid:durableId="1490511604">
    <w:abstractNumId w:val="4"/>
  </w:num>
  <w:num w:numId="5" w16cid:durableId="448278663">
    <w:abstractNumId w:val="26"/>
  </w:num>
  <w:num w:numId="6" w16cid:durableId="30036214">
    <w:abstractNumId w:val="23"/>
  </w:num>
  <w:num w:numId="7" w16cid:durableId="1330207252">
    <w:abstractNumId w:val="19"/>
  </w:num>
  <w:num w:numId="8" w16cid:durableId="1653174941">
    <w:abstractNumId w:val="18"/>
  </w:num>
  <w:num w:numId="9" w16cid:durableId="23676941">
    <w:abstractNumId w:val="28"/>
  </w:num>
  <w:num w:numId="10" w16cid:durableId="1618295132">
    <w:abstractNumId w:val="16"/>
  </w:num>
  <w:num w:numId="11" w16cid:durableId="2054305635">
    <w:abstractNumId w:val="24"/>
  </w:num>
  <w:num w:numId="12" w16cid:durableId="1783302749">
    <w:abstractNumId w:val="0"/>
  </w:num>
  <w:num w:numId="13" w16cid:durableId="1382633515">
    <w:abstractNumId w:val="2"/>
  </w:num>
  <w:num w:numId="14" w16cid:durableId="1345328841">
    <w:abstractNumId w:val="3"/>
  </w:num>
  <w:num w:numId="15" w16cid:durableId="1669207997">
    <w:abstractNumId w:val="10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2"/>
  </w:num>
  <w:num w:numId="18" w16cid:durableId="100416295">
    <w:abstractNumId w:val="27"/>
  </w:num>
  <w:num w:numId="19" w16cid:durableId="1530677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4"/>
  </w:num>
  <w:num w:numId="21" w16cid:durableId="735738170">
    <w:abstractNumId w:val="1"/>
  </w:num>
  <w:num w:numId="22" w16cid:durableId="1976716690">
    <w:abstractNumId w:val="6"/>
  </w:num>
  <w:num w:numId="23" w16cid:durableId="668219802">
    <w:abstractNumId w:val="17"/>
  </w:num>
  <w:num w:numId="24" w16cid:durableId="1012492112">
    <w:abstractNumId w:val="11"/>
  </w:num>
  <w:num w:numId="25" w16cid:durableId="804195900">
    <w:abstractNumId w:val="21"/>
  </w:num>
  <w:num w:numId="26" w16cid:durableId="1605306693">
    <w:abstractNumId w:val="7"/>
  </w:num>
  <w:num w:numId="27" w16cid:durableId="299461156">
    <w:abstractNumId w:val="13"/>
  </w:num>
  <w:num w:numId="28" w16cid:durableId="217473205">
    <w:abstractNumId w:val="12"/>
  </w:num>
  <w:num w:numId="29" w16cid:durableId="612053630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F1A9C"/>
    <w:rsid w:val="001F43B7"/>
    <w:rsid w:val="001F7C95"/>
    <w:rsid w:val="00214EAD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6BC2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601FCD"/>
    <w:rsid w:val="006035E0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5F26"/>
    <w:rsid w:val="00B06A54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65</cp:revision>
  <cp:lastPrinted>2023-11-03T10:06:00Z</cp:lastPrinted>
  <dcterms:created xsi:type="dcterms:W3CDTF">2022-05-16T07:18:00Z</dcterms:created>
  <dcterms:modified xsi:type="dcterms:W3CDTF">2023-11-03T10:08:00Z</dcterms:modified>
</cp:coreProperties>
</file>