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78" w:rsidRPr="006E6E78" w:rsidRDefault="006E6E78" w:rsidP="006E6E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6E6E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Regały magazynowe do archiwum</w:t>
      </w:r>
    </w:p>
    <w:p w:rsidR="006E6E78" w:rsidRDefault="006E6E78" w:rsidP="006E6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78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nośne (słupy i półki) profilowane są z blach, lakierowane farbami proszkowymi (RAL 7035 – jasny popiel)</w:t>
      </w:r>
    </w:p>
    <w:p w:rsidR="00A33717" w:rsidRPr="006E6E78" w:rsidRDefault="00A33717" w:rsidP="006E6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Wymiary: wys. 2500 mm, szer. 900 mm, gł. 400 mm – 7 półek</w:t>
      </w:r>
    </w:p>
    <w:p w:rsidR="006E6E78" w:rsidRPr="006E6E78" w:rsidRDefault="006E6E78" w:rsidP="006E6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Grubość blachy: słup </w:t>
      </w:r>
      <w:r w:rsidR="00153E0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E6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6E6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1.8 mm, półka </w:t>
      </w:r>
      <w:r w:rsidR="00153E0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E6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6E6E78">
        <w:rPr>
          <w:rFonts w:ascii="Times New Roman" w:eastAsia="Times New Roman" w:hAnsi="Times New Roman" w:cs="Times New Roman"/>
          <w:sz w:val="24"/>
          <w:szCs w:val="24"/>
          <w:lang w:eastAsia="pl-PL"/>
        </w:rPr>
        <w:t>0.8 mm</w:t>
      </w:r>
    </w:p>
    <w:p w:rsidR="006E6E78" w:rsidRPr="006E6E78" w:rsidRDefault="006E6E78" w:rsidP="006E6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7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 ograniczniki tylne i boczne</w:t>
      </w:r>
    </w:p>
    <w:p w:rsidR="006E6E78" w:rsidRPr="006E6E78" w:rsidRDefault="006E6E78" w:rsidP="006E6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 obciążenie półki: </w:t>
      </w:r>
      <w:r w:rsidR="001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6E6E78">
        <w:rPr>
          <w:rFonts w:ascii="Times New Roman" w:eastAsia="Times New Roman" w:hAnsi="Times New Roman" w:cs="Times New Roman"/>
          <w:sz w:val="24"/>
          <w:szCs w:val="24"/>
          <w:lang w:eastAsia="pl-PL"/>
        </w:rPr>
        <w:t>100 kg</w:t>
      </w:r>
    </w:p>
    <w:p w:rsidR="006E6E78" w:rsidRPr="006E6E78" w:rsidRDefault="006E6E78" w:rsidP="006E6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78">
        <w:rPr>
          <w:rFonts w:ascii="Times New Roman" w:eastAsia="Times New Roman" w:hAnsi="Times New Roman" w:cs="Times New Roman"/>
          <w:sz w:val="24"/>
          <w:szCs w:val="24"/>
          <w:lang w:eastAsia="pl-PL"/>
        </w:rPr>
        <w:t>Max obciążenie regału:</w:t>
      </w:r>
      <w:r w:rsidR="001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</w:t>
      </w:r>
      <w:r w:rsidRPr="006E6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 kg</w:t>
      </w:r>
    </w:p>
    <w:p w:rsidR="006E6E78" w:rsidRPr="006E6E78" w:rsidRDefault="006E6E78" w:rsidP="006E6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78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odbywa się z udziałem śrub i nakrętek, regał posiada stopki</w:t>
      </w:r>
    </w:p>
    <w:p w:rsidR="006E6E78" w:rsidRDefault="006E6E78" w:rsidP="006E6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</w:t>
      </w:r>
      <w:r w:rsidR="0015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6E6E78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miesiące</w:t>
      </w:r>
    </w:p>
    <w:p w:rsidR="00A33717" w:rsidRDefault="00A33717" w:rsidP="00A3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poglądowe.</w:t>
      </w:r>
    </w:p>
    <w:p w:rsidR="00A33717" w:rsidRPr="006E6E78" w:rsidRDefault="00A33717" w:rsidP="00A3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517" w:rsidRDefault="006E6E78">
      <w:r>
        <w:rPr>
          <w:noProof/>
        </w:rPr>
        <w:drawing>
          <wp:inline distT="0" distB="0" distL="0" distR="0" wp14:anchorId="3C10337D" wp14:editId="7D1D3EDB">
            <wp:extent cx="5782307" cy="5500370"/>
            <wp:effectExtent l="0" t="0" r="9525" b="5080"/>
            <wp:docPr id="1" name="Obraz 1" descr="https://www.waran-regaly.pl/upload/pliki/regal-magazynowy-do-archiwum-AML1-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ran-regaly.pl/upload/pliki/regal-magazynowy-do-archiwum-AML1-3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585" cy="556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40642"/>
    <w:multiLevelType w:val="multilevel"/>
    <w:tmpl w:val="750846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6A"/>
    <w:rsid w:val="00153E0D"/>
    <w:rsid w:val="002A4D84"/>
    <w:rsid w:val="00435A85"/>
    <w:rsid w:val="0061226A"/>
    <w:rsid w:val="006E6E78"/>
    <w:rsid w:val="008F3088"/>
    <w:rsid w:val="00A33717"/>
    <w:rsid w:val="00AE0517"/>
    <w:rsid w:val="00C2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A80FE-2FFF-4F2A-B029-0B3DC55E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2023-01-12T09:15:00Z</cp:lastPrinted>
  <dcterms:created xsi:type="dcterms:W3CDTF">2023-01-16T13:30:00Z</dcterms:created>
  <dcterms:modified xsi:type="dcterms:W3CDTF">2023-01-16T13:30:00Z</dcterms:modified>
</cp:coreProperties>
</file>