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560AD" w14:textId="322A92D5" w:rsidR="00EC7F31" w:rsidRPr="003F4DF5" w:rsidRDefault="00EC7F31" w:rsidP="00952E38">
      <w:pPr>
        <w:spacing w:before="120" w:after="0" w:line="312" w:lineRule="auto"/>
        <w:jc w:val="both"/>
        <w:rPr>
          <w:rFonts w:ascii="Verdana" w:eastAsia="Times New Roman" w:hAnsi="Verdana" w:cstheme="minorHAnsi"/>
          <w:color w:val="000000"/>
          <w:sz w:val="18"/>
          <w:szCs w:val="18"/>
          <w:lang w:eastAsia="pl-PL"/>
        </w:rPr>
      </w:pPr>
    </w:p>
    <w:p w14:paraId="114F2F79" w14:textId="7CBFED49" w:rsidR="00BF2CA8" w:rsidRPr="003F4DF5" w:rsidRDefault="00BF2CA8" w:rsidP="003F4DF5">
      <w:pPr>
        <w:spacing w:before="120" w:after="0" w:line="312" w:lineRule="auto"/>
        <w:jc w:val="center"/>
        <w:rPr>
          <w:rFonts w:ascii="Verdana" w:eastAsia="Times New Roman" w:hAnsi="Verdana" w:cstheme="minorHAnsi"/>
          <w:b/>
          <w:color w:val="000000"/>
          <w:sz w:val="18"/>
          <w:szCs w:val="18"/>
          <w:lang w:eastAsia="pl-PL"/>
        </w:rPr>
      </w:pPr>
      <w:r w:rsidRPr="003F4DF5">
        <w:rPr>
          <w:rFonts w:ascii="Verdana" w:eastAsia="Times New Roman" w:hAnsi="Verdana" w:cstheme="minorHAnsi"/>
          <w:b/>
          <w:color w:val="000000"/>
          <w:sz w:val="18"/>
          <w:szCs w:val="18"/>
          <w:lang w:eastAsia="pl-PL"/>
        </w:rPr>
        <w:t>Opis potrzeb i wymagań</w:t>
      </w:r>
    </w:p>
    <w:p w14:paraId="25DCF0D4" w14:textId="0A2096D0" w:rsidR="00BF2CA8" w:rsidRPr="003F4DF5" w:rsidRDefault="003F4DF5" w:rsidP="003F4DF5">
      <w:pPr>
        <w:spacing w:before="120" w:after="0" w:line="312" w:lineRule="auto"/>
        <w:jc w:val="center"/>
        <w:rPr>
          <w:rFonts w:ascii="Verdana" w:eastAsia="Times New Roman" w:hAnsi="Verdana" w:cstheme="minorHAnsi"/>
          <w:b/>
          <w:color w:val="000000"/>
          <w:sz w:val="18"/>
          <w:szCs w:val="18"/>
          <w:lang w:eastAsia="pl-PL"/>
        </w:rPr>
      </w:pPr>
      <w:r w:rsidRPr="003F4DF5">
        <w:rPr>
          <w:rFonts w:ascii="Verdana" w:eastAsia="Times New Roman" w:hAnsi="Verdana" w:cstheme="minorHAnsi"/>
          <w:b/>
          <w:color w:val="000000"/>
          <w:sz w:val="18"/>
          <w:szCs w:val="18"/>
          <w:lang w:eastAsia="pl-PL"/>
        </w:rPr>
        <w:t>Wykonanie systemu zarządzania domami pomocy społecznej (DPS)</w:t>
      </w:r>
      <w:r w:rsidRPr="003F4DF5">
        <w:rPr>
          <w:rFonts w:ascii="Verdana" w:eastAsia="Times New Roman" w:hAnsi="Verdana" w:cstheme="minorHAnsi"/>
          <w:b/>
          <w:color w:val="000000"/>
          <w:sz w:val="18"/>
          <w:szCs w:val="18"/>
          <w:lang w:eastAsia="pl-PL"/>
        </w:rPr>
        <w:br/>
        <w:t xml:space="preserve"> w powiecie koszalińskim</w:t>
      </w:r>
    </w:p>
    <w:p w14:paraId="280FAD83" w14:textId="77777777" w:rsidR="00BF2CA8" w:rsidRPr="003F4DF5" w:rsidRDefault="00BF2CA8" w:rsidP="00952E38">
      <w:pPr>
        <w:spacing w:before="120" w:after="0" w:line="312" w:lineRule="auto"/>
        <w:jc w:val="both"/>
        <w:rPr>
          <w:rFonts w:ascii="Verdana" w:eastAsia="Times New Roman" w:hAnsi="Verdana" w:cstheme="minorHAnsi"/>
          <w:color w:val="000000"/>
          <w:sz w:val="18"/>
          <w:szCs w:val="18"/>
          <w:lang w:eastAsia="pl-PL"/>
        </w:rPr>
      </w:pPr>
    </w:p>
    <w:p w14:paraId="1F465639" w14:textId="77777777" w:rsidR="003F4DF5" w:rsidRPr="003F4DF5" w:rsidRDefault="003F4DF5" w:rsidP="00952E38">
      <w:pPr>
        <w:spacing w:before="120" w:after="0" w:line="312" w:lineRule="auto"/>
        <w:jc w:val="both"/>
        <w:rPr>
          <w:rFonts w:ascii="Verdana" w:eastAsia="Times New Roman" w:hAnsi="Verdana" w:cstheme="minorHAnsi"/>
          <w:color w:val="000000"/>
          <w:sz w:val="18"/>
          <w:szCs w:val="18"/>
          <w:lang w:eastAsia="pl-PL"/>
        </w:rPr>
      </w:pPr>
    </w:p>
    <w:p w14:paraId="68668612" w14:textId="77777777" w:rsidR="003F4DF5" w:rsidRPr="003F4DF5" w:rsidRDefault="003F4DF5" w:rsidP="00952E38">
      <w:pPr>
        <w:spacing w:before="120" w:after="0" w:line="312" w:lineRule="auto"/>
        <w:jc w:val="both"/>
        <w:rPr>
          <w:rFonts w:ascii="Verdana" w:eastAsia="Times New Roman" w:hAnsi="Verdana" w:cstheme="minorHAnsi"/>
          <w:color w:val="000000"/>
          <w:sz w:val="18"/>
          <w:szCs w:val="18"/>
          <w:lang w:eastAsia="pl-PL"/>
        </w:rPr>
      </w:pPr>
    </w:p>
    <w:p w14:paraId="403257AD" w14:textId="3348BB49" w:rsidR="003F4DF5" w:rsidRPr="003F4DF5" w:rsidRDefault="003F4DF5">
      <w:pPr>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br w:type="page"/>
      </w:r>
    </w:p>
    <w:p w14:paraId="0845A6C8" w14:textId="77777777" w:rsidR="003F4DF5" w:rsidRPr="003F4DF5" w:rsidRDefault="003F4DF5" w:rsidP="00952E38">
      <w:pPr>
        <w:spacing w:before="120" w:after="0" w:line="312" w:lineRule="auto"/>
        <w:jc w:val="both"/>
        <w:rPr>
          <w:rFonts w:ascii="Verdana" w:eastAsia="Times New Roman" w:hAnsi="Verdana" w:cstheme="minorHAnsi"/>
          <w:color w:val="000000"/>
          <w:sz w:val="18"/>
          <w:szCs w:val="18"/>
          <w:lang w:eastAsia="pl-PL"/>
        </w:rPr>
      </w:pPr>
    </w:p>
    <w:p w14:paraId="731BF02A" w14:textId="246E6052" w:rsidR="003F4DF5" w:rsidRPr="003F4DF5" w:rsidRDefault="003F4DF5"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Opis potrzeb i wymagań składa się z następujących części:</w:t>
      </w:r>
    </w:p>
    <w:p w14:paraId="7822B326" w14:textId="71E4786F" w:rsidR="003F4DF5" w:rsidRPr="003F4DF5" w:rsidRDefault="003F4DF5" w:rsidP="008A41B4">
      <w:pPr>
        <w:spacing w:before="120" w:after="0" w:line="312" w:lineRule="auto"/>
        <w:ind w:left="426"/>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Część I. Wymagania formalne</w:t>
      </w:r>
    </w:p>
    <w:p w14:paraId="401B49A1" w14:textId="7812A7D5" w:rsidR="003F4DF5" w:rsidRPr="003F4DF5" w:rsidRDefault="003F4DF5" w:rsidP="008A41B4">
      <w:pPr>
        <w:spacing w:before="120" w:after="0" w:line="312" w:lineRule="auto"/>
        <w:ind w:left="426"/>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Część II. Wstępny opis przedmiotu zamówienia</w:t>
      </w:r>
    </w:p>
    <w:p w14:paraId="3B31944A" w14:textId="5F42E595" w:rsidR="003F4DF5" w:rsidRPr="003F4DF5" w:rsidRDefault="003F4DF5" w:rsidP="008A41B4">
      <w:pPr>
        <w:spacing w:before="120" w:after="0" w:line="312" w:lineRule="auto"/>
        <w:ind w:left="426"/>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 xml:space="preserve">Część III. Wzory </w:t>
      </w:r>
    </w:p>
    <w:p w14:paraId="11D96D3A" w14:textId="77777777" w:rsidR="003F4DF5" w:rsidRPr="003F4DF5" w:rsidRDefault="003F4DF5" w:rsidP="00952E38">
      <w:pPr>
        <w:spacing w:before="120" w:after="0" w:line="312" w:lineRule="auto"/>
        <w:jc w:val="both"/>
        <w:rPr>
          <w:rFonts w:ascii="Verdana" w:eastAsia="Times New Roman" w:hAnsi="Verdana" w:cstheme="minorHAnsi"/>
          <w:color w:val="000000"/>
          <w:sz w:val="18"/>
          <w:szCs w:val="18"/>
          <w:lang w:eastAsia="pl-PL"/>
        </w:rPr>
      </w:pPr>
    </w:p>
    <w:p w14:paraId="5D40082F" w14:textId="6E8FACE7" w:rsidR="003F4DF5" w:rsidRPr="00B816B6" w:rsidRDefault="003F4DF5" w:rsidP="005B2B13">
      <w:pPr>
        <w:shd w:val="clear" w:color="auto" w:fill="B4C6E7" w:themeFill="accent1" w:themeFillTint="66"/>
        <w:spacing w:before="120" w:after="0" w:line="312" w:lineRule="auto"/>
        <w:jc w:val="both"/>
        <w:rPr>
          <w:rFonts w:ascii="Verdana" w:eastAsia="Times New Roman" w:hAnsi="Verdana" w:cstheme="minorHAnsi"/>
          <w:b/>
          <w:color w:val="000000"/>
          <w:sz w:val="18"/>
          <w:szCs w:val="18"/>
          <w:lang w:eastAsia="pl-PL"/>
        </w:rPr>
      </w:pPr>
      <w:r w:rsidRPr="00B816B6">
        <w:rPr>
          <w:rFonts w:ascii="Verdana" w:eastAsia="Times New Roman" w:hAnsi="Verdana" w:cstheme="minorHAnsi"/>
          <w:b/>
          <w:color w:val="000000"/>
          <w:sz w:val="18"/>
          <w:szCs w:val="18"/>
          <w:lang w:eastAsia="pl-PL"/>
        </w:rPr>
        <w:t>Część I. Wymagania formalne</w:t>
      </w:r>
    </w:p>
    <w:sdt>
      <w:sdtPr>
        <w:rPr>
          <w:rFonts w:ascii="Verdana" w:eastAsiaTheme="minorHAnsi" w:hAnsi="Verdana" w:cstheme="minorBidi"/>
          <w:b w:val="0"/>
          <w:bCs w:val="0"/>
          <w:color w:val="auto"/>
          <w:sz w:val="18"/>
          <w:szCs w:val="18"/>
          <w:lang w:eastAsia="en-US"/>
        </w:rPr>
        <w:id w:val="1393617762"/>
        <w:docPartObj>
          <w:docPartGallery w:val="Table of Contents"/>
          <w:docPartUnique/>
        </w:docPartObj>
      </w:sdtPr>
      <w:sdtEndPr/>
      <w:sdtContent>
        <w:p w14:paraId="3373D69E" w14:textId="4BD2944D" w:rsidR="003F4DF5" w:rsidRPr="005E5CE3" w:rsidRDefault="003F4DF5">
          <w:pPr>
            <w:pStyle w:val="Nagwekspisutreci"/>
            <w:rPr>
              <w:rFonts w:ascii="Verdana" w:hAnsi="Verdana"/>
              <w:sz w:val="18"/>
              <w:szCs w:val="18"/>
            </w:rPr>
          </w:pPr>
          <w:r w:rsidRPr="005E5CE3">
            <w:rPr>
              <w:rFonts w:ascii="Verdana" w:hAnsi="Verdana"/>
              <w:sz w:val="18"/>
              <w:szCs w:val="18"/>
            </w:rPr>
            <w:t>Spis treści</w:t>
          </w:r>
        </w:p>
        <w:p w14:paraId="7CBB3548" w14:textId="77777777" w:rsidR="005E5CE3" w:rsidRPr="005E5CE3" w:rsidRDefault="003F4DF5">
          <w:pPr>
            <w:pStyle w:val="Spistreci1"/>
            <w:tabs>
              <w:tab w:val="left" w:pos="440"/>
              <w:tab w:val="right" w:leader="dot" w:pos="9062"/>
            </w:tabs>
            <w:rPr>
              <w:rFonts w:eastAsiaTheme="minorEastAsia"/>
              <w:noProof/>
              <w:sz w:val="18"/>
              <w:szCs w:val="18"/>
              <w:lang w:eastAsia="pl-PL"/>
            </w:rPr>
          </w:pPr>
          <w:r w:rsidRPr="005E5CE3">
            <w:rPr>
              <w:rFonts w:ascii="Verdana" w:hAnsi="Verdana"/>
              <w:sz w:val="18"/>
              <w:szCs w:val="18"/>
            </w:rPr>
            <w:fldChar w:fldCharType="begin"/>
          </w:r>
          <w:r w:rsidRPr="005E5CE3">
            <w:rPr>
              <w:rFonts w:ascii="Verdana" w:hAnsi="Verdana"/>
              <w:sz w:val="18"/>
              <w:szCs w:val="18"/>
            </w:rPr>
            <w:instrText xml:space="preserve"> TOC \o "1-3" \h \z \u </w:instrText>
          </w:r>
          <w:r w:rsidRPr="005E5CE3">
            <w:rPr>
              <w:rFonts w:ascii="Verdana" w:hAnsi="Verdana"/>
              <w:sz w:val="18"/>
              <w:szCs w:val="18"/>
            </w:rPr>
            <w:fldChar w:fldCharType="separate"/>
          </w:r>
          <w:hyperlink w:anchor="_Toc74836474" w:history="1">
            <w:r w:rsidR="005E5CE3" w:rsidRPr="005E5CE3">
              <w:rPr>
                <w:rStyle w:val="Hipercze"/>
                <w:rFonts w:ascii="Verdana" w:eastAsia="Times New Roman" w:hAnsi="Verdana" w:cstheme="minorHAnsi"/>
                <w:noProof/>
                <w:sz w:val="18"/>
                <w:szCs w:val="18"/>
                <w:lang w:eastAsia="pl-PL"/>
              </w:rPr>
              <w:t>I.</w:t>
            </w:r>
            <w:r w:rsidR="005E5CE3" w:rsidRPr="005E5CE3">
              <w:rPr>
                <w:rFonts w:eastAsiaTheme="minorEastAsia"/>
                <w:noProof/>
                <w:sz w:val="18"/>
                <w:szCs w:val="18"/>
                <w:lang w:eastAsia="pl-PL"/>
              </w:rPr>
              <w:tab/>
            </w:r>
            <w:r w:rsidR="005E5CE3" w:rsidRPr="005E5CE3">
              <w:rPr>
                <w:rStyle w:val="Hipercze"/>
                <w:rFonts w:ascii="Verdana" w:eastAsia="Times New Roman" w:hAnsi="Verdana" w:cstheme="minorHAnsi"/>
                <w:noProof/>
                <w:sz w:val="18"/>
                <w:szCs w:val="18"/>
                <w:lang w:eastAsia="pl-PL"/>
              </w:rPr>
              <w:t>Zamawiający</w:t>
            </w:r>
            <w:r w:rsidR="005E5CE3" w:rsidRPr="005E5CE3">
              <w:rPr>
                <w:noProof/>
                <w:webHidden/>
                <w:sz w:val="18"/>
                <w:szCs w:val="18"/>
              </w:rPr>
              <w:tab/>
            </w:r>
            <w:r w:rsidR="005E5CE3" w:rsidRPr="005E5CE3">
              <w:rPr>
                <w:noProof/>
                <w:webHidden/>
                <w:sz w:val="18"/>
                <w:szCs w:val="18"/>
              </w:rPr>
              <w:fldChar w:fldCharType="begin"/>
            </w:r>
            <w:r w:rsidR="005E5CE3" w:rsidRPr="005E5CE3">
              <w:rPr>
                <w:noProof/>
                <w:webHidden/>
                <w:sz w:val="18"/>
                <w:szCs w:val="18"/>
              </w:rPr>
              <w:instrText xml:space="preserve"> PAGEREF _Toc74836474 \h </w:instrText>
            </w:r>
            <w:r w:rsidR="005E5CE3" w:rsidRPr="005E5CE3">
              <w:rPr>
                <w:noProof/>
                <w:webHidden/>
                <w:sz w:val="18"/>
                <w:szCs w:val="18"/>
              </w:rPr>
            </w:r>
            <w:r w:rsidR="005E5CE3" w:rsidRPr="005E5CE3">
              <w:rPr>
                <w:noProof/>
                <w:webHidden/>
                <w:sz w:val="18"/>
                <w:szCs w:val="18"/>
              </w:rPr>
              <w:fldChar w:fldCharType="separate"/>
            </w:r>
            <w:r w:rsidR="005E5CE3" w:rsidRPr="005E5CE3">
              <w:rPr>
                <w:noProof/>
                <w:webHidden/>
                <w:sz w:val="18"/>
                <w:szCs w:val="18"/>
              </w:rPr>
              <w:t>3</w:t>
            </w:r>
            <w:r w:rsidR="005E5CE3" w:rsidRPr="005E5CE3">
              <w:rPr>
                <w:noProof/>
                <w:webHidden/>
                <w:sz w:val="18"/>
                <w:szCs w:val="18"/>
              </w:rPr>
              <w:fldChar w:fldCharType="end"/>
            </w:r>
          </w:hyperlink>
        </w:p>
        <w:p w14:paraId="34F7F5B5" w14:textId="77777777" w:rsidR="005E5CE3" w:rsidRPr="005E5CE3" w:rsidRDefault="005E5CE3">
          <w:pPr>
            <w:pStyle w:val="Spistreci1"/>
            <w:tabs>
              <w:tab w:val="left" w:pos="660"/>
              <w:tab w:val="right" w:leader="dot" w:pos="9062"/>
            </w:tabs>
            <w:rPr>
              <w:rFonts w:eastAsiaTheme="minorEastAsia"/>
              <w:noProof/>
              <w:sz w:val="18"/>
              <w:szCs w:val="18"/>
              <w:lang w:eastAsia="pl-PL"/>
            </w:rPr>
          </w:pPr>
          <w:hyperlink w:anchor="_Toc74836475" w:history="1">
            <w:r w:rsidRPr="005E5CE3">
              <w:rPr>
                <w:rStyle w:val="Hipercze"/>
                <w:rFonts w:ascii="Verdana" w:eastAsia="Times New Roman" w:hAnsi="Verdana" w:cstheme="minorHAnsi"/>
                <w:noProof/>
                <w:sz w:val="18"/>
                <w:szCs w:val="18"/>
                <w:lang w:eastAsia="pl-PL"/>
              </w:rPr>
              <w:t>II.</w:t>
            </w:r>
            <w:r w:rsidRPr="005E5CE3">
              <w:rPr>
                <w:rFonts w:eastAsiaTheme="minorEastAsia"/>
                <w:noProof/>
                <w:sz w:val="18"/>
                <w:szCs w:val="18"/>
                <w:lang w:eastAsia="pl-PL"/>
              </w:rPr>
              <w:tab/>
            </w:r>
            <w:r w:rsidRPr="005E5CE3">
              <w:rPr>
                <w:rStyle w:val="Hipercze"/>
                <w:rFonts w:ascii="Verdana" w:eastAsia="Times New Roman" w:hAnsi="Verdana" w:cstheme="minorHAnsi"/>
                <w:noProof/>
                <w:sz w:val="18"/>
                <w:szCs w:val="18"/>
                <w:lang w:eastAsia="pl-PL"/>
              </w:rPr>
              <w:t>Tryb udzielenia zamówienia;</w:t>
            </w:r>
            <w:r w:rsidRPr="005E5CE3">
              <w:rPr>
                <w:noProof/>
                <w:webHidden/>
                <w:sz w:val="18"/>
                <w:szCs w:val="18"/>
              </w:rPr>
              <w:tab/>
            </w:r>
            <w:r w:rsidRPr="005E5CE3">
              <w:rPr>
                <w:noProof/>
                <w:webHidden/>
                <w:sz w:val="18"/>
                <w:szCs w:val="18"/>
              </w:rPr>
              <w:fldChar w:fldCharType="begin"/>
            </w:r>
            <w:r w:rsidRPr="005E5CE3">
              <w:rPr>
                <w:noProof/>
                <w:webHidden/>
                <w:sz w:val="18"/>
                <w:szCs w:val="18"/>
              </w:rPr>
              <w:instrText xml:space="preserve"> PAGEREF _Toc74836475 \h </w:instrText>
            </w:r>
            <w:r w:rsidRPr="005E5CE3">
              <w:rPr>
                <w:noProof/>
                <w:webHidden/>
                <w:sz w:val="18"/>
                <w:szCs w:val="18"/>
              </w:rPr>
            </w:r>
            <w:r w:rsidRPr="005E5CE3">
              <w:rPr>
                <w:noProof/>
                <w:webHidden/>
                <w:sz w:val="18"/>
                <w:szCs w:val="18"/>
              </w:rPr>
              <w:fldChar w:fldCharType="separate"/>
            </w:r>
            <w:r w:rsidRPr="005E5CE3">
              <w:rPr>
                <w:noProof/>
                <w:webHidden/>
                <w:sz w:val="18"/>
                <w:szCs w:val="18"/>
              </w:rPr>
              <w:t>3</w:t>
            </w:r>
            <w:r w:rsidRPr="005E5CE3">
              <w:rPr>
                <w:noProof/>
                <w:webHidden/>
                <w:sz w:val="18"/>
                <w:szCs w:val="18"/>
              </w:rPr>
              <w:fldChar w:fldCharType="end"/>
            </w:r>
          </w:hyperlink>
        </w:p>
        <w:p w14:paraId="2799DF79" w14:textId="77777777" w:rsidR="005E5CE3" w:rsidRPr="005E5CE3" w:rsidRDefault="005E5CE3">
          <w:pPr>
            <w:pStyle w:val="Spistreci1"/>
            <w:tabs>
              <w:tab w:val="left" w:pos="660"/>
              <w:tab w:val="right" w:leader="dot" w:pos="9062"/>
            </w:tabs>
            <w:rPr>
              <w:rFonts w:eastAsiaTheme="minorEastAsia"/>
              <w:noProof/>
              <w:sz w:val="18"/>
              <w:szCs w:val="18"/>
              <w:lang w:eastAsia="pl-PL"/>
            </w:rPr>
          </w:pPr>
          <w:hyperlink w:anchor="_Toc74836476" w:history="1">
            <w:r w:rsidRPr="005E5CE3">
              <w:rPr>
                <w:rStyle w:val="Hipercze"/>
                <w:rFonts w:ascii="Verdana" w:eastAsia="Times New Roman" w:hAnsi="Verdana" w:cstheme="minorHAnsi"/>
                <w:noProof/>
                <w:sz w:val="18"/>
                <w:szCs w:val="18"/>
                <w:lang w:eastAsia="pl-PL"/>
              </w:rPr>
              <w:t>III.</w:t>
            </w:r>
            <w:r w:rsidRPr="005E5CE3">
              <w:rPr>
                <w:rFonts w:eastAsiaTheme="minorEastAsia"/>
                <w:noProof/>
                <w:sz w:val="18"/>
                <w:szCs w:val="18"/>
                <w:lang w:eastAsia="pl-PL"/>
              </w:rPr>
              <w:tab/>
            </w:r>
            <w:r w:rsidRPr="005E5CE3">
              <w:rPr>
                <w:rStyle w:val="Hipercze"/>
                <w:rFonts w:ascii="Verdana" w:eastAsia="Times New Roman" w:hAnsi="Verdana" w:cstheme="minorHAnsi"/>
                <w:noProof/>
                <w:sz w:val="18"/>
                <w:szCs w:val="18"/>
                <w:lang w:eastAsia="pl-PL"/>
              </w:rPr>
              <w:t>Określenie przedmiotu zamówienia</w:t>
            </w:r>
            <w:r w:rsidRPr="005E5CE3">
              <w:rPr>
                <w:noProof/>
                <w:webHidden/>
                <w:sz w:val="18"/>
                <w:szCs w:val="18"/>
              </w:rPr>
              <w:tab/>
            </w:r>
            <w:r w:rsidRPr="005E5CE3">
              <w:rPr>
                <w:noProof/>
                <w:webHidden/>
                <w:sz w:val="18"/>
                <w:szCs w:val="18"/>
              </w:rPr>
              <w:fldChar w:fldCharType="begin"/>
            </w:r>
            <w:r w:rsidRPr="005E5CE3">
              <w:rPr>
                <w:noProof/>
                <w:webHidden/>
                <w:sz w:val="18"/>
                <w:szCs w:val="18"/>
              </w:rPr>
              <w:instrText xml:space="preserve"> PAGEREF _Toc74836476 \h </w:instrText>
            </w:r>
            <w:r w:rsidRPr="005E5CE3">
              <w:rPr>
                <w:noProof/>
                <w:webHidden/>
                <w:sz w:val="18"/>
                <w:szCs w:val="18"/>
              </w:rPr>
            </w:r>
            <w:r w:rsidRPr="005E5CE3">
              <w:rPr>
                <w:noProof/>
                <w:webHidden/>
                <w:sz w:val="18"/>
                <w:szCs w:val="18"/>
              </w:rPr>
              <w:fldChar w:fldCharType="separate"/>
            </w:r>
            <w:r w:rsidRPr="005E5CE3">
              <w:rPr>
                <w:noProof/>
                <w:webHidden/>
                <w:sz w:val="18"/>
                <w:szCs w:val="18"/>
              </w:rPr>
              <w:t>4</w:t>
            </w:r>
            <w:r w:rsidRPr="005E5CE3">
              <w:rPr>
                <w:noProof/>
                <w:webHidden/>
                <w:sz w:val="18"/>
                <w:szCs w:val="18"/>
              </w:rPr>
              <w:fldChar w:fldCharType="end"/>
            </w:r>
          </w:hyperlink>
        </w:p>
        <w:p w14:paraId="551ED9B5" w14:textId="77777777" w:rsidR="005E5CE3" w:rsidRPr="005E5CE3" w:rsidRDefault="005E5CE3">
          <w:pPr>
            <w:pStyle w:val="Spistreci1"/>
            <w:tabs>
              <w:tab w:val="left" w:pos="660"/>
              <w:tab w:val="right" w:leader="dot" w:pos="9062"/>
            </w:tabs>
            <w:rPr>
              <w:rFonts w:eastAsiaTheme="minorEastAsia"/>
              <w:noProof/>
              <w:sz w:val="18"/>
              <w:szCs w:val="18"/>
              <w:lang w:eastAsia="pl-PL"/>
            </w:rPr>
          </w:pPr>
          <w:hyperlink w:anchor="_Toc74836477" w:history="1">
            <w:r w:rsidRPr="005E5CE3">
              <w:rPr>
                <w:rStyle w:val="Hipercze"/>
                <w:rFonts w:ascii="Verdana" w:eastAsia="Times New Roman" w:hAnsi="Verdana" w:cstheme="minorHAnsi"/>
                <w:noProof/>
                <w:sz w:val="18"/>
                <w:szCs w:val="18"/>
                <w:lang w:eastAsia="pl-PL"/>
              </w:rPr>
              <w:t>IV.</w:t>
            </w:r>
            <w:r w:rsidRPr="005E5CE3">
              <w:rPr>
                <w:rFonts w:eastAsiaTheme="minorEastAsia"/>
                <w:noProof/>
                <w:sz w:val="18"/>
                <w:szCs w:val="18"/>
                <w:lang w:eastAsia="pl-PL"/>
              </w:rPr>
              <w:tab/>
            </w:r>
            <w:r w:rsidRPr="005E5CE3">
              <w:rPr>
                <w:rStyle w:val="Hipercze"/>
                <w:rFonts w:ascii="Verdana" w:eastAsia="Times New Roman" w:hAnsi="Verdana" w:cstheme="minorHAnsi"/>
                <w:noProof/>
                <w:sz w:val="18"/>
                <w:szCs w:val="18"/>
                <w:lang w:eastAsia="pl-PL"/>
              </w:rPr>
              <w:t>Kwalifikacja podmiotowa Wykonawców</w:t>
            </w:r>
            <w:r w:rsidRPr="005E5CE3">
              <w:rPr>
                <w:noProof/>
                <w:webHidden/>
                <w:sz w:val="18"/>
                <w:szCs w:val="18"/>
              </w:rPr>
              <w:tab/>
            </w:r>
            <w:r w:rsidRPr="005E5CE3">
              <w:rPr>
                <w:noProof/>
                <w:webHidden/>
                <w:sz w:val="18"/>
                <w:szCs w:val="18"/>
              </w:rPr>
              <w:fldChar w:fldCharType="begin"/>
            </w:r>
            <w:r w:rsidRPr="005E5CE3">
              <w:rPr>
                <w:noProof/>
                <w:webHidden/>
                <w:sz w:val="18"/>
                <w:szCs w:val="18"/>
              </w:rPr>
              <w:instrText xml:space="preserve"> PAGEREF _Toc74836477 \h </w:instrText>
            </w:r>
            <w:r w:rsidRPr="005E5CE3">
              <w:rPr>
                <w:noProof/>
                <w:webHidden/>
                <w:sz w:val="18"/>
                <w:szCs w:val="18"/>
              </w:rPr>
            </w:r>
            <w:r w:rsidRPr="005E5CE3">
              <w:rPr>
                <w:noProof/>
                <w:webHidden/>
                <w:sz w:val="18"/>
                <w:szCs w:val="18"/>
              </w:rPr>
              <w:fldChar w:fldCharType="separate"/>
            </w:r>
            <w:r w:rsidRPr="005E5CE3">
              <w:rPr>
                <w:noProof/>
                <w:webHidden/>
                <w:sz w:val="18"/>
                <w:szCs w:val="18"/>
              </w:rPr>
              <w:t>4</w:t>
            </w:r>
            <w:r w:rsidRPr="005E5CE3">
              <w:rPr>
                <w:noProof/>
                <w:webHidden/>
                <w:sz w:val="18"/>
                <w:szCs w:val="18"/>
              </w:rPr>
              <w:fldChar w:fldCharType="end"/>
            </w:r>
          </w:hyperlink>
        </w:p>
        <w:p w14:paraId="1B92C9CD" w14:textId="77777777" w:rsidR="005E5CE3" w:rsidRPr="005E5CE3" w:rsidRDefault="005E5CE3">
          <w:pPr>
            <w:pStyle w:val="Spistreci1"/>
            <w:tabs>
              <w:tab w:val="left" w:pos="660"/>
              <w:tab w:val="right" w:leader="dot" w:pos="9062"/>
            </w:tabs>
            <w:rPr>
              <w:rFonts w:eastAsiaTheme="minorEastAsia"/>
              <w:noProof/>
              <w:sz w:val="18"/>
              <w:szCs w:val="18"/>
              <w:lang w:eastAsia="pl-PL"/>
            </w:rPr>
          </w:pPr>
          <w:hyperlink w:anchor="_Toc74836478" w:history="1">
            <w:r w:rsidRPr="005E5CE3">
              <w:rPr>
                <w:rStyle w:val="Hipercze"/>
                <w:rFonts w:ascii="Verdana" w:eastAsia="Times New Roman" w:hAnsi="Verdana" w:cstheme="minorHAnsi"/>
                <w:noProof/>
                <w:sz w:val="18"/>
                <w:szCs w:val="18"/>
                <w:lang w:eastAsia="pl-PL"/>
              </w:rPr>
              <w:t>V.</w:t>
            </w:r>
            <w:r w:rsidRPr="005E5CE3">
              <w:rPr>
                <w:rFonts w:eastAsiaTheme="minorEastAsia"/>
                <w:noProof/>
                <w:sz w:val="18"/>
                <w:szCs w:val="18"/>
                <w:lang w:eastAsia="pl-PL"/>
              </w:rPr>
              <w:tab/>
            </w:r>
            <w:r w:rsidRPr="005E5CE3">
              <w:rPr>
                <w:rStyle w:val="Hipercze"/>
                <w:rFonts w:ascii="Verdana" w:eastAsia="Times New Roman" w:hAnsi="Verdana" w:cstheme="minorHAnsi"/>
                <w:noProof/>
                <w:sz w:val="18"/>
                <w:szCs w:val="18"/>
                <w:lang w:eastAsia="pl-PL"/>
              </w:rPr>
              <w:t>Wykonawcy występujący wspólnie (konsorcjum):</w:t>
            </w:r>
            <w:r w:rsidRPr="005E5CE3">
              <w:rPr>
                <w:noProof/>
                <w:webHidden/>
                <w:sz w:val="18"/>
                <w:szCs w:val="18"/>
              </w:rPr>
              <w:tab/>
            </w:r>
            <w:r w:rsidRPr="005E5CE3">
              <w:rPr>
                <w:noProof/>
                <w:webHidden/>
                <w:sz w:val="18"/>
                <w:szCs w:val="18"/>
              </w:rPr>
              <w:fldChar w:fldCharType="begin"/>
            </w:r>
            <w:r w:rsidRPr="005E5CE3">
              <w:rPr>
                <w:noProof/>
                <w:webHidden/>
                <w:sz w:val="18"/>
                <w:szCs w:val="18"/>
              </w:rPr>
              <w:instrText xml:space="preserve"> PAGEREF _Toc74836478 \h </w:instrText>
            </w:r>
            <w:r w:rsidRPr="005E5CE3">
              <w:rPr>
                <w:noProof/>
                <w:webHidden/>
                <w:sz w:val="18"/>
                <w:szCs w:val="18"/>
              </w:rPr>
            </w:r>
            <w:r w:rsidRPr="005E5CE3">
              <w:rPr>
                <w:noProof/>
                <w:webHidden/>
                <w:sz w:val="18"/>
                <w:szCs w:val="18"/>
              </w:rPr>
              <w:fldChar w:fldCharType="separate"/>
            </w:r>
            <w:r w:rsidRPr="005E5CE3">
              <w:rPr>
                <w:noProof/>
                <w:webHidden/>
                <w:sz w:val="18"/>
                <w:szCs w:val="18"/>
              </w:rPr>
              <w:t>6</w:t>
            </w:r>
            <w:r w:rsidRPr="005E5CE3">
              <w:rPr>
                <w:noProof/>
                <w:webHidden/>
                <w:sz w:val="18"/>
                <w:szCs w:val="18"/>
              </w:rPr>
              <w:fldChar w:fldCharType="end"/>
            </w:r>
          </w:hyperlink>
        </w:p>
        <w:p w14:paraId="6954772A" w14:textId="77777777" w:rsidR="005E5CE3" w:rsidRPr="005E5CE3" w:rsidRDefault="005E5CE3">
          <w:pPr>
            <w:pStyle w:val="Spistreci1"/>
            <w:tabs>
              <w:tab w:val="left" w:pos="660"/>
              <w:tab w:val="right" w:leader="dot" w:pos="9062"/>
            </w:tabs>
            <w:rPr>
              <w:rFonts w:eastAsiaTheme="minorEastAsia"/>
              <w:noProof/>
              <w:sz w:val="18"/>
              <w:szCs w:val="18"/>
              <w:lang w:eastAsia="pl-PL"/>
            </w:rPr>
          </w:pPr>
          <w:hyperlink w:anchor="_Toc74836479" w:history="1">
            <w:r w:rsidRPr="005E5CE3">
              <w:rPr>
                <w:rStyle w:val="Hipercze"/>
                <w:rFonts w:ascii="Verdana" w:eastAsia="Times New Roman" w:hAnsi="Verdana" w:cstheme="minorHAnsi"/>
                <w:noProof/>
                <w:sz w:val="18"/>
                <w:szCs w:val="18"/>
                <w:lang w:eastAsia="pl-PL"/>
              </w:rPr>
              <w:t>VI.</w:t>
            </w:r>
            <w:r w:rsidRPr="005E5CE3">
              <w:rPr>
                <w:rFonts w:eastAsiaTheme="minorEastAsia"/>
                <w:noProof/>
                <w:sz w:val="18"/>
                <w:szCs w:val="18"/>
                <w:lang w:eastAsia="pl-PL"/>
              </w:rPr>
              <w:tab/>
            </w:r>
            <w:r w:rsidRPr="005E5CE3">
              <w:rPr>
                <w:rStyle w:val="Hipercze"/>
                <w:rFonts w:ascii="Verdana" w:eastAsia="Times New Roman" w:hAnsi="Verdana" w:cstheme="minorHAnsi"/>
                <w:noProof/>
                <w:sz w:val="18"/>
                <w:szCs w:val="18"/>
                <w:lang w:eastAsia="pl-PL"/>
              </w:rPr>
              <w:t>Udostępnienie zasobów</w:t>
            </w:r>
            <w:r w:rsidRPr="005E5CE3">
              <w:rPr>
                <w:noProof/>
                <w:webHidden/>
                <w:sz w:val="18"/>
                <w:szCs w:val="18"/>
              </w:rPr>
              <w:tab/>
            </w:r>
            <w:r w:rsidRPr="005E5CE3">
              <w:rPr>
                <w:noProof/>
                <w:webHidden/>
                <w:sz w:val="18"/>
                <w:szCs w:val="18"/>
              </w:rPr>
              <w:fldChar w:fldCharType="begin"/>
            </w:r>
            <w:r w:rsidRPr="005E5CE3">
              <w:rPr>
                <w:noProof/>
                <w:webHidden/>
                <w:sz w:val="18"/>
                <w:szCs w:val="18"/>
              </w:rPr>
              <w:instrText xml:space="preserve"> PAGEREF _Toc74836479 \h </w:instrText>
            </w:r>
            <w:r w:rsidRPr="005E5CE3">
              <w:rPr>
                <w:noProof/>
                <w:webHidden/>
                <w:sz w:val="18"/>
                <w:szCs w:val="18"/>
              </w:rPr>
            </w:r>
            <w:r w:rsidRPr="005E5CE3">
              <w:rPr>
                <w:noProof/>
                <w:webHidden/>
                <w:sz w:val="18"/>
                <w:szCs w:val="18"/>
              </w:rPr>
              <w:fldChar w:fldCharType="separate"/>
            </w:r>
            <w:r w:rsidRPr="005E5CE3">
              <w:rPr>
                <w:noProof/>
                <w:webHidden/>
                <w:sz w:val="18"/>
                <w:szCs w:val="18"/>
              </w:rPr>
              <w:t>6</w:t>
            </w:r>
            <w:r w:rsidRPr="005E5CE3">
              <w:rPr>
                <w:noProof/>
                <w:webHidden/>
                <w:sz w:val="18"/>
                <w:szCs w:val="18"/>
              </w:rPr>
              <w:fldChar w:fldCharType="end"/>
            </w:r>
          </w:hyperlink>
        </w:p>
        <w:p w14:paraId="686C8137" w14:textId="77777777" w:rsidR="005E5CE3" w:rsidRPr="005E5CE3" w:rsidRDefault="005E5CE3">
          <w:pPr>
            <w:pStyle w:val="Spistreci1"/>
            <w:tabs>
              <w:tab w:val="left" w:pos="660"/>
              <w:tab w:val="right" w:leader="dot" w:pos="9062"/>
            </w:tabs>
            <w:rPr>
              <w:rFonts w:eastAsiaTheme="minorEastAsia"/>
              <w:noProof/>
              <w:sz w:val="18"/>
              <w:szCs w:val="18"/>
              <w:lang w:eastAsia="pl-PL"/>
            </w:rPr>
          </w:pPr>
          <w:hyperlink w:anchor="_Toc74836480" w:history="1">
            <w:r w:rsidRPr="005E5CE3">
              <w:rPr>
                <w:rStyle w:val="Hipercze"/>
                <w:rFonts w:ascii="Verdana" w:eastAsia="Times New Roman" w:hAnsi="Verdana" w:cstheme="minorHAnsi"/>
                <w:noProof/>
                <w:sz w:val="18"/>
                <w:szCs w:val="18"/>
                <w:lang w:eastAsia="pl-PL"/>
              </w:rPr>
              <w:t>VII.</w:t>
            </w:r>
            <w:r w:rsidRPr="005E5CE3">
              <w:rPr>
                <w:rFonts w:eastAsiaTheme="minorEastAsia"/>
                <w:noProof/>
                <w:sz w:val="18"/>
                <w:szCs w:val="18"/>
                <w:lang w:eastAsia="pl-PL"/>
              </w:rPr>
              <w:tab/>
            </w:r>
            <w:r w:rsidRPr="005E5CE3">
              <w:rPr>
                <w:rStyle w:val="Hipercze"/>
                <w:rFonts w:ascii="Verdana" w:eastAsia="Times New Roman" w:hAnsi="Verdana" w:cstheme="minorHAnsi"/>
                <w:noProof/>
                <w:sz w:val="18"/>
                <w:szCs w:val="18"/>
                <w:lang w:eastAsia="pl-PL"/>
              </w:rPr>
              <w:t>JEDZ. Podmiotowe środki dowodowe.</w:t>
            </w:r>
            <w:r w:rsidRPr="005E5CE3">
              <w:rPr>
                <w:noProof/>
                <w:webHidden/>
                <w:sz w:val="18"/>
                <w:szCs w:val="18"/>
              </w:rPr>
              <w:tab/>
            </w:r>
            <w:r w:rsidRPr="005E5CE3">
              <w:rPr>
                <w:noProof/>
                <w:webHidden/>
                <w:sz w:val="18"/>
                <w:szCs w:val="18"/>
              </w:rPr>
              <w:fldChar w:fldCharType="begin"/>
            </w:r>
            <w:r w:rsidRPr="005E5CE3">
              <w:rPr>
                <w:noProof/>
                <w:webHidden/>
                <w:sz w:val="18"/>
                <w:szCs w:val="18"/>
              </w:rPr>
              <w:instrText xml:space="preserve"> PAGEREF _Toc74836480 \h </w:instrText>
            </w:r>
            <w:r w:rsidRPr="005E5CE3">
              <w:rPr>
                <w:noProof/>
                <w:webHidden/>
                <w:sz w:val="18"/>
                <w:szCs w:val="18"/>
              </w:rPr>
            </w:r>
            <w:r w:rsidRPr="005E5CE3">
              <w:rPr>
                <w:noProof/>
                <w:webHidden/>
                <w:sz w:val="18"/>
                <w:szCs w:val="18"/>
              </w:rPr>
              <w:fldChar w:fldCharType="separate"/>
            </w:r>
            <w:r w:rsidRPr="005E5CE3">
              <w:rPr>
                <w:noProof/>
                <w:webHidden/>
                <w:sz w:val="18"/>
                <w:szCs w:val="18"/>
              </w:rPr>
              <w:t>7</w:t>
            </w:r>
            <w:r w:rsidRPr="005E5CE3">
              <w:rPr>
                <w:noProof/>
                <w:webHidden/>
                <w:sz w:val="18"/>
                <w:szCs w:val="18"/>
              </w:rPr>
              <w:fldChar w:fldCharType="end"/>
            </w:r>
          </w:hyperlink>
        </w:p>
        <w:p w14:paraId="25A5F798" w14:textId="77777777" w:rsidR="005E5CE3" w:rsidRPr="005E5CE3" w:rsidRDefault="005E5CE3">
          <w:pPr>
            <w:pStyle w:val="Spistreci1"/>
            <w:tabs>
              <w:tab w:val="left" w:pos="880"/>
              <w:tab w:val="right" w:leader="dot" w:pos="9062"/>
            </w:tabs>
            <w:rPr>
              <w:rFonts w:eastAsiaTheme="minorEastAsia"/>
              <w:noProof/>
              <w:sz w:val="18"/>
              <w:szCs w:val="18"/>
              <w:lang w:eastAsia="pl-PL"/>
            </w:rPr>
          </w:pPr>
          <w:hyperlink w:anchor="_Toc74836481" w:history="1">
            <w:r w:rsidRPr="005E5CE3">
              <w:rPr>
                <w:rStyle w:val="Hipercze"/>
                <w:rFonts w:ascii="Verdana" w:eastAsia="Times New Roman" w:hAnsi="Verdana" w:cstheme="minorHAnsi"/>
                <w:noProof/>
                <w:sz w:val="18"/>
                <w:szCs w:val="18"/>
                <w:lang w:eastAsia="pl-PL"/>
              </w:rPr>
              <w:t>VIII.</w:t>
            </w:r>
            <w:r w:rsidRPr="005E5CE3">
              <w:rPr>
                <w:rFonts w:eastAsiaTheme="minorEastAsia"/>
                <w:noProof/>
                <w:sz w:val="18"/>
                <w:szCs w:val="18"/>
                <w:lang w:eastAsia="pl-PL"/>
              </w:rPr>
              <w:tab/>
            </w:r>
            <w:r w:rsidRPr="005E5CE3">
              <w:rPr>
                <w:rStyle w:val="Hipercze"/>
                <w:rFonts w:ascii="Verdana" w:eastAsia="Times New Roman" w:hAnsi="Verdana" w:cstheme="minorHAnsi"/>
                <w:noProof/>
                <w:sz w:val="18"/>
                <w:szCs w:val="18"/>
                <w:lang w:eastAsia="pl-PL"/>
              </w:rPr>
              <w:t>Informacja o środkach komunikacji elektronicznej, przy użyciu których zamawiający będzie komunikował się z wykonawcami</w:t>
            </w:r>
            <w:r w:rsidRPr="005E5CE3">
              <w:rPr>
                <w:noProof/>
                <w:webHidden/>
                <w:sz w:val="18"/>
                <w:szCs w:val="18"/>
              </w:rPr>
              <w:tab/>
            </w:r>
            <w:r w:rsidRPr="005E5CE3">
              <w:rPr>
                <w:noProof/>
                <w:webHidden/>
                <w:sz w:val="18"/>
                <w:szCs w:val="18"/>
              </w:rPr>
              <w:fldChar w:fldCharType="begin"/>
            </w:r>
            <w:r w:rsidRPr="005E5CE3">
              <w:rPr>
                <w:noProof/>
                <w:webHidden/>
                <w:sz w:val="18"/>
                <w:szCs w:val="18"/>
              </w:rPr>
              <w:instrText xml:space="preserve"> PAGEREF _Toc74836481 \h </w:instrText>
            </w:r>
            <w:r w:rsidRPr="005E5CE3">
              <w:rPr>
                <w:noProof/>
                <w:webHidden/>
                <w:sz w:val="18"/>
                <w:szCs w:val="18"/>
              </w:rPr>
            </w:r>
            <w:r w:rsidRPr="005E5CE3">
              <w:rPr>
                <w:noProof/>
                <w:webHidden/>
                <w:sz w:val="18"/>
                <w:szCs w:val="18"/>
              </w:rPr>
              <w:fldChar w:fldCharType="separate"/>
            </w:r>
            <w:r w:rsidRPr="005E5CE3">
              <w:rPr>
                <w:noProof/>
                <w:webHidden/>
                <w:sz w:val="18"/>
                <w:szCs w:val="18"/>
              </w:rPr>
              <w:t>10</w:t>
            </w:r>
            <w:r w:rsidRPr="005E5CE3">
              <w:rPr>
                <w:noProof/>
                <w:webHidden/>
                <w:sz w:val="18"/>
                <w:szCs w:val="18"/>
              </w:rPr>
              <w:fldChar w:fldCharType="end"/>
            </w:r>
          </w:hyperlink>
        </w:p>
        <w:p w14:paraId="6B18492C" w14:textId="77777777" w:rsidR="005E5CE3" w:rsidRPr="005E5CE3" w:rsidRDefault="005E5CE3">
          <w:pPr>
            <w:pStyle w:val="Spistreci1"/>
            <w:tabs>
              <w:tab w:val="left" w:pos="660"/>
              <w:tab w:val="right" w:leader="dot" w:pos="9062"/>
            </w:tabs>
            <w:rPr>
              <w:rFonts w:eastAsiaTheme="minorEastAsia"/>
              <w:noProof/>
              <w:sz w:val="18"/>
              <w:szCs w:val="18"/>
              <w:lang w:eastAsia="pl-PL"/>
            </w:rPr>
          </w:pPr>
          <w:hyperlink w:anchor="_Toc74836482" w:history="1">
            <w:r w:rsidRPr="005E5CE3">
              <w:rPr>
                <w:rStyle w:val="Hipercze"/>
                <w:rFonts w:ascii="Verdana" w:eastAsia="Times New Roman" w:hAnsi="Verdana" w:cstheme="minorHAnsi"/>
                <w:noProof/>
                <w:sz w:val="18"/>
                <w:szCs w:val="18"/>
                <w:lang w:eastAsia="pl-PL"/>
              </w:rPr>
              <w:t>IX.</w:t>
            </w:r>
            <w:r w:rsidRPr="005E5CE3">
              <w:rPr>
                <w:rFonts w:eastAsiaTheme="minorEastAsia"/>
                <w:noProof/>
                <w:sz w:val="18"/>
                <w:szCs w:val="18"/>
                <w:lang w:eastAsia="pl-PL"/>
              </w:rPr>
              <w:tab/>
            </w:r>
            <w:r w:rsidRPr="005E5CE3">
              <w:rPr>
                <w:rStyle w:val="Hipercze"/>
                <w:rFonts w:ascii="Verdana" w:eastAsia="Times New Roman" w:hAnsi="Verdana" w:cstheme="minorHAnsi"/>
                <w:noProof/>
                <w:sz w:val="18"/>
                <w:szCs w:val="18"/>
                <w:lang w:eastAsia="pl-PL"/>
              </w:rPr>
              <w:t>Opis sposobu przygotowywania wniosków o dopuszczenie do udziału w postępowaniu</w:t>
            </w:r>
            <w:r w:rsidRPr="005E5CE3">
              <w:rPr>
                <w:noProof/>
                <w:webHidden/>
                <w:sz w:val="18"/>
                <w:szCs w:val="18"/>
              </w:rPr>
              <w:tab/>
            </w:r>
            <w:r w:rsidRPr="005E5CE3">
              <w:rPr>
                <w:noProof/>
                <w:webHidden/>
                <w:sz w:val="18"/>
                <w:szCs w:val="18"/>
              </w:rPr>
              <w:fldChar w:fldCharType="begin"/>
            </w:r>
            <w:r w:rsidRPr="005E5CE3">
              <w:rPr>
                <w:noProof/>
                <w:webHidden/>
                <w:sz w:val="18"/>
                <w:szCs w:val="18"/>
              </w:rPr>
              <w:instrText xml:space="preserve"> PAGEREF _Toc74836482 \h </w:instrText>
            </w:r>
            <w:r w:rsidRPr="005E5CE3">
              <w:rPr>
                <w:noProof/>
                <w:webHidden/>
                <w:sz w:val="18"/>
                <w:szCs w:val="18"/>
              </w:rPr>
            </w:r>
            <w:r w:rsidRPr="005E5CE3">
              <w:rPr>
                <w:noProof/>
                <w:webHidden/>
                <w:sz w:val="18"/>
                <w:szCs w:val="18"/>
              </w:rPr>
              <w:fldChar w:fldCharType="separate"/>
            </w:r>
            <w:r w:rsidRPr="005E5CE3">
              <w:rPr>
                <w:noProof/>
                <w:webHidden/>
                <w:sz w:val="18"/>
                <w:szCs w:val="18"/>
              </w:rPr>
              <w:t>11</w:t>
            </w:r>
            <w:r w:rsidRPr="005E5CE3">
              <w:rPr>
                <w:noProof/>
                <w:webHidden/>
                <w:sz w:val="18"/>
                <w:szCs w:val="18"/>
              </w:rPr>
              <w:fldChar w:fldCharType="end"/>
            </w:r>
          </w:hyperlink>
        </w:p>
        <w:p w14:paraId="1DBC1DB7" w14:textId="77777777" w:rsidR="005E5CE3" w:rsidRPr="005E5CE3" w:rsidRDefault="005E5CE3">
          <w:pPr>
            <w:pStyle w:val="Spistreci1"/>
            <w:tabs>
              <w:tab w:val="left" w:pos="660"/>
              <w:tab w:val="right" w:leader="dot" w:pos="9062"/>
            </w:tabs>
            <w:rPr>
              <w:rFonts w:eastAsiaTheme="minorEastAsia"/>
              <w:noProof/>
              <w:sz w:val="18"/>
              <w:szCs w:val="18"/>
              <w:lang w:eastAsia="pl-PL"/>
            </w:rPr>
          </w:pPr>
          <w:hyperlink w:anchor="_Toc74836483" w:history="1">
            <w:r w:rsidRPr="005E5CE3">
              <w:rPr>
                <w:rStyle w:val="Hipercze"/>
                <w:rFonts w:ascii="Verdana" w:eastAsia="Times New Roman" w:hAnsi="Verdana" w:cstheme="minorHAnsi"/>
                <w:noProof/>
                <w:sz w:val="18"/>
                <w:szCs w:val="18"/>
                <w:lang w:eastAsia="pl-PL"/>
              </w:rPr>
              <w:t>X.</w:t>
            </w:r>
            <w:r w:rsidRPr="005E5CE3">
              <w:rPr>
                <w:rFonts w:eastAsiaTheme="minorEastAsia"/>
                <w:noProof/>
                <w:sz w:val="18"/>
                <w:szCs w:val="18"/>
                <w:lang w:eastAsia="pl-PL"/>
              </w:rPr>
              <w:tab/>
            </w:r>
            <w:r w:rsidRPr="005E5CE3">
              <w:rPr>
                <w:rStyle w:val="Hipercze"/>
                <w:rFonts w:ascii="Verdana" w:eastAsia="Times New Roman" w:hAnsi="Verdana" w:cstheme="minorHAnsi"/>
                <w:noProof/>
                <w:sz w:val="18"/>
                <w:szCs w:val="18"/>
                <w:lang w:eastAsia="pl-PL"/>
              </w:rPr>
              <w:t>Sposób oraz termin składania wniosków o dopuszczenie do udziału w postępowaniu</w:t>
            </w:r>
            <w:r w:rsidRPr="005E5CE3">
              <w:rPr>
                <w:noProof/>
                <w:webHidden/>
                <w:sz w:val="18"/>
                <w:szCs w:val="18"/>
              </w:rPr>
              <w:tab/>
            </w:r>
            <w:r w:rsidRPr="005E5CE3">
              <w:rPr>
                <w:noProof/>
                <w:webHidden/>
                <w:sz w:val="18"/>
                <w:szCs w:val="18"/>
              </w:rPr>
              <w:fldChar w:fldCharType="begin"/>
            </w:r>
            <w:r w:rsidRPr="005E5CE3">
              <w:rPr>
                <w:noProof/>
                <w:webHidden/>
                <w:sz w:val="18"/>
                <w:szCs w:val="18"/>
              </w:rPr>
              <w:instrText xml:space="preserve"> PAGEREF _Toc74836483 \h </w:instrText>
            </w:r>
            <w:r w:rsidRPr="005E5CE3">
              <w:rPr>
                <w:noProof/>
                <w:webHidden/>
                <w:sz w:val="18"/>
                <w:szCs w:val="18"/>
              </w:rPr>
            </w:r>
            <w:r w:rsidRPr="005E5CE3">
              <w:rPr>
                <w:noProof/>
                <w:webHidden/>
                <w:sz w:val="18"/>
                <w:szCs w:val="18"/>
              </w:rPr>
              <w:fldChar w:fldCharType="separate"/>
            </w:r>
            <w:r w:rsidRPr="005E5CE3">
              <w:rPr>
                <w:noProof/>
                <w:webHidden/>
                <w:sz w:val="18"/>
                <w:szCs w:val="18"/>
              </w:rPr>
              <w:t>13</w:t>
            </w:r>
            <w:r w:rsidRPr="005E5CE3">
              <w:rPr>
                <w:noProof/>
                <w:webHidden/>
                <w:sz w:val="18"/>
                <w:szCs w:val="18"/>
              </w:rPr>
              <w:fldChar w:fldCharType="end"/>
            </w:r>
          </w:hyperlink>
        </w:p>
        <w:p w14:paraId="54CCAB34" w14:textId="77777777" w:rsidR="005E5CE3" w:rsidRPr="005E5CE3" w:rsidRDefault="005E5CE3">
          <w:pPr>
            <w:pStyle w:val="Spistreci1"/>
            <w:tabs>
              <w:tab w:val="left" w:pos="660"/>
              <w:tab w:val="right" w:leader="dot" w:pos="9062"/>
            </w:tabs>
            <w:rPr>
              <w:rFonts w:eastAsiaTheme="minorEastAsia"/>
              <w:noProof/>
              <w:sz w:val="18"/>
              <w:szCs w:val="18"/>
              <w:lang w:eastAsia="pl-PL"/>
            </w:rPr>
          </w:pPr>
          <w:hyperlink w:anchor="_Toc74836484" w:history="1">
            <w:r w:rsidRPr="005E5CE3">
              <w:rPr>
                <w:rStyle w:val="Hipercze"/>
                <w:rFonts w:ascii="Verdana" w:eastAsia="Times New Roman" w:hAnsi="Verdana" w:cstheme="minorHAnsi"/>
                <w:noProof/>
                <w:sz w:val="18"/>
                <w:szCs w:val="18"/>
                <w:lang w:eastAsia="pl-PL"/>
              </w:rPr>
              <w:t>XI.</w:t>
            </w:r>
            <w:r w:rsidRPr="005E5CE3">
              <w:rPr>
                <w:rFonts w:eastAsiaTheme="minorEastAsia"/>
                <w:noProof/>
                <w:sz w:val="18"/>
                <w:szCs w:val="18"/>
                <w:lang w:eastAsia="pl-PL"/>
              </w:rPr>
              <w:tab/>
            </w:r>
            <w:r w:rsidRPr="005E5CE3">
              <w:rPr>
                <w:rStyle w:val="Hipercze"/>
                <w:rFonts w:ascii="Verdana" w:eastAsia="Times New Roman" w:hAnsi="Verdana" w:cstheme="minorHAnsi"/>
                <w:noProof/>
                <w:sz w:val="18"/>
                <w:szCs w:val="18"/>
                <w:lang w:eastAsia="pl-PL"/>
              </w:rPr>
              <w:t>Sposób informowania o wynikach oceny wniosków o dopuszczenie do udziału w postępowaniu</w:t>
            </w:r>
            <w:r w:rsidRPr="005E5CE3">
              <w:rPr>
                <w:noProof/>
                <w:webHidden/>
                <w:sz w:val="18"/>
                <w:szCs w:val="18"/>
              </w:rPr>
              <w:tab/>
            </w:r>
            <w:r w:rsidRPr="005E5CE3">
              <w:rPr>
                <w:noProof/>
                <w:webHidden/>
                <w:sz w:val="18"/>
                <w:szCs w:val="18"/>
              </w:rPr>
              <w:fldChar w:fldCharType="begin"/>
            </w:r>
            <w:r w:rsidRPr="005E5CE3">
              <w:rPr>
                <w:noProof/>
                <w:webHidden/>
                <w:sz w:val="18"/>
                <w:szCs w:val="18"/>
              </w:rPr>
              <w:instrText xml:space="preserve"> PAGEREF _Toc74836484 \h </w:instrText>
            </w:r>
            <w:r w:rsidRPr="005E5CE3">
              <w:rPr>
                <w:noProof/>
                <w:webHidden/>
                <w:sz w:val="18"/>
                <w:szCs w:val="18"/>
              </w:rPr>
            </w:r>
            <w:r w:rsidRPr="005E5CE3">
              <w:rPr>
                <w:noProof/>
                <w:webHidden/>
                <w:sz w:val="18"/>
                <w:szCs w:val="18"/>
              </w:rPr>
              <w:fldChar w:fldCharType="separate"/>
            </w:r>
            <w:r w:rsidRPr="005E5CE3">
              <w:rPr>
                <w:noProof/>
                <w:webHidden/>
                <w:sz w:val="18"/>
                <w:szCs w:val="18"/>
              </w:rPr>
              <w:t>13</w:t>
            </w:r>
            <w:r w:rsidRPr="005E5CE3">
              <w:rPr>
                <w:noProof/>
                <w:webHidden/>
                <w:sz w:val="18"/>
                <w:szCs w:val="18"/>
              </w:rPr>
              <w:fldChar w:fldCharType="end"/>
            </w:r>
          </w:hyperlink>
        </w:p>
        <w:p w14:paraId="4AD0CCCC" w14:textId="77777777" w:rsidR="005E5CE3" w:rsidRPr="005E5CE3" w:rsidRDefault="005E5CE3">
          <w:pPr>
            <w:pStyle w:val="Spistreci1"/>
            <w:tabs>
              <w:tab w:val="left" w:pos="660"/>
              <w:tab w:val="right" w:leader="dot" w:pos="9062"/>
            </w:tabs>
            <w:rPr>
              <w:rFonts w:eastAsiaTheme="minorEastAsia"/>
              <w:noProof/>
              <w:sz w:val="18"/>
              <w:szCs w:val="18"/>
              <w:lang w:eastAsia="pl-PL"/>
            </w:rPr>
          </w:pPr>
          <w:hyperlink w:anchor="_Toc74836485" w:history="1">
            <w:r w:rsidRPr="005E5CE3">
              <w:rPr>
                <w:rStyle w:val="Hipercze"/>
                <w:rFonts w:ascii="Verdana" w:eastAsia="Times New Roman" w:hAnsi="Verdana" w:cstheme="minorHAnsi"/>
                <w:noProof/>
                <w:sz w:val="18"/>
                <w:szCs w:val="18"/>
                <w:lang w:eastAsia="pl-PL"/>
              </w:rPr>
              <w:t>XII.</w:t>
            </w:r>
            <w:r w:rsidRPr="005E5CE3">
              <w:rPr>
                <w:rFonts w:eastAsiaTheme="minorEastAsia"/>
                <w:noProof/>
                <w:sz w:val="18"/>
                <w:szCs w:val="18"/>
                <w:lang w:eastAsia="pl-PL"/>
              </w:rPr>
              <w:tab/>
            </w:r>
            <w:r w:rsidRPr="005E5CE3">
              <w:rPr>
                <w:rStyle w:val="Hipercze"/>
                <w:rFonts w:ascii="Verdana" w:eastAsia="Times New Roman" w:hAnsi="Verdana" w:cstheme="minorHAnsi"/>
                <w:noProof/>
                <w:sz w:val="18"/>
                <w:szCs w:val="18"/>
                <w:lang w:eastAsia="pl-PL"/>
              </w:rPr>
              <w:t>Kryteria oceny ofert</w:t>
            </w:r>
            <w:r w:rsidRPr="005E5CE3">
              <w:rPr>
                <w:noProof/>
                <w:webHidden/>
                <w:sz w:val="18"/>
                <w:szCs w:val="18"/>
              </w:rPr>
              <w:tab/>
            </w:r>
            <w:r w:rsidRPr="005E5CE3">
              <w:rPr>
                <w:noProof/>
                <w:webHidden/>
                <w:sz w:val="18"/>
                <w:szCs w:val="18"/>
              </w:rPr>
              <w:fldChar w:fldCharType="begin"/>
            </w:r>
            <w:r w:rsidRPr="005E5CE3">
              <w:rPr>
                <w:noProof/>
                <w:webHidden/>
                <w:sz w:val="18"/>
                <w:szCs w:val="18"/>
              </w:rPr>
              <w:instrText xml:space="preserve"> PAGEREF _Toc74836485 \h </w:instrText>
            </w:r>
            <w:r w:rsidRPr="005E5CE3">
              <w:rPr>
                <w:noProof/>
                <w:webHidden/>
                <w:sz w:val="18"/>
                <w:szCs w:val="18"/>
              </w:rPr>
            </w:r>
            <w:r w:rsidRPr="005E5CE3">
              <w:rPr>
                <w:noProof/>
                <w:webHidden/>
                <w:sz w:val="18"/>
                <w:szCs w:val="18"/>
              </w:rPr>
              <w:fldChar w:fldCharType="separate"/>
            </w:r>
            <w:r w:rsidRPr="005E5CE3">
              <w:rPr>
                <w:noProof/>
                <w:webHidden/>
                <w:sz w:val="18"/>
                <w:szCs w:val="18"/>
              </w:rPr>
              <w:t>13</w:t>
            </w:r>
            <w:r w:rsidRPr="005E5CE3">
              <w:rPr>
                <w:noProof/>
                <w:webHidden/>
                <w:sz w:val="18"/>
                <w:szCs w:val="18"/>
              </w:rPr>
              <w:fldChar w:fldCharType="end"/>
            </w:r>
          </w:hyperlink>
        </w:p>
        <w:p w14:paraId="474D7EF5" w14:textId="77777777" w:rsidR="005E5CE3" w:rsidRPr="005E5CE3" w:rsidRDefault="005E5CE3">
          <w:pPr>
            <w:pStyle w:val="Spistreci1"/>
            <w:tabs>
              <w:tab w:val="left" w:pos="880"/>
              <w:tab w:val="right" w:leader="dot" w:pos="9062"/>
            </w:tabs>
            <w:rPr>
              <w:rFonts w:eastAsiaTheme="minorEastAsia"/>
              <w:noProof/>
              <w:sz w:val="18"/>
              <w:szCs w:val="18"/>
              <w:lang w:eastAsia="pl-PL"/>
            </w:rPr>
          </w:pPr>
          <w:hyperlink w:anchor="_Toc74836486" w:history="1">
            <w:r w:rsidRPr="005E5CE3">
              <w:rPr>
                <w:rStyle w:val="Hipercze"/>
                <w:rFonts w:ascii="Verdana" w:eastAsia="Times New Roman" w:hAnsi="Verdana" w:cstheme="minorHAnsi"/>
                <w:noProof/>
                <w:sz w:val="18"/>
                <w:szCs w:val="18"/>
                <w:lang w:eastAsia="pl-PL"/>
              </w:rPr>
              <w:t>XIII.</w:t>
            </w:r>
            <w:r w:rsidRPr="005E5CE3">
              <w:rPr>
                <w:rFonts w:eastAsiaTheme="minorEastAsia"/>
                <w:noProof/>
                <w:sz w:val="18"/>
                <w:szCs w:val="18"/>
                <w:lang w:eastAsia="pl-PL"/>
              </w:rPr>
              <w:tab/>
            </w:r>
            <w:r w:rsidRPr="005E5CE3">
              <w:rPr>
                <w:rStyle w:val="Hipercze"/>
                <w:rFonts w:ascii="Verdana" w:eastAsia="Times New Roman" w:hAnsi="Verdana" w:cstheme="minorHAnsi"/>
                <w:noProof/>
                <w:sz w:val="18"/>
                <w:szCs w:val="18"/>
                <w:lang w:eastAsia="pl-PL"/>
              </w:rPr>
              <w:t>Środki ochrony prawnej</w:t>
            </w:r>
            <w:r w:rsidRPr="005E5CE3">
              <w:rPr>
                <w:noProof/>
                <w:webHidden/>
                <w:sz w:val="18"/>
                <w:szCs w:val="18"/>
              </w:rPr>
              <w:tab/>
            </w:r>
            <w:r w:rsidRPr="005E5CE3">
              <w:rPr>
                <w:noProof/>
                <w:webHidden/>
                <w:sz w:val="18"/>
                <w:szCs w:val="18"/>
              </w:rPr>
              <w:fldChar w:fldCharType="begin"/>
            </w:r>
            <w:r w:rsidRPr="005E5CE3">
              <w:rPr>
                <w:noProof/>
                <w:webHidden/>
                <w:sz w:val="18"/>
                <w:szCs w:val="18"/>
              </w:rPr>
              <w:instrText xml:space="preserve"> PAGEREF _Toc74836486 \h </w:instrText>
            </w:r>
            <w:r w:rsidRPr="005E5CE3">
              <w:rPr>
                <w:noProof/>
                <w:webHidden/>
                <w:sz w:val="18"/>
                <w:szCs w:val="18"/>
              </w:rPr>
            </w:r>
            <w:r w:rsidRPr="005E5CE3">
              <w:rPr>
                <w:noProof/>
                <w:webHidden/>
                <w:sz w:val="18"/>
                <w:szCs w:val="18"/>
              </w:rPr>
              <w:fldChar w:fldCharType="separate"/>
            </w:r>
            <w:r w:rsidRPr="005E5CE3">
              <w:rPr>
                <w:noProof/>
                <w:webHidden/>
                <w:sz w:val="18"/>
                <w:szCs w:val="18"/>
              </w:rPr>
              <w:t>14</w:t>
            </w:r>
            <w:r w:rsidRPr="005E5CE3">
              <w:rPr>
                <w:noProof/>
                <w:webHidden/>
                <w:sz w:val="18"/>
                <w:szCs w:val="18"/>
              </w:rPr>
              <w:fldChar w:fldCharType="end"/>
            </w:r>
          </w:hyperlink>
        </w:p>
        <w:p w14:paraId="030C5679" w14:textId="77777777" w:rsidR="005E5CE3" w:rsidRPr="005E5CE3" w:rsidRDefault="005E5CE3">
          <w:pPr>
            <w:pStyle w:val="Spistreci1"/>
            <w:tabs>
              <w:tab w:val="left" w:pos="880"/>
              <w:tab w:val="right" w:leader="dot" w:pos="9062"/>
            </w:tabs>
            <w:rPr>
              <w:rFonts w:eastAsiaTheme="minorEastAsia"/>
              <w:noProof/>
              <w:sz w:val="18"/>
              <w:szCs w:val="18"/>
              <w:lang w:eastAsia="pl-PL"/>
            </w:rPr>
          </w:pPr>
          <w:hyperlink w:anchor="_Toc74836487" w:history="1">
            <w:r w:rsidRPr="005E5CE3">
              <w:rPr>
                <w:rStyle w:val="Hipercze"/>
                <w:rFonts w:ascii="Verdana" w:eastAsia="Times New Roman" w:hAnsi="Verdana" w:cstheme="minorHAnsi"/>
                <w:noProof/>
                <w:sz w:val="18"/>
                <w:szCs w:val="18"/>
                <w:lang w:eastAsia="pl-PL"/>
              </w:rPr>
              <w:t>XIV.</w:t>
            </w:r>
            <w:r w:rsidRPr="005E5CE3">
              <w:rPr>
                <w:rFonts w:eastAsiaTheme="minorEastAsia"/>
                <w:noProof/>
                <w:sz w:val="18"/>
                <w:szCs w:val="18"/>
                <w:lang w:eastAsia="pl-PL"/>
              </w:rPr>
              <w:tab/>
            </w:r>
            <w:r w:rsidRPr="005E5CE3">
              <w:rPr>
                <w:rStyle w:val="Hipercze"/>
                <w:rFonts w:ascii="Verdana" w:eastAsia="Times New Roman" w:hAnsi="Verdana" w:cstheme="minorHAnsi"/>
                <w:noProof/>
                <w:sz w:val="18"/>
                <w:szCs w:val="18"/>
                <w:lang w:eastAsia="pl-PL"/>
              </w:rPr>
              <w:t>Przetwarzanie danych osobowych</w:t>
            </w:r>
            <w:r w:rsidRPr="005E5CE3">
              <w:rPr>
                <w:noProof/>
                <w:webHidden/>
                <w:sz w:val="18"/>
                <w:szCs w:val="18"/>
              </w:rPr>
              <w:tab/>
            </w:r>
            <w:r w:rsidRPr="005E5CE3">
              <w:rPr>
                <w:noProof/>
                <w:webHidden/>
                <w:sz w:val="18"/>
                <w:szCs w:val="18"/>
              </w:rPr>
              <w:fldChar w:fldCharType="begin"/>
            </w:r>
            <w:r w:rsidRPr="005E5CE3">
              <w:rPr>
                <w:noProof/>
                <w:webHidden/>
                <w:sz w:val="18"/>
                <w:szCs w:val="18"/>
              </w:rPr>
              <w:instrText xml:space="preserve"> PAGEREF _Toc74836487 \h </w:instrText>
            </w:r>
            <w:r w:rsidRPr="005E5CE3">
              <w:rPr>
                <w:noProof/>
                <w:webHidden/>
                <w:sz w:val="18"/>
                <w:szCs w:val="18"/>
              </w:rPr>
            </w:r>
            <w:r w:rsidRPr="005E5CE3">
              <w:rPr>
                <w:noProof/>
                <w:webHidden/>
                <w:sz w:val="18"/>
                <w:szCs w:val="18"/>
              </w:rPr>
              <w:fldChar w:fldCharType="separate"/>
            </w:r>
            <w:r w:rsidRPr="005E5CE3">
              <w:rPr>
                <w:noProof/>
                <w:webHidden/>
                <w:sz w:val="18"/>
                <w:szCs w:val="18"/>
              </w:rPr>
              <w:t>14</w:t>
            </w:r>
            <w:r w:rsidRPr="005E5CE3">
              <w:rPr>
                <w:noProof/>
                <w:webHidden/>
                <w:sz w:val="18"/>
                <w:szCs w:val="18"/>
              </w:rPr>
              <w:fldChar w:fldCharType="end"/>
            </w:r>
          </w:hyperlink>
        </w:p>
        <w:p w14:paraId="0B5E0ECA" w14:textId="77777777" w:rsidR="005E5CE3" w:rsidRPr="005E5CE3" w:rsidRDefault="005E5CE3">
          <w:pPr>
            <w:pStyle w:val="Spistreci1"/>
            <w:tabs>
              <w:tab w:val="left" w:pos="660"/>
              <w:tab w:val="right" w:leader="dot" w:pos="9062"/>
            </w:tabs>
            <w:rPr>
              <w:rFonts w:eastAsiaTheme="minorEastAsia"/>
              <w:noProof/>
              <w:sz w:val="18"/>
              <w:szCs w:val="18"/>
              <w:lang w:eastAsia="pl-PL"/>
            </w:rPr>
          </w:pPr>
          <w:hyperlink w:anchor="_Toc74836488" w:history="1">
            <w:r w:rsidRPr="005E5CE3">
              <w:rPr>
                <w:rStyle w:val="Hipercze"/>
                <w:rFonts w:ascii="Verdana" w:eastAsia="Times New Roman" w:hAnsi="Verdana" w:cstheme="minorHAnsi"/>
                <w:noProof/>
                <w:sz w:val="18"/>
                <w:szCs w:val="18"/>
                <w:lang w:eastAsia="pl-PL"/>
              </w:rPr>
              <w:t>XV.</w:t>
            </w:r>
            <w:r w:rsidRPr="005E5CE3">
              <w:rPr>
                <w:rFonts w:eastAsiaTheme="minorEastAsia"/>
                <w:noProof/>
                <w:sz w:val="18"/>
                <w:szCs w:val="18"/>
                <w:lang w:eastAsia="pl-PL"/>
              </w:rPr>
              <w:tab/>
            </w:r>
            <w:r w:rsidRPr="005E5CE3">
              <w:rPr>
                <w:rStyle w:val="Hipercze"/>
                <w:rFonts w:ascii="Verdana" w:eastAsia="Times New Roman" w:hAnsi="Verdana" w:cstheme="minorHAnsi"/>
                <w:noProof/>
                <w:sz w:val="18"/>
                <w:szCs w:val="18"/>
                <w:lang w:eastAsia="pl-PL"/>
              </w:rPr>
              <w:t>Informacja o dofinansowaniu</w:t>
            </w:r>
            <w:r w:rsidRPr="005E5CE3">
              <w:rPr>
                <w:noProof/>
                <w:webHidden/>
                <w:sz w:val="18"/>
                <w:szCs w:val="18"/>
              </w:rPr>
              <w:tab/>
            </w:r>
            <w:r w:rsidRPr="005E5CE3">
              <w:rPr>
                <w:noProof/>
                <w:webHidden/>
                <w:sz w:val="18"/>
                <w:szCs w:val="18"/>
              </w:rPr>
              <w:fldChar w:fldCharType="begin"/>
            </w:r>
            <w:r w:rsidRPr="005E5CE3">
              <w:rPr>
                <w:noProof/>
                <w:webHidden/>
                <w:sz w:val="18"/>
                <w:szCs w:val="18"/>
              </w:rPr>
              <w:instrText xml:space="preserve"> PAGEREF _Toc74836488 \h </w:instrText>
            </w:r>
            <w:r w:rsidRPr="005E5CE3">
              <w:rPr>
                <w:noProof/>
                <w:webHidden/>
                <w:sz w:val="18"/>
                <w:szCs w:val="18"/>
              </w:rPr>
            </w:r>
            <w:r w:rsidRPr="005E5CE3">
              <w:rPr>
                <w:noProof/>
                <w:webHidden/>
                <w:sz w:val="18"/>
                <w:szCs w:val="18"/>
              </w:rPr>
              <w:fldChar w:fldCharType="separate"/>
            </w:r>
            <w:r w:rsidRPr="005E5CE3">
              <w:rPr>
                <w:noProof/>
                <w:webHidden/>
                <w:sz w:val="18"/>
                <w:szCs w:val="18"/>
              </w:rPr>
              <w:t>15</w:t>
            </w:r>
            <w:r w:rsidRPr="005E5CE3">
              <w:rPr>
                <w:noProof/>
                <w:webHidden/>
                <w:sz w:val="18"/>
                <w:szCs w:val="18"/>
              </w:rPr>
              <w:fldChar w:fldCharType="end"/>
            </w:r>
          </w:hyperlink>
        </w:p>
        <w:p w14:paraId="7DFD4C21" w14:textId="125E6EEF" w:rsidR="003F4DF5" w:rsidRPr="003F4DF5" w:rsidRDefault="003F4DF5">
          <w:pPr>
            <w:rPr>
              <w:rFonts w:ascii="Verdana" w:hAnsi="Verdana"/>
              <w:sz w:val="18"/>
              <w:szCs w:val="18"/>
            </w:rPr>
          </w:pPr>
          <w:r w:rsidRPr="005E5CE3">
            <w:rPr>
              <w:rFonts w:ascii="Verdana" w:hAnsi="Verdana"/>
              <w:b/>
              <w:bCs/>
              <w:sz w:val="18"/>
              <w:szCs w:val="18"/>
            </w:rPr>
            <w:fldChar w:fldCharType="end"/>
          </w:r>
        </w:p>
      </w:sdtContent>
    </w:sdt>
    <w:p w14:paraId="7C86E32A" w14:textId="52EC9E66" w:rsidR="003F4DF5" w:rsidRDefault="003F4DF5">
      <w:pP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br w:type="page"/>
      </w:r>
    </w:p>
    <w:p w14:paraId="665A5A57" w14:textId="77777777" w:rsidR="003F4DF5" w:rsidRPr="003F4DF5" w:rsidRDefault="003F4DF5" w:rsidP="00952E38">
      <w:pPr>
        <w:spacing w:before="120" w:after="0" w:line="312" w:lineRule="auto"/>
        <w:jc w:val="both"/>
        <w:rPr>
          <w:rFonts w:ascii="Verdana" w:eastAsia="Times New Roman" w:hAnsi="Verdana" w:cstheme="minorHAnsi"/>
          <w:color w:val="000000"/>
          <w:sz w:val="18"/>
          <w:szCs w:val="18"/>
          <w:lang w:eastAsia="pl-PL"/>
        </w:rPr>
      </w:pPr>
    </w:p>
    <w:p w14:paraId="264FC1E2" w14:textId="6FEFA4E2" w:rsidR="00EC7F31" w:rsidRPr="003F4DF5" w:rsidRDefault="00EC7F31" w:rsidP="00952E38">
      <w:pPr>
        <w:pStyle w:val="Nagwek1"/>
        <w:numPr>
          <w:ilvl w:val="0"/>
          <w:numId w:val="1"/>
        </w:numPr>
        <w:spacing w:before="120" w:line="312" w:lineRule="auto"/>
        <w:jc w:val="both"/>
        <w:rPr>
          <w:rFonts w:ascii="Verdana" w:eastAsia="Times New Roman" w:hAnsi="Verdana" w:cstheme="minorHAnsi"/>
          <w:sz w:val="18"/>
          <w:szCs w:val="18"/>
          <w:lang w:eastAsia="pl-PL"/>
        </w:rPr>
      </w:pPr>
      <w:bookmarkStart w:id="0" w:name="_Toc74836474"/>
      <w:r w:rsidRPr="003F4DF5">
        <w:rPr>
          <w:rFonts w:ascii="Verdana" w:eastAsia="Times New Roman" w:hAnsi="Verdana" w:cstheme="minorHAnsi"/>
          <w:sz w:val="18"/>
          <w:szCs w:val="18"/>
          <w:lang w:eastAsia="pl-PL"/>
        </w:rPr>
        <w:t>Zamawiający</w:t>
      </w:r>
      <w:bookmarkEnd w:id="0"/>
    </w:p>
    <w:p w14:paraId="57956F28" w14:textId="0765C671" w:rsidR="00EC7F31" w:rsidRPr="003F4DF5" w:rsidRDefault="00EC7F31" w:rsidP="00952E38">
      <w:pPr>
        <w:spacing w:before="120" w:after="0" w:line="312" w:lineRule="auto"/>
        <w:jc w:val="both"/>
        <w:rPr>
          <w:rFonts w:ascii="Verdana" w:eastAsia="Times New Roman" w:hAnsi="Verdana" w:cstheme="minorHAnsi"/>
          <w:b/>
          <w:color w:val="000000"/>
          <w:sz w:val="18"/>
          <w:szCs w:val="18"/>
          <w:lang w:eastAsia="pl-PL"/>
        </w:rPr>
      </w:pPr>
      <w:r w:rsidRPr="003F4DF5">
        <w:rPr>
          <w:rFonts w:ascii="Verdana" w:eastAsia="Times New Roman" w:hAnsi="Verdana" w:cstheme="minorHAnsi"/>
          <w:b/>
          <w:color w:val="000000"/>
          <w:sz w:val="18"/>
          <w:szCs w:val="18"/>
          <w:lang w:eastAsia="pl-PL"/>
        </w:rPr>
        <w:t>Powiat Koszaliński</w:t>
      </w:r>
    </w:p>
    <w:p w14:paraId="3CFDBC7B" w14:textId="340D223A" w:rsidR="00EC7F31" w:rsidRPr="003F4DF5" w:rsidRDefault="0073703B" w:rsidP="00952E38">
      <w:pPr>
        <w:spacing w:before="120" w:after="0" w:line="312" w:lineRule="auto"/>
        <w:jc w:val="both"/>
        <w:rPr>
          <w:rFonts w:ascii="Verdana" w:eastAsia="Times New Roman" w:hAnsi="Verdana" w:cstheme="minorHAnsi"/>
          <w:color w:val="000000"/>
          <w:sz w:val="18"/>
          <w:szCs w:val="18"/>
          <w:lang w:eastAsia="pl-PL"/>
        </w:rPr>
      </w:pPr>
      <w:r w:rsidRPr="003F4DF5">
        <w:rPr>
          <w:rStyle w:val="markedcontent"/>
          <w:rFonts w:ascii="Verdana" w:hAnsi="Verdana" w:cs="Arial"/>
          <w:sz w:val="18"/>
          <w:szCs w:val="18"/>
        </w:rPr>
        <w:t>ul. Racławicka 13,75-620 Koszalin Nr NIP: 669 23 87 595 Nr REGON: 330920854</w:t>
      </w:r>
    </w:p>
    <w:p w14:paraId="2A6C7491" w14:textId="3390F48E" w:rsidR="00EC7F31" w:rsidRPr="003F4DF5" w:rsidRDefault="00EC7F31"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 xml:space="preserve">W imieniu i na rzecz Zamawiającego </w:t>
      </w:r>
      <w:r w:rsidRPr="005E5CE3">
        <w:rPr>
          <w:rFonts w:ascii="Verdana" w:eastAsia="Times New Roman" w:hAnsi="Verdana" w:cstheme="minorHAnsi"/>
          <w:color w:val="000000"/>
          <w:sz w:val="18"/>
          <w:szCs w:val="18"/>
          <w:u w:val="single"/>
          <w:lang w:eastAsia="pl-PL"/>
        </w:rPr>
        <w:t>postępowanie prowadzi Pełnomocnik Zamawiającego</w:t>
      </w:r>
      <w:r w:rsidRPr="003F4DF5">
        <w:rPr>
          <w:rFonts w:ascii="Verdana" w:eastAsia="Times New Roman" w:hAnsi="Verdana" w:cstheme="minorHAnsi"/>
          <w:color w:val="000000"/>
          <w:sz w:val="18"/>
          <w:szCs w:val="18"/>
          <w:lang w:eastAsia="pl-PL"/>
        </w:rPr>
        <w:t xml:space="preserve">: </w:t>
      </w:r>
    </w:p>
    <w:p w14:paraId="31E45CB2" w14:textId="400A7C93" w:rsidR="00EC7F31" w:rsidRPr="003F4DF5" w:rsidRDefault="00EC7F31"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Małgorzata Stachowiak, działająca przy wsparciu Grupy Doradcza Sienna Sp. z o.o.</w:t>
      </w:r>
    </w:p>
    <w:p w14:paraId="278650B7" w14:textId="42F5933F" w:rsidR="00EC7F31" w:rsidRPr="003F4DF5" w:rsidRDefault="00EC7F31"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ul. Bagatela 10 lok. 3, 00-585 Warszawa</w:t>
      </w:r>
    </w:p>
    <w:p w14:paraId="5C4CF74E" w14:textId="5E7F3565" w:rsidR="00EC7F31" w:rsidRPr="003F4DF5" w:rsidRDefault="00EC7F31"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 xml:space="preserve">e-mail: </w:t>
      </w:r>
      <w:hyperlink r:id="rId9" w:history="1">
        <w:r w:rsidR="00681BA7" w:rsidRPr="00D772A5">
          <w:rPr>
            <w:rStyle w:val="Hipercze"/>
            <w:rFonts w:ascii="Verdana" w:eastAsia="Times New Roman" w:hAnsi="Verdana" w:cstheme="minorHAnsi"/>
            <w:sz w:val="18"/>
            <w:szCs w:val="18"/>
            <w:lang w:eastAsia="pl-PL"/>
          </w:rPr>
          <w:t>grupasienna@grupasienna.pl</w:t>
        </w:r>
      </w:hyperlink>
      <w:r w:rsidRPr="003F4DF5">
        <w:rPr>
          <w:rFonts w:ascii="Verdana" w:eastAsia="Times New Roman" w:hAnsi="Verdana" w:cstheme="minorHAnsi"/>
          <w:color w:val="000000"/>
          <w:sz w:val="18"/>
          <w:szCs w:val="18"/>
          <w:lang w:eastAsia="pl-PL"/>
        </w:rPr>
        <w:t>, tel. 022 654 77 41</w:t>
      </w:r>
    </w:p>
    <w:p w14:paraId="24597268" w14:textId="1629B9C7" w:rsidR="0073703B" w:rsidRPr="003F4DF5" w:rsidRDefault="00EC7F31"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 xml:space="preserve">strona internetowa prowadzonego postępowania: </w:t>
      </w:r>
      <w:hyperlink r:id="rId10" w:history="1">
        <w:r w:rsidR="0073703B" w:rsidRPr="003F4DF5">
          <w:rPr>
            <w:rStyle w:val="Hipercze"/>
            <w:rFonts w:ascii="Verdana" w:hAnsi="Verdana" w:cs="Arial"/>
            <w:sz w:val="18"/>
            <w:szCs w:val="18"/>
          </w:rPr>
          <w:t>https://platformazakupowa.pl/pn/powiat_koszalin</w:t>
        </w:r>
      </w:hyperlink>
      <w:r w:rsidR="0073703B" w:rsidRPr="003F4DF5">
        <w:rPr>
          <w:rStyle w:val="markedcontent"/>
          <w:rFonts w:ascii="Verdana" w:hAnsi="Verdana" w:cs="Arial"/>
          <w:sz w:val="18"/>
          <w:szCs w:val="18"/>
        </w:rPr>
        <w:t xml:space="preserve"> </w:t>
      </w:r>
    </w:p>
    <w:p w14:paraId="6A1B530D" w14:textId="65452C47" w:rsidR="00EC7F31" w:rsidRPr="003F4DF5" w:rsidRDefault="00EC7F31"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strona internetowa, na której udostępnione zostaną zmiany i wyjaśnienia treści opisu potrzeb i wymagań, a także inne dokumenty zamówienia bezpośrednio związane z postępowaniem o udzielenie zamówienia – jw.</w:t>
      </w:r>
    </w:p>
    <w:p w14:paraId="04569567" w14:textId="77777777" w:rsidR="00EC7F31" w:rsidRPr="003F4DF5" w:rsidRDefault="00EC7F31" w:rsidP="00952E38">
      <w:pPr>
        <w:spacing w:before="120" w:after="0" w:line="312" w:lineRule="auto"/>
        <w:ind w:left="510" w:hanging="510"/>
        <w:jc w:val="both"/>
        <w:rPr>
          <w:rFonts w:ascii="Verdana" w:eastAsia="Times New Roman" w:hAnsi="Verdana" w:cstheme="minorHAnsi"/>
          <w:color w:val="000000"/>
          <w:sz w:val="18"/>
          <w:szCs w:val="18"/>
          <w:lang w:eastAsia="pl-PL"/>
        </w:rPr>
      </w:pPr>
    </w:p>
    <w:p w14:paraId="354E0565" w14:textId="6F8FA19C" w:rsidR="00EC7F31" w:rsidRPr="003F4DF5" w:rsidRDefault="00EC7F31" w:rsidP="00952E38">
      <w:pPr>
        <w:pStyle w:val="Nagwek1"/>
        <w:numPr>
          <w:ilvl w:val="0"/>
          <w:numId w:val="1"/>
        </w:numPr>
        <w:spacing w:before="120" w:line="312" w:lineRule="auto"/>
        <w:jc w:val="both"/>
        <w:rPr>
          <w:rFonts w:ascii="Verdana" w:eastAsia="Times New Roman" w:hAnsi="Verdana" w:cstheme="minorHAnsi"/>
          <w:sz w:val="18"/>
          <w:szCs w:val="18"/>
          <w:lang w:eastAsia="pl-PL"/>
        </w:rPr>
      </w:pPr>
      <w:bookmarkStart w:id="1" w:name="_Toc74836475"/>
      <w:r w:rsidRPr="003F4DF5">
        <w:rPr>
          <w:rFonts w:ascii="Verdana" w:eastAsia="Times New Roman" w:hAnsi="Verdana" w:cstheme="minorHAnsi"/>
          <w:sz w:val="18"/>
          <w:szCs w:val="18"/>
          <w:lang w:eastAsia="pl-PL"/>
        </w:rPr>
        <w:t>Tryb udzielenia zamówienia;</w:t>
      </w:r>
      <w:bookmarkEnd w:id="1"/>
    </w:p>
    <w:p w14:paraId="4902B392" w14:textId="095A16A8" w:rsidR="00EF322B" w:rsidRPr="003F4DF5" w:rsidRDefault="00EF322B"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 xml:space="preserve">Postępowanie prowadzone jest w trybie dialogu konkurencyjnego na podstawie art. 170 w zw. z art. 153 pkt 2 i 4 ustawy z dnia 11 września 2019 r. Prawo zamówień publicznych (dalej ustawa </w:t>
      </w:r>
      <w:proofErr w:type="spellStart"/>
      <w:r w:rsidRPr="003F4DF5">
        <w:rPr>
          <w:rFonts w:ascii="Verdana" w:eastAsia="Times New Roman" w:hAnsi="Verdana" w:cstheme="minorHAnsi"/>
          <w:color w:val="000000"/>
          <w:sz w:val="18"/>
          <w:szCs w:val="18"/>
          <w:lang w:eastAsia="pl-PL"/>
        </w:rPr>
        <w:t>Pzp</w:t>
      </w:r>
      <w:proofErr w:type="spellEnd"/>
      <w:r w:rsidRPr="003F4DF5">
        <w:rPr>
          <w:rFonts w:ascii="Verdana" w:eastAsia="Times New Roman" w:hAnsi="Verdana" w:cstheme="minorHAnsi"/>
          <w:color w:val="000000"/>
          <w:sz w:val="18"/>
          <w:szCs w:val="18"/>
          <w:lang w:eastAsia="pl-PL"/>
        </w:rPr>
        <w:t>).</w:t>
      </w:r>
    </w:p>
    <w:p w14:paraId="63F482B9" w14:textId="25348A7B" w:rsidR="004E4E9B" w:rsidRPr="003F4DF5" w:rsidRDefault="004E4E9B" w:rsidP="00952E38">
      <w:pPr>
        <w:spacing w:before="120" w:after="0" w:line="312" w:lineRule="auto"/>
        <w:jc w:val="both"/>
        <w:rPr>
          <w:rFonts w:ascii="Verdana" w:eastAsia="Times New Roman" w:hAnsi="Verdana" w:cstheme="minorHAnsi"/>
          <w:b/>
          <w:bCs/>
          <w:color w:val="000000"/>
          <w:sz w:val="18"/>
          <w:szCs w:val="18"/>
          <w:lang w:eastAsia="pl-PL"/>
        </w:rPr>
      </w:pPr>
      <w:r w:rsidRPr="003F4DF5">
        <w:rPr>
          <w:rFonts w:ascii="Verdana" w:eastAsia="Times New Roman" w:hAnsi="Verdana" w:cstheme="minorHAnsi"/>
          <w:b/>
          <w:bCs/>
          <w:color w:val="000000"/>
          <w:sz w:val="18"/>
          <w:szCs w:val="18"/>
          <w:lang w:eastAsia="pl-PL"/>
        </w:rPr>
        <w:t>Etapy postępowania</w:t>
      </w:r>
      <w:r w:rsidR="005E5CE3">
        <w:rPr>
          <w:rFonts w:ascii="Verdana" w:eastAsia="Times New Roman" w:hAnsi="Verdana" w:cstheme="minorHAnsi"/>
          <w:b/>
          <w:bCs/>
          <w:color w:val="000000"/>
          <w:sz w:val="18"/>
          <w:szCs w:val="18"/>
          <w:lang w:eastAsia="pl-PL"/>
        </w:rPr>
        <w:t>/ Harmonogram</w:t>
      </w:r>
      <w:r w:rsidRPr="003F4DF5">
        <w:rPr>
          <w:rFonts w:ascii="Verdana" w:eastAsia="Times New Roman" w:hAnsi="Verdana" w:cstheme="minorHAnsi"/>
          <w:b/>
          <w:bCs/>
          <w:color w:val="000000"/>
          <w:sz w:val="18"/>
          <w:szCs w:val="18"/>
          <w:lang w:eastAsia="pl-PL"/>
        </w:rPr>
        <w:t>:</w:t>
      </w:r>
    </w:p>
    <w:p w14:paraId="7D0D85F5" w14:textId="65701122" w:rsidR="004E4E9B" w:rsidRPr="003F4DF5" w:rsidRDefault="004E4E9B" w:rsidP="00952E38">
      <w:pPr>
        <w:spacing w:before="120" w:after="0" w:line="312" w:lineRule="auto"/>
        <w:jc w:val="both"/>
        <w:rPr>
          <w:rFonts w:ascii="Verdana" w:eastAsia="Times New Roman" w:hAnsi="Verdana" w:cstheme="minorHAnsi"/>
          <w:b/>
          <w:bCs/>
          <w:color w:val="000000"/>
          <w:sz w:val="18"/>
          <w:szCs w:val="18"/>
          <w:lang w:eastAsia="pl-PL"/>
        </w:rPr>
      </w:pPr>
      <w:r w:rsidRPr="003F4DF5">
        <w:rPr>
          <w:rFonts w:ascii="Verdana" w:eastAsia="Times New Roman" w:hAnsi="Verdana" w:cstheme="minorHAnsi"/>
          <w:b/>
          <w:bCs/>
          <w:color w:val="000000"/>
          <w:sz w:val="18"/>
          <w:szCs w:val="18"/>
          <w:lang w:eastAsia="pl-PL"/>
        </w:rPr>
        <w:t>Etap 1. Składanie wniosków</w:t>
      </w:r>
    </w:p>
    <w:p w14:paraId="110EC1D5" w14:textId="682D186A" w:rsidR="00F5468A" w:rsidRPr="003F4DF5" w:rsidRDefault="004E4E9B"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Zamawiający zaprasza do składania wniosków o dopuszcz</w:t>
      </w:r>
      <w:r w:rsidR="00C96B9F">
        <w:rPr>
          <w:rFonts w:ascii="Verdana" w:eastAsia="Times New Roman" w:hAnsi="Verdana" w:cstheme="minorHAnsi"/>
          <w:color w:val="000000"/>
          <w:sz w:val="18"/>
          <w:szCs w:val="18"/>
          <w:lang w:eastAsia="pl-PL"/>
        </w:rPr>
        <w:t>enie do udziału w postępowaniu. Termin składania wniosków 19 lipca 2021 godz. 10.00</w:t>
      </w:r>
    </w:p>
    <w:p w14:paraId="52E180DF" w14:textId="7B4F4E98" w:rsidR="004E4E9B" w:rsidRPr="003F4DF5" w:rsidRDefault="004E4E9B" w:rsidP="00952E38">
      <w:pPr>
        <w:spacing w:before="120" w:after="0" w:line="312" w:lineRule="auto"/>
        <w:jc w:val="both"/>
        <w:rPr>
          <w:rFonts w:ascii="Verdana" w:eastAsia="Times New Roman" w:hAnsi="Verdana" w:cstheme="minorHAnsi"/>
          <w:b/>
          <w:bCs/>
          <w:color w:val="000000"/>
          <w:sz w:val="18"/>
          <w:szCs w:val="18"/>
          <w:lang w:eastAsia="pl-PL"/>
        </w:rPr>
      </w:pPr>
      <w:r w:rsidRPr="003F4DF5">
        <w:rPr>
          <w:rFonts w:ascii="Verdana" w:eastAsia="Times New Roman" w:hAnsi="Verdana" w:cstheme="minorHAnsi"/>
          <w:b/>
          <w:bCs/>
          <w:color w:val="000000"/>
          <w:sz w:val="18"/>
          <w:szCs w:val="18"/>
          <w:lang w:eastAsia="pl-PL"/>
        </w:rPr>
        <w:t>Etap 2. Ocena wniosków</w:t>
      </w:r>
    </w:p>
    <w:p w14:paraId="670957B8" w14:textId="7030A4CD" w:rsidR="004E4E9B" w:rsidRPr="003F4DF5" w:rsidRDefault="004E4E9B"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 xml:space="preserve">Po złożeniu wniosków Zamawiający przewiduje skierowanie do wszystkich wykonawców żądania do złożenia podmiotowych środków dowodowych na podstawie art. 126 ust. 2 ustawy </w:t>
      </w:r>
      <w:proofErr w:type="spellStart"/>
      <w:r w:rsidRPr="003F4DF5">
        <w:rPr>
          <w:rFonts w:ascii="Verdana" w:eastAsia="Times New Roman" w:hAnsi="Verdana" w:cstheme="minorHAnsi"/>
          <w:color w:val="000000"/>
          <w:sz w:val="18"/>
          <w:szCs w:val="18"/>
          <w:lang w:eastAsia="pl-PL"/>
        </w:rPr>
        <w:t>Pzp</w:t>
      </w:r>
      <w:proofErr w:type="spellEnd"/>
      <w:r w:rsidRPr="003F4DF5">
        <w:rPr>
          <w:rFonts w:ascii="Verdana" w:eastAsia="Times New Roman" w:hAnsi="Verdana" w:cstheme="minorHAnsi"/>
          <w:color w:val="000000"/>
          <w:sz w:val="18"/>
          <w:szCs w:val="18"/>
          <w:lang w:eastAsia="pl-PL"/>
        </w:rPr>
        <w:t xml:space="preserve">. Lista </w:t>
      </w:r>
      <w:r w:rsidRPr="00C96B9F">
        <w:rPr>
          <w:rFonts w:ascii="Verdana" w:eastAsia="Times New Roman" w:hAnsi="Verdana" w:cstheme="minorHAnsi"/>
          <w:color w:val="000000"/>
          <w:sz w:val="18"/>
          <w:szCs w:val="18"/>
          <w:lang w:eastAsia="pl-PL"/>
        </w:rPr>
        <w:t xml:space="preserve">podmiotowych środków dowodowych znajduje się w punkcie </w:t>
      </w:r>
      <w:r w:rsidR="00835E1A" w:rsidRPr="00C96B9F">
        <w:rPr>
          <w:rFonts w:ascii="Verdana" w:eastAsia="Times New Roman" w:hAnsi="Verdana" w:cstheme="minorHAnsi"/>
          <w:color w:val="000000"/>
          <w:sz w:val="18"/>
          <w:szCs w:val="18"/>
          <w:lang w:eastAsia="pl-PL"/>
        </w:rPr>
        <w:t>VII</w:t>
      </w:r>
      <w:r w:rsidRPr="00C96B9F">
        <w:rPr>
          <w:rFonts w:ascii="Verdana" w:eastAsia="Times New Roman" w:hAnsi="Verdana" w:cstheme="minorHAnsi"/>
          <w:color w:val="000000"/>
          <w:sz w:val="18"/>
          <w:szCs w:val="18"/>
          <w:lang w:eastAsia="pl-PL"/>
        </w:rPr>
        <w:t xml:space="preserve"> OPW</w:t>
      </w:r>
      <w:r w:rsidR="005E5CE3">
        <w:rPr>
          <w:rFonts w:ascii="Verdana" w:eastAsia="Times New Roman" w:hAnsi="Verdana" w:cstheme="minorHAnsi"/>
          <w:color w:val="000000"/>
          <w:sz w:val="18"/>
          <w:szCs w:val="18"/>
          <w:lang w:eastAsia="pl-PL"/>
        </w:rPr>
        <w:t>.</w:t>
      </w:r>
    </w:p>
    <w:p w14:paraId="3159C91D" w14:textId="675F16C0" w:rsidR="004E4E9B" w:rsidRPr="003F4DF5" w:rsidRDefault="004E4E9B"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Na podstawie złożonych oświadczeń i dokumentów Zamawiający oceni, czy złożone wnioski podlegają odrzuceniu. Do kolejnego etapu postępowania zaproszeni zostaną wszyscy wykonawcy spełniający warunki udziału w postępowaniu oraz niepodlegający odrzuceniu.</w:t>
      </w:r>
    </w:p>
    <w:p w14:paraId="45F8A65B" w14:textId="7E442CE9" w:rsidR="00F5468A" w:rsidRPr="003F4DF5" w:rsidRDefault="00F5468A"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Przewidywany termin: 20 dni od dnia złożenia wniosków</w:t>
      </w:r>
    </w:p>
    <w:p w14:paraId="4067E525" w14:textId="1509BCBC" w:rsidR="004E4E9B" w:rsidRPr="003F4DF5" w:rsidRDefault="004E4E9B" w:rsidP="00952E38">
      <w:pPr>
        <w:spacing w:before="120" w:after="0" w:line="312" w:lineRule="auto"/>
        <w:jc w:val="both"/>
        <w:rPr>
          <w:rFonts w:ascii="Verdana" w:eastAsia="Times New Roman" w:hAnsi="Verdana" w:cstheme="minorHAnsi"/>
          <w:b/>
          <w:bCs/>
          <w:color w:val="000000"/>
          <w:sz w:val="18"/>
          <w:szCs w:val="18"/>
          <w:lang w:eastAsia="pl-PL"/>
        </w:rPr>
      </w:pPr>
      <w:r w:rsidRPr="003F4DF5">
        <w:rPr>
          <w:rFonts w:ascii="Verdana" w:eastAsia="Times New Roman" w:hAnsi="Verdana" w:cstheme="minorHAnsi"/>
          <w:b/>
          <w:bCs/>
          <w:color w:val="000000"/>
          <w:sz w:val="18"/>
          <w:szCs w:val="18"/>
          <w:lang w:eastAsia="pl-PL"/>
        </w:rPr>
        <w:t>Etap 3. Dialog</w:t>
      </w:r>
    </w:p>
    <w:p w14:paraId="03C76E82" w14:textId="187BD012" w:rsidR="004E4E9B" w:rsidRPr="003F4DF5" w:rsidRDefault="004E4E9B"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Zamawiający przeprowadzi dialog, w ramach którego omówione zostaną warunki zamówienia. Wykonawcy mogą przedstawić rozwiązania własne zagadnień określonych we WOPZ. Przewiduje się prowadzenie dialogu przy użyciu środków komunikacji elektronicznej (np. z użyciem MS TEAMS).</w:t>
      </w:r>
    </w:p>
    <w:p w14:paraId="60EA0BE4" w14:textId="2A436E52" w:rsidR="00F5468A" w:rsidRPr="003F4DF5" w:rsidRDefault="00F5468A"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Przewidywany termin: 20 dni od dnia przekazania wyników oceny wniosków</w:t>
      </w:r>
    </w:p>
    <w:p w14:paraId="0412EC93" w14:textId="511E10B4" w:rsidR="004E4E9B" w:rsidRPr="003F4DF5" w:rsidRDefault="004E4E9B" w:rsidP="00952E38">
      <w:pPr>
        <w:spacing w:before="120" w:after="0" w:line="312" w:lineRule="auto"/>
        <w:jc w:val="both"/>
        <w:rPr>
          <w:rFonts w:ascii="Verdana" w:eastAsia="Times New Roman" w:hAnsi="Verdana" w:cstheme="minorHAnsi"/>
          <w:b/>
          <w:bCs/>
          <w:color w:val="000000"/>
          <w:sz w:val="18"/>
          <w:szCs w:val="18"/>
          <w:lang w:eastAsia="pl-PL"/>
        </w:rPr>
      </w:pPr>
      <w:r w:rsidRPr="003F4DF5">
        <w:rPr>
          <w:rFonts w:ascii="Verdana" w:eastAsia="Times New Roman" w:hAnsi="Verdana" w:cstheme="minorHAnsi"/>
          <w:b/>
          <w:bCs/>
          <w:color w:val="000000"/>
          <w:sz w:val="18"/>
          <w:szCs w:val="18"/>
          <w:lang w:eastAsia="pl-PL"/>
        </w:rPr>
        <w:t>Etap 4. Zaproszenie do składania ofert</w:t>
      </w:r>
    </w:p>
    <w:p w14:paraId="5B5A601C" w14:textId="77EC0D69" w:rsidR="004E4E9B" w:rsidRPr="003F4DF5" w:rsidRDefault="004E4E9B"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Na podstawie ustaleń dialogu Zamawiający przygotuje specyfikację warunków zamówienia (SWZ)</w:t>
      </w:r>
      <w:r w:rsidR="00F5468A" w:rsidRPr="003F4DF5">
        <w:rPr>
          <w:rFonts w:ascii="Verdana" w:eastAsia="Times New Roman" w:hAnsi="Verdana" w:cstheme="minorHAnsi"/>
          <w:color w:val="000000"/>
          <w:sz w:val="18"/>
          <w:szCs w:val="18"/>
          <w:lang w:eastAsia="pl-PL"/>
        </w:rPr>
        <w:t xml:space="preserve">. Do składania ofert zaproszeni zostaną wykonawcy, którzy wzięli udział w dialogu. </w:t>
      </w:r>
    </w:p>
    <w:p w14:paraId="35CB7C3E" w14:textId="68E69113" w:rsidR="00F5468A" w:rsidRPr="003F4DF5" w:rsidRDefault="00F5468A"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Przewidywany termin: 20 dni od dnia zakończenia dialogu</w:t>
      </w:r>
    </w:p>
    <w:p w14:paraId="0DC47F45" w14:textId="0FC78311" w:rsidR="004E4E9B" w:rsidRPr="003F4DF5" w:rsidRDefault="00F5468A" w:rsidP="00952E38">
      <w:pPr>
        <w:spacing w:before="120" w:after="0" w:line="312" w:lineRule="auto"/>
        <w:jc w:val="both"/>
        <w:rPr>
          <w:rFonts w:ascii="Verdana" w:eastAsia="Times New Roman" w:hAnsi="Verdana" w:cstheme="minorHAnsi"/>
          <w:b/>
          <w:bCs/>
          <w:color w:val="000000"/>
          <w:sz w:val="18"/>
          <w:szCs w:val="18"/>
          <w:lang w:eastAsia="pl-PL"/>
        </w:rPr>
      </w:pPr>
      <w:r w:rsidRPr="003F4DF5">
        <w:rPr>
          <w:rFonts w:ascii="Verdana" w:eastAsia="Times New Roman" w:hAnsi="Verdana" w:cstheme="minorHAnsi"/>
          <w:b/>
          <w:bCs/>
          <w:color w:val="000000"/>
          <w:sz w:val="18"/>
          <w:szCs w:val="18"/>
          <w:lang w:eastAsia="pl-PL"/>
        </w:rPr>
        <w:lastRenderedPageBreak/>
        <w:t>Etap 5. Ocena ofert</w:t>
      </w:r>
    </w:p>
    <w:p w14:paraId="00FB542E" w14:textId="37A5E12E" w:rsidR="004E4E9B" w:rsidRPr="003F4DF5" w:rsidRDefault="00F5468A"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 xml:space="preserve">Na podstawie </w:t>
      </w:r>
      <w:proofErr w:type="spellStart"/>
      <w:r w:rsidRPr="003F4DF5">
        <w:rPr>
          <w:rFonts w:ascii="Verdana" w:eastAsia="Times New Roman" w:hAnsi="Verdana" w:cstheme="minorHAnsi"/>
          <w:color w:val="000000"/>
          <w:sz w:val="18"/>
          <w:szCs w:val="18"/>
          <w:lang w:eastAsia="pl-PL"/>
        </w:rPr>
        <w:t>swz</w:t>
      </w:r>
      <w:proofErr w:type="spellEnd"/>
      <w:r w:rsidRPr="003F4DF5">
        <w:rPr>
          <w:rFonts w:ascii="Verdana" w:eastAsia="Times New Roman" w:hAnsi="Verdana" w:cstheme="minorHAnsi"/>
          <w:color w:val="000000"/>
          <w:sz w:val="18"/>
          <w:szCs w:val="18"/>
          <w:lang w:eastAsia="pl-PL"/>
        </w:rPr>
        <w:t xml:space="preserve"> wykonawcy składają oferty. Oferty zostaną ocenione zgodnie z kryteriami oceny ofert.</w:t>
      </w:r>
    </w:p>
    <w:p w14:paraId="5FF6E722" w14:textId="0F2DA971" w:rsidR="004E4E9B" w:rsidRPr="003F4DF5" w:rsidRDefault="00F5468A" w:rsidP="00952E38">
      <w:pPr>
        <w:spacing w:before="120" w:after="0" w:line="312" w:lineRule="auto"/>
        <w:jc w:val="both"/>
        <w:rPr>
          <w:rFonts w:ascii="Verdana" w:eastAsia="Times New Roman" w:hAnsi="Verdana" w:cstheme="minorHAnsi"/>
          <w:color w:val="000000"/>
          <w:sz w:val="18"/>
          <w:szCs w:val="18"/>
          <w:lang w:eastAsia="pl-PL"/>
        </w:rPr>
      </w:pPr>
      <w:r w:rsidRPr="003F4DF5">
        <w:rPr>
          <w:rFonts w:ascii="Verdana" w:eastAsia="Times New Roman" w:hAnsi="Verdana" w:cstheme="minorHAnsi"/>
          <w:color w:val="000000"/>
          <w:sz w:val="18"/>
          <w:szCs w:val="18"/>
          <w:lang w:eastAsia="pl-PL"/>
        </w:rPr>
        <w:t>Przewidywany termin: 20 dni od dnia złożenia ofert.</w:t>
      </w:r>
    </w:p>
    <w:p w14:paraId="6FB4D105" w14:textId="77777777" w:rsidR="004E4E9B" w:rsidRPr="003F4DF5" w:rsidRDefault="004E4E9B" w:rsidP="00952E38">
      <w:pPr>
        <w:spacing w:before="120" w:after="0" w:line="312" w:lineRule="auto"/>
        <w:jc w:val="both"/>
        <w:rPr>
          <w:rFonts w:ascii="Verdana" w:eastAsia="Times New Roman" w:hAnsi="Verdana" w:cstheme="minorHAnsi"/>
          <w:color w:val="000000"/>
          <w:sz w:val="18"/>
          <w:szCs w:val="18"/>
          <w:lang w:eastAsia="pl-PL"/>
        </w:rPr>
      </w:pPr>
    </w:p>
    <w:p w14:paraId="2E78FF58" w14:textId="66902A33" w:rsidR="00EC7F31" w:rsidRPr="003F4DF5" w:rsidRDefault="00EF322B" w:rsidP="00952E38">
      <w:pPr>
        <w:pStyle w:val="Nagwek1"/>
        <w:numPr>
          <w:ilvl w:val="0"/>
          <w:numId w:val="1"/>
        </w:numPr>
        <w:spacing w:before="120" w:line="312" w:lineRule="auto"/>
        <w:jc w:val="both"/>
        <w:rPr>
          <w:rFonts w:ascii="Verdana" w:eastAsia="Times New Roman" w:hAnsi="Verdana" w:cstheme="minorHAnsi"/>
          <w:sz w:val="18"/>
          <w:szCs w:val="18"/>
          <w:lang w:eastAsia="pl-PL"/>
        </w:rPr>
      </w:pPr>
      <w:bookmarkStart w:id="2" w:name="_Toc74836476"/>
      <w:r w:rsidRPr="003F4DF5">
        <w:rPr>
          <w:rFonts w:ascii="Verdana" w:eastAsia="Times New Roman" w:hAnsi="Verdana" w:cstheme="minorHAnsi"/>
          <w:sz w:val="18"/>
          <w:szCs w:val="18"/>
          <w:lang w:eastAsia="pl-PL"/>
        </w:rPr>
        <w:t>O</w:t>
      </w:r>
      <w:r w:rsidR="00EC7F31" w:rsidRPr="003F4DF5">
        <w:rPr>
          <w:rFonts w:ascii="Verdana" w:eastAsia="Times New Roman" w:hAnsi="Verdana" w:cstheme="minorHAnsi"/>
          <w:sz w:val="18"/>
          <w:szCs w:val="18"/>
          <w:lang w:eastAsia="pl-PL"/>
        </w:rPr>
        <w:t>kreślenie przedmiotu zamówienia</w:t>
      </w:r>
      <w:bookmarkEnd w:id="2"/>
    </w:p>
    <w:p w14:paraId="73C39D8B" w14:textId="77777777" w:rsidR="00EF322B" w:rsidRPr="003F4DF5" w:rsidRDefault="00EF322B" w:rsidP="00952E38">
      <w:pPr>
        <w:pStyle w:val="Akapitzlist"/>
        <w:numPr>
          <w:ilvl w:val="0"/>
          <w:numId w:val="3"/>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Przedmiotem zamówienia jest zaprojektowanie, wykonanie, przetestowanie, instalacja i wdrożenie systemu zarządzania domami pomocy społecznej (DPS) w powiecie koszalińskim (dalej System) wraz z dostarczeniem, instalacją i wdrożeniem niezbędnego do jego funkcjonowania wyposażania i infrastruktury sieciowej.</w:t>
      </w:r>
    </w:p>
    <w:p w14:paraId="056EEDAF" w14:textId="6E57AE8C" w:rsidR="00EF322B" w:rsidRPr="003F4DF5" w:rsidRDefault="00EF322B" w:rsidP="00952E38">
      <w:pPr>
        <w:pStyle w:val="Akapitzlist"/>
        <w:numPr>
          <w:ilvl w:val="0"/>
          <w:numId w:val="3"/>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Celem budowy Systemu jest poprawa opieki nad mieszkańcami DPS-ów oraz poprawa efektywności zarządzania całością pracy DPS-ów.</w:t>
      </w:r>
    </w:p>
    <w:p w14:paraId="34D029F2" w14:textId="4C3EA0B2" w:rsidR="00EF322B" w:rsidRPr="003F4DF5" w:rsidRDefault="00EF322B" w:rsidP="00952E38">
      <w:pPr>
        <w:pStyle w:val="Akapitzlist"/>
        <w:numPr>
          <w:ilvl w:val="0"/>
          <w:numId w:val="3"/>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Podstawowe założenia co do funkcjonalności, budowy, sposobu wdrożenia, testów oraz wymaganego doposażenia infrastruktury sieciowej są zawarte we Wstępnym Opisie Przedmiotu Zamówienia (WOPZ) zawartym w </w:t>
      </w:r>
      <w:r w:rsidR="003F4DF5">
        <w:rPr>
          <w:rFonts w:ascii="Verdana" w:hAnsi="Verdana" w:cstheme="minorHAnsi"/>
          <w:sz w:val="18"/>
          <w:szCs w:val="18"/>
        </w:rPr>
        <w:t>Części II OPW</w:t>
      </w:r>
      <w:r w:rsidRPr="003F4DF5">
        <w:rPr>
          <w:rFonts w:ascii="Verdana" w:hAnsi="Verdana" w:cstheme="minorHAnsi"/>
          <w:sz w:val="18"/>
          <w:szCs w:val="18"/>
        </w:rPr>
        <w:t xml:space="preserve">. </w:t>
      </w:r>
    </w:p>
    <w:p w14:paraId="69F6E6B9" w14:textId="40AC7F25" w:rsidR="00EF322B" w:rsidRPr="003F4DF5" w:rsidRDefault="00EF322B" w:rsidP="00952E38">
      <w:pPr>
        <w:pStyle w:val="Akapitzlist"/>
        <w:numPr>
          <w:ilvl w:val="0"/>
          <w:numId w:val="3"/>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Wymagania zawarte w WOPZ będą przedmiotem dialogu z wykonawcami zaproszonymi do dialogu – nie stanowią więc ostatecznego zbioru wymagań Zamawiającego. W ramach dialogu będzie możliwość zadawania pytań oraz proponowania rozwiązań alternatywnych.</w:t>
      </w:r>
    </w:p>
    <w:p w14:paraId="3B9D1075" w14:textId="2552EE1A" w:rsidR="00EF322B" w:rsidRDefault="00EF322B" w:rsidP="00952E38">
      <w:pPr>
        <w:pStyle w:val="Akapitzlist"/>
        <w:numPr>
          <w:ilvl w:val="0"/>
          <w:numId w:val="3"/>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Planowany termin wykonania zamówienia – 13 miesięcy od dnia podpisania Umowy.</w:t>
      </w:r>
    </w:p>
    <w:p w14:paraId="7DD8AF83" w14:textId="167B82EC" w:rsidR="00761D91" w:rsidRDefault="00761D91" w:rsidP="006C4137">
      <w:pPr>
        <w:pStyle w:val="Akapitzlist"/>
        <w:numPr>
          <w:ilvl w:val="0"/>
          <w:numId w:val="3"/>
        </w:numPr>
        <w:spacing w:before="120" w:line="312" w:lineRule="auto"/>
        <w:contextualSpacing w:val="0"/>
        <w:jc w:val="both"/>
        <w:rPr>
          <w:rFonts w:ascii="Verdana" w:hAnsi="Verdana" w:cstheme="minorHAnsi"/>
          <w:sz w:val="18"/>
          <w:szCs w:val="18"/>
        </w:rPr>
      </w:pPr>
      <w:r w:rsidRPr="00773026">
        <w:rPr>
          <w:rFonts w:ascii="Verdana" w:hAnsi="Verdana" w:cstheme="minorHAnsi"/>
          <w:sz w:val="18"/>
          <w:szCs w:val="18"/>
        </w:rPr>
        <w:t>Kod</w:t>
      </w:r>
      <w:r w:rsidR="00773026" w:rsidRPr="00773026">
        <w:rPr>
          <w:rFonts w:ascii="Verdana" w:hAnsi="Verdana" w:cstheme="minorHAnsi"/>
          <w:sz w:val="18"/>
          <w:szCs w:val="18"/>
        </w:rPr>
        <w:t>y</w:t>
      </w:r>
      <w:r w:rsidRPr="00773026">
        <w:rPr>
          <w:rFonts w:ascii="Verdana" w:hAnsi="Verdana" w:cstheme="minorHAnsi"/>
          <w:sz w:val="18"/>
          <w:szCs w:val="18"/>
        </w:rPr>
        <w:t xml:space="preserve"> CPV –</w:t>
      </w:r>
      <w:r w:rsidR="006C4137" w:rsidRPr="006C4137">
        <w:t xml:space="preserve"> </w:t>
      </w:r>
      <w:r w:rsidR="006C4137" w:rsidRPr="006C4137">
        <w:rPr>
          <w:rFonts w:ascii="Verdana" w:hAnsi="Verdana" w:cstheme="minorHAnsi"/>
          <w:sz w:val="18"/>
          <w:szCs w:val="18"/>
        </w:rPr>
        <w:t>72210000</w:t>
      </w:r>
      <w:r w:rsidR="006C4137">
        <w:rPr>
          <w:rFonts w:ascii="Verdana" w:hAnsi="Verdana" w:cstheme="minorHAnsi"/>
          <w:sz w:val="18"/>
          <w:szCs w:val="18"/>
        </w:rPr>
        <w:t xml:space="preserve"> – usługi programowania pakietów oprogramowania</w:t>
      </w:r>
      <w:r w:rsidR="00773026" w:rsidRPr="00773026">
        <w:rPr>
          <w:rFonts w:ascii="Verdana" w:hAnsi="Verdana" w:cstheme="minorHAnsi"/>
          <w:sz w:val="18"/>
          <w:szCs w:val="18"/>
        </w:rPr>
        <w:t>, 72710000-0 - Usługi w zakresie lokalnej sieci komputerowej</w:t>
      </w:r>
    </w:p>
    <w:p w14:paraId="4747074A" w14:textId="5E8AFE80" w:rsidR="00773026" w:rsidRPr="00773026" w:rsidRDefault="00773026" w:rsidP="00773026">
      <w:pPr>
        <w:pStyle w:val="Akapitzlist"/>
        <w:numPr>
          <w:ilvl w:val="0"/>
          <w:numId w:val="3"/>
        </w:numPr>
        <w:spacing w:before="120" w:line="312" w:lineRule="auto"/>
        <w:contextualSpacing w:val="0"/>
        <w:jc w:val="both"/>
        <w:rPr>
          <w:rFonts w:ascii="Verdana" w:hAnsi="Verdana" w:cstheme="minorHAnsi"/>
          <w:sz w:val="18"/>
          <w:szCs w:val="18"/>
        </w:rPr>
      </w:pPr>
      <w:r>
        <w:rPr>
          <w:rFonts w:ascii="Verdana" w:hAnsi="Verdana" w:cstheme="minorHAnsi"/>
          <w:sz w:val="18"/>
          <w:szCs w:val="18"/>
        </w:rPr>
        <w:t>Zamówienie nie zostało podzielone na części ze względu na kompleksowy charakter rozwiązania oczekiwanego od wykonawców.</w:t>
      </w:r>
    </w:p>
    <w:p w14:paraId="650B58D7" w14:textId="68C47E78" w:rsidR="00EF322B" w:rsidRPr="003F4DF5" w:rsidRDefault="00EF322B" w:rsidP="00952E38">
      <w:pPr>
        <w:spacing w:before="120" w:after="0" w:line="312" w:lineRule="auto"/>
        <w:jc w:val="both"/>
        <w:rPr>
          <w:rFonts w:ascii="Verdana" w:hAnsi="Verdana" w:cstheme="minorHAnsi"/>
          <w:sz w:val="18"/>
          <w:szCs w:val="18"/>
        </w:rPr>
      </w:pPr>
    </w:p>
    <w:p w14:paraId="5534A0AD" w14:textId="286929B2" w:rsidR="001144E6" w:rsidRPr="003F4DF5" w:rsidRDefault="001144E6" w:rsidP="00952E38">
      <w:pPr>
        <w:pStyle w:val="Nagwek1"/>
        <w:numPr>
          <w:ilvl w:val="0"/>
          <w:numId w:val="1"/>
        </w:numPr>
        <w:spacing w:before="120" w:line="312" w:lineRule="auto"/>
        <w:jc w:val="both"/>
        <w:rPr>
          <w:rFonts w:ascii="Verdana" w:eastAsia="Times New Roman" w:hAnsi="Verdana" w:cstheme="minorHAnsi"/>
          <w:sz w:val="18"/>
          <w:szCs w:val="18"/>
          <w:lang w:eastAsia="pl-PL"/>
        </w:rPr>
      </w:pPr>
      <w:bookmarkStart w:id="3" w:name="_Toc74836477"/>
      <w:r w:rsidRPr="003F4DF5">
        <w:rPr>
          <w:rFonts w:ascii="Verdana" w:eastAsia="Times New Roman" w:hAnsi="Verdana" w:cstheme="minorHAnsi"/>
          <w:sz w:val="18"/>
          <w:szCs w:val="18"/>
          <w:lang w:eastAsia="pl-PL"/>
        </w:rPr>
        <w:t>Kwalifikacja podmiotowa Wykonawców</w:t>
      </w:r>
      <w:bookmarkEnd w:id="3"/>
    </w:p>
    <w:p w14:paraId="4CF0474D" w14:textId="77777777" w:rsidR="001144E6" w:rsidRPr="003F4DF5" w:rsidRDefault="001144E6" w:rsidP="00952E38">
      <w:pPr>
        <w:pStyle w:val="Akapitzlist"/>
        <w:numPr>
          <w:ilvl w:val="0"/>
          <w:numId w:val="4"/>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O udzielenie zamówienia mogą ubiegać się wykonawcy, którzy nie podlegają wykluczeniu z postępowania oraz spełniają warunki udziału w postępowaniu.</w:t>
      </w:r>
    </w:p>
    <w:p w14:paraId="59ED6AC3" w14:textId="70C64761" w:rsidR="001144E6" w:rsidRPr="003F4DF5" w:rsidRDefault="001144E6" w:rsidP="00952E38">
      <w:pPr>
        <w:pStyle w:val="Akapitzlist"/>
        <w:numPr>
          <w:ilvl w:val="0"/>
          <w:numId w:val="4"/>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Wykluczeniu z postępowania podlega wykonawca wobec którego zachodzą okoliczności określone w art. 108 ust. 1 ustawy </w:t>
      </w:r>
      <w:proofErr w:type="spellStart"/>
      <w:r w:rsidRPr="003F4DF5">
        <w:rPr>
          <w:rFonts w:ascii="Verdana" w:hAnsi="Verdana" w:cstheme="minorHAnsi"/>
          <w:sz w:val="18"/>
          <w:szCs w:val="18"/>
        </w:rPr>
        <w:t>Pzp</w:t>
      </w:r>
      <w:proofErr w:type="spellEnd"/>
      <w:r w:rsidRPr="003F4DF5">
        <w:rPr>
          <w:rFonts w:ascii="Verdana" w:hAnsi="Verdana" w:cstheme="minorHAnsi"/>
          <w:sz w:val="18"/>
          <w:szCs w:val="18"/>
        </w:rPr>
        <w:t xml:space="preserve"> oraz art. 109 ust. 1 pkt 1, 4, 8 i 10.</w:t>
      </w:r>
    </w:p>
    <w:p w14:paraId="758E1FE3" w14:textId="15BBC16E" w:rsidR="001144E6" w:rsidRPr="003F4DF5" w:rsidRDefault="001144E6" w:rsidP="00C95A25">
      <w:pPr>
        <w:pStyle w:val="Akapitzlist"/>
        <w:numPr>
          <w:ilvl w:val="0"/>
          <w:numId w:val="4"/>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Zamawiający stosuje warun</w:t>
      </w:r>
      <w:r w:rsidR="00C95A25" w:rsidRPr="003F4DF5">
        <w:rPr>
          <w:rFonts w:ascii="Verdana" w:hAnsi="Verdana" w:cstheme="minorHAnsi"/>
          <w:sz w:val="18"/>
          <w:szCs w:val="18"/>
        </w:rPr>
        <w:t>e</w:t>
      </w:r>
      <w:r w:rsidRPr="003F4DF5">
        <w:rPr>
          <w:rFonts w:ascii="Verdana" w:hAnsi="Verdana" w:cstheme="minorHAnsi"/>
          <w:sz w:val="18"/>
          <w:szCs w:val="18"/>
        </w:rPr>
        <w:t>k</w:t>
      </w:r>
      <w:r w:rsidR="00C95A25" w:rsidRPr="003F4DF5">
        <w:rPr>
          <w:rFonts w:ascii="Verdana" w:hAnsi="Verdana" w:cstheme="minorHAnsi"/>
          <w:sz w:val="18"/>
          <w:szCs w:val="18"/>
        </w:rPr>
        <w:t xml:space="preserve"> udziału w postępowaniu dot. </w:t>
      </w:r>
      <w:r w:rsidRPr="003F4DF5">
        <w:rPr>
          <w:rFonts w:ascii="Verdana" w:hAnsi="Verdana" w:cstheme="minorHAnsi"/>
          <w:sz w:val="18"/>
          <w:szCs w:val="18"/>
        </w:rPr>
        <w:t>zdolności do występowania w obrocie gospodarczym; Wykonawca prowadzący działalność gospodarczą powinien być wpisany do rejestru działalności gospodarczej prowadzonego w kraju,</w:t>
      </w:r>
      <w:r w:rsidR="00C95A25" w:rsidRPr="003F4DF5">
        <w:rPr>
          <w:rFonts w:ascii="Verdana" w:hAnsi="Verdana" w:cstheme="minorHAnsi"/>
          <w:sz w:val="18"/>
          <w:szCs w:val="18"/>
        </w:rPr>
        <w:t xml:space="preserve"> w którym wykonawca ma siedzibę</w:t>
      </w:r>
      <w:r w:rsidR="00773026">
        <w:rPr>
          <w:rFonts w:ascii="Verdana" w:hAnsi="Verdana" w:cstheme="minorHAnsi"/>
          <w:sz w:val="18"/>
          <w:szCs w:val="18"/>
        </w:rPr>
        <w:t>.</w:t>
      </w:r>
    </w:p>
    <w:p w14:paraId="740F53C4" w14:textId="67799B71" w:rsidR="001144E6" w:rsidRPr="003F4DF5" w:rsidRDefault="00C95A25" w:rsidP="00C95A25">
      <w:pPr>
        <w:pStyle w:val="Akapitzlist"/>
        <w:numPr>
          <w:ilvl w:val="0"/>
          <w:numId w:val="4"/>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Zamawiający stosuje warunek udziału w postępowaniu dot. </w:t>
      </w:r>
      <w:r w:rsidR="001144E6" w:rsidRPr="003F4DF5">
        <w:rPr>
          <w:rFonts w:ascii="Verdana" w:hAnsi="Verdana" w:cstheme="minorHAnsi"/>
          <w:sz w:val="18"/>
          <w:szCs w:val="18"/>
        </w:rPr>
        <w:t xml:space="preserve">sytuacji ekonomicznej i finansowej; Wykonawca wykaże, że posiada środki </w:t>
      </w:r>
      <w:r w:rsidR="00703C23" w:rsidRPr="003F4DF5">
        <w:rPr>
          <w:rFonts w:ascii="Verdana" w:hAnsi="Verdana" w:cstheme="minorHAnsi"/>
          <w:sz w:val="18"/>
          <w:szCs w:val="18"/>
        </w:rPr>
        <w:t>finansowe</w:t>
      </w:r>
      <w:r w:rsidR="001144E6" w:rsidRPr="003F4DF5">
        <w:rPr>
          <w:rFonts w:ascii="Verdana" w:hAnsi="Verdana" w:cstheme="minorHAnsi"/>
          <w:sz w:val="18"/>
          <w:szCs w:val="18"/>
        </w:rPr>
        <w:t xml:space="preserve"> lub zdolność kredytową w wysokości nie niższej niż 1 000 000 PLN</w:t>
      </w:r>
      <w:r w:rsidR="00672DBF" w:rsidRPr="003F4DF5">
        <w:rPr>
          <w:rFonts w:ascii="Verdana" w:hAnsi="Verdana" w:cstheme="minorHAnsi"/>
          <w:sz w:val="18"/>
          <w:szCs w:val="18"/>
        </w:rPr>
        <w:t>;</w:t>
      </w:r>
    </w:p>
    <w:p w14:paraId="72F6923C" w14:textId="64DF8E20" w:rsidR="001144E6" w:rsidRPr="003F4DF5" w:rsidRDefault="00C95A25" w:rsidP="00C95A25">
      <w:pPr>
        <w:pStyle w:val="Akapitzlist"/>
        <w:numPr>
          <w:ilvl w:val="0"/>
          <w:numId w:val="4"/>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Zamawiający stosuje warunek udziału w postępowaniu dot. </w:t>
      </w:r>
      <w:r w:rsidR="001144E6" w:rsidRPr="003F4DF5">
        <w:rPr>
          <w:rFonts w:ascii="Verdana" w:hAnsi="Verdana" w:cstheme="minorHAnsi"/>
          <w:sz w:val="18"/>
          <w:szCs w:val="18"/>
        </w:rPr>
        <w:t>zdolności technicznej lub zawodowej; Wykonawca wykaże, że:</w:t>
      </w:r>
    </w:p>
    <w:p w14:paraId="65AD7789" w14:textId="52751C34" w:rsidR="00232CF0" w:rsidRPr="003F4DF5" w:rsidRDefault="001144E6" w:rsidP="00C95A25">
      <w:pPr>
        <w:pStyle w:val="Akapitzlist"/>
        <w:numPr>
          <w:ilvl w:val="1"/>
          <w:numId w:val="4"/>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w okresie ostatnich 3 lat przed terminem składania </w:t>
      </w:r>
      <w:r w:rsidR="00870AB8" w:rsidRPr="003F4DF5">
        <w:rPr>
          <w:rFonts w:ascii="Verdana" w:hAnsi="Verdana" w:cstheme="minorHAnsi"/>
          <w:sz w:val="18"/>
          <w:szCs w:val="18"/>
        </w:rPr>
        <w:t>wniosków o dopuszczenie do udziału</w:t>
      </w:r>
      <w:r w:rsidRPr="003F4DF5">
        <w:rPr>
          <w:rFonts w:ascii="Verdana" w:hAnsi="Verdana" w:cstheme="minorHAnsi"/>
          <w:sz w:val="18"/>
          <w:szCs w:val="18"/>
        </w:rPr>
        <w:t xml:space="preserve"> (a jeśli okres prowadzenia działalności jest krótszy to w tym okresie) wykonał co najmniej</w:t>
      </w:r>
      <w:r w:rsidR="00232CF0" w:rsidRPr="003F4DF5">
        <w:rPr>
          <w:rFonts w:ascii="Verdana" w:hAnsi="Verdana" w:cstheme="minorHAnsi"/>
          <w:sz w:val="18"/>
          <w:szCs w:val="18"/>
        </w:rPr>
        <w:t>:</w:t>
      </w:r>
    </w:p>
    <w:p w14:paraId="3CB68F92" w14:textId="36FF46E1" w:rsidR="001144E6" w:rsidRPr="003F4DF5" w:rsidRDefault="00232CF0" w:rsidP="00C95A25">
      <w:pPr>
        <w:pStyle w:val="Akapitzlist"/>
        <w:numPr>
          <w:ilvl w:val="2"/>
          <w:numId w:val="4"/>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lastRenderedPageBreak/>
        <w:t xml:space="preserve">jedno </w:t>
      </w:r>
      <w:r w:rsidR="001144E6" w:rsidRPr="003F4DF5">
        <w:rPr>
          <w:rFonts w:ascii="Verdana" w:hAnsi="Verdana" w:cstheme="minorHAnsi"/>
          <w:sz w:val="18"/>
          <w:szCs w:val="18"/>
        </w:rPr>
        <w:t>zamówieni</w:t>
      </w:r>
      <w:r w:rsidRPr="003F4DF5">
        <w:rPr>
          <w:rFonts w:ascii="Verdana" w:hAnsi="Verdana" w:cstheme="minorHAnsi"/>
          <w:sz w:val="18"/>
          <w:szCs w:val="18"/>
        </w:rPr>
        <w:t>e</w:t>
      </w:r>
      <w:r w:rsidR="001144E6" w:rsidRPr="003F4DF5">
        <w:rPr>
          <w:rFonts w:ascii="Verdana" w:hAnsi="Verdana" w:cstheme="minorHAnsi"/>
          <w:sz w:val="18"/>
          <w:szCs w:val="18"/>
        </w:rPr>
        <w:t xml:space="preserve"> polegające na </w:t>
      </w:r>
      <w:r w:rsidRPr="003F4DF5">
        <w:rPr>
          <w:rFonts w:ascii="Verdana" w:hAnsi="Verdana" w:cstheme="minorHAnsi"/>
          <w:sz w:val="18"/>
          <w:szCs w:val="18"/>
        </w:rPr>
        <w:t>zaprojektowaniu, wykonaniu i wd</w:t>
      </w:r>
      <w:r w:rsidR="00A932D8" w:rsidRPr="003F4DF5">
        <w:rPr>
          <w:rFonts w:ascii="Verdana" w:hAnsi="Verdana" w:cstheme="minorHAnsi"/>
          <w:sz w:val="18"/>
          <w:szCs w:val="18"/>
        </w:rPr>
        <w:t xml:space="preserve">rożeniu systemu informatycznego, </w:t>
      </w:r>
      <w:r w:rsidR="00783A85" w:rsidRPr="003F4DF5">
        <w:rPr>
          <w:rFonts w:ascii="Verdana" w:hAnsi="Verdana" w:cstheme="minorHAnsi"/>
          <w:sz w:val="18"/>
          <w:szCs w:val="18"/>
        </w:rPr>
        <w:t>z którego</w:t>
      </w:r>
      <w:r w:rsidR="00A932D8" w:rsidRPr="003F4DF5">
        <w:rPr>
          <w:rFonts w:ascii="Verdana" w:hAnsi="Verdana" w:cstheme="minorHAnsi"/>
          <w:sz w:val="18"/>
          <w:szCs w:val="18"/>
        </w:rPr>
        <w:t xml:space="preserve"> jednocześnie korzystało </w:t>
      </w:r>
      <w:r w:rsidR="00783A85" w:rsidRPr="003F4DF5">
        <w:rPr>
          <w:rFonts w:ascii="Verdana" w:hAnsi="Verdana" w:cstheme="minorHAnsi"/>
          <w:sz w:val="18"/>
          <w:szCs w:val="18"/>
        </w:rPr>
        <w:t>1</w:t>
      </w:r>
      <w:r w:rsidRPr="003F4DF5">
        <w:rPr>
          <w:rFonts w:ascii="Verdana" w:hAnsi="Verdana" w:cstheme="minorHAnsi"/>
          <w:sz w:val="18"/>
          <w:szCs w:val="18"/>
        </w:rPr>
        <w:t>00 użytkowników końcowych;</w:t>
      </w:r>
    </w:p>
    <w:p w14:paraId="2AB22D9E" w14:textId="048B9470" w:rsidR="00232CF0" w:rsidRPr="003F4DF5" w:rsidRDefault="00232CF0" w:rsidP="00C95A25">
      <w:pPr>
        <w:pStyle w:val="Akapitzlist"/>
        <w:numPr>
          <w:ilvl w:val="2"/>
          <w:numId w:val="4"/>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jedno zamówienie polegające na zaprojektowaniu, wykonaniu i wdrożeniu systemu informatycznego obsługującego procesy, gdzie gromadzone i przetwarzane były dane lub dokumenty dotyczące co najmniej 1000 osób</w:t>
      </w:r>
      <w:r w:rsidR="0003284B" w:rsidRPr="003F4DF5">
        <w:rPr>
          <w:rFonts w:ascii="Verdana" w:hAnsi="Verdana" w:cstheme="minorHAnsi"/>
          <w:sz w:val="18"/>
          <w:szCs w:val="18"/>
        </w:rPr>
        <w:t>;</w:t>
      </w:r>
    </w:p>
    <w:p w14:paraId="7F9FCF5A" w14:textId="6720A977" w:rsidR="00232CF0" w:rsidRPr="003F4DF5" w:rsidRDefault="00232CF0" w:rsidP="00C95A25">
      <w:pPr>
        <w:pStyle w:val="Akapitzlist"/>
        <w:numPr>
          <w:ilvl w:val="2"/>
          <w:numId w:val="4"/>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W przypadku gdy </w:t>
      </w:r>
      <w:r w:rsidR="00870AB8" w:rsidRPr="003F4DF5">
        <w:rPr>
          <w:rFonts w:ascii="Verdana" w:hAnsi="Verdana" w:cstheme="minorHAnsi"/>
          <w:sz w:val="18"/>
          <w:szCs w:val="18"/>
        </w:rPr>
        <w:t xml:space="preserve">jeden </w:t>
      </w:r>
      <w:r w:rsidRPr="003F4DF5">
        <w:rPr>
          <w:rFonts w:ascii="Verdana" w:hAnsi="Verdana" w:cstheme="minorHAnsi"/>
          <w:sz w:val="18"/>
          <w:szCs w:val="18"/>
        </w:rPr>
        <w:t>system dostarczony przez wykonawcę spełnia wym</w:t>
      </w:r>
      <w:r w:rsidR="00C95A25" w:rsidRPr="003F4DF5">
        <w:rPr>
          <w:rFonts w:ascii="Verdana" w:hAnsi="Verdana" w:cstheme="minorHAnsi"/>
          <w:sz w:val="18"/>
          <w:szCs w:val="18"/>
        </w:rPr>
        <w:t>agania zarówno określone w pkt 5</w:t>
      </w:r>
      <w:r w:rsidRPr="003F4DF5">
        <w:rPr>
          <w:rFonts w:ascii="Verdana" w:hAnsi="Verdana" w:cstheme="minorHAnsi"/>
          <w:sz w:val="18"/>
          <w:szCs w:val="18"/>
        </w:rPr>
        <w:t xml:space="preserve">.1.1., jak i </w:t>
      </w:r>
      <w:r w:rsidR="00C95A25" w:rsidRPr="003F4DF5">
        <w:rPr>
          <w:rFonts w:ascii="Verdana" w:hAnsi="Verdana" w:cstheme="minorHAnsi"/>
          <w:sz w:val="18"/>
          <w:szCs w:val="18"/>
        </w:rPr>
        <w:t>5</w:t>
      </w:r>
      <w:r w:rsidRPr="003F4DF5">
        <w:rPr>
          <w:rFonts w:ascii="Verdana" w:hAnsi="Verdana" w:cstheme="minorHAnsi"/>
          <w:sz w:val="18"/>
          <w:szCs w:val="18"/>
        </w:rPr>
        <w:t>.1.2. zamawiający uzna oba warunki za spełnione.</w:t>
      </w:r>
    </w:p>
    <w:p w14:paraId="042E531F" w14:textId="32674C2F" w:rsidR="00232CF0" w:rsidRPr="003F4DF5" w:rsidRDefault="00232CF0" w:rsidP="00C95A25">
      <w:pPr>
        <w:pStyle w:val="Akapitzlist"/>
        <w:numPr>
          <w:ilvl w:val="1"/>
          <w:numId w:val="4"/>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 Skieruje do wykonania zamówienia zespół osób o następujących kwalifikacjach:</w:t>
      </w:r>
    </w:p>
    <w:p w14:paraId="772A85D3" w14:textId="40EB1511" w:rsidR="00604816" w:rsidRPr="003F4DF5" w:rsidRDefault="00A10657" w:rsidP="00C95A25">
      <w:pPr>
        <w:pStyle w:val="Akapitzlist"/>
        <w:numPr>
          <w:ilvl w:val="2"/>
          <w:numId w:val="4"/>
        </w:numPr>
        <w:spacing w:before="120" w:line="312" w:lineRule="auto"/>
        <w:contextualSpacing w:val="0"/>
        <w:jc w:val="both"/>
        <w:rPr>
          <w:rFonts w:ascii="Verdana" w:hAnsi="Verdana" w:cstheme="minorHAnsi"/>
          <w:sz w:val="18"/>
          <w:szCs w:val="18"/>
        </w:rPr>
      </w:pPr>
      <w:r w:rsidRPr="003F4DF5">
        <w:rPr>
          <w:rFonts w:ascii="Verdana" w:hAnsi="Verdana" w:cstheme="minorHAnsi"/>
          <w:b/>
          <w:sz w:val="18"/>
          <w:szCs w:val="18"/>
        </w:rPr>
        <w:t>K</w:t>
      </w:r>
      <w:r w:rsidR="00232CF0" w:rsidRPr="003F4DF5">
        <w:rPr>
          <w:rFonts w:ascii="Verdana" w:hAnsi="Verdana" w:cstheme="minorHAnsi"/>
          <w:b/>
          <w:sz w:val="18"/>
          <w:szCs w:val="18"/>
        </w:rPr>
        <w:t>ierownik projektu</w:t>
      </w:r>
      <w:r w:rsidR="00232CF0" w:rsidRPr="003F4DF5">
        <w:rPr>
          <w:rFonts w:ascii="Verdana" w:hAnsi="Verdana" w:cstheme="minorHAnsi"/>
          <w:sz w:val="18"/>
          <w:szCs w:val="18"/>
        </w:rPr>
        <w:t xml:space="preserve"> – </w:t>
      </w:r>
      <w:r w:rsidR="00E75ED1" w:rsidRPr="003F4DF5">
        <w:rPr>
          <w:rFonts w:ascii="Verdana" w:hAnsi="Verdana" w:cstheme="minorHAnsi"/>
          <w:sz w:val="18"/>
          <w:szCs w:val="18"/>
        </w:rPr>
        <w:t xml:space="preserve">osoba, </w:t>
      </w:r>
      <w:r w:rsidR="00E75ED1" w:rsidRPr="003F4DF5">
        <w:rPr>
          <w:rFonts w:ascii="Verdana" w:hAnsi="Verdana"/>
          <w:sz w:val="18"/>
          <w:szCs w:val="18"/>
        </w:rPr>
        <w:t>która</w:t>
      </w:r>
      <w:r w:rsidR="0038240F" w:rsidRPr="003F4DF5">
        <w:rPr>
          <w:rFonts w:ascii="Verdana" w:hAnsi="Verdana"/>
          <w:sz w:val="18"/>
          <w:szCs w:val="18"/>
        </w:rPr>
        <w:t xml:space="preserve"> </w:t>
      </w:r>
      <w:r w:rsidR="00E75ED1" w:rsidRPr="003F4DF5">
        <w:rPr>
          <w:rFonts w:ascii="Verdana" w:hAnsi="Verdana"/>
          <w:sz w:val="18"/>
          <w:szCs w:val="18"/>
        </w:rPr>
        <w:t>pełniła funkcję kierownika projektu w co najmniej 2 projektach</w:t>
      </w:r>
      <w:r w:rsidR="005750D9">
        <w:rPr>
          <w:rFonts w:ascii="Verdana" w:hAnsi="Verdana"/>
          <w:sz w:val="18"/>
          <w:szCs w:val="18"/>
        </w:rPr>
        <w:t xml:space="preserve"> dot. wykonania systemu IT</w:t>
      </w:r>
      <w:r w:rsidR="00C95A25" w:rsidRPr="003F4DF5">
        <w:rPr>
          <w:rFonts w:ascii="Verdana" w:hAnsi="Verdana"/>
          <w:sz w:val="18"/>
          <w:szCs w:val="18"/>
        </w:rPr>
        <w:t xml:space="preserve"> </w:t>
      </w:r>
      <w:r w:rsidR="005750D9" w:rsidRPr="003F4DF5">
        <w:rPr>
          <w:rFonts w:ascii="Verdana" w:hAnsi="Verdana"/>
          <w:sz w:val="18"/>
          <w:szCs w:val="18"/>
        </w:rPr>
        <w:t>przez okres nie krótszy niż dziesięć miesięcy</w:t>
      </w:r>
      <w:r w:rsidR="005750D9">
        <w:rPr>
          <w:rFonts w:ascii="Verdana" w:hAnsi="Verdana"/>
          <w:sz w:val="18"/>
          <w:szCs w:val="18"/>
        </w:rPr>
        <w:t xml:space="preserve"> w każdym z nich</w:t>
      </w:r>
      <w:r w:rsidR="00604816" w:rsidRPr="003F4DF5">
        <w:rPr>
          <w:rFonts w:ascii="Verdana" w:hAnsi="Verdana"/>
          <w:sz w:val="18"/>
          <w:szCs w:val="18"/>
        </w:rPr>
        <w:t>, przy czym:</w:t>
      </w:r>
    </w:p>
    <w:p w14:paraId="38399240" w14:textId="0DCEDB6C" w:rsidR="00604816" w:rsidRPr="003F4DF5" w:rsidRDefault="00D374BC" w:rsidP="00C95A25">
      <w:pPr>
        <w:pStyle w:val="Akapitzlist"/>
        <w:numPr>
          <w:ilvl w:val="3"/>
          <w:numId w:val="4"/>
        </w:numPr>
        <w:spacing w:before="120" w:line="312" w:lineRule="auto"/>
        <w:contextualSpacing w:val="0"/>
        <w:jc w:val="both"/>
        <w:rPr>
          <w:rFonts w:ascii="Verdana" w:hAnsi="Verdana" w:cstheme="minorHAnsi"/>
          <w:sz w:val="18"/>
          <w:szCs w:val="18"/>
        </w:rPr>
      </w:pPr>
      <w:r>
        <w:rPr>
          <w:rFonts w:ascii="Verdana" w:hAnsi="Verdana"/>
          <w:sz w:val="18"/>
          <w:szCs w:val="18"/>
        </w:rPr>
        <w:t>c</w:t>
      </w:r>
      <w:r w:rsidR="00604816" w:rsidRPr="003F4DF5">
        <w:rPr>
          <w:rFonts w:ascii="Verdana" w:hAnsi="Verdana"/>
          <w:sz w:val="18"/>
          <w:szCs w:val="18"/>
        </w:rPr>
        <w:t xml:space="preserve">o najmniej jeden system </w:t>
      </w:r>
      <w:r w:rsidR="00C95A25" w:rsidRPr="003F4DF5">
        <w:rPr>
          <w:rFonts w:ascii="Verdana" w:hAnsi="Verdana"/>
          <w:sz w:val="18"/>
          <w:szCs w:val="18"/>
        </w:rPr>
        <w:t>był</w:t>
      </w:r>
      <w:r w:rsidR="00604816" w:rsidRPr="003F4DF5">
        <w:rPr>
          <w:rFonts w:ascii="Verdana" w:hAnsi="Verdana"/>
          <w:sz w:val="18"/>
          <w:szCs w:val="18"/>
        </w:rPr>
        <w:t xml:space="preserve"> przeznaczon</w:t>
      </w:r>
      <w:r w:rsidR="00C95A25" w:rsidRPr="003F4DF5">
        <w:rPr>
          <w:rFonts w:ascii="Verdana" w:hAnsi="Verdana"/>
          <w:sz w:val="18"/>
          <w:szCs w:val="18"/>
        </w:rPr>
        <w:t>y</w:t>
      </w:r>
      <w:r w:rsidR="00604816" w:rsidRPr="003F4DF5">
        <w:rPr>
          <w:rFonts w:ascii="Verdana" w:hAnsi="Verdana"/>
          <w:sz w:val="18"/>
          <w:szCs w:val="18"/>
        </w:rPr>
        <w:t xml:space="preserve"> dla co najmniej 100 użytkowników końcowych;</w:t>
      </w:r>
    </w:p>
    <w:p w14:paraId="1DE6BFD1" w14:textId="4F2A430C" w:rsidR="00604816" w:rsidRPr="003F4DF5" w:rsidRDefault="00D374BC" w:rsidP="00C95A25">
      <w:pPr>
        <w:pStyle w:val="Akapitzlist"/>
        <w:numPr>
          <w:ilvl w:val="3"/>
          <w:numId w:val="4"/>
        </w:numPr>
        <w:spacing w:before="120" w:line="312" w:lineRule="auto"/>
        <w:contextualSpacing w:val="0"/>
        <w:jc w:val="both"/>
        <w:rPr>
          <w:rFonts w:ascii="Verdana" w:hAnsi="Verdana" w:cstheme="minorHAnsi"/>
          <w:sz w:val="18"/>
          <w:szCs w:val="18"/>
        </w:rPr>
      </w:pPr>
      <w:r>
        <w:rPr>
          <w:rFonts w:ascii="Verdana" w:hAnsi="Verdana"/>
          <w:sz w:val="18"/>
          <w:szCs w:val="18"/>
        </w:rPr>
        <w:t>c</w:t>
      </w:r>
      <w:r w:rsidR="00604816" w:rsidRPr="003F4DF5">
        <w:rPr>
          <w:rFonts w:ascii="Verdana" w:hAnsi="Verdana"/>
          <w:sz w:val="18"/>
          <w:szCs w:val="18"/>
        </w:rPr>
        <w:t xml:space="preserve">o najmniej </w:t>
      </w:r>
      <w:r w:rsidR="005750D9">
        <w:rPr>
          <w:rFonts w:ascii="Verdana" w:hAnsi="Verdana"/>
          <w:sz w:val="18"/>
          <w:szCs w:val="18"/>
        </w:rPr>
        <w:t xml:space="preserve">jeden </w:t>
      </w:r>
      <w:r w:rsidR="00C95A25" w:rsidRPr="003F4DF5">
        <w:rPr>
          <w:rFonts w:ascii="Verdana" w:hAnsi="Verdana"/>
          <w:sz w:val="18"/>
          <w:szCs w:val="18"/>
        </w:rPr>
        <w:t xml:space="preserve">system </w:t>
      </w:r>
      <w:r w:rsidR="005750D9">
        <w:rPr>
          <w:rFonts w:ascii="Verdana" w:hAnsi="Verdana"/>
          <w:sz w:val="18"/>
          <w:szCs w:val="18"/>
        </w:rPr>
        <w:t>służył obsłudze</w:t>
      </w:r>
      <w:r w:rsidR="00604816" w:rsidRPr="003F4DF5">
        <w:rPr>
          <w:rFonts w:ascii="Verdana" w:hAnsi="Verdana" w:cstheme="minorHAnsi"/>
          <w:sz w:val="18"/>
          <w:szCs w:val="18"/>
        </w:rPr>
        <w:t xml:space="preserve"> usług </w:t>
      </w:r>
      <w:r w:rsidR="005750D9">
        <w:rPr>
          <w:rFonts w:ascii="Verdana" w:hAnsi="Verdana" w:cstheme="minorHAnsi"/>
          <w:sz w:val="18"/>
          <w:szCs w:val="18"/>
        </w:rPr>
        <w:t xml:space="preserve">społecznych lub usług w ochronie zdrowia; Przez </w:t>
      </w:r>
      <w:r w:rsidR="00604816" w:rsidRPr="003F4DF5">
        <w:rPr>
          <w:rFonts w:ascii="Verdana" w:hAnsi="Verdana" w:cstheme="minorHAnsi"/>
          <w:sz w:val="18"/>
          <w:szCs w:val="18"/>
        </w:rPr>
        <w:t>usług</w:t>
      </w:r>
      <w:r w:rsidR="005750D9">
        <w:rPr>
          <w:rFonts w:ascii="Verdana" w:hAnsi="Verdana" w:cstheme="minorHAnsi"/>
          <w:sz w:val="18"/>
          <w:szCs w:val="18"/>
        </w:rPr>
        <w:t>i</w:t>
      </w:r>
      <w:r w:rsidR="00604816" w:rsidRPr="003F4DF5">
        <w:rPr>
          <w:rFonts w:ascii="Verdana" w:hAnsi="Verdana" w:cstheme="minorHAnsi"/>
          <w:sz w:val="18"/>
          <w:szCs w:val="18"/>
        </w:rPr>
        <w:t xml:space="preserve"> społeczn</w:t>
      </w:r>
      <w:r w:rsidR="005750D9">
        <w:rPr>
          <w:rFonts w:ascii="Verdana" w:hAnsi="Verdana" w:cstheme="minorHAnsi"/>
          <w:sz w:val="18"/>
          <w:szCs w:val="18"/>
        </w:rPr>
        <w:t>e</w:t>
      </w:r>
      <w:r w:rsidR="00604816" w:rsidRPr="003F4DF5">
        <w:rPr>
          <w:rFonts w:ascii="Verdana" w:hAnsi="Verdana" w:cstheme="minorHAnsi"/>
          <w:sz w:val="18"/>
          <w:szCs w:val="18"/>
        </w:rPr>
        <w:t xml:space="preserve"> należy rozumieć usługi medyczne, opiekuńcze, wsparcie niepełnosprawnych, </w:t>
      </w:r>
      <w:r w:rsidR="00C95A25" w:rsidRPr="003F4DF5">
        <w:rPr>
          <w:rFonts w:ascii="Verdana" w:hAnsi="Verdana" w:cstheme="minorHAnsi"/>
          <w:sz w:val="18"/>
          <w:szCs w:val="18"/>
        </w:rPr>
        <w:t>wsparcie</w:t>
      </w:r>
      <w:r w:rsidR="00604816" w:rsidRPr="003F4DF5">
        <w:rPr>
          <w:rFonts w:ascii="Verdana" w:hAnsi="Verdana" w:cstheme="minorHAnsi"/>
          <w:sz w:val="18"/>
          <w:szCs w:val="18"/>
        </w:rPr>
        <w:t xml:space="preserve"> socj</w:t>
      </w:r>
      <w:r w:rsidR="00C95A25" w:rsidRPr="003F4DF5">
        <w:rPr>
          <w:rFonts w:ascii="Verdana" w:hAnsi="Verdana" w:cstheme="minorHAnsi"/>
          <w:sz w:val="18"/>
          <w:szCs w:val="18"/>
        </w:rPr>
        <w:t>alne;</w:t>
      </w:r>
    </w:p>
    <w:p w14:paraId="4EFFA30A" w14:textId="49C3FD2B" w:rsidR="00604816" w:rsidRPr="003F4DF5" w:rsidRDefault="005750D9" w:rsidP="00C95A25">
      <w:pPr>
        <w:pStyle w:val="Akapitzlist"/>
        <w:numPr>
          <w:ilvl w:val="3"/>
          <w:numId w:val="4"/>
        </w:numPr>
        <w:spacing w:before="120" w:line="312" w:lineRule="auto"/>
        <w:contextualSpacing w:val="0"/>
        <w:jc w:val="both"/>
        <w:rPr>
          <w:rFonts w:ascii="Verdana" w:hAnsi="Verdana" w:cstheme="minorHAnsi"/>
          <w:sz w:val="18"/>
          <w:szCs w:val="18"/>
        </w:rPr>
      </w:pPr>
      <w:r>
        <w:rPr>
          <w:rFonts w:ascii="Verdana" w:hAnsi="Verdana" w:cstheme="minorHAnsi"/>
          <w:sz w:val="18"/>
          <w:szCs w:val="18"/>
        </w:rPr>
        <w:t>c</w:t>
      </w:r>
      <w:r w:rsidR="00604816" w:rsidRPr="003F4DF5">
        <w:rPr>
          <w:rFonts w:ascii="Verdana" w:hAnsi="Verdana" w:cstheme="minorHAnsi"/>
          <w:sz w:val="18"/>
          <w:szCs w:val="18"/>
        </w:rPr>
        <w:t xml:space="preserve">o najmniej jeden z projektów był zarządzany </w:t>
      </w:r>
      <w:r>
        <w:rPr>
          <w:rFonts w:ascii="Verdana" w:hAnsi="Verdana" w:cstheme="minorHAnsi"/>
          <w:sz w:val="18"/>
          <w:szCs w:val="18"/>
        </w:rPr>
        <w:t xml:space="preserve">zgodnie </w:t>
      </w:r>
      <w:r w:rsidR="00604816" w:rsidRPr="003F4DF5">
        <w:rPr>
          <w:rFonts w:ascii="Verdana" w:hAnsi="Verdana" w:cstheme="minorHAnsi"/>
          <w:sz w:val="18"/>
          <w:szCs w:val="18"/>
        </w:rPr>
        <w:t>z metodyką Prince</w:t>
      </w:r>
      <w:r w:rsidR="00181FD9">
        <w:rPr>
          <w:rFonts w:ascii="Verdana" w:hAnsi="Verdana" w:cstheme="minorHAnsi"/>
          <w:sz w:val="18"/>
          <w:szCs w:val="18"/>
        </w:rPr>
        <w:t>2Agile lub inną hybrydową</w:t>
      </w:r>
      <w:r w:rsidR="00604816" w:rsidRPr="003F4DF5">
        <w:rPr>
          <w:rFonts w:ascii="Verdana" w:hAnsi="Verdana" w:cstheme="minorHAnsi"/>
          <w:sz w:val="18"/>
          <w:szCs w:val="18"/>
        </w:rPr>
        <w:t>.</w:t>
      </w:r>
    </w:p>
    <w:p w14:paraId="26D451AE" w14:textId="6F8ADD4D" w:rsidR="00232CF0" w:rsidRPr="005750D9" w:rsidRDefault="005750D9" w:rsidP="005750D9">
      <w:pPr>
        <w:spacing w:before="120" w:line="312" w:lineRule="auto"/>
        <w:ind w:left="1080"/>
        <w:jc w:val="both"/>
        <w:rPr>
          <w:rFonts w:ascii="Verdana" w:hAnsi="Verdana" w:cstheme="minorHAnsi"/>
          <w:sz w:val="18"/>
          <w:szCs w:val="18"/>
        </w:rPr>
      </w:pPr>
      <w:r>
        <w:rPr>
          <w:rFonts w:ascii="Verdana" w:hAnsi="Verdana"/>
          <w:sz w:val="18"/>
          <w:szCs w:val="18"/>
        </w:rPr>
        <w:t>- w</w:t>
      </w:r>
      <w:r w:rsidR="00604816" w:rsidRPr="005750D9">
        <w:rPr>
          <w:rFonts w:ascii="Verdana" w:hAnsi="Verdana"/>
          <w:sz w:val="18"/>
          <w:szCs w:val="18"/>
        </w:rPr>
        <w:t>ymagany jest udział w</w:t>
      </w:r>
      <w:r w:rsidR="00A932D8" w:rsidRPr="005750D9">
        <w:rPr>
          <w:rFonts w:ascii="Verdana" w:hAnsi="Verdana"/>
          <w:sz w:val="18"/>
          <w:szCs w:val="18"/>
        </w:rPr>
        <w:t xml:space="preserve"> fazie projektowania, budowy i wdrożenia</w:t>
      </w:r>
      <w:r w:rsidRPr="005750D9">
        <w:rPr>
          <w:rFonts w:ascii="Verdana" w:hAnsi="Verdana"/>
          <w:sz w:val="18"/>
          <w:szCs w:val="18"/>
        </w:rPr>
        <w:t xml:space="preserve"> systemu </w:t>
      </w:r>
      <w:r w:rsidR="00A932D8" w:rsidRPr="005750D9">
        <w:rPr>
          <w:rFonts w:ascii="Verdana" w:hAnsi="Verdana"/>
          <w:sz w:val="18"/>
          <w:szCs w:val="18"/>
        </w:rPr>
        <w:t>w</w:t>
      </w:r>
      <w:r w:rsidR="00604816" w:rsidRPr="005750D9">
        <w:rPr>
          <w:rFonts w:ascii="Verdana" w:hAnsi="Verdana"/>
          <w:sz w:val="18"/>
          <w:szCs w:val="18"/>
        </w:rPr>
        <w:t xml:space="preserve"> wykazanych</w:t>
      </w:r>
      <w:r w:rsidR="00A932D8" w:rsidRPr="005750D9">
        <w:rPr>
          <w:rFonts w:ascii="Verdana" w:hAnsi="Verdana"/>
          <w:sz w:val="18"/>
          <w:szCs w:val="18"/>
        </w:rPr>
        <w:t xml:space="preserve"> projektach</w:t>
      </w:r>
      <w:r w:rsidR="00604816" w:rsidRPr="005750D9">
        <w:rPr>
          <w:rFonts w:ascii="Verdana" w:hAnsi="Verdana"/>
          <w:sz w:val="18"/>
          <w:szCs w:val="18"/>
        </w:rPr>
        <w:t xml:space="preserve"> łącznie</w:t>
      </w:r>
      <w:r w:rsidR="00A932D8" w:rsidRPr="005750D9">
        <w:rPr>
          <w:rFonts w:ascii="Verdana" w:hAnsi="Verdana"/>
          <w:sz w:val="18"/>
          <w:szCs w:val="18"/>
        </w:rPr>
        <w:t>.</w:t>
      </w:r>
    </w:p>
    <w:p w14:paraId="01918E91" w14:textId="77777777" w:rsidR="00B0105D" w:rsidRPr="00B0105D" w:rsidRDefault="00E75ED1" w:rsidP="00C95A25">
      <w:pPr>
        <w:pStyle w:val="Akapitzlist"/>
        <w:numPr>
          <w:ilvl w:val="2"/>
          <w:numId w:val="4"/>
        </w:numPr>
        <w:spacing w:before="120" w:line="312" w:lineRule="auto"/>
        <w:contextualSpacing w:val="0"/>
        <w:jc w:val="both"/>
        <w:rPr>
          <w:rFonts w:ascii="Verdana" w:hAnsi="Verdana" w:cstheme="minorHAnsi"/>
          <w:sz w:val="18"/>
          <w:szCs w:val="18"/>
        </w:rPr>
      </w:pPr>
      <w:r w:rsidRPr="003F4DF5">
        <w:rPr>
          <w:rFonts w:ascii="Verdana" w:hAnsi="Verdana" w:cstheme="minorHAnsi"/>
          <w:b/>
          <w:sz w:val="18"/>
          <w:szCs w:val="18"/>
        </w:rPr>
        <w:t xml:space="preserve">Główny </w:t>
      </w:r>
      <w:r w:rsidR="00A10657" w:rsidRPr="003F4DF5">
        <w:rPr>
          <w:rFonts w:ascii="Verdana" w:hAnsi="Verdana" w:cstheme="minorHAnsi"/>
          <w:b/>
          <w:sz w:val="18"/>
          <w:szCs w:val="18"/>
        </w:rPr>
        <w:t>a</w:t>
      </w:r>
      <w:r w:rsidRPr="003F4DF5">
        <w:rPr>
          <w:rFonts w:ascii="Verdana" w:hAnsi="Verdana" w:cstheme="minorHAnsi"/>
          <w:b/>
          <w:sz w:val="18"/>
          <w:szCs w:val="18"/>
        </w:rPr>
        <w:t>rchitekt</w:t>
      </w:r>
      <w:r w:rsidRPr="003F4DF5">
        <w:rPr>
          <w:rFonts w:ascii="Verdana" w:hAnsi="Verdana" w:cstheme="minorHAnsi"/>
          <w:sz w:val="18"/>
          <w:szCs w:val="18"/>
        </w:rPr>
        <w:t xml:space="preserve"> – osoba, która </w:t>
      </w:r>
      <w:r w:rsidRPr="003F4DF5">
        <w:rPr>
          <w:rFonts w:ascii="Verdana" w:hAnsi="Verdana"/>
          <w:sz w:val="18"/>
          <w:szCs w:val="18"/>
        </w:rPr>
        <w:t>pełniła funkcję architekta w co najmniej dwóch projektach, z których każdy obejmował</w:t>
      </w:r>
      <w:r w:rsidR="004E7D42" w:rsidRPr="003F4DF5">
        <w:rPr>
          <w:rFonts w:ascii="Verdana" w:hAnsi="Verdana"/>
          <w:sz w:val="18"/>
          <w:szCs w:val="18"/>
        </w:rPr>
        <w:t xml:space="preserve"> swoim zakresem zaprojektowanie i</w:t>
      </w:r>
      <w:r w:rsidRPr="003F4DF5">
        <w:rPr>
          <w:rFonts w:ascii="Verdana" w:hAnsi="Verdana"/>
          <w:sz w:val="18"/>
          <w:szCs w:val="18"/>
        </w:rPr>
        <w:t xml:space="preserve"> budowę systemu informatycznego</w:t>
      </w:r>
    </w:p>
    <w:p w14:paraId="32F8E861" w14:textId="4C79F11E" w:rsidR="00C95A25" w:rsidRPr="00B0105D" w:rsidRDefault="00B0105D" w:rsidP="00B0105D">
      <w:pPr>
        <w:pStyle w:val="Akapitzlist"/>
        <w:numPr>
          <w:ilvl w:val="3"/>
          <w:numId w:val="4"/>
        </w:numPr>
        <w:spacing w:before="120" w:line="312" w:lineRule="auto"/>
        <w:contextualSpacing w:val="0"/>
        <w:jc w:val="both"/>
        <w:rPr>
          <w:rFonts w:ascii="Verdana" w:hAnsi="Verdana" w:cstheme="minorHAnsi"/>
          <w:sz w:val="18"/>
          <w:szCs w:val="18"/>
        </w:rPr>
      </w:pPr>
      <w:r w:rsidRPr="00B0105D">
        <w:rPr>
          <w:rFonts w:ascii="Verdana" w:hAnsi="Verdana" w:cstheme="minorHAnsi"/>
          <w:sz w:val="18"/>
          <w:szCs w:val="18"/>
        </w:rPr>
        <w:t>co najmniej</w:t>
      </w:r>
      <w:r w:rsidR="00783A85" w:rsidRPr="00B0105D">
        <w:rPr>
          <w:rFonts w:ascii="Verdana" w:hAnsi="Verdana"/>
          <w:sz w:val="18"/>
          <w:szCs w:val="18"/>
        </w:rPr>
        <w:t xml:space="preserve"> </w:t>
      </w:r>
      <w:r>
        <w:rPr>
          <w:rFonts w:ascii="Verdana" w:hAnsi="Verdana"/>
          <w:sz w:val="18"/>
          <w:szCs w:val="18"/>
        </w:rPr>
        <w:t xml:space="preserve">jeden system był przeznaczony </w:t>
      </w:r>
      <w:r w:rsidR="004E7D42" w:rsidRPr="00B0105D">
        <w:rPr>
          <w:rFonts w:ascii="Verdana" w:hAnsi="Verdana"/>
          <w:sz w:val="18"/>
          <w:szCs w:val="18"/>
        </w:rPr>
        <w:t>dla co najmniej 100 użytkowników końcowych</w:t>
      </w:r>
      <w:r w:rsidR="00C95A25" w:rsidRPr="00B0105D">
        <w:rPr>
          <w:rFonts w:ascii="Verdana" w:hAnsi="Verdana"/>
          <w:sz w:val="18"/>
          <w:szCs w:val="18"/>
        </w:rPr>
        <w:t>, przy czym</w:t>
      </w:r>
    </w:p>
    <w:p w14:paraId="18102362" w14:textId="77777777" w:rsidR="005750D9" w:rsidRPr="005750D9" w:rsidRDefault="005750D9" w:rsidP="005750D9">
      <w:pPr>
        <w:pStyle w:val="Akapitzlist"/>
        <w:numPr>
          <w:ilvl w:val="3"/>
          <w:numId w:val="4"/>
        </w:numPr>
        <w:spacing w:before="120" w:line="312" w:lineRule="auto"/>
        <w:contextualSpacing w:val="0"/>
        <w:jc w:val="both"/>
        <w:rPr>
          <w:rFonts w:ascii="Verdana" w:hAnsi="Verdana" w:cstheme="minorHAnsi"/>
          <w:sz w:val="18"/>
          <w:szCs w:val="18"/>
        </w:rPr>
      </w:pPr>
      <w:r w:rsidRPr="005750D9">
        <w:rPr>
          <w:rFonts w:ascii="Verdana" w:hAnsi="Verdana"/>
          <w:sz w:val="18"/>
          <w:szCs w:val="18"/>
        </w:rPr>
        <w:t>co najmniej jeden system służył obsłudze usług społecznych lub usług w ochronie zdrowia; Przez usługi społeczne należy rozumieć usługi medyczne, opiekuńcze, wsparcie niepełnosprawnych, wsparcie socjalne</w:t>
      </w:r>
      <w:r w:rsidR="00C95A25" w:rsidRPr="003F4DF5">
        <w:rPr>
          <w:rFonts w:ascii="Verdana" w:hAnsi="Verdana"/>
          <w:sz w:val="18"/>
          <w:szCs w:val="18"/>
        </w:rPr>
        <w:t>;</w:t>
      </w:r>
      <w:r w:rsidRPr="005750D9">
        <w:rPr>
          <w:rFonts w:ascii="Verdana" w:hAnsi="Verdana"/>
          <w:sz w:val="18"/>
          <w:szCs w:val="18"/>
        </w:rPr>
        <w:t xml:space="preserve"> </w:t>
      </w:r>
    </w:p>
    <w:p w14:paraId="3E01D42F" w14:textId="679197B2" w:rsidR="005750D9" w:rsidRPr="003F4DF5" w:rsidRDefault="005750D9" w:rsidP="005750D9">
      <w:pPr>
        <w:pStyle w:val="Akapitzlist"/>
        <w:numPr>
          <w:ilvl w:val="3"/>
          <w:numId w:val="4"/>
        </w:numPr>
        <w:spacing w:before="120" w:line="312" w:lineRule="auto"/>
        <w:contextualSpacing w:val="0"/>
        <w:jc w:val="both"/>
        <w:rPr>
          <w:rFonts w:ascii="Verdana" w:hAnsi="Verdana" w:cstheme="minorHAnsi"/>
          <w:sz w:val="18"/>
          <w:szCs w:val="18"/>
        </w:rPr>
      </w:pPr>
      <w:r>
        <w:rPr>
          <w:rFonts w:ascii="Verdana" w:hAnsi="Verdana"/>
          <w:sz w:val="18"/>
          <w:szCs w:val="18"/>
        </w:rPr>
        <w:t>c</w:t>
      </w:r>
      <w:r w:rsidRPr="003F4DF5">
        <w:rPr>
          <w:rFonts w:ascii="Verdana" w:hAnsi="Verdana"/>
          <w:sz w:val="18"/>
          <w:szCs w:val="18"/>
        </w:rPr>
        <w:t>o najmniej jeden z projektów był zarządzany z</w:t>
      </w:r>
      <w:r>
        <w:rPr>
          <w:rFonts w:ascii="Verdana" w:hAnsi="Verdana"/>
          <w:sz w:val="18"/>
          <w:szCs w:val="18"/>
        </w:rPr>
        <w:t>godnie z</w:t>
      </w:r>
      <w:r w:rsidRPr="003F4DF5">
        <w:rPr>
          <w:rFonts w:ascii="Verdana" w:hAnsi="Verdana"/>
          <w:sz w:val="18"/>
          <w:szCs w:val="18"/>
        </w:rPr>
        <w:t xml:space="preserve"> metodyką Prince</w:t>
      </w:r>
      <w:r w:rsidR="00181FD9">
        <w:rPr>
          <w:rFonts w:ascii="Verdana" w:hAnsi="Verdana"/>
          <w:sz w:val="18"/>
          <w:szCs w:val="18"/>
        </w:rPr>
        <w:t xml:space="preserve">2Agile </w:t>
      </w:r>
      <w:r w:rsidRPr="003F4DF5">
        <w:rPr>
          <w:rFonts w:ascii="Verdana" w:hAnsi="Verdana"/>
          <w:sz w:val="18"/>
          <w:szCs w:val="18"/>
        </w:rPr>
        <w:t xml:space="preserve">lub </w:t>
      </w:r>
      <w:r w:rsidR="00181FD9">
        <w:rPr>
          <w:rFonts w:ascii="Verdana" w:hAnsi="Verdana"/>
          <w:sz w:val="18"/>
          <w:szCs w:val="18"/>
        </w:rPr>
        <w:t>inną hybrydową</w:t>
      </w:r>
      <w:r w:rsidRPr="003F4DF5">
        <w:rPr>
          <w:rFonts w:ascii="Verdana" w:hAnsi="Verdana"/>
          <w:sz w:val="18"/>
          <w:szCs w:val="18"/>
        </w:rPr>
        <w:t>;</w:t>
      </w:r>
    </w:p>
    <w:p w14:paraId="6D900DFF" w14:textId="5864259B" w:rsidR="00232CF0" w:rsidRPr="003F4DF5" w:rsidRDefault="00A10657" w:rsidP="00C95A25">
      <w:pPr>
        <w:pStyle w:val="Akapitzlist"/>
        <w:numPr>
          <w:ilvl w:val="2"/>
          <w:numId w:val="4"/>
        </w:numPr>
        <w:spacing w:before="120" w:line="312" w:lineRule="auto"/>
        <w:contextualSpacing w:val="0"/>
        <w:jc w:val="both"/>
        <w:rPr>
          <w:rFonts w:ascii="Verdana" w:hAnsi="Verdana" w:cstheme="minorHAnsi"/>
          <w:sz w:val="18"/>
          <w:szCs w:val="18"/>
        </w:rPr>
      </w:pPr>
      <w:r w:rsidRPr="003F4DF5">
        <w:rPr>
          <w:rFonts w:ascii="Verdana" w:hAnsi="Verdana" w:cstheme="minorHAnsi"/>
          <w:b/>
          <w:sz w:val="18"/>
          <w:szCs w:val="18"/>
        </w:rPr>
        <w:t>K</w:t>
      </w:r>
      <w:r w:rsidR="00232CF0" w:rsidRPr="003F4DF5">
        <w:rPr>
          <w:rFonts w:ascii="Verdana" w:hAnsi="Verdana" w:cstheme="minorHAnsi"/>
          <w:b/>
          <w:sz w:val="18"/>
          <w:szCs w:val="18"/>
        </w:rPr>
        <w:t xml:space="preserve">ierownik zespołu odpowiedzialnego za budowę sieci </w:t>
      </w:r>
      <w:proofErr w:type="spellStart"/>
      <w:r w:rsidR="00232CF0" w:rsidRPr="003F4DF5">
        <w:rPr>
          <w:rFonts w:ascii="Verdana" w:hAnsi="Verdana" w:cstheme="minorHAnsi"/>
          <w:b/>
          <w:sz w:val="18"/>
          <w:szCs w:val="18"/>
        </w:rPr>
        <w:t>WiFi</w:t>
      </w:r>
      <w:proofErr w:type="spellEnd"/>
      <w:r w:rsidR="00232CF0" w:rsidRPr="003F4DF5">
        <w:rPr>
          <w:rFonts w:ascii="Verdana" w:hAnsi="Verdana" w:cstheme="minorHAnsi"/>
          <w:sz w:val="18"/>
          <w:szCs w:val="18"/>
        </w:rPr>
        <w:t xml:space="preserve"> </w:t>
      </w:r>
      <w:r w:rsidR="00F42AD3" w:rsidRPr="003F4DF5">
        <w:rPr>
          <w:rFonts w:ascii="Verdana" w:hAnsi="Verdana" w:cstheme="minorHAnsi"/>
          <w:sz w:val="18"/>
          <w:szCs w:val="18"/>
        </w:rPr>
        <w:t>–</w:t>
      </w:r>
      <w:r w:rsidR="00232CF0" w:rsidRPr="003F4DF5">
        <w:rPr>
          <w:rFonts w:ascii="Verdana" w:hAnsi="Verdana" w:cstheme="minorHAnsi"/>
          <w:sz w:val="18"/>
          <w:szCs w:val="18"/>
        </w:rPr>
        <w:t xml:space="preserve"> </w:t>
      </w:r>
      <w:r w:rsidR="00E75ED1" w:rsidRPr="003F4DF5">
        <w:rPr>
          <w:rFonts w:ascii="Verdana" w:hAnsi="Verdana" w:cstheme="minorHAnsi"/>
          <w:sz w:val="18"/>
          <w:szCs w:val="18"/>
        </w:rPr>
        <w:t>osoba</w:t>
      </w:r>
      <w:r w:rsidR="0038240F" w:rsidRPr="003F4DF5">
        <w:rPr>
          <w:rFonts w:ascii="Verdana" w:hAnsi="Verdana" w:cstheme="minorHAnsi"/>
          <w:sz w:val="18"/>
          <w:szCs w:val="18"/>
        </w:rPr>
        <w:t xml:space="preserve"> posiadająca doświadczenie </w:t>
      </w:r>
      <w:r w:rsidR="004E7D42" w:rsidRPr="003F4DF5">
        <w:rPr>
          <w:rFonts w:ascii="Verdana" w:hAnsi="Verdana" w:cstheme="minorHAnsi"/>
          <w:sz w:val="18"/>
          <w:szCs w:val="18"/>
        </w:rPr>
        <w:t xml:space="preserve">w </w:t>
      </w:r>
      <w:r w:rsidRPr="003F4DF5">
        <w:rPr>
          <w:rFonts w:ascii="Verdana" w:hAnsi="Verdana"/>
          <w:sz w:val="18"/>
          <w:szCs w:val="18"/>
        </w:rPr>
        <w:t>zaprojektowa</w:t>
      </w:r>
      <w:r w:rsidR="004E7D42" w:rsidRPr="003F4DF5">
        <w:rPr>
          <w:rFonts w:ascii="Verdana" w:hAnsi="Verdana"/>
          <w:sz w:val="18"/>
          <w:szCs w:val="18"/>
        </w:rPr>
        <w:t>niu i wykonaniu</w:t>
      </w:r>
      <w:r w:rsidRPr="003F4DF5">
        <w:rPr>
          <w:rFonts w:ascii="Verdana" w:hAnsi="Verdana"/>
          <w:sz w:val="18"/>
          <w:szCs w:val="18"/>
        </w:rPr>
        <w:t xml:space="preserve"> co najmniej jedn</w:t>
      </w:r>
      <w:r w:rsidR="00C95A25" w:rsidRPr="003F4DF5">
        <w:rPr>
          <w:rFonts w:ascii="Verdana" w:hAnsi="Verdana"/>
          <w:sz w:val="18"/>
          <w:szCs w:val="18"/>
        </w:rPr>
        <w:t>ej</w:t>
      </w:r>
      <w:r w:rsidRPr="003F4DF5">
        <w:rPr>
          <w:rFonts w:ascii="Verdana" w:hAnsi="Verdana"/>
          <w:sz w:val="18"/>
          <w:szCs w:val="18"/>
        </w:rPr>
        <w:t xml:space="preserve"> </w:t>
      </w:r>
      <w:r w:rsidR="0038240F" w:rsidRPr="003F4DF5">
        <w:rPr>
          <w:rFonts w:ascii="Verdana" w:hAnsi="Verdana"/>
          <w:sz w:val="18"/>
          <w:szCs w:val="18"/>
        </w:rPr>
        <w:t>infrastruktur</w:t>
      </w:r>
      <w:r w:rsidR="00C95A25" w:rsidRPr="003F4DF5">
        <w:rPr>
          <w:rFonts w:ascii="Verdana" w:hAnsi="Verdana"/>
          <w:sz w:val="18"/>
          <w:szCs w:val="18"/>
        </w:rPr>
        <w:t>y</w:t>
      </w:r>
      <w:r w:rsidR="0038240F" w:rsidRPr="003F4DF5">
        <w:rPr>
          <w:rFonts w:ascii="Verdana" w:hAnsi="Verdana"/>
          <w:sz w:val="18"/>
          <w:szCs w:val="18"/>
        </w:rPr>
        <w:t xml:space="preserve"> </w:t>
      </w:r>
      <w:r w:rsidRPr="003F4DF5">
        <w:rPr>
          <w:rFonts w:ascii="Verdana" w:hAnsi="Verdana"/>
          <w:sz w:val="18"/>
          <w:szCs w:val="18"/>
        </w:rPr>
        <w:t>sie</w:t>
      </w:r>
      <w:r w:rsidR="0038240F" w:rsidRPr="003F4DF5">
        <w:rPr>
          <w:rFonts w:ascii="Verdana" w:hAnsi="Verdana"/>
          <w:sz w:val="18"/>
          <w:szCs w:val="18"/>
        </w:rPr>
        <w:t>ci</w:t>
      </w:r>
      <w:r w:rsidR="00C95A25" w:rsidRPr="003F4DF5">
        <w:rPr>
          <w:rFonts w:ascii="Verdana" w:hAnsi="Verdana"/>
          <w:sz w:val="18"/>
          <w:szCs w:val="18"/>
        </w:rPr>
        <w:t xml:space="preserve"> </w:t>
      </w:r>
      <w:proofErr w:type="spellStart"/>
      <w:r w:rsidR="00C95A25" w:rsidRPr="003F4DF5">
        <w:rPr>
          <w:rFonts w:ascii="Verdana" w:hAnsi="Verdana"/>
          <w:sz w:val="18"/>
          <w:szCs w:val="18"/>
        </w:rPr>
        <w:t>WiFi</w:t>
      </w:r>
      <w:proofErr w:type="spellEnd"/>
      <w:r w:rsidR="00C95A25" w:rsidRPr="003F4DF5">
        <w:rPr>
          <w:rFonts w:ascii="Verdana" w:hAnsi="Verdana"/>
          <w:sz w:val="18"/>
          <w:szCs w:val="18"/>
        </w:rPr>
        <w:t>, zainstalowanej</w:t>
      </w:r>
      <w:r w:rsidRPr="003F4DF5">
        <w:rPr>
          <w:rFonts w:ascii="Verdana" w:hAnsi="Verdana"/>
          <w:sz w:val="18"/>
          <w:szCs w:val="18"/>
        </w:rPr>
        <w:t xml:space="preserve"> w budynku o powier</w:t>
      </w:r>
      <w:r w:rsidR="00C95A25" w:rsidRPr="003F4DF5">
        <w:rPr>
          <w:rFonts w:ascii="Verdana" w:hAnsi="Verdana"/>
          <w:sz w:val="18"/>
          <w:szCs w:val="18"/>
        </w:rPr>
        <w:t>zchni nie mniejszej niż 2000 m</w:t>
      </w:r>
      <w:r w:rsidR="00C95A25" w:rsidRPr="005750D9">
        <w:rPr>
          <w:rFonts w:ascii="Verdana" w:hAnsi="Verdana"/>
          <w:sz w:val="18"/>
          <w:szCs w:val="18"/>
          <w:vertAlign w:val="superscript"/>
        </w:rPr>
        <w:t>2</w:t>
      </w:r>
      <w:r w:rsidR="00C95A25" w:rsidRPr="003F4DF5">
        <w:rPr>
          <w:rFonts w:ascii="Verdana" w:hAnsi="Verdana"/>
          <w:sz w:val="18"/>
          <w:szCs w:val="18"/>
        </w:rPr>
        <w:t xml:space="preserve"> oraz o</w:t>
      </w:r>
      <w:r w:rsidRPr="003F4DF5">
        <w:rPr>
          <w:rFonts w:ascii="Verdana" w:hAnsi="Verdana"/>
          <w:sz w:val="18"/>
          <w:szCs w:val="18"/>
        </w:rPr>
        <w:t xml:space="preserve"> minimum 2 kondygnacjach</w:t>
      </w:r>
      <w:r w:rsidR="002A2C7D" w:rsidRPr="003F4DF5">
        <w:rPr>
          <w:rFonts w:ascii="Verdana" w:hAnsi="Verdana" w:cstheme="minorHAnsi"/>
          <w:sz w:val="18"/>
          <w:szCs w:val="18"/>
        </w:rPr>
        <w:t>;</w:t>
      </w:r>
    </w:p>
    <w:p w14:paraId="6887A00E" w14:textId="244CEC43" w:rsidR="00A10657" w:rsidRPr="003F4DF5" w:rsidRDefault="00A10657" w:rsidP="00C95A25">
      <w:pPr>
        <w:pStyle w:val="Akapitzlist"/>
        <w:numPr>
          <w:ilvl w:val="2"/>
          <w:numId w:val="4"/>
        </w:numPr>
        <w:spacing w:before="120" w:line="312" w:lineRule="auto"/>
        <w:contextualSpacing w:val="0"/>
        <w:jc w:val="both"/>
        <w:rPr>
          <w:rFonts w:ascii="Verdana" w:hAnsi="Verdana" w:cstheme="minorHAnsi"/>
          <w:sz w:val="18"/>
          <w:szCs w:val="18"/>
        </w:rPr>
      </w:pPr>
      <w:r w:rsidRPr="003F4DF5">
        <w:rPr>
          <w:rFonts w:ascii="Verdana" w:hAnsi="Verdana" w:cstheme="minorHAnsi"/>
          <w:b/>
          <w:sz w:val="18"/>
          <w:szCs w:val="18"/>
        </w:rPr>
        <w:t>K</w:t>
      </w:r>
      <w:r w:rsidR="00232CF0" w:rsidRPr="003F4DF5">
        <w:rPr>
          <w:rFonts w:ascii="Verdana" w:hAnsi="Verdana" w:cstheme="minorHAnsi"/>
          <w:b/>
          <w:sz w:val="18"/>
          <w:szCs w:val="18"/>
        </w:rPr>
        <w:t>ierownik zespołu odpowiedzialnego za integrację sprzętu pomiarowego</w:t>
      </w:r>
      <w:r w:rsidR="00232CF0" w:rsidRPr="003F4DF5">
        <w:rPr>
          <w:rFonts w:ascii="Verdana" w:hAnsi="Verdana" w:cstheme="minorHAnsi"/>
          <w:sz w:val="18"/>
          <w:szCs w:val="18"/>
        </w:rPr>
        <w:t xml:space="preserve"> </w:t>
      </w:r>
      <w:r w:rsidR="00F42AD3" w:rsidRPr="003F4DF5">
        <w:rPr>
          <w:rFonts w:ascii="Verdana" w:hAnsi="Verdana" w:cstheme="minorHAnsi"/>
          <w:sz w:val="18"/>
          <w:szCs w:val="18"/>
        </w:rPr>
        <w:t>– osoba</w:t>
      </w:r>
      <w:r w:rsidRPr="003F4DF5">
        <w:rPr>
          <w:rFonts w:ascii="Verdana" w:hAnsi="Verdana" w:cstheme="minorHAnsi"/>
          <w:sz w:val="18"/>
          <w:szCs w:val="18"/>
        </w:rPr>
        <w:t xml:space="preserve"> </w:t>
      </w:r>
      <w:r w:rsidR="00F42AD3" w:rsidRPr="003F4DF5">
        <w:rPr>
          <w:rFonts w:ascii="Verdana" w:hAnsi="Verdana" w:cstheme="minorHAnsi"/>
          <w:sz w:val="18"/>
          <w:szCs w:val="18"/>
        </w:rPr>
        <w:t xml:space="preserve">posiadająca doświadczenie w </w:t>
      </w:r>
      <w:r w:rsidRPr="003F4DF5">
        <w:rPr>
          <w:rFonts w:ascii="Verdana" w:hAnsi="Verdana" w:cstheme="minorHAnsi"/>
          <w:sz w:val="18"/>
          <w:szCs w:val="18"/>
        </w:rPr>
        <w:t>integr</w:t>
      </w:r>
      <w:r w:rsidR="004E7D42" w:rsidRPr="003F4DF5">
        <w:rPr>
          <w:rFonts w:ascii="Verdana" w:hAnsi="Verdana" w:cstheme="minorHAnsi"/>
          <w:sz w:val="18"/>
          <w:szCs w:val="18"/>
        </w:rPr>
        <w:t xml:space="preserve">owaniu </w:t>
      </w:r>
      <w:r w:rsidRPr="003F4DF5">
        <w:rPr>
          <w:rFonts w:ascii="Verdana" w:hAnsi="Verdana" w:cstheme="minorHAnsi"/>
          <w:sz w:val="18"/>
          <w:szCs w:val="18"/>
        </w:rPr>
        <w:t>medyczn</w:t>
      </w:r>
      <w:r w:rsidR="004E7D42" w:rsidRPr="003F4DF5">
        <w:rPr>
          <w:rFonts w:ascii="Verdana" w:hAnsi="Verdana" w:cstheme="minorHAnsi"/>
          <w:sz w:val="18"/>
          <w:szCs w:val="18"/>
        </w:rPr>
        <w:t>ego</w:t>
      </w:r>
      <w:r w:rsidRPr="003F4DF5">
        <w:rPr>
          <w:rFonts w:ascii="Verdana" w:hAnsi="Verdana" w:cstheme="minorHAnsi"/>
          <w:sz w:val="18"/>
          <w:szCs w:val="18"/>
        </w:rPr>
        <w:t xml:space="preserve"> </w:t>
      </w:r>
      <w:r w:rsidR="00232CF0" w:rsidRPr="003F4DF5">
        <w:rPr>
          <w:rFonts w:ascii="Verdana" w:hAnsi="Verdana" w:cstheme="minorHAnsi"/>
          <w:sz w:val="18"/>
          <w:szCs w:val="18"/>
        </w:rPr>
        <w:t>sprzęt</w:t>
      </w:r>
      <w:r w:rsidR="004E7D42" w:rsidRPr="003F4DF5">
        <w:rPr>
          <w:rFonts w:ascii="Verdana" w:hAnsi="Verdana" w:cstheme="minorHAnsi"/>
          <w:sz w:val="18"/>
          <w:szCs w:val="18"/>
        </w:rPr>
        <w:t>u pomiarowego</w:t>
      </w:r>
      <w:r w:rsidR="005750D9">
        <w:rPr>
          <w:rFonts w:ascii="Verdana" w:hAnsi="Verdana" w:cstheme="minorHAnsi"/>
          <w:sz w:val="18"/>
          <w:szCs w:val="18"/>
        </w:rPr>
        <w:t xml:space="preserve"> w systemie IT</w:t>
      </w:r>
      <w:r w:rsidR="00C95A25" w:rsidRPr="003F4DF5">
        <w:rPr>
          <w:rFonts w:ascii="Verdana" w:hAnsi="Verdana" w:cstheme="minorHAnsi"/>
          <w:sz w:val="18"/>
          <w:szCs w:val="18"/>
        </w:rPr>
        <w:t>. Wymagane jest wykazanie</w:t>
      </w:r>
      <w:r w:rsidR="004E7D42" w:rsidRPr="003F4DF5">
        <w:rPr>
          <w:rFonts w:ascii="Verdana" w:hAnsi="Verdana" w:cstheme="minorHAnsi"/>
          <w:sz w:val="18"/>
          <w:szCs w:val="18"/>
        </w:rPr>
        <w:t xml:space="preserve"> co najmniej 5 różnych typów urządzeń (przez typ urządzenia należy rozmieć urządzenia o różnych </w:t>
      </w:r>
      <w:proofErr w:type="spellStart"/>
      <w:r w:rsidR="004E7D42" w:rsidRPr="003F4DF5">
        <w:rPr>
          <w:rFonts w:ascii="Verdana" w:hAnsi="Verdana" w:cstheme="minorHAnsi"/>
          <w:sz w:val="18"/>
          <w:szCs w:val="18"/>
        </w:rPr>
        <w:t>interface’ach</w:t>
      </w:r>
      <w:proofErr w:type="spellEnd"/>
      <w:r w:rsidR="004E7D42" w:rsidRPr="003F4DF5">
        <w:rPr>
          <w:rFonts w:ascii="Verdana" w:hAnsi="Verdana" w:cstheme="minorHAnsi"/>
          <w:sz w:val="18"/>
          <w:szCs w:val="18"/>
        </w:rPr>
        <w:t>) w jednym systemie</w:t>
      </w:r>
      <w:r w:rsidR="00627792" w:rsidRPr="003F4DF5">
        <w:rPr>
          <w:rFonts w:ascii="Verdana" w:hAnsi="Verdana" w:cstheme="minorHAnsi"/>
          <w:sz w:val="18"/>
          <w:szCs w:val="18"/>
        </w:rPr>
        <w:t>.</w:t>
      </w:r>
    </w:p>
    <w:p w14:paraId="6C4CCD45" w14:textId="4FE087BF" w:rsidR="00A10657" w:rsidRPr="003F4DF5" w:rsidRDefault="00627792" w:rsidP="00C95A25">
      <w:pPr>
        <w:pStyle w:val="Akapitzlist"/>
        <w:numPr>
          <w:ilvl w:val="2"/>
          <w:numId w:val="4"/>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Zamawiający nie dopuszcza łączenia funkcji przez jedną osobę.</w:t>
      </w:r>
    </w:p>
    <w:p w14:paraId="2E63A651" w14:textId="77777777" w:rsidR="00627792" w:rsidRPr="003F4DF5" w:rsidRDefault="00627792" w:rsidP="00952E38">
      <w:pPr>
        <w:spacing w:before="120" w:after="0" w:line="312" w:lineRule="auto"/>
        <w:jc w:val="both"/>
        <w:rPr>
          <w:rFonts w:ascii="Verdana" w:hAnsi="Verdana" w:cstheme="minorHAnsi"/>
          <w:sz w:val="18"/>
          <w:szCs w:val="18"/>
        </w:rPr>
      </w:pPr>
    </w:p>
    <w:p w14:paraId="440E6B2C" w14:textId="6A6580B5" w:rsidR="00234D94" w:rsidRPr="003F4DF5" w:rsidRDefault="00234D94" w:rsidP="00952E38">
      <w:pPr>
        <w:pStyle w:val="Nagwek1"/>
        <w:numPr>
          <w:ilvl w:val="0"/>
          <w:numId w:val="1"/>
        </w:numPr>
        <w:spacing w:before="120" w:line="312" w:lineRule="auto"/>
        <w:jc w:val="both"/>
        <w:rPr>
          <w:rFonts w:ascii="Verdana" w:eastAsia="Times New Roman" w:hAnsi="Verdana" w:cstheme="minorHAnsi"/>
          <w:sz w:val="18"/>
          <w:szCs w:val="18"/>
          <w:lang w:eastAsia="pl-PL"/>
        </w:rPr>
      </w:pPr>
      <w:bookmarkStart w:id="4" w:name="_Toc74836478"/>
      <w:r w:rsidRPr="003F4DF5">
        <w:rPr>
          <w:rFonts w:ascii="Verdana" w:eastAsia="Times New Roman" w:hAnsi="Verdana" w:cstheme="minorHAnsi"/>
          <w:sz w:val="18"/>
          <w:szCs w:val="18"/>
          <w:lang w:eastAsia="pl-PL"/>
        </w:rPr>
        <w:lastRenderedPageBreak/>
        <w:t>Wykonawcy występujący wspólnie (konsorcjum):</w:t>
      </w:r>
      <w:bookmarkEnd w:id="4"/>
    </w:p>
    <w:p w14:paraId="78325F6E" w14:textId="773E14CD" w:rsidR="00234D94" w:rsidRPr="003F4DF5" w:rsidRDefault="00234D94" w:rsidP="00952E38">
      <w:pPr>
        <w:pStyle w:val="Akapitzlist"/>
        <w:numPr>
          <w:ilvl w:val="0"/>
          <w:numId w:val="5"/>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Wykonawcy mogą wspólnie ubiegać się o udzielenie zamówienia.</w:t>
      </w:r>
    </w:p>
    <w:p w14:paraId="3F84071B" w14:textId="0E75462A" w:rsidR="00234D94" w:rsidRPr="003F4DF5" w:rsidRDefault="00234D94" w:rsidP="00952E38">
      <w:pPr>
        <w:pStyle w:val="Akapitzlist"/>
        <w:numPr>
          <w:ilvl w:val="0"/>
          <w:numId w:val="5"/>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Wykonawcy występujący wspólnie ustanawiają pełnomocnika do reprezentowania ich w postępowaniu o udzielenie zamówienia albo reprezentowania ich w postępowaniu i zawarcia umowy w sprawie zamówienia publicznego.</w:t>
      </w:r>
    </w:p>
    <w:p w14:paraId="4711724C" w14:textId="540F16D6" w:rsidR="00234D94" w:rsidRPr="003F4DF5" w:rsidRDefault="00234D94" w:rsidP="00952E38">
      <w:pPr>
        <w:pStyle w:val="Akapitzlist"/>
        <w:numPr>
          <w:ilvl w:val="0"/>
          <w:numId w:val="5"/>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Wszelka korespondencja prowadzona będzie wyłącznie z pełnomocnikiem.</w:t>
      </w:r>
    </w:p>
    <w:p w14:paraId="035A9F23" w14:textId="496342EF" w:rsidR="00234D94" w:rsidRPr="003F4DF5" w:rsidRDefault="00234D94" w:rsidP="00952E38">
      <w:pPr>
        <w:pStyle w:val="Akapitzlist"/>
        <w:numPr>
          <w:ilvl w:val="0"/>
          <w:numId w:val="5"/>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Każdy z wykonawców występujących wspólnie (członek konsorcjum) nie może podlegać wykluczeniu z postępowania. Spełnienie warunków udziału w postępowaniu w stosunku do wykonawców występujących wspólnie będzie oceniane łącznie.</w:t>
      </w:r>
    </w:p>
    <w:p w14:paraId="4697A6CE" w14:textId="57A6369D" w:rsidR="00234D94" w:rsidRPr="003F4DF5" w:rsidRDefault="00234D94" w:rsidP="00952E38">
      <w:pPr>
        <w:pStyle w:val="Akapitzlist"/>
        <w:numPr>
          <w:ilvl w:val="0"/>
          <w:numId w:val="5"/>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W przypadku wspólnego ubiegania się o zamówienie przez wykonawców, JEDZ oraz podmiotowe środki dowodowe składa każdy z wykonawców wspólnie ubiegających się o zamówienie. Dokumenty te powinny potwierdzać brak podstaw wykluczenia oraz spełnianie warunków udziału w postępowaniu w zakresie, w którym każdy z wykonawców wykazuje spełnianie warunków udziału w postępowaniu oraz brak podstaw wykluczenia.</w:t>
      </w:r>
    </w:p>
    <w:p w14:paraId="42E7034E" w14:textId="022B0ED4" w:rsidR="00234D94" w:rsidRPr="003F4DF5" w:rsidRDefault="00234D94" w:rsidP="00952E38">
      <w:pPr>
        <w:pStyle w:val="Akapitzlist"/>
        <w:numPr>
          <w:ilvl w:val="0"/>
          <w:numId w:val="5"/>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W przypadku, gdy najwyżej zostanie oceniona oferta złożona przez wykonawców występujących wspólnie, a także gdy Zamawiający skorzysta z uprawnienia  o którym mowa w art. 126 ust. 2 ustawy </w:t>
      </w:r>
      <w:proofErr w:type="spellStart"/>
      <w:r w:rsidRPr="003F4DF5">
        <w:rPr>
          <w:rFonts w:ascii="Verdana" w:hAnsi="Verdana" w:cstheme="minorHAnsi"/>
          <w:sz w:val="18"/>
          <w:szCs w:val="18"/>
        </w:rPr>
        <w:t>Pzp</w:t>
      </w:r>
      <w:proofErr w:type="spellEnd"/>
      <w:r w:rsidRPr="003F4DF5">
        <w:rPr>
          <w:rFonts w:ascii="Verdana" w:hAnsi="Verdana" w:cstheme="minorHAnsi"/>
          <w:sz w:val="18"/>
          <w:szCs w:val="18"/>
        </w:rPr>
        <w:t>, każdy z wykonawców przedstawia podmiotowe środki dowodowe służące potwierdzeniu braku podstaw do wykluczenia . Pozostałe podmiotowe środki dowodowe mogą być złożone wspólnie.</w:t>
      </w:r>
    </w:p>
    <w:p w14:paraId="33769257" w14:textId="3BDD9C43" w:rsidR="00234D94" w:rsidRPr="003F4DF5" w:rsidRDefault="00234D94" w:rsidP="00952E38">
      <w:pPr>
        <w:pStyle w:val="Akapitzlist"/>
        <w:numPr>
          <w:ilvl w:val="0"/>
          <w:numId w:val="5"/>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Wykonawcy wspólnie ubiegający się o niniejsze zamówienie, których oferta zostanie uznana za najkorzystniejszą, przed podpisaniem umowy w sprawie zamówienia publicznego, są zobowiązani przedstawić Zamawiającemu umowę regulującą ich współpracę. </w:t>
      </w:r>
    </w:p>
    <w:p w14:paraId="66D8E6A0" w14:textId="6B325CBB" w:rsidR="00234D94" w:rsidRPr="003F4DF5" w:rsidRDefault="00234D94" w:rsidP="00952E38">
      <w:pPr>
        <w:pStyle w:val="Akapitzlist"/>
        <w:numPr>
          <w:ilvl w:val="0"/>
          <w:numId w:val="5"/>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Wykonawcy, którzy złożyli ofertę wspólną odpowiadają solidarnie za realizację zamówienia. </w:t>
      </w:r>
    </w:p>
    <w:p w14:paraId="2A146BDB" w14:textId="77777777" w:rsidR="00234D94" w:rsidRPr="003F4DF5" w:rsidRDefault="00234D94" w:rsidP="00952E38">
      <w:pPr>
        <w:spacing w:before="120" w:after="0" w:line="312" w:lineRule="auto"/>
        <w:jc w:val="both"/>
        <w:rPr>
          <w:rFonts w:ascii="Verdana" w:hAnsi="Verdana" w:cstheme="minorHAnsi"/>
          <w:sz w:val="18"/>
          <w:szCs w:val="18"/>
        </w:rPr>
      </w:pPr>
    </w:p>
    <w:p w14:paraId="6C7A8154" w14:textId="0C79E638" w:rsidR="00234D94" w:rsidRPr="003F4DF5" w:rsidRDefault="00234D94" w:rsidP="00952E38">
      <w:pPr>
        <w:pStyle w:val="Nagwek1"/>
        <w:numPr>
          <w:ilvl w:val="0"/>
          <w:numId w:val="1"/>
        </w:numPr>
        <w:spacing w:before="120" w:line="312" w:lineRule="auto"/>
        <w:jc w:val="both"/>
        <w:rPr>
          <w:rFonts w:ascii="Verdana" w:eastAsia="Times New Roman" w:hAnsi="Verdana" w:cstheme="minorHAnsi"/>
          <w:sz w:val="18"/>
          <w:szCs w:val="18"/>
          <w:lang w:eastAsia="pl-PL"/>
        </w:rPr>
      </w:pPr>
      <w:bookmarkStart w:id="5" w:name="_Toc74836479"/>
      <w:r w:rsidRPr="003F4DF5">
        <w:rPr>
          <w:rFonts w:ascii="Verdana" w:eastAsia="Times New Roman" w:hAnsi="Verdana" w:cstheme="minorHAnsi"/>
          <w:sz w:val="18"/>
          <w:szCs w:val="18"/>
          <w:lang w:eastAsia="pl-PL"/>
        </w:rPr>
        <w:t>Udostępnienie zasobów</w:t>
      </w:r>
      <w:bookmarkEnd w:id="5"/>
    </w:p>
    <w:p w14:paraId="32C06C60" w14:textId="30AA4786" w:rsidR="00234D94" w:rsidRPr="003F4DF5" w:rsidRDefault="00234D94" w:rsidP="00952E38">
      <w:pPr>
        <w:pStyle w:val="Akapitzlist"/>
        <w:numPr>
          <w:ilvl w:val="0"/>
          <w:numId w:val="6"/>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Wykonawca może w celu potwierdzenia spełniania warunków udziału w postępowaniu, w 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1B0A7844" w14:textId="189A00ED" w:rsidR="00234D94" w:rsidRPr="003F4DF5" w:rsidRDefault="00234D94" w:rsidP="00952E38">
      <w:pPr>
        <w:pStyle w:val="Akapitzlist"/>
        <w:numPr>
          <w:ilvl w:val="0"/>
          <w:numId w:val="6"/>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Wykonawca polegający na udostępnianych zasobach przedstawi wraz z ofertą zobowiązanie podmiotu udostępniającego zasoby potwierdzające, że stosunek łączący wykonawcę z podmiotami udostępniającymi zasoby gwarantuje rzeczywisty dostęp do tych zasobów oraz określa:</w:t>
      </w:r>
    </w:p>
    <w:p w14:paraId="7BB496ED" w14:textId="2792615E" w:rsidR="00234D94" w:rsidRPr="003F4DF5" w:rsidRDefault="00234D94" w:rsidP="00952E38">
      <w:pPr>
        <w:pStyle w:val="Akapitzlist"/>
        <w:numPr>
          <w:ilvl w:val="1"/>
          <w:numId w:val="6"/>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zakres dostępnych wykonawcy podmiotu udostępniającego</w:t>
      </w:r>
    </w:p>
    <w:p w14:paraId="5A0EF436" w14:textId="2BC7F0CB" w:rsidR="00234D94" w:rsidRPr="003F4DF5" w:rsidRDefault="00234D94" w:rsidP="00952E38">
      <w:pPr>
        <w:pStyle w:val="Akapitzlist"/>
        <w:numPr>
          <w:ilvl w:val="1"/>
          <w:numId w:val="6"/>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sposób i okres udostępnienia i wykorzystania zasobów podmiotu udostępniającego </w:t>
      </w:r>
    </w:p>
    <w:p w14:paraId="5D1050C1" w14:textId="564C3809" w:rsidR="00234D94" w:rsidRDefault="00234D94" w:rsidP="00952E38">
      <w:pPr>
        <w:pStyle w:val="Akapitzlist"/>
        <w:numPr>
          <w:ilvl w:val="1"/>
          <w:numId w:val="6"/>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czy i jakim zakresie podmiot udostępniający zasoby zrealizuje usługi, których dotyczą </w:t>
      </w:r>
      <w:r w:rsidR="003F4DF5">
        <w:rPr>
          <w:rFonts w:ascii="Verdana" w:hAnsi="Verdana" w:cstheme="minorHAnsi"/>
          <w:sz w:val="18"/>
          <w:szCs w:val="18"/>
        </w:rPr>
        <w:t>zdolności techniczne i zawodowe.</w:t>
      </w:r>
    </w:p>
    <w:p w14:paraId="4D266DB9" w14:textId="75323591" w:rsidR="003F4DF5" w:rsidRPr="003F4DF5" w:rsidRDefault="003F4DF5" w:rsidP="003F4DF5">
      <w:pPr>
        <w:spacing w:before="120" w:line="312" w:lineRule="auto"/>
        <w:ind w:left="360"/>
        <w:jc w:val="both"/>
        <w:rPr>
          <w:rFonts w:ascii="Verdana" w:hAnsi="Verdana" w:cstheme="minorHAnsi"/>
          <w:sz w:val="18"/>
          <w:szCs w:val="18"/>
        </w:rPr>
      </w:pPr>
      <w:r w:rsidRPr="00C31E7D">
        <w:rPr>
          <w:rFonts w:ascii="Verdana" w:hAnsi="Verdana" w:cstheme="minorHAnsi"/>
          <w:sz w:val="18"/>
          <w:szCs w:val="18"/>
        </w:rPr>
        <w:t xml:space="preserve">Wzór zobowiązania stanowi Wzór nr </w:t>
      </w:r>
      <w:r w:rsidR="00C31E7D" w:rsidRPr="00C31E7D">
        <w:rPr>
          <w:rFonts w:ascii="Verdana" w:hAnsi="Verdana" w:cstheme="minorHAnsi"/>
          <w:sz w:val="18"/>
          <w:szCs w:val="18"/>
        </w:rPr>
        <w:t>3</w:t>
      </w:r>
      <w:r w:rsidRPr="00C31E7D">
        <w:rPr>
          <w:rFonts w:ascii="Verdana" w:hAnsi="Verdana" w:cstheme="minorHAnsi"/>
          <w:sz w:val="18"/>
          <w:szCs w:val="18"/>
        </w:rPr>
        <w:t xml:space="preserve"> Część III OPW</w:t>
      </w:r>
    </w:p>
    <w:p w14:paraId="55F6F2E0" w14:textId="6C176864" w:rsidR="00234D94" w:rsidRPr="003F4DF5" w:rsidRDefault="00234D94" w:rsidP="00952E38">
      <w:pPr>
        <w:pStyle w:val="Akapitzlist"/>
        <w:numPr>
          <w:ilvl w:val="0"/>
          <w:numId w:val="6"/>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Zobowiązanie należy złożyć w formie elektronicznej </w:t>
      </w:r>
      <w:proofErr w:type="spellStart"/>
      <w:r w:rsidRPr="003F4DF5">
        <w:rPr>
          <w:rFonts w:ascii="Verdana" w:hAnsi="Verdana" w:cstheme="minorHAnsi"/>
          <w:sz w:val="18"/>
          <w:szCs w:val="18"/>
        </w:rPr>
        <w:t>tj</w:t>
      </w:r>
      <w:proofErr w:type="spellEnd"/>
      <w:r w:rsidRPr="003F4DF5">
        <w:rPr>
          <w:rFonts w:ascii="Verdana" w:hAnsi="Verdana" w:cstheme="minorHAnsi"/>
          <w:sz w:val="18"/>
          <w:szCs w:val="18"/>
        </w:rPr>
        <w:t xml:space="preserve"> podpisane podpisem elektronicznym kwalifikowanym przez osoby reprezentujące podmiot udostępniający zasoby. Jeżeli zobowiązanie zostało wystawione jako dokument papierowy – wykonawca składa elektroniczną </w:t>
      </w:r>
      <w:r w:rsidRPr="003F4DF5">
        <w:rPr>
          <w:rFonts w:ascii="Verdana" w:hAnsi="Verdana" w:cstheme="minorHAnsi"/>
          <w:sz w:val="18"/>
          <w:szCs w:val="18"/>
        </w:rPr>
        <w:lastRenderedPageBreak/>
        <w:t>kopię dokumentu poświadczoną za zgodność z oryginałem przez wykonawcę. Poświadczenie następuje przez podpisanie podpisem elektronicznym kwalifikowanym.</w:t>
      </w:r>
    </w:p>
    <w:p w14:paraId="7DD05164" w14:textId="6611E4BC" w:rsidR="00234D94" w:rsidRPr="003F4DF5" w:rsidRDefault="00234D94" w:rsidP="00952E38">
      <w:pPr>
        <w:pStyle w:val="Akapitzlist"/>
        <w:numPr>
          <w:ilvl w:val="0"/>
          <w:numId w:val="6"/>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W przypadku, gdy najwyżej zostanie oceniona oferta złożona przez wykonawcę polegającego na zasobach podmiotu udostępniającego, a także gdy Zamawiający skorzysta z uprawnienia, o którym mowa w art. 126 ust. 2 ustawy </w:t>
      </w:r>
      <w:proofErr w:type="spellStart"/>
      <w:r w:rsidRPr="003F4DF5">
        <w:rPr>
          <w:rFonts w:ascii="Verdana" w:hAnsi="Verdana" w:cstheme="minorHAnsi"/>
          <w:sz w:val="18"/>
          <w:szCs w:val="18"/>
        </w:rPr>
        <w:t>Pzp</w:t>
      </w:r>
      <w:proofErr w:type="spellEnd"/>
      <w:r w:rsidRPr="003F4DF5">
        <w:rPr>
          <w:rFonts w:ascii="Verdana" w:hAnsi="Verdana" w:cstheme="minorHAnsi"/>
          <w:sz w:val="18"/>
          <w:szCs w:val="18"/>
        </w:rPr>
        <w:t xml:space="preserve">, wykonawca obowiązany jest do przedstawienia podmiotowych środków dowodowych służących potwierdzeniu braku podstaw do wykluczenia podmiotu udostępniającego. </w:t>
      </w:r>
    </w:p>
    <w:p w14:paraId="35F5C334" w14:textId="77777777" w:rsidR="00234D94" w:rsidRPr="003F4DF5" w:rsidRDefault="00234D94" w:rsidP="00952E38">
      <w:pPr>
        <w:spacing w:before="120" w:after="0" w:line="312" w:lineRule="auto"/>
        <w:jc w:val="both"/>
        <w:rPr>
          <w:rFonts w:ascii="Verdana" w:hAnsi="Verdana" w:cstheme="minorHAnsi"/>
          <w:sz w:val="18"/>
          <w:szCs w:val="18"/>
        </w:rPr>
      </w:pPr>
    </w:p>
    <w:p w14:paraId="304E83AC" w14:textId="5E9EA68D" w:rsidR="00234D94" w:rsidRPr="003F4DF5" w:rsidRDefault="00234D94" w:rsidP="00952E38">
      <w:pPr>
        <w:pStyle w:val="Nagwek1"/>
        <w:numPr>
          <w:ilvl w:val="0"/>
          <w:numId w:val="1"/>
        </w:numPr>
        <w:spacing w:before="120" w:line="312" w:lineRule="auto"/>
        <w:jc w:val="both"/>
        <w:rPr>
          <w:rFonts w:ascii="Verdana" w:eastAsia="Times New Roman" w:hAnsi="Verdana" w:cstheme="minorHAnsi"/>
          <w:sz w:val="18"/>
          <w:szCs w:val="18"/>
          <w:lang w:eastAsia="pl-PL"/>
        </w:rPr>
      </w:pPr>
      <w:bookmarkStart w:id="6" w:name="_Toc74836480"/>
      <w:r w:rsidRPr="003F4DF5">
        <w:rPr>
          <w:rFonts w:ascii="Verdana" w:eastAsia="Times New Roman" w:hAnsi="Verdana" w:cstheme="minorHAnsi"/>
          <w:sz w:val="18"/>
          <w:szCs w:val="18"/>
          <w:lang w:eastAsia="pl-PL"/>
        </w:rPr>
        <w:t>JEDZ. Podmiotowe środki dowodowe.</w:t>
      </w:r>
      <w:bookmarkEnd w:id="6"/>
    </w:p>
    <w:p w14:paraId="4F1E38E5" w14:textId="17F55CAA" w:rsidR="00234D94" w:rsidRPr="003F4DF5" w:rsidRDefault="00234D94" w:rsidP="00952E38">
      <w:pPr>
        <w:pStyle w:val="Akapitzlist"/>
        <w:numPr>
          <w:ilvl w:val="0"/>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Zamawiający wymaga złożenia Jednolitego Europejskiego Dokumentu Zamówienia (JEDZ) oraz podmiotowych środków dowodowych wskazanych w pkt 2 poniżej przez:</w:t>
      </w:r>
    </w:p>
    <w:p w14:paraId="55799A1B" w14:textId="104F3121" w:rsidR="00234D94" w:rsidRPr="003F4DF5" w:rsidRDefault="00234D94" w:rsidP="00952E38">
      <w:pPr>
        <w:pStyle w:val="Akapitzlist"/>
        <w:numPr>
          <w:ilvl w:val="1"/>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wykonawcę, </w:t>
      </w:r>
    </w:p>
    <w:p w14:paraId="3519F3BF" w14:textId="503452F6" w:rsidR="00234D94" w:rsidRPr="003F4DF5" w:rsidRDefault="00234D94" w:rsidP="00952E38">
      <w:pPr>
        <w:pStyle w:val="Akapitzlist"/>
        <w:numPr>
          <w:ilvl w:val="1"/>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w przypadku wykonawców ubiegających się wspólnie o udzielenie zamówienia – przez każdego z wykonawców</w:t>
      </w:r>
    </w:p>
    <w:p w14:paraId="3FA8BC7B" w14:textId="28AD05BA" w:rsidR="00234D94" w:rsidRPr="003F4DF5" w:rsidRDefault="00234D94" w:rsidP="00952E38">
      <w:pPr>
        <w:pStyle w:val="Akapitzlist"/>
        <w:numPr>
          <w:ilvl w:val="1"/>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w przypadku polegania na udostępnionych zasobach –przez podmiot udostępniający zasoby.</w:t>
      </w:r>
    </w:p>
    <w:p w14:paraId="47538935" w14:textId="32EC4FDA" w:rsidR="00234D94" w:rsidRPr="003F4DF5" w:rsidRDefault="00234D94" w:rsidP="00952E38">
      <w:pPr>
        <w:pStyle w:val="Akapitzlist"/>
        <w:numPr>
          <w:ilvl w:val="0"/>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W celu potwierdzenia braku podstaw do wykluczenia zamawiający wymaga złożenia:</w:t>
      </w:r>
    </w:p>
    <w:p w14:paraId="08E2F8FE" w14:textId="513FC6FF" w:rsidR="00CE4BC8" w:rsidRPr="003F4DF5" w:rsidRDefault="00234D94" w:rsidP="00952E38">
      <w:pPr>
        <w:pStyle w:val="Akapitzlist"/>
        <w:numPr>
          <w:ilvl w:val="0"/>
          <w:numId w:val="22"/>
        </w:numPr>
        <w:spacing w:before="120" w:line="312" w:lineRule="auto"/>
        <w:contextualSpacing w:val="0"/>
        <w:jc w:val="both"/>
        <w:rPr>
          <w:rFonts w:ascii="Verdana" w:hAnsi="Verdana" w:cstheme="minorHAnsi"/>
          <w:sz w:val="18"/>
          <w:szCs w:val="18"/>
        </w:rPr>
      </w:pPr>
      <w:r w:rsidRPr="00C31E7D">
        <w:rPr>
          <w:rFonts w:ascii="Verdana" w:hAnsi="Verdana" w:cstheme="minorHAnsi"/>
          <w:sz w:val="18"/>
          <w:szCs w:val="18"/>
        </w:rPr>
        <w:t xml:space="preserve">JEDZ zgodnie z wzorem stanowiącym </w:t>
      </w:r>
      <w:r w:rsidR="003F4DF5" w:rsidRPr="00C31E7D">
        <w:rPr>
          <w:rFonts w:ascii="Verdana" w:hAnsi="Verdana" w:cstheme="minorHAnsi"/>
          <w:sz w:val="18"/>
          <w:szCs w:val="18"/>
        </w:rPr>
        <w:t>Wzór nr 2 Część III</w:t>
      </w:r>
      <w:r w:rsidRPr="00C31E7D">
        <w:rPr>
          <w:rFonts w:ascii="Verdana" w:hAnsi="Verdana" w:cstheme="minorHAnsi"/>
          <w:sz w:val="18"/>
          <w:szCs w:val="18"/>
        </w:rPr>
        <w:t xml:space="preserve"> OPW.; Zamawiający w</w:t>
      </w:r>
      <w:r w:rsidRPr="003F4DF5">
        <w:rPr>
          <w:rFonts w:ascii="Verdana" w:hAnsi="Verdana" w:cstheme="minorHAnsi"/>
          <w:sz w:val="18"/>
          <w:szCs w:val="18"/>
        </w:rPr>
        <w:t xml:space="preserve"> zakresie warunków udziału w postępowaniu wymaga jedynie zaznaczenia sekcji alfa</w:t>
      </w:r>
      <w:r w:rsidR="00C95A25" w:rsidRPr="003F4DF5">
        <w:rPr>
          <w:rFonts w:ascii="Verdana" w:hAnsi="Verdana" w:cstheme="minorHAnsi"/>
          <w:sz w:val="18"/>
          <w:szCs w:val="18"/>
        </w:rPr>
        <w:t xml:space="preserve"> (część IV JEDZ)</w:t>
      </w:r>
      <w:r w:rsidRPr="003F4DF5">
        <w:rPr>
          <w:rFonts w:ascii="Verdana" w:hAnsi="Verdana" w:cstheme="minorHAnsi"/>
          <w:sz w:val="18"/>
          <w:szCs w:val="18"/>
        </w:rPr>
        <w:t>;</w:t>
      </w:r>
      <w:r w:rsidR="00C95A25" w:rsidRPr="003F4DF5">
        <w:rPr>
          <w:rFonts w:ascii="Verdana" w:hAnsi="Verdana" w:cstheme="minorHAnsi"/>
          <w:sz w:val="18"/>
          <w:szCs w:val="18"/>
        </w:rPr>
        <w:t xml:space="preserve"> </w:t>
      </w:r>
      <w:r w:rsidR="00C95A25" w:rsidRPr="003F4DF5">
        <w:rPr>
          <w:rFonts w:ascii="Verdana" w:hAnsi="Verdana" w:cstheme="minorHAnsi"/>
          <w:i/>
          <w:sz w:val="18"/>
          <w:szCs w:val="18"/>
        </w:rPr>
        <w:t>Dokument składany wraz z wnioskiem o dopuszczenie do udziału w postępowaniu</w:t>
      </w:r>
      <w:r w:rsidR="00C95A25" w:rsidRPr="003F4DF5">
        <w:rPr>
          <w:rFonts w:ascii="Verdana" w:hAnsi="Verdana" w:cstheme="minorHAnsi"/>
          <w:sz w:val="18"/>
          <w:szCs w:val="18"/>
        </w:rPr>
        <w:t>;</w:t>
      </w:r>
    </w:p>
    <w:p w14:paraId="20E32CBA" w14:textId="49564FB3" w:rsidR="00CE4BC8" w:rsidRPr="00C74807" w:rsidRDefault="00234D94" w:rsidP="00C95A25">
      <w:pPr>
        <w:pStyle w:val="Akapitzlist"/>
        <w:numPr>
          <w:ilvl w:val="0"/>
          <w:numId w:val="22"/>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w:t>
      </w:r>
      <w:r w:rsidR="00C31E7D" w:rsidRPr="00C74807">
        <w:rPr>
          <w:rFonts w:ascii="Verdana" w:hAnsi="Verdana" w:cstheme="minorHAnsi"/>
          <w:sz w:val="18"/>
          <w:szCs w:val="18"/>
        </w:rPr>
        <w:t xml:space="preserve">Wzór nr </w:t>
      </w:r>
      <w:r w:rsidR="00C74807" w:rsidRPr="00C74807">
        <w:rPr>
          <w:rFonts w:ascii="Verdana" w:hAnsi="Verdana" w:cstheme="minorHAnsi"/>
          <w:sz w:val="18"/>
          <w:szCs w:val="18"/>
        </w:rPr>
        <w:t>6</w:t>
      </w:r>
      <w:r w:rsidR="003F4DF5" w:rsidRPr="00C74807">
        <w:rPr>
          <w:rFonts w:ascii="Verdana" w:hAnsi="Verdana" w:cstheme="minorHAnsi"/>
          <w:sz w:val="18"/>
          <w:szCs w:val="18"/>
        </w:rPr>
        <w:t xml:space="preserve"> część III OPW;</w:t>
      </w:r>
      <w:r w:rsidR="00C95A25" w:rsidRPr="00C74807">
        <w:rPr>
          <w:rFonts w:ascii="Verdana" w:hAnsi="Verdana"/>
          <w:sz w:val="18"/>
          <w:szCs w:val="18"/>
        </w:rPr>
        <w:t xml:space="preserve"> </w:t>
      </w:r>
      <w:r w:rsidR="00C95A25" w:rsidRPr="00C74807">
        <w:rPr>
          <w:rFonts w:ascii="Verdana" w:hAnsi="Verdana" w:cstheme="minorHAnsi"/>
          <w:i/>
          <w:sz w:val="18"/>
          <w:szCs w:val="18"/>
        </w:rPr>
        <w:t>Dokument składany na wezwanie zamawiającego;</w:t>
      </w:r>
    </w:p>
    <w:p w14:paraId="5B76FC56" w14:textId="7BCC3E41" w:rsidR="00CE4BC8" w:rsidRPr="003F4DF5" w:rsidRDefault="00234D94" w:rsidP="00C95A25">
      <w:pPr>
        <w:pStyle w:val="Akapitzlist"/>
        <w:numPr>
          <w:ilvl w:val="0"/>
          <w:numId w:val="22"/>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zaświadczenia właściwego naczelnika urzędu skarbowego potwierdzającego, że wykonawca nie zalega z opłacaniem podatków i opłat, w zakresie art. 109 ust. 1 pkt 1 ustawy, wystawionego nie wcześniej niż 3 miesiące przed jego złożeniem; W przypadku zalegania z opłacaniem podatków lub opłat -  dokumentów potwierdzających, że odpowiednio przed upływem terminu składania ofert wykonawca dokonał płatności należnych podatków lub opłat wraz z odsetkami lub grzywnami lub zawarł wiążące porozumienie w sprawie spłat tych należności;</w:t>
      </w:r>
      <w:r w:rsidR="00C95A25" w:rsidRPr="003F4DF5">
        <w:rPr>
          <w:rFonts w:ascii="Verdana" w:hAnsi="Verdana"/>
          <w:sz w:val="18"/>
          <w:szCs w:val="18"/>
        </w:rPr>
        <w:t xml:space="preserve"> </w:t>
      </w:r>
      <w:r w:rsidR="00C95A25" w:rsidRPr="003F4DF5">
        <w:rPr>
          <w:rFonts w:ascii="Verdana" w:hAnsi="Verdana" w:cstheme="minorHAnsi"/>
          <w:i/>
          <w:sz w:val="18"/>
          <w:szCs w:val="18"/>
        </w:rPr>
        <w:t>Dokument składany na wezwanie zamawiającego;</w:t>
      </w:r>
    </w:p>
    <w:p w14:paraId="068DEA3E" w14:textId="04688771" w:rsidR="00CE4BC8" w:rsidRPr="003F4DF5" w:rsidRDefault="00234D94" w:rsidP="00C95A25">
      <w:pPr>
        <w:pStyle w:val="Akapitzlist"/>
        <w:numPr>
          <w:ilvl w:val="0"/>
          <w:numId w:val="22"/>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 dokumentów potwierdzających, że odpowiednio przed </w:t>
      </w:r>
      <w:r w:rsidRPr="003F4DF5">
        <w:rPr>
          <w:rFonts w:ascii="Verdana" w:hAnsi="Verdana" w:cstheme="minorHAnsi"/>
          <w:sz w:val="18"/>
          <w:szCs w:val="18"/>
        </w:rPr>
        <w:lastRenderedPageBreak/>
        <w:t>upływem terminu składania ofert wykonawca dokonał płatności należnych składek na ubezpieczenia społeczne lub zdrowotne wraz odsetkami lub grzywnami lub zawarł wiążące porozumienie w sprawie spłat tych należności,</w:t>
      </w:r>
      <w:r w:rsidR="00C95A25" w:rsidRPr="003F4DF5">
        <w:rPr>
          <w:rFonts w:ascii="Verdana" w:hAnsi="Verdana"/>
          <w:sz w:val="18"/>
          <w:szCs w:val="18"/>
        </w:rPr>
        <w:t xml:space="preserve"> </w:t>
      </w:r>
      <w:r w:rsidR="00C95A25" w:rsidRPr="003F4DF5">
        <w:rPr>
          <w:rFonts w:ascii="Verdana" w:hAnsi="Verdana" w:cstheme="minorHAnsi"/>
          <w:i/>
          <w:sz w:val="18"/>
          <w:szCs w:val="18"/>
        </w:rPr>
        <w:t>Dokument składany na wezwanie zamawiającego;</w:t>
      </w:r>
    </w:p>
    <w:p w14:paraId="740E1077" w14:textId="714A08AC" w:rsidR="00CE4BC8" w:rsidRPr="003F4DF5" w:rsidRDefault="00234D94" w:rsidP="00952E38">
      <w:pPr>
        <w:pStyle w:val="Akapitzlist"/>
        <w:numPr>
          <w:ilvl w:val="0"/>
          <w:numId w:val="22"/>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odpisu lub informacji z Krajowego Rejestru Sądowego lub z Centralnej Ewidencji i Informacji o Działalności Gospodarczej,  sporządzonych nie wcześniej niż 3 miesiące przed jej złożeniem, jeżeli odrębne przepisy wymagają wpisu do rejestru lub ewidencji; W przypadku gdy odpis jest dostępny bezpłatnie w publicznej bazie danych zamawiający nie wymaga złożenia odpisu</w:t>
      </w:r>
      <w:r w:rsidR="00CE4BC8" w:rsidRPr="003F4DF5">
        <w:rPr>
          <w:rFonts w:ascii="Verdana" w:hAnsi="Verdana" w:cstheme="minorHAnsi"/>
          <w:sz w:val="18"/>
          <w:szCs w:val="18"/>
        </w:rPr>
        <w:t>,</w:t>
      </w:r>
      <w:r w:rsidR="00C95A25" w:rsidRPr="003F4DF5">
        <w:rPr>
          <w:rFonts w:ascii="Verdana" w:hAnsi="Verdana" w:cstheme="minorHAnsi"/>
          <w:i/>
          <w:sz w:val="18"/>
          <w:szCs w:val="18"/>
        </w:rPr>
        <w:t xml:space="preserve"> Dokument składany na wezwanie zamawiającego;</w:t>
      </w:r>
    </w:p>
    <w:p w14:paraId="30E17FB9" w14:textId="4B283903" w:rsidR="00CE4BC8" w:rsidRPr="003F4DF5" w:rsidRDefault="00CE4BC8" w:rsidP="00952E38">
      <w:pPr>
        <w:pStyle w:val="Akapitzlist"/>
        <w:numPr>
          <w:ilvl w:val="0"/>
          <w:numId w:val="22"/>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informacji z Krajowego Rejestru Karnego w zakresie określonym w art. 108 ust. 1 pkt 1, 2 i 4 ustawy, sporządzonej nie wcześniej niż 6 miesięcy przed jej złożeniem;</w:t>
      </w:r>
      <w:r w:rsidR="00C95A25" w:rsidRPr="003F4DF5">
        <w:rPr>
          <w:rFonts w:ascii="Verdana" w:hAnsi="Verdana" w:cstheme="minorHAnsi"/>
          <w:i/>
          <w:sz w:val="18"/>
          <w:szCs w:val="18"/>
        </w:rPr>
        <w:t xml:space="preserve"> Dokument składany na wezwanie zamawiającego;</w:t>
      </w:r>
    </w:p>
    <w:p w14:paraId="649200B2" w14:textId="19F75C2B" w:rsidR="00C95A25" w:rsidRPr="003F4DF5" w:rsidRDefault="00C95A25" w:rsidP="003C1CEF">
      <w:pPr>
        <w:pStyle w:val="Akapitzlist"/>
        <w:numPr>
          <w:ilvl w:val="0"/>
          <w:numId w:val="22"/>
        </w:numPr>
        <w:spacing w:before="120" w:line="312" w:lineRule="auto"/>
        <w:contextualSpacing w:val="0"/>
        <w:jc w:val="both"/>
        <w:rPr>
          <w:rFonts w:ascii="Verdana" w:hAnsi="Verdana" w:cstheme="minorHAnsi"/>
          <w:i/>
          <w:sz w:val="18"/>
          <w:szCs w:val="18"/>
        </w:rPr>
      </w:pPr>
      <w:r w:rsidRPr="003F4DF5">
        <w:rPr>
          <w:rFonts w:ascii="Verdana" w:hAnsi="Verdana" w:cstheme="minorHAnsi"/>
          <w:sz w:val="18"/>
          <w:szCs w:val="18"/>
        </w:rPr>
        <w:t xml:space="preserve">oświadczenia wykonawcy o aktualności informacji zawartych w JEDZ w zakresie </w:t>
      </w:r>
      <w:r w:rsidRPr="00C74807">
        <w:rPr>
          <w:rFonts w:ascii="Verdana" w:hAnsi="Verdana" w:cstheme="minorHAnsi"/>
          <w:sz w:val="18"/>
          <w:szCs w:val="18"/>
        </w:rPr>
        <w:t xml:space="preserve">stosowanych podstaw wykluczenia, </w:t>
      </w:r>
      <w:r w:rsidR="003C1CEF" w:rsidRPr="00C74807">
        <w:rPr>
          <w:rFonts w:ascii="Verdana" w:hAnsi="Verdana" w:cstheme="minorHAnsi"/>
          <w:sz w:val="18"/>
          <w:szCs w:val="18"/>
        </w:rPr>
        <w:t>Wzór oświadczenia stanowi</w:t>
      </w:r>
      <w:r w:rsidR="003F4DF5" w:rsidRPr="00C74807">
        <w:rPr>
          <w:rFonts w:ascii="Verdana" w:hAnsi="Verdana" w:cstheme="minorHAnsi"/>
          <w:sz w:val="18"/>
          <w:szCs w:val="18"/>
        </w:rPr>
        <w:t xml:space="preserve"> </w:t>
      </w:r>
      <w:r w:rsidR="00B0105D" w:rsidRPr="00C74807">
        <w:rPr>
          <w:rFonts w:ascii="Verdana" w:hAnsi="Verdana" w:cstheme="minorHAnsi"/>
          <w:sz w:val="18"/>
          <w:szCs w:val="18"/>
        </w:rPr>
        <w:t xml:space="preserve">Wzór nr </w:t>
      </w:r>
      <w:r w:rsidR="00C74807" w:rsidRPr="00C74807">
        <w:rPr>
          <w:rFonts w:ascii="Verdana" w:hAnsi="Verdana" w:cstheme="minorHAnsi"/>
          <w:sz w:val="18"/>
          <w:szCs w:val="18"/>
        </w:rPr>
        <w:t>7</w:t>
      </w:r>
      <w:r w:rsidR="003F4DF5" w:rsidRPr="00C74807">
        <w:rPr>
          <w:rFonts w:ascii="Verdana" w:hAnsi="Verdana" w:cstheme="minorHAnsi"/>
          <w:sz w:val="18"/>
          <w:szCs w:val="18"/>
        </w:rPr>
        <w:t xml:space="preserve"> Część III</w:t>
      </w:r>
      <w:r w:rsidR="003F4DF5">
        <w:rPr>
          <w:rFonts w:ascii="Verdana" w:hAnsi="Verdana" w:cstheme="minorHAnsi"/>
          <w:sz w:val="18"/>
          <w:szCs w:val="18"/>
        </w:rPr>
        <w:t xml:space="preserve"> OPW</w:t>
      </w:r>
      <w:r w:rsidR="003C1CEF" w:rsidRPr="003F4DF5">
        <w:rPr>
          <w:rFonts w:ascii="Verdana" w:hAnsi="Verdana" w:cstheme="minorHAnsi"/>
          <w:sz w:val="18"/>
          <w:szCs w:val="18"/>
        </w:rPr>
        <w:t xml:space="preserve">; </w:t>
      </w:r>
      <w:r w:rsidRPr="003F4DF5">
        <w:rPr>
          <w:rFonts w:ascii="Verdana" w:hAnsi="Verdana" w:cstheme="minorHAnsi"/>
          <w:i/>
          <w:sz w:val="18"/>
          <w:szCs w:val="18"/>
        </w:rPr>
        <w:t>Dokument składany na wezwanie zamawiającego;</w:t>
      </w:r>
    </w:p>
    <w:p w14:paraId="52507BE6" w14:textId="1350B5A0" w:rsidR="00234D94" w:rsidRPr="003F4DF5" w:rsidRDefault="00234D94" w:rsidP="00952E38">
      <w:pPr>
        <w:pStyle w:val="Akapitzlist"/>
        <w:numPr>
          <w:ilvl w:val="0"/>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Jeżeli wykonawca ma siedzibę lub miejsce zamieszkania poza granicami Rzeczypospolitej Polskiej:</w:t>
      </w:r>
    </w:p>
    <w:p w14:paraId="0ED2B79A" w14:textId="36A97205" w:rsidR="00952E38" w:rsidRPr="003F4DF5" w:rsidRDefault="00952E38" w:rsidP="00952E38">
      <w:pPr>
        <w:pStyle w:val="Akapitzlist"/>
        <w:numPr>
          <w:ilvl w:val="1"/>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zamiast informacji  Krajowego Rejestru Karnego o której mowa w pkt 2.6. przedkłada informację z odpowiedniego rejestru takiego jak rejestr sądowy lub inny równoważny dokument wydany przez właściwy organ sądowy lub administracyjny kraju, w którym wykonawca ma siedzibę albo miejsce zamieszkania;</w:t>
      </w:r>
    </w:p>
    <w:p w14:paraId="74AE0736" w14:textId="3749205C" w:rsidR="00234D94" w:rsidRPr="003F4DF5" w:rsidRDefault="00234D94" w:rsidP="00952E38">
      <w:pPr>
        <w:pStyle w:val="Akapitzlist"/>
        <w:numPr>
          <w:ilvl w:val="1"/>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zamiast zaświadczenia, o którym mowa w ust. 2</w:t>
      </w:r>
      <w:r w:rsidR="00CE4BC8" w:rsidRPr="003F4DF5">
        <w:rPr>
          <w:rFonts w:ascii="Verdana" w:hAnsi="Verdana" w:cstheme="minorHAnsi"/>
          <w:sz w:val="18"/>
          <w:szCs w:val="18"/>
        </w:rPr>
        <w:t>.3</w:t>
      </w:r>
      <w:r w:rsidRPr="003F4DF5">
        <w:rPr>
          <w:rFonts w:ascii="Verdana" w:hAnsi="Verdana" w:cstheme="minorHAnsi"/>
          <w:sz w:val="18"/>
          <w:szCs w:val="18"/>
        </w:rPr>
        <w:t>, zaświadczenia albo innego dokumentu potwierdzającego, że wykonawca nie zalega z opłacaniem składek na ubezpieczenia społeczne lub zdrowotne, o których mowa w ust 2</w:t>
      </w:r>
      <w:r w:rsidR="00CE4BC8" w:rsidRPr="003F4DF5">
        <w:rPr>
          <w:rFonts w:ascii="Verdana" w:hAnsi="Verdana" w:cstheme="minorHAnsi"/>
          <w:sz w:val="18"/>
          <w:szCs w:val="18"/>
        </w:rPr>
        <w:t>.</w:t>
      </w:r>
      <w:r w:rsidRPr="003F4DF5">
        <w:rPr>
          <w:rFonts w:ascii="Verdana" w:hAnsi="Verdana" w:cstheme="minorHAnsi"/>
          <w:sz w:val="18"/>
          <w:szCs w:val="18"/>
        </w:rPr>
        <w:t>4, lub odpisu albo informacji z Krajowego Rejestru Sądowego lub z Centralnej Ewidencji i Informacji o Działalności Gospodarczej – składa dokument lub dokumenty wystawione w kraju, w którym wykonawca ma siedzibę lub miejsce zamieszkania, potwierdzające odpowiednio, że:</w:t>
      </w:r>
    </w:p>
    <w:p w14:paraId="53578898" w14:textId="16F3D9FA" w:rsidR="00234D94" w:rsidRPr="003F4DF5" w:rsidRDefault="00234D94" w:rsidP="00952E38">
      <w:pPr>
        <w:pStyle w:val="Akapitzlist"/>
        <w:numPr>
          <w:ilvl w:val="2"/>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nie naruszył obowiązków dotyczących płatności podatków, opłat, lub składek na ubezpieczenie społeczne lub zdrowotne,</w:t>
      </w:r>
    </w:p>
    <w:p w14:paraId="6020114C" w14:textId="63968880" w:rsidR="00234D94" w:rsidRPr="003F4DF5" w:rsidRDefault="00234D94" w:rsidP="00952E38">
      <w:pPr>
        <w:pStyle w:val="Akapitzlist"/>
        <w:numPr>
          <w:ilvl w:val="2"/>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ab/>
        <w:t>nie otwarto jego likwidacji, nie ogłoszono upadłości, jego aktywami nie zarządza likwidator lub sąd, jego działalność gospodarcza nie jest zawieszona ani nie znajduje się on w innej tego rodzaju sytuacji wynikającej z podobnej procedury przewidzianej w przepisach miejsca wszczęcia tej procedury.</w:t>
      </w:r>
    </w:p>
    <w:p w14:paraId="494487E5" w14:textId="7849A586" w:rsidR="00234D94" w:rsidRPr="003F4DF5" w:rsidRDefault="00234D94" w:rsidP="00952E38">
      <w:pPr>
        <w:pStyle w:val="Akapitzlist"/>
        <w:numPr>
          <w:ilvl w:val="1"/>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D</w:t>
      </w:r>
      <w:r w:rsidR="00952E38" w:rsidRPr="003F4DF5">
        <w:rPr>
          <w:rFonts w:ascii="Verdana" w:hAnsi="Verdana" w:cstheme="minorHAnsi"/>
          <w:sz w:val="18"/>
          <w:szCs w:val="18"/>
        </w:rPr>
        <w:t>okumenty, o których mowa w pkt 3.1. powinny być wystawione nie wcześniej niż 6 m. przed złożeniem; dokumenty o których mowa w pkt 3.2</w:t>
      </w:r>
      <w:r w:rsidRPr="003F4DF5">
        <w:rPr>
          <w:rFonts w:ascii="Verdana" w:hAnsi="Verdana" w:cstheme="minorHAnsi"/>
          <w:sz w:val="18"/>
          <w:szCs w:val="18"/>
        </w:rPr>
        <w:t>.1 powinny być wystawione nie wcześniej niż 3 miesiące przed ich złożeniem.</w:t>
      </w:r>
    </w:p>
    <w:p w14:paraId="651E3C9F" w14:textId="6571683D" w:rsidR="00234D94" w:rsidRPr="003F4DF5" w:rsidRDefault="00234D94" w:rsidP="00952E38">
      <w:pPr>
        <w:pStyle w:val="Akapitzlist"/>
        <w:numPr>
          <w:ilvl w:val="0"/>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Jeżeli w kraju, w którym wykonawca ma siedzibę lub miejsce zamieszkania, nie wydaje się do</w:t>
      </w:r>
      <w:r w:rsidR="00952E38" w:rsidRPr="003F4DF5">
        <w:rPr>
          <w:rFonts w:ascii="Verdana" w:hAnsi="Verdana" w:cstheme="minorHAnsi"/>
          <w:sz w:val="18"/>
          <w:szCs w:val="18"/>
        </w:rPr>
        <w:t>kumentów, o których mowa w pkt 3</w:t>
      </w:r>
      <w:r w:rsidRPr="003F4DF5">
        <w:rPr>
          <w:rFonts w:ascii="Verdana" w:hAnsi="Verdana" w:cstheme="minorHAnsi"/>
          <w:sz w:val="18"/>
          <w:szCs w:val="18"/>
        </w:rPr>
        <w:t>, lub gdy dokumenty te nie odnoszą się do wszystkich przypadków, o których mowa w  tym punkcie, zastępuje się je odpowiednio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w:t>
      </w:r>
      <w:r w:rsidR="00952E38" w:rsidRPr="003F4DF5">
        <w:rPr>
          <w:rFonts w:ascii="Verdana" w:hAnsi="Verdana" w:cstheme="minorHAnsi"/>
          <w:sz w:val="18"/>
          <w:szCs w:val="18"/>
        </w:rPr>
        <w:t>a wykonawcy. Postanowienie pkt 3.3.</w:t>
      </w:r>
      <w:r w:rsidRPr="003F4DF5">
        <w:rPr>
          <w:rFonts w:ascii="Verdana" w:hAnsi="Verdana" w:cstheme="minorHAnsi"/>
          <w:sz w:val="18"/>
          <w:szCs w:val="18"/>
        </w:rPr>
        <w:t xml:space="preserve"> stosuje się.</w:t>
      </w:r>
    </w:p>
    <w:p w14:paraId="54089732" w14:textId="2FC6CBF9" w:rsidR="00234D94" w:rsidRPr="003F4DF5" w:rsidRDefault="00234D94" w:rsidP="00952E38">
      <w:pPr>
        <w:pStyle w:val="Akapitzlist"/>
        <w:numPr>
          <w:ilvl w:val="0"/>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lastRenderedPageBreak/>
        <w:t xml:space="preserve">Wykonawca prowadzący działalność gospodarczą lub zawodową przedkłada dokument potwierdzający, że jest wpisany do jednego z rejestrów zawodowych lub handlowych prowadzonych w kraju, w którym ma siedzibę lub miejsce zamieszkania, wystawiony nie wcześniej niż 6 miesięcy przed jego złożeniem. </w:t>
      </w:r>
    </w:p>
    <w:p w14:paraId="689D4788" w14:textId="34B4955C" w:rsidR="00234D94" w:rsidRPr="003F4DF5" w:rsidRDefault="00234D94" w:rsidP="00952E38">
      <w:pPr>
        <w:pStyle w:val="Akapitzlist"/>
        <w:numPr>
          <w:ilvl w:val="0"/>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Jeżeli wykonawca podlega wykluczeniu ze względu na zajście okoliczności wskazanych w przepisach znajdujących zastosowanie w postępowaniu – wykonawca przedkłada dowody, wskazujące na spełnienie przesłanek określonych w art. 110 ust 2 ustawy </w:t>
      </w:r>
      <w:proofErr w:type="spellStart"/>
      <w:r w:rsidRPr="003F4DF5">
        <w:rPr>
          <w:rFonts w:ascii="Verdana" w:hAnsi="Verdana" w:cstheme="minorHAnsi"/>
          <w:sz w:val="18"/>
          <w:szCs w:val="18"/>
        </w:rPr>
        <w:t>Pzp</w:t>
      </w:r>
      <w:proofErr w:type="spellEnd"/>
      <w:r w:rsidRPr="003F4DF5">
        <w:rPr>
          <w:rFonts w:ascii="Verdana" w:hAnsi="Verdana" w:cstheme="minorHAnsi"/>
          <w:sz w:val="18"/>
          <w:szCs w:val="18"/>
        </w:rPr>
        <w:t xml:space="preserve"> (samooczyszczenie).</w:t>
      </w:r>
    </w:p>
    <w:p w14:paraId="74CE1B99" w14:textId="790574E1" w:rsidR="00234D94" w:rsidRPr="003F4DF5" w:rsidRDefault="00234D94" w:rsidP="00952E38">
      <w:pPr>
        <w:pStyle w:val="Akapitzlist"/>
        <w:numPr>
          <w:ilvl w:val="0"/>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W celu potwierdzenia spełnienia warunków udziału w postępowaniu zamawiający wymaga złożenia:</w:t>
      </w:r>
    </w:p>
    <w:p w14:paraId="4E98DA41" w14:textId="339F36EC" w:rsidR="00234D94" w:rsidRPr="003F4DF5" w:rsidRDefault="00234D94" w:rsidP="00952E38">
      <w:pPr>
        <w:pStyle w:val="Akapitzlist"/>
        <w:numPr>
          <w:ilvl w:val="1"/>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informacji banku lub spółdzielczej kasy oszczędnościowo-kredytowej potwierdzającej wysokość posiadanych środków finansowych lub zdolność kredytową wykonawcy w okresie nie wcześniejszym niż 3 miesiące przed jej złożeniem,</w:t>
      </w:r>
    </w:p>
    <w:p w14:paraId="3C29D998" w14:textId="441DAA47" w:rsidR="00234D94" w:rsidRPr="00C31E7D" w:rsidRDefault="00234D94" w:rsidP="00952E38">
      <w:pPr>
        <w:pStyle w:val="Akapitzlist"/>
        <w:numPr>
          <w:ilvl w:val="1"/>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są referencje bądź inne dokumenty sporządzone przez podmiot, na rzecz którego usługi zostały wykonane, a w przypadku świadczeń powtarzających się lub ciągłych są wykonywane. Jeżeli z uzasadnionej przyczyny o obiektywnym charakterze wykonawca nie jest w stanie uzyskać tych dokumentów – oświadczenie wykonawcy; Wzór wykazu stanowi </w:t>
      </w:r>
      <w:r w:rsidR="00C31E7D" w:rsidRPr="00C31E7D">
        <w:rPr>
          <w:rFonts w:ascii="Verdana" w:hAnsi="Verdana" w:cstheme="minorHAnsi"/>
          <w:sz w:val="18"/>
          <w:szCs w:val="18"/>
        </w:rPr>
        <w:t>Wzór nr 4</w:t>
      </w:r>
      <w:r w:rsidR="003F4DF5" w:rsidRPr="00C31E7D">
        <w:rPr>
          <w:rFonts w:ascii="Verdana" w:hAnsi="Verdana" w:cstheme="minorHAnsi"/>
          <w:sz w:val="18"/>
          <w:szCs w:val="18"/>
        </w:rPr>
        <w:t xml:space="preserve"> Część III OPW</w:t>
      </w:r>
      <w:r w:rsidRPr="00C31E7D">
        <w:rPr>
          <w:rFonts w:ascii="Verdana" w:hAnsi="Verdana" w:cstheme="minorHAnsi"/>
          <w:sz w:val="18"/>
          <w:szCs w:val="18"/>
        </w:rPr>
        <w:t>.</w:t>
      </w:r>
    </w:p>
    <w:p w14:paraId="2C8D7802" w14:textId="6B45C7CC" w:rsidR="00234D94" w:rsidRPr="00D374BC" w:rsidRDefault="00234D94" w:rsidP="00952E38">
      <w:pPr>
        <w:pStyle w:val="Akapitzlist"/>
        <w:numPr>
          <w:ilvl w:val="1"/>
          <w:numId w:val="7"/>
        </w:numPr>
        <w:spacing w:before="120" w:line="312" w:lineRule="auto"/>
        <w:contextualSpacing w:val="0"/>
        <w:jc w:val="both"/>
        <w:rPr>
          <w:rFonts w:ascii="Verdana" w:hAnsi="Verdana" w:cstheme="minorHAnsi"/>
          <w:sz w:val="18"/>
          <w:szCs w:val="18"/>
        </w:rPr>
      </w:pPr>
      <w:r w:rsidRPr="00D374BC">
        <w:rPr>
          <w:rFonts w:ascii="Verdana" w:hAnsi="Verdana" w:cstheme="minorHAnsi"/>
          <w:sz w:val="18"/>
          <w:szCs w:val="18"/>
        </w:rPr>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w:t>
      </w:r>
      <w:r w:rsidR="00952E38" w:rsidRPr="00D374BC">
        <w:rPr>
          <w:rFonts w:ascii="Verdana" w:hAnsi="Verdana" w:cstheme="minorHAnsi"/>
          <w:sz w:val="18"/>
          <w:szCs w:val="18"/>
        </w:rPr>
        <w:t xml:space="preserve">ór wykazu stanowi </w:t>
      </w:r>
      <w:r w:rsidR="00D374BC" w:rsidRPr="00D374BC">
        <w:rPr>
          <w:rFonts w:ascii="Verdana" w:hAnsi="Verdana" w:cstheme="minorHAnsi"/>
          <w:sz w:val="18"/>
          <w:szCs w:val="18"/>
        </w:rPr>
        <w:t>Wzór nr 5</w:t>
      </w:r>
      <w:r w:rsidR="003F4DF5" w:rsidRPr="00D374BC">
        <w:rPr>
          <w:rFonts w:ascii="Verdana" w:hAnsi="Verdana" w:cstheme="minorHAnsi"/>
          <w:sz w:val="18"/>
          <w:szCs w:val="18"/>
        </w:rPr>
        <w:t xml:space="preserve"> Część III OPW</w:t>
      </w:r>
    </w:p>
    <w:p w14:paraId="3F7643BA" w14:textId="67B5A651" w:rsidR="00234D94" w:rsidRPr="003F4DF5" w:rsidRDefault="00234D94" w:rsidP="00952E38">
      <w:pPr>
        <w:pStyle w:val="Akapitzlist"/>
        <w:numPr>
          <w:ilvl w:val="0"/>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Oświadczenie JEDZ powinno być sporządzone w formie elektronicznej (z podpisem elektronicznym kwalifikowanym).</w:t>
      </w:r>
    </w:p>
    <w:p w14:paraId="37110DA3" w14:textId="0EE57AEC" w:rsidR="00234D94" w:rsidRPr="003F4DF5" w:rsidRDefault="00234D94" w:rsidP="00952E38">
      <w:pPr>
        <w:pStyle w:val="Akapitzlist"/>
        <w:numPr>
          <w:ilvl w:val="0"/>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Podmiotowe środki dowodowe powinny być złożone zgodnie z przepisami Rozporządzenia z dnia 30 grudnia 2020 r. w sprawie sposobu sporządzania i przekazywania informacji oraz wymagań technicznych dla dokumentów elektronicznych oraz środków komunikacji elektronicznej w postępowaniu o udzielenie zamówienia publicznego lub konkursie (Dz.U. poz. 2452) </w:t>
      </w:r>
      <w:proofErr w:type="spellStart"/>
      <w:r w:rsidRPr="003F4DF5">
        <w:rPr>
          <w:rFonts w:ascii="Verdana" w:hAnsi="Verdana" w:cstheme="minorHAnsi"/>
          <w:sz w:val="18"/>
          <w:szCs w:val="18"/>
        </w:rPr>
        <w:t>tj</w:t>
      </w:r>
      <w:proofErr w:type="spellEnd"/>
      <w:r w:rsidRPr="003F4DF5">
        <w:rPr>
          <w:rFonts w:ascii="Verdana" w:hAnsi="Verdana" w:cstheme="minorHAnsi"/>
          <w:sz w:val="18"/>
          <w:szCs w:val="18"/>
        </w:rPr>
        <w:t>:</w:t>
      </w:r>
    </w:p>
    <w:p w14:paraId="2445029A" w14:textId="02C16368" w:rsidR="00234D94" w:rsidRPr="003F4DF5" w:rsidRDefault="00234D94" w:rsidP="00952E38">
      <w:pPr>
        <w:pStyle w:val="Akapitzlist"/>
        <w:numPr>
          <w:ilvl w:val="1"/>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Jeżeli dokument został wystawiony przez podmiot upoważniony inny niż wykonawca (np. właściwy do jego wydania organ administracyjny lub sądowy) jako dokument elektroniczny – wykonawca przekazuje ten dokument,</w:t>
      </w:r>
    </w:p>
    <w:p w14:paraId="0681A65D" w14:textId="0A41DE86" w:rsidR="00234D94" w:rsidRPr="003F4DF5" w:rsidRDefault="00234D94" w:rsidP="00952E38">
      <w:pPr>
        <w:pStyle w:val="Akapitzlist"/>
        <w:numPr>
          <w:ilvl w:val="1"/>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Jeżeli dokument został wystawiony przez podmiot upoważniony inny niż wykonawca (np. właściwy do jego wydania organ administracyjny lub sądowy) jako dokument papierowy  – wykonawca przekazuje elektroniczną kopię dokumentu poświadczoną za zgodność z oryginałem,</w:t>
      </w:r>
    </w:p>
    <w:p w14:paraId="36D7FE26" w14:textId="00C5A283" w:rsidR="00234D94" w:rsidRPr="003F4DF5" w:rsidRDefault="00234D94" w:rsidP="00952E38">
      <w:pPr>
        <w:pStyle w:val="Akapitzlist"/>
        <w:numPr>
          <w:ilvl w:val="1"/>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Jeżeli dokument został wystawiony przez inny podmiot (np. wykonawcę, wystawcę referencji) w formie elektronicznej z podpisem elektronicznym kwalifikowanym – przekazuje się ten dokument,</w:t>
      </w:r>
    </w:p>
    <w:p w14:paraId="173DD2C5" w14:textId="7127BDBC" w:rsidR="00234D94" w:rsidRPr="003F4DF5" w:rsidRDefault="00234D94" w:rsidP="00952E38">
      <w:pPr>
        <w:pStyle w:val="Akapitzlist"/>
        <w:numPr>
          <w:ilvl w:val="1"/>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lastRenderedPageBreak/>
        <w:t>Jeżeli dokument został wystawiony przez inny podmiot (np. wykonawcę, wystawcę referencji) jako dokument  papierowy  – wykonawca przekazuje elektroniczną kopię dokumentu poświadczoną za zgodność z oryginałem.</w:t>
      </w:r>
    </w:p>
    <w:p w14:paraId="39CB96AD" w14:textId="6133BB40" w:rsidR="00234D94" w:rsidRPr="003F4DF5" w:rsidRDefault="00234D94" w:rsidP="00952E38">
      <w:pPr>
        <w:pStyle w:val="Akapitzlist"/>
        <w:numPr>
          <w:ilvl w:val="0"/>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Poświadczenie za zgodność z oryginałem następuje przez podpisanie podpisem elektronicznym kwalifikowanym. Poświadczenia dokonuje notariusz lub wykonawca (członek konsorcjum, podmiot udostępniający zasoby – odpowiednio w zakresie dokumentów, które każdego z nich dotyczą). </w:t>
      </w:r>
    </w:p>
    <w:p w14:paraId="52602CC9" w14:textId="4E2C3D59" w:rsidR="00234D94" w:rsidRPr="003F4DF5" w:rsidRDefault="00234D94" w:rsidP="00952E38">
      <w:pPr>
        <w:pStyle w:val="Akapitzlist"/>
        <w:numPr>
          <w:ilvl w:val="0"/>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4EA2EEDD" w14:textId="14D8B06B" w:rsidR="00234D94" w:rsidRPr="003F4DF5" w:rsidRDefault="00234D94" w:rsidP="00952E38">
      <w:pPr>
        <w:pStyle w:val="Akapitzlist"/>
        <w:numPr>
          <w:ilvl w:val="0"/>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Podmiotowe środki dowodowe sporządzone w języku obcym wykonawca przekazuje wraz z tłumaczeniem na język polski. </w:t>
      </w:r>
    </w:p>
    <w:p w14:paraId="382BC126" w14:textId="460AED94" w:rsidR="001144E6" w:rsidRPr="003F4DF5" w:rsidRDefault="00234D94" w:rsidP="00952E38">
      <w:pPr>
        <w:pStyle w:val="Akapitzlist"/>
        <w:numPr>
          <w:ilvl w:val="0"/>
          <w:numId w:val="7"/>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Jeżeli w dokumentach podane są wartości w walucie innej niż złoty polski zamawiający dokona przeliczenia po średnim kursie NBP obowiązującym w dniu publikacji ogłoszenia o zamówieniu.</w:t>
      </w:r>
    </w:p>
    <w:p w14:paraId="1897F0E6" w14:textId="77777777" w:rsidR="001144E6" w:rsidRPr="003F4DF5" w:rsidRDefault="001144E6" w:rsidP="00952E38">
      <w:pPr>
        <w:spacing w:before="120" w:after="0" w:line="312" w:lineRule="auto"/>
        <w:jc w:val="both"/>
        <w:rPr>
          <w:rFonts w:ascii="Verdana" w:hAnsi="Verdana" w:cstheme="minorHAnsi"/>
          <w:sz w:val="18"/>
          <w:szCs w:val="18"/>
        </w:rPr>
      </w:pPr>
    </w:p>
    <w:p w14:paraId="098736D5" w14:textId="5330A7A8" w:rsidR="00EC7F31" w:rsidRPr="003F4DF5" w:rsidRDefault="00234D94" w:rsidP="00952E38">
      <w:pPr>
        <w:pStyle w:val="Nagwek1"/>
        <w:numPr>
          <w:ilvl w:val="0"/>
          <w:numId w:val="1"/>
        </w:numPr>
        <w:spacing w:before="120" w:line="312" w:lineRule="auto"/>
        <w:jc w:val="both"/>
        <w:rPr>
          <w:rFonts w:ascii="Verdana" w:eastAsia="Times New Roman" w:hAnsi="Verdana" w:cstheme="minorHAnsi"/>
          <w:sz w:val="18"/>
          <w:szCs w:val="18"/>
          <w:lang w:eastAsia="pl-PL"/>
        </w:rPr>
      </w:pPr>
      <w:bookmarkStart w:id="7" w:name="_Toc74836481"/>
      <w:r w:rsidRPr="003F4DF5">
        <w:rPr>
          <w:rFonts w:ascii="Verdana" w:eastAsia="Times New Roman" w:hAnsi="Verdana" w:cstheme="minorHAnsi"/>
          <w:sz w:val="18"/>
          <w:szCs w:val="18"/>
          <w:lang w:eastAsia="pl-PL"/>
        </w:rPr>
        <w:t>I</w:t>
      </w:r>
      <w:r w:rsidR="00EC7F31" w:rsidRPr="003F4DF5">
        <w:rPr>
          <w:rFonts w:ascii="Verdana" w:eastAsia="Times New Roman" w:hAnsi="Verdana" w:cstheme="minorHAnsi"/>
          <w:sz w:val="18"/>
          <w:szCs w:val="18"/>
          <w:lang w:eastAsia="pl-PL"/>
        </w:rPr>
        <w:t>nformacj</w:t>
      </w:r>
      <w:r w:rsidRPr="003F4DF5">
        <w:rPr>
          <w:rFonts w:ascii="Verdana" w:eastAsia="Times New Roman" w:hAnsi="Verdana" w:cstheme="minorHAnsi"/>
          <w:sz w:val="18"/>
          <w:szCs w:val="18"/>
          <w:lang w:eastAsia="pl-PL"/>
        </w:rPr>
        <w:t>a</w:t>
      </w:r>
      <w:r w:rsidR="00EC7F31" w:rsidRPr="003F4DF5">
        <w:rPr>
          <w:rFonts w:ascii="Verdana" w:eastAsia="Times New Roman" w:hAnsi="Verdana" w:cstheme="minorHAnsi"/>
          <w:sz w:val="18"/>
          <w:szCs w:val="18"/>
          <w:lang w:eastAsia="pl-PL"/>
        </w:rPr>
        <w:t xml:space="preserve"> o środkach komunikacji elektronicznej, przy użyciu których zamawiający będzie komunikował się z wykonawcami</w:t>
      </w:r>
      <w:bookmarkEnd w:id="7"/>
      <w:r w:rsidR="00EC7F31" w:rsidRPr="003F4DF5">
        <w:rPr>
          <w:rFonts w:ascii="Verdana" w:eastAsia="Times New Roman" w:hAnsi="Verdana" w:cstheme="minorHAnsi"/>
          <w:sz w:val="18"/>
          <w:szCs w:val="18"/>
          <w:lang w:eastAsia="pl-PL"/>
        </w:rPr>
        <w:t xml:space="preserve"> </w:t>
      </w:r>
    </w:p>
    <w:p w14:paraId="092AF2A0" w14:textId="5416553C" w:rsidR="00C37DBB" w:rsidRPr="003F4DF5" w:rsidRDefault="00C37DBB" w:rsidP="00952E38">
      <w:pPr>
        <w:pStyle w:val="Akapitzlist"/>
        <w:numPr>
          <w:ilvl w:val="0"/>
          <w:numId w:val="12"/>
        </w:numPr>
        <w:spacing w:before="120" w:line="312" w:lineRule="auto"/>
        <w:contextualSpacing w:val="0"/>
        <w:jc w:val="both"/>
        <w:rPr>
          <w:rStyle w:val="markedcontent"/>
          <w:rFonts w:ascii="Verdana" w:hAnsi="Verdana" w:cstheme="minorHAnsi"/>
          <w:sz w:val="18"/>
          <w:szCs w:val="18"/>
        </w:rPr>
      </w:pPr>
      <w:r w:rsidRPr="003F4DF5">
        <w:rPr>
          <w:rStyle w:val="markedcontent"/>
          <w:rFonts w:ascii="Verdana" w:hAnsi="Verdana" w:cs="Arial"/>
          <w:sz w:val="18"/>
          <w:szCs w:val="18"/>
        </w:rPr>
        <w:t xml:space="preserve">Komunikacja między Zamawiającym a Wykonawcą w niniejszym postępowaniu o udzielenie zamówienia, odbywa się w języku polskim za pośrednictwem platformy zakupowej pod adresem </w:t>
      </w:r>
      <w:hyperlink r:id="rId11" w:history="1">
        <w:r w:rsidRPr="003F4DF5">
          <w:rPr>
            <w:rStyle w:val="Hipercze"/>
            <w:rFonts w:ascii="Verdana" w:hAnsi="Verdana" w:cs="Arial"/>
            <w:sz w:val="18"/>
            <w:szCs w:val="18"/>
          </w:rPr>
          <w:t>https://platformazakupowa.pl/pn/powiat_koszalin</w:t>
        </w:r>
      </w:hyperlink>
      <w:r w:rsidRPr="003F4DF5">
        <w:rPr>
          <w:rFonts w:ascii="Verdana" w:hAnsi="Verdana" w:cs="Arial"/>
          <w:sz w:val="18"/>
          <w:szCs w:val="18"/>
        </w:rPr>
        <w:t xml:space="preserve"> </w:t>
      </w:r>
    </w:p>
    <w:p w14:paraId="44B6DC11" w14:textId="6F5506DF" w:rsidR="00C37DBB" w:rsidRPr="003F4DF5" w:rsidRDefault="00C37DBB" w:rsidP="00952E38">
      <w:pPr>
        <w:pStyle w:val="Akapitzlist"/>
        <w:numPr>
          <w:ilvl w:val="0"/>
          <w:numId w:val="12"/>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Zamawiający rekomenduje</w:t>
      </w:r>
      <w:r w:rsidR="00952E38" w:rsidRPr="003F4DF5">
        <w:rPr>
          <w:rFonts w:ascii="Verdana" w:hAnsi="Verdana" w:cs="Arial"/>
          <w:sz w:val="18"/>
          <w:szCs w:val="18"/>
        </w:rPr>
        <w:t>,</w:t>
      </w:r>
      <w:r w:rsidRPr="003F4DF5">
        <w:rPr>
          <w:rFonts w:ascii="Verdana" w:hAnsi="Verdana" w:cs="Arial"/>
          <w:sz w:val="18"/>
          <w:szCs w:val="18"/>
        </w:rPr>
        <w:t xml:space="preserve"> aby wszelka komunikacja pomiędzy Zamawiającym a Wykonawcą odbywała się za pośrednictwem platformy zakupowej z pkt 1., ale dopuszcza opcjonalnie komunikację za pośrednictwem poczty elektronicznej z adresem </w:t>
      </w:r>
      <w:hyperlink r:id="rId12" w:history="1">
        <w:r w:rsidRPr="003F4DF5">
          <w:rPr>
            <w:rStyle w:val="Hipercze"/>
            <w:rFonts w:ascii="Verdana" w:hAnsi="Verdana" w:cs="Arial"/>
            <w:sz w:val="18"/>
            <w:szCs w:val="18"/>
          </w:rPr>
          <w:t>grupasienna@grupasienna.pl</w:t>
        </w:r>
      </w:hyperlink>
      <w:r w:rsidRPr="003F4DF5">
        <w:rPr>
          <w:rFonts w:ascii="Verdana" w:hAnsi="Verdana" w:cs="Arial"/>
          <w:sz w:val="18"/>
          <w:szCs w:val="18"/>
        </w:rPr>
        <w:t xml:space="preserve"> </w:t>
      </w:r>
    </w:p>
    <w:p w14:paraId="59C763CB" w14:textId="77777777" w:rsidR="00C37DBB" w:rsidRPr="003F4DF5" w:rsidRDefault="00C37DBB" w:rsidP="00952E38">
      <w:pPr>
        <w:pStyle w:val="Akapitzlist"/>
        <w:numPr>
          <w:ilvl w:val="0"/>
          <w:numId w:val="12"/>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 xml:space="preserve">Wykonawca będzie przekazywać Zamawiającemu dokumenty elektroniczne, w szczególności oświadczenia, dokumenty, wnioski, zapytania, informacje za pośrednictwem zamieszczonego na ww. platformie przycisku: „Wyślij wiadomość do Zamawiającego”. </w:t>
      </w:r>
    </w:p>
    <w:p w14:paraId="577B1CEB" w14:textId="77777777" w:rsidR="00C37DBB" w:rsidRPr="003F4DF5" w:rsidRDefault="00C37DBB" w:rsidP="00952E38">
      <w:pPr>
        <w:pStyle w:val="Akapitzlist"/>
        <w:numPr>
          <w:ilvl w:val="0"/>
          <w:numId w:val="12"/>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We wszelkiej korespondencji związanej z niniejszym postępowaniem Zamawiający i Wykonawcy posługują się nadanym przez Zamawiającego numerem referencyjnym postępowania.</w:t>
      </w:r>
    </w:p>
    <w:p w14:paraId="14B66FBE" w14:textId="77777777" w:rsidR="00C37DBB" w:rsidRPr="003F4DF5" w:rsidRDefault="00C37DBB" w:rsidP="00952E38">
      <w:pPr>
        <w:pStyle w:val="Akapitzlist"/>
        <w:numPr>
          <w:ilvl w:val="0"/>
          <w:numId w:val="12"/>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 xml:space="preserve">Komunikacja poprzez przycisk „Wyślij wiadomość do Zamawiającego” umożliwia dodanie do treści wysyłanej wiadomości plików lub spakowanego folderu. Limit ilości i objętości plików lub spakowanych folderów wynosi: </w:t>
      </w:r>
    </w:p>
    <w:p w14:paraId="29B81F96" w14:textId="77777777" w:rsidR="00C37DBB" w:rsidRPr="003F4DF5" w:rsidRDefault="00C37DBB" w:rsidP="00952E38">
      <w:pPr>
        <w:pStyle w:val="Akapitzlist"/>
        <w:numPr>
          <w:ilvl w:val="0"/>
          <w:numId w:val="13"/>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ilość plików lub spakowanych folderów: maksymalnie 10,</w:t>
      </w:r>
    </w:p>
    <w:p w14:paraId="6A98E888" w14:textId="77777777" w:rsidR="00C37DBB" w:rsidRPr="003F4DF5" w:rsidRDefault="00C37DBB" w:rsidP="00952E38">
      <w:pPr>
        <w:pStyle w:val="Akapitzlist"/>
        <w:numPr>
          <w:ilvl w:val="0"/>
          <w:numId w:val="13"/>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 xml:space="preserve">objętość plików lub spakowanych folderów: maksymalnie 500 MB. </w:t>
      </w:r>
    </w:p>
    <w:p w14:paraId="10EFF2B4" w14:textId="77777777" w:rsidR="00615431" w:rsidRPr="003F4DF5" w:rsidRDefault="00C37DBB" w:rsidP="00952E38">
      <w:pPr>
        <w:pStyle w:val="Akapitzlist"/>
        <w:numPr>
          <w:ilvl w:val="0"/>
          <w:numId w:val="12"/>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Sposób pakowania plików znajduje się w Instrukcji „Jak pakować pliki o dużym rozmiarze” zamieszczonej na</w:t>
      </w:r>
      <w:r w:rsidR="00615431" w:rsidRPr="003F4DF5">
        <w:rPr>
          <w:rFonts w:ascii="Verdana" w:hAnsi="Verdana" w:cs="Arial"/>
          <w:sz w:val="18"/>
          <w:szCs w:val="18"/>
        </w:rPr>
        <w:t xml:space="preserve"> ww. p</w:t>
      </w:r>
      <w:r w:rsidRPr="003F4DF5">
        <w:rPr>
          <w:rFonts w:ascii="Verdana" w:hAnsi="Verdana" w:cs="Arial"/>
          <w:sz w:val="18"/>
          <w:szCs w:val="18"/>
        </w:rPr>
        <w:t>latformie pod adresem:</w:t>
      </w:r>
      <w:r w:rsidR="00615431" w:rsidRPr="003F4DF5">
        <w:rPr>
          <w:rFonts w:ascii="Verdana" w:hAnsi="Verdana" w:cs="Arial"/>
          <w:sz w:val="18"/>
          <w:szCs w:val="18"/>
        </w:rPr>
        <w:t xml:space="preserve"> </w:t>
      </w:r>
      <w:r w:rsidRPr="003F4DF5">
        <w:rPr>
          <w:rFonts w:ascii="Verdana" w:hAnsi="Verdana" w:cs="Arial"/>
          <w:sz w:val="18"/>
          <w:szCs w:val="18"/>
        </w:rPr>
        <w:t>platformazakupowa.pl</w:t>
      </w:r>
      <w:r w:rsidR="00615431" w:rsidRPr="003F4DF5">
        <w:rPr>
          <w:rFonts w:ascii="Verdana" w:hAnsi="Verdana" w:cs="Arial"/>
          <w:sz w:val="18"/>
          <w:szCs w:val="18"/>
        </w:rPr>
        <w:t xml:space="preserve"> </w:t>
      </w:r>
      <w:r w:rsidRPr="003F4DF5">
        <w:rPr>
          <w:rFonts w:ascii="Verdana" w:hAnsi="Verdana" w:cs="Arial"/>
          <w:sz w:val="18"/>
          <w:szCs w:val="18"/>
        </w:rPr>
        <w:t>w zakładce „Instrukcje”.</w:t>
      </w:r>
    </w:p>
    <w:p w14:paraId="2CD1A2E8" w14:textId="77777777" w:rsidR="00615431" w:rsidRPr="003F4DF5" w:rsidRDefault="00C37DBB" w:rsidP="00952E38">
      <w:pPr>
        <w:pStyle w:val="Akapitzlist"/>
        <w:numPr>
          <w:ilvl w:val="0"/>
          <w:numId w:val="12"/>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Za datę przekazania (wpływu) oświadczeń, dokumentów,</w:t>
      </w:r>
      <w:r w:rsidR="00615431" w:rsidRPr="003F4DF5">
        <w:rPr>
          <w:rFonts w:ascii="Verdana" w:hAnsi="Verdana" w:cs="Arial"/>
          <w:sz w:val="18"/>
          <w:szCs w:val="18"/>
        </w:rPr>
        <w:t xml:space="preserve"> </w:t>
      </w:r>
      <w:r w:rsidRPr="003F4DF5">
        <w:rPr>
          <w:rFonts w:ascii="Verdana" w:hAnsi="Verdana" w:cs="Arial"/>
          <w:sz w:val="18"/>
          <w:szCs w:val="18"/>
        </w:rPr>
        <w:t>wniosków,</w:t>
      </w:r>
      <w:r w:rsidR="00615431" w:rsidRPr="003F4DF5">
        <w:rPr>
          <w:rFonts w:ascii="Verdana" w:hAnsi="Verdana" w:cs="Arial"/>
          <w:sz w:val="18"/>
          <w:szCs w:val="18"/>
        </w:rPr>
        <w:t xml:space="preserve"> </w:t>
      </w:r>
      <w:r w:rsidRPr="003F4DF5">
        <w:rPr>
          <w:rFonts w:ascii="Verdana" w:hAnsi="Verdana" w:cs="Arial"/>
          <w:sz w:val="18"/>
          <w:szCs w:val="18"/>
        </w:rPr>
        <w:t>zapytań,</w:t>
      </w:r>
      <w:r w:rsidR="00615431" w:rsidRPr="003F4DF5">
        <w:rPr>
          <w:rFonts w:ascii="Verdana" w:hAnsi="Verdana" w:cs="Arial"/>
          <w:sz w:val="18"/>
          <w:szCs w:val="18"/>
        </w:rPr>
        <w:t xml:space="preserve"> </w:t>
      </w:r>
      <w:r w:rsidRPr="003F4DF5">
        <w:rPr>
          <w:rFonts w:ascii="Verdana" w:hAnsi="Verdana" w:cs="Arial"/>
          <w:sz w:val="18"/>
          <w:szCs w:val="18"/>
        </w:rPr>
        <w:t>informacji</w:t>
      </w:r>
      <w:r w:rsidR="00615431" w:rsidRPr="003F4DF5">
        <w:rPr>
          <w:rFonts w:ascii="Verdana" w:hAnsi="Verdana" w:cs="Arial"/>
          <w:sz w:val="18"/>
          <w:szCs w:val="18"/>
        </w:rPr>
        <w:t xml:space="preserve"> </w:t>
      </w:r>
      <w:r w:rsidRPr="003F4DF5">
        <w:rPr>
          <w:rFonts w:ascii="Verdana" w:hAnsi="Verdana" w:cs="Arial"/>
          <w:sz w:val="18"/>
          <w:szCs w:val="18"/>
        </w:rPr>
        <w:t>itp.</w:t>
      </w:r>
      <w:r w:rsidR="00615431" w:rsidRPr="003F4DF5">
        <w:rPr>
          <w:rFonts w:ascii="Verdana" w:hAnsi="Verdana" w:cs="Arial"/>
          <w:sz w:val="18"/>
          <w:szCs w:val="18"/>
        </w:rPr>
        <w:t xml:space="preserve"> </w:t>
      </w:r>
      <w:r w:rsidRPr="003F4DF5">
        <w:rPr>
          <w:rFonts w:ascii="Verdana" w:hAnsi="Verdana" w:cs="Arial"/>
          <w:sz w:val="18"/>
          <w:szCs w:val="18"/>
        </w:rPr>
        <w:t>uznaje</w:t>
      </w:r>
      <w:r w:rsidR="00615431" w:rsidRPr="003F4DF5">
        <w:rPr>
          <w:rFonts w:ascii="Verdana" w:hAnsi="Verdana" w:cs="Arial"/>
          <w:sz w:val="18"/>
          <w:szCs w:val="18"/>
        </w:rPr>
        <w:t xml:space="preserve"> </w:t>
      </w:r>
      <w:r w:rsidRPr="003F4DF5">
        <w:rPr>
          <w:rFonts w:ascii="Verdana" w:hAnsi="Verdana" w:cs="Arial"/>
          <w:sz w:val="18"/>
          <w:szCs w:val="18"/>
        </w:rPr>
        <w:t>się</w:t>
      </w:r>
      <w:r w:rsidR="00615431" w:rsidRPr="003F4DF5">
        <w:rPr>
          <w:rFonts w:ascii="Verdana" w:hAnsi="Verdana" w:cs="Arial"/>
          <w:sz w:val="18"/>
          <w:szCs w:val="18"/>
        </w:rPr>
        <w:t xml:space="preserve"> </w:t>
      </w:r>
      <w:r w:rsidRPr="003F4DF5">
        <w:rPr>
          <w:rFonts w:ascii="Verdana" w:hAnsi="Verdana" w:cs="Arial"/>
          <w:sz w:val="18"/>
          <w:szCs w:val="18"/>
        </w:rPr>
        <w:t>datę</w:t>
      </w:r>
      <w:r w:rsidR="00615431" w:rsidRPr="003F4DF5">
        <w:rPr>
          <w:rFonts w:ascii="Verdana" w:hAnsi="Verdana" w:cs="Arial"/>
          <w:sz w:val="18"/>
          <w:szCs w:val="18"/>
        </w:rPr>
        <w:t xml:space="preserve"> </w:t>
      </w:r>
      <w:r w:rsidRPr="003F4DF5">
        <w:rPr>
          <w:rFonts w:ascii="Verdana" w:hAnsi="Verdana" w:cs="Arial"/>
          <w:sz w:val="18"/>
          <w:szCs w:val="18"/>
        </w:rPr>
        <w:t>ich przekazania</w:t>
      </w:r>
      <w:r w:rsidR="00615431" w:rsidRPr="003F4DF5">
        <w:rPr>
          <w:rFonts w:ascii="Verdana" w:hAnsi="Verdana" w:cs="Arial"/>
          <w:sz w:val="18"/>
          <w:szCs w:val="18"/>
        </w:rPr>
        <w:t xml:space="preserve"> </w:t>
      </w:r>
      <w:r w:rsidRPr="003F4DF5">
        <w:rPr>
          <w:rFonts w:ascii="Verdana" w:hAnsi="Verdana" w:cs="Arial"/>
          <w:sz w:val="18"/>
          <w:szCs w:val="18"/>
        </w:rPr>
        <w:t xml:space="preserve">za pośrednictwem </w:t>
      </w:r>
      <w:r w:rsidR="00615431" w:rsidRPr="003F4DF5">
        <w:rPr>
          <w:rFonts w:ascii="Verdana" w:hAnsi="Verdana" w:cs="Arial"/>
          <w:sz w:val="18"/>
          <w:szCs w:val="18"/>
        </w:rPr>
        <w:t>ww. p</w:t>
      </w:r>
      <w:r w:rsidRPr="003F4DF5">
        <w:rPr>
          <w:rFonts w:ascii="Verdana" w:hAnsi="Verdana" w:cs="Arial"/>
          <w:sz w:val="18"/>
          <w:szCs w:val="18"/>
        </w:rPr>
        <w:t>latformy poprzez kliknięcie przycisku „Wyślij wiadomość do Zamawiającego”,</w:t>
      </w:r>
      <w:r w:rsidR="00615431" w:rsidRPr="003F4DF5">
        <w:rPr>
          <w:rFonts w:ascii="Verdana" w:hAnsi="Verdana" w:cs="Arial"/>
          <w:sz w:val="18"/>
          <w:szCs w:val="18"/>
        </w:rPr>
        <w:t xml:space="preserve"> </w:t>
      </w:r>
      <w:r w:rsidRPr="003F4DF5">
        <w:rPr>
          <w:rFonts w:ascii="Verdana" w:hAnsi="Verdana" w:cs="Arial"/>
          <w:sz w:val="18"/>
          <w:szCs w:val="18"/>
        </w:rPr>
        <w:t>po których pojawi się komunikat,</w:t>
      </w:r>
      <w:r w:rsidR="00615431" w:rsidRPr="003F4DF5">
        <w:rPr>
          <w:rFonts w:ascii="Verdana" w:hAnsi="Verdana" w:cs="Arial"/>
          <w:sz w:val="18"/>
          <w:szCs w:val="18"/>
        </w:rPr>
        <w:t xml:space="preserve"> </w:t>
      </w:r>
      <w:r w:rsidRPr="003F4DF5">
        <w:rPr>
          <w:rFonts w:ascii="Verdana" w:hAnsi="Verdana" w:cs="Arial"/>
          <w:sz w:val="18"/>
          <w:szCs w:val="18"/>
        </w:rPr>
        <w:t>że</w:t>
      </w:r>
      <w:r w:rsidR="00615431" w:rsidRPr="003F4DF5">
        <w:rPr>
          <w:rFonts w:ascii="Verdana" w:hAnsi="Verdana" w:cs="Arial"/>
          <w:sz w:val="18"/>
          <w:szCs w:val="18"/>
        </w:rPr>
        <w:t xml:space="preserve"> </w:t>
      </w:r>
      <w:r w:rsidRPr="003F4DF5">
        <w:rPr>
          <w:rFonts w:ascii="Verdana" w:hAnsi="Verdana" w:cs="Arial"/>
          <w:sz w:val="18"/>
          <w:szCs w:val="18"/>
        </w:rPr>
        <w:t>wiadomość została wysłana</w:t>
      </w:r>
      <w:r w:rsidR="00615431" w:rsidRPr="003F4DF5">
        <w:rPr>
          <w:rFonts w:ascii="Verdana" w:hAnsi="Verdana" w:cs="Arial"/>
          <w:sz w:val="18"/>
          <w:szCs w:val="18"/>
        </w:rPr>
        <w:t xml:space="preserve"> </w:t>
      </w:r>
      <w:r w:rsidRPr="003F4DF5">
        <w:rPr>
          <w:rFonts w:ascii="Verdana" w:hAnsi="Verdana" w:cs="Arial"/>
          <w:sz w:val="18"/>
          <w:szCs w:val="18"/>
        </w:rPr>
        <w:t>do Zamawiającego.</w:t>
      </w:r>
    </w:p>
    <w:p w14:paraId="0148A373" w14:textId="77777777" w:rsidR="00615431" w:rsidRPr="003F4DF5" w:rsidRDefault="00C37DBB" w:rsidP="00952E38">
      <w:pPr>
        <w:pStyle w:val="Akapitzlist"/>
        <w:numPr>
          <w:ilvl w:val="0"/>
          <w:numId w:val="12"/>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Zamawiający</w:t>
      </w:r>
      <w:r w:rsidR="00615431" w:rsidRPr="003F4DF5">
        <w:rPr>
          <w:rFonts w:ascii="Verdana" w:hAnsi="Verdana" w:cs="Arial"/>
          <w:sz w:val="18"/>
          <w:szCs w:val="18"/>
        </w:rPr>
        <w:t xml:space="preserve"> </w:t>
      </w:r>
      <w:r w:rsidRPr="003F4DF5">
        <w:rPr>
          <w:rFonts w:ascii="Verdana" w:hAnsi="Verdana" w:cs="Arial"/>
          <w:sz w:val="18"/>
          <w:szCs w:val="18"/>
        </w:rPr>
        <w:t>będzie</w:t>
      </w:r>
      <w:r w:rsidR="00615431" w:rsidRPr="003F4DF5">
        <w:rPr>
          <w:rFonts w:ascii="Verdana" w:hAnsi="Verdana" w:cs="Arial"/>
          <w:sz w:val="18"/>
          <w:szCs w:val="18"/>
        </w:rPr>
        <w:t xml:space="preserve"> </w:t>
      </w:r>
      <w:r w:rsidRPr="003F4DF5">
        <w:rPr>
          <w:rFonts w:ascii="Verdana" w:hAnsi="Verdana" w:cs="Arial"/>
          <w:sz w:val="18"/>
          <w:szCs w:val="18"/>
        </w:rPr>
        <w:t>udostępniał</w:t>
      </w:r>
      <w:r w:rsidR="00615431" w:rsidRPr="003F4DF5">
        <w:rPr>
          <w:rFonts w:ascii="Verdana" w:hAnsi="Verdana" w:cs="Arial"/>
          <w:sz w:val="18"/>
          <w:szCs w:val="18"/>
        </w:rPr>
        <w:t xml:space="preserve"> </w:t>
      </w:r>
      <w:r w:rsidRPr="003F4DF5">
        <w:rPr>
          <w:rFonts w:ascii="Verdana" w:hAnsi="Verdana" w:cs="Arial"/>
          <w:sz w:val="18"/>
          <w:szCs w:val="18"/>
        </w:rPr>
        <w:t xml:space="preserve">Wykonawcom za pośrednictwem </w:t>
      </w:r>
      <w:r w:rsidR="00615431" w:rsidRPr="003F4DF5">
        <w:rPr>
          <w:rFonts w:ascii="Verdana" w:hAnsi="Verdana" w:cs="Arial"/>
          <w:sz w:val="18"/>
          <w:szCs w:val="18"/>
        </w:rPr>
        <w:t>ww. p</w:t>
      </w:r>
      <w:r w:rsidRPr="003F4DF5">
        <w:rPr>
          <w:rFonts w:ascii="Verdana" w:hAnsi="Verdana" w:cs="Arial"/>
          <w:sz w:val="18"/>
          <w:szCs w:val="18"/>
        </w:rPr>
        <w:t>latformy</w:t>
      </w:r>
      <w:r w:rsidR="00615431" w:rsidRPr="003F4DF5">
        <w:rPr>
          <w:rFonts w:ascii="Verdana" w:hAnsi="Verdana" w:cs="Arial"/>
          <w:sz w:val="18"/>
          <w:szCs w:val="18"/>
        </w:rPr>
        <w:t xml:space="preserve"> wymaga prawem informacje </w:t>
      </w:r>
      <w:r w:rsidRPr="003F4DF5">
        <w:rPr>
          <w:rFonts w:ascii="Verdana" w:hAnsi="Verdana" w:cs="Arial"/>
          <w:sz w:val="18"/>
          <w:szCs w:val="18"/>
        </w:rPr>
        <w:t>poprzez ich zamieszczenie na w sekcji “Komunikaty”.</w:t>
      </w:r>
    </w:p>
    <w:p w14:paraId="1E1FC143" w14:textId="77777777" w:rsidR="00615431" w:rsidRPr="003F4DF5" w:rsidRDefault="00C37DBB" w:rsidP="00952E38">
      <w:pPr>
        <w:pStyle w:val="Akapitzlist"/>
        <w:numPr>
          <w:ilvl w:val="0"/>
          <w:numId w:val="12"/>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lastRenderedPageBreak/>
        <w:t>Korespondencję, której zgodnie z obowiązującymi przepisami adresatem</w:t>
      </w:r>
      <w:r w:rsidR="00615431" w:rsidRPr="003F4DF5">
        <w:rPr>
          <w:rFonts w:ascii="Verdana" w:hAnsi="Verdana" w:cs="Arial"/>
          <w:sz w:val="18"/>
          <w:szCs w:val="18"/>
        </w:rPr>
        <w:t xml:space="preserve"> </w:t>
      </w:r>
      <w:r w:rsidRPr="003F4DF5">
        <w:rPr>
          <w:rFonts w:ascii="Verdana" w:hAnsi="Verdana" w:cs="Arial"/>
          <w:sz w:val="18"/>
          <w:szCs w:val="18"/>
        </w:rPr>
        <w:t>jest konkretny Wykonawca, Zamawiający będzie przekazywał</w:t>
      </w:r>
      <w:r w:rsidR="00615431" w:rsidRPr="003F4DF5">
        <w:rPr>
          <w:rFonts w:ascii="Verdana" w:hAnsi="Verdana" w:cs="Arial"/>
          <w:sz w:val="18"/>
          <w:szCs w:val="18"/>
        </w:rPr>
        <w:t xml:space="preserve"> </w:t>
      </w:r>
      <w:r w:rsidRPr="003F4DF5">
        <w:rPr>
          <w:rFonts w:ascii="Verdana" w:hAnsi="Verdana" w:cs="Arial"/>
          <w:sz w:val="18"/>
          <w:szCs w:val="18"/>
        </w:rPr>
        <w:t>Wykonawcy</w:t>
      </w:r>
      <w:r w:rsidR="00615431" w:rsidRPr="003F4DF5">
        <w:rPr>
          <w:rFonts w:ascii="Verdana" w:hAnsi="Verdana" w:cs="Arial"/>
          <w:sz w:val="18"/>
          <w:szCs w:val="18"/>
        </w:rPr>
        <w:t xml:space="preserve"> </w:t>
      </w:r>
      <w:r w:rsidRPr="003F4DF5">
        <w:rPr>
          <w:rFonts w:ascii="Verdana" w:hAnsi="Verdana" w:cs="Arial"/>
          <w:sz w:val="18"/>
          <w:szCs w:val="18"/>
        </w:rPr>
        <w:t xml:space="preserve">za pośrednictwem </w:t>
      </w:r>
      <w:r w:rsidR="00615431" w:rsidRPr="003F4DF5">
        <w:rPr>
          <w:rFonts w:ascii="Verdana" w:hAnsi="Verdana" w:cs="Arial"/>
          <w:sz w:val="18"/>
          <w:szCs w:val="18"/>
        </w:rPr>
        <w:t>p</w:t>
      </w:r>
      <w:r w:rsidRPr="003F4DF5">
        <w:rPr>
          <w:rFonts w:ascii="Verdana" w:hAnsi="Verdana" w:cs="Arial"/>
          <w:sz w:val="18"/>
          <w:szCs w:val="18"/>
        </w:rPr>
        <w:t>latformy.</w:t>
      </w:r>
    </w:p>
    <w:p w14:paraId="1F90F9D9" w14:textId="77777777" w:rsidR="00615431" w:rsidRPr="003F4DF5" w:rsidRDefault="00C37DBB" w:rsidP="00952E38">
      <w:pPr>
        <w:pStyle w:val="Akapitzlist"/>
        <w:numPr>
          <w:ilvl w:val="0"/>
          <w:numId w:val="12"/>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Wykonawca ma obowiązek sprawdzania komunikatów</w:t>
      </w:r>
      <w:r w:rsidR="00615431" w:rsidRPr="003F4DF5">
        <w:rPr>
          <w:rFonts w:ascii="Verdana" w:hAnsi="Verdana" w:cs="Arial"/>
          <w:sz w:val="18"/>
          <w:szCs w:val="18"/>
        </w:rPr>
        <w:t xml:space="preserve"> </w:t>
      </w:r>
      <w:r w:rsidRPr="003F4DF5">
        <w:rPr>
          <w:rFonts w:ascii="Verdana" w:hAnsi="Verdana" w:cs="Arial"/>
          <w:sz w:val="18"/>
          <w:szCs w:val="18"/>
        </w:rPr>
        <w:t>i wiadomości bezpośrednio</w:t>
      </w:r>
      <w:r w:rsidR="00615431" w:rsidRPr="003F4DF5">
        <w:rPr>
          <w:rFonts w:ascii="Verdana" w:hAnsi="Verdana" w:cs="Arial"/>
          <w:sz w:val="18"/>
          <w:szCs w:val="18"/>
        </w:rPr>
        <w:t xml:space="preserve"> </w:t>
      </w:r>
      <w:r w:rsidRPr="003F4DF5">
        <w:rPr>
          <w:rFonts w:ascii="Verdana" w:hAnsi="Verdana" w:cs="Arial"/>
          <w:sz w:val="18"/>
          <w:szCs w:val="18"/>
        </w:rPr>
        <w:t xml:space="preserve">na </w:t>
      </w:r>
      <w:r w:rsidR="00615431" w:rsidRPr="003F4DF5">
        <w:rPr>
          <w:rFonts w:ascii="Verdana" w:hAnsi="Verdana" w:cs="Arial"/>
          <w:sz w:val="18"/>
          <w:szCs w:val="18"/>
        </w:rPr>
        <w:t>ww. p</w:t>
      </w:r>
      <w:r w:rsidRPr="003F4DF5">
        <w:rPr>
          <w:rFonts w:ascii="Verdana" w:hAnsi="Verdana" w:cs="Arial"/>
          <w:sz w:val="18"/>
          <w:szCs w:val="18"/>
        </w:rPr>
        <w:t>latformie zamieszczonych/przesłanych przez Zamawiającego, gdyż</w:t>
      </w:r>
      <w:r w:rsidR="00615431" w:rsidRPr="003F4DF5">
        <w:rPr>
          <w:rFonts w:ascii="Verdana" w:hAnsi="Verdana" w:cs="Arial"/>
          <w:sz w:val="18"/>
          <w:szCs w:val="18"/>
        </w:rPr>
        <w:t xml:space="preserve"> </w:t>
      </w:r>
      <w:r w:rsidRPr="003F4DF5">
        <w:rPr>
          <w:rFonts w:ascii="Verdana" w:hAnsi="Verdana" w:cs="Arial"/>
          <w:sz w:val="18"/>
          <w:szCs w:val="18"/>
        </w:rPr>
        <w:t>system powiadomień może ulec awarii lub powiadomienie może trafić do folderu SPAM.</w:t>
      </w:r>
    </w:p>
    <w:p w14:paraId="70C23801" w14:textId="77777777" w:rsidR="00615431" w:rsidRPr="003F4DF5" w:rsidRDefault="00C37DBB" w:rsidP="00952E38">
      <w:pPr>
        <w:pStyle w:val="Akapitzlist"/>
        <w:numPr>
          <w:ilvl w:val="0"/>
          <w:numId w:val="12"/>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Informacje o wymaganiach</w:t>
      </w:r>
      <w:r w:rsidR="00615431" w:rsidRPr="003F4DF5">
        <w:rPr>
          <w:rFonts w:ascii="Verdana" w:hAnsi="Verdana" w:cs="Arial"/>
          <w:sz w:val="18"/>
          <w:szCs w:val="18"/>
        </w:rPr>
        <w:t xml:space="preserve"> </w:t>
      </w:r>
      <w:r w:rsidRPr="003F4DF5">
        <w:rPr>
          <w:rFonts w:ascii="Verdana" w:hAnsi="Verdana" w:cs="Arial"/>
          <w:sz w:val="18"/>
          <w:szCs w:val="18"/>
        </w:rPr>
        <w:t>technicznych i organizacyjnych dotyczące</w:t>
      </w:r>
      <w:r w:rsidR="00615431" w:rsidRPr="003F4DF5">
        <w:rPr>
          <w:rFonts w:ascii="Verdana" w:hAnsi="Verdana" w:cs="Arial"/>
          <w:sz w:val="18"/>
          <w:szCs w:val="18"/>
        </w:rPr>
        <w:t xml:space="preserve"> </w:t>
      </w:r>
      <w:r w:rsidRPr="003F4DF5">
        <w:rPr>
          <w:rFonts w:ascii="Verdana" w:hAnsi="Verdana" w:cs="Arial"/>
          <w:sz w:val="18"/>
          <w:szCs w:val="18"/>
        </w:rPr>
        <w:t>wysyłania</w:t>
      </w:r>
      <w:r w:rsidR="00615431" w:rsidRPr="003F4DF5">
        <w:rPr>
          <w:rFonts w:ascii="Verdana" w:hAnsi="Verdana" w:cs="Arial"/>
          <w:sz w:val="18"/>
          <w:szCs w:val="18"/>
        </w:rPr>
        <w:t xml:space="preserve"> </w:t>
      </w:r>
      <w:r w:rsidRPr="003F4DF5">
        <w:rPr>
          <w:rFonts w:ascii="Verdana" w:hAnsi="Verdana" w:cs="Arial"/>
          <w:sz w:val="18"/>
          <w:szCs w:val="18"/>
        </w:rPr>
        <w:t>i odbierania korespondencji elektronicznej opisane zostały w Regulaminie</w:t>
      </w:r>
      <w:r w:rsidR="00615431" w:rsidRPr="003F4DF5">
        <w:rPr>
          <w:rFonts w:ascii="Verdana" w:hAnsi="Verdana" w:cs="Arial"/>
          <w:sz w:val="18"/>
          <w:szCs w:val="18"/>
        </w:rPr>
        <w:t xml:space="preserve"> </w:t>
      </w:r>
      <w:r w:rsidRPr="003F4DF5">
        <w:rPr>
          <w:rFonts w:ascii="Verdana" w:hAnsi="Verdana" w:cs="Arial"/>
          <w:sz w:val="18"/>
          <w:szCs w:val="18"/>
        </w:rPr>
        <w:t>Platformy</w:t>
      </w:r>
      <w:r w:rsidR="00615431" w:rsidRPr="003F4DF5">
        <w:rPr>
          <w:rFonts w:ascii="Verdana" w:hAnsi="Verdana" w:cs="Arial"/>
          <w:sz w:val="18"/>
          <w:szCs w:val="18"/>
        </w:rPr>
        <w:t xml:space="preserve"> </w:t>
      </w:r>
      <w:r w:rsidRPr="003F4DF5">
        <w:rPr>
          <w:rFonts w:ascii="Verdana" w:hAnsi="Verdana" w:cs="Arial"/>
          <w:sz w:val="18"/>
          <w:szCs w:val="18"/>
        </w:rPr>
        <w:t>i Instrukcjach korzystania z Platformy dostępnych</w:t>
      </w:r>
      <w:r w:rsidR="00615431" w:rsidRPr="003F4DF5">
        <w:rPr>
          <w:rFonts w:ascii="Verdana" w:hAnsi="Verdana" w:cs="Arial"/>
          <w:sz w:val="18"/>
          <w:szCs w:val="18"/>
        </w:rPr>
        <w:t xml:space="preserve"> </w:t>
      </w:r>
      <w:r w:rsidRPr="003F4DF5">
        <w:rPr>
          <w:rFonts w:ascii="Verdana" w:hAnsi="Verdana" w:cs="Arial"/>
          <w:sz w:val="18"/>
          <w:szCs w:val="18"/>
        </w:rPr>
        <w:t>pod adresem</w:t>
      </w:r>
      <w:r w:rsidR="00615431" w:rsidRPr="003F4DF5">
        <w:rPr>
          <w:rFonts w:ascii="Verdana" w:hAnsi="Verdana" w:cs="Arial"/>
          <w:sz w:val="18"/>
          <w:szCs w:val="18"/>
        </w:rPr>
        <w:t xml:space="preserve"> </w:t>
      </w:r>
      <w:r w:rsidRPr="003F4DF5">
        <w:rPr>
          <w:rFonts w:ascii="Verdana" w:hAnsi="Verdana" w:cs="Arial"/>
          <w:sz w:val="18"/>
          <w:szCs w:val="18"/>
        </w:rPr>
        <w:t>:platformazakupowa.pl</w:t>
      </w:r>
      <w:r w:rsidR="00615431" w:rsidRPr="003F4DF5">
        <w:rPr>
          <w:rFonts w:ascii="Verdana" w:hAnsi="Verdana" w:cs="Arial"/>
          <w:sz w:val="18"/>
          <w:szCs w:val="18"/>
        </w:rPr>
        <w:t xml:space="preserve"> </w:t>
      </w:r>
      <w:r w:rsidRPr="003F4DF5">
        <w:rPr>
          <w:rFonts w:ascii="Verdana" w:hAnsi="Verdana" w:cs="Arial"/>
          <w:sz w:val="18"/>
          <w:szCs w:val="18"/>
        </w:rPr>
        <w:t>w zakładkach „Regulamin” i „Instrukcje”.</w:t>
      </w:r>
    </w:p>
    <w:p w14:paraId="58A727BD" w14:textId="77777777" w:rsidR="00615431" w:rsidRPr="003F4DF5" w:rsidRDefault="00C37DBB" w:rsidP="00952E38">
      <w:pPr>
        <w:pStyle w:val="Akapitzlist"/>
        <w:numPr>
          <w:ilvl w:val="0"/>
          <w:numId w:val="12"/>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 xml:space="preserve">Wymaga się, aby przed rozpoczęciem korzystania z </w:t>
      </w:r>
      <w:r w:rsidR="00615431" w:rsidRPr="003F4DF5">
        <w:rPr>
          <w:rFonts w:ascii="Verdana" w:hAnsi="Verdana" w:cs="Arial"/>
          <w:sz w:val="18"/>
          <w:szCs w:val="18"/>
        </w:rPr>
        <w:t>p</w:t>
      </w:r>
      <w:r w:rsidRPr="003F4DF5">
        <w:rPr>
          <w:rFonts w:ascii="Verdana" w:hAnsi="Verdana" w:cs="Arial"/>
          <w:sz w:val="18"/>
          <w:szCs w:val="18"/>
        </w:rPr>
        <w:t>latformy, Wykonawca zapoznał się</w:t>
      </w:r>
      <w:r w:rsidR="00615431" w:rsidRPr="003F4DF5">
        <w:rPr>
          <w:rFonts w:ascii="Verdana" w:hAnsi="Verdana" w:cs="Arial"/>
          <w:sz w:val="18"/>
          <w:szCs w:val="18"/>
        </w:rPr>
        <w:t xml:space="preserve"> </w:t>
      </w:r>
      <w:r w:rsidRPr="003F4DF5">
        <w:rPr>
          <w:rFonts w:ascii="Verdana" w:hAnsi="Verdana" w:cs="Arial"/>
          <w:sz w:val="18"/>
          <w:szCs w:val="18"/>
        </w:rPr>
        <w:t>z Regulaminem</w:t>
      </w:r>
      <w:r w:rsidR="00615431" w:rsidRPr="003F4DF5">
        <w:rPr>
          <w:rFonts w:ascii="Verdana" w:hAnsi="Verdana" w:cs="Arial"/>
          <w:sz w:val="18"/>
          <w:szCs w:val="18"/>
        </w:rPr>
        <w:t xml:space="preserve"> </w:t>
      </w:r>
      <w:r w:rsidRPr="003F4DF5">
        <w:rPr>
          <w:rFonts w:ascii="Verdana" w:hAnsi="Verdana" w:cs="Arial"/>
          <w:sz w:val="18"/>
          <w:szCs w:val="18"/>
        </w:rPr>
        <w:t xml:space="preserve">Platformy oraz Instrukcjami korzystania z Platformy. </w:t>
      </w:r>
    </w:p>
    <w:p w14:paraId="5E09C424" w14:textId="77777777" w:rsidR="00615431" w:rsidRPr="003F4DF5" w:rsidRDefault="00C37DBB" w:rsidP="00952E38">
      <w:pPr>
        <w:pStyle w:val="Akapitzlist"/>
        <w:numPr>
          <w:ilvl w:val="0"/>
          <w:numId w:val="12"/>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Wykonawca, przystępując do niniejszego postępowania o udzielenie zamówienia,</w:t>
      </w:r>
      <w:r w:rsidR="00615431" w:rsidRPr="003F4DF5">
        <w:rPr>
          <w:rFonts w:ascii="Verdana" w:hAnsi="Verdana" w:cs="Arial"/>
          <w:sz w:val="18"/>
          <w:szCs w:val="18"/>
        </w:rPr>
        <w:t xml:space="preserve"> </w:t>
      </w:r>
      <w:r w:rsidRPr="003F4DF5">
        <w:rPr>
          <w:rFonts w:ascii="Verdana" w:hAnsi="Verdana" w:cs="Arial"/>
          <w:sz w:val="18"/>
          <w:szCs w:val="18"/>
        </w:rPr>
        <w:t>akceptuje warunki korzystania z Platformy określone w Regulaminie Platformy i</w:t>
      </w:r>
      <w:r w:rsidR="00615431" w:rsidRPr="003F4DF5">
        <w:rPr>
          <w:rFonts w:ascii="Verdana" w:hAnsi="Verdana" w:cs="Arial"/>
          <w:sz w:val="18"/>
          <w:szCs w:val="18"/>
        </w:rPr>
        <w:t xml:space="preserve"> </w:t>
      </w:r>
      <w:r w:rsidRPr="003F4DF5">
        <w:rPr>
          <w:rFonts w:ascii="Verdana" w:hAnsi="Verdana" w:cs="Arial"/>
          <w:sz w:val="18"/>
          <w:szCs w:val="18"/>
        </w:rPr>
        <w:t>Instrukcjach korzystania z Platformy oraz zobowiązuje się korzystając</w:t>
      </w:r>
      <w:r w:rsidR="00615431" w:rsidRPr="003F4DF5">
        <w:rPr>
          <w:rFonts w:ascii="Verdana" w:hAnsi="Verdana" w:cs="Arial"/>
          <w:sz w:val="18"/>
          <w:szCs w:val="18"/>
        </w:rPr>
        <w:t xml:space="preserve"> </w:t>
      </w:r>
      <w:r w:rsidRPr="003F4DF5">
        <w:rPr>
          <w:rFonts w:ascii="Verdana" w:hAnsi="Verdana" w:cs="Arial"/>
          <w:sz w:val="18"/>
          <w:szCs w:val="18"/>
        </w:rPr>
        <w:t>z Platformy przestrzegać postanowień jej Regulaminu i Instrukcji.</w:t>
      </w:r>
    </w:p>
    <w:p w14:paraId="007097B1" w14:textId="6B4F4786" w:rsidR="00615431" w:rsidRPr="003F4DF5" w:rsidRDefault="00C37DBB" w:rsidP="00952E38">
      <w:pPr>
        <w:pStyle w:val="Akapitzlist"/>
        <w:numPr>
          <w:ilvl w:val="0"/>
          <w:numId w:val="12"/>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W przypadku pytań technicznych związanych z działaniem Platformy Wykonawca może</w:t>
      </w:r>
      <w:r w:rsidR="00615431" w:rsidRPr="003F4DF5">
        <w:rPr>
          <w:rFonts w:ascii="Verdana" w:hAnsi="Verdana" w:cs="Arial"/>
          <w:sz w:val="18"/>
          <w:szCs w:val="18"/>
        </w:rPr>
        <w:t xml:space="preserve"> </w:t>
      </w:r>
      <w:r w:rsidRPr="003F4DF5">
        <w:rPr>
          <w:rFonts w:ascii="Verdana" w:hAnsi="Verdana" w:cs="Arial"/>
          <w:sz w:val="18"/>
          <w:szCs w:val="18"/>
        </w:rPr>
        <w:t>kontaktować się</w:t>
      </w:r>
      <w:r w:rsidR="00615431" w:rsidRPr="003F4DF5">
        <w:rPr>
          <w:rFonts w:ascii="Verdana" w:hAnsi="Verdana" w:cs="Arial"/>
          <w:sz w:val="18"/>
          <w:szCs w:val="18"/>
        </w:rPr>
        <w:t xml:space="preserve"> </w:t>
      </w:r>
      <w:r w:rsidRPr="003F4DF5">
        <w:rPr>
          <w:rFonts w:ascii="Verdana" w:hAnsi="Verdana" w:cs="Arial"/>
          <w:sz w:val="18"/>
          <w:szCs w:val="18"/>
        </w:rPr>
        <w:t xml:space="preserve">z Centrum Wsparcia Klienta: numer telefonu: +48 (22) 101 02 02,adrese-mail: </w:t>
      </w:r>
      <w:hyperlink r:id="rId13" w:history="1">
        <w:r w:rsidR="00615431" w:rsidRPr="003F4DF5">
          <w:rPr>
            <w:rStyle w:val="Hipercze"/>
            <w:rFonts w:ascii="Verdana" w:hAnsi="Verdana" w:cs="Arial"/>
            <w:sz w:val="18"/>
            <w:szCs w:val="18"/>
          </w:rPr>
          <w:t>cwk@platformazakupowa.pl</w:t>
        </w:r>
      </w:hyperlink>
      <w:r w:rsidR="00615431" w:rsidRPr="003F4DF5">
        <w:rPr>
          <w:rFonts w:ascii="Verdana" w:hAnsi="Verdana" w:cs="Arial"/>
          <w:sz w:val="18"/>
          <w:szCs w:val="18"/>
        </w:rPr>
        <w:t>.</w:t>
      </w:r>
    </w:p>
    <w:p w14:paraId="718651C4" w14:textId="77777777" w:rsidR="00615431" w:rsidRPr="003F4DF5" w:rsidRDefault="00C37DBB" w:rsidP="00952E38">
      <w:pPr>
        <w:pStyle w:val="Akapitzlist"/>
        <w:numPr>
          <w:ilvl w:val="0"/>
          <w:numId w:val="12"/>
        </w:numPr>
        <w:spacing w:before="120" w:line="312" w:lineRule="auto"/>
        <w:contextualSpacing w:val="0"/>
        <w:jc w:val="both"/>
        <w:rPr>
          <w:rFonts w:ascii="Verdana" w:hAnsi="Verdana" w:cstheme="minorHAnsi"/>
          <w:sz w:val="18"/>
          <w:szCs w:val="18"/>
        </w:rPr>
      </w:pPr>
      <w:r w:rsidRPr="003F4DF5">
        <w:rPr>
          <w:rFonts w:ascii="Verdana" w:hAnsi="Verdana" w:cs="Arial"/>
          <w:sz w:val="18"/>
          <w:szCs w:val="18"/>
        </w:rPr>
        <w:t>Dokumenty elektroniczne</w:t>
      </w:r>
      <w:r w:rsidR="00615431" w:rsidRPr="003F4DF5">
        <w:rPr>
          <w:rFonts w:ascii="Verdana" w:hAnsi="Verdana" w:cs="Arial"/>
          <w:sz w:val="18"/>
          <w:szCs w:val="18"/>
        </w:rPr>
        <w:t xml:space="preserve"> </w:t>
      </w:r>
      <w:r w:rsidRPr="003F4DF5">
        <w:rPr>
          <w:rFonts w:ascii="Verdana" w:hAnsi="Verdana" w:cs="Arial"/>
          <w:sz w:val="18"/>
          <w:szCs w:val="18"/>
        </w:rPr>
        <w:t>przekazywane przez Wykonawcę w</w:t>
      </w:r>
      <w:r w:rsidR="00615431" w:rsidRPr="003F4DF5">
        <w:rPr>
          <w:rFonts w:ascii="Verdana" w:hAnsi="Verdana" w:cs="Arial"/>
          <w:sz w:val="18"/>
          <w:szCs w:val="18"/>
        </w:rPr>
        <w:t xml:space="preserve"> </w:t>
      </w:r>
      <w:r w:rsidRPr="003F4DF5">
        <w:rPr>
          <w:rFonts w:ascii="Verdana" w:hAnsi="Verdana" w:cs="Arial"/>
          <w:sz w:val="18"/>
          <w:szCs w:val="18"/>
        </w:rPr>
        <w:t>niniejszym postępowaniu muszą być sporządzone zgodnie z wymaganiami technicznymi i organizacyjnym</w:t>
      </w:r>
      <w:r w:rsidR="00615431" w:rsidRPr="003F4DF5">
        <w:rPr>
          <w:rFonts w:ascii="Verdana" w:hAnsi="Verdana" w:cs="Arial"/>
          <w:sz w:val="18"/>
          <w:szCs w:val="18"/>
        </w:rPr>
        <w:t xml:space="preserve"> </w:t>
      </w:r>
      <w:r w:rsidRPr="003F4DF5">
        <w:rPr>
          <w:rFonts w:ascii="Verdana" w:hAnsi="Verdana" w:cs="Arial"/>
          <w:sz w:val="18"/>
          <w:szCs w:val="18"/>
        </w:rPr>
        <w:t>i</w:t>
      </w:r>
      <w:r w:rsidR="00615431" w:rsidRPr="003F4DF5">
        <w:rPr>
          <w:rFonts w:ascii="Verdana" w:hAnsi="Verdana" w:cs="Arial"/>
          <w:sz w:val="18"/>
          <w:szCs w:val="18"/>
        </w:rPr>
        <w:t xml:space="preserve"> </w:t>
      </w:r>
      <w:r w:rsidRPr="003F4DF5">
        <w:rPr>
          <w:rFonts w:ascii="Verdana" w:hAnsi="Verdana" w:cs="Arial"/>
          <w:sz w:val="18"/>
          <w:szCs w:val="18"/>
        </w:rPr>
        <w:t>dotyczącymi</w:t>
      </w:r>
      <w:r w:rsidR="00615431" w:rsidRPr="003F4DF5">
        <w:rPr>
          <w:rFonts w:ascii="Verdana" w:hAnsi="Verdana" w:cs="Arial"/>
          <w:sz w:val="18"/>
          <w:szCs w:val="18"/>
        </w:rPr>
        <w:t xml:space="preserve"> </w:t>
      </w:r>
      <w:r w:rsidRPr="003F4DF5">
        <w:rPr>
          <w:rFonts w:ascii="Verdana" w:hAnsi="Verdana" w:cs="Arial"/>
          <w:sz w:val="18"/>
          <w:szCs w:val="18"/>
        </w:rPr>
        <w:t>sporządzania dokumentów elektronicznych określonymi w Rozporządzeniu Prezesa Rady Ministrów z dnia 30 grudnia 2020 r. w sprawie sposobu sporządzania</w:t>
      </w:r>
      <w:r w:rsidR="00615431" w:rsidRPr="003F4DF5">
        <w:rPr>
          <w:rFonts w:ascii="Verdana" w:hAnsi="Verdana" w:cs="Arial"/>
          <w:sz w:val="18"/>
          <w:szCs w:val="18"/>
        </w:rPr>
        <w:t xml:space="preserve"> </w:t>
      </w:r>
      <w:r w:rsidRPr="003F4DF5">
        <w:rPr>
          <w:rFonts w:ascii="Verdana" w:hAnsi="Verdana" w:cs="Arial"/>
          <w:sz w:val="18"/>
          <w:szCs w:val="18"/>
        </w:rPr>
        <w:t>i</w:t>
      </w:r>
      <w:r w:rsidR="00615431" w:rsidRPr="003F4DF5">
        <w:rPr>
          <w:rFonts w:ascii="Verdana" w:hAnsi="Verdana" w:cs="Arial"/>
          <w:sz w:val="18"/>
          <w:szCs w:val="18"/>
        </w:rPr>
        <w:t xml:space="preserve"> </w:t>
      </w:r>
      <w:r w:rsidRPr="003F4DF5">
        <w:rPr>
          <w:rFonts w:ascii="Verdana" w:hAnsi="Verdana" w:cs="Arial"/>
          <w:sz w:val="18"/>
          <w:szCs w:val="18"/>
        </w:rPr>
        <w:t>przekazywania informacji oraz wymagań technicznych</w:t>
      </w:r>
      <w:r w:rsidR="00615431" w:rsidRPr="003F4DF5">
        <w:rPr>
          <w:rFonts w:ascii="Verdana" w:hAnsi="Verdana" w:cs="Arial"/>
          <w:sz w:val="18"/>
          <w:szCs w:val="18"/>
        </w:rPr>
        <w:t xml:space="preserve"> </w:t>
      </w:r>
      <w:r w:rsidRPr="003F4DF5">
        <w:rPr>
          <w:rFonts w:ascii="Verdana" w:hAnsi="Verdana" w:cs="Arial"/>
          <w:sz w:val="18"/>
          <w:szCs w:val="18"/>
        </w:rPr>
        <w:t>dla dokumentów</w:t>
      </w:r>
      <w:r w:rsidR="00615431" w:rsidRPr="003F4DF5">
        <w:rPr>
          <w:rFonts w:ascii="Verdana" w:hAnsi="Verdana" w:cs="Arial"/>
          <w:sz w:val="18"/>
          <w:szCs w:val="18"/>
        </w:rPr>
        <w:t xml:space="preserve"> </w:t>
      </w:r>
      <w:r w:rsidRPr="003F4DF5">
        <w:rPr>
          <w:rFonts w:ascii="Verdana" w:hAnsi="Verdana" w:cs="Arial"/>
          <w:sz w:val="18"/>
          <w:szCs w:val="18"/>
        </w:rPr>
        <w:t>elektronicznych</w:t>
      </w:r>
      <w:r w:rsidR="00615431" w:rsidRPr="003F4DF5">
        <w:rPr>
          <w:rFonts w:ascii="Verdana" w:hAnsi="Verdana" w:cs="Arial"/>
          <w:sz w:val="18"/>
          <w:szCs w:val="18"/>
        </w:rPr>
        <w:t xml:space="preserve"> </w:t>
      </w:r>
      <w:r w:rsidRPr="003F4DF5">
        <w:rPr>
          <w:rFonts w:ascii="Verdana" w:hAnsi="Verdana" w:cs="Arial"/>
          <w:sz w:val="18"/>
          <w:szCs w:val="18"/>
        </w:rPr>
        <w:t>oraz środków komunikacji elektronicznej w postępowaniu o udzielenie zamówienia publicznego</w:t>
      </w:r>
      <w:r w:rsidR="00615431" w:rsidRPr="003F4DF5">
        <w:rPr>
          <w:rFonts w:ascii="Verdana" w:hAnsi="Verdana" w:cs="Arial"/>
          <w:sz w:val="18"/>
          <w:szCs w:val="18"/>
        </w:rPr>
        <w:t xml:space="preserve"> </w:t>
      </w:r>
      <w:r w:rsidRPr="003F4DF5">
        <w:rPr>
          <w:rFonts w:ascii="Verdana" w:hAnsi="Verdana" w:cs="Arial"/>
          <w:sz w:val="18"/>
          <w:szCs w:val="18"/>
        </w:rPr>
        <w:t>lub konkursie (Dz. U z 2020r. poz. 2452) oraz Rozporządzeniu</w:t>
      </w:r>
      <w:r w:rsidR="00615431" w:rsidRPr="003F4DF5">
        <w:rPr>
          <w:rFonts w:ascii="Verdana" w:hAnsi="Verdana" w:cs="Arial"/>
          <w:sz w:val="18"/>
          <w:szCs w:val="18"/>
        </w:rPr>
        <w:t xml:space="preserve"> </w:t>
      </w:r>
      <w:r w:rsidRPr="003F4DF5">
        <w:rPr>
          <w:rFonts w:ascii="Verdana" w:hAnsi="Verdana" w:cs="Arial"/>
          <w:sz w:val="18"/>
          <w:szCs w:val="18"/>
        </w:rPr>
        <w:t>Ministra</w:t>
      </w:r>
      <w:r w:rsidR="00615431" w:rsidRPr="003F4DF5">
        <w:rPr>
          <w:rFonts w:ascii="Verdana" w:hAnsi="Verdana" w:cs="Arial"/>
          <w:sz w:val="18"/>
          <w:szCs w:val="18"/>
        </w:rPr>
        <w:t xml:space="preserve"> </w:t>
      </w:r>
      <w:r w:rsidRPr="003F4DF5">
        <w:rPr>
          <w:rFonts w:ascii="Verdana" w:hAnsi="Verdana" w:cs="Arial"/>
          <w:sz w:val="18"/>
          <w:szCs w:val="18"/>
        </w:rPr>
        <w:t>Rozwoju, Pracy</w:t>
      </w:r>
      <w:r w:rsidR="00615431" w:rsidRPr="003F4DF5">
        <w:rPr>
          <w:rFonts w:ascii="Verdana" w:hAnsi="Verdana" w:cs="Arial"/>
          <w:sz w:val="18"/>
          <w:szCs w:val="18"/>
        </w:rPr>
        <w:t xml:space="preserve"> </w:t>
      </w:r>
      <w:r w:rsidRPr="003F4DF5">
        <w:rPr>
          <w:rFonts w:ascii="Verdana" w:hAnsi="Verdana" w:cs="Arial"/>
          <w:sz w:val="18"/>
          <w:szCs w:val="18"/>
        </w:rPr>
        <w:t>i Technologii z dnia 23 grudnia 2020 r. w sprawie podmiotowych</w:t>
      </w:r>
      <w:r w:rsidR="00615431" w:rsidRPr="003F4DF5">
        <w:rPr>
          <w:rFonts w:ascii="Verdana" w:hAnsi="Verdana" w:cs="Arial"/>
          <w:sz w:val="18"/>
          <w:szCs w:val="18"/>
        </w:rPr>
        <w:t xml:space="preserve"> </w:t>
      </w:r>
      <w:r w:rsidRPr="003F4DF5">
        <w:rPr>
          <w:rFonts w:ascii="Verdana" w:hAnsi="Verdana" w:cs="Arial"/>
          <w:sz w:val="18"/>
          <w:szCs w:val="18"/>
        </w:rPr>
        <w:t>środków</w:t>
      </w:r>
      <w:r w:rsidR="00615431" w:rsidRPr="003F4DF5">
        <w:rPr>
          <w:rFonts w:ascii="Verdana" w:hAnsi="Verdana" w:cs="Arial"/>
          <w:sz w:val="18"/>
          <w:szCs w:val="18"/>
        </w:rPr>
        <w:t xml:space="preserve"> </w:t>
      </w:r>
      <w:r w:rsidRPr="003F4DF5">
        <w:rPr>
          <w:rFonts w:ascii="Verdana" w:hAnsi="Verdana" w:cs="Arial"/>
          <w:sz w:val="18"/>
          <w:szCs w:val="18"/>
        </w:rPr>
        <w:t>dowodowych</w:t>
      </w:r>
      <w:r w:rsidR="00615431" w:rsidRPr="003F4DF5">
        <w:rPr>
          <w:rFonts w:ascii="Verdana" w:hAnsi="Verdana" w:cs="Arial"/>
          <w:sz w:val="18"/>
          <w:szCs w:val="18"/>
        </w:rPr>
        <w:t xml:space="preserve"> </w:t>
      </w:r>
      <w:r w:rsidRPr="003F4DF5">
        <w:rPr>
          <w:rFonts w:ascii="Verdana" w:hAnsi="Verdana" w:cs="Arial"/>
          <w:sz w:val="18"/>
          <w:szCs w:val="18"/>
        </w:rPr>
        <w:t>oraz innych dokumentów lub</w:t>
      </w:r>
      <w:r w:rsidR="00615431" w:rsidRPr="003F4DF5">
        <w:rPr>
          <w:rFonts w:ascii="Verdana" w:hAnsi="Verdana" w:cs="Arial"/>
          <w:sz w:val="18"/>
          <w:szCs w:val="18"/>
        </w:rPr>
        <w:t xml:space="preserve"> </w:t>
      </w:r>
      <w:r w:rsidRPr="003F4DF5">
        <w:rPr>
          <w:rFonts w:ascii="Verdana" w:hAnsi="Verdana" w:cs="Arial"/>
          <w:sz w:val="18"/>
          <w:szCs w:val="18"/>
        </w:rPr>
        <w:t>oświadczeń, jakich może</w:t>
      </w:r>
      <w:r w:rsidR="00615431" w:rsidRPr="003F4DF5">
        <w:rPr>
          <w:rFonts w:ascii="Verdana" w:hAnsi="Verdana" w:cs="Arial"/>
          <w:sz w:val="18"/>
          <w:szCs w:val="18"/>
        </w:rPr>
        <w:t xml:space="preserve"> </w:t>
      </w:r>
      <w:r w:rsidRPr="003F4DF5">
        <w:rPr>
          <w:rFonts w:ascii="Verdana" w:hAnsi="Verdana" w:cs="Arial"/>
          <w:sz w:val="18"/>
          <w:szCs w:val="18"/>
        </w:rPr>
        <w:t>żądać zamawiający od wykonawcy(Dz. U. z 2020 r. poz. 2415).</w:t>
      </w:r>
    </w:p>
    <w:p w14:paraId="2F8D99F5" w14:textId="77777777" w:rsidR="00615431" w:rsidRPr="003F4DF5" w:rsidRDefault="00C37DBB" w:rsidP="00952E38">
      <w:pPr>
        <w:pStyle w:val="Akapitzlist"/>
        <w:numPr>
          <w:ilvl w:val="0"/>
          <w:numId w:val="12"/>
        </w:numPr>
        <w:spacing w:before="120" w:line="312" w:lineRule="auto"/>
        <w:contextualSpacing w:val="0"/>
        <w:jc w:val="both"/>
        <w:rPr>
          <w:rStyle w:val="markedcontent"/>
          <w:rFonts w:ascii="Verdana" w:hAnsi="Verdana" w:cstheme="minorHAnsi"/>
          <w:sz w:val="18"/>
          <w:szCs w:val="18"/>
        </w:rPr>
      </w:pPr>
      <w:r w:rsidRPr="003F4DF5">
        <w:rPr>
          <w:rStyle w:val="markedcontent"/>
          <w:rFonts w:ascii="Verdana" w:hAnsi="Verdana" w:cs="Arial"/>
          <w:sz w:val="18"/>
          <w:szCs w:val="18"/>
        </w:rPr>
        <w:t>Rozszerzenia plików/formaty danych</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wykorzystywanych przez Wykonawców muszą</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być zgodne z</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Załącznikiem nr 2 do Rozporządzenia</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Rady Ministrów w sprawie Krajowych</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Ram Interoperacyjności, minimalnych wymagań dla rejestrów publicznych i wymiany informacji</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w postaci elektronicznej oraz minimalnych wymagań dla systemów teleinformatycznych</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(Dz. U. z 2017 poz. 2247 tekst jednolity).</w:t>
      </w:r>
    </w:p>
    <w:p w14:paraId="4C786441" w14:textId="3AEEB533" w:rsidR="00615431" w:rsidRPr="003F4DF5" w:rsidRDefault="00C37DBB" w:rsidP="00952E38">
      <w:pPr>
        <w:pStyle w:val="Akapitzlist"/>
        <w:numPr>
          <w:ilvl w:val="0"/>
          <w:numId w:val="12"/>
        </w:numPr>
        <w:spacing w:before="120" w:line="312" w:lineRule="auto"/>
        <w:contextualSpacing w:val="0"/>
        <w:jc w:val="both"/>
        <w:rPr>
          <w:rStyle w:val="markedcontent"/>
          <w:rFonts w:ascii="Verdana" w:hAnsi="Verdana" w:cstheme="minorHAnsi"/>
          <w:sz w:val="18"/>
          <w:szCs w:val="18"/>
        </w:rPr>
      </w:pPr>
      <w:r w:rsidRPr="003F4DF5">
        <w:rPr>
          <w:rStyle w:val="markedcontent"/>
          <w:rFonts w:ascii="Verdana" w:hAnsi="Verdana" w:cs="Arial"/>
          <w:sz w:val="18"/>
          <w:szCs w:val="18"/>
        </w:rPr>
        <w:t>Zamawiający rekomenduje,</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aby dokumenty elektroniczne</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przekazywane przez Wykonawcę</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w</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niniejszym postępowaniu były</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sporządzone w formacie/formatach</w:t>
      </w:r>
      <w:r w:rsidR="00B45172" w:rsidRPr="003F4DF5">
        <w:rPr>
          <w:rStyle w:val="markedcontent"/>
          <w:rFonts w:ascii="Verdana" w:hAnsi="Verdana" w:cs="Arial"/>
          <w:sz w:val="18"/>
          <w:szCs w:val="18"/>
        </w:rPr>
        <w:t xml:space="preserve"> </w:t>
      </w:r>
      <w:r w:rsidRPr="003F4DF5">
        <w:rPr>
          <w:rStyle w:val="markedcontent"/>
          <w:rFonts w:ascii="Verdana" w:hAnsi="Verdana" w:cs="Arial"/>
          <w:sz w:val="18"/>
          <w:szCs w:val="18"/>
        </w:rPr>
        <w:t>danych: .pdf .</w:t>
      </w:r>
      <w:proofErr w:type="spellStart"/>
      <w:r w:rsidRPr="003F4DF5">
        <w:rPr>
          <w:rStyle w:val="markedcontent"/>
          <w:rFonts w:ascii="Verdana" w:hAnsi="Verdana" w:cs="Arial"/>
          <w:sz w:val="18"/>
          <w:szCs w:val="18"/>
        </w:rPr>
        <w:t>doc</w:t>
      </w:r>
      <w:proofErr w:type="spellEnd"/>
      <w:r w:rsidRPr="003F4DF5">
        <w:rPr>
          <w:rStyle w:val="markedcontent"/>
          <w:rFonts w:ascii="Verdana" w:hAnsi="Verdana" w:cs="Arial"/>
          <w:sz w:val="18"/>
          <w:szCs w:val="18"/>
        </w:rPr>
        <w:t xml:space="preserve"> .</w:t>
      </w:r>
      <w:proofErr w:type="spellStart"/>
      <w:r w:rsidRPr="003F4DF5">
        <w:rPr>
          <w:rStyle w:val="markedcontent"/>
          <w:rFonts w:ascii="Verdana" w:hAnsi="Verdana" w:cs="Arial"/>
          <w:sz w:val="18"/>
          <w:szCs w:val="18"/>
        </w:rPr>
        <w:t>docx</w:t>
      </w:r>
      <w:proofErr w:type="spellEnd"/>
      <w:r w:rsidRPr="003F4DF5">
        <w:rPr>
          <w:rStyle w:val="markedcontent"/>
          <w:rFonts w:ascii="Verdana" w:hAnsi="Verdana" w:cs="Arial"/>
          <w:sz w:val="18"/>
          <w:szCs w:val="18"/>
        </w:rPr>
        <w:t xml:space="preserve"> .xls.xlsx.jpg (.</w:t>
      </w:r>
      <w:proofErr w:type="spellStart"/>
      <w:r w:rsidRPr="003F4DF5">
        <w:rPr>
          <w:rStyle w:val="markedcontent"/>
          <w:rFonts w:ascii="Verdana" w:hAnsi="Verdana" w:cs="Arial"/>
          <w:sz w:val="18"/>
          <w:szCs w:val="18"/>
        </w:rPr>
        <w:t>jpeg</w:t>
      </w:r>
      <w:proofErr w:type="spellEnd"/>
      <w:r w:rsidRPr="003F4DF5">
        <w:rPr>
          <w:rStyle w:val="markedcontent"/>
          <w:rFonts w:ascii="Verdana" w:hAnsi="Verdana" w:cs="Arial"/>
          <w:sz w:val="18"/>
          <w:szCs w:val="18"/>
        </w:rPr>
        <w:t>) ze szczególnym wskazaniem na .pdf</w:t>
      </w:r>
    </w:p>
    <w:p w14:paraId="5BCA06D0" w14:textId="77777777" w:rsidR="00615431" w:rsidRPr="003F4DF5" w:rsidRDefault="00C37DBB" w:rsidP="00952E38">
      <w:pPr>
        <w:pStyle w:val="Akapitzlist"/>
        <w:numPr>
          <w:ilvl w:val="0"/>
          <w:numId w:val="12"/>
        </w:numPr>
        <w:spacing w:before="120" w:line="312" w:lineRule="auto"/>
        <w:contextualSpacing w:val="0"/>
        <w:jc w:val="both"/>
        <w:rPr>
          <w:rStyle w:val="markedcontent"/>
          <w:rFonts w:ascii="Verdana" w:hAnsi="Verdana" w:cstheme="minorHAnsi"/>
          <w:sz w:val="18"/>
          <w:szCs w:val="18"/>
        </w:rPr>
      </w:pPr>
      <w:r w:rsidRPr="003F4DF5">
        <w:rPr>
          <w:rStyle w:val="markedcontent"/>
          <w:rFonts w:ascii="Verdana" w:hAnsi="Verdana" w:cs="Arial"/>
          <w:sz w:val="18"/>
          <w:szCs w:val="18"/>
        </w:rPr>
        <w:t>W celu ewentualnej kompresji danych</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Zamawiający</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rekomenduje</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wykorzystanie jednego</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z</w:t>
      </w:r>
      <w:r w:rsidR="00615431" w:rsidRPr="003F4DF5">
        <w:rPr>
          <w:rStyle w:val="markedcontent"/>
          <w:rFonts w:ascii="Verdana" w:hAnsi="Verdana" w:cs="Arial"/>
          <w:sz w:val="18"/>
          <w:szCs w:val="18"/>
        </w:rPr>
        <w:t xml:space="preserve"> </w:t>
      </w:r>
      <w:r w:rsidRPr="003F4DF5">
        <w:rPr>
          <w:rStyle w:val="markedcontent"/>
          <w:rFonts w:ascii="Verdana" w:hAnsi="Verdana" w:cs="Arial"/>
          <w:sz w:val="18"/>
          <w:szCs w:val="18"/>
        </w:rPr>
        <w:t>rozszerzeń:</w:t>
      </w:r>
    </w:p>
    <w:p w14:paraId="1B637BFE" w14:textId="77777777" w:rsidR="00615431" w:rsidRPr="003F4DF5" w:rsidRDefault="00C37DBB" w:rsidP="00952E38">
      <w:pPr>
        <w:pStyle w:val="Akapitzlist"/>
        <w:numPr>
          <w:ilvl w:val="0"/>
          <w:numId w:val="14"/>
        </w:numPr>
        <w:spacing w:before="120" w:line="312" w:lineRule="auto"/>
        <w:contextualSpacing w:val="0"/>
        <w:jc w:val="both"/>
        <w:rPr>
          <w:rStyle w:val="markedcontent"/>
          <w:rFonts w:ascii="Verdana" w:hAnsi="Verdana" w:cs="Arial"/>
          <w:sz w:val="18"/>
          <w:szCs w:val="18"/>
        </w:rPr>
      </w:pPr>
      <w:r w:rsidRPr="003F4DF5">
        <w:rPr>
          <w:rStyle w:val="markedcontent"/>
          <w:rFonts w:ascii="Verdana" w:hAnsi="Verdana" w:cs="Arial"/>
          <w:sz w:val="18"/>
          <w:szCs w:val="18"/>
        </w:rPr>
        <w:t>.zi</w:t>
      </w:r>
      <w:r w:rsidR="00615431" w:rsidRPr="003F4DF5">
        <w:rPr>
          <w:rStyle w:val="markedcontent"/>
          <w:rFonts w:ascii="Verdana" w:hAnsi="Verdana" w:cs="Arial"/>
          <w:sz w:val="18"/>
          <w:szCs w:val="18"/>
        </w:rPr>
        <w:t>p</w:t>
      </w:r>
    </w:p>
    <w:p w14:paraId="2415B95A" w14:textId="0F93279D" w:rsidR="00C37DBB" w:rsidRPr="003F4DF5" w:rsidRDefault="00C37DBB" w:rsidP="00952E38">
      <w:pPr>
        <w:pStyle w:val="Akapitzlist"/>
        <w:numPr>
          <w:ilvl w:val="0"/>
          <w:numId w:val="14"/>
        </w:numPr>
        <w:spacing w:before="120" w:line="312" w:lineRule="auto"/>
        <w:contextualSpacing w:val="0"/>
        <w:jc w:val="both"/>
        <w:rPr>
          <w:rFonts w:ascii="Verdana" w:hAnsi="Verdana" w:cs="Arial"/>
          <w:sz w:val="18"/>
          <w:szCs w:val="18"/>
        </w:rPr>
      </w:pPr>
      <w:r w:rsidRPr="003F4DF5">
        <w:rPr>
          <w:rStyle w:val="markedcontent"/>
          <w:rFonts w:ascii="Verdana" w:hAnsi="Verdana" w:cs="Arial"/>
          <w:sz w:val="18"/>
          <w:szCs w:val="18"/>
        </w:rPr>
        <w:t>.7Z</w:t>
      </w:r>
    </w:p>
    <w:p w14:paraId="097BE35B" w14:textId="7559DA83" w:rsidR="00234D94" w:rsidRPr="003F4DF5" w:rsidRDefault="00234D94" w:rsidP="00952E38">
      <w:pPr>
        <w:spacing w:before="120" w:after="0" w:line="312" w:lineRule="auto"/>
        <w:jc w:val="both"/>
        <w:rPr>
          <w:rFonts w:ascii="Verdana" w:hAnsi="Verdana" w:cstheme="minorHAnsi"/>
          <w:sz w:val="18"/>
          <w:szCs w:val="18"/>
        </w:rPr>
      </w:pPr>
    </w:p>
    <w:p w14:paraId="416A062A" w14:textId="13F6BEAB" w:rsidR="00EC7F31" w:rsidRPr="003F4DF5" w:rsidRDefault="004E4E9B" w:rsidP="00952E38">
      <w:pPr>
        <w:pStyle w:val="Nagwek1"/>
        <w:numPr>
          <w:ilvl w:val="0"/>
          <w:numId w:val="1"/>
        </w:numPr>
        <w:spacing w:before="120" w:line="312" w:lineRule="auto"/>
        <w:jc w:val="both"/>
        <w:rPr>
          <w:rFonts w:ascii="Verdana" w:eastAsia="Times New Roman" w:hAnsi="Verdana" w:cstheme="minorHAnsi"/>
          <w:sz w:val="18"/>
          <w:szCs w:val="18"/>
          <w:lang w:eastAsia="pl-PL"/>
        </w:rPr>
      </w:pPr>
      <w:bookmarkStart w:id="8" w:name="_Toc74836482"/>
      <w:r w:rsidRPr="003F4DF5">
        <w:rPr>
          <w:rFonts w:ascii="Verdana" w:eastAsia="Times New Roman" w:hAnsi="Verdana" w:cstheme="minorHAnsi"/>
          <w:sz w:val="18"/>
          <w:szCs w:val="18"/>
          <w:lang w:eastAsia="pl-PL"/>
        </w:rPr>
        <w:t>O</w:t>
      </w:r>
      <w:r w:rsidR="00EC7F31" w:rsidRPr="003F4DF5">
        <w:rPr>
          <w:rFonts w:ascii="Verdana" w:eastAsia="Times New Roman" w:hAnsi="Verdana" w:cstheme="minorHAnsi"/>
          <w:sz w:val="18"/>
          <w:szCs w:val="18"/>
          <w:lang w:eastAsia="pl-PL"/>
        </w:rPr>
        <w:t>pis sposobu przygotowywania wniosków o dopuszczenie do udziału w postępowaniu</w:t>
      </w:r>
      <w:bookmarkEnd w:id="8"/>
    </w:p>
    <w:p w14:paraId="0E03B08A" w14:textId="77777777" w:rsidR="00F5468A" w:rsidRPr="003F4DF5" w:rsidRDefault="00F5468A" w:rsidP="00952E38">
      <w:pPr>
        <w:spacing w:before="120" w:after="0" w:line="312" w:lineRule="auto"/>
        <w:jc w:val="both"/>
        <w:rPr>
          <w:rFonts w:ascii="Verdana" w:hAnsi="Verdana" w:cstheme="minorHAnsi"/>
          <w:b/>
          <w:bCs/>
          <w:sz w:val="18"/>
          <w:szCs w:val="18"/>
        </w:rPr>
      </w:pPr>
      <w:r w:rsidRPr="003F4DF5">
        <w:rPr>
          <w:rFonts w:ascii="Verdana" w:hAnsi="Verdana" w:cstheme="minorHAnsi"/>
          <w:b/>
          <w:bCs/>
          <w:sz w:val="18"/>
          <w:szCs w:val="18"/>
        </w:rPr>
        <w:t>Wymagania ogólne</w:t>
      </w:r>
    </w:p>
    <w:p w14:paraId="3E985EA6" w14:textId="46613538" w:rsidR="00F5468A" w:rsidRPr="003F4DF5" w:rsidRDefault="00F5468A" w:rsidP="00952E38">
      <w:pPr>
        <w:pStyle w:val="Akapitzlist"/>
        <w:numPr>
          <w:ilvl w:val="0"/>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Wykonawca może złożyć jeden wniosek. </w:t>
      </w:r>
    </w:p>
    <w:p w14:paraId="7673C8D7" w14:textId="22B702CF" w:rsidR="00F5468A" w:rsidRPr="003F4DF5" w:rsidRDefault="00F5468A" w:rsidP="00952E38">
      <w:pPr>
        <w:pStyle w:val="Akapitzlist"/>
        <w:numPr>
          <w:ilvl w:val="0"/>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lastRenderedPageBreak/>
        <w:t xml:space="preserve">Wniosek należy sporządzić w języku polskim. Wymagane zgodnie z SWZ dokumenty oraz oświadczenia sporządzone w języku obcym powinny być złożone wraz z tłumaczeniem na język polski. W razie wątpliwości uznaje się, że wersja polskojęzyczna jest wersją wiążącą. </w:t>
      </w:r>
    </w:p>
    <w:p w14:paraId="52ECC555" w14:textId="5DA1176C" w:rsidR="00F5468A" w:rsidRPr="003F4DF5" w:rsidRDefault="00F5468A" w:rsidP="00952E38">
      <w:pPr>
        <w:pStyle w:val="Akapitzlist"/>
        <w:numPr>
          <w:ilvl w:val="0"/>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Wniosek Wykonawca sporządza pod rygorem nieważności w postaci elektronicznej i opatruje kwalifikowanym podpisem elektronicznym.</w:t>
      </w:r>
    </w:p>
    <w:p w14:paraId="605B3700" w14:textId="0D92B015" w:rsidR="00F5468A" w:rsidRPr="003F4DF5" w:rsidRDefault="00F5468A" w:rsidP="00952E38">
      <w:pPr>
        <w:pStyle w:val="Akapitzlist"/>
        <w:numPr>
          <w:ilvl w:val="0"/>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Wniosek podpisuje osoba (osoby) uprawniona do reprezentowania Wykonawcy zgodnie z zasadami reprezentacji Wykonawcy lub zgodnie z udzielonym pełnomocnictwem. </w:t>
      </w:r>
    </w:p>
    <w:p w14:paraId="2659F523" w14:textId="79622B6C" w:rsidR="00F5468A" w:rsidRPr="003F4DF5" w:rsidRDefault="00F5468A" w:rsidP="00952E38">
      <w:pPr>
        <w:pStyle w:val="Akapitzlist"/>
        <w:numPr>
          <w:ilvl w:val="0"/>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Wykonawca ponosi wszelkie koszty związane z przygotowaniem i złożeniem wniosku.</w:t>
      </w:r>
    </w:p>
    <w:p w14:paraId="641DF609" w14:textId="77777777" w:rsidR="00F5468A" w:rsidRPr="003F4DF5" w:rsidRDefault="00F5468A" w:rsidP="00952E38">
      <w:pPr>
        <w:spacing w:before="120" w:after="0" w:line="312" w:lineRule="auto"/>
        <w:jc w:val="both"/>
        <w:rPr>
          <w:rFonts w:ascii="Verdana" w:hAnsi="Verdana" w:cstheme="minorHAnsi"/>
          <w:sz w:val="18"/>
          <w:szCs w:val="18"/>
        </w:rPr>
      </w:pPr>
    </w:p>
    <w:p w14:paraId="6C74AB8E" w14:textId="60A5B3A7" w:rsidR="00F5468A" w:rsidRPr="003F4DF5" w:rsidRDefault="00F5468A" w:rsidP="00952E38">
      <w:pPr>
        <w:spacing w:before="120" w:after="0" w:line="312" w:lineRule="auto"/>
        <w:jc w:val="both"/>
        <w:rPr>
          <w:rFonts w:ascii="Verdana" w:hAnsi="Verdana" w:cstheme="minorHAnsi"/>
          <w:b/>
          <w:bCs/>
          <w:sz w:val="18"/>
          <w:szCs w:val="18"/>
        </w:rPr>
      </w:pPr>
      <w:r w:rsidRPr="003F4DF5">
        <w:rPr>
          <w:rFonts w:ascii="Verdana" w:hAnsi="Verdana" w:cstheme="minorHAnsi"/>
          <w:b/>
          <w:bCs/>
          <w:sz w:val="18"/>
          <w:szCs w:val="18"/>
        </w:rPr>
        <w:t>Zawartość wniosku</w:t>
      </w:r>
    </w:p>
    <w:p w14:paraId="52E66331" w14:textId="5E0E0295" w:rsidR="00F5468A" w:rsidRPr="003F4DF5" w:rsidRDefault="00F5468A" w:rsidP="00952E38">
      <w:pPr>
        <w:pStyle w:val="Akapitzlist"/>
        <w:numPr>
          <w:ilvl w:val="0"/>
          <w:numId w:val="9"/>
        </w:numPr>
        <w:spacing w:before="120" w:line="312" w:lineRule="auto"/>
        <w:contextualSpacing w:val="0"/>
        <w:jc w:val="both"/>
        <w:rPr>
          <w:rFonts w:ascii="Verdana" w:hAnsi="Verdana" w:cstheme="minorHAnsi"/>
          <w:sz w:val="18"/>
          <w:szCs w:val="18"/>
          <w:u w:val="single"/>
        </w:rPr>
      </w:pPr>
      <w:r w:rsidRPr="003F4DF5">
        <w:rPr>
          <w:rFonts w:ascii="Verdana" w:hAnsi="Verdana" w:cstheme="minorHAnsi"/>
          <w:sz w:val="18"/>
          <w:szCs w:val="18"/>
          <w:u w:val="single"/>
        </w:rPr>
        <w:t>Wniosek składa się z:</w:t>
      </w:r>
    </w:p>
    <w:p w14:paraId="6B782B56" w14:textId="13F25499" w:rsidR="00F5468A" w:rsidRPr="00C96B9F" w:rsidRDefault="00F5468A" w:rsidP="00952E38">
      <w:pPr>
        <w:pStyle w:val="Akapitzlist"/>
        <w:numPr>
          <w:ilvl w:val="1"/>
          <w:numId w:val="9"/>
        </w:numPr>
        <w:spacing w:before="120" w:line="312" w:lineRule="auto"/>
        <w:contextualSpacing w:val="0"/>
        <w:jc w:val="both"/>
        <w:rPr>
          <w:rFonts w:ascii="Verdana" w:hAnsi="Verdana" w:cstheme="minorHAnsi"/>
          <w:sz w:val="18"/>
          <w:szCs w:val="18"/>
        </w:rPr>
      </w:pPr>
      <w:r w:rsidRPr="00C96B9F">
        <w:rPr>
          <w:rFonts w:ascii="Verdana" w:hAnsi="Verdana" w:cstheme="minorHAnsi"/>
          <w:sz w:val="18"/>
          <w:szCs w:val="18"/>
        </w:rPr>
        <w:t xml:space="preserve">Formularza wniosku; Formularz wniosku stanowi </w:t>
      </w:r>
      <w:r w:rsidR="003F4DF5" w:rsidRPr="00C96B9F">
        <w:rPr>
          <w:rFonts w:ascii="Verdana" w:hAnsi="Verdana" w:cstheme="minorHAnsi"/>
          <w:sz w:val="18"/>
          <w:szCs w:val="18"/>
        </w:rPr>
        <w:t>Wzór nr</w:t>
      </w:r>
      <w:r w:rsidR="00F5467C" w:rsidRPr="00C96B9F">
        <w:rPr>
          <w:rFonts w:ascii="Verdana" w:hAnsi="Verdana" w:cstheme="minorHAnsi"/>
          <w:sz w:val="18"/>
          <w:szCs w:val="18"/>
        </w:rPr>
        <w:t xml:space="preserve"> 1</w:t>
      </w:r>
      <w:r w:rsidRPr="00C96B9F">
        <w:rPr>
          <w:rFonts w:ascii="Verdana" w:hAnsi="Verdana" w:cstheme="minorHAnsi"/>
          <w:sz w:val="18"/>
          <w:szCs w:val="18"/>
        </w:rPr>
        <w:t xml:space="preserve"> </w:t>
      </w:r>
      <w:r w:rsidR="003F4DF5" w:rsidRPr="00C96B9F">
        <w:rPr>
          <w:rFonts w:ascii="Verdana" w:hAnsi="Verdana" w:cstheme="minorHAnsi"/>
          <w:sz w:val="18"/>
          <w:szCs w:val="18"/>
        </w:rPr>
        <w:t>Część III</w:t>
      </w:r>
      <w:r w:rsidRPr="00C96B9F">
        <w:rPr>
          <w:rFonts w:ascii="Verdana" w:hAnsi="Verdana" w:cstheme="minorHAnsi"/>
          <w:sz w:val="18"/>
          <w:szCs w:val="18"/>
        </w:rPr>
        <w:t xml:space="preserve"> OPW,</w:t>
      </w:r>
    </w:p>
    <w:p w14:paraId="6D0639C2" w14:textId="5759600A" w:rsidR="00F5468A" w:rsidRPr="00C96B9F" w:rsidRDefault="00F5468A" w:rsidP="00952E38">
      <w:pPr>
        <w:pStyle w:val="Akapitzlist"/>
        <w:numPr>
          <w:ilvl w:val="1"/>
          <w:numId w:val="9"/>
        </w:numPr>
        <w:spacing w:before="120" w:line="312" w:lineRule="auto"/>
        <w:contextualSpacing w:val="0"/>
        <w:jc w:val="both"/>
        <w:rPr>
          <w:rFonts w:ascii="Verdana" w:hAnsi="Verdana" w:cstheme="minorHAnsi"/>
          <w:sz w:val="18"/>
          <w:szCs w:val="18"/>
        </w:rPr>
      </w:pPr>
      <w:r w:rsidRPr="00C96B9F">
        <w:rPr>
          <w:rFonts w:ascii="Verdana" w:hAnsi="Verdana" w:cstheme="minorHAnsi"/>
          <w:sz w:val="18"/>
          <w:szCs w:val="18"/>
        </w:rPr>
        <w:t xml:space="preserve">JEDZ (wzór stanowi </w:t>
      </w:r>
      <w:r w:rsidR="003F4DF5" w:rsidRPr="00C96B9F">
        <w:rPr>
          <w:rFonts w:ascii="Verdana" w:hAnsi="Verdana" w:cstheme="minorHAnsi"/>
          <w:sz w:val="18"/>
          <w:szCs w:val="18"/>
        </w:rPr>
        <w:t>Wzór</w:t>
      </w:r>
      <w:r w:rsidR="00F5467C" w:rsidRPr="00C96B9F">
        <w:rPr>
          <w:rFonts w:ascii="Verdana" w:hAnsi="Verdana" w:cstheme="minorHAnsi"/>
          <w:sz w:val="18"/>
          <w:szCs w:val="18"/>
        </w:rPr>
        <w:t xml:space="preserve"> nr 2</w:t>
      </w:r>
      <w:r w:rsidRPr="00C96B9F">
        <w:rPr>
          <w:rFonts w:ascii="Verdana" w:hAnsi="Verdana" w:cstheme="minorHAnsi"/>
          <w:sz w:val="18"/>
          <w:szCs w:val="18"/>
        </w:rPr>
        <w:t xml:space="preserve"> </w:t>
      </w:r>
      <w:r w:rsidR="003F4DF5" w:rsidRPr="00C96B9F">
        <w:rPr>
          <w:rFonts w:ascii="Verdana" w:hAnsi="Verdana" w:cstheme="minorHAnsi"/>
          <w:sz w:val="18"/>
          <w:szCs w:val="18"/>
        </w:rPr>
        <w:t>Część III</w:t>
      </w:r>
      <w:r w:rsidRPr="00C96B9F">
        <w:rPr>
          <w:rFonts w:ascii="Verdana" w:hAnsi="Verdana" w:cstheme="minorHAnsi"/>
          <w:sz w:val="18"/>
          <w:szCs w:val="18"/>
        </w:rPr>
        <w:t xml:space="preserve"> OPW); W JEDZ w zakresie warunków udziału w postępowaniu Zamawiający wymaga wypełnienia jedynie sekcji alfa,</w:t>
      </w:r>
    </w:p>
    <w:p w14:paraId="7C236897" w14:textId="03E740F6" w:rsidR="00F5468A" w:rsidRPr="003F4DF5" w:rsidRDefault="00F5468A" w:rsidP="00952E38">
      <w:pPr>
        <w:pStyle w:val="Akapitzlist"/>
        <w:numPr>
          <w:ilvl w:val="1"/>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Zobowiązania podmiotu udostępniającego zasoby do oddania wykonawcy do dyspozycji zasobów niezbędnych do realizacji zamówienia, o ile wykonawca polega na takich zasobach w celu</w:t>
      </w:r>
      <w:r w:rsidR="003F4DF5">
        <w:rPr>
          <w:rFonts w:ascii="Verdana" w:hAnsi="Verdana" w:cstheme="minorHAnsi"/>
          <w:sz w:val="18"/>
          <w:szCs w:val="18"/>
        </w:rPr>
        <w:t xml:space="preserve"> wykazania spełnienia warunków (Wzór nr …</w:t>
      </w:r>
    </w:p>
    <w:p w14:paraId="75706DDA" w14:textId="0751829C" w:rsidR="00F5468A" w:rsidRPr="003F4DF5" w:rsidRDefault="00F5468A" w:rsidP="00952E38">
      <w:pPr>
        <w:pStyle w:val="Akapitzlist"/>
        <w:numPr>
          <w:ilvl w:val="1"/>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Dokumentu potwierdzającego zasady reprezentacji wykonawcy, Zamawiający nie wymaga złożenia tego dokumentu o ile jest on dostępny w publicznych, otwartych bezpłatnych elektronicznych bazach danych (np. KRS, </w:t>
      </w:r>
      <w:proofErr w:type="spellStart"/>
      <w:r w:rsidRPr="003F4DF5">
        <w:rPr>
          <w:rFonts w:ascii="Verdana" w:hAnsi="Verdana" w:cstheme="minorHAnsi"/>
          <w:sz w:val="18"/>
          <w:szCs w:val="18"/>
        </w:rPr>
        <w:t>CEiIDG</w:t>
      </w:r>
      <w:proofErr w:type="spellEnd"/>
      <w:r w:rsidRPr="003F4DF5">
        <w:rPr>
          <w:rFonts w:ascii="Verdana" w:hAnsi="Verdana" w:cstheme="minorHAnsi"/>
          <w:sz w:val="18"/>
          <w:szCs w:val="18"/>
        </w:rPr>
        <w:t>, a w przypadku innych baz – wskazanych przez wykonawcę w ofercie). W przypadku wskazania bazy danych, w której dokumenty są dostępne w innym języku niż polski, Zamawiający może po ich pobraniu wezwać Wykonawcę do przedstawienia tłumaczenia dokumentu na język polski,</w:t>
      </w:r>
    </w:p>
    <w:p w14:paraId="75332DEB" w14:textId="36D7942B" w:rsidR="00F5468A" w:rsidRPr="003F4DF5" w:rsidRDefault="00F5468A" w:rsidP="00952E38">
      <w:pPr>
        <w:pStyle w:val="Akapitzlist"/>
        <w:numPr>
          <w:ilvl w:val="1"/>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Pełnomocnictwa wskazującego pełnomocnika wykonawców występujących wspólnie (w wypadku złożenia wniosku przez konsorcjum),</w:t>
      </w:r>
    </w:p>
    <w:p w14:paraId="47757599" w14:textId="3484AC98" w:rsidR="00F5468A" w:rsidRPr="003F4DF5" w:rsidRDefault="00F5468A" w:rsidP="00952E38">
      <w:pPr>
        <w:pStyle w:val="Akapitzlist"/>
        <w:numPr>
          <w:ilvl w:val="1"/>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Pełnomocnictwa do podpisania wniosku (w przypadku posługiwania się pełnomocnikiem),</w:t>
      </w:r>
    </w:p>
    <w:p w14:paraId="542C0CE9" w14:textId="4BCDFCAF" w:rsidR="00F5468A" w:rsidRPr="003F4DF5" w:rsidRDefault="00F5468A" w:rsidP="00952E38">
      <w:pPr>
        <w:pStyle w:val="Akapitzlist"/>
        <w:numPr>
          <w:ilvl w:val="0"/>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Zobowiązanie podmiotu udostępniającego lub pełnomocnictwa powinny być złożone zgodnie z przepisami Rozporządzenia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3F4DF5">
        <w:rPr>
          <w:rFonts w:ascii="Verdana" w:hAnsi="Verdana" w:cstheme="minorHAnsi"/>
          <w:sz w:val="18"/>
          <w:szCs w:val="18"/>
        </w:rPr>
        <w:t>tj</w:t>
      </w:r>
      <w:proofErr w:type="spellEnd"/>
      <w:r w:rsidRPr="003F4DF5">
        <w:rPr>
          <w:rFonts w:ascii="Verdana" w:hAnsi="Verdana" w:cstheme="minorHAnsi"/>
          <w:sz w:val="18"/>
          <w:szCs w:val="18"/>
        </w:rPr>
        <w:t>:</w:t>
      </w:r>
    </w:p>
    <w:p w14:paraId="37E5BD24" w14:textId="52F5DAF5" w:rsidR="00F5468A" w:rsidRPr="003F4DF5" w:rsidRDefault="00F5468A" w:rsidP="00952E38">
      <w:pPr>
        <w:pStyle w:val="Akapitzlist"/>
        <w:numPr>
          <w:ilvl w:val="1"/>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Jeżeli dokument został wystawiony przez inny podmiot  w formie elektronicznej z podpisem elektronicznym kwalifikowanym – przekazuje się ten dokument,</w:t>
      </w:r>
    </w:p>
    <w:p w14:paraId="0395E00E" w14:textId="1E7D7C08" w:rsidR="00F5468A" w:rsidRPr="003F4DF5" w:rsidRDefault="00F5468A" w:rsidP="00952E38">
      <w:pPr>
        <w:pStyle w:val="Akapitzlist"/>
        <w:numPr>
          <w:ilvl w:val="1"/>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Jeżeli dokument został wystawiony jako dokument papierowy – wykonawca przekazuje elektroniczną kopię dokumentu poświadczoną za zgodność z oryginałem.</w:t>
      </w:r>
    </w:p>
    <w:p w14:paraId="27C121A0" w14:textId="747F84D5" w:rsidR="00F5468A" w:rsidRPr="003F4DF5" w:rsidRDefault="00F5468A" w:rsidP="00952E38">
      <w:pPr>
        <w:pStyle w:val="Akapitzlist"/>
        <w:numPr>
          <w:ilvl w:val="0"/>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Poświadczenie za zgodność z oryginałem następuje przez podpisanie podpisem elektronicznym kwalifikowanym. Poświadczenia dokonuje notariusz lub wykonawca (członek konsorcjum, podmiot udostępniający zasoby – odpowiednio w zakresie dokumentów, które każdego z nich dotyczą), a w przypadku pełnomocnictwa poświadczenia dokonuje notariusz lub mocodawca.</w:t>
      </w:r>
    </w:p>
    <w:p w14:paraId="3733B4DE" w14:textId="485842FB" w:rsidR="00F5468A" w:rsidRPr="003F4DF5" w:rsidRDefault="00F5468A" w:rsidP="00952E38">
      <w:pPr>
        <w:pStyle w:val="Akapitzlist"/>
        <w:numPr>
          <w:ilvl w:val="0"/>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W przypadku przekazywania dokumentu elektronicznego w formacie poddającym dane kompresji, opatrzenie pliku zawierającego skompresowane dokumenty kwalifikowanym </w:t>
      </w:r>
      <w:r w:rsidRPr="003F4DF5">
        <w:rPr>
          <w:rFonts w:ascii="Verdana" w:hAnsi="Verdana" w:cstheme="minorHAnsi"/>
          <w:sz w:val="18"/>
          <w:szCs w:val="18"/>
        </w:rPr>
        <w:lastRenderedPageBreak/>
        <w:t>podpisem elektronicznym jest równoznaczne z opatrzeniem wszystkich dokumentów zawartych w tym pliku kwalifikowanym podpisem elektronicznym.</w:t>
      </w:r>
    </w:p>
    <w:p w14:paraId="55AE75E6" w14:textId="77777777" w:rsidR="00F5468A" w:rsidRPr="003F4DF5" w:rsidRDefault="00F5468A" w:rsidP="00952E38">
      <w:pPr>
        <w:spacing w:before="120" w:after="0" w:line="312" w:lineRule="auto"/>
        <w:jc w:val="both"/>
        <w:rPr>
          <w:rFonts w:ascii="Verdana" w:hAnsi="Verdana" w:cstheme="minorHAnsi"/>
          <w:sz w:val="18"/>
          <w:szCs w:val="18"/>
        </w:rPr>
      </w:pPr>
    </w:p>
    <w:p w14:paraId="20EDDCD0" w14:textId="759D4CC5" w:rsidR="00F5468A" w:rsidRPr="003F4DF5" w:rsidRDefault="00F5468A" w:rsidP="00952E38">
      <w:pPr>
        <w:spacing w:before="120" w:after="0" w:line="312" w:lineRule="auto"/>
        <w:jc w:val="both"/>
        <w:rPr>
          <w:rFonts w:ascii="Verdana" w:hAnsi="Verdana" w:cstheme="minorHAnsi"/>
          <w:b/>
          <w:bCs/>
          <w:sz w:val="18"/>
          <w:szCs w:val="18"/>
        </w:rPr>
      </w:pPr>
      <w:r w:rsidRPr="003F4DF5">
        <w:rPr>
          <w:rFonts w:ascii="Verdana" w:hAnsi="Verdana" w:cstheme="minorHAnsi"/>
          <w:b/>
          <w:bCs/>
          <w:sz w:val="18"/>
          <w:szCs w:val="18"/>
        </w:rPr>
        <w:t xml:space="preserve">Sposób złożenia </w:t>
      </w:r>
      <w:r w:rsidR="004116AE" w:rsidRPr="003F4DF5">
        <w:rPr>
          <w:rFonts w:ascii="Verdana" w:hAnsi="Verdana" w:cstheme="minorHAnsi"/>
          <w:b/>
          <w:bCs/>
          <w:sz w:val="18"/>
          <w:szCs w:val="18"/>
        </w:rPr>
        <w:t>wniosku</w:t>
      </w:r>
    </w:p>
    <w:p w14:paraId="603CCC63" w14:textId="3526111D" w:rsidR="00F5468A" w:rsidRPr="003F4DF5" w:rsidRDefault="00F5468A" w:rsidP="00952E38">
      <w:pPr>
        <w:pStyle w:val="Akapitzlist"/>
        <w:numPr>
          <w:ilvl w:val="0"/>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Formularz </w:t>
      </w:r>
      <w:r w:rsidR="004116AE" w:rsidRPr="003F4DF5">
        <w:rPr>
          <w:rFonts w:ascii="Verdana" w:hAnsi="Verdana" w:cstheme="minorHAnsi"/>
          <w:sz w:val="18"/>
          <w:szCs w:val="18"/>
        </w:rPr>
        <w:t>wniosku</w:t>
      </w:r>
      <w:r w:rsidRPr="003F4DF5">
        <w:rPr>
          <w:rFonts w:ascii="Verdana" w:hAnsi="Verdana" w:cstheme="minorHAnsi"/>
          <w:sz w:val="18"/>
          <w:szCs w:val="18"/>
        </w:rPr>
        <w:t xml:space="preserve"> oraz </w:t>
      </w:r>
      <w:r w:rsidR="004116AE" w:rsidRPr="003F4DF5">
        <w:rPr>
          <w:rFonts w:ascii="Verdana" w:hAnsi="Verdana" w:cstheme="minorHAnsi"/>
          <w:sz w:val="18"/>
          <w:szCs w:val="18"/>
        </w:rPr>
        <w:t>JEDZ</w:t>
      </w:r>
      <w:r w:rsidRPr="003F4DF5">
        <w:rPr>
          <w:rFonts w:ascii="Verdana" w:hAnsi="Verdana" w:cstheme="minorHAnsi"/>
          <w:sz w:val="18"/>
          <w:szCs w:val="18"/>
        </w:rPr>
        <w:t xml:space="preserve"> powinny być podpisane podpisem elektronicznym kwalifikowanym przez upoważnione osoby</w:t>
      </w:r>
      <w:r w:rsidR="004116AE" w:rsidRPr="003F4DF5">
        <w:rPr>
          <w:rFonts w:ascii="Verdana" w:hAnsi="Verdana" w:cstheme="minorHAnsi"/>
          <w:sz w:val="18"/>
          <w:szCs w:val="18"/>
        </w:rPr>
        <w:t>.</w:t>
      </w:r>
    </w:p>
    <w:p w14:paraId="106B53FD" w14:textId="42EFC8C1" w:rsidR="004116AE" w:rsidRDefault="004116AE" w:rsidP="00C96B9F">
      <w:pPr>
        <w:pStyle w:val="Akapitzlist"/>
        <w:numPr>
          <w:ilvl w:val="0"/>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Wniosek należy złożyć na platformie </w:t>
      </w:r>
      <w:hyperlink r:id="rId14" w:history="1">
        <w:r w:rsidR="00C96B9F" w:rsidRPr="00D772A5">
          <w:rPr>
            <w:rStyle w:val="Hipercze"/>
            <w:rFonts w:ascii="Verdana" w:hAnsi="Verdana" w:cstheme="minorHAnsi"/>
            <w:sz w:val="18"/>
            <w:szCs w:val="18"/>
          </w:rPr>
          <w:t>https://platformazakupowa.pl/pn/powiat_koszalin</w:t>
        </w:r>
      </w:hyperlink>
    </w:p>
    <w:p w14:paraId="12627F01" w14:textId="77777777" w:rsidR="00F5468A" w:rsidRPr="003F4DF5" w:rsidRDefault="00F5468A" w:rsidP="00952E38">
      <w:pPr>
        <w:spacing w:before="120" w:after="0" w:line="312" w:lineRule="auto"/>
        <w:jc w:val="both"/>
        <w:rPr>
          <w:rFonts w:ascii="Verdana" w:hAnsi="Verdana" w:cstheme="minorHAnsi"/>
          <w:sz w:val="18"/>
          <w:szCs w:val="18"/>
        </w:rPr>
      </w:pPr>
      <w:bookmarkStart w:id="9" w:name="_GoBack"/>
      <w:bookmarkEnd w:id="9"/>
    </w:p>
    <w:p w14:paraId="67AF13D7" w14:textId="77777777" w:rsidR="00F5468A" w:rsidRPr="003F4DF5" w:rsidRDefault="00F5468A" w:rsidP="00952E38">
      <w:pPr>
        <w:spacing w:before="120" w:after="0" w:line="312" w:lineRule="auto"/>
        <w:jc w:val="both"/>
        <w:rPr>
          <w:rFonts w:ascii="Verdana" w:hAnsi="Verdana" w:cstheme="minorHAnsi"/>
          <w:b/>
          <w:bCs/>
          <w:sz w:val="18"/>
          <w:szCs w:val="18"/>
        </w:rPr>
      </w:pPr>
      <w:r w:rsidRPr="003F4DF5">
        <w:rPr>
          <w:rFonts w:ascii="Verdana" w:hAnsi="Verdana" w:cstheme="minorHAnsi"/>
          <w:b/>
          <w:bCs/>
          <w:sz w:val="18"/>
          <w:szCs w:val="18"/>
        </w:rPr>
        <w:t>Tajemnica przedsiębiorstwa:</w:t>
      </w:r>
    </w:p>
    <w:p w14:paraId="42990E13" w14:textId="2234B314" w:rsidR="00F5468A" w:rsidRPr="003F4DF5" w:rsidRDefault="00F5468A" w:rsidP="00952E38">
      <w:pPr>
        <w:pStyle w:val="Akapitzlist"/>
        <w:numPr>
          <w:ilvl w:val="0"/>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Jeżeli Wykonawca przekazuje informacje będące tajemnicą przedsiębiorstwa w rozumieniu ustawy z dnia 16.04.1993r. o zwalczaniu nieuczciwej konkurencji, dokumenty zawierające tajemnicę przedsiębiorstwa należy dołączyć jako oddzielne pliki. Pliki powinny zawierać w nazwie zwrot „tajemnica przedsiębiorstwa”. Tajemnica przedsiębiorstwa nie obejmuje informacji powszechnie znanych lub tych, których treść każdy zainteresowany może legalnie poznać, w szczególności nie można zastrzec: nazwy i adresu Wykonawcy, informacji dotyczących ceny lub kosztu. Brak oznaczenia jest traktowany jako przekazanie dokumentów podlegających ujawnieniu.</w:t>
      </w:r>
    </w:p>
    <w:p w14:paraId="04BDC91F" w14:textId="4BF149F8" w:rsidR="00F5468A" w:rsidRPr="003F4DF5" w:rsidRDefault="00F5468A" w:rsidP="00952E38">
      <w:pPr>
        <w:pStyle w:val="Akapitzlist"/>
        <w:numPr>
          <w:ilvl w:val="0"/>
          <w:numId w:val="9"/>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W przypadku zastrzeżenia informacji stanowiącej tajemnicę przedsiębiorstwa wykonawca zobowiązany jest złożyć wraz z taką informacją wykazanie, że zastrzeżone informacje stanowią tajemnicę przedsiębiorstwa. Brak wykazania jest równoznaczny z brakiem zastrzeżenia tajemnicy przedsiębiorstwa. </w:t>
      </w:r>
    </w:p>
    <w:p w14:paraId="2CAA2DE5" w14:textId="77777777" w:rsidR="004E4E9B" w:rsidRPr="003F4DF5" w:rsidRDefault="004E4E9B" w:rsidP="00952E38">
      <w:pPr>
        <w:spacing w:before="120" w:after="0" w:line="312" w:lineRule="auto"/>
        <w:jc w:val="both"/>
        <w:rPr>
          <w:rFonts w:ascii="Verdana" w:hAnsi="Verdana" w:cstheme="minorHAnsi"/>
          <w:sz w:val="18"/>
          <w:szCs w:val="18"/>
        </w:rPr>
      </w:pPr>
    </w:p>
    <w:p w14:paraId="1B7B581F" w14:textId="06C531F9" w:rsidR="00EC7F31" w:rsidRPr="003F4DF5" w:rsidRDefault="003D6930" w:rsidP="00952E38">
      <w:pPr>
        <w:pStyle w:val="Nagwek1"/>
        <w:numPr>
          <w:ilvl w:val="0"/>
          <w:numId w:val="1"/>
        </w:numPr>
        <w:spacing w:before="120" w:line="312" w:lineRule="auto"/>
        <w:jc w:val="both"/>
        <w:rPr>
          <w:rFonts w:ascii="Verdana" w:eastAsia="Times New Roman" w:hAnsi="Verdana" w:cstheme="minorHAnsi"/>
          <w:sz w:val="18"/>
          <w:szCs w:val="18"/>
          <w:lang w:eastAsia="pl-PL"/>
        </w:rPr>
      </w:pPr>
      <w:bookmarkStart w:id="10" w:name="_Toc74836483"/>
      <w:r w:rsidRPr="003F4DF5">
        <w:rPr>
          <w:rFonts w:ascii="Verdana" w:eastAsia="Times New Roman" w:hAnsi="Verdana" w:cstheme="minorHAnsi"/>
          <w:sz w:val="18"/>
          <w:szCs w:val="18"/>
          <w:lang w:eastAsia="pl-PL"/>
        </w:rPr>
        <w:t>S</w:t>
      </w:r>
      <w:r w:rsidR="00EC7F31" w:rsidRPr="003F4DF5">
        <w:rPr>
          <w:rFonts w:ascii="Verdana" w:eastAsia="Times New Roman" w:hAnsi="Verdana" w:cstheme="minorHAnsi"/>
          <w:sz w:val="18"/>
          <w:szCs w:val="18"/>
          <w:lang w:eastAsia="pl-PL"/>
        </w:rPr>
        <w:t>posób oraz termin składania wniosków o dopuszczenie do udziału w postępowaniu</w:t>
      </w:r>
      <w:bookmarkEnd w:id="10"/>
    </w:p>
    <w:p w14:paraId="18286B80" w14:textId="611A8DCE" w:rsidR="004E4E9B" w:rsidRPr="003F4DF5" w:rsidRDefault="003D6930" w:rsidP="00952E38">
      <w:pPr>
        <w:spacing w:before="120" w:after="0" w:line="312" w:lineRule="auto"/>
        <w:jc w:val="both"/>
        <w:rPr>
          <w:rFonts w:ascii="Verdana" w:hAnsi="Verdana" w:cstheme="minorHAnsi"/>
          <w:sz w:val="18"/>
          <w:szCs w:val="18"/>
        </w:rPr>
      </w:pPr>
      <w:r w:rsidRPr="003F4DF5">
        <w:rPr>
          <w:rFonts w:ascii="Verdana" w:hAnsi="Verdana" w:cstheme="minorHAnsi"/>
          <w:sz w:val="18"/>
          <w:szCs w:val="18"/>
        </w:rPr>
        <w:t xml:space="preserve">Wnioski należy złożyć do dnia </w:t>
      </w:r>
      <w:r w:rsidR="00C96B9F">
        <w:rPr>
          <w:rFonts w:ascii="Verdana" w:hAnsi="Verdana" w:cstheme="minorHAnsi"/>
          <w:sz w:val="18"/>
          <w:szCs w:val="18"/>
        </w:rPr>
        <w:t>19 lipca 2021</w:t>
      </w:r>
      <w:r w:rsidRPr="003F4DF5">
        <w:rPr>
          <w:rFonts w:ascii="Verdana" w:hAnsi="Verdana" w:cstheme="minorHAnsi"/>
          <w:sz w:val="18"/>
          <w:szCs w:val="18"/>
        </w:rPr>
        <w:t xml:space="preserve"> do godziny</w:t>
      </w:r>
      <w:r w:rsidR="00C96B9F">
        <w:rPr>
          <w:rFonts w:ascii="Verdana" w:hAnsi="Verdana" w:cstheme="minorHAnsi"/>
          <w:sz w:val="18"/>
          <w:szCs w:val="18"/>
        </w:rPr>
        <w:t xml:space="preserve"> 10.00</w:t>
      </w:r>
    </w:p>
    <w:p w14:paraId="5DF3659B" w14:textId="42D9879D" w:rsidR="003D6930" w:rsidRDefault="003D6930" w:rsidP="00952E38">
      <w:pPr>
        <w:spacing w:before="120" w:after="0" w:line="312" w:lineRule="auto"/>
        <w:jc w:val="both"/>
        <w:rPr>
          <w:rFonts w:ascii="Verdana" w:hAnsi="Verdana" w:cstheme="minorHAnsi"/>
          <w:sz w:val="18"/>
          <w:szCs w:val="18"/>
        </w:rPr>
      </w:pPr>
      <w:r w:rsidRPr="003F4DF5">
        <w:rPr>
          <w:rFonts w:ascii="Verdana" w:hAnsi="Verdana" w:cstheme="minorHAnsi"/>
          <w:sz w:val="18"/>
          <w:szCs w:val="18"/>
        </w:rPr>
        <w:t>Wnioski należy złożyć w formie elektronicznej (z podpisem elektronicznym kwalifikowanym) na platformie</w:t>
      </w:r>
      <w:r w:rsidR="00C96B9F">
        <w:rPr>
          <w:rFonts w:ascii="Verdana" w:hAnsi="Verdana" w:cstheme="minorHAnsi"/>
          <w:sz w:val="18"/>
          <w:szCs w:val="18"/>
        </w:rPr>
        <w:t xml:space="preserve"> wskazanej przez Zamawiającego - </w:t>
      </w:r>
      <w:hyperlink r:id="rId15" w:history="1">
        <w:r w:rsidR="00C96B9F" w:rsidRPr="00D772A5">
          <w:rPr>
            <w:rStyle w:val="Hipercze"/>
            <w:rFonts w:ascii="Verdana" w:hAnsi="Verdana" w:cstheme="minorHAnsi"/>
            <w:sz w:val="18"/>
            <w:szCs w:val="18"/>
          </w:rPr>
          <w:t>https://platformazakupowa.pl/pn/powiat_koszalin</w:t>
        </w:r>
      </w:hyperlink>
    </w:p>
    <w:p w14:paraId="46BC4366" w14:textId="77777777" w:rsidR="00C96B9F" w:rsidRPr="003F4DF5" w:rsidRDefault="00C96B9F" w:rsidP="00952E38">
      <w:pPr>
        <w:spacing w:before="120" w:after="0" w:line="312" w:lineRule="auto"/>
        <w:jc w:val="both"/>
        <w:rPr>
          <w:rFonts w:ascii="Verdana" w:hAnsi="Verdana" w:cstheme="minorHAnsi"/>
          <w:sz w:val="18"/>
          <w:szCs w:val="18"/>
        </w:rPr>
      </w:pPr>
    </w:p>
    <w:p w14:paraId="56006C84" w14:textId="2911C960" w:rsidR="004E4E9B" w:rsidRPr="003F4DF5" w:rsidRDefault="003D6930" w:rsidP="00952E38">
      <w:pPr>
        <w:pStyle w:val="Nagwek1"/>
        <w:numPr>
          <w:ilvl w:val="0"/>
          <w:numId w:val="1"/>
        </w:numPr>
        <w:spacing w:before="120" w:line="312" w:lineRule="auto"/>
        <w:jc w:val="both"/>
        <w:rPr>
          <w:rFonts w:ascii="Verdana" w:eastAsia="Times New Roman" w:hAnsi="Verdana" w:cstheme="minorHAnsi"/>
          <w:sz w:val="18"/>
          <w:szCs w:val="18"/>
          <w:lang w:eastAsia="pl-PL"/>
        </w:rPr>
      </w:pPr>
      <w:bookmarkStart w:id="11" w:name="_Toc74836484"/>
      <w:r w:rsidRPr="003F4DF5">
        <w:rPr>
          <w:rFonts w:ascii="Verdana" w:eastAsia="Times New Roman" w:hAnsi="Verdana" w:cstheme="minorHAnsi"/>
          <w:sz w:val="18"/>
          <w:szCs w:val="18"/>
          <w:lang w:eastAsia="pl-PL"/>
        </w:rPr>
        <w:t>S</w:t>
      </w:r>
      <w:r w:rsidR="00EC7F31" w:rsidRPr="003F4DF5">
        <w:rPr>
          <w:rFonts w:ascii="Verdana" w:eastAsia="Times New Roman" w:hAnsi="Verdana" w:cstheme="minorHAnsi"/>
          <w:sz w:val="18"/>
          <w:szCs w:val="18"/>
          <w:lang w:eastAsia="pl-PL"/>
        </w:rPr>
        <w:t>posób informowania o wynikach oceny wniosków o dopuszczenie do udziału w postępowaniu</w:t>
      </w:r>
      <w:bookmarkEnd w:id="11"/>
    </w:p>
    <w:p w14:paraId="608B51C7" w14:textId="484B3102" w:rsidR="00EC7F31" w:rsidRPr="003F4DF5" w:rsidRDefault="003D6930" w:rsidP="00952E38">
      <w:pPr>
        <w:spacing w:before="120" w:after="0" w:line="312" w:lineRule="auto"/>
        <w:jc w:val="both"/>
        <w:rPr>
          <w:rFonts w:ascii="Verdana" w:hAnsi="Verdana" w:cstheme="minorHAnsi"/>
          <w:sz w:val="18"/>
          <w:szCs w:val="18"/>
        </w:rPr>
      </w:pPr>
      <w:r w:rsidRPr="003F4DF5">
        <w:rPr>
          <w:rFonts w:ascii="Verdana" w:hAnsi="Verdana" w:cstheme="minorHAnsi"/>
          <w:sz w:val="18"/>
          <w:szCs w:val="18"/>
        </w:rPr>
        <w:t>O ocenie wniosków Zamawiający poinformuje wszystkich wykonawców którzy złożyli wnioski przy pomocy środków komunikacji elektronicznej  - przekazując maila na adres wskazany we wniosku oraz na platformie elektronicznej.</w:t>
      </w:r>
    </w:p>
    <w:p w14:paraId="7E9C34E1" w14:textId="49A5A7C7" w:rsidR="00234D94" w:rsidRPr="003F4DF5" w:rsidRDefault="00234D94" w:rsidP="00952E38">
      <w:pPr>
        <w:spacing w:before="120" w:after="0" w:line="312" w:lineRule="auto"/>
        <w:jc w:val="both"/>
        <w:rPr>
          <w:rFonts w:ascii="Verdana" w:hAnsi="Verdana" w:cstheme="minorHAnsi"/>
          <w:sz w:val="18"/>
          <w:szCs w:val="18"/>
        </w:rPr>
      </w:pPr>
    </w:p>
    <w:p w14:paraId="6C7146CD" w14:textId="440A0808" w:rsidR="00234D94" w:rsidRPr="003F4DF5" w:rsidRDefault="004E4E9B" w:rsidP="00952E38">
      <w:pPr>
        <w:pStyle w:val="Nagwek1"/>
        <w:numPr>
          <w:ilvl w:val="0"/>
          <w:numId w:val="1"/>
        </w:numPr>
        <w:spacing w:before="120" w:line="312" w:lineRule="auto"/>
        <w:jc w:val="both"/>
        <w:rPr>
          <w:rFonts w:ascii="Verdana" w:eastAsia="Times New Roman" w:hAnsi="Verdana" w:cstheme="minorHAnsi"/>
          <w:sz w:val="18"/>
          <w:szCs w:val="18"/>
          <w:lang w:eastAsia="pl-PL"/>
        </w:rPr>
      </w:pPr>
      <w:bookmarkStart w:id="12" w:name="_Toc74836485"/>
      <w:r w:rsidRPr="003F4DF5">
        <w:rPr>
          <w:rFonts w:ascii="Verdana" w:eastAsia="Times New Roman" w:hAnsi="Verdana" w:cstheme="minorHAnsi"/>
          <w:sz w:val="18"/>
          <w:szCs w:val="18"/>
          <w:lang w:eastAsia="pl-PL"/>
        </w:rPr>
        <w:t>Kryteria oceny ofert</w:t>
      </w:r>
      <w:bookmarkEnd w:id="12"/>
    </w:p>
    <w:p w14:paraId="732269DC" w14:textId="36398718" w:rsidR="00234D94" w:rsidRPr="003F4DF5" w:rsidRDefault="003D6930" w:rsidP="00952E38">
      <w:pPr>
        <w:spacing w:before="120" w:after="0" w:line="312" w:lineRule="auto"/>
        <w:jc w:val="both"/>
        <w:rPr>
          <w:rFonts w:ascii="Verdana" w:hAnsi="Verdana" w:cstheme="minorHAnsi"/>
          <w:sz w:val="18"/>
          <w:szCs w:val="18"/>
        </w:rPr>
      </w:pPr>
      <w:r w:rsidRPr="003F4DF5">
        <w:rPr>
          <w:rFonts w:ascii="Verdana" w:hAnsi="Verdana" w:cstheme="minorHAnsi"/>
          <w:sz w:val="18"/>
          <w:szCs w:val="18"/>
        </w:rPr>
        <w:t>Przewiduje się zastosowanie następujących kryteriów oceny ofert:</w:t>
      </w:r>
    </w:p>
    <w:p w14:paraId="58007610" w14:textId="5408B0CA" w:rsidR="003D6930" w:rsidRPr="003F4DF5" w:rsidRDefault="003D6930" w:rsidP="00952E38">
      <w:pPr>
        <w:pStyle w:val="Akapitzlist"/>
        <w:numPr>
          <w:ilvl w:val="0"/>
          <w:numId w:val="11"/>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Cena</w:t>
      </w:r>
      <w:r w:rsidR="00BF2CA8" w:rsidRPr="003F4DF5">
        <w:rPr>
          <w:rFonts w:ascii="Verdana" w:hAnsi="Verdana" w:cstheme="minorHAnsi"/>
          <w:sz w:val="18"/>
          <w:szCs w:val="18"/>
        </w:rPr>
        <w:t xml:space="preserve"> - </w:t>
      </w:r>
      <w:r w:rsidR="00F5467C" w:rsidRPr="003F4DF5">
        <w:rPr>
          <w:rFonts w:ascii="Verdana" w:hAnsi="Verdana" w:cstheme="minorHAnsi"/>
          <w:sz w:val="18"/>
          <w:szCs w:val="18"/>
        </w:rPr>
        <w:t xml:space="preserve"> waga </w:t>
      </w:r>
      <w:r w:rsidR="00BF2CA8" w:rsidRPr="003F4DF5">
        <w:rPr>
          <w:rFonts w:ascii="Verdana" w:hAnsi="Verdana" w:cstheme="minorHAnsi"/>
          <w:sz w:val="18"/>
          <w:szCs w:val="18"/>
        </w:rPr>
        <w:t>60</w:t>
      </w:r>
    </w:p>
    <w:p w14:paraId="16073FEA" w14:textId="628A7A49" w:rsidR="00BF2CA8" w:rsidRPr="003F4DF5" w:rsidRDefault="00952E38" w:rsidP="00952E38">
      <w:pPr>
        <w:pStyle w:val="Akapitzlist"/>
        <w:numPr>
          <w:ilvl w:val="0"/>
          <w:numId w:val="11"/>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Kryteria odnoszące się do kwalifikacji zespołu wykonawcy</w:t>
      </w:r>
      <w:r w:rsidR="00F5467C" w:rsidRPr="003F4DF5">
        <w:rPr>
          <w:rFonts w:ascii="Verdana" w:hAnsi="Verdana" w:cstheme="minorHAnsi"/>
          <w:sz w:val="18"/>
          <w:szCs w:val="18"/>
        </w:rPr>
        <w:t>. Punkty będą przyznawane za doświadczenie Kierownika Projektu oraz architekta za doświadczenie w systemach</w:t>
      </w:r>
      <w:r w:rsidR="005750D9">
        <w:rPr>
          <w:rFonts w:ascii="Verdana" w:hAnsi="Verdana" w:cstheme="minorHAnsi"/>
          <w:sz w:val="18"/>
          <w:szCs w:val="18"/>
        </w:rPr>
        <w:t xml:space="preserve"> IT</w:t>
      </w:r>
      <w:r w:rsidR="00F5467C" w:rsidRPr="003F4DF5">
        <w:rPr>
          <w:rFonts w:ascii="Verdana" w:hAnsi="Verdana" w:cstheme="minorHAnsi"/>
          <w:sz w:val="18"/>
          <w:szCs w:val="18"/>
        </w:rPr>
        <w:t xml:space="preserve"> dot. usług społecznych lub ochrony zdrowia</w:t>
      </w:r>
      <w:r w:rsidR="00627792" w:rsidRPr="003F4DF5">
        <w:rPr>
          <w:rFonts w:ascii="Verdana" w:hAnsi="Verdana" w:cstheme="minorHAnsi"/>
          <w:sz w:val="18"/>
          <w:szCs w:val="18"/>
        </w:rPr>
        <w:t xml:space="preserve"> </w:t>
      </w:r>
      <w:r w:rsidR="00F5467C" w:rsidRPr="003F4DF5">
        <w:rPr>
          <w:rFonts w:ascii="Verdana" w:hAnsi="Verdana" w:cstheme="minorHAnsi"/>
          <w:sz w:val="18"/>
          <w:szCs w:val="18"/>
        </w:rPr>
        <w:t xml:space="preserve">– waga </w:t>
      </w:r>
      <w:r w:rsidR="00BF2CA8" w:rsidRPr="003F4DF5">
        <w:rPr>
          <w:rFonts w:ascii="Verdana" w:hAnsi="Verdana" w:cstheme="minorHAnsi"/>
          <w:sz w:val="18"/>
          <w:szCs w:val="18"/>
        </w:rPr>
        <w:t>30</w:t>
      </w:r>
    </w:p>
    <w:p w14:paraId="0C5858CD" w14:textId="0D8079C0" w:rsidR="00952E38" w:rsidRPr="003F4DF5" w:rsidRDefault="00BF2CA8" w:rsidP="00952E38">
      <w:pPr>
        <w:pStyle w:val="Akapitzlist"/>
        <w:numPr>
          <w:ilvl w:val="0"/>
          <w:numId w:val="11"/>
        </w:numPr>
        <w:spacing w:before="120" w:line="312" w:lineRule="auto"/>
        <w:contextualSpacing w:val="0"/>
        <w:jc w:val="both"/>
        <w:rPr>
          <w:rFonts w:ascii="Verdana" w:hAnsi="Verdana" w:cstheme="minorHAnsi"/>
          <w:sz w:val="18"/>
          <w:szCs w:val="18"/>
        </w:rPr>
      </w:pPr>
      <w:r w:rsidRPr="003F4DF5">
        <w:rPr>
          <w:rFonts w:ascii="Verdana" w:hAnsi="Verdana" w:cstheme="minorHAnsi"/>
          <w:sz w:val="18"/>
          <w:szCs w:val="18"/>
        </w:rPr>
        <w:t xml:space="preserve">Kryteria techniczne w zakresie funkcjonalności sprzętu </w:t>
      </w:r>
      <w:r w:rsidR="00F5467C" w:rsidRPr="003F4DF5">
        <w:rPr>
          <w:rFonts w:ascii="Verdana" w:hAnsi="Verdana" w:cstheme="minorHAnsi"/>
          <w:sz w:val="18"/>
          <w:szCs w:val="18"/>
        </w:rPr>
        <w:t xml:space="preserve">– waga </w:t>
      </w:r>
      <w:r w:rsidRPr="003F4DF5">
        <w:rPr>
          <w:rFonts w:ascii="Verdana" w:hAnsi="Verdana" w:cstheme="minorHAnsi"/>
          <w:sz w:val="18"/>
          <w:szCs w:val="18"/>
        </w:rPr>
        <w:t>10</w:t>
      </w:r>
    </w:p>
    <w:p w14:paraId="597D20C0" w14:textId="77777777" w:rsidR="003D6930" w:rsidRPr="003F4DF5" w:rsidRDefault="003D6930" w:rsidP="00952E38">
      <w:pPr>
        <w:spacing w:before="120" w:after="0" w:line="312" w:lineRule="auto"/>
        <w:jc w:val="both"/>
        <w:rPr>
          <w:rFonts w:ascii="Verdana" w:hAnsi="Verdana" w:cstheme="minorHAnsi"/>
          <w:sz w:val="18"/>
          <w:szCs w:val="18"/>
        </w:rPr>
      </w:pPr>
    </w:p>
    <w:p w14:paraId="369865E1" w14:textId="09EC7B5E" w:rsidR="004E78B8" w:rsidRPr="003F4DF5" w:rsidRDefault="004E78B8" w:rsidP="00952E38">
      <w:pPr>
        <w:pStyle w:val="Nagwek1"/>
        <w:numPr>
          <w:ilvl w:val="0"/>
          <w:numId w:val="1"/>
        </w:numPr>
        <w:spacing w:before="120" w:line="312" w:lineRule="auto"/>
        <w:jc w:val="both"/>
        <w:rPr>
          <w:rFonts w:ascii="Verdana" w:eastAsia="Times New Roman" w:hAnsi="Verdana" w:cstheme="minorHAnsi"/>
          <w:sz w:val="18"/>
          <w:szCs w:val="18"/>
          <w:lang w:eastAsia="pl-PL"/>
        </w:rPr>
      </w:pPr>
      <w:bookmarkStart w:id="13" w:name="_Toc74836486"/>
      <w:r w:rsidRPr="003F4DF5">
        <w:rPr>
          <w:rFonts w:ascii="Verdana" w:eastAsia="Times New Roman" w:hAnsi="Verdana" w:cstheme="minorHAnsi"/>
          <w:sz w:val="18"/>
          <w:szCs w:val="18"/>
          <w:lang w:eastAsia="pl-PL"/>
        </w:rPr>
        <w:t>Środki ochrony prawnej</w:t>
      </w:r>
      <w:bookmarkEnd w:id="13"/>
    </w:p>
    <w:p w14:paraId="4512D5E6" w14:textId="0606EE2D" w:rsidR="004E78B8" w:rsidRPr="003F4DF5" w:rsidRDefault="004E78B8" w:rsidP="00952E38">
      <w:pPr>
        <w:pStyle w:val="Akapitzlist"/>
        <w:numPr>
          <w:ilvl w:val="0"/>
          <w:numId w:val="15"/>
        </w:numPr>
        <w:spacing w:before="120" w:afterLines="10" w:after="24" w:line="312" w:lineRule="auto"/>
        <w:contextualSpacing w:val="0"/>
        <w:jc w:val="both"/>
        <w:rPr>
          <w:rFonts w:ascii="Verdana" w:eastAsiaTheme="minorHAnsi" w:hAnsi="Verdana" w:cs="arialuni"/>
          <w:sz w:val="18"/>
          <w:szCs w:val="18"/>
        </w:rPr>
      </w:pPr>
      <w:r w:rsidRPr="003F4DF5">
        <w:rPr>
          <w:rFonts w:ascii="Verdana" w:eastAsiaTheme="minorHAnsi" w:hAnsi="Verdana" w:cs="arialuni"/>
          <w:sz w:val="18"/>
          <w:szCs w:val="18"/>
        </w:rPr>
        <w:t>Środki ochrony prawnej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7EA4B29D" w14:textId="77777777" w:rsidR="004E78B8" w:rsidRPr="003F4DF5" w:rsidRDefault="004E78B8" w:rsidP="00952E38">
      <w:pPr>
        <w:numPr>
          <w:ilvl w:val="0"/>
          <w:numId w:val="15"/>
        </w:numPr>
        <w:spacing w:before="120" w:afterLines="10" w:after="24" w:line="312" w:lineRule="auto"/>
        <w:ind w:left="284" w:hanging="284"/>
        <w:jc w:val="both"/>
        <w:rPr>
          <w:rFonts w:ascii="Verdana" w:hAnsi="Verdana"/>
          <w:sz w:val="18"/>
          <w:szCs w:val="18"/>
        </w:rPr>
      </w:pPr>
      <w:r w:rsidRPr="003F4DF5">
        <w:rPr>
          <w:rFonts w:ascii="Verdana" w:hAnsi="Verdana" w:cs="arialuni"/>
          <w:sz w:val="18"/>
          <w:szCs w:val="18"/>
        </w:rPr>
        <w:t>Odwołanie przysługuje na:</w:t>
      </w:r>
    </w:p>
    <w:p w14:paraId="0F653DFB" w14:textId="77777777" w:rsidR="004E78B8" w:rsidRPr="003F4DF5" w:rsidRDefault="004E78B8" w:rsidP="00952E38">
      <w:pPr>
        <w:pStyle w:val="Akapitzlist"/>
        <w:numPr>
          <w:ilvl w:val="0"/>
          <w:numId w:val="17"/>
        </w:numPr>
        <w:autoSpaceDE w:val="0"/>
        <w:autoSpaceDN w:val="0"/>
        <w:adjustRightInd w:val="0"/>
        <w:spacing w:before="120" w:line="312" w:lineRule="auto"/>
        <w:contextualSpacing w:val="0"/>
        <w:jc w:val="both"/>
        <w:rPr>
          <w:rFonts w:ascii="Verdana" w:eastAsiaTheme="minorHAnsi" w:hAnsi="Verdana" w:cs="arialuni"/>
          <w:sz w:val="18"/>
          <w:szCs w:val="18"/>
        </w:rPr>
      </w:pPr>
      <w:r w:rsidRPr="003F4DF5">
        <w:rPr>
          <w:rFonts w:ascii="Verdana" w:eastAsiaTheme="minorHAnsi" w:hAnsi="Verdana" w:cs="arialuni"/>
          <w:sz w:val="18"/>
          <w:szCs w:val="18"/>
        </w:rPr>
        <w:t>niezgodną z przepisami ustawy czynność Zamawiającego, podjętą w postępowaniu o udzielenie zamówienia, w tym na projektowane postanowienie umowy;</w:t>
      </w:r>
    </w:p>
    <w:p w14:paraId="3A076CEC" w14:textId="77777777" w:rsidR="004E78B8" w:rsidRPr="003F4DF5" w:rsidRDefault="004E78B8" w:rsidP="00952E38">
      <w:pPr>
        <w:pStyle w:val="Akapitzlist"/>
        <w:numPr>
          <w:ilvl w:val="0"/>
          <w:numId w:val="17"/>
        </w:numPr>
        <w:autoSpaceDE w:val="0"/>
        <w:autoSpaceDN w:val="0"/>
        <w:adjustRightInd w:val="0"/>
        <w:spacing w:before="120" w:line="312" w:lineRule="auto"/>
        <w:contextualSpacing w:val="0"/>
        <w:jc w:val="both"/>
        <w:rPr>
          <w:rFonts w:ascii="Verdana" w:eastAsiaTheme="minorHAnsi" w:hAnsi="Verdana" w:cs="arialuni"/>
          <w:sz w:val="18"/>
          <w:szCs w:val="18"/>
        </w:rPr>
      </w:pPr>
      <w:r w:rsidRPr="003F4DF5">
        <w:rPr>
          <w:rFonts w:ascii="Verdana" w:eastAsiaTheme="minorHAnsi" w:hAnsi="Verdana" w:cs="arialuni"/>
          <w:sz w:val="18"/>
          <w:szCs w:val="18"/>
        </w:rPr>
        <w:t>zaniechanie czynności w postępowaniu o udzielenie zamówienia, do której Zamawiający był obowiązany na podstawie ustawy;</w:t>
      </w:r>
    </w:p>
    <w:p w14:paraId="49EA700D" w14:textId="77777777" w:rsidR="004E78B8" w:rsidRPr="003F4DF5" w:rsidRDefault="004E78B8" w:rsidP="00952E38">
      <w:pPr>
        <w:numPr>
          <w:ilvl w:val="0"/>
          <w:numId w:val="15"/>
        </w:numPr>
        <w:spacing w:before="120" w:afterLines="10" w:after="24" w:line="312" w:lineRule="auto"/>
        <w:ind w:left="284" w:hanging="284"/>
        <w:jc w:val="both"/>
        <w:rPr>
          <w:rFonts w:ascii="Verdana" w:hAnsi="Verdana" w:cs="arialuni"/>
          <w:sz w:val="18"/>
          <w:szCs w:val="18"/>
        </w:rPr>
      </w:pPr>
      <w:r w:rsidRPr="003F4DF5">
        <w:rPr>
          <w:rFonts w:ascii="Verdana" w:hAnsi="Verdana" w:cs="arialuni"/>
          <w:sz w:val="18"/>
          <w:szCs w:val="18"/>
        </w:rPr>
        <w:t>Odwołanie wnosi się w terminie:</w:t>
      </w:r>
    </w:p>
    <w:p w14:paraId="41D98627" w14:textId="77777777" w:rsidR="004E78B8" w:rsidRPr="003F4DF5" w:rsidRDefault="004E78B8" w:rsidP="00952E38">
      <w:pPr>
        <w:pStyle w:val="Akapitzlist"/>
        <w:numPr>
          <w:ilvl w:val="0"/>
          <w:numId w:val="18"/>
        </w:numPr>
        <w:autoSpaceDE w:val="0"/>
        <w:autoSpaceDN w:val="0"/>
        <w:adjustRightInd w:val="0"/>
        <w:spacing w:before="120" w:line="312" w:lineRule="auto"/>
        <w:ind w:left="851" w:hanging="284"/>
        <w:contextualSpacing w:val="0"/>
        <w:jc w:val="both"/>
        <w:rPr>
          <w:rFonts w:ascii="Verdana" w:eastAsiaTheme="minorHAnsi" w:hAnsi="Verdana" w:cs="arialuni"/>
          <w:sz w:val="18"/>
          <w:szCs w:val="18"/>
        </w:rPr>
      </w:pPr>
      <w:r w:rsidRPr="003F4DF5">
        <w:rPr>
          <w:rFonts w:ascii="Verdana" w:eastAsiaTheme="minorHAnsi" w:hAnsi="Verdana" w:cs="arialuni"/>
          <w:sz w:val="18"/>
          <w:szCs w:val="18"/>
        </w:rPr>
        <w:t>10 dni od dnia przekazania informacji o czynności zamawiającego stanowiącej podstawę jego wniesienia, jeżeli informacja została przekazana przy użyciu środków komunikacji elektronicznej,</w:t>
      </w:r>
    </w:p>
    <w:p w14:paraId="50FC616E" w14:textId="77777777" w:rsidR="004E78B8" w:rsidRPr="003F4DF5" w:rsidRDefault="004E78B8" w:rsidP="00952E38">
      <w:pPr>
        <w:pStyle w:val="Akapitzlist"/>
        <w:numPr>
          <w:ilvl w:val="0"/>
          <w:numId w:val="18"/>
        </w:numPr>
        <w:autoSpaceDE w:val="0"/>
        <w:autoSpaceDN w:val="0"/>
        <w:adjustRightInd w:val="0"/>
        <w:spacing w:before="120" w:line="312" w:lineRule="auto"/>
        <w:ind w:left="851" w:hanging="284"/>
        <w:contextualSpacing w:val="0"/>
        <w:jc w:val="both"/>
        <w:rPr>
          <w:rFonts w:ascii="Verdana" w:eastAsiaTheme="minorHAnsi" w:hAnsi="Verdana" w:cs="arialuni"/>
          <w:sz w:val="18"/>
          <w:szCs w:val="18"/>
        </w:rPr>
      </w:pPr>
      <w:r w:rsidRPr="003F4DF5">
        <w:rPr>
          <w:rFonts w:ascii="Verdana" w:eastAsiaTheme="minorHAnsi" w:hAnsi="Verdana" w:cs="arialuni"/>
          <w:sz w:val="18"/>
          <w:szCs w:val="18"/>
        </w:rPr>
        <w:t>15 dni od dnia przekazania informacji o czynności zamawiającego stanowiącej podstawę jego wniesienia, jeżeli informacja została przekazana w sposób inny niż określony w pkt 1;</w:t>
      </w:r>
    </w:p>
    <w:p w14:paraId="7D329BF0" w14:textId="77777777" w:rsidR="004E78B8" w:rsidRPr="003F4DF5" w:rsidRDefault="004E78B8" w:rsidP="00952E38">
      <w:pPr>
        <w:numPr>
          <w:ilvl w:val="0"/>
          <w:numId w:val="15"/>
        </w:numPr>
        <w:spacing w:before="120" w:afterLines="10" w:after="24" w:line="312" w:lineRule="auto"/>
        <w:ind w:left="284" w:hanging="284"/>
        <w:jc w:val="both"/>
        <w:rPr>
          <w:rFonts w:ascii="Verdana" w:hAnsi="Verdana" w:cs="arialuni"/>
          <w:sz w:val="18"/>
          <w:szCs w:val="18"/>
        </w:rPr>
      </w:pPr>
      <w:r w:rsidRPr="003F4DF5">
        <w:rPr>
          <w:rFonts w:ascii="Verdana" w:hAnsi="Verdana" w:cs="arialuni"/>
          <w:sz w:val="18"/>
          <w:szCs w:val="18"/>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14:paraId="1995445F" w14:textId="77777777" w:rsidR="004E78B8" w:rsidRPr="003F4DF5" w:rsidRDefault="004E78B8" w:rsidP="00952E38">
      <w:pPr>
        <w:numPr>
          <w:ilvl w:val="0"/>
          <w:numId w:val="15"/>
        </w:numPr>
        <w:spacing w:before="120" w:afterLines="10" w:after="24" w:line="312" w:lineRule="auto"/>
        <w:ind w:left="284" w:hanging="284"/>
        <w:jc w:val="both"/>
        <w:rPr>
          <w:rFonts w:ascii="Verdana" w:hAnsi="Verdana" w:cs="arialuni"/>
          <w:sz w:val="18"/>
          <w:szCs w:val="18"/>
        </w:rPr>
      </w:pPr>
      <w:r w:rsidRPr="003F4DF5">
        <w:rPr>
          <w:rFonts w:ascii="Verdana" w:hAnsi="Verdana" w:cs="arialuni"/>
          <w:sz w:val="18"/>
          <w:szCs w:val="18"/>
        </w:rPr>
        <w:t xml:space="preserve">Odwołanie w przypadkach innych niż określone w pkt 3 i 4 wnosi się w terminie 10 dni od dnia, w którym powzięto lub przy zachowaniu należytej staranności można było powziąć wiadomość o okolicznościach stanowiących podstawę jego wniesienia. </w:t>
      </w:r>
    </w:p>
    <w:p w14:paraId="0E6C9F7F" w14:textId="77777777" w:rsidR="004E78B8" w:rsidRPr="003F4DF5" w:rsidRDefault="004E78B8" w:rsidP="00952E38">
      <w:pPr>
        <w:numPr>
          <w:ilvl w:val="0"/>
          <w:numId w:val="15"/>
        </w:numPr>
        <w:spacing w:before="120" w:afterLines="10" w:after="24" w:line="312" w:lineRule="auto"/>
        <w:ind w:left="284" w:hanging="284"/>
        <w:jc w:val="both"/>
        <w:rPr>
          <w:rFonts w:ascii="Verdana" w:hAnsi="Verdana" w:cs="arialuni"/>
          <w:sz w:val="18"/>
          <w:szCs w:val="18"/>
        </w:rPr>
      </w:pPr>
      <w:r w:rsidRPr="003F4DF5">
        <w:rPr>
          <w:rFonts w:ascii="Verdana" w:hAnsi="Verdana" w:cs="arialuni"/>
          <w:sz w:val="18"/>
          <w:szCs w:val="18"/>
        </w:rPr>
        <w:t xml:space="preserve">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 postanowienia Prezesa Izby, o którym mowa w art. 519 ust. 1 ustawy, przesyłając jednocześnie jej odpis przeciwnikowi skargi. </w:t>
      </w:r>
    </w:p>
    <w:p w14:paraId="782F7A57" w14:textId="77777777" w:rsidR="004E78B8" w:rsidRPr="003F4DF5" w:rsidRDefault="004E78B8" w:rsidP="00952E38">
      <w:pPr>
        <w:numPr>
          <w:ilvl w:val="0"/>
          <w:numId w:val="15"/>
        </w:numPr>
        <w:spacing w:before="120" w:afterLines="10" w:after="24" w:line="312" w:lineRule="auto"/>
        <w:ind w:left="284" w:hanging="284"/>
        <w:jc w:val="both"/>
        <w:rPr>
          <w:rFonts w:ascii="Verdana" w:hAnsi="Verdana" w:cs="arialuni"/>
          <w:sz w:val="18"/>
          <w:szCs w:val="18"/>
        </w:rPr>
      </w:pPr>
      <w:r w:rsidRPr="003F4DF5">
        <w:rPr>
          <w:rFonts w:ascii="Verdana" w:hAnsi="Verdana" w:cs="arialuni"/>
          <w:sz w:val="18"/>
          <w:szCs w:val="18"/>
        </w:rPr>
        <w:t>Pozostałe zasady dot. środków ochrony prawnej zostały zawarte w Dziale IX ustawy.</w:t>
      </w:r>
    </w:p>
    <w:p w14:paraId="0F56CDCA" w14:textId="77777777" w:rsidR="00952E38" w:rsidRPr="003F4DF5" w:rsidRDefault="00952E38" w:rsidP="00952E38">
      <w:pPr>
        <w:spacing w:before="120" w:afterLines="10" w:after="24" w:line="312" w:lineRule="auto"/>
        <w:ind w:left="284"/>
        <w:jc w:val="both"/>
        <w:rPr>
          <w:rFonts w:ascii="Verdana" w:hAnsi="Verdana" w:cs="arialuni"/>
          <w:sz w:val="18"/>
          <w:szCs w:val="18"/>
        </w:rPr>
      </w:pPr>
    </w:p>
    <w:p w14:paraId="2FAEB97F" w14:textId="4F9CA826" w:rsidR="004E78B8" w:rsidRPr="003F4DF5" w:rsidRDefault="004E78B8" w:rsidP="00952E38">
      <w:pPr>
        <w:pStyle w:val="Nagwek1"/>
        <w:numPr>
          <w:ilvl w:val="0"/>
          <w:numId w:val="1"/>
        </w:numPr>
        <w:spacing w:before="120" w:line="312" w:lineRule="auto"/>
        <w:jc w:val="both"/>
        <w:rPr>
          <w:rFonts w:ascii="Verdana" w:eastAsia="Times New Roman" w:hAnsi="Verdana" w:cstheme="minorHAnsi"/>
          <w:sz w:val="18"/>
          <w:szCs w:val="18"/>
          <w:lang w:eastAsia="pl-PL"/>
        </w:rPr>
      </w:pPr>
      <w:bookmarkStart w:id="14" w:name="_Toc74836487"/>
      <w:r w:rsidRPr="003F4DF5">
        <w:rPr>
          <w:rFonts w:ascii="Verdana" w:eastAsia="Times New Roman" w:hAnsi="Verdana" w:cstheme="minorHAnsi"/>
          <w:sz w:val="18"/>
          <w:szCs w:val="18"/>
          <w:lang w:eastAsia="pl-PL"/>
        </w:rPr>
        <w:t>Przetwarzanie danych osobowych</w:t>
      </w:r>
      <w:bookmarkEnd w:id="14"/>
    </w:p>
    <w:p w14:paraId="79E77198" w14:textId="77777777" w:rsidR="004E78B8" w:rsidRPr="003F4DF5" w:rsidRDefault="004E78B8" w:rsidP="00952E38">
      <w:pPr>
        <w:pStyle w:val="Akapitzlist"/>
        <w:numPr>
          <w:ilvl w:val="0"/>
          <w:numId w:val="21"/>
        </w:numPr>
        <w:spacing w:before="120" w:afterLines="10" w:after="24" w:line="312" w:lineRule="auto"/>
        <w:contextualSpacing w:val="0"/>
        <w:jc w:val="both"/>
        <w:rPr>
          <w:rFonts w:ascii="Verdana" w:eastAsiaTheme="minorHAnsi" w:hAnsi="Verdana" w:cs="arialuni"/>
          <w:sz w:val="18"/>
          <w:szCs w:val="18"/>
        </w:rPr>
      </w:pPr>
      <w:r w:rsidRPr="003F4DF5">
        <w:rPr>
          <w:rFonts w:ascii="Verdana" w:hAnsi="Verdana"/>
          <w:sz w:val="18"/>
          <w:szCs w:val="18"/>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418197B2" w14:textId="77777777" w:rsidR="004E78B8" w:rsidRPr="003F4DF5" w:rsidRDefault="004E78B8" w:rsidP="00952E38">
      <w:pPr>
        <w:pStyle w:val="Akapitzlist"/>
        <w:numPr>
          <w:ilvl w:val="0"/>
          <w:numId w:val="21"/>
        </w:numPr>
        <w:spacing w:before="120" w:afterLines="10" w:after="24" w:line="312" w:lineRule="auto"/>
        <w:contextualSpacing w:val="0"/>
        <w:jc w:val="both"/>
        <w:rPr>
          <w:rFonts w:ascii="Verdana" w:eastAsiaTheme="minorHAnsi" w:hAnsi="Verdana" w:cs="arialuni"/>
          <w:sz w:val="18"/>
          <w:szCs w:val="18"/>
        </w:rPr>
      </w:pPr>
      <w:r w:rsidRPr="003F4DF5">
        <w:rPr>
          <w:rFonts w:ascii="Verdana" w:hAnsi="Verdana"/>
          <w:sz w:val="18"/>
          <w:szCs w:val="18"/>
        </w:rPr>
        <w:t xml:space="preserve">Dane osobowe, które znalazły się w posiadaniu Zamawiającego w wyniku prowadzenia postępowania są przetwarzane w celu wykonania czynności związanych z przeprowadzeniem </w:t>
      </w:r>
      <w:r w:rsidRPr="003F4DF5">
        <w:rPr>
          <w:rFonts w:ascii="Verdana" w:hAnsi="Verdana"/>
          <w:sz w:val="18"/>
          <w:szCs w:val="18"/>
        </w:rPr>
        <w:lastRenderedPageBreak/>
        <w:t xml:space="preserve">postępowania, realizacją umowy o udzielenie zamówienia publicznego oraz realizacją obowiązków ustawowych określonych w obowiązujących przepisach prawa. </w:t>
      </w:r>
    </w:p>
    <w:p w14:paraId="528CE2E3" w14:textId="29FFABE5" w:rsidR="004E78B8" w:rsidRPr="00352F32" w:rsidRDefault="004E78B8" w:rsidP="00952E38">
      <w:pPr>
        <w:pStyle w:val="Akapitzlist"/>
        <w:numPr>
          <w:ilvl w:val="0"/>
          <w:numId w:val="21"/>
        </w:numPr>
        <w:spacing w:before="120" w:afterLines="10" w:after="24" w:line="312" w:lineRule="auto"/>
        <w:contextualSpacing w:val="0"/>
        <w:jc w:val="both"/>
        <w:rPr>
          <w:rFonts w:ascii="Verdana" w:eastAsiaTheme="minorHAnsi" w:hAnsi="Verdana" w:cs="arialuni"/>
          <w:sz w:val="18"/>
          <w:szCs w:val="18"/>
        </w:rPr>
      </w:pPr>
      <w:r w:rsidRPr="003F4DF5">
        <w:rPr>
          <w:rFonts w:ascii="Verdana" w:hAnsi="Verdana"/>
          <w:sz w:val="18"/>
          <w:szCs w:val="18"/>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068CFB22" w14:textId="77777777" w:rsidR="00352F32" w:rsidRPr="003F4DF5" w:rsidRDefault="00352F32" w:rsidP="00352F32">
      <w:pPr>
        <w:pStyle w:val="Akapitzlist"/>
        <w:spacing w:before="120" w:afterLines="10" w:after="24" w:line="312" w:lineRule="auto"/>
        <w:ind w:left="360"/>
        <w:contextualSpacing w:val="0"/>
        <w:jc w:val="both"/>
        <w:rPr>
          <w:rFonts w:ascii="Verdana" w:eastAsiaTheme="minorHAnsi" w:hAnsi="Verdana" w:cs="arialuni"/>
          <w:sz w:val="18"/>
          <w:szCs w:val="18"/>
        </w:rPr>
      </w:pPr>
    </w:p>
    <w:p w14:paraId="0EBE71DC" w14:textId="1CC4734F" w:rsidR="00234D94" w:rsidRDefault="00352F32" w:rsidP="00352F32">
      <w:pPr>
        <w:pStyle w:val="Nagwek1"/>
        <w:numPr>
          <w:ilvl w:val="0"/>
          <w:numId w:val="1"/>
        </w:numPr>
        <w:spacing w:before="120" w:line="312" w:lineRule="auto"/>
        <w:jc w:val="both"/>
        <w:rPr>
          <w:rFonts w:ascii="Verdana" w:eastAsia="Times New Roman" w:hAnsi="Verdana" w:cstheme="minorHAnsi"/>
          <w:sz w:val="18"/>
          <w:szCs w:val="18"/>
          <w:lang w:eastAsia="pl-PL"/>
        </w:rPr>
      </w:pPr>
      <w:bookmarkStart w:id="15" w:name="_Toc74836488"/>
      <w:r>
        <w:rPr>
          <w:rFonts w:ascii="Verdana" w:eastAsia="Times New Roman" w:hAnsi="Verdana" w:cstheme="minorHAnsi"/>
          <w:sz w:val="18"/>
          <w:szCs w:val="18"/>
          <w:lang w:eastAsia="pl-PL"/>
        </w:rPr>
        <w:t>Informacja o dofinansowaniu</w:t>
      </w:r>
      <w:bookmarkEnd w:id="15"/>
    </w:p>
    <w:p w14:paraId="167189E9" w14:textId="4E33CEEE" w:rsidR="00352F32" w:rsidRPr="00352F32" w:rsidRDefault="00C96B9F" w:rsidP="00352F32">
      <w:pPr>
        <w:rPr>
          <w:lang w:eastAsia="pl-PL"/>
        </w:rPr>
      </w:pPr>
      <w:r>
        <w:rPr>
          <w:lang w:eastAsia="pl-PL"/>
        </w:rPr>
        <w:t>P</w:t>
      </w:r>
      <w:r w:rsidR="00352F32" w:rsidRPr="00C96B9F">
        <w:rPr>
          <w:lang w:eastAsia="pl-PL"/>
        </w:rPr>
        <w:t xml:space="preserve">rojekt dofinansowany ze środków </w:t>
      </w:r>
      <w:r w:rsidRPr="00C96B9F">
        <w:rPr>
          <w:lang w:eastAsia="pl-PL"/>
        </w:rPr>
        <w:t>Rządow</w:t>
      </w:r>
      <w:r>
        <w:rPr>
          <w:lang w:eastAsia="pl-PL"/>
        </w:rPr>
        <w:t>ego</w:t>
      </w:r>
      <w:r w:rsidRPr="00C96B9F">
        <w:rPr>
          <w:lang w:eastAsia="pl-PL"/>
        </w:rPr>
        <w:t xml:space="preserve"> Fundusz</w:t>
      </w:r>
      <w:r>
        <w:rPr>
          <w:lang w:eastAsia="pl-PL"/>
        </w:rPr>
        <w:t>u</w:t>
      </w:r>
      <w:r w:rsidRPr="00C96B9F">
        <w:rPr>
          <w:lang w:eastAsia="pl-PL"/>
        </w:rPr>
        <w:t xml:space="preserve"> Inwestycji Lokalnych</w:t>
      </w:r>
    </w:p>
    <w:sectPr w:rsidR="00352F32" w:rsidRPr="00352F32">
      <w:foot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C21544" w15:done="0"/>
  <w15:commentEx w15:paraId="4A660209" w15:paraIdParent="59C21544" w15:done="0"/>
  <w15:commentEx w15:paraId="551BD6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07EB" w16cex:dateUtc="2021-06-10T19:51:00Z"/>
  <w16cex:commentExtensible w16cex:durableId="246D94DD" w16cex:dateUtc="2021-06-11T05:53:00Z"/>
  <w16cex:commentExtensible w16cex:durableId="246D0783" w16cex:dateUtc="2021-06-10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21544" w16cid:durableId="246D07EB"/>
  <w16cid:commentId w16cid:paraId="4A660209" w16cid:durableId="246D94DD"/>
  <w16cid:commentId w16cid:paraId="551BD618" w16cid:durableId="246D07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D3C4E" w14:textId="77777777" w:rsidR="003F147E" w:rsidRDefault="003F147E" w:rsidP="00F5468A">
      <w:pPr>
        <w:spacing w:after="0" w:line="240" w:lineRule="auto"/>
      </w:pPr>
      <w:r>
        <w:separator/>
      </w:r>
    </w:p>
  </w:endnote>
  <w:endnote w:type="continuationSeparator" w:id="0">
    <w:p w14:paraId="785C2B5B" w14:textId="77777777" w:rsidR="003F147E" w:rsidRDefault="003F147E" w:rsidP="00F5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uni">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04284"/>
      <w:docPartObj>
        <w:docPartGallery w:val="Page Numbers (Bottom of Page)"/>
        <w:docPartUnique/>
      </w:docPartObj>
    </w:sdtPr>
    <w:sdtEndPr/>
    <w:sdtContent>
      <w:p w14:paraId="42201C23" w14:textId="23749547" w:rsidR="003F4DF5" w:rsidRDefault="003F4DF5">
        <w:pPr>
          <w:pStyle w:val="Stopka"/>
          <w:jc w:val="center"/>
        </w:pPr>
        <w:r>
          <w:fldChar w:fldCharType="begin"/>
        </w:r>
        <w:r>
          <w:instrText>PAGE   \* MERGEFORMAT</w:instrText>
        </w:r>
        <w:r>
          <w:fldChar w:fldCharType="separate"/>
        </w:r>
        <w:r w:rsidR="00681BA7">
          <w:rPr>
            <w:noProof/>
          </w:rPr>
          <w:t>15</w:t>
        </w:r>
        <w:r>
          <w:fldChar w:fldCharType="end"/>
        </w:r>
      </w:p>
    </w:sdtContent>
  </w:sdt>
  <w:p w14:paraId="460C01CA" w14:textId="77777777" w:rsidR="003F4DF5" w:rsidRDefault="003F4D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9F500" w14:textId="77777777" w:rsidR="003F147E" w:rsidRDefault="003F147E" w:rsidP="00F5468A">
      <w:pPr>
        <w:spacing w:after="0" w:line="240" w:lineRule="auto"/>
      </w:pPr>
      <w:r>
        <w:separator/>
      </w:r>
    </w:p>
  </w:footnote>
  <w:footnote w:type="continuationSeparator" w:id="0">
    <w:p w14:paraId="395F115C" w14:textId="77777777" w:rsidR="003F147E" w:rsidRDefault="003F147E" w:rsidP="00F54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B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190822"/>
    <w:multiLevelType w:val="hybridMultilevel"/>
    <w:tmpl w:val="21E24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88607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E42867"/>
    <w:multiLevelType w:val="hybridMultilevel"/>
    <w:tmpl w:val="B9E629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6053E9B"/>
    <w:multiLevelType w:val="hybridMultilevel"/>
    <w:tmpl w:val="9036F8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6A501E"/>
    <w:multiLevelType w:val="hybridMultilevel"/>
    <w:tmpl w:val="C420A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5160D0"/>
    <w:multiLevelType w:val="hybridMultilevel"/>
    <w:tmpl w:val="0B4A8E38"/>
    <w:lvl w:ilvl="0" w:tplc="781ADA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F6B61B3"/>
    <w:multiLevelType w:val="hybridMultilevel"/>
    <w:tmpl w:val="FB5EF18A"/>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FCCE6CA">
      <w:start w:val="1"/>
      <w:numFmt w:val="lowerLetter"/>
      <w:lvlText w:val="%4)"/>
      <w:lvlJc w:val="left"/>
      <w:pPr>
        <w:ind w:left="3306" w:hanging="360"/>
      </w:pPr>
      <w:rPr>
        <w:rFonts w:hint="default"/>
        <w:b w:val="0"/>
        <w:bCs w:val="0"/>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356D61CB"/>
    <w:multiLevelType w:val="hybridMultilevel"/>
    <w:tmpl w:val="1610B1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C149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5766DA"/>
    <w:multiLevelType w:val="multilevel"/>
    <w:tmpl w:val="2C3EA49A"/>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sz w:val="22"/>
        <w:szCs w:val="22"/>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11">
    <w:nsid w:val="41D83D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EB35C7"/>
    <w:multiLevelType w:val="hybridMultilevel"/>
    <w:tmpl w:val="9A02DFCA"/>
    <w:lvl w:ilvl="0" w:tplc="E4DC850C">
      <w:start w:val="1"/>
      <w:numFmt w:val="decimal"/>
      <w:lvlText w:val="%1."/>
      <w:lvlJc w:val="left"/>
      <w:pPr>
        <w:ind w:left="360" w:hanging="360"/>
      </w:pPr>
      <w:rPr>
        <w:rFonts w:ascii="Verdana" w:eastAsiaTheme="minorHAnsi" w:hAnsi="Verdana" w:cs="arialuni" w:hint="default"/>
        <w:b w:val="0"/>
        <w:bCs/>
        <w:sz w:val="20"/>
        <w:szCs w:val="20"/>
      </w:rPr>
    </w:lvl>
    <w:lvl w:ilvl="1" w:tplc="1460EE00">
      <w:start w:val="1"/>
      <w:numFmt w:val="decimal"/>
      <w:lvlText w:val="%2)"/>
      <w:lvlJc w:val="left"/>
      <w:pPr>
        <w:ind w:left="1080" w:hanging="360"/>
      </w:pPr>
      <w:rPr>
        <w:rFonts w:hint="default"/>
      </w:rPr>
    </w:lvl>
    <w:lvl w:ilvl="2" w:tplc="CC0C688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BF119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BE4363"/>
    <w:multiLevelType w:val="hybridMultilevel"/>
    <w:tmpl w:val="55A89D6A"/>
    <w:lvl w:ilvl="0" w:tplc="901051D6">
      <w:start w:val="1"/>
      <w:numFmt w:val="decimal"/>
      <w:lvlText w:val="2.%1."/>
      <w:lvlJc w:val="left"/>
      <w:pPr>
        <w:ind w:left="108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D2725A"/>
    <w:multiLevelType w:val="hybridMultilevel"/>
    <w:tmpl w:val="A18AB694"/>
    <w:lvl w:ilvl="0" w:tplc="CE2E33CE">
      <w:start w:val="1"/>
      <w:numFmt w:val="decimal"/>
      <w:lvlText w:val="%1)"/>
      <w:lvlJc w:val="left"/>
      <w:pPr>
        <w:ind w:left="1080" w:hanging="360"/>
      </w:pPr>
      <w:rPr>
        <w:rFonts w:ascii="Verdana" w:hAnsi="Verdana"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F24061D"/>
    <w:multiLevelType w:val="hybridMultilevel"/>
    <w:tmpl w:val="D8D27E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4169AB"/>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5D54DFC"/>
    <w:multiLevelType w:val="hybridMultilevel"/>
    <w:tmpl w:val="DF28A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66B3D00"/>
    <w:multiLevelType w:val="hybridMultilevel"/>
    <w:tmpl w:val="9A02DFCA"/>
    <w:lvl w:ilvl="0" w:tplc="E4DC850C">
      <w:start w:val="1"/>
      <w:numFmt w:val="decimal"/>
      <w:lvlText w:val="%1."/>
      <w:lvlJc w:val="left"/>
      <w:pPr>
        <w:ind w:left="360" w:hanging="360"/>
      </w:pPr>
      <w:rPr>
        <w:rFonts w:ascii="Verdana" w:eastAsiaTheme="minorHAnsi" w:hAnsi="Verdana" w:cs="arialuni" w:hint="default"/>
        <w:b w:val="0"/>
        <w:bCs/>
        <w:sz w:val="20"/>
        <w:szCs w:val="20"/>
      </w:rPr>
    </w:lvl>
    <w:lvl w:ilvl="1" w:tplc="1460EE00">
      <w:start w:val="1"/>
      <w:numFmt w:val="decimal"/>
      <w:lvlText w:val="%2)"/>
      <w:lvlJc w:val="left"/>
      <w:pPr>
        <w:ind w:left="1080" w:hanging="360"/>
      </w:pPr>
      <w:rPr>
        <w:rFonts w:hint="default"/>
      </w:rPr>
    </w:lvl>
    <w:lvl w:ilvl="2" w:tplc="CC0C688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86176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C326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F2C0776"/>
    <w:multiLevelType w:val="hybridMultilevel"/>
    <w:tmpl w:val="1DCA4282"/>
    <w:lvl w:ilvl="0" w:tplc="E048D2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7"/>
  </w:num>
  <w:num w:numId="3">
    <w:abstractNumId w:val="9"/>
  </w:num>
  <w:num w:numId="4">
    <w:abstractNumId w:val="20"/>
  </w:num>
  <w:num w:numId="5">
    <w:abstractNumId w:val="13"/>
  </w:num>
  <w:num w:numId="6">
    <w:abstractNumId w:val="11"/>
  </w:num>
  <w:num w:numId="7">
    <w:abstractNumId w:val="2"/>
  </w:num>
  <w:num w:numId="8">
    <w:abstractNumId w:val="0"/>
  </w:num>
  <w:num w:numId="9">
    <w:abstractNumId w:val="21"/>
  </w:num>
  <w:num w:numId="10">
    <w:abstractNumId w:val="10"/>
  </w:num>
  <w:num w:numId="11">
    <w:abstractNumId w:val="18"/>
  </w:num>
  <w:num w:numId="12">
    <w:abstractNumId w:val="3"/>
  </w:num>
  <w:num w:numId="13">
    <w:abstractNumId w:val="15"/>
  </w:num>
  <w:num w:numId="14">
    <w:abstractNumId w:val="6"/>
  </w:num>
  <w:num w:numId="15">
    <w:abstractNumId w:val="19"/>
  </w:num>
  <w:num w:numId="16">
    <w:abstractNumId w:val="22"/>
  </w:num>
  <w:num w:numId="17">
    <w:abstractNumId w:val="5"/>
  </w:num>
  <w:num w:numId="18">
    <w:abstractNumId w:val="1"/>
  </w:num>
  <w:num w:numId="19">
    <w:abstractNumId w:val="16"/>
  </w:num>
  <w:num w:numId="20">
    <w:abstractNumId w:val="4"/>
  </w:num>
  <w:num w:numId="21">
    <w:abstractNumId w:val="12"/>
  </w:num>
  <w:num w:numId="22">
    <w:abstractNumId w:val="14"/>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łgorzata Stachowiak">
    <w15:presenceInfo w15:providerId="Windows Live" w15:userId="3071f73962767ea6"/>
  </w15:person>
  <w15:person w15:author="GDS">
    <w15:presenceInfo w15:providerId="None" w15:userId="G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3MrQ0tjC1MDA1NDJX0lEKTi0uzszPAykwrgUA6kMQWywAAAA="/>
  </w:docVars>
  <w:rsids>
    <w:rsidRoot w:val="00EC7F31"/>
    <w:rsid w:val="0003284B"/>
    <w:rsid w:val="001144E6"/>
    <w:rsid w:val="00181FD9"/>
    <w:rsid w:val="0022555F"/>
    <w:rsid w:val="00232CF0"/>
    <w:rsid w:val="00234D94"/>
    <w:rsid w:val="002902DB"/>
    <w:rsid w:val="002A2C7D"/>
    <w:rsid w:val="002B0F2A"/>
    <w:rsid w:val="00313751"/>
    <w:rsid w:val="00352F32"/>
    <w:rsid w:val="0038240F"/>
    <w:rsid w:val="00397B60"/>
    <w:rsid w:val="003C1CEF"/>
    <w:rsid w:val="003D6930"/>
    <w:rsid w:val="003F147E"/>
    <w:rsid w:val="003F4DF5"/>
    <w:rsid w:val="004116AE"/>
    <w:rsid w:val="004E4E9B"/>
    <w:rsid w:val="004E78B8"/>
    <w:rsid w:val="004E7B68"/>
    <w:rsid w:val="004E7D42"/>
    <w:rsid w:val="005750D9"/>
    <w:rsid w:val="005B2B13"/>
    <w:rsid w:val="005E5CE3"/>
    <w:rsid w:val="00604816"/>
    <w:rsid w:val="00615431"/>
    <w:rsid w:val="00627792"/>
    <w:rsid w:val="00672DBF"/>
    <w:rsid w:val="00681BA7"/>
    <w:rsid w:val="006A6708"/>
    <w:rsid w:val="006C4137"/>
    <w:rsid w:val="00703C23"/>
    <w:rsid w:val="00721F44"/>
    <w:rsid w:val="0073703B"/>
    <w:rsid w:val="00753F04"/>
    <w:rsid w:val="00761D91"/>
    <w:rsid w:val="00773026"/>
    <w:rsid w:val="00783A85"/>
    <w:rsid w:val="007C1507"/>
    <w:rsid w:val="007D2CC5"/>
    <w:rsid w:val="00835E1A"/>
    <w:rsid w:val="00854AEC"/>
    <w:rsid w:val="00870AB8"/>
    <w:rsid w:val="00871D4E"/>
    <w:rsid w:val="008A41B4"/>
    <w:rsid w:val="00952E38"/>
    <w:rsid w:val="009962BA"/>
    <w:rsid w:val="00A10657"/>
    <w:rsid w:val="00A932D8"/>
    <w:rsid w:val="00B0105D"/>
    <w:rsid w:val="00B04861"/>
    <w:rsid w:val="00B45172"/>
    <w:rsid w:val="00B816B6"/>
    <w:rsid w:val="00BA5FDC"/>
    <w:rsid w:val="00BF2B14"/>
    <w:rsid w:val="00BF2CA8"/>
    <w:rsid w:val="00C31E7D"/>
    <w:rsid w:val="00C37DBB"/>
    <w:rsid w:val="00C74807"/>
    <w:rsid w:val="00C95A25"/>
    <w:rsid w:val="00C96B9F"/>
    <w:rsid w:val="00CE4BC8"/>
    <w:rsid w:val="00D374BC"/>
    <w:rsid w:val="00DD36C2"/>
    <w:rsid w:val="00E75ED1"/>
    <w:rsid w:val="00E97137"/>
    <w:rsid w:val="00EC7F31"/>
    <w:rsid w:val="00EF322B"/>
    <w:rsid w:val="00F234BA"/>
    <w:rsid w:val="00F42AD3"/>
    <w:rsid w:val="00F5467C"/>
    <w:rsid w:val="00F5468A"/>
    <w:rsid w:val="00FD2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C7F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7F31"/>
    <w:rPr>
      <w:color w:val="0563C1" w:themeColor="hyperlink"/>
      <w:u w:val="single"/>
    </w:rPr>
  </w:style>
  <w:style w:type="character" w:customStyle="1" w:styleId="UnresolvedMention">
    <w:name w:val="Unresolved Mention"/>
    <w:basedOn w:val="Domylnaczcionkaakapitu"/>
    <w:uiPriority w:val="99"/>
    <w:semiHidden/>
    <w:unhideWhenUsed/>
    <w:rsid w:val="00EC7F31"/>
    <w:rPr>
      <w:color w:val="605E5C"/>
      <w:shd w:val="clear" w:color="auto" w:fill="E1DFDD"/>
    </w:rPr>
  </w:style>
  <w:style w:type="character" w:customStyle="1" w:styleId="Nagwek1Znak">
    <w:name w:val="Nagłówek 1 Znak"/>
    <w:basedOn w:val="Domylnaczcionkaakapitu"/>
    <w:link w:val="Nagwek1"/>
    <w:uiPriority w:val="9"/>
    <w:rsid w:val="00EC7F31"/>
    <w:rPr>
      <w:rFonts w:asciiTheme="majorHAnsi" w:eastAsiaTheme="majorEastAsia" w:hAnsiTheme="majorHAnsi" w:cstheme="majorBidi"/>
      <w:color w:val="2F5496" w:themeColor="accent1" w:themeShade="BF"/>
      <w:sz w:val="32"/>
      <w:szCs w:val="32"/>
    </w:rPr>
  </w:style>
  <w:style w:type="paragraph" w:styleId="Akapitzlist">
    <w:name w:val="List Paragraph"/>
    <w:aliases w:val="List Paragraph2,List Paragraph,Akapit z listą BS,Numerowanie,lp1,Preambuła,Nagłowek 3,L1,Kolorowa lista — akcent 11,Dot pt,F5 List Paragraph,Recommendation,List Paragraph11,maz_wyliczenie,opis dzialania,K-P_odwolanie,A_wyliczenie,CW_Lista"/>
    <w:basedOn w:val="Normalny"/>
    <w:link w:val="AkapitzlistZnak"/>
    <w:uiPriority w:val="34"/>
    <w:qFormat/>
    <w:rsid w:val="001144E6"/>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List Paragraph2 Znak,List Paragraph Znak,Akapit z listą BS Znak,Numerowanie Znak,lp1 Znak,Preambuła Znak,Nagłowek 3 Znak,L1 Znak,Kolorowa lista — akcent 11 Znak,Dot pt Znak,F5 List Paragraph Znak,Recommendation Znak,A_wyliczenie Znak"/>
    <w:link w:val="Akapitzlist"/>
    <w:uiPriority w:val="34"/>
    <w:qFormat/>
    <w:locked/>
    <w:rsid w:val="001144E6"/>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546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68A"/>
  </w:style>
  <w:style w:type="paragraph" w:styleId="Stopka">
    <w:name w:val="footer"/>
    <w:basedOn w:val="Normalny"/>
    <w:link w:val="StopkaZnak"/>
    <w:uiPriority w:val="99"/>
    <w:unhideWhenUsed/>
    <w:rsid w:val="00F54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68A"/>
  </w:style>
  <w:style w:type="character" w:styleId="Odwoaniedokomentarza">
    <w:name w:val="annotation reference"/>
    <w:basedOn w:val="Domylnaczcionkaakapitu"/>
    <w:uiPriority w:val="99"/>
    <w:semiHidden/>
    <w:unhideWhenUsed/>
    <w:rsid w:val="00703C23"/>
    <w:rPr>
      <w:sz w:val="16"/>
      <w:szCs w:val="16"/>
    </w:rPr>
  </w:style>
  <w:style w:type="paragraph" w:styleId="Tekstkomentarza">
    <w:name w:val="annotation text"/>
    <w:basedOn w:val="Normalny"/>
    <w:link w:val="TekstkomentarzaZnak"/>
    <w:uiPriority w:val="99"/>
    <w:semiHidden/>
    <w:unhideWhenUsed/>
    <w:rsid w:val="00703C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C23"/>
    <w:rPr>
      <w:sz w:val="20"/>
      <w:szCs w:val="20"/>
    </w:rPr>
  </w:style>
  <w:style w:type="paragraph" w:styleId="Tematkomentarza">
    <w:name w:val="annotation subject"/>
    <w:basedOn w:val="Tekstkomentarza"/>
    <w:next w:val="Tekstkomentarza"/>
    <w:link w:val="TematkomentarzaZnak"/>
    <w:uiPriority w:val="99"/>
    <w:semiHidden/>
    <w:unhideWhenUsed/>
    <w:rsid w:val="00703C23"/>
    <w:rPr>
      <w:b/>
      <w:bCs/>
    </w:rPr>
  </w:style>
  <w:style w:type="character" w:customStyle="1" w:styleId="TematkomentarzaZnak">
    <w:name w:val="Temat komentarza Znak"/>
    <w:basedOn w:val="TekstkomentarzaZnak"/>
    <w:link w:val="Tematkomentarza"/>
    <w:uiPriority w:val="99"/>
    <w:semiHidden/>
    <w:rsid w:val="00703C23"/>
    <w:rPr>
      <w:b/>
      <w:bCs/>
      <w:sz w:val="20"/>
      <w:szCs w:val="20"/>
    </w:rPr>
  </w:style>
  <w:style w:type="character" w:customStyle="1" w:styleId="markedcontent">
    <w:name w:val="markedcontent"/>
    <w:basedOn w:val="Domylnaczcionkaakapitu"/>
    <w:rsid w:val="0073703B"/>
  </w:style>
  <w:style w:type="paragraph" w:styleId="Tekstdymka">
    <w:name w:val="Balloon Text"/>
    <w:basedOn w:val="Normalny"/>
    <w:link w:val="TekstdymkaZnak"/>
    <w:uiPriority w:val="99"/>
    <w:semiHidden/>
    <w:unhideWhenUsed/>
    <w:rsid w:val="00952E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E38"/>
    <w:rPr>
      <w:rFonts w:ascii="Tahoma" w:hAnsi="Tahoma" w:cs="Tahoma"/>
      <w:sz w:val="16"/>
      <w:szCs w:val="16"/>
    </w:rPr>
  </w:style>
  <w:style w:type="paragraph" w:styleId="Nagwekspisutreci">
    <w:name w:val="TOC Heading"/>
    <w:basedOn w:val="Nagwek1"/>
    <w:next w:val="Normalny"/>
    <w:uiPriority w:val="39"/>
    <w:semiHidden/>
    <w:unhideWhenUsed/>
    <w:qFormat/>
    <w:rsid w:val="003F4DF5"/>
    <w:pPr>
      <w:spacing w:before="480" w:line="276" w:lineRule="auto"/>
      <w:outlineLvl w:val="9"/>
    </w:pPr>
    <w:rPr>
      <w:b/>
      <w:bCs/>
      <w:sz w:val="28"/>
      <w:szCs w:val="28"/>
      <w:lang w:eastAsia="pl-PL"/>
    </w:rPr>
  </w:style>
  <w:style w:type="paragraph" w:styleId="Spistreci1">
    <w:name w:val="toc 1"/>
    <w:basedOn w:val="Normalny"/>
    <w:next w:val="Normalny"/>
    <w:autoRedefine/>
    <w:uiPriority w:val="39"/>
    <w:unhideWhenUsed/>
    <w:rsid w:val="003F4DF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C7F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7F31"/>
    <w:rPr>
      <w:color w:val="0563C1" w:themeColor="hyperlink"/>
      <w:u w:val="single"/>
    </w:rPr>
  </w:style>
  <w:style w:type="character" w:customStyle="1" w:styleId="UnresolvedMention">
    <w:name w:val="Unresolved Mention"/>
    <w:basedOn w:val="Domylnaczcionkaakapitu"/>
    <w:uiPriority w:val="99"/>
    <w:semiHidden/>
    <w:unhideWhenUsed/>
    <w:rsid w:val="00EC7F31"/>
    <w:rPr>
      <w:color w:val="605E5C"/>
      <w:shd w:val="clear" w:color="auto" w:fill="E1DFDD"/>
    </w:rPr>
  </w:style>
  <w:style w:type="character" w:customStyle="1" w:styleId="Nagwek1Znak">
    <w:name w:val="Nagłówek 1 Znak"/>
    <w:basedOn w:val="Domylnaczcionkaakapitu"/>
    <w:link w:val="Nagwek1"/>
    <w:uiPriority w:val="9"/>
    <w:rsid w:val="00EC7F31"/>
    <w:rPr>
      <w:rFonts w:asciiTheme="majorHAnsi" w:eastAsiaTheme="majorEastAsia" w:hAnsiTheme="majorHAnsi" w:cstheme="majorBidi"/>
      <w:color w:val="2F5496" w:themeColor="accent1" w:themeShade="BF"/>
      <w:sz w:val="32"/>
      <w:szCs w:val="32"/>
    </w:rPr>
  </w:style>
  <w:style w:type="paragraph" w:styleId="Akapitzlist">
    <w:name w:val="List Paragraph"/>
    <w:aliases w:val="List Paragraph2,List Paragraph,Akapit z listą BS,Numerowanie,lp1,Preambuła,Nagłowek 3,L1,Kolorowa lista — akcent 11,Dot pt,F5 List Paragraph,Recommendation,List Paragraph11,maz_wyliczenie,opis dzialania,K-P_odwolanie,A_wyliczenie,CW_Lista"/>
    <w:basedOn w:val="Normalny"/>
    <w:link w:val="AkapitzlistZnak"/>
    <w:uiPriority w:val="34"/>
    <w:qFormat/>
    <w:rsid w:val="001144E6"/>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List Paragraph2 Znak,List Paragraph Znak,Akapit z listą BS Znak,Numerowanie Znak,lp1 Znak,Preambuła Znak,Nagłowek 3 Znak,L1 Znak,Kolorowa lista — akcent 11 Znak,Dot pt Znak,F5 List Paragraph Znak,Recommendation Znak,A_wyliczenie Znak"/>
    <w:link w:val="Akapitzlist"/>
    <w:uiPriority w:val="34"/>
    <w:qFormat/>
    <w:locked/>
    <w:rsid w:val="001144E6"/>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546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68A"/>
  </w:style>
  <w:style w:type="paragraph" w:styleId="Stopka">
    <w:name w:val="footer"/>
    <w:basedOn w:val="Normalny"/>
    <w:link w:val="StopkaZnak"/>
    <w:uiPriority w:val="99"/>
    <w:unhideWhenUsed/>
    <w:rsid w:val="00F54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68A"/>
  </w:style>
  <w:style w:type="character" w:styleId="Odwoaniedokomentarza">
    <w:name w:val="annotation reference"/>
    <w:basedOn w:val="Domylnaczcionkaakapitu"/>
    <w:uiPriority w:val="99"/>
    <w:semiHidden/>
    <w:unhideWhenUsed/>
    <w:rsid w:val="00703C23"/>
    <w:rPr>
      <w:sz w:val="16"/>
      <w:szCs w:val="16"/>
    </w:rPr>
  </w:style>
  <w:style w:type="paragraph" w:styleId="Tekstkomentarza">
    <w:name w:val="annotation text"/>
    <w:basedOn w:val="Normalny"/>
    <w:link w:val="TekstkomentarzaZnak"/>
    <w:uiPriority w:val="99"/>
    <w:semiHidden/>
    <w:unhideWhenUsed/>
    <w:rsid w:val="00703C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C23"/>
    <w:rPr>
      <w:sz w:val="20"/>
      <w:szCs w:val="20"/>
    </w:rPr>
  </w:style>
  <w:style w:type="paragraph" w:styleId="Tematkomentarza">
    <w:name w:val="annotation subject"/>
    <w:basedOn w:val="Tekstkomentarza"/>
    <w:next w:val="Tekstkomentarza"/>
    <w:link w:val="TematkomentarzaZnak"/>
    <w:uiPriority w:val="99"/>
    <w:semiHidden/>
    <w:unhideWhenUsed/>
    <w:rsid w:val="00703C23"/>
    <w:rPr>
      <w:b/>
      <w:bCs/>
    </w:rPr>
  </w:style>
  <w:style w:type="character" w:customStyle="1" w:styleId="TematkomentarzaZnak">
    <w:name w:val="Temat komentarza Znak"/>
    <w:basedOn w:val="TekstkomentarzaZnak"/>
    <w:link w:val="Tematkomentarza"/>
    <w:uiPriority w:val="99"/>
    <w:semiHidden/>
    <w:rsid w:val="00703C23"/>
    <w:rPr>
      <w:b/>
      <w:bCs/>
      <w:sz w:val="20"/>
      <w:szCs w:val="20"/>
    </w:rPr>
  </w:style>
  <w:style w:type="character" w:customStyle="1" w:styleId="markedcontent">
    <w:name w:val="markedcontent"/>
    <w:basedOn w:val="Domylnaczcionkaakapitu"/>
    <w:rsid w:val="0073703B"/>
  </w:style>
  <w:style w:type="paragraph" w:styleId="Tekstdymka">
    <w:name w:val="Balloon Text"/>
    <w:basedOn w:val="Normalny"/>
    <w:link w:val="TekstdymkaZnak"/>
    <w:uiPriority w:val="99"/>
    <w:semiHidden/>
    <w:unhideWhenUsed/>
    <w:rsid w:val="00952E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E38"/>
    <w:rPr>
      <w:rFonts w:ascii="Tahoma" w:hAnsi="Tahoma" w:cs="Tahoma"/>
      <w:sz w:val="16"/>
      <w:szCs w:val="16"/>
    </w:rPr>
  </w:style>
  <w:style w:type="paragraph" w:styleId="Nagwekspisutreci">
    <w:name w:val="TOC Heading"/>
    <w:basedOn w:val="Nagwek1"/>
    <w:next w:val="Normalny"/>
    <w:uiPriority w:val="39"/>
    <w:semiHidden/>
    <w:unhideWhenUsed/>
    <w:qFormat/>
    <w:rsid w:val="003F4DF5"/>
    <w:pPr>
      <w:spacing w:before="480" w:line="276" w:lineRule="auto"/>
      <w:outlineLvl w:val="9"/>
    </w:pPr>
    <w:rPr>
      <w:b/>
      <w:bCs/>
      <w:sz w:val="28"/>
      <w:szCs w:val="28"/>
      <w:lang w:eastAsia="pl-PL"/>
    </w:rPr>
  </w:style>
  <w:style w:type="paragraph" w:styleId="Spistreci1">
    <w:name w:val="toc 1"/>
    <w:basedOn w:val="Normalny"/>
    <w:next w:val="Normalny"/>
    <w:autoRedefine/>
    <w:uiPriority w:val="39"/>
    <w:unhideWhenUsed/>
    <w:rsid w:val="003F4DF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mailto:grupasienna@grupasienn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owiat_koszalin" TargetMode="External"/><Relationship Id="rId5" Type="http://schemas.openxmlformats.org/officeDocument/2006/relationships/settings" Target="settings.xml"/><Relationship Id="rId15" Type="http://schemas.openxmlformats.org/officeDocument/2006/relationships/hyperlink" Target="https://platformazakupowa.pl/pn/powiat_koszalin" TargetMode="External"/><Relationship Id="rId10" Type="http://schemas.openxmlformats.org/officeDocument/2006/relationships/hyperlink" Target="https://platformazakupowa.pl/pn/powiat_koszali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grupasienna@grupasienna.pl" TargetMode="External"/><Relationship Id="rId14" Type="http://schemas.openxmlformats.org/officeDocument/2006/relationships/hyperlink" Target="https://platformazakupowa.pl/pn/powiat_koszalin"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CBE9-0542-4F83-ACAE-F69498D0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5290</Words>
  <Characters>31740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Stachowiak</dc:creator>
  <cp:lastModifiedBy>MS</cp:lastModifiedBy>
  <cp:revision>16</cp:revision>
  <dcterms:created xsi:type="dcterms:W3CDTF">2021-06-11T08:21:00Z</dcterms:created>
  <dcterms:modified xsi:type="dcterms:W3CDTF">2021-06-17T14:08:00Z</dcterms:modified>
</cp:coreProperties>
</file>