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9D" w:rsidRPr="0016609D" w:rsidRDefault="000C5A34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EA0757" w:rsidRPr="00E07FD3">
        <w:rPr>
          <w:rFonts w:ascii="Arial" w:hAnsi="Arial" w:cs="Arial"/>
          <w:b/>
          <w:sz w:val="20"/>
          <w:szCs w:val="20"/>
        </w:rPr>
        <w:t>/AMB/2022</w:t>
      </w:r>
      <w:r w:rsidR="00E07FD3">
        <w:rPr>
          <w:rFonts w:ascii="Arial" w:hAnsi="Arial" w:cs="Arial"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b/>
          <w:sz w:val="20"/>
          <w:szCs w:val="20"/>
        </w:rPr>
        <w:t>– część nr</w:t>
      </w:r>
      <w:r w:rsidR="00E07FD3">
        <w:rPr>
          <w:rFonts w:ascii="Arial" w:hAnsi="Arial" w:cs="Arial"/>
          <w:b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b/>
          <w:sz w:val="20"/>
          <w:szCs w:val="20"/>
        </w:rPr>
        <w:t>7</w:t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EA0757">
        <w:rPr>
          <w:rFonts w:ascii="Arial" w:hAnsi="Arial" w:cs="Arial"/>
          <w:sz w:val="20"/>
          <w:szCs w:val="20"/>
        </w:rPr>
        <w:t xml:space="preserve">Załącznik </w:t>
      </w:r>
      <w:r w:rsidR="00EA0757" w:rsidRPr="00923183">
        <w:rPr>
          <w:rFonts w:ascii="Arial" w:hAnsi="Arial" w:cs="Arial"/>
          <w:sz w:val="20"/>
          <w:szCs w:val="20"/>
        </w:rPr>
        <w:t xml:space="preserve">nr </w:t>
      </w:r>
      <w:r w:rsidR="00923183" w:rsidRPr="00923183">
        <w:rPr>
          <w:rFonts w:ascii="Arial" w:hAnsi="Arial" w:cs="Arial"/>
          <w:sz w:val="20"/>
          <w:szCs w:val="20"/>
        </w:rPr>
        <w:t>1</w:t>
      </w:r>
      <w:r w:rsidR="00EA0757" w:rsidRPr="00923183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EA0757" w:rsidRPr="00923183">
        <w:rPr>
          <w:rFonts w:ascii="Arial" w:hAnsi="Arial" w:cs="Arial"/>
          <w:sz w:val="20"/>
          <w:szCs w:val="20"/>
        </w:rPr>
        <w:t>s</w:t>
      </w:r>
      <w:r w:rsidR="0016609D" w:rsidRPr="00923183">
        <w:rPr>
          <w:rFonts w:ascii="Arial" w:hAnsi="Arial" w:cs="Arial"/>
          <w:sz w:val="20"/>
          <w:szCs w:val="20"/>
        </w:rPr>
        <w:t>wz</w:t>
      </w:r>
      <w:proofErr w:type="spellEnd"/>
    </w:p>
    <w:p w:rsidR="0016609D" w:rsidRDefault="0016609D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6609D" w:rsidRDefault="0016609D" w:rsidP="0016609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07FD3">
        <w:rPr>
          <w:rFonts w:ascii="Arial" w:hAnsi="Arial" w:cs="Arial"/>
          <w:b/>
          <w:sz w:val="20"/>
          <w:szCs w:val="20"/>
        </w:rPr>
        <w:t xml:space="preserve"> </w:t>
      </w:r>
      <w:r w:rsidR="00E07FD3">
        <w:rPr>
          <w:rFonts w:ascii="Arial" w:hAnsi="Arial" w:cs="Arial"/>
          <w:b/>
          <w:sz w:val="20"/>
          <w:szCs w:val="20"/>
        </w:rPr>
        <w:tab/>
      </w:r>
      <w:r w:rsidR="00275F7E" w:rsidRPr="0016609D">
        <w:rPr>
          <w:rFonts w:ascii="Arial" w:hAnsi="Arial" w:cs="Arial"/>
          <w:b/>
          <w:sz w:val="20"/>
          <w:szCs w:val="20"/>
        </w:rPr>
        <w:t xml:space="preserve">FORMULARZ </w:t>
      </w:r>
      <w:r w:rsidR="00E07FD3">
        <w:rPr>
          <w:rFonts w:ascii="Arial" w:hAnsi="Arial" w:cs="Arial"/>
          <w:b/>
          <w:sz w:val="20"/>
          <w:szCs w:val="20"/>
        </w:rPr>
        <w:t>–</w:t>
      </w:r>
      <w:r w:rsidR="00275F7E" w:rsidRPr="0016609D">
        <w:rPr>
          <w:rFonts w:ascii="Arial" w:hAnsi="Arial" w:cs="Arial"/>
          <w:b/>
          <w:sz w:val="20"/>
          <w:szCs w:val="20"/>
        </w:rPr>
        <w:t xml:space="preserve"> OFERT</w:t>
      </w:r>
      <w:r w:rsidRPr="0016609D">
        <w:rPr>
          <w:rFonts w:ascii="Arial" w:hAnsi="Arial" w:cs="Arial"/>
          <w:b/>
          <w:sz w:val="20"/>
          <w:szCs w:val="20"/>
        </w:rPr>
        <w:t>OWY</w:t>
      </w:r>
      <w:r w:rsidR="00E07FD3">
        <w:rPr>
          <w:rFonts w:ascii="Arial" w:hAnsi="Arial" w:cs="Arial"/>
          <w:b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sz w:val="20"/>
          <w:szCs w:val="20"/>
        </w:rPr>
        <w:t>(strona druga)</w:t>
      </w:r>
    </w:p>
    <w:p w:rsidR="00275F7E" w:rsidRPr="0016609D" w:rsidRDefault="00275F7E" w:rsidP="0016609D">
      <w:pPr>
        <w:pStyle w:val="Bezodstpw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03"/>
        <w:gridCol w:w="3685"/>
      </w:tblGrid>
      <w:tr w:rsidR="00B34A9E" w:rsidRPr="007A531B" w:rsidTr="00C824F3">
        <w:trPr>
          <w:trHeight w:val="54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4A9E" w:rsidRPr="007A531B" w:rsidRDefault="00B34A9E" w:rsidP="0016609D">
            <w:pPr>
              <w:pStyle w:val="Bezodstpw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 minimalne parametry</w:t>
            </w:r>
          </w:p>
          <w:p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respiratora  transportowego</w:t>
            </w:r>
            <w:r w:rsidR="0057158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– 3 szt.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34A9E" w:rsidRPr="0016609D" w:rsidRDefault="00B34A9E" w:rsidP="0016609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09D">
              <w:rPr>
                <w:rFonts w:ascii="Arial" w:hAnsi="Arial" w:cs="Arial"/>
                <w:b/>
                <w:sz w:val="18"/>
                <w:szCs w:val="18"/>
              </w:rPr>
              <w:t>Wpisać parametry oferowane</w:t>
            </w:r>
          </w:p>
        </w:tc>
      </w:tr>
      <w:tr w:rsidR="00B34A9E" w:rsidRPr="007A531B" w:rsidTr="00EC4B57">
        <w:trPr>
          <w:trHeight w:hRule="exact" w:val="272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4A9E" w:rsidRPr="0016609D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7A531B" w:rsidRDefault="00B34A9E" w:rsidP="00275F7E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3</w:t>
            </w:r>
          </w:p>
        </w:tc>
      </w:tr>
      <w:tr w:rsidR="00B34A9E" w:rsidRPr="007A531B" w:rsidTr="00EC4B57">
        <w:trPr>
          <w:trHeight w:hRule="exact" w:val="33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B34A9E" w:rsidRPr="007A531B" w:rsidTr="00EC4B57">
        <w:trPr>
          <w:trHeight w:hRule="exact"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Nazwa, typ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nazwę i typ</w:t>
            </w:r>
          </w:p>
        </w:tc>
      </w:tr>
      <w:tr w:rsidR="00B34A9E" w:rsidRPr="007A531B" w:rsidTr="00EC4B57">
        <w:trPr>
          <w:trHeight w:hRule="exact" w:val="45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B34A9E" w:rsidRPr="007A531B" w:rsidTr="00EC4B57">
        <w:trPr>
          <w:trHeight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Urządzenie fabrycznie nowe, wyprod</w:t>
            </w:r>
            <w:r w:rsidR="00EA075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ukowane nie wcześniej niż w 2022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</w:t>
            </w: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rok produkcji</w:t>
            </w:r>
          </w:p>
        </w:tc>
      </w:tr>
      <w:tr w:rsidR="00B34A9E" w:rsidRPr="007A531B" w:rsidTr="00EC4B57">
        <w:trPr>
          <w:trHeight w:val="248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Wentylacja dorosłych, dzieci i niemowląt o masie ciała od 10kg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90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275F7E">
            <w:pPr>
              <w:snapToGri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Możliwość zastosowania respiratora podczas transportu pacjenta  ambulansem – mocowanie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uchwyt ścienny spełniający wymogi normy  PN-EN 1789 w zakresie umocowania  w trakcie  transportu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ambulansie. </w:t>
            </w: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48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Autotest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poprawności działania urządzenia po każdym uruchomieniu respiratora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C824F3">
        <w:trPr>
          <w:trHeight w:val="34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Parametry wentylacji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EC4B57">
        <w:trPr>
          <w:trHeight w:hRule="exact" w:val="55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Regulacja  objętości oddechowej  w zakresie nie mniejszym                                             niż 3-20 l/min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zakres regulacji </w:t>
            </w:r>
            <w:proofErr w:type="spellStart"/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objetości</w:t>
            </w:r>
            <w:proofErr w:type="spellEnd"/>
          </w:p>
        </w:tc>
      </w:tr>
      <w:tr w:rsidR="00B34A9E" w:rsidRPr="007A531B" w:rsidTr="00EC4B57">
        <w:trPr>
          <w:trHeight w:val="46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EC4B57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egulacja częstości oddechowej  w zakresie nie mniejszym niż 5-40 oddechów/min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regulacji częstości oddechowej</w:t>
            </w:r>
          </w:p>
        </w:tc>
      </w:tr>
      <w:tr w:rsidR="00B34A9E" w:rsidRPr="007A531B" w:rsidTr="00C824F3">
        <w:trPr>
          <w:trHeight w:val="44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Niezależna regulacja objętości oddechowej  i częstości oddechowej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0C5A34">
        <w:trPr>
          <w:trHeight w:hRule="exact" w:val="96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B03F5" w:rsidRDefault="00B34A9E" w:rsidP="006B03F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B03F5">
              <w:rPr>
                <w:rFonts w:ascii="Arial" w:hAnsi="Arial" w:cs="Arial"/>
                <w:sz w:val="18"/>
                <w:szCs w:val="18"/>
              </w:rPr>
              <w:t>Możliwość wykonania przez pacjenta oddechu spontanicznego  w dowolnym momencie cyklu wentylacji</w:t>
            </w:r>
            <w:r w:rsidRPr="006B0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D5E86" w:rsidRDefault="00CD5E86" w:rsidP="00CD5E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Kryterium oceny ofert: </w:t>
            </w:r>
          </w:p>
          <w:p w:rsidR="00B34A9E" w:rsidRPr="00C824F3" w:rsidRDefault="00B34A9E" w:rsidP="00C824F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C824F3">
              <w:rPr>
                <w:rFonts w:ascii="Arial" w:hAnsi="Arial" w:cs="Arial"/>
                <w:b/>
                <w:sz w:val="18"/>
                <w:szCs w:val="18"/>
              </w:rPr>
              <w:t xml:space="preserve">Posiada możliwość </w:t>
            </w:r>
            <w:r w:rsidR="00C824F3" w:rsidRPr="00C824F3">
              <w:rPr>
                <w:rFonts w:ascii="Arial" w:hAnsi="Arial" w:cs="Arial"/>
                <w:b/>
                <w:sz w:val="18"/>
                <w:szCs w:val="18"/>
              </w:rPr>
              <w:t>=</w:t>
            </w:r>
            <w:r w:rsidRPr="00C824F3"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  <w:r w:rsidR="00CD5E86" w:rsidRPr="00C824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24F3">
              <w:rPr>
                <w:rFonts w:ascii="Arial" w:hAnsi="Arial" w:cs="Arial"/>
                <w:b/>
                <w:sz w:val="18"/>
                <w:szCs w:val="18"/>
              </w:rPr>
              <w:t xml:space="preserve">pkt., </w:t>
            </w:r>
            <w:r w:rsidR="00CD5E86" w:rsidRPr="00C824F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C824F3">
              <w:rPr>
                <w:rFonts w:ascii="Arial" w:hAnsi="Arial" w:cs="Arial"/>
                <w:b/>
                <w:sz w:val="18"/>
                <w:szCs w:val="18"/>
              </w:rPr>
              <w:t xml:space="preserve">ie  posiada </w:t>
            </w:r>
            <w:r w:rsidR="00CD5E86" w:rsidRPr="00C824F3">
              <w:rPr>
                <w:rFonts w:ascii="Arial" w:hAnsi="Arial" w:cs="Arial"/>
                <w:b/>
                <w:sz w:val="18"/>
                <w:szCs w:val="18"/>
              </w:rPr>
              <w:t>=</w:t>
            </w:r>
            <w:r w:rsidRPr="00C824F3">
              <w:rPr>
                <w:rFonts w:ascii="Arial" w:hAnsi="Arial" w:cs="Arial"/>
                <w:b/>
                <w:sz w:val="18"/>
                <w:szCs w:val="18"/>
              </w:rPr>
              <w:t xml:space="preserve"> 0</w:t>
            </w:r>
            <w:r w:rsidR="00CD5E86" w:rsidRPr="00C824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24F3">
              <w:rPr>
                <w:rFonts w:ascii="Arial" w:hAnsi="Arial" w:cs="Arial"/>
                <w:b/>
                <w:sz w:val="18"/>
                <w:szCs w:val="18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79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e)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E0D80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wartości stężenia tlenu w mieszaninie oddechowej: 45% lub 100%, 50% lub 100%, 60% lub 100% oraz wentylacja 100% tlenem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stężenia tlenu</w:t>
            </w: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Moduł sterowania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zasilanie  w tlen o ciśnieniu min. od 2,7 do 6,0 bar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ciśnienia zasilania tlenem</w:t>
            </w:r>
          </w:p>
        </w:tc>
      </w:tr>
      <w:tr w:rsidR="00B34A9E" w:rsidRPr="007A531B" w:rsidTr="00EC4B57">
        <w:trPr>
          <w:trHeight w:hRule="exact" w:val="53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E0D80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Zasilanie bateryjne panelu sterowania z czasem pracy baterii min 1 rok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czas pracy baterii</w:t>
            </w:r>
          </w:p>
        </w:tc>
      </w:tr>
      <w:tr w:rsidR="00B34A9E" w:rsidRPr="007A531B" w:rsidTr="00C824F3">
        <w:trPr>
          <w:trHeight w:val="3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Alarmy: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0C5A34">
        <w:trPr>
          <w:trHeight w:val="83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alarm dźwiękowy:</w:t>
            </w:r>
          </w:p>
          <w:p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nadmiernego wzrostu ciśnienia w obwodzie oddechowym</w:t>
            </w:r>
          </w:p>
          <w:p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niskiego ciśnienia</w:t>
            </w:r>
          </w:p>
          <w:p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rozładowania baterii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Opisać jakie są dostępne alarmy</w:t>
            </w:r>
          </w:p>
        </w:tc>
      </w:tr>
      <w:tr w:rsidR="00B34A9E" w:rsidRPr="007A531B" w:rsidTr="00EC4B57"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Obwód oddechowy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6B03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Układ oddechowy tj. rury oddechowe z zaworem pacjenta </w:t>
            </w:r>
            <w:r w:rsidR="006B03F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jednorazowego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użytku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545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zastawka PEEP regulowana w zakresie nie mniejszym niż 5-20 cmH</w:t>
            </w:r>
            <w:r w:rsidRPr="007A531B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0 z możliwością sterylizacji w autoklawie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zakres regulacji</w:t>
            </w:r>
          </w:p>
        </w:tc>
      </w:tr>
      <w:tr w:rsidR="00B34A9E" w:rsidRPr="007A531B" w:rsidTr="000C5A34">
        <w:trPr>
          <w:trHeight w:val="303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Zakres temperatur stosowania: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temperatura stosowania nie wyższa niż –10ºC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minimalną dopuszczalną temperaturę stosowania</w:t>
            </w: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temperatura stosowania nie niższa niż 40ºC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maksymalną dopuszczalną temperaturę stosowania</w:t>
            </w: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Waga urządzenia bez układu pacjenta nie większa niż 3 kg</w:t>
            </w:r>
          </w:p>
          <w:p w:rsidR="00B34A9E" w:rsidRPr="007A531B" w:rsidRDefault="00676D22" w:rsidP="00275F7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Kryterium oceny ofert</w:t>
            </w:r>
            <w:r w:rsidR="00B34A9E" w:rsidRPr="007A531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: </w:t>
            </w:r>
          </w:p>
          <w:p w:rsidR="00B34A9E" w:rsidRPr="00C824F3" w:rsidRDefault="00EA0757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do 2 kg włącznie </w:t>
            </w:r>
            <w:r w:rsidR="00676D22"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=</w:t>
            </w:r>
            <w:r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 1</w:t>
            </w:r>
            <w:r w:rsidR="00B34A9E"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0 pkt.</w:t>
            </w:r>
          </w:p>
          <w:p w:rsidR="00B34A9E" w:rsidRPr="00C824F3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powy</w:t>
            </w:r>
            <w:r w:rsidR="00EA0757"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żej 2 kg do 2,5 kg włącznie </w:t>
            </w:r>
            <w:r w:rsidR="00676D22"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=</w:t>
            </w:r>
            <w:r w:rsidR="00EA0757"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 5</w:t>
            </w:r>
            <w:r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 pkt.</w:t>
            </w:r>
          </w:p>
          <w:p w:rsidR="00B34A9E" w:rsidRPr="007A531B" w:rsidRDefault="00B34A9E" w:rsidP="00676D22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ar-SA"/>
              </w:rPr>
            </w:pPr>
            <w:r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od 2,5 kg – 3 kg </w:t>
            </w:r>
            <w:r w:rsidR="00676D22"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= 0 </w:t>
            </w:r>
            <w:r w:rsidRPr="00C824F3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urządzenia</w:t>
            </w:r>
          </w:p>
        </w:tc>
      </w:tr>
      <w:tr w:rsidR="00B34A9E" w:rsidRPr="007A531B" w:rsidTr="00EC4B57">
        <w:trPr>
          <w:trHeight w:val="31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16609D" w:rsidRDefault="0016609D" w:rsidP="0016609D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B34A9E" w:rsidRP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W  zestawie z aparatem: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:rsidTr="00EC4B57">
        <w:trPr>
          <w:trHeight w:val="27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Układ oddechowy pacjenta jednorazowego użytku –  10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ile sztuk</w:t>
            </w:r>
          </w:p>
        </w:tc>
      </w:tr>
      <w:tr w:rsidR="00B34A9E" w:rsidRPr="007A531B" w:rsidTr="00EC4B57">
        <w:trPr>
          <w:trHeight w:val="34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6B03F5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przewód ciśnieniowy zasilający w tlen z końcówką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szybkozłączką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typ AGA  min 2 mb - 1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47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uchwyt do mocowania aparatu na ścianie karetki, lub na szynie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Modura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2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Zastawka  PEEP - 1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6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użytkowania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835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7A531B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50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6B03F5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676D22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gwarantowany czas 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naprawy</w:t>
            </w:r>
          </w:p>
        </w:tc>
      </w:tr>
      <w:tr w:rsidR="00B34A9E" w:rsidRPr="007A531B" w:rsidTr="00EC4B57">
        <w:trPr>
          <w:trHeight w:hRule="exact" w:val="55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Default="00B34A9E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  <w:p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76D22" w:rsidRPr="007A531B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A90E5A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A90E5A">
            <w:pPr>
              <w:snapToGrid w:val="0"/>
              <w:spacing w:after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 w:rsidR="00356587"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A90E5A">
            <w:pPr>
              <w:snapToGrid w:val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lub deklaracja potwierdzająca spełnienie wymogów               Normy 1789 dla uchwytu/wieszaka na aparat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 w:rsidRPr="007E0D80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E0D80" w:rsidRDefault="00B34A9E" w:rsidP="00A90E5A">
            <w:pPr>
              <w:snapToGrid w:val="0"/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 w:rsidR="00BB5E7C" w:rsidRPr="007E0D80">
              <w:rPr>
                <w:rFonts w:ascii="Arial" w:eastAsia="Calibri" w:hAnsi="Arial" w:cs="Arial"/>
                <w:sz w:val="18"/>
                <w:szCs w:val="18"/>
              </w:rPr>
              <w:t>z opisem parametrów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B5E7C" w:rsidRPr="007A531B" w:rsidTr="00EC4B57">
        <w:trPr>
          <w:trHeight w:hRule="exact" w:val="34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BB5E7C" w:rsidRPr="007A531B" w:rsidRDefault="007E0D80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7A531B" w:rsidRDefault="007E0D80" w:rsidP="00A90E5A">
            <w:pPr>
              <w:snapToGrid w:val="0"/>
              <w:ind w:left="1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Gwarancja min, 24 miesiące. 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>Karta gwarancyjna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7A531B" w:rsidRDefault="00891CD5" w:rsidP="00275F7E">
            <w:pPr>
              <w:snapToGrid w:val="0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</w:tbl>
    <w:p w:rsidR="00562607" w:rsidRDefault="00562607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275F7E" w:rsidRPr="0016609D" w:rsidRDefault="0033676C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Wypełnić kolumnę </w:t>
      </w:r>
      <w:r w:rsidR="00B34A9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nr </w:t>
      </w:r>
      <w:r w:rsidR="00275F7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</w:p>
    <w:p w:rsidR="00275F7E" w:rsidRPr="0016609D" w:rsidRDefault="00275F7E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, że sprzęt jest fabrycznie nowy, kompletny i do jego uruchomienia oraz stosowania zgodnie z przeznaczeniem oraz instrukcją użytkowania nie jest konieczny zakup dodatkowych elementów i akcesoriów</w:t>
      </w:r>
    </w:p>
    <w:p w:rsidR="002E1DB4" w:rsidRDefault="00275F7E" w:rsidP="00802AAA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:rsidR="002E1DB4" w:rsidRDefault="002E1DB4" w:rsidP="00802AAA">
      <w:pPr>
        <w:spacing w:after="0" w:line="240" w:lineRule="auto"/>
        <w:ind w:left="4956"/>
        <w:rPr>
          <w:rFonts w:ascii="Arial" w:eastAsia="Calibri" w:hAnsi="Arial" w:cs="Arial"/>
        </w:rPr>
      </w:pPr>
    </w:p>
    <w:p w:rsidR="00C824F3" w:rsidRDefault="00C824F3" w:rsidP="00C824F3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</w:t>
      </w:r>
    </w:p>
    <w:p w:rsidR="00C824F3" w:rsidRDefault="00C824F3" w:rsidP="00C824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>
        <w:rPr>
          <w:rFonts w:ascii="Arial" w:hAnsi="Arial" w:cs="Arial"/>
          <w:b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sz w:val="20"/>
          <w:szCs w:val="20"/>
        </w:rPr>
        <w:t>”.</w:t>
      </w:r>
    </w:p>
    <w:p w:rsidR="00C824F3" w:rsidRDefault="00C824F3" w:rsidP="00C824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94B17" w:rsidRDefault="00294B17" w:rsidP="00562607">
      <w:pPr>
        <w:spacing w:after="0" w:line="240" w:lineRule="auto"/>
        <w:rPr>
          <w:rFonts w:ascii="Arial" w:eastAsia="Calibri" w:hAnsi="Arial" w:cs="Arial"/>
        </w:rPr>
      </w:pPr>
    </w:p>
    <w:sectPr w:rsidR="00294B17" w:rsidSect="000C5A34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34" w:rsidRDefault="000C5A34" w:rsidP="000C5A34">
      <w:pPr>
        <w:spacing w:after="0" w:line="240" w:lineRule="auto"/>
      </w:pPr>
      <w:r>
        <w:separator/>
      </w:r>
    </w:p>
  </w:endnote>
  <w:endnote w:type="continuationSeparator" w:id="0">
    <w:p w:rsidR="000C5A34" w:rsidRDefault="000C5A34" w:rsidP="000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34" w:rsidRDefault="000C5A34" w:rsidP="000C5A34">
      <w:pPr>
        <w:spacing w:after="0" w:line="240" w:lineRule="auto"/>
      </w:pPr>
      <w:r>
        <w:separator/>
      </w:r>
    </w:p>
  </w:footnote>
  <w:footnote w:type="continuationSeparator" w:id="0">
    <w:p w:rsidR="000C5A34" w:rsidRDefault="000C5A34" w:rsidP="000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34" w:rsidRDefault="000C5A34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9450" cy="48978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7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7E"/>
    <w:rsid w:val="00022D1A"/>
    <w:rsid w:val="000C5A34"/>
    <w:rsid w:val="0014377A"/>
    <w:rsid w:val="0016609D"/>
    <w:rsid w:val="001B1064"/>
    <w:rsid w:val="00227F67"/>
    <w:rsid w:val="00275F7E"/>
    <w:rsid w:val="00294B17"/>
    <w:rsid w:val="002A64D3"/>
    <w:rsid w:val="002E1DB4"/>
    <w:rsid w:val="0033676C"/>
    <w:rsid w:val="00356587"/>
    <w:rsid w:val="00381D3E"/>
    <w:rsid w:val="00434A90"/>
    <w:rsid w:val="00562607"/>
    <w:rsid w:val="00571589"/>
    <w:rsid w:val="00676D22"/>
    <w:rsid w:val="006B03F5"/>
    <w:rsid w:val="00724F6D"/>
    <w:rsid w:val="007A531B"/>
    <w:rsid w:val="007E0D80"/>
    <w:rsid w:val="00802AAA"/>
    <w:rsid w:val="00891CD5"/>
    <w:rsid w:val="00923183"/>
    <w:rsid w:val="00A90E5A"/>
    <w:rsid w:val="00B34A9E"/>
    <w:rsid w:val="00BB019D"/>
    <w:rsid w:val="00BB5E7C"/>
    <w:rsid w:val="00C824F3"/>
    <w:rsid w:val="00CD5E86"/>
    <w:rsid w:val="00D354D2"/>
    <w:rsid w:val="00E07FD3"/>
    <w:rsid w:val="00E65445"/>
    <w:rsid w:val="00EA0757"/>
    <w:rsid w:val="00EC4B57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A34"/>
  </w:style>
  <w:style w:type="paragraph" w:styleId="Stopka">
    <w:name w:val="footer"/>
    <w:basedOn w:val="Normalny"/>
    <w:link w:val="StopkaZnak"/>
    <w:uiPriority w:val="99"/>
    <w:semiHidden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A34"/>
  </w:style>
  <w:style w:type="paragraph" w:styleId="Tekstdymka">
    <w:name w:val="Balloon Text"/>
    <w:basedOn w:val="Normalny"/>
    <w:link w:val="TekstdymkaZnak"/>
    <w:uiPriority w:val="99"/>
    <w:semiHidden/>
    <w:unhideWhenUsed/>
    <w:rsid w:val="000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10</cp:revision>
  <dcterms:created xsi:type="dcterms:W3CDTF">2022-05-19T11:44:00Z</dcterms:created>
  <dcterms:modified xsi:type="dcterms:W3CDTF">2022-07-06T10:18:00Z</dcterms:modified>
</cp:coreProperties>
</file>