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45" w:rsidRPr="00C35D04" w:rsidRDefault="00535545" w:rsidP="00F01756">
      <w:pPr>
        <w:pStyle w:val="Spistreci1"/>
        <w:tabs>
          <w:tab w:val="clear" w:pos="660"/>
          <w:tab w:val="clear" w:pos="9072"/>
        </w:tabs>
        <w:spacing w:line="360" w:lineRule="auto"/>
      </w:pPr>
    </w:p>
    <w:tbl>
      <w:tblPr>
        <w:tblW w:w="9577" w:type="dxa"/>
        <w:tblLook w:val="04A0" w:firstRow="1" w:lastRow="0" w:firstColumn="1" w:lastColumn="0" w:noHBand="0" w:noVBand="1"/>
      </w:tblPr>
      <w:tblGrid>
        <w:gridCol w:w="9577"/>
      </w:tblGrid>
      <w:tr w:rsidR="00535545" w:rsidRPr="00C35D04" w:rsidTr="007F3DCA">
        <w:trPr>
          <w:trHeight w:val="726"/>
        </w:trPr>
        <w:tc>
          <w:tcPr>
            <w:tcW w:w="9577" w:type="dxa"/>
            <w:vAlign w:val="center"/>
          </w:tcPr>
          <w:p w:rsidR="00535545" w:rsidRPr="00C35D04" w:rsidRDefault="00535545" w:rsidP="001735D2">
            <w:pPr>
              <w:spacing w:line="276" w:lineRule="auto"/>
              <w:jc w:val="center"/>
              <w:rPr>
                <w:rFonts w:ascii="Arial" w:hAnsi="Arial" w:cs="Arial"/>
              </w:rPr>
            </w:pPr>
          </w:p>
          <w:p w:rsidR="00535545" w:rsidRPr="00C35D04" w:rsidRDefault="00105B15" w:rsidP="001735D2">
            <w:pPr>
              <w:spacing w:line="276" w:lineRule="auto"/>
              <w:jc w:val="center"/>
              <w:rPr>
                <w:rFonts w:ascii="Arial" w:hAnsi="Arial" w:cs="Arial"/>
              </w:rPr>
            </w:pPr>
            <w:r w:rsidRPr="00C35D04">
              <w:rPr>
                <w:rFonts w:ascii="Arial" w:hAnsi="Arial" w:cs="Arial"/>
                <w:b/>
                <w:noProof/>
                <w:spacing w:val="20"/>
              </w:rPr>
              <w:drawing>
                <wp:inline distT="0" distB="0" distL="0" distR="0">
                  <wp:extent cx="1876425" cy="1781175"/>
                  <wp:effectExtent l="0" t="0" r="0" b="0"/>
                  <wp:docPr id="1" name="Obraz 4" descr="http://43wog.wp.mil.pl/plik/image/Logo_43WOG/Clipboar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43wog.wp.mil.pl/plik/image/Logo_43WOG/Clipboard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781175"/>
                          </a:xfrm>
                          <a:prstGeom prst="rect">
                            <a:avLst/>
                          </a:prstGeom>
                          <a:noFill/>
                          <a:ln>
                            <a:noFill/>
                          </a:ln>
                        </pic:spPr>
                      </pic:pic>
                    </a:graphicData>
                  </a:graphic>
                </wp:inline>
              </w:drawing>
            </w:r>
          </w:p>
          <w:p w:rsidR="00535545" w:rsidRPr="00C35D04" w:rsidRDefault="00535545" w:rsidP="001735D2">
            <w:pPr>
              <w:spacing w:line="276" w:lineRule="auto"/>
              <w:jc w:val="center"/>
              <w:rPr>
                <w:rFonts w:ascii="Arial" w:hAnsi="Arial" w:cs="Arial"/>
              </w:rPr>
            </w:pPr>
          </w:p>
          <w:p w:rsidR="00535545" w:rsidRPr="00C35D04" w:rsidRDefault="00535545" w:rsidP="001735D2">
            <w:pPr>
              <w:spacing w:line="276" w:lineRule="auto"/>
              <w:jc w:val="center"/>
              <w:rPr>
                <w:rFonts w:ascii="Arial" w:hAnsi="Arial" w:cs="Arial"/>
              </w:rPr>
            </w:pPr>
          </w:p>
          <w:p w:rsidR="00535545" w:rsidRPr="00C35D04" w:rsidRDefault="00535545" w:rsidP="001735D2">
            <w:pPr>
              <w:spacing w:line="276" w:lineRule="auto"/>
              <w:jc w:val="center"/>
              <w:rPr>
                <w:rFonts w:ascii="Arial" w:hAnsi="Arial" w:cs="Arial"/>
              </w:rPr>
            </w:pPr>
          </w:p>
          <w:p w:rsidR="00535545" w:rsidRPr="00C35D04" w:rsidRDefault="00535545" w:rsidP="001735D2">
            <w:pPr>
              <w:spacing w:line="276" w:lineRule="auto"/>
              <w:jc w:val="center"/>
              <w:rPr>
                <w:rFonts w:ascii="Arial" w:hAnsi="Arial" w:cs="Arial"/>
              </w:rPr>
            </w:pPr>
            <w:r w:rsidRPr="00C35D04">
              <w:rPr>
                <w:rFonts w:ascii="Arial" w:hAnsi="Arial" w:cs="Arial"/>
              </w:rPr>
              <w:t>SPECYFIKACJA ISTOTNYCH WARUNKÓW ZAMÓWIENIA</w:t>
            </w:r>
          </w:p>
        </w:tc>
      </w:tr>
      <w:tr w:rsidR="00535545" w:rsidRPr="00C35D04" w:rsidTr="007F3DCA">
        <w:tc>
          <w:tcPr>
            <w:tcW w:w="9577" w:type="dxa"/>
          </w:tcPr>
          <w:p w:rsidR="00535545" w:rsidRPr="00C35D04" w:rsidRDefault="00535545" w:rsidP="001735D2">
            <w:pPr>
              <w:spacing w:line="276" w:lineRule="auto"/>
              <w:jc w:val="center"/>
              <w:rPr>
                <w:rFonts w:ascii="Arial" w:hAnsi="Arial" w:cs="Arial"/>
              </w:rPr>
            </w:pPr>
            <w:r w:rsidRPr="00C35D04">
              <w:rPr>
                <w:rFonts w:ascii="Arial" w:hAnsi="Arial" w:cs="Arial"/>
              </w:rPr>
              <w:t>w postępowaniu o udzielenie zamówienia publicznego</w:t>
            </w:r>
          </w:p>
        </w:tc>
      </w:tr>
      <w:tr w:rsidR="00535545" w:rsidRPr="00C35D04" w:rsidTr="007F3DCA">
        <w:tc>
          <w:tcPr>
            <w:tcW w:w="9577" w:type="dxa"/>
          </w:tcPr>
          <w:p w:rsidR="00535545" w:rsidRPr="00C35D04" w:rsidRDefault="00535545" w:rsidP="001735D2">
            <w:pPr>
              <w:spacing w:line="276" w:lineRule="auto"/>
              <w:jc w:val="center"/>
              <w:rPr>
                <w:rFonts w:ascii="Arial" w:hAnsi="Arial" w:cs="Arial"/>
              </w:rPr>
            </w:pPr>
            <w:r w:rsidRPr="00C35D04">
              <w:rPr>
                <w:rFonts w:ascii="Arial" w:hAnsi="Arial" w:cs="Arial"/>
              </w:rPr>
              <w:t>prowadzonym w trybie przetargu nieograniczonego</w:t>
            </w:r>
          </w:p>
        </w:tc>
      </w:tr>
      <w:tr w:rsidR="00535545" w:rsidRPr="00C35D04" w:rsidTr="007F3DCA">
        <w:tc>
          <w:tcPr>
            <w:tcW w:w="9577" w:type="dxa"/>
          </w:tcPr>
          <w:p w:rsidR="00535545" w:rsidRDefault="00535545" w:rsidP="00F01756">
            <w:pPr>
              <w:spacing w:before="120" w:after="120" w:line="360" w:lineRule="auto"/>
              <w:jc w:val="center"/>
              <w:rPr>
                <w:rFonts w:ascii="Arial" w:hAnsi="Arial" w:cs="Arial"/>
                <w:b/>
              </w:rPr>
            </w:pPr>
          </w:p>
          <w:p w:rsidR="00535545" w:rsidRPr="00C35D04" w:rsidRDefault="00535545" w:rsidP="00F01756">
            <w:pPr>
              <w:spacing w:before="120" w:after="120" w:line="360" w:lineRule="auto"/>
              <w:jc w:val="center"/>
              <w:rPr>
                <w:rFonts w:ascii="Arial" w:hAnsi="Arial" w:cs="Arial"/>
                <w:b/>
              </w:rPr>
            </w:pPr>
            <w:r w:rsidRPr="00C35D04">
              <w:rPr>
                <w:rFonts w:ascii="Arial" w:hAnsi="Arial" w:cs="Arial"/>
                <w:b/>
              </w:rPr>
              <w:t>na</w:t>
            </w:r>
          </w:p>
        </w:tc>
      </w:tr>
      <w:tr w:rsidR="00535545" w:rsidRPr="00C35D04" w:rsidTr="007F3DCA">
        <w:tc>
          <w:tcPr>
            <w:tcW w:w="9577" w:type="dxa"/>
          </w:tcPr>
          <w:p w:rsidR="00535545" w:rsidRDefault="00ED4E5A" w:rsidP="00D1685A">
            <w:pPr>
              <w:spacing w:before="120" w:after="120" w:line="360" w:lineRule="auto"/>
              <w:jc w:val="center"/>
              <w:rPr>
                <w:rFonts w:ascii="Arial" w:hAnsi="Arial" w:cs="Arial"/>
                <w:b/>
              </w:rPr>
            </w:pPr>
            <w:r>
              <w:rPr>
                <w:rFonts w:ascii="Arial" w:eastAsia="Calibri" w:hAnsi="Arial" w:cs="Arial"/>
                <w:b/>
                <w:bCs/>
                <w:lang w:eastAsia="en-US"/>
              </w:rPr>
              <w:t>Dostawa części zamiennych i materiałów eksploatacyjnych do pojazdów</w:t>
            </w:r>
            <w:r>
              <w:rPr>
                <w:rFonts w:ascii="Arial" w:eastAsia="Calibri" w:hAnsi="Arial" w:cs="Arial"/>
                <w:b/>
                <w:bCs/>
                <w:lang w:eastAsia="en-US"/>
              </w:rPr>
              <w:br/>
              <w:t xml:space="preserve"> </w:t>
            </w:r>
            <w:r w:rsidR="00D1685A" w:rsidRPr="00D1685A">
              <w:rPr>
                <w:rFonts w:ascii="Arial" w:eastAsia="Calibri" w:hAnsi="Arial" w:cs="Arial"/>
                <w:b/>
                <w:bCs/>
                <w:lang w:eastAsia="en-US"/>
              </w:rPr>
              <w:t xml:space="preserve"> dla 43 Wojskowego Oddziału Gospodarczego</w:t>
            </w:r>
            <w:r w:rsidR="00535545" w:rsidRPr="00C35D04">
              <w:rPr>
                <w:rFonts w:ascii="Arial" w:hAnsi="Arial" w:cs="Arial"/>
                <w:b/>
              </w:rPr>
              <w:br/>
            </w:r>
          </w:p>
          <w:p w:rsidR="00D1685A" w:rsidRPr="00D1685A" w:rsidRDefault="00D1685A" w:rsidP="00D1685A">
            <w:pPr>
              <w:spacing w:before="120" w:after="120" w:line="360" w:lineRule="auto"/>
              <w:jc w:val="center"/>
              <w:rPr>
                <w:rFonts w:ascii="Arial" w:eastAsia="Calibri" w:hAnsi="Arial" w:cs="Arial"/>
                <w:b/>
                <w:bCs/>
                <w:lang w:eastAsia="en-US"/>
              </w:rPr>
            </w:pPr>
          </w:p>
        </w:tc>
      </w:tr>
      <w:tr w:rsidR="00535545" w:rsidRPr="00C35D04" w:rsidTr="007F3DCA">
        <w:tc>
          <w:tcPr>
            <w:tcW w:w="9577" w:type="dxa"/>
          </w:tcPr>
          <w:p w:rsidR="003B6E3B" w:rsidRPr="00C35D04" w:rsidRDefault="003B6E3B" w:rsidP="00F01756">
            <w:pPr>
              <w:spacing w:before="120" w:after="120" w:line="360" w:lineRule="auto"/>
              <w:rPr>
                <w:rFonts w:ascii="Arial" w:hAnsi="Arial" w:cs="Arial"/>
                <w:b/>
              </w:rPr>
            </w:pPr>
          </w:p>
        </w:tc>
      </w:tr>
      <w:tr w:rsidR="00535545" w:rsidRPr="00C35D04" w:rsidTr="007F3DCA">
        <w:tc>
          <w:tcPr>
            <w:tcW w:w="9577" w:type="dxa"/>
          </w:tcPr>
          <w:p w:rsidR="003B6E3B" w:rsidRPr="003F0B0E" w:rsidRDefault="003B6E3B" w:rsidP="003B6E3B">
            <w:pPr>
              <w:spacing w:after="120" w:line="276" w:lineRule="auto"/>
              <w:ind w:left="4963"/>
              <w:rPr>
                <w:rFonts w:ascii="Arial" w:hAnsi="Arial" w:cs="Arial"/>
                <w:b/>
              </w:rPr>
            </w:pPr>
            <w:r w:rsidRPr="003F0B0E">
              <w:rPr>
                <w:rFonts w:ascii="Arial" w:hAnsi="Arial" w:cs="Arial"/>
                <w:b/>
              </w:rPr>
              <w:t>Komendant</w:t>
            </w:r>
          </w:p>
          <w:p w:rsidR="003B6E3B" w:rsidRPr="003F0B0E" w:rsidRDefault="003B6E3B" w:rsidP="003B6E3B">
            <w:pPr>
              <w:spacing w:after="120" w:line="276" w:lineRule="auto"/>
              <w:ind w:left="3261"/>
              <w:rPr>
                <w:rFonts w:ascii="Arial" w:hAnsi="Arial" w:cs="Arial"/>
                <w:b/>
              </w:rPr>
            </w:pPr>
            <w:r w:rsidRPr="003F0B0E">
              <w:rPr>
                <w:rFonts w:ascii="Arial" w:hAnsi="Arial" w:cs="Arial"/>
                <w:b/>
              </w:rPr>
              <w:t>43 Wojskowego Oddziału Gospodarczego</w:t>
            </w:r>
          </w:p>
          <w:p w:rsidR="003B6E3B" w:rsidRPr="003F0B0E" w:rsidRDefault="003B6E3B" w:rsidP="003B6E3B">
            <w:pPr>
              <w:spacing w:after="120" w:line="276" w:lineRule="auto"/>
              <w:rPr>
                <w:rFonts w:ascii="Arial" w:hAnsi="Arial" w:cs="Arial"/>
                <w:b/>
              </w:rPr>
            </w:pPr>
            <w:r>
              <w:rPr>
                <w:rFonts w:ascii="Arial" w:hAnsi="Arial" w:cs="Arial"/>
                <w:b/>
              </w:rPr>
              <w:t xml:space="preserve">                                                    </w:t>
            </w:r>
            <w:r w:rsidR="00677E54">
              <w:rPr>
                <w:rFonts w:ascii="Arial" w:hAnsi="Arial" w:cs="Arial"/>
                <w:b/>
              </w:rPr>
              <w:t xml:space="preserve"> </w:t>
            </w:r>
            <w:r w:rsidR="00C425E8">
              <w:rPr>
                <w:rFonts w:ascii="Arial" w:hAnsi="Arial" w:cs="Arial"/>
                <w:b/>
              </w:rPr>
              <w:t xml:space="preserve"> cz. p.o.</w:t>
            </w:r>
            <w:r w:rsidR="00391B2B">
              <w:rPr>
                <w:rFonts w:ascii="Arial" w:hAnsi="Arial" w:cs="Arial"/>
                <w:b/>
              </w:rPr>
              <w:t xml:space="preserve"> </w:t>
            </w:r>
            <w:r w:rsidR="0088291D">
              <w:rPr>
                <w:rFonts w:ascii="Arial" w:hAnsi="Arial" w:cs="Arial"/>
                <w:b/>
              </w:rPr>
              <w:t>p</w:t>
            </w:r>
            <w:r w:rsidRPr="003F0B0E">
              <w:rPr>
                <w:rFonts w:ascii="Arial" w:hAnsi="Arial" w:cs="Arial"/>
                <w:b/>
              </w:rPr>
              <w:t xml:space="preserve">płk </w:t>
            </w:r>
            <w:r w:rsidR="00C425E8">
              <w:rPr>
                <w:rFonts w:ascii="Arial" w:hAnsi="Arial" w:cs="Arial"/>
                <w:b/>
              </w:rPr>
              <w:t>Zbigniew ŁUKASIEWICZ</w:t>
            </w:r>
          </w:p>
          <w:p w:rsidR="00535545" w:rsidRDefault="0088638B" w:rsidP="0088638B">
            <w:pPr>
              <w:spacing w:before="120" w:after="120" w:line="360" w:lineRule="auto"/>
              <w:ind w:left="794"/>
              <w:jc w:val="center"/>
              <w:rPr>
                <w:rFonts w:ascii="Arial" w:hAnsi="Arial" w:cs="Arial"/>
              </w:rPr>
            </w:pPr>
            <w:r>
              <w:rPr>
                <w:rFonts w:ascii="Arial" w:hAnsi="Arial" w:cs="Arial"/>
              </w:rPr>
              <w:t xml:space="preserve">                    dnia 24.03.2020 r.</w:t>
            </w:r>
          </w:p>
          <w:p w:rsidR="00535545" w:rsidRDefault="00535545" w:rsidP="00F01756">
            <w:pPr>
              <w:spacing w:before="120" w:after="120" w:line="360" w:lineRule="auto"/>
              <w:jc w:val="center"/>
              <w:rPr>
                <w:rFonts w:ascii="Arial" w:hAnsi="Arial" w:cs="Arial"/>
              </w:rPr>
            </w:pPr>
          </w:p>
          <w:p w:rsidR="002B189C" w:rsidRPr="00C35D04" w:rsidRDefault="002B189C" w:rsidP="00F01756">
            <w:pPr>
              <w:spacing w:before="120" w:after="120" w:line="360" w:lineRule="auto"/>
              <w:jc w:val="center"/>
              <w:rPr>
                <w:rFonts w:ascii="Arial" w:hAnsi="Arial" w:cs="Arial"/>
              </w:rPr>
            </w:pPr>
          </w:p>
          <w:p w:rsidR="00C56141" w:rsidRPr="00C35D04" w:rsidRDefault="00C56141" w:rsidP="00F01756">
            <w:pPr>
              <w:spacing w:before="120" w:after="120" w:line="360" w:lineRule="auto"/>
              <w:jc w:val="center"/>
              <w:rPr>
                <w:rFonts w:ascii="Arial" w:hAnsi="Arial" w:cs="Arial"/>
              </w:rPr>
            </w:pPr>
          </w:p>
          <w:p w:rsidR="003B6E3B" w:rsidRPr="00C35D04" w:rsidRDefault="00535545" w:rsidP="00D1685A">
            <w:pPr>
              <w:spacing w:before="120" w:after="120" w:line="276" w:lineRule="auto"/>
              <w:jc w:val="center"/>
              <w:rPr>
                <w:rFonts w:ascii="Arial" w:hAnsi="Arial" w:cs="Arial"/>
                <w:sz w:val="20"/>
                <w:szCs w:val="20"/>
              </w:rPr>
            </w:pPr>
            <w:r w:rsidRPr="00C35D04">
              <w:rPr>
                <w:rFonts w:ascii="Arial" w:hAnsi="Arial" w:cs="Arial"/>
                <w:sz w:val="20"/>
                <w:szCs w:val="20"/>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tc>
      </w:tr>
    </w:tbl>
    <w:p w:rsidR="000461E0" w:rsidRPr="001D50AD" w:rsidRDefault="000461E0" w:rsidP="00A736F8">
      <w:pPr>
        <w:numPr>
          <w:ilvl w:val="0"/>
          <w:numId w:val="26"/>
        </w:numPr>
        <w:spacing w:before="120" w:after="120" w:line="360" w:lineRule="auto"/>
        <w:ind w:hanging="720"/>
        <w:rPr>
          <w:rFonts w:ascii="Arial" w:hAnsi="Arial" w:cs="Arial"/>
          <w:b/>
          <w:highlight w:val="lightGray"/>
        </w:rPr>
      </w:pPr>
      <w:r w:rsidRPr="001D50AD">
        <w:rPr>
          <w:rFonts w:ascii="Arial" w:hAnsi="Arial" w:cs="Arial"/>
          <w:b/>
          <w:highlight w:val="lightGray"/>
        </w:rPr>
        <w:lastRenderedPageBreak/>
        <w:t>NAZWA I ADRES ZAMAWIAJĄCEGO</w:t>
      </w:r>
    </w:p>
    <w:p w:rsidR="00AF27E1" w:rsidRPr="001D50AD" w:rsidRDefault="00AF27E1" w:rsidP="00F01756">
      <w:pPr>
        <w:tabs>
          <w:tab w:val="left" w:pos="5670"/>
          <w:tab w:val="left" w:pos="6096"/>
          <w:tab w:val="left" w:pos="6663"/>
        </w:tabs>
        <w:suppressAutoHyphens/>
        <w:spacing w:before="120" w:after="120" w:line="360" w:lineRule="auto"/>
        <w:ind w:left="3403" w:hanging="3119"/>
        <w:rPr>
          <w:rFonts w:ascii="Arial" w:hAnsi="Arial" w:cs="Arial"/>
          <w:lang w:eastAsia="ar-SA"/>
        </w:rPr>
      </w:pPr>
      <w:r w:rsidRPr="001D50AD">
        <w:rPr>
          <w:rFonts w:ascii="Arial" w:hAnsi="Arial" w:cs="Arial"/>
          <w:lang w:eastAsia="ar-SA"/>
        </w:rPr>
        <w:t>43 Wojskowy Oddział Gospodarczy</w:t>
      </w:r>
    </w:p>
    <w:p w:rsidR="00AF27E1" w:rsidRPr="001D50AD" w:rsidRDefault="00AF27E1" w:rsidP="00F01756">
      <w:pPr>
        <w:tabs>
          <w:tab w:val="left" w:pos="5670"/>
          <w:tab w:val="left" w:pos="6096"/>
          <w:tab w:val="left" w:pos="6663"/>
        </w:tabs>
        <w:suppressAutoHyphens/>
        <w:spacing w:before="120" w:after="120" w:line="360" w:lineRule="auto"/>
        <w:ind w:left="3403" w:hanging="3119"/>
        <w:rPr>
          <w:rFonts w:ascii="Arial" w:hAnsi="Arial" w:cs="Arial"/>
          <w:lang w:eastAsia="ar-SA"/>
        </w:rPr>
      </w:pPr>
      <w:r w:rsidRPr="001D50AD">
        <w:rPr>
          <w:rFonts w:ascii="Arial" w:hAnsi="Arial" w:cs="Arial"/>
          <w:lang w:eastAsia="ar-SA"/>
        </w:rPr>
        <w:t>59-726 Świętoszów, ul. Saperska 2</w:t>
      </w:r>
    </w:p>
    <w:p w:rsidR="00AF27E1" w:rsidRPr="001D50AD" w:rsidRDefault="00AF27E1" w:rsidP="00F01756">
      <w:pPr>
        <w:tabs>
          <w:tab w:val="left" w:pos="5670"/>
          <w:tab w:val="left" w:pos="6096"/>
          <w:tab w:val="left" w:pos="6663"/>
        </w:tabs>
        <w:suppressAutoHyphens/>
        <w:spacing w:before="120" w:after="120" w:line="360" w:lineRule="auto"/>
        <w:ind w:left="3403" w:hanging="3119"/>
        <w:rPr>
          <w:rFonts w:ascii="Arial" w:hAnsi="Arial" w:cs="Arial"/>
          <w:lang w:eastAsia="ar-SA"/>
        </w:rPr>
      </w:pPr>
      <w:r w:rsidRPr="001D50AD">
        <w:rPr>
          <w:rFonts w:ascii="Arial" w:hAnsi="Arial" w:cs="Arial"/>
          <w:lang w:eastAsia="ar-SA"/>
        </w:rPr>
        <w:t>tel.: 261 68 62 17, fax.: 261 68 62 19</w:t>
      </w:r>
    </w:p>
    <w:p w:rsidR="00AF27E1" w:rsidRPr="001D50AD" w:rsidRDefault="00AF27E1" w:rsidP="00F01756">
      <w:pPr>
        <w:tabs>
          <w:tab w:val="left" w:pos="5670"/>
          <w:tab w:val="left" w:pos="6096"/>
          <w:tab w:val="left" w:pos="6663"/>
        </w:tabs>
        <w:suppressAutoHyphens/>
        <w:spacing w:before="120" w:after="120" w:line="360" w:lineRule="auto"/>
        <w:ind w:left="3403" w:hanging="3119"/>
        <w:rPr>
          <w:rFonts w:ascii="Arial" w:hAnsi="Arial" w:cs="Arial"/>
          <w:lang w:val="en-US" w:eastAsia="ar-SA"/>
        </w:rPr>
      </w:pPr>
      <w:r w:rsidRPr="001D50AD">
        <w:rPr>
          <w:rFonts w:ascii="Arial" w:hAnsi="Arial" w:cs="Arial"/>
          <w:lang w:val="en-US" w:eastAsia="ar-SA"/>
        </w:rPr>
        <w:t xml:space="preserve">email. 43wog.szp@ron.mil.pl </w:t>
      </w:r>
    </w:p>
    <w:p w:rsidR="00AF27E1" w:rsidRPr="001D50AD" w:rsidRDefault="00AF27E1" w:rsidP="00F01756">
      <w:pPr>
        <w:tabs>
          <w:tab w:val="left" w:pos="5670"/>
          <w:tab w:val="left" w:pos="6096"/>
          <w:tab w:val="left" w:pos="6663"/>
        </w:tabs>
        <w:suppressAutoHyphens/>
        <w:spacing w:before="120" w:after="120" w:line="360" w:lineRule="auto"/>
        <w:ind w:left="3403" w:hanging="3119"/>
        <w:rPr>
          <w:rFonts w:ascii="Arial" w:hAnsi="Arial" w:cs="Arial"/>
          <w:lang w:eastAsia="ar-SA"/>
        </w:rPr>
      </w:pPr>
      <w:r w:rsidRPr="001D50AD">
        <w:rPr>
          <w:rFonts w:ascii="Arial" w:hAnsi="Arial" w:cs="Arial"/>
          <w:lang w:eastAsia="ar-SA"/>
        </w:rPr>
        <w:t xml:space="preserve">Godziny pracy: 7:00 – 15:30 od poniedziałku do czwartku, </w:t>
      </w:r>
    </w:p>
    <w:p w:rsidR="00AF27E1" w:rsidRPr="001D50AD" w:rsidRDefault="00AF27E1" w:rsidP="00F01756">
      <w:pPr>
        <w:tabs>
          <w:tab w:val="left" w:pos="5670"/>
          <w:tab w:val="left" w:pos="6096"/>
          <w:tab w:val="left" w:pos="6663"/>
        </w:tabs>
        <w:suppressAutoHyphens/>
        <w:spacing w:before="120" w:after="120" w:line="360" w:lineRule="auto"/>
        <w:ind w:left="3403" w:hanging="3119"/>
        <w:rPr>
          <w:rFonts w:ascii="Arial" w:hAnsi="Arial" w:cs="Arial"/>
          <w:lang w:eastAsia="ar-SA"/>
        </w:rPr>
      </w:pPr>
      <w:r w:rsidRPr="001D50AD">
        <w:rPr>
          <w:rFonts w:ascii="Arial" w:hAnsi="Arial" w:cs="Arial"/>
          <w:lang w:eastAsia="ar-SA"/>
        </w:rPr>
        <w:t>7:00 – 13:00  w piątek</w:t>
      </w:r>
    </w:p>
    <w:p w:rsidR="00AF27E1" w:rsidRPr="001D50AD" w:rsidRDefault="00AF27E1" w:rsidP="00F01756">
      <w:pPr>
        <w:spacing w:before="120" w:after="120" w:line="360" w:lineRule="auto"/>
        <w:ind w:firstLine="284"/>
        <w:rPr>
          <w:rFonts w:ascii="Arial" w:hAnsi="Arial" w:cs="Arial"/>
          <w:b/>
        </w:rPr>
      </w:pPr>
      <w:r w:rsidRPr="001D50AD">
        <w:rPr>
          <w:rFonts w:ascii="Arial" w:hAnsi="Arial" w:cs="Arial"/>
          <w:lang w:eastAsia="ar-SA"/>
        </w:rPr>
        <w:t xml:space="preserve">Adres strony internetowej: </w:t>
      </w:r>
      <w:hyperlink r:id="rId10" w:history="1">
        <w:r w:rsidRPr="001D50AD">
          <w:rPr>
            <w:rStyle w:val="Hipercze"/>
            <w:rFonts w:ascii="Arial" w:hAnsi="Arial" w:cs="Arial"/>
            <w:color w:val="auto"/>
            <w:lang w:eastAsia="ar-SA"/>
          </w:rPr>
          <w:t>www.43wog.wp.mil.pl</w:t>
        </w:r>
      </w:hyperlink>
    </w:p>
    <w:p w:rsidR="00C87333" w:rsidRPr="001D50AD" w:rsidRDefault="00C87333" w:rsidP="00A736F8">
      <w:pPr>
        <w:numPr>
          <w:ilvl w:val="0"/>
          <w:numId w:val="26"/>
        </w:numPr>
        <w:spacing w:before="120" w:after="120" w:line="360" w:lineRule="auto"/>
        <w:ind w:left="426" w:hanging="426"/>
        <w:rPr>
          <w:rFonts w:ascii="Arial" w:hAnsi="Arial" w:cs="Arial"/>
          <w:b/>
          <w:highlight w:val="lightGray"/>
        </w:rPr>
      </w:pPr>
      <w:r w:rsidRPr="001D50AD">
        <w:rPr>
          <w:rFonts w:ascii="Arial" w:hAnsi="Arial" w:cs="Arial"/>
          <w:b/>
          <w:highlight w:val="lightGray"/>
        </w:rPr>
        <w:t>OZNACZENIE SPRAWY ORAZ TRYB UDZIELENIA ZAMÓWIENIA</w:t>
      </w:r>
    </w:p>
    <w:p w:rsidR="00AF27E1" w:rsidRPr="001D50AD" w:rsidRDefault="00AF27E1" w:rsidP="00A736F8">
      <w:pPr>
        <w:numPr>
          <w:ilvl w:val="1"/>
          <w:numId w:val="8"/>
        </w:numPr>
        <w:suppressAutoHyphens/>
        <w:spacing w:before="120" w:after="120" w:line="360" w:lineRule="auto"/>
        <w:ind w:left="709" w:hanging="567"/>
        <w:rPr>
          <w:rFonts w:ascii="Arial" w:hAnsi="Arial" w:cs="Arial"/>
          <w:lang w:eastAsia="ar-SA"/>
        </w:rPr>
      </w:pPr>
      <w:r w:rsidRPr="001D50AD">
        <w:rPr>
          <w:rFonts w:ascii="Arial" w:hAnsi="Arial" w:cs="Arial"/>
          <w:lang w:eastAsia="ar-SA"/>
        </w:rPr>
        <w:t xml:space="preserve">Zamówienie jest realizowane w oparciu o przepisy ustawy z dnia 29 stycznia 2004r. Prawo zamówień publicznych (dalej: ustawa </w:t>
      </w:r>
      <w:proofErr w:type="spellStart"/>
      <w:r w:rsidRPr="001D50AD">
        <w:rPr>
          <w:rFonts w:ascii="Arial" w:hAnsi="Arial" w:cs="Arial"/>
          <w:lang w:eastAsia="ar-SA"/>
        </w:rPr>
        <w:t>pzp</w:t>
      </w:r>
      <w:proofErr w:type="spellEnd"/>
      <w:r w:rsidRPr="001D50AD">
        <w:rPr>
          <w:rFonts w:ascii="Arial" w:hAnsi="Arial" w:cs="Arial"/>
          <w:lang w:eastAsia="ar-SA"/>
        </w:rPr>
        <w:t>) w trybie przetargu nieograniczonego o wartości szacunkowej powyżej kwot określonych w przepisach wydanych na podstawie art.11 ust.8 ustawy.</w:t>
      </w:r>
    </w:p>
    <w:p w:rsidR="00AF27E1" w:rsidRDefault="00AF27E1" w:rsidP="00A736F8">
      <w:pPr>
        <w:numPr>
          <w:ilvl w:val="1"/>
          <w:numId w:val="8"/>
        </w:numPr>
        <w:suppressAutoHyphens/>
        <w:spacing w:before="120" w:after="120" w:line="360" w:lineRule="auto"/>
        <w:ind w:left="709" w:hanging="567"/>
        <w:rPr>
          <w:rFonts w:ascii="Arial" w:hAnsi="Arial" w:cs="Arial"/>
          <w:lang w:eastAsia="ar-SA"/>
        </w:rPr>
      </w:pPr>
      <w:r w:rsidRPr="001D50AD">
        <w:rPr>
          <w:rFonts w:ascii="Arial" w:hAnsi="Arial" w:cs="Arial"/>
          <w:lang w:eastAsia="ar-SA"/>
        </w:rPr>
        <w:t xml:space="preserve">Zamawiający, zgodnie z art.24aa ustawy </w:t>
      </w:r>
      <w:proofErr w:type="spellStart"/>
      <w:r w:rsidRPr="001D50AD">
        <w:rPr>
          <w:rFonts w:ascii="Arial" w:hAnsi="Arial" w:cs="Arial"/>
          <w:lang w:eastAsia="ar-SA"/>
        </w:rPr>
        <w:t>pzp</w:t>
      </w:r>
      <w:proofErr w:type="spellEnd"/>
      <w:r w:rsidRPr="001D50AD">
        <w:rPr>
          <w:rFonts w:ascii="Arial" w:hAnsi="Arial" w:cs="Arial"/>
          <w:lang w:eastAsia="ar-SA"/>
        </w:rPr>
        <w:t xml:space="preserve">, przewiduje możliwość </w:t>
      </w:r>
      <w:r w:rsidRPr="001D50AD">
        <w:rPr>
          <w:rFonts w:ascii="Arial" w:hAnsi="Arial" w:cs="Arial"/>
          <w:lang w:eastAsia="ar-SA"/>
        </w:rPr>
        <w:br/>
        <w:t>w pierwszej kolejności dokonania oceny ofert, a następnie zbadania czy Wykonawca, którego oferta została oceniona, jako najkorzystniejsza nie podlega wykluczeniu oraz spełnia warunki udziału w postępowaniu.</w:t>
      </w:r>
    </w:p>
    <w:p w:rsidR="00482BA1" w:rsidRDefault="00BA733B" w:rsidP="00482BA1">
      <w:pPr>
        <w:numPr>
          <w:ilvl w:val="1"/>
          <w:numId w:val="8"/>
        </w:numPr>
        <w:suppressAutoHyphens/>
        <w:spacing w:before="120" w:after="120" w:line="360" w:lineRule="auto"/>
        <w:ind w:left="709" w:hanging="567"/>
        <w:rPr>
          <w:rFonts w:ascii="Arial" w:hAnsi="Arial" w:cs="Arial"/>
          <w:lang w:eastAsia="ar-SA"/>
        </w:rPr>
      </w:pPr>
      <w:r w:rsidRPr="007B33C6">
        <w:rPr>
          <w:rFonts w:ascii="Arial" w:hAnsi="Arial" w:cs="Arial"/>
          <w:lang w:eastAsia="ar-SA"/>
        </w:rPr>
        <w:t xml:space="preserve">Ofertę (formularz ofertowy i formularz cenowy) oraz oświadczenie, </w:t>
      </w:r>
      <w:r w:rsidRPr="007B33C6">
        <w:rPr>
          <w:rFonts w:ascii="Arial" w:hAnsi="Arial" w:cs="Arial"/>
          <w:lang w:eastAsia="ar-SA"/>
        </w:rPr>
        <w:br/>
        <w:t xml:space="preserve">o którym mowa w art. 25a – Jednolity Europejski Dokument Zamówienia – sporządza się, pod rygorem nieważności, w postaci elektronicznej </w:t>
      </w:r>
      <w:r w:rsidRPr="007B33C6">
        <w:rPr>
          <w:rFonts w:ascii="Arial" w:hAnsi="Arial" w:cs="Arial"/>
          <w:lang w:eastAsia="ar-SA"/>
        </w:rPr>
        <w:br/>
        <w:t xml:space="preserve">i opatruje się kwalifikowanym podpisem elektronicznym, wystawionym przez dostawcę kwalifikowanej usługi zaufania, będącego podmiotem świadczącym usługi certyfikacyjne – podpis elektroniczny spełniający wymogi bezpieczeństwa określone w ustawie z dnia września 2016 r. – </w:t>
      </w:r>
      <w:r w:rsidRPr="007B33C6">
        <w:rPr>
          <w:rFonts w:ascii="Arial" w:hAnsi="Arial" w:cs="Arial"/>
          <w:lang w:eastAsia="ar-SA"/>
        </w:rPr>
        <w:br/>
        <w:t>o usługach zaufania oraz identyfikacji elektronicznej (Dz. U. z 2016 r. poz. 1579). Dostawcy kwalifikowanych usług zaufania, tj. podmioty udostępniające usługę kwalifikowanego podpisu elektronicznego, wpisane są do rejestru Narodowego Centrum Certyfikacji.</w:t>
      </w:r>
    </w:p>
    <w:p w:rsidR="00C057E9" w:rsidRDefault="00482BA1" w:rsidP="00C057E9">
      <w:pPr>
        <w:numPr>
          <w:ilvl w:val="1"/>
          <w:numId w:val="8"/>
        </w:numPr>
        <w:suppressAutoHyphens/>
        <w:spacing w:before="120" w:after="120" w:line="360" w:lineRule="auto"/>
        <w:ind w:left="709" w:hanging="567"/>
        <w:rPr>
          <w:rFonts w:ascii="Arial" w:hAnsi="Arial" w:cs="Arial"/>
          <w:lang w:eastAsia="ar-SA"/>
        </w:rPr>
      </w:pPr>
      <w:r w:rsidRPr="00482BA1">
        <w:rPr>
          <w:rFonts w:ascii="Arial" w:hAnsi="Arial" w:cs="Arial"/>
          <w:color w:val="000000"/>
        </w:rPr>
        <w:t xml:space="preserve">Postępowanie prowadzone jest w </w:t>
      </w:r>
      <w:r w:rsidRPr="00482BA1">
        <w:rPr>
          <w:rFonts w:ascii="Arial" w:hAnsi="Arial" w:cs="Arial"/>
          <w:b/>
          <w:color w:val="000000"/>
        </w:rPr>
        <w:t>formie elektronicznej</w:t>
      </w:r>
      <w:r w:rsidRPr="00482BA1">
        <w:rPr>
          <w:rFonts w:ascii="Arial" w:hAnsi="Arial" w:cs="Arial"/>
          <w:color w:val="000000"/>
        </w:rPr>
        <w:t xml:space="preserve"> </w:t>
      </w:r>
      <w:r w:rsidR="00D729D4">
        <w:rPr>
          <w:rFonts w:ascii="Arial" w:hAnsi="Arial" w:cs="Arial"/>
          <w:color w:val="000000"/>
        </w:rPr>
        <w:br/>
      </w:r>
      <w:r w:rsidRPr="00482BA1">
        <w:rPr>
          <w:rFonts w:ascii="Arial" w:hAnsi="Arial" w:cs="Arial"/>
          <w:color w:val="000000"/>
        </w:rPr>
        <w:t xml:space="preserve">za pośrednictwem platformy zakupowej, </w:t>
      </w:r>
      <w:hyperlink r:id="rId11" w:history="1">
        <w:r w:rsidRPr="00482BA1">
          <w:rPr>
            <w:rStyle w:val="Hipercze"/>
            <w:rFonts w:ascii="Arial" w:hAnsi="Arial" w:cs="Arial"/>
            <w:b/>
            <w:color w:val="00B050"/>
            <w:lang w:eastAsia="ar-SA"/>
          </w:rPr>
          <w:t>https://platformazakupowa.pl/pn/43wog</w:t>
        </w:r>
      </w:hyperlink>
      <w:r w:rsidRPr="00482BA1">
        <w:rPr>
          <w:rFonts w:ascii="Arial" w:hAnsi="Arial" w:cs="Arial"/>
          <w:lang w:eastAsia="ar-SA"/>
        </w:rPr>
        <w:t xml:space="preserve">. Komunikacja między Zamawiającym, a Wykonawcami odbywa się </w:t>
      </w:r>
      <w:r w:rsidRPr="00482BA1">
        <w:rPr>
          <w:rFonts w:ascii="Arial" w:hAnsi="Arial" w:cs="Arial"/>
          <w:b/>
          <w:u w:val="single"/>
          <w:lang w:eastAsia="ar-SA"/>
        </w:rPr>
        <w:t>tylko i wyłącznie przy użyciu środków komunikacji elektronicznej</w:t>
      </w:r>
      <w:r w:rsidRPr="00482BA1">
        <w:rPr>
          <w:rFonts w:ascii="Arial" w:hAnsi="Arial" w:cs="Arial"/>
          <w:lang w:eastAsia="ar-SA"/>
        </w:rPr>
        <w:t xml:space="preserve"> za pośrednictwem platformy zakupowej dostępnej pod adresem </w:t>
      </w:r>
      <w:hyperlink r:id="rId12" w:history="1">
        <w:r w:rsidRPr="00482BA1">
          <w:rPr>
            <w:rStyle w:val="Hipercze"/>
            <w:rFonts w:ascii="Arial" w:hAnsi="Arial" w:cs="Arial"/>
            <w:b/>
            <w:color w:val="00B050"/>
            <w:lang w:eastAsia="ar-SA"/>
          </w:rPr>
          <w:t>https://platformazakupowa.pl/pn/43wog</w:t>
        </w:r>
      </w:hyperlink>
      <w:r w:rsidRPr="00482BA1">
        <w:rPr>
          <w:rFonts w:ascii="Arial" w:hAnsi="Arial" w:cs="Arial"/>
          <w:b/>
          <w:color w:val="00B050"/>
          <w:lang w:eastAsia="ar-SA"/>
        </w:rPr>
        <w:t xml:space="preserve">, </w:t>
      </w:r>
      <w:r w:rsidRPr="00482BA1">
        <w:rPr>
          <w:rFonts w:ascii="Arial" w:hAnsi="Arial" w:cs="Arial"/>
          <w:b/>
          <w:lang w:eastAsia="ar-SA"/>
        </w:rPr>
        <w:t xml:space="preserve">zwaną dalej „platforma zakupowa” lub „platforma” (w sytuacjach awaryjnych np.  </w:t>
      </w:r>
      <w:r w:rsidR="00D729D4">
        <w:rPr>
          <w:rFonts w:ascii="Arial" w:hAnsi="Arial" w:cs="Arial"/>
          <w:b/>
          <w:lang w:eastAsia="ar-SA"/>
        </w:rPr>
        <w:br/>
      </w:r>
      <w:r w:rsidRPr="00482BA1">
        <w:rPr>
          <w:rFonts w:ascii="Arial" w:hAnsi="Arial" w:cs="Arial"/>
          <w:b/>
          <w:lang w:eastAsia="ar-SA"/>
        </w:rPr>
        <w:t>w przypadku braku działania platformy zakupowej Zamawiający może również komunikować się z wykonawcami za pomocą poczty elektronicznej poprzez e-mail:</w:t>
      </w:r>
      <w:r w:rsidRPr="00ED4E5A">
        <w:rPr>
          <w:rFonts w:ascii="Arial" w:hAnsi="Arial" w:cs="Arial"/>
          <w:b/>
          <w:color w:val="00B0F0"/>
          <w:lang w:eastAsia="ar-SA"/>
        </w:rPr>
        <w:t xml:space="preserve"> </w:t>
      </w:r>
      <w:hyperlink r:id="rId13" w:history="1">
        <w:r w:rsidR="00C057E9" w:rsidRPr="00ED4E5A">
          <w:rPr>
            <w:rStyle w:val="Hipercze"/>
            <w:rFonts w:ascii="Arial" w:hAnsi="Arial" w:cs="Arial"/>
            <w:b/>
            <w:lang w:eastAsia="ar-SA"/>
          </w:rPr>
          <w:t>43wog.szp@ron.mil.pl</w:t>
        </w:r>
      </w:hyperlink>
      <w:r w:rsidRPr="00ED4E5A">
        <w:rPr>
          <w:rFonts w:ascii="Arial" w:hAnsi="Arial" w:cs="Arial"/>
          <w:b/>
          <w:color w:val="7030A0"/>
          <w:lang w:eastAsia="ar-SA"/>
        </w:rPr>
        <w:t xml:space="preserve"> </w:t>
      </w:r>
    </w:p>
    <w:p w:rsidR="00C057E9" w:rsidRPr="00C057E9" w:rsidRDefault="00C057E9" w:rsidP="00C057E9">
      <w:pPr>
        <w:numPr>
          <w:ilvl w:val="1"/>
          <w:numId w:val="8"/>
        </w:numPr>
        <w:suppressAutoHyphens/>
        <w:spacing w:before="120" w:after="120" w:line="360" w:lineRule="auto"/>
        <w:ind w:left="709" w:hanging="567"/>
        <w:rPr>
          <w:rFonts w:ascii="Arial" w:hAnsi="Arial" w:cs="Arial"/>
          <w:lang w:eastAsia="ar-SA"/>
        </w:rPr>
      </w:pPr>
      <w:r w:rsidRPr="00C057E9">
        <w:rPr>
          <w:rFonts w:ascii="Arial" w:hAnsi="Arial" w:cs="Arial"/>
          <w:color w:val="000000"/>
        </w:rPr>
        <w:t xml:space="preserve">Wymagania techniczne i organizacyjne wysyłania i odbierania dokumentów elektronicznych, elektronicznych kopii dokumentów </w:t>
      </w:r>
      <w:r>
        <w:rPr>
          <w:rFonts w:ascii="Arial" w:hAnsi="Arial" w:cs="Arial"/>
          <w:color w:val="000000"/>
        </w:rPr>
        <w:br/>
      </w:r>
      <w:r w:rsidRPr="00C057E9">
        <w:rPr>
          <w:rFonts w:ascii="Arial" w:hAnsi="Arial" w:cs="Arial"/>
          <w:color w:val="000000"/>
        </w:rPr>
        <w:t xml:space="preserve">i oświadczeń oraz informacji przekazywanych przy ich użyciu opisane zostały w Regulaminie korzystania z platformy zakupowej. </w:t>
      </w:r>
    </w:p>
    <w:p w:rsidR="007B33C6" w:rsidRPr="00241D82" w:rsidRDefault="000C0255" w:rsidP="00241D82">
      <w:pPr>
        <w:numPr>
          <w:ilvl w:val="0"/>
          <w:numId w:val="26"/>
        </w:numPr>
        <w:spacing w:before="120" w:after="120" w:line="360" w:lineRule="auto"/>
        <w:ind w:left="426" w:hanging="426"/>
        <w:rPr>
          <w:rFonts w:ascii="Arial" w:hAnsi="Arial" w:cs="Arial"/>
          <w:b/>
          <w:highlight w:val="lightGray"/>
        </w:rPr>
      </w:pPr>
      <w:r w:rsidRPr="001D50AD">
        <w:rPr>
          <w:rFonts w:ascii="Arial" w:hAnsi="Arial" w:cs="Arial"/>
          <w:b/>
          <w:highlight w:val="lightGray"/>
        </w:rPr>
        <w:t xml:space="preserve">OPIS </w:t>
      </w:r>
      <w:r w:rsidR="00D9750B" w:rsidRPr="001D50AD">
        <w:rPr>
          <w:rFonts w:ascii="Arial" w:hAnsi="Arial" w:cs="Arial"/>
          <w:b/>
          <w:highlight w:val="lightGray"/>
        </w:rPr>
        <w:t>PRZEDMIOT</w:t>
      </w:r>
      <w:r w:rsidRPr="001D50AD">
        <w:rPr>
          <w:rFonts w:ascii="Arial" w:hAnsi="Arial" w:cs="Arial"/>
          <w:b/>
          <w:highlight w:val="lightGray"/>
        </w:rPr>
        <w:t>U</w:t>
      </w:r>
      <w:r w:rsidR="00D9750B" w:rsidRPr="001D50AD">
        <w:rPr>
          <w:rFonts w:ascii="Arial" w:hAnsi="Arial" w:cs="Arial"/>
          <w:b/>
          <w:highlight w:val="lightGray"/>
        </w:rPr>
        <w:t xml:space="preserve"> ZAMÓWIENIA</w:t>
      </w:r>
    </w:p>
    <w:p w:rsidR="003E4F51" w:rsidRPr="00CC169A" w:rsidRDefault="003E4F51" w:rsidP="00ED4E5A">
      <w:pPr>
        <w:numPr>
          <w:ilvl w:val="1"/>
          <w:numId w:val="31"/>
        </w:numPr>
        <w:spacing w:line="360" w:lineRule="auto"/>
        <w:ind w:hanging="578"/>
        <w:rPr>
          <w:rFonts w:ascii="Arial" w:hAnsi="Arial" w:cs="Arial"/>
        </w:rPr>
      </w:pPr>
      <w:r w:rsidRPr="00CC169A">
        <w:rPr>
          <w:rFonts w:ascii="Arial" w:hAnsi="Arial" w:cs="Arial"/>
        </w:rPr>
        <w:t xml:space="preserve">Przedmiotem zamówienia jest </w:t>
      </w:r>
      <w:r w:rsidR="0046431E">
        <w:rPr>
          <w:rFonts w:ascii="Arial" w:hAnsi="Arial" w:cs="Arial"/>
          <w:b/>
          <w:bCs/>
        </w:rPr>
        <w:t>d</w:t>
      </w:r>
      <w:r w:rsidR="00901792" w:rsidRPr="00901792">
        <w:rPr>
          <w:rFonts w:ascii="Arial" w:hAnsi="Arial" w:cs="Arial"/>
          <w:b/>
          <w:bCs/>
        </w:rPr>
        <w:t xml:space="preserve">ostawa </w:t>
      </w:r>
      <w:r w:rsidR="00ED4E5A" w:rsidRPr="00ED4E5A">
        <w:rPr>
          <w:rFonts w:ascii="Arial" w:hAnsi="Arial" w:cs="Arial"/>
          <w:b/>
          <w:bCs/>
        </w:rPr>
        <w:t xml:space="preserve">części zamiennych </w:t>
      </w:r>
      <w:r w:rsidR="0046431E">
        <w:rPr>
          <w:rFonts w:ascii="Arial" w:hAnsi="Arial" w:cs="Arial"/>
          <w:b/>
          <w:bCs/>
        </w:rPr>
        <w:br/>
      </w:r>
      <w:r w:rsidR="00ED4E5A" w:rsidRPr="00ED4E5A">
        <w:rPr>
          <w:rFonts w:ascii="Arial" w:hAnsi="Arial" w:cs="Arial"/>
          <w:b/>
          <w:bCs/>
        </w:rPr>
        <w:t xml:space="preserve">i materiałów eksploatacyjnych do pojazdów </w:t>
      </w:r>
      <w:r w:rsidR="00901792" w:rsidRPr="00901792">
        <w:rPr>
          <w:rFonts w:ascii="Arial" w:hAnsi="Arial" w:cs="Arial"/>
          <w:b/>
          <w:bCs/>
        </w:rPr>
        <w:t>dla 43 Wojskowego Oddziału Gospodarczego</w:t>
      </w:r>
      <w:r w:rsidR="00901792" w:rsidRPr="00901792">
        <w:rPr>
          <w:rFonts w:ascii="Arial" w:hAnsi="Arial" w:cs="Arial"/>
          <w:b/>
        </w:rPr>
        <w:t xml:space="preserve"> </w:t>
      </w:r>
      <w:r w:rsidRPr="00CC169A">
        <w:rPr>
          <w:rFonts w:ascii="Arial" w:hAnsi="Arial" w:cs="Arial"/>
        </w:rPr>
        <w:t>wg zestawienia asortymentowo-ilościowego zawartego w formularzach cenowych.</w:t>
      </w:r>
    </w:p>
    <w:p w:rsidR="0046431E" w:rsidRDefault="00091DCF" w:rsidP="0046431E">
      <w:pPr>
        <w:numPr>
          <w:ilvl w:val="1"/>
          <w:numId w:val="31"/>
        </w:numPr>
        <w:spacing w:line="360" w:lineRule="auto"/>
        <w:ind w:hanging="578"/>
        <w:rPr>
          <w:rFonts w:ascii="Arial" w:hAnsi="Arial" w:cs="Arial"/>
          <w:color w:val="00B050"/>
          <w:kern w:val="3"/>
        </w:rPr>
      </w:pPr>
      <w:r w:rsidRPr="00D02CA2">
        <w:rPr>
          <w:rFonts w:ascii="Arial" w:hAnsi="Arial" w:cs="Arial"/>
          <w:kern w:val="3"/>
        </w:rPr>
        <w:t xml:space="preserve">Szczegółowy opis przedmiotu zamówienia </w:t>
      </w:r>
      <w:r>
        <w:rPr>
          <w:rFonts w:ascii="Arial" w:hAnsi="Arial" w:cs="Arial"/>
          <w:kern w:val="3"/>
        </w:rPr>
        <w:t xml:space="preserve">znajduje się w formularzu cenowym stanowiącym </w:t>
      </w:r>
      <w:r w:rsidRPr="00A10FEA">
        <w:rPr>
          <w:rFonts w:ascii="Arial" w:hAnsi="Arial" w:cs="Arial"/>
          <w:color w:val="0070C0"/>
          <w:kern w:val="3"/>
        </w:rPr>
        <w:t xml:space="preserve">załącznik nr </w:t>
      </w:r>
      <w:r w:rsidR="0028716E">
        <w:rPr>
          <w:rFonts w:ascii="Arial" w:hAnsi="Arial" w:cs="Arial"/>
          <w:color w:val="0070C0"/>
          <w:kern w:val="3"/>
        </w:rPr>
        <w:t>2</w:t>
      </w:r>
      <w:r w:rsidRPr="00A10FEA">
        <w:rPr>
          <w:rFonts w:ascii="Arial" w:hAnsi="Arial" w:cs="Arial"/>
          <w:color w:val="0070C0"/>
          <w:kern w:val="3"/>
        </w:rPr>
        <w:t xml:space="preserve"> do SIWZ</w:t>
      </w:r>
      <w:r w:rsidR="0046431E">
        <w:rPr>
          <w:rFonts w:ascii="Arial" w:hAnsi="Arial" w:cs="Arial"/>
          <w:color w:val="0070C0"/>
          <w:kern w:val="3"/>
        </w:rPr>
        <w:t>.</w:t>
      </w:r>
    </w:p>
    <w:p w:rsidR="0046431E" w:rsidRPr="0088638B" w:rsidRDefault="0046431E" w:rsidP="0046431E">
      <w:pPr>
        <w:numPr>
          <w:ilvl w:val="1"/>
          <w:numId w:val="31"/>
        </w:numPr>
        <w:spacing w:line="360" w:lineRule="auto"/>
        <w:ind w:hanging="578"/>
        <w:rPr>
          <w:rFonts w:ascii="Arial" w:hAnsi="Arial" w:cs="Arial"/>
          <w:kern w:val="3"/>
        </w:rPr>
      </w:pPr>
      <w:r w:rsidRPr="0088638B">
        <w:rPr>
          <w:rFonts w:ascii="Arial" w:hAnsi="Arial" w:cs="Arial"/>
          <w:kern w:val="3"/>
        </w:rPr>
        <w:t xml:space="preserve">Części zamienne muszą być zgodne z opisem zamawiającego oraz </w:t>
      </w:r>
      <w:r w:rsidRPr="0088638B">
        <w:rPr>
          <w:rFonts w:ascii="Arial" w:hAnsi="Arial" w:cs="Arial"/>
          <w:kern w:val="3"/>
        </w:rPr>
        <w:br/>
        <w:t>z katalogami producenta w I kategorii nieregenerowane.</w:t>
      </w:r>
    </w:p>
    <w:p w:rsidR="0046431E" w:rsidRPr="0088638B" w:rsidRDefault="0046431E" w:rsidP="0046431E">
      <w:pPr>
        <w:numPr>
          <w:ilvl w:val="1"/>
          <w:numId w:val="31"/>
        </w:numPr>
        <w:spacing w:line="360" w:lineRule="auto"/>
        <w:ind w:hanging="578"/>
        <w:rPr>
          <w:rFonts w:ascii="Arial" w:hAnsi="Arial" w:cs="Arial"/>
          <w:kern w:val="3"/>
        </w:rPr>
      </w:pPr>
      <w:r w:rsidRPr="0088638B">
        <w:rPr>
          <w:rFonts w:ascii="Arial" w:hAnsi="Arial" w:cs="Arial"/>
          <w:kern w:val="3"/>
        </w:rPr>
        <w:t>Zamawiający nie dopuszcza stosowania zamienników w przypadku gdy katalog producenta nie dopuszcza zamienników</w:t>
      </w:r>
      <w:r w:rsidR="00CC2E37">
        <w:rPr>
          <w:rFonts w:ascii="Arial" w:hAnsi="Arial" w:cs="Arial"/>
          <w:kern w:val="3"/>
        </w:rPr>
        <w:t>.</w:t>
      </w:r>
    </w:p>
    <w:p w:rsidR="0046431E" w:rsidRPr="0088638B" w:rsidRDefault="0046431E" w:rsidP="0046431E">
      <w:pPr>
        <w:numPr>
          <w:ilvl w:val="1"/>
          <w:numId w:val="31"/>
        </w:numPr>
        <w:spacing w:line="360" w:lineRule="auto"/>
        <w:ind w:hanging="578"/>
        <w:rPr>
          <w:rFonts w:ascii="Arial" w:hAnsi="Arial" w:cs="Arial"/>
          <w:kern w:val="3"/>
        </w:rPr>
      </w:pPr>
      <w:r w:rsidRPr="0088638B">
        <w:rPr>
          <w:rFonts w:ascii="Arial" w:hAnsi="Arial" w:cs="Arial"/>
          <w:kern w:val="3"/>
        </w:rPr>
        <w:t>Materiały Techniczne muszą być zgodne z opisem zamawiającego lub równoznaczne, z terminem przydatności minimum16 miesięcy.</w:t>
      </w:r>
    </w:p>
    <w:p w:rsidR="0046431E" w:rsidRPr="0088638B" w:rsidRDefault="0046431E" w:rsidP="0046431E">
      <w:pPr>
        <w:numPr>
          <w:ilvl w:val="1"/>
          <w:numId w:val="31"/>
        </w:numPr>
        <w:spacing w:line="360" w:lineRule="auto"/>
        <w:ind w:hanging="578"/>
        <w:rPr>
          <w:rFonts w:ascii="Arial" w:hAnsi="Arial" w:cs="Arial"/>
          <w:kern w:val="3"/>
        </w:rPr>
      </w:pPr>
      <w:r w:rsidRPr="0088638B">
        <w:rPr>
          <w:rFonts w:ascii="Arial" w:hAnsi="Arial" w:cs="Arial"/>
        </w:rPr>
        <w:t xml:space="preserve">Oferowany przedmiot zamówienia nie może odbiegać jakościowo od produktów pożądanych wymienionych w kolumnie 2 „Formularza cenowego”. Dodatkowo Wykonawca zobowiązany jest dopisać </w:t>
      </w:r>
      <w:r w:rsidRPr="0088638B">
        <w:rPr>
          <w:rFonts w:ascii="Arial" w:hAnsi="Arial" w:cs="Arial"/>
          <w:kern w:val="3"/>
        </w:rPr>
        <w:br/>
      </w:r>
      <w:r w:rsidRPr="0088638B">
        <w:rPr>
          <w:rFonts w:ascii="Arial" w:hAnsi="Arial" w:cs="Arial"/>
        </w:rPr>
        <w:t xml:space="preserve">w kolumnie 10 nazwę producenta/markę oferowanego produktu. </w:t>
      </w:r>
      <w:r w:rsidR="002B4C90">
        <w:rPr>
          <w:rFonts w:ascii="Arial" w:hAnsi="Arial" w:cs="Arial"/>
        </w:rPr>
        <w:br/>
      </w:r>
      <w:r w:rsidRPr="0088638B">
        <w:rPr>
          <w:rFonts w:ascii="Arial" w:hAnsi="Arial" w:cs="Arial"/>
        </w:rPr>
        <w:t>W przypadku braku wymaganych danych Zamawiający odrzuci ofertę na podstawie art. 89 ust. 1 pkt 2.</w:t>
      </w:r>
    </w:p>
    <w:p w:rsidR="0046431E" w:rsidRPr="0088638B" w:rsidRDefault="0046431E" w:rsidP="0046431E">
      <w:pPr>
        <w:numPr>
          <w:ilvl w:val="1"/>
          <w:numId w:val="31"/>
        </w:numPr>
        <w:spacing w:line="360" w:lineRule="auto"/>
        <w:ind w:hanging="578"/>
        <w:rPr>
          <w:rFonts w:ascii="Arial" w:hAnsi="Arial" w:cs="Arial"/>
          <w:kern w:val="3"/>
        </w:rPr>
      </w:pPr>
      <w:r w:rsidRPr="0088638B">
        <w:rPr>
          <w:rFonts w:ascii="Arial" w:hAnsi="Arial" w:cs="Arial"/>
        </w:rPr>
        <w:lastRenderedPageBreak/>
        <w:t xml:space="preserve">Nazwa oferowanego produktu stanowi merytoryczną treść oferty, ponieważ służy identyfikacji i konkretyzacji oferowanego przedmiotu zamówienia i późniejszego przedmiotu umowy, a więc niepodanie przez Wykonawcę nazwy produktu (nazwy nadanej przez producenta) </w:t>
      </w:r>
      <w:r w:rsidRPr="0088638B">
        <w:rPr>
          <w:rFonts w:ascii="Arial" w:hAnsi="Arial" w:cs="Arial"/>
          <w:kern w:val="3"/>
        </w:rPr>
        <w:br/>
      </w:r>
      <w:r w:rsidRPr="0088638B">
        <w:rPr>
          <w:rFonts w:ascii="Arial" w:hAnsi="Arial" w:cs="Arial"/>
        </w:rPr>
        <w:t>w przypadku, gdy Zamawiający tej nazwy postanowieniami specyfikacji wymagał, powoduje, iż treść oferty jest niezgodna z treścią specyfikacji. Oferta nie może dawać możliwości do dodatkowych poszukiwań jej treści, musi być jednoznaczna w celu możliwości poddania jej weryfikacji pod względem jej zgodności z treścią SIWZ.</w:t>
      </w:r>
    </w:p>
    <w:p w:rsidR="0076330E" w:rsidRDefault="00091DCF" w:rsidP="0076330E">
      <w:pPr>
        <w:numPr>
          <w:ilvl w:val="1"/>
          <w:numId w:val="31"/>
        </w:numPr>
        <w:spacing w:line="360" w:lineRule="auto"/>
        <w:ind w:hanging="578"/>
        <w:rPr>
          <w:rFonts w:ascii="Arial" w:hAnsi="Arial" w:cs="Arial"/>
        </w:rPr>
      </w:pPr>
      <w:r w:rsidRPr="0076330E">
        <w:rPr>
          <w:rFonts w:ascii="Arial" w:hAnsi="Arial" w:cs="Arial"/>
        </w:rPr>
        <w:t xml:space="preserve">Oferowane towary muszą spełniać wszystkie parametry określone </w:t>
      </w:r>
      <w:r w:rsidRPr="0076330E">
        <w:rPr>
          <w:rFonts w:ascii="Arial" w:hAnsi="Arial" w:cs="Arial"/>
        </w:rPr>
        <w:br/>
        <w:t>w specyfikacji istotnych warunków zamówienia i formularzu cenowym, być fabrycznie nowe i wolne od wad oraz posiadać nienaruszone cechy pierwotnego opakowania.</w:t>
      </w:r>
    </w:p>
    <w:p w:rsidR="0076330E" w:rsidRDefault="00091DCF" w:rsidP="0076330E">
      <w:pPr>
        <w:numPr>
          <w:ilvl w:val="1"/>
          <w:numId w:val="31"/>
        </w:numPr>
        <w:spacing w:line="360" w:lineRule="auto"/>
        <w:ind w:hanging="578"/>
        <w:rPr>
          <w:rFonts w:ascii="Arial" w:hAnsi="Arial" w:cs="Arial"/>
        </w:rPr>
      </w:pPr>
      <w:r w:rsidRPr="0076330E">
        <w:rPr>
          <w:rFonts w:ascii="Arial" w:hAnsi="Arial" w:cs="Arial"/>
        </w:rPr>
        <w:t xml:space="preserve">Opakowania zewnętrzne dostarczanych towarów muszą posiadać logo </w:t>
      </w:r>
      <w:r w:rsidRPr="0076330E">
        <w:rPr>
          <w:rFonts w:ascii="Arial" w:hAnsi="Arial" w:cs="Arial"/>
        </w:rPr>
        <w:br/>
        <w:t>i nazwę producenta oraz opis zawartości.</w:t>
      </w:r>
    </w:p>
    <w:p w:rsidR="0076330E" w:rsidRDefault="00091DCF" w:rsidP="0076330E">
      <w:pPr>
        <w:numPr>
          <w:ilvl w:val="1"/>
          <w:numId w:val="31"/>
        </w:numPr>
        <w:spacing w:line="360" w:lineRule="auto"/>
        <w:ind w:hanging="578"/>
        <w:rPr>
          <w:rFonts w:ascii="Arial" w:hAnsi="Arial" w:cs="Arial"/>
        </w:rPr>
      </w:pPr>
      <w:r w:rsidRPr="0076330E">
        <w:rPr>
          <w:rFonts w:ascii="Arial" w:hAnsi="Arial" w:cs="Arial"/>
        </w:rPr>
        <w:t>Oferowane towary dostarczane jako równoważne muszą zawierać oznaczenia dotyczące przedmiotu, do którego zostały przeznaczone.</w:t>
      </w:r>
    </w:p>
    <w:p w:rsidR="00CC2E37" w:rsidRPr="00CC2E37" w:rsidRDefault="00CC2E37" w:rsidP="0076330E">
      <w:pPr>
        <w:numPr>
          <w:ilvl w:val="1"/>
          <w:numId w:val="31"/>
        </w:numPr>
        <w:spacing w:line="360" w:lineRule="auto"/>
        <w:ind w:hanging="578"/>
        <w:rPr>
          <w:rFonts w:ascii="Arial" w:hAnsi="Arial" w:cs="Arial"/>
        </w:rPr>
      </w:pPr>
      <w:r>
        <w:rPr>
          <w:rFonts w:ascii="Arial" w:hAnsi="Arial" w:cs="Arial"/>
        </w:rPr>
        <w:t xml:space="preserve">Jeżeli w jakimkolwiek miejscu w SIWZ i jej załącznikach, zostały wskazane nazwy producenta, nazwy własne, znaki towarowe, patenty lub pochodzenie materiałów czy urządzeń służących do wykonania niniejszego zamówienia – wszędzie tam Zamawiający dodaje  określenie </w:t>
      </w:r>
      <w:r w:rsidRPr="00CC2E37">
        <w:rPr>
          <w:rFonts w:ascii="Arial" w:hAnsi="Arial" w:cs="Arial"/>
          <w:u w:val="single"/>
        </w:rPr>
        <w:t xml:space="preserve">„lub równoważny” </w:t>
      </w:r>
      <w:r>
        <w:rPr>
          <w:rFonts w:ascii="Arial" w:hAnsi="Arial" w:cs="Arial"/>
          <w:u w:val="single"/>
        </w:rPr>
        <w:t>.</w:t>
      </w:r>
    </w:p>
    <w:p w:rsidR="00CC2E37" w:rsidRPr="00CC2E37" w:rsidRDefault="00CC2E37" w:rsidP="0076330E">
      <w:pPr>
        <w:numPr>
          <w:ilvl w:val="1"/>
          <w:numId w:val="31"/>
        </w:numPr>
        <w:spacing w:line="360" w:lineRule="auto"/>
        <w:ind w:hanging="578"/>
        <w:rPr>
          <w:rFonts w:ascii="Arial" w:hAnsi="Arial" w:cs="Arial"/>
        </w:rPr>
      </w:pPr>
      <w:r w:rsidRPr="00CC2E37">
        <w:rPr>
          <w:rFonts w:ascii="Arial" w:hAnsi="Arial" w:cs="Arial"/>
        </w:rPr>
        <w:t xml:space="preserve">Zgodnie z art. 30 ust. 5 ustawy </w:t>
      </w:r>
      <w:proofErr w:type="spellStart"/>
      <w:r w:rsidRPr="00CC2E37">
        <w:rPr>
          <w:rFonts w:ascii="Arial" w:hAnsi="Arial" w:cs="Arial"/>
        </w:rPr>
        <w:t>Pzp</w:t>
      </w:r>
      <w:proofErr w:type="spellEnd"/>
      <w:r>
        <w:rPr>
          <w:rFonts w:ascii="Arial" w:hAnsi="Arial" w:cs="Arial"/>
        </w:rPr>
        <w:t xml:space="preserve"> Wykonawca, który zaoferuje produkty równoważne do opisywanych prze Zamawiającego, jest obowiązany wykazać, że oferowane  przez niego dostawy spełniają wymagania określone przez Zamawiającego.</w:t>
      </w:r>
    </w:p>
    <w:p w:rsidR="001B6F58" w:rsidRDefault="00091DCF" w:rsidP="001B6F58">
      <w:pPr>
        <w:numPr>
          <w:ilvl w:val="1"/>
          <w:numId w:val="31"/>
        </w:numPr>
        <w:spacing w:line="360" w:lineRule="auto"/>
        <w:ind w:hanging="578"/>
        <w:rPr>
          <w:rFonts w:ascii="Arial" w:hAnsi="Arial" w:cs="Arial"/>
        </w:rPr>
      </w:pPr>
      <w:r w:rsidRPr="0076330E">
        <w:rPr>
          <w:rFonts w:ascii="Arial" w:hAnsi="Arial" w:cs="Arial"/>
          <w:bCs/>
        </w:rPr>
        <w:t>Produkt równoważny”</w:t>
      </w:r>
      <w:r w:rsidRPr="0076330E">
        <w:rPr>
          <w:rFonts w:ascii="Arial" w:hAnsi="Arial" w:cs="Arial"/>
        </w:rPr>
        <w:t xml:space="preserve"> to taki, który ma te same cechy funkcjonalne, co wskazany w SIWZ konkretny z nazwy lub pochodzenia produkt. Jego jakość nie może być gorsza od jakości określonego w specyfikacji produktu.</w:t>
      </w:r>
    </w:p>
    <w:p w:rsidR="001B6F58" w:rsidRPr="001B6F58" w:rsidRDefault="001B6F58" w:rsidP="001B6F58">
      <w:pPr>
        <w:numPr>
          <w:ilvl w:val="1"/>
          <w:numId w:val="31"/>
        </w:numPr>
        <w:spacing w:line="360" w:lineRule="auto"/>
        <w:ind w:hanging="578"/>
        <w:rPr>
          <w:rFonts w:ascii="Arial" w:hAnsi="Arial" w:cs="Arial"/>
        </w:rPr>
      </w:pPr>
      <w:r w:rsidRPr="001B6F58">
        <w:rPr>
          <w:rFonts w:ascii="Arial" w:hAnsi="Arial" w:cs="Arial"/>
        </w:rPr>
        <w:t>Wykonawca odpowiedzialny jest za jakość oraz zgodność z warunkami technicznymi i jakościowymi określonymi dla przedmiotu zamówienia. Wymagana jest należyta staranność przy realizacji zobowiązań wynikających z umowy.</w:t>
      </w:r>
    </w:p>
    <w:p w:rsidR="001B6F58" w:rsidRDefault="00091DCF" w:rsidP="001B6F58">
      <w:pPr>
        <w:numPr>
          <w:ilvl w:val="1"/>
          <w:numId w:val="31"/>
        </w:numPr>
        <w:spacing w:line="360" w:lineRule="auto"/>
        <w:ind w:hanging="578"/>
        <w:rPr>
          <w:rFonts w:ascii="Arial" w:hAnsi="Arial" w:cs="Arial"/>
        </w:rPr>
      </w:pPr>
      <w:r w:rsidRPr="0076330E">
        <w:rPr>
          <w:rFonts w:ascii="Arial" w:hAnsi="Arial" w:cs="Arial"/>
          <w:kern w:val="3"/>
        </w:rPr>
        <w:lastRenderedPageBreak/>
        <w:t xml:space="preserve">Wykonawca zobowiązany jest zrealizować zamówienie na zasadach </w:t>
      </w:r>
      <w:r w:rsidRPr="0076330E">
        <w:rPr>
          <w:rFonts w:ascii="Arial" w:hAnsi="Arial" w:cs="Arial"/>
          <w:kern w:val="3"/>
        </w:rPr>
        <w:br/>
        <w:t xml:space="preserve">i warunkach opisanych we wzorze umowy stanowiącym </w:t>
      </w:r>
      <w:r w:rsidRPr="0076330E">
        <w:rPr>
          <w:rFonts w:ascii="Arial" w:hAnsi="Arial" w:cs="Arial"/>
          <w:color w:val="0070C0"/>
          <w:kern w:val="3"/>
        </w:rPr>
        <w:t xml:space="preserve">załącznik nr </w:t>
      </w:r>
      <w:r w:rsidR="0028716E">
        <w:rPr>
          <w:rFonts w:ascii="Arial" w:hAnsi="Arial" w:cs="Arial"/>
          <w:color w:val="0070C0"/>
          <w:kern w:val="3"/>
        </w:rPr>
        <w:t>4</w:t>
      </w:r>
      <w:r w:rsidRPr="0076330E">
        <w:rPr>
          <w:rFonts w:ascii="Arial" w:hAnsi="Arial" w:cs="Arial"/>
          <w:color w:val="0070C0"/>
          <w:kern w:val="3"/>
        </w:rPr>
        <w:t xml:space="preserve"> do SIWZ.</w:t>
      </w:r>
    </w:p>
    <w:p w:rsidR="001B6F58" w:rsidRPr="001E6E47" w:rsidRDefault="00A22FB2" w:rsidP="00A22FB2">
      <w:pPr>
        <w:numPr>
          <w:ilvl w:val="1"/>
          <w:numId w:val="31"/>
        </w:numPr>
        <w:spacing w:line="360" w:lineRule="auto"/>
        <w:ind w:hanging="578"/>
        <w:rPr>
          <w:rFonts w:ascii="Arial" w:hAnsi="Arial"/>
        </w:rPr>
      </w:pPr>
      <w:r>
        <w:rPr>
          <w:rFonts w:ascii="Arial" w:hAnsi="Arial"/>
        </w:rPr>
        <w:t>Miejscem dostaw będą</w:t>
      </w:r>
      <w:r w:rsidR="001B6F58" w:rsidRPr="001B6F58">
        <w:rPr>
          <w:rFonts w:ascii="Arial" w:hAnsi="Arial"/>
        </w:rPr>
        <w:t xml:space="preserve"> magazyn</w:t>
      </w:r>
      <w:r>
        <w:rPr>
          <w:rFonts w:ascii="Arial" w:hAnsi="Arial"/>
        </w:rPr>
        <w:t>y</w:t>
      </w:r>
      <w:r w:rsidR="001B6F58" w:rsidRPr="001B6F58">
        <w:rPr>
          <w:rFonts w:ascii="Arial" w:hAnsi="Arial"/>
        </w:rPr>
        <w:t xml:space="preserve"> 43 Wojskowego Oddziału Gospodarczego w Świętoszowie</w:t>
      </w:r>
      <w:r>
        <w:rPr>
          <w:rFonts w:ascii="Arial" w:hAnsi="Arial"/>
        </w:rPr>
        <w:t>.</w:t>
      </w:r>
      <w:r w:rsidR="001B6F58" w:rsidRPr="001B6F58">
        <w:rPr>
          <w:rFonts w:ascii="Arial" w:hAnsi="Arial"/>
        </w:rPr>
        <w:t xml:space="preserve"> </w:t>
      </w:r>
    </w:p>
    <w:p w:rsidR="001B6F58" w:rsidRPr="004D4FBD" w:rsidRDefault="001B6F58" w:rsidP="001B6F58">
      <w:pPr>
        <w:numPr>
          <w:ilvl w:val="1"/>
          <w:numId w:val="31"/>
        </w:numPr>
        <w:spacing w:line="360" w:lineRule="auto"/>
        <w:ind w:hanging="578"/>
        <w:rPr>
          <w:rFonts w:ascii="Arial" w:eastAsia="Arial" w:hAnsi="Arial" w:cs="Arial"/>
        </w:rPr>
      </w:pPr>
      <w:r w:rsidRPr="004D4FBD">
        <w:rPr>
          <w:rFonts w:ascii="Arial" w:hAnsi="Arial"/>
        </w:rPr>
        <w:t>Dostawy towarów do magazynów Zamawiającego odbywać się będzie:</w:t>
      </w:r>
    </w:p>
    <w:p w:rsidR="001B6F58" w:rsidRPr="004D4FBD" w:rsidRDefault="001B6F58" w:rsidP="00944735">
      <w:pPr>
        <w:pStyle w:val="Akapitzlist"/>
        <w:spacing w:line="360" w:lineRule="auto"/>
        <w:ind w:left="709" w:firstLine="0"/>
        <w:rPr>
          <w:rFonts w:ascii="Arial" w:eastAsia="Arial" w:hAnsi="Arial" w:cs="Arial"/>
        </w:rPr>
      </w:pPr>
      <w:r w:rsidRPr="004D4FBD">
        <w:rPr>
          <w:rFonts w:ascii="Arial" w:hAnsi="Arial"/>
        </w:rPr>
        <w:t xml:space="preserve">- od poniedziałku do czwartku od godz. </w:t>
      </w:r>
      <w:r w:rsidR="00944735">
        <w:rPr>
          <w:rFonts w:ascii="Arial" w:hAnsi="Arial"/>
        </w:rPr>
        <w:t xml:space="preserve">7:30 do 15:00 i piątek od godz. </w:t>
      </w:r>
      <w:r w:rsidRPr="004D4FBD">
        <w:rPr>
          <w:rFonts w:ascii="Arial" w:hAnsi="Arial"/>
        </w:rPr>
        <w:t>7:30 do godz. 12:30.</w:t>
      </w:r>
    </w:p>
    <w:p w:rsidR="00944735" w:rsidRPr="00944735" w:rsidRDefault="001B6F58" w:rsidP="00944735">
      <w:pPr>
        <w:numPr>
          <w:ilvl w:val="1"/>
          <w:numId w:val="31"/>
        </w:numPr>
        <w:spacing w:line="360" w:lineRule="auto"/>
        <w:ind w:hanging="578"/>
        <w:rPr>
          <w:rFonts w:ascii="Arial" w:eastAsia="Arial" w:hAnsi="Arial" w:cs="Arial"/>
        </w:rPr>
      </w:pPr>
      <w:r w:rsidRPr="004D4FBD">
        <w:rPr>
          <w:rFonts w:ascii="Arial" w:hAnsi="Arial"/>
        </w:rPr>
        <w:t xml:space="preserve">Podstawą do dostarczenia dla Zamawiającego przedmiotu umowy przez Wykonawcę jest telefoniczne lub pisemne uzgodnienie ilości </w:t>
      </w:r>
      <w:r w:rsidR="00944735">
        <w:rPr>
          <w:rFonts w:ascii="Arial" w:hAnsi="Arial"/>
        </w:rPr>
        <w:br/>
      </w:r>
      <w:r w:rsidRPr="004D4FBD">
        <w:rPr>
          <w:rFonts w:ascii="Arial" w:hAnsi="Arial"/>
        </w:rPr>
        <w:t>i asortymentu artykułów oraz terminu dostawy z wyznaczonym</w:t>
      </w:r>
      <w:r w:rsidR="00944735">
        <w:rPr>
          <w:rFonts w:ascii="Arial" w:hAnsi="Arial"/>
        </w:rPr>
        <w:t xml:space="preserve"> przedstawicielem Zamawiającego</w:t>
      </w:r>
    </w:p>
    <w:p w:rsidR="001B6F58" w:rsidRPr="00944735" w:rsidRDefault="001B6F58" w:rsidP="00944735">
      <w:pPr>
        <w:numPr>
          <w:ilvl w:val="1"/>
          <w:numId w:val="31"/>
        </w:numPr>
        <w:spacing w:line="360" w:lineRule="auto"/>
        <w:ind w:hanging="578"/>
        <w:rPr>
          <w:rFonts w:ascii="Arial" w:eastAsia="Arial" w:hAnsi="Arial" w:cs="Arial"/>
        </w:rPr>
      </w:pPr>
      <w:r w:rsidRPr="00944735">
        <w:rPr>
          <w:rFonts w:ascii="Arial" w:eastAsia="Arial" w:hAnsi="Arial" w:cs="Arial"/>
        </w:rPr>
        <w:t xml:space="preserve">Faktury powinny być wystawione na każdą jednostkę osobno wraz </w:t>
      </w:r>
      <w:r w:rsidR="00944735">
        <w:rPr>
          <w:rFonts w:ascii="Arial" w:eastAsia="Arial" w:hAnsi="Arial" w:cs="Arial"/>
        </w:rPr>
        <w:br/>
      </w:r>
      <w:r w:rsidRPr="00944735">
        <w:rPr>
          <w:rFonts w:ascii="Arial" w:eastAsia="Arial" w:hAnsi="Arial" w:cs="Arial"/>
        </w:rPr>
        <w:t>z dołączonym Protokołem Odbioru.</w:t>
      </w:r>
    </w:p>
    <w:p w:rsidR="00944735" w:rsidRPr="00A22FB2" w:rsidRDefault="003E4F51" w:rsidP="00A22FB2">
      <w:pPr>
        <w:numPr>
          <w:ilvl w:val="1"/>
          <w:numId w:val="31"/>
        </w:numPr>
        <w:spacing w:line="360" w:lineRule="auto"/>
        <w:ind w:hanging="578"/>
        <w:rPr>
          <w:rFonts w:ascii="Arial" w:hAnsi="Arial" w:cs="Arial"/>
          <w:b/>
          <w:bCs/>
        </w:rPr>
      </w:pPr>
      <w:r w:rsidRPr="00A805A3">
        <w:rPr>
          <w:rFonts w:ascii="Arial" w:hAnsi="Arial" w:cs="Arial"/>
        </w:rPr>
        <w:t xml:space="preserve">Wspólny </w:t>
      </w:r>
      <w:r w:rsidR="006B1A64">
        <w:rPr>
          <w:rFonts w:ascii="Arial" w:hAnsi="Arial" w:cs="Arial"/>
        </w:rPr>
        <w:t xml:space="preserve">Słownik Zamówień CPV: </w:t>
      </w:r>
      <w:r w:rsidR="00A22FB2" w:rsidRPr="00A22FB2">
        <w:rPr>
          <w:rFonts w:ascii="Arial" w:hAnsi="Arial" w:cs="Arial"/>
          <w:b/>
          <w:bCs/>
        </w:rPr>
        <w:t>34300000</w:t>
      </w:r>
      <w:r w:rsidRPr="00A22FB2">
        <w:rPr>
          <w:rFonts w:ascii="Arial" w:hAnsi="Arial" w:cs="Arial"/>
          <w:b/>
          <w:bCs/>
        </w:rPr>
        <w:tab/>
      </w:r>
      <w:r w:rsidR="00A22FB2" w:rsidRPr="00A22FB2">
        <w:rPr>
          <w:rFonts w:ascii="Arial" w:hAnsi="Arial" w:cs="Arial"/>
          <w:b/>
          <w:bCs/>
        </w:rPr>
        <w:t>-7</w:t>
      </w:r>
    </w:p>
    <w:p w:rsidR="00D83296" w:rsidRPr="00944735" w:rsidRDefault="00C56C2D" w:rsidP="00944735">
      <w:pPr>
        <w:numPr>
          <w:ilvl w:val="1"/>
          <w:numId w:val="31"/>
        </w:numPr>
        <w:spacing w:line="360" w:lineRule="auto"/>
        <w:ind w:hanging="578"/>
        <w:rPr>
          <w:rFonts w:ascii="Arial" w:hAnsi="Arial" w:cs="Arial"/>
        </w:rPr>
      </w:pPr>
      <w:r w:rsidRPr="00944735">
        <w:rPr>
          <w:rFonts w:ascii="Arial" w:hAnsi="Arial" w:cs="Arial"/>
          <w:lang w:eastAsia="ar-SA"/>
        </w:rPr>
        <w:t>Informacje o umowach z podwykonawcami</w:t>
      </w:r>
    </w:p>
    <w:p w:rsidR="00D447F5" w:rsidRPr="00C35D04" w:rsidRDefault="00D447F5" w:rsidP="00F01756">
      <w:pPr>
        <w:suppressAutoHyphens/>
        <w:spacing w:before="120" w:after="120" w:line="360" w:lineRule="auto"/>
        <w:ind w:left="709"/>
        <w:rPr>
          <w:rFonts w:ascii="Arial" w:hAnsi="Arial" w:cs="Arial"/>
          <w:lang w:eastAsia="ar-SA"/>
        </w:rPr>
      </w:pPr>
      <w:r w:rsidRPr="00C35D04">
        <w:rPr>
          <w:rFonts w:ascii="Arial" w:hAnsi="Arial" w:cs="Arial"/>
          <w:lang w:eastAsia="ar-SA"/>
        </w:rPr>
        <w:t>Zamawiający nie zastrzega do osobistego wykonania żadnej części zamówienia.</w:t>
      </w:r>
    </w:p>
    <w:p w:rsidR="00D83296" w:rsidRPr="00D02CA2" w:rsidRDefault="00D540A3" w:rsidP="00944735">
      <w:pPr>
        <w:numPr>
          <w:ilvl w:val="1"/>
          <w:numId w:val="31"/>
        </w:numPr>
        <w:spacing w:line="360" w:lineRule="auto"/>
        <w:ind w:hanging="578"/>
        <w:rPr>
          <w:rFonts w:ascii="Arial" w:hAnsi="Arial" w:cs="Arial"/>
        </w:rPr>
      </w:pPr>
      <w:r w:rsidRPr="001D50AD">
        <w:rPr>
          <w:rFonts w:ascii="Arial" w:hAnsi="Arial" w:cs="Arial"/>
        </w:rPr>
        <w:t>Oferty częściowe.</w:t>
      </w:r>
    </w:p>
    <w:p w:rsidR="00D02CA2" w:rsidRDefault="00642B37" w:rsidP="00A22FB2">
      <w:pPr>
        <w:spacing w:before="120" w:after="120" w:line="360" w:lineRule="auto"/>
        <w:ind w:left="709"/>
        <w:rPr>
          <w:rFonts w:ascii="Arial" w:hAnsi="Arial" w:cs="Arial"/>
        </w:rPr>
      </w:pPr>
      <w:r w:rsidRPr="001D50AD">
        <w:rPr>
          <w:rFonts w:ascii="Arial" w:hAnsi="Arial" w:cs="Arial"/>
        </w:rPr>
        <w:t>Z</w:t>
      </w:r>
      <w:r w:rsidR="00D724D1" w:rsidRPr="001D50AD">
        <w:rPr>
          <w:rFonts w:ascii="Arial" w:hAnsi="Arial" w:cs="Arial"/>
        </w:rPr>
        <w:t xml:space="preserve">amawiający </w:t>
      </w:r>
      <w:r w:rsidR="00D724D1" w:rsidRPr="00935D16">
        <w:rPr>
          <w:rFonts w:ascii="Arial" w:hAnsi="Arial" w:cs="Arial"/>
          <w:b/>
          <w:u w:val="single"/>
        </w:rPr>
        <w:t>d</w:t>
      </w:r>
      <w:r w:rsidR="00D724D1" w:rsidRPr="00D02CA2">
        <w:rPr>
          <w:rFonts w:ascii="Arial" w:hAnsi="Arial" w:cs="Arial"/>
          <w:b/>
          <w:u w:val="single"/>
        </w:rPr>
        <w:t>opuszcza</w:t>
      </w:r>
      <w:r w:rsidR="00670FE2">
        <w:rPr>
          <w:rFonts w:ascii="Arial" w:hAnsi="Arial" w:cs="Arial"/>
        </w:rPr>
        <w:t xml:space="preserve"> możliwość</w:t>
      </w:r>
      <w:r w:rsidR="00D724D1" w:rsidRPr="001D50AD">
        <w:rPr>
          <w:rFonts w:ascii="Arial" w:hAnsi="Arial" w:cs="Arial"/>
        </w:rPr>
        <w:t xml:space="preserve"> składania ofert częściowych. </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1 – Dostawa części do S-266 </w:t>
      </w:r>
    </w:p>
    <w:p w:rsidR="00A22FB2" w:rsidRDefault="00A22FB2" w:rsidP="00A22FB2">
      <w:pPr>
        <w:spacing w:before="120" w:after="120" w:line="360" w:lineRule="auto"/>
        <w:ind w:left="709"/>
        <w:rPr>
          <w:rFonts w:ascii="Arial" w:hAnsi="Arial" w:cs="Arial"/>
          <w:b/>
        </w:rPr>
      </w:pPr>
      <w:r w:rsidRPr="00A22FB2">
        <w:rPr>
          <w:rFonts w:ascii="Arial" w:hAnsi="Arial" w:cs="Arial"/>
          <w:b/>
        </w:rPr>
        <w:t>Część nr  2 – Dostawa części do S-266M</w:t>
      </w:r>
      <w:r>
        <w:rPr>
          <w:rFonts w:ascii="Arial" w:hAnsi="Arial" w:cs="Arial"/>
          <w:b/>
        </w:rPr>
        <w:t>2</w:t>
      </w:r>
    </w:p>
    <w:p w:rsidR="00A22FB2" w:rsidRPr="00A22FB2" w:rsidRDefault="00A22FB2" w:rsidP="00A22FB2">
      <w:pPr>
        <w:spacing w:before="120" w:after="120" w:line="360" w:lineRule="auto"/>
        <w:ind w:left="709"/>
        <w:rPr>
          <w:rFonts w:ascii="Arial" w:hAnsi="Arial" w:cs="Arial"/>
          <w:b/>
        </w:rPr>
      </w:pPr>
      <w:r>
        <w:rPr>
          <w:rFonts w:ascii="Arial" w:hAnsi="Arial" w:cs="Arial"/>
          <w:b/>
        </w:rPr>
        <w:t>Część nr  3</w:t>
      </w:r>
      <w:r w:rsidRPr="00A22FB2">
        <w:rPr>
          <w:rFonts w:ascii="Arial" w:hAnsi="Arial" w:cs="Arial"/>
          <w:b/>
        </w:rPr>
        <w:t xml:space="preserve"> – Dostawa części do S-266M</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w:t>
      </w:r>
      <w:r>
        <w:rPr>
          <w:rFonts w:ascii="Arial" w:hAnsi="Arial" w:cs="Arial"/>
          <w:b/>
        </w:rPr>
        <w:t>4</w:t>
      </w:r>
      <w:r w:rsidRPr="00A22FB2">
        <w:rPr>
          <w:rFonts w:ascii="Arial" w:hAnsi="Arial" w:cs="Arial"/>
          <w:b/>
        </w:rPr>
        <w:t xml:space="preserve"> – Dostawa części do </w:t>
      </w:r>
      <w:proofErr w:type="spellStart"/>
      <w:r w:rsidRPr="00A22FB2">
        <w:rPr>
          <w:rFonts w:ascii="Arial" w:hAnsi="Arial" w:cs="Arial"/>
          <w:b/>
        </w:rPr>
        <w:t>Honker</w:t>
      </w:r>
      <w:proofErr w:type="spellEnd"/>
      <w:r w:rsidRPr="00A22FB2">
        <w:rPr>
          <w:rFonts w:ascii="Arial" w:hAnsi="Arial" w:cs="Arial"/>
          <w:b/>
        </w:rPr>
        <w:t>/Lublin</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w:t>
      </w:r>
      <w:r>
        <w:rPr>
          <w:rFonts w:ascii="Arial" w:hAnsi="Arial" w:cs="Arial"/>
          <w:b/>
        </w:rPr>
        <w:t>5</w:t>
      </w:r>
      <w:r w:rsidRPr="00A22FB2">
        <w:rPr>
          <w:rFonts w:ascii="Arial" w:hAnsi="Arial" w:cs="Arial"/>
          <w:b/>
        </w:rPr>
        <w:t xml:space="preserve"> – Dostawa części do Fiat Ducato</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w:t>
      </w:r>
      <w:r>
        <w:rPr>
          <w:rFonts w:ascii="Arial" w:hAnsi="Arial" w:cs="Arial"/>
          <w:b/>
        </w:rPr>
        <w:t>6</w:t>
      </w:r>
      <w:r w:rsidRPr="00A22FB2">
        <w:rPr>
          <w:rFonts w:ascii="Arial" w:hAnsi="Arial" w:cs="Arial"/>
          <w:b/>
        </w:rPr>
        <w:t xml:space="preserve"> – Dostawa części do Ford Transit</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w:t>
      </w:r>
      <w:r>
        <w:rPr>
          <w:rFonts w:ascii="Arial" w:hAnsi="Arial" w:cs="Arial"/>
          <w:b/>
        </w:rPr>
        <w:t>7</w:t>
      </w:r>
      <w:r w:rsidRPr="00A22FB2">
        <w:rPr>
          <w:rFonts w:ascii="Arial" w:hAnsi="Arial" w:cs="Arial"/>
          <w:b/>
        </w:rPr>
        <w:t xml:space="preserve"> – Dostawa części do S-944 MAN</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w:t>
      </w:r>
      <w:r>
        <w:rPr>
          <w:rFonts w:ascii="Arial" w:hAnsi="Arial" w:cs="Arial"/>
          <w:b/>
        </w:rPr>
        <w:t>8</w:t>
      </w:r>
      <w:r w:rsidRPr="00A22FB2">
        <w:rPr>
          <w:rFonts w:ascii="Arial" w:hAnsi="Arial" w:cs="Arial"/>
          <w:b/>
        </w:rPr>
        <w:t xml:space="preserve"> – Dostawa </w:t>
      </w:r>
      <w:r>
        <w:rPr>
          <w:rFonts w:ascii="Arial" w:hAnsi="Arial" w:cs="Arial"/>
          <w:b/>
        </w:rPr>
        <w:t>części do Jelcz S662.D</w:t>
      </w:r>
      <w:r w:rsidRPr="00A22FB2">
        <w:rPr>
          <w:rFonts w:ascii="Arial" w:hAnsi="Arial" w:cs="Arial"/>
          <w:b/>
        </w:rPr>
        <w:t>43</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w:t>
      </w:r>
      <w:r>
        <w:rPr>
          <w:rFonts w:ascii="Arial" w:hAnsi="Arial" w:cs="Arial"/>
          <w:b/>
        </w:rPr>
        <w:t>9</w:t>
      </w:r>
      <w:r w:rsidRPr="00A22FB2">
        <w:rPr>
          <w:rFonts w:ascii="Arial" w:hAnsi="Arial" w:cs="Arial"/>
          <w:b/>
        </w:rPr>
        <w:t xml:space="preserve"> – Dostawa części do przyczepy </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Część nr  10 – Dostawa części do Iveco</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lastRenderedPageBreak/>
        <w:t>Część nr  11 – Dostawa części do Tatra 815</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 xml:space="preserve">Część nr  12 – Dostawa części do </w:t>
      </w:r>
      <w:r>
        <w:rPr>
          <w:rFonts w:ascii="Arial" w:hAnsi="Arial" w:cs="Arial"/>
          <w:b/>
        </w:rPr>
        <w:t>Star 1466</w:t>
      </w:r>
    </w:p>
    <w:p w:rsidR="00A22FB2" w:rsidRPr="00A22FB2" w:rsidRDefault="00A22FB2" w:rsidP="00A22FB2">
      <w:pPr>
        <w:spacing w:before="120" w:after="120" w:line="360" w:lineRule="auto"/>
        <w:ind w:left="709"/>
        <w:rPr>
          <w:rFonts w:ascii="Arial" w:hAnsi="Arial" w:cs="Arial"/>
          <w:b/>
        </w:rPr>
      </w:pPr>
      <w:r w:rsidRPr="00A22FB2">
        <w:rPr>
          <w:rFonts w:ascii="Arial" w:hAnsi="Arial" w:cs="Arial"/>
          <w:b/>
        </w:rPr>
        <w:t>Część nr  13 – Dostawa wyrobów elektrycznych</w:t>
      </w:r>
    </w:p>
    <w:p w:rsidR="00A22FB2" w:rsidRPr="00A22FB2" w:rsidRDefault="00A22FB2" w:rsidP="00A22FB2">
      <w:pPr>
        <w:spacing w:before="120" w:after="120" w:line="360" w:lineRule="auto"/>
        <w:ind w:left="709"/>
        <w:rPr>
          <w:rFonts w:ascii="Arial" w:hAnsi="Arial" w:cs="Arial"/>
          <w:b/>
        </w:rPr>
      </w:pPr>
      <w:r>
        <w:rPr>
          <w:rFonts w:ascii="Arial" w:hAnsi="Arial" w:cs="Arial"/>
          <w:b/>
        </w:rPr>
        <w:t>Część nr  14</w:t>
      </w:r>
      <w:r w:rsidRPr="00A22FB2">
        <w:rPr>
          <w:rFonts w:ascii="Arial" w:hAnsi="Arial" w:cs="Arial"/>
          <w:b/>
        </w:rPr>
        <w:t xml:space="preserve"> – Dostawa filtrów</w:t>
      </w:r>
    </w:p>
    <w:p w:rsidR="00A22FB2" w:rsidRPr="00A22FB2" w:rsidRDefault="00A22FB2" w:rsidP="00A22FB2">
      <w:pPr>
        <w:spacing w:before="120" w:after="120" w:line="360" w:lineRule="auto"/>
        <w:ind w:left="709"/>
        <w:rPr>
          <w:rFonts w:ascii="Arial" w:hAnsi="Arial" w:cs="Arial"/>
          <w:b/>
        </w:rPr>
      </w:pPr>
      <w:r>
        <w:rPr>
          <w:rFonts w:ascii="Arial" w:hAnsi="Arial" w:cs="Arial"/>
          <w:b/>
        </w:rPr>
        <w:t>Część nr  15</w:t>
      </w:r>
      <w:r w:rsidRPr="00A22FB2">
        <w:rPr>
          <w:rFonts w:ascii="Arial" w:hAnsi="Arial" w:cs="Arial"/>
          <w:b/>
        </w:rPr>
        <w:t xml:space="preserve"> – Dostawa chemii</w:t>
      </w:r>
    </w:p>
    <w:p w:rsidR="00A22FB2" w:rsidRDefault="00A22FB2" w:rsidP="00A22FB2">
      <w:pPr>
        <w:spacing w:before="120" w:after="120" w:line="360" w:lineRule="auto"/>
        <w:ind w:left="709"/>
        <w:rPr>
          <w:rFonts w:ascii="Arial" w:hAnsi="Arial" w:cs="Arial"/>
          <w:b/>
        </w:rPr>
      </w:pPr>
      <w:r>
        <w:rPr>
          <w:rFonts w:ascii="Arial" w:hAnsi="Arial" w:cs="Arial"/>
          <w:b/>
        </w:rPr>
        <w:t>Część nr  16</w:t>
      </w:r>
      <w:r w:rsidRPr="00A22FB2">
        <w:rPr>
          <w:rFonts w:ascii="Arial" w:hAnsi="Arial" w:cs="Arial"/>
          <w:b/>
        </w:rPr>
        <w:t xml:space="preserve"> – Dostawa </w:t>
      </w:r>
      <w:r>
        <w:rPr>
          <w:rFonts w:ascii="Arial" w:hAnsi="Arial" w:cs="Arial"/>
          <w:b/>
        </w:rPr>
        <w:t>innych wyrobów</w:t>
      </w:r>
    </w:p>
    <w:p w:rsidR="00A22FB2" w:rsidRPr="00A22FB2" w:rsidRDefault="00A22FB2" w:rsidP="00A22FB2">
      <w:pPr>
        <w:spacing w:before="120" w:after="120" w:line="360" w:lineRule="auto"/>
        <w:ind w:left="709"/>
        <w:rPr>
          <w:rFonts w:ascii="Arial" w:hAnsi="Arial" w:cs="Arial"/>
          <w:b/>
        </w:rPr>
      </w:pPr>
      <w:r>
        <w:rPr>
          <w:rFonts w:ascii="Arial" w:hAnsi="Arial" w:cs="Arial"/>
          <w:b/>
        </w:rPr>
        <w:t>Część nr  17</w:t>
      </w:r>
      <w:r w:rsidR="008E1791">
        <w:rPr>
          <w:rFonts w:ascii="Arial" w:hAnsi="Arial" w:cs="Arial"/>
          <w:b/>
        </w:rPr>
        <w:t xml:space="preserve"> – Dostawa materiałów me</w:t>
      </w:r>
      <w:r w:rsidRPr="00A22FB2">
        <w:rPr>
          <w:rFonts w:ascii="Arial" w:hAnsi="Arial" w:cs="Arial"/>
          <w:b/>
        </w:rPr>
        <w:t>talowo-</w:t>
      </w:r>
      <w:proofErr w:type="spellStart"/>
      <w:r w:rsidRPr="00A22FB2">
        <w:rPr>
          <w:rFonts w:ascii="Arial" w:hAnsi="Arial" w:cs="Arial"/>
          <w:b/>
        </w:rPr>
        <w:t>spawaliniczo</w:t>
      </w:r>
      <w:proofErr w:type="spellEnd"/>
      <w:r w:rsidRPr="00A22FB2">
        <w:rPr>
          <w:rFonts w:ascii="Arial" w:hAnsi="Arial" w:cs="Arial"/>
          <w:b/>
        </w:rPr>
        <w:t>-ściernych</w:t>
      </w:r>
    </w:p>
    <w:p w:rsidR="00EF3C13" w:rsidRPr="00A22FB2" w:rsidRDefault="00EF3C13" w:rsidP="00EF3C13">
      <w:pPr>
        <w:spacing w:before="120" w:after="120" w:line="360" w:lineRule="auto"/>
        <w:ind w:left="709"/>
        <w:rPr>
          <w:rFonts w:ascii="Arial" w:hAnsi="Arial" w:cs="Arial"/>
          <w:b/>
        </w:rPr>
      </w:pPr>
      <w:r>
        <w:rPr>
          <w:rFonts w:ascii="Arial" w:hAnsi="Arial" w:cs="Arial"/>
          <w:b/>
        </w:rPr>
        <w:t>Część nr  18</w:t>
      </w:r>
      <w:r w:rsidRPr="00A22FB2">
        <w:rPr>
          <w:rFonts w:ascii="Arial" w:hAnsi="Arial" w:cs="Arial"/>
          <w:b/>
        </w:rPr>
        <w:t xml:space="preserve"> – Dostawa materiałów malarskich</w:t>
      </w:r>
    </w:p>
    <w:p w:rsidR="00EF3C13" w:rsidRPr="00EF3C13" w:rsidRDefault="00EF3C13" w:rsidP="00EF3C13">
      <w:pPr>
        <w:spacing w:before="120" w:after="120" w:line="360" w:lineRule="auto"/>
        <w:ind w:left="709"/>
        <w:rPr>
          <w:rFonts w:ascii="Arial" w:hAnsi="Arial" w:cs="Arial"/>
          <w:b/>
        </w:rPr>
      </w:pPr>
      <w:r>
        <w:rPr>
          <w:rFonts w:ascii="Arial" w:hAnsi="Arial" w:cs="Arial"/>
          <w:b/>
        </w:rPr>
        <w:t>Część nr  19</w:t>
      </w:r>
      <w:r w:rsidRPr="00EF3C13">
        <w:rPr>
          <w:rFonts w:ascii="Arial" w:hAnsi="Arial" w:cs="Arial"/>
          <w:b/>
        </w:rPr>
        <w:t xml:space="preserve"> – Dostawa wyposażenia dodatkowego pojazdów</w:t>
      </w:r>
    </w:p>
    <w:p w:rsidR="00EF3C13" w:rsidRPr="00A22FB2" w:rsidRDefault="00EF3C13" w:rsidP="00EF3C13">
      <w:pPr>
        <w:spacing w:before="120" w:after="120" w:line="360" w:lineRule="auto"/>
        <w:ind w:left="709"/>
        <w:rPr>
          <w:rFonts w:ascii="Arial" w:hAnsi="Arial" w:cs="Arial"/>
          <w:b/>
        </w:rPr>
      </w:pPr>
      <w:r>
        <w:rPr>
          <w:rFonts w:ascii="Arial" w:hAnsi="Arial" w:cs="Arial"/>
          <w:b/>
        </w:rPr>
        <w:t>Część nr  20</w:t>
      </w:r>
      <w:r w:rsidRPr="00A22FB2">
        <w:rPr>
          <w:rFonts w:ascii="Arial" w:hAnsi="Arial" w:cs="Arial"/>
          <w:b/>
        </w:rPr>
        <w:t xml:space="preserve"> – Dostawa opasek i uszczelek</w:t>
      </w:r>
    </w:p>
    <w:p w:rsidR="00EF3C13" w:rsidRPr="00EF3C13" w:rsidRDefault="00EF3C13" w:rsidP="00EF3C13">
      <w:pPr>
        <w:spacing w:before="120" w:after="120" w:line="360" w:lineRule="auto"/>
        <w:ind w:left="709"/>
        <w:rPr>
          <w:rFonts w:ascii="Arial" w:hAnsi="Arial" w:cs="Arial"/>
          <w:b/>
        </w:rPr>
      </w:pPr>
      <w:r>
        <w:rPr>
          <w:rFonts w:ascii="Arial" w:hAnsi="Arial" w:cs="Arial"/>
          <w:b/>
        </w:rPr>
        <w:t>Część nr  21</w:t>
      </w:r>
      <w:r w:rsidRPr="00EF3C13">
        <w:rPr>
          <w:rFonts w:ascii="Arial" w:hAnsi="Arial" w:cs="Arial"/>
          <w:b/>
        </w:rPr>
        <w:t xml:space="preserve"> – Dostawa wyrobów gumowych</w:t>
      </w:r>
    </w:p>
    <w:p w:rsidR="00EF3C13" w:rsidRPr="00EF3C13" w:rsidRDefault="00EF3C13" w:rsidP="00EF3C13">
      <w:pPr>
        <w:spacing w:before="120" w:after="120" w:line="360" w:lineRule="auto"/>
        <w:ind w:left="709"/>
        <w:rPr>
          <w:rFonts w:ascii="Arial" w:hAnsi="Arial" w:cs="Arial"/>
          <w:b/>
        </w:rPr>
      </w:pPr>
      <w:r>
        <w:rPr>
          <w:rFonts w:ascii="Arial" w:hAnsi="Arial" w:cs="Arial"/>
          <w:b/>
        </w:rPr>
        <w:t>Część nr  22</w:t>
      </w:r>
      <w:r w:rsidRPr="00EF3C13">
        <w:rPr>
          <w:rFonts w:ascii="Arial" w:hAnsi="Arial" w:cs="Arial"/>
          <w:b/>
        </w:rPr>
        <w:t xml:space="preserve"> – Dostawa drutów i plomb</w:t>
      </w:r>
    </w:p>
    <w:p w:rsidR="00EF3C13" w:rsidRPr="00A22FB2" w:rsidRDefault="00EF3C13" w:rsidP="00EF3C13">
      <w:pPr>
        <w:spacing w:before="120" w:after="120" w:line="360" w:lineRule="auto"/>
        <w:ind w:left="709"/>
        <w:rPr>
          <w:rFonts w:ascii="Arial" w:hAnsi="Arial" w:cs="Arial"/>
          <w:b/>
        </w:rPr>
      </w:pPr>
      <w:r>
        <w:rPr>
          <w:rFonts w:ascii="Arial" w:hAnsi="Arial" w:cs="Arial"/>
          <w:b/>
        </w:rPr>
        <w:t>Część nr  23</w:t>
      </w:r>
      <w:r w:rsidRPr="00A22FB2">
        <w:rPr>
          <w:rFonts w:ascii="Arial" w:hAnsi="Arial" w:cs="Arial"/>
          <w:b/>
        </w:rPr>
        <w:t xml:space="preserve"> – Dostawa materiałów metalowych</w:t>
      </w:r>
    </w:p>
    <w:p w:rsidR="00EF3C13" w:rsidRPr="00EF3C13" w:rsidRDefault="00EF3C13" w:rsidP="00EF3C13">
      <w:pPr>
        <w:spacing w:before="120" w:after="120" w:line="360" w:lineRule="auto"/>
        <w:ind w:left="709"/>
        <w:rPr>
          <w:rFonts w:ascii="Arial" w:hAnsi="Arial" w:cs="Arial"/>
          <w:b/>
        </w:rPr>
      </w:pPr>
      <w:r>
        <w:rPr>
          <w:rFonts w:ascii="Arial" w:hAnsi="Arial" w:cs="Arial"/>
          <w:b/>
        </w:rPr>
        <w:t>Część nr  24</w:t>
      </w:r>
      <w:r w:rsidRPr="00EF3C13">
        <w:rPr>
          <w:rFonts w:ascii="Arial" w:hAnsi="Arial" w:cs="Arial"/>
          <w:b/>
        </w:rPr>
        <w:t xml:space="preserve"> – Dostawa materiałów ochronnych</w:t>
      </w:r>
    </w:p>
    <w:p w:rsidR="00EF3C13" w:rsidRPr="00EF3C13" w:rsidRDefault="00EF3C13" w:rsidP="00EF3C13">
      <w:pPr>
        <w:spacing w:before="120" w:after="120" w:line="360" w:lineRule="auto"/>
        <w:ind w:left="709"/>
        <w:rPr>
          <w:rFonts w:ascii="Arial" w:hAnsi="Arial" w:cs="Arial"/>
          <w:b/>
        </w:rPr>
      </w:pPr>
      <w:r>
        <w:rPr>
          <w:rFonts w:ascii="Arial" w:hAnsi="Arial" w:cs="Arial"/>
          <w:b/>
        </w:rPr>
        <w:t>Część nr  25</w:t>
      </w:r>
      <w:r w:rsidRPr="00EF3C13">
        <w:rPr>
          <w:rFonts w:ascii="Arial" w:hAnsi="Arial" w:cs="Arial"/>
          <w:b/>
        </w:rPr>
        <w:t xml:space="preserve"> – Dostawa materiałów tapicerskich </w:t>
      </w:r>
    </w:p>
    <w:p w:rsidR="00A22FB2" w:rsidRPr="00A22FB2" w:rsidRDefault="00EF3C13" w:rsidP="00EF3C13">
      <w:pPr>
        <w:spacing w:before="120" w:after="120" w:line="360" w:lineRule="auto"/>
        <w:ind w:left="709"/>
        <w:rPr>
          <w:rFonts w:ascii="Arial" w:hAnsi="Arial" w:cs="Arial"/>
          <w:b/>
        </w:rPr>
      </w:pPr>
      <w:r w:rsidRPr="00EF3C13">
        <w:rPr>
          <w:rFonts w:ascii="Arial" w:hAnsi="Arial" w:cs="Arial"/>
          <w:b/>
        </w:rPr>
        <w:t xml:space="preserve">Część nr  26 – Dostawa </w:t>
      </w:r>
      <w:r>
        <w:rPr>
          <w:rFonts w:ascii="Arial" w:hAnsi="Arial" w:cs="Arial"/>
          <w:b/>
        </w:rPr>
        <w:t>części</w:t>
      </w:r>
      <w:r w:rsidRPr="00EF3C13">
        <w:rPr>
          <w:rFonts w:ascii="Arial" w:hAnsi="Arial" w:cs="Arial"/>
          <w:b/>
        </w:rPr>
        <w:t xml:space="preserve"> do sprzętu niemieckiego</w:t>
      </w:r>
    </w:p>
    <w:p w:rsidR="00A22FB2" w:rsidRPr="00A22FB2" w:rsidRDefault="00EF3C13" w:rsidP="00A22FB2">
      <w:pPr>
        <w:spacing w:before="120" w:after="120" w:line="360" w:lineRule="auto"/>
        <w:ind w:left="709"/>
        <w:rPr>
          <w:rFonts w:ascii="Arial" w:hAnsi="Arial" w:cs="Arial"/>
          <w:b/>
        </w:rPr>
      </w:pPr>
      <w:r>
        <w:rPr>
          <w:rFonts w:ascii="Arial" w:hAnsi="Arial" w:cs="Arial"/>
          <w:b/>
        </w:rPr>
        <w:t>Część nr  27</w:t>
      </w:r>
      <w:r w:rsidR="00A22FB2" w:rsidRPr="00A22FB2">
        <w:rPr>
          <w:rFonts w:ascii="Arial" w:hAnsi="Arial" w:cs="Arial"/>
          <w:b/>
        </w:rPr>
        <w:t xml:space="preserve"> – Dostawa wyrobów papierniczych</w:t>
      </w:r>
    </w:p>
    <w:p w:rsidR="00A6654C" w:rsidRPr="00D02CA2" w:rsidRDefault="000F3356" w:rsidP="00B719D3">
      <w:pPr>
        <w:numPr>
          <w:ilvl w:val="1"/>
          <w:numId w:val="31"/>
        </w:numPr>
        <w:spacing w:line="360" w:lineRule="auto"/>
        <w:ind w:hanging="578"/>
        <w:rPr>
          <w:rFonts w:ascii="Arial" w:hAnsi="Arial" w:cs="Arial"/>
        </w:rPr>
      </w:pPr>
      <w:r w:rsidRPr="001D50AD">
        <w:rPr>
          <w:rFonts w:ascii="Arial" w:hAnsi="Arial" w:cs="Arial"/>
        </w:rPr>
        <w:t>Oferty wariantowe.</w:t>
      </w:r>
    </w:p>
    <w:p w:rsidR="008C23B6" w:rsidRPr="001D50AD" w:rsidRDefault="00EF3D85" w:rsidP="00F01756">
      <w:pPr>
        <w:spacing w:before="120" w:after="120" w:line="360" w:lineRule="auto"/>
        <w:ind w:left="709"/>
        <w:rPr>
          <w:rFonts w:ascii="Arial" w:hAnsi="Arial" w:cs="Arial"/>
        </w:rPr>
      </w:pPr>
      <w:r w:rsidRPr="001D50AD">
        <w:rPr>
          <w:rFonts w:ascii="Arial" w:hAnsi="Arial" w:cs="Arial"/>
        </w:rPr>
        <w:t xml:space="preserve">Zamawiający </w:t>
      </w:r>
      <w:r w:rsidRPr="001D50AD">
        <w:rPr>
          <w:rFonts w:ascii="Arial" w:hAnsi="Arial" w:cs="Arial"/>
          <w:b/>
          <w:u w:val="single"/>
        </w:rPr>
        <w:t>nie dopuszcza</w:t>
      </w:r>
      <w:r w:rsidRPr="001D50AD">
        <w:rPr>
          <w:rFonts w:ascii="Arial" w:hAnsi="Arial" w:cs="Arial"/>
        </w:rPr>
        <w:t xml:space="preserve"> możliwości </w:t>
      </w:r>
      <w:r w:rsidR="0047629B" w:rsidRPr="001D50AD">
        <w:rPr>
          <w:rFonts w:ascii="Arial" w:hAnsi="Arial" w:cs="Arial"/>
        </w:rPr>
        <w:t>złożenia</w:t>
      </w:r>
      <w:r w:rsidRPr="001D50AD">
        <w:rPr>
          <w:rFonts w:ascii="Arial" w:hAnsi="Arial" w:cs="Arial"/>
        </w:rPr>
        <w:t xml:space="preserve"> ofert</w:t>
      </w:r>
      <w:r w:rsidR="0047629B" w:rsidRPr="001D50AD">
        <w:rPr>
          <w:rFonts w:ascii="Arial" w:hAnsi="Arial" w:cs="Arial"/>
        </w:rPr>
        <w:t>y</w:t>
      </w:r>
      <w:r w:rsidRPr="001D50AD">
        <w:rPr>
          <w:rFonts w:ascii="Arial" w:hAnsi="Arial" w:cs="Arial"/>
        </w:rPr>
        <w:t xml:space="preserve"> wariantow</w:t>
      </w:r>
      <w:r w:rsidR="0047629B" w:rsidRPr="001D50AD">
        <w:rPr>
          <w:rFonts w:ascii="Arial" w:hAnsi="Arial" w:cs="Arial"/>
        </w:rPr>
        <w:t>ej</w:t>
      </w:r>
      <w:r w:rsidRPr="001D50AD">
        <w:rPr>
          <w:rFonts w:ascii="Arial" w:hAnsi="Arial" w:cs="Arial"/>
        </w:rPr>
        <w:t>, o któr</w:t>
      </w:r>
      <w:r w:rsidR="0047629B" w:rsidRPr="001D50AD">
        <w:rPr>
          <w:rFonts w:ascii="Arial" w:hAnsi="Arial" w:cs="Arial"/>
        </w:rPr>
        <w:t>ej</w:t>
      </w:r>
      <w:r w:rsidRPr="001D50AD">
        <w:rPr>
          <w:rFonts w:ascii="Arial" w:hAnsi="Arial" w:cs="Arial"/>
        </w:rPr>
        <w:t xml:space="preserve"> mowa w art. 83 ust. 1 ustawy.</w:t>
      </w:r>
    </w:p>
    <w:p w:rsidR="007548D8" w:rsidRPr="00D02CA2" w:rsidRDefault="00EF3D85" w:rsidP="00B719D3">
      <w:pPr>
        <w:numPr>
          <w:ilvl w:val="1"/>
          <w:numId w:val="31"/>
        </w:numPr>
        <w:spacing w:line="360" w:lineRule="auto"/>
        <w:ind w:hanging="578"/>
        <w:rPr>
          <w:rFonts w:ascii="Arial" w:hAnsi="Arial" w:cs="Arial"/>
        </w:rPr>
      </w:pPr>
      <w:r w:rsidRPr="001D50AD">
        <w:rPr>
          <w:rFonts w:ascii="Arial" w:hAnsi="Arial" w:cs="Arial"/>
        </w:rPr>
        <w:t>Zamówienia uzupełniające.</w:t>
      </w:r>
    </w:p>
    <w:p w:rsidR="00706F6C" w:rsidRDefault="00D912D2" w:rsidP="00F01756">
      <w:pPr>
        <w:tabs>
          <w:tab w:val="left" w:pos="1134"/>
        </w:tabs>
        <w:spacing w:before="120" w:after="120" w:line="360" w:lineRule="auto"/>
        <w:ind w:left="709"/>
        <w:rPr>
          <w:rFonts w:ascii="Arial" w:hAnsi="Arial" w:cs="Arial"/>
        </w:rPr>
      </w:pPr>
      <w:r w:rsidRPr="001D50AD">
        <w:rPr>
          <w:rFonts w:ascii="Arial" w:hAnsi="Arial" w:cs="Arial"/>
          <w:lang w:eastAsia="ar-SA"/>
        </w:rPr>
        <w:t xml:space="preserve">Zamawiający </w:t>
      </w:r>
      <w:r w:rsidR="001D0658" w:rsidRPr="001D50AD">
        <w:rPr>
          <w:rFonts w:ascii="Arial" w:hAnsi="Arial" w:cs="Arial"/>
          <w:b/>
          <w:u w:val="single"/>
          <w:lang w:eastAsia="ar-SA"/>
        </w:rPr>
        <w:t xml:space="preserve">nie </w:t>
      </w:r>
      <w:r w:rsidRPr="001D50AD">
        <w:rPr>
          <w:rFonts w:ascii="Arial" w:hAnsi="Arial" w:cs="Arial"/>
          <w:b/>
          <w:u w:val="single"/>
          <w:lang w:eastAsia="ar-SA"/>
        </w:rPr>
        <w:t>przewiduje</w:t>
      </w:r>
      <w:r w:rsidRPr="001D50AD">
        <w:rPr>
          <w:rFonts w:ascii="Arial" w:hAnsi="Arial" w:cs="Arial"/>
          <w:lang w:eastAsia="ar-SA"/>
        </w:rPr>
        <w:t xml:space="preserve"> możliwoś</w:t>
      </w:r>
      <w:r w:rsidR="00955E5A">
        <w:rPr>
          <w:rFonts w:ascii="Arial" w:hAnsi="Arial" w:cs="Arial"/>
          <w:lang w:eastAsia="ar-SA"/>
        </w:rPr>
        <w:t>ci udzielenia</w:t>
      </w:r>
      <w:r w:rsidRPr="001D50AD">
        <w:rPr>
          <w:rFonts w:ascii="Arial" w:hAnsi="Arial" w:cs="Arial"/>
          <w:lang w:eastAsia="ar-SA"/>
        </w:rPr>
        <w:t xml:space="preserve"> zamówień, o których mowa w art. 67 ust. 1</w:t>
      </w:r>
      <w:r w:rsidR="00826900" w:rsidRPr="001D50AD">
        <w:rPr>
          <w:rFonts w:ascii="Arial" w:hAnsi="Arial" w:cs="Arial"/>
          <w:lang w:eastAsia="ar-SA"/>
        </w:rPr>
        <w:t xml:space="preserve"> </w:t>
      </w:r>
      <w:r w:rsidR="00875A77">
        <w:rPr>
          <w:rFonts w:ascii="Arial" w:hAnsi="Arial" w:cs="Arial"/>
          <w:lang w:eastAsia="ar-SA"/>
        </w:rPr>
        <w:t xml:space="preserve">pkt. 6 </w:t>
      </w:r>
      <w:r w:rsidRPr="001D50AD">
        <w:rPr>
          <w:rFonts w:ascii="Arial" w:hAnsi="Arial" w:cs="Arial"/>
          <w:lang w:eastAsia="ar-SA"/>
        </w:rPr>
        <w:t xml:space="preserve">ustawy </w:t>
      </w:r>
      <w:proofErr w:type="spellStart"/>
      <w:r w:rsidR="00CD693E">
        <w:rPr>
          <w:rFonts w:ascii="Arial" w:hAnsi="Arial" w:cs="Arial"/>
          <w:lang w:eastAsia="ar-SA"/>
        </w:rPr>
        <w:t>pzp</w:t>
      </w:r>
      <w:proofErr w:type="spellEnd"/>
      <w:r w:rsidR="004F29E0" w:rsidRPr="001D50AD">
        <w:rPr>
          <w:rFonts w:ascii="Arial" w:hAnsi="Arial" w:cs="Arial"/>
        </w:rPr>
        <w:t>.</w:t>
      </w:r>
    </w:p>
    <w:p w:rsidR="006A7F31" w:rsidRPr="003F0B0E" w:rsidRDefault="006A7F31" w:rsidP="006A7F31">
      <w:pPr>
        <w:suppressAutoHyphens/>
        <w:spacing w:after="120" w:line="360" w:lineRule="auto"/>
        <w:ind w:left="567"/>
        <w:rPr>
          <w:rFonts w:ascii="Arial" w:hAnsi="Arial" w:cs="Arial"/>
          <w:b/>
          <w:lang w:eastAsia="ar-SA"/>
        </w:rPr>
      </w:pPr>
      <w:r w:rsidRPr="003F0B0E">
        <w:rPr>
          <w:rFonts w:ascii="Arial" w:hAnsi="Arial" w:cs="Arial"/>
          <w:b/>
          <w:lang w:eastAsia="ar-SA"/>
        </w:rPr>
        <w:t>UWAGA:</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 xml:space="preserve">Wykonawca (podwykonawca), jeżeli przy realizacji zamówienia będzie posługiwał się cudzoziemcami, którzy będą wchodzili na teren 43. WOG, musi uzyskać pozwolenie odpowiednich organów na wstęp tych osób na </w:t>
      </w:r>
      <w:r w:rsidRPr="00B6057F">
        <w:rPr>
          <w:rFonts w:ascii="Arial" w:hAnsi="Arial" w:cs="Arial"/>
        </w:rPr>
        <w:lastRenderedPageBreak/>
        <w:t xml:space="preserve">teren jednostki, zgodnie z zapisami Rozdziału VI Decyzji Nr 19/MON Ministra Obrony Narodowej z dnia 24 stycznia 2017 roku w sprawie organizowania przedsięwzięć współpracy narodowej w resorcie obrony narodowej (Dz. U. MON z 2017 r. poz. 18) (§ 54 i nast.). </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W przypadku realizacji zamówienia z wykorzystaniem cudzoziemców szef instytucji realizującej przesyła wniosek o wyrażenie opinii w sprawie wstępu cudzoziemców na obszar chronionego obiektu wojskowego do Dyrektora ZO SKW, szefa instytucji koordynującej i szefa instytucji współrealizującej w terminie nie krótszym niż:</w:t>
      </w:r>
    </w:p>
    <w:p w:rsidR="006A7F31" w:rsidRPr="00B6057F" w:rsidRDefault="006A7F31" w:rsidP="00A736F8">
      <w:pPr>
        <w:pStyle w:val="Domylnie"/>
        <w:numPr>
          <w:ilvl w:val="0"/>
          <w:numId w:val="37"/>
        </w:numPr>
        <w:spacing w:after="120" w:line="360" w:lineRule="auto"/>
        <w:ind w:left="851" w:hanging="284"/>
        <w:jc w:val="both"/>
        <w:rPr>
          <w:rFonts w:ascii="Arial" w:hAnsi="Arial" w:cs="Arial"/>
        </w:rPr>
      </w:pPr>
      <w:r w:rsidRPr="00B6057F">
        <w:rPr>
          <w:rFonts w:ascii="Arial" w:hAnsi="Arial" w:cs="Arial"/>
        </w:rPr>
        <w:t>14 dni przed dniem przybycia delegacji zagranicznej z państw członkowskich NATO i UE;</w:t>
      </w:r>
    </w:p>
    <w:p w:rsidR="006A7F31" w:rsidRPr="00B6057F" w:rsidRDefault="006A7F31" w:rsidP="00A736F8">
      <w:pPr>
        <w:pStyle w:val="Domylnie"/>
        <w:numPr>
          <w:ilvl w:val="0"/>
          <w:numId w:val="37"/>
        </w:numPr>
        <w:spacing w:after="120" w:line="360" w:lineRule="auto"/>
        <w:ind w:left="851" w:hanging="284"/>
        <w:jc w:val="both"/>
        <w:rPr>
          <w:rFonts w:ascii="Arial" w:hAnsi="Arial" w:cs="Arial"/>
        </w:rPr>
      </w:pPr>
      <w:r w:rsidRPr="00B6057F">
        <w:rPr>
          <w:rFonts w:ascii="Arial" w:hAnsi="Arial" w:cs="Arial"/>
        </w:rPr>
        <w:t xml:space="preserve">21 dni przed dniem przybycia delegacji zagranicznej z państw innych niż określonych w pkt 1. </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 xml:space="preserve">Brak stanowiska Dyrektora ZO SKW i szefa instytucji współrealizującej </w:t>
      </w:r>
      <w:r>
        <w:rPr>
          <w:rFonts w:ascii="Arial" w:hAnsi="Arial" w:cs="Arial"/>
        </w:rPr>
        <w:br/>
      </w:r>
      <w:r w:rsidRPr="00B6057F">
        <w:rPr>
          <w:rFonts w:ascii="Arial" w:hAnsi="Arial" w:cs="Arial"/>
        </w:rPr>
        <w:t>w terminie:</w:t>
      </w:r>
    </w:p>
    <w:p w:rsidR="006A7F31" w:rsidRPr="00B6057F" w:rsidRDefault="006A7F31" w:rsidP="00A736F8">
      <w:pPr>
        <w:pStyle w:val="Domylnie"/>
        <w:numPr>
          <w:ilvl w:val="0"/>
          <w:numId w:val="38"/>
        </w:numPr>
        <w:spacing w:after="120" w:line="360" w:lineRule="auto"/>
        <w:ind w:left="567" w:firstLine="0"/>
        <w:jc w:val="both"/>
        <w:rPr>
          <w:rFonts w:ascii="Arial" w:hAnsi="Arial" w:cs="Arial"/>
        </w:rPr>
      </w:pPr>
      <w:r w:rsidRPr="00B6057F">
        <w:rPr>
          <w:rFonts w:ascii="Arial" w:hAnsi="Arial" w:cs="Arial"/>
        </w:rPr>
        <w:t>7 dni od dnia wpłynięcia wniosku, o którym mowa w pkt. 1,</w:t>
      </w:r>
    </w:p>
    <w:p w:rsidR="006A7F31" w:rsidRPr="00B6057F" w:rsidRDefault="006A7F31" w:rsidP="00A736F8">
      <w:pPr>
        <w:pStyle w:val="Domylnie"/>
        <w:numPr>
          <w:ilvl w:val="0"/>
          <w:numId w:val="37"/>
        </w:numPr>
        <w:spacing w:after="120" w:line="360" w:lineRule="auto"/>
        <w:ind w:left="567" w:firstLine="0"/>
        <w:jc w:val="both"/>
        <w:rPr>
          <w:rFonts w:ascii="Arial" w:hAnsi="Arial" w:cs="Arial"/>
        </w:rPr>
      </w:pPr>
      <w:r w:rsidRPr="00B6057F">
        <w:rPr>
          <w:rFonts w:ascii="Arial" w:hAnsi="Arial" w:cs="Arial"/>
        </w:rPr>
        <w:t>14 dni od dnia wpłynięcia wniosku, o którym mowa w pkt 2,</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 xml:space="preserve">uznaje się za wyrażenie pozytywnej opinii w sprawie wstępu cudzoziemców na obszar chronionego obiektu wojskowego. W przypadku niezachowania terminów, o których mowa powyżej, wymagane jest uzyskanie opinii Dyrektora ZO SKW. </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 xml:space="preserve">Przepisów ust. 1 - 3 nie stosuje się w przypadku wstępu na obszar chronionego obiektu wojskowego cudzoziemców, o których mowa w § 56, 62 i 65 cyt. Decyzji. </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 xml:space="preserve">W przypadku organizowania przedsięwzięcia lub jego części w obiekcie podległym szefowi instytucji współrealizującej wniosek o wyrażenie opinii w sprawie wstępu cudzoziemców na obszar chronionego obiektu, przesyła się po uzyskaniu zgody szefa instytucji współrealizującej na wykorzystanie podległego mu obiektu. </w:t>
      </w:r>
    </w:p>
    <w:p w:rsidR="006A7F31" w:rsidRPr="00B6057F" w:rsidRDefault="006A7F31" w:rsidP="006A7F31">
      <w:pPr>
        <w:pStyle w:val="Domylnie"/>
        <w:spacing w:after="120" w:line="360" w:lineRule="auto"/>
        <w:ind w:left="567"/>
        <w:jc w:val="both"/>
        <w:rPr>
          <w:rFonts w:ascii="Arial" w:hAnsi="Arial" w:cs="Arial"/>
        </w:rPr>
      </w:pPr>
      <w:r w:rsidRPr="00B6057F">
        <w:rPr>
          <w:rFonts w:ascii="Arial" w:hAnsi="Arial" w:cs="Arial"/>
        </w:rPr>
        <w:t xml:space="preserve">Brak zgody w formie pozwolenia jednorazowego będzie skutkował niewpuszczeniem cudzoziemców na teren 43. WOG, przy czym nie może </w:t>
      </w:r>
      <w:r w:rsidRPr="00B6057F">
        <w:rPr>
          <w:rFonts w:ascii="Arial" w:hAnsi="Arial" w:cs="Arial"/>
        </w:rPr>
        <w:lastRenderedPageBreak/>
        <w:t xml:space="preserve">być to traktowane jako utrudnienie realizacji zamówienia przez Zamawiającego. </w:t>
      </w:r>
    </w:p>
    <w:p w:rsidR="00772E0A" w:rsidRPr="001D50AD" w:rsidRDefault="00772E0A" w:rsidP="00A736F8">
      <w:pPr>
        <w:numPr>
          <w:ilvl w:val="0"/>
          <w:numId w:val="26"/>
        </w:numPr>
        <w:spacing w:before="120" w:after="120" w:line="360" w:lineRule="auto"/>
        <w:ind w:left="426" w:hanging="426"/>
        <w:rPr>
          <w:rFonts w:ascii="Arial" w:hAnsi="Arial" w:cs="Arial"/>
          <w:b/>
          <w:highlight w:val="lightGray"/>
        </w:rPr>
      </w:pPr>
      <w:r w:rsidRPr="001D50AD">
        <w:rPr>
          <w:rFonts w:ascii="Arial" w:hAnsi="Arial" w:cs="Arial"/>
          <w:b/>
          <w:highlight w:val="lightGray"/>
        </w:rPr>
        <w:t>TERMIN WYKONANIA ZAMÓWIENIA</w:t>
      </w:r>
    </w:p>
    <w:p w:rsidR="00EF3C13" w:rsidRDefault="000C0255" w:rsidP="00CC2E37">
      <w:pPr>
        <w:spacing w:before="120" w:after="120" w:line="360" w:lineRule="auto"/>
        <w:ind w:left="284"/>
        <w:rPr>
          <w:rFonts w:ascii="Arial" w:hAnsi="Arial" w:cs="Arial"/>
          <w:b/>
        </w:rPr>
      </w:pPr>
      <w:r w:rsidRPr="001D50AD">
        <w:rPr>
          <w:rFonts w:ascii="Arial" w:hAnsi="Arial" w:cs="Arial"/>
        </w:rPr>
        <w:t>Zamawiający wymaga realizacji zamówienia</w:t>
      </w:r>
      <w:r w:rsidR="00712859" w:rsidRPr="001D50AD">
        <w:rPr>
          <w:rFonts w:ascii="Arial" w:hAnsi="Arial" w:cs="Arial"/>
        </w:rPr>
        <w:t xml:space="preserve"> </w:t>
      </w:r>
      <w:r w:rsidRPr="001D50AD">
        <w:rPr>
          <w:rFonts w:ascii="Arial" w:hAnsi="Arial" w:cs="Arial"/>
        </w:rPr>
        <w:t>w termin</w:t>
      </w:r>
      <w:r w:rsidR="00D912D2" w:rsidRPr="001D50AD">
        <w:rPr>
          <w:rFonts w:ascii="Arial" w:hAnsi="Arial" w:cs="Arial"/>
        </w:rPr>
        <w:t>ie</w:t>
      </w:r>
      <w:r w:rsidR="00A540AC">
        <w:rPr>
          <w:rFonts w:ascii="Arial" w:hAnsi="Arial" w:cs="Arial"/>
        </w:rPr>
        <w:t xml:space="preserve"> </w:t>
      </w:r>
      <w:r w:rsidR="009D243B" w:rsidRPr="008532AE">
        <w:rPr>
          <w:rFonts w:ascii="Arial" w:hAnsi="Arial" w:cs="Arial"/>
          <w:b/>
        </w:rPr>
        <w:t>od dnia</w:t>
      </w:r>
      <w:r w:rsidR="009D243B" w:rsidRPr="008532AE">
        <w:rPr>
          <w:rFonts w:ascii="Arial" w:hAnsi="Arial" w:cs="Arial"/>
        </w:rPr>
        <w:t xml:space="preserve"> </w:t>
      </w:r>
      <w:r w:rsidR="00207B11">
        <w:rPr>
          <w:rFonts w:ascii="Arial" w:hAnsi="Arial" w:cs="Arial"/>
          <w:b/>
        </w:rPr>
        <w:t>zawarcia umowy</w:t>
      </w:r>
      <w:r w:rsidR="00712859" w:rsidRPr="008532AE">
        <w:rPr>
          <w:rFonts w:ascii="Arial" w:hAnsi="Arial" w:cs="Arial"/>
          <w:b/>
        </w:rPr>
        <w:t xml:space="preserve"> do </w:t>
      </w:r>
      <w:r w:rsidR="00D6648D" w:rsidRPr="008532AE">
        <w:rPr>
          <w:rFonts w:ascii="Arial" w:hAnsi="Arial" w:cs="Arial"/>
          <w:b/>
        </w:rPr>
        <w:t xml:space="preserve">dnia </w:t>
      </w:r>
      <w:r w:rsidR="008E1791">
        <w:rPr>
          <w:rFonts w:ascii="Arial" w:hAnsi="Arial" w:cs="Arial"/>
          <w:b/>
        </w:rPr>
        <w:t>30</w:t>
      </w:r>
      <w:r w:rsidR="007A1A7C">
        <w:rPr>
          <w:rFonts w:ascii="Arial" w:hAnsi="Arial" w:cs="Arial"/>
          <w:b/>
        </w:rPr>
        <w:t>.06.2020 r.</w:t>
      </w:r>
    </w:p>
    <w:p w:rsidR="00F86355" w:rsidRPr="001D50AD" w:rsidRDefault="00F86355" w:rsidP="00A736F8">
      <w:pPr>
        <w:numPr>
          <w:ilvl w:val="0"/>
          <w:numId w:val="26"/>
        </w:numPr>
        <w:spacing w:before="120" w:after="120" w:line="360" w:lineRule="auto"/>
        <w:ind w:left="426" w:hanging="426"/>
        <w:rPr>
          <w:rFonts w:ascii="Arial" w:hAnsi="Arial" w:cs="Arial"/>
          <w:b/>
          <w:highlight w:val="lightGray"/>
          <w:lang w:eastAsia="ar-SA"/>
        </w:rPr>
      </w:pPr>
      <w:r w:rsidRPr="001D50AD">
        <w:rPr>
          <w:rFonts w:ascii="Arial" w:hAnsi="Arial" w:cs="Arial"/>
          <w:b/>
          <w:highlight w:val="lightGray"/>
          <w:lang w:eastAsia="ar-SA"/>
        </w:rPr>
        <w:t>WARUNKI UDZIAŁU W</w:t>
      </w:r>
      <w:r w:rsidR="00EF66C8" w:rsidRPr="001D50AD">
        <w:rPr>
          <w:rFonts w:ascii="Arial" w:hAnsi="Arial" w:cs="Arial"/>
          <w:b/>
          <w:highlight w:val="lightGray"/>
          <w:lang w:eastAsia="ar-SA"/>
        </w:rPr>
        <w:t xml:space="preserve"> POSTĘPOWANIU </w:t>
      </w:r>
    </w:p>
    <w:p w:rsidR="0000403D" w:rsidRPr="001D50AD" w:rsidRDefault="00830ECA" w:rsidP="00A736F8">
      <w:pPr>
        <w:numPr>
          <w:ilvl w:val="1"/>
          <w:numId w:val="9"/>
        </w:numPr>
        <w:spacing w:before="120" w:after="120" w:line="360" w:lineRule="auto"/>
        <w:ind w:left="709" w:hanging="567"/>
        <w:rPr>
          <w:rFonts w:ascii="Arial" w:hAnsi="Arial" w:cs="Arial"/>
        </w:rPr>
      </w:pPr>
      <w:r w:rsidRPr="001D50AD">
        <w:rPr>
          <w:rFonts w:ascii="Arial" w:hAnsi="Arial" w:cs="Arial"/>
        </w:rPr>
        <w:t xml:space="preserve">O udzielenie zamówienia ubiegać się mogą wykonawcy, którzy </w:t>
      </w:r>
      <w:r w:rsidR="0000403D" w:rsidRPr="001D50AD">
        <w:rPr>
          <w:rFonts w:ascii="Arial" w:hAnsi="Arial" w:cs="Arial"/>
        </w:rPr>
        <w:t xml:space="preserve">zgodnie </w:t>
      </w:r>
      <w:r w:rsidR="004D2863" w:rsidRPr="001D50AD">
        <w:rPr>
          <w:rFonts w:ascii="Arial" w:hAnsi="Arial" w:cs="Arial"/>
        </w:rPr>
        <w:br/>
      </w:r>
      <w:r w:rsidR="0000403D" w:rsidRPr="001D50AD">
        <w:rPr>
          <w:rFonts w:ascii="Arial" w:hAnsi="Arial" w:cs="Arial"/>
        </w:rPr>
        <w:t xml:space="preserve">z </w:t>
      </w:r>
      <w:r w:rsidR="0016625B" w:rsidRPr="001D50AD">
        <w:rPr>
          <w:rFonts w:ascii="Arial" w:hAnsi="Arial" w:cs="Arial"/>
        </w:rPr>
        <w:t>art. 22 ust. 1</w:t>
      </w:r>
      <w:r w:rsidR="0000403D" w:rsidRPr="001D50AD">
        <w:rPr>
          <w:rFonts w:ascii="Arial" w:hAnsi="Arial" w:cs="Arial"/>
        </w:rPr>
        <w:t>b</w:t>
      </w:r>
      <w:r w:rsidR="0016625B" w:rsidRPr="001D50AD">
        <w:rPr>
          <w:rFonts w:ascii="Arial" w:hAnsi="Arial" w:cs="Arial"/>
        </w:rPr>
        <w:t xml:space="preserve"> ustawy</w:t>
      </w:r>
      <w:r w:rsidR="0000403D" w:rsidRPr="001D50AD">
        <w:rPr>
          <w:rFonts w:ascii="Arial" w:hAnsi="Arial" w:cs="Arial"/>
        </w:rPr>
        <w:t xml:space="preserve"> PZP:</w:t>
      </w:r>
    </w:p>
    <w:p w:rsidR="00074A64" w:rsidRPr="001D50AD" w:rsidRDefault="00CB5F55" w:rsidP="00EF3C13">
      <w:pPr>
        <w:numPr>
          <w:ilvl w:val="0"/>
          <w:numId w:val="2"/>
        </w:numPr>
        <w:spacing w:after="120" w:line="360" w:lineRule="auto"/>
        <w:ind w:left="993" w:hanging="306"/>
        <w:rPr>
          <w:rFonts w:ascii="Arial" w:hAnsi="Arial" w:cs="Arial"/>
        </w:rPr>
      </w:pPr>
      <w:r w:rsidRPr="001D50AD">
        <w:rPr>
          <w:rFonts w:ascii="Arial" w:hAnsi="Arial" w:cs="Arial"/>
        </w:rPr>
        <w:t>S</w:t>
      </w:r>
      <w:r w:rsidR="00677305" w:rsidRPr="001D50AD">
        <w:rPr>
          <w:rFonts w:ascii="Arial" w:hAnsi="Arial" w:cs="Arial"/>
        </w:rPr>
        <w:t>pełniają warunki</w:t>
      </w:r>
      <w:r w:rsidR="0000403D" w:rsidRPr="001D50AD">
        <w:rPr>
          <w:rFonts w:ascii="Arial" w:hAnsi="Arial" w:cs="Arial"/>
        </w:rPr>
        <w:t xml:space="preserve"> udziału w postępowaniu dotyczące:</w:t>
      </w:r>
    </w:p>
    <w:p w:rsidR="009733E5" w:rsidRDefault="00CB5F55" w:rsidP="00EF3C13">
      <w:pPr>
        <w:numPr>
          <w:ilvl w:val="0"/>
          <w:numId w:val="3"/>
        </w:numPr>
        <w:spacing w:after="120" w:line="360" w:lineRule="auto"/>
        <w:ind w:left="1418" w:hanging="425"/>
        <w:rPr>
          <w:rFonts w:ascii="Arial" w:hAnsi="Arial" w:cs="Arial"/>
          <w:b/>
        </w:rPr>
      </w:pPr>
      <w:r w:rsidRPr="00D02CA2">
        <w:rPr>
          <w:rFonts w:ascii="Arial" w:hAnsi="Arial" w:cs="Arial"/>
          <w:b/>
        </w:rPr>
        <w:t>K</w:t>
      </w:r>
      <w:r w:rsidR="0000403D" w:rsidRPr="00D02CA2">
        <w:rPr>
          <w:rFonts w:ascii="Arial" w:hAnsi="Arial" w:cs="Arial"/>
          <w:b/>
        </w:rPr>
        <w:t xml:space="preserve">ompetencji lub uprawnień do prowadzenia określonej działalności zawodowej, o ile </w:t>
      </w:r>
      <w:r w:rsidRPr="00D02CA2">
        <w:rPr>
          <w:rFonts w:ascii="Arial" w:hAnsi="Arial" w:cs="Arial"/>
          <w:b/>
        </w:rPr>
        <w:t>wynika to z odrębnych przepisów.</w:t>
      </w:r>
    </w:p>
    <w:p w:rsidR="00EF3C13" w:rsidRDefault="00B6256D" w:rsidP="00EF3C13">
      <w:pPr>
        <w:spacing w:after="120" w:line="360" w:lineRule="auto"/>
        <w:ind w:left="1418"/>
        <w:contextualSpacing/>
        <w:rPr>
          <w:rFonts w:ascii="Arial" w:eastAsia="Calibri" w:hAnsi="Arial" w:cs="Arial"/>
          <w:lang w:eastAsia="en-US"/>
        </w:rPr>
      </w:pPr>
      <w:r w:rsidRPr="00B6256D">
        <w:rPr>
          <w:rFonts w:ascii="Arial" w:eastAsia="Calibri" w:hAnsi="Arial" w:cs="Arial"/>
          <w:lang w:eastAsia="en-US"/>
        </w:rPr>
        <w:t>Zamawiający nie dokonuje określenia warunku udziału w postępowaniu w tym zakresie. Ocena spełniania warunku udziału w postępowaniu w tym zakresie zostanie dokonana na podstawie oświadczenia o spełnianiu warunków udziału w postępowaniu, o którym mowa w pkt 7.1 SIWZ.</w:t>
      </w:r>
    </w:p>
    <w:p w:rsidR="00C56C2D" w:rsidRDefault="00CB5F55" w:rsidP="00EF3C13">
      <w:pPr>
        <w:numPr>
          <w:ilvl w:val="0"/>
          <w:numId w:val="3"/>
        </w:numPr>
        <w:spacing w:after="120" w:line="360" w:lineRule="auto"/>
        <w:rPr>
          <w:rFonts w:ascii="Arial" w:hAnsi="Arial" w:cs="Arial"/>
          <w:b/>
        </w:rPr>
      </w:pPr>
      <w:r w:rsidRPr="00D02CA2">
        <w:rPr>
          <w:rFonts w:ascii="Arial" w:hAnsi="Arial" w:cs="Arial"/>
          <w:b/>
        </w:rPr>
        <w:t>S</w:t>
      </w:r>
      <w:r w:rsidR="0000403D" w:rsidRPr="00D02CA2">
        <w:rPr>
          <w:rFonts w:ascii="Arial" w:hAnsi="Arial" w:cs="Arial"/>
          <w:b/>
        </w:rPr>
        <w:t>ytuacji ekonomicznej lub finansowej</w:t>
      </w:r>
      <w:r w:rsidRPr="00D02CA2">
        <w:rPr>
          <w:rFonts w:ascii="Arial" w:hAnsi="Arial" w:cs="Arial"/>
          <w:b/>
        </w:rPr>
        <w:t>.</w:t>
      </w:r>
    </w:p>
    <w:p w:rsidR="00CB5F55" w:rsidRDefault="00CB5F55" w:rsidP="00EF3C13">
      <w:pPr>
        <w:spacing w:after="120" w:line="360" w:lineRule="auto"/>
        <w:ind w:left="1418"/>
        <w:rPr>
          <w:rFonts w:ascii="Arial" w:hAnsi="Arial" w:cs="Arial"/>
          <w:lang w:eastAsia="ar-SA"/>
        </w:rPr>
      </w:pPr>
      <w:r w:rsidRPr="001D50AD">
        <w:rPr>
          <w:rFonts w:ascii="Arial" w:hAnsi="Arial" w:cs="Arial"/>
          <w:lang w:eastAsia="ar-SA"/>
        </w:rPr>
        <w:t xml:space="preserve">Zamawiający nie dokonuje określenia warunku udziału w postępowaniu w tym zakresie. Ocena spełniania warunku udziału w postępowaniu w tym zakresie zostanie dokonana na podstawie oświadczenia o spełnianiu warunków udziału w postępowaniu, o którym mowa w pkt </w:t>
      </w:r>
      <w:r w:rsidR="004750A0" w:rsidRPr="001D50AD">
        <w:rPr>
          <w:rFonts w:ascii="Arial" w:hAnsi="Arial" w:cs="Arial"/>
          <w:lang w:eastAsia="ar-SA"/>
        </w:rPr>
        <w:t>7.1</w:t>
      </w:r>
      <w:r w:rsidRPr="001D50AD">
        <w:rPr>
          <w:rFonts w:ascii="Arial" w:hAnsi="Arial" w:cs="Arial"/>
          <w:lang w:eastAsia="ar-SA"/>
        </w:rPr>
        <w:t xml:space="preserve"> SIWZ.</w:t>
      </w:r>
    </w:p>
    <w:p w:rsidR="0000403D" w:rsidRDefault="00CB5F55" w:rsidP="00EF3C13">
      <w:pPr>
        <w:numPr>
          <w:ilvl w:val="0"/>
          <w:numId w:val="3"/>
        </w:numPr>
        <w:spacing w:after="120" w:line="360" w:lineRule="auto"/>
        <w:ind w:left="1349" w:hanging="357"/>
        <w:rPr>
          <w:rFonts w:ascii="Arial" w:hAnsi="Arial" w:cs="Arial"/>
          <w:b/>
        </w:rPr>
      </w:pPr>
      <w:r w:rsidRPr="00D02CA2">
        <w:rPr>
          <w:rFonts w:ascii="Arial" w:hAnsi="Arial" w:cs="Arial"/>
          <w:b/>
        </w:rPr>
        <w:t>Z</w:t>
      </w:r>
      <w:r w:rsidR="0000403D" w:rsidRPr="00D02CA2">
        <w:rPr>
          <w:rFonts w:ascii="Arial" w:hAnsi="Arial" w:cs="Arial"/>
          <w:b/>
        </w:rPr>
        <w:t>dolności technicznej lub zawodowej.</w:t>
      </w:r>
    </w:p>
    <w:p w:rsidR="00D02CA2" w:rsidRPr="001D50AD" w:rsidRDefault="00D02CA2" w:rsidP="00EF3C13">
      <w:pPr>
        <w:spacing w:after="120" w:line="360" w:lineRule="auto"/>
        <w:ind w:left="1418"/>
        <w:rPr>
          <w:rFonts w:ascii="Arial" w:hAnsi="Arial" w:cs="Arial"/>
          <w:lang w:eastAsia="ar-SA"/>
        </w:rPr>
      </w:pPr>
      <w:r w:rsidRPr="001D50AD">
        <w:rPr>
          <w:rFonts w:ascii="Arial" w:hAnsi="Arial" w:cs="Arial"/>
          <w:lang w:eastAsia="ar-SA"/>
        </w:rPr>
        <w:t>Zamawiający nie dokonuje określenia warunku udziału w postępowaniu w tym zakresie. Ocena spełniania warunku udziału w postępowaniu w tym zakresie zostanie dokonana na podstawie oświadczenia o spełnianiu warunków udziału w postępowaniu, o którym mowa w pkt 7.1 SIWZ.</w:t>
      </w:r>
    </w:p>
    <w:p w:rsidR="00D447F5" w:rsidRDefault="00D447F5" w:rsidP="00A736F8">
      <w:pPr>
        <w:numPr>
          <w:ilvl w:val="1"/>
          <w:numId w:val="9"/>
        </w:numPr>
        <w:spacing w:before="120" w:after="120" w:line="360" w:lineRule="auto"/>
        <w:ind w:left="709" w:hanging="425"/>
        <w:rPr>
          <w:rFonts w:ascii="Arial" w:hAnsi="Arial" w:cs="Arial"/>
        </w:rPr>
      </w:pPr>
      <w:r w:rsidRPr="00C35D04">
        <w:rPr>
          <w:rFonts w:ascii="Arial" w:hAnsi="Arial" w:cs="Arial"/>
          <w:lang w:eastAsia="ar-SA"/>
        </w:rPr>
        <w:t>Ocena</w:t>
      </w:r>
      <w:r w:rsidRPr="00C35D04">
        <w:rPr>
          <w:rFonts w:ascii="Arial" w:hAnsi="Arial" w:cs="Arial"/>
        </w:rPr>
        <w:t xml:space="preserve"> spełniania warunków udziału w postępowaniu dokonana zostanie </w:t>
      </w:r>
      <w:r w:rsidRPr="00C35D04">
        <w:rPr>
          <w:rFonts w:ascii="Arial" w:hAnsi="Arial" w:cs="Arial"/>
        </w:rPr>
        <w:br/>
        <w:t>w oparciu o przedłożone dokumenty w formule: spełnia/nie spełnia.</w:t>
      </w:r>
    </w:p>
    <w:p w:rsidR="00005C70" w:rsidRDefault="00005C70" w:rsidP="0046431E">
      <w:pPr>
        <w:numPr>
          <w:ilvl w:val="1"/>
          <w:numId w:val="9"/>
        </w:numPr>
        <w:spacing w:before="120" w:after="120" w:line="360" w:lineRule="auto"/>
        <w:ind w:left="709" w:hanging="425"/>
        <w:rPr>
          <w:rFonts w:ascii="Arial" w:hAnsi="Arial" w:cs="Arial"/>
        </w:rPr>
      </w:pPr>
      <w:r w:rsidRPr="00005C70">
        <w:rPr>
          <w:rFonts w:ascii="Arial" w:hAnsi="Arial" w:cs="Arial"/>
          <w:lang w:eastAsia="ar-SA"/>
        </w:rPr>
        <w:lastRenderedPageBreak/>
        <w:t xml:space="preserve">W przypadku powierzenia realizacji zamówienia Podwykonawcom, Wykonawca zobowiązany jest do wskazania w formularzu ofertowym </w:t>
      </w:r>
      <w:r w:rsidRPr="00005C70">
        <w:rPr>
          <w:rFonts w:ascii="Arial" w:hAnsi="Arial" w:cs="Arial"/>
          <w:lang w:eastAsia="ar-SA"/>
        </w:rPr>
        <w:br/>
      </w:r>
      <w:r w:rsidR="0060412B" w:rsidRPr="003B658D">
        <w:rPr>
          <w:rFonts w:ascii="Arial" w:hAnsi="Arial" w:cs="Arial"/>
          <w:color w:val="0070C0"/>
          <w:lang w:eastAsia="ar-SA"/>
        </w:rPr>
        <w:t xml:space="preserve">(załącznik nr </w:t>
      </w:r>
      <w:r w:rsidR="0046431E">
        <w:rPr>
          <w:rFonts w:ascii="Arial" w:hAnsi="Arial" w:cs="Arial"/>
          <w:color w:val="0070C0"/>
          <w:lang w:eastAsia="ar-SA"/>
        </w:rPr>
        <w:t>1</w:t>
      </w:r>
      <w:r w:rsidRPr="003B658D">
        <w:rPr>
          <w:rFonts w:ascii="Arial" w:hAnsi="Arial" w:cs="Arial"/>
          <w:color w:val="0070C0"/>
          <w:lang w:eastAsia="ar-SA"/>
        </w:rPr>
        <w:t xml:space="preserve"> do SIWZ)</w:t>
      </w:r>
      <w:r w:rsidRPr="00005C70">
        <w:rPr>
          <w:rFonts w:ascii="Arial" w:hAnsi="Arial" w:cs="Arial"/>
          <w:lang w:eastAsia="ar-SA"/>
        </w:rPr>
        <w:t xml:space="preserve"> tej części zamówienia, której realizacje powierzy Podwykonawcom. W przypadku braku takiego oświadczenia Zamawiający uzna, iż Wykonawca będzie realizował zamówienie bez udziału Podwykonawców.</w:t>
      </w:r>
    </w:p>
    <w:p w:rsidR="00D8681A" w:rsidRPr="00D8681A" w:rsidRDefault="00D8681A" w:rsidP="00A736F8">
      <w:pPr>
        <w:numPr>
          <w:ilvl w:val="1"/>
          <w:numId w:val="9"/>
        </w:numPr>
        <w:spacing w:before="120" w:after="120" w:line="360" w:lineRule="auto"/>
        <w:ind w:left="709" w:hanging="425"/>
        <w:rPr>
          <w:rFonts w:ascii="Arial" w:hAnsi="Arial" w:cs="Arial"/>
        </w:rPr>
      </w:pPr>
      <w:r w:rsidRPr="00D8681A">
        <w:rPr>
          <w:rFonts w:ascii="Arial" w:hAnsi="Arial" w:cs="Arial"/>
        </w:rPr>
        <w:t xml:space="preserve">Wykonawcy mogą wspólnie ubiegać się o udzielenie zamówienia np. łącząc się w konsorcja albo tworząc spółki cywilne. Wykonawcy ustanawiają pełnomocnika do reprezentowania ich w postępowaniu </w:t>
      </w:r>
      <w:r>
        <w:rPr>
          <w:rFonts w:ascii="Arial" w:hAnsi="Arial" w:cs="Arial"/>
        </w:rPr>
        <w:br/>
      </w:r>
      <w:r w:rsidRPr="00D8681A">
        <w:rPr>
          <w:rFonts w:ascii="Arial" w:hAnsi="Arial" w:cs="Arial"/>
        </w:rPr>
        <w:t xml:space="preserve">o udzielenie zamówienia albo reprezentowania w postępowaniu </w:t>
      </w:r>
      <w:r>
        <w:rPr>
          <w:rFonts w:ascii="Arial" w:hAnsi="Arial" w:cs="Arial"/>
        </w:rPr>
        <w:br/>
      </w:r>
      <w:r w:rsidRPr="00D8681A">
        <w:rPr>
          <w:rFonts w:ascii="Arial" w:hAnsi="Arial" w:cs="Arial"/>
        </w:rPr>
        <w:t>i zawarcia umowy w sprawie zamówienia publicznego.</w:t>
      </w:r>
    </w:p>
    <w:p w:rsidR="0046431E" w:rsidRDefault="00D8681A" w:rsidP="00EF3C13">
      <w:pPr>
        <w:spacing w:before="120" w:after="120" w:line="360" w:lineRule="auto"/>
        <w:ind w:left="709"/>
        <w:rPr>
          <w:rFonts w:ascii="Arial" w:hAnsi="Arial" w:cs="Arial"/>
          <w:b/>
        </w:rPr>
      </w:pPr>
      <w:r w:rsidRPr="006B23D6">
        <w:rPr>
          <w:rFonts w:ascii="Arial" w:hAnsi="Arial" w:cs="Arial"/>
          <w:b/>
        </w:rPr>
        <w:t xml:space="preserve">W przypadku, o którym mowa powyżej Wykonawca musi złożyć </w:t>
      </w:r>
      <w:r w:rsidRPr="006B23D6">
        <w:rPr>
          <w:rFonts w:ascii="Arial" w:hAnsi="Arial" w:cs="Arial"/>
          <w:b/>
          <w:u w:val="single"/>
        </w:rPr>
        <w:t>wraz z ofertą</w:t>
      </w:r>
      <w:r w:rsidRPr="006B23D6">
        <w:rPr>
          <w:rFonts w:ascii="Arial" w:hAnsi="Arial" w:cs="Arial"/>
          <w:b/>
        </w:rPr>
        <w:t xml:space="preserve"> stosowne pełnomocnictwo uprawniające do wykonywania określonych czynności w postępowaniu o udzieleniu zamówienia publicznego w postaci elektronicznej w formie oryginału lub kopii poświadczonej notarialnie.</w:t>
      </w:r>
    </w:p>
    <w:p w:rsidR="00B53FBC" w:rsidRPr="001D50AD" w:rsidRDefault="00A87674" w:rsidP="00A736F8">
      <w:pPr>
        <w:numPr>
          <w:ilvl w:val="0"/>
          <w:numId w:val="26"/>
        </w:numPr>
        <w:spacing w:before="120" w:after="120" w:line="360" w:lineRule="auto"/>
        <w:ind w:left="426" w:hanging="426"/>
        <w:rPr>
          <w:rFonts w:ascii="Arial" w:hAnsi="Arial" w:cs="Arial"/>
          <w:bCs/>
          <w:highlight w:val="lightGray"/>
        </w:rPr>
      </w:pPr>
      <w:r w:rsidRPr="001D50AD">
        <w:rPr>
          <w:rFonts w:ascii="Arial" w:hAnsi="Arial" w:cs="Arial"/>
          <w:b/>
          <w:highlight w:val="lightGray"/>
          <w:lang w:val="sq-AL"/>
        </w:rPr>
        <w:t>PODSTAWY WYKLUCZENIA WYKONAWCÓW Z POSTĘPOWANIA</w:t>
      </w:r>
    </w:p>
    <w:p w:rsidR="00E13616" w:rsidRPr="00D8681A" w:rsidRDefault="00D8681A" w:rsidP="00A736F8">
      <w:pPr>
        <w:numPr>
          <w:ilvl w:val="1"/>
          <w:numId w:val="10"/>
        </w:numPr>
        <w:spacing w:before="120" w:after="120" w:line="360" w:lineRule="auto"/>
        <w:ind w:left="709" w:hanging="425"/>
        <w:rPr>
          <w:rFonts w:ascii="Arial" w:hAnsi="Arial" w:cs="Arial"/>
          <w:lang w:eastAsia="ar-SA"/>
        </w:rPr>
      </w:pPr>
      <w:r w:rsidRPr="00D8681A">
        <w:rPr>
          <w:rFonts w:ascii="Arial" w:hAnsi="Arial" w:cs="Arial"/>
          <w:lang w:eastAsia="ar-SA"/>
        </w:rPr>
        <w:t xml:space="preserve">O udzielenie zamówienia mogą się ubiegać Wykonawcy, którzy nie podlegają wykluczeniu na podstawie art. 24 ust. 1 pkt. 12) – 23) ustawy </w:t>
      </w:r>
      <w:proofErr w:type="spellStart"/>
      <w:r w:rsidRPr="00D8681A">
        <w:rPr>
          <w:rFonts w:ascii="Arial" w:hAnsi="Arial" w:cs="Arial"/>
          <w:lang w:eastAsia="ar-SA"/>
        </w:rPr>
        <w:t>Pzp</w:t>
      </w:r>
      <w:proofErr w:type="spellEnd"/>
      <w:r w:rsidRPr="00D8681A">
        <w:rPr>
          <w:rFonts w:ascii="Arial" w:hAnsi="Arial" w:cs="Arial"/>
          <w:lang w:eastAsia="ar-SA"/>
        </w:rPr>
        <w:t>.</w:t>
      </w:r>
    </w:p>
    <w:p w:rsidR="00DB1D46" w:rsidRPr="001D50AD" w:rsidRDefault="00D8681A" w:rsidP="00A736F8">
      <w:pPr>
        <w:numPr>
          <w:ilvl w:val="1"/>
          <w:numId w:val="10"/>
        </w:numPr>
        <w:tabs>
          <w:tab w:val="left" w:pos="709"/>
        </w:tabs>
        <w:spacing w:before="120" w:after="120" w:line="360" w:lineRule="auto"/>
        <w:ind w:left="709" w:hanging="425"/>
        <w:rPr>
          <w:rFonts w:ascii="Arial" w:hAnsi="Arial" w:cs="Arial"/>
          <w:lang w:eastAsia="ar-SA"/>
        </w:rPr>
      </w:pPr>
      <w:r>
        <w:rPr>
          <w:rFonts w:ascii="Arial" w:hAnsi="Arial" w:cs="Arial"/>
          <w:lang w:eastAsia="ar-SA"/>
        </w:rPr>
        <w:t>Dodatkowo</w:t>
      </w:r>
      <w:r w:rsidR="00DB1D46" w:rsidRPr="001D50AD">
        <w:rPr>
          <w:rFonts w:ascii="Arial" w:hAnsi="Arial" w:cs="Arial"/>
          <w:lang w:eastAsia="ar-SA"/>
        </w:rPr>
        <w:t xml:space="preserve"> Zamawiający </w:t>
      </w:r>
      <w:r>
        <w:rPr>
          <w:rFonts w:ascii="Arial" w:hAnsi="Arial" w:cs="Arial"/>
          <w:lang w:eastAsia="ar-SA"/>
        </w:rPr>
        <w:t>przewiduje wykluczenie Wykonawcy</w:t>
      </w:r>
      <w:r w:rsidR="00DB1D46" w:rsidRPr="001D50AD">
        <w:rPr>
          <w:rFonts w:ascii="Arial" w:hAnsi="Arial" w:cs="Arial"/>
          <w:lang w:eastAsia="ar-SA"/>
        </w:rPr>
        <w:t>:</w:t>
      </w:r>
    </w:p>
    <w:p w:rsidR="0027474F" w:rsidRPr="001D50AD" w:rsidRDefault="00DB1D46" w:rsidP="00A736F8">
      <w:pPr>
        <w:numPr>
          <w:ilvl w:val="0"/>
          <w:numId w:val="4"/>
        </w:numPr>
        <w:suppressAutoHyphens/>
        <w:spacing w:before="120" w:after="120" w:line="360" w:lineRule="auto"/>
        <w:ind w:hanging="317"/>
        <w:rPr>
          <w:rFonts w:ascii="Arial" w:hAnsi="Arial" w:cs="Arial"/>
          <w:lang w:eastAsia="ar-SA"/>
        </w:rPr>
      </w:pPr>
      <w:r w:rsidRPr="001D50AD">
        <w:rPr>
          <w:rFonts w:ascii="Arial" w:hAnsi="Arial" w:cs="Arial"/>
          <w:lang w:eastAsia="ar-SA"/>
        </w:rPr>
        <w:t>w stosunku do którego otwarto li</w:t>
      </w:r>
      <w:r w:rsidR="00B116D8" w:rsidRPr="001D50AD">
        <w:rPr>
          <w:rFonts w:ascii="Arial" w:hAnsi="Arial" w:cs="Arial"/>
          <w:lang w:eastAsia="ar-SA"/>
        </w:rPr>
        <w:t>kwidację, w zatwierdzonym przez </w:t>
      </w:r>
      <w:r w:rsidRPr="001D50AD">
        <w:rPr>
          <w:rFonts w:ascii="Arial" w:hAnsi="Arial" w:cs="Arial"/>
          <w:lang w:eastAsia="ar-SA"/>
        </w:rPr>
        <w:t>sąd układzie w postępowaniu restrukturyzacyjnym jest przewidziane zaspokojenie wierzycieli przez likwidację jego majątku lub sąd zarządził likwidację jego majątku w trybie art. 332 us</w:t>
      </w:r>
      <w:r w:rsidR="00E13616" w:rsidRPr="001D50AD">
        <w:rPr>
          <w:rFonts w:ascii="Arial" w:hAnsi="Arial" w:cs="Arial"/>
          <w:lang w:eastAsia="ar-SA"/>
        </w:rPr>
        <w:t>t. 1 ustawy z </w:t>
      </w:r>
      <w:r w:rsidRPr="001D50AD">
        <w:rPr>
          <w:rFonts w:ascii="Arial" w:hAnsi="Arial" w:cs="Arial"/>
          <w:lang w:eastAsia="ar-SA"/>
        </w:rPr>
        <w:t xml:space="preserve">dnia 15 maja 2015 r. - Prawo restrukturyzacyjne (Dz. U. poz. 978, z </w:t>
      </w:r>
      <w:proofErr w:type="spellStart"/>
      <w:r w:rsidRPr="001D50AD">
        <w:rPr>
          <w:rFonts w:ascii="Arial" w:hAnsi="Arial" w:cs="Arial"/>
          <w:lang w:eastAsia="ar-SA"/>
        </w:rPr>
        <w:t>późn</w:t>
      </w:r>
      <w:proofErr w:type="spellEnd"/>
      <w:r w:rsidRPr="001D50AD">
        <w:rPr>
          <w:rFonts w:ascii="Arial" w:hAnsi="Arial" w:cs="Arial"/>
          <w:lang w:eastAsia="ar-SA"/>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D50AD">
        <w:rPr>
          <w:rFonts w:ascii="Arial" w:hAnsi="Arial" w:cs="Arial"/>
          <w:lang w:eastAsia="ar-SA"/>
        </w:rPr>
        <w:t>późn</w:t>
      </w:r>
      <w:proofErr w:type="spellEnd"/>
      <w:r w:rsidRPr="001D50AD">
        <w:rPr>
          <w:rFonts w:ascii="Arial" w:hAnsi="Arial" w:cs="Arial"/>
          <w:lang w:eastAsia="ar-SA"/>
        </w:rPr>
        <w:t>. zm.);</w:t>
      </w:r>
    </w:p>
    <w:p w:rsidR="00E13616" w:rsidRPr="001D50AD" w:rsidRDefault="00DB1D46" w:rsidP="00A736F8">
      <w:pPr>
        <w:numPr>
          <w:ilvl w:val="0"/>
          <w:numId w:val="4"/>
        </w:numPr>
        <w:suppressAutoHyphens/>
        <w:spacing w:before="120" w:after="120" w:line="360" w:lineRule="auto"/>
        <w:ind w:hanging="317"/>
        <w:rPr>
          <w:rFonts w:ascii="Arial" w:hAnsi="Arial" w:cs="Arial"/>
          <w:bCs/>
        </w:rPr>
      </w:pPr>
      <w:r w:rsidRPr="001D50AD">
        <w:rPr>
          <w:rFonts w:ascii="Arial" w:hAnsi="Arial" w:cs="Arial"/>
          <w:lang w:eastAsia="ar-SA"/>
        </w:rPr>
        <w:lastRenderedPageBreak/>
        <w:t>który, z przyczyn leżących po jego stronie, nie wykonał albo nienależycie wykonał w istotnym stopniu wcześniejszą umowę w sprawie zamówienia publicznego lub umowę koncesji, zawartą z zamawiającym, o którym m</w:t>
      </w:r>
      <w:r w:rsidR="004750A0" w:rsidRPr="001D50AD">
        <w:rPr>
          <w:rFonts w:ascii="Arial" w:hAnsi="Arial" w:cs="Arial"/>
          <w:lang w:eastAsia="ar-SA"/>
        </w:rPr>
        <w:t>owa w art. 3 ust. 1 pkt 1-4, co </w:t>
      </w:r>
      <w:r w:rsidRPr="001D50AD">
        <w:rPr>
          <w:rFonts w:ascii="Arial" w:hAnsi="Arial" w:cs="Arial"/>
          <w:lang w:eastAsia="ar-SA"/>
        </w:rPr>
        <w:t>doprowadziło do rozwiązania umowy lub zasądzenia odszkodowania</w:t>
      </w:r>
      <w:r w:rsidR="00E13616" w:rsidRPr="001D50AD">
        <w:rPr>
          <w:rFonts w:ascii="Arial" w:hAnsi="Arial" w:cs="Arial"/>
          <w:lang w:eastAsia="ar-SA"/>
        </w:rPr>
        <w:t>.</w:t>
      </w:r>
    </w:p>
    <w:p w:rsidR="004175E8" w:rsidRPr="001D50AD" w:rsidRDefault="00E13616" w:rsidP="00A736F8">
      <w:pPr>
        <w:numPr>
          <w:ilvl w:val="1"/>
          <w:numId w:val="10"/>
        </w:numPr>
        <w:tabs>
          <w:tab w:val="left" w:pos="709"/>
        </w:tabs>
        <w:spacing w:before="120" w:after="120" w:line="360" w:lineRule="auto"/>
        <w:ind w:left="709" w:hanging="425"/>
        <w:rPr>
          <w:rFonts w:ascii="Arial" w:hAnsi="Arial" w:cs="Arial"/>
        </w:rPr>
      </w:pPr>
      <w:r w:rsidRPr="001D50AD">
        <w:rPr>
          <w:rFonts w:ascii="Arial" w:hAnsi="Arial" w:cs="Arial"/>
          <w:lang w:eastAsia="ar-SA"/>
        </w:rPr>
        <w:t xml:space="preserve">Wykluczenie wykonawcy </w:t>
      </w:r>
      <w:r w:rsidR="00B116D8" w:rsidRPr="001D50AD">
        <w:rPr>
          <w:rFonts w:ascii="Arial" w:hAnsi="Arial" w:cs="Arial"/>
          <w:lang w:eastAsia="ar-SA"/>
        </w:rPr>
        <w:t>na</w:t>
      </w:r>
      <w:r w:rsidRPr="001D50AD">
        <w:rPr>
          <w:rFonts w:ascii="Arial" w:hAnsi="Arial" w:cs="Arial"/>
          <w:lang w:eastAsia="ar-SA"/>
        </w:rPr>
        <w:t xml:space="preserve"> warunkach wskazanych w pkt 6.2 lit. b nastąpi, jeżeli od dnia zdarzenia stanowiącego podstawę do wykluczenia nie upłynęły 3 lata</w:t>
      </w:r>
      <w:r w:rsidR="00DA7B5A" w:rsidRPr="001D50AD">
        <w:rPr>
          <w:rFonts w:ascii="Arial" w:hAnsi="Arial" w:cs="Arial"/>
          <w:lang w:val="x-none"/>
        </w:rPr>
        <w:t>.</w:t>
      </w:r>
    </w:p>
    <w:p w:rsidR="002832AF" w:rsidRPr="001D50AD" w:rsidRDefault="00E13616" w:rsidP="00A736F8">
      <w:pPr>
        <w:numPr>
          <w:ilvl w:val="1"/>
          <w:numId w:val="10"/>
        </w:numPr>
        <w:tabs>
          <w:tab w:val="left" w:pos="709"/>
        </w:tabs>
        <w:spacing w:before="120" w:after="120" w:line="360" w:lineRule="auto"/>
        <w:ind w:left="709" w:hanging="425"/>
        <w:rPr>
          <w:rFonts w:ascii="Arial" w:hAnsi="Arial" w:cs="Arial"/>
          <w:lang w:eastAsia="ar-SA"/>
        </w:rPr>
      </w:pPr>
      <w:r w:rsidRPr="001D50AD">
        <w:rPr>
          <w:rFonts w:ascii="Arial" w:hAnsi="Arial" w:cs="Arial"/>
          <w:lang w:eastAsia="ar-SA"/>
        </w:rPr>
        <w:t xml:space="preserve">Wykonawca, w stosunku do którego zachodzą podstawy do wykluczenia określone w art. 24 ust. 1 pkt 13, 14 i 16-20 oraz pkt 6.2 </w:t>
      </w:r>
      <w:r w:rsidR="00B116D8" w:rsidRPr="001D50AD">
        <w:rPr>
          <w:rFonts w:ascii="Arial" w:hAnsi="Arial" w:cs="Arial"/>
          <w:lang w:eastAsia="ar-SA"/>
        </w:rPr>
        <w:t>SIWZ</w:t>
      </w:r>
      <w:r w:rsidRPr="001D50AD">
        <w:rPr>
          <w:rFonts w:ascii="Arial" w:hAnsi="Arial" w:cs="Arial"/>
          <w:lang w:eastAsia="ar-SA"/>
        </w:rPr>
        <w:t>, mo</w:t>
      </w:r>
      <w:r w:rsidR="00B116D8" w:rsidRPr="001D50AD">
        <w:rPr>
          <w:rFonts w:ascii="Arial" w:hAnsi="Arial" w:cs="Arial"/>
          <w:lang w:eastAsia="ar-SA"/>
        </w:rPr>
        <w:t>że</w:t>
      </w:r>
      <w:r w:rsidRPr="001D50AD">
        <w:rPr>
          <w:rFonts w:ascii="Arial" w:hAnsi="Arial" w:cs="Arial"/>
          <w:lang w:eastAsia="ar-SA"/>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w:t>
      </w:r>
      <w:r w:rsidR="00B116D8" w:rsidRPr="001D50AD">
        <w:rPr>
          <w:rFonts w:ascii="Arial" w:hAnsi="Arial" w:cs="Arial"/>
          <w:lang w:eastAsia="ar-SA"/>
        </w:rPr>
        <w:t>,</w:t>
      </w:r>
      <w:r w:rsidRPr="001D50AD">
        <w:rPr>
          <w:rFonts w:ascii="Arial" w:hAnsi="Arial" w:cs="Arial"/>
          <w:lang w:eastAsia="ar-SA"/>
        </w:rPr>
        <w:t xml:space="preserve"> oraz podjęcie konkretnych środków technicznych, organizacyjnych i kadrowych, które są odpowiednie dla zapobiegania dalszym przestępstwom lub przestępstwom skarbowym lub nieprawidłowemu postępowaniu wykonawcy</w:t>
      </w:r>
      <w:r w:rsidR="004175E8" w:rsidRPr="001D50AD">
        <w:rPr>
          <w:rFonts w:ascii="Arial" w:hAnsi="Arial" w:cs="Arial"/>
          <w:lang w:eastAsia="ar-SA"/>
        </w:rPr>
        <w:t>.</w:t>
      </w:r>
    </w:p>
    <w:p w:rsidR="002832AF" w:rsidRPr="001D50AD" w:rsidRDefault="00442D89" w:rsidP="00A736F8">
      <w:pPr>
        <w:numPr>
          <w:ilvl w:val="1"/>
          <w:numId w:val="10"/>
        </w:numPr>
        <w:tabs>
          <w:tab w:val="left" w:pos="709"/>
        </w:tabs>
        <w:spacing w:before="120" w:after="120" w:line="360" w:lineRule="auto"/>
        <w:ind w:left="709" w:hanging="425"/>
        <w:rPr>
          <w:rFonts w:ascii="Arial" w:hAnsi="Arial" w:cs="Arial"/>
          <w:lang w:eastAsia="ar-SA"/>
        </w:rPr>
      </w:pPr>
      <w:r w:rsidRPr="001D50AD">
        <w:rPr>
          <w:rFonts w:ascii="Arial" w:hAnsi="Arial" w:cs="Arial"/>
          <w:lang w:eastAsia="ar-SA"/>
        </w:rPr>
        <w:t>Zawarta w pkt 6.4 możliwość wykazania rzetelności nie ma zastosowania, jeżeli wobec wykonawcy, będącemu podmiotem zbiorowym, orzeczono prawomocnym wyrokiem sądu zakaz ubiegania się o udzielenie zamówienia oraz nie upłynął określony w tym wyroku okres obowiązywania tego zakazu</w:t>
      </w:r>
      <w:r w:rsidR="004175E8" w:rsidRPr="001D50AD">
        <w:rPr>
          <w:rFonts w:ascii="Arial" w:hAnsi="Arial" w:cs="Arial"/>
          <w:lang w:eastAsia="ar-SA"/>
        </w:rPr>
        <w:t>.</w:t>
      </w:r>
    </w:p>
    <w:p w:rsidR="00B14738" w:rsidRDefault="004175E8" w:rsidP="00A736F8">
      <w:pPr>
        <w:numPr>
          <w:ilvl w:val="1"/>
          <w:numId w:val="10"/>
        </w:numPr>
        <w:tabs>
          <w:tab w:val="left" w:pos="709"/>
        </w:tabs>
        <w:spacing w:before="120" w:after="120" w:line="360" w:lineRule="auto"/>
        <w:ind w:left="709" w:hanging="425"/>
        <w:rPr>
          <w:rFonts w:ascii="Arial" w:hAnsi="Arial" w:cs="Arial"/>
          <w:lang w:eastAsia="ar-SA"/>
        </w:rPr>
      </w:pPr>
      <w:r w:rsidRPr="001D50AD">
        <w:rPr>
          <w:rFonts w:ascii="Arial" w:hAnsi="Arial" w:cs="Arial"/>
          <w:lang w:eastAsia="ar-SA"/>
        </w:rPr>
        <w:t>W</w:t>
      </w:r>
      <w:r w:rsidR="00B14738" w:rsidRPr="001D50AD">
        <w:rPr>
          <w:rFonts w:ascii="Arial" w:hAnsi="Arial" w:cs="Arial"/>
          <w:lang w:eastAsia="ar-SA"/>
        </w:rPr>
        <w:t>ykonawca nie podlega wykluczeniu, jeżeli zamawiający, uwzględniając wagę i szczególne okoliczności czynu wykonawcy, uzna za wystarczające dowody przedstawione na podstawie pkt 6.4</w:t>
      </w:r>
      <w:r w:rsidRPr="001D50AD">
        <w:rPr>
          <w:rFonts w:ascii="Arial" w:hAnsi="Arial" w:cs="Arial"/>
          <w:lang w:eastAsia="ar-SA"/>
        </w:rPr>
        <w:t>.</w:t>
      </w:r>
    </w:p>
    <w:p w:rsidR="00C213B4" w:rsidRPr="00D8681A" w:rsidRDefault="00D8681A" w:rsidP="00A736F8">
      <w:pPr>
        <w:numPr>
          <w:ilvl w:val="1"/>
          <w:numId w:val="10"/>
        </w:numPr>
        <w:tabs>
          <w:tab w:val="left" w:pos="709"/>
        </w:tabs>
        <w:spacing w:before="120" w:after="120" w:line="360" w:lineRule="auto"/>
        <w:ind w:left="709" w:hanging="425"/>
        <w:rPr>
          <w:rFonts w:ascii="Arial" w:hAnsi="Arial" w:cs="Arial"/>
          <w:lang w:eastAsia="ar-SA"/>
        </w:rPr>
      </w:pPr>
      <w:r w:rsidRPr="00D8681A">
        <w:rPr>
          <w:rFonts w:ascii="Arial" w:hAnsi="Arial" w:cs="Arial"/>
          <w:lang w:eastAsia="ar-SA"/>
        </w:rPr>
        <w:t>Zamawiający może wykluczyć Wykonawcę na każdym etapie postępowania (art. 24 ust. 1 pkt. 12 ustawy PZP).</w:t>
      </w:r>
    </w:p>
    <w:p w:rsidR="00DF77CE" w:rsidRPr="001D50AD" w:rsidRDefault="00D8681A" w:rsidP="00841094">
      <w:pPr>
        <w:pStyle w:val="Akapitzlist"/>
        <w:numPr>
          <w:ilvl w:val="0"/>
          <w:numId w:val="10"/>
        </w:numPr>
        <w:tabs>
          <w:tab w:val="left" w:pos="709"/>
        </w:tabs>
        <w:spacing w:after="120" w:line="360" w:lineRule="auto"/>
        <w:rPr>
          <w:rFonts w:ascii="Arial" w:hAnsi="Arial" w:cs="Arial"/>
          <w:b/>
          <w:highlight w:val="lightGray"/>
        </w:rPr>
      </w:pPr>
      <w:bookmarkStart w:id="0" w:name="_Toc457943147"/>
      <w:r w:rsidRPr="00D8681A">
        <w:rPr>
          <w:rFonts w:ascii="Arial" w:hAnsi="Arial" w:cs="Arial"/>
          <w:b/>
          <w:bCs/>
          <w:spacing w:val="30"/>
          <w:kern w:val="32"/>
          <w:highlight w:val="lightGray"/>
          <w:lang w:eastAsia="ar-SA"/>
        </w:rPr>
        <w:lastRenderedPageBreak/>
        <w:t>WYKAZ OŚWIADCZEŃ I DOKUMENTÓW POTWIERDZAJĄCYCH SPEŁNIANIE WARUNKÓW UDZIAŁU W POSTĘPOWANIU ORAZ BRAK PODSTAW DO WYKLUCZENIA</w:t>
      </w:r>
      <w:bookmarkEnd w:id="0"/>
    </w:p>
    <w:p w:rsidR="00EF3C13" w:rsidRDefault="00C22D26" w:rsidP="00CC2E37">
      <w:pPr>
        <w:suppressAutoHyphens/>
        <w:spacing w:before="120" w:after="120" w:line="360" w:lineRule="auto"/>
        <w:ind w:left="993"/>
        <w:jc w:val="center"/>
        <w:rPr>
          <w:rFonts w:ascii="Arial" w:hAnsi="Arial" w:cs="Arial"/>
          <w:b/>
          <w:color w:val="0070C0"/>
          <w:lang w:eastAsia="ar-SA"/>
        </w:rPr>
      </w:pPr>
      <w:r w:rsidRPr="00691C42">
        <w:rPr>
          <w:rFonts w:ascii="Arial" w:hAnsi="Arial" w:cs="Arial"/>
          <w:b/>
          <w:color w:val="0070C0"/>
          <w:lang w:eastAsia="ar-SA"/>
        </w:rPr>
        <w:t>ETAP I – D</w:t>
      </w:r>
      <w:r w:rsidR="00841094">
        <w:rPr>
          <w:rFonts w:ascii="Arial" w:hAnsi="Arial" w:cs="Arial"/>
          <w:b/>
          <w:color w:val="0070C0"/>
          <w:lang w:eastAsia="ar-SA"/>
        </w:rPr>
        <w:t>OKUMENTY SKŁADANE WRAZ Z OFERTĄ</w:t>
      </w:r>
    </w:p>
    <w:p w:rsidR="00C22D26" w:rsidRDefault="001870A2" w:rsidP="00A736F8">
      <w:pPr>
        <w:numPr>
          <w:ilvl w:val="1"/>
          <w:numId w:val="10"/>
        </w:numPr>
        <w:tabs>
          <w:tab w:val="left" w:pos="709"/>
        </w:tabs>
        <w:spacing w:before="120" w:after="120" w:line="360" w:lineRule="auto"/>
        <w:ind w:left="709" w:hanging="425"/>
        <w:rPr>
          <w:rFonts w:ascii="Arial" w:hAnsi="Arial" w:cs="Arial"/>
          <w:lang w:eastAsia="ar-SA"/>
        </w:rPr>
      </w:pPr>
      <w:r>
        <w:rPr>
          <w:rFonts w:ascii="Arial" w:hAnsi="Arial" w:cs="Arial"/>
          <w:b/>
          <w:lang w:eastAsia="ar-SA"/>
        </w:rPr>
        <w:t xml:space="preserve"> </w:t>
      </w:r>
      <w:r w:rsidR="00C22D26">
        <w:rPr>
          <w:rFonts w:ascii="Arial" w:hAnsi="Arial" w:cs="Arial"/>
          <w:b/>
          <w:lang w:eastAsia="ar-SA"/>
        </w:rPr>
        <w:t>Na ofertę składają się:</w:t>
      </w:r>
    </w:p>
    <w:p w:rsidR="00C22D26" w:rsidRPr="00C02A12" w:rsidRDefault="00C22D26" w:rsidP="00A736F8">
      <w:pPr>
        <w:pStyle w:val="Akapitzlist"/>
        <w:numPr>
          <w:ilvl w:val="0"/>
          <w:numId w:val="22"/>
        </w:numPr>
        <w:suppressAutoHyphens/>
        <w:spacing w:after="120" w:line="360" w:lineRule="auto"/>
        <w:ind w:left="1276" w:hanging="567"/>
        <w:rPr>
          <w:rFonts w:ascii="Arial" w:hAnsi="Arial" w:cs="Arial"/>
          <w:color w:val="00B050"/>
          <w:lang w:eastAsia="ar-SA"/>
        </w:rPr>
      </w:pPr>
      <w:r w:rsidRPr="00C22D26">
        <w:rPr>
          <w:rFonts w:ascii="Arial" w:hAnsi="Arial" w:cs="Arial"/>
        </w:rPr>
        <w:t xml:space="preserve">wypełniony i podpisany formularz ofertowy </w:t>
      </w:r>
      <w:r w:rsidR="00691C42">
        <w:rPr>
          <w:rFonts w:ascii="Arial" w:hAnsi="Arial" w:cs="Arial"/>
        </w:rPr>
        <w:t xml:space="preserve">- </w:t>
      </w:r>
      <w:r w:rsidR="00691C42" w:rsidRPr="00D556E6">
        <w:rPr>
          <w:rFonts w:ascii="Arial" w:hAnsi="Arial" w:cs="Arial"/>
          <w:color w:val="0070C0"/>
        </w:rPr>
        <w:t>z</w:t>
      </w:r>
      <w:r w:rsidRPr="00D556E6">
        <w:rPr>
          <w:rFonts w:ascii="Arial" w:hAnsi="Arial" w:cs="Arial"/>
          <w:color w:val="0070C0"/>
        </w:rPr>
        <w:t xml:space="preserve">ałącznik nr </w:t>
      </w:r>
      <w:r w:rsidR="00D556E6" w:rsidRPr="00D556E6">
        <w:rPr>
          <w:rFonts w:ascii="Arial" w:hAnsi="Arial" w:cs="Arial"/>
          <w:color w:val="0070C0"/>
        </w:rPr>
        <w:t>1</w:t>
      </w:r>
      <w:r w:rsidRPr="00D556E6">
        <w:rPr>
          <w:rFonts w:ascii="Arial" w:hAnsi="Arial" w:cs="Arial"/>
          <w:color w:val="0070C0"/>
        </w:rPr>
        <w:t xml:space="preserve"> </w:t>
      </w:r>
      <w:r w:rsidR="00C02A12" w:rsidRPr="00D556E6">
        <w:rPr>
          <w:rFonts w:ascii="Arial" w:hAnsi="Arial" w:cs="Arial"/>
          <w:color w:val="0070C0"/>
        </w:rPr>
        <w:t xml:space="preserve">do </w:t>
      </w:r>
      <w:r w:rsidR="00691C42" w:rsidRPr="00D556E6">
        <w:rPr>
          <w:rFonts w:ascii="Arial" w:hAnsi="Arial" w:cs="Arial"/>
          <w:color w:val="0070C0"/>
        </w:rPr>
        <w:t>SIWZ</w:t>
      </w:r>
      <w:r w:rsidR="009A75DA" w:rsidRPr="00C02A12">
        <w:rPr>
          <w:rFonts w:ascii="Arial" w:hAnsi="Arial" w:cs="Arial"/>
          <w:color w:val="00B050"/>
        </w:rPr>
        <w:t>;</w:t>
      </w:r>
    </w:p>
    <w:p w:rsidR="00C22D26" w:rsidRPr="00C02A12" w:rsidRDefault="00C22D26" w:rsidP="00A736F8">
      <w:pPr>
        <w:pStyle w:val="Akapitzlist"/>
        <w:numPr>
          <w:ilvl w:val="0"/>
          <w:numId w:val="22"/>
        </w:numPr>
        <w:suppressAutoHyphens/>
        <w:spacing w:after="120" w:line="360" w:lineRule="auto"/>
        <w:ind w:left="1276" w:hanging="567"/>
        <w:rPr>
          <w:rFonts w:ascii="Arial" w:hAnsi="Arial" w:cs="Arial"/>
          <w:color w:val="00B050"/>
          <w:lang w:eastAsia="ar-SA"/>
        </w:rPr>
      </w:pPr>
      <w:r w:rsidRPr="000E16C2">
        <w:rPr>
          <w:rFonts w:ascii="Arial" w:hAnsi="Arial" w:cs="Arial"/>
        </w:rPr>
        <w:t>wypełniony i podpisany formularz cenowy</w:t>
      </w:r>
      <w:r w:rsidR="00691C42">
        <w:rPr>
          <w:rFonts w:ascii="Arial" w:hAnsi="Arial" w:cs="Arial"/>
          <w:b/>
        </w:rPr>
        <w:t xml:space="preserve"> </w:t>
      </w:r>
      <w:r w:rsidR="00691C42" w:rsidRPr="00691C42">
        <w:rPr>
          <w:rFonts w:ascii="Arial" w:hAnsi="Arial" w:cs="Arial"/>
        </w:rPr>
        <w:t>-</w:t>
      </w:r>
      <w:r w:rsidR="00691C42">
        <w:rPr>
          <w:rFonts w:ascii="Arial" w:hAnsi="Arial" w:cs="Arial"/>
          <w:b/>
        </w:rPr>
        <w:t xml:space="preserve"> </w:t>
      </w:r>
      <w:r w:rsidR="00691C42" w:rsidRPr="00691C42">
        <w:rPr>
          <w:rFonts w:ascii="Arial" w:hAnsi="Arial" w:cs="Arial"/>
          <w:color w:val="0070C0"/>
        </w:rPr>
        <w:t>z</w:t>
      </w:r>
      <w:r w:rsidRPr="00691C42">
        <w:rPr>
          <w:rFonts w:ascii="Arial" w:hAnsi="Arial" w:cs="Arial"/>
          <w:color w:val="0070C0"/>
        </w:rPr>
        <w:t xml:space="preserve">ałącznik </w:t>
      </w:r>
      <w:r w:rsidRPr="00FB4EC8">
        <w:rPr>
          <w:rFonts w:ascii="Arial" w:hAnsi="Arial" w:cs="Arial"/>
          <w:color w:val="0070C0"/>
        </w:rPr>
        <w:t xml:space="preserve">nr </w:t>
      </w:r>
      <w:r w:rsidR="00D556E6">
        <w:rPr>
          <w:rFonts w:ascii="Arial" w:hAnsi="Arial" w:cs="Arial"/>
          <w:color w:val="0070C0"/>
        </w:rPr>
        <w:t>2</w:t>
      </w:r>
      <w:r w:rsidR="00691C42" w:rsidRPr="00691C42">
        <w:rPr>
          <w:rFonts w:ascii="Arial" w:hAnsi="Arial" w:cs="Arial"/>
          <w:color w:val="0070C0"/>
        </w:rPr>
        <w:t xml:space="preserve"> do SIWZ</w:t>
      </w:r>
      <w:r w:rsidRPr="00C02A12">
        <w:rPr>
          <w:rFonts w:ascii="Arial" w:hAnsi="Arial" w:cs="Arial"/>
          <w:color w:val="00B050"/>
        </w:rPr>
        <w:t xml:space="preserve"> </w:t>
      </w:r>
    </w:p>
    <w:p w:rsidR="00C22D26" w:rsidRPr="00C22D26" w:rsidRDefault="00C22D26" w:rsidP="001870A2">
      <w:pPr>
        <w:tabs>
          <w:tab w:val="left" w:pos="709"/>
        </w:tabs>
        <w:spacing w:before="120" w:after="120" w:line="360" w:lineRule="auto"/>
        <w:ind w:left="709"/>
        <w:rPr>
          <w:rFonts w:ascii="Arial" w:hAnsi="Arial" w:cs="Arial"/>
          <w:color w:val="00B050"/>
          <w:lang w:eastAsia="ar-SA"/>
        </w:rPr>
      </w:pPr>
      <w:r w:rsidRPr="00C22D26">
        <w:rPr>
          <w:rFonts w:ascii="Arial" w:hAnsi="Arial" w:cs="Arial"/>
        </w:rPr>
        <w:t>w postaci elektronicznej, opatrzone kwa</w:t>
      </w:r>
      <w:r w:rsidR="009C0C60">
        <w:rPr>
          <w:rFonts w:ascii="Arial" w:hAnsi="Arial" w:cs="Arial"/>
        </w:rPr>
        <w:t xml:space="preserve">lifikowanym podpisem </w:t>
      </w:r>
      <w:r w:rsidRPr="00C22D26">
        <w:rPr>
          <w:rFonts w:ascii="Arial" w:hAnsi="Arial" w:cs="Arial"/>
        </w:rPr>
        <w:t>elektronicznym</w:t>
      </w:r>
      <w:r w:rsidRPr="00C22D26">
        <w:rPr>
          <w:rFonts w:ascii="Arial" w:hAnsi="Arial" w:cs="Arial"/>
          <w:color w:val="00B050"/>
          <w:lang w:eastAsia="ar-SA"/>
        </w:rPr>
        <w:t>;</w:t>
      </w:r>
    </w:p>
    <w:p w:rsidR="00C22D26" w:rsidRPr="000E16C2" w:rsidRDefault="00C22D26" w:rsidP="00A736F8">
      <w:pPr>
        <w:pStyle w:val="Akapitzlist"/>
        <w:numPr>
          <w:ilvl w:val="0"/>
          <w:numId w:val="22"/>
        </w:numPr>
        <w:suppressAutoHyphens/>
        <w:spacing w:after="120" w:line="360" w:lineRule="auto"/>
        <w:ind w:left="1134" w:hanging="425"/>
        <w:rPr>
          <w:rFonts w:ascii="Arial" w:hAnsi="Arial" w:cs="Arial"/>
          <w:lang w:eastAsia="ar-SA"/>
        </w:rPr>
      </w:pPr>
      <w:r w:rsidRPr="000E16C2">
        <w:rPr>
          <w:rFonts w:ascii="Arial" w:hAnsi="Arial" w:cs="Arial"/>
          <w:lang w:eastAsia="ar-SA"/>
        </w:rPr>
        <w:t xml:space="preserve">aktualne na dzień składania ofert oświadczenie w zakresie wskazanym w </w:t>
      </w:r>
      <w:r w:rsidR="00C02A12" w:rsidRPr="007678B8">
        <w:rPr>
          <w:rFonts w:ascii="Arial" w:hAnsi="Arial" w:cs="Arial"/>
          <w:color w:val="0070C0"/>
          <w:lang w:eastAsia="ar-SA"/>
        </w:rPr>
        <w:t>z</w:t>
      </w:r>
      <w:r w:rsidRPr="007678B8">
        <w:rPr>
          <w:rFonts w:ascii="Arial" w:hAnsi="Arial" w:cs="Arial"/>
          <w:color w:val="0070C0"/>
          <w:lang w:eastAsia="ar-SA"/>
        </w:rPr>
        <w:t xml:space="preserve">ałączniku nr </w:t>
      </w:r>
      <w:r w:rsidR="00D556E6">
        <w:rPr>
          <w:rFonts w:ascii="Arial" w:hAnsi="Arial" w:cs="Arial"/>
          <w:color w:val="0070C0"/>
          <w:lang w:eastAsia="ar-SA"/>
        </w:rPr>
        <w:t>3</w:t>
      </w:r>
      <w:r w:rsidRPr="007678B8">
        <w:rPr>
          <w:rFonts w:ascii="Arial" w:hAnsi="Arial" w:cs="Arial"/>
          <w:color w:val="0070C0"/>
          <w:lang w:eastAsia="ar-SA"/>
        </w:rPr>
        <w:t xml:space="preserve"> do SIWZ</w:t>
      </w:r>
      <w:r w:rsidRPr="000E16C2">
        <w:rPr>
          <w:rFonts w:ascii="Arial" w:hAnsi="Arial" w:cs="Arial"/>
          <w:lang w:eastAsia="ar-SA"/>
        </w:rPr>
        <w:t xml:space="preserve"> (Jednolity Europejski Dokument Zamówienia – JEDZ, sporządzony według Rozporządzenia Wykonawczego Komisji (UE) 2016/7 z dnia </w:t>
      </w:r>
      <w:r w:rsidR="000E16C2" w:rsidRPr="000E16C2">
        <w:rPr>
          <w:rFonts w:ascii="Arial" w:hAnsi="Arial" w:cs="Arial"/>
          <w:lang w:eastAsia="ar-SA"/>
        </w:rPr>
        <w:br/>
      </w:r>
      <w:r w:rsidRPr="000E16C2">
        <w:rPr>
          <w:rFonts w:ascii="Arial" w:hAnsi="Arial" w:cs="Arial"/>
          <w:lang w:eastAsia="ar-SA"/>
        </w:rPr>
        <w:t>5 stycznia 2016 r. ustanawiającego standardowy formularz jednolitego europejskiego dokumentu za</w:t>
      </w:r>
      <w:r w:rsidR="007865A9">
        <w:rPr>
          <w:rFonts w:ascii="Arial" w:hAnsi="Arial" w:cs="Arial"/>
          <w:lang w:eastAsia="ar-SA"/>
        </w:rPr>
        <w:t>mówienia (Dz. Urz. UE L 3/16)</w:t>
      </w:r>
    </w:p>
    <w:p w:rsidR="00C22D26" w:rsidRPr="00C22D26" w:rsidRDefault="00C22D26" w:rsidP="00F01756">
      <w:pPr>
        <w:pStyle w:val="Akapitzlist"/>
        <w:suppressAutoHyphens/>
        <w:spacing w:after="120" w:line="360" w:lineRule="auto"/>
        <w:ind w:firstLine="0"/>
        <w:rPr>
          <w:rFonts w:ascii="Arial" w:hAnsi="Arial" w:cs="Arial"/>
          <w:color w:val="00B050"/>
          <w:lang w:eastAsia="ar-SA"/>
        </w:rPr>
      </w:pPr>
      <w:r w:rsidRPr="000E16C2">
        <w:rPr>
          <w:rFonts w:ascii="Arial" w:hAnsi="Arial" w:cs="Arial"/>
          <w:lang w:eastAsia="ar-SA"/>
        </w:rPr>
        <w:t xml:space="preserve">Wykonawca zobowiązany jest do złożenia Jednolitego Europejskiego Dokumentu Zamówienia (JEDZ) w postaci elektronicznej opatrzonej kwalifikowanym podpisem elektronicznym. Oświadczenia podmiotów składających ofertę wspólnie powinny mieć formę dokumentu elektronicznego, podpisanego kwalifikowanym podpisem elektronicznym przez każdego z nich w zakresie w jakim potwierdzają okoliczności, </w:t>
      </w:r>
      <w:r w:rsidR="000E16C2" w:rsidRPr="000E16C2">
        <w:rPr>
          <w:rFonts w:ascii="Arial" w:hAnsi="Arial" w:cs="Arial"/>
          <w:lang w:eastAsia="ar-SA"/>
        </w:rPr>
        <w:br/>
      </w:r>
      <w:r w:rsidRPr="000E16C2">
        <w:rPr>
          <w:rFonts w:ascii="Arial" w:hAnsi="Arial" w:cs="Arial"/>
          <w:lang w:eastAsia="ar-SA"/>
        </w:rPr>
        <w:t xml:space="preserve">o których mowa w treści art. 22 ust. 1 ustawy </w:t>
      </w:r>
      <w:proofErr w:type="spellStart"/>
      <w:r w:rsidRPr="000E16C2">
        <w:rPr>
          <w:rFonts w:ascii="Arial" w:hAnsi="Arial" w:cs="Arial"/>
          <w:lang w:eastAsia="ar-SA"/>
        </w:rPr>
        <w:t>Pzp</w:t>
      </w:r>
      <w:proofErr w:type="spellEnd"/>
      <w:r w:rsidRPr="000E16C2">
        <w:rPr>
          <w:rFonts w:ascii="Arial" w:hAnsi="Arial" w:cs="Arial"/>
          <w:lang w:eastAsia="ar-SA"/>
        </w:rPr>
        <w:t xml:space="preserve">. </w:t>
      </w:r>
    </w:p>
    <w:p w:rsidR="00C22D26" w:rsidRPr="009A75DA" w:rsidRDefault="00C22D26" w:rsidP="00F01756">
      <w:pPr>
        <w:pStyle w:val="Akapitzlist"/>
        <w:suppressAutoHyphens/>
        <w:spacing w:after="120" w:line="360" w:lineRule="auto"/>
        <w:ind w:hanging="424"/>
        <w:rPr>
          <w:rFonts w:ascii="Arial" w:hAnsi="Arial" w:cs="Arial"/>
          <w:b/>
          <w:lang w:eastAsia="ar-SA"/>
        </w:rPr>
      </w:pPr>
      <w:r w:rsidRPr="009A75DA">
        <w:rPr>
          <w:rFonts w:ascii="Arial" w:hAnsi="Arial" w:cs="Arial"/>
          <w:b/>
          <w:lang w:eastAsia="ar-SA"/>
        </w:rPr>
        <w:t>UWAGA:</w:t>
      </w:r>
    </w:p>
    <w:p w:rsidR="005C3B69" w:rsidRPr="005C3B69" w:rsidRDefault="005C3B69" w:rsidP="005C3B69">
      <w:pPr>
        <w:suppressAutoHyphens/>
        <w:spacing w:before="120" w:after="120" w:line="360" w:lineRule="auto"/>
        <w:ind w:left="709"/>
        <w:rPr>
          <w:rFonts w:ascii="Arial" w:hAnsi="Arial" w:cs="Arial"/>
          <w:b/>
          <w:lang w:eastAsia="ar-SA"/>
        </w:rPr>
      </w:pPr>
      <w:r w:rsidRPr="005C3B69">
        <w:rPr>
          <w:rFonts w:ascii="Arial" w:hAnsi="Arial" w:cs="Arial"/>
          <w:lang w:eastAsia="ar-SA"/>
        </w:rPr>
        <w:t>Wypełnienie formularza odbędzie się za pośrednictwem strony internetowej Urzędu Zamówień Publicznych link do narzędzia:</w:t>
      </w:r>
      <w:r w:rsidRPr="005C3B69">
        <w:t xml:space="preserve"> </w:t>
      </w:r>
      <w:hyperlink r:id="rId14" w:history="1">
        <w:r w:rsidRPr="005C3B69">
          <w:rPr>
            <w:rFonts w:ascii="Arial" w:hAnsi="Arial" w:cs="Arial"/>
            <w:color w:val="0000FF"/>
            <w:u w:val="single"/>
          </w:rPr>
          <w:t>http://espd.uzp.gov.pl</w:t>
        </w:r>
      </w:hyperlink>
    </w:p>
    <w:p w:rsidR="005C3B69" w:rsidRPr="005C3B69" w:rsidRDefault="005C3B69" w:rsidP="005C3B69">
      <w:pPr>
        <w:suppressAutoHyphens/>
        <w:spacing w:before="120" w:after="120" w:line="360" w:lineRule="auto"/>
        <w:ind w:left="709"/>
        <w:rPr>
          <w:rFonts w:ascii="Arial" w:hAnsi="Arial" w:cs="Arial"/>
          <w:color w:val="00B050"/>
          <w:lang w:eastAsia="ar-SA"/>
        </w:rPr>
      </w:pPr>
      <w:r w:rsidRPr="005C3B69">
        <w:rPr>
          <w:rFonts w:ascii="Arial" w:hAnsi="Arial" w:cs="Arial"/>
          <w:lang w:eastAsia="ar-SA"/>
        </w:rPr>
        <w:lastRenderedPageBreak/>
        <w:t xml:space="preserve">W przypadku nie skorzystania przez Wykonawców z powyższego narzędzia, można posłużyć się załączonym wzorem oświadczenia </w:t>
      </w:r>
      <w:r>
        <w:rPr>
          <w:rFonts w:ascii="Arial" w:hAnsi="Arial" w:cs="Arial"/>
          <w:lang w:eastAsia="ar-SA"/>
        </w:rPr>
        <w:br/>
      </w:r>
      <w:r w:rsidRPr="005C3B69">
        <w:rPr>
          <w:rFonts w:ascii="Arial" w:hAnsi="Arial" w:cs="Arial"/>
          <w:lang w:eastAsia="ar-SA"/>
        </w:rPr>
        <w:t xml:space="preserve">w formacie WORD – </w:t>
      </w:r>
      <w:r w:rsidR="00D556E6">
        <w:rPr>
          <w:rFonts w:ascii="Arial" w:hAnsi="Arial" w:cs="Arial"/>
          <w:color w:val="0070C0"/>
          <w:lang w:eastAsia="ar-SA"/>
        </w:rPr>
        <w:t>załącznik nr 3</w:t>
      </w:r>
      <w:r w:rsidRPr="005C3B69">
        <w:rPr>
          <w:rFonts w:ascii="Arial" w:hAnsi="Arial" w:cs="Arial"/>
          <w:color w:val="0070C0"/>
          <w:lang w:eastAsia="ar-SA"/>
        </w:rPr>
        <w:t xml:space="preserve"> do SIWZ.</w:t>
      </w:r>
    </w:p>
    <w:p w:rsidR="005C3B69" w:rsidRPr="005C3B69" w:rsidRDefault="005C3B69" w:rsidP="005C3B69">
      <w:pPr>
        <w:suppressAutoHyphens/>
        <w:spacing w:before="120" w:after="120" w:line="360" w:lineRule="auto"/>
        <w:ind w:left="709"/>
        <w:rPr>
          <w:rFonts w:ascii="Arial" w:hAnsi="Arial" w:cs="Arial"/>
          <w:lang w:eastAsia="ar-SA"/>
        </w:rPr>
      </w:pPr>
      <w:r w:rsidRPr="005C3B69">
        <w:rPr>
          <w:rFonts w:ascii="Arial" w:hAnsi="Arial" w:cs="Arial"/>
          <w:lang w:eastAsia="ar-SA"/>
        </w:rPr>
        <w:t xml:space="preserve">Informacje zawarte w oświadczeniu będą stanowić wstępne potwierdzenie, że Wykonawca nie podlega wykluczeniu z postępowania. </w:t>
      </w:r>
    </w:p>
    <w:p w:rsidR="005C3B69" w:rsidRPr="005C3B69" w:rsidRDefault="005C3B69" w:rsidP="005C3B69">
      <w:pPr>
        <w:suppressAutoHyphens/>
        <w:spacing w:before="120" w:after="120" w:line="360" w:lineRule="auto"/>
        <w:ind w:left="709"/>
        <w:rPr>
          <w:rFonts w:ascii="Arial" w:hAnsi="Arial" w:cs="Arial"/>
          <w:b/>
          <w:lang w:eastAsia="ar-SA"/>
        </w:rPr>
      </w:pPr>
      <w:r w:rsidRPr="005C3B69">
        <w:rPr>
          <w:rFonts w:ascii="Arial" w:hAnsi="Arial" w:cs="Arial"/>
          <w:b/>
          <w:lang w:eastAsia="ar-SA"/>
        </w:rPr>
        <w:t>Zamawiający dopuszcza, aby Wykonawca w części IV (kryteria kwalifikacji) wypełnił tylko sekcję α. W takim przypadku Wykonawca nie musi wypełniać żadnej z pozostałych sekcji w części IV JEDZ.</w:t>
      </w:r>
    </w:p>
    <w:p w:rsidR="005C3B69" w:rsidRPr="005C3B69" w:rsidRDefault="005C3B69" w:rsidP="005C3B69">
      <w:pPr>
        <w:suppressAutoHyphens/>
        <w:spacing w:before="120" w:after="120" w:line="360" w:lineRule="auto"/>
        <w:ind w:left="709"/>
        <w:rPr>
          <w:rFonts w:ascii="Arial" w:hAnsi="Arial" w:cs="Arial"/>
          <w:lang w:eastAsia="ar-SA"/>
        </w:rPr>
      </w:pPr>
      <w:r w:rsidRPr="005C3B69">
        <w:rPr>
          <w:rFonts w:ascii="Arial" w:hAnsi="Arial" w:cs="Arial"/>
          <w:lang w:eastAsia="ar-SA"/>
        </w:rPr>
        <w:t xml:space="preserve">W przypadku wspólnego ubiegania się o zamówienie przez Wykonawców, oświadczenie, o którym mowa, </w:t>
      </w:r>
      <w:r w:rsidRPr="005C3B69">
        <w:rPr>
          <w:rFonts w:ascii="Arial" w:hAnsi="Arial" w:cs="Arial"/>
          <w:b/>
          <w:lang w:eastAsia="ar-SA"/>
        </w:rPr>
        <w:t xml:space="preserve">składa każdy </w:t>
      </w:r>
      <w:r w:rsidRPr="005C3B69">
        <w:rPr>
          <w:rFonts w:ascii="Arial" w:hAnsi="Arial" w:cs="Arial"/>
          <w:b/>
          <w:lang w:eastAsia="ar-SA"/>
        </w:rPr>
        <w:br/>
        <w:t>z wykonawców wspólnie ubiegających się o zamówienie.</w:t>
      </w:r>
      <w:r w:rsidRPr="005C3B69">
        <w:rPr>
          <w:rFonts w:ascii="Arial" w:hAnsi="Arial" w:cs="Arial"/>
          <w:lang w:eastAsia="ar-SA"/>
        </w:rPr>
        <w:t xml:space="preserve"> Oświadczenie to ma potwierdzać brak podstaw wykluczenia. </w:t>
      </w:r>
    </w:p>
    <w:p w:rsidR="005C3B69" w:rsidRPr="005C3B69" w:rsidRDefault="005C3B69" w:rsidP="005C3B69">
      <w:pPr>
        <w:suppressAutoHyphens/>
        <w:spacing w:before="120" w:after="120" w:line="360" w:lineRule="auto"/>
        <w:ind w:left="709"/>
        <w:rPr>
          <w:rFonts w:ascii="Arial" w:hAnsi="Arial" w:cs="Arial"/>
          <w:lang w:eastAsia="ar-SA"/>
        </w:rPr>
      </w:pPr>
      <w:r w:rsidRPr="005C3B69">
        <w:rPr>
          <w:rFonts w:ascii="Arial" w:hAnsi="Arial" w:cs="Arial"/>
          <w:lang w:eastAsia="ar-SA"/>
        </w:rPr>
        <w:t xml:space="preserve">Wykonawca, który zamierza powierzyć wykonanie części zamówienia </w:t>
      </w:r>
      <w:r w:rsidRPr="005C3B69">
        <w:rPr>
          <w:rFonts w:ascii="Arial" w:hAnsi="Arial" w:cs="Arial"/>
          <w:b/>
          <w:lang w:eastAsia="ar-SA"/>
        </w:rPr>
        <w:t>podwykonawcom</w:t>
      </w:r>
      <w:r w:rsidRPr="005C3B69">
        <w:rPr>
          <w:rFonts w:ascii="Arial" w:hAnsi="Arial" w:cs="Arial"/>
          <w:lang w:eastAsia="ar-SA"/>
        </w:rPr>
        <w:t>, zamieszcza informacje o podwykonawcach w swoim oświadczeniu JEDZ. W części II sekcja D formularza JEDZ, Wykonawca odpowiada na pytanie, czy zamierza zlecić osobom trzecim podwykonawstwo. Jeżeli udzieli odpowiedzi twierdzącej, to o ile jest to wiadome, powinien podać wykaz proponowanych podwykonawców.</w:t>
      </w:r>
    </w:p>
    <w:p w:rsidR="005C3B69" w:rsidRPr="005C3B69" w:rsidRDefault="005C3B69" w:rsidP="005C3B69">
      <w:pPr>
        <w:suppressAutoHyphens/>
        <w:spacing w:before="120" w:after="120" w:line="360" w:lineRule="auto"/>
        <w:ind w:left="709"/>
        <w:rPr>
          <w:rFonts w:ascii="Arial" w:hAnsi="Arial" w:cs="Arial"/>
          <w:lang w:eastAsia="ar-SA"/>
        </w:rPr>
      </w:pPr>
      <w:r w:rsidRPr="005C3B69">
        <w:rPr>
          <w:rFonts w:ascii="Arial" w:hAnsi="Arial" w:cs="Arial"/>
          <w:lang w:eastAsia="ar-SA"/>
        </w:rPr>
        <w:t>W przypadku, gdy Wykonawca nie wskaże w dokumencie JEDZ części zamówienia, której wykonanie powierzy podwykonawcom Zamawiający uzna, że całość zamówienia Wykonawca wykona samodzielnie.</w:t>
      </w:r>
    </w:p>
    <w:p w:rsidR="005C3B69" w:rsidRPr="005C3B69" w:rsidRDefault="005C3B69" w:rsidP="00A736F8">
      <w:pPr>
        <w:numPr>
          <w:ilvl w:val="0"/>
          <w:numId w:val="22"/>
        </w:numPr>
        <w:suppressAutoHyphens/>
        <w:spacing w:after="120" w:line="360" w:lineRule="auto"/>
        <w:ind w:left="709" w:hanging="283"/>
        <w:rPr>
          <w:rFonts w:ascii="Arial" w:hAnsi="Arial" w:cs="Arial"/>
          <w:lang w:eastAsia="ar-SA"/>
        </w:rPr>
      </w:pPr>
      <w:r w:rsidRPr="005C3B69">
        <w:rPr>
          <w:rFonts w:ascii="Arial" w:hAnsi="Arial" w:cs="Arial"/>
          <w:lang w:eastAsia="ar-SA"/>
        </w:rPr>
        <w:t xml:space="preserve">W przypadku podpisania oferty oraz poświadczenia za zgodność </w:t>
      </w:r>
      <w:r w:rsidRPr="005C3B69">
        <w:rPr>
          <w:rFonts w:ascii="Arial" w:hAnsi="Arial" w:cs="Arial"/>
          <w:lang w:eastAsia="ar-SA"/>
        </w:rPr>
        <w:br/>
        <w:t xml:space="preserve">z oryginałem kopii dokumentów przez osobę niewymienioną </w:t>
      </w:r>
      <w:r w:rsidRPr="005C3B69">
        <w:rPr>
          <w:rFonts w:ascii="Arial" w:hAnsi="Arial" w:cs="Arial"/>
          <w:lang w:eastAsia="ar-SA"/>
        </w:rPr>
        <w:br/>
        <w:t xml:space="preserve">w dokumencie rejestrowym (ewidencyjnym) m.in. KRS, </w:t>
      </w:r>
      <w:proofErr w:type="spellStart"/>
      <w:r w:rsidRPr="005C3B69">
        <w:rPr>
          <w:rFonts w:ascii="Arial" w:hAnsi="Arial" w:cs="Arial"/>
          <w:lang w:eastAsia="ar-SA"/>
        </w:rPr>
        <w:t>CEiDG</w:t>
      </w:r>
      <w:proofErr w:type="spellEnd"/>
      <w:r w:rsidRPr="005C3B69">
        <w:rPr>
          <w:rFonts w:ascii="Arial" w:hAnsi="Arial" w:cs="Arial"/>
          <w:lang w:eastAsia="ar-SA"/>
        </w:rPr>
        <w:t xml:space="preserve"> </w:t>
      </w:r>
      <w:r w:rsidRPr="005C3B69">
        <w:rPr>
          <w:rFonts w:ascii="Arial" w:hAnsi="Arial" w:cs="Arial"/>
          <w:lang w:eastAsia="ar-SA"/>
        </w:rPr>
        <w:br/>
        <w:t xml:space="preserve">i innych odpowiednich dla Wykonawcy lub danego podmiotu, należy do oferty dołączyć stosowne </w:t>
      </w:r>
      <w:r w:rsidRPr="005C3B69">
        <w:rPr>
          <w:rFonts w:ascii="Arial" w:hAnsi="Arial" w:cs="Arial"/>
          <w:b/>
          <w:lang w:eastAsia="ar-SA"/>
        </w:rPr>
        <w:t>pełnomocnictwo</w:t>
      </w:r>
      <w:r w:rsidRPr="005C3B69">
        <w:rPr>
          <w:rFonts w:ascii="Arial" w:hAnsi="Arial" w:cs="Arial"/>
          <w:lang w:eastAsia="ar-SA"/>
        </w:rPr>
        <w:t xml:space="preserve"> w postaci elektronicznej </w:t>
      </w:r>
      <w:r w:rsidR="0006353D">
        <w:rPr>
          <w:rFonts w:ascii="Arial" w:hAnsi="Arial" w:cs="Arial"/>
          <w:lang w:eastAsia="ar-SA"/>
        </w:rPr>
        <w:br/>
      </w:r>
      <w:r w:rsidRPr="005C3B69">
        <w:rPr>
          <w:rFonts w:ascii="Arial" w:hAnsi="Arial" w:cs="Arial"/>
          <w:lang w:eastAsia="ar-SA"/>
        </w:rPr>
        <w:t>w oryginale lub kopii poświadczonej notarialnie, opatrzonej kwalifikowanym podpisem elektronicznym.</w:t>
      </w:r>
    </w:p>
    <w:p w:rsidR="00C22D26" w:rsidRPr="00691C42" w:rsidRDefault="00C22D26" w:rsidP="00F01756">
      <w:pPr>
        <w:pStyle w:val="ust"/>
        <w:spacing w:before="120" w:after="120" w:line="360" w:lineRule="auto"/>
        <w:ind w:firstLine="0"/>
        <w:jc w:val="center"/>
        <w:rPr>
          <w:rFonts w:ascii="Arial" w:hAnsi="Arial" w:cs="Arial"/>
          <w:b/>
          <w:color w:val="0070C0"/>
        </w:rPr>
      </w:pPr>
      <w:r w:rsidRPr="00691C42">
        <w:rPr>
          <w:rFonts w:ascii="Arial" w:hAnsi="Arial" w:cs="Arial"/>
          <w:b/>
          <w:color w:val="0070C0"/>
        </w:rPr>
        <w:t>ETAP II</w:t>
      </w:r>
      <w:r w:rsidRPr="00691C42">
        <w:rPr>
          <w:rFonts w:ascii="Arial" w:hAnsi="Arial" w:cs="Arial"/>
          <w:b/>
          <w:color w:val="0070C0"/>
        </w:rPr>
        <w:tab/>
        <w:t>- DOKUMENTY SKŁADANE PO TERMINIE SKŁADANIA OFERT</w:t>
      </w:r>
    </w:p>
    <w:p w:rsidR="009A75DA" w:rsidRDefault="009A75DA" w:rsidP="00EF3C13">
      <w:pPr>
        <w:numPr>
          <w:ilvl w:val="1"/>
          <w:numId w:val="10"/>
        </w:numPr>
        <w:spacing w:before="120" w:after="120" w:line="360" w:lineRule="auto"/>
        <w:ind w:left="709" w:hanging="425"/>
        <w:rPr>
          <w:rFonts w:ascii="Arial" w:hAnsi="Arial" w:cs="Arial"/>
          <w:lang w:eastAsia="ar-SA"/>
        </w:rPr>
      </w:pPr>
      <w:r w:rsidRPr="009A75DA">
        <w:rPr>
          <w:rFonts w:ascii="Arial" w:hAnsi="Arial" w:cs="Arial"/>
          <w:lang w:eastAsia="ar-SA"/>
        </w:rPr>
        <w:t>W terminie 3 dni od dnia zamieszczenia na stronie int</w:t>
      </w:r>
      <w:r w:rsidR="00C877B8">
        <w:rPr>
          <w:rFonts w:ascii="Arial" w:hAnsi="Arial" w:cs="Arial"/>
          <w:lang w:eastAsia="ar-SA"/>
        </w:rPr>
        <w:t>ernetowej Zamawiającego – www.43</w:t>
      </w:r>
      <w:r w:rsidRPr="009A75DA">
        <w:rPr>
          <w:rFonts w:ascii="Arial" w:hAnsi="Arial" w:cs="Arial"/>
          <w:lang w:eastAsia="ar-SA"/>
        </w:rPr>
        <w:t xml:space="preserve">wog.wp.mil.pl </w:t>
      </w:r>
      <w:r w:rsidR="00C875B6" w:rsidRPr="00C875B6">
        <w:rPr>
          <w:rFonts w:ascii="Arial" w:hAnsi="Arial" w:cs="Arial"/>
          <w:lang w:eastAsia="ar-SA"/>
        </w:rPr>
        <w:t xml:space="preserve">oraz na platformie zakupowej  </w:t>
      </w:r>
      <w:r w:rsidRPr="009A75DA">
        <w:rPr>
          <w:rFonts w:ascii="Arial" w:hAnsi="Arial" w:cs="Arial"/>
          <w:lang w:eastAsia="ar-SA"/>
        </w:rPr>
        <w:lastRenderedPageBreak/>
        <w:t xml:space="preserve">informacji z otwarcia ofert, o której mowa w art. 86 ust. 5 ustawy PZP, każdy Wykonawca przekazuje Zamawiającemu oryginał oświadczenia o przynależności lub braku przynależności do tej samej grupy kapitałowej, o której mowa w art. 24 ust. 1 pkt 23 ustawy PZP </w:t>
      </w:r>
      <w:r w:rsidR="00AE654D">
        <w:rPr>
          <w:rFonts w:ascii="Arial" w:hAnsi="Arial" w:cs="Arial"/>
          <w:lang w:eastAsia="ar-SA"/>
        </w:rPr>
        <w:br/>
      </w:r>
      <w:r w:rsidRPr="009A75DA">
        <w:rPr>
          <w:rFonts w:ascii="Arial" w:hAnsi="Arial" w:cs="Arial"/>
          <w:lang w:eastAsia="ar-SA"/>
        </w:rPr>
        <w:t xml:space="preserve">w postaci elektronicznej opatrzonej kwalifikowanym podpisem </w:t>
      </w:r>
      <w:r w:rsidR="00AE654D">
        <w:rPr>
          <w:rFonts w:ascii="Arial" w:hAnsi="Arial" w:cs="Arial"/>
          <w:lang w:eastAsia="ar-SA"/>
        </w:rPr>
        <w:t>elektronicznym</w:t>
      </w:r>
      <w:r w:rsidRPr="009A75DA">
        <w:rPr>
          <w:rFonts w:ascii="Arial" w:hAnsi="Arial" w:cs="Arial"/>
          <w:lang w:eastAsia="ar-SA"/>
        </w:rPr>
        <w:t xml:space="preserve"> </w:t>
      </w:r>
      <w:r w:rsidR="00AE654D">
        <w:rPr>
          <w:rFonts w:ascii="Arial" w:hAnsi="Arial" w:cs="Arial"/>
          <w:lang w:eastAsia="ar-SA"/>
        </w:rPr>
        <w:t>za pomocą platformy zakupowej.</w:t>
      </w:r>
      <w:r w:rsidRPr="009A75DA">
        <w:rPr>
          <w:rFonts w:ascii="Arial" w:hAnsi="Arial" w:cs="Arial"/>
          <w:lang w:eastAsia="ar-SA"/>
        </w:rPr>
        <w:t xml:space="preserve"> </w:t>
      </w:r>
    </w:p>
    <w:p w:rsidR="00C22D26" w:rsidRDefault="00C22D26" w:rsidP="00EF3C13">
      <w:pPr>
        <w:numPr>
          <w:ilvl w:val="1"/>
          <w:numId w:val="10"/>
        </w:numPr>
        <w:tabs>
          <w:tab w:val="left" w:pos="709"/>
        </w:tabs>
        <w:spacing w:before="120" w:after="120" w:line="360" w:lineRule="auto"/>
        <w:ind w:left="709" w:hanging="425"/>
        <w:rPr>
          <w:rFonts w:ascii="Arial" w:hAnsi="Arial" w:cs="Arial"/>
          <w:lang w:eastAsia="ar-SA"/>
        </w:rPr>
      </w:pPr>
      <w:r w:rsidRPr="009A75DA">
        <w:rPr>
          <w:rFonts w:ascii="Arial" w:hAnsi="Arial" w:cs="Arial"/>
        </w:rPr>
        <w:t>Wraz ze złożeniem oświadczenia, wykonawca może przedstawić dowody, że powiązania z innym wykonawcą nie prowadzą do zakłócenia konkurencji w postępowaniu o udzielenie zamówienia.</w:t>
      </w:r>
    </w:p>
    <w:p w:rsidR="00C22D26" w:rsidRDefault="00C22D26" w:rsidP="00A736F8">
      <w:pPr>
        <w:numPr>
          <w:ilvl w:val="1"/>
          <w:numId w:val="10"/>
        </w:numPr>
        <w:tabs>
          <w:tab w:val="left" w:pos="709"/>
        </w:tabs>
        <w:spacing w:before="120" w:after="120" w:line="360" w:lineRule="auto"/>
        <w:ind w:left="709" w:hanging="425"/>
        <w:rPr>
          <w:rFonts w:ascii="Arial" w:hAnsi="Arial" w:cs="Arial"/>
          <w:lang w:eastAsia="ar-SA"/>
        </w:rPr>
      </w:pPr>
      <w:r w:rsidRPr="009A75DA">
        <w:rPr>
          <w:rFonts w:ascii="Arial" w:hAnsi="Arial" w:cs="Arial"/>
        </w:rPr>
        <w:t>Oświadczenia składa każdy Wykonawca.</w:t>
      </w:r>
    </w:p>
    <w:p w:rsidR="00D51D1E" w:rsidRPr="00AE654D" w:rsidRDefault="00C22D26" w:rsidP="00A736F8">
      <w:pPr>
        <w:numPr>
          <w:ilvl w:val="1"/>
          <w:numId w:val="10"/>
        </w:numPr>
        <w:tabs>
          <w:tab w:val="left" w:pos="709"/>
        </w:tabs>
        <w:spacing w:before="120" w:after="120" w:line="360" w:lineRule="auto"/>
        <w:ind w:left="709" w:hanging="425"/>
        <w:rPr>
          <w:rFonts w:ascii="Arial" w:hAnsi="Arial" w:cs="Arial"/>
          <w:color w:val="FF0000"/>
          <w:lang w:eastAsia="ar-SA"/>
        </w:rPr>
      </w:pPr>
      <w:r w:rsidRPr="009A75DA">
        <w:rPr>
          <w:rFonts w:ascii="Arial" w:hAnsi="Arial" w:cs="Arial"/>
        </w:rPr>
        <w:t xml:space="preserve">Wzór oświadczenia, o którym mowa stanowi </w:t>
      </w:r>
      <w:r w:rsidR="00C02A12" w:rsidRPr="00C95DEC">
        <w:rPr>
          <w:rFonts w:ascii="Arial" w:hAnsi="Arial" w:cs="Arial"/>
          <w:color w:val="0070C0"/>
        </w:rPr>
        <w:t xml:space="preserve">załącznik nr </w:t>
      </w:r>
      <w:r w:rsidR="00C95DEC" w:rsidRPr="00C95DEC">
        <w:rPr>
          <w:rFonts w:ascii="Arial" w:hAnsi="Arial" w:cs="Arial"/>
          <w:color w:val="0070C0"/>
        </w:rPr>
        <w:t>5</w:t>
      </w:r>
      <w:r w:rsidRPr="00C95DEC">
        <w:rPr>
          <w:rFonts w:ascii="Arial" w:hAnsi="Arial" w:cs="Arial"/>
          <w:color w:val="0070C0"/>
        </w:rPr>
        <w:t xml:space="preserve"> do SIWZ</w:t>
      </w:r>
      <w:r w:rsidRPr="00AE654D">
        <w:rPr>
          <w:rFonts w:ascii="Arial" w:hAnsi="Arial" w:cs="Arial"/>
          <w:color w:val="FF0000"/>
        </w:rPr>
        <w:t>.</w:t>
      </w:r>
    </w:p>
    <w:p w:rsidR="00C22D26" w:rsidRPr="00764AC2" w:rsidRDefault="00C22D26" w:rsidP="00F01756">
      <w:pPr>
        <w:pStyle w:val="ust"/>
        <w:spacing w:before="120" w:after="120" w:line="360" w:lineRule="auto"/>
        <w:ind w:left="0" w:firstLine="0"/>
        <w:jc w:val="center"/>
        <w:rPr>
          <w:rFonts w:ascii="Arial" w:hAnsi="Arial" w:cs="Arial"/>
          <w:b/>
          <w:color w:val="0070C0"/>
        </w:rPr>
      </w:pPr>
      <w:r w:rsidRPr="00764AC2">
        <w:rPr>
          <w:rFonts w:ascii="Arial" w:hAnsi="Arial" w:cs="Arial"/>
          <w:b/>
          <w:color w:val="0070C0"/>
        </w:rPr>
        <w:t>ETAP III- DOKUMENTY SKŁADANE PO OCENIE OFERT</w:t>
      </w:r>
    </w:p>
    <w:p w:rsidR="00C22D26" w:rsidRPr="00764AC2" w:rsidRDefault="00C22D26" w:rsidP="00F01756">
      <w:pPr>
        <w:pStyle w:val="ust"/>
        <w:spacing w:before="120" w:after="120" w:line="360" w:lineRule="auto"/>
        <w:ind w:firstLine="0"/>
        <w:jc w:val="center"/>
        <w:rPr>
          <w:rFonts w:ascii="Arial" w:hAnsi="Arial" w:cs="Arial"/>
          <w:b/>
          <w:color w:val="0070C0"/>
        </w:rPr>
      </w:pPr>
      <w:r w:rsidRPr="00764AC2">
        <w:rPr>
          <w:rFonts w:ascii="Arial" w:hAnsi="Arial" w:cs="Arial"/>
          <w:b/>
          <w:color w:val="0070C0"/>
          <w:u w:val="single"/>
        </w:rPr>
        <w:t>NA WEZWANIE ZAMAWIAJĄCEGO</w:t>
      </w:r>
      <w:r w:rsidRPr="00764AC2">
        <w:rPr>
          <w:rFonts w:ascii="Arial" w:hAnsi="Arial" w:cs="Arial"/>
          <w:b/>
          <w:color w:val="0070C0"/>
        </w:rPr>
        <w:t>:</w:t>
      </w:r>
    </w:p>
    <w:p w:rsidR="00C22D26" w:rsidRPr="00E30251" w:rsidRDefault="00C22D26" w:rsidP="00F01756">
      <w:pPr>
        <w:suppressAutoHyphens/>
        <w:spacing w:before="120" w:after="120" w:line="360" w:lineRule="auto"/>
        <w:rPr>
          <w:rFonts w:ascii="Arial" w:hAnsi="Arial" w:cs="Arial"/>
          <w:lang w:eastAsia="ar-SA"/>
        </w:rPr>
      </w:pPr>
      <w:r w:rsidRPr="00E30251">
        <w:rPr>
          <w:rFonts w:ascii="Arial" w:hAnsi="Arial" w:cs="Arial"/>
          <w:b/>
          <w:lang w:eastAsia="ar-SA"/>
        </w:rPr>
        <w:t xml:space="preserve">Zamawiający przed udzieleniem zamówienia wezwie wykonawcę, którego oferta została najwyżej oceniona </w:t>
      </w:r>
      <w:r>
        <w:rPr>
          <w:rFonts w:ascii="Arial" w:hAnsi="Arial" w:cs="Arial"/>
          <w:lang w:eastAsia="ar-SA"/>
        </w:rPr>
        <w:t xml:space="preserve">do złożenia </w:t>
      </w:r>
      <w:r w:rsidRPr="00E30251">
        <w:rPr>
          <w:rFonts w:ascii="Arial" w:hAnsi="Arial" w:cs="Arial"/>
          <w:lang w:eastAsia="ar-SA"/>
        </w:rPr>
        <w:t xml:space="preserve">w wyznaczonym terminie </w:t>
      </w:r>
      <w:r w:rsidR="009A75DA">
        <w:rPr>
          <w:rFonts w:ascii="Arial" w:hAnsi="Arial" w:cs="Arial"/>
          <w:b/>
          <w:lang w:eastAsia="ar-SA"/>
        </w:rPr>
        <w:t>nie krótszym niż 10</w:t>
      </w:r>
      <w:r w:rsidRPr="00E30251">
        <w:rPr>
          <w:rFonts w:ascii="Arial" w:hAnsi="Arial" w:cs="Arial"/>
          <w:b/>
          <w:lang w:eastAsia="ar-SA"/>
        </w:rPr>
        <w:t xml:space="preserve"> dni</w:t>
      </w:r>
      <w:r w:rsidRPr="00E30251">
        <w:rPr>
          <w:rFonts w:ascii="Arial" w:hAnsi="Arial" w:cs="Arial"/>
          <w:lang w:eastAsia="ar-SA"/>
        </w:rPr>
        <w:t xml:space="preserve"> aktualnych na dzień złożenia </w:t>
      </w:r>
      <w:r>
        <w:rPr>
          <w:rFonts w:ascii="Arial" w:hAnsi="Arial" w:cs="Arial"/>
          <w:lang w:eastAsia="ar-SA"/>
        </w:rPr>
        <w:t xml:space="preserve">następujących oświadczeń </w:t>
      </w:r>
      <w:r>
        <w:rPr>
          <w:rFonts w:ascii="Arial" w:hAnsi="Arial" w:cs="Arial"/>
          <w:lang w:eastAsia="ar-SA"/>
        </w:rPr>
        <w:br/>
      </w:r>
      <w:r w:rsidR="009A75DA">
        <w:rPr>
          <w:rFonts w:ascii="Arial" w:hAnsi="Arial" w:cs="Arial"/>
          <w:lang w:eastAsia="ar-SA"/>
        </w:rPr>
        <w:t>lub</w:t>
      </w:r>
      <w:r>
        <w:rPr>
          <w:rFonts w:ascii="Arial" w:hAnsi="Arial" w:cs="Arial"/>
          <w:lang w:eastAsia="ar-SA"/>
        </w:rPr>
        <w:t xml:space="preserve"> dokumentów:</w:t>
      </w:r>
    </w:p>
    <w:p w:rsidR="00C22D26" w:rsidRDefault="008E2492" w:rsidP="00A736F8">
      <w:pPr>
        <w:numPr>
          <w:ilvl w:val="1"/>
          <w:numId w:val="10"/>
        </w:numPr>
        <w:tabs>
          <w:tab w:val="left" w:pos="709"/>
        </w:tabs>
        <w:spacing w:before="120" w:after="120" w:line="360" w:lineRule="auto"/>
        <w:ind w:left="709" w:hanging="425"/>
        <w:rPr>
          <w:rFonts w:ascii="Arial" w:hAnsi="Arial" w:cs="Arial"/>
        </w:rPr>
      </w:pPr>
      <w:r w:rsidRPr="008E2492">
        <w:rPr>
          <w:rFonts w:ascii="Arial" w:hAnsi="Arial" w:cs="Arial"/>
        </w:rPr>
        <w:t xml:space="preserve">W celu wykazania braku podstaw do wykluczenia z postępowania </w:t>
      </w:r>
      <w:r>
        <w:rPr>
          <w:rFonts w:ascii="Arial" w:hAnsi="Arial" w:cs="Arial"/>
        </w:rPr>
        <w:br/>
      </w:r>
      <w:r w:rsidRPr="008E2492">
        <w:rPr>
          <w:rFonts w:ascii="Arial" w:hAnsi="Arial" w:cs="Arial"/>
        </w:rPr>
        <w:t>o udzielenie zamówienia Wykonawca w okolicznościach, o których mowa w art. 24 ust. 1 i 5 ustawy PZP jest zobowiązany złożyć następujące dokumenty i oświadczenia w oryginale w formie elektronicznej, opatrzone kwalifikowanym podpisem elektronicznym lub w formie kopii poświadczonej za zgodność z oryginałem tj. w formie skanu opatrzonego kwalifikowanym podpisem elektronicznym przez wykonawcę lub osobę (osoby) upoważnioną, z zachowaniem sposobu reprezentacji:</w:t>
      </w:r>
    </w:p>
    <w:p w:rsidR="008E2492" w:rsidRPr="008E2492" w:rsidRDefault="008E2492" w:rsidP="00A736F8">
      <w:pPr>
        <w:pStyle w:val="Akapitzlist"/>
        <w:numPr>
          <w:ilvl w:val="0"/>
          <w:numId w:val="20"/>
        </w:numPr>
        <w:suppressAutoHyphens/>
        <w:spacing w:after="120" w:line="360" w:lineRule="auto"/>
        <w:ind w:left="1134" w:hanging="425"/>
        <w:rPr>
          <w:rFonts w:ascii="Arial" w:hAnsi="Arial" w:cs="Arial"/>
        </w:rPr>
      </w:pPr>
      <w:r w:rsidRPr="008E2492">
        <w:rPr>
          <w:rFonts w:ascii="Arial" w:hAnsi="Arial" w:cs="Arial"/>
          <w:b/>
        </w:rPr>
        <w:t>informację z Krajowego Rejestru Karnego</w:t>
      </w:r>
      <w:r w:rsidRPr="008E2492">
        <w:rPr>
          <w:rFonts w:ascii="Arial" w:hAnsi="Arial" w:cs="Arial"/>
        </w:rPr>
        <w:t xml:space="preserve"> w zakresie określonym w art. 24 ust. 1 pkt 13, 14 i 21 ustawy wystawioną nie wcześniej niż 6 miesięcy przed upływem terminu składania ofert;</w:t>
      </w:r>
    </w:p>
    <w:p w:rsidR="00C22D26" w:rsidRPr="00CA5088" w:rsidRDefault="008E2492" w:rsidP="00A736F8">
      <w:pPr>
        <w:pStyle w:val="Akapitzlist"/>
        <w:numPr>
          <w:ilvl w:val="0"/>
          <w:numId w:val="20"/>
        </w:numPr>
        <w:suppressAutoHyphens/>
        <w:spacing w:after="120" w:line="360" w:lineRule="auto"/>
        <w:ind w:left="1134" w:hanging="425"/>
        <w:rPr>
          <w:rFonts w:ascii="Arial" w:hAnsi="Arial" w:cs="Arial"/>
        </w:rPr>
      </w:pPr>
      <w:r>
        <w:rPr>
          <w:rFonts w:ascii="Arial" w:hAnsi="Arial" w:cs="Arial"/>
          <w:b/>
        </w:rPr>
        <w:t>odpis</w:t>
      </w:r>
      <w:r w:rsidR="00C22D26" w:rsidRPr="00BF5687">
        <w:rPr>
          <w:rFonts w:ascii="Arial" w:hAnsi="Arial" w:cs="Arial"/>
          <w:b/>
        </w:rPr>
        <w:t xml:space="preserve"> z właściwego</w:t>
      </w:r>
      <w:r w:rsidR="00C22D26" w:rsidRPr="00BF5687">
        <w:rPr>
          <w:rFonts w:ascii="Arial" w:hAnsi="Arial" w:cs="Arial"/>
        </w:rPr>
        <w:t xml:space="preserve"> </w:t>
      </w:r>
      <w:r w:rsidR="00C22D26" w:rsidRPr="00BF5687">
        <w:rPr>
          <w:rFonts w:ascii="Arial" w:hAnsi="Arial" w:cs="Arial"/>
          <w:b/>
        </w:rPr>
        <w:t>rejestru</w:t>
      </w:r>
      <w:r w:rsidR="00C22D26" w:rsidRPr="00BF5687">
        <w:rPr>
          <w:rFonts w:ascii="Arial" w:hAnsi="Arial" w:cs="Arial"/>
        </w:rPr>
        <w:t xml:space="preserve"> lub </w:t>
      </w:r>
      <w:r w:rsidR="00C22D26" w:rsidRPr="00BF5687">
        <w:rPr>
          <w:rFonts w:ascii="Arial" w:hAnsi="Arial" w:cs="Arial"/>
          <w:b/>
        </w:rPr>
        <w:t xml:space="preserve">z centralnej ewidencji </w:t>
      </w:r>
      <w:r w:rsidR="00C22D26" w:rsidRPr="00BF5687">
        <w:rPr>
          <w:rFonts w:ascii="Arial" w:hAnsi="Arial" w:cs="Arial"/>
          <w:b/>
        </w:rPr>
        <w:br/>
        <w:t>i informacji o działalności gospodarczej</w:t>
      </w:r>
      <w:r w:rsidR="00C22D26" w:rsidRPr="00BF5687">
        <w:rPr>
          <w:rFonts w:ascii="Arial" w:hAnsi="Arial" w:cs="Arial"/>
        </w:rPr>
        <w:t>, jeżeli odrębne przepisy wymagają wpisu do rejestru lub ewidencji, w celu potwierdzenia braku podstaw wykluczenia na podstawie art. 24 ust. 5 pkt.1 ustawy;</w:t>
      </w:r>
    </w:p>
    <w:p w:rsidR="00C22D26" w:rsidRPr="008E2492" w:rsidRDefault="00C22D26" w:rsidP="00A736F8">
      <w:pPr>
        <w:pStyle w:val="Akapitzlist"/>
        <w:numPr>
          <w:ilvl w:val="0"/>
          <w:numId w:val="20"/>
        </w:numPr>
        <w:suppressAutoHyphens/>
        <w:spacing w:after="120" w:line="360" w:lineRule="auto"/>
        <w:ind w:left="1134" w:hanging="425"/>
        <w:rPr>
          <w:rFonts w:ascii="Arial" w:hAnsi="Arial" w:cs="Arial"/>
        </w:rPr>
      </w:pPr>
      <w:r w:rsidRPr="00110A7C">
        <w:rPr>
          <w:rFonts w:ascii="Arial" w:hAnsi="Arial" w:cs="Arial"/>
          <w:b/>
        </w:rPr>
        <w:lastRenderedPageBreak/>
        <w:t>zaświadczenia właściwego naczelnika urzędu skarbowego</w:t>
      </w:r>
      <w:r w:rsidRPr="00110A7C">
        <w:rPr>
          <w:rFonts w:ascii="Arial" w:hAnsi="Arial" w:cs="Arial"/>
        </w:rPr>
        <w:t xml:space="preserve"> potwierdzającego, że wykonawca nie zalega z opłacaniem podatków, wystawionego nie wcześniej niż 3 miesiące przed upływem terminu składania ofert albo wniosków o dopuszczenie do udziału </w:t>
      </w:r>
      <w:r w:rsidR="00822655">
        <w:rPr>
          <w:rFonts w:ascii="Arial" w:hAnsi="Arial" w:cs="Arial"/>
        </w:rPr>
        <w:br/>
      </w:r>
      <w:r w:rsidRPr="00110A7C">
        <w:rPr>
          <w:rFonts w:ascii="Arial" w:hAnsi="Arial" w:cs="Arial"/>
        </w:rPr>
        <w:t>w postępowaniu, lub innego dokumentu potwierdzającego, że wykonawca zawarł porozumienie z właściwym organem podatkowym w sprawie spłat tych należności wraz z ewentualnymi odsetkami lub grzywnami,</w:t>
      </w:r>
      <w:r>
        <w:rPr>
          <w:rFonts w:ascii="Arial" w:hAnsi="Arial" w:cs="Arial"/>
        </w:rPr>
        <w:t xml:space="preserve"> </w:t>
      </w:r>
      <w:r w:rsidRPr="00110A7C">
        <w:rPr>
          <w:rFonts w:ascii="Arial" w:hAnsi="Arial" w:cs="Arial"/>
        </w:rPr>
        <w:t>w szczególności uzyskał przewidziane prawem zwolnienie, odroczenie lub rozłożenie na raty zaległych płatności lub wstrzymanie w całości wykonania decyzji właściwego organu;</w:t>
      </w:r>
    </w:p>
    <w:p w:rsidR="00C22D26" w:rsidRPr="00110A7C" w:rsidRDefault="00C22D26" w:rsidP="00A736F8">
      <w:pPr>
        <w:pStyle w:val="Akapitzlist"/>
        <w:numPr>
          <w:ilvl w:val="0"/>
          <w:numId w:val="20"/>
        </w:numPr>
        <w:suppressAutoHyphens/>
        <w:spacing w:after="120" w:line="360" w:lineRule="auto"/>
        <w:ind w:left="1134" w:hanging="425"/>
        <w:rPr>
          <w:rFonts w:ascii="Arial" w:hAnsi="Arial" w:cs="Arial"/>
        </w:rPr>
      </w:pPr>
      <w:r w:rsidRPr="00110A7C">
        <w:rPr>
          <w:rFonts w:ascii="Arial" w:hAnsi="Arial" w:cs="Arial"/>
          <w:b/>
        </w:rPr>
        <w:t>zaświadczenia właściwej terenowej jednostki organizacyjnej Zakładu Ubezpieczeń Społecznych</w:t>
      </w:r>
      <w:r w:rsidRPr="00110A7C">
        <w:rPr>
          <w:rFonts w:ascii="Arial" w:hAnsi="Arial" w:cs="Arial"/>
        </w:rPr>
        <w:t xml:space="preserve"> lub Kasy Rolniczego Ubezpieczenia Społecznego albo innego dokumentu potwierdzającego, że wykonawca nie zalega z opłacaniem składek na ubezpieczenia społeczne lub zdrowotne, wystawnego nie wcześniej niż 3 miesiące przed upływem składania ofert albo wniosków o dopuszczenie do udziału w postępowaniu, lub innego dokumentu potwierdzającego, ze wykonawca zawarł porozumienie </w:t>
      </w:r>
      <w:r>
        <w:rPr>
          <w:rFonts w:ascii="Arial" w:hAnsi="Arial" w:cs="Arial"/>
        </w:rPr>
        <w:br/>
      </w:r>
      <w:r w:rsidRPr="00110A7C">
        <w:rPr>
          <w:rFonts w:ascii="Arial" w:hAnsi="Arial" w:cs="Arial"/>
        </w:rPr>
        <w:t>z właściwym organem w spr</w:t>
      </w:r>
      <w:r>
        <w:rPr>
          <w:rFonts w:ascii="Arial" w:hAnsi="Arial" w:cs="Arial"/>
        </w:rPr>
        <w:t xml:space="preserve">awie spłat tych należności wraz </w:t>
      </w:r>
      <w:r>
        <w:rPr>
          <w:rFonts w:ascii="Arial" w:hAnsi="Arial" w:cs="Arial"/>
        </w:rPr>
        <w:br/>
      </w:r>
      <w:r w:rsidRPr="00110A7C">
        <w:rPr>
          <w:rFonts w:ascii="Arial" w:hAnsi="Arial" w:cs="Arial"/>
        </w:rPr>
        <w:t>z ewentualnymi odsetkami lub grzywnami. W szczególności uzyskał przewidziane prawem zwolnienie, odroczenie lub rozłożenie na raty zaleg</w:t>
      </w:r>
      <w:r w:rsidR="00822655">
        <w:rPr>
          <w:rFonts w:ascii="Arial" w:hAnsi="Arial" w:cs="Arial"/>
        </w:rPr>
        <w:t xml:space="preserve">łych płatności lub wstrzymanie </w:t>
      </w:r>
      <w:r w:rsidRPr="00110A7C">
        <w:rPr>
          <w:rFonts w:ascii="Arial" w:hAnsi="Arial" w:cs="Arial"/>
        </w:rPr>
        <w:t>w całości wykonania decyzji właściwego organu;</w:t>
      </w:r>
    </w:p>
    <w:p w:rsidR="008E2492" w:rsidRPr="00000C35" w:rsidRDefault="008E2492" w:rsidP="00A736F8">
      <w:pPr>
        <w:numPr>
          <w:ilvl w:val="1"/>
          <w:numId w:val="10"/>
        </w:numPr>
        <w:tabs>
          <w:tab w:val="left" w:pos="709"/>
        </w:tabs>
        <w:spacing w:before="120" w:after="120" w:line="360" w:lineRule="auto"/>
        <w:ind w:left="709" w:hanging="425"/>
        <w:rPr>
          <w:rFonts w:ascii="Arial" w:hAnsi="Arial" w:cs="Arial"/>
          <w:lang w:eastAsia="ar-SA"/>
        </w:rPr>
      </w:pPr>
      <w:r w:rsidRPr="00000C35">
        <w:rPr>
          <w:rFonts w:ascii="Arial" w:hAnsi="Arial" w:cs="Arial"/>
          <w:lang w:eastAsia="ar-SA"/>
        </w:rPr>
        <w:t xml:space="preserve">Jeżeli wykonawca ma siedzibę lub miejsce zamieszkania poza terytorium Rzeczypospolitej Polskiej, zamiast dokumentów, o których mowa w pkt. </w:t>
      </w:r>
      <w:r w:rsidR="002149CF">
        <w:rPr>
          <w:rFonts w:ascii="Arial" w:hAnsi="Arial" w:cs="Arial"/>
          <w:lang w:eastAsia="ar-SA"/>
        </w:rPr>
        <w:t>7.6</w:t>
      </w:r>
      <w:r w:rsidRPr="00000C35">
        <w:rPr>
          <w:rFonts w:ascii="Arial" w:hAnsi="Arial" w:cs="Arial"/>
          <w:lang w:eastAsia="ar-SA"/>
        </w:rPr>
        <w:t>.:</w:t>
      </w:r>
    </w:p>
    <w:p w:rsidR="008E2492" w:rsidRPr="008E2492" w:rsidRDefault="008E2492" w:rsidP="00A736F8">
      <w:pPr>
        <w:numPr>
          <w:ilvl w:val="0"/>
          <w:numId w:val="21"/>
        </w:numPr>
        <w:suppressAutoHyphens/>
        <w:spacing w:before="120" w:after="120" w:line="360" w:lineRule="auto"/>
        <w:ind w:left="1134" w:hanging="425"/>
        <w:rPr>
          <w:rFonts w:ascii="Arial" w:hAnsi="Arial" w:cs="Arial"/>
          <w:lang w:eastAsia="ar-SA"/>
        </w:rPr>
      </w:pPr>
      <w:r w:rsidRPr="008E2492">
        <w:rPr>
          <w:rFonts w:ascii="Arial" w:hAnsi="Arial" w:cs="Arial"/>
          <w:lang w:eastAsia="ar-SA"/>
        </w:rPr>
        <w:t xml:space="preserve">lit. </w:t>
      </w:r>
      <w:r>
        <w:rPr>
          <w:rFonts w:ascii="Arial" w:hAnsi="Arial" w:cs="Arial"/>
          <w:lang w:eastAsia="ar-SA"/>
        </w:rPr>
        <w:t>a)</w:t>
      </w:r>
      <w:r w:rsidRPr="008E2492">
        <w:rPr>
          <w:rFonts w:ascii="Arial" w:hAnsi="Arial" w:cs="Arial"/>
          <w:lang w:eastAsia="ar-SA"/>
        </w:rPr>
        <w:t xml:space="preserve"> - składa informację z odpowiedniego rejestru albo, </w:t>
      </w:r>
      <w:r>
        <w:rPr>
          <w:rFonts w:ascii="Arial" w:hAnsi="Arial" w:cs="Arial"/>
          <w:lang w:eastAsia="ar-SA"/>
        </w:rPr>
        <w:br/>
      </w:r>
      <w:r w:rsidRPr="008E2492">
        <w:rPr>
          <w:rFonts w:ascii="Arial" w:hAnsi="Arial" w:cs="Arial"/>
          <w:lang w:eastAsia="ar-SA"/>
        </w:rPr>
        <w:t xml:space="preserve">w przypadku braku takiego rejestru, inny równoważny dokument wydany przez właściwy organ sądowy lub administracyjny kraju, </w:t>
      </w:r>
      <w:r>
        <w:rPr>
          <w:rFonts w:ascii="Arial" w:hAnsi="Arial" w:cs="Arial"/>
          <w:lang w:eastAsia="ar-SA"/>
        </w:rPr>
        <w:br/>
      </w:r>
      <w:r w:rsidRPr="008E2492">
        <w:rPr>
          <w:rFonts w:ascii="Arial" w:hAnsi="Arial" w:cs="Arial"/>
          <w:lang w:eastAsia="ar-SA"/>
        </w:rPr>
        <w:t>w którym wykonawca ma siedzibę lub miejsce zamieszkania lub miejsce zamieszkania ma osoba, której dotyczy informacja albo dokument, w zakresie określonym w art. 24 ust. 1 pkt 13, 14 i 21;</w:t>
      </w:r>
    </w:p>
    <w:p w:rsidR="008E2492" w:rsidRDefault="008E2492" w:rsidP="00A736F8">
      <w:pPr>
        <w:numPr>
          <w:ilvl w:val="0"/>
          <w:numId w:val="21"/>
        </w:numPr>
        <w:suppressAutoHyphens/>
        <w:spacing w:before="120" w:after="120" w:line="360" w:lineRule="auto"/>
        <w:ind w:left="1134" w:hanging="425"/>
        <w:rPr>
          <w:rFonts w:ascii="Arial" w:hAnsi="Arial" w:cs="Arial"/>
          <w:lang w:eastAsia="ar-SA"/>
        </w:rPr>
      </w:pPr>
      <w:r>
        <w:rPr>
          <w:rFonts w:ascii="Arial" w:hAnsi="Arial" w:cs="Arial"/>
          <w:lang w:eastAsia="ar-SA"/>
        </w:rPr>
        <w:lastRenderedPageBreak/>
        <w:t>lit. b) - d</w:t>
      </w:r>
      <w:r w:rsidRPr="00000C35">
        <w:rPr>
          <w:rFonts w:ascii="Arial" w:hAnsi="Arial" w:cs="Arial"/>
          <w:lang w:eastAsia="ar-SA"/>
        </w:rPr>
        <w:t xml:space="preserve">) - składa dokument lub dokumenty wystawione w kraju, </w:t>
      </w:r>
      <w:r w:rsidRPr="00000C35">
        <w:rPr>
          <w:rFonts w:ascii="Arial" w:hAnsi="Arial" w:cs="Arial"/>
          <w:lang w:eastAsia="ar-SA"/>
        </w:rPr>
        <w:br/>
        <w:t>w którym wykonawca ma siedzibę lub miejsce zamieszkania, potwierdzające odpowiednio, że:</w:t>
      </w:r>
    </w:p>
    <w:p w:rsidR="00E80E83" w:rsidRDefault="008E2492" w:rsidP="00A736F8">
      <w:pPr>
        <w:numPr>
          <w:ilvl w:val="0"/>
          <w:numId w:val="30"/>
        </w:numPr>
        <w:suppressAutoHyphens/>
        <w:spacing w:before="120" w:after="120" w:line="360" w:lineRule="auto"/>
        <w:ind w:left="1559" w:hanging="425"/>
        <w:rPr>
          <w:rFonts w:ascii="Arial" w:hAnsi="Arial" w:cs="Arial"/>
          <w:lang w:eastAsia="ar-SA"/>
        </w:rPr>
      </w:pPr>
      <w:r w:rsidRPr="00000C35">
        <w:rPr>
          <w:rFonts w:ascii="Arial" w:hAnsi="Arial" w:cs="Arial"/>
          <w:lang w:eastAsia="ar-SA"/>
        </w:rPr>
        <w:t xml:space="preserve">nie zalega z opłacaniem podatków, opłat, składek na ubezpieczenie społeczne lub zdrowotne albo że zawarł porozumienie z właściwym organem w sprawie spłat tych należności wraz z ewentualnymi odsetkami lub grzywnami, </w:t>
      </w:r>
      <w:r w:rsidRPr="00000C35">
        <w:rPr>
          <w:rFonts w:ascii="Arial" w:hAnsi="Arial" w:cs="Arial"/>
          <w:lang w:eastAsia="ar-SA"/>
        </w:rPr>
        <w:br/>
        <w:t>w szczególności uzyskał przewidziane prawem zwolnienie, odroczenie lub rozłożenie na raty zaległych płatności lub wstrzymanie w całości wykonania decyzji właściwego organu,</w:t>
      </w:r>
    </w:p>
    <w:p w:rsidR="008E2492" w:rsidRPr="00E80E83" w:rsidRDefault="008E2492" w:rsidP="00A736F8">
      <w:pPr>
        <w:numPr>
          <w:ilvl w:val="0"/>
          <w:numId w:val="30"/>
        </w:numPr>
        <w:suppressAutoHyphens/>
        <w:spacing w:before="120" w:after="120" w:line="360" w:lineRule="auto"/>
        <w:ind w:left="1559" w:hanging="425"/>
        <w:rPr>
          <w:rFonts w:ascii="Arial" w:hAnsi="Arial" w:cs="Arial"/>
          <w:lang w:eastAsia="ar-SA"/>
        </w:rPr>
      </w:pPr>
      <w:r w:rsidRPr="00E80E83">
        <w:rPr>
          <w:rFonts w:ascii="Arial" w:hAnsi="Arial" w:cs="Arial"/>
          <w:lang w:eastAsia="ar-SA"/>
        </w:rPr>
        <w:t>nie otwarto jego likwidacji ani nie ogłoszono upadłości.</w:t>
      </w:r>
    </w:p>
    <w:p w:rsidR="0037747D" w:rsidRDefault="008E2492" w:rsidP="00F01756">
      <w:pPr>
        <w:suppressAutoHyphens/>
        <w:spacing w:before="120" w:after="120" w:line="360" w:lineRule="auto"/>
        <w:ind w:left="1135"/>
        <w:rPr>
          <w:rFonts w:ascii="Arial" w:hAnsi="Arial" w:cs="Arial"/>
          <w:lang w:eastAsia="ar-SA"/>
        </w:rPr>
      </w:pPr>
      <w:r>
        <w:rPr>
          <w:rFonts w:ascii="Arial" w:hAnsi="Arial" w:cs="Arial"/>
          <w:lang w:eastAsia="ar-SA"/>
        </w:rPr>
        <w:t>Dokumenty, o których mowa w p</w:t>
      </w:r>
      <w:r w:rsidRPr="00000C35">
        <w:rPr>
          <w:rFonts w:ascii="Arial" w:hAnsi="Arial" w:cs="Arial"/>
          <w:lang w:eastAsia="ar-SA"/>
        </w:rPr>
        <w:t xml:space="preserve">kt. 1) </w:t>
      </w:r>
      <w:r>
        <w:rPr>
          <w:rFonts w:ascii="Arial" w:hAnsi="Arial" w:cs="Arial"/>
          <w:lang w:eastAsia="ar-SA"/>
        </w:rPr>
        <w:t>lit. a) i b)</w:t>
      </w:r>
      <w:r w:rsidRPr="00000C35">
        <w:rPr>
          <w:rFonts w:ascii="Arial" w:hAnsi="Arial" w:cs="Arial"/>
          <w:lang w:eastAsia="ar-SA"/>
        </w:rPr>
        <w:t xml:space="preserve"> powinny by</w:t>
      </w:r>
      <w:r>
        <w:rPr>
          <w:rFonts w:ascii="Arial" w:hAnsi="Arial" w:cs="Arial"/>
          <w:lang w:eastAsia="ar-SA"/>
        </w:rPr>
        <w:t>ć wystawione nie wcześniej niż 6 miesiące</w:t>
      </w:r>
      <w:r w:rsidRPr="00000C35">
        <w:rPr>
          <w:rFonts w:ascii="Arial" w:hAnsi="Arial" w:cs="Arial"/>
          <w:lang w:eastAsia="ar-SA"/>
        </w:rPr>
        <w:t xml:space="preserve"> przed </w:t>
      </w:r>
      <w:r>
        <w:rPr>
          <w:rFonts w:ascii="Arial" w:hAnsi="Arial" w:cs="Arial"/>
          <w:lang w:eastAsia="ar-SA"/>
        </w:rPr>
        <w:t xml:space="preserve">upływem terminu składania ofert. </w:t>
      </w:r>
      <w:r w:rsidRPr="00000C35">
        <w:rPr>
          <w:rFonts w:ascii="Arial" w:hAnsi="Arial" w:cs="Arial"/>
          <w:lang w:eastAsia="ar-SA"/>
        </w:rPr>
        <w:t>Dokument, o którym mo</w:t>
      </w:r>
      <w:r>
        <w:rPr>
          <w:rFonts w:ascii="Arial" w:hAnsi="Arial" w:cs="Arial"/>
          <w:lang w:eastAsia="ar-SA"/>
        </w:rPr>
        <w:t>wa w p</w:t>
      </w:r>
      <w:r w:rsidRPr="00000C35">
        <w:rPr>
          <w:rFonts w:ascii="Arial" w:hAnsi="Arial" w:cs="Arial"/>
          <w:lang w:eastAsia="ar-SA"/>
        </w:rPr>
        <w:t>kt</w:t>
      </w:r>
      <w:r w:rsidR="00466A65">
        <w:rPr>
          <w:rFonts w:ascii="Arial" w:hAnsi="Arial" w:cs="Arial"/>
          <w:lang w:eastAsia="ar-SA"/>
        </w:rPr>
        <w:t>. 1 lit. c</w:t>
      </w:r>
      <w:r>
        <w:rPr>
          <w:rFonts w:ascii="Arial" w:hAnsi="Arial" w:cs="Arial"/>
          <w:lang w:eastAsia="ar-SA"/>
        </w:rPr>
        <w:t>)</w:t>
      </w:r>
      <w:r w:rsidR="00466A65">
        <w:rPr>
          <w:rFonts w:ascii="Arial" w:hAnsi="Arial" w:cs="Arial"/>
          <w:lang w:eastAsia="ar-SA"/>
        </w:rPr>
        <w:t xml:space="preserve"> i d)</w:t>
      </w:r>
      <w:r w:rsidRPr="00000C35">
        <w:rPr>
          <w:rFonts w:ascii="Arial" w:hAnsi="Arial" w:cs="Arial"/>
          <w:lang w:eastAsia="ar-SA"/>
        </w:rPr>
        <w:t xml:space="preserve"> powinien by</w:t>
      </w:r>
      <w:r w:rsidR="00466A65">
        <w:rPr>
          <w:rFonts w:ascii="Arial" w:hAnsi="Arial" w:cs="Arial"/>
          <w:lang w:eastAsia="ar-SA"/>
        </w:rPr>
        <w:t>ć wystawiony nie wcześniej niż 3 miesiące</w:t>
      </w:r>
      <w:r w:rsidRPr="00000C35">
        <w:rPr>
          <w:rFonts w:ascii="Arial" w:hAnsi="Arial" w:cs="Arial"/>
          <w:lang w:eastAsia="ar-SA"/>
        </w:rPr>
        <w:t xml:space="preserve"> przed upływem tego terminu. </w:t>
      </w:r>
    </w:p>
    <w:p w:rsidR="008E2492" w:rsidRDefault="008E2492" w:rsidP="00F01756">
      <w:pPr>
        <w:suppressAutoHyphens/>
        <w:spacing w:before="120" w:after="120" w:line="360" w:lineRule="auto"/>
        <w:ind w:left="1135"/>
        <w:rPr>
          <w:rFonts w:ascii="Arial" w:hAnsi="Arial" w:cs="Arial"/>
        </w:rPr>
      </w:pPr>
      <w:r w:rsidRPr="00000C35">
        <w:rPr>
          <w:rFonts w:ascii="Arial" w:hAnsi="Arial" w:cs="Arial"/>
          <w:lang w:eastAsia="ar-SA"/>
        </w:rPr>
        <w:t xml:space="preserve">Jeżeli w kraju, w którym wykonawca ma siedzibę lub miejsce zamieszkania lub miejsce zamieszkania ma osoba, której dokument dotyczy, nie wydaje się wskazanych powyżej dokumentów, zastępuje się je dokumentem odpowiednio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7747D"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t>W przypadku wątpliwości co do treści dokumentu złożonego przez Wykonawcę, zamawiający może zwrócić się do właściwych organów odpowiednio kraju, w którym wykonawca ma siedzibę lub miejsce zamies</w:t>
      </w:r>
      <w:r>
        <w:rPr>
          <w:rFonts w:ascii="Arial" w:hAnsi="Arial" w:cs="Arial"/>
        </w:rPr>
        <w:t xml:space="preserve">zkania lub miejsce zamieszkania </w:t>
      </w:r>
      <w:r w:rsidRPr="0037747D">
        <w:rPr>
          <w:rFonts w:ascii="Arial" w:hAnsi="Arial" w:cs="Arial"/>
        </w:rPr>
        <w:t>ma osoba, której dokument dotyczy, o udzielenie niezbędnych informacji dotyczących tego dokumentu.</w:t>
      </w:r>
    </w:p>
    <w:p w:rsidR="0037747D"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lastRenderedPageBreak/>
        <w:t xml:space="preserve">Wykonawca mający siedzibę na terytorium Rzeczypospolitej Polskiej, </w:t>
      </w:r>
      <w:r w:rsidR="00DF431E">
        <w:rPr>
          <w:rFonts w:ascii="Arial" w:hAnsi="Arial" w:cs="Arial"/>
        </w:rPr>
        <w:br/>
      </w:r>
      <w:r w:rsidRPr="0037747D">
        <w:rPr>
          <w:rFonts w:ascii="Arial" w:hAnsi="Arial" w:cs="Arial"/>
        </w:rPr>
        <w:t>w odniesieniu do osoby mającej miejsce zamieszkania poza terytorium Rzeczypospolitej Polskiej, której dot</w:t>
      </w:r>
      <w:r w:rsidR="00822655">
        <w:rPr>
          <w:rFonts w:ascii="Arial" w:hAnsi="Arial" w:cs="Arial"/>
        </w:rPr>
        <w:t>yczy dokument wskazany w pkt 7.6</w:t>
      </w:r>
      <w:r w:rsidRPr="0037747D">
        <w:rPr>
          <w:rFonts w:ascii="Arial" w:hAnsi="Arial" w:cs="Arial"/>
        </w:rPr>
        <w:t>. lit. a, składa d</w:t>
      </w:r>
      <w:r w:rsidR="00440A27">
        <w:rPr>
          <w:rFonts w:ascii="Arial" w:hAnsi="Arial" w:cs="Arial"/>
        </w:rPr>
        <w:t>okument, o którym mowa w pkt 7.8</w:t>
      </w:r>
      <w:r w:rsidRPr="0037747D">
        <w:rPr>
          <w:rFonts w:ascii="Arial" w:hAnsi="Arial" w:cs="Arial"/>
        </w:rPr>
        <w:t>. lit. a,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Wystawione nie wcześniej niż 6 miesięcy przed terminem składania ofert.</w:t>
      </w:r>
    </w:p>
    <w:p w:rsidR="0037747D"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37747D"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t xml:space="preserve">W przypadku wskazania przez Wykonawcę dostępności oświadczeń lub dokumentów, o których mowa </w:t>
      </w:r>
      <w:r w:rsidR="00440A27">
        <w:rPr>
          <w:rFonts w:ascii="Arial" w:hAnsi="Arial" w:cs="Arial"/>
        </w:rPr>
        <w:t xml:space="preserve">pkt </w:t>
      </w:r>
      <w:r w:rsidR="00D85878">
        <w:rPr>
          <w:rFonts w:ascii="Arial" w:hAnsi="Arial" w:cs="Arial"/>
        </w:rPr>
        <w:t xml:space="preserve">7.6, </w:t>
      </w:r>
      <w:r w:rsidR="00ED3127">
        <w:rPr>
          <w:rFonts w:ascii="Arial" w:hAnsi="Arial" w:cs="Arial"/>
        </w:rPr>
        <w:t>7.7</w:t>
      </w:r>
      <w:r w:rsidRPr="003B3631">
        <w:rPr>
          <w:rFonts w:ascii="Arial" w:hAnsi="Arial" w:cs="Arial"/>
        </w:rPr>
        <w:t>,</w:t>
      </w:r>
      <w:r w:rsidRPr="0037747D">
        <w:rPr>
          <w:rFonts w:ascii="Arial" w:hAnsi="Arial" w:cs="Arial"/>
        </w:rPr>
        <w:t xml:space="preserve"> w formie elektronicznej pod określonymi adresami internetowymi ogólnodostępnych </w:t>
      </w:r>
      <w:r w:rsidR="00ED3127">
        <w:rPr>
          <w:rFonts w:ascii="Arial" w:hAnsi="Arial" w:cs="Arial"/>
        </w:rPr>
        <w:br/>
      </w:r>
      <w:r w:rsidRPr="0037747D">
        <w:rPr>
          <w:rFonts w:ascii="Arial" w:hAnsi="Arial" w:cs="Arial"/>
        </w:rPr>
        <w:t>i bezpłatnych baz danych, Zamawiający pobiera samodzielnie z tych baz danych wskazane przez wykonawcę oświadczenia lub dokumenty.</w:t>
      </w:r>
    </w:p>
    <w:p w:rsidR="0037747D"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t>W przypadku wskazania przez Wykonawcę oświadczeń lub do</w:t>
      </w:r>
      <w:r>
        <w:rPr>
          <w:rFonts w:ascii="Arial" w:hAnsi="Arial" w:cs="Arial"/>
        </w:rPr>
        <w:t>ku</w:t>
      </w:r>
      <w:r w:rsidR="00440A27">
        <w:rPr>
          <w:rFonts w:ascii="Arial" w:hAnsi="Arial" w:cs="Arial"/>
        </w:rPr>
        <w:t xml:space="preserve">mentów, o których mowa w pkt </w:t>
      </w:r>
      <w:r w:rsidR="00D85878">
        <w:rPr>
          <w:rFonts w:ascii="Arial" w:hAnsi="Arial" w:cs="Arial"/>
        </w:rPr>
        <w:t xml:space="preserve">7.6, </w:t>
      </w:r>
      <w:r w:rsidR="00ED3127">
        <w:rPr>
          <w:rFonts w:ascii="Arial" w:hAnsi="Arial" w:cs="Arial"/>
        </w:rPr>
        <w:t xml:space="preserve">7.7, </w:t>
      </w:r>
      <w:r w:rsidRPr="0037747D">
        <w:rPr>
          <w:rFonts w:ascii="Arial" w:hAnsi="Arial" w:cs="Arial"/>
        </w:rPr>
        <w:t xml:space="preserve">które znajdują się </w:t>
      </w:r>
      <w:r w:rsidR="00ED3127">
        <w:rPr>
          <w:rFonts w:ascii="Arial" w:hAnsi="Arial" w:cs="Arial"/>
        </w:rPr>
        <w:br/>
      </w:r>
      <w:r w:rsidRPr="0037747D">
        <w:rPr>
          <w:rFonts w:ascii="Arial" w:hAnsi="Arial" w:cs="Arial"/>
        </w:rPr>
        <w:t xml:space="preserve">w posiadaniu Zamawiającego, w szczególności oświadczeń lub dokumentów przechowywanych przez Zamawiającego zgodnie z art. 97 ust. 1 ustawy, Zamawiający w celu potwierdzenia okoliczności, </w:t>
      </w:r>
      <w:r w:rsidR="00D85878">
        <w:rPr>
          <w:rFonts w:ascii="Arial" w:hAnsi="Arial" w:cs="Arial"/>
        </w:rPr>
        <w:br/>
      </w:r>
      <w:r w:rsidRPr="0037747D">
        <w:rPr>
          <w:rFonts w:ascii="Arial" w:hAnsi="Arial" w:cs="Arial"/>
        </w:rPr>
        <w:t xml:space="preserve">o których mowa w art. 25 ust. 1 pkt 1 i 3 ustawy, korzysta </w:t>
      </w:r>
      <w:r w:rsidR="00D85878">
        <w:rPr>
          <w:rFonts w:ascii="Arial" w:hAnsi="Arial" w:cs="Arial"/>
        </w:rPr>
        <w:br/>
      </w:r>
      <w:r w:rsidRPr="0037747D">
        <w:rPr>
          <w:rFonts w:ascii="Arial" w:hAnsi="Arial" w:cs="Arial"/>
        </w:rPr>
        <w:t>z posiadanych oświadczeń lub dokumentów, o ile są one aktualne.</w:t>
      </w:r>
    </w:p>
    <w:p w:rsidR="008E2492"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t xml:space="preserve">Oświadczenia, o których mowa w niniejszym rozdziale dotyczące Wykonawcy i innych podmiotów, na których zdolnościach lub sytuacji polega Wykonawca na zasadach określonych w art. 22a ustawy </w:t>
      </w:r>
      <w:r w:rsidRPr="0037747D">
        <w:rPr>
          <w:rFonts w:ascii="Arial" w:hAnsi="Arial" w:cs="Arial"/>
        </w:rPr>
        <w:lastRenderedPageBreak/>
        <w:t>składane są w oryginale w formie elektronicznej, opatrzone kwalifikowanym podpisem elektronicznym.</w:t>
      </w:r>
    </w:p>
    <w:p w:rsidR="0037747D" w:rsidRDefault="0037747D" w:rsidP="00A736F8">
      <w:pPr>
        <w:numPr>
          <w:ilvl w:val="1"/>
          <w:numId w:val="10"/>
        </w:numPr>
        <w:spacing w:before="120" w:after="120" w:line="360" w:lineRule="auto"/>
        <w:ind w:left="851" w:hanging="567"/>
        <w:rPr>
          <w:rFonts w:ascii="Arial" w:hAnsi="Arial" w:cs="Arial"/>
        </w:rPr>
      </w:pPr>
      <w:r w:rsidRPr="0037747D">
        <w:rPr>
          <w:rFonts w:ascii="Arial" w:hAnsi="Arial" w:cs="Arial"/>
        </w:rPr>
        <w:t xml:space="preserve">Dokumenty, o których mowa w niniejszym rozdziale, inne niż oświadczenia, o których mowa </w:t>
      </w:r>
      <w:r w:rsidR="0085301E">
        <w:rPr>
          <w:rFonts w:ascii="Arial" w:hAnsi="Arial" w:cs="Arial"/>
        </w:rPr>
        <w:t>w pkt.. 7.6</w:t>
      </w:r>
      <w:r w:rsidR="00C877B8" w:rsidRPr="00C877B8">
        <w:rPr>
          <w:rFonts w:ascii="Arial" w:hAnsi="Arial" w:cs="Arial"/>
        </w:rPr>
        <w:t>.</w:t>
      </w:r>
      <w:r w:rsidR="00A475FF">
        <w:rPr>
          <w:rFonts w:ascii="Arial" w:hAnsi="Arial" w:cs="Arial"/>
        </w:rPr>
        <w:t xml:space="preserve"> lit.</w:t>
      </w:r>
      <w:r w:rsidRPr="00C877B8">
        <w:rPr>
          <w:rFonts w:ascii="Arial" w:hAnsi="Arial" w:cs="Arial"/>
        </w:rPr>
        <w:t>,</w:t>
      </w:r>
      <w:r w:rsidRPr="0037747D">
        <w:rPr>
          <w:rFonts w:ascii="Arial" w:hAnsi="Arial" w:cs="Arial"/>
        </w:rPr>
        <w:t xml:space="preserve"> składane są </w:t>
      </w:r>
      <w:r w:rsidR="00C877B8">
        <w:rPr>
          <w:rFonts w:ascii="Arial" w:hAnsi="Arial" w:cs="Arial"/>
        </w:rPr>
        <w:br/>
      </w:r>
      <w:r w:rsidRPr="0037747D">
        <w:rPr>
          <w:rFonts w:ascii="Arial" w:hAnsi="Arial" w:cs="Arial"/>
        </w:rPr>
        <w:t>w oryginale w formie elektronicznej, opatrzone kwalifikowanym podpisem elektronicznym lub w formie kopii poświadczonej za zgodność z oryginałem tj. w formie skanu opatrzonego kwalifikowanym podpisem elektronicznym.</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Zamawiający może żądać przedstawienia oryginału lub notarialnie poświadczonej kopii dokumentów, o których mowa w niniejszym rozdziale, innych niż oświadczenia, wyłącznie wtedy, gdy złożona kopia dokumentu jest nieczytelna lub budzi wątpliwości co do jej prawdziwości.</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 xml:space="preserve">Dokumenty sporządzone w języku obcym są składane wraz </w:t>
      </w:r>
      <w:r>
        <w:rPr>
          <w:rFonts w:ascii="Arial" w:hAnsi="Arial" w:cs="Arial"/>
        </w:rPr>
        <w:br/>
      </w:r>
      <w:r w:rsidRPr="003B3631">
        <w:rPr>
          <w:rFonts w:ascii="Arial" w:hAnsi="Arial" w:cs="Arial"/>
        </w:rPr>
        <w:t xml:space="preserve">z tłumaczeniem na język polski. </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 xml:space="preserve">W przypadku, o którym mowa </w:t>
      </w:r>
      <w:r w:rsidR="00730744">
        <w:rPr>
          <w:rFonts w:ascii="Arial" w:hAnsi="Arial" w:cs="Arial"/>
        </w:rPr>
        <w:t xml:space="preserve">w pkt </w:t>
      </w:r>
      <w:r w:rsidR="008E2EF3">
        <w:rPr>
          <w:rFonts w:ascii="Arial" w:hAnsi="Arial" w:cs="Arial"/>
        </w:rPr>
        <w:t>7.11</w:t>
      </w:r>
      <w:r w:rsidRPr="003B3631">
        <w:rPr>
          <w:rFonts w:ascii="Arial" w:hAnsi="Arial" w:cs="Arial"/>
        </w:rPr>
        <w:t>. Zamawiający żąda od Wykonawcy przedstawienia tłumaczenia na język polski wskazanych przez Wykonawcę i pobranych samodzielnie przez zamawiającego dokumentów.</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8E2492"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lastRenderedPageBreak/>
        <w:t xml:space="preserve">Wykonawca nie jest zobowiązany do złożenia w odpowiedzi na wezwanie Zamawiającego oświadczeń lub dokumentów potwierdzających okoliczności, o których mowa w art. 25 ust. 1 pkt. 3 (brak podstaw do wykluczenia), jeżeli Zamawiający posiada oświadczenia lub dokumenty dotyczące danego Wykonawcy lub może je uzyskać za pomocą bezpłatnych i ogólnodostępnych baz danych, </w:t>
      </w:r>
      <w:r>
        <w:rPr>
          <w:rFonts w:ascii="Arial" w:hAnsi="Arial" w:cs="Arial"/>
        </w:rPr>
        <w:br/>
      </w:r>
      <w:r w:rsidRPr="003B3631">
        <w:rPr>
          <w:rFonts w:ascii="Arial" w:hAnsi="Arial" w:cs="Arial"/>
        </w:rPr>
        <w:t xml:space="preserve">w szczególności rejestrów publicznych w rozumieniu ustawy z dnia </w:t>
      </w:r>
      <w:r>
        <w:rPr>
          <w:rFonts w:ascii="Arial" w:hAnsi="Arial" w:cs="Arial"/>
        </w:rPr>
        <w:br/>
      </w:r>
      <w:r w:rsidRPr="003B3631">
        <w:rPr>
          <w:rFonts w:ascii="Arial" w:hAnsi="Arial" w:cs="Arial"/>
        </w:rPr>
        <w:t>17 lutego 2005 r. o informatyzacji działalności podmiotów realizujących zadania publiczne (t. j. Dz. U. z 2017 r., poz. 570), a Wykonawca wskaże te bazy</w:t>
      </w:r>
      <w:r>
        <w:rPr>
          <w:rFonts w:ascii="Arial" w:hAnsi="Arial" w:cs="Arial"/>
        </w:rPr>
        <w:t>.</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Jeżeli Wykonawca nie złoży oświadczeń, oświadczeń lub dokumentów potwierdzających okoliczności, o których mo</w:t>
      </w:r>
      <w:r>
        <w:rPr>
          <w:rFonts w:ascii="Arial" w:hAnsi="Arial" w:cs="Arial"/>
        </w:rPr>
        <w:t xml:space="preserve">wa w art. 25 ust. 1 ustawy PZP, </w:t>
      </w:r>
      <w:r w:rsidRPr="003B3631">
        <w:rPr>
          <w:rFonts w:ascii="Arial" w:hAnsi="Arial" w:cs="Aria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Pr>
          <w:rFonts w:ascii="Arial" w:hAnsi="Arial" w:cs="Arial"/>
        </w:rPr>
        <w:br/>
      </w:r>
      <w:r w:rsidRPr="003B3631">
        <w:rPr>
          <w:rFonts w:ascii="Arial" w:hAnsi="Arial" w:cs="Arial"/>
        </w:rPr>
        <w:t>w terminie przez siebie wskazanym, chyba że mimo ich złożenia oferta Wykonawcy podlegałaby odrzuceniu albo konieczne byłoby unieważnienie postępowania.</w:t>
      </w:r>
    </w:p>
    <w:p w:rsidR="003B3631" w:rsidRDefault="003B3631" w:rsidP="00A736F8">
      <w:pPr>
        <w:numPr>
          <w:ilvl w:val="1"/>
          <w:numId w:val="10"/>
        </w:numPr>
        <w:spacing w:before="120" w:after="120" w:line="360" w:lineRule="auto"/>
        <w:ind w:left="851" w:hanging="567"/>
        <w:rPr>
          <w:rFonts w:ascii="Arial" w:hAnsi="Arial" w:cs="Arial"/>
        </w:rPr>
      </w:pPr>
      <w:r w:rsidRPr="003B3631">
        <w:rPr>
          <w:rFonts w:ascii="Arial" w:hAnsi="Arial" w:cs="Arial"/>
        </w:rPr>
        <w:t>Ocena ofert (ocena wstępna) nastąpi na podstawie Formularza ofertowego i cenowego, oraz dokumentów złożonych wraz z ofertą. Ocena polegać będzie w szczególności na ocenie poprawności obliczeń formularzy, wystąpienia rażąco niskiej ceny, oraz weryfikacji wniesionego wadium. Następnie Zamawiający zbada czy Wykonawca, którego oferta została oceniona jako najkorzystniejsza, nie podlega wykluczeniu.</w:t>
      </w:r>
    </w:p>
    <w:p w:rsidR="00C22D26" w:rsidRDefault="003B3631" w:rsidP="00F01756">
      <w:pPr>
        <w:spacing w:before="120" w:after="120" w:line="360" w:lineRule="auto"/>
        <w:ind w:left="709"/>
        <w:rPr>
          <w:rFonts w:ascii="Arial" w:hAnsi="Arial" w:cs="Arial"/>
        </w:rPr>
      </w:pPr>
      <w:r w:rsidRPr="003B3631">
        <w:rPr>
          <w:rFonts w:ascii="Arial" w:hAnsi="Arial" w:cs="Arial"/>
        </w:rPr>
        <w:t xml:space="preserve">Po uzyskaniu od Wykonawcy, którego oferta oceniona została najwyżej, wymaganych dokumentów, o których mowa w niniejszym Rozdziale, Zamawiający zweryfikuje, czy Wykonawca nie podlega wykluczeniu </w:t>
      </w:r>
      <w:r>
        <w:rPr>
          <w:rFonts w:ascii="Arial" w:hAnsi="Arial" w:cs="Arial"/>
        </w:rPr>
        <w:br/>
      </w:r>
      <w:r w:rsidRPr="003B3631">
        <w:rPr>
          <w:rFonts w:ascii="Arial" w:hAnsi="Arial" w:cs="Arial"/>
        </w:rPr>
        <w:t>z postępowania. W przypadku wykluczenia Wykonawcy, Zamawiający wezwie kolejnego Wykonawcę z ofertą najwyżej ocenioną lub pozostałych Wykonawców do przedłożenia wymaganych dokumentów, dokonując weryfikacji braku podstaw do wykluczenia z postępowania.</w:t>
      </w:r>
    </w:p>
    <w:p w:rsidR="00815068" w:rsidRPr="001D50AD" w:rsidRDefault="000116F9" w:rsidP="00A736F8">
      <w:pPr>
        <w:numPr>
          <w:ilvl w:val="0"/>
          <w:numId w:val="11"/>
        </w:numPr>
        <w:spacing w:before="120" w:after="120" w:line="360" w:lineRule="auto"/>
        <w:rPr>
          <w:rFonts w:ascii="Arial" w:hAnsi="Arial" w:cs="Arial"/>
          <w:b/>
          <w:highlight w:val="lightGray"/>
        </w:rPr>
      </w:pPr>
      <w:bookmarkStart w:id="1" w:name="_Toc313108007"/>
      <w:bookmarkStart w:id="2" w:name="_Toc313108505"/>
      <w:bookmarkStart w:id="3" w:name="_Toc457943148"/>
      <w:r w:rsidRPr="001D50AD">
        <w:rPr>
          <w:rFonts w:ascii="Arial" w:hAnsi="Arial" w:cs="Arial"/>
          <w:b/>
          <w:bCs/>
          <w:spacing w:val="30"/>
          <w:kern w:val="32"/>
          <w:highlight w:val="lightGray"/>
          <w:lang w:val="x-none" w:eastAsia="ar-SA"/>
        </w:rPr>
        <w:lastRenderedPageBreak/>
        <w:t>INFORMACJE O SPOSOBIE POROZUMIEWANIA SIĘ ZAMAWIAJĄCEGO Z WYKONAWCAMI ORAZ OSOBACH UPR</w:t>
      </w:r>
      <w:r w:rsidR="00DF431E">
        <w:rPr>
          <w:rFonts w:ascii="Arial" w:hAnsi="Arial" w:cs="Arial"/>
          <w:b/>
          <w:bCs/>
          <w:spacing w:val="30"/>
          <w:kern w:val="32"/>
          <w:highlight w:val="lightGray"/>
          <w:lang w:val="x-none" w:eastAsia="ar-SA"/>
        </w:rPr>
        <w:t xml:space="preserve">AWNIONYCH DO POROZUMIEWANIA SIĘ </w:t>
      </w:r>
      <w:r w:rsidRPr="001D50AD">
        <w:rPr>
          <w:rFonts w:ascii="Arial" w:hAnsi="Arial" w:cs="Arial"/>
          <w:b/>
          <w:bCs/>
          <w:spacing w:val="30"/>
          <w:kern w:val="32"/>
          <w:highlight w:val="lightGray"/>
          <w:lang w:val="x-none" w:eastAsia="ar-SA"/>
        </w:rPr>
        <w:t>Z</w:t>
      </w:r>
      <w:r w:rsidRPr="001D50AD">
        <w:rPr>
          <w:rFonts w:ascii="Arial" w:hAnsi="Arial" w:cs="Arial"/>
          <w:b/>
          <w:bCs/>
          <w:spacing w:val="30"/>
          <w:kern w:val="32"/>
          <w:highlight w:val="lightGray"/>
          <w:lang w:eastAsia="ar-SA"/>
        </w:rPr>
        <w:t> </w:t>
      </w:r>
      <w:r w:rsidRPr="001D50AD">
        <w:rPr>
          <w:rFonts w:ascii="Arial" w:hAnsi="Arial" w:cs="Arial"/>
          <w:b/>
          <w:bCs/>
          <w:spacing w:val="30"/>
          <w:kern w:val="32"/>
          <w:highlight w:val="lightGray"/>
          <w:lang w:val="x-none" w:eastAsia="ar-SA"/>
        </w:rPr>
        <w:t>WYKONAWCĄ</w:t>
      </w:r>
      <w:bookmarkEnd w:id="1"/>
      <w:bookmarkEnd w:id="2"/>
      <w:bookmarkEnd w:id="3"/>
    </w:p>
    <w:p w:rsidR="00CC2E37" w:rsidRPr="00CC2E37" w:rsidRDefault="000A0411" w:rsidP="00D13299">
      <w:pPr>
        <w:numPr>
          <w:ilvl w:val="1"/>
          <w:numId w:val="11"/>
        </w:numPr>
        <w:spacing w:line="360" w:lineRule="auto"/>
        <w:ind w:left="993" w:hanging="426"/>
        <w:contextualSpacing/>
        <w:rPr>
          <w:rFonts w:ascii="Arial" w:eastAsia="Calibri" w:hAnsi="Arial" w:cs="Arial"/>
          <w:lang w:eastAsia="ar-SA"/>
        </w:rPr>
      </w:pPr>
      <w:r w:rsidRPr="00110FDA">
        <w:rPr>
          <w:rFonts w:ascii="Arial" w:eastAsia="Calibri" w:hAnsi="Arial" w:cs="Arial"/>
          <w:lang w:eastAsia="ar-SA"/>
        </w:rPr>
        <w:t xml:space="preserve">Postępowanie prowadzone jest w języku polskim </w:t>
      </w:r>
      <w:r w:rsidR="009C5DAC">
        <w:rPr>
          <w:rFonts w:ascii="Arial" w:eastAsia="Calibri" w:hAnsi="Arial" w:cs="Arial"/>
          <w:lang w:eastAsia="ar-SA"/>
        </w:rPr>
        <w:t xml:space="preserve">przy użyciu środków komunikacji elektronicznej za pośrednictwem </w:t>
      </w:r>
      <w:r w:rsidRPr="00110FDA">
        <w:rPr>
          <w:rFonts w:ascii="Arial" w:eastAsia="Calibri" w:hAnsi="Arial" w:cs="Arial"/>
          <w:b/>
          <w:u w:val="single"/>
          <w:lang w:eastAsia="ar-SA"/>
        </w:rPr>
        <w:t>platformy zakupowej</w:t>
      </w:r>
      <w:r w:rsidR="009C5DAC">
        <w:rPr>
          <w:rFonts w:ascii="Arial" w:eastAsia="Calibri" w:hAnsi="Arial" w:cs="Arial"/>
          <w:b/>
          <w:u w:val="single"/>
          <w:lang w:eastAsia="ar-SA"/>
        </w:rPr>
        <w:t>,</w:t>
      </w:r>
      <w:r w:rsidR="00CC2E37">
        <w:rPr>
          <w:rFonts w:ascii="Arial" w:eastAsia="Calibri" w:hAnsi="Arial" w:cs="Arial"/>
          <w:b/>
          <w:u w:val="single"/>
          <w:lang w:eastAsia="ar-SA"/>
        </w:rPr>
        <w:t xml:space="preserve">               </w:t>
      </w:r>
      <w:r w:rsidR="009C5DAC">
        <w:rPr>
          <w:rFonts w:ascii="Arial" w:eastAsia="Calibri" w:hAnsi="Arial" w:cs="Arial"/>
          <w:b/>
          <w:u w:val="single"/>
          <w:lang w:eastAsia="ar-SA"/>
        </w:rPr>
        <w:t xml:space="preserve"> która znajduje się pod adresem</w:t>
      </w:r>
      <w:r w:rsidR="00CC2E37">
        <w:rPr>
          <w:rFonts w:ascii="Arial" w:eastAsia="Calibri" w:hAnsi="Arial" w:cs="Arial"/>
          <w:b/>
          <w:u w:val="single"/>
          <w:lang w:eastAsia="ar-SA"/>
        </w:rPr>
        <w:t>:</w:t>
      </w:r>
    </w:p>
    <w:p w:rsidR="000A0411" w:rsidRDefault="00D13299" w:rsidP="00CC2E37">
      <w:pPr>
        <w:spacing w:line="360" w:lineRule="auto"/>
        <w:ind w:left="993"/>
        <w:contextualSpacing/>
        <w:rPr>
          <w:rFonts w:ascii="Arial" w:eastAsia="Calibri" w:hAnsi="Arial" w:cs="Arial"/>
          <w:lang w:eastAsia="ar-SA"/>
        </w:rPr>
      </w:pPr>
      <w:r w:rsidRPr="00D13299">
        <w:rPr>
          <w:rFonts w:ascii="Arial" w:eastAsia="Calibri" w:hAnsi="Arial" w:cs="Arial"/>
          <w:b/>
          <w:u w:val="single"/>
          <w:lang w:eastAsia="ar-SA"/>
        </w:rPr>
        <w:t>https://platforma</w:t>
      </w:r>
      <w:r>
        <w:rPr>
          <w:rFonts w:ascii="Arial" w:eastAsia="Calibri" w:hAnsi="Arial" w:cs="Arial"/>
          <w:b/>
          <w:u w:val="single"/>
          <w:lang w:eastAsia="ar-SA"/>
        </w:rPr>
        <w:t>zakupowa.pl/pn/43wog</w:t>
      </w:r>
      <w:r w:rsidR="000A0411" w:rsidRPr="00110FDA">
        <w:rPr>
          <w:rFonts w:ascii="Arial" w:eastAsia="Calibri" w:hAnsi="Arial" w:cs="Arial"/>
          <w:b/>
          <w:u w:val="single"/>
          <w:lang w:eastAsia="ar-SA"/>
        </w:rPr>
        <w:t>.</w:t>
      </w:r>
    </w:p>
    <w:p w:rsidR="000A0411" w:rsidRDefault="000A0411" w:rsidP="00D13299">
      <w:pPr>
        <w:numPr>
          <w:ilvl w:val="1"/>
          <w:numId w:val="11"/>
        </w:numPr>
        <w:spacing w:line="360" w:lineRule="auto"/>
        <w:ind w:left="993" w:hanging="426"/>
        <w:contextualSpacing/>
        <w:rPr>
          <w:rFonts w:ascii="Arial" w:eastAsia="Calibri" w:hAnsi="Arial" w:cs="Arial"/>
          <w:lang w:eastAsia="ar-SA"/>
        </w:rPr>
      </w:pPr>
      <w:r w:rsidRPr="000A0411">
        <w:rPr>
          <w:rFonts w:ascii="Arial" w:eastAsia="Calibri" w:hAnsi="Arial" w:cs="Arial"/>
          <w:lang w:eastAsia="ar-SA"/>
        </w:rPr>
        <w:t xml:space="preserve">W postępowaniu o udzielenie zamówienia komunikacja pomiędzy Zamawiającym a Wykonawcami w szczególności składanie oświadczeń, wniosków, zawiadomień oraz przekazywanie informacji odbywa się elektronicznie </w:t>
      </w:r>
      <w:r w:rsidRPr="000A0411">
        <w:rPr>
          <w:rFonts w:ascii="Arial" w:eastAsia="Calibri" w:hAnsi="Arial" w:cs="Arial"/>
          <w:b/>
          <w:u w:val="single"/>
          <w:lang w:eastAsia="ar-SA"/>
        </w:rPr>
        <w:t>za pośrednictwem platformy zakupowej.</w:t>
      </w:r>
    </w:p>
    <w:p w:rsidR="000A0411" w:rsidRDefault="000A0411" w:rsidP="00D13299">
      <w:pPr>
        <w:numPr>
          <w:ilvl w:val="1"/>
          <w:numId w:val="11"/>
        </w:numPr>
        <w:spacing w:line="360" w:lineRule="auto"/>
        <w:ind w:left="993" w:hanging="426"/>
        <w:contextualSpacing/>
        <w:rPr>
          <w:rFonts w:ascii="Arial" w:eastAsia="Calibri" w:hAnsi="Arial" w:cs="Arial"/>
          <w:lang w:eastAsia="ar-SA"/>
        </w:rPr>
      </w:pPr>
      <w:r w:rsidRPr="000A0411">
        <w:rPr>
          <w:rFonts w:ascii="Arial" w:eastAsia="Calibri" w:hAnsi="Arial" w:cs="Arial"/>
          <w:lang w:eastAsia="ar-SA"/>
        </w:rPr>
        <w:t xml:space="preserve">Dokumenty elektroniczne, oświadczenia lub elektroniczne kopie dokumentów lub oświadczeń o których mowa w niniejszej SIWZ  składane są  przez Wykonawcę wyłącznie za pomocą </w:t>
      </w:r>
      <w:r w:rsidRPr="000A0411">
        <w:rPr>
          <w:rFonts w:ascii="Arial" w:eastAsia="Calibri" w:hAnsi="Arial" w:cs="Arial"/>
          <w:b/>
          <w:u w:val="single"/>
          <w:lang w:eastAsia="ar-SA"/>
        </w:rPr>
        <w:t>platformy zakupowej.</w:t>
      </w:r>
      <w:r w:rsidRPr="000A0411">
        <w:rPr>
          <w:rFonts w:ascii="Arial" w:eastAsia="Calibri" w:hAnsi="Arial" w:cs="Arial"/>
          <w:lang w:eastAsia="ar-SA"/>
        </w:rP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udostępnianie i przechowywania dokumentów elektronicznych oraz rozporządzeniu Ministra Rozwoju z dnia 26 lipca 2016 r. w sprawie rodzajów dokumentów, jakich może żądać zamawiający od wykonawcy w postępowaniu o udzielenie zamówienia.</w:t>
      </w:r>
    </w:p>
    <w:p w:rsidR="000A0411" w:rsidRDefault="000A0411" w:rsidP="00D13299">
      <w:pPr>
        <w:numPr>
          <w:ilvl w:val="1"/>
          <w:numId w:val="11"/>
        </w:numPr>
        <w:spacing w:line="360" w:lineRule="auto"/>
        <w:ind w:left="993" w:hanging="426"/>
        <w:contextualSpacing/>
        <w:rPr>
          <w:rFonts w:ascii="Arial" w:eastAsia="Calibri" w:hAnsi="Arial" w:cs="Arial"/>
          <w:lang w:eastAsia="ar-SA"/>
        </w:rPr>
      </w:pPr>
      <w:r w:rsidRPr="000A0411">
        <w:rPr>
          <w:rFonts w:ascii="Arial" w:eastAsia="Calibri" w:hAnsi="Arial" w:cs="Arial"/>
          <w:bCs/>
        </w:rPr>
        <w:t>Za datę przekazania (wpływu) oświadczeń, wniosków zawiadomień oraz informacji przyjmuje się datę ich przesłania za pośrednictwem platformy zakupowej poprzez  kliknięcie przycisku „</w:t>
      </w:r>
      <w:r w:rsidRPr="000A0411">
        <w:rPr>
          <w:rFonts w:ascii="Arial" w:eastAsia="Calibri" w:hAnsi="Arial" w:cs="Arial"/>
          <w:bCs/>
          <w:u w:val="single"/>
        </w:rPr>
        <w:t xml:space="preserve">wyślij wiadomość” </w:t>
      </w:r>
      <w:r w:rsidR="00EF3C13">
        <w:rPr>
          <w:rFonts w:ascii="Arial" w:eastAsia="Calibri" w:hAnsi="Arial" w:cs="Arial"/>
          <w:bCs/>
          <w:u w:val="single"/>
        </w:rPr>
        <w:br/>
      </w:r>
      <w:r w:rsidRPr="000A0411">
        <w:rPr>
          <w:rFonts w:ascii="Arial" w:eastAsia="Calibri" w:hAnsi="Arial" w:cs="Arial"/>
          <w:bCs/>
        </w:rPr>
        <w:t xml:space="preserve">i pojawieniu się komunikatu, że wiadomość została wysłana do Zamawiającego. </w:t>
      </w:r>
    </w:p>
    <w:p w:rsidR="000A0411" w:rsidRDefault="000A0411" w:rsidP="00D13299">
      <w:pPr>
        <w:numPr>
          <w:ilvl w:val="1"/>
          <w:numId w:val="11"/>
        </w:numPr>
        <w:spacing w:line="360" w:lineRule="auto"/>
        <w:ind w:left="993" w:hanging="426"/>
        <w:contextualSpacing/>
        <w:rPr>
          <w:rFonts w:ascii="Arial" w:eastAsia="Calibri" w:hAnsi="Arial" w:cs="Arial"/>
          <w:lang w:eastAsia="ar-SA"/>
        </w:rPr>
      </w:pPr>
      <w:r w:rsidRPr="000A0411">
        <w:rPr>
          <w:rFonts w:ascii="Arial" w:hAnsi="Arial" w:cs="Arial"/>
          <w:lang w:eastAsia="ar-SA"/>
        </w:rPr>
        <w:t>Zamawiający nie przewiduje zwołania zebrania wykonawców.</w:t>
      </w:r>
    </w:p>
    <w:p w:rsidR="00806D26" w:rsidRDefault="000A0411" w:rsidP="00D13299">
      <w:pPr>
        <w:numPr>
          <w:ilvl w:val="1"/>
          <w:numId w:val="11"/>
        </w:numPr>
        <w:spacing w:line="360" w:lineRule="auto"/>
        <w:ind w:left="993" w:hanging="426"/>
        <w:contextualSpacing/>
        <w:rPr>
          <w:rFonts w:ascii="Arial" w:eastAsia="Calibri" w:hAnsi="Arial" w:cs="Arial"/>
          <w:lang w:eastAsia="ar-SA"/>
        </w:rPr>
      </w:pPr>
      <w:r w:rsidRPr="000A0411">
        <w:rPr>
          <w:rFonts w:ascii="Arial" w:hAnsi="Arial" w:cs="Arial"/>
          <w:lang w:eastAsia="ar-SA"/>
        </w:rPr>
        <w:t>Wykonawcy mogą zwrócić się do zamawiającego z prośbą o wyjaśnienie treści SIWZ. Zamawiający obowiązany jest udzielić wyjaśnień niezwłocznie, jednak nie później niż na 6</w:t>
      </w:r>
      <w:r w:rsidRPr="000A0411">
        <w:rPr>
          <w:rFonts w:ascii="Arial" w:hAnsi="Arial" w:cs="Arial"/>
          <w:color w:val="0070C0"/>
          <w:lang w:eastAsia="ar-SA"/>
        </w:rPr>
        <w:t xml:space="preserve"> </w:t>
      </w:r>
      <w:r w:rsidRPr="000A0411">
        <w:rPr>
          <w:rFonts w:ascii="Arial" w:hAnsi="Arial" w:cs="Arial"/>
          <w:lang w:eastAsia="ar-SA"/>
        </w:rPr>
        <w:t xml:space="preserve">dni przed </w:t>
      </w:r>
      <w:r w:rsidRPr="000A0411">
        <w:rPr>
          <w:rFonts w:ascii="Arial" w:hAnsi="Arial" w:cs="Arial"/>
          <w:lang w:eastAsia="ar-SA"/>
        </w:rPr>
        <w:lastRenderedPageBreak/>
        <w:t xml:space="preserve">upływem terminu składania ofert, pod warunkiem, że wniosek wpłynął do zamawiającego nie później niż do końca dnia, w którym upływa połowa wyznaczonego terminu składania ofert. </w:t>
      </w:r>
    </w:p>
    <w:p w:rsidR="00806D26" w:rsidRDefault="000A0411" w:rsidP="00D13299">
      <w:pPr>
        <w:numPr>
          <w:ilvl w:val="1"/>
          <w:numId w:val="11"/>
        </w:numPr>
        <w:spacing w:line="360" w:lineRule="auto"/>
        <w:ind w:left="993" w:hanging="426"/>
        <w:contextualSpacing/>
        <w:rPr>
          <w:rFonts w:ascii="Arial" w:eastAsia="Calibri" w:hAnsi="Arial" w:cs="Arial"/>
          <w:lang w:eastAsia="ar-SA"/>
        </w:rPr>
      </w:pPr>
      <w:r w:rsidRPr="00806D26">
        <w:rPr>
          <w:rFonts w:ascii="Arial" w:hAnsi="Arial" w:cs="Arial"/>
          <w:lang w:eastAsia="ar-SA"/>
        </w:rPr>
        <w:t>Przedłużenie terminu składania ofert nie wpływa na bieg terminu składania wniosków z prośbą o wyjaśnienie treści SIWZ.</w:t>
      </w:r>
    </w:p>
    <w:p w:rsidR="00806D26" w:rsidRDefault="000A0411" w:rsidP="00D13299">
      <w:pPr>
        <w:numPr>
          <w:ilvl w:val="1"/>
          <w:numId w:val="11"/>
        </w:numPr>
        <w:spacing w:line="360" w:lineRule="auto"/>
        <w:ind w:left="993" w:hanging="426"/>
        <w:contextualSpacing/>
        <w:rPr>
          <w:rFonts w:ascii="Arial" w:eastAsia="Calibri" w:hAnsi="Arial" w:cs="Arial"/>
          <w:lang w:eastAsia="ar-SA"/>
        </w:rPr>
      </w:pPr>
      <w:r w:rsidRPr="00806D26">
        <w:rPr>
          <w:rFonts w:ascii="Arial" w:hAnsi="Arial" w:cs="Arial"/>
          <w:lang w:eastAsia="ar-SA"/>
        </w:rPr>
        <w:t xml:space="preserve">Treść zapytań wraz z wyjaśnieniami, zamawiający przekazuje wykonawcom, którym przekazał SIWZ bez ujawniania źródła zapytania oraz </w:t>
      </w:r>
      <w:r w:rsidRPr="00806D26">
        <w:rPr>
          <w:rFonts w:ascii="Arial" w:hAnsi="Arial" w:cs="Arial"/>
          <w:u w:val="single"/>
          <w:lang w:eastAsia="ar-SA"/>
        </w:rPr>
        <w:t>udostępnia na platformie zakupowej.</w:t>
      </w:r>
    </w:p>
    <w:p w:rsidR="00806D26" w:rsidRDefault="000A0411" w:rsidP="00D13299">
      <w:pPr>
        <w:numPr>
          <w:ilvl w:val="1"/>
          <w:numId w:val="11"/>
        </w:numPr>
        <w:spacing w:line="360" w:lineRule="auto"/>
        <w:ind w:left="993" w:hanging="426"/>
        <w:contextualSpacing/>
        <w:rPr>
          <w:rFonts w:ascii="Arial" w:eastAsia="Calibri" w:hAnsi="Arial" w:cs="Arial"/>
          <w:lang w:eastAsia="ar-SA"/>
        </w:rPr>
      </w:pPr>
      <w:r w:rsidRPr="00806D26">
        <w:rPr>
          <w:rFonts w:ascii="Arial" w:hAnsi="Arial" w:cs="Arial"/>
          <w:lang w:eastAsia="ar-SA"/>
        </w:rPr>
        <w:t xml:space="preserve">W uzasadnionych wypadkach zamawiający może przed upływem terminu składania ofert zmienić treść SIWZ. Dokonaną zmianę treści specyfikacji, Zamawiający udostępnia na stronie internetowej. </w:t>
      </w:r>
      <w:r w:rsidR="00806D26">
        <w:rPr>
          <w:rFonts w:ascii="Arial" w:hAnsi="Arial" w:cs="Arial"/>
          <w:lang w:eastAsia="ar-SA"/>
        </w:rPr>
        <w:br/>
      </w:r>
      <w:r w:rsidRPr="00806D26">
        <w:rPr>
          <w:rFonts w:ascii="Arial" w:hAnsi="Arial" w:cs="Arial"/>
          <w:lang w:eastAsia="ar-SA"/>
        </w:rPr>
        <w:t>W przypadku, gdy na skutek dokonanych zmian SIWZ nie prowadzących do zmiany ogłoszenia, będzie niezbędny dodatkowy czas na wprowadzenie zmian w ofertach, Zamawiający przedłuży termin składania ofert o czas niezbędny na wprowadzenie zmian.</w:t>
      </w:r>
    </w:p>
    <w:p w:rsidR="00806D26" w:rsidRDefault="000A0411" w:rsidP="00D13299">
      <w:pPr>
        <w:numPr>
          <w:ilvl w:val="1"/>
          <w:numId w:val="11"/>
        </w:numPr>
        <w:spacing w:line="360" w:lineRule="auto"/>
        <w:ind w:left="993" w:hanging="426"/>
        <w:contextualSpacing/>
        <w:rPr>
          <w:rFonts w:ascii="Arial" w:eastAsia="Calibri" w:hAnsi="Arial" w:cs="Arial"/>
          <w:lang w:eastAsia="ar-SA"/>
        </w:rPr>
      </w:pPr>
      <w:r w:rsidRPr="00806D26">
        <w:rPr>
          <w:rFonts w:ascii="Arial" w:hAnsi="Arial" w:cs="Arial"/>
          <w:lang w:eastAsia="ar-SA"/>
        </w:rPr>
        <w:t xml:space="preserve">Zamawiający zaleca śledzenie platformy zakupowej w celu uzyskania aktualnych informacji dotyczących przedmiotowego postępowania. </w:t>
      </w:r>
    </w:p>
    <w:p w:rsidR="00806D26" w:rsidRPr="00806D26" w:rsidRDefault="00796A0A" w:rsidP="00D13299">
      <w:pPr>
        <w:numPr>
          <w:ilvl w:val="1"/>
          <w:numId w:val="11"/>
        </w:numPr>
        <w:spacing w:line="360" w:lineRule="auto"/>
        <w:ind w:left="993" w:hanging="426"/>
        <w:contextualSpacing/>
        <w:rPr>
          <w:rFonts w:ascii="Arial" w:eastAsia="Calibri" w:hAnsi="Arial" w:cs="Arial"/>
          <w:lang w:eastAsia="ar-SA"/>
        </w:rPr>
      </w:pPr>
      <w:r w:rsidRPr="00806D26">
        <w:rPr>
          <w:rFonts w:ascii="Arial" w:hAnsi="Arial" w:cs="Arial"/>
        </w:rPr>
        <w:t xml:space="preserve">Osobą uprawnioną przez Zamawiającego do porozumiewania się </w:t>
      </w:r>
      <w:r w:rsidR="00B03D23" w:rsidRPr="00806D26">
        <w:rPr>
          <w:rFonts w:ascii="Arial" w:hAnsi="Arial" w:cs="Arial"/>
        </w:rPr>
        <w:br/>
      </w:r>
      <w:r w:rsidRPr="00806D26">
        <w:rPr>
          <w:rFonts w:ascii="Arial" w:hAnsi="Arial" w:cs="Arial"/>
        </w:rPr>
        <w:t xml:space="preserve">z Wykonawcami jest w kwestiach formalnych </w:t>
      </w:r>
    </w:p>
    <w:p w:rsidR="00806D26" w:rsidRDefault="00796A0A" w:rsidP="00D13299">
      <w:pPr>
        <w:spacing w:line="360" w:lineRule="auto"/>
        <w:ind w:left="993" w:hanging="426"/>
        <w:contextualSpacing/>
        <w:rPr>
          <w:rFonts w:ascii="Arial" w:hAnsi="Arial" w:cs="Arial"/>
        </w:rPr>
      </w:pPr>
      <w:r w:rsidRPr="00806D26">
        <w:rPr>
          <w:rFonts w:ascii="Arial" w:hAnsi="Arial" w:cs="Arial"/>
        </w:rPr>
        <w:t xml:space="preserve">– Pani </w:t>
      </w:r>
      <w:r w:rsidR="00982060" w:rsidRPr="00806D26">
        <w:rPr>
          <w:rFonts w:ascii="Arial" w:hAnsi="Arial" w:cs="Arial"/>
        </w:rPr>
        <w:t xml:space="preserve">Dominika Pundor, Pani </w:t>
      </w:r>
      <w:r w:rsidR="002464E7" w:rsidRPr="00806D26">
        <w:rPr>
          <w:rFonts w:ascii="Arial" w:hAnsi="Arial" w:cs="Arial"/>
        </w:rPr>
        <w:t>Edyta Bączyk</w:t>
      </w:r>
      <w:r w:rsidRPr="00806D26">
        <w:rPr>
          <w:rFonts w:ascii="Arial" w:hAnsi="Arial" w:cs="Arial"/>
        </w:rPr>
        <w:t xml:space="preserve">. </w:t>
      </w:r>
    </w:p>
    <w:p w:rsidR="00B03D23" w:rsidRPr="007C656E" w:rsidRDefault="00796A0A" w:rsidP="00D13299">
      <w:pPr>
        <w:numPr>
          <w:ilvl w:val="1"/>
          <w:numId w:val="11"/>
        </w:numPr>
        <w:spacing w:line="360" w:lineRule="auto"/>
        <w:ind w:left="993" w:hanging="426"/>
        <w:contextualSpacing/>
        <w:rPr>
          <w:rFonts w:ascii="Arial" w:eastAsia="Calibri" w:hAnsi="Arial" w:cs="Arial"/>
          <w:lang w:eastAsia="ar-SA"/>
        </w:rPr>
      </w:pPr>
      <w:r w:rsidRPr="00806D26">
        <w:rPr>
          <w:rFonts w:ascii="Arial" w:hAnsi="Arial" w:cs="Arial"/>
        </w:rPr>
        <w:t>Zamawiający informuje, że przepisy ustawy PZP nie pozwalają na jakikolwiek inny kontakt - zarówno z Zamawiającym jak i osobami uprawnionymi do porozum</w:t>
      </w:r>
      <w:r w:rsidR="00806D26">
        <w:rPr>
          <w:rFonts w:ascii="Arial" w:hAnsi="Arial" w:cs="Arial"/>
        </w:rPr>
        <w:t xml:space="preserve">iewania się z Wykonawcami – niż </w:t>
      </w:r>
      <w:r w:rsidRPr="00806D26">
        <w:rPr>
          <w:rFonts w:ascii="Arial" w:hAnsi="Arial" w:cs="Arial"/>
        </w:rPr>
        <w:t>wskazany w niniejszym rozdziale SIWZ. Oz</w:t>
      </w:r>
      <w:r w:rsidR="00806D26">
        <w:rPr>
          <w:rFonts w:ascii="Arial" w:hAnsi="Arial" w:cs="Arial"/>
        </w:rPr>
        <w:t xml:space="preserve">nacza to,  że </w:t>
      </w:r>
      <w:r w:rsidRPr="00806D26">
        <w:rPr>
          <w:rFonts w:ascii="Arial" w:hAnsi="Arial" w:cs="Arial"/>
        </w:rPr>
        <w:t>Zamawiający nie będzie reagował na inne formy kontaktowania się z nim, w szczególności na kontakt telefoniczny lub/i osobisty w swojej siedzibie.</w:t>
      </w:r>
    </w:p>
    <w:p w:rsidR="007C656E" w:rsidRPr="00806D26" w:rsidRDefault="007C656E" w:rsidP="00D13299">
      <w:pPr>
        <w:numPr>
          <w:ilvl w:val="1"/>
          <w:numId w:val="11"/>
        </w:numPr>
        <w:spacing w:line="360" w:lineRule="auto"/>
        <w:ind w:left="993" w:hanging="426"/>
        <w:contextualSpacing/>
        <w:rPr>
          <w:rFonts w:ascii="Arial" w:eastAsia="Calibri" w:hAnsi="Arial" w:cs="Arial"/>
          <w:lang w:eastAsia="ar-SA"/>
        </w:rPr>
      </w:pPr>
      <w:r>
        <w:rPr>
          <w:rFonts w:ascii="Arial" w:hAnsi="Arial" w:cs="Arial"/>
        </w:rPr>
        <w:t xml:space="preserve">W zakresie pytań technicznych związanych z działaniem platformy zakupowej </w:t>
      </w:r>
      <w:r w:rsidR="00803A43">
        <w:rPr>
          <w:rFonts w:ascii="Arial" w:hAnsi="Arial" w:cs="Arial"/>
        </w:rPr>
        <w:t xml:space="preserve">Wykonawca może zwrócić się do Centrum Wsparcia Klienta pod nr tel. +48 22 101 02 02, </w:t>
      </w:r>
      <w:r w:rsidR="00A43306">
        <w:rPr>
          <w:rFonts w:ascii="Arial" w:hAnsi="Arial" w:cs="Arial"/>
        </w:rPr>
        <w:t>e-mail cwk@platformazakupowa.pl</w:t>
      </w:r>
    </w:p>
    <w:p w:rsidR="00D40866" w:rsidRPr="001D50AD" w:rsidRDefault="00DD387A" w:rsidP="00A736F8">
      <w:pPr>
        <w:numPr>
          <w:ilvl w:val="0"/>
          <w:numId w:val="12"/>
        </w:numPr>
        <w:spacing w:before="120" w:after="120" w:line="360" w:lineRule="auto"/>
        <w:rPr>
          <w:rFonts w:ascii="Arial" w:hAnsi="Arial" w:cs="Arial"/>
          <w:b/>
          <w:highlight w:val="lightGray"/>
        </w:rPr>
      </w:pPr>
      <w:r w:rsidRPr="001D50AD">
        <w:rPr>
          <w:rFonts w:ascii="Arial" w:hAnsi="Arial" w:cs="Arial"/>
          <w:b/>
          <w:highlight w:val="lightGray"/>
        </w:rPr>
        <w:t>WYMAGANIA DOTYCZĄCE WADIUM</w:t>
      </w:r>
    </w:p>
    <w:p w:rsidR="00EF3C13" w:rsidRDefault="00424C5F" w:rsidP="000740B7">
      <w:pPr>
        <w:numPr>
          <w:ilvl w:val="1"/>
          <w:numId w:val="12"/>
        </w:numPr>
        <w:suppressAutoHyphens/>
        <w:spacing w:before="120" w:after="120" w:line="360" w:lineRule="auto"/>
        <w:ind w:left="709" w:hanging="425"/>
        <w:rPr>
          <w:rFonts w:ascii="Arial" w:eastAsia="Univers-PL" w:hAnsi="Arial" w:cs="Arial"/>
        </w:rPr>
      </w:pPr>
      <w:r w:rsidRPr="00424C5F">
        <w:rPr>
          <w:rFonts w:ascii="Arial" w:eastAsia="Univers-PL" w:hAnsi="Arial" w:cs="Arial"/>
        </w:rPr>
        <w:t>Wykonawca zobowiązany jest wnieść wadium przed upływem terminu skład</w:t>
      </w:r>
      <w:r w:rsidR="000740B7">
        <w:rPr>
          <w:rFonts w:ascii="Arial" w:eastAsia="Univers-PL" w:hAnsi="Arial" w:cs="Arial"/>
        </w:rPr>
        <w:t>ania ofert w wysokości</w:t>
      </w:r>
      <w:r w:rsidR="00EF3C13">
        <w:rPr>
          <w:rFonts w:ascii="Arial" w:eastAsia="Univers-PL" w:hAnsi="Arial" w:cs="Arial"/>
        </w:rPr>
        <w:t>:</w:t>
      </w:r>
    </w:p>
    <w:p w:rsidR="00EF3C13" w:rsidRPr="00EF3C13" w:rsidRDefault="000740B7" w:rsidP="00EF3C13">
      <w:pPr>
        <w:suppressAutoHyphens/>
        <w:spacing w:before="120" w:after="120" w:line="360" w:lineRule="auto"/>
        <w:ind w:left="709"/>
        <w:rPr>
          <w:rFonts w:ascii="Arial" w:eastAsia="Univers-PL" w:hAnsi="Arial" w:cs="Arial"/>
        </w:rPr>
      </w:pPr>
      <w:r>
        <w:rPr>
          <w:rFonts w:ascii="Arial" w:eastAsia="Univers-PL" w:hAnsi="Arial" w:cs="Arial"/>
        </w:rPr>
        <w:lastRenderedPageBreak/>
        <w:t xml:space="preserve"> </w:t>
      </w:r>
      <w:r w:rsidR="00EF3C13" w:rsidRPr="00EF3C13">
        <w:rPr>
          <w:rFonts w:ascii="Arial" w:eastAsia="Univers-PL" w:hAnsi="Arial" w:cs="Arial"/>
        </w:rPr>
        <w:t xml:space="preserve">Część 1 – </w:t>
      </w:r>
      <w:r w:rsidR="00EF3C13">
        <w:rPr>
          <w:rFonts w:ascii="Arial" w:eastAsia="Univers-PL" w:hAnsi="Arial" w:cs="Arial"/>
          <w:b/>
        </w:rPr>
        <w:t>8 747</w:t>
      </w:r>
      <w:r w:rsidR="00EF3C13" w:rsidRPr="00EF3C13">
        <w:rPr>
          <w:rFonts w:ascii="Arial" w:eastAsia="Univers-PL" w:hAnsi="Arial" w:cs="Arial"/>
          <w:b/>
        </w:rPr>
        <w:t xml:space="preserve">,00 PLN </w:t>
      </w:r>
    </w:p>
    <w:p w:rsidR="00EF3C13" w:rsidRPr="00EF3C13" w:rsidRDefault="00EF3C13" w:rsidP="00EF3C13">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 – </w:t>
      </w:r>
      <w:r>
        <w:rPr>
          <w:rFonts w:ascii="Arial" w:eastAsia="Univers-PL" w:hAnsi="Arial" w:cs="Arial"/>
          <w:b/>
        </w:rPr>
        <w:t>60</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F3C13">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3  – </w:t>
      </w:r>
      <w:r>
        <w:rPr>
          <w:rFonts w:ascii="Arial" w:eastAsia="Univers-PL" w:hAnsi="Arial" w:cs="Arial"/>
          <w:b/>
        </w:rPr>
        <w:t>1 216,</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F3C13">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4  – </w:t>
      </w:r>
      <w:r>
        <w:rPr>
          <w:rFonts w:ascii="Arial" w:eastAsia="Univers-PL" w:hAnsi="Arial" w:cs="Arial"/>
          <w:b/>
        </w:rPr>
        <w:t>5 084</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F3C13">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5  – </w:t>
      </w:r>
      <w:r>
        <w:rPr>
          <w:rFonts w:ascii="Arial" w:eastAsia="Univers-PL" w:hAnsi="Arial" w:cs="Arial"/>
          <w:b/>
        </w:rPr>
        <w:t>24</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F3C13">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6  – </w:t>
      </w:r>
      <w:r>
        <w:rPr>
          <w:rFonts w:ascii="Arial" w:eastAsia="Univers-PL" w:hAnsi="Arial" w:cs="Arial"/>
          <w:b/>
        </w:rPr>
        <w:t>6</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F3C13">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7  – </w:t>
      </w:r>
      <w:r>
        <w:rPr>
          <w:rFonts w:ascii="Arial" w:eastAsia="Univers-PL" w:hAnsi="Arial" w:cs="Arial"/>
          <w:b/>
        </w:rPr>
        <w:t>40</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8  – </w:t>
      </w:r>
      <w:r w:rsidR="00E96F00">
        <w:rPr>
          <w:rFonts w:ascii="Arial" w:eastAsia="Univers-PL" w:hAnsi="Arial" w:cs="Arial"/>
          <w:b/>
        </w:rPr>
        <w:t>205</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9  – </w:t>
      </w:r>
      <w:r w:rsidR="00E96F00">
        <w:rPr>
          <w:rFonts w:ascii="Arial" w:eastAsia="Univers-PL" w:hAnsi="Arial" w:cs="Arial"/>
          <w:b/>
        </w:rPr>
        <w:t>3</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10  – </w:t>
      </w:r>
      <w:r w:rsidR="00E96F00">
        <w:rPr>
          <w:rFonts w:ascii="Arial" w:eastAsia="Univers-PL" w:hAnsi="Arial" w:cs="Arial"/>
          <w:b/>
        </w:rPr>
        <w:t>349</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11  – </w:t>
      </w:r>
      <w:r w:rsidR="00E96F00">
        <w:rPr>
          <w:rFonts w:ascii="Arial" w:eastAsia="Univers-PL" w:hAnsi="Arial" w:cs="Arial"/>
          <w:b/>
        </w:rPr>
        <w:t>24</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12  – </w:t>
      </w:r>
      <w:r w:rsidR="00E96F00">
        <w:rPr>
          <w:rFonts w:ascii="Arial" w:eastAsia="Univers-PL" w:hAnsi="Arial" w:cs="Arial"/>
          <w:b/>
        </w:rPr>
        <w:t>0,68</w:t>
      </w:r>
      <w:r w:rsidRPr="00EF3C13">
        <w:rPr>
          <w:rFonts w:ascii="Arial" w:eastAsia="Univers-PL" w:hAnsi="Arial" w:cs="Arial"/>
          <w:b/>
        </w:rPr>
        <w:t xml:space="preserve">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13  – </w:t>
      </w:r>
      <w:r w:rsidR="00E96F00">
        <w:rPr>
          <w:rFonts w:ascii="Arial" w:eastAsia="Univers-PL" w:hAnsi="Arial" w:cs="Arial"/>
          <w:b/>
        </w:rPr>
        <w:t>127</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14  – </w:t>
      </w:r>
      <w:r w:rsidR="00E96F00">
        <w:rPr>
          <w:rFonts w:ascii="Arial" w:eastAsia="Univers-PL" w:hAnsi="Arial" w:cs="Arial"/>
          <w:b/>
        </w:rPr>
        <w:t>4 279</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15  – </w:t>
      </w:r>
      <w:r w:rsidR="00E96F00">
        <w:rPr>
          <w:rFonts w:ascii="Arial" w:eastAsia="Univers-PL" w:hAnsi="Arial" w:cs="Arial"/>
          <w:b/>
        </w:rPr>
        <w:t>749</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16  – </w:t>
      </w:r>
      <w:r w:rsidR="00E96F00">
        <w:rPr>
          <w:rFonts w:ascii="Arial" w:eastAsia="Univers-PL" w:hAnsi="Arial" w:cs="Arial"/>
          <w:b/>
        </w:rPr>
        <w:t>1</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17  – </w:t>
      </w:r>
      <w:r w:rsidR="00E96F00">
        <w:rPr>
          <w:rFonts w:ascii="Arial" w:eastAsia="Univers-PL" w:hAnsi="Arial" w:cs="Arial"/>
          <w:b/>
        </w:rPr>
        <w:t>122</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18  – </w:t>
      </w:r>
      <w:r w:rsidR="00E96F00">
        <w:rPr>
          <w:rFonts w:ascii="Arial" w:eastAsia="Univers-PL" w:hAnsi="Arial" w:cs="Arial"/>
          <w:b/>
        </w:rPr>
        <w:t>1 297</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19  – </w:t>
      </w:r>
      <w:r w:rsidR="00E96F00">
        <w:rPr>
          <w:rFonts w:ascii="Arial" w:eastAsia="Univers-PL" w:hAnsi="Arial" w:cs="Arial"/>
          <w:b/>
        </w:rPr>
        <w:t>180</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20 – </w:t>
      </w:r>
      <w:r w:rsidR="00E96F00">
        <w:rPr>
          <w:rFonts w:ascii="Arial" w:eastAsia="Univers-PL" w:hAnsi="Arial" w:cs="Arial"/>
          <w:b/>
        </w:rPr>
        <w:t>85</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21  – </w:t>
      </w:r>
      <w:r w:rsidR="00E96F00">
        <w:rPr>
          <w:rFonts w:ascii="Arial" w:eastAsia="Univers-PL" w:hAnsi="Arial" w:cs="Arial"/>
          <w:b/>
        </w:rPr>
        <w:t>62</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22  – </w:t>
      </w:r>
      <w:r w:rsidR="00E96F00">
        <w:rPr>
          <w:rFonts w:ascii="Arial" w:eastAsia="Univers-PL" w:hAnsi="Arial" w:cs="Arial"/>
          <w:b/>
        </w:rPr>
        <w:t>225</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23  – </w:t>
      </w:r>
      <w:r w:rsidR="00E96F00">
        <w:rPr>
          <w:rFonts w:ascii="Arial" w:eastAsia="Univers-PL" w:hAnsi="Arial" w:cs="Arial"/>
          <w:b/>
        </w:rPr>
        <w:t>4</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24  – </w:t>
      </w:r>
      <w:r w:rsidR="00E96F00">
        <w:rPr>
          <w:rFonts w:ascii="Arial" w:eastAsia="Univers-PL" w:hAnsi="Arial" w:cs="Arial"/>
          <w:b/>
        </w:rPr>
        <w:t>270</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25  – </w:t>
      </w:r>
      <w:r w:rsidR="00E96F00">
        <w:rPr>
          <w:rFonts w:ascii="Arial" w:eastAsia="Univers-PL" w:hAnsi="Arial" w:cs="Arial"/>
          <w:b/>
        </w:rPr>
        <w:t>407</w:t>
      </w:r>
      <w:r w:rsidRPr="00EF3C13">
        <w:rPr>
          <w:rFonts w:ascii="Arial" w:eastAsia="Univers-PL" w:hAnsi="Arial" w:cs="Arial"/>
          <w:b/>
        </w:rPr>
        <w:t>,00 PLN</w:t>
      </w:r>
      <w:r w:rsidRPr="00EF3C13">
        <w:rPr>
          <w:rFonts w:ascii="Arial" w:eastAsia="Univers-PL" w:hAnsi="Arial" w:cs="Arial"/>
        </w:rPr>
        <w:t xml:space="preserve"> </w:t>
      </w:r>
    </w:p>
    <w:p w:rsidR="00EF3C13" w:rsidRPr="00EF3C13"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26  – </w:t>
      </w:r>
      <w:r w:rsidR="00E96F00">
        <w:rPr>
          <w:rFonts w:ascii="Arial" w:eastAsia="Univers-PL" w:hAnsi="Arial" w:cs="Arial"/>
          <w:b/>
        </w:rPr>
        <w:t>3 652</w:t>
      </w:r>
      <w:r w:rsidRPr="00EF3C13">
        <w:rPr>
          <w:rFonts w:ascii="Arial" w:eastAsia="Univers-PL" w:hAnsi="Arial" w:cs="Arial"/>
          <w:b/>
        </w:rPr>
        <w:t>,00 PLN</w:t>
      </w:r>
      <w:r w:rsidRPr="00EF3C13">
        <w:rPr>
          <w:rFonts w:ascii="Arial" w:eastAsia="Univers-PL" w:hAnsi="Arial" w:cs="Arial"/>
        </w:rPr>
        <w:t xml:space="preserve"> </w:t>
      </w:r>
    </w:p>
    <w:p w:rsidR="00976310" w:rsidRPr="000740B7" w:rsidRDefault="00EF3C13" w:rsidP="00E96F00">
      <w:pPr>
        <w:suppressAutoHyphens/>
        <w:spacing w:before="120" w:after="120" w:line="360" w:lineRule="auto"/>
        <w:ind w:left="709"/>
        <w:rPr>
          <w:rFonts w:ascii="Arial" w:eastAsia="Univers-PL" w:hAnsi="Arial" w:cs="Arial"/>
        </w:rPr>
      </w:pPr>
      <w:r w:rsidRPr="00EF3C13">
        <w:rPr>
          <w:rFonts w:ascii="Arial" w:eastAsia="Univers-PL" w:hAnsi="Arial" w:cs="Arial"/>
        </w:rPr>
        <w:t xml:space="preserve">Część 27  – </w:t>
      </w:r>
      <w:r w:rsidR="00E96F00">
        <w:rPr>
          <w:rFonts w:ascii="Arial" w:eastAsia="Univers-PL" w:hAnsi="Arial" w:cs="Arial"/>
          <w:b/>
        </w:rPr>
        <w:t>241</w:t>
      </w:r>
      <w:r w:rsidRPr="00EF3C13">
        <w:rPr>
          <w:rFonts w:ascii="Arial" w:eastAsia="Univers-PL" w:hAnsi="Arial" w:cs="Arial"/>
          <w:b/>
        </w:rPr>
        <w:t>,00 PLN</w:t>
      </w:r>
      <w:r w:rsidRPr="00EF3C13">
        <w:rPr>
          <w:rFonts w:ascii="Arial" w:eastAsia="Univers-PL" w:hAnsi="Arial" w:cs="Arial"/>
        </w:rPr>
        <w:t xml:space="preserve"> </w:t>
      </w:r>
    </w:p>
    <w:p w:rsidR="007F46A9" w:rsidRPr="00B87332" w:rsidRDefault="007F46A9" w:rsidP="00A736F8">
      <w:pPr>
        <w:numPr>
          <w:ilvl w:val="1"/>
          <w:numId w:val="12"/>
        </w:numPr>
        <w:suppressAutoHyphens/>
        <w:spacing w:before="120" w:after="120" w:line="360" w:lineRule="auto"/>
        <w:ind w:left="709" w:hanging="425"/>
        <w:rPr>
          <w:rFonts w:ascii="Arial" w:eastAsia="Univers-PL" w:hAnsi="Arial" w:cs="Arial"/>
        </w:rPr>
      </w:pPr>
      <w:r w:rsidRPr="00B87332">
        <w:rPr>
          <w:rFonts w:ascii="Arial" w:eastAsia="Univers-PL" w:hAnsi="Arial" w:cs="Arial"/>
        </w:rPr>
        <w:lastRenderedPageBreak/>
        <w:t xml:space="preserve">Wadium może być wniesione w: </w:t>
      </w:r>
    </w:p>
    <w:p w:rsidR="007F46A9" w:rsidRPr="00B87332" w:rsidRDefault="00F76C33" w:rsidP="00A736F8">
      <w:pPr>
        <w:widowControl w:val="0"/>
        <w:numPr>
          <w:ilvl w:val="0"/>
          <w:numId w:val="6"/>
        </w:numPr>
        <w:tabs>
          <w:tab w:val="left" w:pos="567"/>
        </w:tabs>
        <w:autoSpaceDE w:val="0"/>
        <w:autoSpaceDN w:val="0"/>
        <w:adjustRightInd w:val="0"/>
        <w:spacing w:before="120" w:after="120" w:line="360" w:lineRule="auto"/>
        <w:ind w:left="993" w:hanging="426"/>
        <w:rPr>
          <w:rFonts w:ascii="Arial" w:eastAsia="Univers-PL" w:hAnsi="Arial" w:cs="Arial"/>
        </w:rPr>
      </w:pPr>
      <w:r>
        <w:rPr>
          <w:rFonts w:ascii="Arial" w:eastAsia="Univers-PL" w:hAnsi="Arial" w:cs="Arial"/>
        </w:rPr>
        <w:t xml:space="preserve"> </w:t>
      </w:r>
      <w:r w:rsidR="007F46A9" w:rsidRPr="00B87332">
        <w:rPr>
          <w:rFonts w:ascii="Arial" w:eastAsia="Univers-PL" w:hAnsi="Arial" w:cs="Arial"/>
        </w:rPr>
        <w:t>pieniądzu;</w:t>
      </w:r>
    </w:p>
    <w:p w:rsidR="007F46A9" w:rsidRPr="001D50AD" w:rsidRDefault="00F76C33" w:rsidP="00A736F8">
      <w:pPr>
        <w:widowControl w:val="0"/>
        <w:numPr>
          <w:ilvl w:val="0"/>
          <w:numId w:val="6"/>
        </w:numPr>
        <w:autoSpaceDE w:val="0"/>
        <w:autoSpaceDN w:val="0"/>
        <w:adjustRightInd w:val="0"/>
        <w:spacing w:before="120" w:after="120" w:line="360" w:lineRule="auto"/>
        <w:ind w:left="851" w:hanging="284"/>
        <w:rPr>
          <w:rFonts w:ascii="Arial" w:eastAsia="Univers-PL" w:hAnsi="Arial" w:cs="Arial"/>
        </w:rPr>
      </w:pPr>
      <w:r>
        <w:rPr>
          <w:rFonts w:ascii="Arial" w:eastAsia="Univers-PL" w:hAnsi="Arial" w:cs="Arial"/>
        </w:rPr>
        <w:t xml:space="preserve"> </w:t>
      </w:r>
      <w:r w:rsidR="007F46A9" w:rsidRPr="001D50AD">
        <w:rPr>
          <w:rFonts w:ascii="Arial" w:eastAsia="Univers-PL" w:hAnsi="Arial" w:cs="Arial"/>
        </w:rPr>
        <w:t>poręczeniach bankowych, lub poręczeniach spółdzielczej kasy oszczędnościowo</w:t>
      </w:r>
      <w:r w:rsidR="00982060">
        <w:rPr>
          <w:rFonts w:ascii="Arial" w:eastAsia="Univers-PL" w:hAnsi="Arial" w:cs="Arial"/>
        </w:rPr>
        <w:t xml:space="preserve"> </w:t>
      </w:r>
      <w:r w:rsidR="007F46A9" w:rsidRPr="001D50AD">
        <w:rPr>
          <w:rFonts w:ascii="Arial" w:eastAsia="Univers-PL" w:hAnsi="Arial" w:cs="Arial"/>
        </w:rPr>
        <w:t>- kredytowej, z tym, że poręczenie kasy jest zawsze poręczeniem pieniężnym;</w:t>
      </w:r>
    </w:p>
    <w:p w:rsidR="007F46A9" w:rsidRPr="001D50AD" w:rsidRDefault="00F76C33" w:rsidP="00A736F8">
      <w:pPr>
        <w:widowControl w:val="0"/>
        <w:numPr>
          <w:ilvl w:val="0"/>
          <w:numId w:val="6"/>
        </w:numPr>
        <w:autoSpaceDE w:val="0"/>
        <w:autoSpaceDN w:val="0"/>
        <w:adjustRightInd w:val="0"/>
        <w:spacing w:before="120" w:after="120" w:line="360" w:lineRule="auto"/>
        <w:ind w:left="993" w:hanging="426"/>
        <w:rPr>
          <w:rFonts w:ascii="Arial" w:eastAsia="Univers-PL" w:hAnsi="Arial" w:cs="Arial"/>
        </w:rPr>
      </w:pPr>
      <w:r>
        <w:rPr>
          <w:rFonts w:ascii="Arial" w:eastAsia="Univers-PL" w:hAnsi="Arial" w:cs="Arial"/>
        </w:rPr>
        <w:t xml:space="preserve"> </w:t>
      </w:r>
      <w:r w:rsidR="007F46A9" w:rsidRPr="001D50AD">
        <w:rPr>
          <w:rFonts w:ascii="Arial" w:eastAsia="Univers-PL" w:hAnsi="Arial" w:cs="Arial"/>
        </w:rPr>
        <w:t>gwarancjach bankowych;</w:t>
      </w:r>
    </w:p>
    <w:p w:rsidR="007F46A9" w:rsidRPr="001D50AD" w:rsidRDefault="00F76C33" w:rsidP="00A736F8">
      <w:pPr>
        <w:widowControl w:val="0"/>
        <w:numPr>
          <w:ilvl w:val="0"/>
          <w:numId w:val="6"/>
        </w:numPr>
        <w:autoSpaceDE w:val="0"/>
        <w:autoSpaceDN w:val="0"/>
        <w:adjustRightInd w:val="0"/>
        <w:spacing w:before="120" w:after="120" w:line="360" w:lineRule="auto"/>
        <w:ind w:left="993" w:hanging="426"/>
        <w:rPr>
          <w:rFonts w:ascii="Arial" w:eastAsia="Univers-PL" w:hAnsi="Arial" w:cs="Arial"/>
        </w:rPr>
      </w:pPr>
      <w:r>
        <w:rPr>
          <w:rFonts w:ascii="Arial" w:eastAsia="Univers-PL" w:hAnsi="Arial" w:cs="Arial"/>
        </w:rPr>
        <w:t xml:space="preserve"> </w:t>
      </w:r>
      <w:r w:rsidR="00147B3D" w:rsidRPr="001D50AD">
        <w:rPr>
          <w:rFonts w:ascii="Arial" w:eastAsia="Univers-PL" w:hAnsi="Arial" w:cs="Arial"/>
        </w:rPr>
        <w:t>g</w:t>
      </w:r>
      <w:r w:rsidR="007F46A9" w:rsidRPr="001D50AD">
        <w:rPr>
          <w:rFonts w:ascii="Arial" w:eastAsia="Univers-PL" w:hAnsi="Arial" w:cs="Arial"/>
        </w:rPr>
        <w:t xml:space="preserve">warancjach ubezpieczeniowych; </w:t>
      </w:r>
    </w:p>
    <w:p w:rsidR="007F46A9" w:rsidRPr="001D50AD" w:rsidRDefault="00F76C33" w:rsidP="00A736F8">
      <w:pPr>
        <w:widowControl w:val="0"/>
        <w:numPr>
          <w:ilvl w:val="0"/>
          <w:numId w:val="6"/>
        </w:numPr>
        <w:autoSpaceDE w:val="0"/>
        <w:autoSpaceDN w:val="0"/>
        <w:adjustRightInd w:val="0"/>
        <w:spacing w:before="120" w:after="120" w:line="360" w:lineRule="auto"/>
        <w:ind w:left="851" w:hanging="284"/>
        <w:rPr>
          <w:rFonts w:ascii="Arial" w:eastAsia="Univers-PL" w:hAnsi="Arial" w:cs="Arial"/>
        </w:rPr>
      </w:pPr>
      <w:r>
        <w:rPr>
          <w:rFonts w:ascii="Arial" w:eastAsia="Univers-PL" w:hAnsi="Arial" w:cs="Arial"/>
        </w:rPr>
        <w:t xml:space="preserve"> </w:t>
      </w:r>
      <w:r w:rsidR="007F46A9" w:rsidRPr="001D50AD">
        <w:rPr>
          <w:rFonts w:ascii="Arial" w:eastAsia="Univers-PL" w:hAnsi="Arial" w:cs="Arial"/>
        </w:rPr>
        <w:t>poręczeniach udzielanych przez podmioty, o których mowa w art. 6b ust. 5 pkt 2 ustawy z dnia 9 listopada 2000 r. o utworzeniu Polskiej Agencji Rozwoju Przedsiębiorczości (Dz</w:t>
      </w:r>
      <w:r w:rsidR="00E55506" w:rsidRPr="001D50AD">
        <w:rPr>
          <w:rFonts w:ascii="Arial" w:eastAsia="Univers-PL" w:hAnsi="Arial" w:cs="Arial"/>
        </w:rPr>
        <w:t>. U. z 2014 r. poz. 1804</w:t>
      </w:r>
      <w:r w:rsidR="00147B3D" w:rsidRPr="001D50AD">
        <w:rPr>
          <w:rFonts w:ascii="Arial" w:eastAsia="Univers-PL" w:hAnsi="Arial" w:cs="Arial"/>
        </w:rPr>
        <w:t xml:space="preserve"> oraz </w:t>
      </w:r>
      <w:r w:rsidR="009D47BC" w:rsidRPr="001D50AD">
        <w:rPr>
          <w:rFonts w:ascii="Arial" w:eastAsia="Univers-PL" w:hAnsi="Arial" w:cs="Arial"/>
        </w:rPr>
        <w:br/>
      </w:r>
      <w:r w:rsidR="007F46A9" w:rsidRPr="001D50AD">
        <w:rPr>
          <w:rFonts w:ascii="Arial" w:eastAsia="Univers-PL" w:hAnsi="Arial" w:cs="Arial"/>
        </w:rPr>
        <w:t>z 2015 r. poz. 978 i 1240).</w:t>
      </w:r>
    </w:p>
    <w:p w:rsidR="007F46A9" w:rsidRPr="001D50AD" w:rsidRDefault="007F46A9" w:rsidP="00A736F8">
      <w:pPr>
        <w:numPr>
          <w:ilvl w:val="1"/>
          <w:numId w:val="12"/>
        </w:numPr>
        <w:suppressAutoHyphens/>
        <w:spacing w:before="120" w:after="120" w:line="360" w:lineRule="auto"/>
        <w:ind w:left="709" w:hanging="425"/>
        <w:rPr>
          <w:rFonts w:ascii="Arial" w:eastAsia="Univers-PL" w:hAnsi="Arial" w:cs="Arial"/>
          <w:bCs/>
        </w:rPr>
      </w:pPr>
      <w:r w:rsidRPr="001D50AD">
        <w:rPr>
          <w:rFonts w:ascii="Arial" w:eastAsia="Univers-PL" w:hAnsi="Arial" w:cs="Arial"/>
        </w:rPr>
        <w:t>Wadium w formie pieniądza nale</w:t>
      </w:r>
      <w:r w:rsidR="00147B3D" w:rsidRPr="001D50AD">
        <w:rPr>
          <w:rFonts w:ascii="Arial" w:eastAsia="Univers-PL" w:hAnsi="Arial" w:cs="Arial"/>
        </w:rPr>
        <w:t xml:space="preserve">ży wnieść przelewem na konto </w:t>
      </w:r>
      <w:r w:rsidR="00261170" w:rsidRPr="001D50AD">
        <w:rPr>
          <w:rFonts w:ascii="Arial" w:eastAsia="Univers-PL" w:hAnsi="Arial" w:cs="Arial"/>
        </w:rPr>
        <w:br/>
      </w:r>
      <w:r w:rsidR="00147B3D" w:rsidRPr="001D50AD">
        <w:rPr>
          <w:rFonts w:ascii="Arial" w:eastAsia="Univers-PL" w:hAnsi="Arial" w:cs="Arial"/>
        </w:rPr>
        <w:t>nr </w:t>
      </w:r>
      <w:r w:rsidR="009D47BC" w:rsidRPr="001D50AD">
        <w:rPr>
          <w:rFonts w:ascii="Arial" w:eastAsia="Univers-PL" w:hAnsi="Arial" w:cs="Arial"/>
        </w:rPr>
        <w:t>97 1010 1674 0030 3013 9120 0000</w:t>
      </w:r>
      <w:r w:rsidRPr="001D50AD">
        <w:rPr>
          <w:rFonts w:ascii="Arial" w:eastAsia="Univers-PL" w:hAnsi="Arial" w:cs="Arial"/>
        </w:rPr>
        <w:t>, z dopiskiem na przelewie: „</w:t>
      </w:r>
      <w:r w:rsidRPr="001D50AD">
        <w:rPr>
          <w:rFonts w:ascii="Arial" w:eastAsia="Univers-PL" w:hAnsi="Arial" w:cs="Arial"/>
          <w:bCs/>
        </w:rPr>
        <w:t xml:space="preserve">Wadium w postępowaniu </w:t>
      </w:r>
      <w:r w:rsidR="00E96F00">
        <w:rPr>
          <w:rFonts w:ascii="Arial" w:eastAsia="Univers-PL" w:hAnsi="Arial" w:cs="Arial"/>
          <w:bCs/>
        </w:rPr>
        <w:t>22</w:t>
      </w:r>
      <w:r w:rsidR="00C95DEC">
        <w:rPr>
          <w:rFonts w:ascii="Arial" w:eastAsia="Univers-PL" w:hAnsi="Arial" w:cs="Arial"/>
          <w:bCs/>
        </w:rPr>
        <w:t>/PN/2020</w:t>
      </w:r>
      <w:r w:rsidR="00E96F00">
        <w:rPr>
          <w:rFonts w:ascii="Arial" w:eastAsia="Univers-PL" w:hAnsi="Arial" w:cs="Arial"/>
          <w:bCs/>
        </w:rPr>
        <w:t xml:space="preserve"> część ….</w:t>
      </w:r>
      <w:r w:rsidRPr="001D50AD">
        <w:rPr>
          <w:rFonts w:ascii="Arial" w:eastAsia="Univers-PL" w:hAnsi="Arial" w:cs="Arial"/>
          <w:bCs/>
        </w:rPr>
        <w:t>”.</w:t>
      </w:r>
    </w:p>
    <w:p w:rsidR="001C73EC" w:rsidRPr="00650034" w:rsidRDefault="007F46A9" w:rsidP="00A736F8">
      <w:pPr>
        <w:numPr>
          <w:ilvl w:val="1"/>
          <w:numId w:val="12"/>
        </w:numPr>
        <w:suppressAutoHyphens/>
        <w:spacing w:before="120" w:after="120" w:line="360" w:lineRule="auto"/>
        <w:ind w:left="709" w:hanging="425"/>
        <w:rPr>
          <w:rFonts w:ascii="Arial" w:eastAsia="Univers-PL" w:hAnsi="Arial" w:cs="Arial"/>
        </w:rPr>
      </w:pPr>
      <w:r w:rsidRPr="001D50AD">
        <w:rPr>
          <w:rFonts w:ascii="Arial" w:eastAsia="Univers-PL" w:hAnsi="Arial" w:cs="Arial"/>
        </w:rPr>
        <w:t>Skuteczne wniesienie wadium w pieniądzu następuje z chwilą uznania środków pieniężnych na rachunku bankowym Zamawiającego, o którym mowa w ust. 3, przed upływem terminu składania ofert (tj. przed upływem dnia i godziny wyznaczonej, jako</w:t>
      </w:r>
      <w:r w:rsidR="00147B3D" w:rsidRPr="001D50AD">
        <w:rPr>
          <w:rFonts w:ascii="Arial" w:eastAsia="Univers-PL" w:hAnsi="Arial" w:cs="Arial"/>
        </w:rPr>
        <w:t> </w:t>
      </w:r>
      <w:r w:rsidRPr="001D50AD">
        <w:rPr>
          <w:rFonts w:ascii="Arial" w:eastAsia="Univers-PL" w:hAnsi="Arial" w:cs="Arial"/>
        </w:rPr>
        <w:t xml:space="preserve">ostateczny termin składania ofert). </w:t>
      </w:r>
    </w:p>
    <w:p w:rsidR="00982060" w:rsidRPr="00982060" w:rsidRDefault="00982060" w:rsidP="00A736F8">
      <w:pPr>
        <w:numPr>
          <w:ilvl w:val="1"/>
          <w:numId w:val="12"/>
        </w:numPr>
        <w:suppressAutoHyphens/>
        <w:spacing w:before="120" w:after="120" w:line="360" w:lineRule="auto"/>
        <w:ind w:left="709" w:hanging="425"/>
        <w:rPr>
          <w:rFonts w:ascii="Arial" w:eastAsia="Univers-PL" w:hAnsi="Arial" w:cs="Arial"/>
        </w:rPr>
      </w:pPr>
      <w:r w:rsidRPr="00982060">
        <w:rPr>
          <w:rFonts w:ascii="Arial" w:eastAsia="Univers-PL" w:hAnsi="Arial" w:cs="Arial"/>
        </w:rPr>
        <w:t>Wadium w formie innej niż pieniężna Wykonawca wnosi w formie elektronicznej poprzez dołączenie do oferty oryginału dokumentu wadialnego tj. opatrzonego kwalifikowanym podpisem elektronicznym osób upoważnionych do jego wystawienia (Gwaranta), a następnie wraz z plikami stanowiącymi ofertę skompresowane do jednego pliku archiwum (ZIP). W przypadku składania oferty wspólnej, wadium może wnieść jeden z Wykonawców występujących wspólnie.</w:t>
      </w:r>
    </w:p>
    <w:p w:rsidR="007F46A9" w:rsidRPr="001D50AD" w:rsidRDefault="007F46A9" w:rsidP="00A736F8">
      <w:pPr>
        <w:numPr>
          <w:ilvl w:val="1"/>
          <w:numId w:val="12"/>
        </w:numPr>
        <w:suppressAutoHyphens/>
        <w:spacing w:before="120" w:after="120" w:line="360" w:lineRule="auto"/>
        <w:ind w:left="709" w:hanging="425"/>
        <w:rPr>
          <w:rFonts w:ascii="Arial" w:eastAsia="Univers-PL" w:hAnsi="Arial" w:cs="Arial"/>
        </w:rPr>
      </w:pPr>
      <w:bookmarkStart w:id="4" w:name="_GoBack"/>
      <w:r w:rsidRPr="001D50AD">
        <w:rPr>
          <w:rFonts w:ascii="Arial" w:eastAsia="Univers-PL" w:hAnsi="Arial" w:cs="Arial"/>
        </w:rPr>
        <w:t>Z treści gwarancji/poręczenia winno wynik</w:t>
      </w:r>
      <w:r w:rsidR="00382836" w:rsidRPr="001D50AD">
        <w:rPr>
          <w:rFonts w:ascii="Arial" w:eastAsia="Univers-PL" w:hAnsi="Arial" w:cs="Arial"/>
        </w:rPr>
        <w:t>ać bezwarunkowe, na </w:t>
      </w:r>
      <w:r w:rsidRPr="001D50AD">
        <w:rPr>
          <w:rFonts w:ascii="Arial" w:eastAsia="Univers-PL" w:hAnsi="Arial" w:cs="Arial"/>
        </w:rPr>
        <w:t xml:space="preserve">każde pisemne żądanie </w:t>
      </w:r>
      <w:r w:rsidR="00382836" w:rsidRPr="001D50AD">
        <w:rPr>
          <w:rFonts w:ascii="Arial" w:eastAsia="Univers-PL" w:hAnsi="Arial" w:cs="Arial"/>
        </w:rPr>
        <w:t>zgłoszone przez Zamawiającego w </w:t>
      </w:r>
      <w:r w:rsidRPr="001D50AD">
        <w:rPr>
          <w:rFonts w:ascii="Arial" w:eastAsia="Univers-PL" w:hAnsi="Arial" w:cs="Arial"/>
        </w:rPr>
        <w:t>terminie związania ofertą, zobowiązanie Gwaranta do wypłaty Zamawiającemu pełnej kwoty wadium w okolicznościach określonych w art. 46 ust. 4a i 5 ustawy PZP</w:t>
      </w:r>
      <w:bookmarkEnd w:id="4"/>
      <w:r w:rsidRPr="001D50AD">
        <w:rPr>
          <w:rFonts w:ascii="Arial" w:eastAsia="Univers-PL" w:hAnsi="Arial" w:cs="Arial"/>
        </w:rPr>
        <w:t xml:space="preserve">. </w:t>
      </w:r>
    </w:p>
    <w:p w:rsidR="007F46A9" w:rsidRPr="001D50AD" w:rsidRDefault="003C266A" w:rsidP="00A736F8">
      <w:pPr>
        <w:numPr>
          <w:ilvl w:val="1"/>
          <w:numId w:val="12"/>
        </w:numPr>
        <w:suppressAutoHyphens/>
        <w:spacing w:before="120" w:after="120" w:line="360" w:lineRule="auto"/>
        <w:ind w:left="709" w:hanging="425"/>
        <w:rPr>
          <w:rFonts w:ascii="Arial" w:eastAsia="Univers-PL" w:hAnsi="Arial" w:cs="Arial"/>
        </w:rPr>
      </w:pPr>
      <w:r>
        <w:rPr>
          <w:rFonts w:ascii="Arial" w:eastAsia="Univers-PL" w:hAnsi="Arial" w:cs="Arial"/>
        </w:rPr>
        <w:t>Oferta Wykonawcy</w:t>
      </w:r>
      <w:r w:rsidR="007F46A9" w:rsidRPr="001D50AD">
        <w:rPr>
          <w:rFonts w:ascii="Arial" w:eastAsia="Univers-PL" w:hAnsi="Arial" w:cs="Arial"/>
        </w:rPr>
        <w:t xml:space="preserve">, który nie wniesie wadium lub nie zabezpieczy oferty akceptowalną formą wadium zostanie </w:t>
      </w:r>
      <w:r>
        <w:rPr>
          <w:rFonts w:ascii="Arial" w:eastAsia="Univers-PL" w:hAnsi="Arial" w:cs="Arial"/>
        </w:rPr>
        <w:t>odrzucona</w:t>
      </w:r>
      <w:r w:rsidR="007F46A9" w:rsidRPr="001D50AD">
        <w:rPr>
          <w:rFonts w:ascii="Arial" w:eastAsia="Univers-PL" w:hAnsi="Arial" w:cs="Arial"/>
        </w:rPr>
        <w:t xml:space="preserve">. </w:t>
      </w:r>
    </w:p>
    <w:p w:rsidR="001A55F8" w:rsidRDefault="007F46A9" w:rsidP="00A736F8">
      <w:pPr>
        <w:numPr>
          <w:ilvl w:val="1"/>
          <w:numId w:val="12"/>
        </w:numPr>
        <w:suppressAutoHyphens/>
        <w:spacing w:before="120" w:after="120" w:line="360" w:lineRule="auto"/>
        <w:ind w:left="709" w:hanging="425"/>
        <w:rPr>
          <w:rFonts w:ascii="Arial" w:eastAsia="Univers-PL" w:hAnsi="Arial" w:cs="Arial"/>
        </w:rPr>
      </w:pPr>
      <w:r w:rsidRPr="001D50AD">
        <w:rPr>
          <w:rFonts w:ascii="Arial" w:eastAsia="Univers-PL" w:hAnsi="Arial" w:cs="Arial"/>
        </w:rPr>
        <w:lastRenderedPageBreak/>
        <w:t>Okoliczności i zasady zwrotu wadium, jego przepadku oraz zasady jego zaliczenia na poczet zabezpieczenia należytego wykonania umowy określa ustawa PZP.</w:t>
      </w:r>
    </w:p>
    <w:p w:rsidR="00DD387A" w:rsidRPr="001D50AD" w:rsidRDefault="00DD387A" w:rsidP="00A736F8">
      <w:pPr>
        <w:numPr>
          <w:ilvl w:val="0"/>
          <w:numId w:val="13"/>
        </w:numPr>
        <w:spacing w:before="120" w:after="120" w:line="360" w:lineRule="auto"/>
        <w:rPr>
          <w:rFonts w:ascii="Arial" w:hAnsi="Arial" w:cs="Arial"/>
          <w:b/>
          <w:highlight w:val="lightGray"/>
        </w:rPr>
      </w:pPr>
      <w:r w:rsidRPr="001D50AD">
        <w:rPr>
          <w:rFonts w:ascii="Arial" w:hAnsi="Arial" w:cs="Arial"/>
          <w:b/>
          <w:highlight w:val="lightGray"/>
        </w:rPr>
        <w:t>TERMIN ZWIĄZANIA OFERTĄ</w:t>
      </w:r>
    </w:p>
    <w:p w:rsidR="00065A8D" w:rsidRPr="001D50AD" w:rsidRDefault="00DD387A" w:rsidP="00A736F8">
      <w:pPr>
        <w:numPr>
          <w:ilvl w:val="1"/>
          <w:numId w:val="13"/>
        </w:numPr>
        <w:tabs>
          <w:tab w:val="left" w:pos="851"/>
        </w:tabs>
        <w:spacing w:before="120" w:after="120" w:line="360" w:lineRule="auto"/>
        <w:ind w:left="851" w:hanging="567"/>
        <w:rPr>
          <w:rFonts w:ascii="Arial" w:hAnsi="Arial" w:cs="Arial"/>
        </w:rPr>
      </w:pPr>
      <w:r w:rsidRPr="001D50AD">
        <w:rPr>
          <w:rFonts w:ascii="Arial" w:hAnsi="Arial" w:cs="Arial"/>
        </w:rPr>
        <w:t xml:space="preserve">Wykonawca będzie związany ofertą przez okres </w:t>
      </w:r>
      <w:r w:rsidR="00382836" w:rsidRPr="001D50AD">
        <w:rPr>
          <w:rFonts w:ascii="Arial" w:hAnsi="Arial" w:cs="Arial"/>
        </w:rPr>
        <w:t>6</w:t>
      </w:r>
      <w:r w:rsidRPr="001D50AD">
        <w:rPr>
          <w:rFonts w:ascii="Arial" w:hAnsi="Arial" w:cs="Arial"/>
        </w:rPr>
        <w:t>0 dni</w:t>
      </w:r>
      <w:r w:rsidR="00065A8D" w:rsidRPr="001D50AD">
        <w:rPr>
          <w:rFonts w:ascii="Arial" w:hAnsi="Arial" w:cs="Arial"/>
        </w:rPr>
        <w:t>. Bieg </w:t>
      </w:r>
      <w:r w:rsidRPr="001D50AD">
        <w:rPr>
          <w:rFonts w:ascii="Arial" w:hAnsi="Arial" w:cs="Arial"/>
        </w:rPr>
        <w:t>terminu związania ofertą rozpoczyna się wraz z upływem terminu składania ofert (zgodnie z art. 85 ust. 5 ustawy PZP).</w:t>
      </w:r>
    </w:p>
    <w:p w:rsidR="00065A8D" w:rsidRPr="001D50AD" w:rsidRDefault="00DD387A" w:rsidP="00A736F8">
      <w:pPr>
        <w:numPr>
          <w:ilvl w:val="1"/>
          <w:numId w:val="13"/>
        </w:numPr>
        <w:tabs>
          <w:tab w:val="left" w:pos="851"/>
        </w:tabs>
        <w:spacing w:before="120" w:after="120" w:line="360" w:lineRule="auto"/>
        <w:ind w:left="851" w:hanging="567"/>
        <w:rPr>
          <w:rFonts w:ascii="Arial" w:hAnsi="Arial" w:cs="Arial"/>
          <w:lang w:eastAsia="ar-SA"/>
        </w:rPr>
      </w:pPr>
      <w:r w:rsidRPr="001D50AD">
        <w:rPr>
          <w:rFonts w:ascii="Arial" w:hAnsi="Arial" w:cs="Arial"/>
          <w:lang w:eastAsia="ar-SA"/>
        </w:rPr>
        <w:t>Zamawiający może tylko raz w ciągu całego postępowania, na co najmniej 3 dni przed upływem terminu związania ofertą, zwrócić się do wykonawców o wyrażenie zgody na przedłużenie terminu związania ofertą na czas oznaczony, nie dłuższy niż 60 dni.</w:t>
      </w:r>
    </w:p>
    <w:p w:rsidR="00065A8D" w:rsidRPr="00A3242C" w:rsidRDefault="00DD387A" w:rsidP="00A736F8">
      <w:pPr>
        <w:numPr>
          <w:ilvl w:val="1"/>
          <w:numId w:val="13"/>
        </w:numPr>
        <w:tabs>
          <w:tab w:val="left" w:pos="851"/>
        </w:tabs>
        <w:spacing w:before="120" w:after="120" w:line="360" w:lineRule="auto"/>
        <w:ind w:left="851" w:hanging="567"/>
        <w:rPr>
          <w:rFonts w:ascii="Arial" w:hAnsi="Arial" w:cs="Arial"/>
          <w:lang w:eastAsia="ar-SA"/>
        </w:rPr>
      </w:pPr>
      <w:r w:rsidRPr="001D50AD">
        <w:rPr>
          <w:rFonts w:ascii="Arial" w:hAnsi="Arial" w:cs="Arial"/>
          <w:lang w:eastAsia="ar-SA"/>
        </w:rPr>
        <w:t>Wykonawca może również samodzielnie przedłużyć termin związania ofertą, składając oświadczenie o odpowiedniej treści. Przedłużenie terminu związania ofertą, możliwe jest jedynie z jednoczesnym przedłużeniem okresu ważności wadium lub wniesieniem nowego wadium na przedłużony okres związania ofertą.</w:t>
      </w:r>
      <w:r w:rsidR="00A3242C" w:rsidRPr="00A3242C">
        <w:rPr>
          <w:rFonts w:ascii="Arial" w:hAnsi="Arial" w:cs="Arial"/>
          <w:sz w:val="22"/>
        </w:rPr>
        <w:t xml:space="preserve"> </w:t>
      </w:r>
      <w:r w:rsidR="00A3242C" w:rsidRPr="00A3242C">
        <w:rPr>
          <w:rFonts w:ascii="Arial" w:hAnsi="Arial" w:cs="Arial"/>
          <w:lang w:eastAsia="ar-SA"/>
        </w:rPr>
        <w:t>Jeżeli przedłużenie terminu związania ofertą dokonywane jest po wyborze oferty najkorzystniejszej, obowiązek wniesienia nowego wadium lub jego przedłużenia dotyczy jedynie Wykonawcy, którego oferta została wybrana jako najkorzystniejsza.</w:t>
      </w:r>
    </w:p>
    <w:p w:rsidR="00065A8D" w:rsidRPr="001D50AD" w:rsidRDefault="00DD387A" w:rsidP="00A736F8">
      <w:pPr>
        <w:numPr>
          <w:ilvl w:val="1"/>
          <w:numId w:val="13"/>
        </w:numPr>
        <w:tabs>
          <w:tab w:val="left" w:pos="851"/>
        </w:tabs>
        <w:spacing w:before="120" w:after="120" w:line="360" w:lineRule="auto"/>
        <w:ind w:left="851" w:hanging="567"/>
        <w:rPr>
          <w:rFonts w:ascii="Arial" w:hAnsi="Arial" w:cs="Arial"/>
          <w:lang w:eastAsia="ar-SA"/>
        </w:rPr>
      </w:pPr>
      <w:r w:rsidRPr="001D50AD">
        <w:rPr>
          <w:rFonts w:ascii="Arial" w:hAnsi="Arial" w:cs="Arial"/>
          <w:lang w:eastAsia="ar-SA"/>
        </w:rPr>
        <w:t>Oświadczenie wykonawcy powinno dotrzeć do zamawiającego przed upływem terminu związania ofertą.</w:t>
      </w:r>
    </w:p>
    <w:p w:rsidR="00DD387A" w:rsidRDefault="00DD387A" w:rsidP="00A736F8">
      <w:pPr>
        <w:numPr>
          <w:ilvl w:val="1"/>
          <w:numId w:val="13"/>
        </w:numPr>
        <w:tabs>
          <w:tab w:val="left" w:pos="851"/>
        </w:tabs>
        <w:spacing w:before="120" w:after="120" w:line="360" w:lineRule="auto"/>
        <w:ind w:left="851" w:hanging="567"/>
        <w:rPr>
          <w:rFonts w:ascii="Arial" w:hAnsi="Arial" w:cs="Arial"/>
          <w:lang w:eastAsia="ar-SA"/>
        </w:rPr>
      </w:pPr>
      <w:r w:rsidRPr="001D50AD">
        <w:rPr>
          <w:rFonts w:ascii="Arial" w:hAnsi="Arial" w:cs="Arial"/>
          <w:lang w:eastAsia="ar-SA"/>
        </w:rPr>
        <w:t>Brak zgody wykonawcy na przedłużenie terminu związania ofertą nie powoduje utraty wadium.</w:t>
      </w:r>
    </w:p>
    <w:p w:rsidR="00A3242C" w:rsidRDefault="00A3242C" w:rsidP="00A736F8">
      <w:pPr>
        <w:numPr>
          <w:ilvl w:val="1"/>
          <w:numId w:val="13"/>
        </w:numPr>
        <w:tabs>
          <w:tab w:val="left" w:pos="851"/>
        </w:tabs>
        <w:spacing w:before="120" w:after="120" w:line="360" w:lineRule="auto"/>
        <w:ind w:left="851" w:hanging="567"/>
        <w:rPr>
          <w:rFonts w:ascii="Arial" w:hAnsi="Arial" w:cs="Arial"/>
          <w:lang w:eastAsia="ar-SA"/>
        </w:rPr>
      </w:pPr>
      <w:r w:rsidRPr="00A3242C">
        <w:rPr>
          <w:rFonts w:ascii="Arial" w:hAnsi="Arial" w:cs="Arial"/>
          <w:lang w:eastAsia="ar-SA"/>
        </w:rPr>
        <w:t xml:space="preserve">W przypadku wniesienia odwołania po upływie terminu składania ofert bieg terminu związania ofertą ulega zawieszeniu do czasu ogłoszenia przez Izbę orzeczenia. </w:t>
      </w:r>
    </w:p>
    <w:p w:rsidR="009D4562" w:rsidRPr="001D50AD" w:rsidRDefault="009D4562" w:rsidP="00A736F8">
      <w:pPr>
        <w:numPr>
          <w:ilvl w:val="0"/>
          <w:numId w:val="14"/>
        </w:numPr>
        <w:spacing w:before="120" w:after="120" w:line="360" w:lineRule="auto"/>
        <w:rPr>
          <w:rFonts w:ascii="Arial" w:hAnsi="Arial" w:cs="Arial"/>
          <w:b/>
          <w:highlight w:val="lightGray"/>
        </w:rPr>
      </w:pPr>
      <w:r w:rsidRPr="001D50AD">
        <w:rPr>
          <w:rFonts w:ascii="Arial" w:hAnsi="Arial" w:cs="Arial"/>
          <w:b/>
          <w:highlight w:val="lightGray"/>
        </w:rPr>
        <w:t>OPIS SPOSOBU PRZYGOTOWANIA OFERT</w:t>
      </w:r>
    </w:p>
    <w:p w:rsidR="00DB47D0" w:rsidRPr="006B49DD" w:rsidRDefault="00DB47D0" w:rsidP="00DB47D0">
      <w:pPr>
        <w:numPr>
          <w:ilvl w:val="1"/>
          <w:numId w:val="14"/>
        </w:numPr>
        <w:tabs>
          <w:tab w:val="left" w:pos="851"/>
        </w:tabs>
        <w:suppressAutoHyphens/>
        <w:spacing w:after="120" w:line="360" w:lineRule="auto"/>
        <w:ind w:left="851" w:hanging="567"/>
        <w:rPr>
          <w:rFonts w:ascii="Arial" w:hAnsi="Arial" w:cs="Arial"/>
          <w:u w:val="single"/>
          <w:lang w:eastAsia="ar-SA"/>
        </w:rPr>
      </w:pPr>
      <w:r w:rsidRPr="00110FDA">
        <w:rPr>
          <w:rFonts w:ascii="Arial" w:hAnsi="Arial" w:cs="Arial"/>
          <w:u w:val="single"/>
          <w:lang w:eastAsia="ar-SA"/>
        </w:rPr>
        <w:t>Wykonawca składa ofertę wraz z załącznikami za zachowaniem formy elektronicznej za pośrednictwem pl</w:t>
      </w:r>
      <w:r>
        <w:rPr>
          <w:rFonts w:ascii="Arial" w:hAnsi="Arial" w:cs="Arial"/>
          <w:u w:val="single"/>
          <w:lang w:eastAsia="ar-SA"/>
        </w:rPr>
        <w:t xml:space="preserve">atformy zakupowej.  Korzystanie </w:t>
      </w:r>
      <w:r>
        <w:rPr>
          <w:rFonts w:ascii="Arial" w:hAnsi="Arial" w:cs="Arial"/>
          <w:u w:val="single"/>
          <w:lang w:eastAsia="ar-SA"/>
        </w:rPr>
        <w:br/>
      </w:r>
      <w:r w:rsidRPr="006B49DD">
        <w:rPr>
          <w:rFonts w:ascii="Arial" w:hAnsi="Arial" w:cs="Arial"/>
          <w:u w:val="single"/>
          <w:lang w:eastAsia="ar-SA"/>
        </w:rPr>
        <w:t>z platformy zakupowej jest bezpłatne.</w:t>
      </w:r>
    </w:p>
    <w:p w:rsidR="00984FFC" w:rsidRDefault="00984FFC" w:rsidP="00A736F8">
      <w:pPr>
        <w:numPr>
          <w:ilvl w:val="1"/>
          <w:numId w:val="14"/>
        </w:numPr>
        <w:tabs>
          <w:tab w:val="left" w:pos="851"/>
        </w:tabs>
        <w:suppressAutoHyphens/>
        <w:spacing w:before="120" w:after="120" w:line="360" w:lineRule="auto"/>
        <w:ind w:left="851" w:hanging="567"/>
        <w:rPr>
          <w:rFonts w:ascii="Arial" w:hAnsi="Arial" w:cs="Arial"/>
          <w:lang w:eastAsia="ar-SA"/>
        </w:rPr>
      </w:pPr>
      <w:r w:rsidRPr="00984FFC">
        <w:rPr>
          <w:rFonts w:ascii="Arial" w:hAnsi="Arial" w:cs="Arial"/>
          <w:lang w:eastAsia="ar-SA"/>
        </w:rPr>
        <w:lastRenderedPageBreak/>
        <w:t>Oferta powinna być sporządzona w języku polskim z zachowaniem postaci elektronicznej w formacie danych .</w:t>
      </w:r>
      <w:proofErr w:type="spellStart"/>
      <w:r w:rsidRPr="00984FFC">
        <w:rPr>
          <w:rFonts w:ascii="Arial" w:hAnsi="Arial" w:cs="Arial"/>
          <w:lang w:eastAsia="ar-SA"/>
        </w:rPr>
        <w:t>doc</w:t>
      </w:r>
      <w:proofErr w:type="spellEnd"/>
      <w:r w:rsidRPr="00984FFC">
        <w:rPr>
          <w:rFonts w:ascii="Arial" w:hAnsi="Arial" w:cs="Arial"/>
          <w:lang w:eastAsia="ar-SA"/>
        </w:rPr>
        <w:t>, .</w:t>
      </w:r>
      <w:proofErr w:type="spellStart"/>
      <w:r w:rsidRPr="00984FFC">
        <w:rPr>
          <w:rFonts w:ascii="Arial" w:hAnsi="Arial" w:cs="Arial"/>
          <w:lang w:eastAsia="ar-SA"/>
        </w:rPr>
        <w:t>docx</w:t>
      </w:r>
      <w:proofErr w:type="spellEnd"/>
      <w:r w:rsidRPr="00984FFC">
        <w:rPr>
          <w:rFonts w:ascii="Arial" w:hAnsi="Arial" w:cs="Arial"/>
          <w:lang w:eastAsia="ar-SA"/>
        </w:rPr>
        <w:t>, .xls, .</w:t>
      </w:r>
      <w:proofErr w:type="spellStart"/>
      <w:r w:rsidRPr="00984FFC">
        <w:rPr>
          <w:rFonts w:ascii="Arial" w:hAnsi="Arial" w:cs="Arial"/>
          <w:lang w:eastAsia="ar-SA"/>
        </w:rPr>
        <w:t>xlsx</w:t>
      </w:r>
      <w:proofErr w:type="spellEnd"/>
      <w:r w:rsidRPr="00984FFC">
        <w:rPr>
          <w:rFonts w:ascii="Arial" w:hAnsi="Arial" w:cs="Arial"/>
          <w:lang w:eastAsia="ar-SA"/>
        </w:rPr>
        <w:t xml:space="preserve">, .pdf </w:t>
      </w:r>
      <w:r>
        <w:rPr>
          <w:rFonts w:ascii="Arial" w:hAnsi="Arial" w:cs="Arial"/>
          <w:lang w:eastAsia="ar-SA"/>
        </w:rPr>
        <w:br/>
      </w:r>
      <w:r w:rsidRPr="00984FFC">
        <w:rPr>
          <w:rFonts w:ascii="Arial" w:hAnsi="Arial" w:cs="Arial"/>
          <w:lang w:eastAsia="ar-SA"/>
        </w:rPr>
        <w:t xml:space="preserve">i podpisana kwalifikowanym podpisem elektronicznym przez osobę uprawnioną, pod rygorem nieważności. Sposób złożenia oferty, w tym zaszyfrowania ofert, opisany został w Regulaminie korzystania </w:t>
      </w:r>
      <w:r>
        <w:rPr>
          <w:rFonts w:ascii="Arial" w:hAnsi="Arial" w:cs="Arial"/>
          <w:lang w:eastAsia="ar-SA"/>
        </w:rPr>
        <w:br/>
      </w:r>
      <w:r w:rsidRPr="00984FFC">
        <w:rPr>
          <w:rFonts w:ascii="Arial" w:hAnsi="Arial" w:cs="Arial"/>
          <w:lang w:eastAsia="ar-SA"/>
        </w:rPr>
        <w:t xml:space="preserve">z </w:t>
      </w:r>
      <w:proofErr w:type="spellStart"/>
      <w:r w:rsidRPr="00984FFC">
        <w:rPr>
          <w:rFonts w:ascii="Arial" w:hAnsi="Arial" w:cs="Arial"/>
          <w:lang w:eastAsia="ar-SA"/>
        </w:rPr>
        <w:t>miniPortalu</w:t>
      </w:r>
      <w:proofErr w:type="spellEnd"/>
      <w:r w:rsidRPr="00984FFC">
        <w:rPr>
          <w:rFonts w:ascii="Arial" w:hAnsi="Arial" w:cs="Arial"/>
          <w:lang w:eastAsia="ar-SA"/>
        </w:rPr>
        <w:t xml:space="preserve">. </w:t>
      </w:r>
      <w:r w:rsidR="00741C18" w:rsidRPr="00741C18">
        <w:rPr>
          <w:rFonts w:ascii="Arial" w:hAnsi="Arial" w:cs="Arial"/>
          <w:lang w:eastAsia="ar-SA"/>
        </w:rPr>
        <w:t xml:space="preserve">Ofertę należy złożyć w oryginale. </w:t>
      </w:r>
      <w:r w:rsidR="004255E5">
        <w:rPr>
          <w:rFonts w:ascii="Arial" w:hAnsi="Arial" w:cs="Arial"/>
          <w:lang w:eastAsia="ar-SA"/>
        </w:rPr>
        <w:t xml:space="preserve">Zamawiający </w:t>
      </w:r>
      <w:r w:rsidR="00505858">
        <w:rPr>
          <w:rFonts w:ascii="Arial" w:hAnsi="Arial" w:cs="Arial"/>
          <w:lang w:eastAsia="ar-SA"/>
        </w:rPr>
        <w:t>dopuszcza możliwość</w:t>
      </w:r>
      <w:r w:rsidRPr="00984FFC">
        <w:rPr>
          <w:rFonts w:ascii="Arial" w:hAnsi="Arial" w:cs="Arial"/>
          <w:lang w:eastAsia="ar-SA"/>
        </w:rPr>
        <w:t xml:space="preserve"> złożenia skanu oferty opatrzonej kwalifikowanym podpisem elektronicznym. </w:t>
      </w:r>
    </w:p>
    <w:p w:rsidR="00984FFC" w:rsidRDefault="00984FFC" w:rsidP="00A736F8">
      <w:pPr>
        <w:numPr>
          <w:ilvl w:val="1"/>
          <w:numId w:val="14"/>
        </w:numPr>
        <w:tabs>
          <w:tab w:val="left" w:pos="851"/>
        </w:tabs>
        <w:suppressAutoHyphens/>
        <w:spacing w:before="120" w:after="120" w:line="360" w:lineRule="auto"/>
        <w:ind w:left="851" w:hanging="567"/>
        <w:rPr>
          <w:rFonts w:ascii="Arial" w:hAnsi="Arial" w:cs="Arial"/>
          <w:lang w:eastAsia="ar-SA"/>
        </w:rPr>
      </w:pPr>
      <w:r w:rsidRPr="00984FFC">
        <w:rPr>
          <w:rFonts w:ascii="Arial" w:hAnsi="Arial" w:cs="Arial"/>
          <w:lang w:eastAsia="ar-SA"/>
        </w:rPr>
        <w:t xml:space="preserve">Wszelkie informacje stanowiące tajemnicę przedsiębiorstwa </w:t>
      </w:r>
      <w:r>
        <w:rPr>
          <w:rFonts w:ascii="Arial" w:hAnsi="Arial" w:cs="Arial"/>
          <w:lang w:eastAsia="ar-SA"/>
        </w:rPr>
        <w:br/>
      </w:r>
      <w:r w:rsidRPr="00984FFC">
        <w:rPr>
          <w:rFonts w:ascii="Arial" w:hAnsi="Arial" w:cs="Arial"/>
          <w:lang w:eastAsia="ar-SA"/>
        </w:rPr>
        <w:t xml:space="preserve">w rozumieniu ustawy z dnia 16 kwietnia 1993 r. o zwalczaniu nieuczciwej konkurencji, które wykonawca zastrzeże jako tajemnicę przedsiębiorstwa, powinny zostać złożone w osobnym pliku wraz </w:t>
      </w:r>
      <w:r>
        <w:rPr>
          <w:rFonts w:ascii="Arial" w:hAnsi="Arial" w:cs="Arial"/>
          <w:lang w:eastAsia="ar-SA"/>
        </w:rPr>
        <w:br/>
      </w:r>
      <w:r w:rsidRPr="00984FFC">
        <w:rPr>
          <w:rFonts w:ascii="Arial" w:hAnsi="Arial" w:cs="Arial"/>
          <w:lang w:eastAsia="ar-SA"/>
        </w:rPr>
        <w:t xml:space="preserve">z jednoczesnym zaznaczeniem polecenia „Załącznik stanowiący tajemnicę przedsiębiorstwa”, a następnie, wraz z plikami stanowiącymi jawną część, skompresowane do jednego pliku archiwum (ZIP). </w:t>
      </w:r>
    </w:p>
    <w:p w:rsidR="00984FFC" w:rsidRDefault="00984FFC" w:rsidP="00A736F8">
      <w:pPr>
        <w:numPr>
          <w:ilvl w:val="1"/>
          <w:numId w:val="14"/>
        </w:numPr>
        <w:tabs>
          <w:tab w:val="left" w:pos="851"/>
        </w:tabs>
        <w:suppressAutoHyphens/>
        <w:spacing w:before="120" w:after="120" w:line="360" w:lineRule="auto"/>
        <w:ind w:left="851" w:hanging="567"/>
        <w:rPr>
          <w:rFonts w:ascii="Arial" w:hAnsi="Arial" w:cs="Arial"/>
          <w:lang w:eastAsia="ar-SA"/>
        </w:rPr>
      </w:pPr>
      <w:r w:rsidRPr="00984FFC">
        <w:rPr>
          <w:rFonts w:ascii="Arial" w:hAnsi="Arial" w:cs="Arial"/>
          <w:lang w:eastAsia="ar-SA"/>
        </w:rPr>
        <w:t xml:space="preserve">Oświadczenia, o których mowa w </w:t>
      </w:r>
      <w:r w:rsidR="00FC5F35">
        <w:rPr>
          <w:rFonts w:ascii="Arial" w:hAnsi="Arial" w:cs="Arial"/>
          <w:lang w:eastAsia="ar-SA"/>
        </w:rPr>
        <w:t>rozd</w:t>
      </w:r>
      <w:r>
        <w:rPr>
          <w:rFonts w:ascii="Arial" w:hAnsi="Arial" w:cs="Arial"/>
          <w:lang w:eastAsia="ar-SA"/>
        </w:rPr>
        <w:t xml:space="preserve">ziale 7 </w:t>
      </w:r>
      <w:r w:rsidRPr="00984FFC">
        <w:rPr>
          <w:rFonts w:ascii="Arial" w:hAnsi="Arial" w:cs="Arial"/>
          <w:lang w:eastAsia="ar-SA"/>
        </w:rPr>
        <w:t xml:space="preserve">SIWZ dotyczące Wykonawcy składane są w oryginale w formie elektronicznej, opatrzone kwalifikowanym podpisem elektronicznym. </w:t>
      </w:r>
    </w:p>
    <w:p w:rsidR="00984FFC" w:rsidRDefault="00984FFC" w:rsidP="00A736F8">
      <w:pPr>
        <w:numPr>
          <w:ilvl w:val="1"/>
          <w:numId w:val="14"/>
        </w:numPr>
        <w:tabs>
          <w:tab w:val="left" w:pos="851"/>
        </w:tabs>
        <w:suppressAutoHyphens/>
        <w:spacing w:before="120" w:after="120" w:line="360" w:lineRule="auto"/>
        <w:ind w:left="851" w:hanging="567"/>
        <w:rPr>
          <w:rFonts w:ascii="Arial" w:hAnsi="Arial" w:cs="Arial"/>
          <w:lang w:eastAsia="ar-SA"/>
        </w:rPr>
      </w:pPr>
      <w:r w:rsidRPr="00984FFC">
        <w:rPr>
          <w:rFonts w:ascii="Arial" w:hAnsi="Arial" w:cs="Arial"/>
          <w:lang w:eastAsia="ar-SA"/>
        </w:rPr>
        <w:t xml:space="preserve">Dokumenty, o których mowa w </w:t>
      </w:r>
      <w:r w:rsidR="00FC5F35">
        <w:rPr>
          <w:rFonts w:ascii="Arial" w:hAnsi="Arial" w:cs="Arial"/>
          <w:lang w:eastAsia="ar-SA"/>
        </w:rPr>
        <w:t>rozd</w:t>
      </w:r>
      <w:r>
        <w:rPr>
          <w:rFonts w:ascii="Arial" w:hAnsi="Arial" w:cs="Arial"/>
          <w:lang w:eastAsia="ar-SA"/>
        </w:rPr>
        <w:t>ziale 7</w:t>
      </w:r>
      <w:r w:rsidRPr="00984FFC">
        <w:rPr>
          <w:rFonts w:ascii="Arial" w:hAnsi="Arial" w:cs="Arial"/>
          <w:lang w:eastAsia="ar-SA"/>
        </w:rPr>
        <w:t xml:space="preserve"> SIWZ, inne niż oświadczenia, </w:t>
      </w:r>
      <w:r w:rsidRPr="002B04A3">
        <w:rPr>
          <w:rFonts w:ascii="Arial" w:hAnsi="Arial" w:cs="Arial"/>
          <w:lang w:eastAsia="ar-SA"/>
        </w:rPr>
        <w:t xml:space="preserve">o których mowa w </w:t>
      </w:r>
      <w:r w:rsidR="00730744" w:rsidRPr="002B04A3">
        <w:rPr>
          <w:rFonts w:ascii="Arial" w:hAnsi="Arial" w:cs="Arial"/>
          <w:lang w:eastAsia="ar-SA"/>
        </w:rPr>
        <w:t xml:space="preserve">pkt </w:t>
      </w:r>
      <w:r w:rsidR="00CA698C">
        <w:rPr>
          <w:rFonts w:ascii="Arial" w:hAnsi="Arial" w:cs="Arial"/>
          <w:lang w:eastAsia="ar-SA"/>
        </w:rPr>
        <w:t>7.9</w:t>
      </w:r>
      <w:r w:rsidR="002B04A3" w:rsidRPr="002B04A3">
        <w:rPr>
          <w:rFonts w:ascii="Arial" w:hAnsi="Arial" w:cs="Arial"/>
          <w:lang w:eastAsia="ar-SA"/>
        </w:rPr>
        <w:t>.</w:t>
      </w:r>
      <w:r w:rsidRPr="002B04A3">
        <w:rPr>
          <w:rFonts w:ascii="Arial" w:hAnsi="Arial" w:cs="Arial"/>
          <w:lang w:eastAsia="ar-SA"/>
        </w:rPr>
        <w:t>,</w:t>
      </w:r>
      <w:r w:rsidRPr="00984FFC">
        <w:rPr>
          <w:rFonts w:ascii="Arial" w:hAnsi="Arial" w:cs="Arial"/>
          <w:lang w:eastAsia="ar-SA"/>
        </w:rPr>
        <w:t xml:space="preserve"> składane są w oryginale </w:t>
      </w:r>
      <w:r>
        <w:rPr>
          <w:rFonts w:ascii="Arial" w:hAnsi="Arial" w:cs="Arial"/>
          <w:lang w:eastAsia="ar-SA"/>
        </w:rPr>
        <w:br/>
      </w:r>
      <w:r w:rsidRPr="00984FFC">
        <w:rPr>
          <w:rFonts w:ascii="Arial" w:hAnsi="Arial" w:cs="Arial"/>
          <w:lang w:eastAsia="ar-SA"/>
        </w:rPr>
        <w:t xml:space="preserve">w formie elektronicznej, opatrzone kwalifikowanym podpisem elektronicznym lub w formie kopii poświadczonej za zgodność </w:t>
      </w:r>
      <w:r>
        <w:rPr>
          <w:rFonts w:ascii="Arial" w:hAnsi="Arial" w:cs="Arial"/>
          <w:lang w:eastAsia="ar-SA"/>
        </w:rPr>
        <w:br/>
      </w:r>
      <w:r w:rsidRPr="00984FFC">
        <w:rPr>
          <w:rFonts w:ascii="Arial" w:hAnsi="Arial" w:cs="Arial"/>
          <w:lang w:eastAsia="ar-SA"/>
        </w:rPr>
        <w:t>z oryginałem tj. w formie skanu opatrzonego kwalifikowanym podpisem elektronicznym.</w:t>
      </w:r>
    </w:p>
    <w:p w:rsidR="00984FFC" w:rsidRPr="00984FFC" w:rsidRDefault="00984FFC" w:rsidP="00A736F8">
      <w:pPr>
        <w:numPr>
          <w:ilvl w:val="1"/>
          <w:numId w:val="14"/>
        </w:numPr>
        <w:tabs>
          <w:tab w:val="left" w:pos="851"/>
        </w:tabs>
        <w:suppressAutoHyphens/>
        <w:spacing w:before="120" w:after="120" w:line="360" w:lineRule="auto"/>
        <w:ind w:left="851" w:hanging="567"/>
        <w:rPr>
          <w:rFonts w:ascii="Arial" w:hAnsi="Arial" w:cs="Arial"/>
          <w:lang w:eastAsia="ar-SA"/>
        </w:rPr>
      </w:pPr>
      <w:r w:rsidRPr="00984FFC">
        <w:rPr>
          <w:rFonts w:ascii="Arial" w:hAnsi="Arial" w:cs="Arial"/>
          <w:lang w:eastAsia="ar-SA"/>
        </w:rPr>
        <w:t xml:space="preserve">Wykonawca, składając ofertę, zobowiązany jest złożyć za pośrednictwem </w:t>
      </w:r>
      <w:r w:rsidR="00D33896" w:rsidRPr="00D33896">
        <w:rPr>
          <w:rFonts w:ascii="Arial" w:hAnsi="Arial" w:cs="Arial"/>
          <w:u w:val="single"/>
          <w:lang w:eastAsia="ar-SA"/>
        </w:rPr>
        <w:t>platformy zakupowej</w:t>
      </w:r>
      <w:r w:rsidRPr="00984FFC">
        <w:rPr>
          <w:rFonts w:ascii="Arial" w:hAnsi="Arial" w:cs="Arial"/>
          <w:lang w:eastAsia="ar-SA"/>
        </w:rPr>
        <w:t xml:space="preserve"> następujące dokumenty w postaci elektronicznej podpisane przez osoby uprawnione kwalifikowanym podpisem elektronicznym:</w:t>
      </w:r>
    </w:p>
    <w:p w:rsidR="00984FFC" w:rsidRDefault="00984FFC" w:rsidP="00A736F8">
      <w:pPr>
        <w:numPr>
          <w:ilvl w:val="0"/>
          <w:numId w:val="24"/>
        </w:numPr>
        <w:tabs>
          <w:tab w:val="left" w:pos="851"/>
        </w:tabs>
        <w:suppressAutoHyphens/>
        <w:spacing w:before="120" w:after="120" w:line="360" w:lineRule="auto"/>
        <w:rPr>
          <w:rFonts w:ascii="Arial" w:hAnsi="Arial" w:cs="Arial"/>
          <w:lang w:eastAsia="ar-SA"/>
        </w:rPr>
      </w:pPr>
      <w:r w:rsidRPr="00984FFC">
        <w:rPr>
          <w:rFonts w:ascii="Arial" w:hAnsi="Arial" w:cs="Arial"/>
          <w:lang w:eastAsia="ar-SA"/>
        </w:rPr>
        <w:t xml:space="preserve">Formularz ofertowy </w:t>
      </w:r>
      <w:r w:rsidR="0050349E" w:rsidRPr="00D33896">
        <w:rPr>
          <w:rFonts w:ascii="Arial" w:hAnsi="Arial" w:cs="Arial"/>
          <w:color w:val="0070C0"/>
          <w:lang w:eastAsia="ar-SA"/>
        </w:rPr>
        <w:t>z</w:t>
      </w:r>
      <w:r w:rsidRPr="00D33896">
        <w:rPr>
          <w:rFonts w:ascii="Arial" w:hAnsi="Arial" w:cs="Arial"/>
          <w:color w:val="0070C0"/>
          <w:lang w:eastAsia="ar-SA"/>
        </w:rPr>
        <w:t xml:space="preserve">ałącznik nr </w:t>
      </w:r>
      <w:r w:rsidR="00D33896" w:rsidRPr="00D33896">
        <w:rPr>
          <w:rFonts w:ascii="Arial" w:hAnsi="Arial" w:cs="Arial"/>
          <w:color w:val="0070C0"/>
          <w:lang w:eastAsia="ar-SA"/>
        </w:rPr>
        <w:t>1</w:t>
      </w:r>
      <w:r w:rsidR="0050349E" w:rsidRPr="00D33896">
        <w:rPr>
          <w:rFonts w:ascii="Arial" w:hAnsi="Arial" w:cs="Arial"/>
          <w:color w:val="0070C0"/>
          <w:lang w:eastAsia="ar-SA"/>
        </w:rPr>
        <w:t xml:space="preserve"> do SIWZ</w:t>
      </w:r>
      <w:r w:rsidRPr="0050349E">
        <w:rPr>
          <w:rFonts w:ascii="Arial" w:hAnsi="Arial" w:cs="Arial"/>
          <w:color w:val="0070C0"/>
          <w:lang w:eastAsia="ar-SA"/>
        </w:rPr>
        <w:t>,</w:t>
      </w:r>
    </w:p>
    <w:p w:rsidR="00984FFC" w:rsidRPr="0050349E" w:rsidRDefault="00984FFC" w:rsidP="00A736F8">
      <w:pPr>
        <w:numPr>
          <w:ilvl w:val="0"/>
          <w:numId w:val="24"/>
        </w:numPr>
        <w:tabs>
          <w:tab w:val="left" w:pos="851"/>
        </w:tabs>
        <w:suppressAutoHyphens/>
        <w:spacing w:before="120" w:after="120" w:line="360" w:lineRule="auto"/>
        <w:rPr>
          <w:rFonts w:ascii="Arial" w:hAnsi="Arial" w:cs="Arial"/>
          <w:color w:val="0070C0"/>
          <w:lang w:eastAsia="ar-SA"/>
        </w:rPr>
      </w:pPr>
      <w:r w:rsidRPr="00984FFC">
        <w:rPr>
          <w:rFonts w:ascii="Arial" w:hAnsi="Arial" w:cs="Arial"/>
          <w:lang w:eastAsia="ar-SA"/>
        </w:rPr>
        <w:t>Formularz</w:t>
      </w:r>
      <w:r w:rsidR="00D33896">
        <w:rPr>
          <w:rFonts w:ascii="Arial" w:hAnsi="Arial" w:cs="Arial"/>
          <w:lang w:eastAsia="ar-SA"/>
        </w:rPr>
        <w:t xml:space="preserve"> cenowy</w:t>
      </w:r>
      <w:r w:rsidRPr="00984FFC">
        <w:rPr>
          <w:rFonts w:ascii="Arial" w:hAnsi="Arial" w:cs="Arial"/>
          <w:lang w:eastAsia="ar-SA"/>
        </w:rPr>
        <w:t xml:space="preserve"> </w:t>
      </w:r>
      <w:r w:rsidR="0050349E" w:rsidRPr="00D33896">
        <w:rPr>
          <w:rFonts w:ascii="Arial" w:hAnsi="Arial" w:cs="Arial"/>
          <w:color w:val="0070C0"/>
          <w:lang w:eastAsia="ar-SA"/>
        </w:rPr>
        <w:t>z</w:t>
      </w:r>
      <w:r w:rsidRPr="00D33896">
        <w:rPr>
          <w:rFonts w:ascii="Arial" w:hAnsi="Arial" w:cs="Arial"/>
          <w:color w:val="0070C0"/>
          <w:lang w:eastAsia="ar-SA"/>
        </w:rPr>
        <w:t xml:space="preserve">ałącznik nr </w:t>
      </w:r>
      <w:r w:rsidR="00D33896" w:rsidRPr="00D33896">
        <w:rPr>
          <w:rFonts w:ascii="Arial" w:hAnsi="Arial" w:cs="Arial"/>
          <w:color w:val="0070C0"/>
          <w:lang w:eastAsia="ar-SA"/>
        </w:rPr>
        <w:t>2</w:t>
      </w:r>
      <w:r w:rsidR="0050349E" w:rsidRPr="00D33896">
        <w:rPr>
          <w:rFonts w:ascii="Arial" w:hAnsi="Arial" w:cs="Arial"/>
          <w:color w:val="0070C0"/>
          <w:lang w:eastAsia="ar-SA"/>
        </w:rPr>
        <w:t xml:space="preserve"> do SIWZ</w:t>
      </w:r>
      <w:r w:rsidRPr="0050349E">
        <w:rPr>
          <w:rFonts w:ascii="Arial" w:hAnsi="Arial" w:cs="Arial"/>
          <w:color w:val="0070C0"/>
          <w:lang w:eastAsia="ar-SA"/>
        </w:rPr>
        <w:t>,</w:t>
      </w:r>
    </w:p>
    <w:p w:rsidR="00984FFC" w:rsidRPr="0050349E" w:rsidRDefault="00984FFC" w:rsidP="00A736F8">
      <w:pPr>
        <w:numPr>
          <w:ilvl w:val="0"/>
          <w:numId w:val="24"/>
        </w:numPr>
        <w:suppressAutoHyphens/>
        <w:spacing w:before="120" w:after="120" w:line="360" w:lineRule="auto"/>
        <w:rPr>
          <w:rFonts w:ascii="Arial" w:hAnsi="Arial" w:cs="Arial"/>
          <w:color w:val="0070C0"/>
          <w:lang w:eastAsia="ar-SA"/>
        </w:rPr>
      </w:pPr>
      <w:r w:rsidRPr="00984FFC">
        <w:rPr>
          <w:rFonts w:ascii="Arial" w:hAnsi="Arial" w:cs="Arial"/>
          <w:lang w:eastAsia="ar-SA"/>
        </w:rPr>
        <w:t xml:space="preserve">Jednolity Europejski Dokument Zamówienia </w:t>
      </w:r>
      <w:r w:rsidR="008C51D4" w:rsidRPr="00D33896">
        <w:rPr>
          <w:rFonts w:ascii="Arial" w:hAnsi="Arial" w:cs="Arial"/>
          <w:color w:val="0070C0"/>
          <w:lang w:eastAsia="ar-SA"/>
        </w:rPr>
        <w:t xml:space="preserve">załącznik nr </w:t>
      </w:r>
      <w:r w:rsidR="00D33896" w:rsidRPr="00D33896">
        <w:rPr>
          <w:rFonts w:ascii="Arial" w:hAnsi="Arial" w:cs="Arial"/>
          <w:color w:val="0070C0"/>
          <w:lang w:eastAsia="ar-SA"/>
        </w:rPr>
        <w:t>3</w:t>
      </w:r>
      <w:r w:rsidR="0050349E" w:rsidRPr="00D33896">
        <w:rPr>
          <w:rFonts w:ascii="Arial" w:hAnsi="Arial" w:cs="Arial"/>
          <w:color w:val="0070C0"/>
          <w:lang w:eastAsia="ar-SA"/>
        </w:rPr>
        <w:t xml:space="preserve"> do SIWZ</w:t>
      </w:r>
      <w:r w:rsidRPr="0050349E">
        <w:rPr>
          <w:rFonts w:ascii="Arial" w:hAnsi="Arial" w:cs="Arial"/>
          <w:color w:val="0070C0"/>
          <w:lang w:eastAsia="ar-SA"/>
        </w:rPr>
        <w:t>,</w:t>
      </w:r>
    </w:p>
    <w:p w:rsidR="00984FFC" w:rsidRDefault="00984FFC" w:rsidP="00A736F8">
      <w:pPr>
        <w:numPr>
          <w:ilvl w:val="0"/>
          <w:numId w:val="24"/>
        </w:numPr>
        <w:suppressAutoHyphens/>
        <w:spacing w:before="120" w:after="120" w:line="360" w:lineRule="auto"/>
        <w:rPr>
          <w:rFonts w:ascii="Arial" w:hAnsi="Arial" w:cs="Arial"/>
          <w:lang w:eastAsia="ar-SA"/>
        </w:rPr>
      </w:pPr>
      <w:r w:rsidRPr="007E4876">
        <w:rPr>
          <w:rFonts w:ascii="Arial" w:hAnsi="Arial" w:cs="Arial"/>
          <w:lang w:eastAsia="ar-SA"/>
        </w:rPr>
        <w:lastRenderedPageBreak/>
        <w:t xml:space="preserve">Pełnomocnictwo, z którego wynika prawo do podpisania oferty lub innych dokumentów i oświadczeń przez osobę niewymienioną </w:t>
      </w:r>
      <w:r w:rsidR="00104F87">
        <w:rPr>
          <w:rFonts w:ascii="Arial" w:hAnsi="Arial" w:cs="Arial"/>
          <w:lang w:eastAsia="ar-SA"/>
        </w:rPr>
        <w:br/>
      </w:r>
      <w:r w:rsidRPr="007E4876">
        <w:rPr>
          <w:rFonts w:ascii="Arial" w:hAnsi="Arial" w:cs="Arial"/>
          <w:lang w:eastAsia="ar-SA"/>
        </w:rPr>
        <w:t xml:space="preserve">w dokumencie rejestrowym (ewidencyjnym) m.in. KRS, </w:t>
      </w:r>
      <w:proofErr w:type="spellStart"/>
      <w:r w:rsidRPr="007E4876">
        <w:rPr>
          <w:rFonts w:ascii="Arial" w:hAnsi="Arial" w:cs="Arial"/>
          <w:lang w:eastAsia="ar-SA"/>
        </w:rPr>
        <w:t>CEiDG</w:t>
      </w:r>
      <w:proofErr w:type="spellEnd"/>
      <w:r w:rsidRPr="007E4876">
        <w:rPr>
          <w:rFonts w:ascii="Arial" w:hAnsi="Arial" w:cs="Arial"/>
          <w:lang w:eastAsia="ar-SA"/>
        </w:rPr>
        <w:t xml:space="preserve"> </w:t>
      </w:r>
      <w:r w:rsidR="00104F87">
        <w:rPr>
          <w:rFonts w:ascii="Arial" w:hAnsi="Arial" w:cs="Arial"/>
          <w:lang w:eastAsia="ar-SA"/>
        </w:rPr>
        <w:br/>
      </w:r>
      <w:r w:rsidRPr="007E4876">
        <w:rPr>
          <w:rFonts w:ascii="Arial" w:hAnsi="Arial" w:cs="Arial"/>
          <w:lang w:eastAsia="ar-SA"/>
        </w:rPr>
        <w:t>i innych odpowiednich dla Wykonawcy lub danego podmiotu. Kopie Pełnomocnictwa poświadcza się notarialnie kwalifikowanym podpisem elektronicznym,</w:t>
      </w:r>
    </w:p>
    <w:p w:rsidR="00984FFC" w:rsidRPr="008C51D4" w:rsidRDefault="00984FFC" w:rsidP="00A736F8">
      <w:pPr>
        <w:numPr>
          <w:ilvl w:val="0"/>
          <w:numId w:val="24"/>
        </w:numPr>
        <w:suppressAutoHyphens/>
        <w:spacing w:before="120" w:after="120" w:line="360" w:lineRule="auto"/>
        <w:rPr>
          <w:rFonts w:ascii="Arial" w:hAnsi="Arial" w:cs="Arial"/>
          <w:lang w:eastAsia="ar-SA"/>
        </w:rPr>
      </w:pPr>
      <w:r w:rsidRPr="007E4876">
        <w:rPr>
          <w:rFonts w:ascii="Arial" w:hAnsi="Arial" w:cs="Arial"/>
          <w:lang w:eastAsia="ar-SA"/>
        </w:rPr>
        <w:t xml:space="preserve">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 postępowaniu albo do reprezentowania w postępowaniu i zawarcia umowy, stosownie do art. 23 ust. 2 ustawy </w:t>
      </w:r>
      <w:proofErr w:type="spellStart"/>
      <w:r w:rsidRPr="007E4876">
        <w:rPr>
          <w:rFonts w:ascii="Arial" w:hAnsi="Arial" w:cs="Arial"/>
          <w:lang w:eastAsia="ar-SA"/>
        </w:rPr>
        <w:t>Pzp</w:t>
      </w:r>
      <w:proofErr w:type="spellEnd"/>
      <w:r w:rsidRPr="007E4876">
        <w:rPr>
          <w:rFonts w:ascii="Arial" w:hAnsi="Arial" w:cs="Arial"/>
          <w:lang w:eastAsia="ar-SA"/>
        </w:rPr>
        <w:t>,</w:t>
      </w:r>
      <w:r w:rsidR="008C51D4">
        <w:rPr>
          <w:rFonts w:ascii="Arial" w:hAnsi="Arial" w:cs="Arial"/>
          <w:lang w:eastAsia="ar-SA"/>
        </w:rPr>
        <w:t xml:space="preserve"> </w:t>
      </w:r>
      <w:r w:rsidRPr="008C51D4">
        <w:rPr>
          <w:rFonts w:ascii="Arial" w:hAnsi="Arial" w:cs="Arial"/>
          <w:b/>
          <w:lang w:eastAsia="ar-SA"/>
        </w:rPr>
        <w:t>skompresowane do jednego pliku archiwum (ZIP).</w:t>
      </w:r>
    </w:p>
    <w:p w:rsidR="007E4876" w:rsidRDefault="007E4876" w:rsidP="00A736F8">
      <w:pPr>
        <w:numPr>
          <w:ilvl w:val="1"/>
          <w:numId w:val="14"/>
        </w:numPr>
        <w:tabs>
          <w:tab w:val="left" w:pos="851"/>
        </w:tabs>
        <w:suppressAutoHyphens/>
        <w:spacing w:before="120" w:after="120" w:line="360" w:lineRule="auto"/>
        <w:ind w:left="851" w:hanging="567"/>
        <w:rPr>
          <w:rFonts w:ascii="Arial" w:hAnsi="Arial" w:cs="Arial"/>
          <w:lang w:eastAsia="ar-SA"/>
        </w:rPr>
      </w:pPr>
      <w:r w:rsidRPr="007E4876">
        <w:rPr>
          <w:rFonts w:ascii="Arial" w:hAnsi="Arial" w:cs="Arial"/>
          <w:lang w:eastAsia="ar-SA"/>
        </w:rPr>
        <w:t>Dokument potwierdzający wniesienie wadium (w postaci elektronicznej) należy złożyć wraz z ofertą.</w:t>
      </w:r>
    </w:p>
    <w:p w:rsidR="006C3EAD" w:rsidRDefault="007E4876" w:rsidP="006C3EAD">
      <w:pPr>
        <w:numPr>
          <w:ilvl w:val="1"/>
          <w:numId w:val="14"/>
        </w:numPr>
        <w:tabs>
          <w:tab w:val="left" w:pos="851"/>
        </w:tabs>
        <w:suppressAutoHyphens/>
        <w:spacing w:before="120" w:after="120" w:line="360" w:lineRule="auto"/>
        <w:ind w:left="851" w:hanging="567"/>
        <w:rPr>
          <w:rFonts w:ascii="Arial" w:hAnsi="Arial" w:cs="Arial"/>
          <w:lang w:eastAsia="ar-SA"/>
        </w:rPr>
      </w:pPr>
      <w:r w:rsidRPr="007E4876">
        <w:rPr>
          <w:rFonts w:ascii="Arial" w:hAnsi="Arial" w:cs="Arial"/>
          <w:lang w:eastAsia="ar-SA"/>
        </w:rPr>
        <w:t>Wykonawca może przed upływem terminu do składania ofert zmienić lub wycofać ofertę</w:t>
      </w:r>
      <w:r w:rsidR="004736EA">
        <w:rPr>
          <w:rFonts w:ascii="Arial" w:hAnsi="Arial" w:cs="Arial"/>
          <w:lang w:eastAsia="ar-SA"/>
        </w:rPr>
        <w:t xml:space="preserve"> jedynie przed upływem terminu składania ofert</w:t>
      </w:r>
      <w:r w:rsidRPr="007E4876">
        <w:rPr>
          <w:rFonts w:ascii="Arial" w:hAnsi="Arial" w:cs="Arial"/>
          <w:lang w:eastAsia="ar-SA"/>
        </w:rPr>
        <w:t>.</w:t>
      </w:r>
    </w:p>
    <w:p w:rsidR="006C3EAD" w:rsidRDefault="007E4876" w:rsidP="006C3EAD">
      <w:pPr>
        <w:numPr>
          <w:ilvl w:val="1"/>
          <w:numId w:val="14"/>
        </w:numPr>
        <w:tabs>
          <w:tab w:val="left" w:pos="851"/>
        </w:tabs>
        <w:suppressAutoHyphens/>
        <w:spacing w:before="120" w:after="120" w:line="360" w:lineRule="auto"/>
        <w:ind w:left="851" w:hanging="567"/>
        <w:rPr>
          <w:rFonts w:ascii="Arial" w:hAnsi="Arial" w:cs="Arial"/>
          <w:lang w:eastAsia="ar-SA"/>
        </w:rPr>
      </w:pPr>
      <w:r w:rsidRPr="006C3EAD">
        <w:rPr>
          <w:rFonts w:ascii="Arial" w:hAnsi="Arial" w:cs="Arial"/>
          <w:lang w:eastAsia="ar-SA"/>
        </w:rPr>
        <w:t>Wykonawca po upływie terminu do składania ofert nie może skutecznie dokonać zmiany ani wycofać złożonej oferty.</w:t>
      </w:r>
    </w:p>
    <w:p w:rsidR="006C3EAD" w:rsidRDefault="007E4876" w:rsidP="006C3EAD">
      <w:pPr>
        <w:numPr>
          <w:ilvl w:val="1"/>
          <w:numId w:val="14"/>
        </w:numPr>
        <w:tabs>
          <w:tab w:val="left" w:pos="851"/>
        </w:tabs>
        <w:suppressAutoHyphens/>
        <w:spacing w:before="120" w:after="120" w:line="360" w:lineRule="auto"/>
        <w:ind w:left="851" w:hanging="567"/>
        <w:rPr>
          <w:rFonts w:ascii="Arial" w:hAnsi="Arial" w:cs="Arial"/>
          <w:lang w:eastAsia="ar-SA"/>
        </w:rPr>
      </w:pPr>
      <w:r w:rsidRPr="006C3EAD">
        <w:rPr>
          <w:rFonts w:ascii="Arial" w:hAnsi="Arial" w:cs="Arial"/>
          <w:lang w:eastAsia="ar-SA"/>
        </w:rPr>
        <w:t xml:space="preserve">Formularz ofertowy i cenowy oraz pozostałe dokumenty, powinny być sporządzone zgodnie ze wzorami sporządzonymi przez Zamawiającego. </w:t>
      </w:r>
    </w:p>
    <w:p w:rsidR="007E4876" w:rsidRPr="006C3EAD" w:rsidRDefault="007E4876" w:rsidP="006C3EAD">
      <w:pPr>
        <w:numPr>
          <w:ilvl w:val="1"/>
          <w:numId w:val="14"/>
        </w:numPr>
        <w:tabs>
          <w:tab w:val="left" w:pos="851"/>
        </w:tabs>
        <w:suppressAutoHyphens/>
        <w:spacing w:before="120" w:after="120" w:line="360" w:lineRule="auto"/>
        <w:ind w:left="851" w:hanging="567"/>
        <w:rPr>
          <w:rFonts w:ascii="Arial" w:hAnsi="Arial" w:cs="Arial"/>
          <w:lang w:eastAsia="ar-SA"/>
        </w:rPr>
      </w:pPr>
      <w:r w:rsidRPr="006C3EAD">
        <w:rPr>
          <w:rFonts w:ascii="Arial" w:hAnsi="Arial" w:cs="Arial"/>
          <w:lang w:eastAsia="ar-SA"/>
        </w:rPr>
        <w:t>W przypadku Wykonawców wspólnie ubiegających się o udzielenie zamówienia, Wykonawcy ustanawiają pełnomocnika do reprezentowania ich w postępowaniu o udzielenie zamówienia albo reprezentowania w postępowaniu i zawarcia umowy w sprawie zamówienia publicznego. Przepisy i wymagania dotyczące Wykonawcy stosuje się odpowiednio do Wykonawców, o których mowa.</w:t>
      </w:r>
    </w:p>
    <w:p w:rsidR="00C7647C" w:rsidRDefault="007E4876" w:rsidP="00C7647C">
      <w:pPr>
        <w:numPr>
          <w:ilvl w:val="1"/>
          <w:numId w:val="14"/>
        </w:numPr>
        <w:tabs>
          <w:tab w:val="left" w:pos="851"/>
        </w:tabs>
        <w:suppressAutoHyphens/>
        <w:spacing w:before="120" w:after="120" w:line="360" w:lineRule="auto"/>
        <w:ind w:left="851" w:hanging="567"/>
        <w:rPr>
          <w:rFonts w:ascii="Arial" w:hAnsi="Arial" w:cs="Arial"/>
          <w:lang w:eastAsia="ar-SA"/>
        </w:rPr>
      </w:pPr>
      <w:r w:rsidRPr="007E4876">
        <w:rPr>
          <w:rFonts w:ascii="Arial" w:hAnsi="Arial" w:cs="Arial"/>
          <w:lang w:eastAsia="ar-SA"/>
        </w:rPr>
        <w:t xml:space="preserve">Jeżeli oferta Wykonawców wspólnie ubiegających się o udzielenie zamówienia zostanie wybrana, Zamawiający może żądać, przed </w:t>
      </w:r>
      <w:r w:rsidRPr="007E4876">
        <w:rPr>
          <w:rFonts w:ascii="Arial" w:hAnsi="Arial" w:cs="Arial"/>
          <w:lang w:eastAsia="ar-SA"/>
        </w:rPr>
        <w:lastRenderedPageBreak/>
        <w:t>zawarciem umowy w sprawie zamówienia publicznego, umowy regulującej współpracę tych Wykonawców. Zaleca się aby umowa określała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w:t>
      </w:r>
    </w:p>
    <w:p w:rsidR="00C7647C" w:rsidRDefault="007E4876" w:rsidP="00C7647C">
      <w:pPr>
        <w:numPr>
          <w:ilvl w:val="1"/>
          <w:numId w:val="14"/>
        </w:numPr>
        <w:tabs>
          <w:tab w:val="left" w:pos="851"/>
        </w:tabs>
        <w:suppressAutoHyphens/>
        <w:spacing w:before="120" w:after="120" w:line="360" w:lineRule="auto"/>
        <w:ind w:left="851" w:hanging="567"/>
        <w:rPr>
          <w:rFonts w:ascii="Arial" w:hAnsi="Arial" w:cs="Arial"/>
          <w:lang w:eastAsia="ar-SA"/>
        </w:rPr>
      </w:pPr>
      <w:r w:rsidRPr="00C7647C">
        <w:rPr>
          <w:rFonts w:ascii="Arial" w:hAnsi="Arial" w:cs="Arial"/>
          <w:lang w:eastAsia="ar-SA"/>
        </w:rPr>
        <w:t xml:space="preserve">Zamawiający informuje, że zgodnie z art. 96 ust. 3 ustawy Prawo Zamówień Publicznych, oferty składane w postępowaniu </w:t>
      </w:r>
      <w:r w:rsidRPr="00C7647C">
        <w:rPr>
          <w:rFonts w:ascii="Arial" w:hAnsi="Arial" w:cs="Arial"/>
          <w:lang w:eastAsia="ar-SA"/>
        </w:rPr>
        <w:br/>
        <w:t xml:space="preserve">o zamówienie publiczne są jawne i podlegają udostępnieniu od chwili otwarcia, z wyjątkiem informacji stanowiących tajemnicę przedsiębiorstwa w rozumieniu przepisów o zwalczaniu nieuczciwej konkurencji, jeśli Wykonawca nie później niż w terminie składania ofert, zastrzegł, że nie mogą one być udostępnione, w sposób określony </w:t>
      </w:r>
      <w:r w:rsidR="00C7647C">
        <w:rPr>
          <w:rFonts w:ascii="Arial" w:hAnsi="Arial" w:cs="Arial"/>
          <w:lang w:eastAsia="ar-SA"/>
        </w:rPr>
        <w:br/>
      </w:r>
      <w:r w:rsidRPr="00C7647C">
        <w:rPr>
          <w:rFonts w:ascii="Arial" w:hAnsi="Arial" w:cs="Arial"/>
          <w:lang w:eastAsia="ar-SA"/>
        </w:rPr>
        <w:t xml:space="preserve">w pkt 4. </w:t>
      </w:r>
    </w:p>
    <w:p w:rsidR="007E4876" w:rsidRPr="00C7647C" w:rsidRDefault="007E4876" w:rsidP="00C7647C">
      <w:pPr>
        <w:numPr>
          <w:ilvl w:val="1"/>
          <w:numId w:val="14"/>
        </w:numPr>
        <w:tabs>
          <w:tab w:val="left" w:pos="851"/>
        </w:tabs>
        <w:suppressAutoHyphens/>
        <w:spacing w:before="120" w:after="120" w:line="360" w:lineRule="auto"/>
        <w:ind w:left="851" w:hanging="567"/>
        <w:rPr>
          <w:rFonts w:ascii="Arial" w:hAnsi="Arial" w:cs="Arial"/>
          <w:lang w:eastAsia="ar-SA"/>
        </w:rPr>
      </w:pPr>
      <w:r w:rsidRPr="00C7647C">
        <w:rPr>
          <w:rFonts w:ascii="Arial" w:hAnsi="Arial" w:cs="Arial"/>
          <w:lang w:eastAsia="ar-SA"/>
        </w:rPr>
        <w:t xml:space="preserve">Przez tajemnicę przedsiębiorstwa w rozumieniu art. 11 ust. 4 ustawy </w:t>
      </w:r>
      <w:r w:rsidRPr="00C7647C">
        <w:rPr>
          <w:rFonts w:ascii="Arial" w:hAnsi="Arial" w:cs="Arial"/>
          <w:lang w:eastAsia="ar-SA"/>
        </w:rPr>
        <w:br/>
        <w:t xml:space="preserve">z dnia 16 kwietnia 1993 r. o zwalczaniu nieuczciwej konkurencji </w:t>
      </w:r>
      <w:r w:rsidRPr="00C7647C">
        <w:rPr>
          <w:rFonts w:ascii="Arial" w:hAnsi="Arial" w:cs="Arial"/>
          <w:lang w:eastAsia="ar-SA"/>
        </w:rPr>
        <w:br/>
        <w:t xml:space="preserve">(t. j. Dz. U. z 2018 r. poz. 419) rozumie się nieujawnione do wiadomości publicznej informacje techniczne, technologiczne, organizacyjne przedsiębiorstwa lub inne informacje posiadające wartość gospodarczą, co do których przedsiębiorca podjął niezbędne działania w celu zachowania ich poufności. Stosowne zastrzeżenie Wykonawca winien złożyć na formularzu ofertowym oraz umieścić </w:t>
      </w:r>
      <w:r w:rsidRPr="00C7647C">
        <w:rPr>
          <w:rFonts w:ascii="Arial" w:hAnsi="Arial" w:cs="Arial"/>
          <w:lang w:eastAsia="ar-SA"/>
        </w:rPr>
        <w:br/>
        <w:t xml:space="preserve">w osobnym pliku wraz z jednoczesnym zaznaczeniem polecenia „Załącznik stanowiący tajemnicę przedsiębiorstwa”. </w:t>
      </w:r>
    </w:p>
    <w:p w:rsidR="007E4876" w:rsidRDefault="007E4876" w:rsidP="00D6736D">
      <w:pPr>
        <w:suppressAutoHyphens/>
        <w:spacing w:before="120" w:after="120" w:line="360" w:lineRule="auto"/>
        <w:ind w:left="851"/>
        <w:rPr>
          <w:rFonts w:ascii="Arial" w:hAnsi="Arial" w:cs="Arial"/>
          <w:lang w:eastAsia="ar-SA"/>
        </w:rPr>
      </w:pPr>
      <w:r w:rsidRPr="007E4876">
        <w:rPr>
          <w:rFonts w:ascii="Arial" w:hAnsi="Arial" w:cs="Arial"/>
          <w:lang w:eastAsia="ar-SA"/>
        </w:rPr>
        <w:t xml:space="preserve">W przeciwnym razie cała oferta zostanie ujawniona na życzenie każdego uczestnika postępowania. </w:t>
      </w:r>
    </w:p>
    <w:p w:rsidR="007E4876" w:rsidRDefault="007E4876" w:rsidP="00D6736D">
      <w:pPr>
        <w:suppressAutoHyphens/>
        <w:spacing w:before="120" w:after="120" w:line="360" w:lineRule="auto"/>
        <w:ind w:left="851"/>
        <w:rPr>
          <w:rFonts w:ascii="Arial" w:hAnsi="Arial" w:cs="Arial"/>
          <w:lang w:eastAsia="ar-SA"/>
        </w:rPr>
      </w:pPr>
      <w:r w:rsidRPr="007E4876">
        <w:rPr>
          <w:rFonts w:ascii="Arial" w:hAnsi="Arial" w:cs="Arial"/>
          <w:lang w:eastAsia="ar-SA"/>
        </w:rPr>
        <w:t xml:space="preserve">Zamawiający informuje, że w przypadku kiedy Wykonawca otrzyma wezwanie w trybie art. 90 ustawy PZP w zakresie rażąco niskiej ceny, </w:t>
      </w:r>
      <w:r w:rsidR="00D6736D">
        <w:rPr>
          <w:rFonts w:ascii="Arial" w:hAnsi="Arial" w:cs="Arial"/>
          <w:lang w:eastAsia="ar-SA"/>
        </w:rPr>
        <w:br/>
      </w:r>
      <w:r w:rsidRPr="007E4876">
        <w:rPr>
          <w:rFonts w:ascii="Arial" w:hAnsi="Arial" w:cs="Arial"/>
          <w:lang w:eastAsia="ar-SA"/>
        </w:rPr>
        <w:t>a złożone przez niego wyjaśnienia i/lub dowody stanowić będą tajemnicę przeds</w:t>
      </w:r>
      <w:r>
        <w:rPr>
          <w:rFonts w:ascii="Arial" w:hAnsi="Arial" w:cs="Arial"/>
          <w:lang w:eastAsia="ar-SA"/>
        </w:rPr>
        <w:t xml:space="preserve">iębiorstwa w rozumieniu ustawy </w:t>
      </w:r>
      <w:r w:rsidRPr="007E4876">
        <w:rPr>
          <w:rFonts w:ascii="Arial" w:hAnsi="Arial" w:cs="Arial"/>
          <w:lang w:eastAsia="ar-SA"/>
        </w:rPr>
        <w:t xml:space="preserve">o zwalczaniu </w:t>
      </w:r>
      <w:r w:rsidRPr="007E4876">
        <w:rPr>
          <w:rFonts w:ascii="Arial" w:hAnsi="Arial" w:cs="Arial"/>
          <w:lang w:eastAsia="ar-SA"/>
        </w:rPr>
        <w:lastRenderedPageBreak/>
        <w:t>nieuczciwej konkurencji, Wykonawcy będzie przysługiwało prawo zastrzeżenia ich ja</w:t>
      </w:r>
      <w:r>
        <w:rPr>
          <w:rFonts w:ascii="Arial" w:hAnsi="Arial" w:cs="Arial"/>
          <w:lang w:eastAsia="ar-SA"/>
        </w:rPr>
        <w:t xml:space="preserve">ko tajemnica przedsiębiorstwa. </w:t>
      </w:r>
    </w:p>
    <w:p w:rsidR="007E4876" w:rsidRDefault="007E4876" w:rsidP="00D6736D">
      <w:pPr>
        <w:suppressAutoHyphens/>
        <w:spacing w:before="120" w:after="120" w:line="360" w:lineRule="auto"/>
        <w:ind w:left="851"/>
        <w:rPr>
          <w:rFonts w:ascii="Arial" w:hAnsi="Arial" w:cs="Arial"/>
          <w:lang w:eastAsia="ar-SA"/>
        </w:rPr>
      </w:pPr>
      <w:r w:rsidRPr="007E4876">
        <w:rPr>
          <w:rFonts w:ascii="Arial" w:hAnsi="Arial" w:cs="Arial"/>
          <w:lang w:eastAsia="ar-SA"/>
        </w:rPr>
        <w:t>Przedmiotowe zastrzeżenie Zamawiający uzna za skuteczne wyłącznie w sytuacji kiedy Wykonawca oprócz samego zastrzeżenia, jednocześnie wykaże, iż dane informacje stanowią tajemnicę przedsiębiorstwa.</w:t>
      </w:r>
    </w:p>
    <w:p w:rsidR="007E4876" w:rsidRDefault="007E4876" w:rsidP="00A736F8">
      <w:pPr>
        <w:numPr>
          <w:ilvl w:val="1"/>
          <w:numId w:val="14"/>
        </w:numPr>
        <w:tabs>
          <w:tab w:val="left" w:pos="851"/>
        </w:tabs>
        <w:suppressAutoHyphens/>
        <w:spacing w:before="120" w:after="120" w:line="360" w:lineRule="auto"/>
        <w:rPr>
          <w:rFonts w:ascii="Arial" w:hAnsi="Arial" w:cs="Arial"/>
          <w:lang w:eastAsia="ar-SA"/>
        </w:rPr>
      </w:pPr>
      <w:r w:rsidRPr="007E4876">
        <w:rPr>
          <w:rFonts w:ascii="Arial" w:hAnsi="Arial" w:cs="Arial"/>
          <w:lang w:eastAsia="ar-SA"/>
        </w:rPr>
        <w:t xml:space="preserve">Wykonawca ponosi wszelkie koszty związane z przygotowaniem </w:t>
      </w:r>
      <w:r>
        <w:rPr>
          <w:rFonts w:ascii="Arial" w:hAnsi="Arial" w:cs="Arial"/>
          <w:lang w:eastAsia="ar-SA"/>
        </w:rPr>
        <w:br/>
      </w:r>
      <w:r w:rsidRPr="007E4876">
        <w:rPr>
          <w:rFonts w:ascii="Arial" w:hAnsi="Arial" w:cs="Arial"/>
          <w:lang w:eastAsia="ar-SA"/>
        </w:rPr>
        <w:t>i złożeniem oferty.</w:t>
      </w:r>
    </w:p>
    <w:p w:rsidR="00AC1EDC" w:rsidRPr="00110FDA" w:rsidRDefault="00AC1EDC" w:rsidP="00AC1EDC">
      <w:pPr>
        <w:tabs>
          <w:tab w:val="left" w:pos="851"/>
        </w:tabs>
        <w:suppressAutoHyphens/>
        <w:spacing w:after="120" w:line="360" w:lineRule="auto"/>
        <w:ind w:left="525"/>
        <w:rPr>
          <w:rFonts w:ascii="Arial" w:hAnsi="Arial" w:cs="Arial"/>
          <w:b/>
          <w:u w:val="single"/>
          <w:lang w:eastAsia="ar-SA"/>
        </w:rPr>
      </w:pPr>
      <w:r w:rsidRPr="00110FDA">
        <w:rPr>
          <w:rFonts w:ascii="Arial" w:hAnsi="Arial" w:cs="Arial"/>
          <w:b/>
          <w:u w:val="single"/>
          <w:lang w:eastAsia="ar-SA"/>
        </w:rPr>
        <w:t xml:space="preserve">UWAGA </w:t>
      </w:r>
    </w:p>
    <w:p w:rsidR="00AC1EDC" w:rsidRPr="00110FDA" w:rsidRDefault="00AC1EDC" w:rsidP="00AC1EDC">
      <w:pPr>
        <w:tabs>
          <w:tab w:val="left" w:pos="851"/>
        </w:tabs>
        <w:suppressAutoHyphens/>
        <w:spacing w:after="120" w:line="360" w:lineRule="auto"/>
        <w:ind w:left="525"/>
        <w:rPr>
          <w:rFonts w:ascii="Arial" w:hAnsi="Arial" w:cs="Arial"/>
          <w:b/>
          <w:u w:val="single"/>
          <w:lang w:eastAsia="ar-SA"/>
        </w:rPr>
      </w:pPr>
      <w:r w:rsidRPr="00110FDA">
        <w:rPr>
          <w:rFonts w:ascii="Arial" w:hAnsi="Arial" w:cs="Arial"/>
          <w:b/>
          <w:u w:val="single"/>
          <w:lang w:eastAsia="ar-SA"/>
        </w:rPr>
        <w:t xml:space="preserve">Celem prawidłowego złożenia oferty Zamawiający informuje, że na stronie platformy zakupowej pod adresem: </w:t>
      </w:r>
      <w:hyperlink r:id="rId15" w:history="1">
        <w:r w:rsidRPr="00110FDA">
          <w:rPr>
            <w:rFonts w:ascii="Arial" w:hAnsi="Arial" w:cs="Arial"/>
            <w:b/>
            <w:color w:val="00B050"/>
            <w:u w:val="single"/>
            <w:lang w:eastAsia="ar-SA"/>
          </w:rPr>
          <w:t>https://platforma</w:t>
        </w:r>
      </w:hyperlink>
      <w:r w:rsidRPr="00110FDA">
        <w:rPr>
          <w:rFonts w:ascii="Arial" w:hAnsi="Arial" w:cs="Arial"/>
          <w:b/>
          <w:color w:val="00B050"/>
          <w:u w:val="single"/>
          <w:lang w:eastAsia="ar-SA"/>
        </w:rPr>
        <w:t xml:space="preserve"> zakupowa.pl </w:t>
      </w:r>
      <w:r w:rsidRPr="00110FDA">
        <w:rPr>
          <w:rFonts w:ascii="Arial" w:hAnsi="Arial" w:cs="Arial"/>
          <w:b/>
          <w:u w:val="single"/>
          <w:lang w:eastAsia="ar-SA"/>
        </w:rPr>
        <w:t xml:space="preserve">znajdują się instrukcje dla Wykonawców - Instrukcja składania oferty. </w:t>
      </w:r>
    </w:p>
    <w:p w:rsidR="009153DB" w:rsidRPr="001D50AD" w:rsidRDefault="00732280" w:rsidP="00A736F8">
      <w:pPr>
        <w:numPr>
          <w:ilvl w:val="0"/>
          <w:numId w:val="15"/>
        </w:numPr>
        <w:spacing w:before="120" w:after="120" w:line="360" w:lineRule="auto"/>
        <w:rPr>
          <w:rFonts w:ascii="Arial" w:hAnsi="Arial" w:cs="Arial"/>
          <w:b/>
          <w:highlight w:val="lightGray"/>
        </w:rPr>
      </w:pPr>
      <w:r w:rsidRPr="001D50AD">
        <w:rPr>
          <w:rFonts w:ascii="Arial" w:hAnsi="Arial" w:cs="Arial"/>
          <w:b/>
          <w:highlight w:val="lightGray"/>
        </w:rPr>
        <w:t xml:space="preserve">MIEJSCE </w:t>
      </w:r>
      <w:r w:rsidR="009153DB" w:rsidRPr="001D50AD">
        <w:rPr>
          <w:rFonts w:ascii="Arial" w:hAnsi="Arial" w:cs="Arial"/>
          <w:b/>
          <w:highlight w:val="lightGray"/>
        </w:rPr>
        <w:t>ORAZ TERMIN SKŁADANIA I OTWARCI</w:t>
      </w:r>
      <w:r w:rsidRPr="001D50AD">
        <w:rPr>
          <w:rFonts w:ascii="Arial" w:hAnsi="Arial" w:cs="Arial"/>
          <w:b/>
          <w:highlight w:val="lightGray"/>
        </w:rPr>
        <w:t>A</w:t>
      </w:r>
      <w:r w:rsidR="009153DB" w:rsidRPr="001D50AD">
        <w:rPr>
          <w:rFonts w:ascii="Arial" w:hAnsi="Arial" w:cs="Arial"/>
          <w:b/>
          <w:highlight w:val="lightGray"/>
        </w:rPr>
        <w:t xml:space="preserve"> OFERT</w:t>
      </w:r>
    </w:p>
    <w:p w:rsidR="00BD2E6D" w:rsidRDefault="00D2255A" w:rsidP="00BD2E6D">
      <w:pPr>
        <w:numPr>
          <w:ilvl w:val="1"/>
          <w:numId w:val="15"/>
        </w:numPr>
        <w:spacing w:before="120" w:after="120" w:line="360" w:lineRule="auto"/>
        <w:ind w:left="851" w:hanging="709"/>
        <w:rPr>
          <w:rFonts w:ascii="Arial" w:hAnsi="Arial" w:cs="Arial"/>
          <w:lang w:eastAsia="ar-SA"/>
        </w:rPr>
      </w:pPr>
      <w:r w:rsidRPr="00D2255A">
        <w:rPr>
          <w:rFonts w:ascii="Arial" w:hAnsi="Arial" w:cs="Arial"/>
          <w:lang w:eastAsia="ar-SA"/>
        </w:rPr>
        <w:t xml:space="preserve">Ofertę wraz z załącznikami  należy złożyć za pośrednictwem platformy zakupowej pod adresem: </w:t>
      </w:r>
      <w:r w:rsidRPr="0033723E">
        <w:rPr>
          <w:rFonts w:ascii="Arial" w:hAnsi="Arial" w:cs="Arial"/>
          <w:b/>
          <w:lang w:eastAsia="ar-SA"/>
        </w:rPr>
        <w:t>https://platformazakupowa.pl/pn/43wog</w:t>
      </w:r>
      <w:r w:rsidRPr="00D2255A">
        <w:rPr>
          <w:rFonts w:ascii="Arial" w:hAnsi="Arial" w:cs="Arial"/>
          <w:lang w:eastAsia="ar-SA"/>
        </w:rPr>
        <w:t xml:space="preserve"> </w:t>
      </w:r>
      <w:r w:rsidR="0033723E">
        <w:rPr>
          <w:rFonts w:ascii="Arial" w:hAnsi="Arial" w:cs="Arial"/>
          <w:lang w:eastAsia="ar-SA"/>
        </w:rPr>
        <w:br/>
      </w:r>
      <w:r w:rsidRPr="00D2255A">
        <w:rPr>
          <w:rFonts w:ascii="Arial" w:hAnsi="Arial" w:cs="Arial"/>
          <w:lang w:eastAsia="ar-SA"/>
        </w:rPr>
        <w:t xml:space="preserve">w terminie  </w:t>
      </w:r>
      <w:r w:rsidR="00E96F00">
        <w:rPr>
          <w:rFonts w:ascii="Arial" w:hAnsi="Arial" w:cs="Arial"/>
          <w:b/>
          <w:lang w:eastAsia="ar-SA"/>
        </w:rPr>
        <w:t>do dnia 30</w:t>
      </w:r>
      <w:r w:rsidR="00BF69E7">
        <w:rPr>
          <w:rFonts w:ascii="Arial" w:hAnsi="Arial" w:cs="Arial"/>
          <w:b/>
          <w:lang w:eastAsia="ar-SA"/>
        </w:rPr>
        <w:t>.04.2020r., do godziny 10:3</w:t>
      </w:r>
      <w:r w:rsidRPr="00D2255A">
        <w:rPr>
          <w:rFonts w:ascii="Arial" w:hAnsi="Arial" w:cs="Arial"/>
          <w:b/>
          <w:lang w:eastAsia="ar-SA"/>
        </w:rPr>
        <w:t>0</w:t>
      </w:r>
      <w:r w:rsidR="00A96ACF" w:rsidRPr="00241667">
        <w:rPr>
          <w:rFonts w:ascii="Arial" w:hAnsi="Arial" w:cs="Arial"/>
          <w:color w:val="00B0F0"/>
          <w:lang w:eastAsia="ar-SA"/>
        </w:rPr>
        <w:t>.</w:t>
      </w:r>
    </w:p>
    <w:p w:rsidR="00EA4439" w:rsidRPr="00BD2E6D" w:rsidRDefault="00EA4439" w:rsidP="00BD2E6D">
      <w:pPr>
        <w:numPr>
          <w:ilvl w:val="1"/>
          <w:numId w:val="15"/>
        </w:numPr>
        <w:spacing w:before="120" w:after="120" w:line="360" w:lineRule="auto"/>
        <w:ind w:left="851" w:hanging="709"/>
        <w:rPr>
          <w:rFonts w:ascii="Arial" w:hAnsi="Arial" w:cs="Arial"/>
          <w:lang w:eastAsia="ar-SA"/>
        </w:rPr>
      </w:pPr>
      <w:r w:rsidRPr="00BD2E6D">
        <w:rPr>
          <w:rFonts w:ascii="Arial" w:hAnsi="Arial" w:cs="Arial"/>
          <w:lang w:eastAsia="ar-SA"/>
        </w:rPr>
        <w:t xml:space="preserve">Otwarcie ofert nastąpi w dniu </w:t>
      </w:r>
      <w:r w:rsidR="00E96F00">
        <w:rPr>
          <w:rFonts w:ascii="Arial" w:hAnsi="Arial" w:cs="Arial"/>
          <w:b/>
          <w:color w:val="0070C0"/>
          <w:lang w:eastAsia="ar-SA"/>
        </w:rPr>
        <w:t>30</w:t>
      </w:r>
      <w:r w:rsidR="00050FAA" w:rsidRPr="00BD2E6D">
        <w:rPr>
          <w:rFonts w:ascii="Arial" w:hAnsi="Arial" w:cs="Arial"/>
          <w:b/>
          <w:color w:val="0070C0"/>
          <w:lang w:eastAsia="ar-SA"/>
        </w:rPr>
        <w:t>.04</w:t>
      </w:r>
      <w:r w:rsidR="00E968B7" w:rsidRPr="00BD2E6D">
        <w:rPr>
          <w:rFonts w:ascii="Arial" w:hAnsi="Arial" w:cs="Arial"/>
          <w:b/>
          <w:color w:val="0070C0"/>
          <w:lang w:eastAsia="ar-SA"/>
        </w:rPr>
        <w:t>.</w:t>
      </w:r>
      <w:r w:rsidR="00050FAA" w:rsidRPr="00BD2E6D">
        <w:rPr>
          <w:rFonts w:ascii="Arial" w:hAnsi="Arial" w:cs="Arial"/>
          <w:b/>
          <w:color w:val="0070C0"/>
          <w:lang w:eastAsia="ar-SA"/>
        </w:rPr>
        <w:t>2020</w:t>
      </w:r>
      <w:r w:rsidRPr="00BD2E6D">
        <w:rPr>
          <w:rFonts w:ascii="Arial" w:hAnsi="Arial" w:cs="Arial"/>
          <w:b/>
          <w:color w:val="0070C0"/>
          <w:lang w:eastAsia="ar-SA"/>
        </w:rPr>
        <w:t xml:space="preserve"> r. do godz. 11:00</w:t>
      </w:r>
      <w:r w:rsidRPr="00BD2E6D">
        <w:rPr>
          <w:rFonts w:ascii="Arial" w:hAnsi="Arial" w:cs="Arial"/>
          <w:lang w:eastAsia="ar-SA"/>
        </w:rPr>
        <w:t xml:space="preserve"> </w:t>
      </w:r>
      <w:r w:rsidRPr="00BD2E6D">
        <w:rPr>
          <w:rFonts w:ascii="Arial" w:hAnsi="Arial" w:cs="Arial"/>
          <w:lang w:eastAsia="ar-SA"/>
        </w:rPr>
        <w:br/>
        <w:t xml:space="preserve">w siedzibie zamawiającego, w budynku nr 43, </w:t>
      </w:r>
      <w:r w:rsidR="00D030B6" w:rsidRPr="00BD2E6D">
        <w:rPr>
          <w:rFonts w:ascii="Arial" w:hAnsi="Arial" w:cs="Arial"/>
          <w:lang w:eastAsia="ar-SA"/>
        </w:rPr>
        <w:t>za pomocą platformy zakupowej.</w:t>
      </w:r>
    </w:p>
    <w:p w:rsidR="00EA4439" w:rsidRDefault="00EA4439" w:rsidP="00145F0E">
      <w:pPr>
        <w:numPr>
          <w:ilvl w:val="1"/>
          <w:numId w:val="15"/>
        </w:numPr>
        <w:spacing w:before="120" w:after="120" w:line="360" w:lineRule="auto"/>
        <w:ind w:left="851"/>
        <w:rPr>
          <w:rFonts w:ascii="Arial" w:hAnsi="Arial" w:cs="Arial"/>
          <w:lang w:eastAsia="ar-SA"/>
        </w:rPr>
      </w:pPr>
      <w:r w:rsidRPr="00EA4439">
        <w:rPr>
          <w:rFonts w:ascii="Arial" w:hAnsi="Arial" w:cs="Arial"/>
          <w:lang w:eastAsia="ar-SA"/>
        </w:rPr>
        <w:t>Otwarcie ofert jest jawne, Wykonawcy mogą uczestniczyć w sesji otwarcia ofert.</w:t>
      </w:r>
    </w:p>
    <w:p w:rsidR="00EA4439" w:rsidRPr="00EA4439" w:rsidRDefault="00EA4439" w:rsidP="00145F0E">
      <w:pPr>
        <w:numPr>
          <w:ilvl w:val="1"/>
          <w:numId w:val="15"/>
        </w:numPr>
        <w:spacing w:before="120" w:after="120" w:line="360" w:lineRule="auto"/>
        <w:ind w:left="851"/>
        <w:rPr>
          <w:rFonts w:ascii="Arial" w:hAnsi="Arial" w:cs="Arial"/>
          <w:lang w:eastAsia="ar-SA"/>
        </w:rPr>
      </w:pPr>
      <w:r w:rsidRPr="00EA4439">
        <w:rPr>
          <w:rFonts w:ascii="Arial" w:hAnsi="Arial" w:cs="Arial"/>
          <w:lang w:eastAsia="ar-SA"/>
        </w:rPr>
        <w:t>Bezpośrednio przed otwarciem ofert Zamawiający poda kwotę, jaką zamierza przeznaczyć na sfinansowanie zamówienia.</w:t>
      </w:r>
    </w:p>
    <w:p w:rsidR="00EA4439" w:rsidRPr="00EA4439" w:rsidRDefault="00EA4439" w:rsidP="00145F0E">
      <w:pPr>
        <w:numPr>
          <w:ilvl w:val="1"/>
          <w:numId w:val="15"/>
        </w:numPr>
        <w:spacing w:before="120" w:after="120" w:line="360" w:lineRule="auto"/>
        <w:ind w:left="851"/>
        <w:rPr>
          <w:rFonts w:ascii="Arial" w:hAnsi="Arial" w:cs="Arial"/>
          <w:lang w:eastAsia="ar-SA"/>
        </w:rPr>
      </w:pPr>
      <w:r w:rsidRPr="00EA4439">
        <w:rPr>
          <w:rFonts w:ascii="Arial" w:hAnsi="Arial" w:cs="Arial"/>
          <w:lang w:eastAsia="ar-SA"/>
        </w:rPr>
        <w:t xml:space="preserve">Zamawiający działając na podstawie art. 86 ust. 5, niezwłocznie po otwarciu ofert zamieści na </w:t>
      </w:r>
      <w:r w:rsidR="00D6736D">
        <w:rPr>
          <w:rFonts w:ascii="Arial" w:hAnsi="Arial" w:cs="Arial"/>
          <w:lang w:eastAsia="ar-SA"/>
        </w:rPr>
        <w:t>platformie zakupowej</w:t>
      </w:r>
      <w:r w:rsidRPr="00EA4439">
        <w:rPr>
          <w:rFonts w:ascii="Arial" w:hAnsi="Arial" w:cs="Arial"/>
          <w:lang w:eastAsia="ar-SA"/>
        </w:rPr>
        <w:t xml:space="preserve"> informacje dotyczące:</w:t>
      </w:r>
    </w:p>
    <w:p w:rsidR="00EA4439" w:rsidRDefault="00EA4439" w:rsidP="00BD2E6D">
      <w:pPr>
        <w:numPr>
          <w:ilvl w:val="0"/>
          <w:numId w:val="25"/>
        </w:numPr>
        <w:spacing w:before="120" w:after="120" w:line="360" w:lineRule="auto"/>
        <w:ind w:left="1418" w:hanging="425"/>
        <w:rPr>
          <w:rFonts w:ascii="Arial" w:hAnsi="Arial" w:cs="Arial"/>
          <w:lang w:eastAsia="ar-SA"/>
        </w:rPr>
      </w:pPr>
      <w:r w:rsidRPr="00EA4439">
        <w:rPr>
          <w:rFonts w:ascii="Arial" w:hAnsi="Arial" w:cs="Arial"/>
          <w:lang w:eastAsia="ar-SA"/>
        </w:rPr>
        <w:t>kwoty, jaką zamierza przeznaczyć na sfinansowanie zamówienia;</w:t>
      </w:r>
    </w:p>
    <w:p w:rsidR="00EA4439" w:rsidRDefault="00EA4439" w:rsidP="00BD2E6D">
      <w:pPr>
        <w:numPr>
          <w:ilvl w:val="0"/>
          <w:numId w:val="25"/>
        </w:numPr>
        <w:spacing w:before="120" w:after="120" w:line="360" w:lineRule="auto"/>
        <w:ind w:left="1418" w:hanging="425"/>
        <w:rPr>
          <w:rFonts w:ascii="Arial" w:hAnsi="Arial" w:cs="Arial"/>
          <w:lang w:eastAsia="ar-SA"/>
        </w:rPr>
      </w:pPr>
      <w:r w:rsidRPr="00EA4439">
        <w:rPr>
          <w:rFonts w:ascii="Arial" w:hAnsi="Arial" w:cs="Arial"/>
          <w:lang w:eastAsia="ar-SA"/>
        </w:rPr>
        <w:t>firm oraz adresów wykonawców, którzy złożyli oferty w terminie;</w:t>
      </w:r>
    </w:p>
    <w:p w:rsidR="00EA4439" w:rsidRPr="00EA4439" w:rsidRDefault="00EA4439" w:rsidP="00BD2E6D">
      <w:pPr>
        <w:numPr>
          <w:ilvl w:val="0"/>
          <w:numId w:val="25"/>
        </w:numPr>
        <w:spacing w:before="120" w:after="120" w:line="360" w:lineRule="auto"/>
        <w:ind w:left="1418" w:hanging="425"/>
        <w:rPr>
          <w:rFonts w:ascii="Arial" w:hAnsi="Arial" w:cs="Arial"/>
          <w:lang w:eastAsia="ar-SA"/>
        </w:rPr>
      </w:pPr>
      <w:r w:rsidRPr="00EA4439">
        <w:rPr>
          <w:rFonts w:ascii="Arial" w:hAnsi="Arial" w:cs="Arial"/>
          <w:lang w:eastAsia="ar-SA"/>
        </w:rPr>
        <w:t xml:space="preserve">ceny, terminu wykonania zamówienia, okresu gwarancji </w:t>
      </w:r>
      <w:r w:rsidR="006D5F18">
        <w:rPr>
          <w:rFonts w:ascii="Arial" w:hAnsi="Arial" w:cs="Arial"/>
          <w:lang w:eastAsia="ar-SA"/>
        </w:rPr>
        <w:br/>
      </w:r>
      <w:r w:rsidRPr="00EA4439">
        <w:rPr>
          <w:rFonts w:ascii="Arial" w:hAnsi="Arial" w:cs="Arial"/>
          <w:lang w:eastAsia="ar-SA"/>
        </w:rPr>
        <w:t>i warunków płatności zawartych w ofertach</w:t>
      </w:r>
    </w:p>
    <w:p w:rsidR="00EA4439" w:rsidRPr="00EA4439" w:rsidRDefault="00EA4439" w:rsidP="00BD2E6D">
      <w:pPr>
        <w:numPr>
          <w:ilvl w:val="1"/>
          <w:numId w:val="15"/>
        </w:numPr>
        <w:spacing w:before="120" w:after="120" w:line="360" w:lineRule="auto"/>
        <w:ind w:left="851"/>
        <w:rPr>
          <w:rFonts w:ascii="Arial" w:hAnsi="Arial" w:cs="Arial"/>
          <w:lang w:eastAsia="ar-SA"/>
        </w:rPr>
      </w:pPr>
      <w:r w:rsidRPr="00EA4439">
        <w:rPr>
          <w:rFonts w:ascii="Arial" w:hAnsi="Arial" w:cs="Arial"/>
          <w:lang w:eastAsia="ar-SA"/>
        </w:rPr>
        <w:lastRenderedPageBreak/>
        <w:t xml:space="preserve">Oferty są jawne od chwili ich otwarcia. </w:t>
      </w:r>
    </w:p>
    <w:p w:rsidR="00F40204" w:rsidRDefault="00EA4439" w:rsidP="00BD2E6D">
      <w:pPr>
        <w:numPr>
          <w:ilvl w:val="1"/>
          <w:numId w:val="15"/>
        </w:numPr>
        <w:spacing w:before="120" w:after="120" w:line="360" w:lineRule="auto"/>
        <w:ind w:left="851"/>
        <w:rPr>
          <w:rFonts w:ascii="Arial" w:hAnsi="Arial" w:cs="Arial"/>
          <w:lang w:eastAsia="ar-SA"/>
        </w:rPr>
      </w:pPr>
      <w:r w:rsidRPr="00EA4439">
        <w:rPr>
          <w:rFonts w:ascii="Arial" w:hAnsi="Arial" w:cs="Arial"/>
          <w:lang w:eastAsia="ar-SA"/>
        </w:rPr>
        <w:t>Zamawiający na wniosek Wykonawców udostępnia oferty w terminie przez siebie wyznaczonym, nie później jednak niż odpowiednio w dniu przekazania informacji o wyborze oferty najkorzystniejszej lub unieważnieniu postępowania. Wnioskodawca ma prawo wglądu do złożonych ofert, z wyjątkiem dokumentów stanowiących tajemnicę przedsiębiorstwa.</w:t>
      </w:r>
    </w:p>
    <w:p w:rsidR="00A40D68" w:rsidRPr="00BD1D7D" w:rsidRDefault="00F563F5" w:rsidP="00A736F8">
      <w:pPr>
        <w:numPr>
          <w:ilvl w:val="0"/>
          <w:numId w:val="16"/>
        </w:numPr>
        <w:spacing w:before="120" w:after="120" w:line="360" w:lineRule="auto"/>
        <w:rPr>
          <w:rFonts w:ascii="Arial" w:hAnsi="Arial" w:cs="Arial"/>
          <w:b/>
          <w:highlight w:val="lightGray"/>
        </w:rPr>
      </w:pPr>
      <w:r w:rsidRPr="00BD1D7D">
        <w:rPr>
          <w:rFonts w:ascii="Arial" w:hAnsi="Arial" w:cs="Arial"/>
          <w:b/>
          <w:highlight w:val="lightGray"/>
        </w:rPr>
        <w:t>OPIS SPOSOBU OBLICZENIA CENY</w:t>
      </w:r>
    </w:p>
    <w:p w:rsidR="00575ACB" w:rsidRPr="00575ACB" w:rsidRDefault="00575ACB" w:rsidP="00A736F8">
      <w:pPr>
        <w:numPr>
          <w:ilvl w:val="1"/>
          <w:numId w:val="16"/>
        </w:numPr>
        <w:spacing w:before="120" w:after="120" w:line="360" w:lineRule="auto"/>
        <w:ind w:left="851" w:hanging="709"/>
        <w:rPr>
          <w:rFonts w:ascii="Arial" w:hAnsi="Arial" w:cs="Arial"/>
          <w:lang w:eastAsia="ar-SA"/>
        </w:rPr>
      </w:pPr>
      <w:r w:rsidRPr="00575ACB">
        <w:rPr>
          <w:rFonts w:ascii="Arial" w:hAnsi="Arial" w:cs="Arial"/>
          <w:lang w:eastAsia="ar-SA"/>
        </w:rPr>
        <w:t xml:space="preserve">Wykonawca określa cenę realizacji zamówienia poprzez wskazanie </w:t>
      </w:r>
      <w:r>
        <w:rPr>
          <w:rFonts w:ascii="Arial" w:hAnsi="Arial" w:cs="Arial"/>
          <w:lang w:eastAsia="ar-SA"/>
        </w:rPr>
        <w:br/>
      </w:r>
      <w:r w:rsidRPr="00575ACB">
        <w:rPr>
          <w:rFonts w:ascii="Arial" w:hAnsi="Arial" w:cs="Arial"/>
          <w:lang w:eastAsia="ar-SA"/>
        </w:rPr>
        <w:t xml:space="preserve">w Formularzu ofertowym sporządzonym wg wzoru stanowiącego </w:t>
      </w:r>
      <w:r w:rsidR="00827ED8" w:rsidRPr="007F3033">
        <w:rPr>
          <w:rFonts w:ascii="Arial" w:hAnsi="Arial" w:cs="Arial"/>
          <w:color w:val="0070C0"/>
          <w:lang w:eastAsia="ar-SA"/>
        </w:rPr>
        <w:t xml:space="preserve">załączniki nr </w:t>
      </w:r>
      <w:r w:rsidR="007F3033" w:rsidRPr="007F3033">
        <w:rPr>
          <w:rFonts w:ascii="Arial" w:hAnsi="Arial" w:cs="Arial"/>
          <w:color w:val="0070C0"/>
          <w:lang w:eastAsia="ar-SA"/>
        </w:rPr>
        <w:t>1</w:t>
      </w:r>
      <w:r w:rsidRPr="007F3033">
        <w:rPr>
          <w:rFonts w:ascii="Arial" w:hAnsi="Arial" w:cs="Arial"/>
          <w:color w:val="0070C0"/>
          <w:lang w:eastAsia="ar-SA"/>
        </w:rPr>
        <w:t xml:space="preserve"> do SIWZ</w:t>
      </w:r>
      <w:r w:rsidRPr="00575ACB">
        <w:rPr>
          <w:rFonts w:ascii="Arial" w:hAnsi="Arial" w:cs="Arial"/>
          <w:lang w:eastAsia="ar-SA"/>
        </w:rPr>
        <w:t xml:space="preserve"> łącznej ceny ofertowej brutto za realizację przedmiotu zamówienia</w:t>
      </w:r>
      <w:r w:rsidR="00CC2E37">
        <w:rPr>
          <w:rFonts w:ascii="Arial" w:hAnsi="Arial" w:cs="Arial"/>
          <w:lang w:eastAsia="ar-SA"/>
        </w:rPr>
        <w:t xml:space="preserve"> dla każdej części osobno</w:t>
      </w:r>
      <w:r w:rsidRPr="00575ACB">
        <w:rPr>
          <w:rFonts w:ascii="Arial" w:hAnsi="Arial" w:cs="Arial"/>
          <w:lang w:eastAsia="ar-SA"/>
        </w:rPr>
        <w:t>.</w:t>
      </w:r>
    </w:p>
    <w:p w:rsidR="00613D36" w:rsidRPr="00613D36" w:rsidRDefault="00654845" w:rsidP="00A736F8">
      <w:pPr>
        <w:numPr>
          <w:ilvl w:val="1"/>
          <w:numId w:val="16"/>
        </w:numPr>
        <w:spacing w:before="120" w:after="120" w:line="360" w:lineRule="auto"/>
        <w:rPr>
          <w:rFonts w:ascii="Arial" w:hAnsi="Arial" w:cs="Arial"/>
          <w:lang w:eastAsia="ar-SA"/>
        </w:rPr>
      </w:pPr>
      <w:r w:rsidRPr="00654845">
        <w:rPr>
          <w:rFonts w:ascii="Arial" w:hAnsi="Arial" w:cs="Arial"/>
          <w:lang w:eastAsia="ar-SA"/>
        </w:rPr>
        <w:t xml:space="preserve">Cena winna obejmować wszelkie koszty i składniki związane </w:t>
      </w:r>
      <w:r>
        <w:rPr>
          <w:rFonts w:ascii="Arial" w:hAnsi="Arial" w:cs="Arial"/>
          <w:lang w:eastAsia="ar-SA"/>
        </w:rPr>
        <w:br/>
      </w:r>
      <w:r w:rsidRPr="00654845">
        <w:rPr>
          <w:rFonts w:ascii="Arial" w:hAnsi="Arial" w:cs="Arial"/>
          <w:lang w:eastAsia="ar-SA"/>
        </w:rPr>
        <w:t>z wykonaniem zamówienia i uwzględniać cały zakres przedmiotu zamówienia, istotnych postanowień umowy oraz należnych podatków zgodnie z przepisami obowiązującymi na dzień składania ofert. Wykonawca powinien również uwzględnić ewentualne ryzyko, związane nieprzewidzianymi okolicznościami przy realizacji zamówienia, które mogą i powinny być brane pod uwagę przez profesjonalistę realizującego zamówienie.</w:t>
      </w:r>
    </w:p>
    <w:p w:rsidR="00654845" w:rsidRPr="00654845" w:rsidRDefault="00654845" w:rsidP="00A736F8">
      <w:pPr>
        <w:numPr>
          <w:ilvl w:val="1"/>
          <w:numId w:val="16"/>
        </w:numPr>
        <w:spacing w:before="120" w:after="120" w:line="360" w:lineRule="auto"/>
        <w:rPr>
          <w:rFonts w:ascii="Arial" w:hAnsi="Arial" w:cs="Arial"/>
          <w:lang w:eastAsia="ar-SA"/>
        </w:rPr>
      </w:pPr>
      <w:r w:rsidRPr="00654845">
        <w:rPr>
          <w:rFonts w:ascii="Arial" w:hAnsi="Arial" w:cs="Arial"/>
          <w:lang w:eastAsia="ar-SA"/>
        </w:rPr>
        <w:t>Rozliczenia między Wykonawcą a Zamawiającym prowadzone będą wyłącznie w złotych polskich w formie przelewu.</w:t>
      </w:r>
    </w:p>
    <w:p w:rsidR="00575ACB" w:rsidRPr="00654845" w:rsidRDefault="00575ACB" w:rsidP="00A736F8">
      <w:pPr>
        <w:numPr>
          <w:ilvl w:val="1"/>
          <w:numId w:val="16"/>
        </w:numPr>
        <w:spacing w:before="120" w:after="120" w:line="360" w:lineRule="auto"/>
        <w:ind w:left="851" w:hanging="709"/>
        <w:rPr>
          <w:rFonts w:ascii="Arial" w:hAnsi="Arial" w:cs="Arial"/>
          <w:lang w:eastAsia="ar-SA"/>
        </w:rPr>
      </w:pPr>
      <w:r w:rsidRPr="00654845">
        <w:rPr>
          <w:rFonts w:ascii="Arial" w:hAnsi="Arial" w:cs="Arial"/>
          <w:lang w:eastAsia="ar-SA"/>
        </w:rPr>
        <w:t>Cena musi być podana za realizację całości zamówienia w złotych polskich z dokładnością do dwóch miejsc po przecinku.</w:t>
      </w:r>
    </w:p>
    <w:p w:rsidR="00517AC5" w:rsidRDefault="00575ACB" w:rsidP="00A736F8">
      <w:pPr>
        <w:numPr>
          <w:ilvl w:val="1"/>
          <w:numId w:val="16"/>
        </w:numPr>
        <w:spacing w:before="120" w:after="120" w:line="360" w:lineRule="auto"/>
        <w:ind w:left="851" w:hanging="709"/>
        <w:rPr>
          <w:rFonts w:ascii="Arial" w:hAnsi="Arial" w:cs="Arial"/>
          <w:lang w:eastAsia="ar-SA"/>
        </w:rPr>
      </w:pPr>
      <w:r w:rsidRPr="00E74C60">
        <w:rPr>
          <w:rFonts w:ascii="Arial" w:hAnsi="Arial" w:cs="Arial"/>
          <w:lang w:eastAsia="ar-SA"/>
        </w:rPr>
        <w:t>Wykonawca podaje w formularzu cenowym stanowiącym</w:t>
      </w:r>
      <w:r w:rsidR="00937F24">
        <w:rPr>
          <w:rFonts w:ascii="Arial" w:hAnsi="Arial" w:cs="Arial"/>
          <w:color w:val="FF0000"/>
          <w:lang w:eastAsia="ar-SA"/>
        </w:rPr>
        <w:t xml:space="preserve"> </w:t>
      </w:r>
      <w:r w:rsidR="00937F24" w:rsidRPr="007F3033">
        <w:rPr>
          <w:rFonts w:ascii="Arial" w:hAnsi="Arial" w:cs="Arial"/>
          <w:color w:val="0070C0"/>
          <w:lang w:eastAsia="ar-SA"/>
        </w:rPr>
        <w:t xml:space="preserve">załącznik nr </w:t>
      </w:r>
      <w:r w:rsidR="007F3033" w:rsidRPr="007F3033">
        <w:rPr>
          <w:rFonts w:ascii="Arial" w:hAnsi="Arial" w:cs="Arial"/>
          <w:color w:val="0070C0"/>
          <w:lang w:eastAsia="ar-SA"/>
        </w:rPr>
        <w:t>2</w:t>
      </w:r>
      <w:r w:rsidRPr="007F3033">
        <w:rPr>
          <w:rFonts w:ascii="Arial" w:hAnsi="Arial" w:cs="Arial"/>
          <w:color w:val="0070C0"/>
          <w:lang w:eastAsia="ar-SA"/>
        </w:rPr>
        <w:t xml:space="preserve"> </w:t>
      </w:r>
      <w:r w:rsidR="00937F24" w:rsidRPr="007F3033">
        <w:rPr>
          <w:rFonts w:ascii="Arial" w:hAnsi="Arial" w:cs="Arial"/>
          <w:color w:val="0070C0"/>
          <w:lang w:eastAsia="ar-SA"/>
        </w:rPr>
        <w:t>do SIWZ</w:t>
      </w:r>
      <w:r w:rsidR="00937F24" w:rsidRPr="004150A3">
        <w:rPr>
          <w:rFonts w:ascii="Arial" w:hAnsi="Arial" w:cs="Arial"/>
          <w:color w:val="FF0000"/>
          <w:lang w:eastAsia="ar-SA"/>
        </w:rPr>
        <w:t xml:space="preserve"> </w:t>
      </w:r>
      <w:r w:rsidR="009A61DB">
        <w:rPr>
          <w:rFonts w:ascii="Arial" w:hAnsi="Arial" w:cs="Arial"/>
          <w:lang w:eastAsia="ar-SA"/>
        </w:rPr>
        <w:t xml:space="preserve">cenę jednostkową netto (bez podatku VAT), podatek VAT, cenę jednostkową </w:t>
      </w:r>
      <w:r w:rsidR="00517AC5" w:rsidRPr="00E74C60">
        <w:rPr>
          <w:rFonts w:ascii="Arial" w:hAnsi="Arial" w:cs="Arial"/>
          <w:lang w:eastAsia="ar-SA"/>
        </w:rPr>
        <w:t>brutto (wraz z podatkiem VAT) oraz wartość brutto (wraz z podatkiem VAT)</w:t>
      </w:r>
      <w:r w:rsidR="00412DDD">
        <w:rPr>
          <w:rFonts w:ascii="Arial" w:hAnsi="Arial" w:cs="Arial"/>
          <w:lang w:eastAsia="ar-SA"/>
        </w:rPr>
        <w:t>.</w:t>
      </w:r>
    </w:p>
    <w:p w:rsidR="00614CAA" w:rsidRDefault="00614CAA" w:rsidP="00614CAA">
      <w:pPr>
        <w:numPr>
          <w:ilvl w:val="1"/>
          <w:numId w:val="16"/>
        </w:numPr>
        <w:spacing w:after="200" w:line="276" w:lineRule="auto"/>
        <w:ind w:left="709" w:hanging="567"/>
        <w:rPr>
          <w:rFonts w:ascii="Arial" w:hAnsi="Arial" w:cs="Arial"/>
          <w:b/>
          <w:lang w:eastAsia="ar-SA"/>
        </w:rPr>
      </w:pPr>
      <w:r w:rsidRPr="00614CAA">
        <w:rPr>
          <w:rFonts w:ascii="Arial" w:hAnsi="Arial" w:cs="Arial"/>
          <w:b/>
          <w:lang w:eastAsia="ar-SA"/>
        </w:rPr>
        <w:t>W</w:t>
      </w:r>
      <w:r w:rsidR="00C3440E">
        <w:rPr>
          <w:rFonts w:ascii="Arial" w:hAnsi="Arial" w:cs="Arial"/>
          <w:b/>
          <w:lang w:eastAsia="ar-SA"/>
        </w:rPr>
        <w:t>stawienie w pozycji formularza cenowego</w:t>
      </w:r>
      <w:r w:rsidRPr="00614CAA">
        <w:rPr>
          <w:rFonts w:ascii="Arial" w:hAnsi="Arial" w:cs="Arial"/>
          <w:b/>
          <w:lang w:eastAsia="ar-SA"/>
        </w:rPr>
        <w:t xml:space="preserve"> zera („0”), </w:t>
      </w:r>
      <w:r>
        <w:rPr>
          <w:rFonts w:ascii="Arial" w:hAnsi="Arial" w:cs="Arial"/>
          <w:b/>
          <w:lang w:eastAsia="ar-SA"/>
        </w:rPr>
        <w:t xml:space="preserve">jako </w:t>
      </w:r>
      <w:r w:rsidRPr="00614CAA">
        <w:rPr>
          <w:rFonts w:ascii="Arial" w:hAnsi="Arial" w:cs="Arial"/>
          <w:b/>
          <w:lang w:eastAsia="ar-SA"/>
        </w:rPr>
        <w:t>wartości ceny jednostkowej, spowoduje odrzucenie oferty.</w:t>
      </w:r>
    </w:p>
    <w:p w:rsidR="00CC2E37" w:rsidRDefault="00CC2E37" w:rsidP="00CC2E37">
      <w:pPr>
        <w:spacing w:after="200" w:line="276" w:lineRule="auto"/>
        <w:rPr>
          <w:rFonts w:ascii="Arial" w:hAnsi="Arial" w:cs="Arial"/>
          <w:b/>
          <w:lang w:eastAsia="ar-SA"/>
        </w:rPr>
      </w:pPr>
    </w:p>
    <w:p w:rsidR="00F14C82" w:rsidRPr="001D50AD" w:rsidRDefault="00241BA2" w:rsidP="00A736F8">
      <w:pPr>
        <w:numPr>
          <w:ilvl w:val="0"/>
          <w:numId w:val="16"/>
        </w:numPr>
        <w:spacing w:before="120" w:after="120" w:line="360" w:lineRule="auto"/>
        <w:rPr>
          <w:rFonts w:ascii="Arial" w:hAnsi="Arial" w:cs="Arial"/>
          <w:b/>
          <w:highlight w:val="lightGray"/>
        </w:rPr>
      </w:pPr>
      <w:r w:rsidRPr="001D50AD">
        <w:rPr>
          <w:rFonts w:ascii="Arial" w:hAnsi="Arial" w:cs="Arial"/>
          <w:b/>
          <w:highlight w:val="lightGray"/>
        </w:rPr>
        <w:lastRenderedPageBreak/>
        <w:t>KRYTERIA WYBORU OFERT, ICH ZNACZENIE ORAZ SPOSÓB OCENY OFERT</w:t>
      </w:r>
    </w:p>
    <w:p w:rsidR="00E96F00" w:rsidRPr="00285C6C" w:rsidRDefault="00E96F00" w:rsidP="00E96F00">
      <w:pPr>
        <w:numPr>
          <w:ilvl w:val="1"/>
          <w:numId w:val="16"/>
        </w:numPr>
        <w:spacing w:after="40" w:line="360" w:lineRule="auto"/>
        <w:rPr>
          <w:rFonts w:ascii="Arial" w:hAnsi="Arial" w:cs="Arial"/>
        </w:rPr>
      </w:pPr>
      <w:r w:rsidRPr="00285C6C">
        <w:rPr>
          <w:rFonts w:ascii="Arial" w:hAnsi="Arial" w:cs="Arial"/>
        </w:rPr>
        <w:t xml:space="preserve">Oferty zostaną ocenione odrębnie dla każdego z zadań, zgodnie </w:t>
      </w:r>
      <w:r>
        <w:rPr>
          <w:rFonts w:ascii="Arial" w:hAnsi="Arial" w:cs="Arial"/>
        </w:rPr>
        <w:br/>
        <w:t xml:space="preserve">z kryterium: </w:t>
      </w:r>
      <w:r w:rsidRPr="00285C6C">
        <w:rPr>
          <w:rFonts w:ascii="Arial" w:hAnsi="Arial" w:cs="Arial"/>
        </w:rPr>
        <w:t>cena = 100%.</w:t>
      </w:r>
    </w:p>
    <w:p w:rsidR="00E96F00" w:rsidRPr="00285C6C" w:rsidRDefault="00E96F00" w:rsidP="00E96F00">
      <w:pPr>
        <w:numPr>
          <w:ilvl w:val="1"/>
          <w:numId w:val="16"/>
        </w:numPr>
        <w:spacing w:after="40" w:line="360" w:lineRule="auto"/>
        <w:rPr>
          <w:rFonts w:ascii="Arial" w:hAnsi="Arial" w:cs="Arial"/>
        </w:rPr>
      </w:pPr>
      <w:r w:rsidRPr="00285C6C">
        <w:rPr>
          <w:rFonts w:ascii="Arial" w:hAnsi="Arial" w:cs="Arial"/>
        </w:rPr>
        <w:t>Zamawiający dokona przeliczenia cen ofert na punkty, według następującego wzoru:</w:t>
      </w:r>
    </w:p>
    <w:p w:rsidR="00E96F00" w:rsidRPr="00285C6C" w:rsidRDefault="00E96F00" w:rsidP="00E96F00">
      <w:pPr>
        <w:spacing w:after="40" w:line="360" w:lineRule="auto"/>
        <w:ind w:left="142"/>
        <w:rPr>
          <w:rFonts w:ascii="Arial" w:hAnsi="Arial" w:cs="Arial"/>
        </w:rPr>
      </w:pPr>
    </w:p>
    <w:p w:rsidR="00E96F00" w:rsidRPr="00285C6C" w:rsidRDefault="00E96F00" w:rsidP="00E96F00">
      <w:pPr>
        <w:spacing w:line="360" w:lineRule="auto"/>
        <w:ind w:left="2127" w:firstLine="709"/>
        <w:rPr>
          <w:rFonts w:ascii="Arial" w:hAnsi="Arial" w:cs="Arial"/>
        </w:rPr>
      </w:pPr>
      <w:r w:rsidRPr="00285C6C">
        <w:rPr>
          <w:rFonts w:ascii="Arial" w:hAnsi="Arial" w:cs="Arial"/>
        </w:rPr>
        <w:t>Cena najtańszej oferty</w:t>
      </w:r>
    </w:p>
    <w:p w:rsidR="00E96F00" w:rsidRPr="00285C6C" w:rsidRDefault="00E96F00" w:rsidP="00E96F00">
      <w:pPr>
        <w:spacing w:line="360" w:lineRule="auto"/>
        <w:jc w:val="center"/>
        <w:rPr>
          <w:rFonts w:ascii="Arial" w:hAnsi="Arial" w:cs="Arial"/>
        </w:rPr>
      </w:pPr>
      <w:r w:rsidRPr="00285C6C">
        <w:rPr>
          <w:rFonts w:ascii="Arial" w:hAnsi="Arial" w:cs="Arial"/>
        </w:rPr>
        <w:t>C = --------------------------------------- x 100 pkt</w:t>
      </w:r>
    </w:p>
    <w:p w:rsidR="00E96F00" w:rsidRPr="00285C6C" w:rsidRDefault="00E96F00" w:rsidP="00E96F00">
      <w:pPr>
        <w:spacing w:line="360" w:lineRule="auto"/>
        <w:ind w:left="36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85C6C">
        <w:rPr>
          <w:rFonts w:ascii="Arial" w:hAnsi="Arial" w:cs="Arial"/>
        </w:rPr>
        <w:t>Cena badanej oferty</w:t>
      </w:r>
    </w:p>
    <w:p w:rsidR="00E96F00" w:rsidRPr="00285C6C" w:rsidRDefault="00E96F00" w:rsidP="00E96F00">
      <w:pPr>
        <w:spacing w:after="40" w:line="360" w:lineRule="auto"/>
        <w:rPr>
          <w:rFonts w:ascii="Arial" w:hAnsi="Arial" w:cs="Arial"/>
        </w:rPr>
      </w:pPr>
    </w:p>
    <w:p w:rsidR="00E96F00" w:rsidRPr="00285C6C" w:rsidRDefault="00E96F00" w:rsidP="00E96F00">
      <w:pPr>
        <w:spacing w:after="40" w:line="360" w:lineRule="auto"/>
        <w:ind w:left="851"/>
        <w:rPr>
          <w:rFonts w:ascii="Arial" w:hAnsi="Arial" w:cs="Arial"/>
        </w:rPr>
      </w:pPr>
      <w:r w:rsidRPr="00285C6C">
        <w:rPr>
          <w:rFonts w:ascii="Arial" w:hAnsi="Arial" w:cs="Arial"/>
        </w:rPr>
        <w:t xml:space="preserve">gdzie: </w:t>
      </w:r>
    </w:p>
    <w:p w:rsidR="00E96F00" w:rsidRPr="00285C6C" w:rsidRDefault="00E96F00" w:rsidP="00E96F00">
      <w:pPr>
        <w:spacing w:after="40" w:line="360" w:lineRule="auto"/>
        <w:ind w:left="851"/>
        <w:rPr>
          <w:rFonts w:ascii="Arial" w:hAnsi="Arial" w:cs="Arial"/>
        </w:rPr>
      </w:pPr>
      <w:proofErr w:type="spellStart"/>
      <w:r w:rsidRPr="00285C6C">
        <w:rPr>
          <w:rFonts w:ascii="Arial" w:hAnsi="Arial" w:cs="Arial"/>
        </w:rPr>
        <w:t>Cn</w:t>
      </w:r>
      <w:proofErr w:type="spellEnd"/>
      <w:r w:rsidRPr="00285C6C">
        <w:rPr>
          <w:rFonts w:ascii="Arial" w:hAnsi="Arial" w:cs="Arial"/>
        </w:rPr>
        <w:t xml:space="preserve"> – liczba punktów za kryterium cena </w:t>
      </w:r>
    </w:p>
    <w:p w:rsidR="00E96F00" w:rsidRPr="00285C6C" w:rsidRDefault="00E96F00" w:rsidP="00E96F00">
      <w:pPr>
        <w:spacing w:after="40" w:line="360" w:lineRule="auto"/>
        <w:ind w:left="851"/>
        <w:rPr>
          <w:rFonts w:ascii="Arial" w:hAnsi="Arial" w:cs="Arial"/>
        </w:rPr>
      </w:pPr>
      <w:r w:rsidRPr="00285C6C">
        <w:rPr>
          <w:rFonts w:ascii="Arial" w:hAnsi="Arial" w:cs="Arial"/>
        </w:rPr>
        <w:t xml:space="preserve">C of. n. – cena oferty najniższej </w:t>
      </w:r>
    </w:p>
    <w:p w:rsidR="00E96F00" w:rsidRPr="00285C6C" w:rsidRDefault="00E96F00" w:rsidP="00E96F00">
      <w:pPr>
        <w:spacing w:after="40" w:line="360" w:lineRule="auto"/>
        <w:ind w:left="851"/>
        <w:rPr>
          <w:rFonts w:ascii="Arial" w:hAnsi="Arial" w:cs="Arial"/>
        </w:rPr>
      </w:pPr>
      <w:r w:rsidRPr="00285C6C">
        <w:rPr>
          <w:rFonts w:ascii="Arial" w:hAnsi="Arial" w:cs="Arial"/>
        </w:rPr>
        <w:t>C of. b. – cena oferty badanej</w:t>
      </w:r>
    </w:p>
    <w:p w:rsidR="00E96F00" w:rsidRDefault="00E96F00" w:rsidP="00E96F00">
      <w:pPr>
        <w:spacing w:after="40" w:line="360" w:lineRule="auto"/>
        <w:rPr>
          <w:rFonts w:ascii="Arial" w:hAnsi="Arial" w:cs="Arial"/>
        </w:rPr>
      </w:pPr>
    </w:p>
    <w:p w:rsidR="00E96F00" w:rsidRPr="007D3DC4" w:rsidRDefault="00E96F00" w:rsidP="00E96F00">
      <w:pPr>
        <w:numPr>
          <w:ilvl w:val="1"/>
          <w:numId w:val="16"/>
        </w:numPr>
        <w:spacing w:after="40" w:line="360" w:lineRule="auto"/>
        <w:rPr>
          <w:rFonts w:ascii="Arial" w:hAnsi="Arial" w:cs="Arial"/>
        </w:rPr>
      </w:pPr>
      <w:r w:rsidRPr="007D3DC4">
        <w:rPr>
          <w:rFonts w:ascii="Arial" w:hAnsi="Arial" w:cs="Arial"/>
        </w:rPr>
        <w:t>Punktacja przyznawana ofertom będzie liczona z dokładnością do dwóch miejsc po przecinku. Najwyższa liczba punktów wyznaczy najkorzystniejszą ofertę.</w:t>
      </w:r>
    </w:p>
    <w:p w:rsidR="00E96F00" w:rsidRPr="007D3DC4" w:rsidRDefault="00E96F00" w:rsidP="00E96F00">
      <w:pPr>
        <w:numPr>
          <w:ilvl w:val="1"/>
          <w:numId w:val="16"/>
        </w:numPr>
        <w:spacing w:after="40" w:line="360" w:lineRule="auto"/>
        <w:rPr>
          <w:rFonts w:ascii="Arial" w:hAnsi="Arial" w:cs="Arial"/>
        </w:rPr>
      </w:pPr>
      <w:r w:rsidRPr="007D3DC4">
        <w:rPr>
          <w:rFonts w:ascii="Arial" w:hAnsi="Arial" w:cs="Arial"/>
        </w:rPr>
        <w:t>Zamawiający udzieli zamówienia Wykonawcy, którego oferta odpowiadać będzie wszystkim wymaganiom prze</w:t>
      </w:r>
      <w:r>
        <w:rPr>
          <w:rFonts w:ascii="Arial" w:hAnsi="Arial" w:cs="Arial"/>
        </w:rPr>
        <w:t xml:space="preserve">dstawionym w ustawie PZP, oraz </w:t>
      </w:r>
      <w:r w:rsidRPr="007D3DC4">
        <w:rPr>
          <w:rFonts w:ascii="Arial" w:hAnsi="Arial" w:cs="Arial"/>
        </w:rPr>
        <w:t>w SIWZ i zostanie oceniona jako najkorzystniejsza w oparciu o podane kryteria wyboru.</w:t>
      </w:r>
    </w:p>
    <w:p w:rsidR="00F0619F" w:rsidRPr="00E96F00" w:rsidRDefault="00E96F00" w:rsidP="00E96F00">
      <w:pPr>
        <w:numPr>
          <w:ilvl w:val="1"/>
          <w:numId w:val="16"/>
        </w:numPr>
        <w:spacing w:after="40" w:line="360" w:lineRule="auto"/>
        <w:rPr>
          <w:rFonts w:ascii="Arial" w:hAnsi="Arial" w:cs="Arial"/>
        </w:rPr>
      </w:pPr>
      <w:r w:rsidRPr="007D3DC4">
        <w:rPr>
          <w:rFonts w:ascii="Arial" w:hAnsi="Arial" w:cs="Arial"/>
        </w:rPr>
        <w:t>Zamawiający nie przewiduje</w:t>
      </w:r>
      <w:r w:rsidRPr="007D3DC4">
        <w:rPr>
          <w:rFonts w:ascii="Arial" w:hAnsi="Arial" w:cs="Arial"/>
          <w:b/>
          <w:color w:val="008000"/>
        </w:rPr>
        <w:t xml:space="preserve"> </w:t>
      </w:r>
      <w:r w:rsidRPr="007D3DC4">
        <w:rPr>
          <w:rFonts w:ascii="Arial" w:hAnsi="Arial" w:cs="Arial"/>
        </w:rPr>
        <w:t>przeprowadzenia dogrywki w formie aukcji elektronicznej.</w:t>
      </w:r>
    </w:p>
    <w:p w:rsidR="00C70940" w:rsidRPr="00B504F3" w:rsidRDefault="007F2F0F" w:rsidP="00B504F3">
      <w:pPr>
        <w:numPr>
          <w:ilvl w:val="0"/>
          <w:numId w:val="29"/>
        </w:numPr>
        <w:spacing w:before="120" w:after="120" w:line="360" w:lineRule="auto"/>
        <w:ind w:left="426" w:hanging="426"/>
        <w:rPr>
          <w:rFonts w:ascii="Arial" w:hAnsi="Arial" w:cs="Arial"/>
          <w:highlight w:val="lightGray"/>
        </w:rPr>
      </w:pPr>
      <w:r w:rsidRPr="001D50AD">
        <w:rPr>
          <w:rFonts w:ascii="Arial" w:hAnsi="Arial" w:cs="Arial"/>
          <w:b/>
          <w:highlight w:val="lightGray"/>
        </w:rPr>
        <w:t xml:space="preserve">FORMALNOŚCI, JAKIE </w:t>
      </w:r>
      <w:r w:rsidR="00F14AD1" w:rsidRPr="001D50AD">
        <w:rPr>
          <w:rFonts w:ascii="Arial" w:hAnsi="Arial" w:cs="Arial"/>
          <w:b/>
          <w:highlight w:val="lightGray"/>
        </w:rPr>
        <w:t xml:space="preserve">NALEŻY </w:t>
      </w:r>
      <w:r w:rsidRPr="001D50AD">
        <w:rPr>
          <w:rFonts w:ascii="Arial" w:hAnsi="Arial" w:cs="Arial"/>
          <w:b/>
          <w:highlight w:val="lightGray"/>
        </w:rPr>
        <w:t>DOPEŁNI</w:t>
      </w:r>
      <w:r w:rsidR="00F14AD1" w:rsidRPr="001D50AD">
        <w:rPr>
          <w:rFonts w:ascii="Arial" w:hAnsi="Arial" w:cs="Arial"/>
          <w:b/>
          <w:highlight w:val="lightGray"/>
        </w:rPr>
        <w:t>Ć PO </w:t>
      </w:r>
      <w:r w:rsidRPr="001D50AD">
        <w:rPr>
          <w:rFonts w:ascii="Arial" w:hAnsi="Arial" w:cs="Arial"/>
          <w:b/>
          <w:highlight w:val="lightGray"/>
        </w:rPr>
        <w:t>WYBORZE</w:t>
      </w:r>
      <w:r w:rsidR="006C1782" w:rsidRPr="001D50AD">
        <w:rPr>
          <w:rFonts w:ascii="Arial" w:hAnsi="Arial" w:cs="Arial"/>
          <w:b/>
          <w:highlight w:val="lightGray"/>
        </w:rPr>
        <w:t xml:space="preserve"> OFERTY </w:t>
      </w:r>
      <w:r w:rsidR="00827ED8">
        <w:rPr>
          <w:rFonts w:ascii="Arial" w:hAnsi="Arial" w:cs="Arial"/>
          <w:b/>
          <w:highlight w:val="lightGray"/>
        </w:rPr>
        <w:br/>
      </w:r>
      <w:r w:rsidR="006C1782" w:rsidRPr="001D50AD">
        <w:rPr>
          <w:rFonts w:ascii="Arial" w:hAnsi="Arial" w:cs="Arial"/>
          <w:b/>
          <w:highlight w:val="lightGray"/>
        </w:rPr>
        <w:t>W CELU ZAWARCIA UMOWY</w:t>
      </w:r>
    </w:p>
    <w:p w:rsidR="00B504F3" w:rsidRDefault="00C70940" w:rsidP="00B504F3">
      <w:pPr>
        <w:numPr>
          <w:ilvl w:val="1"/>
          <w:numId w:val="29"/>
        </w:numPr>
        <w:spacing w:before="120" w:after="120" w:line="360" w:lineRule="auto"/>
        <w:ind w:left="709" w:hanging="567"/>
        <w:rPr>
          <w:rFonts w:ascii="Arial" w:hAnsi="Arial" w:cs="Arial"/>
          <w:lang w:eastAsia="ar-SA"/>
        </w:rPr>
      </w:pPr>
      <w:r w:rsidRPr="00C70940">
        <w:rPr>
          <w:rFonts w:ascii="Arial" w:hAnsi="Arial" w:cs="Arial"/>
          <w:lang w:eastAsia="ar-SA"/>
        </w:rPr>
        <w:t xml:space="preserve">Osoby reprezentujące Wykonawcę przy podpisywaniu umowy powinny posiadać ze sobą dokumenty potwierdzające ich umocowanie do podpisania umowy, o ile umocowanie to nie będzie wynikać </w:t>
      </w:r>
      <w:r>
        <w:rPr>
          <w:rFonts w:ascii="Arial" w:hAnsi="Arial" w:cs="Arial"/>
          <w:lang w:eastAsia="ar-SA"/>
        </w:rPr>
        <w:br/>
      </w:r>
      <w:r w:rsidRPr="00C70940">
        <w:rPr>
          <w:rFonts w:ascii="Arial" w:hAnsi="Arial" w:cs="Arial"/>
          <w:lang w:eastAsia="ar-SA"/>
        </w:rPr>
        <w:t>z dokumentów załączonych do oferty.</w:t>
      </w:r>
    </w:p>
    <w:p w:rsidR="00B504F3" w:rsidRDefault="00C70940" w:rsidP="00B504F3">
      <w:pPr>
        <w:numPr>
          <w:ilvl w:val="1"/>
          <w:numId w:val="29"/>
        </w:numPr>
        <w:spacing w:before="120" w:after="120" w:line="360" w:lineRule="auto"/>
        <w:ind w:left="709" w:hanging="567"/>
        <w:rPr>
          <w:rFonts w:ascii="Arial" w:hAnsi="Arial" w:cs="Arial"/>
          <w:lang w:eastAsia="ar-SA"/>
        </w:rPr>
      </w:pPr>
      <w:r w:rsidRPr="00B504F3">
        <w:rPr>
          <w:rFonts w:ascii="Arial" w:hAnsi="Arial" w:cs="Arial"/>
          <w:lang w:eastAsia="ar-SA"/>
        </w:rPr>
        <w:lastRenderedPageBreak/>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w:t>
      </w:r>
      <w:r w:rsidR="0027405B" w:rsidRPr="00B504F3">
        <w:rPr>
          <w:rFonts w:ascii="Arial" w:hAnsi="Arial" w:cs="Arial"/>
          <w:lang w:eastAsia="ar-SA"/>
        </w:rPr>
        <w:br/>
      </w:r>
      <w:r w:rsidRPr="00B504F3">
        <w:rPr>
          <w:rFonts w:ascii="Arial" w:hAnsi="Arial" w:cs="Arial"/>
          <w:lang w:eastAsia="ar-SA"/>
        </w:rPr>
        <w:t>z jego członkó</w:t>
      </w:r>
      <w:r w:rsidR="00B504F3">
        <w:rPr>
          <w:rFonts w:ascii="Arial" w:hAnsi="Arial" w:cs="Arial"/>
          <w:lang w:eastAsia="ar-SA"/>
        </w:rPr>
        <w:t>w do czasu wykonania zamówienia</w:t>
      </w:r>
    </w:p>
    <w:p w:rsidR="00B504F3" w:rsidRDefault="00C70940" w:rsidP="00B504F3">
      <w:pPr>
        <w:numPr>
          <w:ilvl w:val="1"/>
          <w:numId w:val="29"/>
        </w:numPr>
        <w:spacing w:before="120" w:after="120" w:line="360" w:lineRule="auto"/>
        <w:ind w:left="709" w:hanging="567"/>
        <w:rPr>
          <w:rFonts w:ascii="Arial" w:hAnsi="Arial" w:cs="Arial"/>
          <w:lang w:eastAsia="ar-SA"/>
        </w:rPr>
      </w:pPr>
      <w:r w:rsidRPr="00B504F3">
        <w:rPr>
          <w:rFonts w:ascii="Arial" w:hAnsi="Arial" w:cs="Arial"/>
          <w:lang w:eastAsia="ar-SA"/>
        </w:rPr>
        <w:t>Zawarcie umowy nastąpi według wzoru Zamawiającego.</w:t>
      </w:r>
    </w:p>
    <w:p w:rsidR="00B504F3" w:rsidRDefault="00C70940" w:rsidP="00B504F3">
      <w:pPr>
        <w:numPr>
          <w:ilvl w:val="1"/>
          <w:numId w:val="29"/>
        </w:numPr>
        <w:spacing w:before="120" w:after="120" w:line="360" w:lineRule="auto"/>
        <w:ind w:left="709" w:hanging="567"/>
        <w:rPr>
          <w:rFonts w:ascii="Arial" w:hAnsi="Arial" w:cs="Arial"/>
          <w:lang w:eastAsia="ar-SA"/>
        </w:rPr>
      </w:pPr>
      <w:r w:rsidRPr="00B504F3">
        <w:rPr>
          <w:rFonts w:ascii="Arial" w:hAnsi="Arial" w:cs="Arial"/>
          <w:lang w:eastAsia="ar-SA"/>
        </w:rPr>
        <w:t xml:space="preserve">Postanowienia ustalone we wzorze </w:t>
      </w:r>
      <w:r w:rsidR="00B504F3">
        <w:rPr>
          <w:rFonts w:ascii="Arial" w:hAnsi="Arial" w:cs="Arial"/>
          <w:lang w:eastAsia="ar-SA"/>
        </w:rPr>
        <w:t>umowy nie podlegają negocjacjom</w:t>
      </w:r>
    </w:p>
    <w:p w:rsidR="00206A4C" w:rsidRPr="00B504F3" w:rsidRDefault="00C70940" w:rsidP="00B504F3">
      <w:pPr>
        <w:numPr>
          <w:ilvl w:val="1"/>
          <w:numId w:val="29"/>
        </w:numPr>
        <w:spacing w:before="120" w:after="120" w:line="360" w:lineRule="auto"/>
        <w:ind w:left="709" w:hanging="567"/>
        <w:rPr>
          <w:rFonts w:ascii="Arial" w:hAnsi="Arial" w:cs="Arial"/>
          <w:lang w:eastAsia="ar-SA"/>
        </w:rPr>
      </w:pPr>
      <w:r w:rsidRPr="00B504F3">
        <w:rPr>
          <w:rFonts w:ascii="Arial" w:hAnsi="Arial" w:cs="Arial"/>
          <w:lang w:eastAsia="ar-SA"/>
        </w:rPr>
        <w:t>W przypadku, gdy Wykonawca, którego oferta została wybrana jako najkorzystniejsza, uchyla się od zawarcia umowy, Zamawiający będzie mógł wybrać ofertę najkorzystniejszą spośród pozostałych ofert.</w:t>
      </w:r>
    </w:p>
    <w:p w:rsidR="00F63787" w:rsidRPr="001D50AD" w:rsidRDefault="000D44B7" w:rsidP="00A736F8">
      <w:pPr>
        <w:numPr>
          <w:ilvl w:val="0"/>
          <w:numId w:val="18"/>
        </w:numPr>
        <w:spacing w:before="120" w:after="120" w:line="360" w:lineRule="auto"/>
        <w:ind w:left="426" w:hanging="426"/>
        <w:rPr>
          <w:rFonts w:ascii="Arial" w:hAnsi="Arial" w:cs="Arial"/>
          <w:b/>
          <w:highlight w:val="lightGray"/>
        </w:rPr>
      </w:pPr>
      <w:r w:rsidRPr="001D50AD">
        <w:rPr>
          <w:rFonts w:ascii="Arial" w:hAnsi="Arial" w:cs="Arial"/>
          <w:b/>
          <w:highlight w:val="lightGray"/>
        </w:rPr>
        <w:t>WYMAGANIA DOTYCZĄCE ZABEZPIECZENIA</w:t>
      </w:r>
      <w:r w:rsidR="00F63787" w:rsidRPr="001D50AD">
        <w:rPr>
          <w:rFonts w:ascii="Arial" w:hAnsi="Arial" w:cs="Arial"/>
          <w:b/>
          <w:highlight w:val="lightGray"/>
        </w:rPr>
        <w:t xml:space="preserve"> NALEŻYTEGO WYKONANIA UMOWY</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Zamawiający wymaga od wykonawcy, którego oferta została wybrana, jako najkorzystniejsza wniesienia zabezpieczenia należytego wykonania umowy w wysok</w:t>
      </w:r>
      <w:r w:rsidR="00491B5E" w:rsidRPr="001D50AD">
        <w:rPr>
          <w:rFonts w:ascii="Arial" w:hAnsi="Arial" w:cs="Arial"/>
          <w:spacing w:val="-1"/>
        </w:rPr>
        <w:t>ości 10% ceny całkowitej oferty.</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Zabezpieczenie należytego wykonania umowy ma na celu zabezpieczenie pokrycia ewentualnych roszczeń z tytułu niewykonania lub nienależytego wykonania umowy.</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Zabezpieczenie powinno być wniesione przed podpisaniem umowy.</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Zabezpieczenie może być wniesione w następujących formach:</w:t>
      </w:r>
    </w:p>
    <w:p w:rsidR="00710044" w:rsidRPr="001D50AD" w:rsidRDefault="00710044" w:rsidP="00A736F8">
      <w:pPr>
        <w:numPr>
          <w:ilvl w:val="0"/>
          <w:numId w:val="7"/>
        </w:numPr>
        <w:spacing w:before="120" w:after="120" w:line="360" w:lineRule="auto"/>
        <w:ind w:left="993" w:hanging="284"/>
        <w:rPr>
          <w:rFonts w:ascii="Arial" w:hAnsi="Arial" w:cs="Arial"/>
          <w:spacing w:val="-1"/>
        </w:rPr>
      </w:pPr>
      <w:r w:rsidRPr="001D50AD">
        <w:rPr>
          <w:rFonts w:ascii="Arial" w:hAnsi="Arial" w:cs="Arial"/>
          <w:spacing w:val="-1"/>
        </w:rPr>
        <w:t>w pieniądzu;</w:t>
      </w:r>
    </w:p>
    <w:p w:rsidR="00710044" w:rsidRPr="001D50AD" w:rsidRDefault="00710044" w:rsidP="00A736F8">
      <w:pPr>
        <w:numPr>
          <w:ilvl w:val="0"/>
          <w:numId w:val="7"/>
        </w:numPr>
        <w:spacing w:before="120" w:after="120" w:line="360" w:lineRule="auto"/>
        <w:ind w:left="993" w:hanging="284"/>
        <w:rPr>
          <w:rFonts w:ascii="Arial" w:hAnsi="Arial" w:cs="Arial"/>
          <w:spacing w:val="-1"/>
        </w:rPr>
      </w:pPr>
      <w:r w:rsidRPr="001D50AD">
        <w:rPr>
          <w:rFonts w:ascii="Arial" w:hAnsi="Arial" w:cs="Arial"/>
          <w:spacing w:val="-1"/>
        </w:rPr>
        <w:t>w poręczeniach bankowych lub poręczeniach spółdzielczej kasy oszczędnościowo-kredytowej, z tym że zobowiązanie kasy jest zawsze zobowiązaniem pieniężnym;</w:t>
      </w:r>
    </w:p>
    <w:p w:rsidR="00710044" w:rsidRPr="001D50AD" w:rsidRDefault="00710044" w:rsidP="00A736F8">
      <w:pPr>
        <w:numPr>
          <w:ilvl w:val="0"/>
          <w:numId w:val="7"/>
        </w:numPr>
        <w:spacing w:before="120" w:after="120" w:line="360" w:lineRule="auto"/>
        <w:ind w:left="993" w:hanging="284"/>
        <w:rPr>
          <w:rFonts w:ascii="Arial" w:hAnsi="Arial" w:cs="Arial"/>
          <w:spacing w:val="-1"/>
        </w:rPr>
      </w:pPr>
      <w:r w:rsidRPr="001D50AD">
        <w:rPr>
          <w:rFonts w:ascii="Arial" w:hAnsi="Arial" w:cs="Arial"/>
          <w:spacing w:val="-1"/>
        </w:rPr>
        <w:t>w gwarancjach bakowych;</w:t>
      </w:r>
    </w:p>
    <w:p w:rsidR="00710044" w:rsidRPr="001D50AD" w:rsidRDefault="00710044" w:rsidP="00A736F8">
      <w:pPr>
        <w:numPr>
          <w:ilvl w:val="0"/>
          <w:numId w:val="7"/>
        </w:numPr>
        <w:spacing w:before="120" w:after="120" w:line="360" w:lineRule="auto"/>
        <w:ind w:left="993" w:hanging="284"/>
        <w:rPr>
          <w:rFonts w:ascii="Arial" w:hAnsi="Arial" w:cs="Arial"/>
          <w:spacing w:val="-1"/>
        </w:rPr>
      </w:pPr>
      <w:r w:rsidRPr="001D50AD">
        <w:rPr>
          <w:rFonts w:ascii="Arial" w:hAnsi="Arial" w:cs="Arial"/>
          <w:spacing w:val="-1"/>
        </w:rPr>
        <w:t>w gwarancjach ubezpieczeniowych;</w:t>
      </w:r>
    </w:p>
    <w:p w:rsidR="00710044" w:rsidRPr="001D50AD" w:rsidRDefault="00710044" w:rsidP="00A736F8">
      <w:pPr>
        <w:numPr>
          <w:ilvl w:val="0"/>
          <w:numId w:val="7"/>
        </w:numPr>
        <w:spacing w:before="120" w:after="120" w:line="360" w:lineRule="auto"/>
        <w:ind w:left="993" w:hanging="284"/>
        <w:rPr>
          <w:rFonts w:ascii="Arial" w:hAnsi="Arial" w:cs="Arial"/>
          <w:spacing w:val="-1"/>
        </w:rPr>
      </w:pPr>
      <w:r w:rsidRPr="001D50AD">
        <w:rPr>
          <w:rFonts w:ascii="Arial" w:hAnsi="Arial" w:cs="Arial"/>
          <w:spacing w:val="-1"/>
        </w:rPr>
        <w:lastRenderedPageBreak/>
        <w:t>w poręczeniach udzielanych przez podmioty, o których mowa w art. 6b ust. 5 pkt 2 ustawy z dnia 9 listopada 2000 r. o utworzeniu Polskiej Agencji Rozwoju Przedsiębiorczości.</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Zabezpieczenie wnoszone w pieniądzu należy wpł</w:t>
      </w:r>
      <w:r w:rsidR="00491B5E" w:rsidRPr="001D50AD">
        <w:rPr>
          <w:rFonts w:ascii="Arial" w:hAnsi="Arial" w:cs="Arial"/>
          <w:spacing w:val="-1"/>
        </w:rPr>
        <w:t xml:space="preserve">acić na rachunek Zamawiającego </w:t>
      </w:r>
      <w:r w:rsidR="001B6D74" w:rsidRPr="001D50AD">
        <w:rPr>
          <w:rFonts w:ascii="Arial" w:hAnsi="Arial" w:cs="Arial"/>
          <w:spacing w:val="-1"/>
        </w:rPr>
        <w:t>o numerze</w:t>
      </w:r>
      <w:r w:rsidRPr="001D50AD">
        <w:rPr>
          <w:rFonts w:ascii="Arial" w:hAnsi="Arial" w:cs="Arial"/>
          <w:spacing w:val="-1"/>
        </w:rPr>
        <w:t xml:space="preserve">: </w:t>
      </w:r>
      <w:r w:rsidRPr="009D6879">
        <w:rPr>
          <w:rFonts w:ascii="Arial" w:hAnsi="Arial" w:cs="Arial"/>
          <w:spacing w:val="-1"/>
        </w:rPr>
        <w:t xml:space="preserve">63 1010 1674 0030 3013 9120 1000 </w:t>
      </w:r>
      <w:r w:rsidR="00491B5E" w:rsidRPr="009D6879">
        <w:rPr>
          <w:rFonts w:ascii="Arial" w:hAnsi="Arial" w:cs="Arial"/>
          <w:spacing w:val="-1"/>
        </w:rPr>
        <w:br/>
      </w:r>
      <w:r w:rsidRPr="001D50AD">
        <w:rPr>
          <w:rFonts w:ascii="Arial" w:hAnsi="Arial" w:cs="Arial"/>
          <w:spacing w:val="-1"/>
        </w:rPr>
        <w:t>- z dopiskiem „</w:t>
      </w:r>
      <w:r w:rsidR="001B6D74" w:rsidRPr="001D50AD">
        <w:rPr>
          <w:rFonts w:ascii="Arial" w:hAnsi="Arial" w:cs="Arial"/>
          <w:spacing w:val="-1"/>
        </w:rPr>
        <w:t>Z</w:t>
      </w:r>
      <w:r w:rsidRPr="001D50AD">
        <w:rPr>
          <w:rFonts w:ascii="Arial" w:hAnsi="Arial" w:cs="Arial"/>
          <w:spacing w:val="-1"/>
        </w:rPr>
        <w:t xml:space="preserve">abezpieczenie należytego wykonania umowy </w:t>
      </w:r>
      <w:r w:rsidR="00491B5E" w:rsidRPr="001D50AD">
        <w:rPr>
          <w:rFonts w:ascii="Arial" w:hAnsi="Arial" w:cs="Arial"/>
          <w:spacing w:val="-1"/>
        </w:rPr>
        <w:br/>
      </w:r>
      <w:r w:rsidR="001B6D74" w:rsidRPr="001D50AD">
        <w:rPr>
          <w:rFonts w:ascii="Arial" w:hAnsi="Arial" w:cs="Arial"/>
          <w:spacing w:val="-1"/>
        </w:rPr>
        <w:t>w postępowaniu nr </w:t>
      </w:r>
      <w:r w:rsidR="00E96F00">
        <w:rPr>
          <w:rFonts w:ascii="Arial" w:hAnsi="Arial" w:cs="Arial"/>
          <w:spacing w:val="-1"/>
        </w:rPr>
        <w:t>22</w:t>
      </w:r>
      <w:r w:rsidR="001361C3">
        <w:rPr>
          <w:rFonts w:ascii="Arial" w:hAnsi="Arial" w:cs="Arial"/>
          <w:spacing w:val="-1"/>
        </w:rPr>
        <w:t>/PN/2020</w:t>
      </w:r>
      <w:r w:rsidR="00E96F00">
        <w:rPr>
          <w:rFonts w:ascii="Arial" w:hAnsi="Arial" w:cs="Arial"/>
          <w:spacing w:val="-1"/>
        </w:rPr>
        <w:t xml:space="preserve"> część ….</w:t>
      </w:r>
      <w:r w:rsidRPr="001D50AD">
        <w:rPr>
          <w:rFonts w:ascii="Arial" w:hAnsi="Arial" w:cs="Arial"/>
          <w:spacing w:val="-1"/>
        </w:rPr>
        <w:t>”</w:t>
      </w:r>
      <w:r w:rsidR="004B51C2">
        <w:rPr>
          <w:rFonts w:ascii="Arial" w:hAnsi="Arial" w:cs="Arial"/>
          <w:spacing w:val="-1"/>
        </w:rPr>
        <w:t>.</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Zabezpieczenie uważa się za wniesione, z chwilą zaksięgowania środków na rachunku zamawiającego.</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Wykonawca, który wniósł wadium w formie pieniężnej może wyrazić zgodę na zaliczenie kwoty wadium na poczet zabezpieczenia należytego wykonania umowy.</w:t>
      </w:r>
    </w:p>
    <w:p w:rsidR="00710044" w:rsidRPr="001D50AD" w:rsidRDefault="00710044" w:rsidP="00A736F8">
      <w:pPr>
        <w:numPr>
          <w:ilvl w:val="1"/>
          <w:numId w:val="18"/>
        </w:numPr>
        <w:spacing w:before="120" w:after="120" w:line="360" w:lineRule="auto"/>
        <w:ind w:left="709" w:hanging="567"/>
        <w:rPr>
          <w:rFonts w:ascii="Arial" w:hAnsi="Arial" w:cs="Arial"/>
          <w:spacing w:val="-1"/>
        </w:rPr>
      </w:pPr>
      <w:r w:rsidRPr="001D50AD">
        <w:rPr>
          <w:rFonts w:ascii="Arial" w:hAnsi="Arial" w:cs="Arial"/>
          <w:spacing w:val="-1"/>
        </w:rPr>
        <w:t>Zabezpieczenie wnoszone w innej formie niż pieniężna, powinno być nieodwołalne, bezwarunkowe i płatne na pierwsze pisemne wezwanie zamawiającego, zgłoszone gwarantowi, wskazujące, że żądana kwota jest należna w związku z niewykonaniem lub nienależytym wykonaniem umowy. Zamawiający nie dopuszcza możliwości uzależnienia wypłaty należności z gwarancji od przedłożenia jakichkolwiek dokumentów bądź spełnienia dodatkowych warunków.</w:t>
      </w:r>
    </w:p>
    <w:p w:rsidR="00710044" w:rsidRPr="001D50AD" w:rsidRDefault="00491B5E" w:rsidP="00A736F8">
      <w:pPr>
        <w:numPr>
          <w:ilvl w:val="1"/>
          <w:numId w:val="18"/>
        </w:numPr>
        <w:spacing w:before="120" w:after="120" w:line="360" w:lineRule="auto"/>
        <w:ind w:left="709" w:hanging="567"/>
        <w:rPr>
          <w:rFonts w:ascii="Arial" w:hAnsi="Arial" w:cs="Arial"/>
          <w:spacing w:val="-1"/>
        </w:rPr>
      </w:pPr>
      <w:r w:rsidRPr="001D50AD">
        <w:rPr>
          <w:rFonts w:ascii="Arial" w:hAnsi="Arial" w:cs="Arial"/>
        </w:rPr>
        <w:t xml:space="preserve">Zabezpieczenie, o którym </w:t>
      </w:r>
      <w:r w:rsidR="00C951F4" w:rsidRPr="001D50AD">
        <w:rPr>
          <w:rFonts w:ascii="Arial" w:hAnsi="Arial" w:cs="Arial"/>
        </w:rPr>
        <w:t xml:space="preserve">mowa w ust.1 zostanie zwrócone </w:t>
      </w:r>
      <w:r w:rsidRPr="001D50AD">
        <w:rPr>
          <w:rFonts w:ascii="Arial" w:hAnsi="Arial" w:cs="Arial"/>
        </w:rPr>
        <w:t>w terminie 30 dni od dnia należytego w</w:t>
      </w:r>
      <w:r w:rsidR="00C951F4" w:rsidRPr="001D50AD">
        <w:rPr>
          <w:rFonts w:ascii="Arial" w:hAnsi="Arial" w:cs="Arial"/>
        </w:rPr>
        <w:t xml:space="preserve">ykonania zamówienia </w:t>
      </w:r>
      <w:r w:rsidRPr="001D50AD">
        <w:rPr>
          <w:rFonts w:ascii="Arial" w:hAnsi="Arial" w:cs="Arial"/>
        </w:rPr>
        <w:t>i uznania go przez Zamawi</w:t>
      </w:r>
      <w:r w:rsidR="00C951F4" w:rsidRPr="001D50AD">
        <w:rPr>
          <w:rFonts w:ascii="Arial" w:hAnsi="Arial" w:cs="Arial"/>
        </w:rPr>
        <w:t xml:space="preserve">ającego za należycie wykonane, </w:t>
      </w:r>
      <w:r w:rsidRPr="001D50AD">
        <w:rPr>
          <w:rFonts w:ascii="Arial" w:hAnsi="Arial" w:cs="Arial"/>
        </w:rPr>
        <w:t>w przypadku zabezpieczeni</w:t>
      </w:r>
      <w:r w:rsidR="00C951F4" w:rsidRPr="001D50AD">
        <w:rPr>
          <w:rFonts w:ascii="Arial" w:hAnsi="Arial" w:cs="Arial"/>
        </w:rPr>
        <w:t xml:space="preserve">a wniesionego w pieniądzu wraz </w:t>
      </w:r>
      <w:r w:rsidRPr="001D50AD">
        <w:rPr>
          <w:rFonts w:ascii="Arial" w:hAnsi="Arial" w:cs="Arial"/>
        </w:rPr>
        <w:t>z odsetkami wynikający</w:t>
      </w:r>
      <w:r w:rsidR="00C951F4" w:rsidRPr="001D50AD">
        <w:rPr>
          <w:rFonts w:ascii="Arial" w:hAnsi="Arial" w:cs="Arial"/>
        </w:rPr>
        <w:t xml:space="preserve">mi z umowy rachunku bankowego, </w:t>
      </w:r>
      <w:r w:rsidRPr="001D50AD">
        <w:rPr>
          <w:rFonts w:ascii="Arial" w:hAnsi="Arial" w:cs="Arial"/>
        </w:rPr>
        <w:t>na którym było ono przechowywane, pomniejszone o koszt prowadzenia tego rachunku oraz prowizji bankowej za przelew pieniężny na rachunek bankowy Wykonawcy.</w:t>
      </w:r>
    </w:p>
    <w:p w:rsidR="00F63787" w:rsidRPr="001D50AD" w:rsidRDefault="00710044" w:rsidP="00A736F8">
      <w:pPr>
        <w:numPr>
          <w:ilvl w:val="1"/>
          <w:numId w:val="18"/>
        </w:numPr>
        <w:spacing w:before="120" w:after="120" w:line="360" w:lineRule="auto"/>
        <w:ind w:left="851" w:hanging="709"/>
        <w:rPr>
          <w:rFonts w:ascii="Arial" w:hAnsi="Arial" w:cs="Arial"/>
          <w:spacing w:val="-1"/>
        </w:rPr>
      </w:pPr>
      <w:r w:rsidRPr="001D50AD">
        <w:rPr>
          <w:rFonts w:ascii="Arial" w:hAnsi="Arial" w:cs="Arial"/>
          <w:spacing w:val="-1"/>
        </w:rPr>
        <w:t>Zabezpieczenie wniesione w formie pieniężnej zamawiający zwraca wraz z odsetkami wynikającymi z umowy rachunku bankowego, na którym było ono przechowywane, pomniejszone o koszty jego prowadzenia oraz prowizji za przelew pieniędzy na rachunek wykonawcy.</w:t>
      </w:r>
    </w:p>
    <w:p w:rsidR="007F2F0F" w:rsidRPr="001D50AD" w:rsidRDefault="007F2F0F" w:rsidP="00A736F8">
      <w:pPr>
        <w:numPr>
          <w:ilvl w:val="0"/>
          <w:numId w:val="18"/>
        </w:numPr>
        <w:spacing w:before="120" w:after="120" w:line="360" w:lineRule="auto"/>
        <w:ind w:left="426" w:hanging="426"/>
        <w:rPr>
          <w:rFonts w:ascii="Arial" w:hAnsi="Arial" w:cs="Arial"/>
          <w:highlight w:val="lightGray"/>
        </w:rPr>
      </w:pPr>
      <w:r w:rsidRPr="001D50AD">
        <w:rPr>
          <w:rFonts w:ascii="Arial" w:hAnsi="Arial" w:cs="Arial"/>
          <w:b/>
          <w:bCs/>
          <w:highlight w:val="lightGray"/>
          <w:lang w:val="sq-AL"/>
        </w:rPr>
        <w:lastRenderedPageBreak/>
        <w:t>ISTOTNE DLA STRON POSTANOWIENI</w:t>
      </w:r>
      <w:r w:rsidR="00C373D2" w:rsidRPr="001D50AD">
        <w:rPr>
          <w:rFonts w:ascii="Arial" w:hAnsi="Arial" w:cs="Arial"/>
          <w:b/>
          <w:bCs/>
          <w:highlight w:val="lightGray"/>
          <w:lang w:val="sq-AL"/>
        </w:rPr>
        <w:t xml:space="preserve">A, KTÓRE ZOSTANĄ WPROWADZONE DO </w:t>
      </w:r>
      <w:r w:rsidRPr="001D50AD">
        <w:rPr>
          <w:rFonts w:ascii="Arial" w:hAnsi="Arial" w:cs="Arial"/>
          <w:b/>
          <w:bCs/>
          <w:highlight w:val="lightGray"/>
          <w:lang w:val="sq-AL"/>
        </w:rPr>
        <w:t xml:space="preserve">TREŚCI ZAWIERANEJ UMOWY </w:t>
      </w:r>
    </w:p>
    <w:p w:rsidR="0072213C" w:rsidRDefault="009D035B" w:rsidP="00CC2E37">
      <w:pPr>
        <w:tabs>
          <w:tab w:val="left" w:pos="851"/>
        </w:tabs>
        <w:suppressAutoHyphens/>
        <w:spacing w:before="120" w:after="120" w:line="360" w:lineRule="auto"/>
        <w:rPr>
          <w:rFonts w:ascii="Arial" w:hAnsi="Arial" w:cs="Arial"/>
          <w:color w:val="FF0000"/>
          <w:lang w:eastAsia="ar-SA"/>
        </w:rPr>
      </w:pPr>
      <w:r w:rsidRPr="009D035B">
        <w:rPr>
          <w:rFonts w:ascii="Arial" w:hAnsi="Arial" w:cs="Arial"/>
          <w:lang w:eastAsia="ar-SA"/>
        </w:rPr>
        <w:t xml:space="preserve">Zamawiający zastrzega sobie prawo do zawarcia umowy zgodnie ze wzorem stanowiącym </w:t>
      </w:r>
      <w:r w:rsidR="00652BEA" w:rsidRPr="00B601D0">
        <w:rPr>
          <w:rFonts w:ascii="Arial" w:hAnsi="Arial" w:cs="Arial"/>
          <w:color w:val="0070C0"/>
          <w:lang w:eastAsia="ar-SA"/>
        </w:rPr>
        <w:t>z</w:t>
      </w:r>
      <w:r w:rsidRPr="00B601D0">
        <w:rPr>
          <w:rFonts w:ascii="Arial" w:hAnsi="Arial" w:cs="Arial"/>
          <w:color w:val="0070C0"/>
          <w:lang w:eastAsia="ar-SA"/>
        </w:rPr>
        <w:t xml:space="preserve">ałącznik nr </w:t>
      </w:r>
      <w:r w:rsidR="00B601D0" w:rsidRPr="00B601D0">
        <w:rPr>
          <w:rFonts w:ascii="Arial" w:hAnsi="Arial" w:cs="Arial"/>
          <w:color w:val="0070C0"/>
          <w:lang w:eastAsia="ar-SA"/>
        </w:rPr>
        <w:t>4</w:t>
      </w:r>
      <w:r w:rsidRPr="00B601D0">
        <w:rPr>
          <w:rFonts w:ascii="Arial" w:hAnsi="Arial" w:cs="Arial"/>
          <w:color w:val="0070C0"/>
          <w:lang w:eastAsia="ar-SA"/>
        </w:rPr>
        <w:t xml:space="preserve"> do SIWZ</w:t>
      </w:r>
      <w:r w:rsidRPr="0000309B">
        <w:rPr>
          <w:rFonts w:ascii="Arial" w:hAnsi="Arial" w:cs="Arial"/>
          <w:color w:val="FF0000"/>
          <w:lang w:eastAsia="ar-SA"/>
        </w:rPr>
        <w:t>.</w:t>
      </w:r>
    </w:p>
    <w:p w:rsidR="007F2F0F" w:rsidRPr="001D50AD" w:rsidRDefault="007F2F0F" w:rsidP="00A736F8">
      <w:pPr>
        <w:numPr>
          <w:ilvl w:val="0"/>
          <w:numId w:val="18"/>
        </w:numPr>
        <w:spacing w:before="120" w:after="120" w:line="360" w:lineRule="auto"/>
        <w:ind w:left="426" w:hanging="426"/>
        <w:rPr>
          <w:rFonts w:ascii="Arial" w:hAnsi="Arial" w:cs="Arial"/>
          <w:b/>
          <w:highlight w:val="lightGray"/>
        </w:rPr>
      </w:pPr>
      <w:r w:rsidRPr="001D50AD">
        <w:rPr>
          <w:rFonts w:ascii="Arial" w:hAnsi="Arial" w:cs="Arial"/>
          <w:b/>
          <w:highlight w:val="lightGray"/>
        </w:rPr>
        <w:t xml:space="preserve">POUCZENIE O ŚRODKACH </w:t>
      </w:r>
      <w:r w:rsidR="00852898" w:rsidRPr="001D50AD">
        <w:rPr>
          <w:rFonts w:ascii="Arial" w:hAnsi="Arial" w:cs="Arial"/>
          <w:b/>
          <w:highlight w:val="lightGray"/>
        </w:rPr>
        <w:t xml:space="preserve">OCHRONY PRAWNEJ </w:t>
      </w:r>
    </w:p>
    <w:p w:rsidR="009D035B" w:rsidRDefault="009D035B" w:rsidP="00A736F8">
      <w:pPr>
        <w:numPr>
          <w:ilvl w:val="1"/>
          <w:numId w:val="19"/>
        </w:numPr>
        <w:tabs>
          <w:tab w:val="left" w:pos="851"/>
        </w:tabs>
        <w:suppressAutoHyphens/>
        <w:spacing w:before="120" w:after="120" w:line="360" w:lineRule="auto"/>
        <w:ind w:left="851" w:hanging="709"/>
        <w:rPr>
          <w:rFonts w:ascii="Arial" w:hAnsi="Arial" w:cs="Arial"/>
        </w:rPr>
      </w:pPr>
      <w:r w:rsidRPr="009D035B">
        <w:rPr>
          <w:rFonts w:ascii="Arial" w:hAnsi="Arial" w:cs="Arial"/>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rsidR="009D035B" w:rsidRDefault="009D035B" w:rsidP="00A736F8">
      <w:pPr>
        <w:numPr>
          <w:ilvl w:val="1"/>
          <w:numId w:val="19"/>
        </w:numPr>
        <w:tabs>
          <w:tab w:val="left" w:pos="851"/>
        </w:tabs>
        <w:suppressAutoHyphens/>
        <w:spacing w:before="120" w:after="120" w:line="360" w:lineRule="auto"/>
        <w:ind w:left="851" w:hanging="709"/>
        <w:rPr>
          <w:rFonts w:ascii="Arial" w:hAnsi="Arial" w:cs="Arial"/>
        </w:rPr>
      </w:pPr>
      <w:r w:rsidRPr="009D035B">
        <w:rPr>
          <w:rFonts w:ascii="Arial" w:hAnsi="Arial" w:cs="Arial"/>
        </w:rPr>
        <w:t xml:space="preserve">Środki ochrony prawnej wobec ogłoszenia o zamówieniu oraz SIWZ przysługują również organizacjom wpisanym na listę, o której mowa </w:t>
      </w:r>
      <w:r w:rsidR="00C14BF5">
        <w:rPr>
          <w:rFonts w:ascii="Arial" w:hAnsi="Arial" w:cs="Arial"/>
        </w:rPr>
        <w:br/>
      </w:r>
      <w:r w:rsidRPr="009D035B">
        <w:rPr>
          <w:rFonts w:ascii="Arial" w:hAnsi="Arial" w:cs="Arial"/>
        </w:rPr>
        <w:t>w art. 154 pkt 5 ustawy PZP.</w:t>
      </w:r>
    </w:p>
    <w:p w:rsidR="004C3996" w:rsidRDefault="004C3996" w:rsidP="004C3996">
      <w:pPr>
        <w:spacing w:before="120" w:after="120" w:line="276" w:lineRule="auto"/>
        <w:rPr>
          <w:rFonts w:ascii="Arial" w:hAnsi="Arial" w:cs="Arial"/>
          <w:b/>
        </w:rPr>
      </w:pPr>
    </w:p>
    <w:p w:rsidR="002E078A" w:rsidRPr="00696D13" w:rsidRDefault="002E078A" w:rsidP="004C3996">
      <w:pPr>
        <w:spacing w:before="120" w:after="120" w:line="276" w:lineRule="auto"/>
        <w:rPr>
          <w:rFonts w:ascii="Arial" w:hAnsi="Arial" w:cs="Arial"/>
          <w:b/>
        </w:rPr>
      </w:pPr>
      <w:r w:rsidRPr="00696D13">
        <w:rPr>
          <w:rFonts w:ascii="Arial" w:hAnsi="Arial" w:cs="Arial"/>
          <w:b/>
        </w:rPr>
        <w:t>Z</w:t>
      </w:r>
      <w:r w:rsidR="004164B7" w:rsidRPr="00696D13">
        <w:rPr>
          <w:rFonts w:ascii="Arial" w:hAnsi="Arial" w:cs="Arial"/>
          <w:b/>
        </w:rPr>
        <w:t>ałączniki</w:t>
      </w:r>
      <w:r w:rsidR="00F506D4" w:rsidRPr="00696D13">
        <w:rPr>
          <w:rFonts w:ascii="Arial" w:hAnsi="Arial" w:cs="Arial"/>
          <w:b/>
        </w:rPr>
        <w:t>:</w:t>
      </w:r>
    </w:p>
    <w:p w:rsidR="006D0174" w:rsidRPr="00696D13" w:rsidRDefault="002E078A" w:rsidP="004C3996">
      <w:pPr>
        <w:spacing w:before="120" w:after="120" w:line="276" w:lineRule="auto"/>
        <w:rPr>
          <w:rFonts w:ascii="Arial" w:hAnsi="Arial" w:cs="Arial"/>
        </w:rPr>
      </w:pPr>
      <w:r w:rsidRPr="00696D13">
        <w:rPr>
          <w:rFonts w:ascii="Arial" w:hAnsi="Arial" w:cs="Arial"/>
        </w:rPr>
        <w:t xml:space="preserve">Załącznik </w:t>
      </w:r>
      <w:r w:rsidR="0000309B">
        <w:rPr>
          <w:rFonts w:ascii="Arial" w:hAnsi="Arial" w:cs="Arial"/>
        </w:rPr>
        <w:t>nr 1</w:t>
      </w:r>
      <w:r w:rsidR="00E4103B" w:rsidRPr="00696D13">
        <w:rPr>
          <w:rFonts w:ascii="Arial" w:hAnsi="Arial" w:cs="Arial"/>
        </w:rPr>
        <w:t xml:space="preserve"> </w:t>
      </w:r>
      <w:r w:rsidR="000D577F" w:rsidRPr="00696D13">
        <w:rPr>
          <w:rFonts w:ascii="Arial" w:hAnsi="Arial" w:cs="Arial"/>
        </w:rPr>
        <w:t xml:space="preserve">– </w:t>
      </w:r>
      <w:r w:rsidR="00342F53" w:rsidRPr="00342F53">
        <w:rPr>
          <w:rFonts w:ascii="Arial" w:hAnsi="Arial" w:cs="Arial"/>
        </w:rPr>
        <w:t>Formularz ofertowy</w:t>
      </w:r>
    </w:p>
    <w:p w:rsidR="000D577F" w:rsidRPr="00696D13" w:rsidRDefault="002E078A" w:rsidP="004C3996">
      <w:pPr>
        <w:spacing w:before="120" w:after="120" w:line="276" w:lineRule="auto"/>
        <w:rPr>
          <w:rFonts w:ascii="Arial" w:hAnsi="Arial" w:cs="Arial"/>
        </w:rPr>
      </w:pPr>
      <w:r w:rsidRPr="00696D13">
        <w:rPr>
          <w:rFonts w:ascii="Arial" w:hAnsi="Arial" w:cs="Arial"/>
        </w:rPr>
        <w:t xml:space="preserve">Załącznik </w:t>
      </w:r>
      <w:r w:rsidR="00B956C1" w:rsidRPr="00696D13">
        <w:rPr>
          <w:rFonts w:ascii="Arial" w:hAnsi="Arial" w:cs="Arial"/>
        </w:rPr>
        <w:t xml:space="preserve">nr </w:t>
      </w:r>
      <w:r w:rsidR="0000309B">
        <w:rPr>
          <w:rFonts w:ascii="Arial" w:hAnsi="Arial" w:cs="Arial"/>
        </w:rPr>
        <w:t>2</w:t>
      </w:r>
      <w:r w:rsidRPr="00696D13">
        <w:rPr>
          <w:rFonts w:ascii="Arial" w:hAnsi="Arial" w:cs="Arial"/>
        </w:rPr>
        <w:t xml:space="preserve"> </w:t>
      </w:r>
      <w:r w:rsidR="000D577F" w:rsidRPr="00696D13">
        <w:rPr>
          <w:rFonts w:ascii="Arial" w:hAnsi="Arial" w:cs="Arial"/>
        </w:rPr>
        <w:t xml:space="preserve">– </w:t>
      </w:r>
      <w:r w:rsidR="00342F53" w:rsidRPr="00342F53">
        <w:rPr>
          <w:rFonts w:ascii="Arial" w:hAnsi="Arial" w:cs="Arial"/>
        </w:rPr>
        <w:t>Formularz</w:t>
      </w:r>
      <w:r w:rsidR="0021144D">
        <w:rPr>
          <w:rFonts w:ascii="Arial" w:hAnsi="Arial" w:cs="Arial"/>
        </w:rPr>
        <w:t>e cenowe</w:t>
      </w:r>
    </w:p>
    <w:p w:rsidR="006D0174" w:rsidRPr="00696D13" w:rsidRDefault="0000309B" w:rsidP="004C3996">
      <w:pPr>
        <w:spacing w:before="120" w:after="120" w:line="276" w:lineRule="auto"/>
        <w:rPr>
          <w:rFonts w:ascii="Arial" w:hAnsi="Arial" w:cs="Arial"/>
        </w:rPr>
      </w:pPr>
      <w:r>
        <w:rPr>
          <w:rFonts w:ascii="Arial" w:hAnsi="Arial" w:cs="Arial"/>
        </w:rPr>
        <w:t>Załącznik nr 3</w:t>
      </w:r>
      <w:r w:rsidR="006D0174" w:rsidRPr="00696D13">
        <w:rPr>
          <w:rFonts w:ascii="Arial" w:hAnsi="Arial" w:cs="Arial"/>
        </w:rPr>
        <w:t xml:space="preserve"> – </w:t>
      </w:r>
      <w:r w:rsidR="00342F53" w:rsidRPr="00342F53">
        <w:rPr>
          <w:rFonts w:ascii="Arial" w:hAnsi="Arial" w:cs="Arial"/>
        </w:rPr>
        <w:t>JEDZ</w:t>
      </w:r>
    </w:p>
    <w:p w:rsidR="00F506D4" w:rsidRPr="00696D13" w:rsidRDefault="0000309B" w:rsidP="004C3996">
      <w:pPr>
        <w:spacing w:before="120" w:after="120" w:line="276" w:lineRule="auto"/>
        <w:jc w:val="left"/>
        <w:rPr>
          <w:rFonts w:ascii="Arial" w:hAnsi="Arial" w:cs="Arial"/>
        </w:rPr>
      </w:pPr>
      <w:r>
        <w:rPr>
          <w:rFonts w:ascii="Arial" w:hAnsi="Arial" w:cs="Arial"/>
        </w:rPr>
        <w:t>Załącznik nr 4</w:t>
      </w:r>
      <w:r w:rsidR="004164B7" w:rsidRPr="00696D13">
        <w:rPr>
          <w:rFonts w:ascii="Arial" w:hAnsi="Arial" w:cs="Arial"/>
        </w:rPr>
        <w:t xml:space="preserve"> –</w:t>
      </w:r>
      <w:r w:rsidR="004D4A89" w:rsidRPr="00696D13">
        <w:rPr>
          <w:rFonts w:ascii="Arial" w:hAnsi="Arial" w:cs="Arial"/>
        </w:rPr>
        <w:t xml:space="preserve"> </w:t>
      </w:r>
      <w:r w:rsidR="00342F53">
        <w:rPr>
          <w:rFonts w:ascii="Arial" w:hAnsi="Arial" w:cs="Arial"/>
        </w:rPr>
        <w:t>Wzór umowy</w:t>
      </w:r>
    </w:p>
    <w:p w:rsidR="006D0174" w:rsidRPr="00696D13" w:rsidRDefault="00C03F0F" w:rsidP="004C3996">
      <w:pPr>
        <w:spacing w:before="120" w:after="120" w:line="276" w:lineRule="auto"/>
        <w:rPr>
          <w:rFonts w:ascii="Arial" w:hAnsi="Arial" w:cs="Arial"/>
        </w:rPr>
      </w:pPr>
      <w:r w:rsidRPr="00696D13">
        <w:rPr>
          <w:rFonts w:ascii="Arial" w:hAnsi="Arial" w:cs="Arial"/>
        </w:rPr>
        <w:t>Z</w:t>
      </w:r>
      <w:r w:rsidR="0000309B">
        <w:rPr>
          <w:rFonts w:ascii="Arial" w:hAnsi="Arial" w:cs="Arial"/>
        </w:rPr>
        <w:t>ałącznik nr 5</w:t>
      </w:r>
      <w:r w:rsidRPr="00696D13">
        <w:rPr>
          <w:rFonts w:ascii="Arial" w:hAnsi="Arial" w:cs="Arial"/>
        </w:rPr>
        <w:t xml:space="preserve"> –</w:t>
      </w:r>
      <w:r w:rsidR="006D0174" w:rsidRPr="00696D13">
        <w:rPr>
          <w:rFonts w:ascii="Arial" w:hAnsi="Arial" w:cs="Arial"/>
        </w:rPr>
        <w:t xml:space="preserve"> Oświadczenie o przynależności lub braku przynależności do tej samej grupy kapitałowej</w:t>
      </w:r>
    </w:p>
    <w:p w:rsidR="006D0174" w:rsidRPr="00696D13" w:rsidRDefault="0000309B" w:rsidP="004C3996">
      <w:pPr>
        <w:spacing w:before="120" w:after="120" w:line="276" w:lineRule="auto"/>
        <w:rPr>
          <w:rFonts w:ascii="Arial" w:hAnsi="Arial" w:cs="Arial"/>
        </w:rPr>
      </w:pPr>
      <w:r>
        <w:rPr>
          <w:rFonts w:ascii="Arial" w:hAnsi="Arial" w:cs="Arial"/>
        </w:rPr>
        <w:t>Załącznik nr 6</w:t>
      </w:r>
      <w:r w:rsidR="0064160B">
        <w:rPr>
          <w:rFonts w:ascii="Arial" w:hAnsi="Arial" w:cs="Arial"/>
        </w:rPr>
        <w:t xml:space="preserve"> – </w:t>
      </w:r>
      <w:r w:rsidR="0064160B" w:rsidRPr="0064160B">
        <w:rPr>
          <w:rFonts w:ascii="Arial" w:hAnsi="Arial" w:cs="Arial"/>
          <w:iCs/>
        </w:rPr>
        <w:t>Zasady postępowania z pracownikami nie będącymi obywatelami narodowości polskiej</w:t>
      </w:r>
    </w:p>
    <w:sectPr w:rsidR="006D0174" w:rsidRPr="00696D13" w:rsidSect="00D51D1E">
      <w:headerReference w:type="default" r:id="rId16"/>
      <w:footerReference w:type="default" r:id="rId17"/>
      <w:headerReference w:type="first" r:id="rId18"/>
      <w:pgSz w:w="11906" w:h="16838"/>
      <w:pgMar w:top="851" w:right="1418" w:bottom="1134" w:left="1985"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D5" w:rsidRDefault="00080BD5" w:rsidP="00D531FB">
      <w:r>
        <w:separator/>
      </w:r>
    </w:p>
  </w:endnote>
  <w:endnote w:type="continuationSeparator" w:id="0">
    <w:p w:rsidR="00080BD5" w:rsidRDefault="00080BD5" w:rsidP="00D5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Malgun Gothic"/>
    <w:panose1 w:val="00000000000000000000"/>
    <w:charset w:val="81"/>
    <w:family w:val="auto"/>
    <w:notTrueType/>
    <w:pitch w:val="default"/>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74" w:rsidRPr="00D51D1E" w:rsidRDefault="006D0174">
    <w:pPr>
      <w:pStyle w:val="Stopka"/>
      <w:jc w:val="right"/>
      <w:rPr>
        <w:rFonts w:ascii="Arial" w:hAnsi="Arial" w:cs="Arial"/>
        <w:sz w:val="20"/>
        <w:szCs w:val="20"/>
      </w:rPr>
    </w:pPr>
    <w:r w:rsidRPr="00D51D1E">
      <w:rPr>
        <w:rFonts w:ascii="Arial" w:hAnsi="Arial" w:cs="Arial"/>
        <w:sz w:val="20"/>
        <w:szCs w:val="20"/>
        <w:lang w:val="pl-PL"/>
      </w:rPr>
      <w:t xml:space="preserve">str. </w:t>
    </w:r>
    <w:r w:rsidRPr="00D51D1E">
      <w:rPr>
        <w:rFonts w:ascii="Arial" w:hAnsi="Arial" w:cs="Arial"/>
        <w:sz w:val="20"/>
        <w:szCs w:val="20"/>
      </w:rPr>
      <w:fldChar w:fldCharType="begin"/>
    </w:r>
    <w:r w:rsidRPr="00D51D1E">
      <w:rPr>
        <w:rFonts w:ascii="Arial" w:hAnsi="Arial" w:cs="Arial"/>
        <w:sz w:val="20"/>
        <w:szCs w:val="20"/>
      </w:rPr>
      <w:instrText>PAGE    \* MERGEFORMAT</w:instrText>
    </w:r>
    <w:r w:rsidRPr="00D51D1E">
      <w:rPr>
        <w:rFonts w:ascii="Arial" w:hAnsi="Arial" w:cs="Arial"/>
        <w:sz w:val="20"/>
        <w:szCs w:val="20"/>
      </w:rPr>
      <w:fldChar w:fldCharType="separate"/>
    </w:r>
    <w:r w:rsidR="00010303" w:rsidRPr="00010303">
      <w:rPr>
        <w:rFonts w:ascii="Arial" w:hAnsi="Arial" w:cs="Arial"/>
        <w:noProof/>
        <w:sz w:val="20"/>
        <w:szCs w:val="20"/>
        <w:lang w:val="pl-PL"/>
      </w:rPr>
      <w:t>22</w:t>
    </w:r>
    <w:r w:rsidRPr="00D51D1E">
      <w:rPr>
        <w:rFonts w:ascii="Arial" w:hAnsi="Arial" w:cs="Arial"/>
        <w:sz w:val="20"/>
        <w:szCs w:val="20"/>
      </w:rPr>
      <w:fldChar w:fldCharType="end"/>
    </w:r>
  </w:p>
  <w:p w:rsidR="00774998" w:rsidRDefault="007749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D5" w:rsidRDefault="00080BD5" w:rsidP="00D531FB">
      <w:r>
        <w:separator/>
      </w:r>
    </w:p>
  </w:footnote>
  <w:footnote w:type="continuationSeparator" w:id="0">
    <w:p w:rsidR="00080BD5" w:rsidRDefault="00080BD5" w:rsidP="00D5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495"/>
      <w:gridCol w:w="8238"/>
    </w:tblGrid>
    <w:tr w:rsidR="004C1A89" w:rsidRPr="004C1A89" w:rsidTr="004C1A89">
      <w:trPr>
        <w:jc w:val="right"/>
      </w:trPr>
      <w:tc>
        <w:tcPr>
          <w:tcW w:w="0" w:type="auto"/>
          <w:shd w:val="clear" w:color="auto" w:fill="ED7D31"/>
          <w:vAlign w:val="center"/>
        </w:tcPr>
        <w:p w:rsidR="004C1A89" w:rsidRPr="004C1A89" w:rsidRDefault="004C1A89">
          <w:pPr>
            <w:pStyle w:val="Nagwek"/>
            <w:rPr>
              <w:caps/>
              <w:color w:val="FFFFFF"/>
            </w:rPr>
          </w:pPr>
        </w:p>
      </w:tc>
      <w:tc>
        <w:tcPr>
          <w:tcW w:w="0" w:type="auto"/>
          <w:shd w:val="clear" w:color="auto" w:fill="ED7D31"/>
          <w:vAlign w:val="center"/>
        </w:tcPr>
        <w:p w:rsidR="004C1A89" w:rsidRPr="004C1A89" w:rsidRDefault="00571DBA" w:rsidP="004C1A89">
          <w:pPr>
            <w:pStyle w:val="Nagwek"/>
            <w:jc w:val="left"/>
            <w:rPr>
              <w:rFonts w:ascii="Arial" w:hAnsi="Arial" w:cs="Arial"/>
              <w:caps/>
              <w:color w:val="FFFFFF"/>
              <w:lang w:val="pl-PL"/>
            </w:rPr>
          </w:pPr>
          <w:r>
            <w:rPr>
              <w:rFonts w:ascii="Arial" w:hAnsi="Arial" w:cs="Arial"/>
              <w:caps/>
              <w:lang w:val="pl-PL"/>
            </w:rPr>
            <w:t>Nr postĘ</w:t>
          </w:r>
          <w:r w:rsidR="002B189C">
            <w:rPr>
              <w:rFonts w:ascii="Arial" w:hAnsi="Arial" w:cs="Arial"/>
              <w:caps/>
              <w:lang w:val="pl-PL"/>
            </w:rPr>
            <w:t>powania 20/PN/2020</w:t>
          </w:r>
          <w:r w:rsidR="004C1A89" w:rsidRPr="004C1A89">
            <w:rPr>
              <w:rFonts w:ascii="Arial" w:hAnsi="Arial" w:cs="Arial"/>
              <w:caps/>
              <w:lang w:val="pl-PL"/>
            </w:rPr>
            <w:t xml:space="preserve"> </w:t>
          </w:r>
        </w:p>
      </w:tc>
    </w:tr>
  </w:tbl>
  <w:p w:rsidR="00774998" w:rsidRPr="00B9249E" w:rsidRDefault="00774998">
    <w:pPr>
      <w:pStyle w:val="Nagwek"/>
      <w:rPr>
        <w:rFonts w:ascii="Bookman Old Style" w:hAnsi="Bookman Old Style"/>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488"/>
      <w:gridCol w:w="8245"/>
    </w:tblGrid>
    <w:tr w:rsidR="00B73974" w:rsidTr="00B73974">
      <w:trPr>
        <w:jc w:val="right"/>
      </w:trPr>
      <w:tc>
        <w:tcPr>
          <w:tcW w:w="0" w:type="auto"/>
          <w:shd w:val="clear" w:color="auto" w:fill="ED7D31"/>
          <w:vAlign w:val="center"/>
        </w:tcPr>
        <w:p w:rsidR="00B73974" w:rsidRPr="00B73974" w:rsidRDefault="00B73974">
          <w:pPr>
            <w:pStyle w:val="Nagwek"/>
            <w:rPr>
              <w:caps/>
              <w:color w:val="FFFFFF"/>
            </w:rPr>
          </w:pPr>
        </w:p>
      </w:tc>
      <w:tc>
        <w:tcPr>
          <w:tcW w:w="0" w:type="auto"/>
          <w:shd w:val="clear" w:color="auto" w:fill="ED7D31"/>
          <w:vAlign w:val="center"/>
        </w:tcPr>
        <w:p w:rsidR="00B73974" w:rsidRPr="00B73974" w:rsidRDefault="00B73974" w:rsidP="00B73974">
          <w:pPr>
            <w:pStyle w:val="Nagwek"/>
            <w:rPr>
              <w:rFonts w:ascii="Arial" w:hAnsi="Arial" w:cs="Arial"/>
              <w:caps/>
              <w:color w:val="FFFFFF"/>
            </w:rPr>
          </w:pPr>
          <w:r w:rsidRPr="00B73974">
            <w:rPr>
              <w:caps/>
              <w:color w:val="FFFFFF"/>
              <w:lang w:val="pl-PL"/>
            </w:rPr>
            <w:t xml:space="preserve"> </w:t>
          </w:r>
          <w:r w:rsidR="00C425E8">
            <w:rPr>
              <w:rFonts w:ascii="Arial" w:hAnsi="Arial" w:cs="Arial"/>
              <w:caps/>
            </w:rPr>
            <w:t xml:space="preserve">NR </w:t>
          </w:r>
          <w:r w:rsidR="00ED4E5A">
            <w:rPr>
              <w:rFonts w:ascii="Arial" w:hAnsi="Arial" w:cs="Arial"/>
              <w:caps/>
            </w:rPr>
            <w:t>POSTĘPOWANIA 2</w:t>
          </w:r>
          <w:r w:rsidR="00ED4E5A">
            <w:rPr>
              <w:rFonts w:ascii="Arial" w:hAnsi="Arial" w:cs="Arial"/>
              <w:caps/>
              <w:lang w:val="pl-PL"/>
            </w:rPr>
            <w:t>2</w:t>
          </w:r>
          <w:r w:rsidR="00C425E8">
            <w:rPr>
              <w:rFonts w:ascii="Arial" w:hAnsi="Arial" w:cs="Arial"/>
              <w:caps/>
            </w:rPr>
            <w:t>/PN/2020</w:t>
          </w:r>
        </w:p>
      </w:tc>
    </w:tr>
  </w:tbl>
  <w:p w:rsidR="00B73974" w:rsidRDefault="00B739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DE5F3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AD0E9800"/>
    <w:name w:val="WW8Num6"/>
    <w:lvl w:ilvl="0">
      <w:start w:val="1"/>
      <w:numFmt w:val="decimal"/>
      <w:lvlText w:val="%1."/>
      <w:lvlJc w:val="left"/>
      <w:pPr>
        <w:tabs>
          <w:tab w:val="num" w:pos="750"/>
        </w:tabs>
        <w:ind w:left="750" w:hanging="390"/>
      </w:pPr>
      <w:rPr>
        <w:b w:val="0"/>
      </w:rPr>
    </w:lvl>
  </w:abstractNum>
  <w:abstractNum w:abstractNumId="2">
    <w:nsid w:val="00000016"/>
    <w:multiLevelType w:val="singleLevel"/>
    <w:tmpl w:val="8506E06E"/>
    <w:name w:val="WW8Num35"/>
    <w:lvl w:ilvl="0">
      <w:start w:val="1"/>
      <w:numFmt w:val="decimal"/>
      <w:lvlText w:val="%1."/>
      <w:lvlJc w:val="left"/>
      <w:pPr>
        <w:tabs>
          <w:tab w:val="num" w:pos="0"/>
        </w:tabs>
        <w:ind w:left="720" w:hanging="360"/>
      </w:pPr>
      <w:rPr>
        <w:rFonts w:ascii="Times New Roman" w:hAnsi="Times New Roman" w:cs="Times New Roman" w:hint="default"/>
        <w:b/>
        <w:sz w:val="22"/>
        <w:szCs w:val="24"/>
      </w:rPr>
    </w:lvl>
  </w:abstractNum>
  <w:abstractNum w:abstractNumId="3">
    <w:nsid w:val="00000018"/>
    <w:multiLevelType w:val="singleLevel"/>
    <w:tmpl w:val="00000018"/>
    <w:name w:val="WW8Num38"/>
    <w:lvl w:ilvl="0">
      <w:start w:val="1"/>
      <w:numFmt w:val="decimal"/>
      <w:lvlText w:val="%1)"/>
      <w:lvlJc w:val="left"/>
      <w:pPr>
        <w:tabs>
          <w:tab w:val="num" w:pos="0"/>
        </w:tabs>
        <w:ind w:left="720" w:hanging="360"/>
      </w:pPr>
      <w:rPr>
        <w:rFonts w:ascii="Calibri" w:hAnsi="Calibri" w:cs="Calibri"/>
        <w:sz w:val="22"/>
        <w:szCs w:val="22"/>
      </w:rPr>
    </w:lvl>
  </w:abstractNum>
  <w:abstractNum w:abstractNumId="4">
    <w:nsid w:val="00167927"/>
    <w:multiLevelType w:val="multilevel"/>
    <w:tmpl w:val="1436D3E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B8728F"/>
    <w:multiLevelType w:val="multilevel"/>
    <w:tmpl w:val="2A36D20C"/>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05EF417A"/>
    <w:multiLevelType w:val="hybridMultilevel"/>
    <w:tmpl w:val="4246FD66"/>
    <w:lvl w:ilvl="0" w:tplc="04150017">
      <w:start w:val="1"/>
      <w:numFmt w:val="lowerLetter"/>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7">
    <w:nsid w:val="061800D0"/>
    <w:multiLevelType w:val="multilevel"/>
    <w:tmpl w:val="CDC6BED6"/>
    <w:lvl w:ilvl="0">
      <w:start w:val="1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0DAD4BFB"/>
    <w:multiLevelType w:val="multilevel"/>
    <w:tmpl w:val="5D5C1F08"/>
    <w:lvl w:ilvl="0">
      <w:start w:val="13"/>
      <w:numFmt w:val="decimal"/>
      <w:lvlText w:val="%1."/>
      <w:lvlJc w:val="left"/>
      <w:pPr>
        <w:ind w:left="525" w:hanging="525"/>
      </w:pPr>
      <w:rPr>
        <w:rFonts w:hint="default"/>
      </w:rPr>
    </w:lvl>
    <w:lvl w:ilvl="1">
      <w:start w:val="1"/>
      <w:numFmt w:val="decimal"/>
      <w:lvlText w:val="%1.%2."/>
      <w:lvlJc w:val="left"/>
      <w:pPr>
        <w:ind w:left="862"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20F0363"/>
    <w:multiLevelType w:val="hybridMultilevel"/>
    <w:tmpl w:val="412ED95A"/>
    <w:styleLink w:val="Litery"/>
    <w:lvl w:ilvl="0" w:tplc="DDDA7EFE">
      <w:start w:val="1"/>
      <w:numFmt w:val="decimal"/>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0ADA0">
      <w:start w:val="1"/>
      <w:numFmt w:val="decimal"/>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CAB6C8">
      <w:start w:val="1"/>
      <w:numFmt w:val="decimal"/>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C45290">
      <w:start w:val="1"/>
      <w:numFmt w:val="decimal"/>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D6219A">
      <w:start w:val="1"/>
      <w:numFmt w:val="decimal"/>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CCBD62">
      <w:start w:val="1"/>
      <w:numFmt w:val="decimal"/>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62948">
      <w:start w:val="1"/>
      <w:numFmt w:val="decimal"/>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0E720">
      <w:start w:val="1"/>
      <w:numFmt w:val="decimal"/>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BAEA62">
      <w:start w:val="1"/>
      <w:numFmt w:val="decimal"/>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34620A7"/>
    <w:multiLevelType w:val="multilevel"/>
    <w:tmpl w:val="B8146F48"/>
    <w:lvl w:ilvl="0">
      <w:start w:val="12"/>
      <w:numFmt w:val="decimal"/>
      <w:lvlText w:val="%1."/>
      <w:lvlJc w:val="left"/>
      <w:pPr>
        <w:ind w:left="525" w:hanging="525"/>
      </w:pPr>
      <w:rPr>
        <w:rFonts w:hint="default"/>
        <w:color w:val="auto"/>
      </w:rPr>
    </w:lvl>
    <w:lvl w:ilvl="1">
      <w:start w:val="1"/>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432" w:hanging="2160"/>
      </w:pPr>
      <w:rPr>
        <w:rFonts w:hint="default"/>
        <w:color w:val="auto"/>
      </w:rPr>
    </w:lvl>
  </w:abstractNum>
  <w:abstractNum w:abstractNumId="11">
    <w:nsid w:val="1B275CC8"/>
    <w:multiLevelType w:val="multilevel"/>
    <w:tmpl w:val="5B705240"/>
    <w:lvl w:ilvl="0">
      <w:start w:val="15"/>
      <w:numFmt w:val="decimal"/>
      <w:lvlText w:val="%1."/>
      <w:lvlJc w:val="left"/>
      <w:pPr>
        <w:ind w:left="885" w:hanging="360"/>
      </w:pPr>
      <w:rPr>
        <w:rFonts w:hint="default"/>
        <w:b/>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12">
    <w:nsid w:val="1F7E6F46"/>
    <w:multiLevelType w:val="multilevel"/>
    <w:tmpl w:val="397A884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CB161F"/>
    <w:multiLevelType w:val="multilevel"/>
    <w:tmpl w:val="8D3467B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212440D"/>
    <w:multiLevelType w:val="hybridMultilevel"/>
    <w:tmpl w:val="CE5AF84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36E6236"/>
    <w:multiLevelType w:val="hybridMultilevel"/>
    <w:tmpl w:val="582C0AB4"/>
    <w:lvl w:ilvl="0" w:tplc="4040574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4E22DFF"/>
    <w:multiLevelType w:val="multilevel"/>
    <w:tmpl w:val="99724250"/>
    <w:lvl w:ilvl="0">
      <w:start w:val="9"/>
      <w:numFmt w:val="decimal"/>
      <w:lvlText w:val="%1."/>
      <w:lvlJc w:val="left"/>
      <w:pPr>
        <w:ind w:left="390" w:hanging="390"/>
      </w:pPr>
      <w:rPr>
        <w:rFonts w:hint="default"/>
      </w:rPr>
    </w:lvl>
    <w:lvl w:ilvl="1">
      <w:start w:val="1"/>
      <w:numFmt w:val="decimal"/>
      <w:lvlText w:val="%1.%2."/>
      <w:lvlJc w:val="left"/>
      <w:pPr>
        <w:ind w:left="8517"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26913976"/>
    <w:multiLevelType w:val="hybridMultilevel"/>
    <w:tmpl w:val="3C4A4A66"/>
    <w:lvl w:ilvl="0" w:tplc="8C9CE698">
      <w:start w:val="1"/>
      <w:numFmt w:val="lowerLetter"/>
      <w:lvlText w:val="%1)"/>
      <w:lvlJc w:val="left"/>
      <w:pPr>
        <w:ind w:left="2138" w:hanging="360"/>
      </w:pPr>
      <w:rPr>
        <w:b/>
        <w:color w:val="auto"/>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274E1BBD"/>
    <w:multiLevelType w:val="hybridMultilevel"/>
    <w:tmpl w:val="C0F879F6"/>
    <w:lvl w:ilvl="0" w:tplc="04150011">
      <w:start w:val="1"/>
      <w:numFmt w:val="decimal"/>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291710D9"/>
    <w:multiLevelType w:val="hybridMultilevel"/>
    <w:tmpl w:val="ECFAB174"/>
    <w:lvl w:ilvl="0" w:tplc="4B1015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EBD5237"/>
    <w:multiLevelType w:val="multilevel"/>
    <w:tmpl w:val="05446A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36F6851"/>
    <w:multiLevelType w:val="hybridMultilevel"/>
    <w:tmpl w:val="B770BB36"/>
    <w:lvl w:ilvl="0" w:tplc="9026718A">
      <w:start w:val="1"/>
      <w:numFmt w:val="decimal"/>
      <w:lvlText w:val="%1)"/>
      <w:lvlJc w:val="left"/>
      <w:pPr>
        <w:ind w:left="775" w:hanging="360"/>
      </w:pPr>
      <w:rPr>
        <w:b w:val="0"/>
        <w:color w:val="auto"/>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2">
    <w:nsid w:val="33993AB3"/>
    <w:multiLevelType w:val="hybridMultilevel"/>
    <w:tmpl w:val="5B02C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9879ED"/>
    <w:multiLevelType w:val="multilevel"/>
    <w:tmpl w:val="BCF8FF24"/>
    <w:lvl w:ilvl="0">
      <w:start w:val="10"/>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36BD283F"/>
    <w:multiLevelType w:val="hybridMultilevel"/>
    <w:tmpl w:val="8482D5E6"/>
    <w:lvl w:ilvl="0" w:tplc="04150017">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37852EE5"/>
    <w:multiLevelType w:val="hybridMultilevel"/>
    <w:tmpl w:val="1B20ED8A"/>
    <w:lvl w:ilvl="0" w:tplc="04150001">
      <w:start w:val="1"/>
      <w:numFmt w:val="bullet"/>
      <w:lvlText w:val=""/>
      <w:lvlJc w:val="left"/>
      <w:pPr>
        <w:ind w:left="1608" w:hanging="360"/>
      </w:pPr>
      <w:rPr>
        <w:rFonts w:ascii="Symbol" w:hAnsi="Symbol" w:hint="default"/>
      </w:rPr>
    </w:lvl>
    <w:lvl w:ilvl="1" w:tplc="04150003" w:tentative="1">
      <w:start w:val="1"/>
      <w:numFmt w:val="bullet"/>
      <w:lvlText w:val="o"/>
      <w:lvlJc w:val="left"/>
      <w:pPr>
        <w:ind w:left="2328" w:hanging="360"/>
      </w:pPr>
      <w:rPr>
        <w:rFonts w:ascii="Courier New" w:hAnsi="Courier New" w:cs="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26">
    <w:nsid w:val="3A8C50B0"/>
    <w:multiLevelType w:val="multilevel"/>
    <w:tmpl w:val="CB7849B2"/>
    <w:lvl w:ilvl="0">
      <w:start w:val="16"/>
      <w:numFmt w:val="decimal"/>
      <w:lvlText w:val="%1."/>
      <w:lvlJc w:val="left"/>
      <w:pPr>
        <w:ind w:left="525" w:hanging="525"/>
      </w:pPr>
      <w:rPr>
        <w:rFonts w:hint="default"/>
        <w:b/>
      </w:rPr>
    </w:lvl>
    <w:lvl w:ilvl="1">
      <w:start w:val="1"/>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nsid w:val="3E0A57C8"/>
    <w:multiLevelType w:val="hybridMultilevel"/>
    <w:tmpl w:val="C0867558"/>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nsid w:val="400E24AC"/>
    <w:multiLevelType w:val="hybridMultilevel"/>
    <w:tmpl w:val="239C76EE"/>
    <w:styleLink w:val="Zaimportowanystyl1"/>
    <w:lvl w:ilvl="0" w:tplc="FAB0FEE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80D66C">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E7A0C">
      <w:start w:val="1"/>
      <w:numFmt w:val="lowerRoman"/>
      <w:lvlText w:val="%3."/>
      <w:lvlJc w:val="left"/>
      <w:pPr>
        <w:ind w:left="180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67F5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7205E2">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CAA130">
      <w:start w:val="1"/>
      <w:numFmt w:val="lowerRoman"/>
      <w:lvlText w:val="%6."/>
      <w:lvlJc w:val="left"/>
      <w:pPr>
        <w:ind w:left="396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4904C">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EEF5A">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C4154">
      <w:start w:val="1"/>
      <w:numFmt w:val="lowerRoman"/>
      <w:lvlText w:val="%9."/>
      <w:lvlJc w:val="left"/>
      <w:pPr>
        <w:ind w:left="6120" w:hanging="6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0AF3B87"/>
    <w:multiLevelType w:val="multilevel"/>
    <w:tmpl w:val="CFD6CFE4"/>
    <w:lvl w:ilvl="0">
      <w:start w:val="14"/>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42492FE9"/>
    <w:multiLevelType w:val="hybridMultilevel"/>
    <w:tmpl w:val="37DC63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42841705"/>
    <w:multiLevelType w:val="hybridMultilevel"/>
    <w:tmpl w:val="146CC704"/>
    <w:lvl w:ilvl="0" w:tplc="04150017">
      <w:start w:val="1"/>
      <w:numFmt w:val="lowerLetter"/>
      <w:lvlText w:val="%1)"/>
      <w:lvlJc w:val="left"/>
      <w:pPr>
        <w:ind w:left="1239" w:hanging="360"/>
      </w:p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32">
    <w:nsid w:val="42EA4646"/>
    <w:multiLevelType w:val="hybridMultilevel"/>
    <w:tmpl w:val="6B0ADE9E"/>
    <w:lvl w:ilvl="0" w:tplc="04150017">
      <w:start w:val="1"/>
      <w:numFmt w:val="lowerLetter"/>
      <w:lvlText w:val="%1)"/>
      <w:lvlJc w:val="left"/>
      <w:pPr>
        <w:ind w:left="1378" w:hanging="360"/>
      </w:p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33">
    <w:nsid w:val="49AF103C"/>
    <w:multiLevelType w:val="hybridMultilevel"/>
    <w:tmpl w:val="14124F8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nsid w:val="4A834B35"/>
    <w:multiLevelType w:val="hybridMultilevel"/>
    <w:tmpl w:val="412ED95A"/>
    <w:numStyleLink w:val="Litery"/>
  </w:abstractNum>
  <w:abstractNum w:abstractNumId="35">
    <w:nsid w:val="519E5F27"/>
    <w:multiLevelType w:val="multilevel"/>
    <w:tmpl w:val="05446A7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535407ED"/>
    <w:multiLevelType w:val="hybridMultilevel"/>
    <w:tmpl w:val="239C76EE"/>
    <w:numStyleLink w:val="Zaimportowanystyl1"/>
  </w:abstractNum>
  <w:abstractNum w:abstractNumId="37">
    <w:nsid w:val="5CD655EF"/>
    <w:multiLevelType w:val="hybridMultilevel"/>
    <w:tmpl w:val="04E8A6C0"/>
    <w:lvl w:ilvl="0" w:tplc="04150017">
      <w:start w:val="1"/>
      <w:numFmt w:val="lowerLetter"/>
      <w:lvlText w:val="%1)"/>
      <w:lvlJc w:val="left"/>
      <w:pPr>
        <w:ind w:left="1449" w:hanging="360"/>
      </w:pPr>
      <w:rPr>
        <w:rFonts w:hint="default"/>
      </w:rPr>
    </w:lvl>
    <w:lvl w:ilvl="1" w:tplc="04150003">
      <w:start w:val="1"/>
      <w:numFmt w:val="bullet"/>
      <w:lvlText w:val="o"/>
      <w:lvlJc w:val="left"/>
      <w:pPr>
        <w:ind w:left="2169" w:hanging="360"/>
      </w:pPr>
      <w:rPr>
        <w:rFonts w:ascii="Courier New" w:hAnsi="Courier New" w:cs="Courier New" w:hint="default"/>
      </w:rPr>
    </w:lvl>
    <w:lvl w:ilvl="2" w:tplc="04150005">
      <w:start w:val="1"/>
      <w:numFmt w:val="bullet"/>
      <w:lvlText w:val=""/>
      <w:lvlJc w:val="left"/>
      <w:pPr>
        <w:ind w:left="2889" w:hanging="360"/>
      </w:pPr>
      <w:rPr>
        <w:rFonts w:ascii="Wingdings" w:hAnsi="Wingdings" w:hint="default"/>
      </w:rPr>
    </w:lvl>
    <w:lvl w:ilvl="3" w:tplc="04150001">
      <w:start w:val="1"/>
      <w:numFmt w:val="bullet"/>
      <w:lvlText w:val=""/>
      <w:lvlJc w:val="left"/>
      <w:pPr>
        <w:ind w:left="3609" w:hanging="360"/>
      </w:pPr>
      <w:rPr>
        <w:rFonts w:ascii="Symbol" w:hAnsi="Symbol" w:hint="default"/>
      </w:rPr>
    </w:lvl>
    <w:lvl w:ilvl="4" w:tplc="04150003">
      <w:start w:val="1"/>
      <w:numFmt w:val="bullet"/>
      <w:lvlText w:val="o"/>
      <w:lvlJc w:val="left"/>
      <w:pPr>
        <w:ind w:left="4329" w:hanging="360"/>
      </w:pPr>
      <w:rPr>
        <w:rFonts w:ascii="Courier New" w:hAnsi="Courier New" w:cs="Courier New" w:hint="default"/>
      </w:rPr>
    </w:lvl>
    <w:lvl w:ilvl="5" w:tplc="04150005">
      <w:start w:val="1"/>
      <w:numFmt w:val="bullet"/>
      <w:lvlText w:val=""/>
      <w:lvlJc w:val="left"/>
      <w:pPr>
        <w:ind w:left="5049" w:hanging="360"/>
      </w:pPr>
      <w:rPr>
        <w:rFonts w:ascii="Wingdings" w:hAnsi="Wingdings" w:hint="default"/>
      </w:rPr>
    </w:lvl>
    <w:lvl w:ilvl="6" w:tplc="04150001">
      <w:start w:val="1"/>
      <w:numFmt w:val="bullet"/>
      <w:lvlText w:val=""/>
      <w:lvlJc w:val="left"/>
      <w:pPr>
        <w:ind w:left="5769" w:hanging="360"/>
      </w:pPr>
      <w:rPr>
        <w:rFonts w:ascii="Symbol" w:hAnsi="Symbol" w:hint="default"/>
      </w:rPr>
    </w:lvl>
    <w:lvl w:ilvl="7" w:tplc="04150003">
      <w:start w:val="1"/>
      <w:numFmt w:val="bullet"/>
      <w:lvlText w:val="o"/>
      <w:lvlJc w:val="left"/>
      <w:pPr>
        <w:ind w:left="6489" w:hanging="360"/>
      </w:pPr>
      <w:rPr>
        <w:rFonts w:ascii="Courier New" w:hAnsi="Courier New" w:cs="Courier New" w:hint="default"/>
      </w:rPr>
    </w:lvl>
    <w:lvl w:ilvl="8" w:tplc="04150005">
      <w:start w:val="1"/>
      <w:numFmt w:val="bullet"/>
      <w:lvlText w:val=""/>
      <w:lvlJc w:val="left"/>
      <w:pPr>
        <w:ind w:left="7209" w:hanging="360"/>
      </w:pPr>
      <w:rPr>
        <w:rFonts w:ascii="Wingdings" w:hAnsi="Wingdings" w:hint="default"/>
      </w:rPr>
    </w:lvl>
  </w:abstractNum>
  <w:abstractNum w:abstractNumId="38">
    <w:nsid w:val="5E907411"/>
    <w:multiLevelType w:val="multilevel"/>
    <w:tmpl w:val="9BE05592"/>
    <w:lvl w:ilvl="0">
      <w:start w:val="2"/>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1004" w:hanging="720"/>
      </w:pPr>
      <w:rPr>
        <w:rFonts w:ascii="Arial" w:hAnsi="Arial" w:cs="Arial" w:hint="default"/>
        <w:b w:val="0"/>
        <w:i w:val="0"/>
        <w:color w:val="auto"/>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9">
    <w:nsid w:val="5F231F12"/>
    <w:multiLevelType w:val="hybridMultilevel"/>
    <w:tmpl w:val="7DA24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3E526FD"/>
    <w:multiLevelType w:val="hybridMultilevel"/>
    <w:tmpl w:val="F74A8BF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657F7FFA"/>
    <w:multiLevelType w:val="multilevel"/>
    <w:tmpl w:val="F9C47122"/>
    <w:lvl w:ilvl="0">
      <w:start w:val="18"/>
      <w:numFmt w:val="decimal"/>
      <w:lvlText w:val="%1."/>
      <w:lvlJc w:val="left"/>
      <w:pPr>
        <w:ind w:left="525" w:hanging="525"/>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42">
    <w:nsid w:val="6C66420D"/>
    <w:multiLevelType w:val="multilevel"/>
    <w:tmpl w:val="6E70213A"/>
    <w:lvl w:ilvl="0">
      <w:start w:val="8"/>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254470B"/>
    <w:multiLevelType w:val="multilevel"/>
    <w:tmpl w:val="C2165FE6"/>
    <w:lvl w:ilvl="0">
      <w:start w:val="1"/>
      <w:numFmt w:val="decimal"/>
      <w:lvlText w:val="%1."/>
      <w:lvlJc w:val="left"/>
      <w:pPr>
        <w:tabs>
          <w:tab w:val="num" w:pos="360"/>
        </w:tabs>
        <w:ind w:left="360" w:hanging="360"/>
      </w:pPr>
      <w:rPr>
        <w:rFonts w:ascii="Arial" w:eastAsia="Times New Roman" w:hAnsi="Arial" w:cs="Arial" w:hint="default"/>
        <w:b w:val="0"/>
        <w:color w:val="auto"/>
        <w:sz w:val="24"/>
        <w:szCs w:val="24"/>
      </w:rPr>
    </w:lvl>
    <w:lvl w:ilvl="1">
      <w:start w:val="1"/>
      <w:numFmt w:val="decimal"/>
      <w:lvlText w:val="%2."/>
      <w:lvlJc w:val="left"/>
      <w:pPr>
        <w:tabs>
          <w:tab w:val="num" w:pos="720"/>
        </w:tabs>
        <w:ind w:left="720" w:hanging="360"/>
      </w:pPr>
      <w:rPr>
        <w:rFonts w:ascii="Arial" w:hAnsi="Arial" w:cs="Arial" w:hint="default"/>
        <w:b/>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4">
    <w:nsid w:val="73C23B90"/>
    <w:multiLevelType w:val="hybridMultilevel"/>
    <w:tmpl w:val="9384A08E"/>
    <w:lvl w:ilvl="0" w:tplc="0415001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9C1078"/>
    <w:multiLevelType w:val="multilevel"/>
    <w:tmpl w:val="F162ED9A"/>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6FA16DC"/>
    <w:multiLevelType w:val="multilevel"/>
    <w:tmpl w:val="A7C0FB8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9BD0F6D"/>
    <w:multiLevelType w:val="hybridMultilevel"/>
    <w:tmpl w:val="1518A76C"/>
    <w:lvl w:ilvl="0" w:tplc="5FB285E6">
      <w:start w:val="1"/>
      <w:numFmt w:val="lowerLetter"/>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7FF06F75"/>
    <w:multiLevelType w:val="multilevel"/>
    <w:tmpl w:val="223C9C56"/>
    <w:lvl w:ilvl="0">
      <w:start w:val="6"/>
      <w:numFmt w:val="decimal"/>
      <w:lvlText w:val="%1."/>
      <w:lvlJc w:val="left"/>
      <w:pPr>
        <w:ind w:left="390" w:hanging="390"/>
      </w:pPr>
      <w:rPr>
        <w:rFonts w:hint="default"/>
      </w:rPr>
    </w:lvl>
    <w:lvl w:ilvl="1">
      <w:start w:val="1"/>
      <w:numFmt w:val="decimal"/>
      <w:lvlText w:val="%1.%2."/>
      <w:lvlJc w:val="left"/>
      <w:pPr>
        <w:ind w:left="1004" w:hanging="7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19"/>
  </w:num>
  <w:num w:numId="3">
    <w:abstractNumId w:val="15"/>
  </w:num>
  <w:num w:numId="4">
    <w:abstractNumId w:val="6"/>
  </w:num>
  <w:num w:numId="5">
    <w:abstractNumId w:val="13"/>
  </w:num>
  <w:num w:numId="6">
    <w:abstractNumId w:val="22"/>
  </w:num>
  <w:num w:numId="7">
    <w:abstractNumId w:val="31"/>
  </w:num>
  <w:num w:numId="8">
    <w:abstractNumId w:val="38"/>
  </w:num>
  <w:num w:numId="9">
    <w:abstractNumId w:val="5"/>
  </w:num>
  <w:num w:numId="10">
    <w:abstractNumId w:val="48"/>
  </w:num>
  <w:num w:numId="11">
    <w:abstractNumId w:val="42"/>
  </w:num>
  <w:num w:numId="12">
    <w:abstractNumId w:val="16"/>
  </w:num>
  <w:num w:numId="13">
    <w:abstractNumId w:val="23"/>
  </w:num>
  <w:num w:numId="14">
    <w:abstractNumId w:val="7"/>
  </w:num>
  <w:num w:numId="15">
    <w:abstractNumId w:val="10"/>
  </w:num>
  <w:num w:numId="16">
    <w:abstractNumId w:val="8"/>
  </w:num>
  <w:num w:numId="17">
    <w:abstractNumId w:val="29"/>
  </w:num>
  <w:num w:numId="18">
    <w:abstractNumId w:val="26"/>
  </w:num>
  <w:num w:numId="19">
    <w:abstractNumId w:val="41"/>
  </w:num>
  <w:num w:numId="20">
    <w:abstractNumId w:val="17"/>
  </w:num>
  <w:num w:numId="21">
    <w:abstractNumId w:val="37"/>
  </w:num>
  <w:num w:numId="22">
    <w:abstractNumId w:val="21"/>
  </w:num>
  <w:num w:numId="23">
    <w:abstractNumId w:val="24"/>
  </w:num>
  <w:num w:numId="24">
    <w:abstractNumId w:val="47"/>
  </w:num>
  <w:num w:numId="25">
    <w:abstractNumId w:val="32"/>
  </w:num>
  <w:num w:numId="26">
    <w:abstractNumId w:val="46"/>
  </w:num>
  <w:num w:numId="27">
    <w:abstractNumId w:val="33"/>
  </w:num>
  <w:num w:numId="28">
    <w:abstractNumId w:val="45"/>
  </w:num>
  <w:num w:numId="29">
    <w:abstractNumId w:val="11"/>
  </w:num>
  <w:num w:numId="30">
    <w:abstractNumId w:val="25"/>
  </w:num>
  <w:num w:numId="31">
    <w:abstractNumId w:val="20"/>
  </w:num>
  <w:num w:numId="32">
    <w:abstractNumId w:val="40"/>
  </w:num>
  <w:num w:numId="33">
    <w:abstractNumId w:val="27"/>
  </w:num>
  <w:num w:numId="34">
    <w:abstractNumId w:val="44"/>
  </w:num>
  <w:num w:numId="35">
    <w:abstractNumId w:val="30"/>
  </w:num>
  <w:num w:numId="36">
    <w:abstractNumId w:val="9"/>
  </w:num>
  <w:num w:numId="37">
    <w:abstractNumId w:val="34"/>
  </w:num>
  <w:num w:numId="38">
    <w:abstractNumId w:val="34"/>
    <w:lvlOverride w:ilvl="0">
      <w:startOverride w:val="1"/>
    </w:lvlOverride>
  </w:num>
  <w:num w:numId="39">
    <w:abstractNumId w:val="35"/>
  </w:num>
  <w:num w:numId="40">
    <w:abstractNumId w:val="39"/>
  </w:num>
  <w:num w:numId="41">
    <w:abstractNumId w:val="18"/>
  </w:num>
  <w:num w:numId="42">
    <w:abstractNumId w:val="4"/>
  </w:num>
  <w:num w:numId="43">
    <w:abstractNumId w:val="28"/>
  </w:num>
  <w:num w:numId="44">
    <w:abstractNumId w:val="36"/>
  </w:num>
  <w:num w:numId="45">
    <w:abstractNumId w:val="14"/>
  </w:num>
  <w:num w:numId="46">
    <w:abstractNumId w:val="43"/>
  </w:num>
  <w:num w:numId="47">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397"/>
  <w:hyphenationZone w:val="425"/>
  <w:doNotHyphenateCaps/>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F7"/>
    <w:rsid w:val="000009FB"/>
    <w:rsid w:val="000012BA"/>
    <w:rsid w:val="00001BAA"/>
    <w:rsid w:val="0000232C"/>
    <w:rsid w:val="0000309B"/>
    <w:rsid w:val="0000403D"/>
    <w:rsid w:val="00005C70"/>
    <w:rsid w:val="00005E53"/>
    <w:rsid w:val="00007190"/>
    <w:rsid w:val="000078E5"/>
    <w:rsid w:val="00007D68"/>
    <w:rsid w:val="00010303"/>
    <w:rsid w:val="00010B69"/>
    <w:rsid w:val="000112C1"/>
    <w:rsid w:val="000116F9"/>
    <w:rsid w:val="00012076"/>
    <w:rsid w:val="00012A4B"/>
    <w:rsid w:val="00016955"/>
    <w:rsid w:val="000169F3"/>
    <w:rsid w:val="00017252"/>
    <w:rsid w:val="00020BD9"/>
    <w:rsid w:val="00024888"/>
    <w:rsid w:val="00024BAB"/>
    <w:rsid w:val="00025135"/>
    <w:rsid w:val="0002671E"/>
    <w:rsid w:val="000272A5"/>
    <w:rsid w:val="000317AF"/>
    <w:rsid w:val="00031E6E"/>
    <w:rsid w:val="0003280D"/>
    <w:rsid w:val="0003300E"/>
    <w:rsid w:val="00033B39"/>
    <w:rsid w:val="000340D7"/>
    <w:rsid w:val="000342DB"/>
    <w:rsid w:val="00035AFD"/>
    <w:rsid w:val="0003636D"/>
    <w:rsid w:val="00037941"/>
    <w:rsid w:val="000446FD"/>
    <w:rsid w:val="00044EE5"/>
    <w:rsid w:val="000461E0"/>
    <w:rsid w:val="000464A7"/>
    <w:rsid w:val="00050DEF"/>
    <w:rsid w:val="00050FAA"/>
    <w:rsid w:val="000522AC"/>
    <w:rsid w:val="00052475"/>
    <w:rsid w:val="00053D03"/>
    <w:rsid w:val="00053E6E"/>
    <w:rsid w:val="000553F5"/>
    <w:rsid w:val="00060F49"/>
    <w:rsid w:val="00061A98"/>
    <w:rsid w:val="00062A9D"/>
    <w:rsid w:val="00063420"/>
    <w:rsid w:val="0006353D"/>
    <w:rsid w:val="00064288"/>
    <w:rsid w:val="00064977"/>
    <w:rsid w:val="0006520A"/>
    <w:rsid w:val="00065247"/>
    <w:rsid w:val="00065A8D"/>
    <w:rsid w:val="00065DAB"/>
    <w:rsid w:val="00065FB9"/>
    <w:rsid w:val="0007008A"/>
    <w:rsid w:val="000727B1"/>
    <w:rsid w:val="00072E2E"/>
    <w:rsid w:val="000740B7"/>
    <w:rsid w:val="00074194"/>
    <w:rsid w:val="00074A64"/>
    <w:rsid w:val="00077AF3"/>
    <w:rsid w:val="00080BD5"/>
    <w:rsid w:val="00080C13"/>
    <w:rsid w:val="00080EA3"/>
    <w:rsid w:val="00080FA2"/>
    <w:rsid w:val="00084470"/>
    <w:rsid w:val="00091DCF"/>
    <w:rsid w:val="0009444A"/>
    <w:rsid w:val="0009583A"/>
    <w:rsid w:val="000962DB"/>
    <w:rsid w:val="00096C2E"/>
    <w:rsid w:val="000A0411"/>
    <w:rsid w:val="000A0E39"/>
    <w:rsid w:val="000A18BD"/>
    <w:rsid w:val="000A1E56"/>
    <w:rsid w:val="000A2F28"/>
    <w:rsid w:val="000A2F51"/>
    <w:rsid w:val="000A7059"/>
    <w:rsid w:val="000A747A"/>
    <w:rsid w:val="000A7C60"/>
    <w:rsid w:val="000B0FAA"/>
    <w:rsid w:val="000B1B35"/>
    <w:rsid w:val="000B26D3"/>
    <w:rsid w:val="000B296D"/>
    <w:rsid w:val="000B7972"/>
    <w:rsid w:val="000C0255"/>
    <w:rsid w:val="000C08DA"/>
    <w:rsid w:val="000C138F"/>
    <w:rsid w:val="000C3764"/>
    <w:rsid w:val="000C3B72"/>
    <w:rsid w:val="000C67B7"/>
    <w:rsid w:val="000D0867"/>
    <w:rsid w:val="000D0BAF"/>
    <w:rsid w:val="000D1538"/>
    <w:rsid w:val="000D3655"/>
    <w:rsid w:val="000D44B7"/>
    <w:rsid w:val="000D50CA"/>
    <w:rsid w:val="000D577F"/>
    <w:rsid w:val="000D5E61"/>
    <w:rsid w:val="000D6076"/>
    <w:rsid w:val="000E0B8E"/>
    <w:rsid w:val="000E11AC"/>
    <w:rsid w:val="000E16C2"/>
    <w:rsid w:val="000E20E7"/>
    <w:rsid w:val="000E7C7A"/>
    <w:rsid w:val="000F0A81"/>
    <w:rsid w:val="000F1303"/>
    <w:rsid w:val="000F323B"/>
    <w:rsid w:val="000F3356"/>
    <w:rsid w:val="000F4593"/>
    <w:rsid w:val="00100451"/>
    <w:rsid w:val="00100BC8"/>
    <w:rsid w:val="00101A8B"/>
    <w:rsid w:val="001046C3"/>
    <w:rsid w:val="00104F87"/>
    <w:rsid w:val="00105615"/>
    <w:rsid w:val="00105B15"/>
    <w:rsid w:val="001062C4"/>
    <w:rsid w:val="001124E4"/>
    <w:rsid w:val="00115178"/>
    <w:rsid w:val="00117042"/>
    <w:rsid w:val="00121B52"/>
    <w:rsid w:val="001231BE"/>
    <w:rsid w:val="00123AB8"/>
    <w:rsid w:val="00124BA6"/>
    <w:rsid w:val="00124F2E"/>
    <w:rsid w:val="001266BA"/>
    <w:rsid w:val="0012723A"/>
    <w:rsid w:val="00130C54"/>
    <w:rsid w:val="00131A73"/>
    <w:rsid w:val="00132265"/>
    <w:rsid w:val="001334F7"/>
    <w:rsid w:val="00134581"/>
    <w:rsid w:val="0013515E"/>
    <w:rsid w:val="001361C3"/>
    <w:rsid w:val="0014006A"/>
    <w:rsid w:val="00140212"/>
    <w:rsid w:val="00140EC9"/>
    <w:rsid w:val="0014197B"/>
    <w:rsid w:val="00141D0F"/>
    <w:rsid w:val="001426EA"/>
    <w:rsid w:val="0014300A"/>
    <w:rsid w:val="00144133"/>
    <w:rsid w:val="00145921"/>
    <w:rsid w:val="00145F0E"/>
    <w:rsid w:val="00147B3D"/>
    <w:rsid w:val="00147F63"/>
    <w:rsid w:val="001500DD"/>
    <w:rsid w:val="0015054B"/>
    <w:rsid w:val="0015101A"/>
    <w:rsid w:val="001511D3"/>
    <w:rsid w:val="0015193B"/>
    <w:rsid w:val="00152DCA"/>
    <w:rsid w:val="001532AC"/>
    <w:rsid w:val="00154F96"/>
    <w:rsid w:val="00155303"/>
    <w:rsid w:val="0015559C"/>
    <w:rsid w:val="0015693C"/>
    <w:rsid w:val="00156D4B"/>
    <w:rsid w:val="00157243"/>
    <w:rsid w:val="00160A0B"/>
    <w:rsid w:val="001616D3"/>
    <w:rsid w:val="00161C03"/>
    <w:rsid w:val="00163F5C"/>
    <w:rsid w:val="00164B41"/>
    <w:rsid w:val="0016625B"/>
    <w:rsid w:val="00167826"/>
    <w:rsid w:val="001735D2"/>
    <w:rsid w:val="00174C53"/>
    <w:rsid w:val="001777FC"/>
    <w:rsid w:val="001818D7"/>
    <w:rsid w:val="00183C08"/>
    <w:rsid w:val="0018683C"/>
    <w:rsid w:val="001870A2"/>
    <w:rsid w:val="00192C37"/>
    <w:rsid w:val="0019544C"/>
    <w:rsid w:val="00197AFD"/>
    <w:rsid w:val="001A0A3E"/>
    <w:rsid w:val="001A141A"/>
    <w:rsid w:val="001A2630"/>
    <w:rsid w:val="001A55F8"/>
    <w:rsid w:val="001A5A46"/>
    <w:rsid w:val="001A62DA"/>
    <w:rsid w:val="001A705C"/>
    <w:rsid w:val="001B072A"/>
    <w:rsid w:val="001B2615"/>
    <w:rsid w:val="001B6D74"/>
    <w:rsid w:val="001B6F58"/>
    <w:rsid w:val="001B7E8E"/>
    <w:rsid w:val="001C1E01"/>
    <w:rsid w:val="001C3864"/>
    <w:rsid w:val="001C73EC"/>
    <w:rsid w:val="001D0658"/>
    <w:rsid w:val="001D0733"/>
    <w:rsid w:val="001D18B6"/>
    <w:rsid w:val="001D1A95"/>
    <w:rsid w:val="001D2095"/>
    <w:rsid w:val="001D458D"/>
    <w:rsid w:val="001D4CDA"/>
    <w:rsid w:val="001D4E7C"/>
    <w:rsid w:val="001D4F03"/>
    <w:rsid w:val="001D50AD"/>
    <w:rsid w:val="001D5148"/>
    <w:rsid w:val="001D5D06"/>
    <w:rsid w:val="001D6131"/>
    <w:rsid w:val="001E09CF"/>
    <w:rsid w:val="001E1017"/>
    <w:rsid w:val="001E33B7"/>
    <w:rsid w:val="001E41C6"/>
    <w:rsid w:val="001E55B0"/>
    <w:rsid w:val="001E6E47"/>
    <w:rsid w:val="001E7044"/>
    <w:rsid w:val="001E736A"/>
    <w:rsid w:val="001E7A59"/>
    <w:rsid w:val="001F00C5"/>
    <w:rsid w:val="001F0EB3"/>
    <w:rsid w:val="001F2182"/>
    <w:rsid w:val="001F3E01"/>
    <w:rsid w:val="001F5CB6"/>
    <w:rsid w:val="001F5D21"/>
    <w:rsid w:val="001F6B54"/>
    <w:rsid w:val="001F6EAD"/>
    <w:rsid w:val="00201E46"/>
    <w:rsid w:val="002043E8"/>
    <w:rsid w:val="002047C9"/>
    <w:rsid w:val="00205A98"/>
    <w:rsid w:val="0020648D"/>
    <w:rsid w:val="00206A4C"/>
    <w:rsid w:val="00207B11"/>
    <w:rsid w:val="00207CA9"/>
    <w:rsid w:val="00207FDD"/>
    <w:rsid w:val="00210AE7"/>
    <w:rsid w:val="0021144D"/>
    <w:rsid w:val="002144F8"/>
    <w:rsid w:val="002147C6"/>
    <w:rsid w:val="002149CF"/>
    <w:rsid w:val="00214A27"/>
    <w:rsid w:val="00216115"/>
    <w:rsid w:val="002173D7"/>
    <w:rsid w:val="0021749D"/>
    <w:rsid w:val="002209B5"/>
    <w:rsid w:val="00221300"/>
    <w:rsid w:val="0022367E"/>
    <w:rsid w:val="0022368A"/>
    <w:rsid w:val="00226F4E"/>
    <w:rsid w:val="00227492"/>
    <w:rsid w:val="00231847"/>
    <w:rsid w:val="00233F47"/>
    <w:rsid w:val="00234383"/>
    <w:rsid w:val="00234937"/>
    <w:rsid w:val="00234E33"/>
    <w:rsid w:val="00240CC9"/>
    <w:rsid w:val="00241667"/>
    <w:rsid w:val="002418EE"/>
    <w:rsid w:val="00241BA2"/>
    <w:rsid w:val="00241D82"/>
    <w:rsid w:val="00245D00"/>
    <w:rsid w:val="002464E7"/>
    <w:rsid w:val="002475D2"/>
    <w:rsid w:val="00252E78"/>
    <w:rsid w:val="002530F1"/>
    <w:rsid w:val="002534E3"/>
    <w:rsid w:val="002556EB"/>
    <w:rsid w:val="0025596A"/>
    <w:rsid w:val="002609B3"/>
    <w:rsid w:val="00261170"/>
    <w:rsid w:val="00264257"/>
    <w:rsid w:val="002661F4"/>
    <w:rsid w:val="002669BA"/>
    <w:rsid w:val="002722FB"/>
    <w:rsid w:val="00273FD7"/>
    <w:rsid w:val="0027405B"/>
    <w:rsid w:val="00274331"/>
    <w:rsid w:val="0027474F"/>
    <w:rsid w:val="002764B8"/>
    <w:rsid w:val="00276B29"/>
    <w:rsid w:val="002776DA"/>
    <w:rsid w:val="00282A26"/>
    <w:rsid w:val="002832AF"/>
    <w:rsid w:val="002840D9"/>
    <w:rsid w:val="002842ED"/>
    <w:rsid w:val="0028581C"/>
    <w:rsid w:val="00285D5F"/>
    <w:rsid w:val="00286556"/>
    <w:rsid w:val="0028716E"/>
    <w:rsid w:val="002905EF"/>
    <w:rsid w:val="00290776"/>
    <w:rsid w:val="00290B93"/>
    <w:rsid w:val="00291743"/>
    <w:rsid w:val="00291D2D"/>
    <w:rsid w:val="002A09F7"/>
    <w:rsid w:val="002A2CD7"/>
    <w:rsid w:val="002A3323"/>
    <w:rsid w:val="002A7262"/>
    <w:rsid w:val="002A7AC5"/>
    <w:rsid w:val="002B04A3"/>
    <w:rsid w:val="002B05E2"/>
    <w:rsid w:val="002B189C"/>
    <w:rsid w:val="002B4C90"/>
    <w:rsid w:val="002B4EDE"/>
    <w:rsid w:val="002B4F0A"/>
    <w:rsid w:val="002B64DD"/>
    <w:rsid w:val="002C071C"/>
    <w:rsid w:val="002C10C4"/>
    <w:rsid w:val="002C10CA"/>
    <w:rsid w:val="002C152C"/>
    <w:rsid w:val="002C278E"/>
    <w:rsid w:val="002C48A7"/>
    <w:rsid w:val="002C7C3A"/>
    <w:rsid w:val="002D0DA2"/>
    <w:rsid w:val="002D2B9F"/>
    <w:rsid w:val="002D3051"/>
    <w:rsid w:val="002D3365"/>
    <w:rsid w:val="002D46D1"/>
    <w:rsid w:val="002D5DCA"/>
    <w:rsid w:val="002D66DE"/>
    <w:rsid w:val="002D729F"/>
    <w:rsid w:val="002D744F"/>
    <w:rsid w:val="002E078A"/>
    <w:rsid w:val="002E0CE9"/>
    <w:rsid w:val="002E0D4C"/>
    <w:rsid w:val="002E16FA"/>
    <w:rsid w:val="002E231A"/>
    <w:rsid w:val="002E27F3"/>
    <w:rsid w:val="002E78E5"/>
    <w:rsid w:val="002E7DC1"/>
    <w:rsid w:val="002F1C53"/>
    <w:rsid w:val="002F291F"/>
    <w:rsid w:val="00300E00"/>
    <w:rsid w:val="00302221"/>
    <w:rsid w:val="00303E78"/>
    <w:rsid w:val="00305902"/>
    <w:rsid w:val="003105E4"/>
    <w:rsid w:val="00310DC0"/>
    <w:rsid w:val="00313DD0"/>
    <w:rsid w:val="00315469"/>
    <w:rsid w:val="00316AAE"/>
    <w:rsid w:val="003202CA"/>
    <w:rsid w:val="00322C1A"/>
    <w:rsid w:val="00325BFA"/>
    <w:rsid w:val="00326B3F"/>
    <w:rsid w:val="00327600"/>
    <w:rsid w:val="0033076A"/>
    <w:rsid w:val="003313C0"/>
    <w:rsid w:val="00333900"/>
    <w:rsid w:val="00336633"/>
    <w:rsid w:val="0033723E"/>
    <w:rsid w:val="00342F53"/>
    <w:rsid w:val="003435C6"/>
    <w:rsid w:val="0034607C"/>
    <w:rsid w:val="00346EC8"/>
    <w:rsid w:val="00346FAE"/>
    <w:rsid w:val="00350920"/>
    <w:rsid w:val="00353EC5"/>
    <w:rsid w:val="00354F27"/>
    <w:rsid w:val="00354F64"/>
    <w:rsid w:val="00355D59"/>
    <w:rsid w:val="00357168"/>
    <w:rsid w:val="003579DC"/>
    <w:rsid w:val="0036076A"/>
    <w:rsid w:val="003635D6"/>
    <w:rsid w:val="00363B75"/>
    <w:rsid w:val="003648DD"/>
    <w:rsid w:val="0036511B"/>
    <w:rsid w:val="003665A0"/>
    <w:rsid w:val="00366B3F"/>
    <w:rsid w:val="00371AF5"/>
    <w:rsid w:val="00373E64"/>
    <w:rsid w:val="0037471F"/>
    <w:rsid w:val="00377104"/>
    <w:rsid w:val="0037747D"/>
    <w:rsid w:val="003812B7"/>
    <w:rsid w:val="00381F55"/>
    <w:rsid w:val="00382836"/>
    <w:rsid w:val="00384405"/>
    <w:rsid w:val="00391276"/>
    <w:rsid w:val="00391B2B"/>
    <w:rsid w:val="00393662"/>
    <w:rsid w:val="0039428E"/>
    <w:rsid w:val="00394F5C"/>
    <w:rsid w:val="003963CD"/>
    <w:rsid w:val="00396B52"/>
    <w:rsid w:val="0039797C"/>
    <w:rsid w:val="003A0568"/>
    <w:rsid w:val="003A1912"/>
    <w:rsid w:val="003A2632"/>
    <w:rsid w:val="003A4600"/>
    <w:rsid w:val="003A69D0"/>
    <w:rsid w:val="003B3631"/>
    <w:rsid w:val="003B576B"/>
    <w:rsid w:val="003B658D"/>
    <w:rsid w:val="003B6E3B"/>
    <w:rsid w:val="003C0294"/>
    <w:rsid w:val="003C09B5"/>
    <w:rsid w:val="003C0C6E"/>
    <w:rsid w:val="003C266A"/>
    <w:rsid w:val="003C5FCA"/>
    <w:rsid w:val="003C6803"/>
    <w:rsid w:val="003C71EF"/>
    <w:rsid w:val="003D0875"/>
    <w:rsid w:val="003D1E51"/>
    <w:rsid w:val="003D2846"/>
    <w:rsid w:val="003D3098"/>
    <w:rsid w:val="003D43A1"/>
    <w:rsid w:val="003D4B1D"/>
    <w:rsid w:val="003D5B95"/>
    <w:rsid w:val="003E061F"/>
    <w:rsid w:val="003E171E"/>
    <w:rsid w:val="003E2294"/>
    <w:rsid w:val="003E3201"/>
    <w:rsid w:val="003E36DA"/>
    <w:rsid w:val="003E3EE5"/>
    <w:rsid w:val="003E4F51"/>
    <w:rsid w:val="003E6D70"/>
    <w:rsid w:val="003E77C1"/>
    <w:rsid w:val="003E7F7E"/>
    <w:rsid w:val="003F571D"/>
    <w:rsid w:val="003F5FF7"/>
    <w:rsid w:val="003F7CB2"/>
    <w:rsid w:val="00401745"/>
    <w:rsid w:val="00403A82"/>
    <w:rsid w:val="0040414C"/>
    <w:rsid w:val="00404A00"/>
    <w:rsid w:val="004050CC"/>
    <w:rsid w:val="004116A1"/>
    <w:rsid w:val="00412DDD"/>
    <w:rsid w:val="004150A3"/>
    <w:rsid w:val="0041604A"/>
    <w:rsid w:val="004164B7"/>
    <w:rsid w:val="004175E8"/>
    <w:rsid w:val="00417954"/>
    <w:rsid w:val="00420697"/>
    <w:rsid w:val="004206AE"/>
    <w:rsid w:val="00421C4C"/>
    <w:rsid w:val="00424B24"/>
    <w:rsid w:val="00424C5F"/>
    <w:rsid w:val="004255E5"/>
    <w:rsid w:val="004265FA"/>
    <w:rsid w:val="00426F5D"/>
    <w:rsid w:val="00432C5D"/>
    <w:rsid w:val="00432E85"/>
    <w:rsid w:val="004335B5"/>
    <w:rsid w:val="00434164"/>
    <w:rsid w:val="00440A27"/>
    <w:rsid w:val="00440E46"/>
    <w:rsid w:val="00442C02"/>
    <w:rsid w:val="00442D89"/>
    <w:rsid w:val="00444DC0"/>
    <w:rsid w:val="00444FC3"/>
    <w:rsid w:val="004533AB"/>
    <w:rsid w:val="0045369B"/>
    <w:rsid w:val="004539D3"/>
    <w:rsid w:val="00454EB6"/>
    <w:rsid w:val="004568CC"/>
    <w:rsid w:val="0045756D"/>
    <w:rsid w:val="00460A64"/>
    <w:rsid w:val="0046431E"/>
    <w:rsid w:val="00466A65"/>
    <w:rsid w:val="00467DD8"/>
    <w:rsid w:val="004705E3"/>
    <w:rsid w:val="0047141D"/>
    <w:rsid w:val="00472946"/>
    <w:rsid w:val="004736EA"/>
    <w:rsid w:val="00473897"/>
    <w:rsid w:val="00474BCC"/>
    <w:rsid w:val="00474C62"/>
    <w:rsid w:val="004750A0"/>
    <w:rsid w:val="0047629B"/>
    <w:rsid w:val="00481CA2"/>
    <w:rsid w:val="00482BA1"/>
    <w:rsid w:val="004843AD"/>
    <w:rsid w:val="00485F8E"/>
    <w:rsid w:val="00486987"/>
    <w:rsid w:val="004876A7"/>
    <w:rsid w:val="00487A23"/>
    <w:rsid w:val="0049170F"/>
    <w:rsid w:val="00491B5E"/>
    <w:rsid w:val="00495516"/>
    <w:rsid w:val="004A030F"/>
    <w:rsid w:val="004A3210"/>
    <w:rsid w:val="004A37FE"/>
    <w:rsid w:val="004A3990"/>
    <w:rsid w:val="004A47C6"/>
    <w:rsid w:val="004A4861"/>
    <w:rsid w:val="004A6547"/>
    <w:rsid w:val="004B248F"/>
    <w:rsid w:val="004B2B49"/>
    <w:rsid w:val="004B2B6D"/>
    <w:rsid w:val="004B2B77"/>
    <w:rsid w:val="004B4813"/>
    <w:rsid w:val="004B51C2"/>
    <w:rsid w:val="004B7D56"/>
    <w:rsid w:val="004C1A89"/>
    <w:rsid w:val="004C215F"/>
    <w:rsid w:val="004C3996"/>
    <w:rsid w:val="004C5AC9"/>
    <w:rsid w:val="004C611D"/>
    <w:rsid w:val="004C7CD9"/>
    <w:rsid w:val="004D0623"/>
    <w:rsid w:val="004D2863"/>
    <w:rsid w:val="004D3FF4"/>
    <w:rsid w:val="004D4A89"/>
    <w:rsid w:val="004D4B7A"/>
    <w:rsid w:val="004D5EBE"/>
    <w:rsid w:val="004D6F70"/>
    <w:rsid w:val="004E11F0"/>
    <w:rsid w:val="004E359F"/>
    <w:rsid w:val="004E496C"/>
    <w:rsid w:val="004F0E21"/>
    <w:rsid w:val="004F1BAF"/>
    <w:rsid w:val="004F29E0"/>
    <w:rsid w:val="004F3C46"/>
    <w:rsid w:val="004F6FA8"/>
    <w:rsid w:val="0050078E"/>
    <w:rsid w:val="00501A7C"/>
    <w:rsid w:val="0050349E"/>
    <w:rsid w:val="00503C78"/>
    <w:rsid w:val="00505858"/>
    <w:rsid w:val="005077E6"/>
    <w:rsid w:val="00507F8C"/>
    <w:rsid w:val="00511A4E"/>
    <w:rsid w:val="00512758"/>
    <w:rsid w:val="00512E7A"/>
    <w:rsid w:val="00513A03"/>
    <w:rsid w:val="00515085"/>
    <w:rsid w:val="00515EA3"/>
    <w:rsid w:val="005166B6"/>
    <w:rsid w:val="00516848"/>
    <w:rsid w:val="00516D8A"/>
    <w:rsid w:val="00517AC5"/>
    <w:rsid w:val="00521F01"/>
    <w:rsid w:val="00523183"/>
    <w:rsid w:val="00524D00"/>
    <w:rsid w:val="00526219"/>
    <w:rsid w:val="00526567"/>
    <w:rsid w:val="00526A97"/>
    <w:rsid w:val="00527A96"/>
    <w:rsid w:val="00530540"/>
    <w:rsid w:val="00532F5D"/>
    <w:rsid w:val="005344DA"/>
    <w:rsid w:val="00534BC6"/>
    <w:rsid w:val="005352F6"/>
    <w:rsid w:val="00535545"/>
    <w:rsid w:val="00537CA2"/>
    <w:rsid w:val="00540A8F"/>
    <w:rsid w:val="0054539A"/>
    <w:rsid w:val="00545E6A"/>
    <w:rsid w:val="0054656F"/>
    <w:rsid w:val="00547694"/>
    <w:rsid w:val="00547A2F"/>
    <w:rsid w:val="00551767"/>
    <w:rsid w:val="00551DFE"/>
    <w:rsid w:val="00555FA2"/>
    <w:rsid w:val="00557E56"/>
    <w:rsid w:val="005604B4"/>
    <w:rsid w:val="005626E7"/>
    <w:rsid w:val="00562F14"/>
    <w:rsid w:val="00563CC3"/>
    <w:rsid w:val="005667DB"/>
    <w:rsid w:val="00566B9D"/>
    <w:rsid w:val="005719D8"/>
    <w:rsid w:val="00571DBA"/>
    <w:rsid w:val="0057223B"/>
    <w:rsid w:val="00574EC9"/>
    <w:rsid w:val="00575ACB"/>
    <w:rsid w:val="005771B7"/>
    <w:rsid w:val="00577DA5"/>
    <w:rsid w:val="00585A7E"/>
    <w:rsid w:val="005867ED"/>
    <w:rsid w:val="0058696A"/>
    <w:rsid w:val="00586E00"/>
    <w:rsid w:val="005874E7"/>
    <w:rsid w:val="0059036E"/>
    <w:rsid w:val="005915EE"/>
    <w:rsid w:val="00594B75"/>
    <w:rsid w:val="00597F5F"/>
    <w:rsid w:val="005A0CD1"/>
    <w:rsid w:val="005A1102"/>
    <w:rsid w:val="005A316C"/>
    <w:rsid w:val="005A66D7"/>
    <w:rsid w:val="005B1F20"/>
    <w:rsid w:val="005B2070"/>
    <w:rsid w:val="005B2422"/>
    <w:rsid w:val="005B2DB1"/>
    <w:rsid w:val="005B2DDB"/>
    <w:rsid w:val="005B3FF3"/>
    <w:rsid w:val="005B5C05"/>
    <w:rsid w:val="005C2AB6"/>
    <w:rsid w:val="005C3B69"/>
    <w:rsid w:val="005C4501"/>
    <w:rsid w:val="005C4BF2"/>
    <w:rsid w:val="005C6AA1"/>
    <w:rsid w:val="005C7E67"/>
    <w:rsid w:val="005D0E6C"/>
    <w:rsid w:val="005D2C77"/>
    <w:rsid w:val="005D31E1"/>
    <w:rsid w:val="005D4B7B"/>
    <w:rsid w:val="005D4F75"/>
    <w:rsid w:val="005D54C4"/>
    <w:rsid w:val="005E125A"/>
    <w:rsid w:val="005E1843"/>
    <w:rsid w:val="005E4169"/>
    <w:rsid w:val="005E53FA"/>
    <w:rsid w:val="005E5C20"/>
    <w:rsid w:val="005E77A9"/>
    <w:rsid w:val="005F5B73"/>
    <w:rsid w:val="005F7B81"/>
    <w:rsid w:val="00600EC8"/>
    <w:rsid w:val="00601E0C"/>
    <w:rsid w:val="006022D6"/>
    <w:rsid w:val="006036D7"/>
    <w:rsid w:val="00603E58"/>
    <w:rsid w:val="0060412B"/>
    <w:rsid w:val="006047D1"/>
    <w:rsid w:val="00604D3E"/>
    <w:rsid w:val="00605B07"/>
    <w:rsid w:val="00606BAB"/>
    <w:rsid w:val="00606F65"/>
    <w:rsid w:val="00607049"/>
    <w:rsid w:val="00610EE8"/>
    <w:rsid w:val="00610F40"/>
    <w:rsid w:val="00612F30"/>
    <w:rsid w:val="006131F3"/>
    <w:rsid w:val="00613955"/>
    <w:rsid w:val="00613D36"/>
    <w:rsid w:val="00614384"/>
    <w:rsid w:val="006143C2"/>
    <w:rsid w:val="00614CAA"/>
    <w:rsid w:val="00615215"/>
    <w:rsid w:val="0061624B"/>
    <w:rsid w:val="00620485"/>
    <w:rsid w:val="00620A82"/>
    <w:rsid w:val="006215D7"/>
    <w:rsid w:val="00626EB6"/>
    <w:rsid w:val="006270BE"/>
    <w:rsid w:val="00627C89"/>
    <w:rsid w:val="00630E85"/>
    <w:rsid w:val="00631832"/>
    <w:rsid w:val="00634CA9"/>
    <w:rsid w:val="0063550B"/>
    <w:rsid w:val="006408E4"/>
    <w:rsid w:val="00640B00"/>
    <w:rsid w:val="00640DAF"/>
    <w:rsid w:val="00641135"/>
    <w:rsid w:val="0064160B"/>
    <w:rsid w:val="00642950"/>
    <w:rsid w:val="00642B37"/>
    <w:rsid w:val="00644265"/>
    <w:rsid w:val="00645793"/>
    <w:rsid w:val="00645855"/>
    <w:rsid w:val="006464BA"/>
    <w:rsid w:val="00647146"/>
    <w:rsid w:val="00650034"/>
    <w:rsid w:val="00651224"/>
    <w:rsid w:val="00651322"/>
    <w:rsid w:val="00652298"/>
    <w:rsid w:val="00652495"/>
    <w:rsid w:val="00652BEA"/>
    <w:rsid w:val="00654845"/>
    <w:rsid w:val="00656B1D"/>
    <w:rsid w:val="0066130D"/>
    <w:rsid w:val="00662613"/>
    <w:rsid w:val="006632E7"/>
    <w:rsid w:val="00667FAF"/>
    <w:rsid w:val="00670FE2"/>
    <w:rsid w:val="00671D91"/>
    <w:rsid w:val="00672AA3"/>
    <w:rsid w:val="0067474C"/>
    <w:rsid w:val="006771BC"/>
    <w:rsid w:val="00677305"/>
    <w:rsid w:val="00677600"/>
    <w:rsid w:val="00677E54"/>
    <w:rsid w:val="00680F46"/>
    <w:rsid w:val="00681153"/>
    <w:rsid w:val="00682402"/>
    <w:rsid w:val="006834DA"/>
    <w:rsid w:val="0068522A"/>
    <w:rsid w:val="00687A2E"/>
    <w:rsid w:val="00687E4E"/>
    <w:rsid w:val="006902DC"/>
    <w:rsid w:val="00690367"/>
    <w:rsid w:val="00690D86"/>
    <w:rsid w:val="00691C42"/>
    <w:rsid w:val="006927CE"/>
    <w:rsid w:val="00693729"/>
    <w:rsid w:val="00694EDF"/>
    <w:rsid w:val="00694F6D"/>
    <w:rsid w:val="00696B0E"/>
    <w:rsid w:val="00696D13"/>
    <w:rsid w:val="006A2514"/>
    <w:rsid w:val="006A40E5"/>
    <w:rsid w:val="006A4F49"/>
    <w:rsid w:val="006A7E2B"/>
    <w:rsid w:val="006A7F31"/>
    <w:rsid w:val="006B1A64"/>
    <w:rsid w:val="006B23D6"/>
    <w:rsid w:val="006B28E3"/>
    <w:rsid w:val="006B51E5"/>
    <w:rsid w:val="006B65E9"/>
    <w:rsid w:val="006B6C4C"/>
    <w:rsid w:val="006B7AF4"/>
    <w:rsid w:val="006C0F3E"/>
    <w:rsid w:val="006C1782"/>
    <w:rsid w:val="006C1B2C"/>
    <w:rsid w:val="006C20EC"/>
    <w:rsid w:val="006C2C84"/>
    <w:rsid w:val="006C3231"/>
    <w:rsid w:val="006C35D6"/>
    <w:rsid w:val="006C3EAD"/>
    <w:rsid w:val="006C44C5"/>
    <w:rsid w:val="006C5032"/>
    <w:rsid w:val="006C53EF"/>
    <w:rsid w:val="006C59EF"/>
    <w:rsid w:val="006C624E"/>
    <w:rsid w:val="006C7A13"/>
    <w:rsid w:val="006C7F9C"/>
    <w:rsid w:val="006D0174"/>
    <w:rsid w:val="006D218B"/>
    <w:rsid w:val="006D379B"/>
    <w:rsid w:val="006D3BA0"/>
    <w:rsid w:val="006D5728"/>
    <w:rsid w:val="006D5F18"/>
    <w:rsid w:val="006D6570"/>
    <w:rsid w:val="006E037F"/>
    <w:rsid w:val="006E0B6E"/>
    <w:rsid w:val="006E1DD5"/>
    <w:rsid w:val="006E374D"/>
    <w:rsid w:val="006E3CEF"/>
    <w:rsid w:val="006E4288"/>
    <w:rsid w:val="006E68FF"/>
    <w:rsid w:val="006E7136"/>
    <w:rsid w:val="006E7D8C"/>
    <w:rsid w:val="006F4940"/>
    <w:rsid w:val="006F496B"/>
    <w:rsid w:val="006F4FAD"/>
    <w:rsid w:val="006F5067"/>
    <w:rsid w:val="006F67C5"/>
    <w:rsid w:val="006F7B38"/>
    <w:rsid w:val="006F7B90"/>
    <w:rsid w:val="0070210A"/>
    <w:rsid w:val="00702ECC"/>
    <w:rsid w:val="00706F6C"/>
    <w:rsid w:val="00710044"/>
    <w:rsid w:val="00712859"/>
    <w:rsid w:val="00713D8C"/>
    <w:rsid w:val="00716875"/>
    <w:rsid w:val="007169DD"/>
    <w:rsid w:val="00720575"/>
    <w:rsid w:val="0072213C"/>
    <w:rsid w:val="00723546"/>
    <w:rsid w:val="00724568"/>
    <w:rsid w:val="00724660"/>
    <w:rsid w:val="00730744"/>
    <w:rsid w:val="00732280"/>
    <w:rsid w:val="007340EC"/>
    <w:rsid w:val="00735EB6"/>
    <w:rsid w:val="007401AA"/>
    <w:rsid w:val="00740707"/>
    <w:rsid w:val="00741C18"/>
    <w:rsid w:val="0074285D"/>
    <w:rsid w:val="00745941"/>
    <w:rsid w:val="0074598F"/>
    <w:rsid w:val="00746B60"/>
    <w:rsid w:val="00746BA8"/>
    <w:rsid w:val="007478CE"/>
    <w:rsid w:val="007515D6"/>
    <w:rsid w:val="00752857"/>
    <w:rsid w:val="00753675"/>
    <w:rsid w:val="007536D8"/>
    <w:rsid w:val="0075380F"/>
    <w:rsid w:val="0075437C"/>
    <w:rsid w:val="007548D8"/>
    <w:rsid w:val="00755195"/>
    <w:rsid w:val="00755A84"/>
    <w:rsid w:val="00755F7C"/>
    <w:rsid w:val="00761821"/>
    <w:rsid w:val="00762714"/>
    <w:rsid w:val="00763297"/>
    <w:rsid w:val="0076330E"/>
    <w:rsid w:val="00764AC2"/>
    <w:rsid w:val="00765266"/>
    <w:rsid w:val="00765BC4"/>
    <w:rsid w:val="007678B8"/>
    <w:rsid w:val="0077006D"/>
    <w:rsid w:val="00770DEF"/>
    <w:rsid w:val="0077152E"/>
    <w:rsid w:val="007721CE"/>
    <w:rsid w:val="00772E0A"/>
    <w:rsid w:val="0077458C"/>
    <w:rsid w:val="00774998"/>
    <w:rsid w:val="00775974"/>
    <w:rsid w:val="007759B0"/>
    <w:rsid w:val="00775D36"/>
    <w:rsid w:val="00776756"/>
    <w:rsid w:val="007810F1"/>
    <w:rsid w:val="00781DE9"/>
    <w:rsid w:val="00784E24"/>
    <w:rsid w:val="007865A9"/>
    <w:rsid w:val="00790128"/>
    <w:rsid w:val="0079094C"/>
    <w:rsid w:val="00793A20"/>
    <w:rsid w:val="00793D8E"/>
    <w:rsid w:val="00796A0A"/>
    <w:rsid w:val="00797DE4"/>
    <w:rsid w:val="007A0263"/>
    <w:rsid w:val="007A147F"/>
    <w:rsid w:val="007A1A7C"/>
    <w:rsid w:val="007A3ACE"/>
    <w:rsid w:val="007A44AD"/>
    <w:rsid w:val="007A56AE"/>
    <w:rsid w:val="007A5DD8"/>
    <w:rsid w:val="007A7C27"/>
    <w:rsid w:val="007B33C6"/>
    <w:rsid w:val="007B4D23"/>
    <w:rsid w:val="007B6B73"/>
    <w:rsid w:val="007B6B7F"/>
    <w:rsid w:val="007B6C4A"/>
    <w:rsid w:val="007C1003"/>
    <w:rsid w:val="007C1C63"/>
    <w:rsid w:val="007C22E2"/>
    <w:rsid w:val="007C3849"/>
    <w:rsid w:val="007C42F6"/>
    <w:rsid w:val="007C437E"/>
    <w:rsid w:val="007C57AA"/>
    <w:rsid w:val="007C5932"/>
    <w:rsid w:val="007C656E"/>
    <w:rsid w:val="007C6DE4"/>
    <w:rsid w:val="007D08B9"/>
    <w:rsid w:val="007D2746"/>
    <w:rsid w:val="007D4BE6"/>
    <w:rsid w:val="007D52F9"/>
    <w:rsid w:val="007E0035"/>
    <w:rsid w:val="007E0B33"/>
    <w:rsid w:val="007E3FB9"/>
    <w:rsid w:val="007E4876"/>
    <w:rsid w:val="007E598F"/>
    <w:rsid w:val="007E66B7"/>
    <w:rsid w:val="007E775F"/>
    <w:rsid w:val="007F2F0F"/>
    <w:rsid w:val="007F3033"/>
    <w:rsid w:val="007F3DCA"/>
    <w:rsid w:val="007F46A9"/>
    <w:rsid w:val="007F69CF"/>
    <w:rsid w:val="007F6BD2"/>
    <w:rsid w:val="007F713C"/>
    <w:rsid w:val="007F739A"/>
    <w:rsid w:val="007F7543"/>
    <w:rsid w:val="007F7BF5"/>
    <w:rsid w:val="008032B0"/>
    <w:rsid w:val="00803A43"/>
    <w:rsid w:val="00803D07"/>
    <w:rsid w:val="0080595D"/>
    <w:rsid w:val="00806D26"/>
    <w:rsid w:val="008122B2"/>
    <w:rsid w:val="00813382"/>
    <w:rsid w:val="00815068"/>
    <w:rsid w:val="00815F51"/>
    <w:rsid w:val="00815F90"/>
    <w:rsid w:val="00822655"/>
    <w:rsid w:val="00824DD7"/>
    <w:rsid w:val="00826467"/>
    <w:rsid w:val="00826900"/>
    <w:rsid w:val="00827ED8"/>
    <w:rsid w:val="00830ECA"/>
    <w:rsid w:val="0083306E"/>
    <w:rsid w:val="0083490F"/>
    <w:rsid w:val="00835643"/>
    <w:rsid w:val="008368A9"/>
    <w:rsid w:val="008403BD"/>
    <w:rsid w:val="00841094"/>
    <w:rsid w:val="00841322"/>
    <w:rsid w:val="008464B4"/>
    <w:rsid w:val="0085152A"/>
    <w:rsid w:val="00852898"/>
    <w:rsid w:val="0085301E"/>
    <w:rsid w:val="008532AE"/>
    <w:rsid w:val="008552B4"/>
    <w:rsid w:val="008567F4"/>
    <w:rsid w:val="008579EC"/>
    <w:rsid w:val="0086300D"/>
    <w:rsid w:val="00863D1E"/>
    <w:rsid w:val="00864F7C"/>
    <w:rsid w:val="00865215"/>
    <w:rsid w:val="008658E6"/>
    <w:rsid w:val="00866887"/>
    <w:rsid w:val="00870FD9"/>
    <w:rsid w:val="00874282"/>
    <w:rsid w:val="00874664"/>
    <w:rsid w:val="00874C0C"/>
    <w:rsid w:val="00875A77"/>
    <w:rsid w:val="00881AE9"/>
    <w:rsid w:val="00882139"/>
    <w:rsid w:val="0088291D"/>
    <w:rsid w:val="00882B4D"/>
    <w:rsid w:val="00884707"/>
    <w:rsid w:val="0088638B"/>
    <w:rsid w:val="00887751"/>
    <w:rsid w:val="00891DDF"/>
    <w:rsid w:val="0089201E"/>
    <w:rsid w:val="00894FC3"/>
    <w:rsid w:val="0089746F"/>
    <w:rsid w:val="008A12B2"/>
    <w:rsid w:val="008A1F1A"/>
    <w:rsid w:val="008A67CE"/>
    <w:rsid w:val="008A6B45"/>
    <w:rsid w:val="008A6DE3"/>
    <w:rsid w:val="008A7643"/>
    <w:rsid w:val="008A7863"/>
    <w:rsid w:val="008B2F77"/>
    <w:rsid w:val="008B30A8"/>
    <w:rsid w:val="008B318F"/>
    <w:rsid w:val="008B3A70"/>
    <w:rsid w:val="008B3E07"/>
    <w:rsid w:val="008B4285"/>
    <w:rsid w:val="008B42C2"/>
    <w:rsid w:val="008B465C"/>
    <w:rsid w:val="008B49D4"/>
    <w:rsid w:val="008B5C39"/>
    <w:rsid w:val="008B6412"/>
    <w:rsid w:val="008C23B6"/>
    <w:rsid w:val="008C327E"/>
    <w:rsid w:val="008C35DB"/>
    <w:rsid w:val="008C51D4"/>
    <w:rsid w:val="008C5E59"/>
    <w:rsid w:val="008C6A0A"/>
    <w:rsid w:val="008C73E3"/>
    <w:rsid w:val="008C7AE8"/>
    <w:rsid w:val="008D170A"/>
    <w:rsid w:val="008D1CB4"/>
    <w:rsid w:val="008D3450"/>
    <w:rsid w:val="008D5ABF"/>
    <w:rsid w:val="008D600A"/>
    <w:rsid w:val="008D756E"/>
    <w:rsid w:val="008E0F7F"/>
    <w:rsid w:val="008E137E"/>
    <w:rsid w:val="008E1791"/>
    <w:rsid w:val="008E2492"/>
    <w:rsid w:val="008E2EF3"/>
    <w:rsid w:val="008E79FB"/>
    <w:rsid w:val="008F0183"/>
    <w:rsid w:val="008F1531"/>
    <w:rsid w:val="008F3883"/>
    <w:rsid w:val="00901792"/>
    <w:rsid w:val="00901CD6"/>
    <w:rsid w:val="00902855"/>
    <w:rsid w:val="009028BF"/>
    <w:rsid w:val="00905507"/>
    <w:rsid w:val="00905BFC"/>
    <w:rsid w:val="00913A81"/>
    <w:rsid w:val="00913C6F"/>
    <w:rsid w:val="00914428"/>
    <w:rsid w:val="00914C5E"/>
    <w:rsid w:val="009153DB"/>
    <w:rsid w:val="009212C8"/>
    <w:rsid w:val="00921355"/>
    <w:rsid w:val="009236BF"/>
    <w:rsid w:val="00924475"/>
    <w:rsid w:val="009267C4"/>
    <w:rsid w:val="009269D4"/>
    <w:rsid w:val="00927193"/>
    <w:rsid w:val="00930AA4"/>
    <w:rsid w:val="00931C56"/>
    <w:rsid w:val="00935BEC"/>
    <w:rsid w:val="00935D16"/>
    <w:rsid w:val="009372CA"/>
    <w:rsid w:val="00937451"/>
    <w:rsid w:val="00937F24"/>
    <w:rsid w:val="00940AC4"/>
    <w:rsid w:val="00944735"/>
    <w:rsid w:val="00946571"/>
    <w:rsid w:val="00946DE8"/>
    <w:rsid w:val="00946EA5"/>
    <w:rsid w:val="00947319"/>
    <w:rsid w:val="009511E2"/>
    <w:rsid w:val="00952134"/>
    <w:rsid w:val="00952BE7"/>
    <w:rsid w:val="009555E7"/>
    <w:rsid w:val="00955E5A"/>
    <w:rsid w:val="0096184C"/>
    <w:rsid w:val="00963580"/>
    <w:rsid w:val="009639C2"/>
    <w:rsid w:val="00963AC3"/>
    <w:rsid w:val="00965B63"/>
    <w:rsid w:val="00966F2B"/>
    <w:rsid w:val="00967B30"/>
    <w:rsid w:val="00967B9C"/>
    <w:rsid w:val="009708B9"/>
    <w:rsid w:val="00971FF2"/>
    <w:rsid w:val="009733E5"/>
    <w:rsid w:val="00973984"/>
    <w:rsid w:val="0097603F"/>
    <w:rsid w:val="00976093"/>
    <w:rsid w:val="00976310"/>
    <w:rsid w:val="00976DB2"/>
    <w:rsid w:val="00981003"/>
    <w:rsid w:val="00982060"/>
    <w:rsid w:val="009845E2"/>
    <w:rsid w:val="009849E3"/>
    <w:rsid w:val="00984FFC"/>
    <w:rsid w:val="00985291"/>
    <w:rsid w:val="009877CE"/>
    <w:rsid w:val="00990661"/>
    <w:rsid w:val="009910B6"/>
    <w:rsid w:val="00991C24"/>
    <w:rsid w:val="00995806"/>
    <w:rsid w:val="00995E68"/>
    <w:rsid w:val="00997A22"/>
    <w:rsid w:val="009A2FEB"/>
    <w:rsid w:val="009A41E4"/>
    <w:rsid w:val="009A4C66"/>
    <w:rsid w:val="009A54CE"/>
    <w:rsid w:val="009A61DB"/>
    <w:rsid w:val="009A6C54"/>
    <w:rsid w:val="009A6D7B"/>
    <w:rsid w:val="009A6FD5"/>
    <w:rsid w:val="009A74F9"/>
    <w:rsid w:val="009A75DA"/>
    <w:rsid w:val="009A7F99"/>
    <w:rsid w:val="009B3192"/>
    <w:rsid w:val="009B445A"/>
    <w:rsid w:val="009B5300"/>
    <w:rsid w:val="009B5482"/>
    <w:rsid w:val="009B629D"/>
    <w:rsid w:val="009B7478"/>
    <w:rsid w:val="009C04FE"/>
    <w:rsid w:val="009C0C60"/>
    <w:rsid w:val="009C23C9"/>
    <w:rsid w:val="009C24EA"/>
    <w:rsid w:val="009C33EF"/>
    <w:rsid w:val="009C381D"/>
    <w:rsid w:val="009C38BB"/>
    <w:rsid w:val="009C4408"/>
    <w:rsid w:val="009C4A72"/>
    <w:rsid w:val="009C510D"/>
    <w:rsid w:val="009C5DAC"/>
    <w:rsid w:val="009C6674"/>
    <w:rsid w:val="009C6904"/>
    <w:rsid w:val="009C7084"/>
    <w:rsid w:val="009D035B"/>
    <w:rsid w:val="009D243B"/>
    <w:rsid w:val="009D28FD"/>
    <w:rsid w:val="009D37E4"/>
    <w:rsid w:val="009D389E"/>
    <w:rsid w:val="009D4228"/>
    <w:rsid w:val="009D4562"/>
    <w:rsid w:val="009D47BC"/>
    <w:rsid w:val="009D4C4A"/>
    <w:rsid w:val="009D50D1"/>
    <w:rsid w:val="009D5756"/>
    <w:rsid w:val="009D6879"/>
    <w:rsid w:val="009D6D70"/>
    <w:rsid w:val="009E1B72"/>
    <w:rsid w:val="009E5407"/>
    <w:rsid w:val="009E542D"/>
    <w:rsid w:val="009E624D"/>
    <w:rsid w:val="009E75E4"/>
    <w:rsid w:val="009F0685"/>
    <w:rsid w:val="009F2E5A"/>
    <w:rsid w:val="009F49A1"/>
    <w:rsid w:val="009F4BC2"/>
    <w:rsid w:val="009F5EC1"/>
    <w:rsid w:val="009F770C"/>
    <w:rsid w:val="00A00C7C"/>
    <w:rsid w:val="00A019AB"/>
    <w:rsid w:val="00A0261F"/>
    <w:rsid w:val="00A05D09"/>
    <w:rsid w:val="00A0608E"/>
    <w:rsid w:val="00A07907"/>
    <w:rsid w:val="00A10FEA"/>
    <w:rsid w:val="00A1276E"/>
    <w:rsid w:val="00A12FB9"/>
    <w:rsid w:val="00A150C9"/>
    <w:rsid w:val="00A15C5C"/>
    <w:rsid w:val="00A16107"/>
    <w:rsid w:val="00A17BD9"/>
    <w:rsid w:val="00A208B1"/>
    <w:rsid w:val="00A21EEA"/>
    <w:rsid w:val="00A22BD1"/>
    <w:rsid w:val="00A22FB2"/>
    <w:rsid w:val="00A23D62"/>
    <w:rsid w:val="00A30F4F"/>
    <w:rsid w:val="00A313C3"/>
    <w:rsid w:val="00A3242C"/>
    <w:rsid w:val="00A32514"/>
    <w:rsid w:val="00A32687"/>
    <w:rsid w:val="00A32D1A"/>
    <w:rsid w:val="00A334FE"/>
    <w:rsid w:val="00A347FA"/>
    <w:rsid w:val="00A34848"/>
    <w:rsid w:val="00A36C62"/>
    <w:rsid w:val="00A40C86"/>
    <w:rsid w:val="00A40D68"/>
    <w:rsid w:val="00A43306"/>
    <w:rsid w:val="00A43D05"/>
    <w:rsid w:val="00A46BDC"/>
    <w:rsid w:val="00A475FF"/>
    <w:rsid w:val="00A47EBB"/>
    <w:rsid w:val="00A50033"/>
    <w:rsid w:val="00A5243F"/>
    <w:rsid w:val="00A52772"/>
    <w:rsid w:val="00A53F69"/>
    <w:rsid w:val="00A53FC0"/>
    <w:rsid w:val="00A540AC"/>
    <w:rsid w:val="00A5637D"/>
    <w:rsid w:val="00A60D9E"/>
    <w:rsid w:val="00A61671"/>
    <w:rsid w:val="00A6491B"/>
    <w:rsid w:val="00A6586F"/>
    <w:rsid w:val="00A65987"/>
    <w:rsid w:val="00A6654C"/>
    <w:rsid w:val="00A670A5"/>
    <w:rsid w:val="00A70102"/>
    <w:rsid w:val="00A729A8"/>
    <w:rsid w:val="00A736F8"/>
    <w:rsid w:val="00A74AA1"/>
    <w:rsid w:val="00A75133"/>
    <w:rsid w:val="00A75F0C"/>
    <w:rsid w:val="00A820D9"/>
    <w:rsid w:val="00A833DB"/>
    <w:rsid w:val="00A84EE6"/>
    <w:rsid w:val="00A8528B"/>
    <w:rsid w:val="00A85563"/>
    <w:rsid w:val="00A86B74"/>
    <w:rsid w:val="00A87674"/>
    <w:rsid w:val="00A9058E"/>
    <w:rsid w:val="00A922E7"/>
    <w:rsid w:val="00A92BFE"/>
    <w:rsid w:val="00A94081"/>
    <w:rsid w:val="00A942D8"/>
    <w:rsid w:val="00A946AF"/>
    <w:rsid w:val="00A95E1C"/>
    <w:rsid w:val="00A960CA"/>
    <w:rsid w:val="00A96A53"/>
    <w:rsid w:val="00A96ACF"/>
    <w:rsid w:val="00A96ADE"/>
    <w:rsid w:val="00AA51BA"/>
    <w:rsid w:val="00AA53AC"/>
    <w:rsid w:val="00AA5ABB"/>
    <w:rsid w:val="00AA6C1D"/>
    <w:rsid w:val="00AA7505"/>
    <w:rsid w:val="00AA7E45"/>
    <w:rsid w:val="00AB07DB"/>
    <w:rsid w:val="00AB2EEA"/>
    <w:rsid w:val="00AB3116"/>
    <w:rsid w:val="00AB5E1D"/>
    <w:rsid w:val="00AB667C"/>
    <w:rsid w:val="00AB6A39"/>
    <w:rsid w:val="00AB7719"/>
    <w:rsid w:val="00AB7E98"/>
    <w:rsid w:val="00AC14C2"/>
    <w:rsid w:val="00AC155A"/>
    <w:rsid w:val="00AC1B0A"/>
    <w:rsid w:val="00AC1EDC"/>
    <w:rsid w:val="00AC2F07"/>
    <w:rsid w:val="00AC3114"/>
    <w:rsid w:val="00AC4F92"/>
    <w:rsid w:val="00AC500A"/>
    <w:rsid w:val="00AC74AC"/>
    <w:rsid w:val="00AC7CB3"/>
    <w:rsid w:val="00AD1ECD"/>
    <w:rsid w:val="00AD23CA"/>
    <w:rsid w:val="00AD3559"/>
    <w:rsid w:val="00AD4756"/>
    <w:rsid w:val="00AD4BFD"/>
    <w:rsid w:val="00AD4EAF"/>
    <w:rsid w:val="00AD5193"/>
    <w:rsid w:val="00AD6A21"/>
    <w:rsid w:val="00AD75D5"/>
    <w:rsid w:val="00AE16E9"/>
    <w:rsid w:val="00AE26F8"/>
    <w:rsid w:val="00AE26FD"/>
    <w:rsid w:val="00AE2D57"/>
    <w:rsid w:val="00AE654D"/>
    <w:rsid w:val="00AE674C"/>
    <w:rsid w:val="00AE68ED"/>
    <w:rsid w:val="00AF1B4A"/>
    <w:rsid w:val="00AF27E1"/>
    <w:rsid w:val="00AF3436"/>
    <w:rsid w:val="00AF5D05"/>
    <w:rsid w:val="00B003AA"/>
    <w:rsid w:val="00B03403"/>
    <w:rsid w:val="00B03D23"/>
    <w:rsid w:val="00B04580"/>
    <w:rsid w:val="00B048E1"/>
    <w:rsid w:val="00B05717"/>
    <w:rsid w:val="00B06BF1"/>
    <w:rsid w:val="00B07EE5"/>
    <w:rsid w:val="00B116D8"/>
    <w:rsid w:val="00B130CE"/>
    <w:rsid w:val="00B13672"/>
    <w:rsid w:val="00B1375A"/>
    <w:rsid w:val="00B13F8C"/>
    <w:rsid w:val="00B14738"/>
    <w:rsid w:val="00B14A65"/>
    <w:rsid w:val="00B15088"/>
    <w:rsid w:val="00B159AD"/>
    <w:rsid w:val="00B16E14"/>
    <w:rsid w:val="00B17306"/>
    <w:rsid w:val="00B17621"/>
    <w:rsid w:val="00B209E7"/>
    <w:rsid w:val="00B23A7C"/>
    <w:rsid w:val="00B23C61"/>
    <w:rsid w:val="00B23C65"/>
    <w:rsid w:val="00B24100"/>
    <w:rsid w:val="00B30B47"/>
    <w:rsid w:val="00B31E3E"/>
    <w:rsid w:val="00B33903"/>
    <w:rsid w:val="00B3546B"/>
    <w:rsid w:val="00B36172"/>
    <w:rsid w:val="00B377F5"/>
    <w:rsid w:val="00B404D9"/>
    <w:rsid w:val="00B409B6"/>
    <w:rsid w:val="00B41C91"/>
    <w:rsid w:val="00B42C4A"/>
    <w:rsid w:val="00B42ED6"/>
    <w:rsid w:val="00B43653"/>
    <w:rsid w:val="00B43E97"/>
    <w:rsid w:val="00B44C4A"/>
    <w:rsid w:val="00B454D8"/>
    <w:rsid w:val="00B5030E"/>
    <w:rsid w:val="00B504F3"/>
    <w:rsid w:val="00B5083F"/>
    <w:rsid w:val="00B5350C"/>
    <w:rsid w:val="00B53F9D"/>
    <w:rsid w:val="00B53FBC"/>
    <w:rsid w:val="00B564B8"/>
    <w:rsid w:val="00B56EC0"/>
    <w:rsid w:val="00B601D0"/>
    <w:rsid w:val="00B61036"/>
    <w:rsid w:val="00B614E8"/>
    <w:rsid w:val="00B614F4"/>
    <w:rsid w:val="00B6256D"/>
    <w:rsid w:val="00B62BCF"/>
    <w:rsid w:val="00B641D9"/>
    <w:rsid w:val="00B667C9"/>
    <w:rsid w:val="00B67E46"/>
    <w:rsid w:val="00B719D3"/>
    <w:rsid w:val="00B71F0D"/>
    <w:rsid w:val="00B72316"/>
    <w:rsid w:val="00B72615"/>
    <w:rsid w:val="00B73974"/>
    <w:rsid w:val="00B7432C"/>
    <w:rsid w:val="00B75167"/>
    <w:rsid w:val="00B7539E"/>
    <w:rsid w:val="00B774FF"/>
    <w:rsid w:val="00B80079"/>
    <w:rsid w:val="00B83AC7"/>
    <w:rsid w:val="00B85266"/>
    <w:rsid w:val="00B86254"/>
    <w:rsid w:val="00B87332"/>
    <w:rsid w:val="00B91549"/>
    <w:rsid w:val="00B91ED9"/>
    <w:rsid w:val="00B9249E"/>
    <w:rsid w:val="00B94344"/>
    <w:rsid w:val="00B94D5A"/>
    <w:rsid w:val="00B94ED6"/>
    <w:rsid w:val="00B956C1"/>
    <w:rsid w:val="00B95BBC"/>
    <w:rsid w:val="00B968DA"/>
    <w:rsid w:val="00B97A4E"/>
    <w:rsid w:val="00BA38BC"/>
    <w:rsid w:val="00BA560D"/>
    <w:rsid w:val="00BA5AD5"/>
    <w:rsid w:val="00BA6012"/>
    <w:rsid w:val="00BA67A3"/>
    <w:rsid w:val="00BA733B"/>
    <w:rsid w:val="00BB4CA6"/>
    <w:rsid w:val="00BB57B9"/>
    <w:rsid w:val="00BC03F6"/>
    <w:rsid w:val="00BC075C"/>
    <w:rsid w:val="00BC27D1"/>
    <w:rsid w:val="00BC3B63"/>
    <w:rsid w:val="00BC4166"/>
    <w:rsid w:val="00BC4523"/>
    <w:rsid w:val="00BC6734"/>
    <w:rsid w:val="00BC73BD"/>
    <w:rsid w:val="00BD090D"/>
    <w:rsid w:val="00BD1D7D"/>
    <w:rsid w:val="00BD2E6D"/>
    <w:rsid w:val="00BD7CDE"/>
    <w:rsid w:val="00BE4B27"/>
    <w:rsid w:val="00BE5864"/>
    <w:rsid w:val="00BE67B9"/>
    <w:rsid w:val="00BE6B18"/>
    <w:rsid w:val="00BE71F2"/>
    <w:rsid w:val="00BF0351"/>
    <w:rsid w:val="00BF2637"/>
    <w:rsid w:val="00BF4734"/>
    <w:rsid w:val="00BF69E7"/>
    <w:rsid w:val="00C00061"/>
    <w:rsid w:val="00C02A12"/>
    <w:rsid w:val="00C03EBA"/>
    <w:rsid w:val="00C03F0F"/>
    <w:rsid w:val="00C057E9"/>
    <w:rsid w:val="00C1001F"/>
    <w:rsid w:val="00C12708"/>
    <w:rsid w:val="00C12941"/>
    <w:rsid w:val="00C14BF5"/>
    <w:rsid w:val="00C15B6E"/>
    <w:rsid w:val="00C1762F"/>
    <w:rsid w:val="00C213B4"/>
    <w:rsid w:val="00C22A03"/>
    <w:rsid w:val="00C22D26"/>
    <w:rsid w:val="00C249BB"/>
    <w:rsid w:val="00C30CED"/>
    <w:rsid w:val="00C30D0E"/>
    <w:rsid w:val="00C3107E"/>
    <w:rsid w:val="00C32F55"/>
    <w:rsid w:val="00C33183"/>
    <w:rsid w:val="00C3440E"/>
    <w:rsid w:val="00C34451"/>
    <w:rsid w:val="00C34ECE"/>
    <w:rsid w:val="00C35C5A"/>
    <w:rsid w:val="00C373D2"/>
    <w:rsid w:val="00C37E09"/>
    <w:rsid w:val="00C410A1"/>
    <w:rsid w:val="00C414F7"/>
    <w:rsid w:val="00C4178D"/>
    <w:rsid w:val="00C419A2"/>
    <w:rsid w:val="00C41F6C"/>
    <w:rsid w:val="00C425E8"/>
    <w:rsid w:val="00C442DB"/>
    <w:rsid w:val="00C4740E"/>
    <w:rsid w:val="00C47C8D"/>
    <w:rsid w:val="00C47FD2"/>
    <w:rsid w:val="00C51389"/>
    <w:rsid w:val="00C51DF5"/>
    <w:rsid w:val="00C55FA7"/>
    <w:rsid w:val="00C56141"/>
    <w:rsid w:val="00C56C2D"/>
    <w:rsid w:val="00C56DC5"/>
    <w:rsid w:val="00C57289"/>
    <w:rsid w:val="00C60283"/>
    <w:rsid w:val="00C60857"/>
    <w:rsid w:val="00C617A4"/>
    <w:rsid w:val="00C6350A"/>
    <w:rsid w:val="00C64329"/>
    <w:rsid w:val="00C67FB0"/>
    <w:rsid w:val="00C70940"/>
    <w:rsid w:val="00C7647C"/>
    <w:rsid w:val="00C77B26"/>
    <w:rsid w:val="00C8099D"/>
    <w:rsid w:val="00C81BA4"/>
    <w:rsid w:val="00C8386D"/>
    <w:rsid w:val="00C852FA"/>
    <w:rsid w:val="00C85E40"/>
    <w:rsid w:val="00C862C2"/>
    <w:rsid w:val="00C87333"/>
    <w:rsid w:val="00C875B6"/>
    <w:rsid w:val="00C877B8"/>
    <w:rsid w:val="00C9094D"/>
    <w:rsid w:val="00C951F4"/>
    <w:rsid w:val="00C95B5B"/>
    <w:rsid w:val="00C95BBB"/>
    <w:rsid w:val="00C95DEC"/>
    <w:rsid w:val="00CA04B7"/>
    <w:rsid w:val="00CA12BC"/>
    <w:rsid w:val="00CA3F2A"/>
    <w:rsid w:val="00CA57C1"/>
    <w:rsid w:val="00CA5BDB"/>
    <w:rsid w:val="00CA698C"/>
    <w:rsid w:val="00CA7D63"/>
    <w:rsid w:val="00CB1752"/>
    <w:rsid w:val="00CB2EF9"/>
    <w:rsid w:val="00CB493F"/>
    <w:rsid w:val="00CB5F55"/>
    <w:rsid w:val="00CB61D6"/>
    <w:rsid w:val="00CC2E37"/>
    <w:rsid w:val="00CC47B7"/>
    <w:rsid w:val="00CC5540"/>
    <w:rsid w:val="00CC7667"/>
    <w:rsid w:val="00CD4820"/>
    <w:rsid w:val="00CD4B00"/>
    <w:rsid w:val="00CD534D"/>
    <w:rsid w:val="00CD693E"/>
    <w:rsid w:val="00CE0E4C"/>
    <w:rsid w:val="00CE1A09"/>
    <w:rsid w:val="00CE2B48"/>
    <w:rsid w:val="00CE5275"/>
    <w:rsid w:val="00CE6DE0"/>
    <w:rsid w:val="00CF17C9"/>
    <w:rsid w:val="00D015E5"/>
    <w:rsid w:val="00D023F9"/>
    <w:rsid w:val="00D02CA2"/>
    <w:rsid w:val="00D030B6"/>
    <w:rsid w:val="00D1209E"/>
    <w:rsid w:val="00D12C4C"/>
    <w:rsid w:val="00D13299"/>
    <w:rsid w:val="00D14460"/>
    <w:rsid w:val="00D1685A"/>
    <w:rsid w:val="00D16DBF"/>
    <w:rsid w:val="00D17BBB"/>
    <w:rsid w:val="00D2255A"/>
    <w:rsid w:val="00D24CEC"/>
    <w:rsid w:val="00D27B4D"/>
    <w:rsid w:val="00D305BB"/>
    <w:rsid w:val="00D3263D"/>
    <w:rsid w:val="00D3268A"/>
    <w:rsid w:val="00D33896"/>
    <w:rsid w:val="00D35AE5"/>
    <w:rsid w:val="00D35CEE"/>
    <w:rsid w:val="00D35D00"/>
    <w:rsid w:val="00D3640A"/>
    <w:rsid w:val="00D36A5D"/>
    <w:rsid w:val="00D36E61"/>
    <w:rsid w:val="00D36F03"/>
    <w:rsid w:val="00D40866"/>
    <w:rsid w:val="00D41311"/>
    <w:rsid w:val="00D41709"/>
    <w:rsid w:val="00D424DE"/>
    <w:rsid w:val="00D434BD"/>
    <w:rsid w:val="00D44157"/>
    <w:rsid w:val="00D447F5"/>
    <w:rsid w:val="00D460E9"/>
    <w:rsid w:val="00D46A58"/>
    <w:rsid w:val="00D4706F"/>
    <w:rsid w:val="00D513E5"/>
    <w:rsid w:val="00D51D1E"/>
    <w:rsid w:val="00D52378"/>
    <w:rsid w:val="00D5307A"/>
    <w:rsid w:val="00D531FB"/>
    <w:rsid w:val="00D540A3"/>
    <w:rsid w:val="00D556E6"/>
    <w:rsid w:val="00D56BBC"/>
    <w:rsid w:val="00D60003"/>
    <w:rsid w:val="00D61493"/>
    <w:rsid w:val="00D618BD"/>
    <w:rsid w:val="00D61A2B"/>
    <w:rsid w:val="00D649CC"/>
    <w:rsid w:val="00D65B73"/>
    <w:rsid w:val="00D6648D"/>
    <w:rsid w:val="00D6736D"/>
    <w:rsid w:val="00D700B1"/>
    <w:rsid w:val="00D724D1"/>
    <w:rsid w:val="00D72867"/>
    <w:rsid w:val="00D729D4"/>
    <w:rsid w:val="00D7342A"/>
    <w:rsid w:val="00D7407C"/>
    <w:rsid w:val="00D7459C"/>
    <w:rsid w:val="00D748EA"/>
    <w:rsid w:val="00D74976"/>
    <w:rsid w:val="00D74C2B"/>
    <w:rsid w:val="00D75A3A"/>
    <w:rsid w:val="00D7794A"/>
    <w:rsid w:val="00D80B4D"/>
    <w:rsid w:val="00D83204"/>
    <w:rsid w:val="00D83296"/>
    <w:rsid w:val="00D8569D"/>
    <w:rsid w:val="00D85878"/>
    <w:rsid w:val="00D8681A"/>
    <w:rsid w:val="00D906E4"/>
    <w:rsid w:val="00D912D2"/>
    <w:rsid w:val="00D92353"/>
    <w:rsid w:val="00D92FCD"/>
    <w:rsid w:val="00D93A21"/>
    <w:rsid w:val="00D94CC7"/>
    <w:rsid w:val="00D97130"/>
    <w:rsid w:val="00D9750B"/>
    <w:rsid w:val="00DA16B1"/>
    <w:rsid w:val="00DA4D33"/>
    <w:rsid w:val="00DA4D5F"/>
    <w:rsid w:val="00DA6BFB"/>
    <w:rsid w:val="00DA7B5A"/>
    <w:rsid w:val="00DB1C1D"/>
    <w:rsid w:val="00DB1D46"/>
    <w:rsid w:val="00DB21F1"/>
    <w:rsid w:val="00DB2643"/>
    <w:rsid w:val="00DB47D0"/>
    <w:rsid w:val="00DB4F08"/>
    <w:rsid w:val="00DB502B"/>
    <w:rsid w:val="00DB68A9"/>
    <w:rsid w:val="00DB7FCA"/>
    <w:rsid w:val="00DC181D"/>
    <w:rsid w:val="00DC3C12"/>
    <w:rsid w:val="00DC42A9"/>
    <w:rsid w:val="00DC5423"/>
    <w:rsid w:val="00DC5514"/>
    <w:rsid w:val="00DC5786"/>
    <w:rsid w:val="00DC5A36"/>
    <w:rsid w:val="00DC708C"/>
    <w:rsid w:val="00DD041E"/>
    <w:rsid w:val="00DD2A72"/>
    <w:rsid w:val="00DD387A"/>
    <w:rsid w:val="00DD4EC9"/>
    <w:rsid w:val="00DD7B57"/>
    <w:rsid w:val="00DE023C"/>
    <w:rsid w:val="00DE1CB4"/>
    <w:rsid w:val="00DE38EE"/>
    <w:rsid w:val="00DE4E05"/>
    <w:rsid w:val="00DE61D5"/>
    <w:rsid w:val="00DE65C6"/>
    <w:rsid w:val="00DE694B"/>
    <w:rsid w:val="00DE7562"/>
    <w:rsid w:val="00DF01C2"/>
    <w:rsid w:val="00DF3FCD"/>
    <w:rsid w:val="00DF431E"/>
    <w:rsid w:val="00DF6E7C"/>
    <w:rsid w:val="00DF77CE"/>
    <w:rsid w:val="00E028EC"/>
    <w:rsid w:val="00E02E44"/>
    <w:rsid w:val="00E03181"/>
    <w:rsid w:val="00E03565"/>
    <w:rsid w:val="00E038C9"/>
    <w:rsid w:val="00E04FAA"/>
    <w:rsid w:val="00E05E34"/>
    <w:rsid w:val="00E06957"/>
    <w:rsid w:val="00E06BB4"/>
    <w:rsid w:val="00E079EE"/>
    <w:rsid w:val="00E07B2A"/>
    <w:rsid w:val="00E07F52"/>
    <w:rsid w:val="00E10632"/>
    <w:rsid w:val="00E13616"/>
    <w:rsid w:val="00E15333"/>
    <w:rsid w:val="00E154CF"/>
    <w:rsid w:val="00E21504"/>
    <w:rsid w:val="00E23974"/>
    <w:rsid w:val="00E2509A"/>
    <w:rsid w:val="00E2613A"/>
    <w:rsid w:val="00E27862"/>
    <w:rsid w:val="00E32032"/>
    <w:rsid w:val="00E32571"/>
    <w:rsid w:val="00E343F8"/>
    <w:rsid w:val="00E4103B"/>
    <w:rsid w:val="00E429E6"/>
    <w:rsid w:val="00E42DEC"/>
    <w:rsid w:val="00E447D3"/>
    <w:rsid w:val="00E460AB"/>
    <w:rsid w:val="00E461FD"/>
    <w:rsid w:val="00E46CA2"/>
    <w:rsid w:val="00E47F9D"/>
    <w:rsid w:val="00E50B96"/>
    <w:rsid w:val="00E51E8B"/>
    <w:rsid w:val="00E53B43"/>
    <w:rsid w:val="00E55506"/>
    <w:rsid w:val="00E55D3A"/>
    <w:rsid w:val="00E55D58"/>
    <w:rsid w:val="00E56070"/>
    <w:rsid w:val="00E615B0"/>
    <w:rsid w:val="00E62923"/>
    <w:rsid w:val="00E65AED"/>
    <w:rsid w:val="00E71F91"/>
    <w:rsid w:val="00E72D75"/>
    <w:rsid w:val="00E72F69"/>
    <w:rsid w:val="00E74C60"/>
    <w:rsid w:val="00E752DF"/>
    <w:rsid w:val="00E80E83"/>
    <w:rsid w:val="00E8176B"/>
    <w:rsid w:val="00E83851"/>
    <w:rsid w:val="00E84D0E"/>
    <w:rsid w:val="00E879E8"/>
    <w:rsid w:val="00E92FCD"/>
    <w:rsid w:val="00E968B7"/>
    <w:rsid w:val="00E968E5"/>
    <w:rsid w:val="00E96F00"/>
    <w:rsid w:val="00E96FE7"/>
    <w:rsid w:val="00E97316"/>
    <w:rsid w:val="00E97BD3"/>
    <w:rsid w:val="00EA1A6C"/>
    <w:rsid w:val="00EA29C1"/>
    <w:rsid w:val="00EA4439"/>
    <w:rsid w:val="00EA4BB5"/>
    <w:rsid w:val="00EA688B"/>
    <w:rsid w:val="00EA77D9"/>
    <w:rsid w:val="00EB0E9F"/>
    <w:rsid w:val="00EB625C"/>
    <w:rsid w:val="00EB6F67"/>
    <w:rsid w:val="00EC1503"/>
    <w:rsid w:val="00EC1EC1"/>
    <w:rsid w:val="00EC27FF"/>
    <w:rsid w:val="00EC36CB"/>
    <w:rsid w:val="00EC622D"/>
    <w:rsid w:val="00EC7249"/>
    <w:rsid w:val="00EC7645"/>
    <w:rsid w:val="00ED093B"/>
    <w:rsid w:val="00ED2305"/>
    <w:rsid w:val="00ED2CA4"/>
    <w:rsid w:val="00ED3127"/>
    <w:rsid w:val="00ED3A0A"/>
    <w:rsid w:val="00ED45B9"/>
    <w:rsid w:val="00ED4686"/>
    <w:rsid w:val="00ED4D0A"/>
    <w:rsid w:val="00ED4E5A"/>
    <w:rsid w:val="00ED5748"/>
    <w:rsid w:val="00EE3363"/>
    <w:rsid w:val="00EE7C8E"/>
    <w:rsid w:val="00EF134B"/>
    <w:rsid w:val="00EF2739"/>
    <w:rsid w:val="00EF2D57"/>
    <w:rsid w:val="00EF3C13"/>
    <w:rsid w:val="00EF3D85"/>
    <w:rsid w:val="00EF44CD"/>
    <w:rsid w:val="00EF5111"/>
    <w:rsid w:val="00EF66C8"/>
    <w:rsid w:val="00F00517"/>
    <w:rsid w:val="00F00852"/>
    <w:rsid w:val="00F01542"/>
    <w:rsid w:val="00F01756"/>
    <w:rsid w:val="00F021AB"/>
    <w:rsid w:val="00F02BF6"/>
    <w:rsid w:val="00F0319F"/>
    <w:rsid w:val="00F03C53"/>
    <w:rsid w:val="00F047D5"/>
    <w:rsid w:val="00F0619F"/>
    <w:rsid w:val="00F062D3"/>
    <w:rsid w:val="00F063DA"/>
    <w:rsid w:val="00F07C7B"/>
    <w:rsid w:val="00F121B6"/>
    <w:rsid w:val="00F12569"/>
    <w:rsid w:val="00F127FB"/>
    <w:rsid w:val="00F13C35"/>
    <w:rsid w:val="00F14AD1"/>
    <w:rsid w:val="00F14C82"/>
    <w:rsid w:val="00F167F4"/>
    <w:rsid w:val="00F16928"/>
    <w:rsid w:val="00F17ADA"/>
    <w:rsid w:val="00F23A7B"/>
    <w:rsid w:val="00F25525"/>
    <w:rsid w:val="00F26649"/>
    <w:rsid w:val="00F30C22"/>
    <w:rsid w:val="00F3283F"/>
    <w:rsid w:val="00F32DA3"/>
    <w:rsid w:val="00F33FF9"/>
    <w:rsid w:val="00F40204"/>
    <w:rsid w:val="00F44706"/>
    <w:rsid w:val="00F477B4"/>
    <w:rsid w:val="00F50045"/>
    <w:rsid w:val="00F506D4"/>
    <w:rsid w:val="00F51038"/>
    <w:rsid w:val="00F511F7"/>
    <w:rsid w:val="00F515C7"/>
    <w:rsid w:val="00F51C3C"/>
    <w:rsid w:val="00F51EC2"/>
    <w:rsid w:val="00F54302"/>
    <w:rsid w:val="00F54691"/>
    <w:rsid w:val="00F563F5"/>
    <w:rsid w:val="00F56601"/>
    <w:rsid w:val="00F571CE"/>
    <w:rsid w:val="00F578AE"/>
    <w:rsid w:val="00F6063B"/>
    <w:rsid w:val="00F61E5D"/>
    <w:rsid w:val="00F63787"/>
    <w:rsid w:val="00F66BDF"/>
    <w:rsid w:val="00F70124"/>
    <w:rsid w:val="00F708F6"/>
    <w:rsid w:val="00F72597"/>
    <w:rsid w:val="00F74E29"/>
    <w:rsid w:val="00F76C33"/>
    <w:rsid w:val="00F771C7"/>
    <w:rsid w:val="00F77DB6"/>
    <w:rsid w:val="00F802DE"/>
    <w:rsid w:val="00F8125D"/>
    <w:rsid w:val="00F82381"/>
    <w:rsid w:val="00F832D4"/>
    <w:rsid w:val="00F847E2"/>
    <w:rsid w:val="00F85C4E"/>
    <w:rsid w:val="00F86355"/>
    <w:rsid w:val="00F86534"/>
    <w:rsid w:val="00F86560"/>
    <w:rsid w:val="00F905B2"/>
    <w:rsid w:val="00F91428"/>
    <w:rsid w:val="00F9198C"/>
    <w:rsid w:val="00F9198F"/>
    <w:rsid w:val="00F92D99"/>
    <w:rsid w:val="00F95515"/>
    <w:rsid w:val="00F97A4A"/>
    <w:rsid w:val="00F97A95"/>
    <w:rsid w:val="00FA1C37"/>
    <w:rsid w:val="00FA39C7"/>
    <w:rsid w:val="00FA4C59"/>
    <w:rsid w:val="00FA4CE6"/>
    <w:rsid w:val="00FA55BD"/>
    <w:rsid w:val="00FA615A"/>
    <w:rsid w:val="00FA6A19"/>
    <w:rsid w:val="00FB1ACA"/>
    <w:rsid w:val="00FB4EC8"/>
    <w:rsid w:val="00FB6C6A"/>
    <w:rsid w:val="00FB6F65"/>
    <w:rsid w:val="00FC07EE"/>
    <w:rsid w:val="00FC2FCB"/>
    <w:rsid w:val="00FC354F"/>
    <w:rsid w:val="00FC5A2F"/>
    <w:rsid w:val="00FC5F35"/>
    <w:rsid w:val="00FC634E"/>
    <w:rsid w:val="00FD03A7"/>
    <w:rsid w:val="00FD1D84"/>
    <w:rsid w:val="00FD4224"/>
    <w:rsid w:val="00FD452C"/>
    <w:rsid w:val="00FD4A8A"/>
    <w:rsid w:val="00FD5748"/>
    <w:rsid w:val="00FD7497"/>
    <w:rsid w:val="00FD7656"/>
    <w:rsid w:val="00FE14C4"/>
    <w:rsid w:val="00FE18F0"/>
    <w:rsid w:val="00FE1CD5"/>
    <w:rsid w:val="00FE6815"/>
    <w:rsid w:val="00FE7267"/>
    <w:rsid w:val="00FF13C9"/>
    <w:rsid w:val="00FF4718"/>
    <w:rsid w:val="00FF69C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C0C60"/>
    <w:pPr>
      <w:jc w:val="both"/>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F3C46"/>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ED4D0A"/>
    <w:pPr>
      <w:keepNext/>
      <w:spacing w:before="240" w:after="60"/>
      <w:jc w:val="left"/>
      <w:outlineLvl w:val="1"/>
    </w:pPr>
    <w:rPr>
      <w:rFonts w:ascii="Cambria" w:hAnsi="Cambria"/>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E98"/>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unhideWhenUsed/>
    <w:rsid w:val="00D531FB"/>
    <w:pPr>
      <w:tabs>
        <w:tab w:val="center" w:pos="4536"/>
        <w:tab w:val="right" w:pos="9072"/>
      </w:tabs>
    </w:pPr>
    <w:rPr>
      <w:lang w:val="x-none"/>
    </w:rPr>
  </w:style>
  <w:style w:type="character" w:customStyle="1" w:styleId="NagwekZnak">
    <w:name w:val="Nagłówek Znak"/>
    <w:link w:val="Nagwek"/>
    <w:uiPriority w:val="99"/>
    <w:rsid w:val="00D531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31FB"/>
    <w:pPr>
      <w:tabs>
        <w:tab w:val="center" w:pos="4536"/>
        <w:tab w:val="right" w:pos="9072"/>
      </w:tabs>
    </w:pPr>
    <w:rPr>
      <w:lang w:val="x-none"/>
    </w:rPr>
  </w:style>
  <w:style w:type="character" w:customStyle="1" w:styleId="StopkaZnak">
    <w:name w:val="Stopka Znak"/>
    <w:link w:val="Stopka"/>
    <w:uiPriority w:val="99"/>
    <w:rsid w:val="00D531FB"/>
    <w:rPr>
      <w:rFonts w:ascii="Times New Roman" w:eastAsia="Times New Roman" w:hAnsi="Times New Roman" w:cs="Times New Roman"/>
      <w:sz w:val="24"/>
      <w:szCs w:val="24"/>
      <w:lang w:eastAsia="pl-PL"/>
    </w:rPr>
  </w:style>
  <w:style w:type="table" w:styleId="Tabela-Siatka">
    <w:name w:val="Table Grid"/>
    <w:basedOn w:val="Standardowy"/>
    <w:uiPriority w:val="59"/>
    <w:rsid w:val="008D17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C87333"/>
    <w:rPr>
      <w:color w:val="0000FF"/>
      <w:u w:val="single"/>
    </w:rPr>
  </w:style>
  <w:style w:type="paragraph" w:customStyle="1" w:styleId="Style19">
    <w:name w:val="Style19"/>
    <w:basedOn w:val="Normalny"/>
    <w:uiPriority w:val="99"/>
    <w:rsid w:val="00053D03"/>
    <w:pPr>
      <w:widowControl w:val="0"/>
      <w:autoSpaceDE w:val="0"/>
      <w:autoSpaceDN w:val="0"/>
      <w:adjustRightInd w:val="0"/>
      <w:spacing w:line="245" w:lineRule="exact"/>
      <w:ind w:hanging="422"/>
    </w:pPr>
    <w:rPr>
      <w:rFonts w:ascii="Calibri" w:hAnsi="Calibri"/>
    </w:rPr>
  </w:style>
  <w:style w:type="character" w:customStyle="1" w:styleId="FontStyle52">
    <w:name w:val="Font Style52"/>
    <w:uiPriority w:val="99"/>
    <w:rsid w:val="00053D03"/>
    <w:rPr>
      <w:rFonts w:ascii="Calibri" w:hAnsi="Calibri" w:cs="Calibri"/>
      <w:color w:val="000000"/>
      <w:sz w:val="18"/>
      <w:szCs w:val="18"/>
    </w:rPr>
  </w:style>
  <w:style w:type="character" w:customStyle="1" w:styleId="FontStyle54">
    <w:name w:val="Font Style54"/>
    <w:uiPriority w:val="99"/>
    <w:rsid w:val="00626EB6"/>
    <w:rPr>
      <w:rFonts w:ascii="Calibri" w:hAnsi="Calibri" w:cs="Calibri"/>
      <w:b/>
      <w:bCs/>
      <w:color w:val="000000"/>
      <w:sz w:val="18"/>
      <w:szCs w:val="18"/>
    </w:rPr>
  </w:style>
  <w:style w:type="paragraph" w:styleId="Tekstpodstawowywcity">
    <w:name w:val="Body Text Indent"/>
    <w:basedOn w:val="Normalny"/>
    <w:link w:val="TekstpodstawowywcityZnak"/>
    <w:rsid w:val="00B53FBC"/>
    <w:pPr>
      <w:spacing w:after="120"/>
      <w:ind w:left="283"/>
    </w:pPr>
    <w:rPr>
      <w:lang w:val="x-none" w:eastAsia="x-none"/>
    </w:rPr>
  </w:style>
  <w:style w:type="character" w:customStyle="1" w:styleId="TekstpodstawowywcityZnak">
    <w:name w:val="Tekst podstawowy wcięty Znak"/>
    <w:link w:val="Tekstpodstawowywcity"/>
    <w:rsid w:val="00B53FBC"/>
    <w:rPr>
      <w:rFonts w:ascii="Times New Roman" w:eastAsia="Times New Roman" w:hAnsi="Times New Roman"/>
      <w:sz w:val="24"/>
      <w:szCs w:val="24"/>
      <w:lang w:val="x-none"/>
    </w:rPr>
  </w:style>
  <w:style w:type="paragraph" w:styleId="Akapitzlist">
    <w:name w:val="List Paragraph"/>
    <w:aliases w:val="sw tekst,L1,Numerowanie,List Paragraph,normalny tekst"/>
    <w:basedOn w:val="Normalny"/>
    <w:link w:val="AkapitzlistZnak"/>
    <w:qFormat/>
    <w:rsid w:val="00DA7B5A"/>
    <w:pPr>
      <w:spacing w:before="120"/>
      <w:ind w:left="708" w:hanging="357"/>
    </w:pPr>
  </w:style>
  <w:style w:type="paragraph" w:customStyle="1" w:styleId="Style4">
    <w:name w:val="Style4"/>
    <w:basedOn w:val="Normalny"/>
    <w:uiPriority w:val="99"/>
    <w:rsid w:val="00AE16E9"/>
    <w:pPr>
      <w:widowControl w:val="0"/>
      <w:autoSpaceDE w:val="0"/>
      <w:autoSpaceDN w:val="0"/>
      <w:adjustRightInd w:val="0"/>
      <w:spacing w:line="413" w:lineRule="exact"/>
      <w:ind w:firstLine="499"/>
    </w:pPr>
  </w:style>
  <w:style w:type="character" w:customStyle="1" w:styleId="FontStyle32">
    <w:name w:val="Font Style32"/>
    <w:uiPriority w:val="99"/>
    <w:rsid w:val="00AE16E9"/>
    <w:rPr>
      <w:rFonts w:ascii="Times New Roman" w:hAnsi="Times New Roman" w:cs="Times New Roman"/>
      <w:color w:val="000000"/>
      <w:sz w:val="22"/>
      <w:szCs w:val="22"/>
    </w:rPr>
  </w:style>
  <w:style w:type="character" w:customStyle="1" w:styleId="FontStyle18">
    <w:name w:val="Font Style18"/>
    <w:uiPriority w:val="99"/>
    <w:rsid w:val="00B67E46"/>
    <w:rPr>
      <w:rFonts w:ascii="Times New Roman" w:hAnsi="Times New Roman" w:cs="Times New Roman"/>
      <w:color w:val="000000"/>
      <w:sz w:val="18"/>
      <w:szCs w:val="18"/>
    </w:rPr>
  </w:style>
  <w:style w:type="paragraph" w:customStyle="1" w:styleId="Style8">
    <w:name w:val="Style8"/>
    <w:basedOn w:val="Normalny"/>
    <w:uiPriority w:val="99"/>
    <w:rsid w:val="006464BA"/>
    <w:pPr>
      <w:widowControl w:val="0"/>
      <w:autoSpaceDE w:val="0"/>
      <w:autoSpaceDN w:val="0"/>
      <w:adjustRightInd w:val="0"/>
    </w:pPr>
    <w:rPr>
      <w:rFonts w:ascii="Calibri" w:hAnsi="Calibri"/>
    </w:rPr>
  </w:style>
  <w:style w:type="paragraph" w:customStyle="1" w:styleId="Style9">
    <w:name w:val="Style9"/>
    <w:basedOn w:val="Normalny"/>
    <w:uiPriority w:val="99"/>
    <w:rsid w:val="006464BA"/>
    <w:pPr>
      <w:widowControl w:val="0"/>
      <w:autoSpaceDE w:val="0"/>
      <w:autoSpaceDN w:val="0"/>
      <w:adjustRightInd w:val="0"/>
      <w:spacing w:line="240" w:lineRule="exact"/>
      <w:jc w:val="center"/>
    </w:pPr>
    <w:rPr>
      <w:rFonts w:ascii="Calibri" w:hAnsi="Calibri"/>
    </w:rPr>
  </w:style>
  <w:style w:type="paragraph" w:customStyle="1" w:styleId="Style15">
    <w:name w:val="Style15"/>
    <w:basedOn w:val="Normalny"/>
    <w:uiPriority w:val="99"/>
    <w:rsid w:val="006464BA"/>
    <w:pPr>
      <w:widowControl w:val="0"/>
      <w:autoSpaceDE w:val="0"/>
      <w:autoSpaceDN w:val="0"/>
      <w:adjustRightInd w:val="0"/>
    </w:pPr>
    <w:rPr>
      <w:rFonts w:ascii="Calibri" w:hAnsi="Calibri"/>
    </w:rPr>
  </w:style>
  <w:style w:type="paragraph" w:customStyle="1" w:styleId="Style7">
    <w:name w:val="Style7"/>
    <w:basedOn w:val="Normalny"/>
    <w:uiPriority w:val="99"/>
    <w:rsid w:val="008A7643"/>
    <w:pPr>
      <w:widowControl w:val="0"/>
      <w:autoSpaceDE w:val="0"/>
      <w:autoSpaceDN w:val="0"/>
      <w:adjustRightInd w:val="0"/>
    </w:pPr>
    <w:rPr>
      <w:rFonts w:ascii="Calibri" w:hAnsi="Calibri"/>
    </w:rPr>
  </w:style>
  <w:style w:type="character" w:customStyle="1" w:styleId="FontStyle48">
    <w:name w:val="Font Style48"/>
    <w:uiPriority w:val="99"/>
    <w:rsid w:val="008A7643"/>
    <w:rPr>
      <w:rFonts w:ascii="Calibri" w:hAnsi="Calibri" w:cs="Calibri"/>
      <w:b/>
      <w:bCs/>
      <w:color w:val="000000"/>
      <w:sz w:val="14"/>
      <w:szCs w:val="14"/>
    </w:rPr>
  </w:style>
  <w:style w:type="character" w:customStyle="1" w:styleId="FontStyle51">
    <w:name w:val="Font Style51"/>
    <w:uiPriority w:val="99"/>
    <w:rsid w:val="008A7643"/>
    <w:rPr>
      <w:rFonts w:ascii="Calibri" w:hAnsi="Calibri" w:cs="Calibri"/>
      <w:color w:val="000000"/>
      <w:sz w:val="14"/>
      <w:szCs w:val="14"/>
    </w:rPr>
  </w:style>
  <w:style w:type="paragraph" w:customStyle="1" w:styleId="Style16">
    <w:name w:val="Style16"/>
    <w:basedOn w:val="Normalny"/>
    <w:uiPriority w:val="99"/>
    <w:rsid w:val="009F770C"/>
    <w:pPr>
      <w:widowControl w:val="0"/>
      <w:autoSpaceDE w:val="0"/>
      <w:autoSpaceDN w:val="0"/>
      <w:adjustRightInd w:val="0"/>
      <w:jc w:val="left"/>
    </w:pPr>
    <w:rPr>
      <w:rFonts w:ascii="Calibri" w:hAnsi="Calibri"/>
    </w:rPr>
  </w:style>
  <w:style w:type="paragraph" w:customStyle="1" w:styleId="Style29">
    <w:name w:val="Style29"/>
    <w:basedOn w:val="Normalny"/>
    <w:uiPriority w:val="99"/>
    <w:rsid w:val="009F770C"/>
    <w:pPr>
      <w:widowControl w:val="0"/>
      <w:autoSpaceDE w:val="0"/>
      <w:autoSpaceDN w:val="0"/>
      <w:adjustRightInd w:val="0"/>
      <w:jc w:val="left"/>
    </w:pPr>
    <w:rPr>
      <w:rFonts w:ascii="Calibri" w:hAnsi="Calibri"/>
    </w:rPr>
  </w:style>
  <w:style w:type="character" w:customStyle="1" w:styleId="FontStyle49">
    <w:name w:val="Font Style49"/>
    <w:uiPriority w:val="99"/>
    <w:rsid w:val="009F770C"/>
    <w:rPr>
      <w:rFonts w:ascii="Calibri" w:hAnsi="Calibri" w:cs="Calibri"/>
      <w:b/>
      <w:bCs/>
      <w:color w:val="000000"/>
      <w:sz w:val="18"/>
      <w:szCs w:val="18"/>
    </w:rPr>
  </w:style>
  <w:style w:type="paragraph" w:customStyle="1" w:styleId="Style11">
    <w:name w:val="Style11"/>
    <w:basedOn w:val="Normalny"/>
    <w:uiPriority w:val="99"/>
    <w:rsid w:val="009F770C"/>
    <w:pPr>
      <w:widowControl w:val="0"/>
      <w:autoSpaceDE w:val="0"/>
      <w:autoSpaceDN w:val="0"/>
      <w:adjustRightInd w:val="0"/>
      <w:jc w:val="left"/>
    </w:pPr>
    <w:rPr>
      <w:rFonts w:ascii="Calibri" w:hAnsi="Calibri"/>
    </w:rPr>
  </w:style>
  <w:style w:type="paragraph" w:customStyle="1" w:styleId="Style27">
    <w:name w:val="Style27"/>
    <w:basedOn w:val="Normalny"/>
    <w:uiPriority w:val="99"/>
    <w:rsid w:val="009F770C"/>
    <w:pPr>
      <w:widowControl w:val="0"/>
      <w:autoSpaceDE w:val="0"/>
      <w:autoSpaceDN w:val="0"/>
      <w:adjustRightInd w:val="0"/>
      <w:spacing w:line="173" w:lineRule="exact"/>
      <w:ind w:hanging="283"/>
    </w:pPr>
    <w:rPr>
      <w:rFonts w:ascii="Calibri" w:hAnsi="Calibri"/>
    </w:rPr>
  </w:style>
  <w:style w:type="character" w:customStyle="1" w:styleId="FontStyle50">
    <w:name w:val="Font Style50"/>
    <w:uiPriority w:val="99"/>
    <w:rsid w:val="009F770C"/>
    <w:rPr>
      <w:rFonts w:ascii="Calibri" w:hAnsi="Calibri" w:cs="Calibri"/>
      <w:color w:val="000000"/>
      <w:sz w:val="12"/>
      <w:szCs w:val="12"/>
    </w:rPr>
  </w:style>
  <w:style w:type="paragraph" w:customStyle="1" w:styleId="Standard">
    <w:name w:val="Standard"/>
    <w:rsid w:val="00551DFE"/>
    <w:pPr>
      <w:suppressAutoHyphens/>
      <w:autoSpaceDN w:val="0"/>
      <w:textAlignment w:val="baseline"/>
    </w:pPr>
    <w:rPr>
      <w:rFonts w:ascii="Times New Roman" w:eastAsia="Times New Roman" w:hAnsi="Times New Roman"/>
      <w:kern w:val="3"/>
      <w:sz w:val="24"/>
      <w:szCs w:val="24"/>
    </w:rPr>
  </w:style>
  <w:style w:type="paragraph" w:styleId="Listapunktowana">
    <w:name w:val="List Bullet"/>
    <w:basedOn w:val="Normalny"/>
    <w:uiPriority w:val="99"/>
    <w:unhideWhenUsed/>
    <w:rsid w:val="00613955"/>
    <w:pPr>
      <w:numPr>
        <w:numId w:val="1"/>
      </w:numPr>
      <w:contextualSpacing/>
    </w:pPr>
  </w:style>
  <w:style w:type="paragraph" w:customStyle="1" w:styleId="Textbody">
    <w:name w:val="Text body"/>
    <w:basedOn w:val="Standard"/>
    <w:rsid w:val="00613955"/>
    <w:pPr>
      <w:spacing w:after="120"/>
    </w:pPr>
  </w:style>
  <w:style w:type="character" w:customStyle="1" w:styleId="StrongEmphasis">
    <w:name w:val="Strong Emphasis"/>
    <w:rsid w:val="00613955"/>
    <w:rPr>
      <w:b/>
      <w:bCs/>
    </w:rPr>
  </w:style>
  <w:style w:type="paragraph" w:styleId="NormalnyWeb">
    <w:name w:val="Normal (Web)"/>
    <w:basedOn w:val="Standard"/>
    <w:uiPriority w:val="99"/>
    <w:rsid w:val="00874C0C"/>
    <w:pPr>
      <w:spacing w:before="100" w:after="100"/>
    </w:pPr>
  </w:style>
  <w:style w:type="character" w:customStyle="1" w:styleId="Nagwek2Znak">
    <w:name w:val="Nagłówek 2 Znak"/>
    <w:link w:val="Nagwek2"/>
    <w:rsid w:val="00ED4D0A"/>
    <w:rPr>
      <w:rFonts w:ascii="Cambria" w:eastAsia="Times New Roman" w:hAnsi="Cambria"/>
      <w:b/>
      <w:bCs/>
      <w:i/>
      <w:iCs/>
      <w:sz w:val="28"/>
      <w:szCs w:val="28"/>
      <w:lang w:eastAsia="en-US"/>
    </w:rPr>
  </w:style>
  <w:style w:type="character" w:customStyle="1" w:styleId="apple-converted-space">
    <w:name w:val="apple-converted-space"/>
    <w:rsid w:val="0049170F"/>
  </w:style>
  <w:style w:type="character" w:customStyle="1" w:styleId="concupourkeyword">
    <w:name w:val="concupourkeyword"/>
    <w:basedOn w:val="Domylnaczcionkaakapitu"/>
    <w:rsid w:val="0049170F"/>
  </w:style>
  <w:style w:type="character" w:customStyle="1" w:styleId="concupourtext">
    <w:name w:val="concupourtext"/>
    <w:basedOn w:val="Domylnaczcionkaakapitu"/>
    <w:rsid w:val="0049170F"/>
  </w:style>
  <w:style w:type="paragraph" w:customStyle="1" w:styleId="no-indent">
    <w:name w:val="no-indent"/>
    <w:basedOn w:val="Normalny"/>
    <w:rsid w:val="00BE71F2"/>
    <w:pPr>
      <w:spacing w:before="100" w:beforeAutospacing="1" w:after="100" w:afterAutospacing="1"/>
      <w:jc w:val="left"/>
    </w:pPr>
  </w:style>
  <w:style w:type="character" w:styleId="Pogrubienie">
    <w:name w:val="Strong"/>
    <w:uiPriority w:val="22"/>
    <w:qFormat/>
    <w:rsid w:val="00454EB6"/>
    <w:rPr>
      <w:b/>
      <w:bCs/>
    </w:rPr>
  </w:style>
  <w:style w:type="character" w:customStyle="1" w:styleId="Nagwek1Znak">
    <w:name w:val="Nagłówek 1 Znak"/>
    <w:link w:val="Nagwek1"/>
    <w:uiPriority w:val="9"/>
    <w:rsid w:val="004F3C46"/>
    <w:rPr>
      <w:rFonts w:ascii="Cambria" w:eastAsia="Times New Roman" w:hAnsi="Cambria" w:cs="Times New Roman"/>
      <w:b/>
      <w:bCs/>
      <w:kern w:val="32"/>
      <w:sz w:val="32"/>
      <w:szCs w:val="32"/>
    </w:rPr>
  </w:style>
  <w:style w:type="character" w:customStyle="1" w:styleId="attribute-value1">
    <w:name w:val="attribute-value1"/>
    <w:basedOn w:val="Domylnaczcionkaakapitu"/>
    <w:rsid w:val="007E598F"/>
  </w:style>
  <w:style w:type="paragraph" w:styleId="Tekstpodstawowy">
    <w:name w:val="Body Text"/>
    <w:basedOn w:val="Normalny"/>
    <w:link w:val="TekstpodstawowyZnak"/>
    <w:rsid w:val="007A7C27"/>
    <w:pPr>
      <w:spacing w:after="120"/>
    </w:pPr>
    <w:rPr>
      <w:lang w:val="x-none" w:eastAsia="x-none"/>
    </w:rPr>
  </w:style>
  <w:style w:type="character" w:customStyle="1" w:styleId="TekstpodstawowyZnak">
    <w:name w:val="Tekst podstawowy Znak"/>
    <w:link w:val="Tekstpodstawowy"/>
    <w:rsid w:val="007A7C27"/>
    <w:rPr>
      <w:rFonts w:ascii="Times New Roman" w:eastAsia="Times New Roman" w:hAnsi="Times New Roman"/>
      <w:sz w:val="24"/>
      <w:szCs w:val="24"/>
      <w:lang w:val="x-none"/>
    </w:rPr>
  </w:style>
  <w:style w:type="paragraph" w:customStyle="1" w:styleId="AWIENIE">
    <w:name w:val="AWIENI*E"/>
    <w:basedOn w:val="Normalny"/>
    <w:rsid w:val="007A7C27"/>
    <w:pPr>
      <w:jc w:val="center"/>
    </w:pPr>
    <w:rPr>
      <w:rFonts w:ascii="Arial" w:hAnsi="Arial"/>
      <w:b/>
      <w:szCs w:val="20"/>
    </w:rPr>
  </w:style>
  <w:style w:type="paragraph" w:styleId="Zwykytekst">
    <w:name w:val="Plain Text"/>
    <w:basedOn w:val="Normalny"/>
    <w:link w:val="ZwykytekstZnak"/>
    <w:rsid w:val="00141D0F"/>
    <w:pPr>
      <w:jc w:val="left"/>
    </w:pPr>
    <w:rPr>
      <w:rFonts w:ascii="Courier New" w:hAnsi="Courier New"/>
      <w:sz w:val="20"/>
      <w:szCs w:val="20"/>
      <w:lang w:val="x-none" w:eastAsia="x-none"/>
    </w:rPr>
  </w:style>
  <w:style w:type="character" w:customStyle="1" w:styleId="ZwykytekstZnak">
    <w:name w:val="Zwykły tekst Znak"/>
    <w:link w:val="Zwykytekst"/>
    <w:rsid w:val="00141D0F"/>
    <w:rPr>
      <w:rFonts w:ascii="Courier New" w:eastAsia="Times New Roman" w:hAnsi="Courier New"/>
    </w:rPr>
  </w:style>
  <w:style w:type="paragraph" w:styleId="Tekstdymka">
    <w:name w:val="Balloon Text"/>
    <w:basedOn w:val="Normalny"/>
    <w:link w:val="TekstdymkaZnak"/>
    <w:uiPriority w:val="99"/>
    <w:semiHidden/>
    <w:unhideWhenUsed/>
    <w:rsid w:val="00765BC4"/>
    <w:rPr>
      <w:rFonts w:ascii="Tahoma" w:hAnsi="Tahoma"/>
      <w:sz w:val="16"/>
      <w:szCs w:val="16"/>
      <w:lang w:val="x-none" w:eastAsia="x-none"/>
    </w:rPr>
  </w:style>
  <w:style w:type="character" w:customStyle="1" w:styleId="TekstdymkaZnak">
    <w:name w:val="Tekst dymka Znak"/>
    <w:link w:val="Tekstdymka"/>
    <w:uiPriority w:val="99"/>
    <w:semiHidden/>
    <w:rsid w:val="00765BC4"/>
    <w:rPr>
      <w:rFonts w:ascii="Tahoma" w:eastAsia="Times New Roman" w:hAnsi="Tahoma" w:cs="Tahoma"/>
      <w:sz w:val="16"/>
      <w:szCs w:val="16"/>
    </w:rPr>
  </w:style>
  <w:style w:type="paragraph" w:customStyle="1" w:styleId="FR1">
    <w:name w:val="FR1"/>
    <w:rsid w:val="00444DC0"/>
    <w:pPr>
      <w:widowControl w:val="0"/>
      <w:autoSpaceDE w:val="0"/>
      <w:autoSpaceDN w:val="0"/>
      <w:adjustRightInd w:val="0"/>
      <w:spacing w:before="300"/>
      <w:jc w:val="center"/>
    </w:pPr>
    <w:rPr>
      <w:rFonts w:ascii="Arial" w:eastAsia="Times New Roman" w:hAnsi="Arial" w:cs="Arial"/>
      <w:i/>
      <w:iCs/>
      <w:noProof/>
    </w:rPr>
  </w:style>
  <w:style w:type="paragraph" w:styleId="Bezodstpw">
    <w:name w:val="No Spacing"/>
    <w:uiPriority w:val="1"/>
    <w:qFormat/>
    <w:rsid w:val="00444DC0"/>
    <w:pPr>
      <w:suppressAutoHyphens/>
    </w:pPr>
    <w:rPr>
      <w:rFonts w:eastAsia="Times New Roman" w:cs="Calibri"/>
      <w:sz w:val="22"/>
      <w:szCs w:val="22"/>
      <w:lang w:eastAsia="ar-SA"/>
    </w:rPr>
  </w:style>
  <w:style w:type="character" w:styleId="UyteHipercze">
    <w:name w:val="FollowedHyperlink"/>
    <w:uiPriority w:val="99"/>
    <w:semiHidden/>
    <w:unhideWhenUsed/>
    <w:rsid w:val="00C15B6E"/>
    <w:rPr>
      <w:color w:val="800080"/>
      <w:u w:val="single"/>
    </w:rPr>
  </w:style>
  <w:style w:type="numbering" w:customStyle="1" w:styleId="WWNum1">
    <w:name w:val="WWNum1"/>
    <w:basedOn w:val="Bezlisty"/>
    <w:rsid w:val="00F6063B"/>
    <w:pPr>
      <w:numPr>
        <w:numId w:val="5"/>
      </w:numPr>
    </w:pPr>
  </w:style>
  <w:style w:type="character" w:customStyle="1" w:styleId="AkapitzlistZnak">
    <w:name w:val="Akapit z listą Znak"/>
    <w:aliases w:val="sw tekst Znak,L1 Znak,Numerowanie Znak,List Paragraph Znak,normalny tekst Znak"/>
    <w:link w:val="Akapitzlist"/>
    <w:uiPriority w:val="34"/>
    <w:qFormat/>
    <w:locked/>
    <w:rsid w:val="00C22D26"/>
    <w:rPr>
      <w:rFonts w:ascii="Times New Roman" w:eastAsia="Times New Roman" w:hAnsi="Times New Roman"/>
      <w:sz w:val="24"/>
      <w:szCs w:val="24"/>
    </w:rPr>
  </w:style>
  <w:style w:type="paragraph" w:customStyle="1" w:styleId="ust">
    <w:name w:val="ust"/>
    <w:rsid w:val="00C22D26"/>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unhideWhenUsed/>
    <w:rsid w:val="00535545"/>
    <w:pPr>
      <w:tabs>
        <w:tab w:val="left" w:pos="660"/>
        <w:tab w:val="right" w:pos="9072"/>
      </w:tabs>
      <w:spacing w:before="120" w:after="120" w:line="276" w:lineRule="auto"/>
      <w:ind w:left="709" w:right="567" w:hanging="709"/>
    </w:pPr>
    <w:rPr>
      <w:rFonts w:eastAsia="Calibri"/>
      <w:spacing w:val="30"/>
      <w:sz w:val="26"/>
      <w:szCs w:val="22"/>
      <w:lang w:eastAsia="en-US"/>
    </w:rPr>
  </w:style>
  <w:style w:type="character" w:styleId="Odwoaniedokomentarza">
    <w:name w:val="annotation reference"/>
    <w:uiPriority w:val="99"/>
    <w:semiHidden/>
    <w:unhideWhenUsed/>
    <w:rsid w:val="00AB6A39"/>
    <w:rPr>
      <w:sz w:val="16"/>
      <w:szCs w:val="16"/>
    </w:rPr>
  </w:style>
  <w:style w:type="paragraph" w:styleId="Tekstpodstawowy3">
    <w:name w:val="Body Text 3"/>
    <w:basedOn w:val="Normalny"/>
    <w:link w:val="Tekstpodstawowy3Znak"/>
    <w:uiPriority w:val="99"/>
    <w:semiHidden/>
    <w:unhideWhenUsed/>
    <w:rsid w:val="001D5148"/>
    <w:pPr>
      <w:spacing w:after="120"/>
    </w:pPr>
    <w:rPr>
      <w:sz w:val="16"/>
      <w:szCs w:val="16"/>
    </w:rPr>
  </w:style>
  <w:style w:type="character" w:customStyle="1" w:styleId="Tekstpodstawowy3Znak">
    <w:name w:val="Tekst podstawowy 3 Znak"/>
    <w:link w:val="Tekstpodstawowy3"/>
    <w:uiPriority w:val="99"/>
    <w:semiHidden/>
    <w:rsid w:val="001D5148"/>
    <w:rPr>
      <w:rFonts w:ascii="Times New Roman" w:eastAsia="Times New Roman" w:hAnsi="Times New Roman"/>
      <w:sz w:val="16"/>
      <w:szCs w:val="16"/>
    </w:rPr>
  </w:style>
  <w:style w:type="paragraph" w:customStyle="1" w:styleId="Domylnie">
    <w:name w:val="Domyślnie"/>
    <w:rsid w:val="006A7F31"/>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numbering" w:customStyle="1" w:styleId="Litery">
    <w:name w:val="Litery"/>
    <w:rsid w:val="006A7F31"/>
    <w:pPr>
      <w:numPr>
        <w:numId w:val="36"/>
      </w:numPr>
    </w:pPr>
  </w:style>
  <w:style w:type="numbering" w:customStyle="1" w:styleId="Zaimportowanystyl1">
    <w:name w:val="Zaimportowany styl 1"/>
    <w:rsid w:val="001B6F58"/>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C0C60"/>
    <w:pPr>
      <w:jc w:val="both"/>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4F3C46"/>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ED4D0A"/>
    <w:pPr>
      <w:keepNext/>
      <w:spacing w:before="240" w:after="60"/>
      <w:jc w:val="left"/>
      <w:outlineLvl w:val="1"/>
    </w:pPr>
    <w:rPr>
      <w:rFonts w:ascii="Cambria" w:hAnsi="Cambria"/>
      <w:b/>
      <w:bCs/>
      <w:i/>
      <w:i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E98"/>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unhideWhenUsed/>
    <w:rsid w:val="00D531FB"/>
    <w:pPr>
      <w:tabs>
        <w:tab w:val="center" w:pos="4536"/>
        <w:tab w:val="right" w:pos="9072"/>
      </w:tabs>
    </w:pPr>
    <w:rPr>
      <w:lang w:val="x-none"/>
    </w:rPr>
  </w:style>
  <w:style w:type="character" w:customStyle="1" w:styleId="NagwekZnak">
    <w:name w:val="Nagłówek Znak"/>
    <w:link w:val="Nagwek"/>
    <w:uiPriority w:val="99"/>
    <w:rsid w:val="00D531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531FB"/>
    <w:pPr>
      <w:tabs>
        <w:tab w:val="center" w:pos="4536"/>
        <w:tab w:val="right" w:pos="9072"/>
      </w:tabs>
    </w:pPr>
    <w:rPr>
      <w:lang w:val="x-none"/>
    </w:rPr>
  </w:style>
  <w:style w:type="character" w:customStyle="1" w:styleId="StopkaZnak">
    <w:name w:val="Stopka Znak"/>
    <w:link w:val="Stopka"/>
    <w:uiPriority w:val="99"/>
    <w:rsid w:val="00D531FB"/>
    <w:rPr>
      <w:rFonts w:ascii="Times New Roman" w:eastAsia="Times New Roman" w:hAnsi="Times New Roman" w:cs="Times New Roman"/>
      <w:sz w:val="24"/>
      <w:szCs w:val="24"/>
      <w:lang w:eastAsia="pl-PL"/>
    </w:rPr>
  </w:style>
  <w:style w:type="table" w:styleId="Tabela-Siatka">
    <w:name w:val="Table Grid"/>
    <w:basedOn w:val="Standardowy"/>
    <w:uiPriority w:val="59"/>
    <w:rsid w:val="008D17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rsid w:val="00C87333"/>
    <w:rPr>
      <w:color w:val="0000FF"/>
      <w:u w:val="single"/>
    </w:rPr>
  </w:style>
  <w:style w:type="paragraph" w:customStyle="1" w:styleId="Style19">
    <w:name w:val="Style19"/>
    <w:basedOn w:val="Normalny"/>
    <w:uiPriority w:val="99"/>
    <w:rsid w:val="00053D03"/>
    <w:pPr>
      <w:widowControl w:val="0"/>
      <w:autoSpaceDE w:val="0"/>
      <w:autoSpaceDN w:val="0"/>
      <w:adjustRightInd w:val="0"/>
      <w:spacing w:line="245" w:lineRule="exact"/>
      <w:ind w:hanging="422"/>
    </w:pPr>
    <w:rPr>
      <w:rFonts w:ascii="Calibri" w:hAnsi="Calibri"/>
    </w:rPr>
  </w:style>
  <w:style w:type="character" w:customStyle="1" w:styleId="FontStyle52">
    <w:name w:val="Font Style52"/>
    <w:uiPriority w:val="99"/>
    <w:rsid w:val="00053D03"/>
    <w:rPr>
      <w:rFonts w:ascii="Calibri" w:hAnsi="Calibri" w:cs="Calibri"/>
      <w:color w:val="000000"/>
      <w:sz w:val="18"/>
      <w:szCs w:val="18"/>
    </w:rPr>
  </w:style>
  <w:style w:type="character" w:customStyle="1" w:styleId="FontStyle54">
    <w:name w:val="Font Style54"/>
    <w:uiPriority w:val="99"/>
    <w:rsid w:val="00626EB6"/>
    <w:rPr>
      <w:rFonts w:ascii="Calibri" w:hAnsi="Calibri" w:cs="Calibri"/>
      <w:b/>
      <w:bCs/>
      <w:color w:val="000000"/>
      <w:sz w:val="18"/>
      <w:szCs w:val="18"/>
    </w:rPr>
  </w:style>
  <w:style w:type="paragraph" w:styleId="Tekstpodstawowywcity">
    <w:name w:val="Body Text Indent"/>
    <w:basedOn w:val="Normalny"/>
    <w:link w:val="TekstpodstawowywcityZnak"/>
    <w:rsid w:val="00B53FBC"/>
    <w:pPr>
      <w:spacing w:after="120"/>
      <w:ind w:left="283"/>
    </w:pPr>
    <w:rPr>
      <w:lang w:val="x-none" w:eastAsia="x-none"/>
    </w:rPr>
  </w:style>
  <w:style w:type="character" w:customStyle="1" w:styleId="TekstpodstawowywcityZnak">
    <w:name w:val="Tekst podstawowy wcięty Znak"/>
    <w:link w:val="Tekstpodstawowywcity"/>
    <w:rsid w:val="00B53FBC"/>
    <w:rPr>
      <w:rFonts w:ascii="Times New Roman" w:eastAsia="Times New Roman" w:hAnsi="Times New Roman"/>
      <w:sz w:val="24"/>
      <w:szCs w:val="24"/>
      <w:lang w:val="x-none"/>
    </w:rPr>
  </w:style>
  <w:style w:type="paragraph" w:styleId="Akapitzlist">
    <w:name w:val="List Paragraph"/>
    <w:aliases w:val="sw tekst,L1,Numerowanie,List Paragraph,normalny tekst"/>
    <w:basedOn w:val="Normalny"/>
    <w:link w:val="AkapitzlistZnak"/>
    <w:qFormat/>
    <w:rsid w:val="00DA7B5A"/>
    <w:pPr>
      <w:spacing w:before="120"/>
      <w:ind w:left="708" w:hanging="357"/>
    </w:pPr>
  </w:style>
  <w:style w:type="paragraph" w:customStyle="1" w:styleId="Style4">
    <w:name w:val="Style4"/>
    <w:basedOn w:val="Normalny"/>
    <w:uiPriority w:val="99"/>
    <w:rsid w:val="00AE16E9"/>
    <w:pPr>
      <w:widowControl w:val="0"/>
      <w:autoSpaceDE w:val="0"/>
      <w:autoSpaceDN w:val="0"/>
      <w:adjustRightInd w:val="0"/>
      <w:spacing w:line="413" w:lineRule="exact"/>
      <w:ind w:firstLine="499"/>
    </w:pPr>
  </w:style>
  <w:style w:type="character" w:customStyle="1" w:styleId="FontStyle32">
    <w:name w:val="Font Style32"/>
    <w:uiPriority w:val="99"/>
    <w:rsid w:val="00AE16E9"/>
    <w:rPr>
      <w:rFonts w:ascii="Times New Roman" w:hAnsi="Times New Roman" w:cs="Times New Roman"/>
      <w:color w:val="000000"/>
      <w:sz w:val="22"/>
      <w:szCs w:val="22"/>
    </w:rPr>
  </w:style>
  <w:style w:type="character" w:customStyle="1" w:styleId="FontStyle18">
    <w:name w:val="Font Style18"/>
    <w:uiPriority w:val="99"/>
    <w:rsid w:val="00B67E46"/>
    <w:rPr>
      <w:rFonts w:ascii="Times New Roman" w:hAnsi="Times New Roman" w:cs="Times New Roman"/>
      <w:color w:val="000000"/>
      <w:sz w:val="18"/>
      <w:szCs w:val="18"/>
    </w:rPr>
  </w:style>
  <w:style w:type="paragraph" w:customStyle="1" w:styleId="Style8">
    <w:name w:val="Style8"/>
    <w:basedOn w:val="Normalny"/>
    <w:uiPriority w:val="99"/>
    <w:rsid w:val="006464BA"/>
    <w:pPr>
      <w:widowControl w:val="0"/>
      <w:autoSpaceDE w:val="0"/>
      <w:autoSpaceDN w:val="0"/>
      <w:adjustRightInd w:val="0"/>
    </w:pPr>
    <w:rPr>
      <w:rFonts w:ascii="Calibri" w:hAnsi="Calibri"/>
    </w:rPr>
  </w:style>
  <w:style w:type="paragraph" w:customStyle="1" w:styleId="Style9">
    <w:name w:val="Style9"/>
    <w:basedOn w:val="Normalny"/>
    <w:uiPriority w:val="99"/>
    <w:rsid w:val="006464BA"/>
    <w:pPr>
      <w:widowControl w:val="0"/>
      <w:autoSpaceDE w:val="0"/>
      <w:autoSpaceDN w:val="0"/>
      <w:adjustRightInd w:val="0"/>
      <w:spacing w:line="240" w:lineRule="exact"/>
      <w:jc w:val="center"/>
    </w:pPr>
    <w:rPr>
      <w:rFonts w:ascii="Calibri" w:hAnsi="Calibri"/>
    </w:rPr>
  </w:style>
  <w:style w:type="paragraph" w:customStyle="1" w:styleId="Style15">
    <w:name w:val="Style15"/>
    <w:basedOn w:val="Normalny"/>
    <w:uiPriority w:val="99"/>
    <w:rsid w:val="006464BA"/>
    <w:pPr>
      <w:widowControl w:val="0"/>
      <w:autoSpaceDE w:val="0"/>
      <w:autoSpaceDN w:val="0"/>
      <w:adjustRightInd w:val="0"/>
    </w:pPr>
    <w:rPr>
      <w:rFonts w:ascii="Calibri" w:hAnsi="Calibri"/>
    </w:rPr>
  </w:style>
  <w:style w:type="paragraph" w:customStyle="1" w:styleId="Style7">
    <w:name w:val="Style7"/>
    <w:basedOn w:val="Normalny"/>
    <w:uiPriority w:val="99"/>
    <w:rsid w:val="008A7643"/>
    <w:pPr>
      <w:widowControl w:val="0"/>
      <w:autoSpaceDE w:val="0"/>
      <w:autoSpaceDN w:val="0"/>
      <w:adjustRightInd w:val="0"/>
    </w:pPr>
    <w:rPr>
      <w:rFonts w:ascii="Calibri" w:hAnsi="Calibri"/>
    </w:rPr>
  </w:style>
  <w:style w:type="character" w:customStyle="1" w:styleId="FontStyle48">
    <w:name w:val="Font Style48"/>
    <w:uiPriority w:val="99"/>
    <w:rsid w:val="008A7643"/>
    <w:rPr>
      <w:rFonts w:ascii="Calibri" w:hAnsi="Calibri" w:cs="Calibri"/>
      <w:b/>
      <w:bCs/>
      <w:color w:val="000000"/>
      <w:sz w:val="14"/>
      <w:szCs w:val="14"/>
    </w:rPr>
  </w:style>
  <w:style w:type="character" w:customStyle="1" w:styleId="FontStyle51">
    <w:name w:val="Font Style51"/>
    <w:uiPriority w:val="99"/>
    <w:rsid w:val="008A7643"/>
    <w:rPr>
      <w:rFonts w:ascii="Calibri" w:hAnsi="Calibri" w:cs="Calibri"/>
      <w:color w:val="000000"/>
      <w:sz w:val="14"/>
      <w:szCs w:val="14"/>
    </w:rPr>
  </w:style>
  <w:style w:type="paragraph" w:customStyle="1" w:styleId="Style16">
    <w:name w:val="Style16"/>
    <w:basedOn w:val="Normalny"/>
    <w:uiPriority w:val="99"/>
    <w:rsid w:val="009F770C"/>
    <w:pPr>
      <w:widowControl w:val="0"/>
      <w:autoSpaceDE w:val="0"/>
      <w:autoSpaceDN w:val="0"/>
      <w:adjustRightInd w:val="0"/>
      <w:jc w:val="left"/>
    </w:pPr>
    <w:rPr>
      <w:rFonts w:ascii="Calibri" w:hAnsi="Calibri"/>
    </w:rPr>
  </w:style>
  <w:style w:type="paragraph" w:customStyle="1" w:styleId="Style29">
    <w:name w:val="Style29"/>
    <w:basedOn w:val="Normalny"/>
    <w:uiPriority w:val="99"/>
    <w:rsid w:val="009F770C"/>
    <w:pPr>
      <w:widowControl w:val="0"/>
      <w:autoSpaceDE w:val="0"/>
      <w:autoSpaceDN w:val="0"/>
      <w:adjustRightInd w:val="0"/>
      <w:jc w:val="left"/>
    </w:pPr>
    <w:rPr>
      <w:rFonts w:ascii="Calibri" w:hAnsi="Calibri"/>
    </w:rPr>
  </w:style>
  <w:style w:type="character" w:customStyle="1" w:styleId="FontStyle49">
    <w:name w:val="Font Style49"/>
    <w:uiPriority w:val="99"/>
    <w:rsid w:val="009F770C"/>
    <w:rPr>
      <w:rFonts w:ascii="Calibri" w:hAnsi="Calibri" w:cs="Calibri"/>
      <w:b/>
      <w:bCs/>
      <w:color w:val="000000"/>
      <w:sz w:val="18"/>
      <w:szCs w:val="18"/>
    </w:rPr>
  </w:style>
  <w:style w:type="paragraph" w:customStyle="1" w:styleId="Style11">
    <w:name w:val="Style11"/>
    <w:basedOn w:val="Normalny"/>
    <w:uiPriority w:val="99"/>
    <w:rsid w:val="009F770C"/>
    <w:pPr>
      <w:widowControl w:val="0"/>
      <w:autoSpaceDE w:val="0"/>
      <w:autoSpaceDN w:val="0"/>
      <w:adjustRightInd w:val="0"/>
      <w:jc w:val="left"/>
    </w:pPr>
    <w:rPr>
      <w:rFonts w:ascii="Calibri" w:hAnsi="Calibri"/>
    </w:rPr>
  </w:style>
  <w:style w:type="paragraph" w:customStyle="1" w:styleId="Style27">
    <w:name w:val="Style27"/>
    <w:basedOn w:val="Normalny"/>
    <w:uiPriority w:val="99"/>
    <w:rsid w:val="009F770C"/>
    <w:pPr>
      <w:widowControl w:val="0"/>
      <w:autoSpaceDE w:val="0"/>
      <w:autoSpaceDN w:val="0"/>
      <w:adjustRightInd w:val="0"/>
      <w:spacing w:line="173" w:lineRule="exact"/>
      <w:ind w:hanging="283"/>
    </w:pPr>
    <w:rPr>
      <w:rFonts w:ascii="Calibri" w:hAnsi="Calibri"/>
    </w:rPr>
  </w:style>
  <w:style w:type="character" w:customStyle="1" w:styleId="FontStyle50">
    <w:name w:val="Font Style50"/>
    <w:uiPriority w:val="99"/>
    <w:rsid w:val="009F770C"/>
    <w:rPr>
      <w:rFonts w:ascii="Calibri" w:hAnsi="Calibri" w:cs="Calibri"/>
      <w:color w:val="000000"/>
      <w:sz w:val="12"/>
      <w:szCs w:val="12"/>
    </w:rPr>
  </w:style>
  <w:style w:type="paragraph" w:customStyle="1" w:styleId="Standard">
    <w:name w:val="Standard"/>
    <w:rsid w:val="00551DFE"/>
    <w:pPr>
      <w:suppressAutoHyphens/>
      <w:autoSpaceDN w:val="0"/>
      <w:textAlignment w:val="baseline"/>
    </w:pPr>
    <w:rPr>
      <w:rFonts w:ascii="Times New Roman" w:eastAsia="Times New Roman" w:hAnsi="Times New Roman"/>
      <w:kern w:val="3"/>
      <w:sz w:val="24"/>
      <w:szCs w:val="24"/>
    </w:rPr>
  </w:style>
  <w:style w:type="paragraph" w:styleId="Listapunktowana">
    <w:name w:val="List Bullet"/>
    <w:basedOn w:val="Normalny"/>
    <w:uiPriority w:val="99"/>
    <w:unhideWhenUsed/>
    <w:rsid w:val="00613955"/>
    <w:pPr>
      <w:numPr>
        <w:numId w:val="1"/>
      </w:numPr>
      <w:contextualSpacing/>
    </w:pPr>
  </w:style>
  <w:style w:type="paragraph" w:customStyle="1" w:styleId="Textbody">
    <w:name w:val="Text body"/>
    <w:basedOn w:val="Standard"/>
    <w:rsid w:val="00613955"/>
    <w:pPr>
      <w:spacing w:after="120"/>
    </w:pPr>
  </w:style>
  <w:style w:type="character" w:customStyle="1" w:styleId="StrongEmphasis">
    <w:name w:val="Strong Emphasis"/>
    <w:rsid w:val="00613955"/>
    <w:rPr>
      <w:b/>
      <w:bCs/>
    </w:rPr>
  </w:style>
  <w:style w:type="paragraph" w:styleId="NormalnyWeb">
    <w:name w:val="Normal (Web)"/>
    <w:basedOn w:val="Standard"/>
    <w:uiPriority w:val="99"/>
    <w:rsid w:val="00874C0C"/>
    <w:pPr>
      <w:spacing w:before="100" w:after="100"/>
    </w:pPr>
  </w:style>
  <w:style w:type="character" w:customStyle="1" w:styleId="Nagwek2Znak">
    <w:name w:val="Nagłówek 2 Znak"/>
    <w:link w:val="Nagwek2"/>
    <w:rsid w:val="00ED4D0A"/>
    <w:rPr>
      <w:rFonts w:ascii="Cambria" w:eastAsia="Times New Roman" w:hAnsi="Cambria"/>
      <w:b/>
      <w:bCs/>
      <w:i/>
      <w:iCs/>
      <w:sz w:val="28"/>
      <w:szCs w:val="28"/>
      <w:lang w:eastAsia="en-US"/>
    </w:rPr>
  </w:style>
  <w:style w:type="character" w:customStyle="1" w:styleId="apple-converted-space">
    <w:name w:val="apple-converted-space"/>
    <w:rsid w:val="0049170F"/>
  </w:style>
  <w:style w:type="character" w:customStyle="1" w:styleId="concupourkeyword">
    <w:name w:val="concupourkeyword"/>
    <w:basedOn w:val="Domylnaczcionkaakapitu"/>
    <w:rsid w:val="0049170F"/>
  </w:style>
  <w:style w:type="character" w:customStyle="1" w:styleId="concupourtext">
    <w:name w:val="concupourtext"/>
    <w:basedOn w:val="Domylnaczcionkaakapitu"/>
    <w:rsid w:val="0049170F"/>
  </w:style>
  <w:style w:type="paragraph" w:customStyle="1" w:styleId="no-indent">
    <w:name w:val="no-indent"/>
    <w:basedOn w:val="Normalny"/>
    <w:rsid w:val="00BE71F2"/>
    <w:pPr>
      <w:spacing w:before="100" w:beforeAutospacing="1" w:after="100" w:afterAutospacing="1"/>
      <w:jc w:val="left"/>
    </w:pPr>
  </w:style>
  <w:style w:type="character" w:styleId="Pogrubienie">
    <w:name w:val="Strong"/>
    <w:uiPriority w:val="22"/>
    <w:qFormat/>
    <w:rsid w:val="00454EB6"/>
    <w:rPr>
      <w:b/>
      <w:bCs/>
    </w:rPr>
  </w:style>
  <w:style w:type="character" w:customStyle="1" w:styleId="Nagwek1Znak">
    <w:name w:val="Nagłówek 1 Znak"/>
    <w:link w:val="Nagwek1"/>
    <w:uiPriority w:val="9"/>
    <w:rsid w:val="004F3C46"/>
    <w:rPr>
      <w:rFonts w:ascii="Cambria" w:eastAsia="Times New Roman" w:hAnsi="Cambria" w:cs="Times New Roman"/>
      <w:b/>
      <w:bCs/>
      <w:kern w:val="32"/>
      <w:sz w:val="32"/>
      <w:szCs w:val="32"/>
    </w:rPr>
  </w:style>
  <w:style w:type="character" w:customStyle="1" w:styleId="attribute-value1">
    <w:name w:val="attribute-value1"/>
    <w:basedOn w:val="Domylnaczcionkaakapitu"/>
    <w:rsid w:val="007E598F"/>
  </w:style>
  <w:style w:type="paragraph" w:styleId="Tekstpodstawowy">
    <w:name w:val="Body Text"/>
    <w:basedOn w:val="Normalny"/>
    <w:link w:val="TekstpodstawowyZnak"/>
    <w:rsid w:val="007A7C27"/>
    <w:pPr>
      <w:spacing w:after="120"/>
    </w:pPr>
    <w:rPr>
      <w:lang w:val="x-none" w:eastAsia="x-none"/>
    </w:rPr>
  </w:style>
  <w:style w:type="character" w:customStyle="1" w:styleId="TekstpodstawowyZnak">
    <w:name w:val="Tekst podstawowy Znak"/>
    <w:link w:val="Tekstpodstawowy"/>
    <w:rsid w:val="007A7C27"/>
    <w:rPr>
      <w:rFonts w:ascii="Times New Roman" w:eastAsia="Times New Roman" w:hAnsi="Times New Roman"/>
      <w:sz w:val="24"/>
      <w:szCs w:val="24"/>
      <w:lang w:val="x-none"/>
    </w:rPr>
  </w:style>
  <w:style w:type="paragraph" w:customStyle="1" w:styleId="AWIENIE">
    <w:name w:val="AWIENI*E"/>
    <w:basedOn w:val="Normalny"/>
    <w:rsid w:val="007A7C27"/>
    <w:pPr>
      <w:jc w:val="center"/>
    </w:pPr>
    <w:rPr>
      <w:rFonts w:ascii="Arial" w:hAnsi="Arial"/>
      <w:b/>
      <w:szCs w:val="20"/>
    </w:rPr>
  </w:style>
  <w:style w:type="paragraph" w:styleId="Zwykytekst">
    <w:name w:val="Plain Text"/>
    <w:basedOn w:val="Normalny"/>
    <w:link w:val="ZwykytekstZnak"/>
    <w:rsid w:val="00141D0F"/>
    <w:pPr>
      <w:jc w:val="left"/>
    </w:pPr>
    <w:rPr>
      <w:rFonts w:ascii="Courier New" w:hAnsi="Courier New"/>
      <w:sz w:val="20"/>
      <w:szCs w:val="20"/>
      <w:lang w:val="x-none" w:eastAsia="x-none"/>
    </w:rPr>
  </w:style>
  <w:style w:type="character" w:customStyle="1" w:styleId="ZwykytekstZnak">
    <w:name w:val="Zwykły tekst Znak"/>
    <w:link w:val="Zwykytekst"/>
    <w:rsid w:val="00141D0F"/>
    <w:rPr>
      <w:rFonts w:ascii="Courier New" w:eastAsia="Times New Roman" w:hAnsi="Courier New"/>
    </w:rPr>
  </w:style>
  <w:style w:type="paragraph" w:styleId="Tekstdymka">
    <w:name w:val="Balloon Text"/>
    <w:basedOn w:val="Normalny"/>
    <w:link w:val="TekstdymkaZnak"/>
    <w:uiPriority w:val="99"/>
    <w:semiHidden/>
    <w:unhideWhenUsed/>
    <w:rsid w:val="00765BC4"/>
    <w:rPr>
      <w:rFonts w:ascii="Tahoma" w:hAnsi="Tahoma"/>
      <w:sz w:val="16"/>
      <w:szCs w:val="16"/>
      <w:lang w:val="x-none" w:eastAsia="x-none"/>
    </w:rPr>
  </w:style>
  <w:style w:type="character" w:customStyle="1" w:styleId="TekstdymkaZnak">
    <w:name w:val="Tekst dymka Znak"/>
    <w:link w:val="Tekstdymka"/>
    <w:uiPriority w:val="99"/>
    <w:semiHidden/>
    <w:rsid w:val="00765BC4"/>
    <w:rPr>
      <w:rFonts w:ascii="Tahoma" w:eastAsia="Times New Roman" w:hAnsi="Tahoma" w:cs="Tahoma"/>
      <w:sz w:val="16"/>
      <w:szCs w:val="16"/>
    </w:rPr>
  </w:style>
  <w:style w:type="paragraph" w:customStyle="1" w:styleId="FR1">
    <w:name w:val="FR1"/>
    <w:rsid w:val="00444DC0"/>
    <w:pPr>
      <w:widowControl w:val="0"/>
      <w:autoSpaceDE w:val="0"/>
      <w:autoSpaceDN w:val="0"/>
      <w:adjustRightInd w:val="0"/>
      <w:spacing w:before="300"/>
      <w:jc w:val="center"/>
    </w:pPr>
    <w:rPr>
      <w:rFonts w:ascii="Arial" w:eastAsia="Times New Roman" w:hAnsi="Arial" w:cs="Arial"/>
      <w:i/>
      <w:iCs/>
      <w:noProof/>
    </w:rPr>
  </w:style>
  <w:style w:type="paragraph" w:styleId="Bezodstpw">
    <w:name w:val="No Spacing"/>
    <w:uiPriority w:val="1"/>
    <w:qFormat/>
    <w:rsid w:val="00444DC0"/>
    <w:pPr>
      <w:suppressAutoHyphens/>
    </w:pPr>
    <w:rPr>
      <w:rFonts w:eastAsia="Times New Roman" w:cs="Calibri"/>
      <w:sz w:val="22"/>
      <w:szCs w:val="22"/>
      <w:lang w:eastAsia="ar-SA"/>
    </w:rPr>
  </w:style>
  <w:style w:type="character" w:styleId="UyteHipercze">
    <w:name w:val="FollowedHyperlink"/>
    <w:uiPriority w:val="99"/>
    <w:semiHidden/>
    <w:unhideWhenUsed/>
    <w:rsid w:val="00C15B6E"/>
    <w:rPr>
      <w:color w:val="800080"/>
      <w:u w:val="single"/>
    </w:rPr>
  </w:style>
  <w:style w:type="numbering" w:customStyle="1" w:styleId="WWNum1">
    <w:name w:val="WWNum1"/>
    <w:basedOn w:val="Bezlisty"/>
    <w:rsid w:val="00F6063B"/>
    <w:pPr>
      <w:numPr>
        <w:numId w:val="5"/>
      </w:numPr>
    </w:pPr>
  </w:style>
  <w:style w:type="character" w:customStyle="1" w:styleId="AkapitzlistZnak">
    <w:name w:val="Akapit z listą Znak"/>
    <w:aliases w:val="sw tekst Znak,L1 Znak,Numerowanie Znak,List Paragraph Znak,normalny tekst Znak"/>
    <w:link w:val="Akapitzlist"/>
    <w:uiPriority w:val="34"/>
    <w:qFormat/>
    <w:locked/>
    <w:rsid w:val="00C22D26"/>
    <w:rPr>
      <w:rFonts w:ascii="Times New Roman" w:eastAsia="Times New Roman" w:hAnsi="Times New Roman"/>
      <w:sz w:val="24"/>
      <w:szCs w:val="24"/>
    </w:rPr>
  </w:style>
  <w:style w:type="paragraph" w:customStyle="1" w:styleId="ust">
    <w:name w:val="ust"/>
    <w:rsid w:val="00C22D26"/>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unhideWhenUsed/>
    <w:rsid w:val="00535545"/>
    <w:pPr>
      <w:tabs>
        <w:tab w:val="left" w:pos="660"/>
        <w:tab w:val="right" w:pos="9072"/>
      </w:tabs>
      <w:spacing w:before="120" w:after="120" w:line="276" w:lineRule="auto"/>
      <w:ind w:left="709" w:right="567" w:hanging="709"/>
    </w:pPr>
    <w:rPr>
      <w:rFonts w:eastAsia="Calibri"/>
      <w:spacing w:val="30"/>
      <w:sz w:val="26"/>
      <w:szCs w:val="22"/>
      <w:lang w:eastAsia="en-US"/>
    </w:rPr>
  </w:style>
  <w:style w:type="character" w:styleId="Odwoaniedokomentarza">
    <w:name w:val="annotation reference"/>
    <w:uiPriority w:val="99"/>
    <w:semiHidden/>
    <w:unhideWhenUsed/>
    <w:rsid w:val="00AB6A39"/>
    <w:rPr>
      <w:sz w:val="16"/>
      <w:szCs w:val="16"/>
    </w:rPr>
  </w:style>
  <w:style w:type="paragraph" w:styleId="Tekstpodstawowy3">
    <w:name w:val="Body Text 3"/>
    <w:basedOn w:val="Normalny"/>
    <w:link w:val="Tekstpodstawowy3Znak"/>
    <w:uiPriority w:val="99"/>
    <w:semiHidden/>
    <w:unhideWhenUsed/>
    <w:rsid w:val="001D5148"/>
    <w:pPr>
      <w:spacing w:after="120"/>
    </w:pPr>
    <w:rPr>
      <w:sz w:val="16"/>
      <w:szCs w:val="16"/>
    </w:rPr>
  </w:style>
  <w:style w:type="character" w:customStyle="1" w:styleId="Tekstpodstawowy3Znak">
    <w:name w:val="Tekst podstawowy 3 Znak"/>
    <w:link w:val="Tekstpodstawowy3"/>
    <w:uiPriority w:val="99"/>
    <w:semiHidden/>
    <w:rsid w:val="001D5148"/>
    <w:rPr>
      <w:rFonts w:ascii="Times New Roman" w:eastAsia="Times New Roman" w:hAnsi="Times New Roman"/>
      <w:sz w:val="16"/>
      <w:szCs w:val="16"/>
    </w:rPr>
  </w:style>
  <w:style w:type="paragraph" w:customStyle="1" w:styleId="Domylnie">
    <w:name w:val="Domyślnie"/>
    <w:rsid w:val="006A7F31"/>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numbering" w:customStyle="1" w:styleId="Litery">
    <w:name w:val="Litery"/>
    <w:rsid w:val="006A7F31"/>
    <w:pPr>
      <w:numPr>
        <w:numId w:val="36"/>
      </w:numPr>
    </w:pPr>
  </w:style>
  <w:style w:type="numbering" w:customStyle="1" w:styleId="Zaimportowanystyl1">
    <w:name w:val="Zaimportowany styl 1"/>
    <w:rsid w:val="001B6F5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261">
      <w:bodyDiv w:val="1"/>
      <w:marLeft w:val="0"/>
      <w:marRight w:val="0"/>
      <w:marTop w:val="0"/>
      <w:marBottom w:val="0"/>
      <w:divBdr>
        <w:top w:val="none" w:sz="0" w:space="0" w:color="auto"/>
        <w:left w:val="none" w:sz="0" w:space="0" w:color="auto"/>
        <w:bottom w:val="none" w:sz="0" w:space="0" w:color="auto"/>
        <w:right w:val="none" w:sz="0" w:space="0" w:color="auto"/>
      </w:divBdr>
    </w:div>
    <w:div w:id="206114723">
      <w:bodyDiv w:val="1"/>
      <w:marLeft w:val="0"/>
      <w:marRight w:val="0"/>
      <w:marTop w:val="0"/>
      <w:marBottom w:val="0"/>
      <w:divBdr>
        <w:top w:val="none" w:sz="0" w:space="0" w:color="auto"/>
        <w:left w:val="none" w:sz="0" w:space="0" w:color="auto"/>
        <w:bottom w:val="none" w:sz="0" w:space="0" w:color="auto"/>
        <w:right w:val="none" w:sz="0" w:space="0" w:color="auto"/>
      </w:divBdr>
    </w:div>
    <w:div w:id="206911851">
      <w:bodyDiv w:val="1"/>
      <w:marLeft w:val="0"/>
      <w:marRight w:val="0"/>
      <w:marTop w:val="0"/>
      <w:marBottom w:val="0"/>
      <w:divBdr>
        <w:top w:val="none" w:sz="0" w:space="0" w:color="auto"/>
        <w:left w:val="none" w:sz="0" w:space="0" w:color="auto"/>
        <w:bottom w:val="none" w:sz="0" w:space="0" w:color="auto"/>
        <w:right w:val="none" w:sz="0" w:space="0" w:color="auto"/>
      </w:divBdr>
    </w:div>
    <w:div w:id="208536933">
      <w:bodyDiv w:val="1"/>
      <w:marLeft w:val="0"/>
      <w:marRight w:val="0"/>
      <w:marTop w:val="0"/>
      <w:marBottom w:val="0"/>
      <w:divBdr>
        <w:top w:val="none" w:sz="0" w:space="0" w:color="auto"/>
        <w:left w:val="none" w:sz="0" w:space="0" w:color="auto"/>
        <w:bottom w:val="none" w:sz="0" w:space="0" w:color="auto"/>
        <w:right w:val="none" w:sz="0" w:space="0" w:color="auto"/>
      </w:divBdr>
    </w:div>
    <w:div w:id="216357685">
      <w:bodyDiv w:val="1"/>
      <w:marLeft w:val="0"/>
      <w:marRight w:val="0"/>
      <w:marTop w:val="0"/>
      <w:marBottom w:val="0"/>
      <w:divBdr>
        <w:top w:val="none" w:sz="0" w:space="0" w:color="auto"/>
        <w:left w:val="none" w:sz="0" w:space="0" w:color="auto"/>
        <w:bottom w:val="none" w:sz="0" w:space="0" w:color="auto"/>
        <w:right w:val="none" w:sz="0" w:space="0" w:color="auto"/>
      </w:divBdr>
    </w:div>
    <w:div w:id="219286347">
      <w:bodyDiv w:val="1"/>
      <w:marLeft w:val="0"/>
      <w:marRight w:val="0"/>
      <w:marTop w:val="0"/>
      <w:marBottom w:val="0"/>
      <w:divBdr>
        <w:top w:val="none" w:sz="0" w:space="0" w:color="auto"/>
        <w:left w:val="none" w:sz="0" w:space="0" w:color="auto"/>
        <w:bottom w:val="none" w:sz="0" w:space="0" w:color="auto"/>
        <w:right w:val="none" w:sz="0" w:space="0" w:color="auto"/>
      </w:divBdr>
    </w:div>
    <w:div w:id="554202367">
      <w:bodyDiv w:val="1"/>
      <w:marLeft w:val="0"/>
      <w:marRight w:val="0"/>
      <w:marTop w:val="0"/>
      <w:marBottom w:val="0"/>
      <w:divBdr>
        <w:top w:val="none" w:sz="0" w:space="0" w:color="auto"/>
        <w:left w:val="none" w:sz="0" w:space="0" w:color="auto"/>
        <w:bottom w:val="none" w:sz="0" w:space="0" w:color="auto"/>
        <w:right w:val="none" w:sz="0" w:space="0" w:color="auto"/>
      </w:divBdr>
    </w:div>
    <w:div w:id="629820071">
      <w:bodyDiv w:val="1"/>
      <w:marLeft w:val="0"/>
      <w:marRight w:val="0"/>
      <w:marTop w:val="0"/>
      <w:marBottom w:val="0"/>
      <w:divBdr>
        <w:top w:val="none" w:sz="0" w:space="0" w:color="auto"/>
        <w:left w:val="none" w:sz="0" w:space="0" w:color="auto"/>
        <w:bottom w:val="none" w:sz="0" w:space="0" w:color="auto"/>
        <w:right w:val="none" w:sz="0" w:space="0" w:color="auto"/>
      </w:divBdr>
    </w:div>
    <w:div w:id="729037495">
      <w:bodyDiv w:val="1"/>
      <w:marLeft w:val="0"/>
      <w:marRight w:val="0"/>
      <w:marTop w:val="0"/>
      <w:marBottom w:val="0"/>
      <w:divBdr>
        <w:top w:val="none" w:sz="0" w:space="0" w:color="auto"/>
        <w:left w:val="none" w:sz="0" w:space="0" w:color="auto"/>
        <w:bottom w:val="none" w:sz="0" w:space="0" w:color="auto"/>
        <w:right w:val="none" w:sz="0" w:space="0" w:color="auto"/>
      </w:divBdr>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39465472">
      <w:bodyDiv w:val="1"/>
      <w:marLeft w:val="0"/>
      <w:marRight w:val="0"/>
      <w:marTop w:val="0"/>
      <w:marBottom w:val="0"/>
      <w:divBdr>
        <w:top w:val="none" w:sz="0" w:space="0" w:color="auto"/>
        <w:left w:val="none" w:sz="0" w:space="0" w:color="auto"/>
        <w:bottom w:val="none" w:sz="0" w:space="0" w:color="auto"/>
        <w:right w:val="none" w:sz="0" w:space="0" w:color="auto"/>
      </w:divBdr>
    </w:div>
    <w:div w:id="848760453">
      <w:bodyDiv w:val="1"/>
      <w:marLeft w:val="0"/>
      <w:marRight w:val="0"/>
      <w:marTop w:val="0"/>
      <w:marBottom w:val="0"/>
      <w:divBdr>
        <w:top w:val="none" w:sz="0" w:space="0" w:color="auto"/>
        <w:left w:val="none" w:sz="0" w:space="0" w:color="auto"/>
        <w:bottom w:val="none" w:sz="0" w:space="0" w:color="auto"/>
        <w:right w:val="none" w:sz="0" w:space="0" w:color="auto"/>
      </w:divBdr>
    </w:div>
    <w:div w:id="856621860">
      <w:bodyDiv w:val="1"/>
      <w:marLeft w:val="0"/>
      <w:marRight w:val="0"/>
      <w:marTop w:val="0"/>
      <w:marBottom w:val="0"/>
      <w:divBdr>
        <w:top w:val="none" w:sz="0" w:space="0" w:color="auto"/>
        <w:left w:val="none" w:sz="0" w:space="0" w:color="auto"/>
        <w:bottom w:val="none" w:sz="0" w:space="0" w:color="auto"/>
        <w:right w:val="none" w:sz="0" w:space="0" w:color="auto"/>
      </w:divBdr>
    </w:div>
    <w:div w:id="946541473">
      <w:bodyDiv w:val="1"/>
      <w:marLeft w:val="0"/>
      <w:marRight w:val="0"/>
      <w:marTop w:val="0"/>
      <w:marBottom w:val="0"/>
      <w:divBdr>
        <w:top w:val="none" w:sz="0" w:space="0" w:color="auto"/>
        <w:left w:val="none" w:sz="0" w:space="0" w:color="auto"/>
        <w:bottom w:val="none" w:sz="0" w:space="0" w:color="auto"/>
        <w:right w:val="none" w:sz="0" w:space="0" w:color="auto"/>
      </w:divBdr>
    </w:div>
    <w:div w:id="1026522177">
      <w:bodyDiv w:val="1"/>
      <w:marLeft w:val="0"/>
      <w:marRight w:val="0"/>
      <w:marTop w:val="0"/>
      <w:marBottom w:val="0"/>
      <w:divBdr>
        <w:top w:val="none" w:sz="0" w:space="0" w:color="auto"/>
        <w:left w:val="none" w:sz="0" w:space="0" w:color="auto"/>
        <w:bottom w:val="none" w:sz="0" w:space="0" w:color="auto"/>
        <w:right w:val="none" w:sz="0" w:space="0" w:color="auto"/>
      </w:divBdr>
    </w:div>
    <w:div w:id="1108891365">
      <w:bodyDiv w:val="1"/>
      <w:marLeft w:val="0"/>
      <w:marRight w:val="0"/>
      <w:marTop w:val="0"/>
      <w:marBottom w:val="0"/>
      <w:divBdr>
        <w:top w:val="none" w:sz="0" w:space="0" w:color="auto"/>
        <w:left w:val="none" w:sz="0" w:space="0" w:color="auto"/>
        <w:bottom w:val="none" w:sz="0" w:space="0" w:color="auto"/>
        <w:right w:val="none" w:sz="0" w:space="0" w:color="auto"/>
      </w:divBdr>
    </w:div>
    <w:div w:id="1127817074">
      <w:bodyDiv w:val="1"/>
      <w:marLeft w:val="0"/>
      <w:marRight w:val="0"/>
      <w:marTop w:val="0"/>
      <w:marBottom w:val="0"/>
      <w:divBdr>
        <w:top w:val="none" w:sz="0" w:space="0" w:color="auto"/>
        <w:left w:val="none" w:sz="0" w:space="0" w:color="auto"/>
        <w:bottom w:val="none" w:sz="0" w:space="0" w:color="auto"/>
        <w:right w:val="none" w:sz="0" w:space="0" w:color="auto"/>
      </w:divBdr>
    </w:div>
    <w:div w:id="1290823778">
      <w:bodyDiv w:val="1"/>
      <w:marLeft w:val="0"/>
      <w:marRight w:val="0"/>
      <w:marTop w:val="0"/>
      <w:marBottom w:val="0"/>
      <w:divBdr>
        <w:top w:val="none" w:sz="0" w:space="0" w:color="auto"/>
        <w:left w:val="none" w:sz="0" w:space="0" w:color="auto"/>
        <w:bottom w:val="none" w:sz="0" w:space="0" w:color="auto"/>
        <w:right w:val="none" w:sz="0" w:space="0" w:color="auto"/>
      </w:divBdr>
    </w:div>
    <w:div w:id="1340963526">
      <w:bodyDiv w:val="1"/>
      <w:marLeft w:val="0"/>
      <w:marRight w:val="0"/>
      <w:marTop w:val="0"/>
      <w:marBottom w:val="0"/>
      <w:divBdr>
        <w:top w:val="none" w:sz="0" w:space="0" w:color="auto"/>
        <w:left w:val="none" w:sz="0" w:space="0" w:color="auto"/>
        <w:bottom w:val="none" w:sz="0" w:space="0" w:color="auto"/>
        <w:right w:val="none" w:sz="0" w:space="0" w:color="auto"/>
      </w:divBdr>
    </w:div>
    <w:div w:id="1394237582">
      <w:bodyDiv w:val="1"/>
      <w:marLeft w:val="0"/>
      <w:marRight w:val="0"/>
      <w:marTop w:val="0"/>
      <w:marBottom w:val="0"/>
      <w:divBdr>
        <w:top w:val="none" w:sz="0" w:space="0" w:color="auto"/>
        <w:left w:val="none" w:sz="0" w:space="0" w:color="auto"/>
        <w:bottom w:val="none" w:sz="0" w:space="0" w:color="auto"/>
        <w:right w:val="none" w:sz="0" w:space="0" w:color="auto"/>
      </w:divBdr>
    </w:div>
    <w:div w:id="1461725691">
      <w:bodyDiv w:val="1"/>
      <w:marLeft w:val="0"/>
      <w:marRight w:val="0"/>
      <w:marTop w:val="0"/>
      <w:marBottom w:val="0"/>
      <w:divBdr>
        <w:top w:val="none" w:sz="0" w:space="0" w:color="auto"/>
        <w:left w:val="none" w:sz="0" w:space="0" w:color="auto"/>
        <w:bottom w:val="none" w:sz="0" w:space="0" w:color="auto"/>
        <w:right w:val="none" w:sz="0" w:space="0" w:color="auto"/>
      </w:divBdr>
    </w:div>
    <w:div w:id="1659773337">
      <w:bodyDiv w:val="1"/>
      <w:marLeft w:val="0"/>
      <w:marRight w:val="0"/>
      <w:marTop w:val="0"/>
      <w:marBottom w:val="0"/>
      <w:divBdr>
        <w:top w:val="none" w:sz="0" w:space="0" w:color="auto"/>
        <w:left w:val="none" w:sz="0" w:space="0" w:color="auto"/>
        <w:bottom w:val="none" w:sz="0" w:space="0" w:color="auto"/>
        <w:right w:val="none" w:sz="0" w:space="0" w:color="auto"/>
      </w:divBdr>
    </w:div>
    <w:div w:id="1710718289">
      <w:bodyDiv w:val="1"/>
      <w:marLeft w:val="0"/>
      <w:marRight w:val="0"/>
      <w:marTop w:val="0"/>
      <w:marBottom w:val="0"/>
      <w:divBdr>
        <w:top w:val="none" w:sz="0" w:space="0" w:color="auto"/>
        <w:left w:val="none" w:sz="0" w:space="0" w:color="auto"/>
        <w:bottom w:val="none" w:sz="0" w:space="0" w:color="auto"/>
        <w:right w:val="none" w:sz="0" w:space="0" w:color="auto"/>
      </w:divBdr>
    </w:div>
    <w:div w:id="1906647811">
      <w:bodyDiv w:val="1"/>
      <w:marLeft w:val="0"/>
      <w:marRight w:val="0"/>
      <w:marTop w:val="0"/>
      <w:marBottom w:val="0"/>
      <w:divBdr>
        <w:top w:val="none" w:sz="0" w:space="0" w:color="auto"/>
        <w:left w:val="none" w:sz="0" w:space="0" w:color="auto"/>
        <w:bottom w:val="none" w:sz="0" w:space="0" w:color="auto"/>
        <w:right w:val="none" w:sz="0" w:space="0" w:color="auto"/>
      </w:divBdr>
    </w:div>
    <w:div w:id="1936131150">
      <w:bodyDiv w:val="1"/>
      <w:marLeft w:val="0"/>
      <w:marRight w:val="0"/>
      <w:marTop w:val="0"/>
      <w:marBottom w:val="0"/>
      <w:divBdr>
        <w:top w:val="none" w:sz="0" w:space="0" w:color="auto"/>
        <w:left w:val="none" w:sz="0" w:space="0" w:color="auto"/>
        <w:bottom w:val="none" w:sz="0" w:space="0" w:color="auto"/>
        <w:right w:val="none" w:sz="0" w:space="0" w:color="auto"/>
      </w:divBdr>
    </w:div>
    <w:div w:id="20206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43wog.szp@ron.mil.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pn/43w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43wog" TargetMode="External"/><Relationship Id="rId5" Type="http://schemas.openxmlformats.org/officeDocument/2006/relationships/settings" Target="settings.xml"/><Relationship Id="rId15" Type="http://schemas.openxmlformats.org/officeDocument/2006/relationships/hyperlink" Target="https://platforma" TargetMode="External"/><Relationship Id="rId10" Type="http://schemas.openxmlformats.org/officeDocument/2006/relationships/hyperlink" Target="http://www.43wog.wp.mil.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spd.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EB4D-B816-4C77-92CC-432DC1D3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32</Pages>
  <Words>7492</Words>
  <Characters>44956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NR POSTĘPOWANIA 90/PN/2019</vt:lpstr>
    </vt:vector>
  </TitlesOfParts>
  <Company>HP</Company>
  <LinksUpToDate>false</LinksUpToDate>
  <CharactersWithSpaces>52344</CharactersWithSpaces>
  <SharedDoc>false</SharedDoc>
  <HLinks>
    <vt:vector size="36" baseType="variant">
      <vt:variant>
        <vt:i4>2359332</vt:i4>
      </vt:variant>
      <vt:variant>
        <vt:i4>15</vt:i4>
      </vt:variant>
      <vt:variant>
        <vt:i4>0</vt:i4>
      </vt:variant>
      <vt:variant>
        <vt:i4>5</vt:i4>
      </vt:variant>
      <vt:variant>
        <vt:lpwstr>https://platforma/</vt:lpwstr>
      </vt:variant>
      <vt:variant>
        <vt:lpwstr/>
      </vt:variant>
      <vt:variant>
        <vt:i4>6881402</vt:i4>
      </vt:variant>
      <vt:variant>
        <vt:i4>12</vt:i4>
      </vt:variant>
      <vt:variant>
        <vt:i4>0</vt:i4>
      </vt:variant>
      <vt:variant>
        <vt:i4>5</vt:i4>
      </vt:variant>
      <vt:variant>
        <vt:lpwstr>http://espd.uzp.gov.pl/</vt:lpwstr>
      </vt:variant>
      <vt:variant>
        <vt:lpwstr/>
      </vt:variant>
      <vt:variant>
        <vt:i4>2621444</vt:i4>
      </vt:variant>
      <vt:variant>
        <vt:i4>9</vt:i4>
      </vt:variant>
      <vt:variant>
        <vt:i4>0</vt:i4>
      </vt:variant>
      <vt:variant>
        <vt:i4>5</vt:i4>
      </vt:variant>
      <vt:variant>
        <vt:lpwstr>mailto:43wog.szp@ron.mil.pl</vt:lpwstr>
      </vt:variant>
      <vt:variant>
        <vt:lpwstr/>
      </vt:variant>
      <vt:variant>
        <vt:i4>6029388</vt:i4>
      </vt:variant>
      <vt:variant>
        <vt:i4>6</vt:i4>
      </vt:variant>
      <vt:variant>
        <vt:i4>0</vt:i4>
      </vt:variant>
      <vt:variant>
        <vt:i4>5</vt:i4>
      </vt:variant>
      <vt:variant>
        <vt:lpwstr>https://platformazakupowa.pl/pn/43wog</vt:lpwstr>
      </vt:variant>
      <vt:variant>
        <vt:lpwstr/>
      </vt:variant>
      <vt:variant>
        <vt:i4>6029388</vt:i4>
      </vt:variant>
      <vt:variant>
        <vt:i4>3</vt:i4>
      </vt:variant>
      <vt:variant>
        <vt:i4>0</vt:i4>
      </vt:variant>
      <vt:variant>
        <vt:i4>5</vt:i4>
      </vt:variant>
      <vt:variant>
        <vt:lpwstr>https://platformazakupowa.pl/pn/43wog</vt:lpwstr>
      </vt:variant>
      <vt:variant>
        <vt:lpwstr/>
      </vt:variant>
      <vt:variant>
        <vt:i4>8192035</vt:i4>
      </vt:variant>
      <vt:variant>
        <vt:i4>0</vt:i4>
      </vt:variant>
      <vt:variant>
        <vt:i4>0</vt:i4>
      </vt:variant>
      <vt:variant>
        <vt:i4>5</vt:i4>
      </vt:variant>
      <vt:variant>
        <vt:lpwstr>http://www.43wog.wp.mil.pl/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 90/PN/2019</dc:title>
  <dc:subject/>
  <dc:creator>b.czekalski</dc:creator>
  <cp:keywords/>
  <cp:lastModifiedBy>łukasz</cp:lastModifiedBy>
  <cp:revision>10</cp:revision>
  <cp:lastPrinted>2020-03-19T11:02:00Z</cp:lastPrinted>
  <dcterms:created xsi:type="dcterms:W3CDTF">2020-03-19T11:00:00Z</dcterms:created>
  <dcterms:modified xsi:type="dcterms:W3CDTF">2020-03-24T12:04:00Z</dcterms:modified>
</cp:coreProperties>
</file>