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6D" w:rsidRPr="00490E69" w:rsidRDefault="0001726D" w:rsidP="0001726D">
      <w:pPr>
        <w:spacing w:after="0"/>
        <w:jc w:val="right"/>
        <w:rPr>
          <w:rFonts w:eastAsia="Times New Roman" w:cstheme="minorHAnsi"/>
          <w:b/>
          <w:lang w:eastAsia="pl-PL"/>
        </w:rPr>
      </w:pPr>
      <w:r w:rsidRPr="00490E69">
        <w:rPr>
          <w:rFonts w:eastAsia="Times New Roman" w:cstheme="minorHAnsi"/>
          <w:b/>
          <w:lang w:eastAsia="pl-PL"/>
        </w:rPr>
        <w:t xml:space="preserve">Załącznik nr 1 </w:t>
      </w:r>
    </w:p>
    <w:p w:rsidR="0001726D" w:rsidRDefault="0001726D" w:rsidP="0001726D">
      <w:pPr>
        <w:widowControl w:val="0"/>
        <w:spacing w:after="0"/>
        <w:jc w:val="center"/>
        <w:rPr>
          <w:rFonts w:eastAsia="Times New Roman" w:cstheme="minorHAnsi"/>
          <w:b/>
          <w:sz w:val="20"/>
          <w:szCs w:val="20"/>
          <w:lang w:eastAsia="pl-PL"/>
        </w:rPr>
      </w:pPr>
      <w:r>
        <w:rPr>
          <w:rFonts w:eastAsia="Times New Roman" w:cstheme="minorHAnsi"/>
          <w:b/>
          <w:sz w:val="20"/>
          <w:szCs w:val="20"/>
          <w:lang w:eastAsia="pl-PL"/>
        </w:rPr>
        <w:t xml:space="preserve">FORMULARZ OFERTY </w:t>
      </w:r>
    </w:p>
    <w:p w:rsidR="0001726D" w:rsidRDefault="0001726D" w:rsidP="0001726D">
      <w:pPr>
        <w:widowControl w:val="0"/>
        <w:spacing w:after="0"/>
        <w:rPr>
          <w:rFonts w:eastAsia="Times New Roman"/>
          <w:lang w:eastAsia="pl-PL"/>
        </w:rPr>
      </w:pPr>
    </w:p>
    <w:tbl>
      <w:tblPr>
        <w:tblW w:w="9435" w:type="dxa"/>
        <w:jc w:val="center"/>
        <w:tblLayout w:type="fixed"/>
        <w:tblCellMar>
          <w:left w:w="70" w:type="dxa"/>
          <w:right w:w="70" w:type="dxa"/>
        </w:tblCellMar>
        <w:tblLook w:val="04A0" w:firstRow="1" w:lastRow="0" w:firstColumn="1" w:lastColumn="0" w:noHBand="0" w:noVBand="1"/>
      </w:tblPr>
      <w:tblGrid>
        <w:gridCol w:w="4434"/>
        <w:gridCol w:w="5001"/>
      </w:tblGrid>
      <w:tr w:rsidR="0001726D" w:rsidTr="0001726D">
        <w:trPr>
          <w:trHeight w:val="791"/>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Nazwa zamówienia</w:t>
            </w:r>
          </w:p>
        </w:tc>
        <w:tc>
          <w:tcPr>
            <w:tcW w:w="4998" w:type="dxa"/>
            <w:tcBorders>
              <w:top w:val="single" w:sz="4" w:space="0" w:color="000000"/>
              <w:left w:val="single" w:sz="4" w:space="0" w:color="000000"/>
              <w:bottom w:val="single" w:sz="4" w:space="0" w:color="000000"/>
              <w:right w:val="single" w:sz="4" w:space="0" w:color="000000"/>
            </w:tcBorders>
            <w:vAlign w:val="center"/>
            <w:hideMark/>
          </w:tcPr>
          <w:p w:rsidR="0001726D" w:rsidRDefault="00A014AB" w:rsidP="009B75CE">
            <w:pPr>
              <w:widowControl w:val="0"/>
              <w:suppressAutoHyphens/>
              <w:spacing w:after="0"/>
              <w:jc w:val="center"/>
              <w:rPr>
                <w:rFonts w:eastAsia="Times New Roman" w:cs="Calibri"/>
                <w:sz w:val="18"/>
                <w:szCs w:val="18"/>
                <w:lang w:eastAsia="pl-PL"/>
              </w:rPr>
            </w:pPr>
            <w:r w:rsidRPr="00A014AB">
              <w:rPr>
                <w:rFonts w:eastAsia="Times New Roman" w:cs="Calibri"/>
                <w:b/>
                <w:bCs/>
                <w:sz w:val="18"/>
                <w:szCs w:val="18"/>
                <w:lang w:eastAsia="pl-PL"/>
              </w:rPr>
              <w:t>Świadczenie usług ubezpieczeniowych na potrzeby Miejsk</w:t>
            </w:r>
            <w:r w:rsidR="009B75CE">
              <w:rPr>
                <w:rFonts w:eastAsia="Times New Roman" w:cs="Calibri"/>
                <w:b/>
                <w:bCs/>
                <w:sz w:val="18"/>
                <w:szCs w:val="18"/>
                <w:lang w:eastAsia="pl-PL"/>
              </w:rPr>
              <w:t>iego Ośrodka Rodzinie w Zabrzu</w:t>
            </w:r>
          </w:p>
        </w:tc>
      </w:tr>
      <w:tr w:rsidR="0001726D" w:rsidTr="0001726D">
        <w:trPr>
          <w:trHeight w:val="418"/>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Nazwa  Zamawiającego</w:t>
            </w:r>
          </w:p>
        </w:tc>
        <w:tc>
          <w:tcPr>
            <w:tcW w:w="4998" w:type="dxa"/>
            <w:tcBorders>
              <w:top w:val="single" w:sz="4" w:space="0" w:color="000000"/>
              <w:left w:val="single" w:sz="4" w:space="0" w:color="000000"/>
              <w:bottom w:val="single" w:sz="4" w:space="0" w:color="000000"/>
              <w:right w:val="single" w:sz="4" w:space="0" w:color="000000"/>
            </w:tcBorders>
            <w:hideMark/>
          </w:tcPr>
          <w:p w:rsidR="0001726D" w:rsidRDefault="0001726D">
            <w:pPr>
              <w:widowControl w:val="0"/>
              <w:suppressAutoHyphens/>
              <w:spacing w:after="120" w:line="360" w:lineRule="auto"/>
              <w:jc w:val="center"/>
              <w:rPr>
                <w:rFonts w:eastAsia="Times New Roman" w:cs="Calibri"/>
                <w:b/>
                <w:bCs/>
                <w:sz w:val="18"/>
                <w:szCs w:val="18"/>
                <w:lang w:eastAsia="pl-PL"/>
              </w:rPr>
            </w:pPr>
            <w:r>
              <w:rPr>
                <w:rFonts w:eastAsia="Times New Roman" w:cs="Calibri"/>
                <w:b/>
                <w:bCs/>
                <w:sz w:val="18"/>
                <w:szCs w:val="18"/>
                <w:lang w:eastAsia="pl-PL"/>
              </w:rPr>
              <w:t>Miejski Ośrodek Pomocy Rodzinie w Zabrzu</w:t>
            </w:r>
          </w:p>
        </w:tc>
      </w:tr>
      <w:tr w:rsidR="0001726D" w:rsidTr="0001726D">
        <w:trPr>
          <w:trHeight w:val="399"/>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Siedziba Zamawiającego</w:t>
            </w:r>
          </w:p>
        </w:tc>
        <w:tc>
          <w:tcPr>
            <w:tcW w:w="4998" w:type="dxa"/>
            <w:tcBorders>
              <w:top w:val="single" w:sz="4" w:space="0" w:color="000000"/>
              <w:left w:val="single" w:sz="4" w:space="0" w:color="000000"/>
              <w:bottom w:val="single" w:sz="4" w:space="0" w:color="000000"/>
              <w:right w:val="single" w:sz="4" w:space="0" w:color="000000"/>
            </w:tcBorders>
            <w:hideMark/>
          </w:tcPr>
          <w:p w:rsidR="0001726D" w:rsidRDefault="0001726D">
            <w:pPr>
              <w:widowControl w:val="0"/>
              <w:suppressAutoHyphens/>
              <w:spacing w:after="120" w:line="480" w:lineRule="auto"/>
              <w:jc w:val="center"/>
              <w:rPr>
                <w:rFonts w:eastAsia="Times New Roman" w:cs="Calibri"/>
                <w:b/>
                <w:sz w:val="18"/>
                <w:szCs w:val="18"/>
                <w:lang w:eastAsia="pl-PL"/>
              </w:rPr>
            </w:pPr>
            <w:r>
              <w:rPr>
                <w:rFonts w:eastAsia="Times New Roman" w:cs="Calibri"/>
                <w:b/>
                <w:sz w:val="18"/>
                <w:szCs w:val="18"/>
                <w:lang w:eastAsia="pl-PL"/>
              </w:rPr>
              <w:t>ul. 3 – go Maja 16; 41-800 Zabrze</w:t>
            </w:r>
          </w:p>
        </w:tc>
      </w:tr>
      <w:tr w:rsidR="0001726D" w:rsidTr="0001726D">
        <w:trPr>
          <w:trHeight w:val="521"/>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sz w:val="18"/>
                <w:szCs w:val="18"/>
                <w:lang w:eastAsia="pl-PL"/>
              </w:rPr>
            </w:pPr>
            <w:r>
              <w:rPr>
                <w:rFonts w:eastAsia="Times New Roman" w:cs="Calibri"/>
                <w:b/>
                <w:bCs/>
                <w:sz w:val="18"/>
                <w:szCs w:val="18"/>
                <w:lang w:eastAsia="pl-PL"/>
              </w:rPr>
              <w:t>Nazwa Wykonawcy</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01726D">
        <w:trPr>
          <w:trHeight w:val="473"/>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sz w:val="18"/>
                <w:szCs w:val="18"/>
                <w:lang w:eastAsia="pl-PL"/>
              </w:rPr>
            </w:pPr>
            <w:r>
              <w:rPr>
                <w:rFonts w:eastAsia="Times New Roman" w:cs="Calibri"/>
                <w:b/>
                <w:bCs/>
                <w:iCs/>
                <w:sz w:val="18"/>
                <w:szCs w:val="18"/>
                <w:lang w:eastAsia="pl-PL"/>
              </w:rPr>
              <w:t>Adres</w:t>
            </w:r>
            <w:r>
              <w:rPr>
                <w:rFonts w:eastAsia="Times New Roman" w:cs="Calibri"/>
                <w:b/>
                <w:bCs/>
                <w:sz w:val="18"/>
                <w:szCs w:val="18"/>
                <w:lang w:eastAsia="pl-PL"/>
              </w:rPr>
              <w:t xml:space="preserve"> Wykonawcy</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01726D">
        <w:trPr>
          <w:trHeight w:val="411"/>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Telefon / fax</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01726D">
        <w:trPr>
          <w:trHeight w:val="567"/>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rPr>
                <w:rFonts w:eastAsia="Times New Roman" w:cs="Calibri"/>
                <w:b/>
                <w:bCs/>
                <w:iCs/>
                <w:sz w:val="18"/>
                <w:szCs w:val="18"/>
                <w:lang w:eastAsia="pl-PL"/>
              </w:rPr>
            </w:pPr>
            <w:r>
              <w:rPr>
                <w:rFonts w:eastAsia="Times New Roman" w:cs="Calibri"/>
                <w:b/>
                <w:bCs/>
                <w:iCs/>
                <w:sz w:val="18"/>
                <w:szCs w:val="18"/>
                <w:lang w:eastAsia="pl-PL"/>
              </w:rPr>
              <w:t>e-mail (na które Zamawiający ma przesyłać korespondencję)</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01726D">
        <w:trPr>
          <w:trHeight w:val="315"/>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NIP,  REGON</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01726D">
        <w:trPr>
          <w:trHeight w:val="315"/>
          <w:jc w:val="center"/>
        </w:trPr>
        <w:tc>
          <w:tcPr>
            <w:tcW w:w="4432"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pacing w:after="120"/>
              <w:rPr>
                <w:rFonts w:ascii="Times New Roman" w:eastAsia="Times New Roman" w:hAnsi="Times New Roman" w:cs="Calibri"/>
                <w:b/>
                <w:bCs/>
                <w:iCs/>
                <w:sz w:val="18"/>
                <w:szCs w:val="18"/>
                <w:lang w:eastAsia="pl-PL"/>
              </w:rPr>
            </w:pPr>
            <w:r>
              <w:rPr>
                <w:rFonts w:eastAsia="Times New Roman" w:cs="Calibri"/>
                <w:b/>
                <w:bCs/>
                <w:iCs/>
                <w:sz w:val="18"/>
                <w:szCs w:val="18"/>
                <w:lang w:eastAsia="pl-PL"/>
              </w:rPr>
              <w:t>Miejsce rejestracji działalności Wykonawcy: *</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 xml:space="preserve">Wykonawca jest wpisany do KRS </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Wykonawca jest wpisany do CEIDG</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Wykonawca jest osobą fizyczną nie prowadzącą działalności gospodarczej</w:t>
            </w:r>
          </w:p>
          <w:p w:rsidR="0001726D" w:rsidRDefault="0001726D">
            <w:pPr>
              <w:widowControl w:val="0"/>
              <w:suppressAutoHyphens/>
              <w:spacing w:after="120"/>
              <w:rPr>
                <w:rFonts w:ascii="Times New Roman" w:eastAsia="Times New Roman" w:hAnsi="Times New Roman" w:cs="Calibri"/>
                <w:b/>
                <w:bCs/>
                <w:iCs/>
                <w:sz w:val="18"/>
                <w:szCs w:val="18"/>
                <w:lang w:eastAsia="pl-PL"/>
              </w:rPr>
            </w:pPr>
            <w:r>
              <w:rPr>
                <w:rFonts w:eastAsia="Times New Roman" w:cs="Calibri"/>
                <w:b/>
                <w:bCs/>
                <w:iCs/>
                <w:sz w:val="18"/>
                <w:szCs w:val="18"/>
                <w:lang w:eastAsia="pl-PL"/>
              </w:rPr>
              <w:t>Status innego rodzaju……………………………</w:t>
            </w:r>
          </w:p>
        </w:tc>
        <w:tc>
          <w:tcPr>
            <w:tcW w:w="4998"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bl>
    <w:p w:rsidR="0001726D" w:rsidRDefault="0001726D" w:rsidP="0001726D">
      <w:pPr>
        <w:tabs>
          <w:tab w:val="left" w:pos="0"/>
        </w:tabs>
        <w:spacing w:after="0"/>
        <w:jc w:val="both"/>
        <w:rPr>
          <w:rFonts w:eastAsia="Times New Roman"/>
          <w:lang w:eastAsia="ar-SA"/>
        </w:rPr>
      </w:pPr>
      <w:r>
        <w:rPr>
          <w:rFonts w:eastAsia="Times New Roman"/>
          <w:lang w:eastAsia="ar-SA"/>
        </w:rPr>
        <w:tab/>
      </w:r>
      <w:r>
        <w:rPr>
          <w:rFonts w:eastAsia="Times New Roman"/>
          <w:lang w:eastAsia="ar-SA"/>
        </w:rPr>
        <w:tab/>
      </w:r>
    </w:p>
    <w:p w:rsidR="0001726D" w:rsidRPr="009450D5" w:rsidRDefault="0001726D" w:rsidP="0001726D">
      <w:pPr>
        <w:pStyle w:val="Tekstpodstawowywcity"/>
        <w:tabs>
          <w:tab w:val="left" w:pos="309"/>
        </w:tabs>
        <w:ind w:left="0" w:right="431"/>
        <w:jc w:val="both"/>
        <w:rPr>
          <w:rFonts w:ascii="Calibri" w:hAnsi="Calibri" w:cs="Arial"/>
          <w:sz w:val="20"/>
          <w:szCs w:val="20"/>
        </w:rPr>
      </w:pPr>
      <w:r w:rsidRPr="009450D5">
        <w:rPr>
          <w:rFonts w:ascii="Calibri" w:hAnsi="Calibri" w:cs="Arial"/>
          <w:sz w:val="20"/>
          <w:szCs w:val="20"/>
        </w:rPr>
        <w:t>Zobowiązuję się do wykonania w/w zamówienia zgodnie z obowiązującymi przepisami i  warunkami określonymi w ogłoszeniu.</w:t>
      </w:r>
    </w:p>
    <w:p w:rsidR="0001726D" w:rsidRPr="009450D5" w:rsidRDefault="0001726D" w:rsidP="0001726D">
      <w:pPr>
        <w:pStyle w:val="Tekstpodstawowywcity"/>
        <w:tabs>
          <w:tab w:val="left" w:pos="309"/>
        </w:tabs>
        <w:ind w:left="25" w:right="431"/>
        <w:jc w:val="both"/>
        <w:rPr>
          <w:rFonts w:ascii="Calibri" w:hAnsi="Calibri" w:cs="Arial"/>
          <w:sz w:val="20"/>
          <w:szCs w:val="20"/>
        </w:rPr>
      </w:pPr>
    </w:p>
    <w:p w:rsidR="0001726D" w:rsidRPr="009450D5" w:rsidRDefault="009450D5" w:rsidP="009E2308">
      <w:pPr>
        <w:pStyle w:val="Tekstpodstawowywcity"/>
        <w:numPr>
          <w:ilvl w:val="0"/>
          <w:numId w:val="1"/>
        </w:numPr>
        <w:tabs>
          <w:tab w:val="left" w:pos="0"/>
          <w:tab w:val="left" w:pos="309"/>
        </w:tabs>
        <w:spacing w:line="360" w:lineRule="auto"/>
        <w:ind w:left="25" w:right="431" w:firstLine="0"/>
        <w:jc w:val="both"/>
        <w:rPr>
          <w:rFonts w:ascii="Calibri" w:hAnsi="Calibri" w:cs="Arial"/>
          <w:sz w:val="20"/>
          <w:szCs w:val="20"/>
        </w:rPr>
      </w:pPr>
      <w:r w:rsidRPr="009450D5">
        <w:rPr>
          <w:rFonts w:ascii="Calibri" w:hAnsi="Calibri" w:cs="Arial"/>
          <w:sz w:val="20"/>
          <w:szCs w:val="20"/>
        </w:rPr>
        <w:t>Cena:</w:t>
      </w:r>
    </w:p>
    <w:p w:rsidR="0001726D" w:rsidRPr="009450D5" w:rsidRDefault="0001726D" w:rsidP="0001726D">
      <w:pPr>
        <w:pStyle w:val="Tekstpodstawowy2"/>
        <w:spacing w:after="0" w:line="360" w:lineRule="auto"/>
        <w:ind w:right="431"/>
        <w:jc w:val="both"/>
        <w:rPr>
          <w:rFonts w:ascii="Calibri" w:hAnsi="Calibri" w:cs="Arial"/>
          <w:sz w:val="20"/>
          <w:szCs w:val="20"/>
        </w:rPr>
      </w:pPr>
      <w:r w:rsidRPr="009450D5">
        <w:rPr>
          <w:rFonts w:ascii="Calibri" w:hAnsi="Calibri" w:cs="Arial"/>
          <w:bCs/>
          <w:sz w:val="20"/>
          <w:szCs w:val="20"/>
        </w:rPr>
        <w:t xml:space="preserve">Cenę brutto </w:t>
      </w:r>
      <w:r w:rsidR="009450D5" w:rsidRPr="009450D5">
        <w:rPr>
          <w:rFonts w:ascii="Calibri" w:hAnsi="Calibri" w:cs="Arial"/>
          <w:bCs/>
          <w:sz w:val="20"/>
          <w:szCs w:val="20"/>
        </w:rPr>
        <w:t>za ubezpieczenie:</w:t>
      </w:r>
      <w:r w:rsidRPr="009450D5">
        <w:rPr>
          <w:rFonts w:ascii="Calibri" w:hAnsi="Calibri" w:cs="Arial"/>
          <w:bCs/>
          <w:sz w:val="20"/>
          <w:szCs w:val="20"/>
        </w:rPr>
        <w:t xml:space="preserve"> </w:t>
      </w:r>
      <w:r w:rsidRPr="009450D5">
        <w:rPr>
          <w:rFonts w:ascii="Calibri" w:hAnsi="Calibri" w:cs="Arial"/>
          <w:sz w:val="20"/>
          <w:szCs w:val="20"/>
        </w:rPr>
        <w:t xml:space="preserve"> ……………… zł, słownie:……………………………………………………………………</w:t>
      </w:r>
    </w:p>
    <w:p w:rsidR="009450D5" w:rsidRPr="009450D5" w:rsidRDefault="0001726D" w:rsidP="009450D5">
      <w:pPr>
        <w:pStyle w:val="Tekstpodstawowy2"/>
        <w:spacing w:after="0" w:line="360" w:lineRule="auto"/>
        <w:ind w:right="431"/>
        <w:jc w:val="both"/>
        <w:rPr>
          <w:rFonts w:ascii="Calibri" w:hAnsi="Calibri" w:cs="Arial"/>
          <w:sz w:val="20"/>
          <w:szCs w:val="20"/>
        </w:rPr>
      </w:pPr>
      <w:r w:rsidRPr="009450D5">
        <w:rPr>
          <w:rFonts w:ascii="Calibri" w:hAnsi="Calibri" w:cs="Arial"/>
          <w:sz w:val="20"/>
          <w:szCs w:val="20"/>
        </w:rPr>
        <w:t xml:space="preserve"> w tym: </w:t>
      </w:r>
      <w:r w:rsidRPr="009450D5">
        <w:rPr>
          <w:rFonts w:ascii="Calibri" w:hAnsi="Calibri" w:cs="Arial"/>
          <w:bCs/>
          <w:sz w:val="20"/>
          <w:szCs w:val="20"/>
        </w:rPr>
        <w:t xml:space="preserve"> cenę netto za </w:t>
      </w:r>
      <w:r w:rsidR="009450D5" w:rsidRPr="009450D5">
        <w:rPr>
          <w:rFonts w:ascii="Calibri" w:hAnsi="Calibri" w:cs="Arial"/>
          <w:bCs/>
          <w:sz w:val="20"/>
          <w:szCs w:val="20"/>
        </w:rPr>
        <w:t>ubezpieczenie:</w:t>
      </w:r>
      <w:r w:rsidRPr="009450D5">
        <w:rPr>
          <w:rFonts w:ascii="Calibri" w:hAnsi="Calibri" w:cs="Arial"/>
          <w:sz w:val="20"/>
          <w:szCs w:val="20"/>
        </w:rPr>
        <w:t xml:space="preserve">   …………… zł</w:t>
      </w:r>
      <w:r w:rsidR="009450D5" w:rsidRPr="009450D5">
        <w:rPr>
          <w:rFonts w:ascii="Calibri" w:hAnsi="Calibri" w:cs="Arial"/>
          <w:sz w:val="20"/>
          <w:szCs w:val="20"/>
        </w:rPr>
        <w:t>.</w:t>
      </w:r>
    </w:p>
    <w:p w:rsidR="0001726D" w:rsidRPr="009450D5" w:rsidRDefault="009450D5" w:rsidP="009450D5">
      <w:pPr>
        <w:pStyle w:val="Tekstpodstawowy2"/>
        <w:numPr>
          <w:ilvl w:val="0"/>
          <w:numId w:val="1"/>
        </w:numPr>
        <w:tabs>
          <w:tab w:val="clear" w:pos="720"/>
          <w:tab w:val="num" w:pos="284"/>
        </w:tabs>
        <w:spacing w:after="0" w:line="360" w:lineRule="auto"/>
        <w:ind w:right="431" w:hanging="720"/>
        <w:jc w:val="both"/>
        <w:rPr>
          <w:rFonts w:ascii="Calibri" w:hAnsi="Calibri" w:cs="Arial"/>
          <w:sz w:val="20"/>
          <w:szCs w:val="20"/>
        </w:rPr>
      </w:pPr>
      <w:r w:rsidRPr="009450D5">
        <w:rPr>
          <w:rFonts w:ascii="Calibri" w:hAnsi="Calibri" w:cs="Arial"/>
          <w:sz w:val="20"/>
          <w:szCs w:val="20"/>
        </w:rPr>
        <w:t>Franszyza: …………………………(kwotowo lub %)</w:t>
      </w:r>
      <w:r w:rsidR="0001726D" w:rsidRPr="009450D5">
        <w:rPr>
          <w:rFonts w:ascii="Calibri" w:hAnsi="Calibri" w:cs="Arial"/>
          <w:sz w:val="20"/>
          <w:szCs w:val="20"/>
        </w:rPr>
        <w:t xml:space="preserve"> </w:t>
      </w:r>
    </w:p>
    <w:p w:rsidR="0001726D" w:rsidRPr="009450D5" w:rsidRDefault="0001726D" w:rsidP="0001726D">
      <w:pPr>
        <w:tabs>
          <w:tab w:val="left" w:pos="0"/>
        </w:tabs>
        <w:spacing w:after="0"/>
        <w:jc w:val="both"/>
        <w:rPr>
          <w:rFonts w:eastAsia="Times New Roman"/>
          <w:sz w:val="20"/>
          <w:szCs w:val="20"/>
          <w:lang w:eastAsia="ar-SA"/>
        </w:rPr>
      </w:pPr>
    </w:p>
    <w:p w:rsidR="0001726D" w:rsidRPr="009450D5" w:rsidRDefault="0001726D" w:rsidP="0001726D">
      <w:pPr>
        <w:tabs>
          <w:tab w:val="left" w:pos="0"/>
        </w:tabs>
        <w:spacing w:after="0"/>
        <w:jc w:val="both"/>
        <w:rPr>
          <w:rFonts w:eastAsia="Times New Roman"/>
          <w:sz w:val="20"/>
          <w:szCs w:val="20"/>
          <w:lang w:eastAsia="ar-SA"/>
        </w:rPr>
      </w:pPr>
    </w:p>
    <w:p w:rsidR="0001726D" w:rsidRPr="009450D5" w:rsidRDefault="0001726D" w:rsidP="0001726D">
      <w:pPr>
        <w:tabs>
          <w:tab w:val="left" w:pos="0"/>
          <w:tab w:val="left" w:pos="4395"/>
        </w:tabs>
        <w:spacing w:after="0"/>
        <w:jc w:val="both"/>
        <w:rPr>
          <w:rFonts w:eastAsia="Times New Roman"/>
          <w:i/>
          <w:sz w:val="20"/>
          <w:szCs w:val="20"/>
          <w:lang w:eastAsia="ar-SA"/>
        </w:rPr>
      </w:pPr>
      <w:r w:rsidRPr="009450D5">
        <w:rPr>
          <w:rFonts w:eastAsia="Times New Roman"/>
          <w:i/>
          <w:sz w:val="20"/>
          <w:szCs w:val="20"/>
          <w:lang w:eastAsia="ar-SA"/>
        </w:rPr>
        <w:t>......................................................</w:t>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t>..................................................................</w:t>
      </w:r>
    </w:p>
    <w:p w:rsidR="0001726D" w:rsidRPr="009450D5" w:rsidRDefault="0001726D" w:rsidP="0001726D">
      <w:pPr>
        <w:tabs>
          <w:tab w:val="left" w:pos="0"/>
        </w:tabs>
        <w:spacing w:after="0"/>
        <w:jc w:val="both"/>
        <w:rPr>
          <w:rFonts w:eastAsia="Times New Roman"/>
          <w:i/>
          <w:sz w:val="20"/>
          <w:szCs w:val="20"/>
          <w:lang w:eastAsia="ar-SA"/>
        </w:rPr>
      </w:pPr>
      <w:r w:rsidRPr="009450D5">
        <w:rPr>
          <w:rFonts w:eastAsia="Times New Roman"/>
          <w:i/>
          <w:sz w:val="20"/>
          <w:szCs w:val="20"/>
          <w:lang w:eastAsia="ar-SA"/>
        </w:rPr>
        <w:t>(miejscowość, data)</w:t>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t>(podpis (podpisy) i pieczęć upoważnionego</w:t>
      </w:r>
    </w:p>
    <w:p w:rsidR="0001726D" w:rsidRPr="009450D5" w:rsidRDefault="0001726D" w:rsidP="0001726D">
      <w:pPr>
        <w:tabs>
          <w:tab w:val="left" w:pos="0"/>
        </w:tabs>
        <w:spacing w:after="0"/>
        <w:jc w:val="both"/>
        <w:rPr>
          <w:rFonts w:eastAsia="Times New Roman"/>
          <w:sz w:val="20"/>
          <w:szCs w:val="20"/>
          <w:lang w:eastAsia="pl-PL"/>
        </w:rPr>
      </w:pP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r>
      <w:r w:rsidRPr="009450D5">
        <w:rPr>
          <w:rFonts w:eastAsia="Times New Roman"/>
          <w:i/>
          <w:sz w:val="20"/>
          <w:szCs w:val="20"/>
          <w:lang w:eastAsia="ar-SA"/>
        </w:rPr>
        <w:tab/>
        <w:t xml:space="preserve"> przedstawiciela firmy</w:t>
      </w:r>
    </w:p>
    <w:p w:rsidR="0001726D" w:rsidRPr="009450D5" w:rsidRDefault="0001726D" w:rsidP="0001726D">
      <w:pPr>
        <w:tabs>
          <w:tab w:val="left" w:pos="0"/>
        </w:tabs>
        <w:spacing w:after="0"/>
        <w:jc w:val="both"/>
        <w:rPr>
          <w:rFonts w:eastAsia="Times New Roman"/>
          <w:sz w:val="20"/>
          <w:szCs w:val="20"/>
          <w:lang w:eastAsia="ar-SA"/>
        </w:rPr>
      </w:pPr>
    </w:p>
    <w:p w:rsidR="0001726D" w:rsidRPr="009450D5" w:rsidRDefault="0001726D" w:rsidP="0001726D">
      <w:pPr>
        <w:tabs>
          <w:tab w:val="left" w:pos="0"/>
        </w:tabs>
        <w:spacing w:after="0"/>
        <w:jc w:val="both"/>
        <w:rPr>
          <w:rFonts w:eastAsia="Times New Roman"/>
          <w:sz w:val="20"/>
          <w:szCs w:val="20"/>
          <w:lang w:eastAsia="ar-SA"/>
        </w:rPr>
      </w:pPr>
    </w:p>
    <w:p w:rsidR="0001726D" w:rsidRPr="009450D5" w:rsidRDefault="0001726D" w:rsidP="0001726D">
      <w:pPr>
        <w:rPr>
          <w:rFonts w:ascii="Times New Roman" w:hAnsi="Times New Roman" w:cstheme="minorHAnsi"/>
          <w:b/>
          <w:sz w:val="18"/>
          <w:szCs w:val="18"/>
          <w:u w:val="single"/>
        </w:rPr>
      </w:pPr>
      <w:r w:rsidRPr="009450D5">
        <w:rPr>
          <w:sz w:val="18"/>
          <w:szCs w:val="18"/>
        </w:rPr>
        <w:t>*Niepotrzebne skreślić.</w:t>
      </w:r>
    </w:p>
    <w:p w:rsidR="0001726D" w:rsidRPr="000F140D" w:rsidRDefault="0001726D" w:rsidP="0001726D">
      <w:pPr>
        <w:tabs>
          <w:tab w:val="left" w:pos="142"/>
          <w:tab w:val="left" w:pos="284"/>
        </w:tabs>
        <w:spacing w:after="0"/>
        <w:rPr>
          <w:rFonts w:cstheme="minorHAnsi"/>
          <w:b/>
          <w:u w:val="single"/>
        </w:rPr>
      </w:pPr>
      <w:r w:rsidRPr="000F140D">
        <w:rPr>
          <w:rFonts w:cstheme="minorHAnsi"/>
          <w:b/>
          <w:u w:val="single"/>
        </w:rPr>
        <w:t>INFORMACJE DODATKOWE:</w:t>
      </w:r>
      <w:r w:rsidRPr="000F140D">
        <w:rPr>
          <w:rFonts w:cstheme="minorHAnsi"/>
          <w:b/>
        </w:rPr>
        <w:t xml:space="preserve"> </w:t>
      </w:r>
    </w:p>
    <w:p w:rsidR="0001726D" w:rsidRPr="000F140D" w:rsidRDefault="0001726D" w:rsidP="0001726D">
      <w:pPr>
        <w:spacing w:after="0"/>
        <w:jc w:val="both"/>
        <w:rPr>
          <w:rFonts w:cstheme="minorHAnsi"/>
        </w:rPr>
      </w:pPr>
      <w:r w:rsidRPr="000F140D">
        <w:rPr>
          <w:rFonts w:cstheme="minorHAnsi"/>
        </w:rPr>
        <w:lastRenderedPageBreak/>
        <w:t>Dane niezbędne do zawarcia umowy w przypadku dokonania wyboru niniejszej oferty:</w:t>
      </w:r>
    </w:p>
    <w:p w:rsidR="0001726D" w:rsidRPr="000F140D" w:rsidRDefault="0001726D" w:rsidP="0001726D">
      <w:pPr>
        <w:spacing w:after="0"/>
        <w:ind w:firstLine="567"/>
        <w:jc w:val="both"/>
        <w:rPr>
          <w:rFonts w:cstheme="minorHAnsi"/>
        </w:rPr>
      </w:pPr>
    </w:p>
    <w:tbl>
      <w:tblPr>
        <w:tblW w:w="9690" w:type="dxa"/>
        <w:tblLayout w:type="fixed"/>
        <w:tblLook w:val="04A0" w:firstRow="1" w:lastRow="0" w:firstColumn="1" w:lastColumn="0" w:noHBand="0" w:noVBand="1"/>
      </w:tblPr>
      <w:tblGrid>
        <w:gridCol w:w="768"/>
        <w:gridCol w:w="3096"/>
        <w:gridCol w:w="1698"/>
        <w:gridCol w:w="1577"/>
        <w:gridCol w:w="2551"/>
      </w:tblGrid>
      <w:tr w:rsidR="000F140D" w:rsidRPr="000F140D" w:rsidTr="0001726D">
        <w:trPr>
          <w:trHeight w:val="100"/>
        </w:trPr>
        <w:tc>
          <w:tcPr>
            <w:tcW w:w="768" w:type="dxa"/>
            <w:vMerge w:val="restart"/>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widowControl w:val="0"/>
              <w:suppressAutoHyphens/>
              <w:spacing w:after="0"/>
              <w:ind w:firstLine="110"/>
              <w:jc w:val="center"/>
              <w:rPr>
                <w:rFonts w:ascii="Times New Roman" w:hAnsi="Times New Roman" w:cstheme="minorHAnsi"/>
              </w:rPr>
            </w:pPr>
            <w:r w:rsidRPr="000F140D">
              <w:rPr>
                <w:rFonts w:cstheme="minorHAnsi"/>
              </w:rPr>
              <w:t>1.</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widowControl w:val="0"/>
              <w:suppressAutoHyphens/>
              <w:spacing w:after="0"/>
              <w:rPr>
                <w:rFonts w:ascii="Times New Roman" w:hAnsi="Times New Roman" w:cstheme="minorHAnsi"/>
              </w:rPr>
            </w:pPr>
            <w:r w:rsidRPr="000F140D">
              <w:rPr>
                <w:rFonts w:cstheme="minorHAnsi"/>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hideMark/>
          </w:tcPr>
          <w:p w:rsidR="0001726D" w:rsidRPr="000F140D" w:rsidRDefault="0001726D">
            <w:pPr>
              <w:widowControl w:val="0"/>
              <w:suppressAutoHyphens/>
              <w:spacing w:after="0"/>
              <w:ind w:firstLine="567"/>
              <w:jc w:val="both"/>
              <w:rPr>
                <w:rFonts w:ascii="Times New Roman" w:hAnsi="Times New Roman" w:cstheme="minorHAnsi"/>
              </w:rPr>
            </w:pPr>
            <w:r w:rsidRPr="000F140D">
              <w:rPr>
                <w:rFonts w:cstheme="minorHAnsi"/>
              </w:rPr>
              <w:t>Imię i nazwisko (ewentualne stanowisko)</w:t>
            </w:r>
          </w:p>
        </w:tc>
      </w:tr>
      <w:tr w:rsidR="000F140D" w:rsidRPr="000F140D" w:rsidTr="0001726D">
        <w:trPr>
          <w:trHeight w:val="644"/>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spacing w:after="0"/>
              <w:rPr>
                <w:rFonts w:ascii="Times New Roman" w:hAnsi="Times New Roman" w:cstheme="minorHAnsi"/>
              </w:rPr>
            </w:pPr>
          </w:p>
        </w:tc>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spacing w:after="0"/>
              <w:rPr>
                <w:rFonts w:ascii="Times New Roman" w:hAnsi="Times New Roman" w:cstheme="minorHAnsi"/>
              </w:rPr>
            </w:pPr>
          </w:p>
        </w:tc>
        <w:tc>
          <w:tcPr>
            <w:tcW w:w="5826" w:type="dxa"/>
            <w:gridSpan w:val="3"/>
            <w:tcBorders>
              <w:top w:val="single" w:sz="4" w:space="0" w:color="000000"/>
              <w:left w:val="single" w:sz="4" w:space="0" w:color="000000"/>
              <w:bottom w:val="single" w:sz="4" w:space="0" w:color="000000"/>
              <w:right w:val="single" w:sz="4" w:space="0" w:color="000000"/>
            </w:tcBorders>
          </w:tcPr>
          <w:p w:rsidR="0001726D" w:rsidRPr="000F140D" w:rsidRDefault="0001726D">
            <w:pPr>
              <w:widowControl w:val="0"/>
              <w:spacing w:after="0"/>
              <w:ind w:firstLine="567"/>
              <w:jc w:val="both"/>
              <w:rPr>
                <w:rFonts w:ascii="Times New Roman" w:hAnsi="Times New Roman" w:cstheme="minorHAnsi"/>
              </w:rPr>
            </w:pPr>
          </w:p>
          <w:p w:rsidR="0001726D" w:rsidRPr="000F140D" w:rsidRDefault="0001726D">
            <w:pPr>
              <w:widowControl w:val="0"/>
              <w:spacing w:after="0"/>
              <w:ind w:firstLine="567"/>
              <w:jc w:val="both"/>
              <w:rPr>
                <w:rFonts w:cstheme="minorHAnsi"/>
              </w:rPr>
            </w:pPr>
          </w:p>
          <w:p w:rsidR="0001726D" w:rsidRPr="000F140D" w:rsidRDefault="0001726D">
            <w:pPr>
              <w:widowControl w:val="0"/>
              <w:suppressAutoHyphens/>
              <w:spacing w:after="0"/>
              <w:ind w:firstLine="567"/>
              <w:jc w:val="both"/>
              <w:rPr>
                <w:rFonts w:ascii="Times New Roman" w:hAnsi="Times New Roman" w:cstheme="minorHAnsi"/>
              </w:rPr>
            </w:pPr>
          </w:p>
        </w:tc>
      </w:tr>
      <w:tr w:rsidR="000F140D" w:rsidRPr="000F140D" w:rsidTr="0001726D">
        <w:trPr>
          <w:trHeight w:val="80"/>
        </w:trPr>
        <w:tc>
          <w:tcPr>
            <w:tcW w:w="768" w:type="dxa"/>
            <w:vMerge w:val="restart"/>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widowControl w:val="0"/>
              <w:suppressAutoHyphens/>
              <w:spacing w:after="0"/>
              <w:ind w:firstLine="110"/>
              <w:jc w:val="center"/>
              <w:rPr>
                <w:rFonts w:ascii="Times New Roman" w:hAnsi="Times New Roman" w:cstheme="minorHAnsi"/>
              </w:rPr>
            </w:pPr>
            <w:r w:rsidRPr="000F140D">
              <w:rPr>
                <w:rFonts w:cstheme="minorHAnsi"/>
              </w:rPr>
              <w:t>2.</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widowControl w:val="0"/>
              <w:suppressAutoHyphens/>
              <w:spacing w:after="0"/>
              <w:rPr>
                <w:rFonts w:ascii="Times New Roman" w:hAnsi="Times New Roman" w:cstheme="minorHAnsi"/>
              </w:rPr>
            </w:pPr>
            <w:r w:rsidRPr="000F140D">
              <w:rPr>
                <w:rFonts w:cstheme="minorHAnsi"/>
              </w:rPr>
              <w:t xml:space="preserve">Osoba odpowiedzialna za kontakty z Zamawiającym </w:t>
            </w:r>
            <w:r w:rsidRPr="000F140D">
              <w:rPr>
                <w:rFonts w:cstheme="minorHAnsi"/>
              </w:rPr>
              <w:br/>
              <w:t>w sprawie realizacji umowy</w:t>
            </w:r>
          </w:p>
        </w:tc>
        <w:tc>
          <w:tcPr>
            <w:tcW w:w="1698" w:type="dxa"/>
            <w:tcBorders>
              <w:top w:val="single" w:sz="4" w:space="0" w:color="000000"/>
              <w:left w:val="single" w:sz="4" w:space="0" w:color="000000"/>
              <w:bottom w:val="single" w:sz="4" w:space="0" w:color="000000"/>
              <w:right w:val="single" w:sz="4" w:space="0" w:color="000000"/>
            </w:tcBorders>
            <w:hideMark/>
          </w:tcPr>
          <w:p w:rsidR="0001726D" w:rsidRPr="000F140D" w:rsidRDefault="0001726D">
            <w:pPr>
              <w:widowControl w:val="0"/>
              <w:suppressAutoHyphens/>
              <w:spacing w:after="0"/>
              <w:rPr>
                <w:rFonts w:ascii="Times New Roman" w:hAnsi="Times New Roman" w:cstheme="minorHAnsi"/>
              </w:rPr>
            </w:pPr>
            <w:r w:rsidRPr="000F140D">
              <w:rPr>
                <w:rFonts w:cstheme="minorHAnsi"/>
              </w:rPr>
              <w:t>Imię i nazwisko</w:t>
            </w:r>
          </w:p>
        </w:tc>
        <w:tc>
          <w:tcPr>
            <w:tcW w:w="1577" w:type="dxa"/>
            <w:tcBorders>
              <w:top w:val="single" w:sz="4" w:space="0" w:color="000000"/>
              <w:left w:val="single" w:sz="4" w:space="0" w:color="000000"/>
              <w:bottom w:val="single" w:sz="4" w:space="0" w:color="000000"/>
              <w:right w:val="single" w:sz="4" w:space="0" w:color="000000"/>
            </w:tcBorders>
            <w:hideMark/>
          </w:tcPr>
          <w:p w:rsidR="0001726D" w:rsidRPr="000F140D" w:rsidRDefault="0001726D">
            <w:pPr>
              <w:widowControl w:val="0"/>
              <w:suppressAutoHyphens/>
              <w:spacing w:after="0"/>
              <w:rPr>
                <w:rFonts w:ascii="Times New Roman" w:hAnsi="Times New Roman" w:cstheme="minorHAnsi"/>
              </w:rPr>
            </w:pPr>
            <w:r w:rsidRPr="000F140D">
              <w:rPr>
                <w:rFonts w:cstheme="minorHAnsi"/>
              </w:rPr>
              <w:t>tel./faks</w:t>
            </w:r>
          </w:p>
        </w:tc>
        <w:tc>
          <w:tcPr>
            <w:tcW w:w="2551" w:type="dxa"/>
            <w:tcBorders>
              <w:top w:val="single" w:sz="4" w:space="0" w:color="000000"/>
              <w:left w:val="single" w:sz="4" w:space="0" w:color="000000"/>
              <w:bottom w:val="single" w:sz="4" w:space="0" w:color="000000"/>
              <w:right w:val="single" w:sz="4" w:space="0" w:color="000000"/>
            </w:tcBorders>
            <w:hideMark/>
          </w:tcPr>
          <w:p w:rsidR="0001726D" w:rsidRPr="000F140D" w:rsidRDefault="0001726D">
            <w:pPr>
              <w:widowControl w:val="0"/>
              <w:suppressAutoHyphens/>
              <w:spacing w:after="0"/>
              <w:jc w:val="both"/>
              <w:rPr>
                <w:rFonts w:ascii="Times New Roman" w:hAnsi="Times New Roman" w:cstheme="minorHAnsi"/>
              </w:rPr>
            </w:pPr>
            <w:r w:rsidRPr="000F140D">
              <w:rPr>
                <w:rFonts w:cstheme="minorHAnsi"/>
              </w:rPr>
              <w:t>e-mail</w:t>
            </w:r>
          </w:p>
        </w:tc>
      </w:tr>
      <w:tr w:rsidR="000F140D" w:rsidRPr="000F140D" w:rsidTr="0001726D">
        <w:trPr>
          <w:trHeight w:val="1113"/>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spacing w:after="0"/>
              <w:rPr>
                <w:rFonts w:ascii="Times New Roman" w:hAnsi="Times New Roman" w:cstheme="minorHAnsi"/>
              </w:rPr>
            </w:pPr>
          </w:p>
        </w:tc>
        <w:tc>
          <w:tcPr>
            <w:tcW w:w="3096" w:type="dxa"/>
            <w:vMerge/>
            <w:tcBorders>
              <w:top w:val="single" w:sz="4" w:space="0" w:color="000000"/>
              <w:left w:val="single" w:sz="4" w:space="0" w:color="000000"/>
              <w:bottom w:val="single" w:sz="4" w:space="0" w:color="000000"/>
              <w:right w:val="single" w:sz="4" w:space="0" w:color="000000"/>
            </w:tcBorders>
            <w:vAlign w:val="center"/>
            <w:hideMark/>
          </w:tcPr>
          <w:p w:rsidR="0001726D" w:rsidRPr="000F140D" w:rsidRDefault="0001726D">
            <w:pPr>
              <w:spacing w:after="0"/>
              <w:rPr>
                <w:rFonts w:ascii="Times New Roman" w:hAnsi="Times New Roman" w:cstheme="minorHAnsi"/>
              </w:rPr>
            </w:pPr>
          </w:p>
        </w:tc>
        <w:tc>
          <w:tcPr>
            <w:tcW w:w="1698" w:type="dxa"/>
            <w:tcBorders>
              <w:top w:val="single" w:sz="4" w:space="0" w:color="000000"/>
              <w:left w:val="single" w:sz="4" w:space="0" w:color="000000"/>
              <w:bottom w:val="single" w:sz="4" w:space="0" w:color="000000"/>
              <w:right w:val="single" w:sz="4" w:space="0" w:color="000000"/>
            </w:tcBorders>
          </w:tcPr>
          <w:p w:rsidR="0001726D" w:rsidRPr="000F140D" w:rsidRDefault="0001726D">
            <w:pPr>
              <w:widowControl w:val="0"/>
              <w:spacing w:after="0"/>
              <w:ind w:firstLine="567"/>
              <w:jc w:val="both"/>
              <w:rPr>
                <w:rFonts w:ascii="Times New Roman" w:hAnsi="Times New Roman" w:cstheme="minorHAnsi"/>
              </w:rPr>
            </w:pPr>
          </w:p>
          <w:p w:rsidR="0001726D" w:rsidRPr="000F140D" w:rsidRDefault="0001726D">
            <w:pPr>
              <w:widowControl w:val="0"/>
              <w:spacing w:after="0"/>
              <w:ind w:firstLine="567"/>
              <w:jc w:val="both"/>
              <w:rPr>
                <w:rFonts w:cstheme="minorHAnsi"/>
              </w:rPr>
            </w:pPr>
          </w:p>
          <w:p w:rsidR="0001726D" w:rsidRPr="000F140D" w:rsidRDefault="0001726D">
            <w:pPr>
              <w:widowControl w:val="0"/>
              <w:spacing w:after="0"/>
              <w:ind w:firstLine="567"/>
              <w:jc w:val="both"/>
              <w:rPr>
                <w:rFonts w:cstheme="minorHAnsi"/>
              </w:rPr>
            </w:pPr>
          </w:p>
          <w:p w:rsidR="0001726D" w:rsidRPr="000F140D" w:rsidRDefault="0001726D">
            <w:pPr>
              <w:widowControl w:val="0"/>
              <w:spacing w:after="0"/>
              <w:ind w:firstLine="567"/>
              <w:jc w:val="both"/>
              <w:rPr>
                <w:rFonts w:cstheme="minorHAnsi"/>
              </w:rPr>
            </w:pPr>
          </w:p>
          <w:p w:rsidR="0001726D" w:rsidRPr="000F140D" w:rsidRDefault="0001726D">
            <w:pPr>
              <w:widowControl w:val="0"/>
              <w:suppressAutoHyphens/>
              <w:spacing w:after="0"/>
              <w:ind w:firstLine="567"/>
              <w:jc w:val="both"/>
              <w:rPr>
                <w:rFonts w:ascii="Times New Roman" w:hAnsi="Times New Roman" w:cstheme="minorHAnsi"/>
              </w:rPr>
            </w:pPr>
          </w:p>
        </w:tc>
        <w:tc>
          <w:tcPr>
            <w:tcW w:w="1577" w:type="dxa"/>
            <w:tcBorders>
              <w:top w:val="single" w:sz="4" w:space="0" w:color="000000"/>
              <w:left w:val="single" w:sz="4" w:space="0" w:color="000000"/>
              <w:bottom w:val="single" w:sz="4" w:space="0" w:color="000000"/>
              <w:right w:val="single" w:sz="4" w:space="0" w:color="000000"/>
            </w:tcBorders>
          </w:tcPr>
          <w:p w:rsidR="0001726D" w:rsidRPr="000F140D" w:rsidRDefault="0001726D">
            <w:pPr>
              <w:widowControl w:val="0"/>
              <w:suppressAutoHyphens/>
              <w:spacing w:after="0"/>
              <w:ind w:firstLine="567"/>
              <w:jc w:val="both"/>
              <w:rPr>
                <w:rFonts w:ascii="Times New Roman" w:hAnsi="Times New Roman" w:cstheme="minorHAnsi"/>
              </w:rPr>
            </w:pPr>
          </w:p>
        </w:tc>
        <w:tc>
          <w:tcPr>
            <w:tcW w:w="2551" w:type="dxa"/>
            <w:tcBorders>
              <w:top w:val="single" w:sz="4" w:space="0" w:color="000000"/>
              <w:left w:val="single" w:sz="4" w:space="0" w:color="000000"/>
              <w:bottom w:val="single" w:sz="4" w:space="0" w:color="000000"/>
              <w:right w:val="single" w:sz="4" w:space="0" w:color="000000"/>
            </w:tcBorders>
          </w:tcPr>
          <w:p w:rsidR="0001726D" w:rsidRPr="000F140D" w:rsidRDefault="0001726D">
            <w:pPr>
              <w:widowControl w:val="0"/>
              <w:suppressAutoHyphens/>
              <w:spacing w:after="0"/>
              <w:ind w:firstLine="567"/>
              <w:jc w:val="both"/>
              <w:rPr>
                <w:rFonts w:ascii="Times New Roman" w:hAnsi="Times New Roman" w:cstheme="minorHAnsi"/>
              </w:rPr>
            </w:pPr>
          </w:p>
        </w:tc>
      </w:tr>
    </w:tbl>
    <w:p w:rsidR="0001726D" w:rsidRPr="000F140D" w:rsidRDefault="0001726D" w:rsidP="0001726D">
      <w:pPr>
        <w:tabs>
          <w:tab w:val="left" w:pos="3600"/>
        </w:tabs>
        <w:spacing w:after="0"/>
        <w:ind w:right="431"/>
        <w:rPr>
          <w:rFonts w:eastAsia="Times New Roman" w:cstheme="minorHAnsi"/>
          <w:lang w:eastAsia="pl-PL"/>
        </w:rPr>
      </w:pPr>
      <w:r w:rsidRPr="000F140D">
        <w:rPr>
          <w:rFonts w:eastAsia="Times New Roman" w:cstheme="minorHAnsi"/>
          <w:lang w:eastAsia="pl-PL"/>
        </w:rPr>
        <w:t>Oświadczam, że:</w:t>
      </w:r>
    </w:p>
    <w:p w:rsidR="0001726D" w:rsidRPr="000F140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 xml:space="preserve">Oferowana cena zawiera wszystkie koszty związane z realizacją przedmiotu zamówienia. </w:t>
      </w:r>
    </w:p>
    <w:p w:rsidR="009450D5" w:rsidRPr="000F140D" w:rsidRDefault="009450D5" w:rsidP="009450D5">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Cenę  ubezpieczenia stanowi suma cen ubezpieczeń majątkowych dotyczących budynków  i ich wyposażenia  oraz cen pozostałych  ubezpieczeń,</w:t>
      </w:r>
    </w:p>
    <w:p w:rsidR="009450D5" w:rsidRPr="000F140D" w:rsidRDefault="009450D5" w:rsidP="009450D5">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Wyrażam zgodę na doubezpieczenie ośrodka w miarę potrzeby w późniejszych terminach w zakresie  przewidzianym bądź nieprzewidzianym w ofercie.</w:t>
      </w:r>
    </w:p>
    <w:p w:rsidR="0001726D" w:rsidRPr="000F140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Zapoznałem się z treścią zapytania ofertowego i nie wnoszę do niej zastrzeżeń;</w:t>
      </w:r>
    </w:p>
    <w:p w:rsidR="0001726D" w:rsidRPr="000F140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Jestem w stanie, na podstawie przedstawionych mi materiałów, zrealizować przedmiot zamówienia;</w:t>
      </w:r>
    </w:p>
    <w:p w:rsidR="0001726D" w:rsidRPr="000F140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Uzyskałem konieczne informacje niezbędne do właściwego wykonania zamówienia;</w:t>
      </w:r>
    </w:p>
    <w:p w:rsidR="0001726D" w:rsidRPr="000F140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0F140D">
        <w:rPr>
          <w:rFonts w:eastAsia="Times New Roman" w:cstheme="minorHAnsi"/>
          <w:lang w:eastAsia="pl-PL"/>
        </w:rPr>
        <w:t>Termin związania niniejszą ofertą obejmuje okres wskazany w zapytaniu ofertowym;</w:t>
      </w:r>
    </w:p>
    <w:p w:rsidR="0001726D" w:rsidRPr="000F140D" w:rsidRDefault="0001726D" w:rsidP="009E2308">
      <w:pPr>
        <w:pStyle w:val="Akapitzlist"/>
        <w:numPr>
          <w:ilvl w:val="0"/>
          <w:numId w:val="3"/>
        </w:numPr>
        <w:tabs>
          <w:tab w:val="left" w:pos="142"/>
          <w:tab w:val="left" w:pos="426"/>
          <w:tab w:val="left" w:pos="709"/>
        </w:tabs>
        <w:suppressAutoHyphens/>
        <w:spacing w:after="0" w:line="240" w:lineRule="auto"/>
        <w:ind w:right="431"/>
        <w:jc w:val="both"/>
        <w:rPr>
          <w:rFonts w:eastAsia="Times New Roman"/>
          <w:lang w:eastAsia="pl-PL"/>
        </w:rPr>
      </w:pPr>
      <w:r w:rsidRPr="000F140D">
        <w:rPr>
          <w:rFonts w:eastAsia="Times New Roman"/>
          <w:lang w:eastAsia="pl-PL"/>
        </w:rPr>
        <w:t>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rsidR="0001726D" w:rsidRPr="000F140D" w:rsidRDefault="0001726D" w:rsidP="0001726D">
      <w:pPr>
        <w:spacing w:after="0" w:line="113" w:lineRule="atLeast"/>
        <w:rPr>
          <w:rFonts w:cstheme="minorHAnsi"/>
        </w:rPr>
      </w:pPr>
    </w:p>
    <w:p w:rsidR="0001726D" w:rsidRPr="000F140D" w:rsidRDefault="0001726D" w:rsidP="0001726D">
      <w:pPr>
        <w:spacing w:after="120"/>
        <w:jc w:val="both"/>
        <w:rPr>
          <w:rFonts w:eastAsia="Times New Roman" w:cstheme="minorHAnsi"/>
          <w:sz w:val="20"/>
          <w:szCs w:val="20"/>
          <w:lang w:eastAsia="ar-SA"/>
        </w:rPr>
      </w:pPr>
    </w:p>
    <w:p w:rsidR="0001726D" w:rsidRPr="000F140D" w:rsidRDefault="0001726D" w:rsidP="0001726D">
      <w:pPr>
        <w:spacing w:after="120"/>
        <w:jc w:val="both"/>
        <w:rPr>
          <w:rFonts w:eastAsia="Times New Roman" w:cstheme="minorHAnsi"/>
          <w:sz w:val="20"/>
          <w:szCs w:val="20"/>
          <w:lang w:eastAsia="ar-SA"/>
        </w:rPr>
      </w:pPr>
    </w:p>
    <w:p w:rsidR="0001726D" w:rsidRPr="000F140D" w:rsidRDefault="0001726D" w:rsidP="0001726D">
      <w:pPr>
        <w:spacing w:after="0"/>
        <w:jc w:val="both"/>
        <w:rPr>
          <w:rFonts w:eastAsia="Times New Roman" w:cstheme="minorHAnsi"/>
          <w:sz w:val="20"/>
          <w:szCs w:val="20"/>
          <w:lang w:eastAsia="pl-PL"/>
        </w:rPr>
      </w:pPr>
      <w:r w:rsidRPr="000F140D">
        <w:rPr>
          <w:rFonts w:eastAsia="Arial" w:cs="Courier New"/>
          <w:noProof/>
          <w:sz w:val="24"/>
          <w:szCs w:val="24"/>
          <w:lang w:eastAsia="pl-PL"/>
        </w:rPr>
        <mc:AlternateContent>
          <mc:Choice Requires="wps">
            <w:drawing>
              <wp:anchor distT="0" distB="0" distL="0" distR="0" simplePos="0" relativeHeight="251657216" behindDoc="0" locked="0" layoutInCell="0" allowOverlap="1" wp14:anchorId="0C61C681" wp14:editId="1E08EA5A">
                <wp:simplePos x="0" y="0"/>
                <wp:positionH relativeFrom="column">
                  <wp:posOffset>-2540</wp:posOffset>
                </wp:positionH>
                <wp:positionV relativeFrom="paragraph">
                  <wp:posOffset>69850</wp:posOffset>
                </wp:positionV>
                <wp:extent cx="1830070" cy="1270"/>
                <wp:effectExtent l="0" t="0" r="17780" b="36830"/>
                <wp:wrapNone/>
                <wp:docPr id="3" name="Łącznik prostoliniowy 3"/>
                <wp:cNvGraphicFramePr/>
                <a:graphic xmlns:a="http://schemas.openxmlformats.org/drawingml/2006/main">
                  <a:graphicData uri="http://schemas.microsoft.com/office/word/2010/wordprocessingShape">
                    <wps:wsp>
                      <wps:cNvCnPr/>
                      <wps:spPr>
                        <a:xfrm>
                          <a:off x="0" y="0"/>
                          <a:ext cx="1830070" cy="127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" o:allowincell="f" strokeweight="1pt">
                <v:stroke dashstyle="1 1"/>
              </v:line>
            </w:pict>
          </mc:Fallback>
        </mc:AlternateContent>
      </w:r>
      <w:r w:rsidRPr="000F140D">
        <w:rPr>
          <w:rFonts w:eastAsia="Arial" w:cs="Courier New"/>
          <w:noProof/>
          <w:sz w:val="24"/>
          <w:szCs w:val="24"/>
          <w:lang w:eastAsia="pl-PL"/>
        </w:rPr>
        <mc:AlternateContent>
          <mc:Choice Requires="wps">
            <w:drawing>
              <wp:anchor distT="0" distB="0" distL="0" distR="0" simplePos="0" relativeHeight="251658240" behindDoc="0" locked="0" layoutInCell="0" allowOverlap="1" wp14:anchorId="1AA303AE" wp14:editId="7AD0E2DA">
                <wp:simplePos x="0" y="0"/>
                <wp:positionH relativeFrom="column">
                  <wp:posOffset>3608070</wp:posOffset>
                </wp:positionH>
                <wp:positionV relativeFrom="paragraph">
                  <wp:posOffset>69850</wp:posOffset>
                </wp:positionV>
                <wp:extent cx="2155825" cy="1270"/>
                <wp:effectExtent l="0" t="0" r="15875" b="36830"/>
                <wp:wrapNone/>
                <wp:docPr id="2" name="Łącznik prostoliniowy 2"/>
                <wp:cNvGraphicFramePr/>
                <a:graphic xmlns:a="http://schemas.openxmlformats.org/drawingml/2006/main">
                  <a:graphicData uri="http://schemas.microsoft.com/office/word/2010/wordprocessingShape">
                    <wps:wsp>
                      <wps:cNvCnPr/>
                      <wps:spPr>
                        <a:xfrm>
                          <a:off x="0" y="0"/>
                          <a:ext cx="2155825" cy="127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" o:allowincell="f" strokeweight="1pt">
                <v:stroke dashstyle="1 1"/>
              </v:line>
            </w:pict>
          </mc:Fallback>
        </mc:AlternateContent>
      </w:r>
    </w:p>
    <w:p w:rsidR="0001726D" w:rsidRPr="000F140D" w:rsidRDefault="0001726D" w:rsidP="0001726D">
      <w:pPr>
        <w:spacing w:after="0"/>
        <w:jc w:val="right"/>
        <w:rPr>
          <w:rFonts w:eastAsia="Lucida Sans Unicode" w:cstheme="minorHAnsi"/>
          <w:i/>
          <w:sz w:val="20"/>
          <w:szCs w:val="20"/>
        </w:rPr>
      </w:pPr>
      <w:r w:rsidRPr="000F140D">
        <w:rPr>
          <w:rFonts w:eastAsia="Times New Roman" w:cstheme="minorHAnsi"/>
          <w:i/>
          <w:sz w:val="20"/>
          <w:szCs w:val="20"/>
          <w:lang w:eastAsia="pl-PL"/>
        </w:rPr>
        <w:t>Data</w:t>
      </w:r>
      <w:r w:rsidRPr="000F140D">
        <w:rPr>
          <w:rFonts w:eastAsia="Times New Roman" w:cstheme="minorHAnsi"/>
          <w:i/>
          <w:sz w:val="20"/>
          <w:szCs w:val="20"/>
          <w:lang w:eastAsia="pl-PL"/>
        </w:rPr>
        <w:tab/>
        <w:t xml:space="preserve"> </w:t>
      </w:r>
      <w:r w:rsidRPr="000F140D">
        <w:rPr>
          <w:rFonts w:eastAsia="Times New Roman" w:cstheme="minorHAnsi"/>
          <w:i/>
          <w:sz w:val="20"/>
          <w:szCs w:val="20"/>
          <w:lang w:eastAsia="pl-PL"/>
        </w:rPr>
        <w:tab/>
        <w:t xml:space="preserve"> </w:t>
      </w:r>
      <w:r w:rsidRPr="000F140D">
        <w:rPr>
          <w:rFonts w:eastAsia="Times New Roman" w:cstheme="minorHAnsi"/>
          <w:i/>
          <w:sz w:val="20"/>
          <w:szCs w:val="20"/>
          <w:lang w:eastAsia="pl-PL"/>
        </w:rPr>
        <w:tab/>
      </w:r>
      <w:r w:rsidRPr="000F140D">
        <w:rPr>
          <w:rFonts w:eastAsia="Times New Roman" w:cstheme="minorHAnsi"/>
          <w:i/>
          <w:sz w:val="20"/>
          <w:szCs w:val="20"/>
          <w:lang w:eastAsia="pl-PL"/>
        </w:rPr>
        <w:tab/>
      </w:r>
      <w:r w:rsidRPr="000F140D">
        <w:rPr>
          <w:rFonts w:eastAsia="Times New Roman" w:cstheme="minorHAnsi"/>
          <w:i/>
          <w:sz w:val="20"/>
          <w:szCs w:val="20"/>
          <w:lang w:eastAsia="pl-PL"/>
        </w:rPr>
        <w:tab/>
      </w:r>
      <w:r w:rsidRPr="000F140D">
        <w:rPr>
          <w:rFonts w:eastAsia="Times New Roman" w:cstheme="minorHAnsi"/>
          <w:i/>
          <w:sz w:val="20"/>
          <w:szCs w:val="20"/>
          <w:lang w:eastAsia="pl-PL"/>
        </w:rPr>
        <w:tab/>
      </w:r>
      <w:r w:rsidRPr="000F140D">
        <w:rPr>
          <w:rFonts w:eastAsia="Times New Roman" w:cstheme="minorHAnsi"/>
          <w:i/>
          <w:sz w:val="20"/>
          <w:szCs w:val="20"/>
          <w:lang w:eastAsia="pl-PL"/>
        </w:rPr>
        <w:tab/>
      </w:r>
      <w:r w:rsidRPr="000F140D">
        <w:rPr>
          <w:rFonts w:eastAsia="Times New Roman" w:cstheme="minorHAnsi"/>
          <w:i/>
          <w:sz w:val="20"/>
          <w:szCs w:val="20"/>
          <w:lang w:eastAsia="pl-PL"/>
        </w:rPr>
        <w:tab/>
      </w:r>
      <w:r w:rsidRPr="000F140D">
        <w:rPr>
          <w:rFonts w:eastAsia="Lucida Sans Unicode" w:cstheme="minorHAnsi"/>
          <w:i/>
          <w:sz w:val="20"/>
          <w:szCs w:val="20"/>
        </w:rPr>
        <w:t xml:space="preserve">Podpis (podpisy) i pieczęć                                                                </w:t>
      </w:r>
      <w:r w:rsidRPr="000F140D">
        <w:rPr>
          <w:rFonts w:eastAsia="Lucida Sans Unicode" w:cstheme="minorHAnsi"/>
          <w:i/>
          <w:sz w:val="20"/>
          <w:szCs w:val="20"/>
        </w:rPr>
        <w:tab/>
      </w:r>
      <w:r w:rsidRPr="000F140D">
        <w:rPr>
          <w:rFonts w:eastAsia="Lucida Sans Unicode" w:cstheme="minorHAnsi"/>
          <w:i/>
          <w:sz w:val="20"/>
          <w:szCs w:val="20"/>
        </w:rPr>
        <w:tab/>
      </w:r>
      <w:r w:rsidRPr="000F140D">
        <w:rPr>
          <w:rFonts w:eastAsia="Lucida Sans Unicode" w:cstheme="minorHAnsi"/>
          <w:i/>
          <w:sz w:val="20"/>
          <w:szCs w:val="20"/>
        </w:rPr>
        <w:tab/>
      </w:r>
      <w:r w:rsidRPr="000F140D">
        <w:rPr>
          <w:rFonts w:eastAsia="Lucida Sans Unicode" w:cstheme="minorHAnsi"/>
          <w:i/>
          <w:sz w:val="20"/>
          <w:szCs w:val="20"/>
        </w:rPr>
        <w:tab/>
        <w:t>upoważnionego przedstawiciela firmy</w:t>
      </w:r>
    </w:p>
    <w:p w:rsidR="0001726D" w:rsidRDefault="0001726D" w:rsidP="0001726D">
      <w:pPr>
        <w:jc w:val="right"/>
        <w:rPr>
          <w:rFonts w:eastAsia="Lucida Sans Unicode" w:cstheme="minorHAnsi"/>
          <w:i/>
          <w:color w:val="FF0000"/>
        </w:rPr>
      </w:pPr>
      <w:r>
        <w:rPr>
          <w:color w:val="FF0000"/>
        </w:rPr>
        <w:br w:type="page"/>
      </w:r>
    </w:p>
    <w:p w:rsidR="0001726D" w:rsidRDefault="0001726D" w:rsidP="0001726D">
      <w:pPr>
        <w:spacing w:after="0"/>
        <w:rPr>
          <w:rFonts w:eastAsia="Lucida Sans Unicode" w:cstheme="minorHAnsi"/>
          <w:i/>
          <w:color w:val="FF0000"/>
          <w:sz w:val="24"/>
          <w:szCs w:val="24"/>
        </w:rPr>
      </w:pPr>
    </w:p>
    <w:p w:rsidR="0001726D" w:rsidRPr="0024456D" w:rsidRDefault="00F05BDD" w:rsidP="0001726D">
      <w:pPr>
        <w:spacing w:after="0" w:line="360" w:lineRule="auto"/>
        <w:jc w:val="right"/>
        <w:rPr>
          <w:rFonts w:cstheme="minorHAnsi"/>
          <w:b/>
          <w:lang w:eastAsia="pl-PL"/>
        </w:rPr>
      </w:pPr>
      <w:r w:rsidRPr="0024456D">
        <w:rPr>
          <w:rFonts w:cstheme="minorHAnsi"/>
          <w:b/>
          <w:lang w:eastAsia="pl-PL"/>
        </w:rPr>
        <w:t>Załącznik nr 2</w:t>
      </w:r>
    </w:p>
    <w:p w:rsidR="0001726D" w:rsidRDefault="0001726D" w:rsidP="0001726D">
      <w:pPr>
        <w:spacing w:after="0" w:line="360" w:lineRule="auto"/>
        <w:jc w:val="both"/>
        <w:rPr>
          <w:rFonts w:cstheme="minorHAnsi"/>
          <w:lang w:eastAsia="pl-PL"/>
        </w:rPr>
      </w:pPr>
      <w:r>
        <w:rPr>
          <w:rFonts w:cstheme="minorHAnsi"/>
          <w:lang w:eastAsia="pl-PL"/>
        </w:rPr>
        <w:t>Nazwa i adres Wykonawcy:</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eastAsia="Times New Roman"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p>
    <w:p w:rsidR="0001726D" w:rsidRDefault="0001726D" w:rsidP="0001726D">
      <w:pPr>
        <w:spacing w:after="0" w:line="360" w:lineRule="auto"/>
        <w:rPr>
          <w:rFonts w:cstheme="minorHAnsi"/>
          <w:lang w:eastAsia="pl-PL"/>
        </w:rPr>
      </w:pPr>
    </w:p>
    <w:p w:rsidR="0001726D" w:rsidRDefault="0001726D" w:rsidP="0001726D">
      <w:pPr>
        <w:widowControl w:val="0"/>
        <w:spacing w:after="0"/>
        <w:contextualSpacing/>
        <w:jc w:val="center"/>
        <w:rPr>
          <w:rFonts w:cstheme="minorHAnsi"/>
          <w:lang w:eastAsia="pl-PL"/>
        </w:rPr>
      </w:pPr>
      <w:r>
        <w:rPr>
          <w:rFonts w:eastAsia="Times New Roman" w:cstheme="minorHAnsi"/>
          <w:b/>
          <w:lang w:eastAsia="pl-PL"/>
        </w:rPr>
        <w:t>OŚWIADCZENIE</w:t>
      </w:r>
    </w:p>
    <w:p w:rsidR="0001726D" w:rsidRDefault="0001726D" w:rsidP="0001726D">
      <w:pPr>
        <w:spacing w:after="0"/>
        <w:rPr>
          <w:rFonts w:cstheme="minorHAnsi"/>
          <w:lang w:eastAsia="pl-PL"/>
        </w:rPr>
      </w:pPr>
    </w:p>
    <w:p w:rsidR="00A014AB" w:rsidRDefault="0001726D" w:rsidP="009B75CE">
      <w:pPr>
        <w:pStyle w:val="Akapitzlist"/>
        <w:ind w:left="0"/>
        <w:jc w:val="center"/>
        <w:rPr>
          <w:rFonts w:cs="Calibri"/>
        </w:rPr>
      </w:pPr>
      <w:r>
        <w:rPr>
          <w:rFonts w:cstheme="minorHAnsi"/>
          <w:lang w:eastAsia="pl-PL"/>
        </w:rPr>
        <w:t xml:space="preserve">Nazwa postępowania: </w:t>
      </w:r>
      <w:r w:rsidR="00A014AB" w:rsidRPr="0031170E">
        <w:rPr>
          <w:rFonts w:cs="Calibri"/>
          <w:b/>
          <w:bCs/>
        </w:rPr>
        <w:t>Świadczenie usług ubezpieczeniowych na potrzeby Miejskiego Ośrodka Rodzinie w Zabrzu</w:t>
      </w:r>
    </w:p>
    <w:p w:rsidR="0001726D" w:rsidRDefault="0001726D" w:rsidP="0001726D">
      <w:pPr>
        <w:spacing w:after="0"/>
        <w:jc w:val="both"/>
        <w:rPr>
          <w:rFonts w:eastAsia="Times New Roman" w:cstheme="minorHAnsi"/>
          <w:b/>
          <w:lang w:eastAsia="pl-PL"/>
        </w:rPr>
      </w:pPr>
    </w:p>
    <w:p w:rsidR="0001726D" w:rsidRDefault="0001726D" w:rsidP="0001726D">
      <w:pPr>
        <w:widowControl w:val="0"/>
        <w:spacing w:after="0"/>
        <w:contextualSpacing/>
        <w:jc w:val="center"/>
        <w:rPr>
          <w:rFonts w:eastAsia="Times New Roman" w:cstheme="minorHAnsi"/>
          <w:b/>
          <w:lang w:eastAsia="pl-PL"/>
        </w:rPr>
      </w:pPr>
    </w:p>
    <w:p w:rsidR="0001726D" w:rsidRDefault="0001726D" w:rsidP="0001726D">
      <w:pPr>
        <w:widowControl w:val="0"/>
        <w:spacing w:after="0"/>
        <w:ind w:left="720"/>
        <w:contextualSpacing/>
        <w:jc w:val="both"/>
        <w:rPr>
          <w:rFonts w:eastAsia="Times New Roman" w:cstheme="minorHAnsi"/>
          <w:b/>
          <w:lang w:eastAsia="pl-PL"/>
        </w:rPr>
      </w:pPr>
    </w:p>
    <w:p w:rsidR="0001726D" w:rsidRDefault="0001726D" w:rsidP="0001726D">
      <w:pPr>
        <w:spacing w:after="0"/>
        <w:ind w:left="567"/>
        <w:jc w:val="both"/>
        <w:rPr>
          <w:rFonts w:eastAsia="Times New Roman" w:cstheme="minorHAnsi"/>
          <w:lang w:eastAsia="pl-PL"/>
        </w:rPr>
      </w:pPr>
    </w:p>
    <w:p w:rsidR="0001726D" w:rsidRDefault="0001726D" w:rsidP="0001726D">
      <w:pPr>
        <w:tabs>
          <w:tab w:val="left" w:pos="0"/>
        </w:tabs>
        <w:spacing w:after="0"/>
        <w:jc w:val="both"/>
        <w:rPr>
          <w:rFonts w:cstheme="minorHAnsi"/>
        </w:rPr>
      </w:pPr>
      <w:r>
        <w:rPr>
          <w:rFonts w:cstheme="minorHAnsi"/>
        </w:rPr>
        <w:t>Oświadczam, że nie podlegam wykluczeniu z udziału w postępowaniu w zakresie wskazanym w zapytaniu ofertowym.</w:t>
      </w:r>
    </w:p>
    <w:p w:rsidR="0001726D" w:rsidRDefault="0001726D" w:rsidP="0001726D">
      <w:pPr>
        <w:tabs>
          <w:tab w:val="left" w:pos="0"/>
        </w:tabs>
        <w:spacing w:after="0"/>
        <w:rPr>
          <w:rFonts w:cstheme="minorHAnsi"/>
          <w:b/>
        </w:rPr>
      </w:pPr>
    </w:p>
    <w:p w:rsidR="0001726D" w:rsidRDefault="0001726D" w:rsidP="0001726D">
      <w:pPr>
        <w:tabs>
          <w:tab w:val="left" w:pos="0"/>
        </w:tabs>
        <w:spacing w:after="0"/>
        <w:jc w:val="both"/>
        <w:rPr>
          <w:rFonts w:cstheme="minorHAnsi"/>
        </w:rPr>
      </w:pPr>
    </w:p>
    <w:p w:rsidR="0001726D" w:rsidRDefault="0001726D" w:rsidP="0001726D">
      <w:pPr>
        <w:tabs>
          <w:tab w:val="left" w:pos="0"/>
        </w:tabs>
        <w:spacing w:after="0"/>
        <w:jc w:val="both"/>
        <w:rPr>
          <w:rFonts w:cstheme="minorHAnsi"/>
        </w:rPr>
      </w:pPr>
    </w:p>
    <w:p w:rsidR="0001726D" w:rsidRDefault="0001726D" w:rsidP="0001726D">
      <w:pPr>
        <w:jc w:val="right"/>
        <w:rPr>
          <w:rFonts w:cstheme="minorHAnsi"/>
        </w:rPr>
      </w:pPr>
    </w:p>
    <w:p w:rsidR="0001726D" w:rsidRDefault="0001726D" w:rsidP="0001726D">
      <w:pPr>
        <w:jc w:val="right"/>
        <w:rPr>
          <w:rFonts w:cstheme="minorHAnsi"/>
        </w:rPr>
      </w:pPr>
    </w:p>
    <w:p w:rsidR="0001726D" w:rsidRDefault="0001726D" w:rsidP="0001726D">
      <w:pPr>
        <w:rPr>
          <w:rFonts w:cstheme="minorHAns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tabs>
          <w:tab w:val="left" w:pos="343"/>
          <w:tab w:val="left" w:pos="780"/>
        </w:tabs>
        <w:spacing w:after="0"/>
        <w:ind w:left="15"/>
        <w:jc w:val="both"/>
        <w:rPr>
          <w:rFonts w:eastAsia="Times New Roman" w:cstheme="minorHAnsi"/>
          <w:b/>
          <w:bCs/>
        </w:rPr>
      </w:pPr>
    </w:p>
    <w:p w:rsidR="0001726D" w:rsidRDefault="0001726D" w:rsidP="0001726D">
      <w:pPr>
        <w:spacing w:after="0"/>
        <w:jc w:val="both"/>
        <w:rPr>
          <w:rFonts w:eastAsia="Times New Roman" w:cstheme="minorHAnsi"/>
          <w:i/>
          <w:sz w:val="20"/>
          <w:szCs w:val="20"/>
          <w:lang w:eastAsia="pl-PL"/>
        </w:rPr>
      </w:pPr>
      <w:r>
        <w:rPr>
          <w:rFonts w:eastAsia="Times New Roman" w:cstheme="minorHAnsi"/>
          <w:i/>
          <w:sz w:val="20"/>
          <w:szCs w:val="20"/>
          <w:lang w:eastAsia="pl-PL"/>
        </w:rPr>
        <w:t>.........................</w:t>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w:t>
      </w:r>
    </w:p>
    <w:p w:rsidR="0001726D" w:rsidRDefault="0001726D" w:rsidP="0001726D">
      <w:pPr>
        <w:spacing w:after="0"/>
        <w:ind w:firstLine="17"/>
        <w:jc w:val="both"/>
        <w:rPr>
          <w:rFonts w:eastAsia="Times New Roman" w:cstheme="minorHAnsi"/>
          <w:i/>
          <w:sz w:val="20"/>
          <w:szCs w:val="20"/>
          <w:lang w:eastAsia="pl-PL"/>
        </w:rPr>
      </w:pPr>
      <w:r>
        <w:rPr>
          <w:rFonts w:eastAsia="Times New Roman" w:cstheme="minorHAnsi"/>
          <w:i/>
          <w:sz w:val="20"/>
          <w:szCs w:val="20"/>
          <w:lang w:eastAsia="pl-PL"/>
        </w:rPr>
        <w:t>Data</w:t>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Podpis (podpisy) i pieczęć</w:t>
      </w:r>
    </w:p>
    <w:p w:rsidR="0001726D" w:rsidRDefault="0001726D" w:rsidP="0001726D">
      <w:pPr>
        <w:spacing w:after="0"/>
        <w:ind w:firstLine="17"/>
        <w:jc w:val="both"/>
        <w:rPr>
          <w:rFonts w:eastAsia="Times New Roman" w:cstheme="minorHAnsi"/>
          <w:i/>
          <w:sz w:val="20"/>
          <w:szCs w:val="20"/>
        </w:rPr>
      </w:pP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Upoważnionego przedstawiciela wykonawcy</w:t>
      </w:r>
      <w:r>
        <w:rPr>
          <w:sz w:val="20"/>
          <w:szCs w:val="20"/>
        </w:rPr>
        <w:br w:type="page"/>
      </w:r>
    </w:p>
    <w:p w:rsidR="0001726D" w:rsidRPr="0024456D" w:rsidRDefault="0040711F" w:rsidP="0001726D">
      <w:pPr>
        <w:jc w:val="right"/>
        <w:rPr>
          <w:rFonts w:cstheme="minorHAnsi"/>
          <w:b/>
          <w:sz w:val="24"/>
          <w:szCs w:val="24"/>
          <w:lang w:eastAsia="pl-PL"/>
        </w:rPr>
      </w:pPr>
      <w:r w:rsidRPr="0024456D">
        <w:rPr>
          <w:rFonts w:cstheme="minorHAnsi"/>
          <w:b/>
        </w:rPr>
        <w:lastRenderedPageBreak/>
        <w:t xml:space="preserve"> Załącznik nr 3</w:t>
      </w:r>
    </w:p>
    <w:p w:rsidR="0001726D" w:rsidRDefault="0001726D" w:rsidP="0001726D">
      <w:pPr>
        <w:spacing w:after="0" w:line="360" w:lineRule="auto"/>
        <w:jc w:val="both"/>
        <w:rPr>
          <w:rFonts w:cstheme="minorHAnsi"/>
          <w:lang w:eastAsia="pl-PL"/>
        </w:rPr>
      </w:pPr>
      <w:r>
        <w:rPr>
          <w:rFonts w:cstheme="minorHAnsi"/>
          <w:lang w:eastAsia="pl-PL"/>
        </w:rPr>
        <w:t>Nazwa i adres Wykonawcy:</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eastAsia="Times New Roman"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p>
    <w:p w:rsidR="0001726D" w:rsidRDefault="0001726D" w:rsidP="0001726D">
      <w:pPr>
        <w:spacing w:after="0" w:line="360" w:lineRule="auto"/>
        <w:rPr>
          <w:rFonts w:cstheme="minorHAnsi"/>
          <w:lang w:eastAsia="pl-PL"/>
        </w:rPr>
      </w:pPr>
    </w:p>
    <w:p w:rsidR="0001726D" w:rsidRDefault="0001726D" w:rsidP="0001726D">
      <w:pPr>
        <w:widowControl w:val="0"/>
        <w:spacing w:after="0"/>
        <w:contextualSpacing/>
        <w:jc w:val="center"/>
        <w:rPr>
          <w:rFonts w:cstheme="minorHAnsi"/>
          <w:lang w:eastAsia="pl-PL"/>
        </w:rPr>
      </w:pPr>
      <w:r>
        <w:rPr>
          <w:rFonts w:eastAsia="Times New Roman" w:cstheme="minorHAnsi"/>
          <w:b/>
          <w:lang w:eastAsia="pl-PL"/>
        </w:rPr>
        <w:t>OŚWIADCZENIE</w:t>
      </w:r>
    </w:p>
    <w:p w:rsidR="0001726D" w:rsidRDefault="0001726D" w:rsidP="0001726D">
      <w:pPr>
        <w:spacing w:after="0"/>
        <w:rPr>
          <w:rFonts w:cstheme="minorHAnsi"/>
          <w:lang w:eastAsia="pl-PL"/>
        </w:rPr>
      </w:pPr>
    </w:p>
    <w:p w:rsidR="00A014AB" w:rsidRDefault="0001726D" w:rsidP="009B75CE">
      <w:pPr>
        <w:pStyle w:val="Akapitzlist"/>
        <w:ind w:left="0"/>
        <w:jc w:val="center"/>
        <w:rPr>
          <w:rFonts w:cs="Calibri"/>
        </w:rPr>
      </w:pPr>
      <w:r>
        <w:rPr>
          <w:rFonts w:cstheme="minorHAnsi"/>
          <w:lang w:eastAsia="pl-PL"/>
        </w:rPr>
        <w:t xml:space="preserve">Nazwa postępowania: </w:t>
      </w:r>
      <w:r w:rsidR="00A014AB" w:rsidRPr="0031170E">
        <w:rPr>
          <w:rFonts w:cs="Calibri"/>
          <w:b/>
          <w:bCs/>
        </w:rPr>
        <w:t>Świadczenie usług ubezpieczeniowych na potrzeby Miejskiego Ośrodka Rodzinie w Zabrzu</w:t>
      </w:r>
    </w:p>
    <w:p w:rsidR="0001726D" w:rsidRDefault="0001726D" w:rsidP="0001726D">
      <w:pPr>
        <w:spacing w:after="0"/>
        <w:jc w:val="both"/>
        <w:rPr>
          <w:rFonts w:eastAsia="Times New Roman" w:cstheme="minorHAnsi"/>
          <w:b/>
        </w:rPr>
      </w:pPr>
    </w:p>
    <w:p w:rsidR="0001726D" w:rsidRDefault="0001726D" w:rsidP="0001726D">
      <w:pPr>
        <w:spacing w:after="0"/>
        <w:rPr>
          <w:rFonts w:eastAsia="Times New Roman" w:cstheme="minorHAnsi"/>
          <w:b/>
          <w:lang w:eastAsia="pl-PL"/>
        </w:rPr>
      </w:pPr>
    </w:p>
    <w:p w:rsidR="0001726D" w:rsidRDefault="0001726D" w:rsidP="0001726D">
      <w:pPr>
        <w:widowControl w:val="0"/>
        <w:spacing w:after="0"/>
        <w:contextualSpacing/>
        <w:jc w:val="center"/>
        <w:rPr>
          <w:rFonts w:eastAsia="Times New Roman" w:cstheme="minorHAnsi"/>
          <w:b/>
          <w:lang w:eastAsia="pl-PL"/>
        </w:rPr>
      </w:pPr>
    </w:p>
    <w:p w:rsidR="0001726D" w:rsidRDefault="0001726D" w:rsidP="0001726D">
      <w:pPr>
        <w:widowControl w:val="0"/>
        <w:spacing w:after="0"/>
        <w:ind w:left="720"/>
        <w:contextualSpacing/>
        <w:jc w:val="both"/>
        <w:rPr>
          <w:rFonts w:eastAsia="Times New Roman" w:cstheme="minorHAnsi"/>
          <w:b/>
          <w:lang w:eastAsia="pl-PL"/>
        </w:rPr>
      </w:pPr>
    </w:p>
    <w:p w:rsidR="0001726D" w:rsidRDefault="0001726D" w:rsidP="0001726D">
      <w:pPr>
        <w:spacing w:after="0"/>
        <w:ind w:left="567"/>
        <w:jc w:val="both"/>
        <w:rPr>
          <w:rFonts w:eastAsia="Times New Roman" w:cstheme="minorHAnsi"/>
          <w:lang w:eastAsia="pl-PL"/>
        </w:rPr>
      </w:pPr>
    </w:p>
    <w:p w:rsidR="0001726D" w:rsidRDefault="0001726D" w:rsidP="0001726D">
      <w:pPr>
        <w:tabs>
          <w:tab w:val="left" w:pos="0"/>
        </w:tabs>
        <w:spacing w:after="0"/>
        <w:jc w:val="both"/>
        <w:rPr>
          <w:rFonts w:cstheme="minorHAnsi"/>
        </w:rPr>
      </w:pPr>
      <w:r>
        <w:rPr>
          <w:rFonts w:cstheme="minorHAnsi"/>
        </w:rPr>
        <w:t>Oświadczam, że spełniam warunki udziału w postępowaniu w zakresie wskazanym w zapytaniu ofertowym.</w:t>
      </w:r>
    </w:p>
    <w:p w:rsidR="0001726D" w:rsidRDefault="0001726D" w:rsidP="0001726D">
      <w:pPr>
        <w:jc w:val="right"/>
        <w:rPr>
          <w:rFonts w:cstheme="minorHAnsi"/>
        </w:rPr>
      </w:pPr>
    </w:p>
    <w:p w:rsidR="0001726D" w:rsidRDefault="0001726D" w:rsidP="0001726D">
      <w:pPr>
        <w:jc w:val="right"/>
        <w:rPr>
          <w:rFonts w:cstheme="minorHAnsi"/>
        </w:rPr>
      </w:pPr>
    </w:p>
    <w:p w:rsidR="0001726D" w:rsidRDefault="0001726D" w:rsidP="0001726D">
      <w:pPr>
        <w:rPr>
          <w:rFonts w:cstheme="minorHAns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tabs>
          <w:tab w:val="left" w:pos="343"/>
          <w:tab w:val="left" w:pos="780"/>
        </w:tabs>
        <w:spacing w:after="0"/>
        <w:ind w:left="15"/>
        <w:jc w:val="both"/>
        <w:rPr>
          <w:rFonts w:eastAsia="Times New Roman" w:cstheme="minorHAnsi"/>
          <w:b/>
          <w:bCs/>
        </w:rPr>
      </w:pPr>
    </w:p>
    <w:p w:rsidR="0001726D" w:rsidRDefault="0001726D" w:rsidP="0001726D">
      <w:pPr>
        <w:spacing w:after="0"/>
        <w:jc w:val="both"/>
        <w:rPr>
          <w:rFonts w:eastAsia="Times New Roman" w:cstheme="minorHAnsi"/>
          <w:i/>
          <w:sz w:val="20"/>
          <w:szCs w:val="20"/>
          <w:lang w:eastAsia="pl-PL"/>
        </w:rPr>
      </w:pPr>
      <w:r>
        <w:rPr>
          <w:rFonts w:eastAsia="Times New Roman" w:cstheme="minorHAnsi"/>
          <w:i/>
          <w:sz w:val="20"/>
          <w:szCs w:val="20"/>
          <w:lang w:eastAsia="pl-PL"/>
        </w:rPr>
        <w:t>.........................</w:t>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w:t>
      </w:r>
    </w:p>
    <w:p w:rsidR="0001726D" w:rsidRDefault="0001726D" w:rsidP="0001726D">
      <w:pPr>
        <w:spacing w:after="0"/>
        <w:ind w:firstLine="17"/>
        <w:jc w:val="both"/>
        <w:rPr>
          <w:rFonts w:eastAsia="Times New Roman" w:cstheme="minorHAnsi"/>
          <w:i/>
          <w:sz w:val="20"/>
          <w:szCs w:val="20"/>
          <w:lang w:eastAsia="pl-PL"/>
        </w:rPr>
      </w:pPr>
      <w:r>
        <w:rPr>
          <w:rFonts w:eastAsia="Times New Roman" w:cstheme="minorHAnsi"/>
          <w:i/>
          <w:sz w:val="20"/>
          <w:szCs w:val="20"/>
          <w:lang w:eastAsia="pl-PL"/>
        </w:rPr>
        <w:t>Data</w:t>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Podpis (podpisy) i pieczęć</w:t>
      </w:r>
    </w:p>
    <w:p w:rsidR="00F8775D" w:rsidRDefault="0001726D" w:rsidP="0001726D">
      <w:pPr>
        <w:spacing w:after="0"/>
        <w:ind w:firstLine="17"/>
        <w:jc w:val="both"/>
        <w:rPr>
          <w:rFonts w:eastAsia="Times New Roman" w:cstheme="minorHAnsi"/>
          <w:i/>
          <w:sz w:val="20"/>
          <w:szCs w:val="20"/>
          <w:lang w:eastAsia="pl-PL"/>
        </w:rPr>
      </w:pP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r>
      <w:r>
        <w:rPr>
          <w:rFonts w:eastAsia="Times New Roman" w:cstheme="minorHAnsi"/>
          <w:i/>
          <w:sz w:val="20"/>
          <w:szCs w:val="20"/>
          <w:lang w:eastAsia="pl-PL"/>
        </w:rPr>
        <w:tab/>
        <w:t>upoważnionego przedstawiciela wykonawcy</w:t>
      </w:r>
    </w:p>
    <w:p w:rsidR="00F8775D" w:rsidRDefault="00F8775D">
      <w:pPr>
        <w:spacing w:after="0" w:line="240" w:lineRule="auto"/>
        <w:rPr>
          <w:rFonts w:eastAsia="Times New Roman" w:cstheme="minorHAnsi"/>
          <w:i/>
          <w:sz w:val="20"/>
          <w:szCs w:val="20"/>
          <w:lang w:eastAsia="pl-PL"/>
        </w:rPr>
        <w:sectPr w:rsidR="00F8775D" w:rsidSect="00F8775D">
          <w:headerReference w:type="default" r:id="rId9"/>
          <w:pgSz w:w="11906" w:h="16838"/>
          <w:pgMar w:top="998" w:right="1418" w:bottom="1418" w:left="1418" w:header="425" w:footer="238" w:gutter="0"/>
          <w:cols w:space="708"/>
          <w:docGrid w:linePitch="360"/>
        </w:sectPr>
      </w:pPr>
    </w:p>
    <w:p w:rsidR="00F8775D" w:rsidRDefault="00F8775D" w:rsidP="00F8775D">
      <w:pPr>
        <w:spacing w:after="0" w:line="240" w:lineRule="auto"/>
        <w:jc w:val="right"/>
        <w:rPr>
          <w:rFonts w:eastAsia="Times New Roman"/>
          <w:b/>
          <w:sz w:val="18"/>
          <w:szCs w:val="18"/>
          <w:lang w:eastAsia="pl-PL"/>
        </w:rPr>
      </w:pPr>
      <w:r w:rsidRPr="00F8775D">
        <w:rPr>
          <w:rFonts w:eastAsia="Times New Roman"/>
          <w:b/>
          <w:sz w:val="18"/>
          <w:szCs w:val="18"/>
          <w:lang w:eastAsia="pl-PL"/>
        </w:rPr>
        <w:lastRenderedPageBreak/>
        <w:t>Załącznik nr 4</w:t>
      </w:r>
    </w:p>
    <w:p w:rsidR="00F8775D" w:rsidRDefault="00F8775D" w:rsidP="00F8775D">
      <w:pPr>
        <w:spacing w:after="0" w:line="240" w:lineRule="auto"/>
        <w:jc w:val="center"/>
        <w:rPr>
          <w:rFonts w:eastAsia="Times New Roman"/>
          <w:b/>
          <w:sz w:val="18"/>
          <w:szCs w:val="18"/>
          <w:lang w:eastAsia="pl-PL"/>
        </w:rPr>
      </w:pPr>
      <w:r>
        <w:rPr>
          <w:rFonts w:eastAsia="Times New Roman"/>
          <w:b/>
          <w:sz w:val="18"/>
          <w:szCs w:val="18"/>
          <w:lang w:eastAsia="pl-PL"/>
        </w:rPr>
        <w:t>WYKAZ BUDYNKÓW I ZAKRES UBEZPIECZENIA</w:t>
      </w:r>
    </w:p>
    <w:p w:rsidR="00F8775D" w:rsidRPr="00F8775D" w:rsidRDefault="00F8775D" w:rsidP="00F8775D">
      <w:pPr>
        <w:spacing w:after="0" w:line="240" w:lineRule="auto"/>
        <w:rPr>
          <w:rFonts w:eastAsia="Times New Roman"/>
          <w:b/>
          <w:sz w:val="18"/>
          <w:szCs w:val="18"/>
          <w:lang w:eastAsia="pl-PL"/>
        </w:rPr>
      </w:pPr>
    </w:p>
    <w:tbl>
      <w:tblPr>
        <w:tblW w:w="13720" w:type="dxa"/>
        <w:tblInd w:w="55" w:type="dxa"/>
        <w:tblCellMar>
          <w:left w:w="70" w:type="dxa"/>
          <w:right w:w="70" w:type="dxa"/>
        </w:tblCellMar>
        <w:tblLook w:val="04A0" w:firstRow="1" w:lastRow="0" w:firstColumn="1" w:lastColumn="0" w:noHBand="0" w:noVBand="1"/>
      </w:tblPr>
      <w:tblGrid>
        <w:gridCol w:w="3180"/>
        <w:gridCol w:w="1980"/>
        <w:gridCol w:w="1660"/>
        <w:gridCol w:w="2260"/>
        <w:gridCol w:w="1700"/>
        <w:gridCol w:w="1280"/>
        <w:gridCol w:w="440"/>
        <w:gridCol w:w="1220"/>
      </w:tblGrid>
      <w:tr w:rsidR="00057763" w:rsidRPr="00057763" w:rsidTr="00490E69">
        <w:trPr>
          <w:trHeight w:val="488"/>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Adres</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ubezpieczenie mienia od ognia i innych zdarzeń losowych</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ubezpieczenie mienia od wandalizmu</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ubezpieczenie szyb i innych przedmiotów od stłuczenia lub pęknięcia</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ubezpieczenie mienia od kradzieży z włamaniem i rabunku</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ubezpieczenie sprzętu elektronicznego</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OC</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jc w:val="center"/>
              <w:rPr>
                <w:rFonts w:eastAsia="Times New Roman" w:cs="Calibri"/>
                <w:b/>
                <w:bCs/>
                <w:color w:val="000000"/>
                <w:sz w:val="16"/>
                <w:szCs w:val="16"/>
                <w:lang w:eastAsia="pl-PL"/>
              </w:rPr>
            </w:pPr>
            <w:r w:rsidRPr="00057763">
              <w:rPr>
                <w:rFonts w:eastAsia="Times New Roman" w:cs="Calibri"/>
                <w:b/>
                <w:bCs/>
                <w:color w:val="000000"/>
                <w:sz w:val="16"/>
                <w:szCs w:val="16"/>
                <w:lang w:eastAsia="pl-PL"/>
              </w:rPr>
              <w:t>Biznes Assistance</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Jordana 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Wolności 328/6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3 Maja 55/2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Zamkowa 8/7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Trocera 63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Dubiela 5/1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90/1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 </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3 Maja 27/7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3 Maja 45/3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 </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b/>
                <w:bCs/>
                <w:color w:val="000000"/>
                <w:sz w:val="16"/>
                <w:szCs w:val="16"/>
                <w:lang w:eastAsia="pl-PL"/>
              </w:rPr>
            </w:pPr>
            <w:r w:rsidRPr="00057763">
              <w:rPr>
                <w:rFonts w:eastAsia="Times New Roman" w:cs="Calibri"/>
                <w:b/>
                <w:bCs/>
                <w:color w:val="000000"/>
                <w:sz w:val="16"/>
                <w:szCs w:val="16"/>
                <w:lang w:eastAsia="pl-PL"/>
              </w:rPr>
              <w:t>ul. 3 Maja 16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Gen. Andersa 34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Wolności 321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Tarnopolska 57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28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Dworcowa 8/11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Wyzwolenia 7 9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Pl. Krakowski 4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82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106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ml:space="preserve">ul. </w:t>
            </w:r>
            <w:proofErr w:type="spellStart"/>
            <w:r w:rsidRPr="00057763">
              <w:rPr>
                <w:rFonts w:eastAsia="Times New Roman" w:cs="Calibri"/>
                <w:color w:val="000000"/>
                <w:sz w:val="16"/>
                <w:szCs w:val="16"/>
                <w:lang w:eastAsia="pl-PL"/>
              </w:rPr>
              <w:t>Pośpiecha</w:t>
            </w:r>
            <w:proofErr w:type="spellEnd"/>
            <w:r w:rsidRPr="00057763">
              <w:rPr>
                <w:rFonts w:eastAsia="Times New Roman" w:cs="Calibri"/>
                <w:color w:val="000000"/>
                <w:sz w:val="16"/>
                <w:szCs w:val="16"/>
                <w:lang w:eastAsia="pl-PL"/>
              </w:rPr>
              <w:t xml:space="preserve"> 17/2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Przemysłowa 6 41-800 Zabrze</w:t>
            </w:r>
          </w:p>
        </w:tc>
        <w:tc>
          <w:tcPr>
            <w:tcW w:w="198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90/9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lastRenderedPageBreak/>
              <w:t>ul. Stalmacha 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Bytomska 90/2 41-800 Zabrze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x</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 </w:t>
            </w:r>
          </w:p>
        </w:tc>
      </w:tr>
      <w:tr w:rsidR="00057763" w:rsidRPr="00057763" w:rsidTr="00490E69">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ul. Żółkiewskiego 12a</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r>
      <w:tr w:rsidR="00057763" w:rsidRPr="00057763" w:rsidTr="00490E69">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763" w:rsidRPr="00057763" w:rsidRDefault="009B75CE" w:rsidP="00057763">
            <w:pPr>
              <w:spacing w:after="0" w:line="240" w:lineRule="auto"/>
              <w:rPr>
                <w:rFonts w:eastAsia="Times New Roman" w:cs="Calibri"/>
                <w:color w:val="000000"/>
                <w:sz w:val="16"/>
                <w:szCs w:val="16"/>
                <w:lang w:eastAsia="pl-PL"/>
              </w:rPr>
            </w:pPr>
            <w:r>
              <w:rPr>
                <w:rFonts w:eastAsia="Times New Roman" w:cs="Calibri"/>
                <w:color w:val="000000"/>
                <w:sz w:val="16"/>
                <w:szCs w:val="16"/>
                <w:lang w:eastAsia="pl-PL"/>
              </w:rPr>
              <w:t>u</w:t>
            </w:r>
            <w:r w:rsidR="00057763" w:rsidRPr="00057763">
              <w:rPr>
                <w:rFonts w:eastAsia="Times New Roman" w:cs="Calibri"/>
                <w:color w:val="000000"/>
                <w:sz w:val="16"/>
                <w:szCs w:val="16"/>
                <w:lang w:eastAsia="pl-PL"/>
              </w:rPr>
              <w:t>l. Stalmacha 7 (CUS)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057763" w:rsidRPr="00057763" w:rsidRDefault="00057763" w:rsidP="00057763">
            <w:pPr>
              <w:spacing w:after="0" w:line="240" w:lineRule="auto"/>
              <w:rPr>
                <w:rFonts w:eastAsia="Times New Roman" w:cs="Calibri"/>
                <w:color w:val="000000"/>
                <w:sz w:val="16"/>
                <w:szCs w:val="16"/>
                <w:lang w:eastAsia="pl-PL"/>
              </w:rPr>
            </w:pPr>
            <w:r w:rsidRPr="00057763">
              <w:rPr>
                <w:rFonts w:eastAsia="Times New Roman" w:cs="Calibri"/>
                <w:color w:val="000000"/>
                <w:sz w:val="16"/>
                <w:szCs w:val="16"/>
                <w:lang w:eastAsia="pl-PL"/>
              </w:rPr>
              <w:t>x</w:t>
            </w:r>
          </w:p>
        </w:tc>
      </w:tr>
    </w:tbl>
    <w:p w:rsidR="00F8775D" w:rsidRDefault="00F8775D">
      <w:pPr>
        <w:spacing w:after="0" w:line="240" w:lineRule="auto"/>
        <w:rPr>
          <w:rFonts w:eastAsia="Times New Roman"/>
          <w:b/>
          <w:lang w:eastAsia="pl-PL"/>
        </w:rPr>
        <w:sectPr w:rsidR="00F8775D" w:rsidSect="00F8775D">
          <w:pgSz w:w="16838" w:h="11906" w:orient="landscape"/>
          <w:pgMar w:top="1418" w:right="998" w:bottom="1418" w:left="1418" w:header="425" w:footer="238" w:gutter="0"/>
          <w:cols w:space="708"/>
          <w:docGrid w:linePitch="360"/>
        </w:sectPr>
      </w:pPr>
    </w:p>
    <w:p w:rsidR="00F8775D" w:rsidRDefault="00F8775D" w:rsidP="000D5EBC">
      <w:pPr>
        <w:spacing w:after="0" w:line="240" w:lineRule="auto"/>
        <w:jc w:val="right"/>
        <w:rPr>
          <w:rFonts w:eastAsia="Times New Roman"/>
          <w:b/>
          <w:lang w:eastAsia="pl-PL"/>
        </w:rPr>
      </w:pPr>
      <w:r>
        <w:rPr>
          <w:rFonts w:eastAsia="Times New Roman"/>
          <w:b/>
          <w:lang w:eastAsia="pl-PL"/>
        </w:rPr>
        <w:lastRenderedPageBreak/>
        <w:t>Załącznik nr 5</w:t>
      </w:r>
    </w:p>
    <w:p w:rsidR="00625A41" w:rsidRDefault="00625A41" w:rsidP="00F8775D">
      <w:pPr>
        <w:spacing w:after="0" w:line="240" w:lineRule="auto"/>
        <w:jc w:val="both"/>
        <w:rPr>
          <w:rFonts w:eastAsia="Times New Roman"/>
          <w:b/>
          <w:lang w:eastAsia="pl-PL"/>
        </w:rPr>
      </w:pPr>
    </w:p>
    <w:p w:rsidR="007E7030" w:rsidRDefault="007E7030" w:rsidP="007E7030">
      <w:pPr>
        <w:spacing w:after="0" w:line="240" w:lineRule="auto"/>
        <w:jc w:val="both"/>
        <w:rPr>
          <w:rFonts w:eastAsia="Times New Roman"/>
          <w:b/>
          <w:lang w:eastAsia="pl-PL"/>
        </w:rPr>
      </w:pPr>
      <w:r w:rsidRPr="00F8775D">
        <w:rPr>
          <w:rFonts w:eastAsia="Times New Roman"/>
          <w:b/>
          <w:lang w:eastAsia="pl-PL"/>
        </w:rPr>
        <w:t>Sprzęt komputerowy do ubezpieczenia w budynkach użytkowanych przez MOPR Zabrze</w:t>
      </w:r>
    </w:p>
    <w:p w:rsidR="007E7030" w:rsidRPr="000A5A01" w:rsidRDefault="007E7030" w:rsidP="007E7030">
      <w:pPr>
        <w:spacing w:after="0" w:line="240" w:lineRule="auto"/>
        <w:jc w:val="both"/>
        <w:rPr>
          <w:rFonts w:eastAsia="Times New Roman"/>
          <w:b/>
          <w:lang w:eastAsia="pl-PL"/>
        </w:rPr>
      </w:pPr>
    </w:p>
    <w:tbl>
      <w:tblPr>
        <w:tblpPr w:leftFromText="141" w:rightFromText="141" w:vertAnchor="text" w:tblpY="1"/>
        <w:tblOverlap w:val="never"/>
        <w:tblW w:w="4944" w:type="dxa"/>
        <w:tblInd w:w="55" w:type="dxa"/>
        <w:tblCellMar>
          <w:left w:w="70" w:type="dxa"/>
          <w:right w:w="70" w:type="dxa"/>
        </w:tblCellMar>
        <w:tblLook w:val="04A0" w:firstRow="1" w:lastRow="0" w:firstColumn="1" w:lastColumn="0" w:noHBand="0" w:noVBand="1"/>
      </w:tblPr>
      <w:tblGrid>
        <w:gridCol w:w="1780"/>
        <w:gridCol w:w="1164"/>
        <w:gridCol w:w="2000"/>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Andersa 34</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Default="007E7030" w:rsidP="00BE4C1F">
            <w:pPr>
              <w:spacing w:after="0" w:line="240" w:lineRule="auto"/>
              <w:jc w:val="right"/>
              <w:rPr>
                <w:rFonts w:eastAsia="Times New Roman" w:cs="Calibri"/>
                <w:sz w:val="20"/>
                <w:szCs w:val="20"/>
                <w:lang w:eastAsia="pl-PL"/>
              </w:rPr>
            </w:pPr>
            <w:r w:rsidRPr="0080311B">
              <w:rPr>
                <w:rFonts w:eastAsia="Times New Roman" w:cs="Calibri"/>
                <w:sz w:val="20"/>
                <w:szCs w:val="20"/>
                <w:lang w:eastAsia="pl-PL"/>
              </w:rPr>
              <w:t>3874,50 zł</w:t>
            </w:r>
          </w:p>
        </w:tc>
      </w:tr>
      <w:tr w:rsidR="007E7030" w:rsidRPr="000A5A01" w:rsidTr="00BE4C1F">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hideMark/>
          </w:tcPr>
          <w:p w:rsidR="007E7030" w:rsidRPr="000A5A01" w:rsidRDefault="007E7030" w:rsidP="00BE4C1F">
            <w:pPr>
              <w:spacing w:after="0" w:line="240" w:lineRule="auto"/>
              <w:jc w:val="center"/>
              <w:rPr>
                <w:rFonts w:eastAsia="Times New Roman" w:cs="Arial"/>
                <w:sz w:val="20"/>
                <w:szCs w:val="20"/>
                <w:lang w:eastAsia="pl-PL"/>
              </w:rPr>
            </w:pPr>
            <w:r>
              <w:rPr>
                <w:rFonts w:eastAsia="Times New Roman" w:cs="Arial"/>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sidRPr="0080311B">
              <w:rPr>
                <w:rFonts w:eastAsia="Times New Roman" w:cs="Calibri"/>
                <w:sz w:val="20"/>
                <w:szCs w:val="20"/>
                <w:lang w:eastAsia="pl-PL"/>
              </w:rPr>
              <w:t>3874,50 zł</w:t>
            </w:r>
            <w:r w:rsidRPr="000A5A01">
              <w:rPr>
                <w:rFonts w:eastAsia="Times New Roman" w:cs="Calibri"/>
                <w:b/>
                <w:sz w:val="20"/>
                <w:szCs w:val="20"/>
                <w:lang w:eastAsia="pl-PL"/>
              </w:rPr>
              <w:t xml:space="preserve"> </w:t>
            </w:r>
            <w:proofErr w:type="spellStart"/>
            <w:r w:rsidRPr="000A5A01">
              <w:rPr>
                <w:rFonts w:eastAsia="Times New Roman" w:cs="Calibri"/>
                <w:b/>
                <w:sz w:val="20"/>
                <w:szCs w:val="20"/>
                <w:lang w:eastAsia="pl-PL"/>
              </w:rPr>
              <w:t>zł</w:t>
            </w:r>
            <w:proofErr w:type="spellEnd"/>
          </w:p>
        </w:tc>
      </w:tr>
    </w:tbl>
    <w:p w:rsidR="007E7030" w:rsidRPr="000A5A01" w:rsidRDefault="007E7030" w:rsidP="007E7030">
      <w:pPr>
        <w:spacing w:after="0" w:line="240" w:lineRule="auto"/>
        <w:jc w:val="both"/>
        <w:rPr>
          <w:rFonts w:eastAsia="Times New Roman"/>
          <w:sz w:val="20"/>
          <w:szCs w:val="20"/>
          <w:lang w:eastAsia="pl-PL"/>
        </w:rPr>
      </w:pPr>
    </w:p>
    <w:p w:rsidR="007E7030" w:rsidRPr="000A5A01" w:rsidRDefault="007E7030" w:rsidP="007E7030">
      <w:pPr>
        <w:spacing w:after="0" w:line="240" w:lineRule="auto"/>
        <w:rPr>
          <w:rFonts w:eastAsia="Times New Roman"/>
          <w:sz w:val="20"/>
          <w:szCs w:val="20"/>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tbl>
      <w:tblPr>
        <w:tblW w:w="8482" w:type="dxa"/>
        <w:tblInd w:w="55" w:type="dxa"/>
        <w:tblCellMar>
          <w:left w:w="70" w:type="dxa"/>
          <w:right w:w="70" w:type="dxa"/>
        </w:tblCellMar>
        <w:tblLook w:val="04A0" w:firstRow="1" w:lastRow="0" w:firstColumn="1" w:lastColumn="0" w:noHBand="0" w:noVBand="1"/>
      </w:tblPr>
      <w:tblGrid>
        <w:gridCol w:w="70"/>
        <w:gridCol w:w="1710"/>
        <w:gridCol w:w="70"/>
        <w:gridCol w:w="810"/>
        <w:gridCol w:w="354"/>
        <w:gridCol w:w="1646"/>
        <w:gridCol w:w="354"/>
        <w:gridCol w:w="1734"/>
        <w:gridCol w:w="1734"/>
      </w:tblGrid>
      <w:tr w:rsidR="007E7030" w:rsidRPr="000A5A01" w:rsidTr="00BE4C1F">
        <w:trPr>
          <w:gridAfter w:val="3"/>
          <w:wAfter w:w="3822" w:type="dxa"/>
          <w:trHeight w:val="285"/>
        </w:trPr>
        <w:tc>
          <w:tcPr>
            <w:tcW w:w="1780" w:type="dxa"/>
            <w:gridSpan w:val="2"/>
            <w:tcBorders>
              <w:top w:val="nil"/>
              <w:left w:val="nil"/>
              <w:bottom w:val="nil"/>
              <w:right w:val="nil"/>
            </w:tcBorders>
            <w:shd w:val="clear" w:color="auto" w:fill="auto"/>
            <w:vAlign w:val="center"/>
            <w:hideMark/>
          </w:tcPr>
          <w:p w:rsidR="007E7030" w:rsidRPr="000A5A01" w:rsidRDefault="007E7030" w:rsidP="00BE4C1F">
            <w:pPr>
              <w:spacing w:after="0" w:line="240" w:lineRule="auto"/>
              <w:rPr>
                <w:rFonts w:eastAsia="Times New Roman" w:cs="Calibri"/>
                <w:b/>
                <w:sz w:val="20"/>
                <w:szCs w:val="20"/>
                <w:lang w:eastAsia="pl-PL"/>
              </w:rPr>
            </w:pPr>
            <w:r w:rsidRPr="000A5A01">
              <w:rPr>
                <w:rFonts w:eastAsia="Times New Roman" w:cs="Calibri"/>
                <w:b/>
                <w:sz w:val="20"/>
                <w:szCs w:val="20"/>
                <w:lang w:eastAsia="pl-PL"/>
              </w:rPr>
              <w:t>ul. Wolności 321</w:t>
            </w:r>
          </w:p>
        </w:tc>
        <w:tc>
          <w:tcPr>
            <w:tcW w:w="880" w:type="dxa"/>
            <w:gridSpan w:val="2"/>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ascii="Czcionka tekstu podstawowego" w:eastAsia="Times New Roman" w:hAnsi="Czcionka tekstu podstawowego"/>
                <w:b/>
                <w:color w:val="FF0000"/>
                <w:lang w:eastAsia="pl-PL"/>
              </w:rPr>
            </w:pPr>
          </w:p>
        </w:tc>
        <w:tc>
          <w:tcPr>
            <w:tcW w:w="2000" w:type="dxa"/>
            <w:gridSpan w:val="2"/>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ascii="Czcionka tekstu podstawowego" w:eastAsia="Times New Roman" w:hAnsi="Czcionka tekstu podstawowego"/>
                <w:b/>
                <w:color w:val="FF0000"/>
                <w:lang w:eastAsia="pl-PL"/>
              </w:rPr>
            </w:pPr>
          </w:p>
        </w:tc>
      </w:tr>
      <w:tr w:rsidR="007E7030" w:rsidRPr="000A5A01" w:rsidTr="00BE4C1F">
        <w:trPr>
          <w:gridBefore w:val="1"/>
          <w:wBefore w:w="70" w:type="dxa"/>
          <w:trHeight w:val="285"/>
        </w:trPr>
        <w:tc>
          <w:tcPr>
            <w:tcW w:w="1780" w:type="dxa"/>
            <w:gridSpan w:val="2"/>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164" w:type="dxa"/>
            <w:gridSpan w:val="2"/>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2000" w:type="dxa"/>
            <w:gridSpan w:val="2"/>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r>
      <w:tr w:rsidR="007E7030" w:rsidRPr="000A5A01" w:rsidTr="00BE4C1F">
        <w:trPr>
          <w:gridBefore w:val="1"/>
          <w:gridAfter w:val="2"/>
          <w:wBefore w:w="70" w:type="dxa"/>
          <w:wAfter w:w="3468" w:type="dxa"/>
          <w:trHeight w:val="510"/>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gridSpan w:val="2"/>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gridSpan w:val="2"/>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Before w:val="1"/>
          <w:gridAfter w:val="2"/>
          <w:wBefore w:w="70" w:type="dxa"/>
          <w:wAfter w:w="3468" w:type="dxa"/>
          <w:trHeight w:val="67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gridSpan w:val="2"/>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1135,29</w:t>
            </w:r>
            <w:r w:rsidRPr="000A5A01">
              <w:rPr>
                <w:rFonts w:eastAsia="Times New Roman" w:cs="Calibri"/>
                <w:sz w:val="20"/>
                <w:szCs w:val="20"/>
                <w:lang w:eastAsia="pl-PL"/>
              </w:rPr>
              <w:t xml:space="preserve"> zł</w:t>
            </w:r>
          </w:p>
        </w:tc>
      </w:tr>
      <w:tr w:rsidR="007E7030" w:rsidRPr="000A5A01" w:rsidTr="00BE4C1F">
        <w:trPr>
          <w:gridBefore w:val="1"/>
          <w:gridAfter w:val="2"/>
          <w:wBefore w:w="70" w:type="dxa"/>
          <w:wAfter w:w="3468" w:type="dxa"/>
          <w:trHeight w:val="557"/>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5</w:t>
            </w:r>
          </w:p>
        </w:tc>
        <w:tc>
          <w:tcPr>
            <w:tcW w:w="2000"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10024,50</w:t>
            </w:r>
            <w:r w:rsidRPr="000A5A01">
              <w:rPr>
                <w:rFonts w:eastAsia="Times New Roman" w:cs="Calibri"/>
                <w:sz w:val="20"/>
                <w:szCs w:val="20"/>
                <w:lang w:eastAsia="pl-PL"/>
              </w:rPr>
              <w:t xml:space="preserve"> zł</w:t>
            </w:r>
          </w:p>
        </w:tc>
      </w:tr>
      <w:tr w:rsidR="007E7030" w:rsidRPr="000A5A01" w:rsidTr="00BE4C1F">
        <w:trPr>
          <w:gridBefore w:val="1"/>
          <w:gridAfter w:val="2"/>
          <w:wBefore w:w="70" w:type="dxa"/>
          <w:wAfter w:w="3468" w:type="dxa"/>
          <w:trHeight w:val="557"/>
        </w:trPr>
        <w:tc>
          <w:tcPr>
            <w:tcW w:w="1780" w:type="dxa"/>
            <w:gridSpan w:val="2"/>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11</w:t>
            </w:r>
          </w:p>
        </w:tc>
        <w:tc>
          <w:tcPr>
            <w:tcW w:w="2000"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32747,4</w:t>
            </w:r>
            <w:r w:rsidRPr="000A5A01">
              <w:rPr>
                <w:rFonts w:eastAsia="Times New Roman" w:cs="Calibri"/>
                <w:sz w:val="20"/>
                <w:szCs w:val="20"/>
                <w:lang w:eastAsia="pl-PL"/>
              </w:rPr>
              <w:t xml:space="preserve"> zł</w:t>
            </w:r>
          </w:p>
        </w:tc>
      </w:tr>
      <w:tr w:rsidR="007E7030" w:rsidRPr="000A5A01" w:rsidTr="00BE4C1F">
        <w:trPr>
          <w:gridBefore w:val="1"/>
          <w:gridAfter w:val="2"/>
          <w:wBefore w:w="70" w:type="dxa"/>
          <w:wAfter w:w="3468" w:type="dxa"/>
          <w:trHeight w:val="510"/>
        </w:trPr>
        <w:tc>
          <w:tcPr>
            <w:tcW w:w="1780" w:type="dxa"/>
            <w:gridSpan w:val="2"/>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gridSpan w:val="2"/>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Before w:val="1"/>
          <w:gridAfter w:val="2"/>
          <w:wBefore w:w="70" w:type="dxa"/>
          <w:wAfter w:w="3468" w:type="dxa"/>
          <w:trHeight w:val="300"/>
        </w:trPr>
        <w:tc>
          <w:tcPr>
            <w:tcW w:w="1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p>
        </w:tc>
        <w:tc>
          <w:tcPr>
            <w:tcW w:w="2000" w:type="dxa"/>
            <w:gridSpan w:val="2"/>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sidRPr="000A5A01">
              <w:rPr>
                <w:rFonts w:eastAsia="Times New Roman" w:cs="Calibri"/>
                <w:b/>
                <w:sz w:val="20"/>
                <w:szCs w:val="20"/>
                <w:lang w:eastAsia="pl-PL"/>
              </w:rPr>
              <w:t>30 331,87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284"/>
        <w:gridCol w:w="1164"/>
        <w:gridCol w:w="2000"/>
        <w:gridCol w:w="1482"/>
        <w:gridCol w:w="1482"/>
      </w:tblGrid>
      <w:tr w:rsidR="007E7030" w:rsidRPr="000A5A01" w:rsidTr="00BE4C1F">
        <w:trPr>
          <w:trHeight w:val="285"/>
        </w:trPr>
        <w:tc>
          <w:tcPr>
            <w:tcW w:w="228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Tarnopolska 57</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2964" w:type="dxa"/>
          <w:trHeight w:val="510"/>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2964" w:type="dxa"/>
          <w:trHeight w:val="67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 </w:t>
            </w:r>
          </w:p>
        </w:tc>
      </w:tr>
      <w:tr w:rsidR="007E7030" w:rsidRPr="000A5A01" w:rsidTr="00BE4C1F">
        <w:trPr>
          <w:gridAfter w:val="2"/>
          <w:wAfter w:w="2964" w:type="dxa"/>
          <w:trHeight w:val="557"/>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3936,0</w:t>
            </w:r>
            <w:r w:rsidRPr="000A5A01">
              <w:rPr>
                <w:rFonts w:eastAsia="Times New Roman" w:cs="Calibri"/>
                <w:sz w:val="20"/>
                <w:szCs w:val="20"/>
                <w:lang w:eastAsia="pl-PL"/>
              </w:rPr>
              <w:t xml:space="preserve"> zł</w:t>
            </w:r>
          </w:p>
        </w:tc>
      </w:tr>
      <w:tr w:rsidR="007E7030" w:rsidRPr="000A5A01" w:rsidTr="00BE4C1F">
        <w:trPr>
          <w:gridAfter w:val="2"/>
          <w:wAfter w:w="2964" w:type="dxa"/>
          <w:trHeight w:val="557"/>
        </w:trPr>
        <w:tc>
          <w:tcPr>
            <w:tcW w:w="2284"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6 314,82 zł</w:t>
            </w:r>
          </w:p>
        </w:tc>
      </w:tr>
      <w:tr w:rsidR="007E7030" w:rsidRPr="000A5A01" w:rsidTr="00BE4C1F">
        <w:trPr>
          <w:gridAfter w:val="2"/>
          <w:wAfter w:w="2964" w:type="dxa"/>
          <w:trHeight w:val="510"/>
        </w:trPr>
        <w:tc>
          <w:tcPr>
            <w:tcW w:w="2284"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430,50 zł</w:t>
            </w:r>
          </w:p>
        </w:tc>
      </w:tr>
      <w:tr w:rsidR="007E7030" w:rsidRPr="000A5A01" w:rsidTr="00BE4C1F">
        <w:trPr>
          <w:gridAfter w:val="2"/>
          <w:wAfter w:w="2964" w:type="dxa"/>
          <w:trHeight w:val="510"/>
        </w:trPr>
        <w:tc>
          <w:tcPr>
            <w:tcW w:w="2284"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lastRenderedPageBreak/>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522,75 zł</w:t>
            </w:r>
          </w:p>
        </w:tc>
      </w:tr>
      <w:tr w:rsidR="007E7030" w:rsidRPr="000A5A01" w:rsidTr="00BE4C1F">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rPr>
                <w:rFonts w:eastAsia="Times New Roman" w:cs="Arial"/>
                <w:sz w:val="20"/>
                <w:szCs w:val="20"/>
                <w:lang w:eastAsia="pl-PL"/>
              </w:rPr>
            </w:pPr>
            <w:proofErr w:type="spellStart"/>
            <w:r w:rsidRPr="000A5A01">
              <w:rPr>
                <w:rFonts w:eastAsia="Times New Roman" w:cs="Arial"/>
                <w:sz w:val="20"/>
                <w:szCs w:val="20"/>
                <w:lang w:eastAsia="pl-PL"/>
              </w:rPr>
              <w:t>switche</w:t>
            </w:r>
            <w:proofErr w:type="spellEnd"/>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11204,07</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284"/>
        <w:gridCol w:w="1164"/>
        <w:gridCol w:w="2000"/>
        <w:gridCol w:w="1482"/>
        <w:gridCol w:w="1482"/>
      </w:tblGrid>
      <w:tr w:rsidR="007E7030" w:rsidRPr="000A5A01" w:rsidTr="00BE4C1F">
        <w:trPr>
          <w:trHeight w:val="285"/>
        </w:trPr>
        <w:tc>
          <w:tcPr>
            <w:tcW w:w="2283"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Trocera 63</w:t>
            </w:r>
          </w:p>
          <w:p w:rsidR="007E7030" w:rsidRPr="000A5A01" w:rsidRDefault="007E7030" w:rsidP="00BE4C1F">
            <w:pPr>
              <w:spacing w:after="0" w:line="240" w:lineRule="auto"/>
              <w:rPr>
                <w:rFonts w:eastAsia="Times New Roman" w:cs="Arial"/>
                <w:b/>
                <w:sz w:val="20"/>
                <w:szCs w:val="20"/>
                <w:lang w:eastAsia="pl-PL"/>
              </w:rPr>
            </w:pPr>
          </w:p>
        </w:tc>
        <w:tc>
          <w:tcPr>
            <w:tcW w:w="881"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62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62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3248" w:type="dxa"/>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248" w:type="dxa"/>
          <w:trHeight w:val="534"/>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3248" w:type="dxa"/>
          <w:trHeight w:val="55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4 674,00 zł</w:t>
            </w:r>
          </w:p>
        </w:tc>
      </w:tr>
      <w:tr w:rsidR="007E7030" w:rsidRPr="000A5A01" w:rsidTr="00BE4C1F">
        <w:trPr>
          <w:gridAfter w:val="2"/>
          <w:wAfter w:w="3248" w:type="dxa"/>
          <w:trHeight w:val="6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urządzenie wielofunkcyjne</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1 193,10 zł</w:t>
            </w:r>
          </w:p>
        </w:tc>
      </w:tr>
      <w:tr w:rsidR="007E7030" w:rsidRPr="000A5A01" w:rsidTr="00BE4C1F">
        <w:trPr>
          <w:gridAfter w:val="2"/>
          <w:wAfter w:w="3248" w:type="dxa"/>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881" w:type="dxa"/>
            <w:tcBorders>
              <w:top w:val="nil"/>
              <w:left w:val="nil"/>
              <w:bottom w:val="single" w:sz="4" w:space="0" w:color="auto"/>
              <w:right w:val="single" w:sz="4" w:space="0" w:color="auto"/>
            </w:tcBorders>
            <w:shd w:val="clear" w:color="auto" w:fill="auto"/>
            <w:noWrap/>
            <w:vAlign w:val="center"/>
            <w:hideMark/>
          </w:tcPr>
          <w:p w:rsidR="007E7030" w:rsidRPr="000A5A01" w:rsidRDefault="007E7030" w:rsidP="00BE4C1F">
            <w:pPr>
              <w:spacing w:after="0" w:line="240" w:lineRule="auto"/>
              <w:rPr>
                <w:rFonts w:eastAsia="Times New Roman" w:cs="Calibri"/>
                <w:sz w:val="20"/>
                <w:szCs w:val="20"/>
                <w:lang w:eastAsia="pl-PL"/>
              </w:rPr>
            </w:pPr>
            <w:r w:rsidRPr="000A5A01">
              <w:rPr>
                <w:rFonts w:eastAsia="Times New Roman" w:cs="Calibri"/>
                <w:sz w:val="20"/>
                <w:szCs w:val="20"/>
                <w:lang w:eastAsia="pl-PL"/>
              </w:rPr>
              <w:t> </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bCs/>
                <w:sz w:val="20"/>
                <w:szCs w:val="20"/>
                <w:lang w:eastAsia="pl-PL"/>
              </w:rPr>
            </w:pPr>
            <w:r>
              <w:rPr>
                <w:rFonts w:eastAsia="Times New Roman" w:cs="Calibri"/>
                <w:b/>
                <w:bCs/>
                <w:sz w:val="20"/>
                <w:szCs w:val="20"/>
                <w:lang w:eastAsia="pl-PL"/>
              </w:rPr>
              <w:t>5867,10</w:t>
            </w:r>
            <w:r w:rsidRPr="000A5A01">
              <w:rPr>
                <w:rFonts w:eastAsia="Times New Roman" w:cs="Calibri"/>
                <w:b/>
                <w:bCs/>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142"/>
        <w:gridCol w:w="1164"/>
        <w:gridCol w:w="2000"/>
        <w:gridCol w:w="1553"/>
        <w:gridCol w:w="1553"/>
      </w:tblGrid>
      <w:tr w:rsidR="007E7030" w:rsidRPr="000A5A01" w:rsidTr="00BE4C1F">
        <w:trPr>
          <w:trHeight w:val="285"/>
        </w:trPr>
        <w:tc>
          <w:tcPr>
            <w:tcW w:w="2142"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Bytomska 28</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553"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553"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3106" w:type="dxa"/>
          <w:trHeight w:val="51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106" w:type="dxa"/>
          <w:trHeight w:val="49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3106" w:type="dxa"/>
          <w:trHeight w:val="55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1968</w:t>
            </w:r>
            <w:r w:rsidRPr="000A5A01">
              <w:rPr>
                <w:rFonts w:eastAsia="Times New Roman" w:cs="Calibri"/>
                <w:sz w:val="20"/>
                <w:szCs w:val="20"/>
                <w:lang w:eastAsia="pl-PL"/>
              </w:rPr>
              <w:t xml:space="preserve"> zł</w:t>
            </w:r>
          </w:p>
        </w:tc>
      </w:tr>
      <w:tr w:rsidR="007E7030" w:rsidRPr="000A5A01" w:rsidTr="00BE4C1F">
        <w:trPr>
          <w:gridAfter w:val="2"/>
          <w:wAfter w:w="3106" w:type="dxa"/>
          <w:trHeight w:val="557"/>
        </w:trPr>
        <w:tc>
          <w:tcPr>
            <w:tcW w:w="2142"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2 878,20 zł</w:t>
            </w:r>
          </w:p>
        </w:tc>
      </w:tr>
      <w:tr w:rsidR="007E7030" w:rsidRPr="000A5A01" w:rsidTr="00BE4C1F">
        <w:trPr>
          <w:gridAfter w:val="2"/>
          <w:wAfter w:w="3106" w:type="dxa"/>
          <w:trHeight w:val="510"/>
        </w:trPr>
        <w:tc>
          <w:tcPr>
            <w:tcW w:w="2142"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3106" w:type="dxa"/>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4846,2</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Dworcowa 8</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 xml:space="preserve">1 135,29 zł </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sz w:val="20"/>
                <w:szCs w:val="20"/>
                <w:lang w:eastAsia="pl-PL"/>
              </w:rPr>
            </w:pPr>
            <w:r>
              <w:rPr>
                <w:rFonts w:eastAsia="Times New Roman" w:cs="Arial"/>
                <w:sz w:val="20"/>
                <w:szCs w:val="20"/>
                <w:lang w:eastAsia="pl-PL"/>
              </w:rPr>
              <w:t>3</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6765,0</w:t>
            </w:r>
            <w:r w:rsidRPr="000A5A01">
              <w:rPr>
                <w:rFonts w:eastAsia="Times New Roman" w:cs="Calibri"/>
                <w:sz w:val="20"/>
                <w:szCs w:val="20"/>
                <w:lang w:eastAsia="pl-PL"/>
              </w:rPr>
              <w:t xml:space="preserve">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sz w:val="20"/>
                <w:szCs w:val="20"/>
                <w:lang w:eastAsia="pl-PL"/>
              </w:rPr>
            </w:pPr>
            <w:r>
              <w:rPr>
                <w:rFonts w:eastAsia="Times New Roman" w:cs="Arial"/>
                <w:sz w:val="20"/>
                <w:szCs w:val="20"/>
                <w:lang w:eastAsia="pl-PL"/>
              </w:rPr>
              <w:t>4</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13746,48</w:t>
            </w:r>
            <w:r w:rsidRPr="000A5A01">
              <w:rPr>
                <w:rFonts w:eastAsia="Times New Roman" w:cs="Calibri"/>
                <w:sz w:val="20"/>
                <w:szCs w:val="20"/>
                <w:lang w:eastAsia="pl-PL"/>
              </w:rPr>
              <w:t xml:space="preserve">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sz w:val="20"/>
                <w:szCs w:val="20"/>
                <w:lang w:eastAsia="pl-PL"/>
              </w:rPr>
              <w:t>urządzenia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1 542,42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sz w:val="20"/>
                <w:szCs w:val="20"/>
                <w:lang w:eastAsia="pl-PL"/>
              </w:rPr>
            </w:pPr>
            <w:r>
              <w:rPr>
                <w:rFonts w:eastAsia="Times New Roman" w:cs="Arial"/>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861</w:t>
            </w:r>
            <w:r w:rsidRPr="000A5A01">
              <w:rPr>
                <w:rFonts w:eastAsia="Times New Roman" w:cs="Calibri"/>
                <w:sz w:val="20"/>
                <w:szCs w:val="20"/>
                <w:lang w:eastAsia="pl-PL"/>
              </w:rPr>
              <w:t xml:space="preserve"> zł </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Arial"/>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24050,19</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90" w:type="dxa"/>
        <w:tblInd w:w="55" w:type="dxa"/>
        <w:tblCellMar>
          <w:left w:w="70" w:type="dxa"/>
          <w:right w:w="70" w:type="dxa"/>
        </w:tblCellMar>
        <w:tblLook w:val="04A0" w:firstRow="1" w:lastRow="0" w:firstColumn="1" w:lastColumn="0" w:noHBand="0" w:noVBand="1"/>
      </w:tblPr>
      <w:tblGrid>
        <w:gridCol w:w="1858"/>
        <w:gridCol w:w="1164"/>
        <w:gridCol w:w="2000"/>
        <w:gridCol w:w="1734"/>
        <w:gridCol w:w="1734"/>
      </w:tblGrid>
      <w:tr w:rsidR="007E7030" w:rsidRPr="000A5A01" w:rsidTr="00BE4C1F">
        <w:trPr>
          <w:trHeight w:val="285"/>
        </w:trPr>
        <w:tc>
          <w:tcPr>
            <w:tcW w:w="1858"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Wyzwolenia 7 i 9</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3468" w:type="dxa"/>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67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2270,58</w:t>
            </w:r>
            <w:r w:rsidRPr="000A5A01">
              <w:rPr>
                <w:rFonts w:eastAsia="Times New Roman" w:cs="Calibri"/>
                <w:sz w:val="20"/>
                <w:szCs w:val="20"/>
                <w:lang w:eastAsia="pl-PL"/>
              </w:rPr>
              <w:t xml:space="preserve"> zł</w:t>
            </w:r>
          </w:p>
        </w:tc>
      </w:tr>
      <w:tr w:rsidR="007E7030" w:rsidRPr="000A5A01" w:rsidTr="00BE4C1F">
        <w:trPr>
          <w:gridAfter w:val="2"/>
          <w:wAfter w:w="3468" w:type="dxa"/>
          <w:trHeight w:val="55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23001,00</w:t>
            </w:r>
            <w:r w:rsidRPr="000A5A01">
              <w:rPr>
                <w:rFonts w:eastAsia="Times New Roman" w:cs="Calibri"/>
                <w:sz w:val="20"/>
                <w:szCs w:val="20"/>
                <w:lang w:eastAsia="pl-PL"/>
              </w:rPr>
              <w:t xml:space="preserve"> zł </w:t>
            </w:r>
          </w:p>
        </w:tc>
      </w:tr>
      <w:tr w:rsidR="007E7030" w:rsidRPr="000A5A01" w:rsidTr="00BE4C1F">
        <w:trPr>
          <w:gridAfter w:val="2"/>
          <w:wAfter w:w="3468" w:type="dxa"/>
          <w:trHeight w:val="557"/>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13</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43953,32</w:t>
            </w:r>
            <w:r w:rsidRPr="000A5A01">
              <w:rPr>
                <w:rFonts w:eastAsia="Times New Roman" w:cs="Calibri"/>
                <w:sz w:val="20"/>
                <w:szCs w:val="20"/>
                <w:lang w:eastAsia="pl-PL"/>
              </w:rPr>
              <w:t xml:space="preserve"> zł</w:t>
            </w:r>
          </w:p>
        </w:tc>
      </w:tr>
      <w:tr w:rsidR="007E7030" w:rsidRPr="000A5A01" w:rsidTr="00BE4C1F">
        <w:trPr>
          <w:gridAfter w:val="2"/>
          <w:wAfter w:w="3468" w:type="dxa"/>
          <w:trHeight w:val="557"/>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serwery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 xml:space="preserve">801,96 zł </w:t>
            </w:r>
          </w:p>
        </w:tc>
      </w:tr>
      <w:tr w:rsidR="007E7030" w:rsidRPr="000A5A01" w:rsidTr="00BE4C1F">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6</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2767,5</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3</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1114,38</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proofErr w:type="spellStart"/>
            <w:r w:rsidRPr="000A5A01">
              <w:rPr>
                <w:rFonts w:eastAsia="Times New Roman" w:cs="Arial"/>
                <w:sz w:val="20"/>
                <w:szCs w:val="20"/>
                <w:lang w:eastAsia="pl-PL"/>
              </w:rPr>
              <w:t>switch</w:t>
            </w:r>
            <w:proofErr w:type="spellEnd"/>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2696,0</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3874,5</w:t>
            </w:r>
          </w:p>
        </w:tc>
      </w:tr>
      <w:tr w:rsidR="007E7030" w:rsidRPr="000A5A01" w:rsidTr="00BE4C1F">
        <w:trPr>
          <w:gridAfter w:val="2"/>
          <w:wAfter w:w="3468" w:type="dxa"/>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b/>
                <w:sz w:val="20"/>
                <w:szCs w:val="20"/>
                <w:lang w:eastAsia="pl-PL"/>
              </w:rPr>
            </w:pPr>
          </w:p>
        </w:tc>
        <w:tc>
          <w:tcPr>
            <w:tcW w:w="2000" w:type="dxa"/>
            <w:tcBorders>
              <w:top w:val="nil"/>
              <w:left w:val="nil"/>
              <w:bottom w:val="single" w:sz="4" w:space="0" w:color="auto"/>
              <w:right w:val="single" w:sz="4" w:space="0" w:color="auto"/>
            </w:tcBorders>
            <w:shd w:val="clear" w:color="auto" w:fill="auto"/>
            <w:noWrap/>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79677,28</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426"/>
        <w:gridCol w:w="1164"/>
        <w:gridCol w:w="2000"/>
        <w:gridCol w:w="1411"/>
        <w:gridCol w:w="1411"/>
      </w:tblGrid>
      <w:tr w:rsidR="007E7030" w:rsidRPr="000A5A01" w:rsidTr="00BE4C1F">
        <w:trPr>
          <w:trHeight w:val="285"/>
        </w:trPr>
        <w:tc>
          <w:tcPr>
            <w:tcW w:w="2426"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3 Maja 16</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2822" w:type="dxa"/>
          <w:trHeight w:val="510"/>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2822" w:type="dxa"/>
          <w:trHeight w:val="445"/>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16</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37019,31</w:t>
            </w:r>
            <w:r w:rsidRPr="000A5A01">
              <w:rPr>
                <w:rFonts w:eastAsia="Times New Roman" w:cs="Calibri"/>
                <w:sz w:val="20"/>
                <w:szCs w:val="20"/>
                <w:lang w:eastAsia="pl-PL"/>
              </w:rPr>
              <w:t xml:space="preserve"> zł</w:t>
            </w:r>
          </w:p>
        </w:tc>
      </w:tr>
      <w:tr w:rsidR="007E7030" w:rsidRPr="000A5A01" w:rsidTr="00BE4C1F">
        <w:trPr>
          <w:gridAfter w:val="2"/>
          <w:wAfter w:w="2822" w:type="dxa"/>
          <w:trHeight w:val="425"/>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46</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120953,09</w:t>
            </w:r>
            <w:r w:rsidRPr="000A5A01">
              <w:rPr>
                <w:rFonts w:eastAsia="Times New Roman" w:cs="Calibri"/>
                <w:sz w:val="20"/>
                <w:szCs w:val="20"/>
                <w:lang w:eastAsia="pl-PL"/>
              </w:rPr>
              <w:t xml:space="preserve"> zł</w:t>
            </w:r>
          </w:p>
        </w:tc>
      </w:tr>
      <w:tr w:rsidR="007E7030" w:rsidRPr="000A5A01" w:rsidTr="00BE4C1F">
        <w:trPr>
          <w:gridAfter w:val="2"/>
          <w:wAfter w:w="2822" w:type="dxa"/>
          <w:trHeight w:val="417"/>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23</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91486,43</w:t>
            </w:r>
            <w:r w:rsidRPr="000A5A01">
              <w:rPr>
                <w:rFonts w:eastAsia="Times New Roman" w:cs="Calibri"/>
                <w:sz w:val="20"/>
                <w:szCs w:val="20"/>
                <w:lang w:eastAsia="pl-PL"/>
              </w:rPr>
              <w:t xml:space="preserve"> zł</w:t>
            </w:r>
          </w:p>
        </w:tc>
      </w:tr>
      <w:tr w:rsidR="007E7030" w:rsidRPr="000A5A01" w:rsidTr="00BE4C1F">
        <w:trPr>
          <w:gridAfter w:val="2"/>
          <w:wAfter w:w="2822" w:type="dxa"/>
          <w:trHeight w:val="407"/>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serwer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6</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121 024,26 zł</w:t>
            </w:r>
          </w:p>
        </w:tc>
      </w:tr>
      <w:tr w:rsidR="007E7030" w:rsidRPr="000A5A01" w:rsidTr="00BE4C1F">
        <w:trPr>
          <w:gridAfter w:val="2"/>
          <w:wAfter w:w="2822" w:type="dxa"/>
          <w:trHeight w:val="510"/>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0</w:t>
            </w:r>
            <w:r w:rsidRPr="000A5A01">
              <w:rPr>
                <w:rFonts w:eastAsia="Times New Roman" w:cs="Calibri"/>
                <w:sz w:val="20"/>
                <w:szCs w:val="20"/>
                <w:lang w:eastAsia="pl-PL"/>
              </w:rPr>
              <w:t xml:space="preserve"> zł</w:t>
            </w:r>
          </w:p>
        </w:tc>
      </w:tr>
      <w:tr w:rsidR="007E7030" w:rsidRPr="000A5A01" w:rsidTr="00BE4C1F">
        <w:trPr>
          <w:gridAfter w:val="2"/>
          <w:wAfter w:w="2822" w:type="dxa"/>
          <w:trHeight w:val="463"/>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68</w:t>
            </w:r>
          </w:p>
        </w:tc>
        <w:tc>
          <w:tcPr>
            <w:tcW w:w="2000" w:type="dxa"/>
            <w:tcBorders>
              <w:top w:val="nil"/>
              <w:left w:val="nil"/>
              <w:bottom w:val="single" w:sz="4" w:space="0" w:color="auto"/>
              <w:right w:val="single" w:sz="4" w:space="0" w:color="auto"/>
            </w:tcBorders>
            <w:shd w:val="clear" w:color="auto" w:fill="auto"/>
            <w:vAlign w:val="center"/>
          </w:tcPr>
          <w:p w:rsidR="007E7030" w:rsidRPr="00070F3F"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36199,04</w:t>
            </w:r>
            <w:r w:rsidRPr="00070F3F">
              <w:rPr>
                <w:rFonts w:eastAsia="Times New Roman" w:cs="Calibri"/>
                <w:sz w:val="20"/>
                <w:szCs w:val="20"/>
                <w:lang w:eastAsia="pl-PL"/>
              </w:rPr>
              <w:t>zł</w:t>
            </w:r>
          </w:p>
        </w:tc>
      </w:tr>
      <w:tr w:rsidR="007E7030" w:rsidRPr="000A5A01" w:rsidTr="00BE4C1F">
        <w:trPr>
          <w:gridAfter w:val="2"/>
          <w:wAfter w:w="2822" w:type="dxa"/>
          <w:trHeight w:val="427"/>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8</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10834,7</w:t>
            </w:r>
            <w:r w:rsidRPr="000A5A01">
              <w:rPr>
                <w:rFonts w:eastAsia="Times New Roman" w:cs="Calibri"/>
                <w:sz w:val="20"/>
                <w:szCs w:val="20"/>
                <w:lang w:eastAsia="pl-PL"/>
              </w:rPr>
              <w:t xml:space="preserve"> zł</w:t>
            </w:r>
          </w:p>
        </w:tc>
      </w:tr>
      <w:tr w:rsidR="007E7030" w:rsidRPr="000A5A01" w:rsidTr="00BE4C1F">
        <w:trPr>
          <w:gridAfter w:val="2"/>
          <w:wAfter w:w="2822" w:type="dxa"/>
          <w:trHeight w:val="510"/>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1045,50</w:t>
            </w:r>
            <w:r w:rsidRPr="000A5A01">
              <w:rPr>
                <w:rFonts w:eastAsia="Times New Roman" w:cs="Calibri"/>
                <w:sz w:val="20"/>
                <w:szCs w:val="20"/>
                <w:lang w:eastAsia="pl-PL"/>
              </w:rPr>
              <w:t xml:space="preserve"> zł</w:t>
            </w:r>
          </w:p>
        </w:tc>
      </w:tr>
      <w:tr w:rsidR="007E7030" w:rsidRPr="000A5A01" w:rsidTr="00BE4C1F">
        <w:trPr>
          <w:gridAfter w:val="2"/>
          <w:wAfter w:w="2822" w:type="dxa"/>
          <w:trHeight w:val="300"/>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421010,81</w:t>
            </w:r>
            <w:r w:rsidRPr="000A5A01">
              <w:rPr>
                <w:rFonts w:eastAsia="Times New Roman" w:cs="Calibri"/>
                <w:b/>
                <w:sz w:val="20"/>
                <w:szCs w:val="20"/>
                <w:lang w:eastAsia="pl-PL"/>
              </w:rPr>
              <w:t xml:space="preserve"> zł </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10744" w:type="dxa"/>
        <w:tblInd w:w="55" w:type="dxa"/>
        <w:tblLayout w:type="fixed"/>
        <w:tblCellMar>
          <w:left w:w="70" w:type="dxa"/>
          <w:right w:w="70" w:type="dxa"/>
        </w:tblCellMar>
        <w:tblLook w:val="04A0" w:firstRow="1" w:lastRow="0" w:firstColumn="1" w:lastColumn="0" w:noHBand="0" w:noVBand="1"/>
      </w:tblPr>
      <w:tblGrid>
        <w:gridCol w:w="2283"/>
        <w:gridCol w:w="1276"/>
        <w:gridCol w:w="1985"/>
        <w:gridCol w:w="5040"/>
        <w:gridCol w:w="160"/>
      </w:tblGrid>
      <w:tr w:rsidR="007E7030" w:rsidRPr="000A5A01" w:rsidTr="00BE4C1F">
        <w:trPr>
          <w:trHeight w:val="285"/>
        </w:trPr>
        <w:tc>
          <w:tcPr>
            <w:tcW w:w="2283" w:type="dxa"/>
            <w:tcBorders>
              <w:top w:val="nil"/>
              <w:left w:val="nil"/>
              <w:bottom w:val="nil"/>
              <w:right w:val="nil"/>
            </w:tcBorders>
            <w:shd w:val="clear" w:color="auto" w:fill="auto"/>
            <w:noWrap/>
            <w:vAlign w:val="bottom"/>
            <w:hideMark/>
          </w:tcPr>
          <w:p w:rsidR="007E7030" w:rsidRDefault="007E7030" w:rsidP="00BE4C1F">
            <w:pPr>
              <w:spacing w:after="0" w:line="240" w:lineRule="auto"/>
              <w:ind w:right="-76"/>
              <w:rPr>
                <w:rFonts w:eastAsia="Times New Roman" w:cs="Arial"/>
                <w:b/>
                <w:sz w:val="20"/>
                <w:szCs w:val="20"/>
                <w:lang w:eastAsia="pl-PL"/>
              </w:rPr>
            </w:pPr>
          </w:p>
          <w:p w:rsidR="007E7030" w:rsidRDefault="007E7030" w:rsidP="00BE4C1F">
            <w:pPr>
              <w:spacing w:after="0" w:line="240" w:lineRule="auto"/>
              <w:ind w:right="-76"/>
              <w:rPr>
                <w:rFonts w:eastAsia="Times New Roman" w:cs="Arial"/>
                <w:b/>
                <w:sz w:val="20"/>
                <w:szCs w:val="20"/>
                <w:lang w:eastAsia="pl-PL"/>
              </w:rPr>
            </w:pPr>
          </w:p>
          <w:p w:rsidR="007E7030" w:rsidRPr="000A5A01" w:rsidRDefault="007E7030" w:rsidP="00BE4C1F">
            <w:pPr>
              <w:spacing w:after="0" w:line="240" w:lineRule="auto"/>
              <w:ind w:right="-76"/>
              <w:rPr>
                <w:rFonts w:eastAsia="Times New Roman" w:cs="Arial"/>
                <w:b/>
                <w:sz w:val="20"/>
                <w:szCs w:val="20"/>
                <w:lang w:eastAsia="pl-PL"/>
              </w:rPr>
            </w:pPr>
            <w:r w:rsidRPr="000A5A01">
              <w:rPr>
                <w:rFonts w:eastAsia="Times New Roman" w:cs="Arial"/>
                <w:b/>
                <w:sz w:val="20"/>
                <w:szCs w:val="20"/>
                <w:lang w:eastAsia="pl-PL"/>
              </w:rPr>
              <w:t xml:space="preserve">Pl. Krakowski 4 </w:t>
            </w:r>
          </w:p>
          <w:p w:rsidR="007E7030" w:rsidRPr="000A5A01" w:rsidRDefault="007E7030" w:rsidP="00BE4C1F">
            <w:pPr>
              <w:spacing w:after="0" w:line="240" w:lineRule="auto"/>
              <w:ind w:right="-76"/>
              <w:rPr>
                <w:rFonts w:eastAsia="Times New Roman" w:cs="Arial"/>
                <w:b/>
                <w:sz w:val="20"/>
                <w:szCs w:val="20"/>
                <w:lang w:eastAsia="pl-PL"/>
              </w:rPr>
            </w:pPr>
          </w:p>
        </w:tc>
        <w:tc>
          <w:tcPr>
            <w:tcW w:w="1276"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985"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5040"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60"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5200" w:type="dxa"/>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lastRenderedPageBreak/>
              <w:t>Sprzęt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5200" w:type="dxa"/>
          <w:trHeight w:val="510"/>
        </w:trPr>
        <w:tc>
          <w:tcPr>
            <w:tcW w:w="2283"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Calibri"/>
                <w:sz w:val="20"/>
                <w:szCs w:val="20"/>
                <w:lang w:eastAsia="pl-PL"/>
              </w:rPr>
            </w:pPr>
            <w:r w:rsidRPr="000A5A01">
              <w:rPr>
                <w:rFonts w:eastAsia="Times New Roman" w:cs="Calibri"/>
                <w:sz w:val="20"/>
                <w:szCs w:val="20"/>
                <w:lang w:eastAsia="pl-PL"/>
              </w:rPr>
              <w:t>Inny ( głośniki, dyski, itp.)</w:t>
            </w:r>
          </w:p>
        </w:tc>
        <w:tc>
          <w:tcPr>
            <w:tcW w:w="1276"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1985"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599,00 zł</w:t>
            </w:r>
          </w:p>
        </w:tc>
      </w:tr>
      <w:tr w:rsidR="007E7030" w:rsidRPr="000A5A01" w:rsidTr="00BE4C1F">
        <w:trPr>
          <w:gridAfter w:val="2"/>
          <w:wAfter w:w="5200" w:type="dxa"/>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276"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b/>
                <w:sz w:val="20"/>
                <w:szCs w:val="20"/>
                <w:lang w:eastAsia="pl-PL"/>
              </w:rPr>
            </w:pPr>
          </w:p>
        </w:tc>
        <w:tc>
          <w:tcPr>
            <w:tcW w:w="1985"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sidRPr="000A5A01">
              <w:rPr>
                <w:rFonts w:eastAsia="Times New Roman" w:cs="Calibri"/>
                <w:b/>
                <w:sz w:val="20"/>
                <w:szCs w:val="20"/>
                <w:lang w:eastAsia="pl-PL"/>
              </w:rPr>
              <w:t>1 170,95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426"/>
        <w:gridCol w:w="1164"/>
        <w:gridCol w:w="2000"/>
        <w:gridCol w:w="1411"/>
        <w:gridCol w:w="1411"/>
      </w:tblGrid>
      <w:tr w:rsidR="007E7030" w:rsidRPr="000A5A01" w:rsidTr="00BE4C1F">
        <w:trPr>
          <w:trHeight w:val="285"/>
        </w:trPr>
        <w:tc>
          <w:tcPr>
            <w:tcW w:w="2426"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ul. Bytomska 82</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2822" w:type="dxa"/>
          <w:trHeight w:val="510"/>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2822" w:type="dxa"/>
          <w:trHeight w:val="451"/>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tablet</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2599</w:t>
            </w:r>
            <w:r w:rsidRPr="000A5A01">
              <w:rPr>
                <w:rFonts w:eastAsia="Times New Roman" w:cs="Calibri"/>
                <w:sz w:val="20"/>
                <w:szCs w:val="20"/>
                <w:lang w:eastAsia="pl-PL"/>
              </w:rPr>
              <w:t xml:space="preserve"> zł </w:t>
            </w:r>
          </w:p>
        </w:tc>
      </w:tr>
      <w:tr w:rsidR="007E7030" w:rsidRPr="000A5A01" w:rsidTr="00BE4C1F">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4048,99</w:t>
            </w:r>
            <w:r w:rsidRPr="000A5A01">
              <w:rPr>
                <w:rFonts w:eastAsia="Times New Roman" w:cs="Calibri"/>
                <w:sz w:val="20"/>
                <w:szCs w:val="20"/>
                <w:lang w:eastAsia="pl-PL"/>
              </w:rPr>
              <w:t xml:space="preserve"> zł</w:t>
            </w:r>
          </w:p>
        </w:tc>
      </w:tr>
      <w:tr w:rsidR="007E7030" w:rsidRPr="000A5A01" w:rsidTr="00BE4C1F">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7998</w:t>
            </w:r>
          </w:p>
        </w:tc>
      </w:tr>
      <w:tr w:rsidR="007E7030" w:rsidRPr="000A5A01" w:rsidTr="00BE4C1F">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7E7030"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Monitor</w:t>
            </w:r>
          </w:p>
        </w:tc>
        <w:tc>
          <w:tcPr>
            <w:tcW w:w="1164" w:type="dxa"/>
            <w:tcBorders>
              <w:top w:val="nil"/>
              <w:left w:val="nil"/>
              <w:bottom w:val="single" w:sz="4" w:space="0" w:color="auto"/>
              <w:right w:val="single" w:sz="4" w:space="0" w:color="auto"/>
            </w:tcBorders>
            <w:shd w:val="clear" w:color="auto" w:fill="auto"/>
            <w:noWrap/>
            <w:vAlign w:val="center"/>
          </w:tcPr>
          <w:p w:rsidR="007E7030"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1298</w:t>
            </w:r>
          </w:p>
        </w:tc>
      </w:tr>
      <w:tr w:rsidR="007E7030" w:rsidRPr="000A5A01" w:rsidTr="00BE4C1F">
        <w:trPr>
          <w:gridAfter w:val="2"/>
          <w:wAfter w:w="2822" w:type="dxa"/>
          <w:trHeight w:val="300"/>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Calibri"/>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bCs/>
                <w:color w:val="000000"/>
                <w:lang w:eastAsia="pl-PL"/>
              </w:rPr>
            </w:pPr>
            <w:r>
              <w:rPr>
                <w:rFonts w:eastAsia="Times New Roman" w:cs="Calibri"/>
                <w:b/>
                <w:bCs/>
                <w:color w:val="000000"/>
                <w:lang w:eastAsia="pl-PL"/>
              </w:rPr>
              <w:t>15 943,99</w:t>
            </w:r>
            <w:r w:rsidRPr="000A5A01">
              <w:rPr>
                <w:rFonts w:eastAsia="Times New Roman" w:cs="Calibri"/>
                <w:b/>
                <w:bCs/>
                <w:color w:val="000000"/>
                <w:lang w:eastAsia="pl-PL"/>
              </w:rPr>
              <w:t xml:space="preserve"> zł </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color w:val="FF0000"/>
          <w:lang w:eastAsia="pl-PL"/>
        </w:rPr>
      </w:pPr>
    </w:p>
    <w:p w:rsidR="007E7030" w:rsidRPr="000A5A01" w:rsidRDefault="007E7030" w:rsidP="007E7030">
      <w:pPr>
        <w:spacing w:after="0" w:line="240" w:lineRule="auto"/>
        <w:rPr>
          <w:rFonts w:eastAsia="Times New Roman"/>
          <w:b/>
          <w:color w:val="FF0000"/>
          <w:lang w:eastAsia="pl-PL"/>
        </w:rPr>
      </w:pPr>
    </w:p>
    <w:p w:rsidR="007E7030" w:rsidRPr="000A5A01" w:rsidRDefault="007E7030" w:rsidP="007E7030">
      <w:pPr>
        <w:spacing w:after="0" w:line="240" w:lineRule="auto"/>
        <w:rPr>
          <w:rFonts w:eastAsia="Times New Roman"/>
          <w:b/>
          <w:color w:val="FF0000"/>
          <w:lang w:eastAsia="pl-PL"/>
        </w:rPr>
      </w:pPr>
    </w:p>
    <w:p w:rsidR="007E7030" w:rsidRPr="000A5A01" w:rsidRDefault="007E7030" w:rsidP="007E7030">
      <w:pPr>
        <w:spacing w:after="0" w:line="240" w:lineRule="auto"/>
        <w:rPr>
          <w:rFonts w:eastAsia="Times New Roman" w:cs="Calibri"/>
          <w:color w:val="000000"/>
          <w:lang w:eastAsia="pl-PL"/>
        </w:rPr>
      </w:pPr>
      <w:r w:rsidRPr="000A5A01">
        <w:rPr>
          <w:rFonts w:eastAsia="Times New Roman"/>
          <w:b/>
          <w:sz w:val="20"/>
          <w:szCs w:val="20"/>
          <w:lang w:eastAsia="pl-PL"/>
        </w:rPr>
        <w:t xml:space="preserve">ul. Stalmacha 7 </w:t>
      </w:r>
      <w:r w:rsidRPr="000A5A01">
        <w:rPr>
          <w:rFonts w:eastAsia="Times New Roman" w:cs="Calibri"/>
          <w:color w:val="000000"/>
          <w:lang w:eastAsia="pl-PL"/>
        </w:rPr>
        <w:t>Ogrzewalnia</w:t>
      </w:r>
    </w:p>
    <w:tbl>
      <w:tblPr>
        <w:tblW w:w="8412" w:type="dxa"/>
        <w:tblCellMar>
          <w:left w:w="70" w:type="dxa"/>
          <w:right w:w="70" w:type="dxa"/>
        </w:tblCellMar>
        <w:tblLook w:val="04A0" w:firstRow="1" w:lastRow="0" w:firstColumn="1" w:lastColumn="0" w:noHBand="0" w:noVBand="1"/>
      </w:tblPr>
      <w:tblGrid>
        <w:gridCol w:w="2198"/>
        <w:gridCol w:w="1164"/>
        <w:gridCol w:w="2000"/>
        <w:gridCol w:w="1525"/>
        <w:gridCol w:w="1525"/>
      </w:tblGrid>
      <w:tr w:rsidR="007E7030" w:rsidRPr="000A5A01" w:rsidTr="00BE4C1F">
        <w:trPr>
          <w:trHeight w:val="285"/>
        </w:trPr>
        <w:tc>
          <w:tcPr>
            <w:tcW w:w="2198"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525"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c>
          <w:tcPr>
            <w:tcW w:w="1525"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r>
      <w:tr w:rsidR="007E7030" w:rsidRPr="000A5A01" w:rsidTr="00BE4C1F">
        <w:trPr>
          <w:gridAfter w:val="2"/>
          <w:wAfter w:w="3050" w:type="dxa"/>
          <w:trHeight w:val="51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050" w:type="dxa"/>
          <w:trHeight w:val="51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 xml:space="preserve">                   1 968,00 zł</w:t>
            </w:r>
          </w:p>
        </w:tc>
      </w:tr>
      <w:tr w:rsidR="007E7030" w:rsidRPr="000A5A01" w:rsidTr="00BE4C1F">
        <w:trPr>
          <w:gridAfter w:val="2"/>
          <w:wAfter w:w="3050" w:type="dxa"/>
          <w:trHeight w:val="675"/>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urządzenia wielofunkcyjne</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661,74 zł</w:t>
            </w:r>
          </w:p>
        </w:tc>
      </w:tr>
      <w:tr w:rsidR="007E7030" w:rsidRPr="000A5A01" w:rsidTr="00BE4C1F">
        <w:trPr>
          <w:gridAfter w:val="2"/>
          <w:wAfter w:w="3050" w:type="dxa"/>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2629,74</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b/>
          <w:sz w:val="20"/>
          <w:szCs w:val="20"/>
          <w:lang w:eastAsia="pl-PL"/>
        </w:rPr>
      </w:pPr>
      <w:r w:rsidRPr="000A5A01">
        <w:rPr>
          <w:rFonts w:eastAsia="Times New Roman"/>
          <w:b/>
          <w:sz w:val="20"/>
          <w:szCs w:val="20"/>
          <w:lang w:eastAsia="pl-PL"/>
        </w:rPr>
        <w:t>ul. Jordana 2</w:t>
      </w:r>
    </w:p>
    <w:tbl>
      <w:tblPr>
        <w:tblW w:w="8412"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r>
      <w:tr w:rsidR="007E7030" w:rsidRPr="000A5A01" w:rsidTr="00BE4C1F">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2 829,00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2829</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color w:val="FF0000"/>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lastRenderedPageBreak/>
              <w:t>ul. Bytomska 106</w:t>
            </w:r>
          </w:p>
          <w:p w:rsidR="007E7030" w:rsidRPr="000A5A01" w:rsidRDefault="007E7030" w:rsidP="00BE4C1F">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b/>
                <w:sz w:val="20"/>
                <w:szCs w:val="20"/>
                <w:lang w:eastAsia="pl-PL"/>
              </w:rPr>
            </w:pPr>
          </w:p>
        </w:tc>
      </w:tr>
      <w:tr w:rsidR="007E7030" w:rsidRPr="000A5A01" w:rsidTr="00BE4C1F">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3874,5</w:t>
            </w:r>
            <w:r w:rsidRPr="000A5A01">
              <w:rPr>
                <w:rFonts w:eastAsia="Times New Roman" w:cs="Calibri"/>
                <w:sz w:val="20"/>
                <w:szCs w:val="20"/>
                <w:lang w:eastAsia="pl-PL"/>
              </w:rPr>
              <w:t xml:space="preserve"> zł </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3436,62</w:t>
            </w:r>
            <w:r w:rsidRPr="000A5A01">
              <w:rPr>
                <w:rFonts w:eastAsia="Times New Roman" w:cs="Calibri"/>
                <w:sz w:val="20"/>
                <w:szCs w:val="20"/>
                <w:lang w:eastAsia="pl-PL"/>
              </w:rPr>
              <w:t xml:space="preserve">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Calibri"/>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bCs/>
                <w:color w:val="000000"/>
                <w:lang w:eastAsia="pl-PL"/>
              </w:rPr>
            </w:pPr>
            <w:r>
              <w:rPr>
                <w:rFonts w:eastAsia="Times New Roman" w:cs="Calibri"/>
                <w:b/>
                <w:bCs/>
                <w:color w:val="000000"/>
                <w:lang w:eastAsia="pl-PL"/>
              </w:rPr>
              <w:t>7311,12</w:t>
            </w:r>
            <w:r w:rsidRPr="000A5A01">
              <w:rPr>
                <w:rFonts w:eastAsia="Times New Roman" w:cs="Calibri"/>
                <w:b/>
                <w:bCs/>
                <w:color w:val="000000"/>
                <w:lang w:eastAsia="pl-PL"/>
              </w:rPr>
              <w:t xml:space="preserve"> zł </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sz w:val="20"/>
          <w:szCs w:val="20"/>
          <w:lang w:eastAsia="pl-PL"/>
        </w:rPr>
      </w:pPr>
      <w:r w:rsidRPr="000A5A01">
        <w:rPr>
          <w:rFonts w:eastAsia="Times New Roman"/>
          <w:b/>
          <w:sz w:val="20"/>
          <w:szCs w:val="20"/>
          <w:lang w:eastAsia="pl-PL"/>
        </w:rPr>
        <w:t>ul. Żółkiewskiego 12A</w:t>
      </w:r>
    </w:p>
    <w:tbl>
      <w:tblPr>
        <w:tblW w:w="8412"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r>
      <w:tr w:rsidR="007E7030" w:rsidRPr="000A5A01" w:rsidTr="00BE4C1F">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3</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6 685,97 zł</w:t>
            </w:r>
          </w:p>
        </w:tc>
      </w:tr>
      <w:tr w:rsidR="007E7030" w:rsidRPr="000A5A01" w:rsidTr="00BE4C1F">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 xml:space="preserve">291,51 zł </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Pr>
                <w:rFonts w:eastAsia="Times New Roman" w:cs="Calibri"/>
                <w:b/>
                <w:sz w:val="20"/>
                <w:szCs w:val="20"/>
                <w:lang w:eastAsia="pl-PL"/>
              </w:rPr>
              <w:t>6977,48</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b/>
          <w:sz w:val="20"/>
          <w:szCs w:val="20"/>
          <w:lang w:eastAsia="pl-PL"/>
        </w:rPr>
      </w:pPr>
      <w:r w:rsidRPr="000A5A01">
        <w:rPr>
          <w:rFonts w:eastAsia="Times New Roman"/>
          <w:b/>
          <w:sz w:val="20"/>
          <w:szCs w:val="20"/>
          <w:lang w:eastAsia="pl-PL"/>
        </w:rPr>
        <w:t>ul. Stalmacha 7 CUS</w:t>
      </w:r>
    </w:p>
    <w:tbl>
      <w:tblPr>
        <w:tblW w:w="8412"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BE4C1F">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BE4C1F">
            <w:pPr>
              <w:spacing w:after="0" w:line="240" w:lineRule="auto"/>
              <w:rPr>
                <w:rFonts w:eastAsia="Times New Roman" w:cs="Arial"/>
                <w:sz w:val="20"/>
                <w:szCs w:val="20"/>
                <w:lang w:eastAsia="pl-PL"/>
              </w:rPr>
            </w:pPr>
          </w:p>
        </w:tc>
      </w:tr>
      <w:tr w:rsidR="007E7030" w:rsidRPr="000A5A01" w:rsidTr="00BE4C1F">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BE4C1F">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7E7030" w:rsidRPr="000A5A01" w:rsidTr="00BE4C1F">
        <w:trPr>
          <w:gridAfter w:val="2"/>
          <w:wAfter w:w="3468" w:type="dxa"/>
          <w:trHeight w:val="6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516</w:t>
            </w:r>
            <w:r w:rsidRPr="000A5A01">
              <w:rPr>
                <w:rFonts w:eastAsia="Times New Roman" w:cs="Calibri"/>
                <w:sz w:val="20"/>
                <w:szCs w:val="20"/>
                <w:lang w:eastAsia="pl-PL"/>
              </w:rPr>
              <w:t xml:space="preserve"> zł</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45</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109 737,81</w:t>
            </w:r>
            <w:r w:rsidRPr="000A5A01">
              <w:rPr>
                <w:rFonts w:eastAsia="Times New Roman" w:cs="Calibri"/>
                <w:sz w:val="20"/>
                <w:szCs w:val="20"/>
                <w:lang w:eastAsia="pl-PL"/>
              </w:rPr>
              <w:t xml:space="preserve"> zł</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6873,24</w:t>
            </w:r>
            <w:r w:rsidRPr="000A5A01">
              <w:rPr>
                <w:rFonts w:eastAsia="Times New Roman" w:cs="Calibri"/>
                <w:sz w:val="20"/>
                <w:szCs w:val="20"/>
                <w:lang w:eastAsia="pl-PL"/>
              </w:rPr>
              <w:t xml:space="preserve"> zł</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serwery</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1 449,00 zł</w:t>
            </w:r>
          </w:p>
        </w:tc>
      </w:tr>
      <w:tr w:rsidR="007E7030" w:rsidRPr="000A5A01" w:rsidTr="00BE4C1F">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urządzenia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9677,4</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46</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24 370,90</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381,3</w:t>
            </w:r>
            <w:r w:rsidRPr="000A5A01">
              <w:rPr>
                <w:rFonts w:eastAsia="Times New Roman" w:cs="Calibri"/>
                <w:sz w:val="20"/>
                <w:szCs w:val="20"/>
                <w:lang w:eastAsia="pl-PL"/>
              </w:rPr>
              <w:t xml:space="preserve"> zł</w:t>
            </w:r>
          </w:p>
        </w:tc>
      </w:tr>
      <w:tr w:rsidR="007E7030" w:rsidRPr="000A5A01" w:rsidTr="00BE4C1F">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BE4C1F">
            <w:pPr>
              <w:spacing w:after="0" w:line="240" w:lineRule="auto"/>
              <w:rPr>
                <w:rFonts w:eastAsia="Times New Roman" w:cs="Arial"/>
                <w:sz w:val="20"/>
                <w:szCs w:val="20"/>
                <w:lang w:eastAsia="pl-PL"/>
              </w:rPr>
            </w:pPr>
            <w:r w:rsidRPr="000A5A01">
              <w:rPr>
                <w:rFonts w:eastAsia="Times New Roman" w:cs="Arial"/>
                <w:sz w:val="20"/>
                <w:szCs w:val="20"/>
                <w:lang w:eastAsia="pl-PL"/>
              </w:rPr>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vAlign w:val="center"/>
          </w:tcPr>
          <w:p w:rsidR="007E7030" w:rsidRPr="000A5A01" w:rsidRDefault="007E7030" w:rsidP="00BE4C1F">
            <w:pPr>
              <w:spacing w:after="0" w:line="240" w:lineRule="auto"/>
              <w:jc w:val="right"/>
              <w:rPr>
                <w:rFonts w:eastAsia="Times New Roman" w:cs="Calibri"/>
                <w:sz w:val="20"/>
                <w:szCs w:val="20"/>
                <w:lang w:eastAsia="pl-PL"/>
              </w:rPr>
            </w:pPr>
            <w:r>
              <w:rPr>
                <w:rFonts w:eastAsia="Times New Roman" w:cs="Calibri"/>
                <w:sz w:val="20"/>
                <w:szCs w:val="20"/>
                <w:lang w:eastAsia="pl-PL"/>
              </w:rPr>
              <w:t>6 033,15</w:t>
            </w:r>
            <w:r w:rsidRPr="000A5A01">
              <w:rPr>
                <w:rFonts w:eastAsia="Times New Roman" w:cs="Calibri"/>
                <w:sz w:val="20"/>
                <w:szCs w:val="20"/>
                <w:lang w:eastAsia="pl-PL"/>
              </w:rPr>
              <w:t xml:space="preserve"> zł</w:t>
            </w:r>
          </w:p>
        </w:tc>
      </w:tr>
      <w:tr w:rsidR="007E7030" w:rsidRPr="000A5A01" w:rsidTr="00BE4C1F">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BE4C1F">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rPr>
                <w:rFonts w:eastAsia="Times New Roman" w:cs="Arial"/>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7E7030" w:rsidP="00BE4C1F">
            <w:pPr>
              <w:spacing w:after="0" w:line="240" w:lineRule="auto"/>
              <w:jc w:val="right"/>
              <w:rPr>
                <w:rFonts w:eastAsia="Times New Roman" w:cs="Calibri"/>
                <w:b/>
                <w:sz w:val="20"/>
                <w:szCs w:val="20"/>
                <w:lang w:eastAsia="pl-PL"/>
              </w:rPr>
            </w:pPr>
            <w:r w:rsidRPr="000A5A01">
              <w:rPr>
                <w:rFonts w:eastAsia="Times New Roman" w:cs="Calibri"/>
                <w:b/>
                <w:sz w:val="20"/>
                <w:szCs w:val="20"/>
                <w:lang w:eastAsia="pl-PL"/>
              </w:rPr>
              <w:t>196 162,96 zł</w:t>
            </w:r>
          </w:p>
        </w:tc>
      </w:tr>
    </w:tbl>
    <w:p w:rsidR="007E7030" w:rsidRPr="000A5A01" w:rsidRDefault="007E7030" w:rsidP="007E7030">
      <w:pPr>
        <w:spacing w:after="0" w:line="240" w:lineRule="auto"/>
        <w:rPr>
          <w:rFonts w:eastAsia="Times New Roman"/>
          <w:color w:val="FF0000"/>
          <w:lang w:eastAsia="pl-PL"/>
        </w:rPr>
      </w:pPr>
    </w:p>
    <w:p w:rsidR="004503C3" w:rsidRDefault="00625A41" w:rsidP="00A149B3">
      <w:pPr>
        <w:jc w:val="right"/>
        <w:rPr>
          <w:rFonts w:eastAsia="Times New Roman"/>
          <w:lang w:eastAsia="pl-PL"/>
        </w:rPr>
      </w:pPr>
      <w:bookmarkStart w:id="0" w:name="_GoBack"/>
      <w:bookmarkEnd w:id="0"/>
      <w:r>
        <w:rPr>
          <w:rFonts w:eastAsia="Times New Roman"/>
          <w:lang w:eastAsia="pl-PL"/>
        </w:rPr>
        <w:lastRenderedPageBreak/>
        <w:t>Z</w:t>
      </w:r>
      <w:r w:rsidR="00A149B3">
        <w:rPr>
          <w:rFonts w:eastAsia="Times New Roman"/>
          <w:lang w:eastAsia="pl-PL"/>
        </w:rPr>
        <w:t>ałącznik nr 6</w:t>
      </w:r>
    </w:p>
    <w:p w:rsidR="00A149B3" w:rsidRPr="00A149B3" w:rsidRDefault="00A149B3" w:rsidP="00A149B3">
      <w:pPr>
        <w:spacing w:after="0" w:line="240" w:lineRule="auto"/>
        <w:jc w:val="both"/>
        <w:rPr>
          <w:rFonts w:eastAsia="Times New Roman"/>
          <w:b/>
          <w:sz w:val="24"/>
          <w:szCs w:val="24"/>
          <w:lang w:eastAsia="pl-PL"/>
        </w:rPr>
      </w:pPr>
      <w:r w:rsidRPr="00A149B3">
        <w:rPr>
          <w:rFonts w:eastAsia="Times New Roman"/>
          <w:b/>
          <w:sz w:val="24"/>
          <w:szCs w:val="24"/>
          <w:lang w:eastAsia="pl-PL"/>
        </w:rPr>
        <w:t>Wyposażenie  do ubezpieczenia w budynkach użytkowanych przez MOPR Zabrze</w:t>
      </w:r>
    </w:p>
    <w:p w:rsidR="000A5A01" w:rsidRPr="000A5A01" w:rsidRDefault="000A5A01" w:rsidP="000A5A01">
      <w:pPr>
        <w:spacing w:after="0" w:line="240" w:lineRule="auto"/>
        <w:jc w:val="both"/>
        <w:rPr>
          <w:rFonts w:eastAsia="Times New Roman"/>
          <w:b/>
          <w:sz w:val="24"/>
          <w:szCs w:val="24"/>
          <w:lang w:eastAsia="pl-PL"/>
        </w:rPr>
      </w:pPr>
    </w:p>
    <w:p w:rsidR="000A5A01" w:rsidRPr="004E1965" w:rsidRDefault="000A5A01" w:rsidP="000A5A01">
      <w:pPr>
        <w:spacing w:after="0" w:line="240" w:lineRule="auto"/>
        <w:jc w:val="both"/>
        <w:rPr>
          <w:rFonts w:asciiTheme="minorHAnsi" w:eastAsia="Times New Roman" w:hAnsiTheme="minorHAnsi" w:cstheme="minorHAnsi"/>
          <w:b/>
          <w:sz w:val="24"/>
          <w:szCs w:val="24"/>
          <w:lang w:eastAsia="pl-PL"/>
        </w:rPr>
      </w:pPr>
      <w:r w:rsidRPr="004E1965">
        <w:rPr>
          <w:rFonts w:asciiTheme="minorHAnsi" w:eastAsia="Times New Roman" w:hAnsiTheme="minorHAnsi" w:cstheme="minorHAnsi"/>
          <w:b/>
          <w:sz w:val="24"/>
          <w:szCs w:val="24"/>
          <w:lang w:eastAsia="pl-PL"/>
        </w:rPr>
        <w:t xml:space="preserve">ul. Andersa 34 </w:t>
      </w:r>
    </w:p>
    <w:tbl>
      <w:tblPr>
        <w:tblW w:w="2000" w:type="dxa"/>
        <w:tblInd w:w="70" w:type="dxa"/>
        <w:tblCellMar>
          <w:left w:w="70" w:type="dxa"/>
          <w:right w:w="70" w:type="dxa"/>
        </w:tblCellMar>
        <w:tblLook w:val="0400" w:firstRow="0" w:lastRow="0" w:firstColumn="0" w:lastColumn="0" w:noHBand="0" w:noVBand="1"/>
      </w:tblPr>
      <w:tblGrid>
        <w:gridCol w:w="2000"/>
      </w:tblGrid>
      <w:tr w:rsidR="000A5A01" w:rsidRPr="000A5A01" w:rsidTr="000A5A01">
        <w:trPr>
          <w:trHeight w:val="285"/>
        </w:trPr>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Centrala </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 xml:space="preserve">brak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15</w:t>
      </w:r>
      <w:r w:rsidR="00C44F05">
        <w:rPr>
          <w:rFonts w:eastAsia="Times New Roman"/>
          <w:sz w:val="24"/>
          <w:szCs w:val="24"/>
          <w:lang w:eastAsia="pl-PL"/>
        </w:rPr>
        <w:t> 492,00</w:t>
      </w:r>
      <w:r w:rsidRPr="000A5A01">
        <w:rPr>
          <w:rFonts w:eastAsia="Times New Roman"/>
          <w:sz w:val="24"/>
          <w:szCs w:val="24"/>
          <w:lang w:eastAsia="pl-PL"/>
        </w:rPr>
        <w:t xml:space="preserve"> zł (w tym meble)</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Przemysłowa 6</w:t>
      </w:r>
    </w:p>
    <w:tbl>
      <w:tblPr>
        <w:tblW w:w="2556" w:type="dxa"/>
        <w:tblInd w:w="55" w:type="dxa"/>
        <w:tblCellMar>
          <w:left w:w="70" w:type="dxa"/>
          <w:right w:w="70" w:type="dxa"/>
        </w:tblCellMar>
        <w:tblLook w:val="04A0" w:firstRow="1" w:lastRow="0" w:firstColumn="1" w:lastColumn="0" w:noHBand="0" w:noVBand="1"/>
      </w:tblPr>
      <w:tblGrid>
        <w:gridCol w:w="7610"/>
        <w:gridCol w:w="1547"/>
      </w:tblGrid>
      <w:tr w:rsidR="000A5A01" w:rsidRPr="000A5A01" w:rsidTr="000A5A01">
        <w:trPr>
          <w:trHeight w:val="285"/>
        </w:trPr>
        <w:tc>
          <w:tcPr>
            <w:tcW w:w="788" w:type="dxa"/>
            <w:tcBorders>
              <w:top w:val="nil"/>
              <w:left w:val="nil"/>
              <w:bottom w:val="nil"/>
              <w:right w:val="nil"/>
            </w:tcBorders>
            <w:shd w:val="clear" w:color="auto" w:fill="auto"/>
            <w:noWrap/>
            <w:vAlign w:val="bottom"/>
            <w:hideMark/>
          </w:tcPr>
          <w:tbl>
            <w:tblPr>
              <w:tblW w:w="8471" w:type="dxa"/>
              <w:tblInd w:w="55" w:type="dxa"/>
              <w:tblCellMar>
                <w:left w:w="70" w:type="dxa"/>
                <w:right w:w="70" w:type="dxa"/>
              </w:tblCellMar>
              <w:tblLook w:val="04A0" w:firstRow="1" w:lastRow="0" w:firstColumn="1" w:lastColumn="0" w:noHBand="0" w:noVBand="1"/>
            </w:tblPr>
            <w:tblGrid>
              <w:gridCol w:w="1793"/>
              <w:gridCol w:w="1172"/>
              <w:gridCol w:w="2014"/>
              <w:gridCol w:w="1746"/>
              <w:gridCol w:w="1746"/>
            </w:tblGrid>
            <w:tr w:rsidR="000A5A01" w:rsidRPr="000A5A01" w:rsidTr="000A5A01">
              <w:trPr>
                <w:trHeight w:val="290"/>
              </w:trPr>
              <w:tc>
                <w:tcPr>
                  <w:tcW w:w="1793"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172"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1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46"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46"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ind w:left="-446" w:right="244"/>
              <w:rPr>
                <w:rFonts w:ascii="Czcionka tekstu podstawowego" w:eastAsia="Times New Roman" w:hAnsi="Czcionka tekstu podstawowego"/>
                <w:sz w:val="24"/>
                <w:szCs w:val="24"/>
                <w:lang w:eastAsia="pl-PL"/>
              </w:rPr>
            </w:pPr>
          </w:p>
        </w:tc>
        <w:tc>
          <w:tcPr>
            <w:tcW w:w="1768"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Czcionka tekstu podstawowego" w:eastAsia="Times New Roman" w:hAnsi="Czcionka tekstu podstawowego"/>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brak wyceny</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C44F05">
        <w:rPr>
          <w:rFonts w:eastAsia="Times New Roman"/>
          <w:sz w:val="24"/>
          <w:szCs w:val="24"/>
          <w:lang w:eastAsia="pl-PL"/>
        </w:rPr>
        <w:t>7367,70</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C44F05">
        <w:rPr>
          <w:rFonts w:eastAsia="Times New Roman"/>
          <w:sz w:val="24"/>
          <w:szCs w:val="24"/>
          <w:lang w:eastAsia="pl-PL"/>
        </w:rPr>
        <w:t>51 493,89</w:t>
      </w:r>
      <w:r w:rsidRPr="000A5A01">
        <w:rPr>
          <w:rFonts w:eastAsia="Times New Roman"/>
          <w:sz w:val="24"/>
          <w:szCs w:val="24"/>
          <w:lang w:eastAsia="pl-PL"/>
        </w:rPr>
        <w:t xml:space="preserve"> zł (w tym meble)</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Wolności 321</w:t>
      </w:r>
    </w:p>
    <w:tbl>
      <w:tblPr>
        <w:tblW w:w="2880" w:type="dxa"/>
        <w:tblInd w:w="55" w:type="dxa"/>
        <w:tblCellMar>
          <w:left w:w="70" w:type="dxa"/>
          <w:right w:w="70" w:type="dxa"/>
        </w:tblCellMar>
        <w:tblLook w:val="04A0" w:firstRow="1" w:lastRow="0" w:firstColumn="1" w:lastColumn="0" w:noHBand="0" w:noVBand="1"/>
      </w:tblPr>
      <w:tblGrid>
        <w:gridCol w:w="880"/>
        <w:gridCol w:w="2000"/>
      </w:tblGrid>
      <w:tr w:rsidR="000A5A01" w:rsidRPr="000A5A01" w:rsidTr="000A5A01">
        <w:trPr>
          <w:trHeight w:val="285"/>
        </w:trPr>
        <w:tc>
          <w:tcPr>
            <w:tcW w:w="8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Czcionka tekstu podstawowego" w:eastAsia="Times New Roman" w:hAnsi="Czcionka tekstu podstawowego"/>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Czcionka tekstu podstawowego" w:eastAsia="Times New Roman" w:hAnsi="Czcionka tekstu podstawowego"/>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 telefoniczna</w:t>
      </w:r>
      <w:r w:rsidRPr="000A5A01">
        <w:rPr>
          <w:rFonts w:eastAsia="Times New Roman"/>
          <w:sz w:val="24"/>
          <w:szCs w:val="24"/>
          <w:lang w:eastAsia="pl-PL"/>
        </w:rPr>
        <w:tab/>
      </w:r>
      <w:r w:rsidRPr="000A5A01">
        <w:rPr>
          <w:rFonts w:eastAsia="Times New Roman"/>
          <w:sz w:val="24"/>
          <w:szCs w:val="24"/>
          <w:lang w:eastAsia="pl-PL"/>
        </w:rPr>
        <w:tab/>
        <w:t>1906,50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C44F05">
        <w:rPr>
          <w:rFonts w:eastAsia="Times New Roman"/>
          <w:sz w:val="24"/>
          <w:szCs w:val="24"/>
          <w:lang w:eastAsia="pl-PL"/>
        </w:rPr>
        <w:t>7367,70</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C44F05">
        <w:rPr>
          <w:rFonts w:eastAsia="Times New Roman"/>
          <w:sz w:val="24"/>
          <w:szCs w:val="24"/>
          <w:lang w:eastAsia="pl-PL"/>
        </w:rPr>
        <w:t>51 402,36</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Tarnopolska 57</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Ekran</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449,00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 telefoniczna</w:t>
      </w:r>
      <w:r w:rsidRPr="000A5A01">
        <w:rPr>
          <w:rFonts w:eastAsia="Times New Roman"/>
          <w:sz w:val="24"/>
          <w:szCs w:val="24"/>
          <w:lang w:eastAsia="pl-PL"/>
        </w:rPr>
        <w:tab/>
      </w:r>
      <w:r w:rsidRPr="000A5A01">
        <w:rPr>
          <w:rFonts w:eastAsia="Times New Roman"/>
          <w:sz w:val="24"/>
          <w:szCs w:val="24"/>
          <w:lang w:eastAsia="pl-PL"/>
        </w:rPr>
        <w:tab/>
        <w:t>3257,40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Projektor</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1799,00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2583,00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8</w:t>
      </w:r>
      <w:r w:rsidR="00C44F05">
        <w:rPr>
          <w:rFonts w:eastAsia="Times New Roman"/>
          <w:sz w:val="24"/>
          <w:szCs w:val="24"/>
          <w:lang w:eastAsia="pl-PL"/>
        </w:rPr>
        <w:t xml:space="preserve">5 878,03 </w:t>
      </w:r>
      <w:r w:rsidRPr="000A5A01">
        <w:rPr>
          <w:rFonts w:eastAsia="Times New Roman"/>
          <w:sz w:val="24"/>
          <w:szCs w:val="24"/>
          <w:lang w:eastAsia="pl-PL"/>
        </w:rPr>
        <w:t xml:space="preserve">zł </w:t>
      </w:r>
    </w:p>
    <w:p w:rsidR="000A5A01" w:rsidRPr="000A5A01" w:rsidRDefault="000A5A01" w:rsidP="000A5A01">
      <w:pPr>
        <w:spacing w:after="0" w:line="240" w:lineRule="auto"/>
        <w:rPr>
          <w:rFonts w:eastAsia="Times New Roman"/>
          <w:sz w:val="24"/>
          <w:szCs w:val="24"/>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b/>
                <w:sz w:val="24"/>
                <w:szCs w:val="24"/>
                <w:lang w:eastAsia="pl-PL"/>
              </w:rPr>
            </w:pPr>
            <w:r w:rsidRPr="000A5A01">
              <w:rPr>
                <w:rFonts w:eastAsia="Times New Roman" w:cs="Arial"/>
                <w:b/>
                <w:sz w:val="24"/>
                <w:szCs w:val="24"/>
                <w:lang w:eastAsia="pl-PL"/>
              </w:rPr>
              <w:t>ul. Trocera 63</w:t>
            </w:r>
          </w:p>
          <w:p w:rsidR="000A5A01" w:rsidRPr="000A5A01" w:rsidRDefault="000A5A01" w:rsidP="000A5A01">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gazowy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17 820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10</w:t>
      </w:r>
      <w:r w:rsidR="00C44F05">
        <w:rPr>
          <w:rFonts w:eastAsia="Times New Roman"/>
          <w:sz w:val="24"/>
          <w:szCs w:val="24"/>
          <w:lang w:eastAsia="pl-PL"/>
        </w:rPr>
        <w:t xml:space="preserve">4 694,58 </w:t>
      </w:r>
      <w:r w:rsidRPr="000A5A01">
        <w:rPr>
          <w:rFonts w:eastAsia="Times New Roman"/>
          <w:sz w:val="24"/>
          <w:szCs w:val="24"/>
          <w:lang w:eastAsia="pl-PL"/>
        </w:rPr>
        <w:t>zł (w tym meble)</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p w:rsidR="000A5A01" w:rsidRPr="000A5A01" w:rsidRDefault="000A5A01" w:rsidP="000A5A01">
            <w:pPr>
              <w:spacing w:after="0" w:line="240" w:lineRule="auto"/>
              <w:rPr>
                <w:rFonts w:eastAsia="Times New Roman" w:cs="Arial"/>
                <w:b/>
                <w:sz w:val="24"/>
                <w:szCs w:val="24"/>
                <w:lang w:eastAsia="pl-PL"/>
              </w:rPr>
            </w:pPr>
            <w:r w:rsidRPr="000A5A01">
              <w:rPr>
                <w:rFonts w:eastAsia="Times New Roman" w:cs="Arial"/>
                <w:b/>
                <w:sz w:val="24"/>
                <w:szCs w:val="24"/>
                <w:lang w:eastAsia="pl-PL"/>
              </w:rPr>
              <w:t>ul. Bytomska 28</w:t>
            </w: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C44F05">
        <w:rPr>
          <w:rFonts w:eastAsia="Times New Roman"/>
          <w:sz w:val="24"/>
          <w:szCs w:val="24"/>
          <w:lang w:eastAsia="pl-PL"/>
        </w:rPr>
        <w:t>7367,70</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brak wyceny</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lastRenderedPageBreak/>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 xml:space="preserve">32 </w:t>
      </w:r>
      <w:r w:rsidR="00C44F05">
        <w:rPr>
          <w:rFonts w:eastAsia="Times New Roman"/>
          <w:sz w:val="24"/>
          <w:szCs w:val="24"/>
          <w:lang w:eastAsia="pl-PL"/>
        </w:rPr>
        <w:t xml:space="preserve">424,79 </w:t>
      </w:r>
      <w:r w:rsidRPr="000A5A01">
        <w:rPr>
          <w:rFonts w:eastAsia="Times New Roman"/>
          <w:sz w:val="24"/>
          <w:szCs w:val="24"/>
          <w:lang w:eastAsia="pl-PL"/>
        </w:rPr>
        <w:t>zł</w:t>
      </w:r>
    </w:p>
    <w:p w:rsidR="00D636B5" w:rsidRPr="000A5A01" w:rsidRDefault="00D636B5" w:rsidP="000A5A01">
      <w:pPr>
        <w:spacing w:after="0" w:line="240" w:lineRule="auto"/>
        <w:rPr>
          <w:rFonts w:eastAsia="Times New Roman"/>
          <w:sz w:val="24"/>
          <w:szCs w:val="24"/>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b/>
                <w:sz w:val="24"/>
                <w:szCs w:val="24"/>
                <w:lang w:eastAsia="pl-PL"/>
              </w:rPr>
            </w:pPr>
            <w:r w:rsidRPr="000A5A01">
              <w:rPr>
                <w:rFonts w:eastAsia="Times New Roman" w:cs="Arial"/>
                <w:b/>
                <w:sz w:val="24"/>
                <w:szCs w:val="24"/>
                <w:lang w:eastAsia="pl-PL"/>
              </w:rPr>
              <w:t>ul. Dworcowa 8</w:t>
            </w:r>
          </w:p>
          <w:p w:rsidR="000A5A01" w:rsidRPr="000A5A01" w:rsidRDefault="000A5A01" w:rsidP="000A5A01">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Piece akumulacyjne</w:t>
      </w:r>
      <w:r w:rsidRPr="000A5A01">
        <w:rPr>
          <w:rFonts w:eastAsia="Times New Roman"/>
          <w:sz w:val="24"/>
          <w:szCs w:val="24"/>
          <w:lang w:eastAsia="pl-PL"/>
        </w:rPr>
        <w:tab/>
      </w:r>
      <w:r w:rsidRPr="000A5A01">
        <w:rPr>
          <w:rFonts w:eastAsia="Times New Roman"/>
          <w:sz w:val="24"/>
          <w:szCs w:val="24"/>
          <w:lang w:eastAsia="pl-PL"/>
        </w:rPr>
        <w:tab/>
        <w:t>8 129,07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w:t>
      </w:r>
      <w:r w:rsidR="00D636B5">
        <w:rPr>
          <w:rFonts w:eastAsia="Times New Roman"/>
          <w:sz w:val="24"/>
          <w:szCs w:val="24"/>
          <w:lang w:eastAsia="pl-PL"/>
        </w:rPr>
        <w:t xml:space="preserve">1 821,74 </w:t>
      </w:r>
      <w:r w:rsidRPr="000A5A01">
        <w:rPr>
          <w:rFonts w:eastAsia="Times New Roman"/>
          <w:sz w:val="24"/>
          <w:szCs w:val="24"/>
          <w:lang w:eastAsia="pl-PL"/>
        </w:rPr>
        <w:t>zł (w tym meble)</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Wyzwolenia 7 i 9</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ascii="Times New Roman" w:eastAsia="Times New Roman" w:hAnsi="Times New Roman"/>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Projektory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5644,96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Ekrany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481,76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Kserokopiarki</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23 673,44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 telefoniczna</w:t>
      </w:r>
      <w:r w:rsidRPr="000A5A01">
        <w:rPr>
          <w:rFonts w:eastAsia="Times New Roman"/>
          <w:sz w:val="24"/>
          <w:szCs w:val="24"/>
          <w:lang w:eastAsia="pl-PL"/>
        </w:rPr>
        <w:tab/>
      </w:r>
      <w:r w:rsidRPr="000A5A01">
        <w:rPr>
          <w:rFonts w:eastAsia="Times New Roman"/>
          <w:sz w:val="24"/>
          <w:szCs w:val="24"/>
          <w:lang w:eastAsia="pl-PL"/>
        </w:rPr>
        <w:tab/>
        <w:t>16 970,20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34</w:t>
      </w:r>
      <w:r w:rsidR="00D636B5">
        <w:rPr>
          <w:rFonts w:eastAsia="Times New Roman"/>
          <w:sz w:val="24"/>
          <w:szCs w:val="24"/>
          <w:lang w:eastAsia="pl-PL"/>
        </w:rPr>
        <w:t>4 398,32</w:t>
      </w:r>
      <w:r w:rsidRPr="000A5A01">
        <w:rPr>
          <w:rFonts w:eastAsia="Times New Roman"/>
          <w:sz w:val="24"/>
          <w:szCs w:val="24"/>
          <w:lang w:eastAsia="pl-PL"/>
        </w:rPr>
        <w:t>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3 – go Maja 16</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meble</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697 410,00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30 750,00</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system alarmowy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20 910,00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urządzenia wentylacji i instalacji freonowej</w:t>
      </w:r>
      <w:r w:rsidRPr="000A5A01">
        <w:rPr>
          <w:rFonts w:eastAsia="Times New Roman"/>
          <w:sz w:val="24"/>
          <w:szCs w:val="24"/>
          <w:lang w:eastAsia="pl-PL"/>
        </w:rPr>
        <w:tab/>
        <w:t>260 760,00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dźwig osobowy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124 230,00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wymiennik ciepła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33 210,00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kserokopiarki</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39 548,81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w:t>
      </w:r>
      <w:r w:rsidR="00D636B5">
        <w:rPr>
          <w:rFonts w:eastAsia="Times New Roman"/>
          <w:sz w:val="24"/>
          <w:szCs w:val="24"/>
          <w:lang w:eastAsia="pl-PL"/>
        </w:rPr>
        <w:t xml:space="preserve">16 953,83 </w:t>
      </w:r>
      <w:r w:rsidRPr="000A5A01">
        <w:rPr>
          <w:rFonts w:eastAsia="Times New Roman"/>
          <w:sz w:val="24"/>
          <w:szCs w:val="24"/>
          <w:lang w:eastAsia="pl-PL"/>
        </w:rPr>
        <w:t>zł</w:t>
      </w:r>
    </w:p>
    <w:p w:rsidR="000A5A01" w:rsidRPr="000A5A01" w:rsidRDefault="000A5A01" w:rsidP="000A5A01">
      <w:pPr>
        <w:spacing w:after="0" w:line="240" w:lineRule="auto"/>
        <w:rPr>
          <w:rFonts w:eastAsia="Times New Roman"/>
          <w:color w:val="FF0000"/>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 xml:space="preserve">Pl. Krakowski 4 </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b/>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b/>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5360,34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1599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Projektor</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1799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Ekran</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805,20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D636B5">
        <w:rPr>
          <w:rFonts w:eastAsia="Times New Roman"/>
          <w:sz w:val="24"/>
          <w:szCs w:val="24"/>
          <w:lang w:eastAsia="pl-PL"/>
        </w:rPr>
        <w:t>40 741,31</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82</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eastAsia="Times New Roman" w:cs="Arial"/>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Projektor</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3769,80 zł</w:t>
      </w:r>
    </w:p>
    <w:p w:rsid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Ekran</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 xml:space="preserve">  634,40 zł</w:t>
      </w:r>
    </w:p>
    <w:p w:rsidR="00401AE9" w:rsidRDefault="00401AE9" w:rsidP="000A5A01">
      <w:pPr>
        <w:spacing w:after="0" w:line="240" w:lineRule="auto"/>
        <w:rPr>
          <w:rFonts w:eastAsia="Times New Roman"/>
          <w:sz w:val="24"/>
          <w:szCs w:val="24"/>
          <w:lang w:eastAsia="pl-PL"/>
        </w:rPr>
      </w:pPr>
      <w:r>
        <w:rPr>
          <w:rFonts w:eastAsia="Times New Roman"/>
          <w:sz w:val="24"/>
          <w:szCs w:val="24"/>
          <w:lang w:eastAsia="pl-PL"/>
        </w:rPr>
        <w:t>Kserokopiarka</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2989,00 zł</w:t>
      </w:r>
    </w:p>
    <w:p w:rsidR="00401AE9" w:rsidRPr="000A5A01" w:rsidRDefault="00401AE9"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401AE9" w:rsidP="000A5A01">
      <w:pPr>
        <w:spacing w:after="0" w:line="240" w:lineRule="auto"/>
        <w:rPr>
          <w:rFonts w:eastAsia="Times New Roman"/>
          <w:sz w:val="24"/>
          <w:szCs w:val="24"/>
          <w:lang w:eastAsia="pl-PL"/>
        </w:rPr>
      </w:pPr>
      <w:r>
        <w:rPr>
          <w:rFonts w:eastAsia="Times New Roman"/>
          <w:sz w:val="24"/>
          <w:szCs w:val="24"/>
          <w:lang w:eastAsia="pl-PL"/>
        </w:rPr>
        <w:lastRenderedPageBreak/>
        <w:t>AGD, 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105 </w:t>
      </w:r>
      <w:r w:rsidR="000A5A01" w:rsidRPr="000A5A01">
        <w:rPr>
          <w:rFonts w:eastAsia="Times New Roman"/>
          <w:sz w:val="24"/>
          <w:szCs w:val="24"/>
          <w:lang w:eastAsia="pl-PL"/>
        </w:rPr>
        <w:t>9</w:t>
      </w:r>
      <w:r>
        <w:rPr>
          <w:rFonts w:eastAsia="Times New Roman"/>
          <w:sz w:val="24"/>
          <w:szCs w:val="24"/>
          <w:lang w:eastAsia="pl-PL"/>
        </w:rPr>
        <w:t>97,57</w:t>
      </w:r>
      <w:r w:rsidR="000A5A01"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b/>
          <w:sz w:val="24"/>
          <w:szCs w:val="24"/>
          <w:lang w:eastAsia="pl-PL"/>
        </w:rPr>
      </w:pPr>
    </w:p>
    <w:p w:rsidR="000A5A01" w:rsidRPr="000A5A01" w:rsidRDefault="000A5A01" w:rsidP="00057763">
      <w:pPr>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 xml:space="preserve">ul. </w:t>
      </w:r>
      <w:proofErr w:type="spellStart"/>
      <w:r w:rsidRPr="000A5A01">
        <w:rPr>
          <w:rFonts w:ascii="Times New Roman" w:eastAsia="Times New Roman" w:hAnsi="Times New Roman"/>
          <w:b/>
          <w:sz w:val="24"/>
          <w:szCs w:val="24"/>
          <w:lang w:eastAsia="pl-PL"/>
        </w:rPr>
        <w:t>Pośpiecha</w:t>
      </w:r>
      <w:proofErr w:type="spellEnd"/>
      <w:r w:rsidRPr="000A5A01">
        <w:rPr>
          <w:rFonts w:ascii="Times New Roman" w:eastAsia="Times New Roman" w:hAnsi="Times New Roman"/>
          <w:b/>
          <w:sz w:val="24"/>
          <w:szCs w:val="24"/>
          <w:lang w:eastAsia="pl-PL"/>
        </w:rPr>
        <w:t xml:space="preserve"> 17/2</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401AE9">
        <w:rPr>
          <w:rFonts w:eastAsia="Times New Roman"/>
          <w:sz w:val="24"/>
          <w:szCs w:val="24"/>
          <w:lang w:eastAsia="pl-PL"/>
        </w:rPr>
        <w:t>10 255,92</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b/>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Dubiela 5/1</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15 290,05 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90/1</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Piece akumulacyjne</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 xml:space="preserve">7 000 zł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w:t>
      </w:r>
      <w:r w:rsidR="00401AE9">
        <w:rPr>
          <w:rFonts w:eastAsia="Times New Roman"/>
          <w:sz w:val="24"/>
          <w:szCs w:val="24"/>
          <w:lang w:eastAsia="pl-PL"/>
        </w:rPr>
        <w:t> 897,62</w:t>
      </w:r>
      <w:r w:rsidRPr="000A5A01">
        <w:rPr>
          <w:rFonts w:eastAsia="Times New Roman"/>
          <w:sz w:val="24"/>
          <w:szCs w:val="24"/>
          <w:lang w:eastAsia="pl-PL"/>
        </w:rPr>
        <w:t xml:space="preserve"> 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90/2</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w:t>
      </w:r>
      <w:r w:rsidR="00401AE9">
        <w:rPr>
          <w:rFonts w:eastAsia="Times New Roman"/>
          <w:sz w:val="24"/>
          <w:szCs w:val="24"/>
          <w:lang w:eastAsia="pl-PL"/>
        </w:rPr>
        <w:t xml:space="preserve">2 040,83 </w:t>
      </w:r>
      <w:r w:rsidRPr="000A5A01">
        <w:rPr>
          <w:rFonts w:eastAsia="Times New Roman"/>
          <w:sz w:val="24"/>
          <w:szCs w:val="24"/>
          <w:lang w:eastAsia="pl-PL"/>
        </w:rPr>
        <w:t>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90/9</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gazowy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401AE9" w:rsidP="000A5A01">
      <w:pPr>
        <w:spacing w:after="0" w:line="240" w:lineRule="auto"/>
        <w:rPr>
          <w:rFonts w:eastAsia="Times New Roman"/>
          <w:sz w:val="24"/>
          <w:szCs w:val="24"/>
          <w:lang w:eastAsia="pl-PL"/>
        </w:rPr>
      </w:pPr>
      <w:r>
        <w:rPr>
          <w:rFonts w:eastAsia="Times New Roman"/>
          <w:sz w:val="24"/>
          <w:szCs w:val="24"/>
          <w:lang w:eastAsia="pl-PL"/>
        </w:rPr>
        <w:t>AGD, 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7 286,97</w:t>
      </w:r>
      <w:r w:rsidR="000A5A01" w:rsidRPr="000A5A01">
        <w:rPr>
          <w:rFonts w:eastAsia="Times New Roman"/>
          <w:sz w:val="24"/>
          <w:szCs w:val="24"/>
          <w:lang w:eastAsia="pl-PL"/>
        </w:rPr>
        <w:t xml:space="preserve"> ZŁ</w:t>
      </w:r>
      <w:r w:rsidR="000A5A01" w:rsidRPr="000A5A01">
        <w:rPr>
          <w:rFonts w:eastAsia="Times New Roman"/>
          <w:sz w:val="24"/>
          <w:szCs w:val="24"/>
          <w:lang w:eastAsia="pl-PL"/>
        </w:rPr>
        <w:tab/>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Stalmacha 7</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OGRZEWALNIA</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5 000,00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sprzęt AGD i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26 687,46 zł</w:t>
      </w:r>
    </w:p>
    <w:p w:rsidR="000A5A01" w:rsidRPr="000A5A01" w:rsidRDefault="000A5A01" w:rsidP="000A5A01">
      <w:pPr>
        <w:spacing w:after="0" w:line="240" w:lineRule="auto"/>
        <w:rPr>
          <w:rFonts w:eastAsia="Times New Roman"/>
          <w:color w:val="FF0000"/>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3 Maja 45/3</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3 000,00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17 631,57 ZŁ</w:t>
      </w:r>
    </w:p>
    <w:p w:rsidR="000A5A01" w:rsidRPr="000A5A01" w:rsidRDefault="000A5A01" w:rsidP="000A5A01">
      <w:pPr>
        <w:spacing w:after="0" w:line="240" w:lineRule="auto"/>
        <w:rPr>
          <w:rFonts w:eastAsia="Times New Roman"/>
          <w:b/>
          <w:color w:val="FF0000"/>
          <w:sz w:val="24"/>
          <w:szCs w:val="24"/>
          <w:lang w:eastAsia="pl-PL"/>
        </w:rPr>
      </w:pPr>
      <w:r w:rsidRPr="000A5A01">
        <w:rPr>
          <w:rFonts w:eastAsia="Times New Roman"/>
          <w:color w:val="FF0000"/>
          <w:sz w:val="24"/>
          <w:szCs w:val="24"/>
          <w:lang w:eastAsia="pl-PL"/>
        </w:rPr>
        <w:tab/>
      </w:r>
    </w:p>
    <w:p w:rsidR="000A5A01" w:rsidRPr="000A5A01" w:rsidRDefault="000A5A01" w:rsidP="000A5A01">
      <w:pPr>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br w:type="page"/>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lastRenderedPageBreak/>
        <w:t>ul. 3 Maja 27/7</w:t>
      </w: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3 000,00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18 464,47 ZŁ</w:t>
      </w:r>
    </w:p>
    <w:p w:rsidR="000A5A01" w:rsidRPr="000A5A01" w:rsidRDefault="000A5A01"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eastAsia="Times New Roman"/>
          <w:b/>
          <w:sz w:val="24"/>
          <w:szCs w:val="24"/>
          <w:lang w:eastAsia="pl-PL"/>
        </w:rPr>
      </w:pPr>
      <w:r w:rsidRPr="000A5A01">
        <w:rPr>
          <w:rFonts w:eastAsia="Times New Roman"/>
          <w:b/>
          <w:sz w:val="24"/>
          <w:szCs w:val="24"/>
          <w:lang w:eastAsia="pl-PL"/>
        </w:rPr>
        <w:t>ul. Jordana 2</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2458,77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brak wyceny</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31 464,05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b/>
      </w:r>
    </w:p>
    <w:p w:rsidR="000A5A01" w:rsidRPr="000A5A01" w:rsidRDefault="000A5A01" w:rsidP="000A5A01">
      <w:pPr>
        <w:spacing w:after="0" w:line="240" w:lineRule="auto"/>
        <w:rPr>
          <w:b/>
          <w:sz w:val="24"/>
          <w:szCs w:val="24"/>
        </w:rPr>
      </w:pPr>
      <w:r w:rsidRPr="000A5A01">
        <w:rPr>
          <w:b/>
          <w:sz w:val="24"/>
          <w:szCs w:val="24"/>
        </w:rPr>
        <w:t>ul. Bytomska 106</w:t>
      </w:r>
    </w:p>
    <w:p w:rsidR="000A5A01" w:rsidRPr="000A5A01" w:rsidRDefault="000A5A01" w:rsidP="000A5A01">
      <w:pPr>
        <w:spacing w:after="0" w:line="240" w:lineRule="auto"/>
        <w:rPr>
          <w:b/>
          <w:sz w:val="24"/>
          <w:szCs w:val="24"/>
        </w:rPr>
      </w:pPr>
      <w:r w:rsidRPr="000A5A01">
        <w:rPr>
          <w:b/>
          <w:sz w:val="24"/>
          <w:szCs w:val="24"/>
        </w:rPr>
        <w:t>Świetlica środowiskowa</w:t>
      </w:r>
    </w:p>
    <w:p w:rsidR="000A5A01" w:rsidRPr="000A5A01" w:rsidRDefault="000A5A01" w:rsidP="000A5A01">
      <w:pPr>
        <w:spacing w:after="0" w:line="240" w:lineRule="auto"/>
        <w:rPr>
          <w:sz w:val="24"/>
          <w:szCs w:val="24"/>
        </w:rPr>
      </w:pPr>
    </w:p>
    <w:p w:rsidR="000A5A01" w:rsidRPr="000A5A01" w:rsidRDefault="000A5A01" w:rsidP="000A5A01">
      <w:pPr>
        <w:spacing w:after="0" w:line="240" w:lineRule="auto"/>
        <w:rPr>
          <w:sz w:val="24"/>
          <w:szCs w:val="24"/>
        </w:rPr>
      </w:pPr>
      <w:r w:rsidRPr="000A5A01">
        <w:rPr>
          <w:sz w:val="24"/>
          <w:szCs w:val="24"/>
        </w:rPr>
        <w:t>Meble, wyposażenie AGD, RTV</w:t>
      </w:r>
      <w:r w:rsidRPr="000A5A01">
        <w:rPr>
          <w:sz w:val="24"/>
          <w:szCs w:val="24"/>
        </w:rPr>
        <w:tab/>
      </w:r>
      <w:r w:rsidR="00EC1AA3">
        <w:rPr>
          <w:sz w:val="24"/>
          <w:szCs w:val="24"/>
        </w:rPr>
        <w:t>18 889,60</w:t>
      </w:r>
      <w:r w:rsidRPr="000A5A01">
        <w:rPr>
          <w:sz w:val="24"/>
          <w:szCs w:val="24"/>
        </w:rPr>
        <w:t xml:space="preserve"> zł</w:t>
      </w:r>
    </w:p>
    <w:p w:rsidR="000A5A01" w:rsidRPr="000A5A01" w:rsidRDefault="000A5A01" w:rsidP="000A5A01">
      <w:pPr>
        <w:spacing w:after="0" w:line="240" w:lineRule="auto"/>
        <w:rPr>
          <w:sz w:val="24"/>
          <w:szCs w:val="24"/>
        </w:rPr>
      </w:pPr>
    </w:p>
    <w:p w:rsidR="000A5A01" w:rsidRPr="000A5A01" w:rsidRDefault="000A5A01" w:rsidP="000A5A01">
      <w:pPr>
        <w:spacing w:after="0" w:line="240" w:lineRule="auto"/>
        <w:rPr>
          <w:b/>
          <w:sz w:val="24"/>
          <w:szCs w:val="24"/>
        </w:rPr>
      </w:pPr>
      <w:r w:rsidRPr="000A5A01">
        <w:rPr>
          <w:b/>
          <w:sz w:val="24"/>
          <w:szCs w:val="24"/>
        </w:rPr>
        <w:t>Klub Seniora</w:t>
      </w:r>
    </w:p>
    <w:p w:rsidR="000A5A01" w:rsidRPr="000A5A01" w:rsidRDefault="000A5A01" w:rsidP="000A5A01">
      <w:pPr>
        <w:spacing w:after="0" w:line="240" w:lineRule="auto"/>
        <w:rPr>
          <w:sz w:val="24"/>
          <w:szCs w:val="24"/>
        </w:rPr>
      </w:pPr>
      <w:r w:rsidRPr="000A5A01">
        <w:rPr>
          <w:b/>
          <w:sz w:val="24"/>
          <w:szCs w:val="24"/>
        </w:rPr>
        <w:t>ul. Żółkiewskiego 12A</w:t>
      </w:r>
      <w:r w:rsidRPr="000A5A01">
        <w:rPr>
          <w:sz w:val="24"/>
          <w:szCs w:val="24"/>
        </w:rPr>
        <w:t xml:space="preserve"> </w:t>
      </w:r>
    </w:p>
    <w:p w:rsidR="000A5A01" w:rsidRPr="000A5A01" w:rsidRDefault="000A5A01" w:rsidP="000A5A01">
      <w:pPr>
        <w:spacing w:after="0" w:line="240" w:lineRule="auto"/>
        <w:rPr>
          <w:sz w:val="24"/>
          <w:szCs w:val="24"/>
        </w:rPr>
      </w:pPr>
      <w:r w:rsidRPr="000A5A01">
        <w:rPr>
          <w:sz w:val="24"/>
          <w:szCs w:val="24"/>
        </w:rPr>
        <w:t>Meble, wyposażenie AGD, itp.</w:t>
      </w:r>
      <w:r w:rsidRPr="000A5A01">
        <w:rPr>
          <w:sz w:val="24"/>
          <w:szCs w:val="24"/>
        </w:rPr>
        <w:tab/>
        <w:t>35 618,89 zł</w:t>
      </w:r>
    </w:p>
    <w:p w:rsidR="000A5A01" w:rsidRPr="000A5A01" w:rsidRDefault="000A5A01" w:rsidP="000A5A01">
      <w:pPr>
        <w:spacing w:after="0" w:line="240" w:lineRule="auto"/>
        <w:rPr>
          <w:sz w:val="24"/>
          <w:szCs w:val="24"/>
        </w:rPr>
      </w:pPr>
    </w:p>
    <w:p w:rsidR="000A5A01" w:rsidRPr="000A5A01" w:rsidRDefault="009E07B8" w:rsidP="000A5A01">
      <w:pPr>
        <w:spacing w:after="0" w:line="240" w:lineRule="auto"/>
        <w:rPr>
          <w:sz w:val="24"/>
          <w:szCs w:val="24"/>
        </w:rPr>
      </w:pPr>
      <w:r>
        <w:rPr>
          <w:b/>
          <w:sz w:val="24"/>
          <w:szCs w:val="24"/>
        </w:rPr>
        <w:t>u</w:t>
      </w:r>
      <w:r w:rsidR="000A5A01" w:rsidRPr="000A5A01">
        <w:rPr>
          <w:b/>
          <w:sz w:val="24"/>
          <w:szCs w:val="24"/>
        </w:rPr>
        <w:t>l. Stalmacha 7 (CUS</w:t>
      </w:r>
      <w:r w:rsidR="000A5A01" w:rsidRPr="000A5A01">
        <w:rPr>
          <w:sz w:val="24"/>
          <w:szCs w:val="24"/>
        </w:rPr>
        <w:t>)</w:t>
      </w:r>
    </w:p>
    <w:p w:rsidR="000A5A01" w:rsidRPr="000A5A01" w:rsidRDefault="000A5A01" w:rsidP="000A5A01">
      <w:pPr>
        <w:spacing w:after="0" w:line="240" w:lineRule="auto"/>
        <w:rPr>
          <w:b/>
          <w:sz w:val="24"/>
          <w:szCs w:val="24"/>
        </w:rPr>
      </w:pPr>
    </w:p>
    <w:p w:rsidR="000A5A01" w:rsidRPr="000A5A01" w:rsidRDefault="00EC1AA3" w:rsidP="000A5A01">
      <w:pPr>
        <w:spacing w:after="0" w:line="240" w:lineRule="auto"/>
        <w:rPr>
          <w:sz w:val="24"/>
          <w:szCs w:val="24"/>
        </w:rPr>
      </w:pPr>
      <w:r>
        <w:rPr>
          <w:sz w:val="24"/>
          <w:szCs w:val="24"/>
        </w:rPr>
        <w:t>Meble</w:t>
      </w:r>
      <w:r>
        <w:rPr>
          <w:sz w:val="24"/>
          <w:szCs w:val="24"/>
        </w:rPr>
        <w:tab/>
        <w:t>+ sprzęt</w:t>
      </w:r>
      <w:r>
        <w:rPr>
          <w:sz w:val="24"/>
          <w:szCs w:val="24"/>
        </w:rPr>
        <w:tab/>
      </w:r>
      <w:r>
        <w:rPr>
          <w:sz w:val="24"/>
          <w:szCs w:val="24"/>
        </w:rPr>
        <w:tab/>
      </w:r>
      <w:r>
        <w:rPr>
          <w:sz w:val="24"/>
          <w:szCs w:val="24"/>
        </w:rPr>
        <w:tab/>
        <w:t>930 722,7</w:t>
      </w:r>
      <w:r w:rsidR="000A5A01" w:rsidRPr="000A5A01">
        <w:rPr>
          <w:sz w:val="24"/>
          <w:szCs w:val="24"/>
        </w:rPr>
        <w:t>5 zł</w:t>
      </w:r>
    </w:p>
    <w:p w:rsidR="000A5A01" w:rsidRPr="000A5A01" w:rsidRDefault="000A5A01" w:rsidP="000A5A01">
      <w:pPr>
        <w:spacing w:after="0" w:line="240" w:lineRule="auto"/>
        <w:rPr>
          <w:sz w:val="24"/>
          <w:szCs w:val="24"/>
        </w:rPr>
      </w:pPr>
      <w:r w:rsidRPr="000A5A01">
        <w:rPr>
          <w:sz w:val="24"/>
          <w:szCs w:val="24"/>
        </w:rPr>
        <w:t>Kserokopiarki</w:t>
      </w:r>
      <w:r w:rsidRPr="000A5A01">
        <w:rPr>
          <w:sz w:val="24"/>
          <w:szCs w:val="24"/>
        </w:rPr>
        <w:tab/>
      </w:r>
      <w:r w:rsidRPr="000A5A01">
        <w:rPr>
          <w:sz w:val="24"/>
          <w:szCs w:val="24"/>
        </w:rPr>
        <w:tab/>
      </w:r>
      <w:r w:rsidRPr="000A5A01">
        <w:rPr>
          <w:sz w:val="24"/>
          <w:szCs w:val="24"/>
        </w:rPr>
        <w:tab/>
      </w:r>
      <w:r w:rsidRPr="000A5A01">
        <w:rPr>
          <w:sz w:val="24"/>
          <w:szCs w:val="24"/>
        </w:rPr>
        <w:tab/>
        <w:t>21 927,31 zł</w:t>
      </w:r>
    </w:p>
    <w:p w:rsidR="000A5A01" w:rsidRPr="000A5A01" w:rsidRDefault="000A5A01" w:rsidP="000A5A01">
      <w:pPr>
        <w:spacing w:after="0" w:line="240" w:lineRule="auto"/>
        <w:rPr>
          <w:sz w:val="24"/>
          <w:szCs w:val="24"/>
        </w:rPr>
      </w:pPr>
      <w:r w:rsidRPr="000A5A01">
        <w:rPr>
          <w:sz w:val="24"/>
          <w:szCs w:val="24"/>
        </w:rPr>
        <w:t>Sprzęt sportowy</w:t>
      </w:r>
      <w:r w:rsidRPr="000A5A01">
        <w:rPr>
          <w:sz w:val="24"/>
          <w:szCs w:val="24"/>
        </w:rPr>
        <w:tab/>
      </w:r>
      <w:r w:rsidRPr="000A5A01">
        <w:rPr>
          <w:sz w:val="24"/>
          <w:szCs w:val="24"/>
        </w:rPr>
        <w:tab/>
      </w:r>
      <w:r w:rsidRPr="000A5A01">
        <w:rPr>
          <w:sz w:val="24"/>
          <w:szCs w:val="24"/>
        </w:rPr>
        <w:tab/>
        <w:t>13 161 zł</w:t>
      </w:r>
    </w:p>
    <w:p w:rsidR="000A5A01" w:rsidRPr="000A5A01" w:rsidRDefault="000A5A01" w:rsidP="000A5A01">
      <w:pPr>
        <w:spacing w:after="0" w:line="240" w:lineRule="auto"/>
        <w:rPr>
          <w:sz w:val="24"/>
          <w:szCs w:val="24"/>
        </w:rPr>
      </w:pPr>
      <w:r w:rsidRPr="000A5A01">
        <w:rPr>
          <w:sz w:val="24"/>
          <w:szCs w:val="24"/>
        </w:rPr>
        <w:t xml:space="preserve">Niszczarki,  </w:t>
      </w:r>
      <w:r w:rsidRPr="000A5A01">
        <w:rPr>
          <w:sz w:val="24"/>
          <w:szCs w:val="24"/>
        </w:rPr>
        <w:tab/>
      </w:r>
      <w:r w:rsidRPr="000A5A01">
        <w:rPr>
          <w:sz w:val="24"/>
          <w:szCs w:val="24"/>
        </w:rPr>
        <w:tab/>
      </w:r>
      <w:r w:rsidRPr="000A5A01">
        <w:rPr>
          <w:sz w:val="24"/>
          <w:szCs w:val="24"/>
        </w:rPr>
        <w:tab/>
      </w:r>
      <w:r w:rsidRPr="000A5A01">
        <w:rPr>
          <w:sz w:val="24"/>
          <w:szCs w:val="24"/>
        </w:rPr>
        <w:tab/>
        <w:t>6 457,39 zł</w:t>
      </w:r>
    </w:p>
    <w:p w:rsidR="000A5A01" w:rsidRPr="000A5A01" w:rsidRDefault="000A5A01" w:rsidP="000A5A01">
      <w:pPr>
        <w:spacing w:after="0" w:line="240" w:lineRule="auto"/>
        <w:rPr>
          <w:sz w:val="24"/>
          <w:szCs w:val="24"/>
        </w:rPr>
      </w:pPr>
      <w:r w:rsidRPr="000A5A01">
        <w:rPr>
          <w:sz w:val="24"/>
          <w:szCs w:val="24"/>
        </w:rPr>
        <w:t>Projektory</w:t>
      </w:r>
      <w:r w:rsidRPr="000A5A01">
        <w:rPr>
          <w:sz w:val="24"/>
          <w:szCs w:val="24"/>
        </w:rPr>
        <w:tab/>
      </w:r>
      <w:r w:rsidRPr="000A5A01">
        <w:rPr>
          <w:sz w:val="24"/>
          <w:szCs w:val="24"/>
        </w:rPr>
        <w:tab/>
      </w:r>
      <w:r w:rsidRPr="000A5A01">
        <w:rPr>
          <w:sz w:val="24"/>
          <w:szCs w:val="24"/>
        </w:rPr>
        <w:tab/>
      </w:r>
      <w:r w:rsidRPr="000A5A01">
        <w:rPr>
          <w:sz w:val="24"/>
          <w:szCs w:val="24"/>
        </w:rPr>
        <w:tab/>
        <w:t>11 340,60 zł</w:t>
      </w:r>
    </w:p>
    <w:p w:rsidR="000A5A01" w:rsidRPr="000A5A01" w:rsidRDefault="000A5A01" w:rsidP="000A5A01">
      <w:pPr>
        <w:spacing w:after="0" w:line="240" w:lineRule="auto"/>
        <w:rPr>
          <w:sz w:val="24"/>
          <w:szCs w:val="24"/>
        </w:rPr>
      </w:pPr>
      <w:r w:rsidRPr="000A5A01">
        <w:rPr>
          <w:sz w:val="24"/>
          <w:szCs w:val="24"/>
        </w:rPr>
        <w:t>Wyposażenie AGD</w:t>
      </w:r>
      <w:r w:rsidRPr="000A5A01">
        <w:rPr>
          <w:sz w:val="24"/>
          <w:szCs w:val="24"/>
        </w:rPr>
        <w:tab/>
      </w:r>
      <w:r w:rsidRPr="000A5A01">
        <w:rPr>
          <w:sz w:val="24"/>
          <w:szCs w:val="24"/>
        </w:rPr>
        <w:tab/>
      </w:r>
      <w:r w:rsidRPr="000A5A01">
        <w:rPr>
          <w:sz w:val="24"/>
          <w:szCs w:val="24"/>
        </w:rPr>
        <w:tab/>
        <w:t>45 722,77 zł</w:t>
      </w:r>
    </w:p>
    <w:p w:rsidR="000A5A01" w:rsidRPr="000A5A01" w:rsidRDefault="000A5A01" w:rsidP="000A5A01">
      <w:pPr>
        <w:spacing w:after="0" w:line="240" w:lineRule="auto"/>
        <w:rPr>
          <w:sz w:val="24"/>
          <w:szCs w:val="24"/>
        </w:rPr>
      </w:pPr>
      <w:r w:rsidRPr="000A5A01">
        <w:rPr>
          <w:sz w:val="24"/>
          <w:szCs w:val="24"/>
        </w:rPr>
        <w:t>Zestawy nagłaśniające, TV</w:t>
      </w:r>
      <w:r w:rsidRPr="000A5A01">
        <w:rPr>
          <w:sz w:val="24"/>
          <w:szCs w:val="24"/>
        </w:rPr>
        <w:tab/>
      </w:r>
      <w:r w:rsidRPr="000A5A01">
        <w:rPr>
          <w:sz w:val="24"/>
          <w:szCs w:val="24"/>
        </w:rPr>
        <w:tab/>
        <w:t>9 943,70 zł</w:t>
      </w:r>
    </w:p>
    <w:p w:rsidR="000A5A01" w:rsidRPr="000A5A01" w:rsidRDefault="000A5A01" w:rsidP="000A5A01">
      <w:pPr>
        <w:spacing w:after="0" w:line="240" w:lineRule="auto"/>
        <w:rPr>
          <w:sz w:val="24"/>
          <w:szCs w:val="24"/>
        </w:rPr>
      </w:pPr>
      <w:r w:rsidRPr="000A5A01">
        <w:rPr>
          <w:sz w:val="24"/>
          <w:szCs w:val="24"/>
        </w:rPr>
        <w:t>Maszyny sprzątające</w:t>
      </w:r>
      <w:r w:rsidRPr="000A5A01">
        <w:rPr>
          <w:sz w:val="24"/>
          <w:szCs w:val="24"/>
        </w:rPr>
        <w:tab/>
      </w:r>
      <w:r w:rsidRPr="000A5A01">
        <w:rPr>
          <w:sz w:val="24"/>
          <w:szCs w:val="24"/>
        </w:rPr>
        <w:tab/>
      </w:r>
      <w:r w:rsidRPr="000A5A01">
        <w:rPr>
          <w:sz w:val="24"/>
          <w:szCs w:val="24"/>
        </w:rPr>
        <w:tab/>
        <w:t>40 221 zł</w:t>
      </w:r>
    </w:p>
    <w:p w:rsidR="000A5A01" w:rsidRPr="000A5A01" w:rsidRDefault="000A5A01" w:rsidP="000A5A01">
      <w:pPr>
        <w:spacing w:after="0" w:line="240" w:lineRule="auto"/>
        <w:rPr>
          <w:sz w:val="24"/>
          <w:szCs w:val="24"/>
        </w:rPr>
      </w:pPr>
    </w:p>
    <w:p w:rsidR="000A5A01" w:rsidRPr="000A5A01" w:rsidRDefault="000A5A01" w:rsidP="000A5A01">
      <w:pPr>
        <w:spacing w:after="0" w:line="240" w:lineRule="auto"/>
        <w:rPr>
          <w:sz w:val="24"/>
          <w:szCs w:val="24"/>
        </w:rPr>
      </w:pPr>
    </w:p>
    <w:p w:rsidR="000A5A01" w:rsidRPr="000A5A01" w:rsidRDefault="000A5A01" w:rsidP="000A5A01">
      <w:pPr>
        <w:spacing w:after="0" w:line="240" w:lineRule="auto"/>
        <w:rPr>
          <w:color w:val="FF0000"/>
        </w:rPr>
      </w:pPr>
      <w:r w:rsidRPr="000A5A01">
        <w:rPr>
          <w:color w:val="FF0000"/>
        </w:rPr>
        <w:br w:type="page"/>
      </w:r>
    </w:p>
    <w:p w:rsidR="00A149B3" w:rsidRPr="00A149B3" w:rsidRDefault="00A149B3" w:rsidP="00A149B3">
      <w:pPr>
        <w:spacing w:after="0" w:line="240" w:lineRule="auto"/>
        <w:jc w:val="both"/>
        <w:rPr>
          <w:rFonts w:eastAsia="Times New Roman"/>
          <w:b/>
          <w:sz w:val="24"/>
          <w:szCs w:val="24"/>
          <w:lang w:eastAsia="pl-PL"/>
        </w:rPr>
      </w:pPr>
    </w:p>
    <w:p w:rsidR="00A149B3" w:rsidRPr="00057763" w:rsidRDefault="00AA7741" w:rsidP="00A149B3">
      <w:pPr>
        <w:jc w:val="right"/>
        <w:rPr>
          <w:rFonts w:eastAsia="Times New Roman"/>
          <w:b/>
          <w:color w:val="000000" w:themeColor="text1"/>
          <w:lang w:eastAsia="pl-PL"/>
        </w:rPr>
      </w:pPr>
      <w:r w:rsidRPr="00057763">
        <w:rPr>
          <w:rFonts w:eastAsia="Times New Roman"/>
          <w:b/>
          <w:color w:val="000000" w:themeColor="text1"/>
          <w:lang w:eastAsia="pl-PL"/>
        </w:rPr>
        <w:t>Załącznik nr 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73"/>
        <w:gridCol w:w="2319"/>
        <w:gridCol w:w="1721"/>
        <w:gridCol w:w="1524"/>
        <w:gridCol w:w="1288"/>
      </w:tblGrid>
      <w:tr w:rsidR="00057763" w:rsidRPr="00057763" w:rsidTr="00467925">
        <w:tc>
          <w:tcPr>
            <w:tcW w:w="425" w:type="dxa"/>
            <w:shd w:val="clear" w:color="auto" w:fill="auto"/>
          </w:tcPr>
          <w:p w:rsidR="00AA7741" w:rsidRPr="00057763" w:rsidRDefault="00AA7741" w:rsidP="00AA7741">
            <w:pPr>
              <w:spacing w:after="0" w:line="240" w:lineRule="auto"/>
              <w:jc w:val="right"/>
              <w:rPr>
                <w:b/>
                <w:color w:val="000000" w:themeColor="text1"/>
              </w:rPr>
            </w:pPr>
            <w:proofErr w:type="spellStart"/>
            <w:r w:rsidRPr="00057763">
              <w:rPr>
                <w:b/>
                <w:color w:val="000000" w:themeColor="text1"/>
              </w:rPr>
              <w:t>lp</w:t>
            </w:r>
            <w:proofErr w:type="spellEnd"/>
          </w:p>
        </w:tc>
        <w:tc>
          <w:tcPr>
            <w:tcW w:w="1573"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Samochód</w:t>
            </w:r>
          </w:p>
        </w:tc>
        <w:tc>
          <w:tcPr>
            <w:tcW w:w="2319"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Dane techniczne</w:t>
            </w:r>
          </w:p>
        </w:tc>
        <w:tc>
          <w:tcPr>
            <w:tcW w:w="1721"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Rodzaj ubezpieczenia</w:t>
            </w:r>
          </w:p>
        </w:tc>
        <w:tc>
          <w:tcPr>
            <w:tcW w:w="1524"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Okres ubezpieczenia</w:t>
            </w:r>
          </w:p>
        </w:tc>
        <w:tc>
          <w:tcPr>
            <w:tcW w:w="1288" w:type="dxa"/>
            <w:shd w:val="clear" w:color="auto" w:fill="auto"/>
          </w:tcPr>
          <w:p w:rsidR="00AA7741" w:rsidRPr="00057763" w:rsidRDefault="00AA7741" w:rsidP="00467925">
            <w:pPr>
              <w:spacing w:after="0" w:line="240" w:lineRule="auto"/>
              <w:jc w:val="right"/>
              <w:rPr>
                <w:b/>
                <w:color w:val="000000" w:themeColor="text1"/>
              </w:rPr>
            </w:pPr>
            <w:r w:rsidRPr="00057763">
              <w:rPr>
                <w:b/>
                <w:color w:val="000000" w:themeColor="text1"/>
              </w:rPr>
              <w:t xml:space="preserve">Przebieg na dzień </w:t>
            </w:r>
            <w:r w:rsidR="00C42282">
              <w:rPr>
                <w:b/>
                <w:color w:val="000000" w:themeColor="text1"/>
              </w:rPr>
              <w:t>20</w:t>
            </w:r>
            <w:r w:rsidRPr="00057763">
              <w:rPr>
                <w:b/>
                <w:color w:val="000000" w:themeColor="text1"/>
              </w:rPr>
              <w:t>.0</w:t>
            </w:r>
            <w:r w:rsidR="00C42282">
              <w:rPr>
                <w:b/>
                <w:color w:val="000000" w:themeColor="text1"/>
              </w:rPr>
              <w:t>3</w:t>
            </w:r>
            <w:r w:rsidRPr="00057763">
              <w:rPr>
                <w:b/>
                <w:color w:val="000000" w:themeColor="text1"/>
              </w:rPr>
              <w:t>.202</w:t>
            </w:r>
            <w:r w:rsidR="00C42282">
              <w:rPr>
                <w:b/>
                <w:color w:val="000000" w:themeColor="text1"/>
              </w:rPr>
              <w:t>4</w:t>
            </w:r>
            <w:r w:rsidRPr="00057763">
              <w:rPr>
                <w:b/>
                <w:color w:val="000000" w:themeColor="text1"/>
              </w:rPr>
              <w:t xml:space="preserve"> r.</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1.</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 xml:space="preserve">Peugeot </w:t>
            </w:r>
            <w:proofErr w:type="spellStart"/>
            <w:r w:rsidRPr="00057763">
              <w:rPr>
                <w:color w:val="000000" w:themeColor="text1"/>
              </w:rPr>
              <w:t>Boxer</w:t>
            </w:r>
            <w:proofErr w:type="spellEnd"/>
            <w:r w:rsidRPr="00057763">
              <w:rPr>
                <w:color w:val="000000" w:themeColor="text1"/>
              </w:rPr>
              <w:t xml:space="preserve"> </w:t>
            </w:r>
          </w:p>
          <w:p w:rsidR="00467925" w:rsidRPr="00057763" w:rsidRDefault="00467925" w:rsidP="00AA7741">
            <w:pPr>
              <w:spacing w:after="0" w:line="240" w:lineRule="auto"/>
              <w:jc w:val="right"/>
              <w:rPr>
                <w:color w:val="000000" w:themeColor="text1"/>
              </w:rPr>
            </w:pPr>
            <w:r w:rsidRPr="00057763">
              <w:rPr>
                <w:color w:val="000000" w:themeColor="text1"/>
              </w:rPr>
              <w:t>SZ 4820J</w:t>
            </w:r>
          </w:p>
        </w:tc>
        <w:tc>
          <w:tcPr>
            <w:tcW w:w="2319"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rok 2017</w:t>
            </w:r>
          </w:p>
          <w:p w:rsidR="00467925" w:rsidRPr="00057763" w:rsidRDefault="00467925" w:rsidP="00C75811">
            <w:pPr>
              <w:spacing w:after="0" w:line="240" w:lineRule="auto"/>
              <w:jc w:val="right"/>
              <w:rPr>
                <w:color w:val="000000" w:themeColor="text1"/>
              </w:rPr>
            </w:pPr>
            <w:r w:rsidRPr="00057763">
              <w:rPr>
                <w:color w:val="000000" w:themeColor="text1"/>
              </w:rPr>
              <w:t>osobowy</w:t>
            </w:r>
          </w:p>
          <w:p w:rsidR="00467925" w:rsidRPr="00057763" w:rsidRDefault="00467925" w:rsidP="00C75811">
            <w:pPr>
              <w:spacing w:after="0" w:line="240" w:lineRule="auto"/>
              <w:jc w:val="right"/>
              <w:rPr>
                <w:color w:val="000000" w:themeColor="text1"/>
              </w:rPr>
            </w:pPr>
            <w:r w:rsidRPr="00057763">
              <w:rPr>
                <w:color w:val="000000" w:themeColor="text1"/>
              </w:rPr>
              <w:t>pojemność silnika 1997</w:t>
            </w:r>
          </w:p>
          <w:p w:rsidR="00467925" w:rsidRPr="00057763" w:rsidRDefault="00467925" w:rsidP="00C75811">
            <w:pPr>
              <w:spacing w:after="0" w:line="240" w:lineRule="auto"/>
              <w:jc w:val="right"/>
              <w:rPr>
                <w:color w:val="000000" w:themeColor="text1"/>
              </w:rPr>
            </w:pPr>
            <w:r w:rsidRPr="00057763">
              <w:rPr>
                <w:color w:val="000000" w:themeColor="text1"/>
              </w:rPr>
              <w:t>nr nadwozia</w:t>
            </w:r>
          </w:p>
          <w:p w:rsidR="00467925" w:rsidRPr="00057763" w:rsidRDefault="00467925" w:rsidP="00C75811">
            <w:pPr>
              <w:spacing w:after="0" w:line="240" w:lineRule="auto"/>
              <w:jc w:val="right"/>
              <w:rPr>
                <w:color w:val="000000" w:themeColor="text1"/>
              </w:rPr>
            </w:pPr>
            <w:r w:rsidRPr="00057763">
              <w:rPr>
                <w:color w:val="000000" w:themeColor="text1"/>
              </w:rPr>
              <w:t>VF3YB2MFC12G18729</w:t>
            </w:r>
          </w:p>
          <w:p w:rsidR="00467925" w:rsidRPr="00057763" w:rsidRDefault="00467925" w:rsidP="00C75811">
            <w:pPr>
              <w:spacing w:after="0" w:line="240" w:lineRule="auto"/>
              <w:jc w:val="right"/>
              <w:rPr>
                <w:color w:val="000000" w:themeColor="text1"/>
              </w:rPr>
            </w:pPr>
            <w:r w:rsidRPr="00057763">
              <w:rPr>
                <w:color w:val="000000" w:themeColor="text1"/>
              </w:rPr>
              <w:t>liczba miejsc 9</w:t>
            </w:r>
          </w:p>
          <w:p w:rsidR="00467925" w:rsidRPr="00057763" w:rsidRDefault="00467925" w:rsidP="00C75811">
            <w:pPr>
              <w:spacing w:after="0" w:line="240" w:lineRule="auto"/>
              <w:jc w:val="right"/>
              <w:rPr>
                <w:color w:val="000000" w:themeColor="text1"/>
              </w:rPr>
            </w:pPr>
            <w:r w:rsidRPr="00057763">
              <w:rPr>
                <w:color w:val="000000" w:themeColor="text1"/>
              </w:rPr>
              <w:t xml:space="preserve">wartość początkowa </w:t>
            </w:r>
          </w:p>
          <w:p w:rsidR="00467925" w:rsidRPr="00057763" w:rsidRDefault="00467925" w:rsidP="00C75811">
            <w:pPr>
              <w:spacing w:after="0" w:line="240" w:lineRule="auto"/>
              <w:jc w:val="right"/>
              <w:rPr>
                <w:color w:val="000000" w:themeColor="text1"/>
              </w:rPr>
            </w:pPr>
            <w:r w:rsidRPr="00057763">
              <w:rPr>
                <w:color w:val="000000" w:themeColor="text1"/>
              </w:rPr>
              <w:t>152 645, 95</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 xml:space="preserve">Ubezpieczenie </w:t>
            </w:r>
          </w:p>
          <w:p w:rsidR="00467925" w:rsidRPr="00057763" w:rsidRDefault="00EC1AA3" w:rsidP="00C75811">
            <w:pPr>
              <w:spacing w:after="0" w:line="240" w:lineRule="auto"/>
              <w:jc w:val="right"/>
              <w:rPr>
                <w:color w:val="000000" w:themeColor="text1"/>
              </w:rPr>
            </w:pPr>
            <w:r>
              <w:rPr>
                <w:color w:val="000000" w:themeColor="text1"/>
              </w:rPr>
              <w:t>od 4.02.2024</w:t>
            </w:r>
          </w:p>
          <w:p w:rsidR="00467925" w:rsidRPr="00057763" w:rsidRDefault="00EC1AA3" w:rsidP="0024456D">
            <w:pPr>
              <w:spacing w:after="0" w:line="240" w:lineRule="auto"/>
              <w:jc w:val="right"/>
              <w:rPr>
                <w:color w:val="000000" w:themeColor="text1"/>
              </w:rPr>
            </w:pPr>
            <w:r>
              <w:rPr>
                <w:color w:val="000000" w:themeColor="text1"/>
              </w:rPr>
              <w:t>do 3.02.2025</w:t>
            </w:r>
          </w:p>
        </w:tc>
        <w:tc>
          <w:tcPr>
            <w:tcW w:w="1288" w:type="dxa"/>
            <w:shd w:val="clear" w:color="auto" w:fill="auto"/>
          </w:tcPr>
          <w:p w:rsidR="00467925" w:rsidRPr="00057763" w:rsidRDefault="008A3CE4" w:rsidP="00490E69">
            <w:pPr>
              <w:spacing w:after="0" w:line="240" w:lineRule="auto"/>
              <w:jc w:val="right"/>
              <w:rPr>
                <w:color w:val="000000" w:themeColor="text1"/>
              </w:rPr>
            </w:pPr>
            <w:r>
              <w:rPr>
                <w:color w:val="000000" w:themeColor="text1"/>
              </w:rPr>
              <w:t>109 370</w:t>
            </w:r>
            <w:r w:rsidR="00467925" w:rsidRPr="00057763">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2.</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 Connect</w:t>
            </w:r>
          </w:p>
          <w:p w:rsidR="00467925" w:rsidRPr="00057763" w:rsidRDefault="00467925" w:rsidP="00AA7741">
            <w:pPr>
              <w:spacing w:after="0" w:line="240" w:lineRule="auto"/>
              <w:jc w:val="right"/>
              <w:rPr>
                <w:color w:val="000000" w:themeColor="text1"/>
              </w:rPr>
            </w:pPr>
            <w:r w:rsidRPr="00057763">
              <w:rPr>
                <w:color w:val="000000" w:themeColor="text1"/>
              </w:rPr>
              <w:t>SZ  0606N</w:t>
            </w:r>
          </w:p>
        </w:tc>
        <w:tc>
          <w:tcPr>
            <w:tcW w:w="2319"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rok 2021</w:t>
            </w:r>
          </w:p>
          <w:p w:rsidR="00467925" w:rsidRPr="00057763" w:rsidRDefault="00467925" w:rsidP="00C75811">
            <w:pPr>
              <w:spacing w:after="0" w:line="240" w:lineRule="auto"/>
              <w:jc w:val="right"/>
              <w:rPr>
                <w:color w:val="000000" w:themeColor="text1"/>
              </w:rPr>
            </w:pPr>
            <w:r w:rsidRPr="00057763">
              <w:rPr>
                <w:color w:val="000000" w:themeColor="text1"/>
              </w:rPr>
              <w:t>ciężarowy</w:t>
            </w:r>
          </w:p>
          <w:p w:rsidR="00467925" w:rsidRPr="00057763" w:rsidRDefault="00467925" w:rsidP="00C75811">
            <w:pPr>
              <w:spacing w:after="0" w:line="240" w:lineRule="auto"/>
              <w:jc w:val="right"/>
              <w:rPr>
                <w:color w:val="000000" w:themeColor="text1"/>
              </w:rPr>
            </w:pPr>
            <w:r w:rsidRPr="00057763">
              <w:rPr>
                <w:color w:val="000000" w:themeColor="text1"/>
              </w:rPr>
              <w:t>pojemność silnika 1498</w:t>
            </w:r>
          </w:p>
          <w:p w:rsidR="00467925" w:rsidRPr="00057763" w:rsidRDefault="00467925" w:rsidP="00C75811">
            <w:pPr>
              <w:spacing w:after="0" w:line="240" w:lineRule="auto"/>
              <w:jc w:val="right"/>
              <w:rPr>
                <w:color w:val="000000" w:themeColor="text1"/>
              </w:rPr>
            </w:pPr>
            <w:r w:rsidRPr="00057763">
              <w:rPr>
                <w:color w:val="000000" w:themeColor="text1"/>
              </w:rPr>
              <w:t xml:space="preserve">nr nadwozia </w:t>
            </w:r>
          </w:p>
          <w:p w:rsidR="00467925" w:rsidRPr="00057763" w:rsidRDefault="00467925" w:rsidP="00C75811">
            <w:pPr>
              <w:spacing w:after="0" w:line="240" w:lineRule="auto"/>
              <w:jc w:val="right"/>
              <w:rPr>
                <w:color w:val="000000" w:themeColor="text1"/>
              </w:rPr>
            </w:pPr>
            <w:r w:rsidRPr="00057763">
              <w:rPr>
                <w:color w:val="000000" w:themeColor="text1"/>
              </w:rPr>
              <w:t>WF0SXXWPGSMJ49329</w:t>
            </w:r>
          </w:p>
          <w:p w:rsidR="00467925" w:rsidRPr="00057763" w:rsidRDefault="00467925" w:rsidP="00C75811">
            <w:pPr>
              <w:spacing w:after="0" w:line="240" w:lineRule="auto"/>
              <w:jc w:val="right"/>
              <w:rPr>
                <w:color w:val="000000" w:themeColor="text1"/>
              </w:rPr>
            </w:pPr>
            <w:r w:rsidRPr="00057763">
              <w:rPr>
                <w:color w:val="000000" w:themeColor="text1"/>
              </w:rPr>
              <w:t>liczba miejsc 2</w:t>
            </w:r>
          </w:p>
          <w:p w:rsidR="00467925" w:rsidRPr="00057763" w:rsidRDefault="00467925" w:rsidP="00C75811">
            <w:pPr>
              <w:spacing w:after="0" w:line="240" w:lineRule="auto"/>
              <w:jc w:val="right"/>
              <w:rPr>
                <w:color w:val="000000" w:themeColor="text1"/>
              </w:rPr>
            </w:pPr>
            <w:r w:rsidRPr="00057763">
              <w:rPr>
                <w:color w:val="000000" w:themeColor="text1"/>
              </w:rPr>
              <w:t xml:space="preserve">wartość początkowa </w:t>
            </w:r>
          </w:p>
          <w:p w:rsidR="00467925" w:rsidRPr="00057763" w:rsidRDefault="00467925" w:rsidP="00C75811">
            <w:pPr>
              <w:spacing w:after="0" w:line="240" w:lineRule="auto"/>
              <w:jc w:val="right"/>
              <w:rPr>
                <w:color w:val="000000" w:themeColor="text1"/>
              </w:rPr>
            </w:pPr>
            <w:r w:rsidRPr="00057763">
              <w:rPr>
                <w:color w:val="000000" w:themeColor="text1"/>
              </w:rPr>
              <w:t>87 999, 00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 xml:space="preserve">Ubezpieczenie </w:t>
            </w:r>
          </w:p>
          <w:p w:rsidR="00467925" w:rsidRPr="00057763" w:rsidRDefault="00EC1AA3" w:rsidP="00C75811">
            <w:pPr>
              <w:spacing w:after="0" w:line="240" w:lineRule="auto"/>
              <w:jc w:val="right"/>
              <w:rPr>
                <w:color w:val="000000" w:themeColor="text1"/>
              </w:rPr>
            </w:pPr>
            <w:r>
              <w:rPr>
                <w:color w:val="000000" w:themeColor="text1"/>
              </w:rPr>
              <w:t>od 9.05.2024</w:t>
            </w:r>
          </w:p>
          <w:p w:rsidR="00467925" w:rsidRPr="00057763" w:rsidRDefault="00EC1AA3" w:rsidP="0024456D">
            <w:pPr>
              <w:spacing w:after="0" w:line="240" w:lineRule="auto"/>
              <w:jc w:val="right"/>
              <w:rPr>
                <w:color w:val="000000" w:themeColor="text1"/>
              </w:rPr>
            </w:pPr>
            <w:r>
              <w:rPr>
                <w:color w:val="000000" w:themeColor="text1"/>
              </w:rPr>
              <w:t>do 8.05.2025</w:t>
            </w:r>
          </w:p>
        </w:tc>
        <w:tc>
          <w:tcPr>
            <w:tcW w:w="1288" w:type="dxa"/>
            <w:shd w:val="clear" w:color="auto" w:fill="auto"/>
          </w:tcPr>
          <w:p w:rsidR="00467925" w:rsidRPr="00057763" w:rsidRDefault="00C42282" w:rsidP="00490E69">
            <w:pPr>
              <w:spacing w:after="0" w:line="240" w:lineRule="auto"/>
              <w:jc w:val="right"/>
              <w:rPr>
                <w:color w:val="000000" w:themeColor="text1"/>
              </w:rPr>
            </w:pPr>
            <w:r>
              <w:rPr>
                <w:color w:val="000000" w:themeColor="text1"/>
              </w:rPr>
              <w:t>31 032</w:t>
            </w:r>
            <w:r w:rsidR="00467925" w:rsidRPr="00057763">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3.</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w:t>
            </w:r>
          </w:p>
          <w:p w:rsidR="00467925" w:rsidRPr="00057763" w:rsidRDefault="00467925" w:rsidP="00AA7741">
            <w:pPr>
              <w:spacing w:after="0" w:line="240" w:lineRule="auto"/>
              <w:jc w:val="right"/>
              <w:rPr>
                <w:color w:val="000000" w:themeColor="text1"/>
              </w:rPr>
            </w:pPr>
            <w:r w:rsidRPr="00057763">
              <w:rPr>
                <w:color w:val="000000" w:themeColor="text1"/>
              </w:rPr>
              <w:t>SZ 4143N</w:t>
            </w:r>
          </w:p>
        </w:tc>
        <w:tc>
          <w:tcPr>
            <w:tcW w:w="2319"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rok 2021</w:t>
            </w:r>
          </w:p>
          <w:p w:rsidR="00467925" w:rsidRPr="00057763" w:rsidRDefault="00467925" w:rsidP="00044408">
            <w:pPr>
              <w:spacing w:after="0" w:line="240" w:lineRule="auto"/>
              <w:jc w:val="right"/>
              <w:rPr>
                <w:color w:val="000000" w:themeColor="text1"/>
              </w:rPr>
            </w:pPr>
            <w:r w:rsidRPr="00057763">
              <w:rPr>
                <w:color w:val="000000" w:themeColor="text1"/>
              </w:rPr>
              <w:t>osobowy</w:t>
            </w:r>
          </w:p>
          <w:p w:rsidR="00467925" w:rsidRPr="00057763" w:rsidRDefault="00467925" w:rsidP="00044408">
            <w:pPr>
              <w:spacing w:after="0" w:line="240" w:lineRule="auto"/>
              <w:jc w:val="right"/>
              <w:rPr>
                <w:color w:val="000000" w:themeColor="text1"/>
              </w:rPr>
            </w:pPr>
            <w:r w:rsidRPr="00057763">
              <w:rPr>
                <w:color w:val="000000" w:themeColor="text1"/>
              </w:rPr>
              <w:t>pojemność silnika 1996</w:t>
            </w:r>
          </w:p>
          <w:p w:rsidR="00467925" w:rsidRPr="00057763" w:rsidRDefault="00467925" w:rsidP="00044408">
            <w:pPr>
              <w:spacing w:after="0" w:line="240" w:lineRule="auto"/>
              <w:jc w:val="right"/>
              <w:rPr>
                <w:color w:val="000000" w:themeColor="text1"/>
              </w:rPr>
            </w:pPr>
            <w:r w:rsidRPr="00057763">
              <w:rPr>
                <w:color w:val="000000" w:themeColor="text1"/>
              </w:rPr>
              <w:t>nr nadwozia</w:t>
            </w:r>
          </w:p>
          <w:p w:rsidR="00467925" w:rsidRPr="00057763" w:rsidRDefault="00467925" w:rsidP="00044408">
            <w:pPr>
              <w:spacing w:after="0" w:line="240" w:lineRule="auto"/>
              <w:jc w:val="right"/>
              <w:rPr>
                <w:color w:val="000000" w:themeColor="text1"/>
              </w:rPr>
            </w:pPr>
            <w:r w:rsidRPr="00057763">
              <w:rPr>
                <w:color w:val="000000" w:themeColor="text1"/>
              </w:rPr>
              <w:t>WF0KXXTTRKMA21520</w:t>
            </w:r>
          </w:p>
          <w:p w:rsidR="00467925" w:rsidRPr="00057763" w:rsidRDefault="00467925" w:rsidP="00044408">
            <w:pPr>
              <w:spacing w:after="0" w:line="240" w:lineRule="auto"/>
              <w:jc w:val="right"/>
              <w:rPr>
                <w:color w:val="000000" w:themeColor="text1"/>
              </w:rPr>
            </w:pPr>
            <w:r w:rsidRPr="00057763">
              <w:rPr>
                <w:color w:val="000000" w:themeColor="text1"/>
              </w:rPr>
              <w:t>liczba miejsc 9</w:t>
            </w:r>
          </w:p>
          <w:p w:rsidR="00467925" w:rsidRPr="00057763" w:rsidRDefault="00467925" w:rsidP="00044408">
            <w:pPr>
              <w:spacing w:after="0" w:line="240" w:lineRule="auto"/>
              <w:jc w:val="right"/>
              <w:rPr>
                <w:color w:val="000000" w:themeColor="text1"/>
              </w:rPr>
            </w:pPr>
            <w:r w:rsidRPr="00057763">
              <w:rPr>
                <w:color w:val="000000" w:themeColor="text1"/>
              </w:rPr>
              <w:t>wartość początkowa</w:t>
            </w:r>
          </w:p>
          <w:p w:rsidR="00467925" w:rsidRPr="00057763" w:rsidRDefault="00467925" w:rsidP="00044408">
            <w:pPr>
              <w:spacing w:after="0" w:line="240" w:lineRule="auto"/>
              <w:jc w:val="right"/>
              <w:rPr>
                <w:color w:val="000000" w:themeColor="text1"/>
              </w:rPr>
            </w:pPr>
            <w:r w:rsidRPr="00057763">
              <w:rPr>
                <w:color w:val="000000" w:themeColor="text1"/>
              </w:rPr>
              <w:t>188 300, 00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Ubezpieczenie</w:t>
            </w:r>
          </w:p>
          <w:p w:rsidR="00467925" w:rsidRPr="00057763" w:rsidRDefault="00EC1AA3" w:rsidP="00044408">
            <w:pPr>
              <w:spacing w:after="0" w:line="240" w:lineRule="auto"/>
              <w:jc w:val="right"/>
              <w:rPr>
                <w:color w:val="000000" w:themeColor="text1"/>
              </w:rPr>
            </w:pPr>
            <w:r>
              <w:rPr>
                <w:color w:val="000000" w:themeColor="text1"/>
              </w:rPr>
              <w:t>od 5.09.2024</w:t>
            </w:r>
          </w:p>
          <w:p w:rsidR="00467925" w:rsidRPr="00057763" w:rsidRDefault="00EC1AA3" w:rsidP="0024456D">
            <w:pPr>
              <w:spacing w:after="0" w:line="240" w:lineRule="auto"/>
              <w:jc w:val="right"/>
              <w:rPr>
                <w:color w:val="000000" w:themeColor="text1"/>
              </w:rPr>
            </w:pPr>
            <w:r>
              <w:rPr>
                <w:color w:val="000000" w:themeColor="text1"/>
              </w:rPr>
              <w:t>do 4.09.2025</w:t>
            </w:r>
          </w:p>
        </w:tc>
        <w:tc>
          <w:tcPr>
            <w:tcW w:w="1288" w:type="dxa"/>
            <w:shd w:val="clear" w:color="auto" w:fill="auto"/>
          </w:tcPr>
          <w:p w:rsidR="00467925" w:rsidRPr="00057763" w:rsidRDefault="00C42282" w:rsidP="00AA7741">
            <w:pPr>
              <w:spacing w:after="0" w:line="240" w:lineRule="auto"/>
              <w:jc w:val="right"/>
              <w:rPr>
                <w:color w:val="000000" w:themeColor="text1"/>
              </w:rPr>
            </w:pPr>
            <w:r>
              <w:rPr>
                <w:color w:val="000000" w:themeColor="text1"/>
              </w:rPr>
              <w:t>41</w:t>
            </w:r>
            <w:r w:rsidR="008A3CE4">
              <w:rPr>
                <w:color w:val="000000" w:themeColor="text1"/>
              </w:rPr>
              <w:t> </w:t>
            </w:r>
            <w:r>
              <w:rPr>
                <w:color w:val="000000" w:themeColor="text1"/>
              </w:rPr>
              <w:t>702</w:t>
            </w:r>
            <w:r w:rsidR="008A3CE4">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4.</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w:t>
            </w:r>
          </w:p>
          <w:p w:rsidR="00467925" w:rsidRPr="00057763" w:rsidRDefault="00467925" w:rsidP="00AA7741">
            <w:pPr>
              <w:spacing w:after="0" w:line="240" w:lineRule="auto"/>
              <w:jc w:val="right"/>
              <w:rPr>
                <w:color w:val="000000" w:themeColor="text1"/>
              </w:rPr>
            </w:pPr>
            <w:r w:rsidRPr="00057763">
              <w:rPr>
                <w:color w:val="000000" w:themeColor="text1"/>
              </w:rPr>
              <w:t>SZ 4144N</w:t>
            </w:r>
          </w:p>
        </w:tc>
        <w:tc>
          <w:tcPr>
            <w:tcW w:w="2319"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rok 2021</w:t>
            </w:r>
          </w:p>
          <w:p w:rsidR="00467925" w:rsidRPr="00057763" w:rsidRDefault="00467925" w:rsidP="00044408">
            <w:pPr>
              <w:spacing w:after="0" w:line="240" w:lineRule="auto"/>
              <w:jc w:val="right"/>
              <w:rPr>
                <w:color w:val="000000" w:themeColor="text1"/>
              </w:rPr>
            </w:pPr>
            <w:r w:rsidRPr="00057763">
              <w:rPr>
                <w:color w:val="000000" w:themeColor="text1"/>
              </w:rPr>
              <w:t>osobowy</w:t>
            </w:r>
          </w:p>
          <w:p w:rsidR="00467925" w:rsidRPr="00057763" w:rsidRDefault="00467925" w:rsidP="00044408">
            <w:pPr>
              <w:spacing w:after="0" w:line="240" w:lineRule="auto"/>
              <w:jc w:val="right"/>
              <w:rPr>
                <w:color w:val="000000" w:themeColor="text1"/>
              </w:rPr>
            </w:pPr>
            <w:r w:rsidRPr="00057763">
              <w:rPr>
                <w:color w:val="000000" w:themeColor="text1"/>
              </w:rPr>
              <w:t>pojemność silnika 1996</w:t>
            </w:r>
          </w:p>
          <w:p w:rsidR="00467925" w:rsidRPr="00057763" w:rsidRDefault="00467925" w:rsidP="00044408">
            <w:pPr>
              <w:spacing w:after="0" w:line="240" w:lineRule="auto"/>
              <w:jc w:val="right"/>
              <w:rPr>
                <w:color w:val="000000" w:themeColor="text1"/>
              </w:rPr>
            </w:pPr>
            <w:r w:rsidRPr="00057763">
              <w:rPr>
                <w:color w:val="000000" w:themeColor="text1"/>
              </w:rPr>
              <w:t>nr nadwozia</w:t>
            </w:r>
          </w:p>
          <w:p w:rsidR="00467925" w:rsidRPr="00057763" w:rsidRDefault="00467925" w:rsidP="00044408">
            <w:pPr>
              <w:spacing w:after="0" w:line="240" w:lineRule="auto"/>
              <w:jc w:val="right"/>
              <w:rPr>
                <w:color w:val="000000" w:themeColor="text1"/>
              </w:rPr>
            </w:pPr>
            <w:r w:rsidRPr="00057763">
              <w:rPr>
                <w:color w:val="000000" w:themeColor="text1"/>
              </w:rPr>
              <w:t>WF0KXXTTRKMA21539</w:t>
            </w:r>
          </w:p>
          <w:p w:rsidR="00467925" w:rsidRPr="00057763" w:rsidRDefault="00467925" w:rsidP="00044408">
            <w:pPr>
              <w:spacing w:after="0" w:line="240" w:lineRule="auto"/>
              <w:jc w:val="right"/>
              <w:rPr>
                <w:color w:val="000000" w:themeColor="text1"/>
              </w:rPr>
            </w:pPr>
            <w:r w:rsidRPr="00057763">
              <w:rPr>
                <w:color w:val="000000" w:themeColor="text1"/>
              </w:rPr>
              <w:t>liczba miejsc 9</w:t>
            </w:r>
          </w:p>
          <w:p w:rsidR="00467925" w:rsidRPr="00057763" w:rsidRDefault="00467925" w:rsidP="00044408">
            <w:pPr>
              <w:spacing w:after="0" w:line="240" w:lineRule="auto"/>
              <w:jc w:val="right"/>
              <w:rPr>
                <w:color w:val="000000" w:themeColor="text1"/>
              </w:rPr>
            </w:pPr>
            <w:r w:rsidRPr="00057763">
              <w:rPr>
                <w:color w:val="000000" w:themeColor="text1"/>
              </w:rPr>
              <w:t>wartość początkowa</w:t>
            </w:r>
          </w:p>
          <w:p w:rsidR="00467925" w:rsidRPr="00057763" w:rsidRDefault="00467925" w:rsidP="00044408">
            <w:pPr>
              <w:spacing w:after="0" w:line="240" w:lineRule="auto"/>
              <w:jc w:val="right"/>
              <w:rPr>
                <w:color w:val="000000" w:themeColor="text1"/>
              </w:rPr>
            </w:pPr>
            <w:r w:rsidRPr="00057763">
              <w:rPr>
                <w:color w:val="000000" w:themeColor="text1"/>
              </w:rPr>
              <w:t>177 500, 00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044408">
            <w:pPr>
              <w:spacing w:after="0" w:line="240" w:lineRule="auto"/>
              <w:jc w:val="center"/>
              <w:rPr>
                <w:color w:val="000000" w:themeColor="text1"/>
              </w:rPr>
            </w:pPr>
            <w:r w:rsidRPr="00057763">
              <w:rPr>
                <w:color w:val="000000" w:themeColor="text1"/>
              </w:rPr>
              <w:t>Ubezpieczenie</w:t>
            </w:r>
          </w:p>
          <w:p w:rsidR="00467925" w:rsidRPr="00057763" w:rsidRDefault="00EC1AA3" w:rsidP="00044408">
            <w:pPr>
              <w:spacing w:after="0" w:line="240" w:lineRule="auto"/>
              <w:jc w:val="center"/>
              <w:rPr>
                <w:color w:val="000000" w:themeColor="text1"/>
              </w:rPr>
            </w:pPr>
            <w:r>
              <w:rPr>
                <w:color w:val="000000" w:themeColor="text1"/>
              </w:rPr>
              <w:t>od 5.09.2024</w:t>
            </w:r>
          </w:p>
          <w:p w:rsidR="00467925" w:rsidRPr="00057763" w:rsidRDefault="00EC1AA3" w:rsidP="0024456D">
            <w:pPr>
              <w:spacing w:after="0" w:line="240" w:lineRule="auto"/>
              <w:jc w:val="center"/>
              <w:rPr>
                <w:color w:val="000000" w:themeColor="text1"/>
              </w:rPr>
            </w:pPr>
            <w:r>
              <w:rPr>
                <w:color w:val="000000" w:themeColor="text1"/>
              </w:rPr>
              <w:t>do 4.09.2025</w:t>
            </w:r>
          </w:p>
        </w:tc>
        <w:tc>
          <w:tcPr>
            <w:tcW w:w="1288" w:type="dxa"/>
            <w:shd w:val="clear" w:color="auto" w:fill="auto"/>
          </w:tcPr>
          <w:p w:rsidR="00467925" w:rsidRPr="00057763" w:rsidRDefault="008A3CE4" w:rsidP="00AA7741">
            <w:pPr>
              <w:spacing w:after="0" w:line="240" w:lineRule="auto"/>
              <w:jc w:val="right"/>
              <w:rPr>
                <w:color w:val="000000" w:themeColor="text1"/>
              </w:rPr>
            </w:pPr>
            <w:r>
              <w:rPr>
                <w:color w:val="000000" w:themeColor="text1"/>
              </w:rPr>
              <w:t>47 343 km</w:t>
            </w:r>
          </w:p>
        </w:tc>
      </w:tr>
    </w:tbl>
    <w:p w:rsidR="00B05BB4" w:rsidRPr="00057763" w:rsidRDefault="00B05BB4" w:rsidP="00A149B3">
      <w:pPr>
        <w:jc w:val="right"/>
        <w:rPr>
          <w:rFonts w:eastAsia="Times New Roman"/>
          <w:color w:val="000000" w:themeColor="text1"/>
          <w:lang w:eastAsia="pl-PL"/>
        </w:rPr>
      </w:pPr>
    </w:p>
    <w:p w:rsidR="00B05BB4" w:rsidRPr="00057763" w:rsidRDefault="00B05BB4">
      <w:pPr>
        <w:spacing w:after="0" w:line="240" w:lineRule="auto"/>
        <w:rPr>
          <w:rFonts w:eastAsia="Times New Roman"/>
          <w:color w:val="000000" w:themeColor="text1"/>
          <w:lang w:eastAsia="pl-PL"/>
        </w:rPr>
      </w:pPr>
      <w:r w:rsidRPr="00057763">
        <w:rPr>
          <w:rFonts w:eastAsia="Times New Roman"/>
          <w:color w:val="000000" w:themeColor="text1"/>
          <w:lang w:eastAsia="pl-PL"/>
        </w:rPr>
        <w:br w:type="page"/>
      </w:r>
    </w:p>
    <w:p w:rsidR="00AA7741" w:rsidRPr="00A014AB" w:rsidRDefault="00B05BB4" w:rsidP="00A149B3">
      <w:pPr>
        <w:jc w:val="right"/>
        <w:rPr>
          <w:rFonts w:eastAsia="Times New Roman"/>
          <w:b/>
          <w:lang w:eastAsia="pl-PL"/>
        </w:rPr>
      </w:pPr>
      <w:r w:rsidRPr="00A014AB">
        <w:rPr>
          <w:rFonts w:eastAsia="Times New Roman"/>
          <w:b/>
          <w:lang w:eastAsia="pl-PL"/>
        </w:rPr>
        <w:lastRenderedPageBreak/>
        <w:t>Załącznik nr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303"/>
        <w:gridCol w:w="2303"/>
        <w:gridCol w:w="1988"/>
      </w:tblGrid>
      <w:tr w:rsidR="00B05BB4" w:rsidRPr="00B05BB4" w:rsidTr="007E286A">
        <w:tc>
          <w:tcPr>
            <w:tcW w:w="2053" w:type="dxa"/>
          </w:tcPr>
          <w:p w:rsidR="00B05BB4" w:rsidRPr="00B05BB4" w:rsidRDefault="00B05BB4" w:rsidP="00B05BB4">
            <w:pPr>
              <w:spacing w:after="0" w:line="240" w:lineRule="auto"/>
              <w:rPr>
                <w:rFonts w:ascii="Times New Roman" w:eastAsia="Times New Roman" w:hAnsi="Times New Roman"/>
                <w:sz w:val="24"/>
                <w:szCs w:val="24"/>
                <w:lang w:eastAsia="pl-PL"/>
              </w:rPr>
            </w:pPr>
          </w:p>
        </w:tc>
        <w:tc>
          <w:tcPr>
            <w:tcW w:w="2303" w:type="dxa"/>
          </w:tcPr>
          <w:p w:rsidR="00B05BB4" w:rsidRPr="00B05BB4" w:rsidRDefault="00B05BB4" w:rsidP="00B05BB4">
            <w:pPr>
              <w:spacing w:after="0" w:line="240" w:lineRule="auto"/>
              <w:rPr>
                <w:rFonts w:ascii="Times New Roman" w:eastAsia="Times New Roman" w:hAnsi="Times New Roman"/>
                <w:sz w:val="20"/>
                <w:szCs w:val="20"/>
                <w:lang w:eastAsia="pl-PL"/>
              </w:rPr>
            </w:pPr>
            <w:r w:rsidRPr="00B05BB4">
              <w:rPr>
                <w:rFonts w:eastAsia="Times New Roman" w:cs="Arial"/>
                <w:b/>
                <w:snapToGrid w:val="0"/>
                <w:sz w:val="20"/>
                <w:szCs w:val="20"/>
                <w:lang w:eastAsia="pl-PL"/>
              </w:rPr>
              <w:t>Opis zabezpieczeń</w:t>
            </w:r>
          </w:p>
        </w:tc>
        <w:tc>
          <w:tcPr>
            <w:tcW w:w="2303" w:type="dxa"/>
          </w:tcPr>
          <w:p w:rsidR="00B05BB4" w:rsidRPr="00B05BB4" w:rsidRDefault="00B05BB4" w:rsidP="00B05BB4">
            <w:pPr>
              <w:spacing w:after="0" w:line="240" w:lineRule="auto"/>
              <w:rPr>
                <w:rFonts w:ascii="Times New Roman" w:eastAsia="Times New Roman" w:hAnsi="Times New Roman"/>
                <w:sz w:val="20"/>
                <w:szCs w:val="20"/>
                <w:lang w:eastAsia="pl-PL"/>
              </w:rPr>
            </w:pPr>
            <w:r w:rsidRPr="00B05BB4">
              <w:rPr>
                <w:rFonts w:eastAsia="Times New Roman" w:cs="Arial"/>
                <w:b/>
                <w:snapToGrid w:val="0"/>
                <w:sz w:val="20"/>
                <w:szCs w:val="20"/>
                <w:lang w:eastAsia="pl-PL"/>
              </w:rPr>
              <w:t>suma gwarancyjna</w:t>
            </w:r>
          </w:p>
        </w:tc>
        <w:tc>
          <w:tcPr>
            <w:tcW w:w="1988" w:type="dxa"/>
          </w:tcPr>
          <w:p w:rsidR="00B05BB4" w:rsidRPr="00B05BB4" w:rsidRDefault="00B05BB4" w:rsidP="00B05BB4">
            <w:pPr>
              <w:spacing w:after="0" w:line="240" w:lineRule="auto"/>
              <w:rPr>
                <w:rFonts w:ascii="Times New Roman" w:eastAsia="Times New Roman" w:hAnsi="Times New Roman"/>
                <w:sz w:val="20"/>
                <w:szCs w:val="20"/>
                <w:lang w:eastAsia="pl-PL"/>
              </w:rPr>
            </w:pPr>
            <w:r w:rsidRPr="00B05BB4">
              <w:rPr>
                <w:rFonts w:eastAsia="Times New Roman" w:cs="Arial"/>
                <w:b/>
                <w:snapToGrid w:val="0"/>
                <w:sz w:val="20"/>
                <w:szCs w:val="20"/>
                <w:lang w:eastAsia="pl-PL"/>
              </w:rPr>
              <w:t>Okres ubezpieczenia</w:t>
            </w:r>
          </w:p>
        </w:tc>
      </w:tr>
      <w:tr w:rsidR="00B05BB4" w:rsidRPr="00B05BB4" w:rsidTr="007E286A">
        <w:tc>
          <w:tcPr>
            <w:tcW w:w="2053" w:type="dxa"/>
          </w:tcPr>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Miejski Ośrodek Pomocy Rodzinie</w:t>
            </w:r>
          </w:p>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ul. 3 – go Maja 16</w:t>
            </w:r>
          </w:p>
        </w:tc>
        <w:tc>
          <w:tcPr>
            <w:tcW w:w="2303" w:type="dxa"/>
          </w:tcPr>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Osobne pomieszczenie kasowe objęte odrębnym systemem alarmowym, system alarmowy z przyciskami antynapadowymi podłączony do systemu monitoringu – grupa szybkiego reagowania, drzwi wejściowe antywłamaniowe z kontrolą dostępu,  dwa różne zamki wielozastawkowe, dwa sejfy pancerne, okna zabezpieczone folią antynapadową.</w:t>
            </w:r>
          </w:p>
        </w:tc>
        <w:tc>
          <w:tcPr>
            <w:tcW w:w="2303" w:type="dxa"/>
          </w:tcPr>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100 000 zł</w:t>
            </w:r>
          </w:p>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(ubezpieczenie od rabunku</w:t>
            </w:r>
          </w:p>
          <w:p w:rsidR="00B05BB4" w:rsidRPr="00B05BB4" w:rsidRDefault="00B05BB4" w:rsidP="00B05BB4">
            <w:pPr>
              <w:spacing w:after="0" w:line="240" w:lineRule="auto"/>
              <w:rPr>
                <w:rFonts w:eastAsia="Times New Roman"/>
                <w:sz w:val="20"/>
                <w:szCs w:val="20"/>
                <w:lang w:eastAsia="pl-PL"/>
              </w:rPr>
            </w:pPr>
          </w:p>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100 000 zł</w:t>
            </w:r>
          </w:p>
          <w:p w:rsidR="00B05BB4" w:rsidRPr="00B05BB4" w:rsidRDefault="00B05BB4" w:rsidP="00B05BB4">
            <w:pPr>
              <w:spacing w:after="0" w:line="240" w:lineRule="auto"/>
              <w:rPr>
                <w:rFonts w:eastAsia="Times New Roman"/>
                <w:sz w:val="20"/>
                <w:szCs w:val="20"/>
                <w:lang w:eastAsia="pl-PL"/>
              </w:rPr>
            </w:pPr>
            <w:r w:rsidRPr="00B05BB4">
              <w:rPr>
                <w:rFonts w:eastAsia="Times New Roman"/>
                <w:sz w:val="20"/>
                <w:szCs w:val="20"/>
                <w:lang w:eastAsia="pl-PL"/>
              </w:rPr>
              <w:t>(ubezpieczenie od kradzieży z włamaniem)</w:t>
            </w:r>
          </w:p>
        </w:tc>
        <w:tc>
          <w:tcPr>
            <w:tcW w:w="1988" w:type="dxa"/>
          </w:tcPr>
          <w:p w:rsidR="00B05BB4" w:rsidRPr="00B05BB4" w:rsidRDefault="00B05BB4" w:rsidP="00B05BB4">
            <w:pPr>
              <w:spacing w:after="0" w:line="240" w:lineRule="auto"/>
              <w:rPr>
                <w:rFonts w:eastAsia="Times New Roman"/>
                <w:sz w:val="20"/>
                <w:szCs w:val="20"/>
                <w:lang w:eastAsia="pl-PL"/>
              </w:rPr>
            </w:pPr>
          </w:p>
          <w:p w:rsidR="00B05BB4" w:rsidRPr="00B05BB4" w:rsidRDefault="00B05BB4" w:rsidP="004E1965">
            <w:pPr>
              <w:spacing w:after="0" w:line="240" w:lineRule="auto"/>
              <w:rPr>
                <w:rFonts w:eastAsia="Times New Roman"/>
                <w:sz w:val="20"/>
                <w:szCs w:val="20"/>
                <w:lang w:eastAsia="pl-PL"/>
              </w:rPr>
            </w:pPr>
            <w:r w:rsidRPr="00B05BB4">
              <w:rPr>
                <w:rFonts w:eastAsia="Times New Roman"/>
                <w:sz w:val="20"/>
                <w:szCs w:val="20"/>
                <w:lang w:eastAsia="pl-PL"/>
              </w:rPr>
              <w:t>Od 15.04.202</w:t>
            </w:r>
            <w:r w:rsidR="004E1965">
              <w:rPr>
                <w:rFonts w:eastAsia="Times New Roman"/>
                <w:sz w:val="20"/>
                <w:szCs w:val="20"/>
                <w:lang w:eastAsia="pl-PL"/>
              </w:rPr>
              <w:t>4</w:t>
            </w:r>
            <w:r w:rsidRPr="00B05BB4">
              <w:rPr>
                <w:rFonts w:eastAsia="Times New Roman"/>
                <w:sz w:val="20"/>
                <w:szCs w:val="20"/>
                <w:lang w:eastAsia="pl-PL"/>
              </w:rPr>
              <w:t xml:space="preserve"> do 14.04.202</w:t>
            </w:r>
            <w:r w:rsidR="004E1965">
              <w:rPr>
                <w:rFonts w:eastAsia="Times New Roman"/>
                <w:sz w:val="20"/>
                <w:szCs w:val="20"/>
                <w:lang w:eastAsia="pl-PL"/>
              </w:rPr>
              <w:t>5</w:t>
            </w:r>
            <w:r w:rsidRPr="00B05BB4">
              <w:rPr>
                <w:rFonts w:eastAsia="Times New Roman"/>
                <w:sz w:val="20"/>
                <w:szCs w:val="20"/>
                <w:lang w:eastAsia="pl-PL"/>
              </w:rPr>
              <w:t xml:space="preserve"> (z zastrzeżeniem zmiany terminu rozpoczęcia ubezpieczenia)</w:t>
            </w:r>
          </w:p>
        </w:tc>
      </w:tr>
    </w:tbl>
    <w:p w:rsidR="009E2308" w:rsidRDefault="009E2308" w:rsidP="00A149B3">
      <w:pPr>
        <w:jc w:val="right"/>
        <w:rPr>
          <w:rFonts w:eastAsia="Times New Roman"/>
          <w:lang w:eastAsia="pl-PL"/>
        </w:rPr>
      </w:pPr>
    </w:p>
    <w:p w:rsidR="009E2308" w:rsidRDefault="009E2308">
      <w:pPr>
        <w:spacing w:after="0" w:line="240" w:lineRule="auto"/>
        <w:rPr>
          <w:rFonts w:eastAsia="Times New Roman"/>
          <w:lang w:eastAsia="pl-PL"/>
        </w:rPr>
      </w:pPr>
      <w:r>
        <w:rPr>
          <w:rFonts w:eastAsia="Times New Roman"/>
          <w:lang w:eastAsia="pl-PL"/>
        </w:rPr>
        <w:br w:type="page"/>
      </w:r>
    </w:p>
    <w:p w:rsidR="00144ED8" w:rsidRPr="000A5A01" w:rsidRDefault="000A5A01" w:rsidP="00A149B3">
      <w:pPr>
        <w:jc w:val="right"/>
        <w:rPr>
          <w:rFonts w:eastAsia="Times New Roman"/>
          <w:b/>
          <w:lang w:eastAsia="pl-PL"/>
        </w:rPr>
      </w:pPr>
      <w:r w:rsidRPr="000A5A01">
        <w:rPr>
          <w:rFonts w:eastAsia="Times New Roman"/>
          <w:b/>
          <w:lang w:eastAsia="pl-PL"/>
        </w:rPr>
        <w:lastRenderedPageBreak/>
        <w:t>Załącznik nr 9</w:t>
      </w:r>
    </w:p>
    <w:tbl>
      <w:tblPr>
        <w:tblW w:w="0" w:type="auto"/>
        <w:tblInd w:w="30" w:type="dxa"/>
        <w:tblLayout w:type="fixed"/>
        <w:tblCellMar>
          <w:left w:w="30" w:type="dxa"/>
          <w:right w:w="30" w:type="dxa"/>
        </w:tblCellMar>
        <w:tblLook w:val="0000" w:firstRow="0" w:lastRow="0" w:firstColumn="0" w:lastColumn="0" w:noHBand="0" w:noVBand="0"/>
      </w:tblPr>
      <w:tblGrid>
        <w:gridCol w:w="314"/>
        <w:gridCol w:w="1954"/>
        <w:gridCol w:w="1050"/>
        <w:gridCol w:w="3858"/>
        <w:gridCol w:w="1218"/>
      </w:tblGrid>
      <w:tr w:rsidR="000A5A01" w:rsidRPr="000A5A01" w:rsidTr="000A5A01">
        <w:trPr>
          <w:trHeight w:val="247"/>
        </w:trPr>
        <w:tc>
          <w:tcPr>
            <w:tcW w:w="314"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lp.</w:t>
            </w:r>
          </w:p>
        </w:tc>
        <w:tc>
          <w:tcPr>
            <w:tcW w:w="1954"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nazwa</w:t>
            </w:r>
            <w:r w:rsidRPr="000A5A01">
              <w:rPr>
                <w:rFonts w:cs="Calibri"/>
                <w:b/>
                <w:sz w:val="16"/>
                <w:szCs w:val="16"/>
                <w:lang w:eastAsia="pl-PL"/>
              </w:rPr>
              <w:t xml:space="preserve"> </w:t>
            </w:r>
            <w:r w:rsidRPr="000A5A01">
              <w:rPr>
                <w:rFonts w:eastAsia="Times New Roman" w:cs="Calibri"/>
                <w:b/>
                <w:sz w:val="16"/>
                <w:szCs w:val="16"/>
                <w:lang w:eastAsia="pl-PL"/>
              </w:rPr>
              <w:t>obiektu</w:t>
            </w:r>
          </w:p>
        </w:tc>
        <w:tc>
          <w:tcPr>
            <w:tcW w:w="1050"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powie-</w:t>
            </w:r>
          </w:p>
        </w:tc>
        <w:tc>
          <w:tcPr>
            <w:tcW w:w="3858"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zabezpieczenia</w:t>
            </w:r>
          </w:p>
        </w:tc>
        <w:tc>
          <w:tcPr>
            <w:tcW w:w="1218" w:type="dxa"/>
            <w:tcBorders>
              <w:top w:val="single" w:sz="6" w:space="0" w:color="000000"/>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wartość</w:t>
            </w:r>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roofErr w:type="spellStart"/>
            <w:r w:rsidRPr="000A5A01">
              <w:rPr>
                <w:rFonts w:eastAsia="Times New Roman" w:cs="Calibri"/>
                <w:b/>
                <w:sz w:val="16"/>
                <w:szCs w:val="16"/>
                <w:lang w:eastAsia="pl-PL"/>
              </w:rPr>
              <w:t>rzchnia</w:t>
            </w:r>
            <w:proofErr w:type="spellEnd"/>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księgowa</w:t>
            </w:r>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roofErr w:type="spellStart"/>
            <w:r w:rsidRPr="000A5A01">
              <w:rPr>
                <w:rFonts w:eastAsia="Times New Roman" w:cs="Calibri"/>
                <w:b/>
                <w:sz w:val="16"/>
                <w:szCs w:val="16"/>
                <w:lang w:eastAsia="pl-PL"/>
              </w:rPr>
              <w:t>odtworze</w:t>
            </w:r>
            <w:proofErr w:type="spellEnd"/>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w:t>
            </w:r>
            <w:r w:rsidRPr="000A5A01">
              <w:rPr>
                <w:rFonts w:cs="Calibri"/>
                <w:b/>
                <w:sz w:val="16"/>
                <w:szCs w:val="16"/>
                <w:lang w:eastAsia="pl-PL"/>
              </w:rPr>
              <w:t xml:space="preserve"> </w:t>
            </w:r>
            <w:proofErr w:type="spellStart"/>
            <w:r w:rsidRPr="000A5A01">
              <w:rPr>
                <w:rFonts w:eastAsia="Times New Roman" w:cs="Calibri"/>
                <w:b/>
                <w:sz w:val="16"/>
                <w:szCs w:val="16"/>
                <w:lang w:eastAsia="pl-PL"/>
              </w:rPr>
              <w:t>niowa</w:t>
            </w:r>
            <w:proofErr w:type="spellEnd"/>
          </w:p>
        </w:tc>
      </w:tr>
      <w:tr w:rsidR="000A5A01" w:rsidRPr="000A5A01" w:rsidTr="000A5A01">
        <w:trPr>
          <w:trHeight w:val="69"/>
        </w:trPr>
        <w:tc>
          <w:tcPr>
            <w:tcW w:w="314"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6" w:space="0" w:color="000000"/>
              <w:bottom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Dom</w:t>
            </w:r>
            <w:r w:rsidRPr="000A5A01">
              <w:rPr>
                <w:rFonts w:cs="Calibri"/>
                <w:sz w:val="16"/>
                <w:szCs w:val="16"/>
                <w:lang w:eastAsia="pl-PL"/>
              </w:rPr>
              <w:t xml:space="preserve"> </w:t>
            </w:r>
            <w:r w:rsidRPr="000A5A01">
              <w:rPr>
                <w:rFonts w:eastAsia="Times New Roman" w:cs="Calibri"/>
                <w:sz w:val="16"/>
                <w:szCs w:val="16"/>
                <w:lang w:eastAsia="pl-PL"/>
              </w:rPr>
              <w:t>Noclegowy</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446</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Trocera</w:t>
            </w:r>
            <w:r w:rsidRPr="000A5A01">
              <w:rPr>
                <w:rFonts w:cs="Calibri"/>
                <w:sz w:val="16"/>
                <w:szCs w:val="16"/>
                <w:lang w:eastAsia="pl-PL"/>
              </w:rPr>
              <w:t xml:space="preserve"> </w:t>
            </w:r>
            <w:r w:rsidRPr="000A5A01">
              <w:rPr>
                <w:rFonts w:eastAsia="Times New Roman" w:cs="Calibri"/>
                <w:sz w:val="16"/>
                <w:szCs w:val="16"/>
                <w:lang w:eastAsia="pl-PL"/>
              </w:rPr>
              <w:t>63,</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820.000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 dwa</w:t>
            </w:r>
            <w:r w:rsidRPr="000A5A01">
              <w:rPr>
                <w:rFonts w:cs="Calibri"/>
                <w:sz w:val="16"/>
                <w:szCs w:val="16"/>
                <w:lang w:eastAsia="pl-PL"/>
              </w:rPr>
              <w:t xml:space="preserve"> </w:t>
            </w:r>
            <w:r w:rsidRPr="000A5A01">
              <w:rPr>
                <w:rFonts w:eastAsia="Times New Roman" w:cs="Calibri"/>
                <w:sz w:val="16"/>
                <w:szCs w:val="16"/>
                <w:lang w:eastAsia="pl-PL"/>
              </w:rPr>
              <w:t>różne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Rok</w:t>
            </w:r>
            <w:r w:rsidRPr="000A5A01">
              <w:rPr>
                <w:rFonts w:cs="Calibri"/>
                <w:sz w:val="16"/>
                <w:szCs w:val="16"/>
                <w:lang w:eastAsia="pl-PL"/>
              </w:rPr>
              <w:t xml:space="preserve"> </w:t>
            </w:r>
            <w:r w:rsidRPr="000A5A01">
              <w:rPr>
                <w:rFonts w:eastAsia="Times New Roman" w:cs="Calibri"/>
                <w:sz w:val="16"/>
                <w:szCs w:val="16"/>
                <w:lang w:eastAsia="pl-PL"/>
              </w:rPr>
              <w:t>budowy</w:t>
            </w:r>
            <w:r w:rsidRPr="000A5A01">
              <w:rPr>
                <w:rFonts w:cs="Calibri"/>
                <w:sz w:val="16"/>
                <w:szCs w:val="16"/>
                <w:lang w:eastAsia="pl-PL"/>
              </w:rPr>
              <w:t xml:space="preserve"> – </w:t>
            </w:r>
            <w:r w:rsidRPr="000A5A01">
              <w:rPr>
                <w:rFonts w:eastAsia="Times New Roman" w:cs="Calibri"/>
                <w:sz w:val="16"/>
                <w:szCs w:val="16"/>
                <w:lang w:eastAsia="pl-PL"/>
              </w:rPr>
              <w:t>1935,</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pomieszczenia</w:t>
            </w:r>
            <w:r w:rsidRPr="000A5A01">
              <w:rPr>
                <w:rFonts w:cs="Calibri"/>
                <w:sz w:val="16"/>
                <w:szCs w:val="16"/>
                <w:lang w:eastAsia="pl-PL"/>
              </w:rPr>
              <w:t xml:space="preserve"> </w:t>
            </w:r>
            <w:r w:rsidRPr="000A5A01">
              <w:rPr>
                <w:rFonts w:eastAsia="Times New Roman" w:cs="Calibri"/>
                <w:sz w:val="16"/>
                <w:szCs w:val="16"/>
                <w:lang w:eastAsia="pl-PL"/>
              </w:rPr>
              <w:t>biura,</w:t>
            </w:r>
            <w:r w:rsidRPr="000A5A01">
              <w:rPr>
                <w:rFonts w:cs="Calibri"/>
                <w:sz w:val="16"/>
                <w:szCs w:val="16"/>
                <w:lang w:eastAsia="pl-PL"/>
              </w:rPr>
              <w:t xml:space="preserve"> </w:t>
            </w:r>
            <w:r w:rsidRPr="000A5A01">
              <w:rPr>
                <w:rFonts w:eastAsia="Times New Roman" w:cs="Calibri"/>
                <w:sz w:val="16"/>
                <w:szCs w:val="16"/>
                <w:lang w:eastAsia="pl-PL"/>
              </w:rPr>
              <w:t>kuchni,</w:t>
            </w:r>
            <w:r w:rsidRPr="000A5A01">
              <w:rPr>
                <w:rFonts w:cs="Calibri"/>
                <w:sz w:val="16"/>
                <w:szCs w:val="16"/>
                <w:lang w:eastAsia="pl-PL"/>
              </w:rPr>
              <w:t xml:space="preserve"> </w:t>
            </w:r>
            <w:r w:rsidRPr="000A5A01">
              <w:rPr>
                <w:rFonts w:eastAsia="Times New Roman" w:cs="Calibri"/>
                <w:sz w:val="16"/>
                <w:szCs w:val="16"/>
                <w:lang w:eastAsia="pl-PL"/>
              </w:rPr>
              <w:t>jadalni,</w:t>
            </w:r>
            <w:r w:rsidRPr="000A5A01">
              <w:rPr>
                <w:rFonts w:cs="Calibri"/>
                <w:sz w:val="16"/>
                <w:szCs w:val="16"/>
                <w:lang w:eastAsia="pl-PL"/>
              </w:rPr>
              <w:t xml:space="preserve"> </w:t>
            </w:r>
            <w:r w:rsidRPr="000A5A01">
              <w:rPr>
                <w:rFonts w:eastAsia="Times New Roman" w:cs="Calibri"/>
                <w:sz w:val="16"/>
                <w:szCs w:val="16"/>
                <w:lang w:eastAsia="pl-PL"/>
              </w:rPr>
              <w:t>pokoi</w:t>
            </w:r>
            <w:r w:rsidRPr="000A5A01">
              <w:rPr>
                <w:rFonts w:cs="Calibri"/>
                <w:sz w:val="16"/>
                <w:szCs w:val="16"/>
                <w:lang w:eastAsia="pl-PL"/>
              </w:rPr>
              <w:t xml:space="preserve"> </w:t>
            </w:r>
            <w:r w:rsidRPr="000A5A01">
              <w:rPr>
                <w:rFonts w:eastAsia="Times New Roman" w:cs="Calibri"/>
                <w:sz w:val="16"/>
                <w:szCs w:val="16"/>
                <w:lang w:eastAsia="pl-PL"/>
              </w:rPr>
              <w:t>sypialnych,</w:t>
            </w:r>
            <w:r w:rsidRPr="000A5A01">
              <w:rPr>
                <w:rFonts w:cs="Calibri"/>
                <w:sz w:val="16"/>
                <w:szCs w:val="16"/>
                <w:lang w:eastAsia="pl-PL"/>
              </w:rPr>
              <w:t xml:space="preserve"> </w:t>
            </w:r>
            <w:r w:rsidRPr="000A5A01">
              <w:rPr>
                <w:rFonts w:eastAsia="Times New Roman" w:cs="Calibri"/>
                <w:sz w:val="16"/>
                <w:szCs w:val="16"/>
                <w:lang w:eastAsia="pl-PL"/>
              </w:rPr>
              <w:t>sanitariatów,</w:t>
            </w:r>
            <w:r w:rsidRPr="000A5A01">
              <w:rPr>
                <w:rFonts w:cs="Calibri"/>
                <w:sz w:val="16"/>
                <w:szCs w:val="16"/>
                <w:lang w:eastAsia="pl-PL"/>
              </w:rPr>
              <w:t xml:space="preserve"> </w:t>
            </w:r>
            <w:r w:rsidRPr="000A5A01">
              <w:rPr>
                <w:rFonts w:eastAsia="Times New Roman" w:cs="Calibri"/>
                <w:sz w:val="16"/>
                <w:szCs w:val="16"/>
                <w:lang w:eastAsia="pl-PL"/>
              </w:rPr>
              <w:t>pralni,</w:t>
            </w:r>
            <w:r w:rsidRPr="000A5A01">
              <w:rPr>
                <w:rFonts w:cs="Calibri"/>
                <w:sz w:val="16"/>
                <w:szCs w:val="16"/>
                <w:lang w:eastAsia="pl-PL"/>
              </w:rPr>
              <w:t xml:space="preserve"> </w:t>
            </w:r>
            <w:r w:rsidRPr="000A5A01">
              <w:rPr>
                <w:rFonts w:eastAsia="Times New Roman" w:cs="Calibri"/>
                <w:sz w:val="16"/>
                <w:szCs w:val="16"/>
                <w:lang w:eastAsia="pl-PL"/>
              </w:rPr>
              <w:t>magazynów,</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oraz</w:t>
            </w:r>
            <w:r w:rsidRPr="000A5A01">
              <w:rPr>
                <w:rFonts w:cs="Calibri"/>
                <w:sz w:val="16"/>
                <w:szCs w:val="16"/>
                <w:lang w:eastAsia="pl-PL"/>
              </w:rPr>
              <w:t xml:space="preserve"> </w:t>
            </w:r>
            <w:r w:rsidRPr="000A5A01">
              <w:rPr>
                <w:rFonts w:eastAsia="Times New Roman" w:cs="Calibri"/>
                <w:sz w:val="16"/>
                <w:szCs w:val="16"/>
                <w:lang w:eastAsia="pl-PL"/>
              </w:rPr>
              <w:t>komunikacji.,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dwuspadowy</w:t>
            </w:r>
            <w:r w:rsidRPr="000A5A01">
              <w:rPr>
                <w:rFonts w:cs="Calibri"/>
                <w:sz w:val="16"/>
                <w:szCs w:val="16"/>
                <w:lang w:eastAsia="pl-PL"/>
              </w:rPr>
              <w:t xml:space="preserve"> </w:t>
            </w:r>
            <w:r w:rsidRPr="000A5A01">
              <w:rPr>
                <w:rFonts w:eastAsia="Times New Roman" w:cs="Calibri"/>
                <w:sz w:val="16"/>
                <w:szCs w:val="16"/>
                <w:lang w:eastAsia="pl-PL"/>
              </w:rPr>
              <w:t>konstrukcji</w:t>
            </w:r>
            <w:r w:rsidRPr="000A5A01">
              <w:rPr>
                <w:rFonts w:cs="Calibri"/>
                <w:sz w:val="16"/>
                <w:szCs w:val="16"/>
                <w:lang w:eastAsia="pl-PL"/>
              </w:rPr>
              <w:t xml:space="preserve"> </w:t>
            </w:r>
            <w:r w:rsidRPr="000A5A01">
              <w:rPr>
                <w:rFonts w:eastAsia="Times New Roman" w:cs="Calibri"/>
                <w:sz w:val="16"/>
                <w:szCs w:val="16"/>
                <w:lang w:eastAsia="pl-PL"/>
              </w:rPr>
              <w:t>drewnianej</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ceramiczną</w:t>
            </w:r>
            <w:r w:rsidRPr="000A5A01">
              <w:rPr>
                <w:rFonts w:cs="Calibri"/>
                <w:sz w:val="16"/>
                <w:szCs w:val="16"/>
                <w:lang w:eastAsia="pl-PL"/>
              </w:rPr>
              <w:t xml:space="preserve"> – </w:t>
            </w:r>
            <w:r w:rsidRPr="000A5A01">
              <w:rPr>
                <w:rFonts w:eastAsia="Times New Roman" w:cs="Calibri"/>
                <w:sz w:val="16"/>
                <w:szCs w:val="16"/>
                <w:lang w:eastAsia="pl-PL"/>
              </w:rPr>
              <w:t>karpiówką</w:t>
            </w:r>
            <w:r w:rsidRPr="000A5A01">
              <w:rPr>
                <w:rFonts w:cs="Calibri"/>
                <w:sz w:val="16"/>
                <w:szCs w:val="16"/>
                <w:lang w:eastAsia="pl-PL"/>
              </w:rPr>
              <w:t xml:space="preserve"> </w:t>
            </w:r>
            <w:r w:rsidRPr="000A5A01">
              <w:rPr>
                <w:rFonts w:eastAsia="Times New Roman" w:cs="Calibri"/>
                <w:sz w:val="16"/>
                <w:szCs w:val="16"/>
                <w:lang w:eastAsia="pl-PL"/>
              </w:rPr>
              <w:t>podwójną,</w:t>
            </w:r>
            <w:r w:rsidRPr="000A5A01">
              <w:rPr>
                <w:rFonts w:cs="Calibri"/>
                <w:sz w:val="16"/>
                <w:szCs w:val="16"/>
                <w:lang w:eastAsia="pl-PL"/>
              </w:rPr>
              <w:t xml:space="preserve"> </w:t>
            </w:r>
            <w:r w:rsidRPr="000A5A01">
              <w:rPr>
                <w:rFonts w:eastAsia="Times New Roman" w:cs="Calibri"/>
                <w:sz w:val="16"/>
                <w:szCs w:val="16"/>
                <w:lang w:eastAsia="pl-PL"/>
              </w:rPr>
              <w:t>instalacja</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gazowej</w:t>
            </w:r>
            <w:r w:rsidRPr="000A5A01">
              <w:rPr>
                <w:rFonts w:cs="Calibri"/>
                <w:sz w:val="16"/>
                <w:szCs w:val="16"/>
                <w:lang w:eastAsia="pl-PL"/>
              </w:rPr>
              <w:t xml:space="preserve"> </w:t>
            </w:r>
            <w:r w:rsidRPr="000A5A01">
              <w:rPr>
                <w:rFonts w:eastAsia="Times New Roman" w:cs="Calibri"/>
                <w:sz w:val="16"/>
                <w:szCs w:val="16"/>
                <w:lang w:eastAsia="pl-PL"/>
              </w:rPr>
              <w:t>znajdującej</w:t>
            </w:r>
            <w:r w:rsidRPr="000A5A01">
              <w:rPr>
                <w:rFonts w:cs="Calibri"/>
                <w:sz w:val="16"/>
                <w:szCs w:val="16"/>
                <w:lang w:eastAsia="pl-PL"/>
              </w:rPr>
              <w:t xml:space="preserve"> </w:t>
            </w:r>
            <w:r w:rsidRPr="000A5A01">
              <w:rPr>
                <w:rFonts w:eastAsia="Times New Roman" w:cs="Calibri"/>
                <w:sz w:val="16"/>
                <w:szCs w:val="16"/>
                <w:lang w:eastAsia="pl-PL"/>
              </w:rPr>
              <w:t>się</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piwnicy,</w:t>
            </w:r>
            <w:r w:rsidRPr="000A5A01">
              <w:rPr>
                <w:rFonts w:cs="Calibri"/>
                <w:sz w:val="16"/>
                <w:szCs w:val="16"/>
                <w:lang w:eastAsia="pl-PL"/>
              </w:rPr>
              <w:t xml:space="preserve"> </w:t>
            </w:r>
            <w:r w:rsidRPr="000A5A01">
              <w:rPr>
                <w:rFonts w:eastAsia="Times New Roman" w:cs="Calibri"/>
                <w:sz w:val="16"/>
                <w:szCs w:val="16"/>
                <w:lang w:eastAsia="pl-PL"/>
              </w:rPr>
              <w:t>gaz,</w:t>
            </w:r>
            <w:r w:rsidRPr="000A5A01">
              <w:rPr>
                <w:rFonts w:cs="Calibri"/>
                <w:sz w:val="16"/>
                <w:szCs w:val="16"/>
                <w:lang w:eastAsia="pl-PL"/>
              </w:rPr>
              <w:t xml:space="preserve"> </w:t>
            </w:r>
            <w:r w:rsidRPr="000A5A01">
              <w:rPr>
                <w:rFonts w:eastAsia="Times New Roman" w:cs="Calibri"/>
                <w:sz w:val="16"/>
                <w:szCs w:val="16"/>
                <w:lang w:eastAsia="pl-PL"/>
              </w:rPr>
              <w:t>elektryczna,</w:t>
            </w:r>
            <w:r w:rsidRPr="000A5A01">
              <w:rPr>
                <w:rFonts w:cs="Calibri"/>
                <w:sz w:val="16"/>
                <w:szCs w:val="16"/>
                <w:lang w:eastAsia="pl-PL"/>
              </w:rPr>
              <w:t xml:space="preserve"> </w:t>
            </w:r>
            <w:r w:rsidRPr="000A5A01">
              <w:rPr>
                <w:rFonts w:eastAsia="Times New Roman" w:cs="Calibri"/>
                <w:sz w:val="16"/>
                <w:szCs w:val="16"/>
                <w:lang w:eastAsia="pl-PL"/>
              </w:rPr>
              <w:t>piorunochron,</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ABC</w:t>
            </w:r>
            <w:r w:rsidRPr="000A5A01">
              <w:rPr>
                <w:rFonts w:cs="Calibri"/>
                <w:sz w:val="16"/>
                <w:szCs w:val="16"/>
                <w:lang w:eastAsia="pl-PL"/>
              </w:rPr>
              <w:t xml:space="preserve"> </w:t>
            </w:r>
            <w:r w:rsidRPr="000A5A01">
              <w:rPr>
                <w:rFonts w:eastAsia="Times New Roman" w:cs="Calibri"/>
                <w:sz w:val="16"/>
                <w:szCs w:val="16"/>
                <w:lang w:eastAsia="pl-PL"/>
              </w:rPr>
              <w:t xml:space="preserve">3 </w:t>
            </w:r>
            <w:proofErr w:type="spellStart"/>
            <w:r w:rsidRPr="000A5A01">
              <w:rPr>
                <w:rFonts w:eastAsia="Times New Roman" w:cs="Calibri"/>
                <w:sz w:val="16"/>
                <w:szCs w:val="16"/>
                <w:lang w:eastAsia="pl-PL"/>
              </w:rPr>
              <w:t>szt</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hydrant</w:t>
            </w:r>
            <w:r w:rsidRPr="000A5A01">
              <w:rPr>
                <w:rFonts w:cs="Calibri"/>
                <w:sz w:val="16"/>
                <w:szCs w:val="16"/>
                <w:lang w:eastAsia="pl-PL"/>
              </w:rPr>
              <w:t xml:space="preserve"> </w:t>
            </w:r>
            <w:r w:rsidRPr="000A5A01">
              <w:rPr>
                <w:rFonts w:eastAsia="Times New Roman" w:cs="Calibri"/>
                <w:sz w:val="16"/>
                <w:szCs w:val="16"/>
                <w:lang w:eastAsia="pl-PL"/>
              </w:rPr>
              <w:t>wewnętrzny</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szt.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Świetlica środowiskowa</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123,79 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Andersa</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185"/>
        </w:trPr>
        <w:tc>
          <w:tcPr>
            <w:tcW w:w="31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papą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r w:rsidRPr="000A5A01">
              <w:rPr>
                <w:rFonts w:cs="Calibri"/>
                <w:sz w:val="16"/>
                <w:szCs w:val="16"/>
                <w:lang w:eastAsia="pl-PL"/>
              </w:rPr>
              <w:t xml:space="preserve">  </w:t>
            </w:r>
            <w:r w:rsidRPr="000A5A01">
              <w:rPr>
                <w:rFonts w:eastAsia="Times New Roman" w:cs="Calibri"/>
                <w:sz w:val="16"/>
                <w:szCs w:val="16"/>
                <w:lang w:eastAsia="pl-PL"/>
              </w:rPr>
              <w:t>po kompleksowej termomodernizacji przeprowadzonej w 2018 r.</w:t>
            </w:r>
            <w:r w:rsidRPr="000A5A01">
              <w:rPr>
                <w:rFonts w:cs="Calibri"/>
                <w:sz w:val="16"/>
                <w:szCs w:val="16"/>
                <w:lang w:eastAsia="pl-PL"/>
              </w:rPr>
              <w:t xml:space="preserve"> </w:t>
            </w: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płyt</w:t>
            </w:r>
            <w:r w:rsidRPr="000A5A01">
              <w:rPr>
                <w:rFonts w:cs="Calibri"/>
                <w:sz w:val="16"/>
                <w:szCs w:val="16"/>
                <w:lang w:eastAsia="pl-PL"/>
              </w:rPr>
              <w:t xml:space="preserve"> </w:t>
            </w:r>
            <w:r w:rsidRPr="000A5A01">
              <w:rPr>
                <w:rFonts w:eastAsia="Times New Roman" w:cs="Calibri"/>
                <w:sz w:val="16"/>
                <w:szCs w:val="16"/>
                <w:lang w:eastAsia="pl-PL"/>
              </w:rPr>
              <w:t>korytkowych,</w:t>
            </w:r>
            <w:r w:rsidRPr="000A5A01">
              <w:rPr>
                <w:rFonts w:cs="Calibri"/>
                <w:sz w:val="16"/>
                <w:szCs w:val="16"/>
                <w:lang w:eastAsia="pl-PL"/>
              </w:rPr>
              <w:t xml:space="preserve"> </w:t>
            </w:r>
            <w:r w:rsidRPr="000A5A01">
              <w:rPr>
                <w:rFonts w:eastAsia="Times New Roman" w:cs="Calibri"/>
                <w:sz w:val="16"/>
                <w:szCs w:val="16"/>
                <w:lang w:eastAsia="pl-PL"/>
              </w:rPr>
              <w:t>ułożonych</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ściankach</w:t>
            </w:r>
            <w:r w:rsidRPr="000A5A01">
              <w:rPr>
                <w:rFonts w:cs="Calibri"/>
                <w:sz w:val="16"/>
                <w:szCs w:val="16"/>
                <w:lang w:eastAsia="pl-PL"/>
              </w:rPr>
              <w:t xml:space="preserve"> </w:t>
            </w:r>
            <w:r w:rsidRPr="000A5A01">
              <w:rPr>
                <w:rFonts w:eastAsia="Times New Roman" w:cs="Calibri"/>
                <w:sz w:val="16"/>
                <w:szCs w:val="16"/>
                <w:lang w:eastAsia="pl-PL"/>
              </w:rPr>
              <w:t>ażurowych,</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papą,</w:t>
            </w:r>
            <w:r w:rsidRPr="000A5A01">
              <w:rPr>
                <w:rFonts w:cs="Calibri"/>
                <w:sz w:val="16"/>
                <w:szCs w:val="16"/>
                <w:lang w:eastAsia="pl-PL"/>
              </w:rPr>
              <w:t xml:space="preserve"> </w:t>
            </w:r>
            <w:r w:rsidRPr="000A5A01">
              <w:rPr>
                <w:rFonts w:eastAsia="Times New Roman" w:cs="Calibri"/>
                <w:sz w:val="16"/>
                <w:szCs w:val="16"/>
                <w:lang w:eastAsia="pl-PL"/>
              </w:rPr>
              <w:t>czterospadowy,</w:t>
            </w:r>
            <w:r w:rsidRPr="000A5A01">
              <w:rPr>
                <w:rFonts w:cs="Calibri"/>
                <w:sz w:val="16"/>
                <w:szCs w:val="16"/>
                <w:lang w:eastAsia="pl-PL"/>
              </w:rPr>
              <w:t xml:space="preserve"> </w:t>
            </w:r>
            <w:r w:rsidRPr="000A5A01">
              <w:rPr>
                <w:rFonts w:eastAsia="Times New Roman" w:cs="Calibri"/>
                <w:sz w:val="16"/>
                <w:szCs w:val="16"/>
                <w:lang w:eastAsia="pl-PL"/>
              </w:rPr>
              <w:t>płaski,</w:t>
            </w:r>
            <w:r w:rsidRPr="000A5A01">
              <w:rPr>
                <w:rFonts w:cs="Calibri"/>
                <w:sz w:val="16"/>
                <w:szCs w:val="16"/>
                <w:lang w:eastAsia="pl-PL"/>
              </w:rPr>
              <w:t xml:space="preserve"> </w:t>
            </w:r>
            <w:r w:rsidRPr="000A5A01">
              <w:rPr>
                <w:rFonts w:eastAsia="Times New Roman" w:cs="Calibri"/>
                <w:sz w:val="16"/>
                <w:szCs w:val="16"/>
                <w:lang w:eastAsia="pl-PL"/>
              </w:rPr>
              <w:t>instalacje</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c.w.u.</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gazowej</w:t>
            </w:r>
            <w:r w:rsidRPr="000A5A01">
              <w:rPr>
                <w:rFonts w:cs="Calibri"/>
                <w:sz w:val="16"/>
                <w:szCs w:val="16"/>
                <w:lang w:eastAsia="pl-PL"/>
              </w:rPr>
              <w:t xml:space="preserve"> </w:t>
            </w:r>
            <w:r w:rsidRPr="000A5A01">
              <w:rPr>
                <w:rFonts w:eastAsia="Times New Roman" w:cs="Calibri"/>
                <w:sz w:val="16"/>
                <w:szCs w:val="16"/>
                <w:lang w:eastAsia="pl-PL"/>
              </w:rPr>
              <w:t>zlokalizowanej</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piwnicy, elektryczna,</w:t>
            </w:r>
            <w:r w:rsidRPr="000A5A01">
              <w:rPr>
                <w:rFonts w:cs="Calibri"/>
                <w:sz w:val="16"/>
                <w:szCs w:val="16"/>
                <w:lang w:eastAsia="pl-PL"/>
              </w:rPr>
              <w:t xml:space="preserve"> </w:t>
            </w:r>
            <w:r w:rsidRPr="000A5A01">
              <w:rPr>
                <w:rFonts w:eastAsia="Times New Roman" w:cs="Calibri"/>
                <w:sz w:val="16"/>
                <w:szCs w:val="16"/>
                <w:lang w:eastAsia="pl-PL"/>
              </w:rPr>
              <w:t>piorunochron,</w:t>
            </w:r>
            <w:r w:rsidRPr="000A5A01">
              <w:rPr>
                <w:rFonts w:cs="Calibri"/>
                <w:sz w:val="16"/>
                <w:szCs w:val="16"/>
                <w:lang w:eastAsia="pl-PL"/>
              </w:rPr>
              <w:t xml:space="preserve"> </w:t>
            </w:r>
            <w:r w:rsidRPr="000A5A01">
              <w:rPr>
                <w:rFonts w:eastAsia="Times New Roman" w:cs="Calibri"/>
                <w:sz w:val="16"/>
                <w:szCs w:val="16"/>
                <w:lang w:eastAsia="pl-PL"/>
              </w:rPr>
              <w:t>gaśnica</w:t>
            </w:r>
            <w:r w:rsidRPr="000A5A01">
              <w:rPr>
                <w:rFonts w:cs="Calibri"/>
                <w:sz w:val="16"/>
                <w:szCs w:val="16"/>
                <w:lang w:eastAsia="pl-PL"/>
              </w:rPr>
              <w:t xml:space="preserve"> </w:t>
            </w:r>
            <w:r w:rsidRPr="000A5A01">
              <w:rPr>
                <w:rFonts w:eastAsia="Times New Roman" w:cs="Calibri"/>
                <w:sz w:val="16"/>
                <w:szCs w:val="16"/>
                <w:lang w:eastAsia="pl-PL"/>
              </w:rPr>
              <w:t>proszkowa</w:t>
            </w:r>
            <w:r w:rsidRPr="000A5A01">
              <w:rPr>
                <w:rFonts w:cs="Calibri"/>
                <w:sz w:val="16"/>
                <w:szCs w:val="16"/>
                <w:lang w:eastAsia="pl-PL"/>
              </w:rPr>
              <w:t xml:space="preserve"> </w:t>
            </w:r>
            <w:r w:rsidRPr="000A5A01">
              <w:rPr>
                <w:rFonts w:eastAsia="Times New Roman" w:cs="Calibri"/>
                <w:sz w:val="16"/>
                <w:szCs w:val="16"/>
                <w:lang w:eastAsia="pl-PL"/>
              </w:rPr>
              <w:t>ABC</w:t>
            </w:r>
            <w:r w:rsidRPr="000A5A01">
              <w:rPr>
                <w:rFonts w:cs="Calibri"/>
                <w:sz w:val="16"/>
                <w:szCs w:val="16"/>
                <w:lang w:eastAsia="pl-PL"/>
              </w:rPr>
              <w:t xml:space="preserve"> </w:t>
            </w:r>
          </w:p>
        </w:tc>
        <w:tc>
          <w:tcPr>
            <w:tcW w:w="1218" w:type="dxa"/>
            <w:tcBorders>
              <w:left w:val="single" w:sz="6" w:space="0" w:color="000000"/>
              <w:bottom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w:t>
            </w: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1357,92m</w:t>
            </w:r>
            <w:r w:rsidRPr="000A5A01">
              <w:rPr>
                <w:rFonts w:eastAsia="Times New Roman" w:cs="Calibri"/>
                <w:sz w:val="16"/>
                <w:szCs w:val="16"/>
                <w:vertAlign w:val="superscript"/>
                <w:lang w:eastAsia="pl-PL"/>
              </w:rPr>
              <w:t>2</w:t>
            </w: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2 148.346,97</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Wyzwolenia</w:t>
            </w:r>
            <w:r w:rsidRPr="000A5A01">
              <w:rPr>
                <w:rFonts w:cs="Calibri"/>
                <w:sz w:val="16"/>
                <w:szCs w:val="16"/>
                <w:lang w:eastAsia="pl-PL"/>
              </w:rPr>
              <w:t xml:space="preserve"> </w:t>
            </w:r>
            <w:r w:rsidRPr="000A5A01">
              <w:rPr>
                <w:rFonts w:eastAsia="Times New Roman" w:cs="Calibri"/>
                <w:sz w:val="16"/>
                <w:szCs w:val="16"/>
                <w:lang w:eastAsia="pl-PL"/>
              </w:rPr>
              <w:t xml:space="preserve">7 + część budynku ul. Wyzwolenia 9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 piętro)</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026"/>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Rok</w:t>
            </w:r>
            <w:r w:rsidRPr="000A5A01">
              <w:rPr>
                <w:rFonts w:cs="Calibri"/>
                <w:sz w:val="16"/>
                <w:szCs w:val="16"/>
                <w:lang w:eastAsia="pl-PL"/>
              </w:rPr>
              <w:t xml:space="preserve"> </w:t>
            </w:r>
            <w:r w:rsidRPr="000A5A01">
              <w:rPr>
                <w:rFonts w:eastAsia="Times New Roman" w:cs="Calibri"/>
                <w:sz w:val="16"/>
                <w:szCs w:val="16"/>
                <w:lang w:eastAsia="pl-PL"/>
              </w:rPr>
              <w:t>budowy</w:t>
            </w:r>
            <w:r w:rsidRPr="000A5A01">
              <w:rPr>
                <w:rFonts w:cs="Calibri"/>
                <w:sz w:val="16"/>
                <w:szCs w:val="16"/>
                <w:lang w:eastAsia="pl-PL"/>
              </w:rPr>
              <w:t xml:space="preserve"> </w:t>
            </w:r>
            <w:r w:rsidRPr="000A5A01">
              <w:rPr>
                <w:rFonts w:eastAsia="Times New Roman" w:cs="Calibri"/>
                <w:sz w:val="16"/>
                <w:szCs w:val="16"/>
                <w:lang w:eastAsia="pl-PL"/>
              </w:rPr>
              <w:t>1936</w:t>
            </w:r>
            <w:r w:rsidRPr="000A5A01">
              <w:rPr>
                <w:rFonts w:cs="Calibri"/>
                <w:sz w:val="16"/>
                <w:szCs w:val="16"/>
                <w:lang w:eastAsia="pl-PL"/>
              </w:rPr>
              <w:t xml:space="preserve"> </w:t>
            </w:r>
            <w:r w:rsidRPr="000A5A01">
              <w:rPr>
                <w:rFonts w:eastAsia="Times New Roman" w:cs="Calibri"/>
                <w:sz w:val="16"/>
                <w:szCs w:val="16"/>
                <w:lang w:eastAsia="pl-PL"/>
              </w:rPr>
              <w:t>r.,</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dwuspadowy,</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ceramiczną</w:t>
            </w:r>
            <w:r w:rsidRPr="000A5A01">
              <w:rPr>
                <w:rFonts w:cs="Calibri"/>
                <w:sz w:val="16"/>
                <w:szCs w:val="16"/>
                <w:lang w:eastAsia="pl-PL"/>
              </w:rPr>
              <w:t xml:space="preserve"> – </w:t>
            </w:r>
            <w:r w:rsidRPr="000A5A01">
              <w:rPr>
                <w:rFonts w:eastAsia="Times New Roman" w:cs="Calibri"/>
                <w:sz w:val="16"/>
                <w:szCs w:val="16"/>
                <w:lang w:eastAsia="pl-PL"/>
              </w:rPr>
              <w:t>karpiówka</w:t>
            </w:r>
            <w:r w:rsidRPr="000A5A01">
              <w:rPr>
                <w:rFonts w:cs="Calibri"/>
                <w:sz w:val="16"/>
                <w:szCs w:val="16"/>
                <w:lang w:eastAsia="pl-PL"/>
              </w:rPr>
              <w:t xml:space="preserve"> </w:t>
            </w:r>
            <w:r w:rsidRPr="000A5A01">
              <w:rPr>
                <w:rFonts w:eastAsia="Times New Roman" w:cs="Calibri"/>
                <w:sz w:val="16"/>
                <w:szCs w:val="16"/>
                <w:lang w:eastAsia="pl-PL"/>
              </w:rPr>
              <w:t>podwójna.</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części</w:t>
            </w:r>
            <w:r w:rsidRPr="000A5A01">
              <w:rPr>
                <w:rFonts w:cs="Calibri"/>
                <w:sz w:val="16"/>
                <w:szCs w:val="16"/>
                <w:lang w:eastAsia="pl-PL"/>
              </w:rPr>
              <w:t xml:space="preserve"> </w:t>
            </w:r>
            <w:r w:rsidRPr="000A5A01">
              <w:rPr>
                <w:rFonts w:eastAsia="Times New Roman" w:cs="Calibri"/>
                <w:sz w:val="16"/>
                <w:szCs w:val="16"/>
                <w:lang w:eastAsia="pl-PL"/>
              </w:rPr>
              <w:t>nad</w:t>
            </w:r>
            <w:r w:rsidRPr="000A5A01">
              <w:rPr>
                <w:rFonts w:cs="Calibri"/>
                <w:sz w:val="16"/>
                <w:szCs w:val="16"/>
                <w:lang w:eastAsia="pl-PL"/>
              </w:rPr>
              <w:t xml:space="preserve"> </w:t>
            </w:r>
            <w:r w:rsidRPr="000A5A01">
              <w:rPr>
                <w:rFonts w:eastAsia="Times New Roman" w:cs="Calibri"/>
                <w:sz w:val="16"/>
                <w:szCs w:val="16"/>
                <w:lang w:eastAsia="pl-PL"/>
              </w:rPr>
              <w:t>klatką</w:t>
            </w:r>
            <w:r w:rsidRPr="000A5A01">
              <w:rPr>
                <w:rFonts w:cs="Calibri"/>
                <w:sz w:val="16"/>
                <w:szCs w:val="16"/>
                <w:lang w:eastAsia="pl-PL"/>
              </w:rPr>
              <w:t xml:space="preserve"> </w:t>
            </w:r>
            <w:r w:rsidRPr="000A5A01">
              <w:rPr>
                <w:rFonts w:eastAsia="Times New Roman" w:cs="Calibri"/>
                <w:sz w:val="16"/>
                <w:szCs w:val="16"/>
                <w:lang w:eastAsia="pl-PL"/>
              </w:rPr>
              <w:t>schodową</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papą.</w:t>
            </w:r>
            <w:r w:rsidRPr="000A5A01">
              <w:rPr>
                <w:rFonts w:cs="Calibri"/>
                <w:sz w:val="16"/>
                <w:szCs w:val="16"/>
                <w:lang w:eastAsia="pl-PL"/>
              </w:rPr>
              <w:t xml:space="preserve"> </w:t>
            </w:r>
            <w:r w:rsidRPr="000A5A01">
              <w:rPr>
                <w:rFonts w:eastAsia="Times New Roman" w:cs="Calibri"/>
                <w:sz w:val="16"/>
                <w:szCs w:val="16"/>
                <w:lang w:eastAsia="pl-PL"/>
              </w:rPr>
              <w:t>Przyłącza</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kanalizacja</w:t>
            </w:r>
            <w:r w:rsidRPr="000A5A01">
              <w:rPr>
                <w:rFonts w:cs="Calibri"/>
                <w:sz w:val="16"/>
                <w:szCs w:val="16"/>
                <w:lang w:eastAsia="pl-PL"/>
              </w:rPr>
              <w:t xml:space="preserve"> </w:t>
            </w:r>
            <w:r w:rsidRPr="000A5A01">
              <w:rPr>
                <w:rFonts w:eastAsia="Times New Roman" w:cs="Calibri"/>
                <w:sz w:val="16"/>
                <w:szCs w:val="16"/>
                <w:lang w:eastAsia="pl-PL"/>
              </w:rPr>
              <w:t>deszczowa,</w:t>
            </w:r>
            <w:r w:rsidRPr="000A5A01">
              <w:rPr>
                <w:rFonts w:cs="Calibri"/>
                <w:sz w:val="16"/>
                <w:szCs w:val="16"/>
                <w:lang w:eastAsia="pl-PL"/>
              </w:rPr>
              <w:t xml:space="preserve"> </w:t>
            </w:r>
            <w:r w:rsidRPr="000A5A01">
              <w:rPr>
                <w:rFonts w:eastAsia="Times New Roman" w:cs="Calibri"/>
                <w:sz w:val="16"/>
                <w:szCs w:val="16"/>
                <w:lang w:eastAsia="pl-PL"/>
              </w:rPr>
              <w:t>elektryczna,</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GP-ABC</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ilości</w:t>
            </w:r>
            <w:r w:rsidRPr="000A5A01">
              <w:rPr>
                <w:rFonts w:cs="Calibri"/>
                <w:sz w:val="16"/>
                <w:szCs w:val="16"/>
                <w:lang w:eastAsia="pl-PL"/>
              </w:rPr>
              <w:t xml:space="preserve"> </w:t>
            </w:r>
            <w:r w:rsidRPr="000A5A01">
              <w:rPr>
                <w:rFonts w:eastAsia="Times New Roman" w:cs="Calibri"/>
                <w:sz w:val="16"/>
                <w:szCs w:val="16"/>
                <w:lang w:eastAsia="pl-PL"/>
              </w:rPr>
              <w:t>18</w:t>
            </w:r>
            <w:r w:rsidRPr="000A5A01">
              <w:rPr>
                <w:rFonts w:cs="Calibri"/>
                <w:sz w:val="16"/>
                <w:szCs w:val="16"/>
                <w:lang w:eastAsia="pl-PL"/>
              </w:rPr>
              <w:t xml:space="preserve"> </w:t>
            </w:r>
            <w:proofErr w:type="spellStart"/>
            <w:r w:rsidRPr="000A5A01">
              <w:rPr>
                <w:rFonts w:eastAsia="Times New Roman" w:cs="Calibri"/>
                <w:sz w:val="16"/>
                <w:szCs w:val="16"/>
                <w:lang w:eastAsia="pl-PL"/>
              </w:rPr>
              <w:t>szt</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GP-12ABC</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ilości</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szt.,</w:t>
            </w:r>
          </w:p>
        </w:tc>
        <w:tc>
          <w:tcPr>
            <w:tcW w:w="1218" w:type="dxa"/>
            <w:tcBorders>
              <w:left w:val="single" w:sz="6"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w:t>
            </w:r>
          </w:p>
        </w:tc>
        <w:tc>
          <w:tcPr>
            <w:tcW w:w="195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112,15</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4"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61"/>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Bytomska</w:t>
            </w:r>
            <w:r w:rsidRPr="000A5A01">
              <w:rPr>
                <w:rFonts w:cs="Calibri"/>
                <w:sz w:val="16"/>
                <w:szCs w:val="16"/>
                <w:lang w:eastAsia="pl-PL"/>
              </w:rPr>
              <w:t xml:space="preserve"> </w:t>
            </w:r>
            <w:r w:rsidRPr="000A5A01">
              <w:rPr>
                <w:rFonts w:eastAsia="Times New Roman" w:cs="Calibri"/>
                <w:sz w:val="16"/>
                <w:szCs w:val="16"/>
                <w:lang w:eastAsia="pl-PL"/>
              </w:rPr>
              <w:t>28</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60.000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17"/>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w:t>
            </w:r>
            <w:r w:rsidRPr="000A5A01">
              <w:rPr>
                <w:rFonts w:cs="Calibri"/>
                <w:sz w:val="16"/>
                <w:szCs w:val="16"/>
                <w:lang w:eastAsia="pl-PL"/>
              </w:rPr>
              <w:t xml:space="preserve"> </w:t>
            </w:r>
            <w:r w:rsidRPr="000A5A01">
              <w:rPr>
                <w:rFonts w:eastAsia="Times New Roman" w:cs="Calibri"/>
                <w:sz w:val="16"/>
                <w:szCs w:val="16"/>
                <w:lang w:eastAsia="pl-PL"/>
              </w:rPr>
              <w:t>piętro 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III piętrowym</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w:t>
            </w:r>
          </w:p>
        </w:tc>
        <w:tc>
          <w:tcPr>
            <w:tcW w:w="195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386,00 m</w:t>
            </w:r>
            <w:r w:rsidRPr="000A5A01">
              <w:rPr>
                <w:rFonts w:eastAsia="Times New Roman" w:cs="Calibri"/>
                <w:sz w:val="16"/>
                <w:szCs w:val="16"/>
                <w:vertAlign w:val="superscript"/>
                <w:lang w:eastAsia="pl-PL"/>
              </w:rPr>
              <w:t>2</w:t>
            </w:r>
          </w:p>
        </w:tc>
        <w:tc>
          <w:tcPr>
            <w:tcW w:w="3858"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4"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Tarnopolska</w:t>
            </w:r>
            <w:r w:rsidRPr="000A5A01">
              <w:rPr>
                <w:rFonts w:cs="Calibri"/>
                <w:sz w:val="16"/>
                <w:szCs w:val="16"/>
                <w:lang w:eastAsia="pl-PL"/>
              </w:rPr>
              <w:t xml:space="preserve"> </w:t>
            </w:r>
            <w:r w:rsidRPr="000A5A01">
              <w:rPr>
                <w:rFonts w:eastAsia="Times New Roman" w:cs="Calibri"/>
                <w:sz w:val="16"/>
                <w:szCs w:val="16"/>
                <w:lang w:eastAsia="pl-PL"/>
              </w:rPr>
              <w:t>57</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178.000</w:t>
            </w:r>
          </w:p>
        </w:tc>
      </w:tr>
      <w:tr w:rsidR="000A5A01" w:rsidRPr="000A5A01" w:rsidTr="000A5A01">
        <w:trPr>
          <w:trHeight w:val="247"/>
        </w:trPr>
        <w:tc>
          <w:tcPr>
            <w:tcW w:w="314"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 dach kryty papą, II p.</w:t>
            </w:r>
          </w:p>
        </w:tc>
        <w:tc>
          <w:tcPr>
            <w:tcW w:w="1218" w:type="dxa"/>
            <w:tcBorders>
              <w:left w:val="single" w:sz="6"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96"/>
        </w:trPr>
        <w:tc>
          <w:tcPr>
            <w:tcW w:w="314" w:type="dxa"/>
            <w:tcBorders>
              <w:top w:val="single" w:sz="4" w:space="0" w:color="auto"/>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top w:val="single" w:sz="4" w:space="0" w:color="auto"/>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top w:val="single" w:sz="4" w:space="0" w:color="auto"/>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top w:val="single" w:sz="4" w:space="0" w:color="auto"/>
              <w:left w:val="single" w:sz="6" w:space="0" w:color="000000"/>
            </w:tcBorders>
            <w:shd w:val="clear" w:color="auto" w:fill="auto"/>
            <w:vAlign w:val="center"/>
          </w:tcPr>
          <w:p w:rsidR="000A5A01" w:rsidRPr="000A5A01" w:rsidRDefault="000A5A01" w:rsidP="000A5A01">
            <w:pPr>
              <w:snapToGrid w:val="0"/>
              <w:spacing w:after="0" w:line="240" w:lineRule="auto"/>
              <w:rPr>
                <w:rFonts w:eastAsia="Times New Roman" w:cs="Calibri"/>
                <w:sz w:val="16"/>
                <w:szCs w:val="16"/>
                <w:lang w:eastAsia="pl-PL"/>
              </w:rPr>
            </w:pPr>
          </w:p>
        </w:tc>
        <w:tc>
          <w:tcPr>
            <w:tcW w:w="1218" w:type="dxa"/>
            <w:tcBorders>
              <w:top w:val="single" w:sz="4" w:space="0" w:color="auto"/>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6.</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215,20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44.000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Przemysłowa 6</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70"/>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płaski kryty papą,</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Parter w budynku 2 kondygnacyjnym, weście na teren poza godzinami urzędowania przez portiernię, chronione przez 24 godz./dobę </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722"/>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7.</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chronione,</w:t>
            </w:r>
            <w:r w:rsidRPr="000A5A01">
              <w:rPr>
                <w:rFonts w:cs="Calibri"/>
                <w:sz w:val="16"/>
                <w:szCs w:val="16"/>
                <w:lang w:eastAsia="pl-PL"/>
              </w:rPr>
              <w:t xml:space="preserv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proofErr w:type="spellStart"/>
            <w:r w:rsidRPr="000A5A01">
              <w:rPr>
                <w:rFonts w:eastAsia="Times New Roman" w:cs="Calibri"/>
                <w:sz w:val="16"/>
                <w:szCs w:val="16"/>
                <w:lang w:eastAsia="pl-PL"/>
              </w:rPr>
              <w:t>Pośpiecha</w:t>
            </w:r>
            <w:proofErr w:type="spellEnd"/>
            <w:r w:rsidRPr="000A5A01">
              <w:rPr>
                <w:rFonts w:cs="Calibri"/>
                <w:sz w:val="16"/>
                <w:szCs w:val="16"/>
                <w:lang w:eastAsia="pl-PL"/>
              </w:rPr>
              <w:t xml:space="preserve"> </w:t>
            </w:r>
            <w:r w:rsidRPr="000A5A01">
              <w:rPr>
                <w:rFonts w:eastAsia="Times New Roman" w:cs="Calibri"/>
                <w:sz w:val="16"/>
                <w:szCs w:val="16"/>
                <w:lang w:eastAsia="pl-PL"/>
              </w:rPr>
              <w:t>17/2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75,27m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parterze</w:t>
            </w:r>
            <w:r w:rsidRPr="000A5A01">
              <w:rPr>
                <w:rFonts w:cs="Calibri"/>
                <w:sz w:val="16"/>
                <w:szCs w:val="16"/>
                <w:lang w:eastAsia="pl-PL"/>
              </w:rPr>
              <w:t xml:space="preserve"> </w:t>
            </w:r>
            <w:r w:rsidRPr="000A5A01">
              <w:rPr>
                <w:rFonts w:eastAsia="Times New Roman" w:cs="Calibri"/>
                <w:sz w:val="16"/>
                <w:szCs w:val="16"/>
                <w:lang w:eastAsia="pl-PL"/>
              </w:rPr>
              <w:t>powyżej</w:t>
            </w:r>
            <w:r w:rsidRPr="000A5A01">
              <w:rPr>
                <w:rFonts w:cs="Calibri"/>
                <w:sz w:val="16"/>
                <w:szCs w:val="16"/>
                <w:lang w:eastAsia="pl-PL"/>
              </w:rPr>
              <w:t xml:space="preserve"> </w:t>
            </w:r>
            <w:r w:rsidRPr="000A5A01">
              <w:rPr>
                <w:rFonts w:eastAsia="Times New Roman" w:cs="Calibri"/>
                <w:sz w:val="16"/>
                <w:szCs w:val="16"/>
                <w:lang w:eastAsia="pl-PL"/>
              </w:rPr>
              <w:t>trzy</w:t>
            </w:r>
            <w:r w:rsidRPr="000A5A01">
              <w:rPr>
                <w:rFonts w:cs="Calibri"/>
                <w:sz w:val="16"/>
                <w:szCs w:val="16"/>
                <w:lang w:eastAsia="pl-PL"/>
              </w:rPr>
              <w:t xml:space="preserve"> </w:t>
            </w:r>
            <w:r w:rsidRPr="000A5A01">
              <w:rPr>
                <w:rFonts w:eastAsia="Times New Roman" w:cs="Calibri"/>
                <w:sz w:val="16"/>
                <w:szCs w:val="16"/>
                <w:lang w:eastAsia="pl-PL"/>
              </w:rPr>
              <w:t>piętra</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poddasze</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50.000</w:t>
            </w: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8.</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cs="Calibri"/>
                <w:sz w:val="16"/>
                <w:szCs w:val="16"/>
                <w:lang w:eastAsia="pl-PL"/>
              </w:rPr>
              <w:t xml:space="preserve">87,40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Chronione</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Bytomska 90/1</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po</w:t>
            </w:r>
            <w:r w:rsidRPr="000A5A01">
              <w:rPr>
                <w:rFonts w:cs="Calibri"/>
                <w:sz w:val="16"/>
                <w:szCs w:val="16"/>
                <w:lang w:eastAsia="pl-PL"/>
              </w:rPr>
              <w:t xml:space="preserve"> </w:t>
            </w:r>
            <w:r w:rsidRPr="000A5A01">
              <w:rPr>
                <w:rFonts w:eastAsia="Times New Roman" w:cs="Calibri"/>
                <w:sz w:val="16"/>
                <w:szCs w:val="16"/>
                <w:lang w:eastAsia="pl-PL"/>
              </w:rPr>
              <w:t>remoncie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tc>
        <w:tc>
          <w:tcPr>
            <w:tcW w:w="1218" w:type="dxa"/>
            <w:tcBorders>
              <w:left w:val="single" w:sz="6" w:space="0" w:color="000000"/>
              <w:bottom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9</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99,50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Chronione</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3 Maja 27/7</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z naświetlami z hartowanego szkła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rPr>
                <w:rFonts w:eastAsia="Times New Roman" w:cs="Calibri"/>
                <w:sz w:val="16"/>
                <w:szCs w:val="16"/>
                <w:lang w:eastAsia="pl-PL"/>
              </w:rPr>
            </w:pP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III</w:t>
            </w:r>
            <w:r w:rsidRPr="000A5A01">
              <w:rPr>
                <w:rFonts w:cs="Calibri"/>
                <w:sz w:val="16"/>
                <w:szCs w:val="16"/>
                <w:lang w:eastAsia="pl-PL"/>
              </w:rPr>
              <w:t xml:space="preserve"> </w:t>
            </w:r>
            <w:r w:rsidRPr="000A5A01">
              <w:rPr>
                <w:rFonts w:eastAsia="Times New Roman" w:cs="Calibri"/>
                <w:sz w:val="16"/>
                <w:szCs w:val="16"/>
                <w:lang w:eastAsia="pl-PL"/>
              </w:rPr>
              <w:t>piętro</w:t>
            </w:r>
            <w:r w:rsidRPr="000A5A01">
              <w:rPr>
                <w:rFonts w:cs="Calibri"/>
                <w:sz w:val="16"/>
                <w:szCs w:val="16"/>
                <w:lang w:eastAsia="pl-PL"/>
              </w:rPr>
              <w:t xml:space="preserve"> </w:t>
            </w:r>
            <w:r w:rsidRPr="000A5A01">
              <w:rPr>
                <w:rFonts w:eastAsia="Times New Roman" w:cs="Calibri"/>
                <w:sz w:val="16"/>
                <w:szCs w:val="16"/>
                <w:lang w:eastAsia="pl-PL"/>
              </w:rPr>
              <w:t>,IV</w:t>
            </w:r>
            <w:r w:rsidRPr="000A5A01">
              <w:rPr>
                <w:rFonts w:cs="Calibri"/>
                <w:sz w:val="16"/>
                <w:szCs w:val="16"/>
                <w:lang w:eastAsia="pl-PL"/>
              </w:rPr>
              <w:t xml:space="preserve"> </w:t>
            </w:r>
            <w:r w:rsidRPr="000A5A01">
              <w:rPr>
                <w:rFonts w:eastAsia="Times New Roman" w:cs="Calibri"/>
                <w:sz w:val="16"/>
                <w:szCs w:val="16"/>
                <w:lang w:eastAsia="pl-PL"/>
              </w:rPr>
              <w:t>piętrowy</w:t>
            </w:r>
            <w:r w:rsidRPr="000A5A01">
              <w:rPr>
                <w:rFonts w:cs="Calibri"/>
                <w:sz w:val="16"/>
                <w:szCs w:val="16"/>
                <w:lang w:eastAsia="pl-PL"/>
              </w:rPr>
              <w:t xml:space="preserve"> </w:t>
            </w:r>
            <w:r w:rsidRPr="000A5A01">
              <w:rPr>
                <w:rFonts w:eastAsia="Times New Roman" w:cs="Calibri"/>
                <w:sz w:val="16"/>
                <w:szCs w:val="16"/>
                <w:lang w:eastAsia="pl-PL"/>
              </w:rPr>
              <w:t>budynek</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 xml:space="preserve">dachówką,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 oddany do użytku w XII.2015 r.</w:t>
            </w:r>
          </w:p>
        </w:tc>
        <w:tc>
          <w:tcPr>
            <w:tcW w:w="1218" w:type="dxa"/>
            <w:tcBorders>
              <w:left w:val="single" w:sz="6"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4" w:space="0" w:color="000000"/>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11</w:t>
            </w:r>
          </w:p>
        </w:tc>
        <w:tc>
          <w:tcPr>
            <w:tcW w:w="1954" w:type="dxa"/>
            <w:tcBorders>
              <w:top w:val="single" w:sz="4" w:space="0" w:color="000000"/>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Asystenci rodzinni</w:t>
            </w:r>
          </w:p>
        </w:tc>
        <w:tc>
          <w:tcPr>
            <w:tcW w:w="1050" w:type="dxa"/>
            <w:tcBorders>
              <w:top w:val="single" w:sz="4" w:space="0" w:color="000000"/>
              <w:left w:val="single" w:sz="4" w:space="0" w:color="000000"/>
            </w:tcBorders>
            <w:shd w:val="clear" w:color="auto" w:fill="auto"/>
            <w:vAlign w:val="center"/>
          </w:tcPr>
          <w:p w:rsidR="000A5A01" w:rsidRPr="000A5A01" w:rsidRDefault="000A5A01" w:rsidP="000A5A01">
            <w:pPr>
              <w:snapToGrid w:val="0"/>
              <w:spacing w:after="0" w:line="240" w:lineRule="auto"/>
              <w:ind w:left="-2" w:firstLine="2"/>
              <w:jc w:val="center"/>
              <w:rPr>
                <w:rFonts w:eastAsia="Times New Roman" w:cs="Calibri"/>
                <w:sz w:val="16"/>
                <w:szCs w:val="16"/>
                <w:vertAlign w:val="superscript"/>
                <w:lang w:eastAsia="pl-PL"/>
              </w:rPr>
            </w:pPr>
            <w:r w:rsidRPr="000A5A01">
              <w:rPr>
                <w:rFonts w:eastAsia="Times New Roman" w:cs="Calibri"/>
                <w:sz w:val="16"/>
                <w:szCs w:val="16"/>
                <w:lang w:eastAsia="pl-PL"/>
              </w:rPr>
              <w:t>108,89</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4" w:space="0" w:color="000000"/>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4" w:space="0" w:color="000000"/>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rPr>
                <w:rFonts w:cs="Calibri"/>
                <w:sz w:val="16"/>
                <w:szCs w:val="16"/>
                <w:lang w:eastAsia="pl-PL"/>
              </w:rPr>
            </w:pP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80.</w:t>
            </w:r>
            <w:r w:rsidRPr="000A5A01">
              <w:rPr>
                <w:rFonts w:cs="Calibri"/>
                <w:sz w:val="16"/>
                <w:szCs w:val="16"/>
                <w:lang w:eastAsia="pl-PL"/>
              </w:rPr>
              <w:t xml:space="preserve"> </w:t>
            </w:r>
            <w:r w:rsidRPr="000A5A01">
              <w:rPr>
                <w:rFonts w:eastAsia="Times New Roman" w:cs="Calibri"/>
                <w:sz w:val="16"/>
                <w:szCs w:val="16"/>
                <w:lang w:eastAsia="pl-PL"/>
              </w:rPr>
              <w:t>000</w:t>
            </w: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Dworcowa</w:t>
            </w:r>
            <w:r w:rsidRPr="000A5A01">
              <w:rPr>
                <w:rFonts w:cs="Calibri"/>
                <w:sz w:val="16"/>
                <w:szCs w:val="16"/>
                <w:lang w:eastAsia="pl-PL"/>
              </w:rPr>
              <w:t xml:space="preserve"> </w:t>
            </w:r>
            <w:r w:rsidRPr="000A5A01">
              <w:rPr>
                <w:rFonts w:eastAsia="Times New Roman" w:cs="Calibri"/>
                <w:sz w:val="16"/>
                <w:szCs w:val="16"/>
                <w:lang w:eastAsia="pl-PL"/>
              </w:rPr>
              <w:t>8</w:t>
            </w: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cs="Calibri"/>
                <w:sz w:val="16"/>
                <w:szCs w:val="16"/>
                <w:lang w:eastAsia="pl-PL"/>
              </w:rPr>
              <w:t>„</w:t>
            </w:r>
            <w:r w:rsidRPr="000A5A01">
              <w:rPr>
                <w:rFonts w:eastAsia="Times New Roman" w:cs="Calibri"/>
                <w:sz w:val="16"/>
                <w:szCs w:val="16"/>
                <w:lang w:eastAsia="pl-PL"/>
              </w:rPr>
              <w:t>Gerda</w:t>
            </w:r>
            <w:r w:rsidRPr="000A5A01">
              <w:rPr>
                <w:rFonts w:cs="Calibri"/>
                <w:sz w:val="16"/>
                <w:szCs w:val="16"/>
                <w:lang w:eastAsia="pl-PL"/>
              </w:rPr>
              <w:t xml:space="preserve">” </w:t>
            </w:r>
            <w:r w:rsidRPr="000A5A01">
              <w:rPr>
                <w:rFonts w:eastAsia="Times New Roman" w:cs="Calibri"/>
                <w:sz w:val="16"/>
                <w:szCs w:val="16"/>
                <w:lang w:eastAsia="pl-PL"/>
              </w:rPr>
              <w:t>dodatkowe</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metalowe</w:t>
            </w:r>
            <w:r w:rsidRPr="000A5A01">
              <w:rPr>
                <w:rFonts w:cs="Calibri"/>
                <w:sz w:val="16"/>
                <w:szCs w:val="16"/>
                <w:lang w:eastAsia="pl-PL"/>
              </w:rPr>
              <w:t xml:space="preserve"> </w:t>
            </w:r>
            <w:r w:rsidRPr="000A5A01">
              <w:rPr>
                <w:rFonts w:eastAsia="Times New Roman" w:cs="Calibri"/>
                <w:sz w:val="16"/>
                <w:szCs w:val="16"/>
                <w:lang w:eastAsia="pl-PL"/>
              </w:rPr>
              <w:t>na</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korytarzu</w:t>
            </w:r>
            <w:r w:rsidRPr="000A5A01">
              <w:rPr>
                <w:rFonts w:cs="Calibri"/>
                <w:sz w:val="16"/>
                <w:szCs w:val="16"/>
                <w:lang w:eastAsia="pl-PL"/>
              </w:rPr>
              <w:t xml:space="preserve"> </w:t>
            </w:r>
            <w:r w:rsidRPr="000A5A01">
              <w:rPr>
                <w:rFonts w:eastAsia="Times New Roman" w:cs="Calibri"/>
                <w:sz w:val="16"/>
                <w:szCs w:val="16"/>
                <w:lang w:eastAsia="pl-PL"/>
              </w:rPr>
              <w:t>II</w:t>
            </w:r>
            <w:r w:rsidRPr="000A5A01">
              <w:rPr>
                <w:rFonts w:cs="Calibri"/>
                <w:sz w:val="16"/>
                <w:szCs w:val="16"/>
                <w:lang w:eastAsia="pl-PL"/>
              </w:rPr>
              <w:t xml:space="preserve"> </w:t>
            </w:r>
            <w:r w:rsidRPr="000A5A01">
              <w:rPr>
                <w:rFonts w:eastAsia="Times New Roman" w:cs="Calibri"/>
                <w:sz w:val="16"/>
                <w:szCs w:val="16"/>
                <w:lang w:eastAsia="pl-PL"/>
              </w:rPr>
              <w:t>piętro</w:t>
            </w:r>
            <w:r w:rsidRPr="000A5A01">
              <w:rPr>
                <w:rFonts w:cs="Calibri"/>
                <w:sz w:val="16"/>
                <w:szCs w:val="16"/>
                <w:lang w:eastAsia="pl-PL"/>
              </w:rPr>
              <w:t xml:space="preserve"> </w:t>
            </w:r>
            <w:r w:rsidRPr="000A5A01">
              <w:rPr>
                <w:rFonts w:eastAsia="Times New Roman" w:cs="Calibri"/>
                <w:sz w:val="16"/>
                <w:szCs w:val="16"/>
                <w:lang w:eastAsia="pl-PL"/>
              </w:rPr>
              <w:t>,III</w:t>
            </w:r>
            <w:r w:rsidRPr="000A5A01">
              <w:rPr>
                <w:rFonts w:cs="Calibri"/>
                <w:sz w:val="16"/>
                <w:szCs w:val="16"/>
                <w:lang w:eastAsia="pl-PL"/>
              </w:rPr>
              <w:t xml:space="preserve"> </w:t>
            </w:r>
            <w:r w:rsidRPr="000A5A01">
              <w:rPr>
                <w:rFonts w:eastAsia="Times New Roman" w:cs="Calibri"/>
                <w:sz w:val="16"/>
                <w:szCs w:val="16"/>
                <w:lang w:eastAsia="pl-PL"/>
              </w:rPr>
              <w:t>piętrowy</w:t>
            </w:r>
            <w:r w:rsidRPr="000A5A01">
              <w:rPr>
                <w:rFonts w:cs="Calibri"/>
                <w:sz w:val="16"/>
                <w:szCs w:val="16"/>
                <w:lang w:eastAsia="pl-PL"/>
              </w:rPr>
              <w:t xml:space="preserve"> </w:t>
            </w:r>
            <w:r w:rsidRPr="000A5A01">
              <w:rPr>
                <w:rFonts w:eastAsia="Times New Roman" w:cs="Calibri"/>
                <w:sz w:val="16"/>
                <w:szCs w:val="16"/>
                <w:lang w:eastAsia="pl-PL"/>
              </w:rPr>
              <w:t>budynek</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 xml:space="preserve">papą, w 2015 r. wymiana </w:t>
            </w:r>
            <w:proofErr w:type="spellStart"/>
            <w:r w:rsidRPr="000A5A01">
              <w:rPr>
                <w:rFonts w:eastAsia="Times New Roman" w:cs="Calibri"/>
                <w:sz w:val="16"/>
                <w:szCs w:val="16"/>
                <w:lang w:eastAsia="pl-PL"/>
              </w:rPr>
              <w:t>piecy</w:t>
            </w:r>
            <w:proofErr w:type="spellEnd"/>
            <w:r w:rsidRPr="000A5A01">
              <w:rPr>
                <w:rFonts w:eastAsia="Times New Roman" w:cs="Calibri"/>
                <w:sz w:val="16"/>
                <w:szCs w:val="16"/>
                <w:lang w:eastAsia="pl-PL"/>
              </w:rPr>
              <w:t xml:space="preserve"> akumulacyjnych</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12</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 Świetlica Środowiskowa</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cs="Calibri"/>
                <w:sz w:val="16"/>
                <w:szCs w:val="16"/>
                <w:lang w:eastAsia="pl-PL"/>
              </w:rPr>
              <w:t xml:space="preserve"> </w:t>
            </w:r>
            <w:r w:rsidRPr="000A5A01">
              <w:rPr>
                <w:rFonts w:eastAsia="Times New Roman" w:cs="Calibri"/>
                <w:sz w:val="16"/>
                <w:szCs w:val="16"/>
                <w:lang w:eastAsia="pl-PL"/>
              </w:rPr>
              <w:t>Plac</w:t>
            </w:r>
            <w:r w:rsidRPr="000A5A01">
              <w:rPr>
                <w:rFonts w:cs="Calibri"/>
                <w:sz w:val="16"/>
                <w:szCs w:val="16"/>
                <w:lang w:eastAsia="pl-PL"/>
              </w:rPr>
              <w:t xml:space="preserve"> </w:t>
            </w:r>
            <w:r w:rsidRPr="000A5A01">
              <w:rPr>
                <w:rFonts w:eastAsia="Times New Roman" w:cs="Calibri"/>
                <w:sz w:val="16"/>
                <w:szCs w:val="16"/>
                <w:lang w:eastAsia="pl-PL"/>
              </w:rPr>
              <w:t>Krakowski</w:t>
            </w:r>
            <w:r w:rsidRPr="000A5A01">
              <w:rPr>
                <w:rFonts w:cs="Calibri"/>
                <w:sz w:val="16"/>
                <w:szCs w:val="16"/>
                <w:lang w:eastAsia="pl-PL"/>
              </w:rPr>
              <w:t xml:space="preserve"> </w:t>
            </w:r>
            <w:r w:rsidRPr="000A5A01">
              <w:rPr>
                <w:rFonts w:eastAsia="Times New Roman" w:cs="Calibri"/>
                <w:sz w:val="16"/>
                <w:szCs w:val="16"/>
                <w:lang w:eastAsia="pl-PL"/>
              </w:rPr>
              <w:t>4</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164,85m</w:t>
            </w:r>
            <w:r w:rsidRPr="000A5A01">
              <w:rPr>
                <w:rFonts w:eastAsia="Times New Roman" w:cs="Calibri"/>
                <w:sz w:val="16"/>
                <w:szCs w:val="16"/>
                <w:vertAlign w:val="superscript"/>
                <w:lang w:eastAsia="pl-PL"/>
              </w:rPr>
              <w:t>2</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56,85m</w:t>
            </w:r>
            <w:r w:rsidRPr="000A5A01">
              <w:rPr>
                <w:rFonts w:eastAsia="Times New Roman" w:cs="Calibri"/>
                <w:sz w:val="16"/>
                <w:szCs w:val="16"/>
                <w:vertAlign w:val="superscript"/>
                <w:lang w:eastAsia="pl-PL"/>
              </w:rPr>
              <w:t>2</w:t>
            </w:r>
            <w:r w:rsidRPr="000A5A01">
              <w:rPr>
                <w:rFonts w:cs="Calibri"/>
                <w:sz w:val="16"/>
                <w:szCs w:val="16"/>
                <w:vertAlign w:val="superscript"/>
                <w:lang w:eastAsia="pl-PL"/>
              </w:rPr>
              <w:t xml:space="preserve"> </w:t>
            </w:r>
            <w:r w:rsidRPr="000A5A01">
              <w:rPr>
                <w:rFonts w:eastAsia="Times New Roman" w:cs="Calibri"/>
                <w:sz w:val="16"/>
                <w:szCs w:val="16"/>
                <w:lang w:eastAsia="pl-PL"/>
              </w:rPr>
              <w:t>piwnica)</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wejściowe</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czteropiętrowym, alarm. Lokal po kapitalnym remoncie w 2008 r., rolety zewnętrzne w oknach od strony podwórza</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400.000</w:t>
            </w: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13</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r w:rsidRPr="000A5A01">
              <w:rPr>
                <w:rFonts w:cs="Calibri"/>
                <w:sz w:val="16"/>
                <w:szCs w:val="16"/>
                <w:lang w:eastAsia="pl-PL"/>
              </w:rPr>
              <w:t xml:space="preserve"> </w:t>
            </w: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Wolności</w:t>
            </w:r>
            <w:r w:rsidRPr="000A5A01">
              <w:rPr>
                <w:rFonts w:cs="Calibri"/>
                <w:sz w:val="16"/>
                <w:szCs w:val="16"/>
                <w:lang w:eastAsia="pl-PL"/>
              </w:rPr>
              <w:t xml:space="preserve">  </w:t>
            </w:r>
            <w:r w:rsidRPr="000A5A01">
              <w:rPr>
                <w:rFonts w:eastAsia="Times New Roman" w:cs="Calibri"/>
                <w:sz w:val="16"/>
                <w:szCs w:val="16"/>
                <w:lang w:eastAsia="pl-PL"/>
              </w:rPr>
              <w:t>321</w:t>
            </w:r>
            <w:r w:rsidRPr="000A5A01">
              <w:rPr>
                <w:rFonts w:cs="Calibri"/>
                <w:sz w:val="16"/>
                <w:szCs w:val="16"/>
                <w:lang w:eastAsia="pl-PL"/>
              </w:rPr>
              <w:t xml:space="preserve">  </w:t>
            </w: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(najem)</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238,80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piwnica</w:t>
            </w:r>
            <w:r w:rsidRPr="000A5A01">
              <w:rPr>
                <w:rFonts w:cs="Calibri"/>
                <w:sz w:val="16"/>
                <w:szCs w:val="16"/>
                <w:lang w:eastAsia="pl-PL"/>
              </w:rPr>
              <w:t xml:space="preserve"> </w:t>
            </w:r>
            <w:r w:rsidRPr="000A5A01">
              <w:rPr>
                <w:rFonts w:eastAsia="Times New Roman" w:cs="Calibri"/>
                <w:sz w:val="16"/>
                <w:szCs w:val="16"/>
                <w:lang w:eastAsia="pl-PL"/>
              </w:rPr>
              <w:t>43,10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r w:rsidRPr="000A5A01">
              <w:rPr>
                <w:rFonts w:eastAsia="Times New Roman" w:cs="Calibri"/>
                <w:sz w:val="16"/>
                <w:szCs w:val="16"/>
                <w:lang w:eastAsia="pl-PL"/>
              </w:rPr>
              <w:t>)</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alarm</w:t>
            </w:r>
            <w:r w:rsidRPr="000A5A01">
              <w:rPr>
                <w:rFonts w:cs="Calibri"/>
                <w:sz w:val="16"/>
                <w:szCs w:val="16"/>
                <w:lang w:eastAsia="pl-PL"/>
              </w:rPr>
              <w:t xml:space="preserve"> w lokalu, drzwi w należytym stanie, dwa zamki wielozastawkowe, krata przed drzwiami wejściowymi zamykana na 2  kłódki, kraty w oknach</w:t>
            </w: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budynek</w:t>
            </w:r>
            <w:r w:rsidRPr="000A5A01">
              <w:rPr>
                <w:rFonts w:cs="Calibri"/>
                <w:sz w:val="16"/>
                <w:szCs w:val="16"/>
                <w:lang w:eastAsia="pl-PL"/>
              </w:rPr>
              <w:t xml:space="preserve"> 3 </w:t>
            </w:r>
            <w:r w:rsidRPr="000A5A01">
              <w:rPr>
                <w:rFonts w:eastAsia="Times New Roman" w:cs="Calibri"/>
                <w:sz w:val="16"/>
                <w:szCs w:val="16"/>
                <w:lang w:eastAsia="pl-PL"/>
              </w:rPr>
              <w:t>piętrowy</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w:t>
            </w: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14</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w:t>
            </w:r>
            <w:r w:rsidRPr="000A5A01">
              <w:rPr>
                <w:rFonts w:cs="Calibri"/>
                <w:sz w:val="16"/>
                <w:szCs w:val="16"/>
                <w:lang w:eastAsia="pl-PL"/>
              </w:rPr>
              <w:t xml:space="preserve"> </w:t>
            </w:r>
            <w:r w:rsidRPr="000A5A01">
              <w:rPr>
                <w:rFonts w:eastAsia="Times New Roman" w:cs="Calibri"/>
                <w:sz w:val="16"/>
                <w:szCs w:val="16"/>
                <w:lang w:eastAsia="pl-PL"/>
              </w:rPr>
              <w:t>Programu</w:t>
            </w:r>
            <w:r w:rsidRPr="000A5A01">
              <w:rPr>
                <w:rFonts w:cs="Calibri"/>
                <w:sz w:val="16"/>
                <w:szCs w:val="16"/>
                <w:lang w:eastAsia="pl-PL"/>
              </w:rPr>
              <w:t xml:space="preserve"> </w:t>
            </w:r>
            <w:r w:rsidRPr="000A5A01">
              <w:rPr>
                <w:rFonts w:eastAsia="Times New Roman" w:cs="Calibri"/>
                <w:sz w:val="16"/>
                <w:szCs w:val="16"/>
                <w:lang w:eastAsia="pl-PL"/>
              </w:rPr>
              <w:t>Aktywności</w:t>
            </w:r>
            <w:r w:rsidRPr="000A5A01">
              <w:rPr>
                <w:rFonts w:cs="Calibri"/>
                <w:sz w:val="16"/>
                <w:szCs w:val="16"/>
                <w:lang w:eastAsia="pl-PL"/>
              </w:rPr>
              <w:t xml:space="preserve"> </w:t>
            </w:r>
            <w:r w:rsidRPr="000A5A01">
              <w:rPr>
                <w:rFonts w:eastAsia="Times New Roman" w:cs="Calibri"/>
                <w:sz w:val="16"/>
                <w:szCs w:val="16"/>
                <w:lang w:eastAsia="pl-PL"/>
              </w:rPr>
              <w:t>Lokalnej</w:t>
            </w:r>
            <w:r w:rsidRPr="000A5A01">
              <w:rPr>
                <w:rFonts w:cs="Calibri"/>
                <w:sz w:val="16"/>
                <w:szCs w:val="16"/>
                <w:lang w:eastAsia="pl-PL"/>
              </w:rPr>
              <w:t xml:space="preserve"> </w:t>
            </w:r>
            <w:r w:rsidRPr="000A5A01">
              <w:rPr>
                <w:rFonts w:eastAsia="Times New Roman" w:cs="Calibri"/>
                <w:sz w:val="16"/>
                <w:szCs w:val="16"/>
                <w:lang w:eastAsia="pl-PL"/>
              </w:rPr>
              <w:t>przy</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Bytomskiej</w:t>
            </w:r>
            <w:r w:rsidRPr="000A5A01">
              <w:rPr>
                <w:rFonts w:cs="Calibri"/>
                <w:sz w:val="16"/>
                <w:szCs w:val="16"/>
                <w:lang w:eastAsia="pl-PL"/>
              </w:rPr>
              <w:t xml:space="preserve">  </w:t>
            </w:r>
            <w:r w:rsidRPr="000A5A01">
              <w:rPr>
                <w:rFonts w:eastAsia="Times New Roman" w:cs="Calibri"/>
                <w:sz w:val="16"/>
                <w:szCs w:val="16"/>
                <w:lang w:eastAsia="pl-PL"/>
              </w:rPr>
              <w:t>82 – część budynku</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112m</w:t>
            </w:r>
            <w:r w:rsidRPr="000A5A01">
              <w:rPr>
                <w:rFonts w:eastAsia="Times New Roman" w:cs="Calibri"/>
                <w:sz w:val="16"/>
                <w:szCs w:val="16"/>
                <w:vertAlign w:val="superscript"/>
                <w:lang w:eastAsia="pl-PL"/>
              </w:rPr>
              <w:t>2</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parterze,</w:t>
            </w:r>
            <w:r w:rsidRPr="000A5A01">
              <w:rPr>
                <w:rFonts w:cs="Calibri"/>
                <w:sz w:val="16"/>
                <w:szCs w:val="16"/>
                <w:lang w:eastAsia="pl-PL"/>
              </w:rPr>
              <w:t xml:space="preserve"> </w:t>
            </w: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okna</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roletami</w:t>
            </w:r>
            <w:r w:rsidRPr="000A5A01">
              <w:rPr>
                <w:rFonts w:cs="Calibri"/>
                <w:sz w:val="16"/>
                <w:szCs w:val="16"/>
                <w:lang w:eastAsia="pl-PL"/>
              </w:rPr>
              <w:t xml:space="preserve"> </w:t>
            </w:r>
            <w:r w:rsidRPr="000A5A01">
              <w:rPr>
                <w:rFonts w:eastAsia="Times New Roman" w:cs="Calibri"/>
                <w:sz w:val="16"/>
                <w:szCs w:val="16"/>
                <w:lang w:eastAsia="pl-PL"/>
              </w:rPr>
              <w:t>antywłamaniowymi,</w:t>
            </w:r>
            <w:r w:rsidRPr="000A5A01">
              <w:rPr>
                <w:rFonts w:cs="Calibri"/>
                <w:sz w:val="16"/>
                <w:szCs w:val="16"/>
                <w:lang w:eastAsia="pl-PL"/>
              </w:rPr>
              <w:t xml:space="preserve"> </w:t>
            </w:r>
            <w:r w:rsidRPr="000A5A01">
              <w:rPr>
                <w:rFonts w:eastAsia="Times New Roman" w:cs="Calibri"/>
                <w:sz w:val="16"/>
                <w:szCs w:val="16"/>
                <w:lang w:eastAsia="pl-PL"/>
              </w:rPr>
              <w:t>lokal</w:t>
            </w:r>
            <w:r w:rsidRPr="000A5A01">
              <w:rPr>
                <w:rFonts w:cs="Calibri"/>
                <w:sz w:val="16"/>
                <w:szCs w:val="16"/>
                <w:lang w:eastAsia="pl-PL"/>
              </w:rPr>
              <w:t xml:space="preserve"> </w:t>
            </w:r>
            <w:r w:rsidRPr="000A5A01">
              <w:rPr>
                <w:rFonts w:eastAsia="Times New Roman" w:cs="Calibri"/>
                <w:sz w:val="16"/>
                <w:szCs w:val="16"/>
                <w:lang w:eastAsia="pl-PL"/>
              </w:rPr>
              <w:t>po</w:t>
            </w:r>
            <w:r w:rsidRPr="000A5A01">
              <w:rPr>
                <w:rFonts w:cs="Calibri"/>
                <w:sz w:val="16"/>
                <w:szCs w:val="16"/>
                <w:lang w:eastAsia="pl-PL"/>
              </w:rPr>
              <w:t xml:space="preserve"> </w:t>
            </w:r>
            <w:r w:rsidRPr="000A5A01">
              <w:rPr>
                <w:rFonts w:eastAsia="Times New Roman" w:cs="Calibri"/>
                <w:sz w:val="16"/>
                <w:szCs w:val="16"/>
                <w:lang w:eastAsia="pl-PL"/>
              </w:rPr>
              <w:t>kapitalnym</w:t>
            </w:r>
            <w:r w:rsidRPr="000A5A01">
              <w:rPr>
                <w:rFonts w:cs="Calibri"/>
                <w:sz w:val="16"/>
                <w:szCs w:val="16"/>
                <w:lang w:eastAsia="pl-PL"/>
              </w:rPr>
              <w:t xml:space="preserve"> </w:t>
            </w:r>
            <w:r w:rsidRPr="000A5A01">
              <w:rPr>
                <w:rFonts w:eastAsia="Times New Roman" w:cs="Calibri"/>
                <w:sz w:val="16"/>
                <w:szCs w:val="16"/>
                <w:lang w:eastAsia="pl-PL"/>
              </w:rPr>
              <w:t>remoncie,</w:t>
            </w:r>
            <w:r w:rsidRPr="000A5A01">
              <w:rPr>
                <w:rFonts w:cs="Calibri"/>
                <w:sz w:val="16"/>
                <w:szCs w:val="16"/>
                <w:lang w:eastAsia="pl-PL"/>
              </w:rPr>
              <w:t xml:space="preserve"> </w:t>
            </w:r>
            <w:r w:rsidRPr="000A5A01">
              <w:rPr>
                <w:rFonts w:eastAsia="Times New Roman" w:cs="Calibri"/>
                <w:sz w:val="16"/>
                <w:szCs w:val="16"/>
                <w:lang w:eastAsia="pl-PL"/>
              </w:rPr>
              <w:t>oddany</w:t>
            </w:r>
            <w:r w:rsidRPr="000A5A01">
              <w:rPr>
                <w:rFonts w:cs="Calibri"/>
                <w:sz w:val="16"/>
                <w:szCs w:val="16"/>
                <w:lang w:eastAsia="pl-PL"/>
              </w:rPr>
              <w:t xml:space="preserve"> </w:t>
            </w:r>
            <w:r w:rsidRPr="000A5A01">
              <w:rPr>
                <w:rFonts w:eastAsia="Times New Roman" w:cs="Calibri"/>
                <w:sz w:val="16"/>
                <w:szCs w:val="16"/>
                <w:lang w:eastAsia="pl-PL"/>
              </w:rPr>
              <w:t>do</w:t>
            </w:r>
            <w:r w:rsidRPr="000A5A01">
              <w:rPr>
                <w:rFonts w:cs="Calibri"/>
                <w:sz w:val="16"/>
                <w:szCs w:val="16"/>
                <w:lang w:eastAsia="pl-PL"/>
              </w:rPr>
              <w:t xml:space="preserve"> </w:t>
            </w:r>
            <w:r w:rsidRPr="000A5A01">
              <w:rPr>
                <w:rFonts w:eastAsia="Times New Roman" w:cs="Calibri"/>
                <w:sz w:val="16"/>
                <w:szCs w:val="16"/>
                <w:lang w:eastAsia="pl-PL"/>
              </w:rPr>
              <w:t>eksploatacji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kwietniku</w:t>
            </w:r>
            <w:r w:rsidRPr="000A5A01">
              <w:rPr>
                <w:rFonts w:cs="Calibri"/>
                <w:sz w:val="16"/>
                <w:szCs w:val="16"/>
                <w:lang w:eastAsia="pl-PL"/>
              </w:rPr>
              <w:t xml:space="preserve"> </w:t>
            </w:r>
            <w:r w:rsidRPr="000A5A01">
              <w:rPr>
                <w:rFonts w:eastAsia="Times New Roman" w:cs="Calibri"/>
                <w:sz w:val="16"/>
                <w:szCs w:val="16"/>
                <w:lang w:eastAsia="pl-PL"/>
              </w:rPr>
              <w:t>2010</w:t>
            </w:r>
            <w:r w:rsidRPr="000A5A01">
              <w:rPr>
                <w:rFonts w:cs="Calibri"/>
                <w:sz w:val="16"/>
                <w:szCs w:val="16"/>
                <w:lang w:eastAsia="pl-PL"/>
              </w:rPr>
              <w:t xml:space="preserve"> </w:t>
            </w:r>
            <w:r w:rsidRPr="000A5A01">
              <w:rPr>
                <w:rFonts w:eastAsia="Times New Roman" w:cs="Calibri"/>
                <w:sz w:val="16"/>
                <w:szCs w:val="16"/>
                <w:lang w:eastAsia="pl-PL"/>
              </w:rPr>
              <w:t>r.</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400.000</w:t>
            </w: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15</w:t>
            </w:r>
          </w:p>
          <w:p w:rsidR="000A5A01" w:rsidRPr="000A5A01" w:rsidRDefault="000A5A01" w:rsidP="000A5A01">
            <w:pPr>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r w:rsidRPr="000A5A01">
              <w:rPr>
                <w:rFonts w:cs="Calibri"/>
                <w:sz w:val="16"/>
                <w:szCs w:val="16"/>
                <w:lang w:eastAsia="pl-PL"/>
              </w:rPr>
              <w:t xml:space="preserve"> </w:t>
            </w:r>
            <w:r w:rsidRPr="000A5A01">
              <w:rPr>
                <w:rFonts w:eastAsia="Times New Roman" w:cs="Calibri"/>
                <w:sz w:val="16"/>
                <w:szCs w:val="16"/>
                <w:lang w:eastAsia="pl-PL"/>
              </w:rPr>
              <w:t>ogrzewalni</w:t>
            </w:r>
            <w:r w:rsidRPr="000A5A01">
              <w:rPr>
                <w:rFonts w:cs="Calibri"/>
                <w:sz w:val="16"/>
                <w:szCs w:val="16"/>
                <w:lang w:eastAsia="pl-PL"/>
              </w:rPr>
              <w:t xml:space="preserve"> </w:t>
            </w:r>
            <w:r w:rsidRPr="000A5A01">
              <w:rPr>
                <w:rFonts w:eastAsia="Times New Roman" w:cs="Calibri"/>
                <w:sz w:val="16"/>
                <w:szCs w:val="16"/>
                <w:lang w:eastAsia="pl-PL"/>
              </w:rPr>
              <w:t>przy</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Stalmach</w:t>
            </w:r>
            <w:r w:rsidRPr="000A5A01">
              <w:rPr>
                <w:rFonts w:cs="Calibri"/>
                <w:sz w:val="16"/>
                <w:szCs w:val="16"/>
                <w:lang w:eastAsia="pl-PL"/>
              </w:rPr>
              <w:t xml:space="preserve"> </w:t>
            </w:r>
            <w:r w:rsidRPr="000A5A01">
              <w:rPr>
                <w:rFonts w:eastAsia="Times New Roman" w:cs="Calibri"/>
                <w:sz w:val="16"/>
                <w:szCs w:val="16"/>
                <w:lang w:eastAsia="pl-PL"/>
              </w:rPr>
              <w:t>7</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189,85 m</w:t>
            </w:r>
            <w:r w:rsidRPr="000A5A01">
              <w:rPr>
                <w:rFonts w:eastAsia="Times New Roman" w:cs="Calibri"/>
                <w:sz w:val="16"/>
                <w:szCs w:val="16"/>
                <w:vertAlign w:val="superscript"/>
                <w:lang w:eastAsia="pl-PL"/>
              </w:rPr>
              <w:t>2</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po remoncie w 2013 r., w 2014 r. wymiana pokrycia dachowego i stolarki okiennej, budynek 2 kondygnacyjny</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150 000</w:t>
            </w:r>
          </w:p>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16</w:t>
            </w: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chronione,</w:t>
            </w:r>
            <w:r w:rsidRPr="000A5A01">
              <w:rPr>
                <w:rFonts w:cs="Calibri"/>
                <w:sz w:val="16"/>
                <w:szCs w:val="16"/>
                <w:lang w:eastAsia="pl-PL"/>
              </w:rPr>
              <w:t xml:space="preserv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Dubiela</w:t>
            </w:r>
            <w:r w:rsidRPr="000A5A01">
              <w:rPr>
                <w:rFonts w:cs="Calibri"/>
                <w:sz w:val="16"/>
                <w:szCs w:val="16"/>
                <w:lang w:eastAsia="pl-PL"/>
              </w:rPr>
              <w:t xml:space="preserve"> </w:t>
            </w:r>
            <w:r w:rsidRPr="000A5A01">
              <w:rPr>
                <w:rFonts w:eastAsia="Times New Roman" w:cs="Calibri"/>
                <w:sz w:val="16"/>
                <w:szCs w:val="16"/>
                <w:lang w:eastAsia="pl-PL"/>
              </w:rPr>
              <w:t>5/1</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90,80m2</w:t>
            </w: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1</w:t>
            </w:r>
            <w:r w:rsidRPr="000A5A01">
              <w:rPr>
                <w:rFonts w:cs="Calibri"/>
                <w:sz w:val="16"/>
                <w:szCs w:val="16"/>
                <w:lang w:eastAsia="pl-PL"/>
              </w:rPr>
              <w:t xml:space="preserve"> </w:t>
            </w:r>
            <w:r w:rsidRPr="000A5A01">
              <w:rPr>
                <w:rFonts w:eastAsia="Times New Roman" w:cs="Calibri"/>
                <w:sz w:val="16"/>
                <w:szCs w:val="16"/>
                <w:lang w:eastAsia="pl-PL"/>
              </w:rPr>
              <w:t>piętrze</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piętrowym,</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zwykłe</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50.000</w:t>
            </w:r>
          </w:p>
        </w:tc>
      </w:tr>
      <w:tr w:rsidR="000A5A01" w:rsidRPr="000A5A01" w:rsidTr="000A5A01">
        <w:trPr>
          <w:trHeight w:val="247"/>
        </w:trPr>
        <w:tc>
          <w:tcPr>
            <w:tcW w:w="31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4"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245"/>
        </w:trPr>
        <w:tc>
          <w:tcPr>
            <w:tcW w:w="31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lastRenderedPageBreak/>
              <w:t>17</w:t>
            </w:r>
          </w:p>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Miejski Ośrodek Pomocy Rodzinie ul. 3 –go Maja 16</w:t>
            </w:r>
          </w:p>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Budynek </w:t>
            </w:r>
          </w:p>
        </w:tc>
        <w:tc>
          <w:tcPr>
            <w:tcW w:w="1050"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2307,34 m2</w:t>
            </w:r>
          </w:p>
        </w:tc>
        <w:tc>
          <w:tcPr>
            <w:tcW w:w="3858"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 obejmujący swoim zasięgiem wszystkie pomieszczenia na parterze, wszystkie ciągi komunikacyjne na pozostałych kondygnacjach zabezpieczone przed włamaniem, okna połaciowe dachowe oraz okienka w pomieszczeniach piwnicznych dodatkowo alarm przeciwpożarowy, osobnym systemem alarmowym objęte są pomieszczenia kasy i serwerowni, drzwi w należytym stanie, dwa różne zamki wielozastawkowe, dach wykonany w 2012 r. pokryty dachówką</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Hydranty na każdej kondygnacji. Dodatkowo wejścia do archiwum, serwerowni, kasy i pomieszczeń informatyków zabezpieczone zamkiem szyfrowym. Budynek po kapitalnym remoncie, oddany do użytku w IV 2013 r.</w:t>
            </w:r>
          </w:p>
        </w:tc>
        <w:tc>
          <w:tcPr>
            <w:tcW w:w="1218" w:type="dxa"/>
            <w:tcBorders>
              <w:left w:val="single" w:sz="4"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1 806 925,14</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696"/>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19</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90/9</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cs="Calibri"/>
                <w:sz w:val="16"/>
                <w:szCs w:val="16"/>
                <w:lang w:eastAsia="pl-PL"/>
              </w:rPr>
              <w:t xml:space="preserve">88,60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 umożliwiłyby dostęp do</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  bez włamania, drzwi antywłamaniowe w należytym</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 dwa zamki wielozastawkowe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 po remoncie</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 kryty dachówką. Lokal oddany do użytku w IX 2013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169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19</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90/2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90,70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 umożliwiłyby dostęp do</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  bez włamania, drzwi antywłamaniowe w należytym</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 dwa zamki wielozastawkowe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 po remoncie</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 kryty dachówką. Lokal oddany do użytku w VI 2014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35 000</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3 Maja 45/3</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cs="Calibri"/>
                <w:sz w:val="16"/>
                <w:szCs w:val="16"/>
                <w:lang w:eastAsia="pl-PL"/>
              </w:rPr>
              <w:t>119,92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Brak niezabezpieczonych otworów, które umożliwiałyby dostęp do mienia bez włamania, wejście do budynku zabezpieczone domofonem, drzwi antywłamaniowe w należytym stanie, dwa zamki wielozastawkowe. I piętro z budynku IV piętrowym, dach kryty dachówką. Lokal po kapitalnym remoncie, oddany do użytku w VI. 2016 r.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50 000</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Wolności 328/6</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125,07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na ostatnim piętrze 3 piętrowej kamienicy, wejście do której jest zabezpieczone domofonem. Wejście do lokalu zabezpieczone drzwiami antywłamaniowymi z dwoma zamkami patentowymi. Brak niezabezpieczonych otworów. Dach spadzisty pokryty dachówką.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108.631,73</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22</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 Punkt Pomocy Społecznej Rokitnica ul. Jordana 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108,51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 po kapitalnym remoncie oddany do użytku w 2018 r., nowa instalacja alarmowa, stolarka drzwiowa i okienna, 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 część budynku - 1 piętro w 3 kondygnacyjnej kamienicy, dach kryty dachówką</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 zł</w:t>
            </w:r>
          </w:p>
        </w:tc>
      </w:tr>
      <w:tr w:rsidR="000A5A01" w:rsidRPr="000A5A01" w:rsidTr="000A5A01">
        <w:trPr>
          <w:trHeight w:val="1517"/>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lastRenderedPageBreak/>
              <w:t>23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Zamkowa 8/7</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101,30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Lokal oddany do użytku w VI.2017 r. po kapitalnym remoncie  usytuowany na I piętrze II piętrowego budynku, zabezpieczony drzwiami antywłamaniowymi z dwoma zamkami patentowymi. Brak niezabezpieczonych otworów, wejście do budynku zabezpieczone domofonem.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101.357,38</w:t>
            </w:r>
          </w:p>
        </w:tc>
      </w:tr>
      <w:tr w:rsidR="000A5A01" w:rsidRPr="000A5A01" w:rsidTr="000A5A01">
        <w:trPr>
          <w:trHeight w:val="1539"/>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24</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3 maja 55/2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cs="Calibri"/>
                <w:sz w:val="16"/>
                <w:szCs w:val="16"/>
                <w:lang w:eastAsia="pl-PL"/>
              </w:rPr>
              <w:t>202,60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 które umożliwiałyby dostęp do mienia bez włamania, wejście do budynku zabezpieczone domofonem, drzwi antywłamaniowe w należytym stanie, dwa zamki wielozastawkowe. I piętro z budynku II piętrowym, dach kryty dachówką. Lokal po kapitalnym remoncie, oddany do użytku w XII. 2016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150 000</w:t>
            </w:r>
          </w:p>
        </w:tc>
      </w:tr>
      <w:tr w:rsidR="000A5A01" w:rsidRPr="000A5A01" w:rsidTr="000A5A01">
        <w:trPr>
          <w:trHeight w:val="1560"/>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106</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73,25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wynajmowane w budynku prywatnym, na parterze, powyżej 2kondygnacje. Budynek zabezpieczony systemem alarmowym i wewnętrznym monitoringiem. Drzwi zewnętrzne oraz wszystkie wewnętrzne do poszczególnych pomieszczeń zabezpieczone zamkiem. Gaśnice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26</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ascii="Times New Roman" w:eastAsia="Times New Roman" w:hAnsi="Times New Roman"/>
                <w:sz w:val="24"/>
                <w:szCs w:val="24"/>
                <w:lang w:eastAsia="pl-PL"/>
              </w:rPr>
            </w:pPr>
            <w:r w:rsidRPr="000A5A01">
              <w:rPr>
                <w:rFonts w:eastAsia="Times New Roman" w:cs="Calibri"/>
                <w:sz w:val="16"/>
                <w:szCs w:val="16"/>
                <w:lang w:eastAsia="pl-PL"/>
              </w:rPr>
              <w:t>Ul. Stalmacha 7 – Centrum Usług Społecznych</w:t>
            </w:r>
          </w:p>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ascii="Times New Roman" w:eastAsia="Times New Roman" w:hAnsi="Times New Roman"/>
                <w:sz w:val="24"/>
                <w:szCs w:val="24"/>
                <w:lang w:eastAsia="pl-PL"/>
              </w:rPr>
            </w:pPr>
            <w:r w:rsidRPr="000A5A01">
              <w:rPr>
                <w:rFonts w:cs="Calibri"/>
                <w:sz w:val="16"/>
                <w:szCs w:val="16"/>
                <w:lang w:eastAsia="pl-PL"/>
              </w:rPr>
              <w:t>1940,41  m</w:t>
            </w:r>
            <w:r w:rsidRPr="000A5A01">
              <w:rPr>
                <w:rFonts w:cs="Calibri"/>
                <w:sz w:val="16"/>
                <w:szCs w:val="16"/>
                <w:vertAlign w:val="superscript"/>
                <w:lang w:eastAsia="pl-PL"/>
              </w:rPr>
              <w:t>2</w:t>
            </w:r>
          </w:p>
          <w:p w:rsidR="000A5A01" w:rsidRPr="000A5A01" w:rsidRDefault="000A5A01" w:rsidP="000A5A01">
            <w:pPr>
              <w:snapToGrid w:val="0"/>
              <w:spacing w:after="0" w:line="240" w:lineRule="auto"/>
              <w:jc w:val="center"/>
              <w:rPr>
                <w:rFonts w:cs="Calibri"/>
                <w:sz w:val="16"/>
                <w:szCs w:val="16"/>
                <w:vertAlign w:val="superscript"/>
                <w:lang w:eastAsia="pl-PL"/>
              </w:rPr>
            </w:pP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Alarm obejmujący swoim zasięgiem wszystkie pomieszczenia i wszystkie ciągi komunikacyjne, system monitoringu również otoczenia budynku, dodatkowo alarm przeciwpożarowy, drzwi w należytym stanie, dwa różne zamki wielozastawkowe, </w:t>
            </w:r>
          </w:p>
          <w:p w:rsid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Hydranty na każdej kondygnacji, bezpośrednio podłączony system alarmowy ppoż. z Komendą Straży Pożarnej w Zabrzu, wydzielone strefy pożarowe. Dodatkowo wejścia do  serwerowni i pomieszczeń technicznych zabezpieczone zamkami szyfrowymi. Wjazd na parking przy budynku zabezpieczony bramami przesuwnymi, zamykanymi automatycznie. Budynek po kapitalnym remoncie, oddany do użytku w XI 2020 r.</w:t>
            </w:r>
          </w:p>
          <w:p w:rsidR="009E07B8" w:rsidRPr="000A5A01" w:rsidRDefault="009E07B8" w:rsidP="009E07B8">
            <w:pPr>
              <w:snapToGrid w:val="0"/>
              <w:spacing w:after="0" w:line="240" w:lineRule="auto"/>
              <w:jc w:val="center"/>
              <w:rPr>
                <w:rFonts w:eastAsia="Times New Roman" w:cs="Calibri"/>
                <w:sz w:val="16"/>
                <w:szCs w:val="16"/>
                <w:lang w:eastAsia="pl-PL"/>
              </w:rPr>
            </w:pPr>
            <w:r>
              <w:rPr>
                <w:rFonts w:eastAsia="Times New Roman" w:cs="Calibri"/>
                <w:sz w:val="16"/>
                <w:szCs w:val="16"/>
                <w:lang w:eastAsia="pl-PL"/>
              </w:rPr>
              <w:t>Budynek ma podpisaną przez zarządcę obiektu umowę na monitoring sygnału alarmowego.</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1690"/>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27</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Ul. Żółkiewskiego 12a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77,54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wynajmowane od podmiotu zewnętrznego (JGN), parterowe, zabezpieczone systemem alarmowym oraz monitoringiem grupy interwencyjnej, drzwi wejściowe do lokalu dodatkowo zabezpieczone kratą zamykaną na dwie kłódki patentowe, budynek parterowy, lokal po generalnym remoncie przeprowadzonym w 2019 roku. Gaśnice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 zł</w:t>
            </w:r>
          </w:p>
        </w:tc>
      </w:tr>
    </w:tbl>
    <w:p w:rsidR="000A5A01" w:rsidRPr="000A5A01" w:rsidRDefault="000A5A01" w:rsidP="000A5A01">
      <w:pPr>
        <w:jc w:val="right"/>
        <w:rPr>
          <w:rFonts w:asciiTheme="minorHAnsi" w:hAnsiTheme="minorHAnsi" w:cstheme="minorHAnsi"/>
          <w:color w:val="FF0000"/>
        </w:rPr>
      </w:pPr>
    </w:p>
    <w:p w:rsidR="000A5A01" w:rsidRPr="000A5A01" w:rsidRDefault="000A5A01" w:rsidP="000A5A01">
      <w:pPr>
        <w:rPr>
          <w:rFonts w:asciiTheme="minorHAnsi" w:hAnsiTheme="minorHAnsi" w:cstheme="minorHAnsi"/>
          <w:color w:val="FF0000"/>
        </w:rPr>
      </w:pPr>
    </w:p>
    <w:p w:rsidR="000A5A01" w:rsidRDefault="000A5A01" w:rsidP="00A149B3">
      <w:pPr>
        <w:jc w:val="right"/>
        <w:rPr>
          <w:rFonts w:eastAsia="Times New Roman"/>
          <w:lang w:eastAsia="pl-PL"/>
        </w:rPr>
      </w:pPr>
    </w:p>
    <w:p w:rsidR="000A5A01" w:rsidRDefault="000A5A01" w:rsidP="00A149B3">
      <w:pPr>
        <w:jc w:val="right"/>
        <w:rPr>
          <w:rFonts w:eastAsia="Times New Roman"/>
          <w:lang w:eastAsia="pl-PL"/>
        </w:rPr>
      </w:pPr>
    </w:p>
    <w:p w:rsidR="00144ED8" w:rsidRDefault="00144ED8">
      <w:pPr>
        <w:spacing w:after="0" w:line="240" w:lineRule="auto"/>
        <w:rPr>
          <w:rFonts w:eastAsia="Times New Roman"/>
          <w:lang w:eastAsia="pl-PL"/>
        </w:rPr>
      </w:pPr>
      <w:r>
        <w:rPr>
          <w:rFonts w:eastAsia="Times New Roman"/>
          <w:lang w:eastAsia="pl-PL"/>
        </w:rPr>
        <w:br w:type="page"/>
      </w:r>
    </w:p>
    <w:p w:rsidR="009E2308" w:rsidRPr="00A014AB" w:rsidRDefault="006A560E" w:rsidP="00A149B3">
      <w:pPr>
        <w:jc w:val="right"/>
        <w:rPr>
          <w:rFonts w:eastAsia="Times New Roman"/>
          <w:b/>
          <w:lang w:eastAsia="pl-PL"/>
        </w:rPr>
      </w:pPr>
      <w:r w:rsidRPr="00A014AB">
        <w:rPr>
          <w:rFonts w:eastAsia="Times New Roman"/>
          <w:b/>
          <w:lang w:eastAsia="pl-PL"/>
        </w:rPr>
        <w:lastRenderedPageBreak/>
        <w:t>Załącznik nr 10</w:t>
      </w:r>
    </w:p>
    <w:p w:rsidR="00144ED8" w:rsidRPr="00E802DC" w:rsidRDefault="00144ED8" w:rsidP="00144ED8">
      <w:pPr>
        <w:rPr>
          <w:rFonts w:asciiTheme="minorHAnsi" w:eastAsiaTheme="minorHAnsi" w:hAnsiTheme="minorHAnsi" w:cstheme="minorBidi"/>
        </w:rPr>
      </w:pPr>
      <w:r w:rsidRPr="00E802DC">
        <w:rPr>
          <w:rFonts w:asciiTheme="minorHAnsi" w:eastAsiaTheme="minorHAnsi" w:hAnsiTheme="minorHAnsi" w:cstheme="minorBidi"/>
        </w:rPr>
        <w:t xml:space="preserve">Wykaz Szkód </w:t>
      </w:r>
      <w:r w:rsidR="00A014AB" w:rsidRPr="00E802DC">
        <w:rPr>
          <w:rFonts w:asciiTheme="minorHAnsi" w:eastAsiaTheme="minorHAnsi" w:hAnsiTheme="minorHAnsi" w:cstheme="minorBidi"/>
        </w:rPr>
        <w:t xml:space="preserve"> </w:t>
      </w:r>
      <w:r w:rsidRPr="00E802DC">
        <w:rPr>
          <w:rFonts w:asciiTheme="minorHAnsi" w:eastAsiaTheme="minorHAnsi" w:hAnsiTheme="minorHAnsi" w:cstheme="minorBidi"/>
        </w:rPr>
        <w:t>202</w:t>
      </w:r>
      <w:r w:rsidR="004E1965">
        <w:rPr>
          <w:rFonts w:asciiTheme="minorHAnsi" w:eastAsiaTheme="minorHAnsi" w:hAnsiTheme="minorHAnsi" w:cstheme="minorBidi"/>
        </w:rPr>
        <w:t>3</w:t>
      </w:r>
      <w:r w:rsidRPr="00E802DC">
        <w:rPr>
          <w:rFonts w:asciiTheme="minorHAnsi" w:eastAsiaTheme="minorHAnsi" w:hAnsiTheme="minorHAnsi" w:cstheme="minorBidi"/>
        </w:rPr>
        <w:t>-202</w:t>
      </w:r>
      <w:r w:rsidR="004E1965">
        <w:rPr>
          <w:rFonts w:asciiTheme="minorHAnsi" w:eastAsiaTheme="minorHAnsi" w:hAnsiTheme="minorHAnsi" w:cstheme="minorBidi"/>
        </w:rPr>
        <w:t>4 - BRAK</w:t>
      </w:r>
    </w:p>
    <w:p w:rsidR="00496A18" w:rsidRDefault="00496A18">
      <w:pPr>
        <w:spacing w:after="0" w:line="240" w:lineRule="auto"/>
        <w:rPr>
          <w:rFonts w:eastAsia="Times New Roman"/>
          <w:lang w:eastAsia="pl-PL"/>
        </w:rPr>
      </w:pPr>
      <w:r>
        <w:rPr>
          <w:rFonts w:eastAsia="Times New Roman"/>
          <w:lang w:eastAsia="pl-PL"/>
        </w:rPr>
        <w:br w:type="page"/>
      </w:r>
    </w:p>
    <w:p w:rsidR="00496A18" w:rsidRPr="0024456D" w:rsidRDefault="006A560E" w:rsidP="00496A18">
      <w:pPr>
        <w:spacing w:after="0" w:line="240" w:lineRule="auto"/>
        <w:ind w:left="15"/>
        <w:contextualSpacing/>
        <w:jc w:val="right"/>
        <w:rPr>
          <w:rFonts w:eastAsia="Times New Roman"/>
          <w:b/>
          <w:lang w:eastAsia="pl-PL"/>
        </w:rPr>
      </w:pPr>
      <w:r w:rsidRPr="0024456D">
        <w:rPr>
          <w:rFonts w:eastAsia="Times New Roman"/>
          <w:b/>
          <w:lang w:eastAsia="pl-PL"/>
        </w:rPr>
        <w:lastRenderedPageBreak/>
        <w:t>Załącznik nr 11</w:t>
      </w:r>
    </w:p>
    <w:p w:rsidR="00496A18" w:rsidRPr="00496A18" w:rsidRDefault="00496A18" w:rsidP="00496A18">
      <w:pPr>
        <w:spacing w:after="0" w:line="240" w:lineRule="auto"/>
        <w:ind w:left="15"/>
        <w:contextualSpacing/>
        <w:jc w:val="center"/>
        <w:rPr>
          <w:rFonts w:eastAsia="Times New Roman"/>
          <w:b/>
          <w:sz w:val="28"/>
          <w:szCs w:val="28"/>
          <w:u w:val="single"/>
          <w:lang w:eastAsia="pl-PL"/>
        </w:rPr>
      </w:pPr>
      <w:r w:rsidRPr="00496A18">
        <w:rPr>
          <w:rFonts w:eastAsia="Times New Roman"/>
          <w:b/>
          <w:sz w:val="28"/>
          <w:szCs w:val="28"/>
          <w:u w:val="single"/>
          <w:lang w:eastAsia="pl-PL"/>
        </w:rPr>
        <w:t>Szczegółowy opis przedmiotu zamówienia</w:t>
      </w:r>
    </w:p>
    <w:p w:rsidR="00496A18" w:rsidRPr="00496A18" w:rsidRDefault="00496A18" w:rsidP="00496A18">
      <w:pPr>
        <w:spacing w:after="0" w:line="240" w:lineRule="auto"/>
        <w:ind w:left="15"/>
        <w:contextualSpacing/>
        <w:rPr>
          <w:rFonts w:eastAsia="Times New Roman"/>
          <w:b/>
          <w:u w:val="single"/>
          <w:lang w:eastAsia="pl-PL"/>
        </w:rPr>
      </w:pPr>
    </w:p>
    <w:p w:rsidR="00496A18" w:rsidRPr="00496A18" w:rsidRDefault="00496A18" w:rsidP="00433620">
      <w:pPr>
        <w:numPr>
          <w:ilvl w:val="0"/>
          <w:numId w:val="6"/>
        </w:numPr>
        <w:tabs>
          <w:tab w:val="left" w:pos="0"/>
          <w:tab w:val="left" w:pos="142"/>
          <w:tab w:val="left" w:pos="284"/>
        </w:tabs>
        <w:spacing w:after="0" w:line="240" w:lineRule="auto"/>
        <w:ind w:left="142" w:hanging="142"/>
        <w:jc w:val="both"/>
        <w:rPr>
          <w:rFonts w:eastAsia="Times New Roman"/>
          <w:b/>
          <w:lang w:eastAsia="pl-PL"/>
        </w:rPr>
      </w:pPr>
      <w:r w:rsidRPr="00496A18">
        <w:rPr>
          <w:rFonts w:eastAsia="Times New Roman"/>
          <w:b/>
          <w:lang w:eastAsia="pl-PL"/>
        </w:rPr>
        <w:t>UBEZPIECZENIE KOMUNIKACYJNE SAMOCHODÓW SŁUŻBOWYCH</w:t>
      </w:r>
    </w:p>
    <w:p w:rsidR="00496A18" w:rsidRPr="00496A18" w:rsidRDefault="00496A18" w:rsidP="00433620">
      <w:pPr>
        <w:tabs>
          <w:tab w:val="left" w:pos="0"/>
          <w:tab w:val="left" w:pos="142"/>
          <w:tab w:val="left" w:pos="284"/>
        </w:tabs>
        <w:spacing w:after="0" w:line="240" w:lineRule="auto"/>
        <w:jc w:val="both"/>
        <w:rPr>
          <w:rFonts w:eastAsia="Times New Roman"/>
          <w:lang w:eastAsia="pl-PL"/>
        </w:rPr>
      </w:pPr>
      <w:r w:rsidRPr="00496A18">
        <w:rPr>
          <w:rFonts w:eastAsia="Times New Roman"/>
          <w:lang w:eastAsia="pl-PL"/>
        </w:rPr>
        <w:t xml:space="preserve">       Wykaz samochodów wraz z pr</w:t>
      </w:r>
      <w:r>
        <w:rPr>
          <w:rFonts w:eastAsia="Times New Roman"/>
          <w:lang w:eastAsia="pl-PL"/>
        </w:rPr>
        <w:t xml:space="preserve">zebiegiem stanowi </w:t>
      </w:r>
      <w:r w:rsidRPr="0024456D">
        <w:rPr>
          <w:rFonts w:eastAsia="Times New Roman"/>
          <w:b/>
          <w:lang w:eastAsia="pl-PL"/>
        </w:rPr>
        <w:t>załącznik nr 7.</w:t>
      </w:r>
      <w:r w:rsidRPr="00496A18">
        <w:rPr>
          <w:rFonts w:eastAsia="Times New Roman"/>
          <w:lang w:eastAsia="pl-PL"/>
        </w:rPr>
        <w:t xml:space="preserve"> </w:t>
      </w:r>
    </w:p>
    <w:p w:rsidR="00496A18" w:rsidRPr="00496A18" w:rsidRDefault="00496A18" w:rsidP="00433620">
      <w:pPr>
        <w:numPr>
          <w:ilvl w:val="0"/>
          <w:numId w:val="6"/>
        </w:numPr>
        <w:tabs>
          <w:tab w:val="left" w:pos="0"/>
          <w:tab w:val="left" w:pos="142"/>
          <w:tab w:val="left" w:pos="284"/>
        </w:tabs>
        <w:spacing w:after="0" w:line="240" w:lineRule="auto"/>
        <w:ind w:left="284" w:hanging="284"/>
        <w:jc w:val="both"/>
        <w:rPr>
          <w:rFonts w:eastAsia="Times New Roman"/>
          <w:lang w:eastAsia="pl-PL"/>
        </w:rPr>
      </w:pPr>
      <w:r w:rsidRPr="00496A18">
        <w:rPr>
          <w:rFonts w:eastAsia="Times New Roman"/>
          <w:b/>
          <w:lang w:eastAsia="pl-PL"/>
        </w:rPr>
        <w:t xml:space="preserve">UBEZPIECZENIE OD ODPOWIEDZIALNOŚCI CYWILNEJ DLA DYREKTORA MOPR, ZASTĘPCY DYREKTORA, GŁÓWNEGO KSIĘGOWEGO, PRACOWNIKÓW MOPR, STAŻYSTÓW, WOLONTARIUSZY - ZA SZKODY WYRZĄDZONE OSOBOM TRZECIM W WYNIKU PROWADZONEJ DZIAŁALNOŚCI I POSIADANIA MIENIA </w:t>
      </w:r>
    </w:p>
    <w:p w:rsidR="00496A18" w:rsidRPr="00496A18" w:rsidRDefault="00496A18" w:rsidP="00433620">
      <w:pPr>
        <w:tabs>
          <w:tab w:val="left" w:pos="0"/>
          <w:tab w:val="left" w:pos="142"/>
          <w:tab w:val="left" w:pos="284"/>
        </w:tabs>
        <w:spacing w:after="0" w:line="240" w:lineRule="auto"/>
        <w:ind w:firstLine="284"/>
        <w:jc w:val="both"/>
        <w:rPr>
          <w:rFonts w:eastAsia="Times New Roman"/>
          <w:b/>
          <w:lang w:eastAsia="pl-PL"/>
        </w:rPr>
      </w:pPr>
      <w:r w:rsidRPr="00496A18">
        <w:rPr>
          <w:rFonts w:eastAsia="Times New Roman"/>
          <w:b/>
          <w:lang w:eastAsia="pl-PL"/>
        </w:rPr>
        <w:t>(OC Deliktowe i OC Kontraktowe)</w:t>
      </w:r>
    </w:p>
    <w:p w:rsidR="00496A18" w:rsidRPr="00496A18" w:rsidRDefault="00496A18" w:rsidP="00496A18">
      <w:pPr>
        <w:spacing w:after="0" w:line="240" w:lineRule="auto"/>
        <w:ind w:left="720"/>
        <w:jc w:val="both"/>
        <w:rPr>
          <w:rFonts w:eastAsia="Times New Roman"/>
          <w:color w:val="FF0000"/>
          <w:lang w:eastAsia="pl-PL"/>
        </w:rPr>
      </w:pPr>
    </w:p>
    <w:tbl>
      <w:tblPr>
        <w:tblW w:w="8647" w:type="dxa"/>
        <w:tblInd w:w="314" w:type="dxa"/>
        <w:tblLayout w:type="fixed"/>
        <w:tblCellMar>
          <w:left w:w="30" w:type="dxa"/>
          <w:right w:w="30" w:type="dxa"/>
        </w:tblCellMar>
        <w:tblLook w:val="0000" w:firstRow="0" w:lastRow="0" w:firstColumn="0" w:lastColumn="0" w:noHBand="0" w:noVBand="0"/>
      </w:tblPr>
      <w:tblGrid>
        <w:gridCol w:w="1843"/>
        <w:gridCol w:w="2268"/>
        <w:gridCol w:w="2126"/>
        <w:gridCol w:w="2410"/>
      </w:tblGrid>
      <w:tr w:rsidR="00496A18" w:rsidRPr="00496A18" w:rsidTr="000F140D">
        <w:trPr>
          <w:trHeight w:val="247"/>
        </w:trPr>
        <w:tc>
          <w:tcPr>
            <w:tcW w:w="1843" w:type="dxa"/>
            <w:tcBorders>
              <w:top w:val="single" w:sz="6" w:space="0" w:color="auto"/>
              <w:left w:val="single" w:sz="6" w:space="0" w:color="auto"/>
              <w:bottom w:val="single" w:sz="6" w:space="0" w:color="auto"/>
              <w:right w:val="single" w:sz="6" w:space="0" w:color="auto"/>
            </w:tcBorders>
            <w:shd w:val="solid" w:color="FFFF00" w:fill="auto"/>
          </w:tcPr>
          <w:p w:rsidR="00496A18" w:rsidRPr="00496A18" w:rsidRDefault="00496A18" w:rsidP="00496A18">
            <w:pPr>
              <w:tabs>
                <w:tab w:val="left" w:pos="142"/>
              </w:tabs>
              <w:spacing w:after="0" w:line="240" w:lineRule="auto"/>
              <w:jc w:val="right"/>
              <w:rPr>
                <w:rFonts w:eastAsia="Times New Roman"/>
                <w:snapToGrid w:val="0"/>
                <w:color w:val="FF0000"/>
                <w:lang w:eastAsia="pl-PL"/>
              </w:rPr>
            </w:pPr>
          </w:p>
        </w:tc>
        <w:tc>
          <w:tcPr>
            <w:tcW w:w="2268" w:type="dxa"/>
            <w:tcBorders>
              <w:top w:val="single" w:sz="6" w:space="0" w:color="auto"/>
              <w:left w:val="single" w:sz="6" w:space="0" w:color="auto"/>
              <w:bottom w:val="single" w:sz="6" w:space="0" w:color="auto"/>
              <w:right w:val="single" w:sz="6" w:space="0" w:color="auto"/>
            </w:tcBorders>
            <w:shd w:val="solid" w:color="FFFF00" w:fill="auto"/>
          </w:tcPr>
          <w:p w:rsidR="00496A18" w:rsidRPr="00496A18" w:rsidRDefault="00496A18" w:rsidP="00496A18">
            <w:pPr>
              <w:spacing w:after="0" w:line="240" w:lineRule="auto"/>
              <w:rPr>
                <w:rFonts w:eastAsia="Times New Roman"/>
                <w:b/>
                <w:snapToGrid w:val="0"/>
                <w:color w:val="FF0000"/>
                <w:lang w:eastAsia="pl-PL"/>
              </w:rPr>
            </w:pPr>
            <w:r w:rsidRPr="00496A18">
              <w:rPr>
                <w:rFonts w:eastAsia="Times New Roman"/>
                <w:b/>
                <w:snapToGrid w:val="0"/>
                <w:lang w:eastAsia="pl-PL"/>
              </w:rPr>
              <w:t>liczba  pracowników*</w:t>
            </w:r>
          </w:p>
        </w:tc>
        <w:tc>
          <w:tcPr>
            <w:tcW w:w="2126" w:type="dxa"/>
            <w:tcBorders>
              <w:top w:val="single" w:sz="6" w:space="0" w:color="auto"/>
              <w:left w:val="single" w:sz="6" w:space="0" w:color="auto"/>
              <w:bottom w:val="single" w:sz="6" w:space="0" w:color="auto"/>
              <w:right w:val="single" w:sz="6" w:space="0" w:color="auto"/>
            </w:tcBorders>
            <w:shd w:val="solid" w:color="FFFF00" w:fill="auto"/>
          </w:tcPr>
          <w:p w:rsidR="00496A18" w:rsidRPr="00496A18" w:rsidRDefault="00496A18" w:rsidP="00496A18">
            <w:pPr>
              <w:spacing w:after="0" w:line="240" w:lineRule="auto"/>
              <w:rPr>
                <w:rFonts w:eastAsia="Times New Roman"/>
                <w:b/>
                <w:snapToGrid w:val="0"/>
                <w:color w:val="FF0000"/>
                <w:lang w:eastAsia="pl-PL"/>
              </w:rPr>
            </w:pPr>
            <w:r w:rsidRPr="00496A18">
              <w:rPr>
                <w:rFonts w:eastAsia="Times New Roman"/>
                <w:b/>
                <w:snapToGrid w:val="0"/>
                <w:lang w:eastAsia="pl-PL"/>
              </w:rPr>
              <w:t>suma gwarancyjna</w:t>
            </w:r>
          </w:p>
        </w:tc>
        <w:tc>
          <w:tcPr>
            <w:tcW w:w="2410" w:type="dxa"/>
            <w:tcBorders>
              <w:top w:val="single" w:sz="6" w:space="0" w:color="auto"/>
              <w:left w:val="single" w:sz="6" w:space="0" w:color="auto"/>
              <w:bottom w:val="single" w:sz="6" w:space="0" w:color="auto"/>
              <w:right w:val="single" w:sz="6" w:space="0" w:color="auto"/>
            </w:tcBorders>
            <w:shd w:val="solid" w:color="FFFF00" w:fill="auto"/>
          </w:tcPr>
          <w:p w:rsidR="00496A18" w:rsidRPr="00496A18" w:rsidRDefault="00496A18" w:rsidP="00496A18">
            <w:pPr>
              <w:spacing w:after="0" w:line="240" w:lineRule="auto"/>
              <w:rPr>
                <w:rFonts w:eastAsia="Times New Roman"/>
                <w:b/>
                <w:snapToGrid w:val="0"/>
                <w:color w:val="FF0000"/>
                <w:lang w:eastAsia="pl-PL"/>
              </w:rPr>
            </w:pPr>
            <w:r w:rsidRPr="00496A18">
              <w:rPr>
                <w:rFonts w:eastAsia="Times New Roman"/>
                <w:b/>
                <w:snapToGrid w:val="0"/>
                <w:lang w:eastAsia="pl-PL"/>
              </w:rPr>
              <w:t>Okres ubezpieczenia</w:t>
            </w:r>
          </w:p>
        </w:tc>
      </w:tr>
      <w:tr w:rsidR="00496A18" w:rsidRPr="00496A18" w:rsidTr="000F140D">
        <w:trPr>
          <w:trHeight w:val="247"/>
        </w:trPr>
        <w:tc>
          <w:tcPr>
            <w:tcW w:w="1843" w:type="dxa"/>
            <w:tcBorders>
              <w:top w:val="single" w:sz="6" w:space="0" w:color="auto"/>
              <w:left w:val="single" w:sz="6" w:space="0" w:color="auto"/>
              <w:right w:val="single" w:sz="6" w:space="0" w:color="auto"/>
            </w:tcBorders>
          </w:tcPr>
          <w:p w:rsidR="00496A18" w:rsidRPr="00496A18" w:rsidRDefault="00496A18" w:rsidP="00496A18">
            <w:pPr>
              <w:tabs>
                <w:tab w:val="left" w:pos="142"/>
              </w:tabs>
              <w:spacing w:before="240" w:after="0" w:line="240" w:lineRule="auto"/>
              <w:rPr>
                <w:rFonts w:eastAsia="Times New Roman"/>
                <w:snapToGrid w:val="0"/>
                <w:lang w:eastAsia="pl-PL"/>
              </w:rPr>
            </w:pPr>
            <w:r w:rsidRPr="00496A18">
              <w:rPr>
                <w:rFonts w:eastAsia="Times New Roman"/>
                <w:snapToGrid w:val="0"/>
                <w:lang w:eastAsia="pl-PL"/>
              </w:rPr>
              <w:t xml:space="preserve">Miejski Ośrodek </w:t>
            </w:r>
          </w:p>
        </w:tc>
        <w:tc>
          <w:tcPr>
            <w:tcW w:w="2268" w:type="dxa"/>
            <w:tcBorders>
              <w:top w:val="single" w:sz="6" w:space="0" w:color="auto"/>
              <w:left w:val="single" w:sz="6" w:space="0" w:color="auto"/>
              <w:right w:val="single" w:sz="6" w:space="0" w:color="auto"/>
            </w:tcBorders>
          </w:tcPr>
          <w:p w:rsidR="00496A18" w:rsidRPr="00496A18" w:rsidRDefault="009E07B8" w:rsidP="00496A18">
            <w:pPr>
              <w:spacing w:before="240" w:after="0" w:line="240" w:lineRule="auto"/>
              <w:jc w:val="center"/>
              <w:rPr>
                <w:rFonts w:eastAsia="Times New Roman"/>
                <w:snapToGrid w:val="0"/>
                <w:color w:val="FF0000"/>
                <w:lang w:eastAsia="pl-PL"/>
              </w:rPr>
            </w:pPr>
            <w:r w:rsidRPr="009E07B8">
              <w:rPr>
                <w:rFonts w:eastAsia="Times New Roman"/>
                <w:snapToGrid w:val="0"/>
                <w:lang w:eastAsia="pl-PL"/>
              </w:rPr>
              <w:t>264</w:t>
            </w:r>
          </w:p>
        </w:tc>
        <w:tc>
          <w:tcPr>
            <w:tcW w:w="2126" w:type="dxa"/>
            <w:tcBorders>
              <w:top w:val="single" w:sz="6" w:space="0" w:color="auto"/>
              <w:left w:val="single" w:sz="6" w:space="0" w:color="auto"/>
              <w:right w:val="single" w:sz="6" w:space="0" w:color="auto"/>
            </w:tcBorders>
          </w:tcPr>
          <w:p w:rsidR="00496A18" w:rsidRPr="00496A18" w:rsidRDefault="00496A18" w:rsidP="00496A18">
            <w:pPr>
              <w:spacing w:before="240" w:after="0" w:line="240" w:lineRule="auto"/>
              <w:jc w:val="center"/>
              <w:rPr>
                <w:rFonts w:eastAsia="Times New Roman"/>
                <w:snapToGrid w:val="0"/>
                <w:color w:val="FF0000"/>
                <w:lang w:eastAsia="pl-PL"/>
              </w:rPr>
            </w:pPr>
            <w:r w:rsidRPr="00496A18">
              <w:rPr>
                <w:rFonts w:eastAsia="Times New Roman"/>
                <w:snapToGrid w:val="0"/>
                <w:lang w:eastAsia="pl-PL"/>
              </w:rPr>
              <w:t>500.000,-</w:t>
            </w:r>
          </w:p>
        </w:tc>
        <w:tc>
          <w:tcPr>
            <w:tcW w:w="2410" w:type="dxa"/>
            <w:tcBorders>
              <w:top w:val="single" w:sz="6" w:space="0" w:color="auto"/>
              <w:left w:val="single" w:sz="6" w:space="0" w:color="auto"/>
              <w:right w:val="single" w:sz="6" w:space="0" w:color="auto"/>
            </w:tcBorders>
          </w:tcPr>
          <w:p w:rsidR="00496A18" w:rsidRPr="00496A18" w:rsidRDefault="00496A18" w:rsidP="004E1965">
            <w:pPr>
              <w:spacing w:before="240" w:after="0" w:line="240" w:lineRule="auto"/>
              <w:jc w:val="center"/>
              <w:rPr>
                <w:rFonts w:eastAsia="Times New Roman"/>
                <w:snapToGrid w:val="0"/>
                <w:color w:val="FF0000"/>
                <w:lang w:eastAsia="pl-PL"/>
              </w:rPr>
            </w:pPr>
            <w:r w:rsidRPr="00496A18">
              <w:rPr>
                <w:rFonts w:eastAsia="Times New Roman"/>
                <w:snapToGrid w:val="0"/>
                <w:lang w:eastAsia="pl-PL"/>
              </w:rPr>
              <w:t>11.04.202</w:t>
            </w:r>
            <w:r w:rsidR="004E1965">
              <w:rPr>
                <w:rFonts w:eastAsia="Times New Roman"/>
                <w:snapToGrid w:val="0"/>
                <w:lang w:eastAsia="pl-PL"/>
              </w:rPr>
              <w:t>4</w:t>
            </w:r>
            <w:r w:rsidRPr="00496A18">
              <w:rPr>
                <w:rFonts w:eastAsia="Times New Roman"/>
                <w:snapToGrid w:val="0"/>
                <w:lang w:eastAsia="pl-PL"/>
              </w:rPr>
              <w:t>-10.04.202</w:t>
            </w:r>
            <w:r w:rsidR="004E1965">
              <w:rPr>
                <w:rFonts w:eastAsia="Times New Roman"/>
                <w:snapToGrid w:val="0"/>
                <w:lang w:eastAsia="pl-PL"/>
              </w:rPr>
              <w:t>5</w:t>
            </w:r>
          </w:p>
        </w:tc>
      </w:tr>
      <w:tr w:rsidR="00496A18" w:rsidRPr="00496A18" w:rsidTr="000F140D">
        <w:trPr>
          <w:trHeight w:val="247"/>
        </w:trPr>
        <w:tc>
          <w:tcPr>
            <w:tcW w:w="1843" w:type="dxa"/>
            <w:tcBorders>
              <w:left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lang w:eastAsia="pl-PL"/>
              </w:rPr>
            </w:pPr>
            <w:r w:rsidRPr="00496A18">
              <w:rPr>
                <w:rFonts w:eastAsia="Times New Roman"/>
                <w:snapToGrid w:val="0"/>
                <w:lang w:eastAsia="pl-PL"/>
              </w:rPr>
              <w:t>Pomocy Rodzinie</w:t>
            </w:r>
          </w:p>
        </w:tc>
        <w:tc>
          <w:tcPr>
            <w:tcW w:w="2268"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410"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r>
      <w:tr w:rsidR="00496A18" w:rsidRPr="00496A18" w:rsidTr="000F140D">
        <w:trPr>
          <w:trHeight w:val="247"/>
        </w:trPr>
        <w:tc>
          <w:tcPr>
            <w:tcW w:w="1843" w:type="dxa"/>
            <w:tcBorders>
              <w:left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lang w:eastAsia="pl-PL"/>
              </w:rPr>
            </w:pPr>
            <w:r w:rsidRPr="00496A18">
              <w:rPr>
                <w:rFonts w:eastAsia="Times New Roman"/>
                <w:snapToGrid w:val="0"/>
                <w:lang w:eastAsia="pl-PL"/>
              </w:rPr>
              <w:t>ul. 3 – go Maja 16</w:t>
            </w:r>
          </w:p>
        </w:tc>
        <w:tc>
          <w:tcPr>
            <w:tcW w:w="2268"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410"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r>
      <w:tr w:rsidR="00496A18" w:rsidRPr="00496A18" w:rsidTr="000F140D">
        <w:trPr>
          <w:trHeight w:val="247"/>
        </w:trPr>
        <w:tc>
          <w:tcPr>
            <w:tcW w:w="1843" w:type="dxa"/>
            <w:tcBorders>
              <w:left w:val="single" w:sz="6" w:space="0" w:color="auto"/>
              <w:bottom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color w:val="FF0000"/>
                <w:lang w:eastAsia="pl-PL"/>
              </w:rPr>
            </w:pPr>
          </w:p>
        </w:tc>
        <w:tc>
          <w:tcPr>
            <w:tcW w:w="2268"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jc w:val="center"/>
              <w:rPr>
                <w:rFonts w:eastAsia="Times New Roman"/>
                <w:snapToGrid w:val="0"/>
                <w:color w:val="FF0000"/>
                <w:lang w:eastAsia="pl-PL"/>
              </w:rPr>
            </w:pPr>
          </w:p>
        </w:tc>
        <w:tc>
          <w:tcPr>
            <w:tcW w:w="2410"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rPr>
                <w:rFonts w:eastAsia="Times New Roman"/>
                <w:snapToGrid w:val="0"/>
                <w:color w:val="FF0000"/>
                <w:lang w:eastAsia="pl-PL"/>
              </w:rPr>
            </w:pPr>
          </w:p>
        </w:tc>
      </w:tr>
    </w:tbl>
    <w:p w:rsidR="00496A18" w:rsidRPr="00496A18" w:rsidRDefault="00496A18" w:rsidP="00496A18">
      <w:pPr>
        <w:spacing w:after="0" w:line="240" w:lineRule="auto"/>
        <w:jc w:val="both"/>
        <w:rPr>
          <w:rFonts w:eastAsia="Times New Roman"/>
        </w:rPr>
      </w:pPr>
      <w:r w:rsidRPr="00496A18">
        <w:rPr>
          <w:rFonts w:eastAsia="Times New Roman"/>
          <w:lang w:eastAsia="pl-PL"/>
        </w:rPr>
        <w:t xml:space="preserve">*  wliczono  umowy wolontariatu obejmujące opiekę nad dziećmi w świetlicach środowiskowych, pomoc pracownikom socjalnym, prace biurowe, staże na stanowiskach pracowników socjalnych lub pracowników biurowych oraz osoby wykonujące umowy zlecenia, stażystów i wolontariuszy </w:t>
      </w:r>
      <w:r w:rsidR="00C41236">
        <w:rPr>
          <w:rFonts w:eastAsia="Times New Roman"/>
          <w:lang w:eastAsia="pl-PL"/>
        </w:rPr>
        <w:t xml:space="preserve">oraz </w:t>
      </w:r>
      <w:r w:rsidRPr="00496A18">
        <w:rPr>
          <w:rFonts w:eastAsia="Times New Roman"/>
        </w:rPr>
        <w:t>Klubów Seniora</w:t>
      </w:r>
      <w:r w:rsidR="00057763">
        <w:rPr>
          <w:rFonts w:eastAsia="Times New Roman"/>
        </w:rPr>
        <w:t xml:space="preserve">. </w:t>
      </w:r>
      <w:r w:rsidR="00AE5D58">
        <w:rPr>
          <w:rFonts w:eastAsia="Times New Roman"/>
        </w:rPr>
        <w:t xml:space="preserve"> </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Ubezpieczenie OC nie jest ubezpieczeniem pracowniczym, a ubezpieczeniem MOPR za ewentualne  szkody wyrządzone w ramach prowadzonej działalności i zobowiązanie z tego tytułu do naprawienia szkody zarówno deliktowe  jak i kontraktowe. Jeśli ta szkoda wynika z czynności podlegających pod ubezpieczenie działalności funkcjonariuszy publicznych to wówczas w myśl ustawy regulującej działalność MOPR jest stroną dla petenta, a pracownik podejmujący decyzje( czyt. funkcjonariusz publiczny) odpowiada zgadnie z ustawą wobec pracodawcy i to pracodawca jest pozywającym funkcjonariusza do naprawienia szkody, ale nie więcej niż do kwoty określonej w ustawie.</w:t>
      </w:r>
    </w:p>
    <w:p w:rsidR="00496A18" w:rsidRPr="00496A18" w:rsidRDefault="00496A18" w:rsidP="00433620">
      <w:pPr>
        <w:numPr>
          <w:ilvl w:val="0"/>
          <w:numId w:val="6"/>
        </w:numPr>
        <w:tabs>
          <w:tab w:val="left" w:pos="284"/>
        </w:tabs>
        <w:spacing w:after="0" w:line="240" w:lineRule="auto"/>
        <w:ind w:hanging="720"/>
        <w:jc w:val="both"/>
        <w:rPr>
          <w:rFonts w:eastAsia="Times New Roman"/>
          <w:b/>
          <w:lang w:eastAsia="pl-PL"/>
        </w:rPr>
      </w:pPr>
      <w:r w:rsidRPr="00496A18">
        <w:rPr>
          <w:rFonts w:eastAsia="Times New Roman"/>
          <w:b/>
          <w:lang w:eastAsia="pl-PL"/>
        </w:rPr>
        <w:t>UBEZPIECZENIE MAJĄTKOWE:</w:t>
      </w:r>
    </w:p>
    <w:p w:rsidR="00496A18" w:rsidRPr="00496A18" w:rsidRDefault="00496A18" w:rsidP="00433620">
      <w:pPr>
        <w:numPr>
          <w:ilvl w:val="0"/>
          <w:numId w:val="8"/>
        </w:numPr>
        <w:tabs>
          <w:tab w:val="left" w:pos="284"/>
        </w:tabs>
        <w:spacing w:after="0" w:line="240" w:lineRule="auto"/>
        <w:ind w:left="0" w:firstLine="0"/>
        <w:jc w:val="both"/>
        <w:rPr>
          <w:rFonts w:eastAsia="Times New Roman"/>
          <w:lang w:eastAsia="pl-PL"/>
        </w:rPr>
      </w:pPr>
      <w:r w:rsidRPr="00496A18">
        <w:rPr>
          <w:rFonts w:eastAsia="Times New Roman"/>
          <w:lang w:eastAsia="pl-PL"/>
        </w:rPr>
        <w:t>Zakres odpowiedzialności ubezpieczyciela w przypadku wszystkich budynków z wyjątkiem siedziby głównej MOPR przy ul. 3 – go Maja 16 oraz budynku CUS przy ul. Stalmacha 7 obejmuje szkody w mieniu powstałe w wyniku:</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 xml:space="preserve">A.1 ognia i innych zdarzeń losowych w zakresie rozszerzonym, tzn. ognia, wody, uderzenia pioruna, eksplozji, upadku statku powietrznego, uderzenia pojazdu, huraganu, powodzi, deszczu nawalnego, gradu, osunięcia ziemi, lawiny, dymu i sadzy, huku ponaddźwiękowego, naporu śniegu, trzęsienia ziemi, zapadania się ziemi, zalania, upadku drzew i masztów, katastrofy budowlanej, następstw szkód wodociągowych, akcji ratowniczej prowadzonej w związku ze zdarzeniami wymienionymi wcześniej, </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A.2 kradzieży z włamaniem, rabunku, aktów wandalizmu (w szczególności: kradzież z włamaniem dokonana lub usiłowania oraz dokonany lub usiłowany rabunek wraz z ryzykiem dodatkowym – wandalizmem. Ubezpieczenie obejmować będzie wyposażenie),</w:t>
      </w:r>
    </w:p>
    <w:p w:rsidR="00496A18" w:rsidRPr="00496A18" w:rsidRDefault="00496A18" w:rsidP="00496A18">
      <w:pPr>
        <w:spacing w:after="0" w:line="240" w:lineRule="auto"/>
        <w:ind w:left="284" w:hanging="284"/>
        <w:jc w:val="both"/>
        <w:rPr>
          <w:rFonts w:eastAsia="Times New Roman"/>
          <w:lang w:eastAsia="pl-PL"/>
        </w:rPr>
      </w:pPr>
      <w:r w:rsidRPr="00496A18">
        <w:rPr>
          <w:rFonts w:eastAsia="Times New Roman"/>
          <w:lang w:eastAsia="pl-PL"/>
        </w:rPr>
        <w:t xml:space="preserve">A.3 ubezpieczenie sprzętu elektronicznego od wszystkich </w:t>
      </w:r>
      <w:proofErr w:type="spellStart"/>
      <w:r w:rsidRPr="00496A18">
        <w:rPr>
          <w:rFonts w:eastAsia="Times New Roman"/>
          <w:lang w:eastAsia="pl-PL"/>
        </w:rPr>
        <w:t>ryzyk</w:t>
      </w:r>
      <w:proofErr w:type="spellEnd"/>
      <w:r w:rsidRPr="00496A18">
        <w:rPr>
          <w:rFonts w:eastAsia="Times New Roman"/>
          <w:lang w:eastAsia="pl-PL"/>
        </w:rPr>
        <w:t xml:space="preserve">, </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 xml:space="preserve">A.4 </w:t>
      </w:r>
      <w:r w:rsidR="00C41236">
        <w:rPr>
          <w:rFonts w:eastAsia="Times New Roman"/>
          <w:lang w:eastAsia="pl-PL"/>
        </w:rPr>
        <w:t>r</w:t>
      </w:r>
      <w:r w:rsidRPr="00496A18">
        <w:rPr>
          <w:rFonts w:eastAsia="Times New Roman"/>
          <w:lang w:eastAsia="pl-PL"/>
        </w:rPr>
        <w:t>ozszerzenie zakresu ubezpieczenia o ryzyko stłuczenia szyb i innych przedmiotów do kwoty 50.000,00 (oszklenie ścian i dachów, szyby okienne i drzwiowe, szyldy, tablice reklamowe itp.)</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 xml:space="preserve">A.5 </w:t>
      </w:r>
      <w:r w:rsidR="00C41236">
        <w:rPr>
          <w:rFonts w:eastAsia="Times New Roman"/>
          <w:lang w:eastAsia="pl-PL"/>
        </w:rPr>
        <w:t>r</w:t>
      </w:r>
      <w:r w:rsidRPr="00496A18">
        <w:rPr>
          <w:rFonts w:eastAsia="Times New Roman"/>
          <w:lang w:eastAsia="pl-PL"/>
        </w:rPr>
        <w:t>ozszerzenie zakresu ubezpieczenia mienia od aktów wandalizmu (na wypadek dewastacji).</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 xml:space="preserve">B. Zakres odpowiedzialności ubezpieczyciela w przypadku siedziby głównej MOPR przy ul. 3 – go Maja 16 oraz budynku CUS przy ul. Stalmacha 7 obejmuje szkody w mieniu powstałe w wyniku: </w:t>
      </w:r>
    </w:p>
    <w:p w:rsidR="00496A18" w:rsidRPr="009E07B8" w:rsidRDefault="00496A18" w:rsidP="00496A18">
      <w:pPr>
        <w:spacing w:after="0" w:line="240" w:lineRule="auto"/>
        <w:jc w:val="both"/>
        <w:rPr>
          <w:rFonts w:eastAsia="Times New Roman"/>
          <w:lang w:eastAsia="pl-PL"/>
        </w:rPr>
      </w:pPr>
      <w:r w:rsidRPr="00496A18">
        <w:rPr>
          <w:rFonts w:eastAsia="Times New Roman"/>
          <w:lang w:eastAsia="pl-PL"/>
        </w:rPr>
        <w:t xml:space="preserve">B.1 kradzieży z włamaniem, rabunku, aktów wandalizmu (w szczególności: kradzież z włamaniem dokonana lub usiłowania oraz dokonany lub usiłowany rabunek wraz z ryzykiem dodatkowym – </w:t>
      </w:r>
      <w:r w:rsidRPr="00496A18">
        <w:rPr>
          <w:rFonts w:eastAsia="Times New Roman"/>
          <w:lang w:eastAsia="pl-PL"/>
        </w:rPr>
        <w:lastRenderedPageBreak/>
        <w:t xml:space="preserve">wandalizmem. </w:t>
      </w:r>
      <w:r w:rsidRPr="009E07B8">
        <w:rPr>
          <w:rFonts w:eastAsia="Times New Roman"/>
          <w:lang w:eastAsia="pl-PL"/>
        </w:rPr>
        <w:t>Ubezpieczenie obejmować będzie wyposażenie, gotówkę od rabunku w lokalu oraz gotówkę od kradzieży z włamaniem),</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 xml:space="preserve">B.2 ubezpieczenie sprzętu elektronicznego od wszystkich </w:t>
      </w:r>
      <w:proofErr w:type="spellStart"/>
      <w:r w:rsidRPr="00496A18">
        <w:rPr>
          <w:rFonts w:eastAsia="Times New Roman"/>
          <w:lang w:eastAsia="pl-PL"/>
        </w:rPr>
        <w:t>ryzyk</w:t>
      </w:r>
      <w:proofErr w:type="spellEnd"/>
      <w:r w:rsidRPr="00496A18">
        <w:rPr>
          <w:rFonts w:eastAsia="Times New Roman"/>
          <w:lang w:eastAsia="pl-PL"/>
        </w:rPr>
        <w:t>,</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B.3 rozszerzenie zakresu ubezpieczenia o ryzyko stłuczenia szyb i innych przedmiotów do kwoty 20.000,00 (oszklenie ścian i dachów, szyby okienne i drzwiowe, szyldy, tablice reklamowe itp.) na każdy budynek,</w:t>
      </w:r>
    </w:p>
    <w:p w:rsidR="00496A18" w:rsidRPr="00496A18" w:rsidRDefault="00496A18" w:rsidP="00496A18">
      <w:pPr>
        <w:spacing w:after="0" w:line="240" w:lineRule="auto"/>
        <w:rPr>
          <w:rFonts w:eastAsia="Times New Roman"/>
          <w:lang w:eastAsia="pl-PL"/>
        </w:rPr>
      </w:pPr>
      <w:r w:rsidRPr="00496A18">
        <w:rPr>
          <w:rFonts w:eastAsia="Times New Roman"/>
          <w:lang w:eastAsia="pl-PL"/>
        </w:rPr>
        <w:t xml:space="preserve">Ubezpieczenie majątkowe -  zakres odpowiedzialności ubezpieczyciela nie obejmuje budynku przy ul 3 – go Maja 16 oraz budynku CUS przy ul. Stalmacha 7 w zakres ubezpieczenia mienia od ognia i innych zdarzeń losowych, ale obejmuje szkody wymienione w treści zapytania pkt B </w:t>
      </w:r>
      <w:proofErr w:type="spellStart"/>
      <w:r w:rsidRPr="00496A18">
        <w:rPr>
          <w:rFonts w:eastAsia="Times New Roman"/>
          <w:lang w:eastAsia="pl-PL"/>
        </w:rPr>
        <w:t>ppkt</w:t>
      </w:r>
      <w:proofErr w:type="spellEnd"/>
      <w:r w:rsidRPr="00496A18">
        <w:rPr>
          <w:rFonts w:eastAsia="Times New Roman"/>
          <w:lang w:eastAsia="pl-PL"/>
        </w:rPr>
        <w:t xml:space="preserve"> B.1-B.3</w:t>
      </w:r>
    </w:p>
    <w:p w:rsidR="00496A18" w:rsidRPr="00496A18" w:rsidRDefault="00496A18" w:rsidP="00496A18">
      <w:pPr>
        <w:spacing w:after="0" w:line="240" w:lineRule="auto"/>
        <w:rPr>
          <w:rFonts w:eastAsia="Times New Roman"/>
          <w:lang w:eastAsia="pl-PL"/>
        </w:rPr>
      </w:pPr>
      <w:r w:rsidRPr="00496A18">
        <w:rPr>
          <w:rFonts w:eastAsia="Times New Roman"/>
          <w:lang w:eastAsia="pl-PL"/>
        </w:rPr>
        <w:t>B.4 usługa Biznes Assistance.</w:t>
      </w:r>
    </w:p>
    <w:p w:rsidR="00496A18" w:rsidRPr="00496A18" w:rsidRDefault="00496A18" w:rsidP="00A84403">
      <w:pPr>
        <w:numPr>
          <w:ilvl w:val="0"/>
          <w:numId w:val="6"/>
        </w:numPr>
        <w:tabs>
          <w:tab w:val="left" w:pos="284"/>
        </w:tabs>
        <w:spacing w:after="0" w:line="240" w:lineRule="auto"/>
        <w:ind w:left="0" w:firstLine="0"/>
        <w:jc w:val="both"/>
        <w:rPr>
          <w:rFonts w:eastAsia="Times New Roman"/>
          <w:lang w:eastAsia="pl-PL"/>
        </w:rPr>
      </w:pPr>
      <w:r w:rsidRPr="00496A18">
        <w:rPr>
          <w:rFonts w:eastAsia="Times New Roman"/>
          <w:lang w:eastAsia="pl-PL"/>
        </w:rPr>
        <w:t>Zamawiający nie przewiduje możliwości ubezpieczenia na tzw. pierwsze ryzyko</w:t>
      </w:r>
    </w:p>
    <w:p w:rsidR="00496A18" w:rsidRPr="00496A18" w:rsidRDefault="00496A18" w:rsidP="00A84403">
      <w:pPr>
        <w:numPr>
          <w:ilvl w:val="0"/>
          <w:numId w:val="6"/>
        </w:numPr>
        <w:tabs>
          <w:tab w:val="left" w:pos="284"/>
        </w:tabs>
        <w:spacing w:after="0" w:line="240" w:lineRule="auto"/>
        <w:ind w:left="0" w:firstLine="0"/>
        <w:jc w:val="both"/>
        <w:rPr>
          <w:rFonts w:eastAsia="Times New Roman"/>
          <w:lang w:eastAsia="pl-PL"/>
        </w:rPr>
      </w:pPr>
      <w:r w:rsidRPr="00496A18">
        <w:rPr>
          <w:rFonts w:eastAsia="Times New Roman"/>
          <w:lang w:eastAsia="pl-PL"/>
        </w:rPr>
        <w:t>Zamawiający wymaga sumy ubezpieczenia na górną granicę odpowiedzialności Ubezpieczyciela. Odpowiedzialność ma ulegać obniżeniu o kwoty wypłaconych odszkodowań. Suma ubezpieczenia ustalona zostanie na podstawie wartości ubezpieczonego  mienia.</w:t>
      </w:r>
    </w:p>
    <w:p w:rsidR="00496A18" w:rsidRPr="00496A18" w:rsidRDefault="00496A18" w:rsidP="00496A18">
      <w:pPr>
        <w:tabs>
          <w:tab w:val="left" w:pos="284"/>
        </w:tabs>
        <w:spacing w:after="0" w:line="240" w:lineRule="auto"/>
        <w:jc w:val="both"/>
        <w:rPr>
          <w:rFonts w:eastAsia="Times New Roman"/>
          <w:lang w:eastAsia="pl-PL"/>
        </w:rPr>
      </w:pPr>
      <w:r w:rsidRPr="00C41236">
        <w:rPr>
          <w:rFonts w:eastAsia="Times New Roman"/>
          <w:b/>
          <w:lang w:eastAsia="pl-PL"/>
        </w:rPr>
        <w:t xml:space="preserve">Informujemy także iż nie posiadamy danych dotyczących roku budowy budynków w których w/w informacja nie została umieszczona w </w:t>
      </w:r>
      <w:r w:rsidR="00945E42" w:rsidRPr="00C41236">
        <w:rPr>
          <w:rFonts w:eastAsia="Times New Roman"/>
          <w:b/>
          <w:lang w:eastAsia="pl-PL"/>
        </w:rPr>
        <w:t>załączniku nr 9</w:t>
      </w:r>
      <w:r w:rsidRPr="00C41236">
        <w:rPr>
          <w:rFonts w:eastAsia="Times New Roman"/>
          <w:b/>
          <w:lang w:eastAsia="pl-PL"/>
        </w:rPr>
        <w:t>.</w:t>
      </w:r>
      <w:r w:rsidRPr="00496A18">
        <w:rPr>
          <w:rFonts w:eastAsia="Times New Roman"/>
          <w:lang w:eastAsia="pl-PL"/>
        </w:rPr>
        <w:t xml:space="preserve"> Są to lokale które nie są w naszym trwałym zarządzie i nie posiadamy co do nich książki obiektu budowlanego ani innego dokumentu potwierdzającego daty budowy. </w:t>
      </w:r>
    </w:p>
    <w:p w:rsidR="00496A18" w:rsidRPr="00496A18" w:rsidRDefault="00496A18" w:rsidP="00496A18">
      <w:pPr>
        <w:tabs>
          <w:tab w:val="left" w:pos="284"/>
        </w:tabs>
        <w:spacing w:after="0" w:line="240" w:lineRule="auto"/>
        <w:jc w:val="both"/>
        <w:rPr>
          <w:rFonts w:eastAsia="Times New Roman"/>
          <w:lang w:eastAsia="pl-PL"/>
        </w:rPr>
      </w:pPr>
      <w:r w:rsidRPr="00496A18">
        <w:rPr>
          <w:rFonts w:eastAsia="Times New Roman"/>
          <w:lang w:eastAsia="pl-PL"/>
        </w:rPr>
        <w:t>Dotyczy to także lokali, których jesteśmy jedynie najemcą.</w:t>
      </w:r>
    </w:p>
    <w:p w:rsidR="00496A18" w:rsidRPr="00496A18" w:rsidRDefault="00496A18" w:rsidP="00A84403">
      <w:pPr>
        <w:numPr>
          <w:ilvl w:val="0"/>
          <w:numId w:val="6"/>
        </w:numPr>
        <w:tabs>
          <w:tab w:val="left" w:pos="284"/>
        </w:tabs>
        <w:spacing w:after="0" w:line="240" w:lineRule="auto"/>
        <w:ind w:left="0" w:firstLine="0"/>
        <w:contextualSpacing/>
        <w:jc w:val="both"/>
        <w:rPr>
          <w:rFonts w:eastAsia="Times New Roman"/>
          <w:lang w:eastAsia="pl-PL"/>
        </w:rPr>
      </w:pPr>
      <w:r w:rsidRPr="00496A18">
        <w:rPr>
          <w:rFonts w:eastAsia="Times New Roman"/>
          <w:lang w:eastAsia="pl-PL"/>
        </w:rPr>
        <w:t>Zakres ubezpieczenia poszczególnych lokalizacji musi zgodny z zakresem wskazanym</w:t>
      </w:r>
      <w:r w:rsidR="00945E42" w:rsidRPr="00945E42">
        <w:rPr>
          <w:rFonts w:eastAsia="Times New Roman"/>
          <w:lang w:eastAsia="pl-PL"/>
        </w:rPr>
        <w:t xml:space="preserve"> w załączniku nr 4</w:t>
      </w:r>
      <w:r w:rsidRPr="00496A18">
        <w:rPr>
          <w:rFonts w:eastAsia="Times New Roman"/>
          <w:lang w:eastAsia="pl-PL"/>
        </w:rPr>
        <w:t xml:space="preserve"> do zapytania ofertowego.</w:t>
      </w:r>
    </w:p>
    <w:p w:rsidR="00496A18" w:rsidRPr="00496A18" w:rsidRDefault="00496A18" w:rsidP="00496A18">
      <w:pPr>
        <w:spacing w:after="0" w:line="240" w:lineRule="auto"/>
        <w:rPr>
          <w:rFonts w:eastAsia="Times New Roman"/>
          <w:b/>
          <w:u w:val="single"/>
          <w:lang w:eastAsia="pl-PL"/>
        </w:rPr>
      </w:pPr>
      <w:r w:rsidRPr="00496A18">
        <w:rPr>
          <w:rFonts w:eastAsia="Times New Roman"/>
          <w:b/>
          <w:u w:val="single"/>
          <w:lang w:eastAsia="pl-PL"/>
        </w:rPr>
        <w:t>Zamawiający zastrzega sobie prawo rezygnacji z ubezpieczenia niektórych lokali podanych w załączniku nr 5 w przypadku utraty tytułu prawnego do ich dysponowania.</w:t>
      </w:r>
    </w:p>
    <w:p w:rsidR="00496A18" w:rsidRPr="00496A18" w:rsidRDefault="00496A18" w:rsidP="00496A18">
      <w:pPr>
        <w:spacing w:after="0" w:line="240" w:lineRule="auto"/>
        <w:rPr>
          <w:rFonts w:eastAsia="Times New Roman"/>
          <w:b/>
          <w:u w:val="single"/>
          <w:lang w:eastAsia="pl-PL"/>
        </w:rPr>
      </w:pPr>
    </w:p>
    <w:p w:rsidR="00496A18" w:rsidRPr="00496A18" w:rsidRDefault="00496A18" w:rsidP="0043375D">
      <w:pPr>
        <w:numPr>
          <w:ilvl w:val="0"/>
          <w:numId w:val="6"/>
        </w:numPr>
        <w:tabs>
          <w:tab w:val="left" w:pos="284"/>
        </w:tabs>
        <w:spacing w:after="0" w:line="240" w:lineRule="auto"/>
        <w:ind w:hanging="720"/>
        <w:rPr>
          <w:rFonts w:eastAsia="Times New Roman"/>
          <w:lang w:eastAsia="pl-PL"/>
        </w:rPr>
      </w:pPr>
      <w:r w:rsidRPr="00496A18">
        <w:rPr>
          <w:rFonts w:eastAsia="Times New Roman"/>
          <w:b/>
          <w:lang w:eastAsia="pl-PL"/>
        </w:rPr>
        <w:t xml:space="preserve">UBEZPIECZENIE MIENIA OD RABUNKU I KRADZIEŻY Z WŁAMANIEM </w:t>
      </w:r>
    </w:p>
    <w:p w:rsidR="00496A18" w:rsidRPr="00496A18" w:rsidRDefault="00496A18" w:rsidP="00496A18">
      <w:pPr>
        <w:numPr>
          <w:ilvl w:val="0"/>
          <w:numId w:val="7"/>
        </w:numPr>
        <w:spacing w:after="0" w:line="240" w:lineRule="auto"/>
        <w:ind w:left="284" w:hanging="284"/>
        <w:jc w:val="both"/>
        <w:rPr>
          <w:rFonts w:eastAsia="Times New Roman"/>
          <w:lang w:eastAsia="pl-PL"/>
        </w:rPr>
      </w:pPr>
      <w:r w:rsidRPr="00496A18">
        <w:rPr>
          <w:rFonts w:eastAsia="Times New Roman"/>
          <w:lang w:eastAsia="pl-PL"/>
        </w:rPr>
        <w:t xml:space="preserve">Wyposażenie na sumę – </w:t>
      </w:r>
      <w:r w:rsidR="00945E42" w:rsidRPr="00945E42">
        <w:rPr>
          <w:rFonts w:eastAsia="Times New Roman"/>
          <w:lang w:eastAsia="pl-PL"/>
        </w:rPr>
        <w:t xml:space="preserve">zgodnie z załącznikiem nr </w:t>
      </w:r>
      <w:r w:rsidR="00945E42" w:rsidRPr="00C41236">
        <w:rPr>
          <w:rFonts w:eastAsia="Times New Roman"/>
          <w:color w:val="FF0000"/>
          <w:lang w:eastAsia="pl-PL"/>
        </w:rPr>
        <w:t>5</w:t>
      </w:r>
      <w:r w:rsidRPr="00C41236">
        <w:rPr>
          <w:rFonts w:eastAsia="Times New Roman"/>
          <w:color w:val="FF0000"/>
          <w:lang w:eastAsia="pl-PL"/>
        </w:rPr>
        <w:t xml:space="preserve"> i </w:t>
      </w:r>
      <w:r w:rsidR="00945E42" w:rsidRPr="00C41236">
        <w:rPr>
          <w:rFonts w:eastAsia="Times New Roman"/>
          <w:color w:val="FF0000"/>
          <w:lang w:eastAsia="pl-PL"/>
        </w:rPr>
        <w:t>6</w:t>
      </w:r>
    </w:p>
    <w:p w:rsidR="00496A18" w:rsidRPr="00496A18" w:rsidRDefault="00496A18" w:rsidP="00496A18">
      <w:pPr>
        <w:numPr>
          <w:ilvl w:val="0"/>
          <w:numId w:val="7"/>
        </w:numPr>
        <w:spacing w:after="0" w:line="240" w:lineRule="auto"/>
        <w:ind w:left="284" w:hanging="284"/>
        <w:jc w:val="both"/>
        <w:rPr>
          <w:rFonts w:eastAsia="Times New Roman"/>
          <w:lang w:eastAsia="pl-PL"/>
        </w:rPr>
      </w:pPr>
      <w:r w:rsidRPr="00496A18">
        <w:rPr>
          <w:rFonts w:eastAsia="Times New Roman"/>
          <w:lang w:eastAsia="pl-PL"/>
        </w:rPr>
        <w:t>Gotówkę na su</w:t>
      </w:r>
      <w:r w:rsidR="00945E42" w:rsidRPr="00945E42">
        <w:rPr>
          <w:rFonts w:eastAsia="Times New Roman"/>
          <w:lang w:eastAsia="pl-PL"/>
        </w:rPr>
        <w:t>mę – zgodnie z załącznikiem n</w:t>
      </w:r>
      <w:r w:rsidR="00945E42" w:rsidRPr="00C41236">
        <w:rPr>
          <w:rFonts w:eastAsia="Times New Roman"/>
          <w:color w:val="FF0000"/>
          <w:lang w:eastAsia="pl-PL"/>
        </w:rPr>
        <w:t>r 8</w:t>
      </w:r>
    </w:p>
    <w:p w:rsidR="00496A18" w:rsidRPr="00496A18" w:rsidRDefault="00496A18" w:rsidP="00496A18">
      <w:pPr>
        <w:numPr>
          <w:ilvl w:val="0"/>
          <w:numId w:val="6"/>
        </w:numPr>
        <w:spacing w:after="0" w:line="240" w:lineRule="auto"/>
        <w:ind w:left="284" w:hanging="284"/>
        <w:jc w:val="both"/>
        <w:rPr>
          <w:rFonts w:eastAsia="Times New Roman"/>
          <w:b/>
          <w:lang w:eastAsia="pl-PL"/>
        </w:rPr>
      </w:pPr>
      <w:r w:rsidRPr="00496A18">
        <w:rPr>
          <w:rFonts w:eastAsia="Times New Roman"/>
          <w:b/>
          <w:lang w:eastAsia="pl-PL"/>
        </w:rPr>
        <w:t>DODATKOWE KLAUZULE.</w:t>
      </w:r>
    </w:p>
    <w:p w:rsidR="00496A18" w:rsidRPr="00496A18" w:rsidRDefault="00496A18" w:rsidP="00496A18">
      <w:pPr>
        <w:numPr>
          <w:ilvl w:val="0"/>
          <w:numId w:val="9"/>
        </w:numPr>
        <w:spacing w:after="0" w:line="240" w:lineRule="auto"/>
        <w:ind w:left="284" w:hanging="284"/>
        <w:jc w:val="both"/>
        <w:rPr>
          <w:rFonts w:eastAsia="Times New Roman"/>
          <w:color w:val="FF0000"/>
          <w:lang w:eastAsia="pl-PL"/>
        </w:rPr>
      </w:pPr>
      <w:r w:rsidRPr="00496A18">
        <w:rPr>
          <w:rFonts w:eastAsia="Times New Roman"/>
          <w:lang w:eastAsia="pl-PL"/>
        </w:rPr>
        <w:t>ubezpieczyciel odpowiada za nowe mienie ruchome zakupione lub w inny sposób przejęte przez ubezpieczonego. Ochrona rozpoczyna się automatycznie od dnia, kiedy ubezpieczony wszedł w posiadanie tego mienia i kończy się w terminie 60 dni od tej daty, a w przypadku zgłoszenia tego  faktu ubezpieczycielowi  i uzyskania jego akceptacji  wraz z wygaśnięciem  polisy, w zależności od tego który termin nastąpi wcześniej. Ochrona, o której mowa wyżej obejmuje nowe mienie do wartości 150.000 PLN.</w:t>
      </w:r>
    </w:p>
    <w:p w:rsidR="00496A18" w:rsidRPr="00496A18" w:rsidRDefault="00496A18" w:rsidP="00496A18">
      <w:pPr>
        <w:numPr>
          <w:ilvl w:val="0"/>
          <w:numId w:val="9"/>
        </w:numPr>
        <w:spacing w:after="0" w:line="240" w:lineRule="auto"/>
        <w:ind w:left="284" w:hanging="284"/>
        <w:jc w:val="both"/>
        <w:rPr>
          <w:rFonts w:eastAsia="Times New Roman"/>
          <w:lang w:eastAsia="pl-PL"/>
        </w:rPr>
      </w:pPr>
      <w:r w:rsidRPr="00496A18">
        <w:rPr>
          <w:rFonts w:eastAsia="Times New Roman"/>
          <w:lang w:eastAsia="pl-PL"/>
        </w:rPr>
        <w:t>ubezpieczyciel odpowiada za szkody w wyniku przepięć w maszynach  i innych urządzeniach elektrycznych spowodowanych wyładowaniami atmosferycznymi lub innymi zjawiskami elektrycznymi uwarunkowanymi  zjawiskami atmosferycznymi oraz związane z tym szkody następcze powstałe w ubezpieczonym mieniu</w:t>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t>,</w:t>
      </w:r>
    </w:p>
    <w:p w:rsidR="00496A18" w:rsidRPr="00496A18" w:rsidRDefault="00496A18" w:rsidP="00496A18">
      <w:pPr>
        <w:numPr>
          <w:ilvl w:val="0"/>
          <w:numId w:val="9"/>
        </w:numPr>
        <w:spacing w:after="0" w:line="240" w:lineRule="auto"/>
        <w:ind w:left="284" w:hanging="284"/>
        <w:jc w:val="both"/>
        <w:rPr>
          <w:rFonts w:eastAsia="Times New Roman"/>
          <w:lang w:eastAsia="pl-PL"/>
        </w:rPr>
      </w:pPr>
      <w:r w:rsidRPr="00496A18">
        <w:rPr>
          <w:rFonts w:eastAsia="Times New Roman"/>
          <w:lang w:eastAsia="pl-PL"/>
        </w:rPr>
        <w:t>oferta powinna obejmować ubezpieczenie od przepięć powstałych w sieci elektroenergetycznej,</w:t>
      </w:r>
    </w:p>
    <w:p w:rsidR="00496A18" w:rsidRPr="00496A18" w:rsidRDefault="00496A18" w:rsidP="00496A18">
      <w:pPr>
        <w:numPr>
          <w:ilvl w:val="0"/>
          <w:numId w:val="9"/>
        </w:numPr>
        <w:spacing w:after="0" w:line="240" w:lineRule="auto"/>
        <w:ind w:left="284" w:hanging="284"/>
        <w:jc w:val="both"/>
        <w:rPr>
          <w:rFonts w:eastAsia="Times New Roman"/>
          <w:lang w:eastAsia="pl-PL"/>
        </w:rPr>
      </w:pPr>
      <w:r w:rsidRPr="00496A18">
        <w:rPr>
          <w:rFonts w:eastAsia="Times New Roman"/>
          <w:lang w:eastAsia="pl-PL"/>
        </w:rPr>
        <w:t xml:space="preserve"> z zachowaniem pozostałych nie zmienionych klauzulą dotyczącą zabezpieczeń </w:t>
      </w:r>
      <w:proofErr w:type="spellStart"/>
      <w:r w:rsidRPr="00496A18">
        <w:rPr>
          <w:rFonts w:eastAsia="Times New Roman"/>
          <w:lang w:eastAsia="pl-PL"/>
        </w:rPr>
        <w:t>przeciwkradzieżowych</w:t>
      </w:r>
      <w:proofErr w:type="spellEnd"/>
      <w:r w:rsidRPr="00496A18">
        <w:rPr>
          <w:rFonts w:eastAsia="Times New Roman"/>
          <w:lang w:eastAsia="pl-PL"/>
        </w:rPr>
        <w:t xml:space="preserve"> i przeciwpożarowych, zapisów, ogólnych warunków ubezpieczenia, uzgadnia się co następuje: ubezpieczyciel oświadcza, iż jest mu znany stan zabezpieczeń przeciwpożarowych i </w:t>
      </w:r>
      <w:proofErr w:type="spellStart"/>
      <w:r w:rsidRPr="00496A18">
        <w:rPr>
          <w:rFonts w:eastAsia="Times New Roman"/>
          <w:lang w:eastAsia="pl-PL"/>
        </w:rPr>
        <w:t>przeciwkradzieżowych</w:t>
      </w:r>
      <w:proofErr w:type="spellEnd"/>
      <w:r w:rsidRPr="00496A18">
        <w:rPr>
          <w:rFonts w:eastAsia="Times New Roman"/>
          <w:lang w:eastAsia="pl-PL"/>
        </w:rPr>
        <w:t xml:space="preserve"> ubezpieczonego majątku i uznaje je za wystarczające,</w:t>
      </w:r>
    </w:p>
    <w:p w:rsidR="00496A18" w:rsidRPr="00496A18" w:rsidRDefault="00496A18" w:rsidP="00496A18">
      <w:pPr>
        <w:numPr>
          <w:ilvl w:val="0"/>
          <w:numId w:val="9"/>
        </w:numPr>
        <w:spacing w:after="0" w:line="240" w:lineRule="auto"/>
        <w:ind w:left="284" w:hanging="284"/>
        <w:jc w:val="both"/>
        <w:rPr>
          <w:rFonts w:eastAsia="Times New Roman"/>
          <w:lang w:eastAsia="pl-PL"/>
        </w:rPr>
      </w:pPr>
      <w:r w:rsidRPr="00496A18">
        <w:rPr>
          <w:rFonts w:eastAsia="Times New Roman"/>
          <w:lang w:eastAsia="pl-PL"/>
        </w:rPr>
        <w:t>ubezpieczyciel będzie ponosił również odpowiedzialność w przypadku przenoszenia mienia ubezpieczonego pomiędzy placówkami (budynkami ubezpieczonego) przy jednoczesnym prowadzeniu przez Ubezpieczonego ewidencji dokonywanych przesunięć w celu ustalenia miejsca pobytu wskazanego mienia w momencie powstania szkody (tzw. klauzula przeniesienia mienia).</w:t>
      </w:r>
    </w:p>
    <w:p w:rsidR="00496A18" w:rsidRPr="00496A18" w:rsidRDefault="00496A18" w:rsidP="00496A18">
      <w:pPr>
        <w:numPr>
          <w:ilvl w:val="0"/>
          <w:numId w:val="6"/>
        </w:numPr>
        <w:spacing w:after="0" w:line="240" w:lineRule="auto"/>
        <w:ind w:left="284" w:hanging="284"/>
        <w:jc w:val="both"/>
        <w:rPr>
          <w:rFonts w:eastAsia="Times New Roman"/>
          <w:lang w:eastAsia="pl-PL"/>
        </w:rPr>
      </w:pPr>
      <w:r w:rsidRPr="00496A18">
        <w:rPr>
          <w:rFonts w:eastAsia="Times New Roman"/>
          <w:b/>
          <w:lang w:eastAsia="pl-PL"/>
        </w:rPr>
        <w:t>DODATKOWE UBEZPIECZENIA</w:t>
      </w:r>
    </w:p>
    <w:p w:rsidR="00496A18" w:rsidRPr="00496A18" w:rsidRDefault="00496A18" w:rsidP="00496A18">
      <w:pPr>
        <w:numPr>
          <w:ilvl w:val="0"/>
          <w:numId w:val="10"/>
        </w:numPr>
        <w:spacing w:after="0" w:line="240" w:lineRule="auto"/>
        <w:ind w:left="284" w:hanging="284"/>
        <w:jc w:val="both"/>
        <w:rPr>
          <w:rFonts w:eastAsia="Times New Roman"/>
          <w:lang w:eastAsia="pl-PL"/>
        </w:rPr>
      </w:pPr>
      <w:r w:rsidRPr="00496A18">
        <w:rPr>
          <w:rFonts w:eastAsia="Times New Roman"/>
          <w:lang w:eastAsia="pl-PL"/>
        </w:rPr>
        <w:lastRenderedPageBreak/>
        <w:t>możliwość doubezpieczenia w przypadku przejęcia nowych zadań (doubezpieczenia nowo zakupionego sprzętu, nowo przejętych budynków, zmiany siedziby któregokolwiek z budynków użytkowanych przez MOPR, itp., czego nie można było przewidzieć w momencie ogłaszania postępowania i zawierania polisy ubezpieczeniowej). W przypadku likwidacji siedziby część niewykorzystanej składki zostanie przeksięgowana na poczet doubezpieczenia ewentualnej nowej siedziby,</w:t>
      </w:r>
    </w:p>
    <w:p w:rsidR="00496A18" w:rsidRPr="009E07B8" w:rsidRDefault="00496A18" w:rsidP="00496A18">
      <w:pPr>
        <w:numPr>
          <w:ilvl w:val="0"/>
          <w:numId w:val="10"/>
        </w:numPr>
        <w:spacing w:after="0" w:line="240" w:lineRule="auto"/>
        <w:ind w:left="284" w:hanging="284"/>
        <w:jc w:val="both"/>
        <w:rPr>
          <w:rFonts w:eastAsia="Times New Roman"/>
          <w:lang w:eastAsia="pl-PL"/>
        </w:rPr>
      </w:pPr>
      <w:r w:rsidRPr="00496A18">
        <w:rPr>
          <w:rFonts w:eastAsia="Times New Roman"/>
          <w:lang w:eastAsia="pl-PL"/>
        </w:rPr>
        <w:t xml:space="preserve">możliwość doubezpieczenia osób biorących udział w wycieczkach, wyjazdach itp. od następstw </w:t>
      </w:r>
      <w:r w:rsidRPr="009E07B8">
        <w:rPr>
          <w:rFonts w:eastAsia="Times New Roman"/>
          <w:lang w:eastAsia="pl-PL"/>
        </w:rPr>
        <w:t>nieszczęśliwych wypadków oraz doubezpieczenia festynów i innych imprez plenerowych nie mających charakteru imprez masowych,</w:t>
      </w:r>
    </w:p>
    <w:p w:rsidR="00496A18" w:rsidRPr="009E07B8" w:rsidRDefault="00496A18" w:rsidP="00496A18">
      <w:pPr>
        <w:numPr>
          <w:ilvl w:val="0"/>
          <w:numId w:val="10"/>
        </w:numPr>
        <w:spacing w:after="0" w:line="240" w:lineRule="auto"/>
        <w:ind w:left="284" w:hanging="284"/>
        <w:jc w:val="both"/>
        <w:rPr>
          <w:rFonts w:eastAsia="Times New Roman"/>
          <w:lang w:eastAsia="pl-PL"/>
        </w:rPr>
      </w:pPr>
      <w:r w:rsidRPr="009E07B8">
        <w:rPr>
          <w:rFonts w:eastAsia="Times New Roman"/>
          <w:lang w:eastAsia="pl-PL"/>
        </w:rPr>
        <w:t>możliwość doubezpieczenia nowych samochodów użytkowanych przez MOPR.</w:t>
      </w:r>
    </w:p>
    <w:p w:rsidR="00496A18" w:rsidRPr="00496A18" w:rsidRDefault="00496A18" w:rsidP="00496A18">
      <w:pPr>
        <w:spacing w:after="0" w:line="240" w:lineRule="auto"/>
        <w:jc w:val="both"/>
        <w:rPr>
          <w:rFonts w:eastAsia="Times New Roman"/>
          <w:lang w:eastAsia="pl-PL"/>
        </w:rPr>
      </w:pPr>
      <w:r w:rsidRPr="00496A18">
        <w:rPr>
          <w:rFonts w:eastAsia="Times New Roman"/>
          <w:b/>
          <w:lang w:eastAsia="pl-PL"/>
        </w:rPr>
        <w:t>9. DODATKOWE INFORMACJE</w:t>
      </w:r>
      <w:r w:rsidRPr="00496A18">
        <w:rPr>
          <w:rFonts w:eastAsia="Times New Roman"/>
          <w:lang w:eastAsia="pl-PL"/>
        </w:rPr>
        <w:t>:</w:t>
      </w:r>
    </w:p>
    <w:p w:rsidR="00496A18" w:rsidRPr="00490E69" w:rsidRDefault="00496A18" w:rsidP="00496A18">
      <w:pPr>
        <w:spacing w:after="0" w:line="240" w:lineRule="auto"/>
        <w:jc w:val="both"/>
        <w:rPr>
          <w:rFonts w:eastAsia="Times New Roman"/>
          <w:lang w:eastAsia="pl-PL"/>
        </w:rPr>
      </w:pPr>
      <w:r w:rsidRPr="00490E69">
        <w:rPr>
          <w:rFonts w:eastAsia="Times New Roman"/>
          <w:lang w:eastAsia="pl-PL"/>
        </w:rPr>
        <w:t>a) alarmy stosowane przez MOPR nie maja połączenia z posterunkiem Policji. Ośrodek posiada podpisaną umowę na całodobowe monitorowanie sygnałów lokalnego systemu alarmowego oraz na podejmowanie interwencji w obiektach przy następujących ulicach: 3 – go Maja 16, Wyzwolenia 7 i 9, Tarnopolska 57, Andersa 34</w:t>
      </w:r>
      <w:r w:rsidR="00490E69" w:rsidRPr="00490E69">
        <w:rPr>
          <w:rFonts w:eastAsia="Times New Roman"/>
          <w:lang w:eastAsia="pl-PL"/>
        </w:rPr>
        <w:t xml:space="preserve"> (</w:t>
      </w:r>
      <w:r w:rsidR="00490E69" w:rsidRPr="00490E69">
        <w:t>Żłobek Miejski posiada swoją polisę na cały budynek i obciąża nas proporcjonalnie|)</w:t>
      </w:r>
      <w:r w:rsidR="00490E69" w:rsidRPr="00490E69">
        <w:rPr>
          <w:rFonts w:eastAsia="Times New Roman"/>
          <w:lang w:eastAsia="pl-PL"/>
        </w:rPr>
        <w:t xml:space="preserve"> </w:t>
      </w:r>
      <w:r w:rsidRPr="00490E69">
        <w:rPr>
          <w:rFonts w:eastAsia="Times New Roman"/>
          <w:lang w:eastAsia="pl-PL"/>
        </w:rPr>
        <w:t xml:space="preserve">, Bytomska 28, Bytomska 82, Pl. Krakowski 4 , ul. Wolności 321, ul. Jordana 2, Dworcowa 8, Żółkiewskiego 12a  przez Solid </w:t>
      </w:r>
      <w:proofErr w:type="spellStart"/>
      <w:r w:rsidRPr="00490E69">
        <w:rPr>
          <w:rFonts w:eastAsia="Times New Roman"/>
          <w:lang w:eastAsia="pl-PL"/>
        </w:rPr>
        <w:t>Group</w:t>
      </w:r>
      <w:proofErr w:type="spellEnd"/>
      <w:r w:rsidRPr="00490E69">
        <w:rPr>
          <w:rFonts w:eastAsia="Times New Roman"/>
          <w:lang w:eastAsia="pl-PL"/>
        </w:rPr>
        <w:t xml:space="preserve"> Sp. z o.o. </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b) zestawienie wyposażenia, zabezpieczeń oraz innych niezbędnych informacji stanowią załączniki nr 2 do niniejszego pisma.</w:t>
      </w:r>
    </w:p>
    <w:p w:rsidR="00496A18" w:rsidRPr="00496A18" w:rsidRDefault="00496A18" w:rsidP="00496A18">
      <w:pPr>
        <w:spacing w:after="0" w:line="240" w:lineRule="auto"/>
        <w:jc w:val="both"/>
        <w:rPr>
          <w:rFonts w:eastAsia="Times New Roman"/>
          <w:lang w:eastAsia="pl-PL"/>
        </w:rPr>
      </w:pPr>
      <w:r w:rsidRPr="00496A18">
        <w:rPr>
          <w:rFonts w:eastAsia="Times New Roman"/>
          <w:lang w:eastAsia="pl-PL"/>
        </w:rPr>
        <w:t>c) zabezpieczenia nie ujęte w tabelach:</w:t>
      </w:r>
    </w:p>
    <w:p w:rsidR="00496A18" w:rsidRPr="00496A18" w:rsidRDefault="00496A18" w:rsidP="00496A18">
      <w:pPr>
        <w:tabs>
          <w:tab w:val="left" w:pos="0"/>
        </w:tabs>
        <w:spacing w:after="0" w:line="240" w:lineRule="auto"/>
        <w:rPr>
          <w:rFonts w:eastAsia="Times New Roman"/>
          <w:lang w:eastAsia="pl-PL"/>
        </w:rPr>
      </w:pPr>
      <w:r w:rsidRPr="00496A18">
        <w:rPr>
          <w:rFonts w:eastAsia="Times New Roman"/>
          <w:lang w:eastAsia="pl-PL"/>
        </w:rPr>
        <w:t>c.1 zabezpieczenia przeciw pożarowe</w:t>
      </w:r>
    </w:p>
    <w:p w:rsidR="00496A18" w:rsidRPr="00496A18" w:rsidRDefault="00496A18" w:rsidP="00496A18">
      <w:pPr>
        <w:tabs>
          <w:tab w:val="num" w:pos="720"/>
        </w:tabs>
        <w:spacing w:after="0" w:line="240" w:lineRule="auto"/>
        <w:rPr>
          <w:rFonts w:eastAsia="Times New Roman"/>
          <w:lang w:eastAsia="pl-PL"/>
        </w:rPr>
      </w:pPr>
      <w:r w:rsidRPr="00496A18">
        <w:rPr>
          <w:rFonts w:eastAsia="Times New Roman"/>
          <w:lang w:eastAsia="pl-PL"/>
        </w:rPr>
        <w:t>-       gaśnice w miejscach oznakowanych ,</w:t>
      </w:r>
    </w:p>
    <w:p w:rsidR="00496A18" w:rsidRPr="00496A18" w:rsidRDefault="00496A18" w:rsidP="00496A18">
      <w:pPr>
        <w:tabs>
          <w:tab w:val="num" w:pos="720"/>
        </w:tabs>
        <w:spacing w:after="0" w:line="240" w:lineRule="auto"/>
        <w:rPr>
          <w:rFonts w:eastAsia="Times New Roman"/>
          <w:lang w:eastAsia="pl-PL"/>
        </w:rPr>
      </w:pPr>
      <w:r w:rsidRPr="00496A18">
        <w:rPr>
          <w:rFonts w:eastAsia="Times New Roman"/>
          <w:lang w:eastAsia="pl-PL"/>
        </w:rPr>
        <w:t xml:space="preserve">-       zatrudniony pracownik p. </w:t>
      </w:r>
      <w:proofErr w:type="spellStart"/>
      <w:r w:rsidRPr="00496A18">
        <w:rPr>
          <w:rFonts w:eastAsia="Times New Roman"/>
          <w:lang w:eastAsia="pl-PL"/>
        </w:rPr>
        <w:t>poż</w:t>
      </w:r>
      <w:proofErr w:type="spellEnd"/>
      <w:r w:rsidRPr="00496A18">
        <w:rPr>
          <w:rFonts w:eastAsia="Times New Roman"/>
          <w:lang w:eastAsia="pl-PL"/>
        </w:rPr>
        <w:t xml:space="preserve">, </w:t>
      </w:r>
    </w:p>
    <w:p w:rsidR="00496A18" w:rsidRPr="00496A18" w:rsidRDefault="00496A18" w:rsidP="00496A18">
      <w:pPr>
        <w:spacing w:after="0" w:line="240" w:lineRule="auto"/>
        <w:rPr>
          <w:rFonts w:eastAsia="Times New Roman"/>
          <w:lang w:eastAsia="pl-PL"/>
        </w:rPr>
      </w:pPr>
      <w:r w:rsidRPr="00496A18">
        <w:rPr>
          <w:rFonts w:eastAsia="Times New Roman"/>
          <w:lang w:eastAsia="pl-PL"/>
        </w:rPr>
        <w:t>c.2  sprzęt obsługiwany przez osoby do tego uprawnione.</w:t>
      </w:r>
    </w:p>
    <w:p w:rsidR="00496A18" w:rsidRPr="00496A18" w:rsidRDefault="00496A18" w:rsidP="00496A18">
      <w:pPr>
        <w:spacing w:after="0" w:line="240" w:lineRule="auto"/>
        <w:rPr>
          <w:rFonts w:eastAsia="Times New Roman"/>
          <w:u w:val="single"/>
          <w:lang w:eastAsia="pl-PL"/>
        </w:rPr>
      </w:pPr>
      <w:r w:rsidRPr="00496A18">
        <w:rPr>
          <w:rFonts w:eastAsia="Times New Roman"/>
          <w:b/>
          <w:u w:val="single"/>
          <w:lang w:eastAsia="pl-PL"/>
        </w:rPr>
        <w:t>10.</w:t>
      </w:r>
      <w:r w:rsidRPr="00496A18">
        <w:rPr>
          <w:rFonts w:eastAsia="Times New Roman"/>
          <w:u w:val="single"/>
          <w:lang w:eastAsia="pl-PL"/>
        </w:rPr>
        <w:t xml:space="preserve"> ISTNIEJE MOŻLIWOŚĆ OBEJRZENIA OBIEKTÓW PO UPRZEDNIM UZGODNIENIU Z OSOBAMI UPRAWNIONYMI DO UDZIELANIA WYJAŚNIEŃ</w:t>
      </w:r>
    </w:p>
    <w:p w:rsidR="00496A18" w:rsidRPr="00496A18" w:rsidRDefault="00496A18" w:rsidP="00496A18">
      <w:pPr>
        <w:spacing w:after="0" w:line="240" w:lineRule="auto"/>
        <w:rPr>
          <w:rFonts w:eastAsia="Times New Roman"/>
          <w:lang w:eastAsia="pl-PL"/>
        </w:rPr>
      </w:pPr>
      <w:r w:rsidRPr="00496A18">
        <w:rPr>
          <w:rFonts w:eastAsia="Times New Roman"/>
          <w:lang w:eastAsia="pl-PL"/>
        </w:rPr>
        <w:t xml:space="preserve"> tj.  Kierownikiem  Działu Administracji  Panem Krzysztofem Krajewskim – Tel. 032 277 78 80 lub tel. kom. 695 900 696</w:t>
      </w:r>
    </w:p>
    <w:p w:rsidR="00496A18" w:rsidRPr="00496A18" w:rsidRDefault="00496A18" w:rsidP="005D7044">
      <w:pPr>
        <w:numPr>
          <w:ilvl w:val="0"/>
          <w:numId w:val="11"/>
        </w:numPr>
        <w:tabs>
          <w:tab w:val="left" w:pos="284"/>
        </w:tabs>
        <w:spacing w:after="0" w:line="240" w:lineRule="auto"/>
        <w:ind w:left="0" w:firstLine="0"/>
        <w:rPr>
          <w:rFonts w:eastAsia="Times New Roman"/>
          <w:lang w:eastAsia="pl-PL"/>
        </w:rPr>
      </w:pPr>
      <w:r w:rsidRPr="00496A18">
        <w:rPr>
          <w:rFonts w:eastAsia="Times New Roman"/>
          <w:lang w:eastAsia="pl-PL"/>
        </w:rPr>
        <w:t xml:space="preserve"> Płatność składki jednorazowa w przypadku ubezpieczenia mienia (wszystkie placówki i wyposażenie). Składki na ubezpieczenia komunikacyjne samochodów służbowych płatne będą zgodnie z upływem terminu obowiązywania ubezpieczenia. Pozostałe ubezpieczenia płatne będą na podstawie indywidualnych polis.</w:t>
      </w:r>
    </w:p>
    <w:p w:rsidR="00496A18" w:rsidRPr="00496A18" w:rsidRDefault="00496A18" w:rsidP="00496A18">
      <w:pPr>
        <w:spacing w:after="0" w:line="240" w:lineRule="auto"/>
        <w:rPr>
          <w:rFonts w:eastAsia="Times New Roman"/>
          <w:color w:val="FF0000"/>
          <w:lang w:eastAsia="pl-PL"/>
        </w:rPr>
      </w:pPr>
    </w:p>
    <w:p w:rsidR="00496A18" w:rsidRPr="00496A18" w:rsidRDefault="00496A18" w:rsidP="00496A18">
      <w:pPr>
        <w:spacing w:after="0" w:line="240" w:lineRule="auto"/>
        <w:rPr>
          <w:rFonts w:eastAsia="Times New Roman"/>
          <w:b/>
          <w:lang w:eastAsia="pl-PL"/>
        </w:rPr>
      </w:pPr>
      <w:r w:rsidRPr="00496A18">
        <w:rPr>
          <w:rFonts w:eastAsia="Times New Roman"/>
          <w:b/>
          <w:lang w:eastAsia="pl-PL"/>
        </w:rPr>
        <w:t xml:space="preserve">POZA TYM oferent </w:t>
      </w:r>
    </w:p>
    <w:p w:rsidR="00496A18" w:rsidRPr="00496A18" w:rsidRDefault="00496A18" w:rsidP="00496A18">
      <w:pPr>
        <w:numPr>
          <w:ilvl w:val="0"/>
          <w:numId w:val="5"/>
        </w:numPr>
        <w:spacing w:after="0" w:line="240" w:lineRule="auto"/>
        <w:rPr>
          <w:rFonts w:eastAsia="Times New Roman"/>
          <w:lang w:eastAsia="pl-PL"/>
        </w:rPr>
      </w:pPr>
      <w:r w:rsidRPr="00496A18">
        <w:rPr>
          <w:rFonts w:eastAsia="Times New Roman"/>
          <w:lang w:eastAsia="pl-PL"/>
        </w:rPr>
        <w:t>wyraża zgodę na płatność za ubezpieczenie w terminach rozpoczęcia  poszczególnych ubezpieczeń  zgodnie z  tabelami</w:t>
      </w:r>
      <w:r w:rsidR="00C41236">
        <w:rPr>
          <w:rFonts w:eastAsia="Times New Roman"/>
          <w:lang w:eastAsia="pl-PL"/>
        </w:rPr>
        <w:t>;</w:t>
      </w:r>
    </w:p>
    <w:p w:rsidR="00496A18" w:rsidRPr="00496A18" w:rsidRDefault="00496A18" w:rsidP="00496A18">
      <w:pPr>
        <w:numPr>
          <w:ilvl w:val="0"/>
          <w:numId w:val="5"/>
        </w:numPr>
        <w:spacing w:after="0" w:line="240" w:lineRule="auto"/>
        <w:rPr>
          <w:rFonts w:eastAsia="Times New Roman"/>
          <w:lang w:eastAsia="pl-PL"/>
        </w:rPr>
      </w:pPr>
      <w:r w:rsidRPr="00496A18">
        <w:rPr>
          <w:rFonts w:eastAsia="Times New Roman"/>
          <w:lang w:eastAsia="pl-PL"/>
        </w:rPr>
        <w:t>wyraża zgodę na ubezpieczenie przedmiotów ubezpieczenia w okresach ubezpieczenia określonych w tabelach</w:t>
      </w:r>
      <w:r w:rsidR="00C41236">
        <w:rPr>
          <w:rFonts w:eastAsia="Times New Roman"/>
          <w:lang w:eastAsia="pl-PL"/>
        </w:rPr>
        <w:t>;</w:t>
      </w:r>
    </w:p>
    <w:p w:rsidR="00496A18" w:rsidRPr="00496A18" w:rsidRDefault="00496A18" w:rsidP="00496A18">
      <w:pPr>
        <w:numPr>
          <w:ilvl w:val="0"/>
          <w:numId w:val="5"/>
        </w:numPr>
        <w:spacing w:after="0" w:line="240" w:lineRule="auto"/>
        <w:rPr>
          <w:rFonts w:eastAsia="Times New Roman"/>
          <w:lang w:eastAsia="pl-PL"/>
        </w:rPr>
      </w:pPr>
      <w:r w:rsidRPr="00496A18">
        <w:rPr>
          <w:rFonts w:eastAsia="Times New Roman"/>
          <w:lang w:eastAsia="pl-PL"/>
        </w:rPr>
        <w:t>przyjmuje cenę oferty  jako stałą.</w:t>
      </w:r>
    </w:p>
    <w:p w:rsidR="00496A18" w:rsidRPr="00496A18" w:rsidRDefault="00496A18" w:rsidP="00496A18">
      <w:pPr>
        <w:numPr>
          <w:ilvl w:val="0"/>
          <w:numId w:val="5"/>
        </w:numPr>
        <w:spacing w:after="0" w:line="240" w:lineRule="auto"/>
        <w:rPr>
          <w:rFonts w:asciiTheme="minorHAnsi" w:eastAsiaTheme="minorHAnsi" w:hAnsiTheme="minorHAnsi" w:cstheme="minorHAnsi"/>
          <w:color w:val="FF0000"/>
        </w:rPr>
      </w:pPr>
      <w:r w:rsidRPr="00496A18">
        <w:rPr>
          <w:rFonts w:eastAsia="Times New Roman"/>
          <w:lang w:eastAsia="pl-PL"/>
        </w:rPr>
        <w:t xml:space="preserve">wyraża zgodę na doubezpieczenie ośrodka w miarę potrzeby w późniejszych terminach w zakresie  przewidzianym bądź nieprzewidzianym w ofercie. </w:t>
      </w:r>
    </w:p>
    <w:p w:rsidR="00144ED8" w:rsidRPr="00001BD3" w:rsidRDefault="00144ED8" w:rsidP="00A149B3">
      <w:pPr>
        <w:jc w:val="right"/>
        <w:rPr>
          <w:rFonts w:eastAsia="Times New Roman"/>
          <w:lang w:eastAsia="pl-PL"/>
        </w:rPr>
      </w:pPr>
    </w:p>
    <w:sectPr w:rsidR="00144ED8" w:rsidRPr="00001BD3" w:rsidSect="00605FAC">
      <w:pgSz w:w="11906" w:h="16838"/>
      <w:pgMar w:top="997" w:right="1417" w:bottom="1417" w:left="1417" w:header="426"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B8" w:rsidRDefault="009E07B8" w:rsidP="00605FAC">
      <w:pPr>
        <w:spacing w:after="0" w:line="240" w:lineRule="auto"/>
      </w:pPr>
      <w:r>
        <w:separator/>
      </w:r>
    </w:p>
  </w:endnote>
  <w:endnote w:type="continuationSeparator" w:id="0">
    <w:p w:rsidR="009E07B8" w:rsidRDefault="009E07B8" w:rsidP="0060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zcionka tekstu podstawoweg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B8" w:rsidRDefault="009E07B8" w:rsidP="00605FAC">
      <w:pPr>
        <w:spacing w:after="0" w:line="240" w:lineRule="auto"/>
      </w:pPr>
      <w:r>
        <w:separator/>
      </w:r>
    </w:p>
  </w:footnote>
  <w:footnote w:type="continuationSeparator" w:id="0">
    <w:p w:rsidR="009E07B8" w:rsidRDefault="009E07B8" w:rsidP="0060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B8" w:rsidRPr="009B75CE" w:rsidRDefault="009E07B8" w:rsidP="009B75CE">
    <w:pPr>
      <w:tabs>
        <w:tab w:val="center" w:pos="4536"/>
        <w:tab w:val="right" w:pos="9639"/>
      </w:tabs>
      <w:spacing w:after="0" w:line="240" w:lineRule="auto"/>
      <w:ind w:left="-993" w:right="-964"/>
      <w:jc w:val="center"/>
      <w:rPr>
        <w:rFonts w:ascii="Arial" w:hAnsi="Arial"/>
        <w:sz w:val="24"/>
      </w:rPr>
    </w:pPr>
    <w:r>
      <w:rPr>
        <w:rFonts w:ascii="Arial" w:hAnsi="Arial"/>
        <w:noProof/>
        <w:sz w:val="24"/>
        <w:lang w:eastAsia="pl-PL"/>
      </w:rPr>
      <w:drawing>
        <wp:inline distT="0" distB="0" distL="0" distR="0">
          <wp:extent cx="6219825" cy="741680"/>
          <wp:effectExtent l="0" t="0" r="952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741680"/>
                  </a:xfrm>
                  <a:prstGeom prst="rect">
                    <a:avLst/>
                  </a:prstGeom>
                  <a:noFill/>
                  <a:ln>
                    <a:noFill/>
                  </a:ln>
                </pic:spPr>
              </pic:pic>
            </a:graphicData>
          </a:graphic>
        </wp:inline>
      </w:drawing>
    </w:r>
  </w:p>
  <w:p w:rsidR="009E07B8" w:rsidRDefault="009E07B8" w:rsidP="00605FAC">
    <w:pPr>
      <w:pStyle w:val="Nagwek"/>
    </w:pPr>
  </w:p>
  <w:p w:rsidR="009E07B8" w:rsidRDefault="009E07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de Latin" w:hAnsi="Wide Latin" w:cs="Wide Latin"/>
      </w:rPr>
    </w:lvl>
  </w:abstractNum>
  <w:abstractNum w:abstractNumId="2">
    <w:nsid w:val="00000003"/>
    <w:multiLevelType w:val="singleLevel"/>
    <w:tmpl w:val="00000003"/>
    <w:lvl w:ilvl="0">
      <w:start w:val="1"/>
      <w:numFmt w:val="lowerLetter"/>
      <w:lvlText w:val="%1)"/>
      <w:lvlJc w:val="left"/>
      <w:pPr>
        <w:tabs>
          <w:tab w:val="num" w:pos="360"/>
        </w:tabs>
        <w:ind w:left="360" w:hanging="360"/>
      </w:pPr>
    </w:lvl>
  </w:abstractNum>
  <w:abstractNum w:abstractNumId="3">
    <w:nsid w:val="00000004"/>
    <w:multiLevelType w:val="multilevel"/>
    <w:tmpl w:val="A2D0A706"/>
    <w:name w:val="WW8Num3"/>
    <w:lvl w:ilvl="0">
      <w:start w:val="1"/>
      <w:numFmt w:val="decimal"/>
      <w:lvlText w:val="%1."/>
      <w:lvlJc w:val="left"/>
      <w:pPr>
        <w:tabs>
          <w:tab w:val="num" w:pos="360"/>
        </w:tabs>
        <w:ind w:left="360" w:hanging="360"/>
      </w:pPr>
      <w:rPr>
        <w:b w:val="0"/>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40"/>
      <w:numFmt w:val="bullet"/>
      <w:lvlText w:val="-"/>
      <w:lvlJc w:val="left"/>
      <w:pPr>
        <w:tabs>
          <w:tab w:val="num" w:pos="360"/>
        </w:tabs>
        <w:ind w:left="360" w:hanging="360"/>
      </w:pPr>
      <w:rPr>
        <w:rFonts w:ascii="OpenSymbol" w:hAnsi="OpenSymbol" w:cs="OpenSymbol"/>
      </w:rPr>
    </w:lvl>
  </w:abstractNum>
  <w:abstractNum w:abstractNumId="5">
    <w:nsid w:val="00000006"/>
    <w:multiLevelType w:val="singleLevel"/>
    <w:tmpl w:val="00000006"/>
    <w:name w:val="WW8Num6"/>
    <w:lvl w:ilvl="0">
      <w:start w:val="2"/>
      <w:numFmt w:val="bullet"/>
      <w:lvlText w:val="-"/>
      <w:lvlJc w:val="left"/>
      <w:pPr>
        <w:tabs>
          <w:tab w:val="num" w:pos="360"/>
        </w:tabs>
        <w:ind w:left="360" w:hanging="36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rPr>
    </w:lvl>
  </w:abstractNum>
  <w:abstractNum w:abstractNumId="7">
    <w:nsid w:val="06436E59"/>
    <w:multiLevelType w:val="multilevel"/>
    <w:tmpl w:val="7A68609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755058F"/>
    <w:multiLevelType w:val="hybridMultilevel"/>
    <w:tmpl w:val="C1080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C44463F"/>
    <w:multiLevelType w:val="multilevel"/>
    <w:tmpl w:val="5A6A127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19F3DD7"/>
    <w:multiLevelType w:val="hybridMultilevel"/>
    <w:tmpl w:val="81FAD6AC"/>
    <w:lvl w:ilvl="0" w:tplc="EE0CF1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8B75632"/>
    <w:multiLevelType w:val="hybridMultilevel"/>
    <w:tmpl w:val="E4B0BA02"/>
    <w:lvl w:ilvl="0" w:tplc="24D43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7663D2"/>
    <w:multiLevelType w:val="hybridMultilevel"/>
    <w:tmpl w:val="610EB0D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2082A0A"/>
    <w:multiLevelType w:val="hybridMultilevel"/>
    <w:tmpl w:val="EA289F00"/>
    <w:lvl w:ilvl="0" w:tplc="66FE89B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2620E1"/>
    <w:multiLevelType w:val="hybridMultilevel"/>
    <w:tmpl w:val="0834F5F4"/>
    <w:lvl w:ilvl="0" w:tplc="4F642954">
      <w:start w:val="1"/>
      <w:numFmt w:val="lowerLetter"/>
      <w:lvlText w:val="%1."/>
      <w:lvlJc w:val="left"/>
      <w:pPr>
        <w:ind w:left="1003" w:hanging="360"/>
      </w:pPr>
      <w:rPr>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nsid w:val="3F1D0A0F"/>
    <w:multiLevelType w:val="hybridMultilevel"/>
    <w:tmpl w:val="C7B26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F0BCE"/>
    <w:multiLevelType w:val="hybridMultilevel"/>
    <w:tmpl w:val="444C8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4B99016C"/>
    <w:multiLevelType w:val="singleLevel"/>
    <w:tmpl w:val="E444B9E8"/>
    <w:lvl w:ilvl="0">
      <w:start w:val="1"/>
      <w:numFmt w:val="lowerLetter"/>
      <w:lvlText w:val="%1)"/>
      <w:lvlJc w:val="left"/>
      <w:pPr>
        <w:tabs>
          <w:tab w:val="num" w:pos="360"/>
        </w:tabs>
        <w:ind w:left="360" w:hanging="360"/>
      </w:pPr>
      <w:rPr>
        <w:rFonts w:hint="default"/>
        <w:b w:val="0"/>
        <w:color w:val="auto"/>
        <w:sz w:val="22"/>
        <w:szCs w:val="22"/>
      </w:rPr>
    </w:lvl>
  </w:abstractNum>
  <w:abstractNum w:abstractNumId="20">
    <w:nsid w:val="58806298"/>
    <w:multiLevelType w:val="hybridMultilevel"/>
    <w:tmpl w:val="E5300F64"/>
    <w:lvl w:ilvl="0" w:tplc="F3F006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5B425D"/>
    <w:multiLevelType w:val="hybridMultilevel"/>
    <w:tmpl w:val="3E3295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8661E9"/>
    <w:multiLevelType w:val="hybridMultilevel"/>
    <w:tmpl w:val="D2C4369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0A5599"/>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1"/>
        <w:sz w:val="22"/>
        <w:szCs w:val="22"/>
        <w:lang w:val="pl-PL" w:eastAsia="ar-SA" w:bidi="ar-SA"/>
        <w14:shadow w14:blurRad="0" w14:dist="0" w14:dir="0" w14:sx="0" w14:sy="0" w14:kx="0" w14:ky="0" w14:algn="none">
          <w14:srgbClr w14:val="000000"/>
        </w14:shad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1"/>
        <w:sz w:val="22"/>
        <w:szCs w:val="22"/>
        <w:lang w:val="pl-PL" w:eastAsia="ar-SA" w:bidi="ar-SA"/>
        <w14:shadow w14:blurRad="0" w14:dist="0" w14:dir="0" w14:sx="0" w14:sy="0" w14:kx="0" w14:ky="0" w14:algn="none">
          <w14:srgbClr w14:val="000000"/>
        </w14:shad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6D8A1E04"/>
    <w:multiLevelType w:val="hybridMultilevel"/>
    <w:tmpl w:val="B89007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021676"/>
    <w:multiLevelType w:val="hybridMultilevel"/>
    <w:tmpl w:val="843A0B0C"/>
    <w:lvl w:ilvl="0" w:tplc="E8EA1EF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num>
  <w:num w:numId="7">
    <w:abstractNumId w:val="10"/>
  </w:num>
  <w:num w:numId="8">
    <w:abstractNumId w:val="24"/>
  </w:num>
  <w:num w:numId="9">
    <w:abstractNumId w:val="14"/>
  </w:num>
  <w:num w:numId="10">
    <w:abstractNumId w:val="21"/>
  </w:num>
  <w:num w:numId="11">
    <w:abstractNumId w:val="22"/>
  </w:num>
  <w:num w:numId="12">
    <w:abstractNumId w:val="8"/>
  </w:num>
  <w:num w:numId="13">
    <w:abstractNumId w:val="7"/>
  </w:num>
  <w:num w:numId="14">
    <w:abstractNumId w:val="16"/>
  </w:num>
  <w:num w:numId="15">
    <w:abstractNumId w:val="15"/>
  </w:num>
  <w:num w:numId="16">
    <w:abstractNumId w:val="23"/>
  </w:num>
  <w:num w:numId="17">
    <w:abstractNumId w:val="17"/>
  </w:num>
  <w:num w:numId="18">
    <w:abstractNumId w:val="25"/>
  </w:num>
  <w:num w:numId="19">
    <w:abstractNumId w:val="1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AC"/>
    <w:rsid w:val="0000019F"/>
    <w:rsid w:val="00001BD3"/>
    <w:rsid w:val="00003620"/>
    <w:rsid w:val="00006C54"/>
    <w:rsid w:val="00014492"/>
    <w:rsid w:val="0001726D"/>
    <w:rsid w:val="000210C4"/>
    <w:rsid w:val="000438E2"/>
    <w:rsid w:val="00044408"/>
    <w:rsid w:val="000562FD"/>
    <w:rsid w:val="00057763"/>
    <w:rsid w:val="0006554B"/>
    <w:rsid w:val="00087110"/>
    <w:rsid w:val="000A5A01"/>
    <w:rsid w:val="000B2E70"/>
    <w:rsid w:val="000D5EBC"/>
    <w:rsid w:val="000E1ABD"/>
    <w:rsid w:val="000F140D"/>
    <w:rsid w:val="000F49B7"/>
    <w:rsid w:val="0010454E"/>
    <w:rsid w:val="001056BA"/>
    <w:rsid w:val="00106E0F"/>
    <w:rsid w:val="001263CD"/>
    <w:rsid w:val="0013060C"/>
    <w:rsid w:val="00140BE2"/>
    <w:rsid w:val="00144ED8"/>
    <w:rsid w:val="00151D5D"/>
    <w:rsid w:val="00163411"/>
    <w:rsid w:val="00170503"/>
    <w:rsid w:val="00176728"/>
    <w:rsid w:val="00187680"/>
    <w:rsid w:val="001A33B1"/>
    <w:rsid w:val="001A3F07"/>
    <w:rsid w:val="001A5A26"/>
    <w:rsid w:val="001C043D"/>
    <w:rsid w:val="001C4E12"/>
    <w:rsid w:val="001D5D7F"/>
    <w:rsid w:val="001E4032"/>
    <w:rsid w:val="00201F44"/>
    <w:rsid w:val="00202E9F"/>
    <w:rsid w:val="002059BE"/>
    <w:rsid w:val="002137AA"/>
    <w:rsid w:val="002153DF"/>
    <w:rsid w:val="00221898"/>
    <w:rsid w:val="00230BDA"/>
    <w:rsid w:val="0024456D"/>
    <w:rsid w:val="00244A76"/>
    <w:rsid w:val="002512E8"/>
    <w:rsid w:val="00253571"/>
    <w:rsid w:val="002617CB"/>
    <w:rsid w:val="00263566"/>
    <w:rsid w:val="00271CD2"/>
    <w:rsid w:val="002843D1"/>
    <w:rsid w:val="002B4CB9"/>
    <w:rsid w:val="002B6A05"/>
    <w:rsid w:val="002C3B1A"/>
    <w:rsid w:val="002C5BCF"/>
    <w:rsid w:val="002D18A6"/>
    <w:rsid w:val="002D77EB"/>
    <w:rsid w:val="002E2522"/>
    <w:rsid w:val="002F28BB"/>
    <w:rsid w:val="002F3356"/>
    <w:rsid w:val="00311022"/>
    <w:rsid w:val="003214D2"/>
    <w:rsid w:val="00350402"/>
    <w:rsid w:val="003532FC"/>
    <w:rsid w:val="00356CC4"/>
    <w:rsid w:val="00357F76"/>
    <w:rsid w:val="00384280"/>
    <w:rsid w:val="00385ED8"/>
    <w:rsid w:val="003A2284"/>
    <w:rsid w:val="003B37DE"/>
    <w:rsid w:val="003B4B46"/>
    <w:rsid w:val="003C4CB9"/>
    <w:rsid w:val="003E336D"/>
    <w:rsid w:val="00401AE9"/>
    <w:rsid w:val="00403A06"/>
    <w:rsid w:val="004060F2"/>
    <w:rsid w:val="0040711F"/>
    <w:rsid w:val="0043292A"/>
    <w:rsid w:val="00433620"/>
    <w:rsid w:val="0043375D"/>
    <w:rsid w:val="00435CAF"/>
    <w:rsid w:val="004503C3"/>
    <w:rsid w:val="00451AE6"/>
    <w:rsid w:val="00467925"/>
    <w:rsid w:val="00475447"/>
    <w:rsid w:val="00490E69"/>
    <w:rsid w:val="00495403"/>
    <w:rsid w:val="00496A18"/>
    <w:rsid w:val="004A1E9C"/>
    <w:rsid w:val="004D2546"/>
    <w:rsid w:val="004D45CE"/>
    <w:rsid w:val="004D47AC"/>
    <w:rsid w:val="004E1965"/>
    <w:rsid w:val="004E624C"/>
    <w:rsid w:val="00514B78"/>
    <w:rsid w:val="00525E77"/>
    <w:rsid w:val="00564F34"/>
    <w:rsid w:val="00582ABF"/>
    <w:rsid w:val="00584348"/>
    <w:rsid w:val="00585C4C"/>
    <w:rsid w:val="0058773C"/>
    <w:rsid w:val="00590C87"/>
    <w:rsid w:val="00592841"/>
    <w:rsid w:val="005A75A0"/>
    <w:rsid w:val="005B1B37"/>
    <w:rsid w:val="005C18DB"/>
    <w:rsid w:val="005D11CF"/>
    <w:rsid w:val="005D4FB2"/>
    <w:rsid w:val="005D7044"/>
    <w:rsid w:val="005E33BA"/>
    <w:rsid w:val="005E7160"/>
    <w:rsid w:val="005F0B37"/>
    <w:rsid w:val="005F3427"/>
    <w:rsid w:val="005F36A6"/>
    <w:rsid w:val="006019D9"/>
    <w:rsid w:val="0060535E"/>
    <w:rsid w:val="00605FAC"/>
    <w:rsid w:val="006071C1"/>
    <w:rsid w:val="00625A41"/>
    <w:rsid w:val="00632C80"/>
    <w:rsid w:val="00637336"/>
    <w:rsid w:val="00641713"/>
    <w:rsid w:val="006510AF"/>
    <w:rsid w:val="006561F4"/>
    <w:rsid w:val="006601E1"/>
    <w:rsid w:val="0066286C"/>
    <w:rsid w:val="00673BC8"/>
    <w:rsid w:val="00693F06"/>
    <w:rsid w:val="006A560E"/>
    <w:rsid w:val="006D7D97"/>
    <w:rsid w:val="00717EDC"/>
    <w:rsid w:val="00736BC5"/>
    <w:rsid w:val="007433C1"/>
    <w:rsid w:val="00745526"/>
    <w:rsid w:val="0075216C"/>
    <w:rsid w:val="00757B36"/>
    <w:rsid w:val="007779C0"/>
    <w:rsid w:val="007826E6"/>
    <w:rsid w:val="00793D39"/>
    <w:rsid w:val="00795053"/>
    <w:rsid w:val="00797C57"/>
    <w:rsid w:val="007A0E76"/>
    <w:rsid w:val="007B14F0"/>
    <w:rsid w:val="007B6562"/>
    <w:rsid w:val="007E286A"/>
    <w:rsid w:val="007E7030"/>
    <w:rsid w:val="007F2043"/>
    <w:rsid w:val="00833B6E"/>
    <w:rsid w:val="00837B51"/>
    <w:rsid w:val="00842A92"/>
    <w:rsid w:val="00843B55"/>
    <w:rsid w:val="0084586A"/>
    <w:rsid w:val="00846EDE"/>
    <w:rsid w:val="00863816"/>
    <w:rsid w:val="00872D84"/>
    <w:rsid w:val="008736A9"/>
    <w:rsid w:val="00877D03"/>
    <w:rsid w:val="00884D62"/>
    <w:rsid w:val="00885BFD"/>
    <w:rsid w:val="00891011"/>
    <w:rsid w:val="0089671F"/>
    <w:rsid w:val="008A3CE4"/>
    <w:rsid w:val="008A5C1A"/>
    <w:rsid w:val="008C55AB"/>
    <w:rsid w:val="00911E71"/>
    <w:rsid w:val="009165F2"/>
    <w:rsid w:val="00917E53"/>
    <w:rsid w:val="00934E6C"/>
    <w:rsid w:val="00942BC6"/>
    <w:rsid w:val="009450D5"/>
    <w:rsid w:val="00945E42"/>
    <w:rsid w:val="00950B2D"/>
    <w:rsid w:val="00982D7E"/>
    <w:rsid w:val="00983F4D"/>
    <w:rsid w:val="009A29E6"/>
    <w:rsid w:val="009B6540"/>
    <w:rsid w:val="009B75CE"/>
    <w:rsid w:val="009D18B4"/>
    <w:rsid w:val="009D43ED"/>
    <w:rsid w:val="009D57BD"/>
    <w:rsid w:val="009E07B8"/>
    <w:rsid w:val="009E2308"/>
    <w:rsid w:val="009E2EB1"/>
    <w:rsid w:val="009E322D"/>
    <w:rsid w:val="009F5FF5"/>
    <w:rsid w:val="00A00A6A"/>
    <w:rsid w:val="00A014AB"/>
    <w:rsid w:val="00A01CEF"/>
    <w:rsid w:val="00A04BA8"/>
    <w:rsid w:val="00A07558"/>
    <w:rsid w:val="00A07B13"/>
    <w:rsid w:val="00A126D5"/>
    <w:rsid w:val="00A149B3"/>
    <w:rsid w:val="00A21515"/>
    <w:rsid w:val="00A273C5"/>
    <w:rsid w:val="00A3403C"/>
    <w:rsid w:val="00A50F97"/>
    <w:rsid w:val="00A517CA"/>
    <w:rsid w:val="00A758A2"/>
    <w:rsid w:val="00A84403"/>
    <w:rsid w:val="00A84815"/>
    <w:rsid w:val="00A948A3"/>
    <w:rsid w:val="00AA7741"/>
    <w:rsid w:val="00AB1576"/>
    <w:rsid w:val="00AC6D0D"/>
    <w:rsid w:val="00AE5D58"/>
    <w:rsid w:val="00AF10D5"/>
    <w:rsid w:val="00B05BB4"/>
    <w:rsid w:val="00B153A0"/>
    <w:rsid w:val="00B2690A"/>
    <w:rsid w:val="00B35199"/>
    <w:rsid w:val="00B35BB9"/>
    <w:rsid w:val="00B374B7"/>
    <w:rsid w:val="00B414A2"/>
    <w:rsid w:val="00B43B7D"/>
    <w:rsid w:val="00B4606E"/>
    <w:rsid w:val="00B57772"/>
    <w:rsid w:val="00B90E3A"/>
    <w:rsid w:val="00B923FF"/>
    <w:rsid w:val="00B92CF3"/>
    <w:rsid w:val="00B95BF9"/>
    <w:rsid w:val="00BA23DB"/>
    <w:rsid w:val="00BB35F0"/>
    <w:rsid w:val="00BB625C"/>
    <w:rsid w:val="00BC3593"/>
    <w:rsid w:val="00BE3E2D"/>
    <w:rsid w:val="00BE6CD6"/>
    <w:rsid w:val="00C01175"/>
    <w:rsid w:val="00C02523"/>
    <w:rsid w:val="00C37564"/>
    <w:rsid w:val="00C41236"/>
    <w:rsid w:val="00C42282"/>
    <w:rsid w:val="00C44F05"/>
    <w:rsid w:val="00C471BB"/>
    <w:rsid w:val="00C545A3"/>
    <w:rsid w:val="00C546D7"/>
    <w:rsid w:val="00C57CDB"/>
    <w:rsid w:val="00C635A9"/>
    <w:rsid w:val="00C66482"/>
    <w:rsid w:val="00C66BE9"/>
    <w:rsid w:val="00C75811"/>
    <w:rsid w:val="00C809CB"/>
    <w:rsid w:val="00C96218"/>
    <w:rsid w:val="00CA5871"/>
    <w:rsid w:val="00CA772A"/>
    <w:rsid w:val="00CD6027"/>
    <w:rsid w:val="00CE5E36"/>
    <w:rsid w:val="00D05B84"/>
    <w:rsid w:val="00D12C5B"/>
    <w:rsid w:val="00D26146"/>
    <w:rsid w:val="00D34A45"/>
    <w:rsid w:val="00D34E0E"/>
    <w:rsid w:val="00D4688D"/>
    <w:rsid w:val="00D613AA"/>
    <w:rsid w:val="00D636B5"/>
    <w:rsid w:val="00D70960"/>
    <w:rsid w:val="00D710BA"/>
    <w:rsid w:val="00D8467D"/>
    <w:rsid w:val="00DA4798"/>
    <w:rsid w:val="00DE0421"/>
    <w:rsid w:val="00DE380A"/>
    <w:rsid w:val="00DE6247"/>
    <w:rsid w:val="00DF2BC9"/>
    <w:rsid w:val="00E26B2C"/>
    <w:rsid w:val="00E349D6"/>
    <w:rsid w:val="00E4717E"/>
    <w:rsid w:val="00E5417A"/>
    <w:rsid w:val="00E548D0"/>
    <w:rsid w:val="00E557DA"/>
    <w:rsid w:val="00E703BE"/>
    <w:rsid w:val="00E802DC"/>
    <w:rsid w:val="00E92742"/>
    <w:rsid w:val="00E9393C"/>
    <w:rsid w:val="00EB49B8"/>
    <w:rsid w:val="00EC1AA3"/>
    <w:rsid w:val="00EC1BC5"/>
    <w:rsid w:val="00EC73FA"/>
    <w:rsid w:val="00EE1F99"/>
    <w:rsid w:val="00F02286"/>
    <w:rsid w:val="00F05BDD"/>
    <w:rsid w:val="00F21E50"/>
    <w:rsid w:val="00F24D39"/>
    <w:rsid w:val="00F44CBC"/>
    <w:rsid w:val="00F46F2F"/>
    <w:rsid w:val="00F53827"/>
    <w:rsid w:val="00F56B3D"/>
    <w:rsid w:val="00F80057"/>
    <w:rsid w:val="00F8775D"/>
    <w:rsid w:val="00FB5A4A"/>
    <w:rsid w:val="00FC7D3C"/>
    <w:rsid w:val="00FD3A40"/>
    <w:rsid w:val="00FD7EBC"/>
    <w:rsid w:val="00FE3D3A"/>
    <w:rsid w:val="00FE54C0"/>
    <w:rsid w:val="00FE6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411"/>
    <w:pPr>
      <w:spacing w:after="200" w:line="276" w:lineRule="auto"/>
    </w:pPr>
    <w:rPr>
      <w:sz w:val="22"/>
      <w:szCs w:val="22"/>
      <w:lang w:eastAsia="en-US"/>
    </w:rPr>
  </w:style>
  <w:style w:type="paragraph" w:styleId="Nagwek1">
    <w:name w:val="heading 1"/>
    <w:basedOn w:val="Normalny"/>
    <w:next w:val="Normalny"/>
    <w:link w:val="Nagwek1Znak"/>
    <w:qFormat/>
    <w:rsid w:val="009E2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E2308"/>
    <w:pPr>
      <w:keepNext/>
      <w:suppressAutoHyphens/>
      <w:spacing w:after="0" w:line="360" w:lineRule="auto"/>
      <w:ind w:firstLine="708"/>
      <w:outlineLvl w:val="1"/>
    </w:pPr>
    <w:rPr>
      <w:rFonts w:ascii="Arial" w:eastAsia="Times New Roman" w:hAnsi="Arial" w:cs="Arial"/>
      <w:b/>
      <w:bCs/>
      <w:sz w:val="24"/>
      <w:szCs w:val="24"/>
      <w:lang w:eastAsia="zh-CN"/>
    </w:rPr>
  </w:style>
  <w:style w:type="paragraph" w:styleId="Nagwek3">
    <w:name w:val="heading 3"/>
    <w:basedOn w:val="Normalny"/>
    <w:next w:val="Normalny"/>
    <w:link w:val="Nagwek3Znak"/>
    <w:qFormat/>
    <w:rsid w:val="009E2308"/>
    <w:pPr>
      <w:keepNext/>
      <w:suppressAutoHyphens/>
      <w:spacing w:after="0" w:line="360" w:lineRule="auto"/>
      <w:outlineLvl w:val="2"/>
    </w:pPr>
    <w:rPr>
      <w:rFonts w:ascii="Arial" w:eastAsia="Times New Roman" w:hAnsi="Arial" w:cs="Arial"/>
      <w:b/>
      <w:bCs/>
      <w:sz w:val="24"/>
      <w:szCs w:val="24"/>
      <w:lang w:eastAsia="ar-SA"/>
    </w:rPr>
  </w:style>
  <w:style w:type="paragraph" w:styleId="Nagwek4">
    <w:name w:val="heading 4"/>
    <w:basedOn w:val="Normalny"/>
    <w:next w:val="Normalny"/>
    <w:link w:val="Nagwek4Znak"/>
    <w:qFormat/>
    <w:rsid w:val="009E2308"/>
    <w:pPr>
      <w:keepNext/>
      <w:suppressAutoHyphens/>
      <w:spacing w:before="240" w:after="60" w:line="240" w:lineRule="auto"/>
      <w:outlineLvl w:val="3"/>
    </w:pPr>
    <w:rPr>
      <w:rFonts w:eastAsia="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paragraph" w:styleId="Akapitzlist">
    <w:name w:val="List Paragraph"/>
    <w:basedOn w:val="Normalny"/>
    <w:qFormat/>
    <w:rsid w:val="009E322D"/>
    <w:pPr>
      <w:ind w:left="720"/>
      <w:contextualSpacing/>
    </w:pPr>
  </w:style>
  <w:style w:type="paragraph" w:styleId="Tekstpodstawowywcity">
    <w:name w:val="Body Text Indent"/>
    <w:basedOn w:val="Normalny"/>
    <w:link w:val="TekstpodstawowywcityZnak"/>
    <w:uiPriority w:val="99"/>
    <w:semiHidden/>
    <w:unhideWhenUsed/>
    <w:rsid w:val="0001726D"/>
    <w:pPr>
      <w:suppressAutoHyphens/>
      <w:spacing w:after="0" w:line="240" w:lineRule="auto"/>
      <w:ind w:left="108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01726D"/>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qFormat/>
    <w:rsid w:val="0001726D"/>
    <w:pPr>
      <w:suppressAutoHyphens/>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qFormat/>
    <w:rsid w:val="0001726D"/>
    <w:rPr>
      <w:rFonts w:ascii="Times New Roman" w:eastAsia="Times New Roman" w:hAnsi="Times New Roman"/>
      <w:sz w:val="24"/>
      <w:szCs w:val="24"/>
    </w:rPr>
  </w:style>
  <w:style w:type="paragraph" w:customStyle="1" w:styleId="Zwykytekst2">
    <w:name w:val="Zwykły tekst2"/>
    <w:basedOn w:val="Normalny"/>
    <w:qFormat/>
    <w:rsid w:val="0001726D"/>
    <w:pPr>
      <w:widowControl w:val="0"/>
      <w:suppressAutoHyphens/>
      <w:spacing w:after="0" w:line="100" w:lineRule="atLeast"/>
    </w:pPr>
    <w:rPr>
      <w:rFonts w:ascii="Courier New" w:eastAsia="Times New Roman" w:hAnsi="Courier New" w:cs="Calibri"/>
      <w:sz w:val="20"/>
      <w:szCs w:val="20"/>
      <w:lang w:eastAsia="ar-SA"/>
    </w:rPr>
  </w:style>
  <w:style w:type="character" w:customStyle="1" w:styleId="Nagwek1Znak">
    <w:name w:val="Nagłówek 1 Znak"/>
    <w:basedOn w:val="Domylnaczcionkaakapitu"/>
    <w:link w:val="Nagwek1"/>
    <w:rsid w:val="009E230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rsid w:val="009E2308"/>
    <w:rPr>
      <w:rFonts w:ascii="Arial" w:eastAsia="Times New Roman" w:hAnsi="Arial" w:cs="Arial"/>
      <w:b/>
      <w:bCs/>
      <w:sz w:val="24"/>
      <w:szCs w:val="24"/>
      <w:lang w:eastAsia="zh-CN"/>
    </w:rPr>
  </w:style>
  <w:style w:type="character" w:customStyle="1" w:styleId="Nagwek3Znak">
    <w:name w:val="Nagłówek 3 Znak"/>
    <w:basedOn w:val="Domylnaczcionkaakapitu"/>
    <w:link w:val="Nagwek3"/>
    <w:rsid w:val="009E2308"/>
    <w:rPr>
      <w:rFonts w:ascii="Arial" w:eastAsia="Times New Roman" w:hAnsi="Arial" w:cs="Arial"/>
      <w:b/>
      <w:bCs/>
      <w:sz w:val="24"/>
      <w:szCs w:val="24"/>
      <w:lang w:eastAsia="ar-SA"/>
    </w:rPr>
  </w:style>
  <w:style w:type="character" w:customStyle="1" w:styleId="Nagwek4Znak">
    <w:name w:val="Nagłówek 4 Znak"/>
    <w:basedOn w:val="Domylnaczcionkaakapitu"/>
    <w:link w:val="Nagwek4"/>
    <w:rsid w:val="009E2308"/>
    <w:rPr>
      <w:rFonts w:eastAsia="Times New Roman" w:cs="Calibri"/>
      <w:b/>
      <w:bCs/>
      <w:sz w:val="28"/>
      <w:szCs w:val="28"/>
      <w:lang w:eastAsia="ar-SA"/>
    </w:rPr>
  </w:style>
  <w:style w:type="numbering" w:customStyle="1" w:styleId="Bezlisty1">
    <w:name w:val="Bez listy1"/>
    <w:next w:val="Bezlisty"/>
    <w:uiPriority w:val="99"/>
    <w:semiHidden/>
    <w:unhideWhenUsed/>
    <w:rsid w:val="009E2308"/>
  </w:style>
  <w:style w:type="paragraph" w:customStyle="1" w:styleId="Standard">
    <w:name w:val="Standard"/>
    <w:rsid w:val="009E230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9E2308"/>
    <w:pPr>
      <w:suppressLineNumbers/>
    </w:pPr>
  </w:style>
  <w:style w:type="character" w:customStyle="1" w:styleId="Znakiprzypiswdolnych">
    <w:name w:val="Znaki przypisów dolnych"/>
    <w:rsid w:val="009E2308"/>
    <w:rPr>
      <w:vertAlign w:val="superscript"/>
    </w:rPr>
  </w:style>
  <w:style w:type="paragraph" w:styleId="Bezodstpw">
    <w:name w:val="No Spacing"/>
    <w:uiPriority w:val="1"/>
    <w:qFormat/>
    <w:rsid w:val="009E2308"/>
    <w:rPr>
      <w:rFonts w:asciiTheme="minorHAnsi" w:eastAsiaTheme="minorHAnsi" w:hAnsiTheme="minorHAnsi" w:cstheme="minorBidi"/>
      <w:sz w:val="22"/>
      <w:szCs w:val="22"/>
      <w:lang w:eastAsia="en-US"/>
    </w:rPr>
  </w:style>
  <w:style w:type="numbering" w:customStyle="1" w:styleId="Bezlisty11">
    <w:name w:val="Bez listy11"/>
    <w:next w:val="Bezlisty"/>
    <w:uiPriority w:val="99"/>
    <w:semiHidden/>
    <w:unhideWhenUsed/>
    <w:rsid w:val="009E2308"/>
  </w:style>
  <w:style w:type="character" w:customStyle="1" w:styleId="WW8Num2z0">
    <w:name w:val="WW8Num2z0"/>
    <w:rsid w:val="009E2308"/>
    <w:rPr>
      <w:rFonts w:ascii="Wide Latin" w:hAnsi="Wide Latin" w:cs="Wide Latin"/>
    </w:rPr>
  </w:style>
  <w:style w:type="character" w:customStyle="1" w:styleId="WW8Num5z0">
    <w:name w:val="WW8Num5z0"/>
    <w:rsid w:val="009E2308"/>
    <w:rPr>
      <w:rFonts w:ascii="OpenSymbol" w:hAnsi="OpenSymbol" w:cs="OpenSymbol"/>
    </w:rPr>
  </w:style>
  <w:style w:type="character" w:customStyle="1" w:styleId="WW8Num6z0">
    <w:name w:val="WW8Num6z0"/>
    <w:rsid w:val="009E2308"/>
    <w:rPr>
      <w:rFonts w:ascii="Times New Roman" w:hAnsi="Times New Roman" w:cs="Times New Roman"/>
    </w:rPr>
  </w:style>
  <w:style w:type="character" w:customStyle="1" w:styleId="WW8Num7z0">
    <w:name w:val="WW8Num7z0"/>
    <w:rsid w:val="009E2308"/>
    <w:rPr>
      <w:b/>
    </w:rPr>
  </w:style>
  <w:style w:type="character" w:customStyle="1" w:styleId="Absatz-Standardschriftart">
    <w:name w:val="Absatz-Standardschriftart"/>
    <w:rsid w:val="009E2308"/>
  </w:style>
  <w:style w:type="character" w:customStyle="1" w:styleId="WW8Num13z0">
    <w:name w:val="WW8Num13z0"/>
    <w:rsid w:val="009E2308"/>
    <w:rPr>
      <w:rFonts w:ascii="Wide Latin" w:hAnsi="Wide Latin" w:cs="Wide Latin"/>
    </w:rPr>
  </w:style>
  <w:style w:type="character" w:customStyle="1" w:styleId="WW8Num13z1">
    <w:name w:val="WW8Num13z1"/>
    <w:rsid w:val="009E2308"/>
    <w:rPr>
      <w:rFonts w:ascii="Courier New" w:hAnsi="Courier New" w:cs="Courier New"/>
    </w:rPr>
  </w:style>
  <w:style w:type="character" w:customStyle="1" w:styleId="WW8Num13z2">
    <w:name w:val="WW8Num13z2"/>
    <w:rsid w:val="009E2308"/>
    <w:rPr>
      <w:rFonts w:ascii="Wingdings" w:hAnsi="Wingdings" w:cs="Wingdings"/>
    </w:rPr>
  </w:style>
  <w:style w:type="character" w:customStyle="1" w:styleId="WW8Num13z3">
    <w:name w:val="WW8Num13z3"/>
    <w:rsid w:val="009E2308"/>
    <w:rPr>
      <w:rFonts w:ascii="Symbol" w:hAnsi="Symbol" w:cs="Symbol"/>
    </w:rPr>
  </w:style>
  <w:style w:type="character" w:customStyle="1" w:styleId="WW8Num22z0">
    <w:name w:val="WW8Num22z0"/>
    <w:rsid w:val="009E2308"/>
    <w:rPr>
      <w:rFonts w:ascii="Symbol" w:hAnsi="Symbol" w:cs="Symbol"/>
    </w:rPr>
  </w:style>
  <w:style w:type="character" w:customStyle="1" w:styleId="WW8Num22z1">
    <w:name w:val="WW8Num22z1"/>
    <w:rsid w:val="009E2308"/>
    <w:rPr>
      <w:rFonts w:ascii="Courier New" w:hAnsi="Courier New" w:cs="Courier New"/>
    </w:rPr>
  </w:style>
  <w:style w:type="character" w:customStyle="1" w:styleId="WW8Num22z2">
    <w:name w:val="WW8Num22z2"/>
    <w:rsid w:val="009E2308"/>
    <w:rPr>
      <w:rFonts w:ascii="Wingdings" w:hAnsi="Wingdings" w:cs="Wingdings"/>
    </w:rPr>
  </w:style>
  <w:style w:type="character" w:customStyle="1" w:styleId="WW8Num23z0">
    <w:name w:val="WW8Num23z0"/>
    <w:rsid w:val="009E2308"/>
    <w:rPr>
      <w:b w:val="0"/>
    </w:rPr>
  </w:style>
  <w:style w:type="character" w:customStyle="1" w:styleId="WW8Num26z0">
    <w:name w:val="WW8Num26z0"/>
    <w:rsid w:val="009E2308"/>
    <w:rPr>
      <w:rFonts w:ascii="Times New Roman" w:hAnsi="Times New Roman" w:cs="Times New Roman"/>
    </w:rPr>
  </w:style>
  <w:style w:type="character" w:customStyle="1" w:styleId="WW8Num27z0">
    <w:name w:val="WW8Num27z0"/>
    <w:rsid w:val="009E2308"/>
    <w:rPr>
      <w:rFonts w:ascii="Symbol" w:hAnsi="Symbol" w:cs="Symbol"/>
    </w:rPr>
  </w:style>
  <w:style w:type="character" w:customStyle="1" w:styleId="WW8Num28z0">
    <w:name w:val="WW8Num28z0"/>
    <w:rsid w:val="009E2308"/>
    <w:rPr>
      <w:b/>
    </w:rPr>
  </w:style>
  <w:style w:type="character" w:customStyle="1" w:styleId="WW8Num29z0">
    <w:name w:val="WW8Num29z0"/>
    <w:rsid w:val="009E2308"/>
    <w:rPr>
      <w:rFonts w:ascii="Symbol" w:hAnsi="Symbol" w:cs="Symbol"/>
    </w:rPr>
  </w:style>
  <w:style w:type="character" w:customStyle="1" w:styleId="WW8Num29z1">
    <w:name w:val="WW8Num29z1"/>
    <w:rsid w:val="009E2308"/>
    <w:rPr>
      <w:rFonts w:ascii="Courier New" w:hAnsi="Courier New" w:cs="Courier New"/>
    </w:rPr>
  </w:style>
  <w:style w:type="character" w:customStyle="1" w:styleId="WW8Num29z2">
    <w:name w:val="WW8Num29z2"/>
    <w:rsid w:val="009E2308"/>
    <w:rPr>
      <w:rFonts w:ascii="Wingdings" w:hAnsi="Wingdings" w:cs="Wingdings"/>
    </w:rPr>
  </w:style>
  <w:style w:type="character" w:customStyle="1" w:styleId="Domylnaczcionkaakapitu1">
    <w:name w:val="Domyślna czcionka akapitu1"/>
    <w:rsid w:val="009E2308"/>
  </w:style>
  <w:style w:type="character" w:styleId="Hipercze">
    <w:name w:val="Hyperlink"/>
    <w:rsid w:val="009E2308"/>
    <w:rPr>
      <w:color w:val="0000FF"/>
      <w:u w:val="single"/>
    </w:rPr>
  </w:style>
  <w:style w:type="character" w:customStyle="1" w:styleId="ZwykytekstZnak">
    <w:name w:val="Zwykły tekst Znak"/>
    <w:link w:val="Zwykytekst"/>
    <w:rsid w:val="009E2308"/>
    <w:rPr>
      <w:rFonts w:ascii="Courier New" w:hAnsi="Courier New" w:cs="Courier New"/>
    </w:rPr>
  </w:style>
  <w:style w:type="character" w:styleId="Numerstrony">
    <w:name w:val="page number"/>
    <w:basedOn w:val="Domylnaczcionkaakapitu1"/>
    <w:rsid w:val="009E2308"/>
  </w:style>
  <w:style w:type="character" w:customStyle="1" w:styleId="TekstpodstawowyZnak">
    <w:name w:val="Tekst podstawowy Znak"/>
    <w:rsid w:val="009E2308"/>
    <w:rPr>
      <w:sz w:val="24"/>
    </w:rPr>
  </w:style>
  <w:style w:type="paragraph" w:customStyle="1" w:styleId="Nagwek10">
    <w:name w:val="Nagłówek1"/>
    <w:basedOn w:val="Normalny"/>
    <w:next w:val="Tekstpodstawowy"/>
    <w:rsid w:val="009E2308"/>
    <w:pPr>
      <w:keepNext/>
      <w:suppressAutoHyphens/>
      <w:spacing w:before="240" w:after="120" w:line="240" w:lineRule="auto"/>
    </w:pPr>
    <w:rPr>
      <w:rFonts w:ascii="Arial" w:eastAsia="Arial Unicode MS" w:hAnsi="Arial" w:cs="Mangal"/>
      <w:sz w:val="28"/>
      <w:szCs w:val="28"/>
      <w:lang w:eastAsia="zh-CN"/>
    </w:rPr>
  </w:style>
  <w:style w:type="paragraph" w:styleId="Tekstpodstawowy">
    <w:name w:val="Body Text"/>
    <w:basedOn w:val="Normalny"/>
    <w:link w:val="TekstpodstawowyZnak1"/>
    <w:rsid w:val="009E2308"/>
    <w:pPr>
      <w:suppressAutoHyphens/>
      <w:spacing w:after="0" w:line="240" w:lineRule="auto"/>
      <w:jc w:val="both"/>
    </w:pPr>
    <w:rPr>
      <w:rFonts w:ascii="Times New Roman" w:eastAsia="Times New Roman" w:hAnsi="Times New Roman"/>
      <w:sz w:val="24"/>
      <w:szCs w:val="20"/>
      <w:lang w:eastAsia="zh-CN"/>
    </w:rPr>
  </w:style>
  <w:style w:type="character" w:customStyle="1" w:styleId="TekstpodstawowyZnak1">
    <w:name w:val="Tekst podstawowy Znak1"/>
    <w:basedOn w:val="Domylnaczcionkaakapitu"/>
    <w:link w:val="Tekstpodstawowy"/>
    <w:rsid w:val="009E2308"/>
    <w:rPr>
      <w:rFonts w:ascii="Times New Roman" w:eastAsia="Times New Roman" w:hAnsi="Times New Roman"/>
      <w:sz w:val="24"/>
      <w:lang w:eastAsia="zh-CN"/>
    </w:rPr>
  </w:style>
  <w:style w:type="paragraph" w:styleId="Lista">
    <w:name w:val="List"/>
    <w:basedOn w:val="Tekstpodstawowy"/>
    <w:rsid w:val="009E2308"/>
    <w:rPr>
      <w:rFonts w:cs="Mangal"/>
    </w:rPr>
  </w:style>
  <w:style w:type="paragraph" w:styleId="Legenda">
    <w:name w:val="caption"/>
    <w:basedOn w:val="Normalny"/>
    <w:qFormat/>
    <w:rsid w:val="009E230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E2308"/>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TekstdymkaZnak1">
    <w:name w:val="Tekst dymka Znak1"/>
    <w:rsid w:val="009E2308"/>
    <w:rPr>
      <w:rFonts w:ascii="Tahoma" w:hAnsi="Tahoma" w:cs="Tahoma"/>
      <w:sz w:val="16"/>
      <w:szCs w:val="16"/>
      <w:lang w:eastAsia="zh-CN"/>
    </w:rPr>
  </w:style>
  <w:style w:type="paragraph" w:styleId="NormalnyWeb">
    <w:name w:val="Normal (Web)"/>
    <w:basedOn w:val="Normalny"/>
    <w:rsid w:val="009E2308"/>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Tekstpodstawowy21">
    <w:name w:val="Tekst podstawowy 21"/>
    <w:basedOn w:val="Normalny"/>
    <w:rsid w:val="009E2308"/>
    <w:pPr>
      <w:suppressAutoHyphens/>
      <w:spacing w:after="0" w:line="360" w:lineRule="auto"/>
      <w:jc w:val="center"/>
    </w:pPr>
    <w:rPr>
      <w:rFonts w:ascii="Arial" w:eastAsia="Times New Roman" w:hAnsi="Arial" w:cs="Arial"/>
      <w:b/>
      <w:bCs/>
      <w:sz w:val="28"/>
      <w:szCs w:val="16"/>
      <w:lang w:eastAsia="zh-CN"/>
    </w:rPr>
  </w:style>
  <w:style w:type="paragraph" w:customStyle="1" w:styleId="Zwykytekst1">
    <w:name w:val="Zwykły tekst1"/>
    <w:basedOn w:val="Normalny"/>
    <w:rsid w:val="009E2308"/>
    <w:pPr>
      <w:suppressAutoHyphens/>
      <w:spacing w:after="0" w:line="240" w:lineRule="auto"/>
    </w:pPr>
    <w:rPr>
      <w:rFonts w:ascii="Courier New" w:eastAsia="Times New Roman" w:hAnsi="Courier New" w:cs="Courier New"/>
      <w:sz w:val="20"/>
      <w:szCs w:val="20"/>
      <w:lang w:eastAsia="zh-CN"/>
    </w:rPr>
  </w:style>
  <w:style w:type="paragraph" w:customStyle="1" w:styleId="Zawartotabeli">
    <w:name w:val="Zawartość tabeli"/>
    <w:basedOn w:val="Normalny"/>
    <w:rsid w:val="009E2308"/>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rsid w:val="009E2308"/>
    <w:pPr>
      <w:jc w:val="center"/>
    </w:pPr>
    <w:rPr>
      <w:b/>
      <w:bCs/>
    </w:rPr>
  </w:style>
  <w:style w:type="paragraph" w:styleId="Zwykytekst">
    <w:name w:val="Plain Text"/>
    <w:basedOn w:val="Normalny"/>
    <w:link w:val="ZwykytekstZnak"/>
    <w:rsid w:val="009E2308"/>
    <w:pPr>
      <w:spacing w:after="0" w:line="240" w:lineRule="auto"/>
    </w:pPr>
    <w:rPr>
      <w:rFonts w:ascii="Courier New" w:hAnsi="Courier New" w:cs="Courier New"/>
      <w:sz w:val="20"/>
      <w:szCs w:val="20"/>
      <w:lang w:eastAsia="pl-PL"/>
    </w:rPr>
  </w:style>
  <w:style w:type="character" w:customStyle="1" w:styleId="ZwykytekstZnak1">
    <w:name w:val="Zwykły tekst Znak1"/>
    <w:basedOn w:val="Domylnaczcionkaakapitu"/>
    <w:uiPriority w:val="99"/>
    <w:semiHidden/>
    <w:rsid w:val="009E2308"/>
    <w:rPr>
      <w:rFonts w:ascii="Consolas" w:hAnsi="Consolas"/>
      <w:sz w:val="21"/>
      <w:szCs w:val="21"/>
      <w:lang w:eastAsia="en-US"/>
    </w:rPr>
  </w:style>
  <w:style w:type="numbering" w:customStyle="1" w:styleId="Bezlisty2">
    <w:name w:val="Bez listy2"/>
    <w:next w:val="Bezlisty"/>
    <w:uiPriority w:val="99"/>
    <w:semiHidden/>
    <w:unhideWhenUsed/>
    <w:rsid w:val="009E2308"/>
  </w:style>
  <w:style w:type="numbering" w:customStyle="1" w:styleId="Bezlisty111">
    <w:name w:val="Bez listy111"/>
    <w:next w:val="Bezlisty"/>
    <w:uiPriority w:val="99"/>
    <w:semiHidden/>
    <w:unhideWhenUsed/>
    <w:rsid w:val="009E2308"/>
  </w:style>
  <w:style w:type="numbering" w:customStyle="1" w:styleId="Bezlisty3">
    <w:name w:val="Bez listy3"/>
    <w:next w:val="Bezlisty"/>
    <w:uiPriority w:val="99"/>
    <w:semiHidden/>
    <w:unhideWhenUsed/>
    <w:rsid w:val="000A5A01"/>
  </w:style>
  <w:style w:type="numbering" w:customStyle="1" w:styleId="Bezlisty12">
    <w:name w:val="Bez listy12"/>
    <w:next w:val="Bezlisty"/>
    <w:uiPriority w:val="99"/>
    <w:semiHidden/>
    <w:unhideWhenUsed/>
    <w:rsid w:val="000A5A01"/>
  </w:style>
  <w:style w:type="numbering" w:customStyle="1" w:styleId="Bezlisty21">
    <w:name w:val="Bez listy21"/>
    <w:next w:val="Bezlisty"/>
    <w:uiPriority w:val="99"/>
    <w:semiHidden/>
    <w:unhideWhenUsed/>
    <w:rsid w:val="000A5A01"/>
  </w:style>
  <w:style w:type="numbering" w:customStyle="1" w:styleId="Bezlisty112">
    <w:name w:val="Bez listy112"/>
    <w:next w:val="Bezlisty"/>
    <w:uiPriority w:val="99"/>
    <w:semiHidden/>
    <w:unhideWhenUsed/>
    <w:rsid w:val="000A5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411"/>
    <w:pPr>
      <w:spacing w:after="200" w:line="276" w:lineRule="auto"/>
    </w:pPr>
    <w:rPr>
      <w:sz w:val="22"/>
      <w:szCs w:val="22"/>
      <w:lang w:eastAsia="en-US"/>
    </w:rPr>
  </w:style>
  <w:style w:type="paragraph" w:styleId="Nagwek1">
    <w:name w:val="heading 1"/>
    <w:basedOn w:val="Normalny"/>
    <w:next w:val="Normalny"/>
    <w:link w:val="Nagwek1Znak"/>
    <w:qFormat/>
    <w:rsid w:val="009E2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E2308"/>
    <w:pPr>
      <w:keepNext/>
      <w:suppressAutoHyphens/>
      <w:spacing w:after="0" w:line="360" w:lineRule="auto"/>
      <w:ind w:firstLine="708"/>
      <w:outlineLvl w:val="1"/>
    </w:pPr>
    <w:rPr>
      <w:rFonts w:ascii="Arial" w:eastAsia="Times New Roman" w:hAnsi="Arial" w:cs="Arial"/>
      <w:b/>
      <w:bCs/>
      <w:sz w:val="24"/>
      <w:szCs w:val="24"/>
      <w:lang w:eastAsia="zh-CN"/>
    </w:rPr>
  </w:style>
  <w:style w:type="paragraph" w:styleId="Nagwek3">
    <w:name w:val="heading 3"/>
    <w:basedOn w:val="Normalny"/>
    <w:next w:val="Normalny"/>
    <w:link w:val="Nagwek3Znak"/>
    <w:qFormat/>
    <w:rsid w:val="009E2308"/>
    <w:pPr>
      <w:keepNext/>
      <w:suppressAutoHyphens/>
      <w:spacing w:after="0" w:line="360" w:lineRule="auto"/>
      <w:outlineLvl w:val="2"/>
    </w:pPr>
    <w:rPr>
      <w:rFonts w:ascii="Arial" w:eastAsia="Times New Roman" w:hAnsi="Arial" w:cs="Arial"/>
      <w:b/>
      <w:bCs/>
      <w:sz w:val="24"/>
      <w:szCs w:val="24"/>
      <w:lang w:eastAsia="ar-SA"/>
    </w:rPr>
  </w:style>
  <w:style w:type="paragraph" w:styleId="Nagwek4">
    <w:name w:val="heading 4"/>
    <w:basedOn w:val="Normalny"/>
    <w:next w:val="Normalny"/>
    <w:link w:val="Nagwek4Znak"/>
    <w:qFormat/>
    <w:rsid w:val="009E2308"/>
    <w:pPr>
      <w:keepNext/>
      <w:suppressAutoHyphens/>
      <w:spacing w:before="240" w:after="60" w:line="240" w:lineRule="auto"/>
      <w:outlineLvl w:val="3"/>
    </w:pPr>
    <w:rPr>
      <w:rFonts w:eastAsia="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paragraph" w:styleId="Akapitzlist">
    <w:name w:val="List Paragraph"/>
    <w:basedOn w:val="Normalny"/>
    <w:qFormat/>
    <w:rsid w:val="009E322D"/>
    <w:pPr>
      <w:ind w:left="720"/>
      <w:contextualSpacing/>
    </w:pPr>
  </w:style>
  <w:style w:type="paragraph" w:styleId="Tekstpodstawowywcity">
    <w:name w:val="Body Text Indent"/>
    <w:basedOn w:val="Normalny"/>
    <w:link w:val="TekstpodstawowywcityZnak"/>
    <w:uiPriority w:val="99"/>
    <w:semiHidden/>
    <w:unhideWhenUsed/>
    <w:rsid w:val="0001726D"/>
    <w:pPr>
      <w:suppressAutoHyphens/>
      <w:spacing w:after="0" w:line="240" w:lineRule="auto"/>
      <w:ind w:left="108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01726D"/>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qFormat/>
    <w:rsid w:val="0001726D"/>
    <w:pPr>
      <w:suppressAutoHyphens/>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qFormat/>
    <w:rsid w:val="0001726D"/>
    <w:rPr>
      <w:rFonts w:ascii="Times New Roman" w:eastAsia="Times New Roman" w:hAnsi="Times New Roman"/>
      <w:sz w:val="24"/>
      <w:szCs w:val="24"/>
    </w:rPr>
  </w:style>
  <w:style w:type="paragraph" w:customStyle="1" w:styleId="Zwykytekst2">
    <w:name w:val="Zwykły tekst2"/>
    <w:basedOn w:val="Normalny"/>
    <w:qFormat/>
    <w:rsid w:val="0001726D"/>
    <w:pPr>
      <w:widowControl w:val="0"/>
      <w:suppressAutoHyphens/>
      <w:spacing w:after="0" w:line="100" w:lineRule="atLeast"/>
    </w:pPr>
    <w:rPr>
      <w:rFonts w:ascii="Courier New" w:eastAsia="Times New Roman" w:hAnsi="Courier New" w:cs="Calibri"/>
      <w:sz w:val="20"/>
      <w:szCs w:val="20"/>
      <w:lang w:eastAsia="ar-SA"/>
    </w:rPr>
  </w:style>
  <w:style w:type="character" w:customStyle="1" w:styleId="Nagwek1Znak">
    <w:name w:val="Nagłówek 1 Znak"/>
    <w:basedOn w:val="Domylnaczcionkaakapitu"/>
    <w:link w:val="Nagwek1"/>
    <w:rsid w:val="009E230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rsid w:val="009E2308"/>
    <w:rPr>
      <w:rFonts w:ascii="Arial" w:eastAsia="Times New Roman" w:hAnsi="Arial" w:cs="Arial"/>
      <w:b/>
      <w:bCs/>
      <w:sz w:val="24"/>
      <w:szCs w:val="24"/>
      <w:lang w:eastAsia="zh-CN"/>
    </w:rPr>
  </w:style>
  <w:style w:type="character" w:customStyle="1" w:styleId="Nagwek3Znak">
    <w:name w:val="Nagłówek 3 Znak"/>
    <w:basedOn w:val="Domylnaczcionkaakapitu"/>
    <w:link w:val="Nagwek3"/>
    <w:rsid w:val="009E2308"/>
    <w:rPr>
      <w:rFonts w:ascii="Arial" w:eastAsia="Times New Roman" w:hAnsi="Arial" w:cs="Arial"/>
      <w:b/>
      <w:bCs/>
      <w:sz w:val="24"/>
      <w:szCs w:val="24"/>
      <w:lang w:eastAsia="ar-SA"/>
    </w:rPr>
  </w:style>
  <w:style w:type="character" w:customStyle="1" w:styleId="Nagwek4Znak">
    <w:name w:val="Nagłówek 4 Znak"/>
    <w:basedOn w:val="Domylnaczcionkaakapitu"/>
    <w:link w:val="Nagwek4"/>
    <w:rsid w:val="009E2308"/>
    <w:rPr>
      <w:rFonts w:eastAsia="Times New Roman" w:cs="Calibri"/>
      <w:b/>
      <w:bCs/>
      <w:sz w:val="28"/>
      <w:szCs w:val="28"/>
      <w:lang w:eastAsia="ar-SA"/>
    </w:rPr>
  </w:style>
  <w:style w:type="numbering" w:customStyle="1" w:styleId="Bezlisty1">
    <w:name w:val="Bez listy1"/>
    <w:next w:val="Bezlisty"/>
    <w:uiPriority w:val="99"/>
    <w:semiHidden/>
    <w:unhideWhenUsed/>
    <w:rsid w:val="009E2308"/>
  </w:style>
  <w:style w:type="paragraph" w:customStyle="1" w:styleId="Standard">
    <w:name w:val="Standard"/>
    <w:rsid w:val="009E230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9E2308"/>
    <w:pPr>
      <w:suppressLineNumbers/>
    </w:pPr>
  </w:style>
  <w:style w:type="character" w:customStyle="1" w:styleId="Znakiprzypiswdolnych">
    <w:name w:val="Znaki przypisów dolnych"/>
    <w:rsid w:val="009E2308"/>
    <w:rPr>
      <w:vertAlign w:val="superscript"/>
    </w:rPr>
  </w:style>
  <w:style w:type="paragraph" w:styleId="Bezodstpw">
    <w:name w:val="No Spacing"/>
    <w:uiPriority w:val="1"/>
    <w:qFormat/>
    <w:rsid w:val="009E2308"/>
    <w:rPr>
      <w:rFonts w:asciiTheme="minorHAnsi" w:eastAsiaTheme="minorHAnsi" w:hAnsiTheme="minorHAnsi" w:cstheme="minorBidi"/>
      <w:sz w:val="22"/>
      <w:szCs w:val="22"/>
      <w:lang w:eastAsia="en-US"/>
    </w:rPr>
  </w:style>
  <w:style w:type="numbering" w:customStyle="1" w:styleId="Bezlisty11">
    <w:name w:val="Bez listy11"/>
    <w:next w:val="Bezlisty"/>
    <w:uiPriority w:val="99"/>
    <w:semiHidden/>
    <w:unhideWhenUsed/>
    <w:rsid w:val="009E2308"/>
  </w:style>
  <w:style w:type="character" w:customStyle="1" w:styleId="WW8Num2z0">
    <w:name w:val="WW8Num2z0"/>
    <w:rsid w:val="009E2308"/>
    <w:rPr>
      <w:rFonts w:ascii="Wide Latin" w:hAnsi="Wide Latin" w:cs="Wide Latin"/>
    </w:rPr>
  </w:style>
  <w:style w:type="character" w:customStyle="1" w:styleId="WW8Num5z0">
    <w:name w:val="WW8Num5z0"/>
    <w:rsid w:val="009E2308"/>
    <w:rPr>
      <w:rFonts w:ascii="OpenSymbol" w:hAnsi="OpenSymbol" w:cs="OpenSymbol"/>
    </w:rPr>
  </w:style>
  <w:style w:type="character" w:customStyle="1" w:styleId="WW8Num6z0">
    <w:name w:val="WW8Num6z0"/>
    <w:rsid w:val="009E2308"/>
    <w:rPr>
      <w:rFonts w:ascii="Times New Roman" w:hAnsi="Times New Roman" w:cs="Times New Roman"/>
    </w:rPr>
  </w:style>
  <w:style w:type="character" w:customStyle="1" w:styleId="WW8Num7z0">
    <w:name w:val="WW8Num7z0"/>
    <w:rsid w:val="009E2308"/>
    <w:rPr>
      <w:b/>
    </w:rPr>
  </w:style>
  <w:style w:type="character" w:customStyle="1" w:styleId="Absatz-Standardschriftart">
    <w:name w:val="Absatz-Standardschriftart"/>
    <w:rsid w:val="009E2308"/>
  </w:style>
  <w:style w:type="character" w:customStyle="1" w:styleId="WW8Num13z0">
    <w:name w:val="WW8Num13z0"/>
    <w:rsid w:val="009E2308"/>
    <w:rPr>
      <w:rFonts w:ascii="Wide Latin" w:hAnsi="Wide Latin" w:cs="Wide Latin"/>
    </w:rPr>
  </w:style>
  <w:style w:type="character" w:customStyle="1" w:styleId="WW8Num13z1">
    <w:name w:val="WW8Num13z1"/>
    <w:rsid w:val="009E2308"/>
    <w:rPr>
      <w:rFonts w:ascii="Courier New" w:hAnsi="Courier New" w:cs="Courier New"/>
    </w:rPr>
  </w:style>
  <w:style w:type="character" w:customStyle="1" w:styleId="WW8Num13z2">
    <w:name w:val="WW8Num13z2"/>
    <w:rsid w:val="009E2308"/>
    <w:rPr>
      <w:rFonts w:ascii="Wingdings" w:hAnsi="Wingdings" w:cs="Wingdings"/>
    </w:rPr>
  </w:style>
  <w:style w:type="character" w:customStyle="1" w:styleId="WW8Num13z3">
    <w:name w:val="WW8Num13z3"/>
    <w:rsid w:val="009E2308"/>
    <w:rPr>
      <w:rFonts w:ascii="Symbol" w:hAnsi="Symbol" w:cs="Symbol"/>
    </w:rPr>
  </w:style>
  <w:style w:type="character" w:customStyle="1" w:styleId="WW8Num22z0">
    <w:name w:val="WW8Num22z0"/>
    <w:rsid w:val="009E2308"/>
    <w:rPr>
      <w:rFonts w:ascii="Symbol" w:hAnsi="Symbol" w:cs="Symbol"/>
    </w:rPr>
  </w:style>
  <w:style w:type="character" w:customStyle="1" w:styleId="WW8Num22z1">
    <w:name w:val="WW8Num22z1"/>
    <w:rsid w:val="009E2308"/>
    <w:rPr>
      <w:rFonts w:ascii="Courier New" w:hAnsi="Courier New" w:cs="Courier New"/>
    </w:rPr>
  </w:style>
  <w:style w:type="character" w:customStyle="1" w:styleId="WW8Num22z2">
    <w:name w:val="WW8Num22z2"/>
    <w:rsid w:val="009E2308"/>
    <w:rPr>
      <w:rFonts w:ascii="Wingdings" w:hAnsi="Wingdings" w:cs="Wingdings"/>
    </w:rPr>
  </w:style>
  <w:style w:type="character" w:customStyle="1" w:styleId="WW8Num23z0">
    <w:name w:val="WW8Num23z0"/>
    <w:rsid w:val="009E2308"/>
    <w:rPr>
      <w:b w:val="0"/>
    </w:rPr>
  </w:style>
  <w:style w:type="character" w:customStyle="1" w:styleId="WW8Num26z0">
    <w:name w:val="WW8Num26z0"/>
    <w:rsid w:val="009E2308"/>
    <w:rPr>
      <w:rFonts w:ascii="Times New Roman" w:hAnsi="Times New Roman" w:cs="Times New Roman"/>
    </w:rPr>
  </w:style>
  <w:style w:type="character" w:customStyle="1" w:styleId="WW8Num27z0">
    <w:name w:val="WW8Num27z0"/>
    <w:rsid w:val="009E2308"/>
    <w:rPr>
      <w:rFonts w:ascii="Symbol" w:hAnsi="Symbol" w:cs="Symbol"/>
    </w:rPr>
  </w:style>
  <w:style w:type="character" w:customStyle="1" w:styleId="WW8Num28z0">
    <w:name w:val="WW8Num28z0"/>
    <w:rsid w:val="009E2308"/>
    <w:rPr>
      <w:b/>
    </w:rPr>
  </w:style>
  <w:style w:type="character" w:customStyle="1" w:styleId="WW8Num29z0">
    <w:name w:val="WW8Num29z0"/>
    <w:rsid w:val="009E2308"/>
    <w:rPr>
      <w:rFonts w:ascii="Symbol" w:hAnsi="Symbol" w:cs="Symbol"/>
    </w:rPr>
  </w:style>
  <w:style w:type="character" w:customStyle="1" w:styleId="WW8Num29z1">
    <w:name w:val="WW8Num29z1"/>
    <w:rsid w:val="009E2308"/>
    <w:rPr>
      <w:rFonts w:ascii="Courier New" w:hAnsi="Courier New" w:cs="Courier New"/>
    </w:rPr>
  </w:style>
  <w:style w:type="character" w:customStyle="1" w:styleId="WW8Num29z2">
    <w:name w:val="WW8Num29z2"/>
    <w:rsid w:val="009E2308"/>
    <w:rPr>
      <w:rFonts w:ascii="Wingdings" w:hAnsi="Wingdings" w:cs="Wingdings"/>
    </w:rPr>
  </w:style>
  <w:style w:type="character" w:customStyle="1" w:styleId="Domylnaczcionkaakapitu1">
    <w:name w:val="Domyślna czcionka akapitu1"/>
    <w:rsid w:val="009E2308"/>
  </w:style>
  <w:style w:type="character" w:styleId="Hipercze">
    <w:name w:val="Hyperlink"/>
    <w:rsid w:val="009E2308"/>
    <w:rPr>
      <w:color w:val="0000FF"/>
      <w:u w:val="single"/>
    </w:rPr>
  </w:style>
  <w:style w:type="character" w:customStyle="1" w:styleId="ZwykytekstZnak">
    <w:name w:val="Zwykły tekst Znak"/>
    <w:link w:val="Zwykytekst"/>
    <w:rsid w:val="009E2308"/>
    <w:rPr>
      <w:rFonts w:ascii="Courier New" w:hAnsi="Courier New" w:cs="Courier New"/>
    </w:rPr>
  </w:style>
  <w:style w:type="character" w:styleId="Numerstrony">
    <w:name w:val="page number"/>
    <w:basedOn w:val="Domylnaczcionkaakapitu1"/>
    <w:rsid w:val="009E2308"/>
  </w:style>
  <w:style w:type="character" w:customStyle="1" w:styleId="TekstpodstawowyZnak">
    <w:name w:val="Tekst podstawowy Znak"/>
    <w:rsid w:val="009E2308"/>
    <w:rPr>
      <w:sz w:val="24"/>
    </w:rPr>
  </w:style>
  <w:style w:type="paragraph" w:customStyle="1" w:styleId="Nagwek10">
    <w:name w:val="Nagłówek1"/>
    <w:basedOn w:val="Normalny"/>
    <w:next w:val="Tekstpodstawowy"/>
    <w:rsid w:val="009E2308"/>
    <w:pPr>
      <w:keepNext/>
      <w:suppressAutoHyphens/>
      <w:spacing w:before="240" w:after="120" w:line="240" w:lineRule="auto"/>
    </w:pPr>
    <w:rPr>
      <w:rFonts w:ascii="Arial" w:eastAsia="Arial Unicode MS" w:hAnsi="Arial" w:cs="Mangal"/>
      <w:sz w:val="28"/>
      <w:szCs w:val="28"/>
      <w:lang w:eastAsia="zh-CN"/>
    </w:rPr>
  </w:style>
  <w:style w:type="paragraph" w:styleId="Tekstpodstawowy">
    <w:name w:val="Body Text"/>
    <w:basedOn w:val="Normalny"/>
    <w:link w:val="TekstpodstawowyZnak1"/>
    <w:rsid w:val="009E2308"/>
    <w:pPr>
      <w:suppressAutoHyphens/>
      <w:spacing w:after="0" w:line="240" w:lineRule="auto"/>
      <w:jc w:val="both"/>
    </w:pPr>
    <w:rPr>
      <w:rFonts w:ascii="Times New Roman" w:eastAsia="Times New Roman" w:hAnsi="Times New Roman"/>
      <w:sz w:val="24"/>
      <w:szCs w:val="20"/>
      <w:lang w:eastAsia="zh-CN"/>
    </w:rPr>
  </w:style>
  <w:style w:type="character" w:customStyle="1" w:styleId="TekstpodstawowyZnak1">
    <w:name w:val="Tekst podstawowy Znak1"/>
    <w:basedOn w:val="Domylnaczcionkaakapitu"/>
    <w:link w:val="Tekstpodstawowy"/>
    <w:rsid w:val="009E2308"/>
    <w:rPr>
      <w:rFonts w:ascii="Times New Roman" w:eastAsia="Times New Roman" w:hAnsi="Times New Roman"/>
      <w:sz w:val="24"/>
      <w:lang w:eastAsia="zh-CN"/>
    </w:rPr>
  </w:style>
  <w:style w:type="paragraph" w:styleId="Lista">
    <w:name w:val="List"/>
    <w:basedOn w:val="Tekstpodstawowy"/>
    <w:rsid w:val="009E2308"/>
    <w:rPr>
      <w:rFonts w:cs="Mangal"/>
    </w:rPr>
  </w:style>
  <w:style w:type="paragraph" w:styleId="Legenda">
    <w:name w:val="caption"/>
    <w:basedOn w:val="Normalny"/>
    <w:qFormat/>
    <w:rsid w:val="009E230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E2308"/>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TekstdymkaZnak1">
    <w:name w:val="Tekst dymka Znak1"/>
    <w:rsid w:val="009E2308"/>
    <w:rPr>
      <w:rFonts w:ascii="Tahoma" w:hAnsi="Tahoma" w:cs="Tahoma"/>
      <w:sz w:val="16"/>
      <w:szCs w:val="16"/>
      <w:lang w:eastAsia="zh-CN"/>
    </w:rPr>
  </w:style>
  <w:style w:type="paragraph" w:styleId="NormalnyWeb">
    <w:name w:val="Normal (Web)"/>
    <w:basedOn w:val="Normalny"/>
    <w:rsid w:val="009E2308"/>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Tekstpodstawowy21">
    <w:name w:val="Tekst podstawowy 21"/>
    <w:basedOn w:val="Normalny"/>
    <w:rsid w:val="009E2308"/>
    <w:pPr>
      <w:suppressAutoHyphens/>
      <w:spacing w:after="0" w:line="360" w:lineRule="auto"/>
      <w:jc w:val="center"/>
    </w:pPr>
    <w:rPr>
      <w:rFonts w:ascii="Arial" w:eastAsia="Times New Roman" w:hAnsi="Arial" w:cs="Arial"/>
      <w:b/>
      <w:bCs/>
      <w:sz w:val="28"/>
      <w:szCs w:val="16"/>
      <w:lang w:eastAsia="zh-CN"/>
    </w:rPr>
  </w:style>
  <w:style w:type="paragraph" w:customStyle="1" w:styleId="Zwykytekst1">
    <w:name w:val="Zwykły tekst1"/>
    <w:basedOn w:val="Normalny"/>
    <w:rsid w:val="009E2308"/>
    <w:pPr>
      <w:suppressAutoHyphens/>
      <w:spacing w:after="0" w:line="240" w:lineRule="auto"/>
    </w:pPr>
    <w:rPr>
      <w:rFonts w:ascii="Courier New" w:eastAsia="Times New Roman" w:hAnsi="Courier New" w:cs="Courier New"/>
      <w:sz w:val="20"/>
      <w:szCs w:val="20"/>
      <w:lang w:eastAsia="zh-CN"/>
    </w:rPr>
  </w:style>
  <w:style w:type="paragraph" w:customStyle="1" w:styleId="Zawartotabeli">
    <w:name w:val="Zawartość tabeli"/>
    <w:basedOn w:val="Normalny"/>
    <w:rsid w:val="009E2308"/>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rsid w:val="009E2308"/>
    <w:pPr>
      <w:jc w:val="center"/>
    </w:pPr>
    <w:rPr>
      <w:b/>
      <w:bCs/>
    </w:rPr>
  </w:style>
  <w:style w:type="paragraph" w:styleId="Zwykytekst">
    <w:name w:val="Plain Text"/>
    <w:basedOn w:val="Normalny"/>
    <w:link w:val="ZwykytekstZnak"/>
    <w:rsid w:val="009E2308"/>
    <w:pPr>
      <w:spacing w:after="0" w:line="240" w:lineRule="auto"/>
    </w:pPr>
    <w:rPr>
      <w:rFonts w:ascii="Courier New" w:hAnsi="Courier New" w:cs="Courier New"/>
      <w:sz w:val="20"/>
      <w:szCs w:val="20"/>
      <w:lang w:eastAsia="pl-PL"/>
    </w:rPr>
  </w:style>
  <w:style w:type="character" w:customStyle="1" w:styleId="ZwykytekstZnak1">
    <w:name w:val="Zwykły tekst Znak1"/>
    <w:basedOn w:val="Domylnaczcionkaakapitu"/>
    <w:uiPriority w:val="99"/>
    <w:semiHidden/>
    <w:rsid w:val="009E2308"/>
    <w:rPr>
      <w:rFonts w:ascii="Consolas" w:hAnsi="Consolas"/>
      <w:sz w:val="21"/>
      <w:szCs w:val="21"/>
      <w:lang w:eastAsia="en-US"/>
    </w:rPr>
  </w:style>
  <w:style w:type="numbering" w:customStyle="1" w:styleId="Bezlisty2">
    <w:name w:val="Bez listy2"/>
    <w:next w:val="Bezlisty"/>
    <w:uiPriority w:val="99"/>
    <w:semiHidden/>
    <w:unhideWhenUsed/>
    <w:rsid w:val="009E2308"/>
  </w:style>
  <w:style w:type="numbering" w:customStyle="1" w:styleId="Bezlisty111">
    <w:name w:val="Bez listy111"/>
    <w:next w:val="Bezlisty"/>
    <w:uiPriority w:val="99"/>
    <w:semiHidden/>
    <w:unhideWhenUsed/>
    <w:rsid w:val="009E2308"/>
  </w:style>
  <w:style w:type="numbering" w:customStyle="1" w:styleId="Bezlisty3">
    <w:name w:val="Bez listy3"/>
    <w:next w:val="Bezlisty"/>
    <w:uiPriority w:val="99"/>
    <w:semiHidden/>
    <w:unhideWhenUsed/>
    <w:rsid w:val="000A5A01"/>
  </w:style>
  <w:style w:type="numbering" w:customStyle="1" w:styleId="Bezlisty12">
    <w:name w:val="Bez listy12"/>
    <w:next w:val="Bezlisty"/>
    <w:uiPriority w:val="99"/>
    <w:semiHidden/>
    <w:unhideWhenUsed/>
    <w:rsid w:val="000A5A01"/>
  </w:style>
  <w:style w:type="numbering" w:customStyle="1" w:styleId="Bezlisty21">
    <w:name w:val="Bez listy21"/>
    <w:next w:val="Bezlisty"/>
    <w:uiPriority w:val="99"/>
    <w:semiHidden/>
    <w:unhideWhenUsed/>
    <w:rsid w:val="000A5A01"/>
  </w:style>
  <w:style w:type="numbering" w:customStyle="1" w:styleId="Bezlisty112">
    <w:name w:val="Bez listy112"/>
    <w:next w:val="Bezlisty"/>
    <w:uiPriority w:val="99"/>
    <w:semiHidden/>
    <w:unhideWhenUsed/>
    <w:rsid w:val="000A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9582">
      <w:bodyDiv w:val="1"/>
      <w:marLeft w:val="0"/>
      <w:marRight w:val="0"/>
      <w:marTop w:val="0"/>
      <w:marBottom w:val="0"/>
      <w:divBdr>
        <w:top w:val="none" w:sz="0" w:space="0" w:color="auto"/>
        <w:left w:val="none" w:sz="0" w:space="0" w:color="auto"/>
        <w:bottom w:val="none" w:sz="0" w:space="0" w:color="auto"/>
        <w:right w:val="none" w:sz="0" w:space="0" w:color="auto"/>
      </w:divBdr>
    </w:div>
    <w:div w:id="485242084">
      <w:bodyDiv w:val="1"/>
      <w:marLeft w:val="0"/>
      <w:marRight w:val="0"/>
      <w:marTop w:val="0"/>
      <w:marBottom w:val="0"/>
      <w:divBdr>
        <w:top w:val="none" w:sz="0" w:space="0" w:color="auto"/>
        <w:left w:val="none" w:sz="0" w:space="0" w:color="auto"/>
        <w:bottom w:val="none" w:sz="0" w:space="0" w:color="auto"/>
        <w:right w:val="none" w:sz="0" w:space="0" w:color="auto"/>
      </w:divBdr>
    </w:div>
    <w:div w:id="1146899479">
      <w:bodyDiv w:val="1"/>
      <w:marLeft w:val="0"/>
      <w:marRight w:val="0"/>
      <w:marTop w:val="0"/>
      <w:marBottom w:val="0"/>
      <w:divBdr>
        <w:top w:val="none" w:sz="0" w:space="0" w:color="auto"/>
        <w:left w:val="none" w:sz="0" w:space="0" w:color="auto"/>
        <w:bottom w:val="none" w:sz="0" w:space="0" w:color="auto"/>
        <w:right w:val="none" w:sz="0" w:space="0" w:color="auto"/>
      </w:divBdr>
    </w:div>
    <w:div w:id="1244922737">
      <w:bodyDiv w:val="1"/>
      <w:marLeft w:val="0"/>
      <w:marRight w:val="0"/>
      <w:marTop w:val="0"/>
      <w:marBottom w:val="0"/>
      <w:divBdr>
        <w:top w:val="none" w:sz="0" w:space="0" w:color="auto"/>
        <w:left w:val="none" w:sz="0" w:space="0" w:color="auto"/>
        <w:bottom w:val="none" w:sz="0" w:space="0" w:color="auto"/>
        <w:right w:val="none" w:sz="0" w:space="0" w:color="auto"/>
      </w:divBdr>
    </w:div>
    <w:div w:id="19807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E95C-2F8F-4E17-8427-E70693C8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4893</Words>
  <Characters>29360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34185</CharactersWithSpaces>
  <SharedDoc>false</SharedDoc>
  <HLinks>
    <vt:vector size="18" baseType="variant">
      <vt:variant>
        <vt:i4>7536663</vt:i4>
      </vt:variant>
      <vt:variant>
        <vt:i4>6</vt:i4>
      </vt:variant>
      <vt:variant>
        <vt:i4>0</vt:i4>
      </vt:variant>
      <vt:variant>
        <vt:i4>5</vt:i4>
      </vt:variant>
      <vt:variant>
        <vt:lpwstr>mailto:zamowienia@mopr.zabrze.pl</vt:lpwstr>
      </vt:variant>
      <vt:variant>
        <vt:lpwstr/>
      </vt:variant>
      <vt:variant>
        <vt:i4>5111902</vt:i4>
      </vt:variant>
      <vt:variant>
        <vt:i4>3</vt:i4>
      </vt:variant>
      <vt:variant>
        <vt:i4>0</vt:i4>
      </vt:variant>
      <vt:variant>
        <vt:i4>5</vt:i4>
      </vt:variant>
      <vt:variant>
        <vt:lpwstr>http://www.mopr.zabrze.magistrat.pl/</vt:lpwstr>
      </vt:variant>
      <vt:variant>
        <vt:lpwstr/>
      </vt:variant>
      <vt:variant>
        <vt:i4>7536663</vt:i4>
      </vt:variant>
      <vt:variant>
        <vt:i4>0</vt:i4>
      </vt:variant>
      <vt:variant>
        <vt:i4>0</vt:i4>
      </vt:variant>
      <vt:variant>
        <vt:i4>5</vt:i4>
      </vt:variant>
      <vt:variant>
        <vt:lpwstr>mailto:zamowienia@mopr.zabrze.pl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5</cp:revision>
  <cp:lastPrinted>2024-03-25T09:33:00Z</cp:lastPrinted>
  <dcterms:created xsi:type="dcterms:W3CDTF">2024-03-20T10:09:00Z</dcterms:created>
  <dcterms:modified xsi:type="dcterms:W3CDTF">2024-03-25T10:54:00Z</dcterms:modified>
</cp:coreProperties>
</file>