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8B7EA5" w14:textId="17984AFC" w:rsidR="00C13D88" w:rsidRPr="00D91D2B" w:rsidRDefault="00D91D2B" w:rsidP="00D91D2B">
      <w:pPr>
        <w:jc w:val="center"/>
        <w:rPr>
          <w:rFonts w:ascii="Arial" w:hAnsi="Arial" w:cs="Arial"/>
          <w:b/>
          <w:bCs/>
        </w:rPr>
      </w:pPr>
      <w:r w:rsidRPr="00D91D2B">
        <w:rPr>
          <w:rFonts w:ascii="Arial" w:hAnsi="Arial" w:cs="Arial"/>
          <w:b/>
          <w:bCs/>
        </w:rPr>
        <w:t>Opis przedmiotu zamówienia</w:t>
      </w:r>
    </w:p>
    <w:p w14:paraId="10A867A5" w14:textId="77777777" w:rsidR="00781A54" w:rsidRDefault="00D91D2B" w:rsidP="00D91D2B">
      <w:pPr>
        <w:jc w:val="center"/>
        <w:rPr>
          <w:rFonts w:ascii="Arial" w:hAnsi="Arial" w:cs="Arial"/>
          <w:b/>
          <w:bCs/>
          <w:color w:val="000000"/>
          <w:spacing w:val="2"/>
          <w:position w:val="2"/>
        </w:rPr>
      </w:pPr>
      <w:r>
        <w:rPr>
          <w:rFonts w:ascii="Arial" w:hAnsi="Arial" w:cs="Arial"/>
          <w:b/>
          <w:spacing w:val="2"/>
          <w:position w:val="2"/>
        </w:rPr>
        <w:t>Minimalne w</w:t>
      </w:r>
      <w:r w:rsidR="00CF35A9" w:rsidRPr="00E94A7A">
        <w:rPr>
          <w:rFonts w:ascii="Arial" w:hAnsi="Arial" w:cs="Arial"/>
          <w:b/>
          <w:spacing w:val="2"/>
          <w:position w:val="2"/>
        </w:rPr>
        <w:t xml:space="preserve">ymagania techniczne dla fabrycznie nowego </w:t>
      </w:r>
      <w:r w:rsidR="00781A54">
        <w:rPr>
          <w:rFonts w:ascii="Arial" w:hAnsi="Arial" w:cs="Arial"/>
          <w:b/>
          <w:bCs/>
          <w:color w:val="000000"/>
          <w:spacing w:val="2"/>
          <w:position w:val="2"/>
        </w:rPr>
        <w:t>pożarniczego</w:t>
      </w:r>
      <w:r w:rsidR="00781A54" w:rsidRPr="00E94A7A">
        <w:rPr>
          <w:rFonts w:ascii="Arial" w:hAnsi="Arial" w:cs="Arial"/>
          <w:b/>
          <w:bCs/>
          <w:color w:val="000000"/>
          <w:spacing w:val="2"/>
          <w:position w:val="2"/>
        </w:rPr>
        <w:t xml:space="preserve"> </w:t>
      </w:r>
    </w:p>
    <w:p w14:paraId="64E59CE5" w14:textId="420F5538" w:rsidR="002F55F6" w:rsidRPr="00E94A7A" w:rsidRDefault="00781A54" w:rsidP="00D91D2B">
      <w:pPr>
        <w:jc w:val="center"/>
        <w:rPr>
          <w:rFonts w:ascii="Arial" w:hAnsi="Arial" w:cs="Arial"/>
        </w:rPr>
      </w:pPr>
      <w:r>
        <w:rPr>
          <w:rFonts w:ascii="Arial" w:hAnsi="Arial" w:cs="Arial"/>
          <w:b/>
          <w:bCs/>
          <w:color w:val="000000"/>
          <w:spacing w:val="2"/>
          <w:position w:val="2"/>
        </w:rPr>
        <w:t xml:space="preserve">lekkiego </w:t>
      </w:r>
      <w:r w:rsidR="00CF35A9" w:rsidRPr="00E94A7A">
        <w:rPr>
          <w:rFonts w:ascii="Arial" w:hAnsi="Arial" w:cs="Arial"/>
          <w:b/>
          <w:bCs/>
          <w:color w:val="000000"/>
          <w:spacing w:val="2"/>
          <w:position w:val="2"/>
        </w:rPr>
        <w:t xml:space="preserve">samochodu </w:t>
      </w:r>
      <w:r w:rsidR="008471F8" w:rsidRPr="00E94A7A">
        <w:rPr>
          <w:rFonts w:ascii="Arial" w:hAnsi="Arial" w:cs="Arial"/>
          <w:b/>
          <w:bCs/>
          <w:color w:val="000000"/>
          <w:spacing w:val="2"/>
          <w:position w:val="2"/>
        </w:rPr>
        <w:t>specjalnego</w:t>
      </w:r>
      <w:r w:rsidR="00CF35A9" w:rsidRPr="00E94A7A">
        <w:rPr>
          <w:rFonts w:ascii="Arial" w:hAnsi="Arial" w:cs="Arial"/>
          <w:b/>
          <w:bCs/>
          <w:color w:val="000000"/>
          <w:spacing w:val="2"/>
          <w:position w:val="2"/>
        </w:rPr>
        <w:t xml:space="preserve"> </w:t>
      </w:r>
      <w:r>
        <w:rPr>
          <w:rFonts w:ascii="Arial" w:hAnsi="Arial" w:cs="Arial"/>
          <w:b/>
          <w:bCs/>
          <w:color w:val="000000"/>
          <w:spacing w:val="2"/>
          <w:position w:val="2"/>
        </w:rPr>
        <w:t>do przewozu osób</w:t>
      </w:r>
      <w:r w:rsidR="00C13D88" w:rsidRPr="00E94A7A">
        <w:rPr>
          <w:rFonts w:ascii="Arial" w:hAnsi="Arial" w:cs="Arial"/>
          <w:b/>
          <w:bCs/>
          <w:color w:val="000000"/>
          <w:spacing w:val="2"/>
          <w:position w:val="2"/>
        </w:rPr>
        <w:t xml:space="preserve"> – 1 szt.</w:t>
      </w:r>
    </w:p>
    <w:p w14:paraId="3D28767D" w14:textId="77777777" w:rsidR="00CC071E" w:rsidRDefault="00CC071E">
      <w:pPr>
        <w:tabs>
          <w:tab w:val="left" w:pos="284"/>
        </w:tabs>
        <w:spacing w:after="60"/>
        <w:ind w:right="-570"/>
        <w:jc w:val="cente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639"/>
      </w:tblGrid>
      <w:tr w:rsidR="00D91D2B" w14:paraId="345527F7" w14:textId="77777777" w:rsidTr="00542001">
        <w:tc>
          <w:tcPr>
            <w:tcW w:w="709" w:type="dxa"/>
            <w:shd w:val="clear" w:color="auto" w:fill="auto"/>
            <w:vAlign w:val="center"/>
          </w:tcPr>
          <w:p w14:paraId="0EDC252E" w14:textId="77777777" w:rsidR="00D91D2B" w:rsidRPr="00D91D2B" w:rsidRDefault="00D91D2B">
            <w:pPr>
              <w:jc w:val="center"/>
              <w:rPr>
                <w:rFonts w:ascii="Arial" w:hAnsi="Arial" w:cs="Arial"/>
                <w:b/>
                <w:bCs/>
                <w:sz w:val="20"/>
                <w:szCs w:val="20"/>
              </w:rPr>
            </w:pPr>
            <w:r w:rsidRPr="00D91D2B">
              <w:rPr>
                <w:rFonts w:ascii="Arial" w:hAnsi="Arial" w:cs="Arial"/>
                <w:b/>
                <w:bCs/>
                <w:sz w:val="20"/>
                <w:szCs w:val="20"/>
              </w:rPr>
              <w:t>Lp.</w:t>
            </w:r>
          </w:p>
        </w:tc>
        <w:tc>
          <w:tcPr>
            <w:tcW w:w="9639" w:type="dxa"/>
            <w:shd w:val="clear" w:color="auto" w:fill="auto"/>
            <w:vAlign w:val="center"/>
          </w:tcPr>
          <w:p w14:paraId="2E8AFDF3" w14:textId="77777777" w:rsidR="00D91D2B" w:rsidRPr="00D91D2B" w:rsidRDefault="00D91D2B">
            <w:pPr>
              <w:jc w:val="center"/>
              <w:rPr>
                <w:rFonts w:ascii="Arial" w:hAnsi="Arial" w:cs="Arial"/>
                <w:b/>
                <w:bCs/>
                <w:sz w:val="20"/>
                <w:szCs w:val="20"/>
              </w:rPr>
            </w:pPr>
            <w:r w:rsidRPr="00D91D2B">
              <w:rPr>
                <w:rFonts w:ascii="Arial" w:hAnsi="Arial" w:cs="Arial"/>
                <w:b/>
                <w:bCs/>
                <w:sz w:val="20"/>
                <w:szCs w:val="20"/>
              </w:rPr>
              <w:t>Warunki Zamawiającego</w:t>
            </w:r>
          </w:p>
        </w:tc>
      </w:tr>
      <w:tr w:rsidR="00D91D2B" w14:paraId="16A556C4" w14:textId="77777777" w:rsidTr="00542001">
        <w:tc>
          <w:tcPr>
            <w:tcW w:w="709" w:type="dxa"/>
            <w:shd w:val="clear" w:color="auto" w:fill="CCCCCC"/>
            <w:vAlign w:val="center"/>
          </w:tcPr>
          <w:p w14:paraId="41EAEB1F" w14:textId="77777777" w:rsidR="00D91D2B" w:rsidRPr="00D91D2B" w:rsidRDefault="00D91D2B">
            <w:pPr>
              <w:jc w:val="center"/>
              <w:rPr>
                <w:rFonts w:ascii="Arial" w:hAnsi="Arial" w:cs="Arial"/>
                <w:sz w:val="20"/>
                <w:szCs w:val="20"/>
              </w:rPr>
            </w:pPr>
            <w:r w:rsidRPr="00D91D2B">
              <w:rPr>
                <w:rFonts w:ascii="Arial" w:hAnsi="Arial" w:cs="Arial"/>
                <w:sz w:val="20"/>
                <w:szCs w:val="20"/>
              </w:rPr>
              <w:t>1</w:t>
            </w:r>
          </w:p>
        </w:tc>
        <w:tc>
          <w:tcPr>
            <w:tcW w:w="9639" w:type="dxa"/>
            <w:shd w:val="clear" w:color="auto" w:fill="CCCCCC"/>
            <w:vAlign w:val="center"/>
          </w:tcPr>
          <w:p w14:paraId="6C4AED89" w14:textId="77777777" w:rsidR="00D91D2B" w:rsidRPr="00D91D2B" w:rsidRDefault="00D91D2B">
            <w:pPr>
              <w:jc w:val="center"/>
              <w:rPr>
                <w:rFonts w:ascii="Arial" w:hAnsi="Arial" w:cs="Arial"/>
                <w:sz w:val="20"/>
                <w:szCs w:val="20"/>
              </w:rPr>
            </w:pPr>
            <w:r w:rsidRPr="00D91D2B">
              <w:rPr>
                <w:rFonts w:ascii="Arial" w:hAnsi="Arial" w:cs="Arial"/>
                <w:sz w:val="20"/>
                <w:szCs w:val="20"/>
              </w:rPr>
              <w:t>Wymagania dla pojazdu</w:t>
            </w:r>
          </w:p>
        </w:tc>
      </w:tr>
      <w:tr w:rsidR="00D91D2B" w14:paraId="39CC789A" w14:textId="77777777" w:rsidTr="00542001">
        <w:tc>
          <w:tcPr>
            <w:tcW w:w="709" w:type="dxa"/>
            <w:shd w:val="clear" w:color="auto" w:fill="auto"/>
          </w:tcPr>
          <w:p w14:paraId="5FFE6BE0" w14:textId="77777777" w:rsidR="00D91D2B" w:rsidRPr="00D91D2B" w:rsidRDefault="00D91D2B">
            <w:pPr>
              <w:numPr>
                <w:ilvl w:val="1"/>
                <w:numId w:val="1"/>
              </w:numPr>
              <w:snapToGrid w:val="0"/>
              <w:rPr>
                <w:rFonts w:ascii="Arial" w:hAnsi="Arial" w:cs="Arial"/>
                <w:sz w:val="20"/>
                <w:szCs w:val="20"/>
              </w:rPr>
            </w:pPr>
          </w:p>
        </w:tc>
        <w:tc>
          <w:tcPr>
            <w:tcW w:w="9639" w:type="dxa"/>
            <w:shd w:val="clear" w:color="auto" w:fill="auto"/>
          </w:tcPr>
          <w:p w14:paraId="3E7D65F0" w14:textId="0AB17B12" w:rsidR="00D91D2B" w:rsidRPr="00D91D2B" w:rsidRDefault="00D91D2B">
            <w:pPr>
              <w:rPr>
                <w:rFonts w:ascii="Arial" w:hAnsi="Arial" w:cs="Arial"/>
                <w:sz w:val="20"/>
                <w:szCs w:val="20"/>
              </w:rPr>
            </w:pPr>
            <w:r w:rsidRPr="00D91D2B">
              <w:rPr>
                <w:rFonts w:ascii="Arial" w:hAnsi="Arial" w:cs="Arial"/>
                <w:sz w:val="20"/>
                <w:szCs w:val="20"/>
              </w:rPr>
              <w:t xml:space="preserve">Samochód musi spełniać wszystkie wymagania polskich przepisów o ruchu drogowym z uwzględnieniem wymagań dotyczących pojazdów uprzywilejowanych zgodnie z ustawą „Prawo o ruchu drogowym” z dnia 20 czerwca </w:t>
            </w:r>
            <w:hyperlink r:id="rId8" w:history="1">
              <w:r w:rsidRPr="00D91D2B">
                <w:rPr>
                  <w:rStyle w:val="Hipercze"/>
                  <w:rFonts w:ascii="Arial" w:hAnsi="Arial" w:cs="Arial"/>
                  <w:color w:val="auto"/>
                  <w:sz w:val="20"/>
                  <w:szCs w:val="20"/>
                  <w:u w:val="none"/>
                </w:rPr>
                <w:t>1997</w:t>
              </w:r>
            </w:hyperlink>
            <w:r w:rsidRPr="00D91D2B">
              <w:rPr>
                <w:rFonts w:ascii="Arial" w:hAnsi="Arial" w:cs="Arial"/>
                <w:sz w:val="20"/>
                <w:szCs w:val="20"/>
              </w:rPr>
              <w:t xml:space="preserve"> r. wraz ze wszystkimi jej nowelizacjami.</w:t>
            </w:r>
          </w:p>
        </w:tc>
      </w:tr>
      <w:tr w:rsidR="00D91D2B" w14:paraId="5C3EC0B5" w14:textId="77777777" w:rsidTr="00542001">
        <w:tc>
          <w:tcPr>
            <w:tcW w:w="709" w:type="dxa"/>
            <w:shd w:val="clear" w:color="auto" w:fill="auto"/>
          </w:tcPr>
          <w:p w14:paraId="743B91C5"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2C542D00" w14:textId="059F22D3" w:rsidR="00D91D2B" w:rsidRPr="00D91D2B" w:rsidRDefault="00D91D2B" w:rsidP="00B071C6">
            <w:pPr>
              <w:jc w:val="both"/>
              <w:rPr>
                <w:rFonts w:ascii="Arial" w:hAnsi="Arial" w:cs="Arial"/>
                <w:sz w:val="20"/>
                <w:szCs w:val="20"/>
              </w:rPr>
            </w:pPr>
            <w:r w:rsidRPr="00D91D2B">
              <w:rPr>
                <w:rFonts w:ascii="Arial" w:hAnsi="Arial" w:cs="Arial"/>
                <w:color w:val="000000"/>
                <w:sz w:val="20"/>
                <w:szCs w:val="20"/>
              </w:rPr>
              <w:t>Oznakowanie pojazdu zgodne z Zarządzeniem Nr 1 Komendanta Głównego PSP z dnia 24 stycznia 2020r., z późniejszymi zmianami w sprawie gospodarki transportowej w jednostkach organizacyjnych PSP (numer operacyjny zostanie podany po podpisaniu umowy).</w:t>
            </w:r>
          </w:p>
        </w:tc>
      </w:tr>
      <w:tr w:rsidR="00D91D2B" w14:paraId="5133C77A" w14:textId="77777777" w:rsidTr="00542001">
        <w:tc>
          <w:tcPr>
            <w:tcW w:w="709" w:type="dxa"/>
            <w:shd w:val="clear" w:color="auto" w:fill="auto"/>
          </w:tcPr>
          <w:p w14:paraId="6E73D59D"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6CD6DD85" w14:textId="5674976E" w:rsidR="00D91D2B" w:rsidRPr="00C27BE3" w:rsidRDefault="00C27BE3" w:rsidP="00B071C6">
            <w:pPr>
              <w:snapToGrid w:val="0"/>
              <w:jc w:val="both"/>
              <w:rPr>
                <w:rFonts w:ascii="Arial" w:hAnsi="Arial" w:cs="Arial"/>
                <w:sz w:val="20"/>
                <w:szCs w:val="20"/>
              </w:rPr>
            </w:pPr>
            <w:r w:rsidRPr="00C27BE3">
              <w:rPr>
                <w:rFonts w:ascii="Arial" w:hAnsi="Arial" w:cs="Arial"/>
                <w:color w:val="000000"/>
                <w:sz w:val="20"/>
                <w:szCs w:val="20"/>
              </w:rPr>
              <w:t>Na pojeździe należy zamieścić tabliczkę/naklejkę informacyjną formatu A5. Dokładne jej umiejscowienie zostanie wskazane przez Zamawiającego po podpisaniu umowy. Tabliczkę należy wykonać na folii samoprzylepnej, odpornej na niekorzystne działanie warunków atmosferycznych. Wzór tabliczki stanowi załącznik nr 2 do umowy. Dodatkowo, Wykonawca przekaże po 3 szt. tabliczek umożliwiających samodzielne ich naklejanie.</w:t>
            </w:r>
          </w:p>
        </w:tc>
      </w:tr>
      <w:tr w:rsidR="00D91D2B" w14:paraId="733BC77B" w14:textId="77777777" w:rsidTr="00542001">
        <w:tc>
          <w:tcPr>
            <w:tcW w:w="709" w:type="dxa"/>
            <w:shd w:val="clear" w:color="auto" w:fill="auto"/>
          </w:tcPr>
          <w:p w14:paraId="4A787FAB"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0BC68FA0" w14:textId="6D41E7C7" w:rsidR="00D91D2B" w:rsidRPr="00D91D2B" w:rsidRDefault="00D91D2B" w:rsidP="007B749E">
            <w:pPr>
              <w:rPr>
                <w:rFonts w:ascii="Arial" w:hAnsi="Arial" w:cs="Arial"/>
                <w:sz w:val="20"/>
                <w:szCs w:val="20"/>
              </w:rPr>
            </w:pPr>
            <w:r w:rsidRPr="00D91D2B">
              <w:rPr>
                <w:rFonts w:ascii="Arial" w:hAnsi="Arial" w:cs="Arial"/>
                <w:sz w:val="20"/>
                <w:szCs w:val="20"/>
              </w:rPr>
              <w:t>Samochód fabrycznie nowy - wyprodukowany nie wcześniej niż w 2021 roku.</w:t>
            </w:r>
          </w:p>
        </w:tc>
      </w:tr>
      <w:tr w:rsidR="00D91D2B" w14:paraId="0DAD748F" w14:textId="77777777" w:rsidTr="00542001">
        <w:tc>
          <w:tcPr>
            <w:tcW w:w="709" w:type="dxa"/>
            <w:shd w:val="clear" w:color="auto" w:fill="auto"/>
          </w:tcPr>
          <w:p w14:paraId="5760B850"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348BAE01" w14:textId="07309D18" w:rsidR="00D91D2B" w:rsidRPr="00D91D2B" w:rsidRDefault="00D91D2B" w:rsidP="00C13D88">
            <w:pPr>
              <w:rPr>
                <w:rFonts w:ascii="Arial" w:hAnsi="Arial" w:cs="Arial"/>
                <w:sz w:val="20"/>
                <w:szCs w:val="20"/>
              </w:rPr>
            </w:pPr>
            <w:r w:rsidRPr="00D91D2B">
              <w:rPr>
                <w:rFonts w:ascii="Arial" w:hAnsi="Arial" w:cs="Arial"/>
                <w:color w:val="000000"/>
                <w:sz w:val="20"/>
                <w:szCs w:val="20"/>
              </w:rPr>
              <w:t>Samochód musi posiadać świadectwo homologacji typu lub świadectwo zgodności WE.</w:t>
            </w:r>
          </w:p>
        </w:tc>
      </w:tr>
      <w:tr w:rsidR="00D91D2B" w14:paraId="7BE91B26" w14:textId="77777777" w:rsidTr="00542001">
        <w:tc>
          <w:tcPr>
            <w:tcW w:w="709" w:type="dxa"/>
            <w:shd w:val="clear" w:color="auto" w:fill="auto"/>
          </w:tcPr>
          <w:p w14:paraId="525D5BC1"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6295D1BB" w14:textId="77777777" w:rsidR="00D91D2B" w:rsidRPr="00D91D2B" w:rsidRDefault="00D91D2B" w:rsidP="00C13D88">
            <w:pPr>
              <w:rPr>
                <w:rFonts w:ascii="Arial" w:hAnsi="Arial" w:cs="Arial"/>
                <w:sz w:val="20"/>
                <w:szCs w:val="20"/>
              </w:rPr>
            </w:pPr>
            <w:r w:rsidRPr="00D91D2B">
              <w:rPr>
                <w:rFonts w:ascii="Arial" w:hAnsi="Arial" w:cs="Arial"/>
                <w:sz w:val="20"/>
                <w:szCs w:val="20"/>
              </w:rPr>
              <w:t>Liczba miejsc do siedzenia - 9 z kierowcą.</w:t>
            </w:r>
          </w:p>
        </w:tc>
      </w:tr>
      <w:tr w:rsidR="00D91D2B" w14:paraId="5E093752" w14:textId="77777777" w:rsidTr="00542001">
        <w:tc>
          <w:tcPr>
            <w:tcW w:w="709" w:type="dxa"/>
            <w:shd w:val="clear" w:color="auto" w:fill="auto"/>
          </w:tcPr>
          <w:p w14:paraId="38C38BA6"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40D1291C" w14:textId="77777777" w:rsidR="00D91D2B" w:rsidRPr="00D91D2B" w:rsidRDefault="00D91D2B" w:rsidP="00C13D88">
            <w:pPr>
              <w:rPr>
                <w:rFonts w:ascii="Arial" w:hAnsi="Arial" w:cs="Arial"/>
                <w:sz w:val="20"/>
                <w:szCs w:val="20"/>
              </w:rPr>
            </w:pPr>
            <w:r w:rsidRPr="00D91D2B">
              <w:rPr>
                <w:rFonts w:ascii="Arial" w:hAnsi="Arial" w:cs="Arial"/>
                <w:sz w:val="20"/>
                <w:szCs w:val="20"/>
              </w:rPr>
              <w:t>Samochód musi posiadać fabryczną homologację osobową dla 9 osób.</w:t>
            </w:r>
          </w:p>
        </w:tc>
      </w:tr>
      <w:tr w:rsidR="00D91D2B" w14:paraId="5D658C81" w14:textId="77777777" w:rsidTr="00542001">
        <w:tc>
          <w:tcPr>
            <w:tcW w:w="709" w:type="dxa"/>
            <w:shd w:val="clear" w:color="auto" w:fill="C0C0C0"/>
          </w:tcPr>
          <w:p w14:paraId="3A142B68" w14:textId="77777777" w:rsidR="00D91D2B" w:rsidRPr="00D91D2B" w:rsidRDefault="00D91D2B" w:rsidP="00C13D88">
            <w:pPr>
              <w:numPr>
                <w:ilvl w:val="0"/>
                <w:numId w:val="1"/>
              </w:numPr>
              <w:snapToGrid w:val="0"/>
              <w:rPr>
                <w:rFonts w:ascii="Arial" w:hAnsi="Arial" w:cs="Arial"/>
                <w:sz w:val="20"/>
                <w:szCs w:val="20"/>
              </w:rPr>
            </w:pPr>
          </w:p>
        </w:tc>
        <w:tc>
          <w:tcPr>
            <w:tcW w:w="9639" w:type="dxa"/>
            <w:shd w:val="clear" w:color="auto" w:fill="C0C0C0"/>
          </w:tcPr>
          <w:p w14:paraId="32D2010F" w14:textId="77777777" w:rsidR="00D91D2B" w:rsidRPr="00D91D2B" w:rsidRDefault="00D91D2B" w:rsidP="00C13D88">
            <w:pPr>
              <w:jc w:val="center"/>
              <w:rPr>
                <w:rFonts w:ascii="Arial" w:hAnsi="Arial" w:cs="Arial"/>
                <w:sz w:val="20"/>
                <w:szCs w:val="20"/>
              </w:rPr>
            </w:pPr>
            <w:r w:rsidRPr="00D91D2B">
              <w:rPr>
                <w:rFonts w:ascii="Arial" w:hAnsi="Arial" w:cs="Arial"/>
                <w:sz w:val="20"/>
                <w:szCs w:val="20"/>
              </w:rPr>
              <w:t>Podstawowe parametry napędu/podwozia</w:t>
            </w:r>
          </w:p>
        </w:tc>
      </w:tr>
      <w:tr w:rsidR="00D91D2B" w14:paraId="1526C9E5" w14:textId="77777777" w:rsidTr="00542001">
        <w:tc>
          <w:tcPr>
            <w:tcW w:w="709" w:type="dxa"/>
            <w:shd w:val="clear" w:color="auto" w:fill="auto"/>
          </w:tcPr>
          <w:p w14:paraId="1BCC0802"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7D5BF1B7" w14:textId="6449ACEE" w:rsidR="00D91D2B" w:rsidRPr="00D91D2B" w:rsidRDefault="00D91D2B" w:rsidP="00B071C6">
            <w:pPr>
              <w:jc w:val="both"/>
              <w:rPr>
                <w:rFonts w:ascii="Arial" w:hAnsi="Arial" w:cs="Arial"/>
                <w:i/>
                <w:iCs/>
                <w:sz w:val="20"/>
                <w:szCs w:val="20"/>
              </w:rPr>
            </w:pPr>
            <w:r w:rsidRPr="00D91D2B">
              <w:rPr>
                <w:rFonts w:ascii="Arial" w:hAnsi="Arial" w:cs="Arial"/>
                <w:sz w:val="20"/>
                <w:szCs w:val="20"/>
              </w:rPr>
              <w:t>Silnik z zapłonem samoczynnym, moc: min. 110 kW, maksymalny moment obrotowy min</w:t>
            </w:r>
            <w:r w:rsidR="00B071C6">
              <w:rPr>
                <w:rFonts w:ascii="Arial" w:hAnsi="Arial" w:cs="Arial"/>
                <w:sz w:val="20"/>
                <w:szCs w:val="20"/>
              </w:rPr>
              <w:t>.</w:t>
            </w:r>
            <w:r w:rsidRPr="00D91D2B">
              <w:rPr>
                <w:rFonts w:ascii="Arial" w:hAnsi="Arial" w:cs="Arial"/>
                <w:sz w:val="20"/>
                <w:szCs w:val="20"/>
              </w:rPr>
              <w:br/>
              <w:t>350 Nm, pojemność: min</w:t>
            </w:r>
            <w:r w:rsidR="00B071C6">
              <w:rPr>
                <w:rFonts w:ascii="Arial" w:hAnsi="Arial" w:cs="Arial"/>
                <w:sz w:val="20"/>
                <w:szCs w:val="20"/>
              </w:rPr>
              <w:t>.</w:t>
            </w:r>
            <w:r w:rsidRPr="00D91D2B">
              <w:rPr>
                <w:rFonts w:ascii="Arial" w:hAnsi="Arial" w:cs="Arial"/>
                <w:sz w:val="20"/>
                <w:szCs w:val="20"/>
              </w:rPr>
              <w:t xml:space="preserve"> 1950 cm</w:t>
            </w:r>
            <w:r w:rsidRPr="00D91D2B">
              <w:rPr>
                <w:rFonts w:ascii="Arial" w:hAnsi="Arial" w:cs="Arial"/>
                <w:sz w:val="20"/>
                <w:szCs w:val="20"/>
                <w:vertAlign w:val="superscript"/>
              </w:rPr>
              <w:t>3</w:t>
            </w:r>
            <w:r w:rsidRPr="00D91D2B">
              <w:rPr>
                <w:rFonts w:ascii="Arial" w:hAnsi="Arial" w:cs="Arial"/>
                <w:sz w:val="20"/>
                <w:szCs w:val="20"/>
              </w:rPr>
              <w:t>. Silnik produkowany seryjnie, bez przeróbek.</w:t>
            </w:r>
          </w:p>
        </w:tc>
      </w:tr>
      <w:tr w:rsidR="00D91D2B" w14:paraId="3F67204F" w14:textId="77777777" w:rsidTr="00542001">
        <w:tc>
          <w:tcPr>
            <w:tcW w:w="709" w:type="dxa"/>
            <w:shd w:val="clear" w:color="auto" w:fill="auto"/>
          </w:tcPr>
          <w:p w14:paraId="0C1C0E3E"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vAlign w:val="center"/>
          </w:tcPr>
          <w:p w14:paraId="2B5B0EE8" w14:textId="643A0507" w:rsidR="00D91D2B" w:rsidRPr="00D91D2B" w:rsidRDefault="00D91D2B" w:rsidP="00C13D88">
            <w:pPr>
              <w:spacing w:line="276" w:lineRule="auto"/>
              <w:rPr>
                <w:rFonts w:ascii="Arial" w:hAnsi="Arial" w:cs="Arial"/>
                <w:i/>
                <w:iCs/>
                <w:sz w:val="20"/>
                <w:szCs w:val="20"/>
              </w:rPr>
            </w:pPr>
            <w:r w:rsidRPr="00D91D2B">
              <w:rPr>
                <w:rFonts w:ascii="Arial" w:hAnsi="Arial" w:cs="Arial"/>
                <w:sz w:val="20"/>
                <w:szCs w:val="20"/>
              </w:rPr>
              <w:t>Skrzynia biegów automatyczna.</w:t>
            </w:r>
          </w:p>
        </w:tc>
      </w:tr>
      <w:tr w:rsidR="00D91D2B" w14:paraId="57BD3451" w14:textId="77777777" w:rsidTr="00542001">
        <w:tc>
          <w:tcPr>
            <w:tcW w:w="709" w:type="dxa"/>
            <w:shd w:val="clear" w:color="auto" w:fill="auto"/>
          </w:tcPr>
          <w:p w14:paraId="01B14C88"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09D19E61" w14:textId="3A78D94C" w:rsidR="00D91D2B" w:rsidRPr="00D91D2B" w:rsidRDefault="00D91D2B" w:rsidP="00C13D88">
            <w:pPr>
              <w:rPr>
                <w:rFonts w:ascii="Arial" w:hAnsi="Arial" w:cs="Arial"/>
                <w:i/>
                <w:iCs/>
                <w:sz w:val="20"/>
                <w:szCs w:val="20"/>
              </w:rPr>
            </w:pPr>
            <w:r w:rsidRPr="00D91D2B">
              <w:rPr>
                <w:rFonts w:ascii="Arial" w:hAnsi="Arial" w:cs="Arial"/>
                <w:sz w:val="20"/>
                <w:szCs w:val="20"/>
              </w:rPr>
              <w:t>Napęd na koła przednie lub 4x4.</w:t>
            </w:r>
          </w:p>
        </w:tc>
      </w:tr>
      <w:tr w:rsidR="00D91D2B" w14:paraId="5E3B1573" w14:textId="77777777" w:rsidTr="00542001">
        <w:tc>
          <w:tcPr>
            <w:tcW w:w="709" w:type="dxa"/>
            <w:shd w:val="clear" w:color="auto" w:fill="auto"/>
          </w:tcPr>
          <w:p w14:paraId="108CFA38"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0B67F450" w14:textId="6919AEDC" w:rsidR="00D91D2B" w:rsidRPr="00D91D2B" w:rsidRDefault="00D91D2B" w:rsidP="00C13D88">
            <w:pPr>
              <w:rPr>
                <w:rFonts w:ascii="Arial" w:hAnsi="Arial" w:cs="Arial"/>
                <w:sz w:val="20"/>
                <w:szCs w:val="20"/>
              </w:rPr>
            </w:pPr>
            <w:r w:rsidRPr="00D91D2B">
              <w:rPr>
                <w:rFonts w:ascii="Arial" w:hAnsi="Arial" w:cs="Arial"/>
                <w:sz w:val="20"/>
                <w:szCs w:val="20"/>
              </w:rPr>
              <w:t>Dopuszczalna masa całkowita max. 3500 [kg].</w:t>
            </w:r>
          </w:p>
        </w:tc>
      </w:tr>
      <w:tr w:rsidR="00D91D2B" w14:paraId="58669360" w14:textId="77777777" w:rsidTr="00542001">
        <w:tc>
          <w:tcPr>
            <w:tcW w:w="709" w:type="dxa"/>
            <w:shd w:val="clear" w:color="auto" w:fill="auto"/>
          </w:tcPr>
          <w:p w14:paraId="1BB2B917"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327378CE" w14:textId="4DFA98D8" w:rsidR="00D91D2B" w:rsidRPr="00D91D2B" w:rsidRDefault="00D91D2B" w:rsidP="00C85FAA">
            <w:pPr>
              <w:rPr>
                <w:rFonts w:ascii="Arial" w:hAnsi="Arial" w:cs="Arial"/>
                <w:sz w:val="20"/>
                <w:szCs w:val="20"/>
              </w:rPr>
            </w:pPr>
            <w:r w:rsidRPr="00D91D2B">
              <w:rPr>
                <w:rFonts w:ascii="Arial" w:hAnsi="Arial" w:cs="Arial"/>
                <w:sz w:val="20"/>
                <w:szCs w:val="20"/>
              </w:rPr>
              <w:t>Zbiornik paliwa o pojemności min</w:t>
            </w:r>
            <w:r w:rsidR="00B071C6">
              <w:rPr>
                <w:rFonts w:ascii="Arial" w:hAnsi="Arial" w:cs="Arial"/>
                <w:sz w:val="20"/>
                <w:szCs w:val="20"/>
              </w:rPr>
              <w:t>.</w:t>
            </w:r>
            <w:r w:rsidRPr="00D91D2B">
              <w:rPr>
                <w:rFonts w:ascii="Arial" w:hAnsi="Arial" w:cs="Arial"/>
                <w:sz w:val="20"/>
                <w:szCs w:val="20"/>
              </w:rPr>
              <w:t xml:space="preserve"> 70 l.</w:t>
            </w:r>
          </w:p>
        </w:tc>
      </w:tr>
      <w:tr w:rsidR="00D91D2B" w14:paraId="0FFC14B4" w14:textId="77777777" w:rsidTr="00542001">
        <w:tc>
          <w:tcPr>
            <w:tcW w:w="709" w:type="dxa"/>
            <w:shd w:val="clear" w:color="auto" w:fill="auto"/>
          </w:tcPr>
          <w:p w14:paraId="7230BADD"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527DAD31" w14:textId="7A7A2F4D" w:rsidR="00D91D2B" w:rsidRPr="00D91D2B" w:rsidRDefault="00D91D2B" w:rsidP="00C13D88">
            <w:pPr>
              <w:rPr>
                <w:rFonts w:ascii="Arial" w:hAnsi="Arial" w:cs="Arial"/>
                <w:sz w:val="20"/>
                <w:szCs w:val="20"/>
              </w:rPr>
            </w:pPr>
            <w:r w:rsidRPr="00D91D2B">
              <w:rPr>
                <w:rFonts w:ascii="Arial" w:hAnsi="Arial" w:cs="Arial"/>
                <w:sz w:val="20"/>
                <w:szCs w:val="20"/>
              </w:rPr>
              <w:t xml:space="preserve">Felgi aluminiowe fabryczne z oponami letnimi </w:t>
            </w:r>
            <w:r w:rsidR="00835263">
              <w:rPr>
                <w:rFonts w:ascii="Arial" w:hAnsi="Arial" w:cs="Arial"/>
                <w:sz w:val="20"/>
                <w:szCs w:val="20"/>
              </w:rPr>
              <w:t>min.</w:t>
            </w:r>
            <w:r w:rsidRPr="00D91D2B">
              <w:rPr>
                <w:rFonts w:ascii="Arial" w:hAnsi="Arial" w:cs="Arial"/>
                <w:sz w:val="20"/>
                <w:szCs w:val="20"/>
              </w:rPr>
              <w:t>16”.</w:t>
            </w:r>
          </w:p>
        </w:tc>
      </w:tr>
      <w:tr w:rsidR="00D91D2B" w14:paraId="474510A3" w14:textId="77777777" w:rsidTr="00542001">
        <w:tc>
          <w:tcPr>
            <w:tcW w:w="709" w:type="dxa"/>
            <w:shd w:val="clear" w:color="auto" w:fill="C0C0C0"/>
          </w:tcPr>
          <w:p w14:paraId="54B2F702" w14:textId="77777777" w:rsidR="00D91D2B" w:rsidRPr="00D91D2B" w:rsidRDefault="00D91D2B" w:rsidP="00C13D88">
            <w:pPr>
              <w:numPr>
                <w:ilvl w:val="0"/>
                <w:numId w:val="1"/>
              </w:numPr>
              <w:snapToGrid w:val="0"/>
              <w:rPr>
                <w:rFonts w:ascii="Arial" w:hAnsi="Arial" w:cs="Arial"/>
                <w:sz w:val="20"/>
                <w:szCs w:val="20"/>
              </w:rPr>
            </w:pPr>
          </w:p>
        </w:tc>
        <w:tc>
          <w:tcPr>
            <w:tcW w:w="9639" w:type="dxa"/>
            <w:shd w:val="clear" w:color="auto" w:fill="C0C0C0"/>
          </w:tcPr>
          <w:p w14:paraId="70BAFBB7" w14:textId="77777777" w:rsidR="00D91D2B" w:rsidRPr="00D91D2B" w:rsidRDefault="00D91D2B" w:rsidP="00C13D88">
            <w:pPr>
              <w:jc w:val="center"/>
              <w:rPr>
                <w:rFonts w:ascii="Arial" w:hAnsi="Arial" w:cs="Arial"/>
                <w:sz w:val="20"/>
                <w:szCs w:val="20"/>
              </w:rPr>
            </w:pPr>
            <w:r w:rsidRPr="00D91D2B">
              <w:rPr>
                <w:rFonts w:ascii="Arial" w:hAnsi="Arial" w:cs="Arial"/>
                <w:sz w:val="20"/>
                <w:szCs w:val="20"/>
              </w:rPr>
              <w:t>Podstawowe parametry nadwozia/pojazdu</w:t>
            </w:r>
          </w:p>
        </w:tc>
      </w:tr>
      <w:tr w:rsidR="00D91D2B" w14:paraId="1398ACAF" w14:textId="77777777" w:rsidTr="00542001">
        <w:tc>
          <w:tcPr>
            <w:tcW w:w="709" w:type="dxa"/>
            <w:shd w:val="clear" w:color="auto" w:fill="auto"/>
          </w:tcPr>
          <w:p w14:paraId="3F9C2212"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63D3D2BF" w14:textId="76803908" w:rsidR="00D91D2B" w:rsidRPr="00D91D2B" w:rsidRDefault="00D91D2B" w:rsidP="00591E28">
            <w:pPr>
              <w:rPr>
                <w:rFonts w:ascii="Arial" w:hAnsi="Arial" w:cs="Arial"/>
                <w:sz w:val="20"/>
                <w:szCs w:val="20"/>
              </w:rPr>
            </w:pPr>
            <w:r w:rsidRPr="00D91D2B">
              <w:rPr>
                <w:rFonts w:ascii="Arial" w:hAnsi="Arial" w:cs="Arial"/>
                <w:sz w:val="20"/>
                <w:szCs w:val="20"/>
              </w:rPr>
              <w:t xml:space="preserve">Kolor </w:t>
            </w:r>
            <w:r w:rsidRPr="00685A38">
              <w:rPr>
                <w:rFonts w:ascii="Arial" w:hAnsi="Arial" w:cs="Arial"/>
                <w:sz w:val="20"/>
                <w:szCs w:val="20"/>
              </w:rPr>
              <w:t>nadwozia: biały</w:t>
            </w:r>
            <w:r w:rsidR="00814D9D" w:rsidRPr="00685A38">
              <w:rPr>
                <w:rFonts w:ascii="Arial" w:hAnsi="Arial" w:cs="Arial"/>
                <w:sz w:val="20"/>
                <w:szCs w:val="20"/>
              </w:rPr>
              <w:t>.</w:t>
            </w:r>
          </w:p>
        </w:tc>
      </w:tr>
      <w:tr w:rsidR="00D91D2B" w14:paraId="1BDBAF41" w14:textId="77777777" w:rsidTr="00542001">
        <w:tc>
          <w:tcPr>
            <w:tcW w:w="709" w:type="dxa"/>
            <w:shd w:val="clear" w:color="auto" w:fill="auto"/>
          </w:tcPr>
          <w:p w14:paraId="63256E5E"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2E080037" w14:textId="77777777" w:rsidR="00D91D2B" w:rsidRPr="00D91D2B" w:rsidRDefault="00D91D2B" w:rsidP="00C13D88">
            <w:pPr>
              <w:rPr>
                <w:rFonts w:ascii="Arial" w:hAnsi="Arial" w:cs="Arial"/>
                <w:sz w:val="20"/>
                <w:szCs w:val="20"/>
              </w:rPr>
            </w:pPr>
            <w:r w:rsidRPr="00D91D2B">
              <w:rPr>
                <w:rFonts w:ascii="Arial" w:hAnsi="Arial" w:cs="Arial"/>
                <w:sz w:val="20"/>
                <w:szCs w:val="20"/>
              </w:rPr>
              <w:t>Zderzaki lakierowane w kolorze nadwozia.</w:t>
            </w:r>
          </w:p>
        </w:tc>
      </w:tr>
      <w:tr w:rsidR="00D91D2B" w14:paraId="7445C402" w14:textId="77777777" w:rsidTr="00542001">
        <w:tc>
          <w:tcPr>
            <w:tcW w:w="709" w:type="dxa"/>
            <w:shd w:val="clear" w:color="auto" w:fill="auto"/>
          </w:tcPr>
          <w:p w14:paraId="55DF0882"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68565065" w14:textId="3C75A03F" w:rsidR="00D91D2B" w:rsidRPr="00D91D2B" w:rsidRDefault="00D91D2B" w:rsidP="00C13D88">
            <w:pPr>
              <w:rPr>
                <w:rFonts w:ascii="Arial" w:hAnsi="Arial" w:cs="Arial"/>
                <w:sz w:val="20"/>
                <w:szCs w:val="20"/>
              </w:rPr>
            </w:pPr>
            <w:r w:rsidRPr="00D91D2B">
              <w:rPr>
                <w:rFonts w:ascii="Arial" w:hAnsi="Arial" w:cs="Arial"/>
                <w:sz w:val="20"/>
                <w:szCs w:val="20"/>
              </w:rPr>
              <w:t>Obudowy lusterek zewnętrznych oraz klamki drzwi i uchwyt tylnej klapy w kolorze nadwozia</w:t>
            </w:r>
            <w:r w:rsidR="00835263">
              <w:rPr>
                <w:rFonts w:ascii="Arial" w:hAnsi="Arial" w:cs="Arial"/>
                <w:sz w:val="20"/>
                <w:szCs w:val="20"/>
              </w:rPr>
              <w:t xml:space="preserve"> lub czarnym</w:t>
            </w:r>
            <w:r w:rsidRPr="00D91D2B">
              <w:rPr>
                <w:rFonts w:ascii="Arial" w:hAnsi="Arial" w:cs="Arial"/>
                <w:sz w:val="20"/>
                <w:szCs w:val="20"/>
              </w:rPr>
              <w:t>.</w:t>
            </w:r>
          </w:p>
        </w:tc>
      </w:tr>
      <w:tr w:rsidR="00D91D2B" w14:paraId="1B284AB0" w14:textId="77777777" w:rsidTr="00542001">
        <w:tc>
          <w:tcPr>
            <w:tcW w:w="709" w:type="dxa"/>
            <w:shd w:val="clear" w:color="auto" w:fill="auto"/>
          </w:tcPr>
          <w:p w14:paraId="337D893F"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72070DED" w14:textId="77777777" w:rsidR="00D91D2B" w:rsidRPr="00D91D2B" w:rsidRDefault="00D91D2B" w:rsidP="00C13D88">
            <w:pPr>
              <w:rPr>
                <w:rFonts w:ascii="Arial" w:hAnsi="Arial" w:cs="Arial"/>
                <w:sz w:val="20"/>
                <w:szCs w:val="20"/>
              </w:rPr>
            </w:pPr>
            <w:r w:rsidRPr="00D91D2B">
              <w:rPr>
                <w:rFonts w:ascii="Arial" w:hAnsi="Arial" w:cs="Arial"/>
                <w:sz w:val="20"/>
                <w:szCs w:val="20"/>
              </w:rPr>
              <w:t>Kierownica z lewej strony pojazdu (dla ruchu prawostronnego).</w:t>
            </w:r>
          </w:p>
        </w:tc>
      </w:tr>
      <w:tr w:rsidR="00D91D2B" w14:paraId="5C7F4C3D" w14:textId="77777777" w:rsidTr="00542001">
        <w:tc>
          <w:tcPr>
            <w:tcW w:w="709" w:type="dxa"/>
            <w:shd w:val="clear" w:color="auto" w:fill="auto"/>
          </w:tcPr>
          <w:p w14:paraId="73C6151B"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vAlign w:val="center"/>
          </w:tcPr>
          <w:p w14:paraId="11249E7A" w14:textId="77777777" w:rsidR="00D91D2B" w:rsidRPr="00D91D2B" w:rsidRDefault="00D91D2B" w:rsidP="00887C12">
            <w:pPr>
              <w:contextualSpacing/>
              <w:jc w:val="both"/>
              <w:rPr>
                <w:rFonts w:ascii="Arial" w:hAnsi="Arial" w:cs="Arial"/>
                <w:sz w:val="20"/>
                <w:szCs w:val="20"/>
              </w:rPr>
            </w:pPr>
            <w:r w:rsidRPr="00D91D2B">
              <w:rPr>
                <w:rFonts w:ascii="Arial" w:hAnsi="Arial" w:cs="Arial"/>
                <w:sz w:val="20"/>
                <w:szCs w:val="20"/>
              </w:rPr>
              <w:t>Wymiary pojazdu [mm]:</w:t>
            </w:r>
          </w:p>
          <w:p w14:paraId="44E076ED" w14:textId="77777777" w:rsidR="00D91D2B" w:rsidRPr="00D91D2B" w:rsidRDefault="00D91D2B" w:rsidP="00887C12">
            <w:pPr>
              <w:pStyle w:val="Akapitzlist"/>
              <w:numPr>
                <w:ilvl w:val="0"/>
                <w:numId w:val="3"/>
              </w:numPr>
              <w:ind w:left="567" w:hanging="283"/>
              <w:jc w:val="both"/>
              <w:rPr>
                <w:rFonts w:ascii="Arial" w:hAnsi="Arial" w:cs="Arial"/>
              </w:rPr>
            </w:pPr>
            <w:r w:rsidRPr="00D91D2B">
              <w:rPr>
                <w:rFonts w:ascii="Arial" w:hAnsi="Arial" w:cs="Arial"/>
              </w:rPr>
              <w:t>długość: min. 5200, max. 5500,</w:t>
            </w:r>
          </w:p>
          <w:p w14:paraId="723F3C4F" w14:textId="77777777" w:rsidR="00D91D2B" w:rsidRPr="00D91D2B" w:rsidRDefault="00D91D2B" w:rsidP="00887C12">
            <w:pPr>
              <w:pStyle w:val="Akapitzlist"/>
              <w:numPr>
                <w:ilvl w:val="0"/>
                <w:numId w:val="3"/>
              </w:numPr>
              <w:ind w:left="567" w:hanging="283"/>
              <w:jc w:val="both"/>
              <w:rPr>
                <w:rFonts w:ascii="Arial" w:hAnsi="Arial" w:cs="Arial"/>
              </w:rPr>
            </w:pPr>
            <w:r w:rsidRPr="00D91D2B">
              <w:rPr>
                <w:rFonts w:ascii="Arial" w:hAnsi="Arial" w:cs="Arial"/>
              </w:rPr>
              <w:t>szerokość bez lusterek : min. 1900, max. 2100,</w:t>
            </w:r>
          </w:p>
          <w:p w14:paraId="7EF99736" w14:textId="77777777" w:rsidR="00D91D2B" w:rsidRPr="00D91D2B" w:rsidRDefault="00D91D2B" w:rsidP="00887C12">
            <w:pPr>
              <w:pStyle w:val="Akapitzlist"/>
              <w:numPr>
                <w:ilvl w:val="0"/>
                <w:numId w:val="3"/>
              </w:numPr>
              <w:ind w:left="567" w:hanging="283"/>
              <w:jc w:val="both"/>
              <w:rPr>
                <w:rFonts w:ascii="Arial" w:hAnsi="Arial" w:cs="Arial"/>
              </w:rPr>
            </w:pPr>
            <w:r w:rsidRPr="00D91D2B">
              <w:rPr>
                <w:rFonts w:ascii="Arial" w:hAnsi="Arial" w:cs="Arial"/>
              </w:rPr>
              <w:t>wysokość całkowita bez obciążenia: min. 1900, max 2300,</w:t>
            </w:r>
          </w:p>
          <w:p w14:paraId="1FD6D7B7" w14:textId="0F08936B" w:rsidR="00D91D2B" w:rsidRPr="00D91D2B" w:rsidRDefault="00D91D2B" w:rsidP="00887C12">
            <w:pPr>
              <w:pStyle w:val="Akapitzlist"/>
              <w:numPr>
                <w:ilvl w:val="0"/>
                <w:numId w:val="3"/>
              </w:numPr>
              <w:ind w:left="567" w:hanging="283"/>
              <w:jc w:val="both"/>
              <w:rPr>
                <w:rFonts w:ascii="Arial" w:hAnsi="Arial" w:cs="Arial"/>
              </w:rPr>
            </w:pPr>
            <w:r w:rsidRPr="00D91D2B">
              <w:rPr>
                <w:rFonts w:ascii="Arial" w:hAnsi="Arial" w:cs="Arial"/>
              </w:rPr>
              <w:t>rozstaw osi: min. 3300, max. 3500,</w:t>
            </w:r>
          </w:p>
          <w:p w14:paraId="482ADDD7" w14:textId="1ECB143C" w:rsidR="00D91D2B" w:rsidRPr="00D91D2B" w:rsidRDefault="00D91D2B" w:rsidP="00887C12">
            <w:pPr>
              <w:pStyle w:val="Akapitzlist"/>
              <w:numPr>
                <w:ilvl w:val="0"/>
                <w:numId w:val="3"/>
              </w:numPr>
              <w:ind w:left="567" w:hanging="283"/>
              <w:jc w:val="both"/>
              <w:rPr>
                <w:rFonts w:ascii="Arial" w:hAnsi="Arial" w:cs="Arial"/>
              </w:rPr>
            </w:pPr>
            <w:r w:rsidRPr="00D91D2B">
              <w:rPr>
                <w:rFonts w:ascii="Arial" w:hAnsi="Arial" w:cs="Arial"/>
              </w:rPr>
              <w:t>długość przestrzeni ładunkowej za 3 rzędem siedzeń min. 950 mm.</w:t>
            </w:r>
          </w:p>
        </w:tc>
      </w:tr>
      <w:tr w:rsidR="00D91D2B" w14:paraId="461D7669" w14:textId="77777777" w:rsidTr="00542001">
        <w:tc>
          <w:tcPr>
            <w:tcW w:w="709" w:type="dxa"/>
            <w:shd w:val="clear" w:color="auto" w:fill="auto"/>
          </w:tcPr>
          <w:p w14:paraId="1A9CBAD2"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09B7CB08" w14:textId="21C67BB3" w:rsidR="00D91D2B" w:rsidRPr="00D91D2B" w:rsidRDefault="00D91D2B" w:rsidP="00C13D88">
            <w:pPr>
              <w:rPr>
                <w:rFonts w:ascii="Arial" w:hAnsi="Arial" w:cs="Arial"/>
                <w:sz w:val="20"/>
                <w:szCs w:val="20"/>
              </w:rPr>
            </w:pPr>
            <w:r w:rsidRPr="00D91D2B">
              <w:rPr>
                <w:rFonts w:ascii="Arial" w:hAnsi="Arial" w:cs="Arial"/>
                <w:sz w:val="20"/>
                <w:szCs w:val="20"/>
              </w:rPr>
              <w:t>Drzwi przesuwane do przestrzeni pasażerskiej z prawej strony</w:t>
            </w:r>
            <w:r w:rsidR="00B071C6">
              <w:rPr>
                <w:rFonts w:ascii="Arial" w:hAnsi="Arial" w:cs="Arial"/>
                <w:sz w:val="20"/>
                <w:szCs w:val="20"/>
              </w:rPr>
              <w:t>.</w:t>
            </w:r>
          </w:p>
        </w:tc>
      </w:tr>
      <w:tr w:rsidR="00D91D2B" w14:paraId="4FBF0BDF" w14:textId="77777777" w:rsidTr="00542001">
        <w:tc>
          <w:tcPr>
            <w:tcW w:w="709" w:type="dxa"/>
            <w:shd w:val="clear" w:color="auto" w:fill="auto"/>
          </w:tcPr>
          <w:p w14:paraId="73548477"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0C6ABFC5" w14:textId="77777777" w:rsidR="00D91D2B" w:rsidRPr="00D91D2B" w:rsidRDefault="00D91D2B" w:rsidP="00C13D88">
            <w:pPr>
              <w:rPr>
                <w:rFonts w:ascii="Arial" w:hAnsi="Arial" w:cs="Arial"/>
                <w:sz w:val="20"/>
                <w:szCs w:val="20"/>
              </w:rPr>
            </w:pPr>
            <w:r w:rsidRPr="00D91D2B">
              <w:rPr>
                <w:rFonts w:ascii="Arial" w:hAnsi="Arial" w:cs="Arial"/>
                <w:sz w:val="20"/>
                <w:szCs w:val="20"/>
              </w:rPr>
              <w:t>Lusterka zewnętrzne elektrycznie regulowane i ogrzewane (po stronie kierowcy asferyczne, po stronie pasażera lusterko o poszerzonym polu widzenia), składane elektrycznie.</w:t>
            </w:r>
          </w:p>
        </w:tc>
      </w:tr>
      <w:tr w:rsidR="00D91D2B" w14:paraId="724FE52E" w14:textId="77777777" w:rsidTr="00542001">
        <w:tc>
          <w:tcPr>
            <w:tcW w:w="709" w:type="dxa"/>
            <w:shd w:val="clear" w:color="auto" w:fill="auto"/>
          </w:tcPr>
          <w:p w14:paraId="5E6DD442"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3674CF61" w14:textId="568444B6" w:rsidR="00D91D2B" w:rsidRPr="00D91D2B" w:rsidRDefault="00D91D2B" w:rsidP="00C13D88">
            <w:pPr>
              <w:rPr>
                <w:rFonts w:ascii="Arial" w:hAnsi="Arial" w:cs="Arial"/>
                <w:sz w:val="20"/>
                <w:szCs w:val="20"/>
              </w:rPr>
            </w:pPr>
            <w:r w:rsidRPr="00D91D2B">
              <w:rPr>
                <w:rFonts w:ascii="Arial" w:hAnsi="Arial" w:cs="Arial"/>
                <w:sz w:val="20"/>
                <w:szCs w:val="20"/>
              </w:rPr>
              <w:t>Szyby w przestrzeni pasażerskiej fabrycznie przyciemnione</w:t>
            </w:r>
            <w:r w:rsidR="00B071C6">
              <w:rPr>
                <w:rFonts w:ascii="Arial" w:hAnsi="Arial" w:cs="Arial"/>
                <w:sz w:val="20"/>
                <w:szCs w:val="20"/>
              </w:rPr>
              <w:t>.</w:t>
            </w:r>
          </w:p>
        </w:tc>
      </w:tr>
      <w:tr w:rsidR="00D91D2B" w14:paraId="0C3DEB74" w14:textId="77777777" w:rsidTr="00542001">
        <w:tc>
          <w:tcPr>
            <w:tcW w:w="709" w:type="dxa"/>
            <w:shd w:val="clear" w:color="auto" w:fill="auto"/>
          </w:tcPr>
          <w:p w14:paraId="7E180161"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79F9E730" w14:textId="079173B9" w:rsidR="00D91D2B" w:rsidRPr="00D91D2B" w:rsidRDefault="00D91D2B" w:rsidP="00835263">
            <w:pPr>
              <w:rPr>
                <w:rFonts w:ascii="Arial" w:hAnsi="Arial" w:cs="Arial"/>
                <w:sz w:val="20"/>
                <w:szCs w:val="20"/>
              </w:rPr>
            </w:pPr>
            <w:r w:rsidRPr="00D91D2B">
              <w:rPr>
                <w:rFonts w:ascii="Arial" w:hAnsi="Arial" w:cs="Arial"/>
                <w:sz w:val="20"/>
                <w:szCs w:val="20"/>
              </w:rPr>
              <w:t>Światła przeciwmgielne przednie</w:t>
            </w:r>
            <w:r w:rsidR="00B071C6">
              <w:rPr>
                <w:rFonts w:ascii="Arial" w:hAnsi="Arial" w:cs="Arial"/>
                <w:sz w:val="20"/>
                <w:szCs w:val="20"/>
              </w:rPr>
              <w:t>.</w:t>
            </w:r>
          </w:p>
        </w:tc>
      </w:tr>
      <w:tr w:rsidR="00D91D2B" w14:paraId="33A91059" w14:textId="77777777" w:rsidTr="00542001">
        <w:tc>
          <w:tcPr>
            <w:tcW w:w="709" w:type="dxa"/>
            <w:shd w:val="clear" w:color="auto" w:fill="auto"/>
          </w:tcPr>
          <w:p w14:paraId="3E7E6F99"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138C22BB" w14:textId="516C252E" w:rsidR="00D91D2B" w:rsidRPr="00D91D2B" w:rsidRDefault="00D91D2B" w:rsidP="00C13D88">
            <w:pPr>
              <w:rPr>
                <w:rFonts w:ascii="Arial" w:hAnsi="Arial" w:cs="Arial"/>
                <w:sz w:val="20"/>
                <w:szCs w:val="20"/>
              </w:rPr>
            </w:pPr>
            <w:r w:rsidRPr="00D91D2B">
              <w:rPr>
                <w:rFonts w:ascii="Arial" w:hAnsi="Arial" w:cs="Arial"/>
                <w:sz w:val="20"/>
                <w:szCs w:val="20"/>
              </w:rPr>
              <w:t>Osłony nadkoli oraz pod silnik.</w:t>
            </w:r>
          </w:p>
        </w:tc>
      </w:tr>
      <w:tr w:rsidR="00D91D2B" w14:paraId="05FF9923" w14:textId="77777777" w:rsidTr="00542001">
        <w:tc>
          <w:tcPr>
            <w:tcW w:w="709" w:type="dxa"/>
            <w:shd w:val="clear" w:color="auto" w:fill="auto"/>
          </w:tcPr>
          <w:p w14:paraId="77E4F47B"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258414D6" w14:textId="721123B8" w:rsidR="00D91D2B" w:rsidRPr="00D91D2B" w:rsidRDefault="00D91D2B" w:rsidP="00835263">
            <w:pPr>
              <w:jc w:val="both"/>
              <w:rPr>
                <w:rFonts w:ascii="Arial" w:hAnsi="Arial" w:cs="Arial"/>
                <w:sz w:val="20"/>
                <w:szCs w:val="20"/>
              </w:rPr>
            </w:pPr>
            <w:r w:rsidRPr="00D91D2B">
              <w:rPr>
                <w:rFonts w:ascii="Arial" w:hAnsi="Arial" w:cs="Arial"/>
                <w:sz w:val="20"/>
                <w:szCs w:val="20"/>
              </w:rPr>
              <w:t>System zapobiegający blokowaniu kół podczas hamowania [ABS], system stabilizacji toru jazdy [ESP], system optymalizacji przyczepności podczas przyśpieszania [ASR], system wspomagający ruszanie z miejsca na wzniesieniach, układ wspomagania awaryjnego hamowania, korektor siły hamowania zależny od obciążenia.</w:t>
            </w:r>
          </w:p>
        </w:tc>
      </w:tr>
      <w:tr w:rsidR="00D91D2B" w14:paraId="21821757" w14:textId="77777777" w:rsidTr="00542001">
        <w:tc>
          <w:tcPr>
            <w:tcW w:w="709" w:type="dxa"/>
            <w:shd w:val="clear" w:color="auto" w:fill="C0C0C0"/>
          </w:tcPr>
          <w:p w14:paraId="39A28132" w14:textId="77777777" w:rsidR="00D91D2B" w:rsidRPr="00D91D2B" w:rsidRDefault="00D91D2B" w:rsidP="00C13D88">
            <w:pPr>
              <w:numPr>
                <w:ilvl w:val="0"/>
                <w:numId w:val="1"/>
              </w:numPr>
              <w:snapToGrid w:val="0"/>
              <w:rPr>
                <w:rFonts w:ascii="Arial" w:hAnsi="Arial" w:cs="Arial"/>
                <w:sz w:val="20"/>
                <w:szCs w:val="20"/>
              </w:rPr>
            </w:pPr>
          </w:p>
        </w:tc>
        <w:tc>
          <w:tcPr>
            <w:tcW w:w="9639" w:type="dxa"/>
            <w:shd w:val="clear" w:color="auto" w:fill="C0C0C0"/>
          </w:tcPr>
          <w:p w14:paraId="2A433ED2" w14:textId="77777777" w:rsidR="00D91D2B" w:rsidRPr="00D91D2B" w:rsidRDefault="00D91D2B" w:rsidP="00C13D88">
            <w:pPr>
              <w:jc w:val="center"/>
              <w:rPr>
                <w:rFonts w:ascii="Arial" w:hAnsi="Arial" w:cs="Arial"/>
                <w:sz w:val="20"/>
                <w:szCs w:val="20"/>
              </w:rPr>
            </w:pPr>
            <w:r w:rsidRPr="00D91D2B">
              <w:rPr>
                <w:rFonts w:ascii="Arial" w:hAnsi="Arial" w:cs="Arial"/>
                <w:sz w:val="20"/>
                <w:szCs w:val="20"/>
              </w:rPr>
              <w:t>Wyposażenie pojazdu</w:t>
            </w:r>
          </w:p>
        </w:tc>
      </w:tr>
      <w:tr w:rsidR="00D91D2B" w14:paraId="3C62870D" w14:textId="77777777" w:rsidTr="00542001">
        <w:tc>
          <w:tcPr>
            <w:tcW w:w="709" w:type="dxa"/>
            <w:shd w:val="clear" w:color="auto" w:fill="auto"/>
          </w:tcPr>
          <w:p w14:paraId="2154526B"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3AEA8992" w14:textId="77777777" w:rsidR="00D91D2B" w:rsidRPr="00D91D2B" w:rsidRDefault="00D91D2B" w:rsidP="00C13D88">
            <w:pPr>
              <w:rPr>
                <w:rFonts w:ascii="Arial" w:hAnsi="Arial" w:cs="Arial"/>
                <w:sz w:val="20"/>
                <w:szCs w:val="20"/>
              </w:rPr>
            </w:pPr>
            <w:r w:rsidRPr="00D91D2B">
              <w:rPr>
                <w:rFonts w:ascii="Arial" w:hAnsi="Arial" w:cs="Arial"/>
                <w:sz w:val="20"/>
                <w:szCs w:val="20"/>
              </w:rPr>
              <w:t>Szyby boczne w kabinie kierowcy sterowane elektrycznie.</w:t>
            </w:r>
          </w:p>
        </w:tc>
      </w:tr>
      <w:tr w:rsidR="00D91D2B" w14:paraId="5E9BBD94" w14:textId="77777777" w:rsidTr="00542001">
        <w:tc>
          <w:tcPr>
            <w:tcW w:w="709" w:type="dxa"/>
            <w:shd w:val="clear" w:color="auto" w:fill="auto"/>
          </w:tcPr>
          <w:p w14:paraId="2AE3DC0F"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027DF93B" w14:textId="77777777" w:rsidR="00D91D2B" w:rsidRPr="00D91D2B" w:rsidRDefault="00D91D2B" w:rsidP="00C13D88">
            <w:pPr>
              <w:rPr>
                <w:rFonts w:ascii="Arial" w:hAnsi="Arial" w:cs="Arial"/>
                <w:sz w:val="20"/>
                <w:szCs w:val="20"/>
              </w:rPr>
            </w:pPr>
            <w:r w:rsidRPr="00D91D2B">
              <w:rPr>
                <w:rFonts w:ascii="Arial" w:hAnsi="Arial" w:cs="Arial"/>
                <w:sz w:val="20"/>
                <w:szCs w:val="20"/>
              </w:rPr>
              <w:t>Schowek po stronie pasażera.</w:t>
            </w:r>
          </w:p>
        </w:tc>
      </w:tr>
      <w:tr w:rsidR="00D91D2B" w14:paraId="125701DB" w14:textId="77777777" w:rsidTr="00542001">
        <w:tc>
          <w:tcPr>
            <w:tcW w:w="709" w:type="dxa"/>
            <w:shd w:val="clear" w:color="auto" w:fill="auto"/>
          </w:tcPr>
          <w:p w14:paraId="17C4CC68"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73E26BFF" w14:textId="3CE36457" w:rsidR="00D91D2B" w:rsidRPr="00D91D2B" w:rsidRDefault="00D91D2B" w:rsidP="00835263">
            <w:pPr>
              <w:rPr>
                <w:rFonts w:ascii="Arial" w:hAnsi="Arial" w:cs="Arial"/>
                <w:sz w:val="20"/>
                <w:szCs w:val="20"/>
              </w:rPr>
            </w:pPr>
            <w:r w:rsidRPr="00D91D2B">
              <w:rPr>
                <w:rFonts w:ascii="Arial" w:hAnsi="Arial" w:cs="Arial"/>
                <w:sz w:val="20"/>
                <w:szCs w:val="20"/>
              </w:rPr>
              <w:t xml:space="preserve">Poduszki powietrzne w kabinie kierowcy: </w:t>
            </w:r>
            <w:r w:rsidR="00B25FAF">
              <w:rPr>
                <w:rFonts w:ascii="Arial" w:hAnsi="Arial" w:cs="Arial"/>
                <w:sz w:val="20"/>
                <w:szCs w:val="20"/>
              </w:rPr>
              <w:t xml:space="preserve">minimum </w:t>
            </w:r>
            <w:r w:rsidR="00B25FAF" w:rsidRPr="00B25FAF">
              <w:rPr>
                <w:rFonts w:ascii="Arial" w:hAnsi="Arial" w:cs="Arial"/>
                <w:sz w:val="20"/>
                <w:szCs w:val="20"/>
              </w:rPr>
              <w:t xml:space="preserve">przednie </w:t>
            </w:r>
            <w:r w:rsidR="00B25FAF">
              <w:rPr>
                <w:rFonts w:ascii="Arial" w:hAnsi="Arial" w:cs="Arial"/>
                <w:sz w:val="20"/>
                <w:szCs w:val="20"/>
              </w:rPr>
              <w:t>i</w:t>
            </w:r>
            <w:r w:rsidR="00B25FAF" w:rsidRPr="00B25FAF">
              <w:rPr>
                <w:rFonts w:ascii="Arial" w:hAnsi="Arial" w:cs="Arial"/>
                <w:sz w:val="20"/>
                <w:szCs w:val="20"/>
              </w:rPr>
              <w:t xml:space="preserve"> boczne dla kierowcy </w:t>
            </w:r>
            <w:r w:rsidR="00B25FAF">
              <w:rPr>
                <w:rFonts w:ascii="Arial" w:hAnsi="Arial" w:cs="Arial"/>
                <w:sz w:val="20"/>
                <w:szCs w:val="20"/>
              </w:rPr>
              <w:t>oraz przednie i</w:t>
            </w:r>
            <w:r w:rsidR="00B25FAF" w:rsidRPr="00B25FAF">
              <w:rPr>
                <w:rFonts w:ascii="Arial" w:hAnsi="Arial" w:cs="Arial"/>
                <w:sz w:val="20"/>
                <w:szCs w:val="20"/>
              </w:rPr>
              <w:t xml:space="preserve"> kurtynowe </w:t>
            </w:r>
            <w:r w:rsidR="00B25FAF">
              <w:rPr>
                <w:rFonts w:ascii="Arial" w:hAnsi="Arial" w:cs="Arial"/>
                <w:sz w:val="20"/>
                <w:szCs w:val="20"/>
              </w:rPr>
              <w:t>dla pasażerów</w:t>
            </w:r>
            <w:r w:rsidRPr="00D91D2B">
              <w:rPr>
                <w:rFonts w:ascii="Arial" w:hAnsi="Arial" w:cs="Arial"/>
                <w:sz w:val="20"/>
                <w:szCs w:val="20"/>
              </w:rPr>
              <w:t>.</w:t>
            </w:r>
          </w:p>
        </w:tc>
      </w:tr>
      <w:tr w:rsidR="00D91D2B" w14:paraId="67CA1997" w14:textId="77777777" w:rsidTr="00542001">
        <w:tc>
          <w:tcPr>
            <w:tcW w:w="709" w:type="dxa"/>
            <w:shd w:val="clear" w:color="auto" w:fill="auto"/>
          </w:tcPr>
          <w:p w14:paraId="2EEEF824"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20B23ECB" w14:textId="77777777" w:rsidR="00D91D2B" w:rsidRPr="00D91D2B" w:rsidRDefault="00D91D2B" w:rsidP="00C13D88">
            <w:pPr>
              <w:rPr>
                <w:rFonts w:ascii="Arial" w:hAnsi="Arial" w:cs="Arial"/>
                <w:sz w:val="20"/>
                <w:szCs w:val="20"/>
              </w:rPr>
            </w:pPr>
            <w:r w:rsidRPr="00D91D2B">
              <w:rPr>
                <w:rFonts w:ascii="Arial" w:hAnsi="Arial" w:cs="Arial"/>
                <w:sz w:val="20"/>
                <w:szCs w:val="20"/>
              </w:rPr>
              <w:t>Uchwyty nad drzwiami z wieszakami.</w:t>
            </w:r>
          </w:p>
        </w:tc>
      </w:tr>
      <w:tr w:rsidR="00D91D2B" w14:paraId="632613A9" w14:textId="77777777" w:rsidTr="00542001">
        <w:tc>
          <w:tcPr>
            <w:tcW w:w="709" w:type="dxa"/>
            <w:shd w:val="clear" w:color="auto" w:fill="auto"/>
          </w:tcPr>
          <w:p w14:paraId="4F44A4F9"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1779CC9C" w14:textId="0FA51AB4" w:rsidR="00D91D2B" w:rsidRPr="00D91D2B" w:rsidRDefault="00D91D2B" w:rsidP="00835263">
            <w:pPr>
              <w:rPr>
                <w:rFonts w:ascii="Arial" w:hAnsi="Arial" w:cs="Arial"/>
                <w:sz w:val="20"/>
                <w:szCs w:val="20"/>
              </w:rPr>
            </w:pPr>
            <w:r w:rsidRPr="00D91D2B">
              <w:rPr>
                <w:rFonts w:ascii="Arial" w:hAnsi="Arial" w:cs="Arial"/>
                <w:sz w:val="20"/>
                <w:szCs w:val="20"/>
              </w:rPr>
              <w:t xml:space="preserve">Dwie osłony przeciwsłoneczne </w:t>
            </w:r>
            <w:r w:rsidR="00685A38" w:rsidRPr="00685A38">
              <w:rPr>
                <w:rFonts w:ascii="Arial" w:hAnsi="Arial" w:cs="Arial"/>
                <w:sz w:val="20"/>
                <w:szCs w:val="20"/>
              </w:rPr>
              <w:t xml:space="preserve">w </w:t>
            </w:r>
            <w:r w:rsidRPr="00685A38">
              <w:rPr>
                <w:rFonts w:ascii="Arial" w:hAnsi="Arial" w:cs="Arial"/>
                <w:sz w:val="20"/>
                <w:szCs w:val="20"/>
              </w:rPr>
              <w:t>kabin</w:t>
            </w:r>
            <w:r w:rsidR="00685A38" w:rsidRPr="00685A38">
              <w:rPr>
                <w:rFonts w:ascii="Arial" w:hAnsi="Arial" w:cs="Arial"/>
                <w:sz w:val="20"/>
                <w:szCs w:val="20"/>
              </w:rPr>
              <w:t>ie</w:t>
            </w:r>
            <w:r w:rsidRPr="00685A38">
              <w:rPr>
                <w:rFonts w:ascii="Arial" w:hAnsi="Arial" w:cs="Arial"/>
                <w:sz w:val="20"/>
                <w:szCs w:val="20"/>
              </w:rPr>
              <w:t xml:space="preserve"> kierowcy</w:t>
            </w:r>
            <w:r w:rsidR="00B071C6" w:rsidRPr="00685A38">
              <w:rPr>
                <w:rFonts w:ascii="Arial" w:hAnsi="Arial" w:cs="Arial"/>
                <w:sz w:val="20"/>
                <w:szCs w:val="20"/>
              </w:rPr>
              <w:t>.</w:t>
            </w:r>
          </w:p>
        </w:tc>
      </w:tr>
      <w:tr w:rsidR="00D91D2B" w14:paraId="234BBB2C" w14:textId="77777777" w:rsidTr="00542001">
        <w:tc>
          <w:tcPr>
            <w:tcW w:w="709" w:type="dxa"/>
            <w:shd w:val="clear" w:color="auto" w:fill="auto"/>
          </w:tcPr>
          <w:p w14:paraId="46CD29D0"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47C9EE39" w14:textId="607CC204" w:rsidR="00D91D2B" w:rsidRPr="00D91D2B" w:rsidRDefault="00D91D2B" w:rsidP="00C13D88">
            <w:pPr>
              <w:rPr>
                <w:rFonts w:ascii="Arial" w:hAnsi="Arial" w:cs="Arial"/>
                <w:sz w:val="20"/>
                <w:szCs w:val="20"/>
              </w:rPr>
            </w:pPr>
            <w:r w:rsidRPr="00D91D2B">
              <w:rPr>
                <w:rFonts w:ascii="Arial" w:hAnsi="Arial" w:cs="Arial"/>
                <w:sz w:val="20"/>
                <w:szCs w:val="20"/>
              </w:rPr>
              <w:t>Kierownica wykończona skórą, wielofunkcyjna, umożliwiająca obsługę radia i telefonu komórkowego.</w:t>
            </w:r>
          </w:p>
        </w:tc>
      </w:tr>
      <w:tr w:rsidR="00D91D2B" w14:paraId="1DA3E442" w14:textId="77777777" w:rsidTr="00542001">
        <w:tc>
          <w:tcPr>
            <w:tcW w:w="709" w:type="dxa"/>
            <w:shd w:val="clear" w:color="auto" w:fill="auto"/>
          </w:tcPr>
          <w:p w14:paraId="2B5841F4"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73E7059B" w14:textId="38B4AF24" w:rsidR="00D91D2B" w:rsidRPr="00D91D2B" w:rsidRDefault="00D91D2B" w:rsidP="00F44BD4">
            <w:pPr>
              <w:jc w:val="both"/>
              <w:rPr>
                <w:rFonts w:ascii="Arial" w:hAnsi="Arial" w:cs="Arial"/>
                <w:sz w:val="20"/>
                <w:szCs w:val="20"/>
              </w:rPr>
            </w:pPr>
            <w:r w:rsidRPr="00D91D2B">
              <w:rPr>
                <w:rFonts w:ascii="Arial" w:hAnsi="Arial" w:cs="Arial"/>
                <w:sz w:val="20"/>
                <w:szCs w:val="20"/>
              </w:rPr>
              <w:t>Kolumna kierownicy z regulacją w minimum dwóch płaszczyznach.</w:t>
            </w:r>
          </w:p>
        </w:tc>
      </w:tr>
      <w:tr w:rsidR="00D91D2B" w14:paraId="3B3044FB" w14:textId="77777777" w:rsidTr="00542001">
        <w:tc>
          <w:tcPr>
            <w:tcW w:w="709" w:type="dxa"/>
            <w:shd w:val="clear" w:color="auto" w:fill="auto"/>
          </w:tcPr>
          <w:p w14:paraId="337883CE"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31655449" w14:textId="66B31A28" w:rsidR="00D91D2B" w:rsidRPr="00D91D2B" w:rsidRDefault="00D91D2B" w:rsidP="00F44BD4">
            <w:pPr>
              <w:jc w:val="both"/>
              <w:rPr>
                <w:rFonts w:ascii="Arial" w:hAnsi="Arial" w:cs="Arial"/>
                <w:sz w:val="20"/>
                <w:szCs w:val="20"/>
              </w:rPr>
            </w:pPr>
            <w:r w:rsidRPr="00D91D2B">
              <w:rPr>
                <w:rFonts w:ascii="Arial" w:hAnsi="Arial" w:cs="Arial"/>
                <w:sz w:val="20"/>
                <w:szCs w:val="20"/>
              </w:rPr>
              <w:t>Siedzenia w 1 rzędzie, fotel kierowcy pojedynczy z regulacją wysokości, podparciem odcinka lędźwiowego i podłokietnikami, podwójna kanapa z oparciami lub pojedynczymi oparciami.</w:t>
            </w:r>
          </w:p>
        </w:tc>
      </w:tr>
      <w:tr w:rsidR="00D91D2B" w14:paraId="6AAE54B1" w14:textId="77777777" w:rsidTr="00542001">
        <w:tc>
          <w:tcPr>
            <w:tcW w:w="709" w:type="dxa"/>
            <w:shd w:val="clear" w:color="auto" w:fill="auto"/>
          </w:tcPr>
          <w:p w14:paraId="45D33673"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52DCB317" w14:textId="4BFE21DD" w:rsidR="00D91D2B" w:rsidRPr="00D91D2B" w:rsidRDefault="00D91D2B" w:rsidP="00835263">
            <w:pPr>
              <w:jc w:val="both"/>
              <w:rPr>
                <w:rFonts w:ascii="Arial" w:hAnsi="Arial" w:cs="Arial"/>
                <w:sz w:val="20"/>
                <w:szCs w:val="20"/>
              </w:rPr>
            </w:pPr>
            <w:r w:rsidRPr="00D91D2B">
              <w:rPr>
                <w:rFonts w:ascii="Arial" w:hAnsi="Arial" w:cs="Arial"/>
                <w:sz w:val="20"/>
                <w:szCs w:val="20"/>
              </w:rPr>
              <w:t>Siedzenia 2 i 3 rzędzie wielofunkcyjne.</w:t>
            </w:r>
          </w:p>
        </w:tc>
      </w:tr>
      <w:tr w:rsidR="00D91D2B" w14:paraId="776E5212" w14:textId="77777777" w:rsidTr="00542001">
        <w:tc>
          <w:tcPr>
            <w:tcW w:w="709" w:type="dxa"/>
            <w:shd w:val="clear" w:color="auto" w:fill="auto"/>
          </w:tcPr>
          <w:p w14:paraId="3CF3FC6B"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772760D8" w14:textId="1365A849" w:rsidR="00D91D2B" w:rsidRPr="00D91D2B" w:rsidRDefault="00D91D2B" w:rsidP="00F44BD4">
            <w:pPr>
              <w:jc w:val="both"/>
              <w:rPr>
                <w:rFonts w:ascii="Arial" w:hAnsi="Arial" w:cs="Arial"/>
                <w:sz w:val="20"/>
                <w:szCs w:val="20"/>
              </w:rPr>
            </w:pPr>
            <w:r w:rsidRPr="00D91D2B">
              <w:rPr>
                <w:rFonts w:ascii="Arial" w:hAnsi="Arial" w:cs="Arial"/>
                <w:sz w:val="20"/>
                <w:szCs w:val="20"/>
              </w:rPr>
              <w:t>Możliwość szybkiego i łatwego montażu i demontażu siedzeń w przestrzeni pasażerskiej</w:t>
            </w:r>
            <w:r w:rsidR="00B071C6">
              <w:rPr>
                <w:rFonts w:ascii="Arial" w:hAnsi="Arial" w:cs="Arial"/>
                <w:sz w:val="20"/>
                <w:szCs w:val="20"/>
              </w:rPr>
              <w:t>.</w:t>
            </w:r>
          </w:p>
        </w:tc>
      </w:tr>
      <w:tr w:rsidR="00D91D2B" w14:paraId="79D0B2CF" w14:textId="77777777" w:rsidTr="00542001">
        <w:tc>
          <w:tcPr>
            <w:tcW w:w="709" w:type="dxa"/>
            <w:shd w:val="clear" w:color="auto" w:fill="auto"/>
          </w:tcPr>
          <w:p w14:paraId="5E4F7F83"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2ADBB1E9" w14:textId="46E2FEFE" w:rsidR="00D91D2B" w:rsidRPr="00D91D2B" w:rsidRDefault="00D91D2B" w:rsidP="00F44BD4">
            <w:pPr>
              <w:jc w:val="both"/>
              <w:rPr>
                <w:rFonts w:ascii="Arial" w:hAnsi="Arial" w:cs="Arial"/>
                <w:sz w:val="20"/>
                <w:szCs w:val="20"/>
              </w:rPr>
            </w:pPr>
            <w:r w:rsidRPr="00D91D2B">
              <w:rPr>
                <w:rFonts w:ascii="Arial" w:hAnsi="Arial" w:cs="Arial"/>
                <w:sz w:val="20"/>
                <w:szCs w:val="20"/>
              </w:rPr>
              <w:t>Wszystkie fotele wyposażone w zagłówki z regulacją wysokości, trzypunktowe pasy bezpieczeństwa dla wszystkich pasażerów z urządzeniem zwijającym, wszystkie siedzenia przodem do kierunku jazdy.</w:t>
            </w:r>
          </w:p>
        </w:tc>
      </w:tr>
      <w:tr w:rsidR="00D91D2B" w14:paraId="44380926" w14:textId="77777777" w:rsidTr="00542001">
        <w:tc>
          <w:tcPr>
            <w:tcW w:w="709" w:type="dxa"/>
            <w:shd w:val="clear" w:color="auto" w:fill="auto"/>
          </w:tcPr>
          <w:p w14:paraId="5668B878"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0A79A472" w14:textId="47F5F46E" w:rsidR="00D91D2B" w:rsidRPr="00D91D2B" w:rsidRDefault="00D91D2B" w:rsidP="00F44BD4">
            <w:pPr>
              <w:jc w:val="both"/>
              <w:rPr>
                <w:rFonts w:ascii="Arial" w:hAnsi="Arial" w:cs="Arial"/>
                <w:sz w:val="20"/>
                <w:szCs w:val="20"/>
              </w:rPr>
            </w:pPr>
            <w:r w:rsidRPr="00685A38">
              <w:rPr>
                <w:rFonts w:ascii="Arial" w:hAnsi="Arial" w:cs="Arial"/>
                <w:sz w:val="20"/>
                <w:szCs w:val="20"/>
              </w:rPr>
              <w:t>Kolor foteli pasażerskich oraz wnętrza przestrzeni pasażerskiej w kolorze ciemn</w:t>
            </w:r>
            <w:r w:rsidR="00685A38" w:rsidRPr="00685A38">
              <w:rPr>
                <w:rFonts w:ascii="Arial" w:hAnsi="Arial" w:cs="Arial"/>
                <w:sz w:val="20"/>
                <w:szCs w:val="20"/>
              </w:rPr>
              <w:t>ym</w:t>
            </w:r>
            <w:r w:rsidRPr="00685A38">
              <w:rPr>
                <w:rFonts w:ascii="Arial" w:hAnsi="Arial" w:cs="Arial"/>
                <w:sz w:val="20"/>
                <w:szCs w:val="20"/>
              </w:rPr>
              <w:t>, siedzenia wyłożone tapicerką z tkaniny odpornej na uszkodzenia i łatwą w czyszczeniu.</w:t>
            </w:r>
          </w:p>
        </w:tc>
      </w:tr>
      <w:tr w:rsidR="00D91D2B" w14:paraId="5AF0C8D8" w14:textId="77777777" w:rsidTr="00542001">
        <w:tc>
          <w:tcPr>
            <w:tcW w:w="709" w:type="dxa"/>
            <w:shd w:val="clear" w:color="auto" w:fill="auto"/>
          </w:tcPr>
          <w:p w14:paraId="18387143"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485DCA37" w14:textId="77777777" w:rsidR="00D91D2B" w:rsidRPr="00D91D2B" w:rsidRDefault="00D91D2B" w:rsidP="00F44BD4">
            <w:pPr>
              <w:jc w:val="both"/>
              <w:rPr>
                <w:rFonts w:ascii="Arial" w:hAnsi="Arial" w:cs="Arial"/>
                <w:sz w:val="20"/>
                <w:szCs w:val="20"/>
              </w:rPr>
            </w:pPr>
            <w:r w:rsidRPr="00D91D2B">
              <w:rPr>
                <w:rFonts w:ascii="Arial" w:hAnsi="Arial" w:cs="Arial"/>
                <w:sz w:val="20"/>
                <w:szCs w:val="20"/>
              </w:rPr>
              <w:t>Ściany boczne oraz podsufitka przestrzeni pasażerskiej wyciszona oraz wyłożona materiałem odpornym na uszkodzenia, łatwym w czyszczeniu i wpisującym się w kolorystykę foteli pasażerskich.</w:t>
            </w:r>
          </w:p>
        </w:tc>
      </w:tr>
      <w:tr w:rsidR="00D91D2B" w14:paraId="03B4A56D" w14:textId="77777777" w:rsidTr="00542001">
        <w:tc>
          <w:tcPr>
            <w:tcW w:w="709" w:type="dxa"/>
            <w:shd w:val="clear" w:color="auto" w:fill="auto"/>
          </w:tcPr>
          <w:p w14:paraId="6255F80F"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171A3F61" w14:textId="5E15AE87" w:rsidR="00D91D2B" w:rsidRPr="00D91D2B" w:rsidRDefault="00D91D2B" w:rsidP="00F44BD4">
            <w:pPr>
              <w:jc w:val="both"/>
              <w:rPr>
                <w:rFonts w:ascii="Arial" w:hAnsi="Arial" w:cs="Arial"/>
                <w:sz w:val="20"/>
                <w:szCs w:val="20"/>
              </w:rPr>
            </w:pPr>
            <w:r w:rsidRPr="00D91D2B">
              <w:rPr>
                <w:rFonts w:ascii="Arial" w:hAnsi="Arial" w:cs="Arial"/>
                <w:sz w:val="20"/>
                <w:szCs w:val="20"/>
              </w:rPr>
              <w:t>Komplet dywaników gumowych pod nogi dla wszystkich pasażerów i kierowcy.</w:t>
            </w:r>
          </w:p>
        </w:tc>
      </w:tr>
      <w:tr w:rsidR="00D91D2B" w14:paraId="2C1D1583" w14:textId="77777777" w:rsidTr="00542001">
        <w:tc>
          <w:tcPr>
            <w:tcW w:w="709" w:type="dxa"/>
            <w:shd w:val="clear" w:color="auto" w:fill="auto"/>
          </w:tcPr>
          <w:p w14:paraId="443AE82A"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22E97B7C" w14:textId="6AEDDC40" w:rsidR="00D91D2B" w:rsidRPr="00685A38" w:rsidRDefault="00D91D2B" w:rsidP="00F44BD4">
            <w:pPr>
              <w:jc w:val="both"/>
              <w:rPr>
                <w:rFonts w:ascii="Arial" w:hAnsi="Arial" w:cs="Arial"/>
                <w:sz w:val="20"/>
                <w:szCs w:val="20"/>
              </w:rPr>
            </w:pPr>
            <w:r w:rsidRPr="00685A38">
              <w:rPr>
                <w:rFonts w:ascii="Arial" w:hAnsi="Arial" w:cs="Arial"/>
                <w:sz w:val="20"/>
                <w:szCs w:val="20"/>
              </w:rPr>
              <w:t>Układ nawiewu i recyrkulacji powietrza w kabinie kierowcy z filtrem węgla aktywnego.</w:t>
            </w:r>
          </w:p>
        </w:tc>
      </w:tr>
      <w:tr w:rsidR="00D91D2B" w14:paraId="2A1C6D8C" w14:textId="77777777" w:rsidTr="00542001">
        <w:tc>
          <w:tcPr>
            <w:tcW w:w="709" w:type="dxa"/>
            <w:shd w:val="clear" w:color="auto" w:fill="auto"/>
          </w:tcPr>
          <w:p w14:paraId="72CF0C17"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0C0FD5D4" w14:textId="15A31ADE" w:rsidR="00D91D2B" w:rsidRPr="00685A38" w:rsidRDefault="00D91D2B" w:rsidP="00F44BD4">
            <w:pPr>
              <w:jc w:val="both"/>
              <w:rPr>
                <w:rFonts w:ascii="Arial" w:hAnsi="Arial" w:cs="Arial"/>
                <w:sz w:val="20"/>
                <w:szCs w:val="20"/>
              </w:rPr>
            </w:pPr>
            <w:r w:rsidRPr="00685A38">
              <w:rPr>
                <w:rFonts w:ascii="Arial" w:hAnsi="Arial" w:cs="Arial"/>
                <w:sz w:val="20"/>
                <w:szCs w:val="20"/>
              </w:rPr>
              <w:t>Klimatyzacja przedziału kierowcy oraz klimatyzacja przedziału pasażerskiego z oddzielnym sterowaniem.</w:t>
            </w:r>
          </w:p>
        </w:tc>
      </w:tr>
      <w:tr w:rsidR="00D91D2B" w14:paraId="185A3332" w14:textId="77777777" w:rsidTr="00542001">
        <w:tc>
          <w:tcPr>
            <w:tcW w:w="709" w:type="dxa"/>
            <w:shd w:val="clear" w:color="auto" w:fill="auto"/>
          </w:tcPr>
          <w:p w14:paraId="1FA36010"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59A9153C" w14:textId="13DBD689" w:rsidR="00D91D2B" w:rsidRPr="00685A38" w:rsidRDefault="00D91D2B" w:rsidP="00F44BD4">
            <w:pPr>
              <w:jc w:val="both"/>
              <w:rPr>
                <w:rFonts w:ascii="Arial" w:hAnsi="Arial" w:cs="Arial"/>
                <w:sz w:val="20"/>
                <w:szCs w:val="20"/>
              </w:rPr>
            </w:pPr>
            <w:r w:rsidRPr="00685A38">
              <w:rPr>
                <w:rFonts w:ascii="Arial" w:hAnsi="Arial" w:cs="Arial"/>
                <w:sz w:val="20"/>
                <w:szCs w:val="20"/>
              </w:rPr>
              <w:t>Wyświetlacz multimedialny minimum 8”</w:t>
            </w:r>
            <w:r w:rsidR="008B2856">
              <w:rPr>
                <w:rFonts w:ascii="Arial" w:hAnsi="Arial" w:cs="Arial"/>
                <w:sz w:val="20"/>
                <w:szCs w:val="20"/>
              </w:rPr>
              <w:t xml:space="preserve"> wyposażony w moduł bluetooth i zestaw głośnomówiący.</w:t>
            </w:r>
          </w:p>
        </w:tc>
      </w:tr>
      <w:tr w:rsidR="00D91D2B" w14:paraId="088D7A17" w14:textId="77777777" w:rsidTr="00542001">
        <w:tc>
          <w:tcPr>
            <w:tcW w:w="709" w:type="dxa"/>
            <w:shd w:val="clear" w:color="auto" w:fill="auto"/>
          </w:tcPr>
          <w:p w14:paraId="576AC5AD"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362E66C0" w14:textId="0D1B5A93" w:rsidR="00D91D2B" w:rsidRPr="00D91D2B" w:rsidRDefault="00D91D2B" w:rsidP="00835263">
            <w:pPr>
              <w:jc w:val="both"/>
              <w:rPr>
                <w:rFonts w:ascii="Arial" w:hAnsi="Arial" w:cs="Arial"/>
                <w:sz w:val="20"/>
                <w:szCs w:val="20"/>
              </w:rPr>
            </w:pPr>
            <w:r w:rsidRPr="00D91D2B">
              <w:rPr>
                <w:rFonts w:ascii="Arial" w:hAnsi="Arial" w:cs="Arial"/>
                <w:sz w:val="20"/>
                <w:szCs w:val="20"/>
              </w:rPr>
              <w:t xml:space="preserve">Głośniki z rozprowadzoną instalacją elektryczną rozmieszczone w pojeździe - minimum </w:t>
            </w:r>
            <w:r w:rsidR="00835263">
              <w:rPr>
                <w:rFonts w:ascii="Arial" w:hAnsi="Arial" w:cs="Arial"/>
                <w:sz w:val="20"/>
                <w:szCs w:val="20"/>
              </w:rPr>
              <w:t>4</w:t>
            </w:r>
            <w:r w:rsidRPr="00D91D2B">
              <w:rPr>
                <w:rFonts w:ascii="Arial" w:hAnsi="Arial" w:cs="Arial"/>
                <w:sz w:val="20"/>
                <w:szCs w:val="20"/>
              </w:rPr>
              <w:t xml:space="preserve"> sztuk</w:t>
            </w:r>
            <w:r w:rsidR="00835263">
              <w:rPr>
                <w:rFonts w:ascii="Arial" w:hAnsi="Arial" w:cs="Arial"/>
                <w:sz w:val="20"/>
                <w:szCs w:val="20"/>
              </w:rPr>
              <w:t>i.</w:t>
            </w:r>
          </w:p>
        </w:tc>
      </w:tr>
      <w:tr w:rsidR="00D91D2B" w14:paraId="0F53777B" w14:textId="77777777" w:rsidTr="00542001">
        <w:tc>
          <w:tcPr>
            <w:tcW w:w="709" w:type="dxa"/>
            <w:shd w:val="clear" w:color="auto" w:fill="auto"/>
          </w:tcPr>
          <w:p w14:paraId="36916ACB"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03BACE8F" w14:textId="77777777" w:rsidR="00D91D2B" w:rsidRPr="00D91D2B" w:rsidRDefault="00D91D2B" w:rsidP="00F44BD4">
            <w:pPr>
              <w:jc w:val="both"/>
              <w:rPr>
                <w:rFonts w:ascii="Arial" w:hAnsi="Arial" w:cs="Arial"/>
                <w:sz w:val="20"/>
                <w:szCs w:val="20"/>
              </w:rPr>
            </w:pPr>
            <w:r w:rsidRPr="00D91D2B">
              <w:rPr>
                <w:rFonts w:ascii="Arial" w:hAnsi="Arial" w:cs="Arial"/>
                <w:sz w:val="20"/>
                <w:szCs w:val="20"/>
              </w:rPr>
              <w:t>Instalacja radiowa wyposażona w antenę.</w:t>
            </w:r>
          </w:p>
        </w:tc>
      </w:tr>
      <w:tr w:rsidR="00D91D2B" w14:paraId="3656C918" w14:textId="77777777" w:rsidTr="00542001">
        <w:tc>
          <w:tcPr>
            <w:tcW w:w="709" w:type="dxa"/>
            <w:shd w:val="clear" w:color="auto" w:fill="auto"/>
          </w:tcPr>
          <w:p w14:paraId="009A388A"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3777C513" w14:textId="602E0F80" w:rsidR="00D91D2B" w:rsidRPr="00D91D2B" w:rsidRDefault="00D91D2B" w:rsidP="00F44BD4">
            <w:pPr>
              <w:jc w:val="both"/>
              <w:rPr>
                <w:rFonts w:ascii="Arial" w:hAnsi="Arial" w:cs="Arial"/>
                <w:sz w:val="20"/>
                <w:szCs w:val="20"/>
              </w:rPr>
            </w:pPr>
            <w:r w:rsidRPr="00D91D2B">
              <w:rPr>
                <w:rFonts w:ascii="Arial" w:hAnsi="Arial" w:cs="Arial"/>
                <w:sz w:val="20"/>
                <w:szCs w:val="20"/>
              </w:rPr>
              <w:t>Tempomat, immobiliser, deska rozdzielcza wyposażona</w:t>
            </w:r>
            <w:r w:rsidR="008B2856">
              <w:rPr>
                <w:rFonts w:ascii="Arial" w:hAnsi="Arial" w:cs="Arial"/>
                <w:sz w:val="20"/>
                <w:szCs w:val="20"/>
              </w:rPr>
              <w:t xml:space="preserve"> minimum</w:t>
            </w:r>
            <w:r w:rsidRPr="00D91D2B">
              <w:rPr>
                <w:rFonts w:ascii="Arial" w:hAnsi="Arial" w:cs="Arial"/>
                <w:sz w:val="20"/>
                <w:szCs w:val="20"/>
              </w:rPr>
              <w:t xml:space="preserve"> w prędkościomierz, obrotomierz, wskaźnik poziomu paliwa, wskaźnik poziomu płynu chłodzącego, komputer pokładowy.</w:t>
            </w:r>
          </w:p>
        </w:tc>
      </w:tr>
      <w:tr w:rsidR="00D91D2B" w14:paraId="20E67792" w14:textId="77777777" w:rsidTr="00542001">
        <w:tc>
          <w:tcPr>
            <w:tcW w:w="709" w:type="dxa"/>
            <w:shd w:val="clear" w:color="auto" w:fill="auto"/>
          </w:tcPr>
          <w:p w14:paraId="3A6D76E2"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14769BCA" w14:textId="77777777" w:rsidR="00D91D2B" w:rsidRPr="00D91D2B" w:rsidRDefault="00D91D2B" w:rsidP="00F44BD4">
            <w:pPr>
              <w:jc w:val="both"/>
              <w:rPr>
                <w:rFonts w:ascii="Arial" w:hAnsi="Arial" w:cs="Arial"/>
                <w:sz w:val="20"/>
                <w:szCs w:val="20"/>
              </w:rPr>
            </w:pPr>
            <w:r w:rsidRPr="00D91D2B">
              <w:rPr>
                <w:rFonts w:ascii="Arial" w:hAnsi="Arial" w:cs="Arial"/>
                <w:sz w:val="20"/>
                <w:szCs w:val="20"/>
              </w:rPr>
              <w:t>Trzecie światło stop.</w:t>
            </w:r>
          </w:p>
        </w:tc>
      </w:tr>
      <w:tr w:rsidR="00D91D2B" w14:paraId="77C308D3" w14:textId="77777777" w:rsidTr="00542001">
        <w:tc>
          <w:tcPr>
            <w:tcW w:w="709" w:type="dxa"/>
            <w:shd w:val="clear" w:color="auto" w:fill="auto"/>
          </w:tcPr>
          <w:p w14:paraId="4485E11F"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5F1A4E3B" w14:textId="77777777" w:rsidR="00D91D2B" w:rsidRPr="00D91D2B" w:rsidRDefault="00D91D2B" w:rsidP="00F44BD4">
            <w:pPr>
              <w:jc w:val="both"/>
              <w:rPr>
                <w:rFonts w:ascii="Arial" w:hAnsi="Arial" w:cs="Arial"/>
                <w:sz w:val="20"/>
                <w:szCs w:val="20"/>
              </w:rPr>
            </w:pPr>
            <w:r w:rsidRPr="00D91D2B">
              <w:rPr>
                <w:rFonts w:ascii="Arial" w:hAnsi="Arial" w:cs="Arial"/>
                <w:sz w:val="20"/>
                <w:szCs w:val="20"/>
              </w:rPr>
              <w:t>Drugi komplet kluczy z pilotem do centralnego zamka.</w:t>
            </w:r>
          </w:p>
        </w:tc>
      </w:tr>
      <w:tr w:rsidR="00D91D2B" w14:paraId="6DE47FF1" w14:textId="77777777" w:rsidTr="00542001">
        <w:tc>
          <w:tcPr>
            <w:tcW w:w="709" w:type="dxa"/>
            <w:shd w:val="clear" w:color="auto" w:fill="auto"/>
          </w:tcPr>
          <w:p w14:paraId="1036892E"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17396D60" w14:textId="77777777" w:rsidR="00D91D2B" w:rsidRPr="00D91D2B" w:rsidRDefault="00D91D2B" w:rsidP="00F44BD4">
            <w:pPr>
              <w:jc w:val="both"/>
              <w:rPr>
                <w:rFonts w:ascii="Arial" w:hAnsi="Arial" w:cs="Arial"/>
                <w:sz w:val="20"/>
                <w:szCs w:val="20"/>
              </w:rPr>
            </w:pPr>
            <w:r w:rsidRPr="00D91D2B">
              <w:rPr>
                <w:rFonts w:ascii="Arial" w:hAnsi="Arial" w:cs="Arial"/>
                <w:sz w:val="20"/>
                <w:szCs w:val="20"/>
              </w:rPr>
              <w:t>Centralny zamek sterowany falami radiowymi.</w:t>
            </w:r>
          </w:p>
        </w:tc>
      </w:tr>
      <w:tr w:rsidR="00D91D2B" w14:paraId="0F99232C" w14:textId="77777777" w:rsidTr="00542001">
        <w:tc>
          <w:tcPr>
            <w:tcW w:w="709" w:type="dxa"/>
            <w:shd w:val="clear" w:color="auto" w:fill="auto"/>
          </w:tcPr>
          <w:p w14:paraId="720D3955"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005D6A98" w14:textId="7DCE621F" w:rsidR="00D91D2B" w:rsidRPr="00D91D2B" w:rsidRDefault="00D91D2B" w:rsidP="00F44BD4">
            <w:pPr>
              <w:jc w:val="both"/>
              <w:rPr>
                <w:rFonts w:ascii="Arial" w:hAnsi="Arial" w:cs="Arial"/>
                <w:sz w:val="20"/>
                <w:szCs w:val="20"/>
              </w:rPr>
            </w:pPr>
            <w:r w:rsidRPr="00D91D2B">
              <w:rPr>
                <w:rFonts w:ascii="Arial" w:hAnsi="Arial" w:cs="Arial"/>
                <w:sz w:val="20"/>
                <w:szCs w:val="20"/>
              </w:rPr>
              <w:t>Alarm antywłamaniowy</w:t>
            </w:r>
            <w:r w:rsidR="00F44BD4">
              <w:rPr>
                <w:rFonts w:ascii="Arial" w:hAnsi="Arial" w:cs="Arial"/>
                <w:sz w:val="20"/>
                <w:szCs w:val="20"/>
              </w:rPr>
              <w:t>.</w:t>
            </w:r>
          </w:p>
        </w:tc>
      </w:tr>
      <w:tr w:rsidR="00D91D2B" w14:paraId="5014A227" w14:textId="77777777" w:rsidTr="00542001">
        <w:tc>
          <w:tcPr>
            <w:tcW w:w="709" w:type="dxa"/>
            <w:shd w:val="clear" w:color="auto" w:fill="auto"/>
          </w:tcPr>
          <w:p w14:paraId="00E70204"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3944FB51" w14:textId="71974AC7" w:rsidR="00D91D2B" w:rsidRPr="00D91D2B" w:rsidRDefault="00D91D2B" w:rsidP="00F44BD4">
            <w:pPr>
              <w:jc w:val="both"/>
              <w:rPr>
                <w:rFonts w:ascii="Arial" w:hAnsi="Arial" w:cs="Arial"/>
                <w:sz w:val="20"/>
                <w:szCs w:val="20"/>
              </w:rPr>
            </w:pPr>
            <w:r w:rsidRPr="00D91D2B">
              <w:rPr>
                <w:rFonts w:ascii="Arial" w:hAnsi="Arial" w:cs="Arial"/>
                <w:sz w:val="20"/>
                <w:szCs w:val="20"/>
              </w:rPr>
              <w:t>Uchwyt holowniczy z przodu pojazdu (demontowany)</w:t>
            </w:r>
            <w:r w:rsidR="00F44BD4">
              <w:rPr>
                <w:rFonts w:ascii="Arial" w:hAnsi="Arial" w:cs="Arial"/>
                <w:sz w:val="20"/>
                <w:szCs w:val="20"/>
              </w:rPr>
              <w:t>.</w:t>
            </w:r>
          </w:p>
        </w:tc>
      </w:tr>
      <w:tr w:rsidR="00D91D2B" w14:paraId="0B687502" w14:textId="77777777" w:rsidTr="00542001">
        <w:tc>
          <w:tcPr>
            <w:tcW w:w="709" w:type="dxa"/>
            <w:shd w:val="clear" w:color="auto" w:fill="auto"/>
          </w:tcPr>
          <w:p w14:paraId="429D8B08"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30EB9C15" w14:textId="04EFE043" w:rsidR="00D91D2B" w:rsidRPr="00D91D2B" w:rsidRDefault="00D91D2B" w:rsidP="00C13D88">
            <w:pPr>
              <w:rPr>
                <w:rFonts w:ascii="Arial" w:hAnsi="Arial" w:cs="Arial"/>
                <w:sz w:val="20"/>
                <w:szCs w:val="20"/>
              </w:rPr>
            </w:pPr>
            <w:r w:rsidRPr="00D91D2B">
              <w:rPr>
                <w:rFonts w:ascii="Arial" w:hAnsi="Arial" w:cs="Arial"/>
                <w:sz w:val="20"/>
                <w:szCs w:val="20"/>
              </w:rPr>
              <w:t>Pełnowymiarowe lub dojazdowe koło zapasowe.</w:t>
            </w:r>
          </w:p>
        </w:tc>
      </w:tr>
      <w:tr w:rsidR="00D91D2B" w14:paraId="72457F91" w14:textId="77777777" w:rsidTr="00542001">
        <w:tc>
          <w:tcPr>
            <w:tcW w:w="709" w:type="dxa"/>
            <w:shd w:val="clear" w:color="auto" w:fill="auto"/>
          </w:tcPr>
          <w:p w14:paraId="415D7A89"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3A32A513" w14:textId="77777777" w:rsidR="00D91D2B" w:rsidRPr="00D91D2B" w:rsidRDefault="00D91D2B" w:rsidP="00F44BD4">
            <w:pPr>
              <w:jc w:val="both"/>
              <w:rPr>
                <w:rFonts w:ascii="Arial" w:hAnsi="Arial" w:cs="Arial"/>
                <w:sz w:val="20"/>
                <w:szCs w:val="20"/>
              </w:rPr>
            </w:pPr>
            <w:r w:rsidRPr="00D91D2B">
              <w:rPr>
                <w:rFonts w:ascii="Arial" w:hAnsi="Arial" w:cs="Arial"/>
                <w:sz w:val="20"/>
                <w:szCs w:val="20"/>
              </w:rPr>
              <w:t>Podłoga części bagażowej wyłożona wykładziną gumową o zwiększonej odporności na uszkodzenia właściwą dla użytkowania tego typu pojazdów kolorem wpisująca się w kolorystykę przestrzeni pasażerskiej.</w:t>
            </w:r>
          </w:p>
        </w:tc>
      </w:tr>
      <w:tr w:rsidR="00D91D2B" w14:paraId="4397682B" w14:textId="77777777" w:rsidTr="00542001">
        <w:tc>
          <w:tcPr>
            <w:tcW w:w="709" w:type="dxa"/>
            <w:shd w:val="clear" w:color="auto" w:fill="auto"/>
          </w:tcPr>
          <w:p w14:paraId="6F3BD64F"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65997F9F" w14:textId="541C9686" w:rsidR="00D91D2B" w:rsidRPr="00D91D2B" w:rsidRDefault="00D91D2B" w:rsidP="00C13D88">
            <w:pPr>
              <w:rPr>
                <w:rFonts w:ascii="Arial" w:hAnsi="Arial" w:cs="Arial"/>
                <w:sz w:val="20"/>
                <w:szCs w:val="20"/>
              </w:rPr>
            </w:pPr>
            <w:r w:rsidRPr="00D91D2B">
              <w:rPr>
                <w:rFonts w:ascii="Arial" w:hAnsi="Arial" w:cs="Arial"/>
                <w:sz w:val="20"/>
                <w:szCs w:val="20"/>
              </w:rPr>
              <w:t>Lampka oświetlenia przestrzeni bagażowej</w:t>
            </w:r>
            <w:r w:rsidR="00F44BD4">
              <w:rPr>
                <w:rFonts w:ascii="Arial" w:hAnsi="Arial" w:cs="Arial"/>
                <w:sz w:val="20"/>
                <w:szCs w:val="20"/>
              </w:rPr>
              <w:t>.</w:t>
            </w:r>
          </w:p>
        </w:tc>
      </w:tr>
      <w:tr w:rsidR="00D91D2B" w14:paraId="0E3259D9" w14:textId="77777777" w:rsidTr="00542001">
        <w:tc>
          <w:tcPr>
            <w:tcW w:w="709" w:type="dxa"/>
            <w:shd w:val="clear" w:color="auto" w:fill="auto"/>
          </w:tcPr>
          <w:p w14:paraId="22840C6B"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3EDD33B2" w14:textId="67C7719D" w:rsidR="00D91D2B" w:rsidRPr="00D91D2B" w:rsidRDefault="00D91D2B" w:rsidP="00C13D88">
            <w:pPr>
              <w:rPr>
                <w:rFonts w:ascii="Arial" w:hAnsi="Arial" w:cs="Arial"/>
                <w:sz w:val="20"/>
                <w:szCs w:val="20"/>
              </w:rPr>
            </w:pPr>
            <w:r w:rsidRPr="00D91D2B">
              <w:rPr>
                <w:rFonts w:ascii="Arial" w:hAnsi="Arial" w:cs="Arial"/>
                <w:sz w:val="20"/>
                <w:szCs w:val="20"/>
              </w:rPr>
              <w:t>Uchwyt do mocowania ładunku w przestrzeni bagażowej</w:t>
            </w:r>
            <w:r w:rsidR="00F44BD4">
              <w:rPr>
                <w:rFonts w:ascii="Arial" w:hAnsi="Arial" w:cs="Arial"/>
                <w:sz w:val="20"/>
                <w:szCs w:val="20"/>
              </w:rPr>
              <w:t>.</w:t>
            </w:r>
          </w:p>
        </w:tc>
      </w:tr>
      <w:tr w:rsidR="00D91D2B" w14:paraId="0205B151" w14:textId="77777777" w:rsidTr="00542001">
        <w:tc>
          <w:tcPr>
            <w:tcW w:w="709" w:type="dxa"/>
            <w:shd w:val="clear" w:color="auto" w:fill="auto"/>
          </w:tcPr>
          <w:p w14:paraId="3CAD9759"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6A94100A" w14:textId="695E7331" w:rsidR="00D91D2B" w:rsidRPr="00D91D2B" w:rsidRDefault="00D91D2B" w:rsidP="00C13D88">
            <w:pPr>
              <w:rPr>
                <w:rFonts w:ascii="Arial" w:hAnsi="Arial" w:cs="Arial"/>
                <w:sz w:val="20"/>
                <w:szCs w:val="20"/>
              </w:rPr>
            </w:pPr>
            <w:r w:rsidRPr="00D91D2B">
              <w:rPr>
                <w:rFonts w:ascii="Arial" w:hAnsi="Arial" w:cs="Arial"/>
                <w:sz w:val="20"/>
                <w:szCs w:val="20"/>
              </w:rPr>
              <w:t>Stopnie wejściowe do wnętrza przestrzeni pasażerskiej</w:t>
            </w:r>
            <w:r w:rsidR="00F44BD4">
              <w:rPr>
                <w:rFonts w:ascii="Arial" w:hAnsi="Arial" w:cs="Arial"/>
                <w:sz w:val="20"/>
                <w:szCs w:val="20"/>
              </w:rPr>
              <w:t>.</w:t>
            </w:r>
          </w:p>
        </w:tc>
      </w:tr>
      <w:tr w:rsidR="00D91D2B" w14:paraId="7EEF2207" w14:textId="77777777" w:rsidTr="00542001">
        <w:tc>
          <w:tcPr>
            <w:tcW w:w="709" w:type="dxa"/>
            <w:shd w:val="clear" w:color="auto" w:fill="auto"/>
          </w:tcPr>
          <w:p w14:paraId="2F7030A4"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7E06D09A" w14:textId="698CFB51" w:rsidR="00D91D2B" w:rsidRPr="00D91D2B" w:rsidRDefault="00D91D2B" w:rsidP="00C13D88">
            <w:pPr>
              <w:rPr>
                <w:rFonts w:ascii="Arial" w:hAnsi="Arial" w:cs="Arial"/>
                <w:sz w:val="20"/>
                <w:szCs w:val="20"/>
              </w:rPr>
            </w:pPr>
            <w:r w:rsidRPr="00D91D2B">
              <w:rPr>
                <w:rFonts w:ascii="Arial" w:hAnsi="Arial" w:cs="Arial"/>
                <w:sz w:val="20"/>
                <w:szCs w:val="20"/>
              </w:rPr>
              <w:t>Tylne drzwi dwuskrzydłowe lub klapa.</w:t>
            </w:r>
          </w:p>
        </w:tc>
      </w:tr>
      <w:tr w:rsidR="00D91D2B" w14:paraId="6090FC14" w14:textId="77777777" w:rsidTr="00542001">
        <w:tc>
          <w:tcPr>
            <w:tcW w:w="709" w:type="dxa"/>
            <w:shd w:val="clear" w:color="auto" w:fill="auto"/>
          </w:tcPr>
          <w:p w14:paraId="36F95031"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15864623" w14:textId="677612DD" w:rsidR="00D91D2B" w:rsidRPr="00D91D2B" w:rsidRDefault="00D91D2B" w:rsidP="00C13D88">
            <w:pPr>
              <w:rPr>
                <w:rFonts w:ascii="Arial" w:hAnsi="Arial" w:cs="Arial"/>
                <w:sz w:val="20"/>
                <w:szCs w:val="20"/>
              </w:rPr>
            </w:pPr>
            <w:r w:rsidRPr="00D91D2B">
              <w:rPr>
                <w:rFonts w:ascii="Arial" w:hAnsi="Arial" w:cs="Arial"/>
                <w:sz w:val="20"/>
                <w:szCs w:val="20"/>
              </w:rPr>
              <w:t>Ogrzewane tylne szyby w drzwiach bagażnika</w:t>
            </w:r>
            <w:r w:rsidR="00F44BD4">
              <w:rPr>
                <w:rFonts w:ascii="Arial" w:hAnsi="Arial" w:cs="Arial"/>
                <w:sz w:val="20"/>
                <w:szCs w:val="20"/>
              </w:rPr>
              <w:t>.</w:t>
            </w:r>
          </w:p>
        </w:tc>
      </w:tr>
      <w:tr w:rsidR="00D91D2B" w14:paraId="7E55BA86" w14:textId="77777777" w:rsidTr="00542001">
        <w:tc>
          <w:tcPr>
            <w:tcW w:w="709" w:type="dxa"/>
            <w:shd w:val="clear" w:color="auto" w:fill="auto"/>
          </w:tcPr>
          <w:p w14:paraId="35236FF8"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2B8B5BBB" w14:textId="2783A559" w:rsidR="00D91D2B" w:rsidRPr="00D91D2B" w:rsidRDefault="00D91D2B" w:rsidP="00C13D88">
            <w:pPr>
              <w:rPr>
                <w:rFonts w:ascii="Arial" w:hAnsi="Arial" w:cs="Arial"/>
                <w:sz w:val="20"/>
                <w:szCs w:val="20"/>
              </w:rPr>
            </w:pPr>
            <w:r w:rsidRPr="00D91D2B">
              <w:rPr>
                <w:rFonts w:ascii="Arial" w:hAnsi="Arial" w:cs="Arial"/>
                <w:sz w:val="20"/>
                <w:szCs w:val="20"/>
              </w:rPr>
              <w:t>Wycieraczka/ki tylnej szyby.</w:t>
            </w:r>
          </w:p>
        </w:tc>
      </w:tr>
      <w:tr w:rsidR="00D91D2B" w14:paraId="066BBF79" w14:textId="77777777" w:rsidTr="00542001">
        <w:tc>
          <w:tcPr>
            <w:tcW w:w="709" w:type="dxa"/>
            <w:shd w:val="clear" w:color="auto" w:fill="auto"/>
          </w:tcPr>
          <w:p w14:paraId="39E1B33F"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22A64870" w14:textId="77777777" w:rsidR="00D91D2B" w:rsidRPr="00D91D2B" w:rsidRDefault="00D91D2B" w:rsidP="00C13D88">
            <w:pPr>
              <w:rPr>
                <w:rFonts w:ascii="Arial" w:hAnsi="Arial" w:cs="Arial"/>
                <w:sz w:val="20"/>
                <w:szCs w:val="20"/>
              </w:rPr>
            </w:pPr>
            <w:r w:rsidRPr="00D91D2B">
              <w:rPr>
                <w:rFonts w:ascii="Arial" w:hAnsi="Arial" w:cs="Arial"/>
                <w:sz w:val="20"/>
                <w:szCs w:val="20"/>
              </w:rPr>
              <w:t>Na wyposażeniu: zestaw narzędzi, podnośnik samochodowy, klucz do kół, trójkąt ostrzegawczy.</w:t>
            </w:r>
          </w:p>
        </w:tc>
      </w:tr>
      <w:tr w:rsidR="00D91D2B" w14:paraId="400FF021" w14:textId="77777777" w:rsidTr="00542001">
        <w:tc>
          <w:tcPr>
            <w:tcW w:w="709" w:type="dxa"/>
            <w:shd w:val="clear" w:color="auto" w:fill="C0C0C0"/>
          </w:tcPr>
          <w:p w14:paraId="6E9D4B16" w14:textId="77777777" w:rsidR="00D91D2B" w:rsidRPr="00D91D2B" w:rsidRDefault="00D91D2B" w:rsidP="00C13D88">
            <w:pPr>
              <w:numPr>
                <w:ilvl w:val="0"/>
                <w:numId w:val="1"/>
              </w:numPr>
              <w:snapToGrid w:val="0"/>
              <w:rPr>
                <w:rFonts w:ascii="Arial" w:hAnsi="Arial" w:cs="Arial"/>
                <w:sz w:val="20"/>
                <w:szCs w:val="20"/>
              </w:rPr>
            </w:pPr>
          </w:p>
        </w:tc>
        <w:tc>
          <w:tcPr>
            <w:tcW w:w="9639" w:type="dxa"/>
            <w:shd w:val="clear" w:color="auto" w:fill="C0C0C0"/>
          </w:tcPr>
          <w:p w14:paraId="23568BCC" w14:textId="77777777" w:rsidR="00D91D2B" w:rsidRPr="00D91D2B" w:rsidRDefault="00D91D2B" w:rsidP="00C13D88">
            <w:pPr>
              <w:jc w:val="center"/>
              <w:rPr>
                <w:rFonts w:ascii="Arial" w:hAnsi="Arial" w:cs="Arial"/>
                <w:sz w:val="20"/>
                <w:szCs w:val="20"/>
              </w:rPr>
            </w:pPr>
            <w:r w:rsidRPr="00D91D2B">
              <w:rPr>
                <w:rFonts w:ascii="Arial" w:hAnsi="Arial" w:cs="Arial"/>
                <w:sz w:val="20"/>
                <w:szCs w:val="20"/>
              </w:rPr>
              <w:t>Wyposażenie dodatkowe</w:t>
            </w:r>
          </w:p>
        </w:tc>
      </w:tr>
      <w:tr w:rsidR="00D91D2B" w14:paraId="3A658445" w14:textId="77777777" w:rsidTr="00542001">
        <w:tc>
          <w:tcPr>
            <w:tcW w:w="709" w:type="dxa"/>
            <w:shd w:val="clear" w:color="auto" w:fill="auto"/>
          </w:tcPr>
          <w:p w14:paraId="3E7BEF17"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33901BAD" w14:textId="77777777" w:rsidR="00D91D2B" w:rsidRPr="00D91D2B" w:rsidRDefault="00D91D2B" w:rsidP="003C6513">
            <w:pPr>
              <w:jc w:val="both"/>
              <w:rPr>
                <w:rFonts w:ascii="Arial" w:hAnsi="Arial" w:cs="Arial"/>
                <w:sz w:val="20"/>
                <w:szCs w:val="20"/>
              </w:rPr>
            </w:pPr>
            <w:r w:rsidRPr="00D91D2B">
              <w:rPr>
                <w:rFonts w:ascii="Arial" w:hAnsi="Arial" w:cs="Arial"/>
                <w:sz w:val="20"/>
                <w:szCs w:val="20"/>
              </w:rPr>
              <w:t>Wieszak na ubrania w części bagażowej w formie drążka poprzecznego.</w:t>
            </w:r>
          </w:p>
        </w:tc>
      </w:tr>
      <w:tr w:rsidR="00D91D2B" w14:paraId="42696CDE" w14:textId="77777777" w:rsidTr="00542001">
        <w:tc>
          <w:tcPr>
            <w:tcW w:w="709" w:type="dxa"/>
            <w:shd w:val="clear" w:color="auto" w:fill="auto"/>
          </w:tcPr>
          <w:p w14:paraId="63902E0B"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2D435A2D" w14:textId="65E0EC16" w:rsidR="00D91D2B" w:rsidRPr="00D91D2B" w:rsidRDefault="00D91D2B" w:rsidP="003C6513">
            <w:pPr>
              <w:jc w:val="both"/>
              <w:rPr>
                <w:rFonts w:ascii="Arial" w:hAnsi="Arial" w:cs="Arial"/>
                <w:sz w:val="20"/>
                <w:szCs w:val="20"/>
              </w:rPr>
            </w:pPr>
            <w:r w:rsidRPr="00D91D2B">
              <w:rPr>
                <w:rFonts w:ascii="Arial" w:hAnsi="Arial" w:cs="Arial"/>
                <w:sz w:val="20"/>
                <w:szCs w:val="20"/>
              </w:rPr>
              <w:t>Hak holowniczy, z wyprowadzoną instalacją elektryczną oraz gniazdem do podłączenia przyczepy. z 13-pinowym gniazdem elektrycznym + przejściówką na gniazdo standardowe.</w:t>
            </w:r>
          </w:p>
        </w:tc>
      </w:tr>
      <w:tr w:rsidR="00D91D2B" w14:paraId="619F350E" w14:textId="77777777" w:rsidTr="00542001">
        <w:tc>
          <w:tcPr>
            <w:tcW w:w="709" w:type="dxa"/>
            <w:shd w:val="clear" w:color="auto" w:fill="auto"/>
          </w:tcPr>
          <w:p w14:paraId="61826B1F"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6354625F" w14:textId="54339439" w:rsidR="00D91D2B" w:rsidRPr="00D91D2B" w:rsidRDefault="00D91D2B" w:rsidP="003C6513">
            <w:pPr>
              <w:tabs>
                <w:tab w:val="left" w:pos="284"/>
              </w:tabs>
              <w:spacing w:after="60"/>
              <w:ind w:right="-570"/>
              <w:jc w:val="both"/>
              <w:rPr>
                <w:rFonts w:ascii="Arial" w:hAnsi="Arial" w:cs="Arial"/>
                <w:sz w:val="20"/>
                <w:szCs w:val="20"/>
              </w:rPr>
            </w:pPr>
            <w:r w:rsidRPr="00D91D2B">
              <w:rPr>
                <w:rFonts w:ascii="Arial" w:hAnsi="Arial" w:cs="Arial"/>
                <w:sz w:val="20"/>
                <w:szCs w:val="20"/>
              </w:rPr>
              <w:t xml:space="preserve">Dodatkowy komplet kół z oponami zimowymi założonymi na felgi stalowe </w:t>
            </w:r>
            <w:r w:rsidR="00B25FAF">
              <w:rPr>
                <w:rFonts w:ascii="Arial" w:hAnsi="Arial" w:cs="Arial"/>
                <w:sz w:val="20"/>
                <w:szCs w:val="20"/>
              </w:rPr>
              <w:t xml:space="preserve">min. </w:t>
            </w:r>
            <w:r w:rsidRPr="00D91D2B">
              <w:rPr>
                <w:rFonts w:ascii="Arial" w:hAnsi="Arial" w:cs="Arial"/>
                <w:sz w:val="20"/>
                <w:szCs w:val="20"/>
              </w:rPr>
              <w:t>16”.</w:t>
            </w:r>
          </w:p>
        </w:tc>
      </w:tr>
      <w:tr w:rsidR="00D91D2B" w14:paraId="6EA62196" w14:textId="77777777" w:rsidTr="00542001">
        <w:tc>
          <w:tcPr>
            <w:tcW w:w="709" w:type="dxa"/>
            <w:shd w:val="clear" w:color="auto" w:fill="auto"/>
          </w:tcPr>
          <w:p w14:paraId="33C33DAB"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64218BF5" w14:textId="67730E16" w:rsidR="00D91D2B" w:rsidRPr="00D91D2B" w:rsidRDefault="00D91D2B" w:rsidP="003C6513">
            <w:pPr>
              <w:jc w:val="both"/>
              <w:rPr>
                <w:rFonts w:ascii="Arial" w:hAnsi="Arial" w:cs="Arial"/>
                <w:i/>
                <w:sz w:val="20"/>
                <w:szCs w:val="20"/>
              </w:rPr>
            </w:pPr>
            <w:r w:rsidRPr="00D91D2B">
              <w:rPr>
                <w:rFonts w:ascii="Arial" w:hAnsi="Arial" w:cs="Arial"/>
                <w:sz w:val="20"/>
                <w:szCs w:val="20"/>
              </w:rPr>
              <w:t>Kamera cofania fabrycznie montowana</w:t>
            </w:r>
            <w:r w:rsidR="003C6513">
              <w:rPr>
                <w:rFonts w:ascii="Arial" w:hAnsi="Arial" w:cs="Arial"/>
                <w:sz w:val="20"/>
                <w:szCs w:val="20"/>
              </w:rPr>
              <w:t>.</w:t>
            </w:r>
          </w:p>
        </w:tc>
      </w:tr>
      <w:tr w:rsidR="008B2856" w14:paraId="25934FBD" w14:textId="77777777" w:rsidTr="00542001">
        <w:tc>
          <w:tcPr>
            <w:tcW w:w="709" w:type="dxa"/>
            <w:shd w:val="clear" w:color="auto" w:fill="auto"/>
          </w:tcPr>
          <w:p w14:paraId="25F99D5D" w14:textId="77777777" w:rsidR="008B2856" w:rsidRPr="00D91D2B" w:rsidRDefault="008B2856" w:rsidP="00C13D88">
            <w:pPr>
              <w:numPr>
                <w:ilvl w:val="1"/>
                <w:numId w:val="1"/>
              </w:numPr>
              <w:snapToGrid w:val="0"/>
              <w:rPr>
                <w:rFonts w:ascii="Arial" w:hAnsi="Arial" w:cs="Arial"/>
                <w:sz w:val="20"/>
                <w:szCs w:val="20"/>
              </w:rPr>
            </w:pPr>
          </w:p>
        </w:tc>
        <w:tc>
          <w:tcPr>
            <w:tcW w:w="9639" w:type="dxa"/>
            <w:shd w:val="clear" w:color="auto" w:fill="auto"/>
          </w:tcPr>
          <w:p w14:paraId="7416B10E" w14:textId="2EE7BFDB" w:rsidR="008B2856" w:rsidRPr="00D91D2B" w:rsidRDefault="008B2856" w:rsidP="003C6513">
            <w:pPr>
              <w:jc w:val="both"/>
              <w:rPr>
                <w:rFonts w:ascii="Arial" w:hAnsi="Arial" w:cs="Arial"/>
                <w:sz w:val="20"/>
                <w:szCs w:val="20"/>
              </w:rPr>
            </w:pPr>
            <w:r w:rsidRPr="00D91D2B">
              <w:rPr>
                <w:rFonts w:ascii="Arial" w:hAnsi="Arial" w:cs="Arial"/>
                <w:sz w:val="20"/>
                <w:szCs w:val="20"/>
              </w:rPr>
              <w:t>Czujniki parkowania w przednim i tylnym zderzaku</w:t>
            </w:r>
            <w:r>
              <w:rPr>
                <w:rFonts w:ascii="Arial" w:hAnsi="Arial" w:cs="Arial"/>
                <w:sz w:val="20"/>
                <w:szCs w:val="20"/>
              </w:rPr>
              <w:t>.</w:t>
            </w:r>
          </w:p>
        </w:tc>
      </w:tr>
      <w:tr w:rsidR="00D91D2B" w14:paraId="54514D04" w14:textId="77777777" w:rsidTr="00542001">
        <w:tc>
          <w:tcPr>
            <w:tcW w:w="709" w:type="dxa"/>
            <w:shd w:val="clear" w:color="auto" w:fill="auto"/>
          </w:tcPr>
          <w:p w14:paraId="76636C4D"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5F3ECD11" w14:textId="72E7AB38" w:rsidR="00D91D2B" w:rsidRPr="00D91D2B" w:rsidRDefault="00D91D2B" w:rsidP="003C6513">
            <w:pPr>
              <w:jc w:val="both"/>
              <w:rPr>
                <w:rFonts w:ascii="Arial" w:hAnsi="Arial" w:cs="Arial"/>
                <w:sz w:val="20"/>
                <w:szCs w:val="20"/>
              </w:rPr>
            </w:pPr>
            <w:r w:rsidRPr="00D91D2B">
              <w:rPr>
                <w:rFonts w:ascii="Arial" w:hAnsi="Arial" w:cs="Arial"/>
                <w:sz w:val="20"/>
                <w:szCs w:val="20"/>
              </w:rPr>
              <w:t>Bagażnik dachowy</w:t>
            </w:r>
            <w:r w:rsidR="003C6513">
              <w:rPr>
                <w:rFonts w:ascii="Arial" w:hAnsi="Arial" w:cs="Arial"/>
                <w:sz w:val="20"/>
                <w:szCs w:val="20"/>
              </w:rPr>
              <w:t>.</w:t>
            </w:r>
          </w:p>
        </w:tc>
      </w:tr>
      <w:tr w:rsidR="00D91D2B" w14:paraId="4F3543C2" w14:textId="77777777" w:rsidTr="00542001">
        <w:tc>
          <w:tcPr>
            <w:tcW w:w="709" w:type="dxa"/>
            <w:shd w:val="clear" w:color="auto" w:fill="auto"/>
          </w:tcPr>
          <w:p w14:paraId="4E047F06"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1D89EA97" w14:textId="2FDB5D06" w:rsidR="00D91D2B" w:rsidRPr="00D91D2B" w:rsidRDefault="00D91D2B" w:rsidP="003C6513">
            <w:pPr>
              <w:jc w:val="both"/>
              <w:rPr>
                <w:rFonts w:ascii="Arial" w:hAnsi="Arial" w:cs="Arial"/>
                <w:sz w:val="20"/>
                <w:szCs w:val="20"/>
              </w:rPr>
            </w:pPr>
            <w:r w:rsidRPr="00D91D2B">
              <w:rPr>
                <w:rFonts w:ascii="Arial" w:hAnsi="Arial" w:cs="Arial"/>
                <w:sz w:val="20"/>
                <w:szCs w:val="20"/>
              </w:rPr>
              <w:t xml:space="preserve">Gniazdo </w:t>
            </w:r>
            <w:r w:rsidRPr="00685A38">
              <w:rPr>
                <w:rFonts w:ascii="Arial" w:hAnsi="Arial" w:cs="Arial"/>
                <w:sz w:val="20"/>
                <w:szCs w:val="20"/>
              </w:rPr>
              <w:t xml:space="preserve">12 V </w:t>
            </w:r>
            <w:r w:rsidR="003C6513" w:rsidRPr="00685A38">
              <w:rPr>
                <w:rFonts w:ascii="Arial" w:hAnsi="Arial" w:cs="Arial"/>
                <w:sz w:val="20"/>
                <w:szCs w:val="20"/>
              </w:rPr>
              <w:t>–</w:t>
            </w:r>
            <w:r w:rsidRPr="00685A38">
              <w:rPr>
                <w:rFonts w:ascii="Arial" w:hAnsi="Arial" w:cs="Arial"/>
                <w:sz w:val="20"/>
                <w:szCs w:val="20"/>
              </w:rPr>
              <w:t xml:space="preserve"> </w:t>
            </w:r>
            <w:r w:rsidR="003C6513" w:rsidRPr="00685A38">
              <w:rPr>
                <w:rFonts w:ascii="Arial" w:hAnsi="Arial" w:cs="Arial"/>
                <w:sz w:val="20"/>
                <w:szCs w:val="20"/>
              </w:rPr>
              <w:t xml:space="preserve">min. </w:t>
            </w:r>
            <w:r w:rsidRPr="00685A38">
              <w:rPr>
                <w:rFonts w:ascii="Arial" w:hAnsi="Arial" w:cs="Arial"/>
                <w:sz w:val="20"/>
                <w:szCs w:val="20"/>
              </w:rPr>
              <w:t xml:space="preserve">2 szt. w przedziale kierowcy i </w:t>
            </w:r>
            <w:r w:rsidR="003C6513" w:rsidRPr="00685A38">
              <w:rPr>
                <w:rFonts w:ascii="Arial" w:hAnsi="Arial" w:cs="Arial"/>
                <w:sz w:val="20"/>
                <w:szCs w:val="20"/>
              </w:rPr>
              <w:t xml:space="preserve">min. </w:t>
            </w:r>
            <w:r w:rsidRPr="00685A38">
              <w:rPr>
                <w:rFonts w:ascii="Arial" w:hAnsi="Arial" w:cs="Arial"/>
                <w:sz w:val="20"/>
                <w:szCs w:val="20"/>
              </w:rPr>
              <w:t>4 szt. w przedziale pasażerskim, oraz gniazdo 230V/150W</w:t>
            </w:r>
          </w:p>
        </w:tc>
      </w:tr>
      <w:tr w:rsidR="00D91D2B" w14:paraId="78BF405C" w14:textId="77777777" w:rsidTr="00542001">
        <w:tc>
          <w:tcPr>
            <w:tcW w:w="709" w:type="dxa"/>
            <w:shd w:val="clear" w:color="auto" w:fill="auto"/>
          </w:tcPr>
          <w:p w14:paraId="3A7E7B04"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2142163B" w14:textId="0D8C8786" w:rsidR="00D91D2B" w:rsidRPr="00D91D2B" w:rsidRDefault="00D91D2B" w:rsidP="003C6513">
            <w:pPr>
              <w:jc w:val="both"/>
              <w:rPr>
                <w:rFonts w:ascii="Arial" w:hAnsi="Arial" w:cs="Arial"/>
                <w:sz w:val="20"/>
                <w:szCs w:val="20"/>
              </w:rPr>
            </w:pPr>
            <w:r w:rsidRPr="00D91D2B">
              <w:rPr>
                <w:rFonts w:ascii="Arial" w:hAnsi="Arial" w:cs="Arial"/>
                <w:sz w:val="20"/>
                <w:szCs w:val="20"/>
              </w:rPr>
              <w:t xml:space="preserve">Wideorejestrator </w:t>
            </w:r>
            <w:r w:rsidRPr="00D91D2B">
              <w:rPr>
                <w:rFonts w:ascii="Arial" w:hAnsi="Arial" w:cs="Arial"/>
                <w:iCs/>
                <w:sz w:val="20"/>
                <w:szCs w:val="20"/>
              </w:rPr>
              <w:t>LCD</w:t>
            </w:r>
            <w:r w:rsidRPr="00D91D2B">
              <w:rPr>
                <w:rFonts w:ascii="Arial" w:hAnsi="Arial" w:cs="Arial"/>
                <w:i/>
                <w:iCs/>
                <w:sz w:val="20"/>
                <w:szCs w:val="20"/>
              </w:rPr>
              <w:t xml:space="preserve"> </w:t>
            </w:r>
            <w:r w:rsidRPr="00D91D2B">
              <w:rPr>
                <w:rFonts w:ascii="Arial" w:hAnsi="Arial" w:cs="Arial"/>
                <w:sz w:val="20"/>
                <w:szCs w:val="20"/>
              </w:rPr>
              <w:t>2", FUL HD 1920 x 1080, kąt widzenia 140 stopni, karta pamięci 64 GB</w:t>
            </w:r>
            <w:r w:rsidR="003C6513">
              <w:rPr>
                <w:rFonts w:ascii="Arial" w:hAnsi="Arial" w:cs="Arial"/>
                <w:sz w:val="20"/>
                <w:szCs w:val="20"/>
              </w:rPr>
              <w:t>.</w:t>
            </w:r>
          </w:p>
        </w:tc>
      </w:tr>
      <w:tr w:rsidR="00D91D2B" w14:paraId="53F46307" w14:textId="77777777" w:rsidTr="00542001">
        <w:tc>
          <w:tcPr>
            <w:tcW w:w="709" w:type="dxa"/>
            <w:shd w:val="clear" w:color="auto" w:fill="auto"/>
          </w:tcPr>
          <w:p w14:paraId="5CF8E6FD"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73F7B4C5" w14:textId="4E208CA4" w:rsidR="00D91D2B" w:rsidRPr="00D91D2B" w:rsidRDefault="00D91D2B" w:rsidP="003C6513">
            <w:pPr>
              <w:pStyle w:val="Standard"/>
              <w:snapToGrid w:val="0"/>
              <w:jc w:val="both"/>
              <w:rPr>
                <w:rFonts w:ascii="Arial" w:hAnsi="Arial" w:cs="Arial"/>
                <w:sz w:val="20"/>
                <w:szCs w:val="20"/>
              </w:rPr>
            </w:pPr>
            <w:r w:rsidRPr="00D91D2B">
              <w:rPr>
                <w:rFonts w:ascii="Arial" w:hAnsi="Arial" w:cs="Arial"/>
                <w:sz w:val="20"/>
                <w:szCs w:val="20"/>
              </w:rPr>
              <w:t>W kabinie kierowcy  należy zainstalować radiotelefon przewoźny  na pasmo VHF posiadający wyświetlacz min. 14 znakowy umożliwiający pracę na kanałach z modulacją cyfrową (modulacja dwuszczelinowa TDMA na kanale 12,5 kHz z protokołem ETSI TS 102 361-1,2,3 lub równoważnym – pozwalającym na zapewnienie prawidłowej łączności z radiotelefonami w sieci PSP pracującymi z tym protokołem)</w:t>
            </w:r>
            <w:r w:rsidR="003C6513">
              <w:rPr>
                <w:rFonts w:ascii="Arial" w:hAnsi="Arial" w:cs="Arial"/>
                <w:sz w:val="20"/>
                <w:szCs w:val="20"/>
              </w:rPr>
              <w:br/>
            </w:r>
            <w:r w:rsidRPr="00D91D2B">
              <w:rPr>
                <w:rFonts w:ascii="Arial" w:hAnsi="Arial" w:cs="Arial"/>
                <w:sz w:val="20"/>
                <w:szCs w:val="20"/>
              </w:rPr>
              <w:t>i analogową z w budowanym modułem Selekt 5 (lub równoważnym pozwalającym na używanie kodowania Selekt 5) wyposażony w mikrofon. Moc nadajnika - do 25W. Radiotelefon musi spełniać minimalne wymagania techniczno-funkcjonalne określone w załączniku nr 3 do instrukcji stanowiącej załącznik do rozkazu nr 8 Komendanta Głównego PSP z dnia 5 kwietnia 2019 r. w sprawie wprowadzenia nowych zasad organizacji łączności radiowej.</w:t>
            </w:r>
          </w:p>
          <w:p w14:paraId="00DEE893" w14:textId="77777777" w:rsidR="00D91D2B" w:rsidRPr="00D91D2B" w:rsidRDefault="00D91D2B" w:rsidP="003C6513">
            <w:pPr>
              <w:pStyle w:val="Standard"/>
              <w:snapToGrid w:val="0"/>
              <w:jc w:val="both"/>
              <w:rPr>
                <w:rFonts w:ascii="Arial" w:hAnsi="Arial" w:cs="Arial"/>
                <w:sz w:val="20"/>
                <w:szCs w:val="20"/>
              </w:rPr>
            </w:pPr>
            <w:r w:rsidRPr="00D91D2B">
              <w:rPr>
                <w:rFonts w:ascii="Arial" w:hAnsi="Arial" w:cs="Arial"/>
                <w:sz w:val="20"/>
                <w:szCs w:val="20"/>
              </w:rPr>
              <w:t>Wymagania dla instalacji antenowej:</w:t>
            </w:r>
          </w:p>
          <w:p w14:paraId="028CFE63" w14:textId="77777777" w:rsidR="00D91D2B" w:rsidRPr="00D91D2B" w:rsidRDefault="00D91D2B" w:rsidP="003C6513">
            <w:pPr>
              <w:pStyle w:val="Standard"/>
              <w:numPr>
                <w:ilvl w:val="0"/>
                <w:numId w:val="8"/>
              </w:numPr>
              <w:autoSpaceDE/>
              <w:snapToGrid w:val="0"/>
              <w:jc w:val="both"/>
              <w:rPr>
                <w:rFonts w:ascii="Arial" w:hAnsi="Arial" w:cs="Arial"/>
                <w:sz w:val="20"/>
                <w:szCs w:val="20"/>
              </w:rPr>
            </w:pPr>
            <w:r w:rsidRPr="00D91D2B">
              <w:rPr>
                <w:rFonts w:ascii="Arial" w:hAnsi="Arial" w:cs="Arial"/>
                <w:sz w:val="20"/>
                <w:szCs w:val="20"/>
              </w:rPr>
              <w:lastRenderedPageBreak/>
              <w:t>Samochód wyposażony w kompletną instalację antenową wraz z anteną VHF zamontowaną na stałe w przedniej części dachu w miejscu zapewniającym właściwa przeciwwagę elektromagnetyczną. Antena zamontowana bezpośrednio do poszycia dachu.</w:t>
            </w:r>
          </w:p>
          <w:p w14:paraId="7607CB2B" w14:textId="77777777" w:rsidR="00D91D2B" w:rsidRPr="00D91D2B" w:rsidRDefault="00D91D2B" w:rsidP="003C6513">
            <w:pPr>
              <w:pStyle w:val="Standard"/>
              <w:numPr>
                <w:ilvl w:val="0"/>
                <w:numId w:val="8"/>
              </w:numPr>
              <w:autoSpaceDE/>
              <w:snapToGrid w:val="0"/>
              <w:jc w:val="both"/>
              <w:rPr>
                <w:rFonts w:ascii="Arial" w:hAnsi="Arial" w:cs="Arial"/>
                <w:sz w:val="20"/>
                <w:szCs w:val="20"/>
              </w:rPr>
            </w:pPr>
            <w:r w:rsidRPr="00D91D2B">
              <w:rPr>
                <w:rFonts w:ascii="Arial" w:hAnsi="Arial" w:cs="Arial"/>
                <w:sz w:val="20"/>
                <w:szCs w:val="20"/>
              </w:rPr>
              <w:t>Nie dopuszcza się wykonania instalacji przyłączeniowej radiotelefonu po zewnętrznym poszyciu deski rozdzielczej.</w:t>
            </w:r>
          </w:p>
          <w:p w14:paraId="240A2698" w14:textId="51C05B66" w:rsidR="00D91D2B" w:rsidRPr="00D91D2B" w:rsidRDefault="00D91D2B" w:rsidP="003C6513">
            <w:pPr>
              <w:pStyle w:val="Standard"/>
              <w:numPr>
                <w:ilvl w:val="0"/>
                <w:numId w:val="8"/>
              </w:numPr>
              <w:autoSpaceDE/>
              <w:snapToGrid w:val="0"/>
              <w:jc w:val="both"/>
              <w:rPr>
                <w:rFonts w:ascii="Arial" w:hAnsi="Arial" w:cs="Arial"/>
                <w:sz w:val="20"/>
                <w:szCs w:val="20"/>
              </w:rPr>
            </w:pPr>
            <w:r w:rsidRPr="00D91D2B">
              <w:rPr>
                <w:rFonts w:ascii="Arial" w:hAnsi="Arial" w:cs="Arial"/>
                <w:sz w:val="20"/>
                <w:szCs w:val="20"/>
              </w:rPr>
              <w:t xml:space="preserve">Antena VHF szerokopasmowa, dookólna, ćwierćfalowa z zyskiem &gt;= </w:t>
            </w:r>
            <w:r w:rsidRPr="00D91D2B">
              <w:rPr>
                <w:rFonts w:ascii="Arial" w:hAnsi="Arial" w:cs="Arial"/>
                <w:bCs/>
                <w:sz w:val="20"/>
                <w:szCs w:val="20"/>
              </w:rPr>
              <w:t>0</w:t>
            </w:r>
            <w:r w:rsidRPr="00D91D2B">
              <w:rPr>
                <w:rFonts w:ascii="Arial" w:hAnsi="Arial" w:cs="Arial"/>
                <w:sz w:val="20"/>
                <w:szCs w:val="20"/>
              </w:rPr>
              <w:t xml:space="preserve"> dB dopasowana na 149MHz(WFS(SWR)&lt;=1,5), przystosowana do mocy &gt;= 30</w:t>
            </w:r>
            <w:r w:rsidR="003C6513">
              <w:rPr>
                <w:rFonts w:ascii="Arial" w:hAnsi="Arial" w:cs="Arial"/>
                <w:sz w:val="20"/>
                <w:szCs w:val="20"/>
              </w:rPr>
              <w:t xml:space="preserve"> </w:t>
            </w:r>
            <w:r w:rsidRPr="00D91D2B">
              <w:rPr>
                <w:rFonts w:ascii="Arial" w:hAnsi="Arial" w:cs="Arial"/>
                <w:sz w:val="20"/>
                <w:szCs w:val="20"/>
              </w:rPr>
              <w:t>W.</w:t>
            </w:r>
          </w:p>
          <w:p w14:paraId="53C2501A" w14:textId="287F5E1A" w:rsidR="00D91D2B" w:rsidRPr="00D91D2B" w:rsidRDefault="00D91D2B" w:rsidP="003C6513">
            <w:pPr>
              <w:pStyle w:val="Standard"/>
              <w:numPr>
                <w:ilvl w:val="0"/>
                <w:numId w:val="8"/>
              </w:numPr>
              <w:autoSpaceDE/>
              <w:snapToGrid w:val="0"/>
              <w:jc w:val="both"/>
              <w:rPr>
                <w:rFonts w:ascii="Arial" w:hAnsi="Arial" w:cs="Arial"/>
                <w:sz w:val="20"/>
                <w:szCs w:val="20"/>
              </w:rPr>
            </w:pPr>
            <w:r w:rsidRPr="00D91D2B">
              <w:rPr>
                <w:rFonts w:ascii="Arial" w:hAnsi="Arial" w:cs="Arial"/>
                <w:sz w:val="20"/>
                <w:szCs w:val="20"/>
              </w:rPr>
              <w:t>Przewody antenowe o impedancji 50Ω o niskiej tłumienności zakończony wtykiem antenowym.</w:t>
            </w:r>
          </w:p>
        </w:tc>
      </w:tr>
      <w:tr w:rsidR="00D91D2B" w14:paraId="2130809A" w14:textId="77777777" w:rsidTr="00542001">
        <w:tc>
          <w:tcPr>
            <w:tcW w:w="709" w:type="dxa"/>
            <w:shd w:val="clear" w:color="auto" w:fill="auto"/>
          </w:tcPr>
          <w:p w14:paraId="6187EFE3"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3A409043" w14:textId="33E33A9C" w:rsidR="00D91D2B" w:rsidRPr="00D91D2B" w:rsidRDefault="00D91D2B" w:rsidP="00754988">
            <w:pPr>
              <w:pStyle w:val="TableContents"/>
              <w:snapToGrid w:val="0"/>
              <w:jc w:val="both"/>
              <w:rPr>
                <w:rFonts w:ascii="Arial" w:hAnsi="Arial" w:cs="Arial"/>
                <w:sz w:val="20"/>
                <w:szCs w:val="20"/>
                <w:lang w:eastAsia="pl-PL"/>
              </w:rPr>
            </w:pPr>
            <w:r w:rsidRPr="00D91D2B">
              <w:rPr>
                <w:rFonts w:ascii="Arial" w:hAnsi="Arial" w:cs="Arial"/>
                <w:color w:val="000000"/>
                <w:sz w:val="20"/>
                <w:szCs w:val="20"/>
                <w:lang w:eastAsia="pl-PL"/>
              </w:rPr>
              <w:t>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w:t>
            </w:r>
            <w:r w:rsidR="00820827">
              <w:rPr>
                <w:rFonts w:ascii="Arial" w:hAnsi="Arial" w:cs="Arial"/>
                <w:color w:val="000000"/>
                <w:sz w:val="20"/>
                <w:szCs w:val="20"/>
                <w:lang w:eastAsia="pl-PL"/>
              </w:rPr>
              <w:t>,</w:t>
            </w:r>
            <w:r w:rsidRPr="00D91D2B">
              <w:rPr>
                <w:rFonts w:ascii="Arial" w:hAnsi="Arial" w:cs="Arial"/>
                <w:color w:val="000000"/>
                <w:sz w:val="20"/>
                <w:szCs w:val="20"/>
                <w:lang w:eastAsia="pl-PL"/>
              </w:rPr>
              <w:t xml:space="preserve"> </w:t>
            </w:r>
            <w:r w:rsidR="00820827" w:rsidRPr="00820827">
              <w:rPr>
                <w:rFonts w:ascii="Arial" w:hAnsi="Arial" w:cs="Arial"/>
                <w:sz w:val="20"/>
                <w:szCs w:val="20"/>
                <w:lang w:eastAsia="pl-PL"/>
              </w:rPr>
              <w:t>z późniejszymi zmianami</w:t>
            </w:r>
            <w:r w:rsidR="00820827">
              <w:rPr>
                <w:rFonts w:ascii="Arial" w:hAnsi="Arial" w:cs="Arial"/>
                <w:sz w:val="20"/>
                <w:szCs w:val="20"/>
                <w:lang w:eastAsia="pl-PL"/>
              </w:rPr>
              <w:t>,</w:t>
            </w:r>
            <w:r w:rsidRPr="00D91D2B">
              <w:rPr>
                <w:rFonts w:ascii="Arial" w:hAnsi="Arial" w:cs="Arial"/>
                <w:sz w:val="20"/>
                <w:szCs w:val="20"/>
                <w:lang w:eastAsia="pl-PL"/>
              </w:rPr>
              <w:t xml:space="preserve"> oraz być wyposażony w:  </w:t>
            </w:r>
          </w:p>
          <w:p w14:paraId="59EB3500" w14:textId="1C9055BB" w:rsidR="00D91D2B" w:rsidRPr="00D91D2B" w:rsidRDefault="00D91D2B" w:rsidP="00754988">
            <w:pPr>
              <w:pStyle w:val="TableContents"/>
              <w:numPr>
                <w:ilvl w:val="0"/>
                <w:numId w:val="10"/>
              </w:numPr>
              <w:snapToGrid w:val="0"/>
              <w:jc w:val="both"/>
              <w:rPr>
                <w:rFonts w:ascii="Arial" w:hAnsi="Arial" w:cs="Arial"/>
                <w:color w:val="000000"/>
                <w:sz w:val="20"/>
                <w:szCs w:val="20"/>
                <w:lang w:eastAsia="pl-PL"/>
              </w:rPr>
            </w:pPr>
            <w:r w:rsidRPr="00D91D2B">
              <w:rPr>
                <w:rFonts w:ascii="Arial" w:hAnsi="Arial" w:cs="Arial"/>
                <w:color w:val="000000"/>
                <w:sz w:val="20"/>
                <w:szCs w:val="20"/>
                <w:lang w:eastAsia="pl-PL"/>
              </w:rPr>
              <w:t>Urządzenie akustyczne pojazdu uprzywilejowanego umożliwiające uruchomienie sygnalizacji akustycznej oraz umożliwiające podawanie komunikatów słownych składającej się co najmniej</w:t>
            </w:r>
            <w:r w:rsidR="00055D83">
              <w:rPr>
                <w:rFonts w:ascii="Arial" w:hAnsi="Arial" w:cs="Arial"/>
                <w:color w:val="000000"/>
                <w:sz w:val="20"/>
                <w:szCs w:val="20"/>
                <w:lang w:eastAsia="pl-PL"/>
              </w:rPr>
              <w:br/>
            </w:r>
            <w:r w:rsidRPr="00D91D2B">
              <w:rPr>
                <w:rFonts w:ascii="Arial" w:hAnsi="Arial" w:cs="Arial"/>
                <w:color w:val="000000"/>
                <w:sz w:val="20"/>
                <w:szCs w:val="20"/>
                <w:lang w:eastAsia="pl-PL"/>
              </w:rPr>
              <w:t xml:space="preserve">z następujących elementów:  </w:t>
            </w:r>
          </w:p>
          <w:p w14:paraId="2F5D38F6" w14:textId="73CF34D4" w:rsidR="00D91D2B" w:rsidRPr="00D91D2B" w:rsidRDefault="00CD562C" w:rsidP="00754988">
            <w:pPr>
              <w:pStyle w:val="TableContents"/>
              <w:numPr>
                <w:ilvl w:val="0"/>
                <w:numId w:val="9"/>
              </w:numPr>
              <w:snapToGrid w:val="0"/>
              <w:jc w:val="both"/>
              <w:rPr>
                <w:rFonts w:ascii="Arial" w:hAnsi="Arial" w:cs="Arial"/>
                <w:color w:val="000000"/>
                <w:sz w:val="20"/>
                <w:szCs w:val="20"/>
                <w:lang w:eastAsia="pl-PL"/>
              </w:rPr>
            </w:pPr>
            <w:r>
              <w:rPr>
                <w:rFonts w:ascii="Arial" w:hAnsi="Arial" w:cs="Arial"/>
                <w:color w:val="000000"/>
                <w:sz w:val="20"/>
                <w:szCs w:val="20"/>
                <w:lang w:eastAsia="pl-PL"/>
              </w:rPr>
              <w:t>w</w:t>
            </w:r>
            <w:r w:rsidR="00D91D2B" w:rsidRPr="00D91D2B">
              <w:rPr>
                <w:rFonts w:ascii="Arial" w:hAnsi="Arial" w:cs="Arial"/>
                <w:color w:val="000000"/>
                <w:sz w:val="20"/>
                <w:szCs w:val="20"/>
                <w:lang w:eastAsia="pl-PL"/>
              </w:rPr>
              <w:t>zmacniacza sygnałowego (modulatora) o mocy wyjściowej min. 100 W z min. 3 modulowanymi sygnałami dwutonowymi z możliwością sterowania sygnałem klaksonu</w:t>
            </w:r>
            <w:r w:rsidR="00F3161A">
              <w:rPr>
                <w:rFonts w:ascii="Arial" w:hAnsi="Arial" w:cs="Arial"/>
                <w:color w:val="000000"/>
                <w:sz w:val="20"/>
                <w:szCs w:val="20"/>
                <w:lang w:eastAsia="pl-PL"/>
              </w:rPr>
              <w:t xml:space="preserve">. </w:t>
            </w:r>
            <w:r w:rsidR="00F3161A" w:rsidRPr="007A7371">
              <w:rPr>
                <w:rFonts w:ascii="Arial" w:hAnsi="Arial" w:cs="Arial"/>
                <w:color w:val="000000"/>
                <w:sz w:val="20"/>
                <w:szCs w:val="20"/>
                <w:lang w:eastAsia="pl-PL"/>
              </w:rPr>
              <w:t>Urządzenie wzmacniacza sygnałowego zamontowane pod deską rozdzielczą lub w innym niewidocznym miejscu</w:t>
            </w:r>
            <w:r w:rsidR="00F3161A">
              <w:rPr>
                <w:rFonts w:ascii="Arial" w:hAnsi="Arial" w:cs="Arial"/>
                <w:color w:val="000000"/>
                <w:sz w:val="20"/>
                <w:szCs w:val="20"/>
                <w:lang w:eastAsia="pl-PL"/>
              </w:rPr>
              <w:t xml:space="preserve"> </w:t>
            </w:r>
            <w:r w:rsidR="00F3161A" w:rsidRPr="007A7371">
              <w:rPr>
                <w:rFonts w:ascii="Arial" w:hAnsi="Arial" w:cs="Arial"/>
                <w:color w:val="000000"/>
                <w:sz w:val="20"/>
                <w:szCs w:val="20"/>
                <w:lang w:eastAsia="pl-PL"/>
              </w:rPr>
              <w:t>a sterowanie wyniesione za pomocą przewodu (długość przewodu zapewniająca swobodną obsługę prze kierowcę i pasażerów) na manipulator w formie pilota</w:t>
            </w:r>
            <w:r w:rsidR="00D91D2B" w:rsidRPr="00D91D2B">
              <w:rPr>
                <w:rFonts w:ascii="Arial" w:hAnsi="Arial" w:cs="Arial"/>
                <w:color w:val="000000"/>
                <w:sz w:val="20"/>
                <w:szCs w:val="20"/>
                <w:lang w:eastAsia="pl-PL"/>
              </w:rPr>
              <w:t>. Urządzenie kompatybilne z głośnikami o impedancji znamionowej 11</w:t>
            </w:r>
            <w:r w:rsidR="00D91D2B" w:rsidRPr="00D91D2B">
              <w:rPr>
                <w:rFonts w:ascii="Arial" w:hAnsi="Arial" w:cs="Arial"/>
                <w:sz w:val="20"/>
                <w:szCs w:val="20"/>
              </w:rPr>
              <w:t xml:space="preserve"> </w:t>
            </w:r>
            <w:r w:rsidR="00D91D2B" w:rsidRPr="00D91D2B">
              <w:rPr>
                <w:rFonts w:ascii="Arial" w:hAnsi="Arial" w:cs="Arial"/>
                <w:color w:val="000000"/>
                <w:sz w:val="20"/>
                <w:szCs w:val="20"/>
                <w:lang w:eastAsia="pl-PL"/>
              </w:rPr>
              <w:t>Ω.</w:t>
            </w:r>
          </w:p>
          <w:p w14:paraId="265F07CA" w14:textId="6835A832" w:rsidR="00D91D2B" w:rsidRPr="00D91D2B" w:rsidRDefault="00CD562C" w:rsidP="00754988">
            <w:pPr>
              <w:pStyle w:val="TableContents"/>
              <w:numPr>
                <w:ilvl w:val="0"/>
                <w:numId w:val="9"/>
              </w:numPr>
              <w:snapToGrid w:val="0"/>
              <w:jc w:val="both"/>
              <w:rPr>
                <w:rFonts w:ascii="Arial" w:hAnsi="Arial" w:cs="Arial"/>
                <w:color w:val="000000"/>
                <w:sz w:val="20"/>
                <w:szCs w:val="20"/>
                <w:lang w:eastAsia="pl-PL"/>
              </w:rPr>
            </w:pPr>
            <w:r>
              <w:rPr>
                <w:rFonts w:ascii="Arial" w:hAnsi="Arial" w:cs="Arial"/>
                <w:color w:val="000000"/>
                <w:sz w:val="20"/>
                <w:szCs w:val="20"/>
                <w:lang w:eastAsia="pl-PL"/>
              </w:rPr>
              <w:t>j</w:t>
            </w:r>
            <w:r w:rsidR="00D91D2B" w:rsidRPr="00D91D2B">
              <w:rPr>
                <w:rFonts w:ascii="Arial" w:hAnsi="Arial" w:cs="Arial"/>
                <w:color w:val="000000"/>
                <w:sz w:val="20"/>
                <w:szCs w:val="20"/>
                <w:lang w:eastAsia="pl-PL"/>
              </w:rPr>
              <w:t>ednego lub dwóch neodymowych głośników kompaktowych o mocy min. 100</w:t>
            </w:r>
            <w:r>
              <w:rPr>
                <w:rFonts w:ascii="Arial" w:hAnsi="Arial" w:cs="Arial"/>
                <w:color w:val="000000"/>
                <w:sz w:val="20"/>
                <w:szCs w:val="20"/>
                <w:lang w:eastAsia="pl-PL"/>
              </w:rPr>
              <w:t xml:space="preserve"> </w:t>
            </w:r>
            <w:r w:rsidR="00D91D2B" w:rsidRPr="00D91D2B">
              <w:rPr>
                <w:rFonts w:ascii="Arial" w:hAnsi="Arial" w:cs="Arial"/>
                <w:color w:val="000000"/>
                <w:sz w:val="20"/>
                <w:szCs w:val="20"/>
                <w:lang w:eastAsia="pl-PL"/>
              </w:rPr>
              <w:t>W każdy zapewniających ekwiwalentny poziom ciśnienia akustycznego min.</w:t>
            </w:r>
            <w:r w:rsidR="00055D83">
              <w:rPr>
                <w:rFonts w:ascii="Arial" w:hAnsi="Arial" w:cs="Arial"/>
                <w:color w:val="000000"/>
                <w:sz w:val="20"/>
                <w:szCs w:val="20"/>
                <w:lang w:eastAsia="pl-PL"/>
              </w:rPr>
              <w:t xml:space="preserve"> </w:t>
            </w:r>
            <w:r w:rsidR="00D91D2B" w:rsidRPr="00D91D2B">
              <w:rPr>
                <w:rFonts w:ascii="Arial" w:hAnsi="Arial" w:cs="Arial"/>
                <w:color w:val="000000"/>
                <w:sz w:val="20"/>
                <w:szCs w:val="20"/>
                <w:lang w:eastAsia="pl-PL"/>
              </w:rPr>
              <w:t>100</w:t>
            </w:r>
            <w:r>
              <w:rPr>
                <w:rFonts w:ascii="Arial" w:hAnsi="Arial" w:cs="Arial"/>
                <w:color w:val="000000"/>
                <w:sz w:val="20"/>
                <w:szCs w:val="20"/>
                <w:lang w:eastAsia="pl-PL"/>
              </w:rPr>
              <w:t xml:space="preserve"> </w:t>
            </w:r>
            <w:r w:rsidR="00D91D2B" w:rsidRPr="00D91D2B">
              <w:rPr>
                <w:rFonts w:ascii="Arial" w:hAnsi="Arial" w:cs="Arial"/>
                <w:color w:val="000000"/>
                <w:sz w:val="20"/>
                <w:szCs w:val="20"/>
                <w:lang w:eastAsia="pl-PL"/>
              </w:rPr>
              <w:t>dB.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26BAA2BB" w14:textId="6D826805" w:rsidR="00D91D2B" w:rsidRPr="00D91D2B" w:rsidRDefault="00D91D2B" w:rsidP="00754988">
            <w:pPr>
              <w:pStyle w:val="TableContents"/>
              <w:numPr>
                <w:ilvl w:val="0"/>
                <w:numId w:val="10"/>
              </w:numPr>
              <w:snapToGrid w:val="0"/>
              <w:jc w:val="both"/>
              <w:rPr>
                <w:rFonts w:ascii="Arial" w:hAnsi="Arial" w:cs="Arial"/>
                <w:color w:val="000000"/>
                <w:sz w:val="20"/>
                <w:szCs w:val="20"/>
                <w:lang w:eastAsia="pl-PL"/>
              </w:rPr>
            </w:pPr>
            <w:r w:rsidRPr="00D91D2B">
              <w:rPr>
                <w:rFonts w:ascii="Arial" w:hAnsi="Arial" w:cs="Arial"/>
                <w:color w:val="000000"/>
                <w:sz w:val="20"/>
                <w:szCs w:val="20"/>
                <w:lang w:eastAsia="pl-PL"/>
              </w:rPr>
              <w:t>W atrapie przedniej zamontowane 2 moduły lamp kierunkowych stroboskopowych  LED</w:t>
            </w:r>
            <w:r w:rsidRPr="00D91D2B">
              <w:rPr>
                <w:rFonts w:ascii="Arial" w:hAnsi="Arial" w:cs="Arial"/>
                <w:color w:val="000000"/>
                <w:sz w:val="20"/>
                <w:szCs w:val="20"/>
                <w:lang w:eastAsia="pl-PL"/>
              </w:rPr>
              <w:br/>
              <w:t xml:space="preserve">z kloszem bezbarwnym o świetle </w:t>
            </w:r>
            <w:r w:rsidRPr="00D91D2B">
              <w:rPr>
                <w:rFonts w:ascii="Arial" w:hAnsi="Arial" w:cs="Arial"/>
                <w:sz w:val="20"/>
                <w:szCs w:val="20"/>
              </w:rPr>
              <w:t>niebieskim</w:t>
            </w:r>
            <w:r w:rsidRPr="00D91D2B">
              <w:rPr>
                <w:rFonts w:ascii="Arial" w:hAnsi="Arial" w:cs="Arial"/>
                <w:color w:val="000000"/>
                <w:sz w:val="20"/>
                <w:szCs w:val="20"/>
                <w:lang w:eastAsia="pl-PL"/>
              </w:rPr>
              <w:t xml:space="preserve">. Układ sterowania (podłączenie) modułami musi zapewnić możliwość włączenia samej sygnalizacji świetlnej (bez sygnalizacji dźwiękowej) oraz działanie sygnalizacji świetlnej musi być możliwe również przy wyjętym kluczyku ze stacyjki pojazdu. </w:t>
            </w:r>
          </w:p>
          <w:p w14:paraId="10E02CE3" w14:textId="5AD7E711" w:rsidR="00D91D2B" w:rsidRPr="00D91D2B" w:rsidRDefault="00D91D2B" w:rsidP="00754988">
            <w:pPr>
              <w:pStyle w:val="TableContents"/>
              <w:numPr>
                <w:ilvl w:val="0"/>
                <w:numId w:val="10"/>
              </w:numPr>
              <w:snapToGrid w:val="0"/>
              <w:jc w:val="both"/>
              <w:rPr>
                <w:rFonts w:ascii="Arial" w:hAnsi="Arial" w:cs="Arial"/>
                <w:color w:val="000000"/>
                <w:sz w:val="20"/>
                <w:szCs w:val="20"/>
                <w:lang w:eastAsia="pl-PL"/>
              </w:rPr>
            </w:pPr>
            <w:r w:rsidRPr="00D91D2B">
              <w:rPr>
                <w:rFonts w:ascii="Arial" w:hAnsi="Arial" w:cs="Arial"/>
                <w:color w:val="000000"/>
                <w:sz w:val="20"/>
                <w:szCs w:val="20"/>
                <w:lang w:eastAsia="pl-PL"/>
              </w:rPr>
              <w:t>Z tyłu pojazdu zamontowane 2 moduły lamp kierunkowych stroboskopowych  LED</w:t>
            </w:r>
            <w:r w:rsidRPr="00D91D2B">
              <w:rPr>
                <w:rFonts w:ascii="Arial" w:hAnsi="Arial" w:cs="Arial"/>
                <w:color w:val="000000"/>
                <w:sz w:val="20"/>
                <w:szCs w:val="20"/>
                <w:lang w:eastAsia="pl-PL"/>
              </w:rPr>
              <w:br/>
              <w:t xml:space="preserve">z kloszem bezbarwnym o świetle </w:t>
            </w:r>
            <w:r w:rsidRPr="00D91D2B">
              <w:rPr>
                <w:rFonts w:ascii="Arial" w:hAnsi="Arial" w:cs="Arial"/>
                <w:sz w:val="20"/>
                <w:szCs w:val="20"/>
              </w:rPr>
              <w:t>niebieskim</w:t>
            </w:r>
            <w:r w:rsidRPr="00D91D2B">
              <w:rPr>
                <w:rFonts w:ascii="Arial" w:hAnsi="Arial" w:cs="Arial"/>
                <w:color w:val="000000"/>
                <w:sz w:val="20"/>
                <w:szCs w:val="20"/>
                <w:lang w:eastAsia="pl-PL"/>
              </w:rPr>
              <w:t>. Układ sterowania (podłączenie) modułami musi zapewnić możliwość włączenia samej sygnalizacji świetlnej (bez sygnalizacji dźwiękowej) oraz działanie sygnalizacji świetlnej musi być  możliwe również przy wyjętym kluczyku ze stacyjki pojazdu</w:t>
            </w:r>
          </w:p>
          <w:p w14:paraId="6101AB4F" w14:textId="6C23244B" w:rsidR="00D91D2B" w:rsidRPr="00D91D2B" w:rsidRDefault="00D91D2B" w:rsidP="00754988">
            <w:pPr>
              <w:pStyle w:val="TableContents"/>
              <w:numPr>
                <w:ilvl w:val="0"/>
                <w:numId w:val="10"/>
              </w:numPr>
              <w:snapToGrid w:val="0"/>
              <w:jc w:val="both"/>
              <w:rPr>
                <w:rFonts w:ascii="Arial" w:hAnsi="Arial" w:cs="Arial"/>
                <w:color w:val="000000"/>
                <w:sz w:val="20"/>
                <w:szCs w:val="20"/>
                <w:lang w:eastAsia="pl-PL"/>
              </w:rPr>
            </w:pPr>
            <w:r w:rsidRPr="00D91D2B">
              <w:rPr>
                <w:rFonts w:ascii="Arial" w:hAnsi="Arial" w:cs="Arial"/>
                <w:color w:val="000000"/>
                <w:sz w:val="20"/>
                <w:szCs w:val="20"/>
              </w:rPr>
              <w:t>Na wyposażeniu samochodu lampa pojedyncza stroboskopowa LED z mocowaniem magnetycznym. Napięcie zasilania 12 V.</w:t>
            </w:r>
            <w:r w:rsidRPr="00D91D2B">
              <w:rPr>
                <w:rFonts w:ascii="Arial" w:hAnsi="Arial" w:cs="Arial"/>
                <w:sz w:val="20"/>
                <w:szCs w:val="20"/>
              </w:rPr>
              <w:t xml:space="preserve"> </w:t>
            </w:r>
            <w:r w:rsidRPr="00D91D2B">
              <w:rPr>
                <w:rFonts w:ascii="Arial" w:hAnsi="Arial" w:cs="Arial"/>
                <w:color w:val="000000"/>
                <w:sz w:val="20"/>
                <w:szCs w:val="20"/>
              </w:rPr>
              <w:t xml:space="preserve">Źródło światła: min. 12 diod LED, kolor niebieski. Wymiary lampy: wysokość: max. 70 mm, średnica: min. 160 mm. Klosz lampy transparentny. Podłączana do gniazda 12V. Przewód lampy wzmocniony o długości min. 2500 mm. Lampa </w:t>
            </w:r>
            <w:r w:rsidRPr="00D91D2B">
              <w:rPr>
                <w:rFonts w:ascii="Arial" w:hAnsi="Arial" w:cs="Arial"/>
                <w:sz w:val="20"/>
                <w:szCs w:val="20"/>
              </w:rPr>
              <w:t>musi spełniać wymagania R65 EKG/ONZ – klasa 2 (lub równoważne).</w:t>
            </w:r>
          </w:p>
          <w:p w14:paraId="1815EB90" w14:textId="77777777" w:rsidR="00D91D2B" w:rsidRPr="00D91D2B" w:rsidRDefault="00D91D2B" w:rsidP="00754988">
            <w:pPr>
              <w:pStyle w:val="Bezodstpw"/>
              <w:numPr>
                <w:ilvl w:val="0"/>
                <w:numId w:val="10"/>
              </w:numPr>
              <w:jc w:val="both"/>
              <w:rPr>
                <w:rFonts w:ascii="Arial" w:eastAsia="Droid Sans" w:hAnsi="Arial" w:cs="Arial"/>
                <w:kern w:val="3"/>
                <w:sz w:val="20"/>
                <w:lang w:eastAsia="zh-CN" w:bidi="hi-IN"/>
              </w:rPr>
            </w:pPr>
            <w:r w:rsidRPr="00D91D2B">
              <w:rPr>
                <w:rFonts w:ascii="Arial" w:hAnsi="Arial" w:cs="Arial"/>
                <w:sz w:val="20"/>
              </w:rPr>
              <w:t xml:space="preserve">Całość oświetlenia pojazdu uprzywilejowanego musi spełniać wymagania </w:t>
            </w:r>
            <w:r w:rsidRPr="00D91D2B">
              <w:rPr>
                <w:rFonts w:ascii="Arial" w:eastAsia="Droid Sans" w:hAnsi="Arial" w:cs="Arial"/>
                <w:kern w:val="3"/>
                <w:sz w:val="20"/>
                <w:lang w:eastAsia="zh-CN" w:bidi="hi-IN"/>
              </w:rPr>
              <w:t>R65 EKG/ONZ – klasa 2 (lub równoważne).</w:t>
            </w:r>
          </w:p>
          <w:p w14:paraId="1BFAC270" w14:textId="77777777" w:rsidR="00D91D2B" w:rsidRPr="00D91D2B" w:rsidRDefault="00D91D2B" w:rsidP="00754988">
            <w:pPr>
              <w:pStyle w:val="Bezodstpw"/>
              <w:numPr>
                <w:ilvl w:val="0"/>
                <w:numId w:val="10"/>
              </w:numPr>
              <w:jc w:val="both"/>
              <w:rPr>
                <w:rFonts w:ascii="Arial" w:eastAsia="Droid Sans" w:hAnsi="Arial" w:cs="Arial"/>
                <w:kern w:val="3"/>
                <w:sz w:val="20"/>
                <w:lang w:eastAsia="zh-CN" w:bidi="hi-IN"/>
              </w:rPr>
            </w:pPr>
            <w:r w:rsidRPr="00D91D2B">
              <w:rPr>
                <w:rFonts w:ascii="Arial" w:eastAsia="Droid Sans" w:hAnsi="Arial" w:cs="Arial"/>
                <w:kern w:val="3"/>
                <w:sz w:val="20"/>
                <w:lang w:eastAsia="zh-CN" w:bidi="hi-IN"/>
              </w:rPr>
              <w:t>Pas wyróżniający barwy czerwieni sygnałowej wokół pojazdu wykonany z taśmy min. klasy C.</w:t>
            </w:r>
          </w:p>
          <w:p w14:paraId="7E021554" w14:textId="666FEF81" w:rsidR="00D91D2B" w:rsidRPr="00D91D2B" w:rsidRDefault="00D91D2B" w:rsidP="00754988">
            <w:pPr>
              <w:pStyle w:val="Bezodstpw"/>
              <w:numPr>
                <w:ilvl w:val="0"/>
                <w:numId w:val="10"/>
              </w:numPr>
              <w:jc w:val="both"/>
              <w:rPr>
                <w:rFonts w:ascii="Arial" w:eastAsia="Droid Sans" w:hAnsi="Arial" w:cs="Arial"/>
                <w:kern w:val="3"/>
                <w:sz w:val="20"/>
                <w:lang w:eastAsia="zh-CN" w:bidi="hi-IN"/>
              </w:rPr>
            </w:pPr>
            <w:r w:rsidRPr="00D91D2B">
              <w:rPr>
                <w:rFonts w:ascii="Arial" w:eastAsia="Droid Sans" w:hAnsi="Arial" w:cs="Arial"/>
                <w:kern w:val="3"/>
                <w:sz w:val="20"/>
                <w:lang w:eastAsia="zh-CN" w:bidi="hi-IN"/>
              </w:rPr>
              <w:t>Napis „STRAŻ” umieszczony po obu bokach pojazdu na pasie wyróżniającym w kolorze białym</w:t>
            </w:r>
            <w:r w:rsidR="00CD562C">
              <w:rPr>
                <w:rFonts w:ascii="Arial" w:eastAsia="Droid Sans" w:hAnsi="Arial" w:cs="Arial"/>
                <w:kern w:val="3"/>
                <w:sz w:val="20"/>
                <w:lang w:eastAsia="zh-CN" w:bidi="hi-IN"/>
              </w:rPr>
              <w:t xml:space="preserve"> </w:t>
            </w:r>
            <w:r w:rsidRPr="00D91D2B">
              <w:rPr>
                <w:rFonts w:ascii="Arial" w:eastAsia="Droid Sans" w:hAnsi="Arial" w:cs="Arial"/>
                <w:kern w:val="3"/>
                <w:sz w:val="20"/>
                <w:lang w:eastAsia="zh-CN" w:bidi="hi-IN"/>
              </w:rPr>
              <w:t>(odblaskowym).</w:t>
            </w:r>
          </w:p>
          <w:p w14:paraId="370ACA55" w14:textId="3315FD32" w:rsidR="00D91D2B" w:rsidRPr="00D91D2B" w:rsidRDefault="00D91D2B" w:rsidP="00744884">
            <w:pPr>
              <w:jc w:val="both"/>
              <w:rPr>
                <w:rFonts w:ascii="Arial" w:hAnsi="Arial" w:cs="Arial"/>
                <w:sz w:val="20"/>
                <w:szCs w:val="20"/>
              </w:rPr>
            </w:pPr>
            <w:r w:rsidRPr="00D91D2B">
              <w:rPr>
                <w:rFonts w:ascii="Arial" w:hAnsi="Arial" w:cs="Arial"/>
                <w:kern w:val="3"/>
                <w:sz w:val="20"/>
                <w:szCs w:val="20"/>
              </w:rPr>
              <w:t>Urządzenia uprzywilejowania oraz pozostałe urządzenia fabryczne samochodu nie mogą powodować zakłóceń urządzeń łączności radiowej o której mowa w punkcie 5.9</w:t>
            </w:r>
          </w:p>
        </w:tc>
      </w:tr>
      <w:tr w:rsidR="00D91D2B" w14:paraId="46ED7E28" w14:textId="77777777" w:rsidTr="00542001">
        <w:tc>
          <w:tcPr>
            <w:tcW w:w="709" w:type="dxa"/>
            <w:shd w:val="clear" w:color="auto" w:fill="C0C0C0"/>
          </w:tcPr>
          <w:p w14:paraId="3DFB6732" w14:textId="77777777" w:rsidR="00D91D2B" w:rsidRPr="00D91D2B" w:rsidRDefault="00D91D2B" w:rsidP="00C13D88">
            <w:pPr>
              <w:numPr>
                <w:ilvl w:val="0"/>
                <w:numId w:val="1"/>
              </w:numPr>
              <w:snapToGrid w:val="0"/>
              <w:rPr>
                <w:rFonts w:ascii="Arial" w:hAnsi="Arial" w:cs="Arial"/>
                <w:sz w:val="20"/>
                <w:szCs w:val="20"/>
              </w:rPr>
            </w:pPr>
          </w:p>
        </w:tc>
        <w:tc>
          <w:tcPr>
            <w:tcW w:w="9639" w:type="dxa"/>
            <w:shd w:val="clear" w:color="auto" w:fill="C0C0C0"/>
          </w:tcPr>
          <w:p w14:paraId="70B2C6D2" w14:textId="77777777" w:rsidR="00D91D2B" w:rsidRPr="00D91D2B" w:rsidRDefault="00D91D2B" w:rsidP="00C13D88">
            <w:pPr>
              <w:jc w:val="center"/>
              <w:rPr>
                <w:rFonts w:ascii="Arial" w:hAnsi="Arial" w:cs="Arial"/>
                <w:sz w:val="20"/>
                <w:szCs w:val="20"/>
              </w:rPr>
            </w:pPr>
            <w:r w:rsidRPr="00D91D2B">
              <w:rPr>
                <w:rFonts w:ascii="Arial" w:hAnsi="Arial" w:cs="Arial"/>
                <w:sz w:val="20"/>
                <w:szCs w:val="20"/>
              </w:rPr>
              <w:t>Pozostałe warunki zamawiającego</w:t>
            </w:r>
          </w:p>
        </w:tc>
      </w:tr>
      <w:tr w:rsidR="00D91D2B" w14:paraId="13010298" w14:textId="77777777" w:rsidTr="00542001">
        <w:tc>
          <w:tcPr>
            <w:tcW w:w="709" w:type="dxa"/>
            <w:shd w:val="clear" w:color="auto" w:fill="auto"/>
          </w:tcPr>
          <w:p w14:paraId="200DACD5" w14:textId="77777777" w:rsidR="00D91D2B" w:rsidRPr="00D91D2B" w:rsidRDefault="00D91D2B" w:rsidP="00C13D88">
            <w:pPr>
              <w:numPr>
                <w:ilvl w:val="1"/>
                <w:numId w:val="1"/>
              </w:numPr>
              <w:snapToGrid w:val="0"/>
              <w:rPr>
                <w:rFonts w:ascii="Arial" w:hAnsi="Arial" w:cs="Arial"/>
                <w:sz w:val="20"/>
                <w:szCs w:val="20"/>
              </w:rPr>
            </w:pPr>
          </w:p>
        </w:tc>
        <w:tc>
          <w:tcPr>
            <w:tcW w:w="9639" w:type="dxa"/>
            <w:shd w:val="clear" w:color="auto" w:fill="auto"/>
          </w:tcPr>
          <w:p w14:paraId="47AC3B39" w14:textId="4547D91F" w:rsidR="00D91D2B" w:rsidRPr="00D91D2B" w:rsidRDefault="00D91D2B" w:rsidP="00C93D50">
            <w:pPr>
              <w:rPr>
                <w:rFonts w:ascii="Arial" w:hAnsi="Arial" w:cs="Arial"/>
                <w:sz w:val="20"/>
                <w:szCs w:val="20"/>
              </w:rPr>
            </w:pPr>
            <w:r w:rsidRPr="00D91D2B">
              <w:rPr>
                <w:rFonts w:ascii="Arial" w:hAnsi="Arial" w:cs="Arial"/>
                <w:sz w:val="20"/>
                <w:szCs w:val="20"/>
              </w:rPr>
              <w:t>Okres gwarancji minimum 24 miesiące</w:t>
            </w:r>
            <w:r w:rsidR="00744884">
              <w:rPr>
                <w:rFonts w:ascii="Arial" w:hAnsi="Arial" w:cs="Arial"/>
                <w:sz w:val="20"/>
                <w:szCs w:val="20"/>
              </w:rPr>
              <w:t>.</w:t>
            </w:r>
          </w:p>
        </w:tc>
      </w:tr>
      <w:tr w:rsidR="00D91D2B" w14:paraId="774CCDC9" w14:textId="77777777" w:rsidTr="00542001">
        <w:tc>
          <w:tcPr>
            <w:tcW w:w="709" w:type="dxa"/>
            <w:shd w:val="clear" w:color="auto" w:fill="auto"/>
          </w:tcPr>
          <w:p w14:paraId="5C70DC22" w14:textId="77777777" w:rsidR="00D91D2B" w:rsidRPr="00D91D2B" w:rsidRDefault="00D91D2B" w:rsidP="00C93D50">
            <w:pPr>
              <w:numPr>
                <w:ilvl w:val="1"/>
                <w:numId w:val="1"/>
              </w:numPr>
              <w:snapToGrid w:val="0"/>
              <w:rPr>
                <w:rFonts w:ascii="Arial" w:hAnsi="Arial" w:cs="Arial"/>
                <w:sz w:val="20"/>
                <w:szCs w:val="20"/>
              </w:rPr>
            </w:pPr>
          </w:p>
        </w:tc>
        <w:tc>
          <w:tcPr>
            <w:tcW w:w="9639" w:type="dxa"/>
            <w:shd w:val="clear" w:color="auto" w:fill="auto"/>
          </w:tcPr>
          <w:p w14:paraId="1DCBEC1E" w14:textId="77777777" w:rsidR="00D91D2B" w:rsidRPr="00D91D2B" w:rsidRDefault="00D91D2B" w:rsidP="00C93D50">
            <w:pPr>
              <w:rPr>
                <w:rFonts w:ascii="Arial" w:hAnsi="Arial" w:cs="Arial"/>
                <w:sz w:val="20"/>
                <w:szCs w:val="20"/>
              </w:rPr>
            </w:pPr>
            <w:r w:rsidRPr="00D91D2B">
              <w:rPr>
                <w:rFonts w:ascii="Arial" w:hAnsi="Arial" w:cs="Arial"/>
                <w:sz w:val="20"/>
                <w:szCs w:val="20"/>
              </w:rPr>
              <w:t>Wykonawca obowiązany jest do dostarczenia wraz z samochodem:</w:t>
            </w:r>
          </w:p>
          <w:p w14:paraId="332DEE3A" w14:textId="77777777" w:rsidR="00D91D2B" w:rsidRPr="00D91D2B" w:rsidRDefault="00D91D2B" w:rsidP="00C93D50">
            <w:pPr>
              <w:rPr>
                <w:rFonts w:ascii="Arial" w:hAnsi="Arial" w:cs="Arial"/>
                <w:sz w:val="20"/>
                <w:szCs w:val="20"/>
              </w:rPr>
            </w:pPr>
            <w:r w:rsidRPr="00D91D2B">
              <w:rPr>
                <w:rFonts w:ascii="Arial" w:hAnsi="Arial" w:cs="Arial"/>
                <w:sz w:val="20"/>
                <w:szCs w:val="20"/>
              </w:rPr>
              <w:t>- instrukcji obsługi samochodu w języku polskim,</w:t>
            </w:r>
          </w:p>
          <w:p w14:paraId="70B9EDB3" w14:textId="5B4ED264" w:rsidR="00D91D2B" w:rsidRPr="00D91D2B" w:rsidRDefault="00D91D2B" w:rsidP="00C93D50">
            <w:pPr>
              <w:rPr>
                <w:rFonts w:ascii="Arial" w:hAnsi="Arial" w:cs="Arial"/>
                <w:sz w:val="20"/>
                <w:szCs w:val="20"/>
              </w:rPr>
            </w:pPr>
            <w:r w:rsidRPr="00D91D2B">
              <w:rPr>
                <w:rFonts w:ascii="Arial" w:hAnsi="Arial" w:cs="Arial"/>
                <w:sz w:val="20"/>
                <w:szCs w:val="20"/>
              </w:rPr>
              <w:t>- dokumentacji niezbędnej do zarejestrowania samochodu jako pojazd specjalny.</w:t>
            </w:r>
          </w:p>
        </w:tc>
      </w:tr>
      <w:tr w:rsidR="00D91D2B" w14:paraId="464ABB68" w14:textId="77777777" w:rsidTr="00542001">
        <w:tc>
          <w:tcPr>
            <w:tcW w:w="709" w:type="dxa"/>
            <w:shd w:val="clear" w:color="auto" w:fill="auto"/>
          </w:tcPr>
          <w:p w14:paraId="12D51F4E" w14:textId="77777777" w:rsidR="00D91D2B" w:rsidRPr="00D91D2B" w:rsidRDefault="00D91D2B" w:rsidP="00C93D50">
            <w:pPr>
              <w:numPr>
                <w:ilvl w:val="1"/>
                <w:numId w:val="1"/>
              </w:numPr>
              <w:snapToGrid w:val="0"/>
              <w:rPr>
                <w:rFonts w:ascii="Arial" w:hAnsi="Arial" w:cs="Arial"/>
                <w:sz w:val="20"/>
                <w:szCs w:val="20"/>
              </w:rPr>
            </w:pPr>
          </w:p>
        </w:tc>
        <w:tc>
          <w:tcPr>
            <w:tcW w:w="9639" w:type="dxa"/>
            <w:shd w:val="clear" w:color="auto" w:fill="auto"/>
          </w:tcPr>
          <w:p w14:paraId="151EAB76" w14:textId="6C001C69" w:rsidR="00D91D2B" w:rsidRPr="00D91D2B" w:rsidRDefault="00D91D2B" w:rsidP="00C93D50">
            <w:pPr>
              <w:rPr>
                <w:rFonts w:ascii="Arial" w:hAnsi="Arial" w:cs="Arial"/>
                <w:sz w:val="20"/>
                <w:szCs w:val="20"/>
              </w:rPr>
            </w:pPr>
            <w:r w:rsidRPr="00D91D2B">
              <w:rPr>
                <w:rFonts w:ascii="Arial" w:hAnsi="Arial" w:cs="Arial"/>
                <w:sz w:val="20"/>
                <w:szCs w:val="20"/>
              </w:rPr>
              <w:t>Wykonawca wyda przedmiot umowy z pełnymi zbiornikami paliwa i płynów eksploatacyjnych.</w:t>
            </w:r>
          </w:p>
        </w:tc>
      </w:tr>
    </w:tbl>
    <w:p w14:paraId="15466395" w14:textId="77777777" w:rsidR="002F55F6" w:rsidRPr="00E94A7A" w:rsidRDefault="002F55F6">
      <w:pPr>
        <w:tabs>
          <w:tab w:val="left" w:pos="284"/>
        </w:tabs>
        <w:spacing w:after="60"/>
        <w:ind w:right="-570"/>
        <w:rPr>
          <w:rFonts w:ascii="Arial" w:eastAsia="Times New Roman" w:hAnsi="Arial" w:cs="Arial"/>
        </w:rPr>
      </w:pPr>
    </w:p>
    <w:sectPr w:rsidR="002F55F6" w:rsidRPr="00E94A7A" w:rsidSect="008B2856">
      <w:headerReference w:type="default" r:id="rId9"/>
      <w:footerReference w:type="default" r:id="rId10"/>
      <w:headerReference w:type="first" r:id="rId11"/>
      <w:pgSz w:w="11906" w:h="16838" w:code="9"/>
      <w:pgMar w:top="1276" w:right="849" w:bottom="1276" w:left="851" w:header="567" w:footer="55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C89BC" w14:textId="77777777" w:rsidR="008A36A8" w:rsidRDefault="008A36A8">
      <w:r>
        <w:separator/>
      </w:r>
    </w:p>
  </w:endnote>
  <w:endnote w:type="continuationSeparator" w:id="0">
    <w:p w14:paraId="78C0BDCC" w14:textId="77777777" w:rsidR="008A36A8" w:rsidRDefault="008A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w:altName w:val="Yu Gothic"/>
    <w:charset w:val="00"/>
    <w:family w:val="auto"/>
    <w:pitch w:val="variable"/>
  </w:font>
  <w:font w:name="DejaVu Sans Condensed">
    <w:panose1 w:val="020B0606030804020204"/>
    <w:charset w:val="EE"/>
    <w:family w:val="swiss"/>
    <w:pitch w:val="variable"/>
    <w:sig w:usb0="E7002EFF" w:usb1="D200FDFF" w:usb2="0A24602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Droid Sans Fallback">
    <w:altName w:val="Times New Roman"/>
    <w:charset w:val="00"/>
    <w:family w:val="auto"/>
    <w:pitch w:val="variable"/>
  </w:font>
  <w:font w:name="FreeSans">
    <w:altName w:val="Arial"/>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7C80" w14:textId="77777777" w:rsidR="002F55F6" w:rsidRPr="00F27A42" w:rsidRDefault="00CF35A9">
    <w:pPr>
      <w:pStyle w:val="Stopka"/>
      <w:jc w:val="right"/>
      <w:rPr>
        <w:rFonts w:ascii="Arial" w:hAnsi="Arial" w:cs="Arial"/>
      </w:rPr>
    </w:pPr>
    <w:r w:rsidRPr="00F27A42">
      <w:rPr>
        <w:rFonts w:ascii="Arial" w:hAnsi="Arial" w:cs="Arial"/>
      </w:rPr>
      <w:fldChar w:fldCharType="begin"/>
    </w:r>
    <w:r w:rsidRPr="00F27A42">
      <w:rPr>
        <w:rFonts w:ascii="Arial" w:hAnsi="Arial" w:cs="Arial"/>
      </w:rPr>
      <w:instrText xml:space="preserve"> PAGE </w:instrText>
    </w:r>
    <w:r w:rsidRPr="00F27A42">
      <w:rPr>
        <w:rFonts w:ascii="Arial" w:hAnsi="Arial" w:cs="Arial"/>
      </w:rPr>
      <w:fldChar w:fldCharType="separate"/>
    </w:r>
    <w:r w:rsidR="00835263">
      <w:rPr>
        <w:rFonts w:ascii="Arial" w:hAnsi="Arial" w:cs="Arial"/>
        <w:noProof/>
      </w:rPr>
      <w:t>2</w:t>
    </w:r>
    <w:r w:rsidRPr="00F27A4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2CAB" w14:textId="77777777" w:rsidR="008A36A8" w:rsidRDefault="008A36A8">
      <w:r>
        <w:separator/>
      </w:r>
    </w:p>
  </w:footnote>
  <w:footnote w:type="continuationSeparator" w:id="0">
    <w:p w14:paraId="44732163" w14:textId="77777777" w:rsidR="008A36A8" w:rsidRDefault="008A3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225C" w14:textId="591AC754" w:rsidR="00A64AB8" w:rsidRPr="00A64AB8" w:rsidRDefault="00A64AB8" w:rsidP="00A64AB8">
    <w:pPr>
      <w:pStyle w:val="Standard"/>
      <w:jc w:val="right"/>
      <w:rPr>
        <w:rFonts w:ascii="Arial" w:eastAsia="Arial Unicode MS" w:hAnsi="Arial" w:cs="Arial"/>
        <w:iCs/>
        <w:kern w:val="2"/>
        <w:sz w:val="20"/>
        <w:szCs w:val="20"/>
        <w:lang w:bidi="hi-IN"/>
      </w:rPr>
    </w:pPr>
    <w:bookmarkStart w:id="0" w:name="_Hlk68687741"/>
    <w:bookmarkStart w:id="1" w:name="_Hlk68687742"/>
    <w:r w:rsidRPr="00A64AB8">
      <w:rPr>
        <w:rFonts w:ascii="Arial" w:hAnsi="Arial" w:cs="Arial"/>
        <w:iCs/>
        <w:sz w:val="20"/>
        <w:szCs w:val="20"/>
      </w:rPr>
      <w:t xml:space="preserve">Załącznik nr </w:t>
    </w:r>
    <w:r w:rsidR="00F1540A">
      <w:rPr>
        <w:rFonts w:ascii="Arial" w:hAnsi="Arial" w:cs="Arial"/>
        <w:iCs/>
        <w:sz w:val="20"/>
        <w:szCs w:val="20"/>
      </w:rPr>
      <w:t xml:space="preserve">1B </w:t>
    </w:r>
    <w:r w:rsidRPr="00A64AB8">
      <w:rPr>
        <w:rFonts w:ascii="Arial" w:hAnsi="Arial" w:cs="Arial"/>
        <w:iCs/>
        <w:sz w:val="20"/>
        <w:szCs w:val="20"/>
      </w:rPr>
      <w:t>do SWZ</w:t>
    </w:r>
    <w:r w:rsidR="007B413B">
      <w:rPr>
        <w:rFonts w:ascii="Arial" w:hAnsi="Arial" w:cs="Arial"/>
        <w:iCs/>
        <w:sz w:val="20"/>
        <w:szCs w:val="20"/>
      </w:rPr>
      <w:t xml:space="preserve"> </w:t>
    </w:r>
    <w:r w:rsidRPr="00A64AB8">
      <w:rPr>
        <w:rFonts w:ascii="Arial" w:hAnsi="Arial" w:cs="Arial"/>
        <w:iCs/>
        <w:sz w:val="20"/>
        <w:szCs w:val="20"/>
      </w:rPr>
      <w:t xml:space="preserve">/ nr </w:t>
    </w:r>
    <w:r w:rsidR="00F1540A">
      <w:rPr>
        <w:rFonts w:ascii="Arial" w:hAnsi="Arial" w:cs="Arial"/>
        <w:iCs/>
        <w:sz w:val="20"/>
        <w:szCs w:val="20"/>
      </w:rPr>
      <w:t>1B</w:t>
    </w:r>
    <w:r w:rsidRPr="00A64AB8">
      <w:rPr>
        <w:rFonts w:ascii="Arial" w:hAnsi="Arial" w:cs="Arial"/>
        <w:iCs/>
        <w:sz w:val="20"/>
        <w:szCs w:val="20"/>
      </w:rPr>
      <w:t xml:space="preserve"> do umowy</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DD90" w14:textId="77777777" w:rsidR="00D91D2B" w:rsidRPr="00F27A42" w:rsidRDefault="00D91D2B" w:rsidP="00D91D2B">
    <w:pPr>
      <w:pStyle w:val="Standard"/>
      <w:jc w:val="right"/>
      <w:rPr>
        <w:rFonts w:ascii="Arial" w:hAnsi="Arial" w:cs="Arial"/>
        <w:i/>
        <w:sz w:val="20"/>
        <w:szCs w:val="20"/>
      </w:rPr>
    </w:pPr>
    <w:r w:rsidRPr="00F27A42">
      <w:rPr>
        <w:rFonts w:ascii="Arial" w:hAnsi="Arial" w:cs="Arial"/>
        <w:i/>
        <w:sz w:val="20"/>
        <w:szCs w:val="20"/>
      </w:rPr>
      <w:t>Załącznik nr … do SWZ / nr ….. do umowy</w:t>
    </w:r>
  </w:p>
  <w:p w14:paraId="0F71F95B" w14:textId="77777777" w:rsidR="00D91D2B" w:rsidRDefault="00D91D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97"/>
        </w:tabs>
        <w:ind w:left="737" w:hanging="624"/>
      </w:pPr>
      <w:rPr>
        <w:rFonts w:ascii="Arial" w:hAnsi="Arial" w:cs="Arial"/>
        <w:color w:val="000000"/>
        <w:spacing w:val="2"/>
        <w:position w:val="2"/>
        <w:sz w:val="20"/>
      </w:rPr>
    </w:lvl>
    <w:lvl w:ilvl="1">
      <w:start w:val="1"/>
      <w:numFmt w:val="decimal"/>
      <w:lvlText w:val="%1.%2."/>
      <w:lvlJc w:val="left"/>
      <w:pPr>
        <w:tabs>
          <w:tab w:val="num" w:pos="792"/>
        </w:tabs>
        <w:ind w:left="792" w:hanging="679"/>
      </w:pPr>
      <w:rPr>
        <w:spacing w:val="2"/>
        <w:position w:val="2"/>
        <w:sz w:val="20"/>
        <w:szCs w:val="20"/>
      </w:rPr>
    </w:lvl>
    <w:lvl w:ilvl="2">
      <w:start w:val="1"/>
      <w:numFmt w:val="decimal"/>
      <w:lvlText w:val="%1.%2.%3."/>
      <w:lvlJc w:val="left"/>
      <w:pPr>
        <w:tabs>
          <w:tab w:val="num" w:pos="1440"/>
        </w:tabs>
        <w:ind w:left="1224" w:hanging="1111"/>
      </w:pPr>
    </w:lvl>
    <w:lvl w:ilvl="3">
      <w:start w:val="1"/>
      <w:numFmt w:val="decimal"/>
      <w:lvlText w:val="%1.%2.%3.%4."/>
      <w:lvlJc w:val="left"/>
      <w:pPr>
        <w:tabs>
          <w:tab w:val="num" w:pos="1800"/>
        </w:tabs>
        <w:ind w:left="1728" w:hanging="1615"/>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ahoma" w:hAnsi="Tahoma" w:cs="Tahoma"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Tahoma" w:hAnsi="Tahoma" w:cs="Tahoma"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ahoma" w:hAnsi="Tahoma" w:cs="Tahoma" w:hint="default"/>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2361133"/>
    <w:multiLevelType w:val="hybridMultilevel"/>
    <w:tmpl w:val="F6BAD880"/>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0A7B5A"/>
    <w:multiLevelType w:val="multilevel"/>
    <w:tmpl w:val="DF46198C"/>
    <w:lvl w:ilvl="0">
      <w:start w:val="1"/>
      <w:numFmt w:val="decimal"/>
      <w:lvlText w:val="%1."/>
      <w:lvlJc w:val="left"/>
      <w:pPr>
        <w:ind w:left="643" w:hanging="360"/>
      </w:pPr>
      <w:rPr>
        <w:b w:val="0"/>
      </w:rPr>
    </w:lvl>
    <w:lvl w:ilvl="1">
      <w:start w:val="1"/>
      <w:numFmt w:val="decimal"/>
      <w:lvlText w:val="%1.%2."/>
      <w:lvlJc w:val="left"/>
      <w:pPr>
        <w:ind w:left="1284" w:hanging="720"/>
      </w:pPr>
    </w:lvl>
    <w:lvl w:ilvl="2">
      <w:start w:val="1"/>
      <w:numFmt w:val="decimal"/>
      <w:lvlText w:val="%1.%2.%3."/>
      <w:lvlJc w:val="left"/>
      <w:pPr>
        <w:ind w:left="1565" w:hanging="720"/>
      </w:pPr>
    </w:lvl>
    <w:lvl w:ilvl="3">
      <w:start w:val="1"/>
      <w:numFmt w:val="decimal"/>
      <w:lvlText w:val="%1.%2.%3.%4."/>
      <w:lvlJc w:val="left"/>
      <w:pPr>
        <w:ind w:left="2206" w:hanging="1080"/>
      </w:pPr>
    </w:lvl>
    <w:lvl w:ilvl="4">
      <w:start w:val="1"/>
      <w:numFmt w:val="decimal"/>
      <w:lvlText w:val="%1.%2.%3.%4.%5."/>
      <w:lvlJc w:val="left"/>
      <w:pPr>
        <w:ind w:left="2847" w:hanging="1440"/>
      </w:pPr>
    </w:lvl>
    <w:lvl w:ilvl="5">
      <w:start w:val="1"/>
      <w:numFmt w:val="decimal"/>
      <w:lvlText w:val="%1.%2.%3.%4.%5.%6."/>
      <w:lvlJc w:val="left"/>
      <w:pPr>
        <w:ind w:left="3128" w:hanging="1440"/>
      </w:pPr>
    </w:lvl>
    <w:lvl w:ilvl="6">
      <w:start w:val="1"/>
      <w:numFmt w:val="decimal"/>
      <w:lvlText w:val="%1.%2.%3.%4.%5.%6.%7."/>
      <w:lvlJc w:val="left"/>
      <w:pPr>
        <w:ind w:left="3769" w:hanging="1800"/>
      </w:pPr>
    </w:lvl>
    <w:lvl w:ilvl="7">
      <w:start w:val="1"/>
      <w:numFmt w:val="decimal"/>
      <w:lvlText w:val="%1.%2.%3.%4.%5.%6.%7.%8."/>
      <w:lvlJc w:val="left"/>
      <w:pPr>
        <w:ind w:left="4410" w:hanging="2160"/>
      </w:pPr>
    </w:lvl>
    <w:lvl w:ilvl="8">
      <w:start w:val="1"/>
      <w:numFmt w:val="decimal"/>
      <w:lvlText w:val="%1.%2.%3.%4.%5.%6.%7.%8.%9."/>
      <w:lvlJc w:val="left"/>
      <w:pPr>
        <w:ind w:left="4691" w:hanging="2160"/>
      </w:pPr>
    </w:lvl>
  </w:abstractNum>
  <w:abstractNum w:abstractNumId="7" w15:restartNumberingAfterBreak="0">
    <w:nsid w:val="41440934"/>
    <w:multiLevelType w:val="hybridMultilevel"/>
    <w:tmpl w:val="A814A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574F17"/>
    <w:multiLevelType w:val="hybridMultilevel"/>
    <w:tmpl w:val="E30E473A"/>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3522F1D"/>
    <w:multiLevelType w:val="multilevel"/>
    <w:tmpl w:val="5532E25A"/>
    <w:styleLink w:val="WW8Num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D88"/>
    <w:rsid w:val="0001489A"/>
    <w:rsid w:val="00050EE6"/>
    <w:rsid w:val="00055D83"/>
    <w:rsid w:val="0006309D"/>
    <w:rsid w:val="00084A71"/>
    <w:rsid w:val="0009159D"/>
    <w:rsid w:val="00096914"/>
    <w:rsid w:val="000D24BD"/>
    <w:rsid w:val="000E5DDD"/>
    <w:rsid w:val="000F5D46"/>
    <w:rsid w:val="001F679A"/>
    <w:rsid w:val="001F78D4"/>
    <w:rsid w:val="00207793"/>
    <w:rsid w:val="00270F30"/>
    <w:rsid w:val="002776CC"/>
    <w:rsid w:val="002D649A"/>
    <w:rsid w:val="002F55F6"/>
    <w:rsid w:val="0030297D"/>
    <w:rsid w:val="00352826"/>
    <w:rsid w:val="003C6513"/>
    <w:rsid w:val="00442132"/>
    <w:rsid w:val="00486948"/>
    <w:rsid w:val="00542001"/>
    <w:rsid w:val="00544EC7"/>
    <w:rsid w:val="005455D6"/>
    <w:rsid w:val="00550443"/>
    <w:rsid w:val="00565CF5"/>
    <w:rsid w:val="00591E28"/>
    <w:rsid w:val="005B6644"/>
    <w:rsid w:val="005C1CB8"/>
    <w:rsid w:val="005C4984"/>
    <w:rsid w:val="00685A38"/>
    <w:rsid w:val="006C41C3"/>
    <w:rsid w:val="006E2501"/>
    <w:rsid w:val="006F2AB7"/>
    <w:rsid w:val="00724B24"/>
    <w:rsid w:val="00744884"/>
    <w:rsid w:val="00753AEA"/>
    <w:rsid w:val="00754988"/>
    <w:rsid w:val="00781A54"/>
    <w:rsid w:val="007B413B"/>
    <w:rsid w:val="007B749E"/>
    <w:rsid w:val="00814D9D"/>
    <w:rsid w:val="00820827"/>
    <w:rsid w:val="00835263"/>
    <w:rsid w:val="008471F8"/>
    <w:rsid w:val="00876A0E"/>
    <w:rsid w:val="00887C12"/>
    <w:rsid w:val="008A36A8"/>
    <w:rsid w:val="008A39A0"/>
    <w:rsid w:val="008B2856"/>
    <w:rsid w:val="008C2C15"/>
    <w:rsid w:val="00924553"/>
    <w:rsid w:val="00931776"/>
    <w:rsid w:val="009434A2"/>
    <w:rsid w:val="0097177C"/>
    <w:rsid w:val="00974A5A"/>
    <w:rsid w:val="009979BE"/>
    <w:rsid w:val="009B528D"/>
    <w:rsid w:val="00A17E4E"/>
    <w:rsid w:val="00A64AB8"/>
    <w:rsid w:val="00A83FCE"/>
    <w:rsid w:val="00AC61B1"/>
    <w:rsid w:val="00B071C6"/>
    <w:rsid w:val="00B25FAF"/>
    <w:rsid w:val="00B7755C"/>
    <w:rsid w:val="00BB3954"/>
    <w:rsid w:val="00BE4798"/>
    <w:rsid w:val="00C13D88"/>
    <w:rsid w:val="00C27BE3"/>
    <w:rsid w:val="00C4531A"/>
    <w:rsid w:val="00C85FAA"/>
    <w:rsid w:val="00C93D50"/>
    <w:rsid w:val="00CC071E"/>
    <w:rsid w:val="00CD562C"/>
    <w:rsid w:val="00CF35A9"/>
    <w:rsid w:val="00D17E63"/>
    <w:rsid w:val="00D519BB"/>
    <w:rsid w:val="00D63386"/>
    <w:rsid w:val="00D66299"/>
    <w:rsid w:val="00D91D2B"/>
    <w:rsid w:val="00DA79B5"/>
    <w:rsid w:val="00E806FD"/>
    <w:rsid w:val="00E94A7A"/>
    <w:rsid w:val="00E9681F"/>
    <w:rsid w:val="00F1540A"/>
    <w:rsid w:val="00F26BB9"/>
    <w:rsid w:val="00F27A42"/>
    <w:rsid w:val="00F3161A"/>
    <w:rsid w:val="00F44BD4"/>
    <w:rsid w:val="00F51E24"/>
    <w:rsid w:val="00F65895"/>
    <w:rsid w:val="00F83758"/>
    <w:rsid w:val="00F84EC2"/>
    <w:rsid w:val="00FA2149"/>
    <w:rsid w:val="00FA4AB9"/>
    <w:rsid w:val="00FB6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7FEE987"/>
  <w15:docId w15:val="{B91067E2-D6CA-45E6-A318-80F54B9E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Droid Sans" w:cs="DejaVu Sans Condensed"/>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color w:val="000000"/>
      <w:spacing w:val="2"/>
      <w:position w:val="2"/>
      <w:sz w:val="20"/>
    </w:rPr>
  </w:style>
  <w:style w:type="character" w:customStyle="1" w:styleId="WW8Num1z1">
    <w:name w:val="WW8Num1z1"/>
    <w:rPr>
      <w:spacing w:val="2"/>
      <w:position w:val="2"/>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Tahoma" w:hint="default"/>
    </w:rPr>
  </w:style>
  <w:style w:type="character" w:customStyle="1" w:styleId="WW8Num3z0">
    <w:name w:val="WW8Num3z0"/>
    <w:rPr>
      <w:rFonts w:ascii="Tahoma" w:hAnsi="Tahoma" w:cs="Tahoma" w:hint="default"/>
    </w:rPr>
  </w:style>
  <w:style w:type="character" w:customStyle="1" w:styleId="WW8Num4z0">
    <w:name w:val="WW8Num4z0"/>
    <w:rPr>
      <w:rFonts w:ascii="Tahoma" w:hAnsi="Tahoma" w:cs="Tahoma"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Domylnaczcionkaakapitu1">
    <w:name w:val="Domyślna czcionka akapitu1"/>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Symbolewypunktowania">
    <w:name w:val="Symbole wypunktowania"/>
    <w:rPr>
      <w:rFonts w:ascii="OpenSymbol" w:eastAsia="OpenSymbol" w:hAnsi="OpenSymbol" w:cs="OpenSymbol"/>
    </w:rPr>
  </w:style>
  <w:style w:type="character" w:customStyle="1" w:styleId="ListLabel1">
    <w:name w:val="ListLabel 1"/>
    <w:rPr>
      <w:rFonts w:cs="Courier New"/>
    </w:rPr>
  </w:style>
  <w:style w:type="character" w:customStyle="1" w:styleId="Znakinumeracji">
    <w:name w:val="Znaki numeracji"/>
  </w:style>
  <w:style w:type="character" w:styleId="Hipercze">
    <w:name w:val="Hyperlink"/>
    <w:rPr>
      <w:color w:val="0000FF"/>
      <w:u w:val="single"/>
    </w:rPr>
  </w:style>
  <w:style w:type="paragraph" w:customStyle="1" w:styleId="Nagwek2">
    <w:name w:val="Nagłówek2"/>
    <w:basedOn w:val="Normalny"/>
    <w:next w:val="Tekstpodstawowy"/>
    <w:pPr>
      <w:keepNext/>
      <w:spacing w:before="240" w:after="120"/>
    </w:pPr>
    <w:rPr>
      <w:rFonts w:ascii="Liberation Sans" w:eastAsia="Droid Sans Fallback" w:hAnsi="Liberation Sans" w:cs="FreeSans"/>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rFonts w:cs="FreeSans"/>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hAnsi="Arial"/>
      <w:sz w:val="28"/>
      <w:szCs w:val="28"/>
    </w:rPr>
  </w:style>
  <w:style w:type="paragraph" w:customStyle="1" w:styleId="Legenda1">
    <w:name w:val="Legenda1"/>
    <w:basedOn w:val="Normalny"/>
    <w:pPr>
      <w:suppressLineNumbers/>
      <w:spacing w:before="120" w:after="120"/>
    </w:pPr>
    <w:rPr>
      <w:i/>
      <w:iCs/>
    </w:rPr>
  </w:style>
  <w:style w:type="paragraph" w:styleId="Nagwek">
    <w:name w:val="header"/>
    <w:basedOn w:val="Normalny"/>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Standard">
    <w:name w:val="Standard"/>
    <w:qFormat/>
    <w:pPr>
      <w:widowControl w:val="0"/>
      <w:suppressAutoHyphens/>
      <w:autoSpaceDE w:val="0"/>
    </w:pPr>
    <w:rPr>
      <w:kern w:val="1"/>
      <w:sz w:val="24"/>
      <w:szCs w:val="24"/>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Akapitzlist1">
    <w:name w:val="Akapit z listą1"/>
    <w:basedOn w:val="Normalny"/>
    <w:pPr>
      <w:ind w:left="720"/>
    </w:pPr>
  </w:style>
  <w:style w:type="paragraph" w:styleId="Tekstdymka">
    <w:name w:val="Balloon Text"/>
    <w:basedOn w:val="Normalny"/>
    <w:rPr>
      <w:rFonts w:ascii="Tahoma" w:hAnsi="Tahoma" w:cs="Tahoma"/>
      <w:sz w:val="16"/>
      <w:szCs w:val="16"/>
    </w:rPr>
  </w:style>
  <w:style w:type="paragraph" w:styleId="Akapitzlist">
    <w:name w:val="List Paragraph"/>
    <w:basedOn w:val="Normalny"/>
    <w:qFormat/>
    <w:pPr>
      <w:widowControl/>
      <w:suppressAutoHyphens w:val="0"/>
      <w:ind w:left="720"/>
      <w:contextualSpacing/>
    </w:pPr>
    <w:rPr>
      <w:rFonts w:eastAsia="Times New Roman" w:cs="Times New Roman"/>
      <w:sz w:val="20"/>
      <w:szCs w:val="20"/>
      <w:lang w:bidi="ar-SA"/>
    </w:rPr>
  </w:style>
  <w:style w:type="paragraph" w:customStyle="1" w:styleId="Textbody">
    <w:name w:val="Text body"/>
    <w:basedOn w:val="Standard"/>
    <w:qFormat/>
    <w:rsid w:val="00C13D88"/>
    <w:pPr>
      <w:suppressAutoHyphens w:val="0"/>
      <w:autoSpaceDE/>
      <w:spacing w:after="120"/>
    </w:pPr>
    <w:rPr>
      <w:color w:val="00000A"/>
      <w:kern w:val="0"/>
      <w:sz w:val="20"/>
      <w:szCs w:val="20"/>
    </w:rPr>
  </w:style>
  <w:style w:type="paragraph" w:styleId="Bezodstpw">
    <w:name w:val="No Spacing"/>
    <w:qFormat/>
    <w:rsid w:val="00754988"/>
    <w:rPr>
      <w:sz w:val="24"/>
    </w:rPr>
  </w:style>
  <w:style w:type="numbering" w:customStyle="1" w:styleId="WW8Num6">
    <w:name w:val="WW8Num6"/>
    <w:qFormat/>
    <w:rsid w:val="00754988"/>
    <w:pPr>
      <w:numPr>
        <w:numId w:val="9"/>
      </w:numPr>
    </w:pPr>
  </w:style>
  <w:style w:type="paragraph" w:customStyle="1" w:styleId="TableContents">
    <w:name w:val="Table Contents"/>
    <w:basedOn w:val="Normalny"/>
    <w:rsid w:val="00754988"/>
    <w:pPr>
      <w:suppressLineNumbers/>
      <w:autoSpaceDN w:val="0"/>
    </w:pPr>
    <w:rPr>
      <w:kern w:val="3"/>
    </w:rPr>
  </w:style>
  <w:style w:type="character" w:customStyle="1" w:styleId="h1">
    <w:name w:val="h1"/>
    <w:basedOn w:val="Domylnaczcionkaakapitu"/>
    <w:qFormat/>
    <w:rsid w:val="00754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289364">
      <w:bodyDiv w:val="1"/>
      <w:marLeft w:val="0"/>
      <w:marRight w:val="0"/>
      <w:marTop w:val="0"/>
      <w:marBottom w:val="0"/>
      <w:divBdr>
        <w:top w:val="none" w:sz="0" w:space="0" w:color="auto"/>
        <w:left w:val="none" w:sz="0" w:space="0" w:color="auto"/>
        <w:bottom w:val="none" w:sz="0" w:space="0" w:color="auto"/>
        <w:right w:val="none" w:sz="0" w:space="0" w:color="auto"/>
      </w:divBdr>
    </w:div>
    <w:div w:id="11362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19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980AC-799E-47BD-AD0D-30400CAC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1629</Words>
  <Characters>9780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Krzysztof Jurczyński</cp:lastModifiedBy>
  <cp:revision>4</cp:revision>
  <cp:lastPrinted>2021-03-17T09:06:00Z</cp:lastPrinted>
  <dcterms:created xsi:type="dcterms:W3CDTF">2021-05-10T06:07:00Z</dcterms:created>
  <dcterms:modified xsi:type="dcterms:W3CDTF">2021-05-12T08:44:00Z</dcterms:modified>
</cp:coreProperties>
</file>