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2666" w:rsidRDefault="00071BB9" w:rsidP="005F4A8A">
      <w:pPr>
        <w:rPr>
          <w:i/>
          <w:sz w:val="22"/>
        </w:rPr>
      </w:pPr>
      <w:r>
        <w:rPr>
          <w:i/>
          <w:sz w:val="22"/>
          <w:szCs w:val="22"/>
        </w:rPr>
        <w:t>Załącznik nr 1 do SIWZ</w:t>
      </w:r>
    </w:p>
    <w:p w:rsidR="00C73DF0" w:rsidRPr="00B74EFC" w:rsidRDefault="00C73DF0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74E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PAKIET NR  1 </w:t>
      </w:r>
      <w:r w:rsidR="00B74EFC" w:rsidRPr="00B74E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B74E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Zestawy do koronarografii  </w:t>
      </w: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35"/>
        <w:gridCol w:w="1164"/>
        <w:gridCol w:w="981"/>
        <w:gridCol w:w="780"/>
        <w:gridCol w:w="900"/>
        <w:gridCol w:w="1185"/>
        <w:gridCol w:w="1185"/>
        <w:gridCol w:w="1635"/>
      </w:tblGrid>
      <w:tr w:rsidR="00C73DF0" w:rsidRPr="00C73DF0" w:rsidTr="00FE2072">
        <w:trPr>
          <w:trHeight w:val="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002772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002772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002772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Jednostka</w:t>
            </w:r>
          </w:p>
          <w:p w:rsidR="00C73DF0" w:rsidRPr="00002772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miary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FE2072" w:rsidRPr="00002772" w:rsidRDefault="00FE2072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002772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Cena</w:t>
            </w:r>
          </w:p>
          <w:p w:rsidR="00C73DF0" w:rsidRPr="00002772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002772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Cena</w:t>
            </w:r>
          </w:p>
          <w:p w:rsidR="00C73DF0" w:rsidRPr="00002772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002772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:rsidR="00C73DF0" w:rsidRPr="00002772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002772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:rsidR="00C73DF0" w:rsidRPr="00002772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002772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</w:tr>
      <w:tr w:rsidR="00C73DF0" w:rsidRPr="00C73DF0" w:rsidTr="00FE2072">
        <w:trPr>
          <w:trHeight w:val="7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557713">
            <w:pPr>
              <w:pStyle w:val="Nagwek2"/>
              <w:keepLines w:val="0"/>
              <w:numPr>
                <w:ilvl w:val="1"/>
                <w:numId w:val="35"/>
              </w:numPr>
              <w:suppressAutoHyphens/>
              <w:snapToGrid w:val="0"/>
              <w:spacing w:before="0" w:after="280"/>
              <w:ind w:left="20" w:right="5" w:hanging="15"/>
              <w:rPr>
                <w:rFonts w:ascii="Times New Roman" w:hAnsi="Times New Roman"/>
                <w:sz w:val="22"/>
                <w:szCs w:val="22"/>
              </w:rPr>
            </w:pPr>
            <w:r w:rsidRPr="00002772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Zestaw do koronarografii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0F6B">
              <w:rPr>
                <w:rFonts w:cs="Times New Roman"/>
                <w:sz w:val="22"/>
                <w:szCs w:val="22"/>
              </w:rPr>
              <w:t>1op.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9341A" w:rsidRPr="00C73DF0" w:rsidTr="00A9341A">
        <w:trPr>
          <w:trHeight w:val="689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41A" w:rsidRPr="00C73DF0" w:rsidRDefault="00A9341A" w:rsidP="00A9341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1A" w:rsidRPr="00C73DF0" w:rsidRDefault="00A9341A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1A" w:rsidRPr="00C73DF0" w:rsidRDefault="00A9341A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1A" w:rsidRPr="00C73DF0" w:rsidRDefault="00A9341A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1. chusta angiograficzna z czterema otworami o wym. całkowitych 240x 380 cm(+/-2 cm), 2 otwory z dost</w:t>
      </w:r>
      <w:r w:rsidRPr="00C73DF0">
        <w:rPr>
          <w:rFonts w:eastAsia="TimesNewRoman" w:cs="Times New Roman"/>
          <w:sz w:val="22"/>
          <w:szCs w:val="22"/>
        </w:rPr>
        <w:t>ę</w:t>
      </w:r>
      <w:r w:rsidRPr="00C73DF0">
        <w:rPr>
          <w:rFonts w:cs="Times New Roman"/>
          <w:sz w:val="22"/>
          <w:szCs w:val="22"/>
        </w:rPr>
        <w:t>pu promieniowego o wymiarach 6x4cm z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warstw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samoprzylepn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12 x 7 cm, 2 otwory z dost</w:t>
      </w:r>
      <w:r w:rsidRPr="00C73DF0">
        <w:rPr>
          <w:rFonts w:eastAsia="TimesNewRoman" w:cs="Times New Roman"/>
          <w:sz w:val="22"/>
          <w:szCs w:val="22"/>
        </w:rPr>
        <w:t>ę</w:t>
      </w:r>
      <w:r w:rsidRPr="00C73DF0">
        <w:rPr>
          <w:rFonts w:cs="Times New Roman"/>
          <w:sz w:val="22"/>
          <w:szCs w:val="22"/>
        </w:rPr>
        <w:t>pu udowego o wymiarach 7,5 cm z warstwa samoprzylepn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wym. 12 cm, odległo</w:t>
      </w:r>
      <w:r w:rsidRPr="00C73DF0">
        <w:rPr>
          <w:rFonts w:eastAsia="TimesNewRoman" w:cs="Times New Roman"/>
          <w:sz w:val="22"/>
          <w:szCs w:val="22"/>
        </w:rPr>
        <w:t xml:space="preserve">ść </w:t>
      </w:r>
      <w:r w:rsidRPr="00C73DF0">
        <w:rPr>
          <w:rFonts w:cs="Times New Roman"/>
          <w:sz w:val="22"/>
          <w:szCs w:val="22"/>
        </w:rPr>
        <w:t>mi</w:t>
      </w:r>
      <w:r w:rsidRPr="00C73DF0">
        <w:rPr>
          <w:rFonts w:eastAsia="TimesNewRoman" w:cs="Times New Roman"/>
          <w:sz w:val="22"/>
          <w:szCs w:val="22"/>
        </w:rPr>
        <w:t>ę</w:t>
      </w:r>
      <w:r w:rsidRPr="00C73DF0">
        <w:rPr>
          <w:rFonts w:cs="Times New Roman"/>
          <w:sz w:val="22"/>
          <w:szCs w:val="22"/>
        </w:rPr>
        <w:t>dzy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otworami udowymi do </w:t>
      </w:r>
      <w:proofErr w:type="spellStart"/>
      <w:r w:rsidRPr="00C73DF0">
        <w:rPr>
          <w:rFonts w:eastAsia="TimesNewRoman" w:cs="Times New Roman"/>
          <w:sz w:val="22"/>
          <w:szCs w:val="22"/>
        </w:rPr>
        <w:t>ś</w:t>
      </w:r>
      <w:r w:rsidRPr="00C73DF0">
        <w:rPr>
          <w:rFonts w:cs="Times New Roman"/>
          <w:sz w:val="22"/>
          <w:szCs w:val="22"/>
        </w:rPr>
        <w:t>r</w:t>
      </w:r>
      <w:proofErr w:type="spellEnd"/>
      <w:r w:rsidRPr="00C73DF0">
        <w:rPr>
          <w:rFonts w:cs="Times New Roman"/>
          <w:sz w:val="22"/>
          <w:szCs w:val="22"/>
        </w:rPr>
        <w:t xml:space="preserve"> . otworu max 17 cm, kraw</w:t>
      </w:r>
      <w:r w:rsidRPr="00C73DF0">
        <w:rPr>
          <w:rFonts w:eastAsia="TimesNewRoman" w:cs="Times New Roman"/>
          <w:sz w:val="22"/>
          <w:szCs w:val="22"/>
        </w:rPr>
        <w:t>ę</w:t>
      </w:r>
      <w:r w:rsidRPr="00C73DF0">
        <w:rPr>
          <w:rFonts w:cs="Times New Roman"/>
          <w:sz w:val="22"/>
          <w:szCs w:val="22"/>
        </w:rPr>
        <w:t>d</w:t>
      </w:r>
      <w:r w:rsidRPr="00C73DF0">
        <w:rPr>
          <w:rFonts w:eastAsia="TimesNewRoman" w:cs="Times New Roman"/>
          <w:sz w:val="22"/>
          <w:szCs w:val="22"/>
        </w:rPr>
        <w:t xml:space="preserve">ź </w:t>
      </w:r>
      <w:r w:rsidRPr="00C73DF0">
        <w:rPr>
          <w:rFonts w:cs="Times New Roman"/>
          <w:sz w:val="22"/>
          <w:szCs w:val="22"/>
        </w:rPr>
        <w:t>przezroczysta z dwóch stron o wym. 60 cm (+/-5 cm) – 1 szt.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2. fartuch wykonany z włókniny typu sms przepuszczaj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 xml:space="preserve">cej powietrze , z przodu wzmocniony , z bawełnianym mankietem o </w:t>
      </w:r>
      <w:proofErr w:type="spellStart"/>
      <w:r w:rsidRPr="00C73DF0">
        <w:rPr>
          <w:rFonts w:cs="Times New Roman"/>
          <w:sz w:val="22"/>
          <w:szCs w:val="22"/>
        </w:rPr>
        <w:t>roz</w:t>
      </w:r>
      <w:proofErr w:type="spellEnd"/>
      <w:r w:rsidRPr="00C73DF0">
        <w:rPr>
          <w:rFonts w:cs="Times New Roman"/>
          <w:sz w:val="22"/>
          <w:szCs w:val="22"/>
        </w:rPr>
        <w:t xml:space="preserve"> XL – sz. 1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3. powłoka ochronna na rami</w:t>
      </w:r>
      <w:r w:rsidRPr="00C73DF0">
        <w:rPr>
          <w:rFonts w:eastAsia="TimesNewRoman" w:cs="Times New Roman"/>
          <w:sz w:val="22"/>
          <w:szCs w:val="22"/>
        </w:rPr>
        <w:t xml:space="preserve">ę </w:t>
      </w:r>
      <w:r w:rsidRPr="00C73DF0">
        <w:rPr>
          <w:rFonts w:cs="Times New Roman"/>
          <w:sz w:val="22"/>
          <w:szCs w:val="22"/>
        </w:rPr>
        <w:t xml:space="preserve">aparatu o wym. 100 x100 cm z gumka – 1 </w:t>
      </w:r>
      <w:proofErr w:type="spellStart"/>
      <w:r w:rsidRPr="00C73DF0">
        <w:rPr>
          <w:rFonts w:cs="Times New Roman"/>
          <w:sz w:val="22"/>
          <w:szCs w:val="22"/>
        </w:rPr>
        <w:t>szt</w:t>
      </w:r>
      <w:proofErr w:type="spellEnd"/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4. powłoka ochronna na rami</w:t>
      </w:r>
      <w:r w:rsidRPr="00C73DF0">
        <w:rPr>
          <w:rFonts w:eastAsia="TimesNewRoman" w:cs="Times New Roman"/>
          <w:sz w:val="22"/>
          <w:szCs w:val="22"/>
        </w:rPr>
        <w:t xml:space="preserve">ę </w:t>
      </w:r>
      <w:r w:rsidRPr="00C73DF0">
        <w:rPr>
          <w:rFonts w:cs="Times New Roman"/>
          <w:sz w:val="22"/>
          <w:szCs w:val="22"/>
        </w:rPr>
        <w:t>aparatu o wym. 110x110 cm x gumk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 xml:space="preserve">– 1 </w:t>
      </w:r>
      <w:proofErr w:type="spellStart"/>
      <w:r w:rsidRPr="00C73DF0">
        <w:rPr>
          <w:rFonts w:cs="Times New Roman"/>
          <w:sz w:val="22"/>
          <w:szCs w:val="22"/>
        </w:rPr>
        <w:t>szt</w:t>
      </w:r>
      <w:proofErr w:type="spellEnd"/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5. powłoka ochronna z gumk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45x45 cm – 1 szt.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6. gaziki 7,5x 7,5 cm o</w:t>
      </w:r>
      <w:r w:rsidRPr="00C73DF0">
        <w:rPr>
          <w:rFonts w:eastAsia="TimesNewRoman" w:cs="Times New Roman"/>
          <w:sz w:val="22"/>
          <w:szCs w:val="22"/>
        </w:rPr>
        <w:t>ś</w:t>
      </w:r>
      <w:r w:rsidRPr="00C73DF0">
        <w:rPr>
          <w:rFonts w:cs="Times New Roman"/>
          <w:sz w:val="22"/>
          <w:szCs w:val="22"/>
        </w:rPr>
        <w:t>miowarstwowe - 50 szt.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7. kompres chłonny o wym. 40x60 cm – 1 </w:t>
      </w:r>
      <w:proofErr w:type="spellStart"/>
      <w:r w:rsidRPr="00C73DF0">
        <w:rPr>
          <w:rFonts w:cs="Times New Roman"/>
          <w:sz w:val="22"/>
          <w:szCs w:val="22"/>
        </w:rPr>
        <w:t>szt</w:t>
      </w:r>
      <w:proofErr w:type="spellEnd"/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8. r</w:t>
      </w:r>
      <w:r w:rsidRPr="00C73DF0">
        <w:rPr>
          <w:rFonts w:eastAsia="TimesNewRoman" w:cs="Times New Roman"/>
          <w:sz w:val="22"/>
          <w:szCs w:val="22"/>
        </w:rPr>
        <w:t>ę</w:t>
      </w:r>
      <w:r w:rsidRPr="00C73DF0">
        <w:rPr>
          <w:rFonts w:cs="Times New Roman"/>
          <w:sz w:val="22"/>
          <w:szCs w:val="22"/>
        </w:rPr>
        <w:t>cznik papierowy biały 37x 57 cm - 2 szt.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9. serweta do zawini</w:t>
      </w:r>
      <w:r w:rsidRPr="00C73DF0">
        <w:rPr>
          <w:rFonts w:eastAsia="TimesNewRoman" w:cs="Times New Roman"/>
          <w:sz w:val="22"/>
          <w:szCs w:val="22"/>
        </w:rPr>
        <w:t>ę</w:t>
      </w:r>
      <w:r w:rsidRPr="00C73DF0">
        <w:rPr>
          <w:rFonts w:cs="Times New Roman"/>
          <w:sz w:val="22"/>
          <w:szCs w:val="22"/>
        </w:rPr>
        <w:t>cia zestawu o wym. min 150 x 250 cm(+/-5cm)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10. rampa dwudro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>na typu OFF 35Bar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11. miseczka 250 ml ( dwa ró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 xml:space="preserve">ne kolory )– 2 </w:t>
      </w:r>
      <w:proofErr w:type="spellStart"/>
      <w:r w:rsidRPr="00C73DF0">
        <w:rPr>
          <w:rFonts w:cs="Times New Roman"/>
          <w:sz w:val="22"/>
          <w:szCs w:val="22"/>
        </w:rPr>
        <w:t>szt</w:t>
      </w:r>
      <w:proofErr w:type="spellEnd"/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12. miska 500 ml ( dwa ró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 xml:space="preserve">ne kolory )– 2 </w:t>
      </w:r>
      <w:proofErr w:type="spellStart"/>
      <w:r w:rsidRPr="00C73DF0">
        <w:rPr>
          <w:rFonts w:cs="Times New Roman"/>
          <w:sz w:val="22"/>
          <w:szCs w:val="22"/>
        </w:rPr>
        <w:t>szt</w:t>
      </w:r>
      <w:proofErr w:type="spellEnd"/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13. igła iniekcyjna : </w:t>
      </w:r>
      <w:r w:rsidRPr="00C73DF0">
        <w:rPr>
          <w:rFonts w:eastAsia="TimesNewRoman" w:cs="Times New Roman"/>
          <w:sz w:val="22"/>
          <w:szCs w:val="22"/>
        </w:rPr>
        <w:t>ś</w:t>
      </w:r>
      <w:r w:rsidRPr="00C73DF0">
        <w:rPr>
          <w:rFonts w:cs="Times New Roman"/>
          <w:sz w:val="22"/>
          <w:szCs w:val="22"/>
        </w:rPr>
        <w:t>rednica 21 G, 08mm x 40 mm, z ochronn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osłonk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oraz elementem zatrzaskuj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cym si</w:t>
      </w:r>
      <w:r w:rsidRPr="00C73DF0">
        <w:rPr>
          <w:rFonts w:eastAsia="TimesNewRoman" w:cs="Times New Roman"/>
          <w:sz w:val="22"/>
          <w:szCs w:val="22"/>
        </w:rPr>
        <w:t xml:space="preserve">ę </w:t>
      </w:r>
      <w:r w:rsidRPr="00C73DF0">
        <w:rPr>
          <w:rFonts w:cs="Times New Roman"/>
          <w:sz w:val="22"/>
          <w:szCs w:val="22"/>
        </w:rPr>
        <w:t>na igle, chroni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cym j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na całej długo</w:t>
      </w:r>
      <w:r w:rsidRPr="00C73DF0">
        <w:rPr>
          <w:rFonts w:eastAsia="TimesNewRoman" w:cs="Times New Roman"/>
          <w:sz w:val="22"/>
          <w:szCs w:val="22"/>
        </w:rPr>
        <w:t>ś</w:t>
      </w:r>
      <w:r w:rsidRPr="00C73DF0">
        <w:rPr>
          <w:rFonts w:cs="Times New Roman"/>
          <w:sz w:val="22"/>
          <w:szCs w:val="22"/>
        </w:rPr>
        <w:t xml:space="preserve">ci –1 </w:t>
      </w:r>
      <w:proofErr w:type="spellStart"/>
      <w:r w:rsidRPr="00C73DF0">
        <w:rPr>
          <w:rFonts w:cs="Times New Roman"/>
          <w:sz w:val="22"/>
          <w:szCs w:val="22"/>
        </w:rPr>
        <w:t>szt</w:t>
      </w:r>
      <w:proofErr w:type="spellEnd"/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14. bezpieczny skalpel - 1 szt. Roz. 11 z przyciskiem umo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>liwiaj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cy obsług</w:t>
      </w:r>
      <w:r w:rsidRPr="00C73DF0">
        <w:rPr>
          <w:rFonts w:eastAsia="TimesNewRoman" w:cs="Times New Roman"/>
          <w:sz w:val="22"/>
          <w:szCs w:val="22"/>
        </w:rPr>
        <w:t xml:space="preserve">ę </w:t>
      </w:r>
      <w:r w:rsidRPr="00C73DF0">
        <w:rPr>
          <w:rFonts w:cs="Times New Roman"/>
          <w:sz w:val="22"/>
          <w:szCs w:val="22"/>
        </w:rPr>
        <w:t>jednor</w:t>
      </w:r>
      <w:r w:rsidRPr="00C73DF0">
        <w:rPr>
          <w:rFonts w:eastAsia="TimesNewRoman" w:cs="Times New Roman"/>
          <w:sz w:val="22"/>
          <w:szCs w:val="22"/>
        </w:rPr>
        <w:t>ę</w:t>
      </w:r>
      <w:r w:rsidRPr="00C73DF0">
        <w:rPr>
          <w:rFonts w:cs="Times New Roman"/>
          <w:sz w:val="22"/>
          <w:szCs w:val="22"/>
        </w:rPr>
        <w:t>czn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i mechanizmem blokuj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cym ostrze w pozycji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uniemo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>liwiaj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cej zakłucie. blokada ostrza w pozycji bezpiecznej musi by</w:t>
      </w:r>
      <w:r w:rsidRPr="00C73DF0">
        <w:rPr>
          <w:rFonts w:eastAsia="TimesNewRoman" w:cs="Times New Roman"/>
          <w:sz w:val="22"/>
          <w:szCs w:val="22"/>
        </w:rPr>
        <w:t xml:space="preserve">ć </w:t>
      </w:r>
      <w:r w:rsidRPr="00C73DF0">
        <w:rPr>
          <w:rFonts w:cs="Times New Roman"/>
          <w:sz w:val="22"/>
          <w:szCs w:val="22"/>
        </w:rPr>
        <w:t>trwała bez mo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>liwo</w:t>
      </w:r>
      <w:r w:rsidRPr="00C73DF0">
        <w:rPr>
          <w:rFonts w:eastAsia="TimesNewRoman" w:cs="Times New Roman"/>
          <w:sz w:val="22"/>
          <w:szCs w:val="22"/>
        </w:rPr>
        <w:t>ś</w:t>
      </w:r>
      <w:r w:rsidRPr="00C73DF0">
        <w:rPr>
          <w:rFonts w:cs="Times New Roman"/>
          <w:sz w:val="22"/>
          <w:szCs w:val="22"/>
        </w:rPr>
        <w:t>ci ponownego u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>ycia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15. kleszczyki metalowe proste - dl. 13 cm - szt. 1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16. prowadnik diagnostyczny J3, 0,035”/0,89mm, 175 cm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17. Zestaw do monitorowania ciśnienia z przetwornikiem jednorazowego użytku ( połączenie z kablem interfejsowym, </w:t>
      </w:r>
      <w:proofErr w:type="spellStart"/>
      <w:r w:rsidRPr="00C73DF0">
        <w:rPr>
          <w:rFonts w:cs="Times New Roman"/>
          <w:sz w:val="22"/>
          <w:szCs w:val="22"/>
        </w:rPr>
        <w:t>pinowe</w:t>
      </w:r>
      <w:proofErr w:type="spellEnd"/>
      <w:r w:rsidRPr="00C73DF0">
        <w:rPr>
          <w:rFonts w:cs="Times New Roman"/>
          <w:sz w:val="22"/>
          <w:szCs w:val="22"/>
        </w:rPr>
        <w:t>, wodoszczelne, układ do przepłukiwania w postaci skrzydełek )</w:t>
      </w:r>
    </w:p>
    <w:p w:rsidR="00C73DF0" w:rsidRPr="00C73DF0" w:rsidRDefault="00C73DF0" w:rsidP="00C73DF0">
      <w:pPr>
        <w:pStyle w:val="Akapitzlist2"/>
        <w:spacing w:line="216" w:lineRule="auto"/>
        <w:ind w:left="0"/>
        <w:rPr>
          <w:sz w:val="22"/>
          <w:szCs w:val="22"/>
        </w:rPr>
      </w:pPr>
      <w:r w:rsidRPr="00C73DF0">
        <w:rPr>
          <w:sz w:val="22"/>
          <w:szCs w:val="22"/>
        </w:rPr>
        <w:t xml:space="preserve">18. </w:t>
      </w:r>
      <w:r w:rsidRPr="00C73DF0">
        <w:rPr>
          <w:bCs/>
          <w:color w:val="000000"/>
          <w:sz w:val="22"/>
          <w:szCs w:val="22"/>
        </w:rPr>
        <w:t xml:space="preserve">dren do podawania i oszczędności kontrastu, </w:t>
      </w:r>
      <w:r w:rsidRPr="00C73DF0">
        <w:rPr>
          <w:color w:val="000000"/>
          <w:sz w:val="22"/>
          <w:szCs w:val="22"/>
        </w:rPr>
        <w:t xml:space="preserve">z zastawką bezzwrotną łączący kolec oszczędzający kontrast z rampą, duży rozmiar zastawki bezzwrotnej zamykającej przepływ kontrastu, duże światło pozwalające na kontrolowanie przepływu kontrastu , długość 180 cm , końcówka męsko – męska </w:t>
      </w:r>
    </w:p>
    <w:p w:rsidR="00C73DF0" w:rsidRPr="00C73DF0" w:rsidRDefault="00C73DF0" w:rsidP="00C73DF0">
      <w:pPr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19. kolec przelewowy do transferu płynów i leków z opakowa</w:t>
      </w:r>
      <w:r w:rsidRPr="00C73DF0">
        <w:rPr>
          <w:rFonts w:eastAsia="TimesNewRoman" w:cs="Times New Roman"/>
          <w:sz w:val="22"/>
          <w:szCs w:val="22"/>
        </w:rPr>
        <w:t xml:space="preserve">ń </w:t>
      </w:r>
      <w:r w:rsidRPr="00C73DF0">
        <w:rPr>
          <w:rFonts w:cs="Times New Roman"/>
          <w:sz w:val="22"/>
          <w:szCs w:val="22"/>
        </w:rPr>
        <w:t>o du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>ych pojemno</w:t>
      </w:r>
      <w:r w:rsidRPr="00C73DF0">
        <w:rPr>
          <w:rFonts w:eastAsia="TimesNewRoman" w:cs="Times New Roman"/>
          <w:sz w:val="22"/>
          <w:szCs w:val="22"/>
        </w:rPr>
        <w:t>ś</w:t>
      </w:r>
      <w:r w:rsidRPr="00C73DF0">
        <w:rPr>
          <w:rFonts w:cs="Times New Roman"/>
          <w:sz w:val="22"/>
          <w:szCs w:val="22"/>
        </w:rPr>
        <w:t>ciach zako</w:t>
      </w:r>
      <w:r w:rsidRPr="00C73DF0">
        <w:rPr>
          <w:rFonts w:eastAsia="TimesNewRoman" w:cs="Times New Roman"/>
          <w:sz w:val="22"/>
          <w:szCs w:val="22"/>
        </w:rPr>
        <w:t>ń</w:t>
      </w:r>
      <w:r w:rsidRPr="00C73DF0">
        <w:rPr>
          <w:rFonts w:cs="Times New Roman"/>
          <w:sz w:val="22"/>
          <w:szCs w:val="22"/>
        </w:rPr>
        <w:t>czony z obu stron nasadkami chroni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cymi przed ska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>eniem i posiadaj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cy poprzeczk</w:t>
      </w:r>
      <w:r w:rsidRPr="00C73DF0">
        <w:rPr>
          <w:rFonts w:eastAsia="TimesNewRoman" w:cs="Times New Roman"/>
          <w:sz w:val="22"/>
          <w:szCs w:val="22"/>
        </w:rPr>
        <w:t xml:space="preserve">ę </w:t>
      </w:r>
      <w:r w:rsidRPr="00C73DF0">
        <w:rPr>
          <w:rFonts w:cs="Times New Roman"/>
          <w:sz w:val="22"/>
          <w:szCs w:val="22"/>
        </w:rPr>
        <w:t>stabilizuj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kolec i ułatwiaj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nakłucie opakowania- 1 szt.</w:t>
      </w:r>
    </w:p>
    <w:p w:rsidR="00C73DF0" w:rsidRPr="00C73DF0" w:rsidRDefault="00C73DF0" w:rsidP="00C73DF0">
      <w:pPr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20.Zestaw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kroplówkowy</w:t>
      </w:r>
      <w:proofErr w:type="spellEnd"/>
      <w:r w:rsidRPr="00C73DF0">
        <w:rPr>
          <w:rFonts w:cs="Times New Roman"/>
          <w:color w:val="000000"/>
          <w:sz w:val="22"/>
          <w:szCs w:val="22"/>
        </w:rPr>
        <w:t xml:space="preserve"> - aparat do przetaczania płynów z zastawką bezzwrotną zapobiegającą cofaniu się krwi, z filtrem hydrofilnym w komorze kroplowej, </w:t>
      </w:r>
      <w:r w:rsidRPr="00C73DF0">
        <w:rPr>
          <w:rFonts w:cs="Times New Roman"/>
          <w:color w:val="000000"/>
          <w:sz w:val="22"/>
          <w:szCs w:val="22"/>
        </w:rPr>
        <w:lastRenderedPageBreak/>
        <w:t>zabezpieczającym przed dostaniem się powietrza do drenu po opróżnieniu butelki oraz filtrem hydrofobowym na końcu drenu, zabezpieczającym przed wyciekaniem płynu z drenu podczas jego wypełniania – 1 szt.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21 osłonka na tarczycę z celulozy – 2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szt</w:t>
      </w:r>
      <w:proofErr w:type="spellEnd"/>
    </w:p>
    <w:p w:rsid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22.zestaw ma posiada</w:t>
      </w:r>
      <w:r w:rsidRPr="00C73DF0">
        <w:rPr>
          <w:rFonts w:eastAsia="TimesNewRoman" w:cs="Times New Roman"/>
          <w:sz w:val="22"/>
          <w:szCs w:val="22"/>
        </w:rPr>
        <w:t xml:space="preserve">ć </w:t>
      </w:r>
      <w:r w:rsidRPr="00C73DF0">
        <w:rPr>
          <w:rFonts w:cs="Times New Roman"/>
          <w:sz w:val="22"/>
          <w:szCs w:val="22"/>
        </w:rPr>
        <w:t>etykiet</w:t>
      </w:r>
      <w:r w:rsidRPr="00C73DF0">
        <w:rPr>
          <w:rFonts w:eastAsia="TimesNewRoman" w:cs="Times New Roman"/>
          <w:sz w:val="22"/>
          <w:szCs w:val="22"/>
        </w:rPr>
        <w:t xml:space="preserve">ę </w:t>
      </w:r>
      <w:r w:rsidRPr="00C73DF0">
        <w:rPr>
          <w:rFonts w:cs="Times New Roman"/>
          <w:sz w:val="22"/>
          <w:szCs w:val="22"/>
        </w:rPr>
        <w:t>samoprzylepn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z informacjami dotycz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cymi produktu tj. nr serii i data wa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>no</w:t>
      </w:r>
      <w:r w:rsidRPr="00C73DF0">
        <w:rPr>
          <w:rFonts w:eastAsia="TimesNewRoman" w:cs="Times New Roman"/>
          <w:sz w:val="22"/>
          <w:szCs w:val="22"/>
        </w:rPr>
        <w:t>ś</w:t>
      </w:r>
      <w:r w:rsidRPr="00C73DF0">
        <w:rPr>
          <w:rFonts w:cs="Times New Roman"/>
          <w:sz w:val="22"/>
          <w:szCs w:val="22"/>
        </w:rPr>
        <w:t>ci - 1 szt.</w:t>
      </w: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sz w:val="22"/>
          <w:szCs w:val="22"/>
        </w:rPr>
      </w:pPr>
    </w:p>
    <w:p w:rsidR="00000814" w:rsidRDefault="00000814" w:rsidP="00C73DF0">
      <w:pPr>
        <w:rPr>
          <w:rFonts w:cs="Times New Roman"/>
          <w:bCs/>
          <w:i/>
          <w:sz w:val="22"/>
          <w:szCs w:val="22"/>
        </w:rPr>
      </w:pPr>
    </w:p>
    <w:p w:rsidR="00DA1576" w:rsidRDefault="00DA1576" w:rsidP="00C73DF0">
      <w:pPr>
        <w:rPr>
          <w:rFonts w:cs="Times New Roman"/>
          <w:bCs/>
          <w:i/>
          <w:sz w:val="22"/>
          <w:szCs w:val="22"/>
        </w:rPr>
      </w:pPr>
    </w:p>
    <w:p w:rsidR="00DA1576" w:rsidRPr="00C73DF0" w:rsidRDefault="00DA1576" w:rsidP="00C73DF0">
      <w:pPr>
        <w:rPr>
          <w:rFonts w:cs="Times New Roman"/>
          <w:bCs/>
          <w:i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Cs/>
          <w:i/>
          <w:sz w:val="22"/>
          <w:szCs w:val="22"/>
        </w:rPr>
      </w:pPr>
    </w:p>
    <w:p w:rsidR="00C73DF0" w:rsidRPr="00B74EFC" w:rsidRDefault="00C73DF0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74EFC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PAKIET NR  2</w:t>
      </w:r>
      <w:r w:rsidR="00B74EFC" w:rsidRPr="00B74E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 </w:t>
      </w:r>
      <w:r w:rsidRPr="00B74E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Zestawy do </w:t>
      </w:r>
      <w:proofErr w:type="spellStart"/>
      <w:r w:rsidRPr="00B74EFC">
        <w:rPr>
          <w:rFonts w:ascii="Times New Roman" w:hAnsi="Times New Roman" w:cs="Times New Roman"/>
          <w:b/>
          <w:color w:val="auto"/>
          <w:sz w:val="22"/>
          <w:szCs w:val="22"/>
        </w:rPr>
        <w:t>koronaroplastyki</w:t>
      </w:r>
      <w:proofErr w:type="spellEnd"/>
      <w:r w:rsidRPr="00B74E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 opatrunkiem </w:t>
      </w: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235"/>
        <w:gridCol w:w="1169"/>
        <w:gridCol w:w="961"/>
        <w:gridCol w:w="795"/>
        <w:gridCol w:w="900"/>
        <w:gridCol w:w="1185"/>
        <w:gridCol w:w="1185"/>
        <w:gridCol w:w="1645"/>
      </w:tblGrid>
      <w:tr w:rsidR="00C73DF0" w:rsidRPr="00C73DF0" w:rsidTr="001B5CC4">
        <w:trPr>
          <w:trHeight w:val="55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7F680A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7F680A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7F680A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Jednostka</w:t>
            </w:r>
          </w:p>
          <w:p w:rsidR="00C73DF0" w:rsidRPr="007F680A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miary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CC4" w:rsidRDefault="001B5CC4" w:rsidP="001B5CC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7F680A" w:rsidRDefault="001B5CC4" w:rsidP="001B5CC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680A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7F680A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Cena</w:t>
            </w:r>
          </w:p>
          <w:p w:rsidR="00C73DF0" w:rsidRPr="007F680A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7F680A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Cena</w:t>
            </w:r>
          </w:p>
          <w:p w:rsidR="00C73DF0" w:rsidRPr="007F680A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7F680A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:rsidR="00C73DF0" w:rsidRPr="007F680A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7F680A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:rsidR="00C73DF0" w:rsidRPr="007F680A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7F680A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</w:tr>
      <w:tr w:rsidR="00C73DF0" w:rsidRPr="00C73DF0" w:rsidTr="001B5CC4">
        <w:trPr>
          <w:trHeight w:val="3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  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Zestaw do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koronaroplastyki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z opatrunkiem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0F6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6123D" w:rsidRPr="00C73DF0" w:rsidTr="00285B04">
        <w:trPr>
          <w:trHeight w:val="559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3D" w:rsidRPr="00C73DF0" w:rsidRDefault="0096123D" w:rsidP="0096123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D" w:rsidRPr="00C73DF0" w:rsidRDefault="0096123D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D" w:rsidRPr="00C73DF0" w:rsidRDefault="0096123D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D" w:rsidRPr="00C73DF0" w:rsidRDefault="0096123D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B96FB2" w:rsidRDefault="00B96FB2" w:rsidP="00414D12">
      <w:pPr>
        <w:pStyle w:val="Akapitzlist2"/>
        <w:ind w:left="0"/>
        <w:rPr>
          <w:sz w:val="22"/>
          <w:szCs w:val="22"/>
        </w:rPr>
      </w:pPr>
    </w:p>
    <w:p w:rsidR="00C73DF0" w:rsidRPr="00C73DF0" w:rsidRDefault="00C73DF0" w:rsidP="00414D12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1. chusta angiograficzna z czterema otworami o wym. min. 240x 380 cm (+/-2 cm), 2 otwory</w:t>
      </w:r>
      <w:r w:rsidR="00414D12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>z dost</w:t>
      </w:r>
      <w:r w:rsidRPr="00C73DF0">
        <w:rPr>
          <w:rFonts w:eastAsia="TimesNewRoman"/>
          <w:sz w:val="22"/>
          <w:szCs w:val="22"/>
        </w:rPr>
        <w:t>ę</w:t>
      </w:r>
      <w:r w:rsidRPr="00C73DF0">
        <w:rPr>
          <w:sz w:val="22"/>
          <w:szCs w:val="22"/>
        </w:rPr>
        <w:t>pu promieniowego o wymiarach 6x4cm otoczone warstw</w:t>
      </w:r>
      <w:r w:rsidRPr="00C73DF0">
        <w:rPr>
          <w:rFonts w:eastAsia="TimesNewRoman"/>
          <w:sz w:val="22"/>
          <w:szCs w:val="22"/>
        </w:rPr>
        <w:t xml:space="preserve">ą </w:t>
      </w:r>
      <w:proofErr w:type="spellStart"/>
      <w:r w:rsidRPr="00C73DF0">
        <w:rPr>
          <w:sz w:val="22"/>
          <w:szCs w:val="22"/>
        </w:rPr>
        <w:t>lepn</w:t>
      </w:r>
      <w:r w:rsidRPr="00C73DF0">
        <w:rPr>
          <w:rFonts w:eastAsia="TimesNewRoman"/>
          <w:sz w:val="22"/>
          <w:szCs w:val="22"/>
        </w:rPr>
        <w:t>ą</w:t>
      </w:r>
      <w:proofErr w:type="spellEnd"/>
      <w:r w:rsidRPr="00C73DF0">
        <w:rPr>
          <w:rFonts w:eastAsia="TimesNewRoman"/>
          <w:sz w:val="22"/>
          <w:szCs w:val="22"/>
        </w:rPr>
        <w:t xml:space="preserve"> </w:t>
      </w:r>
      <w:r w:rsidRPr="00C73DF0">
        <w:rPr>
          <w:sz w:val="22"/>
          <w:szCs w:val="22"/>
        </w:rPr>
        <w:t>12x 7 cm, 2 otwory z dost</w:t>
      </w:r>
      <w:r w:rsidRPr="00C73DF0">
        <w:rPr>
          <w:rFonts w:eastAsia="TimesNewRoman"/>
          <w:sz w:val="22"/>
          <w:szCs w:val="22"/>
        </w:rPr>
        <w:t>ę</w:t>
      </w:r>
      <w:r w:rsidRPr="00C73DF0">
        <w:rPr>
          <w:sz w:val="22"/>
          <w:szCs w:val="22"/>
        </w:rPr>
        <w:t>pu udowego o wymiarach 7,5 cm otoczone foli</w:t>
      </w:r>
      <w:r w:rsidRPr="00C73DF0">
        <w:rPr>
          <w:rFonts w:eastAsia="TimesNewRoman"/>
          <w:sz w:val="22"/>
          <w:szCs w:val="22"/>
        </w:rPr>
        <w:t xml:space="preserve">ą </w:t>
      </w:r>
      <w:r w:rsidRPr="00C73DF0">
        <w:rPr>
          <w:sz w:val="22"/>
          <w:szCs w:val="22"/>
        </w:rPr>
        <w:t>o wym. 12 cm,</w:t>
      </w:r>
      <w:r w:rsidR="00414D12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>odległo</w:t>
      </w:r>
      <w:r w:rsidRPr="00C73DF0">
        <w:rPr>
          <w:rFonts w:eastAsia="TimesNewRoman"/>
          <w:sz w:val="22"/>
          <w:szCs w:val="22"/>
        </w:rPr>
        <w:t xml:space="preserve">ść </w:t>
      </w:r>
      <w:r w:rsidRPr="00C73DF0">
        <w:rPr>
          <w:sz w:val="22"/>
          <w:szCs w:val="22"/>
        </w:rPr>
        <w:t>mi</w:t>
      </w:r>
      <w:r w:rsidRPr="00C73DF0">
        <w:rPr>
          <w:rFonts w:eastAsia="TimesNewRoman"/>
          <w:sz w:val="22"/>
          <w:szCs w:val="22"/>
        </w:rPr>
        <w:t>ę</w:t>
      </w:r>
      <w:r w:rsidRPr="00C73DF0">
        <w:rPr>
          <w:sz w:val="22"/>
          <w:szCs w:val="22"/>
        </w:rPr>
        <w:t xml:space="preserve">dzy otworami udowymi do </w:t>
      </w:r>
      <w:proofErr w:type="spellStart"/>
      <w:r w:rsidRPr="00C73DF0">
        <w:rPr>
          <w:rFonts w:eastAsia="TimesNewRoman"/>
          <w:sz w:val="22"/>
          <w:szCs w:val="22"/>
        </w:rPr>
        <w:t>ś</w:t>
      </w:r>
      <w:r w:rsidRPr="00C73DF0">
        <w:rPr>
          <w:sz w:val="22"/>
          <w:szCs w:val="22"/>
        </w:rPr>
        <w:t>r</w:t>
      </w:r>
      <w:proofErr w:type="spellEnd"/>
      <w:r w:rsidRPr="00C73DF0">
        <w:rPr>
          <w:sz w:val="22"/>
          <w:szCs w:val="22"/>
        </w:rPr>
        <w:t xml:space="preserve"> otworu max 17 cm, kraw</w:t>
      </w:r>
      <w:r w:rsidRPr="00C73DF0">
        <w:rPr>
          <w:rFonts w:eastAsia="TimesNewRoman"/>
          <w:sz w:val="22"/>
          <w:szCs w:val="22"/>
        </w:rPr>
        <w:t>ę</w:t>
      </w:r>
      <w:r w:rsidRPr="00C73DF0">
        <w:rPr>
          <w:sz w:val="22"/>
          <w:szCs w:val="22"/>
        </w:rPr>
        <w:t>d</w:t>
      </w:r>
      <w:r w:rsidRPr="00C73DF0">
        <w:rPr>
          <w:rFonts w:eastAsia="TimesNewRoman"/>
          <w:sz w:val="22"/>
          <w:szCs w:val="22"/>
        </w:rPr>
        <w:t xml:space="preserve">ź </w:t>
      </w:r>
      <w:r w:rsidRPr="00C73DF0">
        <w:rPr>
          <w:sz w:val="22"/>
          <w:szCs w:val="22"/>
        </w:rPr>
        <w:t>przezroczysta z dwóch stron o wym. max 60 cm (+/-5 cm) – 1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2.fartuch wykonany z włókniny sms przepuszczaj</w:t>
      </w:r>
      <w:r w:rsidRPr="00C73DF0">
        <w:rPr>
          <w:rFonts w:eastAsia="TimesNewRoman"/>
          <w:sz w:val="22"/>
          <w:szCs w:val="22"/>
        </w:rPr>
        <w:t>ą</w:t>
      </w:r>
      <w:r w:rsidRPr="00C73DF0">
        <w:rPr>
          <w:sz w:val="22"/>
          <w:szCs w:val="22"/>
        </w:rPr>
        <w:t>cej powietrze , z przodu wzmocniony , z bawełnianym mankietem o Roz. XL – 1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3.powłoka ochronna na sprz</w:t>
      </w:r>
      <w:r w:rsidRPr="00C73DF0">
        <w:rPr>
          <w:rFonts w:eastAsia="TimesNewRoman"/>
          <w:sz w:val="22"/>
          <w:szCs w:val="22"/>
        </w:rPr>
        <w:t>ę</w:t>
      </w:r>
      <w:r w:rsidRPr="00C73DF0">
        <w:rPr>
          <w:sz w:val="22"/>
          <w:szCs w:val="22"/>
        </w:rPr>
        <w:t>t przezroczysta o wym. 18x40 cm z gumka – 1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4.powłoka ochronna o wym. 100x100 cm z gumk</w:t>
      </w:r>
      <w:r w:rsidRPr="00C73DF0">
        <w:rPr>
          <w:rFonts w:eastAsia="TimesNewRoman"/>
          <w:sz w:val="22"/>
          <w:szCs w:val="22"/>
        </w:rPr>
        <w:t xml:space="preserve">ą </w:t>
      </w:r>
      <w:r w:rsidRPr="00C73DF0">
        <w:rPr>
          <w:sz w:val="22"/>
          <w:szCs w:val="22"/>
        </w:rPr>
        <w:t>– 1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5.powłoka ochronna o wym. 110x110 cm z gumk</w:t>
      </w:r>
      <w:r w:rsidRPr="00C73DF0">
        <w:rPr>
          <w:rFonts w:eastAsia="TimesNewRoman"/>
          <w:sz w:val="22"/>
          <w:szCs w:val="22"/>
        </w:rPr>
        <w:t xml:space="preserve">ą </w:t>
      </w:r>
      <w:r w:rsidRPr="00C73DF0">
        <w:rPr>
          <w:sz w:val="22"/>
          <w:szCs w:val="22"/>
        </w:rPr>
        <w:t>– 1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6.gaziki 7,5x 7,5 cm o</w:t>
      </w:r>
      <w:r w:rsidRPr="00C73DF0">
        <w:rPr>
          <w:rFonts w:eastAsia="TimesNewRoman"/>
          <w:sz w:val="22"/>
          <w:szCs w:val="22"/>
        </w:rPr>
        <w:t>ś</w:t>
      </w:r>
      <w:r w:rsidRPr="00C73DF0">
        <w:rPr>
          <w:sz w:val="22"/>
          <w:szCs w:val="22"/>
        </w:rPr>
        <w:t>miowarstwowe - 50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7.kompres chłonny o wym. 40x60 cm – 1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8.r</w:t>
      </w:r>
      <w:r w:rsidRPr="00C73DF0">
        <w:rPr>
          <w:rFonts w:eastAsia="TimesNewRoman"/>
          <w:sz w:val="22"/>
          <w:szCs w:val="22"/>
        </w:rPr>
        <w:t>ę</w:t>
      </w:r>
      <w:r w:rsidRPr="00C73DF0">
        <w:rPr>
          <w:sz w:val="22"/>
          <w:szCs w:val="22"/>
        </w:rPr>
        <w:t>cznik papierowy biały 37x57 cm - 2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 xml:space="preserve">9.igła iniekcyjna : </w:t>
      </w:r>
      <w:r w:rsidRPr="00C73DF0">
        <w:rPr>
          <w:rFonts w:eastAsia="TimesNewRoman"/>
          <w:sz w:val="22"/>
          <w:szCs w:val="22"/>
        </w:rPr>
        <w:t>ś</w:t>
      </w:r>
      <w:r w:rsidRPr="00C73DF0">
        <w:rPr>
          <w:sz w:val="22"/>
          <w:szCs w:val="22"/>
        </w:rPr>
        <w:t>rednica 18, długo</w:t>
      </w:r>
      <w:r w:rsidRPr="00C73DF0">
        <w:rPr>
          <w:rFonts w:eastAsia="TimesNewRoman"/>
          <w:sz w:val="22"/>
          <w:szCs w:val="22"/>
        </w:rPr>
        <w:t xml:space="preserve">ść </w:t>
      </w:r>
      <w:r w:rsidRPr="00C73DF0">
        <w:rPr>
          <w:sz w:val="22"/>
          <w:szCs w:val="22"/>
        </w:rPr>
        <w:t>1.20, z ochronn</w:t>
      </w:r>
      <w:r w:rsidRPr="00C73DF0">
        <w:rPr>
          <w:rFonts w:eastAsia="TimesNewRoman"/>
          <w:sz w:val="22"/>
          <w:szCs w:val="22"/>
        </w:rPr>
        <w:t xml:space="preserve">ą </w:t>
      </w:r>
      <w:r w:rsidRPr="00C73DF0">
        <w:rPr>
          <w:sz w:val="22"/>
          <w:szCs w:val="22"/>
        </w:rPr>
        <w:t>osłonk</w:t>
      </w:r>
      <w:r w:rsidRPr="00C73DF0">
        <w:rPr>
          <w:rFonts w:eastAsia="TimesNewRoman"/>
          <w:sz w:val="22"/>
          <w:szCs w:val="22"/>
        </w:rPr>
        <w:t xml:space="preserve">ą </w:t>
      </w:r>
      <w:r w:rsidRPr="00C73DF0">
        <w:rPr>
          <w:sz w:val="22"/>
          <w:szCs w:val="22"/>
        </w:rPr>
        <w:t>oraz elementem zatrzaskuj</w:t>
      </w:r>
      <w:r w:rsidRPr="00C73DF0">
        <w:rPr>
          <w:rFonts w:eastAsia="TimesNewRoman"/>
          <w:sz w:val="22"/>
          <w:szCs w:val="22"/>
        </w:rPr>
        <w:t>ą</w:t>
      </w:r>
      <w:r w:rsidRPr="00C73DF0">
        <w:rPr>
          <w:sz w:val="22"/>
          <w:szCs w:val="22"/>
        </w:rPr>
        <w:t>cym na igle, chroni</w:t>
      </w:r>
      <w:r w:rsidRPr="00C73DF0">
        <w:rPr>
          <w:rFonts w:eastAsia="TimesNewRoman"/>
          <w:sz w:val="22"/>
          <w:szCs w:val="22"/>
        </w:rPr>
        <w:t>ą</w:t>
      </w:r>
      <w:r w:rsidRPr="00C73DF0">
        <w:rPr>
          <w:sz w:val="22"/>
          <w:szCs w:val="22"/>
        </w:rPr>
        <w:t>cym j</w:t>
      </w:r>
      <w:r w:rsidRPr="00C73DF0">
        <w:rPr>
          <w:rFonts w:eastAsia="TimesNewRoman"/>
          <w:sz w:val="22"/>
          <w:szCs w:val="22"/>
        </w:rPr>
        <w:t xml:space="preserve">ą </w:t>
      </w:r>
      <w:r w:rsidRPr="00C73DF0">
        <w:rPr>
          <w:sz w:val="22"/>
          <w:szCs w:val="22"/>
        </w:rPr>
        <w:t>na całej długo</w:t>
      </w:r>
      <w:r w:rsidRPr="00C73DF0">
        <w:rPr>
          <w:rFonts w:eastAsia="TimesNewRoman"/>
          <w:sz w:val="22"/>
          <w:szCs w:val="22"/>
        </w:rPr>
        <w:t>ś</w:t>
      </w:r>
      <w:r w:rsidRPr="00C73DF0">
        <w:rPr>
          <w:sz w:val="22"/>
          <w:szCs w:val="22"/>
        </w:rPr>
        <w:t>ci – 1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10.skalpel z zintegrowan</w:t>
      </w:r>
      <w:r w:rsidRPr="00C73DF0">
        <w:rPr>
          <w:rFonts w:eastAsia="TimesNewRoman"/>
          <w:sz w:val="22"/>
          <w:szCs w:val="22"/>
        </w:rPr>
        <w:t xml:space="preserve">ą </w:t>
      </w:r>
      <w:r w:rsidRPr="00C73DF0">
        <w:rPr>
          <w:sz w:val="22"/>
          <w:szCs w:val="22"/>
        </w:rPr>
        <w:t>osłonk</w:t>
      </w:r>
      <w:r w:rsidRPr="00C73DF0">
        <w:rPr>
          <w:rFonts w:eastAsia="TimesNewRoman"/>
          <w:sz w:val="22"/>
          <w:szCs w:val="22"/>
        </w:rPr>
        <w:t xml:space="preserve">ą </w:t>
      </w:r>
      <w:r w:rsidRPr="00C73DF0">
        <w:rPr>
          <w:sz w:val="22"/>
          <w:szCs w:val="22"/>
        </w:rPr>
        <w:t>zapobiegaj</w:t>
      </w:r>
      <w:r w:rsidRPr="00C73DF0">
        <w:rPr>
          <w:rFonts w:eastAsia="TimesNewRoman"/>
          <w:sz w:val="22"/>
          <w:szCs w:val="22"/>
        </w:rPr>
        <w:t>ą</w:t>
      </w:r>
      <w:r w:rsidRPr="00C73DF0">
        <w:rPr>
          <w:sz w:val="22"/>
          <w:szCs w:val="22"/>
        </w:rPr>
        <w:t>c</w:t>
      </w:r>
      <w:r w:rsidRPr="00C73DF0">
        <w:rPr>
          <w:rFonts w:eastAsia="TimesNewRoman"/>
          <w:sz w:val="22"/>
          <w:szCs w:val="22"/>
        </w:rPr>
        <w:t xml:space="preserve">ą </w:t>
      </w:r>
      <w:r w:rsidRPr="00C73DF0">
        <w:rPr>
          <w:sz w:val="22"/>
          <w:szCs w:val="22"/>
        </w:rPr>
        <w:t>zakłuciu si</w:t>
      </w:r>
      <w:r w:rsidRPr="00C73DF0">
        <w:rPr>
          <w:rFonts w:eastAsia="TimesNewRoman"/>
          <w:sz w:val="22"/>
          <w:szCs w:val="22"/>
        </w:rPr>
        <w:t xml:space="preserve">ę </w:t>
      </w:r>
      <w:r w:rsidRPr="00C73DF0">
        <w:rPr>
          <w:sz w:val="22"/>
          <w:szCs w:val="22"/>
        </w:rPr>
        <w:t>personelu dł. z raczka 14 cm – 1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11.kleszczyki metalowe proste – dł. 13 cm – 1 szt.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12.prowadnik diagnostyczny J3, 0,035”/0,89mm, 175 cm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13.serweta do zawini</w:t>
      </w:r>
      <w:r w:rsidRPr="00C73DF0">
        <w:rPr>
          <w:rFonts w:eastAsia="TimesNewRoman"/>
          <w:sz w:val="22"/>
          <w:szCs w:val="22"/>
        </w:rPr>
        <w:t>ę</w:t>
      </w:r>
      <w:r w:rsidRPr="00C73DF0">
        <w:rPr>
          <w:sz w:val="22"/>
          <w:szCs w:val="22"/>
        </w:rPr>
        <w:t>cia zestawu o wym. min 228X152cm(+/-5cm) – 1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14.rampa dwudro</w:t>
      </w:r>
      <w:r w:rsidRPr="00C73DF0">
        <w:rPr>
          <w:rFonts w:eastAsia="TimesNewRoman"/>
          <w:sz w:val="22"/>
          <w:szCs w:val="22"/>
        </w:rPr>
        <w:t>ż</w:t>
      </w:r>
      <w:r w:rsidRPr="00C73DF0">
        <w:rPr>
          <w:sz w:val="22"/>
          <w:szCs w:val="22"/>
        </w:rPr>
        <w:t>na typu OFF 35 bar – 1 szt.,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 xml:space="preserve">15. Y </w:t>
      </w:r>
      <w:proofErr w:type="spellStart"/>
      <w:r w:rsidRPr="00C73DF0">
        <w:rPr>
          <w:sz w:val="22"/>
          <w:szCs w:val="22"/>
        </w:rPr>
        <w:t>connector</w:t>
      </w:r>
      <w:proofErr w:type="spellEnd"/>
      <w:r w:rsidRPr="00C73DF0">
        <w:rPr>
          <w:sz w:val="22"/>
          <w:szCs w:val="22"/>
        </w:rPr>
        <w:t xml:space="preserve"> do obsługi jednor</w:t>
      </w:r>
      <w:r w:rsidRPr="00C73DF0">
        <w:rPr>
          <w:rFonts w:eastAsia="TimesNewRoman"/>
          <w:sz w:val="22"/>
          <w:szCs w:val="22"/>
        </w:rPr>
        <w:t>ę</w:t>
      </w:r>
      <w:r w:rsidRPr="00C73DF0">
        <w:rPr>
          <w:sz w:val="22"/>
          <w:szCs w:val="22"/>
        </w:rPr>
        <w:t>cznej , mo</w:t>
      </w:r>
      <w:r w:rsidRPr="00C73DF0">
        <w:rPr>
          <w:rFonts w:eastAsia="TimesNewRoman"/>
          <w:sz w:val="22"/>
          <w:szCs w:val="22"/>
        </w:rPr>
        <w:t>ż</w:t>
      </w:r>
      <w:r w:rsidRPr="00C73DF0">
        <w:rPr>
          <w:sz w:val="22"/>
          <w:szCs w:val="22"/>
        </w:rPr>
        <w:t>liwo</w:t>
      </w:r>
      <w:r w:rsidRPr="00C73DF0">
        <w:rPr>
          <w:rFonts w:eastAsia="TimesNewRoman"/>
          <w:sz w:val="22"/>
          <w:szCs w:val="22"/>
        </w:rPr>
        <w:t xml:space="preserve">ść </w:t>
      </w:r>
      <w:r w:rsidRPr="00C73DF0">
        <w:rPr>
          <w:sz w:val="22"/>
          <w:szCs w:val="22"/>
        </w:rPr>
        <w:t>manewrowania drutem i cewnikiem przy zamkni</w:t>
      </w:r>
      <w:r w:rsidRPr="00C73DF0">
        <w:rPr>
          <w:rFonts w:eastAsia="TimesNewRoman"/>
          <w:sz w:val="22"/>
          <w:szCs w:val="22"/>
        </w:rPr>
        <w:t>ę</w:t>
      </w:r>
      <w:r w:rsidRPr="00C73DF0">
        <w:rPr>
          <w:sz w:val="22"/>
          <w:szCs w:val="22"/>
        </w:rPr>
        <w:t>tej zastawce ,posiada zintegrowany dren 15-20 cm zako</w:t>
      </w:r>
      <w:r w:rsidRPr="00C73DF0">
        <w:rPr>
          <w:rFonts w:eastAsia="TimesNewRoman"/>
          <w:sz w:val="22"/>
          <w:szCs w:val="22"/>
        </w:rPr>
        <w:t>ń</w:t>
      </w:r>
      <w:r w:rsidRPr="00C73DF0">
        <w:rPr>
          <w:sz w:val="22"/>
          <w:szCs w:val="22"/>
        </w:rPr>
        <w:t>czony kranikiem(zapakowany sterylnie z etykiet</w:t>
      </w:r>
      <w:r w:rsidRPr="00C73DF0">
        <w:rPr>
          <w:rFonts w:eastAsia="TimesNewRoman"/>
          <w:sz w:val="22"/>
          <w:szCs w:val="22"/>
        </w:rPr>
        <w:t xml:space="preserve">ą </w:t>
      </w:r>
      <w:r w:rsidRPr="00C73DF0">
        <w:rPr>
          <w:sz w:val="22"/>
          <w:szCs w:val="22"/>
        </w:rPr>
        <w:t>i data wa</w:t>
      </w:r>
      <w:r w:rsidRPr="00C73DF0">
        <w:rPr>
          <w:rFonts w:eastAsia="TimesNewRoman"/>
          <w:sz w:val="22"/>
          <w:szCs w:val="22"/>
        </w:rPr>
        <w:t>ż</w:t>
      </w:r>
      <w:r w:rsidRPr="00C73DF0">
        <w:rPr>
          <w:sz w:val="22"/>
          <w:szCs w:val="22"/>
        </w:rPr>
        <w:t>no</w:t>
      </w:r>
      <w:r w:rsidRPr="00C73DF0">
        <w:rPr>
          <w:rFonts w:eastAsia="TimesNewRoman"/>
          <w:sz w:val="22"/>
          <w:szCs w:val="22"/>
        </w:rPr>
        <w:t>ś</w:t>
      </w:r>
      <w:r w:rsidRPr="00C73DF0">
        <w:rPr>
          <w:sz w:val="22"/>
          <w:szCs w:val="22"/>
        </w:rPr>
        <w:t>ci ) – 1 szt.,</w:t>
      </w:r>
    </w:p>
    <w:p w:rsidR="00C73DF0" w:rsidRPr="00C73DF0" w:rsidRDefault="00C73DF0" w:rsidP="00C73DF0">
      <w:pPr>
        <w:pStyle w:val="Akapitzlist2"/>
        <w:spacing w:line="216" w:lineRule="auto"/>
        <w:ind w:left="0"/>
        <w:rPr>
          <w:color w:val="000000"/>
          <w:sz w:val="22"/>
          <w:szCs w:val="22"/>
        </w:rPr>
      </w:pPr>
      <w:r w:rsidRPr="00C73DF0">
        <w:rPr>
          <w:sz w:val="22"/>
          <w:szCs w:val="22"/>
        </w:rPr>
        <w:t>D</w:t>
      </w:r>
      <w:r w:rsidRPr="00C73DF0">
        <w:rPr>
          <w:bCs/>
          <w:color w:val="000000"/>
          <w:sz w:val="22"/>
          <w:szCs w:val="22"/>
        </w:rPr>
        <w:t xml:space="preserve">ren do podawania i oszczędności kontrastu, </w:t>
      </w:r>
      <w:r w:rsidRPr="00C73DF0">
        <w:rPr>
          <w:color w:val="000000"/>
          <w:sz w:val="22"/>
          <w:szCs w:val="22"/>
        </w:rPr>
        <w:t>z zastawką bezzwrotną łączący kolec oszczędzający kontrast z rampą, duży rozmiar zastawki</w:t>
      </w:r>
    </w:p>
    <w:p w:rsidR="00C73DF0" w:rsidRPr="00C73DF0" w:rsidRDefault="00C73DF0" w:rsidP="00C73DF0">
      <w:pPr>
        <w:pStyle w:val="Akapitzlist2"/>
        <w:spacing w:line="216" w:lineRule="auto"/>
        <w:ind w:left="0"/>
        <w:rPr>
          <w:sz w:val="22"/>
          <w:szCs w:val="22"/>
        </w:rPr>
      </w:pPr>
      <w:r w:rsidRPr="00C73DF0">
        <w:rPr>
          <w:color w:val="000000"/>
          <w:sz w:val="22"/>
          <w:szCs w:val="22"/>
        </w:rPr>
        <w:t xml:space="preserve">16.Bezwrotnej zamykającej przepływ kontrastu, duże światło pozwalające na kontrolowanie przepływu kontrastu , długość 180 cm , końcówka męsko – męska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17. Zestaw posiada etykiet</w:t>
      </w:r>
      <w:r w:rsidRPr="00C73DF0">
        <w:rPr>
          <w:rFonts w:eastAsia="TimesNewRoman" w:cs="Times New Roman"/>
          <w:sz w:val="22"/>
          <w:szCs w:val="22"/>
        </w:rPr>
        <w:t xml:space="preserve">ę </w:t>
      </w:r>
      <w:r w:rsidRPr="00C73DF0">
        <w:rPr>
          <w:rFonts w:cs="Times New Roman"/>
          <w:sz w:val="22"/>
          <w:szCs w:val="22"/>
        </w:rPr>
        <w:t>samoprzylepn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z informacjami dotycz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cymi produktu tj. nr serii, dat</w:t>
      </w:r>
      <w:r w:rsidRPr="00C73DF0">
        <w:rPr>
          <w:rFonts w:eastAsia="TimesNewRoman" w:cs="Times New Roman"/>
          <w:sz w:val="22"/>
          <w:szCs w:val="22"/>
        </w:rPr>
        <w:t xml:space="preserve">ą </w:t>
      </w:r>
      <w:r w:rsidRPr="00C73DF0">
        <w:rPr>
          <w:rFonts w:cs="Times New Roman"/>
          <w:sz w:val="22"/>
          <w:szCs w:val="22"/>
        </w:rPr>
        <w:t>wa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>no</w:t>
      </w:r>
      <w:r w:rsidRPr="00C73DF0">
        <w:rPr>
          <w:rFonts w:eastAsia="TimesNewRoman" w:cs="Times New Roman"/>
          <w:sz w:val="22"/>
          <w:szCs w:val="22"/>
        </w:rPr>
        <w:t>ś</w:t>
      </w:r>
      <w:r w:rsidRPr="00C73DF0">
        <w:rPr>
          <w:rFonts w:cs="Times New Roman"/>
          <w:sz w:val="22"/>
          <w:szCs w:val="22"/>
        </w:rPr>
        <w:t>ci,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18. Zestaw do monitorowania ciśnienia z przetwornikiem jednorazowego użytku ( połączenie z kablem interfejsowym, </w:t>
      </w:r>
      <w:proofErr w:type="spellStart"/>
      <w:r w:rsidRPr="00C73DF0">
        <w:rPr>
          <w:rFonts w:cs="Times New Roman"/>
          <w:sz w:val="22"/>
          <w:szCs w:val="22"/>
        </w:rPr>
        <w:t>pinowe</w:t>
      </w:r>
      <w:proofErr w:type="spellEnd"/>
      <w:r w:rsidRPr="00C73DF0">
        <w:rPr>
          <w:rFonts w:cs="Times New Roman"/>
          <w:sz w:val="22"/>
          <w:szCs w:val="22"/>
        </w:rPr>
        <w:t>, wodoszczelne, układ do przepłukiwania w postaci skrzydełek )</w:t>
      </w:r>
    </w:p>
    <w:p w:rsidR="00C73DF0" w:rsidRPr="00C73DF0" w:rsidRDefault="00C73DF0" w:rsidP="00C73DF0">
      <w:pPr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19. </w:t>
      </w:r>
      <w:r w:rsidRPr="00C73DF0">
        <w:rPr>
          <w:rFonts w:cs="Times New Roman"/>
          <w:color w:val="000000"/>
          <w:sz w:val="22"/>
          <w:szCs w:val="22"/>
        </w:rPr>
        <w:t xml:space="preserve"> Zestaw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kroplówkowy</w:t>
      </w:r>
      <w:proofErr w:type="spellEnd"/>
      <w:r w:rsidRPr="00C73DF0">
        <w:rPr>
          <w:rFonts w:cs="Times New Roman"/>
          <w:color w:val="000000"/>
          <w:sz w:val="22"/>
          <w:szCs w:val="22"/>
        </w:rPr>
        <w:t xml:space="preserve"> - aparat do przetaczania płynów z zastawką bezzwrotną zapobiegającą cofaniu się krwi, z filtrem hydrofilnym w komorze kroplowej, zabezpieczającym przed dostaniem się powietrza do drenu po opróżnieniu butelki oraz filtrem hydrofobowym na końcu drenu, zabezpieczającym przed wyciekaniem płynu z drenu podczas jego wypełniania – 1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szt</w:t>
      </w:r>
      <w:proofErr w:type="spellEnd"/>
    </w:p>
    <w:p w:rsidR="00C73DF0" w:rsidRPr="00C73DF0" w:rsidRDefault="00C73DF0" w:rsidP="00C73DF0">
      <w:pPr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20. Osłonka na tarczycę z celulozy – 2 szt.</w:t>
      </w:r>
    </w:p>
    <w:p w:rsidR="00C73DF0" w:rsidRPr="00C73DF0" w:rsidRDefault="00C73DF0" w:rsidP="00C73DF0">
      <w:pPr>
        <w:rPr>
          <w:rFonts w:cs="Times New Roman"/>
          <w:bCs/>
          <w:i/>
          <w:sz w:val="22"/>
          <w:szCs w:val="22"/>
        </w:rPr>
      </w:pPr>
      <w:r w:rsidRPr="00C73DF0">
        <w:rPr>
          <w:rFonts w:cs="Times New Roman"/>
          <w:sz w:val="22"/>
          <w:szCs w:val="22"/>
        </w:rPr>
        <w:t>21. Opatrunek hemostatyczny do t</w:t>
      </w:r>
      <w:r w:rsidRPr="00C73DF0">
        <w:rPr>
          <w:rFonts w:eastAsia="TimesNewRoman" w:cs="Times New Roman"/>
          <w:sz w:val="22"/>
          <w:szCs w:val="22"/>
        </w:rPr>
        <w:t>ę</w:t>
      </w:r>
      <w:r w:rsidRPr="00C73DF0">
        <w:rPr>
          <w:rFonts w:cs="Times New Roman"/>
          <w:sz w:val="22"/>
          <w:szCs w:val="22"/>
        </w:rPr>
        <w:t xml:space="preserve">tnicy udowej 38x38mm, gaza impregnowana mineralnym </w:t>
      </w:r>
      <w:r w:rsidRPr="00C73DF0">
        <w:rPr>
          <w:rFonts w:eastAsia="TimesNewRoman" w:cs="Times New Roman"/>
          <w:sz w:val="22"/>
          <w:szCs w:val="22"/>
        </w:rPr>
        <w:t>ś</w:t>
      </w:r>
      <w:r w:rsidRPr="00C73DF0">
        <w:rPr>
          <w:rFonts w:cs="Times New Roman"/>
          <w:sz w:val="22"/>
          <w:szCs w:val="22"/>
        </w:rPr>
        <w:t>rodkiem(kaolin) aktywnym hemostatycznie, oddziałuj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cym na procesy wewn</w:t>
      </w:r>
      <w:r w:rsidRPr="00C73DF0">
        <w:rPr>
          <w:rFonts w:eastAsia="TimesNewRoman" w:cs="Times New Roman"/>
          <w:sz w:val="22"/>
          <w:szCs w:val="22"/>
        </w:rPr>
        <w:t>ę</w:t>
      </w:r>
      <w:r w:rsidRPr="00C73DF0">
        <w:rPr>
          <w:rFonts w:cs="Times New Roman"/>
          <w:sz w:val="22"/>
          <w:szCs w:val="22"/>
        </w:rPr>
        <w:t xml:space="preserve">trznej </w:t>
      </w:r>
      <w:r w:rsidRPr="00C73DF0">
        <w:rPr>
          <w:rFonts w:eastAsia="TimesNewRoman" w:cs="Times New Roman"/>
          <w:sz w:val="22"/>
          <w:szCs w:val="22"/>
        </w:rPr>
        <w:t>ś</w:t>
      </w:r>
      <w:r w:rsidRPr="00C73DF0">
        <w:rPr>
          <w:rFonts w:cs="Times New Roman"/>
          <w:sz w:val="22"/>
          <w:szCs w:val="22"/>
        </w:rPr>
        <w:t>cie</w:t>
      </w:r>
      <w:r w:rsidRPr="00C73DF0">
        <w:rPr>
          <w:rFonts w:eastAsia="TimesNewRoman" w:cs="Times New Roman"/>
          <w:sz w:val="22"/>
          <w:szCs w:val="22"/>
        </w:rPr>
        <w:t>ż</w:t>
      </w:r>
      <w:r w:rsidRPr="00C73DF0">
        <w:rPr>
          <w:rFonts w:cs="Times New Roman"/>
          <w:sz w:val="22"/>
          <w:szCs w:val="22"/>
        </w:rPr>
        <w:t>ki kaskady krzepni</w:t>
      </w:r>
      <w:r w:rsidRPr="00C73DF0">
        <w:rPr>
          <w:rFonts w:eastAsia="TimesNewRoman" w:cs="Times New Roman"/>
          <w:sz w:val="22"/>
          <w:szCs w:val="22"/>
        </w:rPr>
        <w:t>ę</w:t>
      </w:r>
      <w:r w:rsidRPr="00C73DF0">
        <w:rPr>
          <w:rFonts w:cs="Times New Roman"/>
          <w:sz w:val="22"/>
          <w:szCs w:val="22"/>
        </w:rPr>
        <w:t>cia, nie zawieraj</w:t>
      </w:r>
      <w:r w:rsidRPr="00C73DF0">
        <w:rPr>
          <w:rFonts w:eastAsia="TimesNewRoman" w:cs="Times New Roman"/>
          <w:sz w:val="22"/>
          <w:szCs w:val="22"/>
        </w:rPr>
        <w:t>ą</w:t>
      </w:r>
      <w:r w:rsidRPr="00C73DF0">
        <w:rPr>
          <w:rFonts w:cs="Times New Roman"/>
          <w:sz w:val="22"/>
          <w:szCs w:val="22"/>
        </w:rPr>
        <w:t>cy innych aktywatorów krzepni</w:t>
      </w:r>
      <w:r w:rsidRPr="00C73DF0">
        <w:rPr>
          <w:rFonts w:eastAsia="TimesNewRoman" w:cs="Times New Roman"/>
          <w:sz w:val="22"/>
          <w:szCs w:val="22"/>
        </w:rPr>
        <w:t>ę</w:t>
      </w:r>
      <w:r w:rsidRPr="00C73DF0">
        <w:rPr>
          <w:rFonts w:cs="Times New Roman"/>
          <w:sz w:val="22"/>
          <w:szCs w:val="22"/>
        </w:rPr>
        <w:t>cia z opatrunkiem (plastrem) typu folia chirurgiczna.</w:t>
      </w:r>
    </w:p>
    <w:p w:rsidR="00C73DF0" w:rsidRPr="00C550BB" w:rsidRDefault="00C73DF0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r w:rsidRPr="00C550BB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lastRenderedPageBreak/>
        <w:t>PAKIET NR 3</w:t>
      </w:r>
      <w:r w:rsidR="00C550BB" w:rsidRPr="00C550BB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 - </w:t>
      </w:r>
      <w:proofErr w:type="spellStart"/>
      <w:r w:rsidRPr="00C550BB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Sprzęt</w:t>
      </w:r>
      <w:proofErr w:type="spellEnd"/>
      <w:r w:rsidRPr="00C550BB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C550BB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dodatkowy</w:t>
      </w:r>
      <w:proofErr w:type="spellEnd"/>
      <w:r w:rsidRPr="00C550BB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 </w:t>
      </w:r>
    </w:p>
    <w:tbl>
      <w:tblPr>
        <w:tblW w:w="14845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235"/>
        <w:gridCol w:w="1169"/>
        <w:gridCol w:w="992"/>
        <w:gridCol w:w="851"/>
        <w:gridCol w:w="850"/>
        <w:gridCol w:w="1276"/>
        <w:gridCol w:w="1134"/>
        <w:gridCol w:w="1418"/>
        <w:gridCol w:w="1275"/>
      </w:tblGrid>
      <w:tr w:rsidR="009F42BD" w:rsidRPr="007F680A" w:rsidTr="001B5CC4">
        <w:trPr>
          <w:trHeight w:val="55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7F680A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7F680A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7F680A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Jednostka</w:t>
            </w:r>
          </w:p>
          <w:p w:rsidR="009F42BD" w:rsidRPr="007F680A" w:rsidRDefault="009F42BD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CC4" w:rsidRDefault="001B5CC4" w:rsidP="001B5CC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9F42BD" w:rsidRPr="007F680A" w:rsidRDefault="001B5CC4" w:rsidP="001B5CC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7F680A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Cena</w:t>
            </w:r>
          </w:p>
          <w:p w:rsidR="009F42BD" w:rsidRPr="007F680A" w:rsidRDefault="009F42BD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7F680A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Cena</w:t>
            </w:r>
          </w:p>
          <w:p w:rsidR="009F42BD" w:rsidRPr="007F680A" w:rsidRDefault="009F42BD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7F680A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:rsidR="009F42BD" w:rsidRPr="007F680A" w:rsidRDefault="009F42BD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7F680A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:rsidR="009F42BD" w:rsidRPr="007F680A" w:rsidRDefault="009F42BD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BD" w:rsidRPr="007F680A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680A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BD" w:rsidRPr="007F680A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9F42BD" w:rsidRPr="00C73DF0" w:rsidTr="001B5CC4">
        <w:trPr>
          <w:trHeight w:val="50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52603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color w:val="000000"/>
                <w:sz w:val="22"/>
                <w:szCs w:val="22"/>
              </w:rPr>
              <w:t>Strzykawka wysokociśnieniowa z manometrem (</w:t>
            </w:r>
            <w:proofErr w:type="spellStart"/>
            <w:r w:rsidRPr="00C73DF0">
              <w:rPr>
                <w:color w:val="000000"/>
                <w:sz w:val="22"/>
                <w:szCs w:val="22"/>
              </w:rPr>
              <w:t>inflator</w:t>
            </w:r>
            <w:proofErr w:type="spellEnd"/>
            <w:r w:rsidRPr="00C73DF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DD16A9" w:rsidRDefault="009F42BD" w:rsidP="00DD16A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16A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F42BD" w:rsidRPr="00C73DF0" w:rsidTr="001B5CC4">
        <w:trPr>
          <w:trHeight w:val="5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52603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color w:val="000000"/>
                <w:sz w:val="22"/>
                <w:szCs w:val="22"/>
              </w:rPr>
              <w:t>Strzykawka wysokociśnieniowa z manometrem – typ pistoletowy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26409A" w:rsidRDefault="009F42BD" w:rsidP="00CC0989">
            <w:pPr>
              <w:snapToGri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DD16A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F42BD" w:rsidRPr="00C73DF0" w:rsidTr="001B5CC4">
        <w:trPr>
          <w:trHeight w:val="69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52603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color w:val="000000"/>
                <w:sz w:val="22"/>
                <w:szCs w:val="22"/>
              </w:rPr>
              <w:t>Opatrunek jednorazowy z punktowym uciskiem na miejsce nakłucia tętnicy promieniowej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26409A" w:rsidRDefault="009F42BD" w:rsidP="00CC0989">
            <w:pPr>
              <w:snapToGri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DD16A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F42BD" w:rsidRPr="00C73DF0" w:rsidTr="001B5CC4">
        <w:trPr>
          <w:trHeight w:val="60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52603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color w:val="000000"/>
                <w:sz w:val="22"/>
                <w:szCs w:val="22"/>
              </w:rPr>
              <w:t>Opaska do ucisku tętnicy promieniowej</w:t>
            </w:r>
            <w:r>
              <w:rPr>
                <w:color w:val="000000"/>
                <w:sz w:val="22"/>
                <w:szCs w:val="22"/>
              </w:rPr>
              <w:t xml:space="preserve"> po nakłuciu „typu zegarek”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26409A" w:rsidRDefault="009F42BD" w:rsidP="00CC0989">
            <w:pPr>
              <w:snapToGri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DD16A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F42BD" w:rsidRPr="00C73DF0" w:rsidTr="001B5CC4">
        <w:trPr>
          <w:trHeight w:val="50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52603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color w:val="000000"/>
                <w:sz w:val="22"/>
                <w:szCs w:val="22"/>
              </w:rPr>
              <w:t>Opaska do ucisku zewnętrznego na pachwinę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26409A" w:rsidRDefault="009F42BD" w:rsidP="00CC0989">
            <w:pPr>
              <w:snapToGri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DD16A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F42BD" w:rsidRPr="00C73DF0" w:rsidTr="001B5CC4">
        <w:trPr>
          <w:trHeight w:val="4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52603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color w:val="000000"/>
                <w:sz w:val="22"/>
                <w:szCs w:val="22"/>
              </w:rPr>
              <w:t xml:space="preserve">Y- Konektor </w:t>
            </w:r>
            <w:proofErr w:type="spellStart"/>
            <w:r w:rsidRPr="00C73DF0">
              <w:rPr>
                <w:color w:val="000000"/>
                <w:sz w:val="22"/>
                <w:szCs w:val="22"/>
              </w:rPr>
              <w:t>push-clik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26409A" w:rsidRDefault="009F42BD" w:rsidP="00CC0989">
            <w:pPr>
              <w:snapToGri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DD16A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F42BD" w:rsidRPr="00C73DF0" w:rsidTr="001B5CC4">
        <w:trPr>
          <w:trHeight w:val="700"/>
        </w:trPr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BD" w:rsidRPr="00C73DF0" w:rsidRDefault="009F42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BD" w:rsidRPr="00C73DF0" w:rsidRDefault="009F42BD" w:rsidP="00CC098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b/>
          <w:color w:val="000000"/>
          <w:sz w:val="22"/>
          <w:szCs w:val="22"/>
        </w:rPr>
      </w:pPr>
      <w:r w:rsidRPr="00C73DF0">
        <w:rPr>
          <w:rFonts w:cs="Times New Roman"/>
          <w:b/>
          <w:color w:val="000000"/>
          <w:sz w:val="22"/>
          <w:szCs w:val="22"/>
        </w:rPr>
        <w:t xml:space="preserve">  </w:t>
      </w:r>
      <w:r w:rsidRPr="00C73DF0">
        <w:rPr>
          <w:rFonts w:cs="Times New Roman"/>
          <w:b/>
          <w:color w:val="000000"/>
          <w:sz w:val="22"/>
          <w:szCs w:val="22"/>
          <w:u w:val="single"/>
        </w:rPr>
        <w:t>Wymagane parametry:</w:t>
      </w:r>
    </w:p>
    <w:p w:rsidR="00C73DF0" w:rsidRPr="00C73DF0" w:rsidRDefault="00C73DF0" w:rsidP="00666F14">
      <w:pPr>
        <w:pStyle w:val="Tekstpodstawowy"/>
        <w:spacing w:after="16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b/>
          <w:color w:val="000000"/>
          <w:sz w:val="22"/>
          <w:szCs w:val="22"/>
        </w:rPr>
        <w:t>Ad.1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6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Dostępna pojemność 20 ml i 30 ml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6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Generowane ciśnienie od 0 do 30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atm</w:t>
      </w:r>
      <w:proofErr w:type="spellEnd"/>
      <w:r w:rsidRPr="00C73DF0">
        <w:rPr>
          <w:rFonts w:cs="Times New Roman"/>
          <w:color w:val="000000"/>
          <w:sz w:val="22"/>
          <w:szCs w:val="22"/>
        </w:rPr>
        <w:t>,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6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Tarcza manometru wykonana z fluorescencyjnego materiału zapewniającego widoczność w całkowitej ciemni do 1 godziny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6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Strzykawka wyposażona w przewód wysokociśnieniowy w zestawie z kranikiem trójdrożnym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6"/>
        </w:numPr>
        <w:tabs>
          <w:tab w:val="left" w:pos="0"/>
        </w:tabs>
        <w:spacing w:after="160" w:line="300" w:lineRule="auto"/>
        <w:rPr>
          <w:rFonts w:cs="Times New Roman"/>
          <w:b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Łatwość obsługi (mechanizm blokujący po obu stronach urządzenia)</w:t>
      </w:r>
    </w:p>
    <w:p w:rsidR="00C73DF0" w:rsidRPr="00C73DF0" w:rsidRDefault="00C73DF0" w:rsidP="00666F14">
      <w:pPr>
        <w:pStyle w:val="Tekstpodstawowy"/>
        <w:spacing w:after="16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b/>
          <w:color w:val="000000"/>
          <w:sz w:val="22"/>
          <w:szCs w:val="22"/>
        </w:rPr>
        <w:t>Ad. 2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7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Pojemność 20 ml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7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Generowane ciśnienie od 0 do 30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atm</w:t>
      </w:r>
      <w:proofErr w:type="spellEnd"/>
      <w:r w:rsidRPr="00C73DF0">
        <w:rPr>
          <w:rFonts w:cs="Times New Roman"/>
          <w:color w:val="000000"/>
          <w:sz w:val="22"/>
          <w:szCs w:val="22"/>
        </w:rPr>
        <w:t>,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7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Tarcza manometru wykonana z fluorescencyjnego materiału zapewniającego widoczność w całkowitej ciemni  do 1 godziny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7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Strzykawka wyposażona w przewód wysokociśnieniowy w zestawie z kranikiem trójdrożnym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7"/>
        </w:numPr>
        <w:tabs>
          <w:tab w:val="left" w:pos="0"/>
        </w:tabs>
        <w:spacing w:after="160" w:line="300" w:lineRule="auto"/>
        <w:rPr>
          <w:rFonts w:cs="Times New Roman"/>
          <w:b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Ergonomiczna  pistoletowa rękojeść, łatwa i wygodna w obsłudze </w:t>
      </w:r>
    </w:p>
    <w:p w:rsidR="00C73DF0" w:rsidRPr="00C73DF0" w:rsidRDefault="00C73DF0" w:rsidP="00666F14">
      <w:pPr>
        <w:pStyle w:val="Tekstpodstawowy"/>
        <w:spacing w:after="16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b/>
          <w:color w:val="000000"/>
          <w:sz w:val="22"/>
          <w:szCs w:val="22"/>
        </w:rPr>
        <w:lastRenderedPageBreak/>
        <w:t>Ad. 3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Komora uciskowa wypełniona powietrzem ściśle kontrolowana siła ucisku przez dopełnienie komory powietrzem lub upuszczenie powietrza z komory za pomocą strzykawki,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Strzykawka wyposażona w system precyzyjnego  zmniejszania ciśnienia w balonach o 2ml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Strzykawka wyposażona w 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luer</w:t>
      </w:r>
      <w:proofErr w:type="spellEnd"/>
      <w:r w:rsidRPr="00C73DF0">
        <w:rPr>
          <w:rFonts w:cs="Times New Roman"/>
          <w:color w:val="000000"/>
          <w:sz w:val="22"/>
          <w:szCs w:val="22"/>
        </w:rPr>
        <w:t>- lok zapewniający stabilne połączenie z drenem doprowadzającym powietrze do balonów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Transparentny materiał pozwala na obserwację uciskanego miejsca i bezpieczną kontrole hemostazy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Opaska zawierająca dwa balony: pierwszy podtrzymujący ciśnienie ponad miejscem nakłucia, drugi balon utrzymuje pierwszy we właściwej pozycji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Czas utrzymania min. 2 godziny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tabs>
          <w:tab w:val="left" w:pos="0"/>
        </w:tabs>
        <w:spacing w:after="0" w:line="30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Dostępna w rozmiarach 24 cm, 27 cm, 29 cm</w:t>
      </w:r>
    </w:p>
    <w:p w:rsidR="00C73DF0" w:rsidRPr="00C73DF0" w:rsidRDefault="00C73DF0" w:rsidP="00666F14">
      <w:pPr>
        <w:pStyle w:val="Tekstpodstawowy"/>
        <w:spacing w:after="16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b/>
          <w:color w:val="000000"/>
          <w:sz w:val="22"/>
          <w:szCs w:val="22"/>
        </w:rPr>
        <w:t>Ad. 4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9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Element uciskający wykonany z silikonu o wysokiej elastyczności oraz transparentnej barwie umożliwiającej obserwację uciskanego miejsca  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9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Regulacja siły ucisku za pomocą pokrętła 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9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Ucisk nie  blokuje odpływu żylnego ( anatomiczny kształt )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9"/>
        </w:numPr>
        <w:tabs>
          <w:tab w:val="left" w:pos="0"/>
        </w:tabs>
        <w:spacing w:after="160" w:line="300" w:lineRule="auto"/>
        <w:rPr>
          <w:rFonts w:cs="Times New Roman"/>
          <w:b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Ucisk wyskalowany 0-20 N (skala nacisku punktowego)</w:t>
      </w:r>
    </w:p>
    <w:p w:rsidR="00C73DF0" w:rsidRPr="00C73DF0" w:rsidRDefault="00C73DF0" w:rsidP="00666F14">
      <w:pPr>
        <w:pStyle w:val="Tekstpodstawowy"/>
        <w:spacing w:after="16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b/>
          <w:color w:val="000000"/>
          <w:sz w:val="22"/>
          <w:szCs w:val="22"/>
        </w:rPr>
        <w:t>Ad. 5 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50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Opaska do ucisku punktowego z możliwością zastosowania na prawej i lewej nodze, opaska obejmująca biodra i udo wykonana z miękkiej bawełny nie powodującej odparzeni zapinana na rzep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50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Ramka na pachwinę wykonana z przeźroczystego tworzywa umożliwiającego widoczność miejsca wkłucia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50"/>
        </w:numPr>
        <w:tabs>
          <w:tab w:val="left" w:pos="0"/>
        </w:tabs>
        <w:spacing w:after="160" w:line="300" w:lineRule="auto"/>
        <w:rPr>
          <w:rFonts w:cs="Times New Roman"/>
          <w:b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Silikonowy element uciskający z regulacją siły ucisku za pomocą pokrętła</w:t>
      </w:r>
    </w:p>
    <w:p w:rsidR="00C73DF0" w:rsidRPr="00C73DF0" w:rsidRDefault="00C73DF0" w:rsidP="00666F14">
      <w:pPr>
        <w:pStyle w:val="Tekstpodstawowy"/>
        <w:spacing w:after="16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b/>
          <w:color w:val="000000"/>
          <w:sz w:val="22"/>
          <w:szCs w:val="22"/>
        </w:rPr>
        <w:t>Ad. 6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51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Y konektor z linią 15 cm  i kranikiem trójdrożnym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51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>Obsługa jednoręczna - światło wewnętrzne 9F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51"/>
        </w:numPr>
        <w:tabs>
          <w:tab w:val="left" w:pos="0"/>
        </w:tabs>
        <w:spacing w:after="0" w:line="300" w:lineRule="auto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Zastawka sylikonowa zbudowana z 4 "listków" - wytrzymałość 58 psi/ 400kPa - możliwość pracy przy zamkniętej zastawce </w:t>
      </w:r>
    </w:p>
    <w:p w:rsidR="00C73DF0" w:rsidRDefault="00C73DF0" w:rsidP="00666F14">
      <w:pPr>
        <w:pStyle w:val="Tekstpodstawowy"/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W zestawie igła  tępa 8g 7,5 cm do wprowadzania  oraz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torquer</w:t>
      </w:r>
      <w:proofErr w:type="spellEnd"/>
      <w:r w:rsidRPr="00C73DF0">
        <w:rPr>
          <w:rFonts w:cs="Times New Roman"/>
          <w:color w:val="000000"/>
          <w:sz w:val="22"/>
          <w:szCs w:val="22"/>
        </w:rPr>
        <w:t xml:space="preserve"> 0,014"-0,021"</w:t>
      </w:r>
    </w:p>
    <w:p w:rsidR="00121504" w:rsidRPr="00C73DF0" w:rsidRDefault="00121504" w:rsidP="00666F14">
      <w:pPr>
        <w:pStyle w:val="Tekstpodstawowy"/>
        <w:rPr>
          <w:rFonts w:cs="Times New Roman"/>
          <w:sz w:val="22"/>
          <w:szCs w:val="22"/>
        </w:rPr>
      </w:pPr>
    </w:p>
    <w:p w:rsidR="00C73DF0" w:rsidRPr="00C550BB" w:rsidRDefault="00C73DF0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50B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PAKIET NR 4</w:t>
      </w:r>
      <w:r w:rsidR="00C550BB" w:rsidRPr="00C550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 </w:t>
      </w:r>
      <w:r w:rsidRPr="00C550BB">
        <w:rPr>
          <w:rFonts w:ascii="Times New Roman" w:hAnsi="Times New Roman" w:cs="Times New Roman"/>
          <w:b/>
          <w:color w:val="auto"/>
          <w:sz w:val="22"/>
          <w:szCs w:val="22"/>
        </w:rPr>
        <w:t>Sprzęt drobny</w:t>
      </w: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tbl>
      <w:tblPr>
        <w:tblW w:w="14882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565"/>
        <w:gridCol w:w="4394"/>
        <w:gridCol w:w="1133"/>
        <w:gridCol w:w="1063"/>
        <w:gridCol w:w="1133"/>
        <w:gridCol w:w="1276"/>
        <w:gridCol w:w="1265"/>
        <w:gridCol w:w="1284"/>
        <w:gridCol w:w="1701"/>
        <w:gridCol w:w="1068"/>
      </w:tblGrid>
      <w:tr w:rsidR="00C73DF0" w:rsidRPr="00C73DF0" w:rsidTr="00CD6BDD">
        <w:trPr>
          <w:trHeight w:val="4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01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C73DF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3D521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3D521C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D6BDD" w:rsidRPr="00CD6BDD" w:rsidTr="00CD6BDD">
        <w:trPr>
          <w:trHeight w:val="4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557713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0"/>
              <w:ind w:left="431" w:hanging="4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6B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Rampa dwudrożna (Łącznik dwukranowy)</w:t>
            </w:r>
          </w:p>
          <w:p w:rsidR="00C73DF0" w:rsidRPr="00CD6BDD" w:rsidRDefault="00C73DF0" w:rsidP="007F680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41605F" w:rsidRDefault="0041605F" w:rsidP="0041605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1605F"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41605F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41605F" w:rsidRDefault="00C73DF0" w:rsidP="00FC6BB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1605F"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  <w:u w:val="single"/>
        </w:rPr>
        <w:t>Wymagane parametry:</w:t>
      </w:r>
    </w:p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>wysokociśnieniowy (1050 PSI ),</w:t>
      </w:r>
    </w:p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>możliwość płynnego ustawienia zaworów 180 stopni,</w:t>
      </w:r>
    </w:p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>duża średnica wewnętrzna,</w:t>
      </w:r>
    </w:p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>z lewostronnym elementem ruchomym,</w:t>
      </w:r>
    </w:p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>wykonane z przezroczystego materiału.</w:t>
      </w:r>
    </w:p>
    <w:tbl>
      <w:tblPr>
        <w:tblW w:w="14882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565"/>
        <w:gridCol w:w="4394"/>
        <w:gridCol w:w="849"/>
        <w:gridCol w:w="1347"/>
        <w:gridCol w:w="1133"/>
        <w:gridCol w:w="1276"/>
        <w:gridCol w:w="1265"/>
        <w:gridCol w:w="1284"/>
        <w:gridCol w:w="1701"/>
        <w:gridCol w:w="1068"/>
      </w:tblGrid>
      <w:tr w:rsidR="00CD6BDD" w:rsidRPr="00CD6BDD" w:rsidTr="00CD6BDD">
        <w:trPr>
          <w:trHeight w:val="4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D6BDD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01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D6BDD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CD6BD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3D521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3D521C">
              <w:rPr>
                <w:rFonts w:cs="Times New Roman"/>
                <w:b/>
                <w:sz w:val="22"/>
                <w:szCs w:val="22"/>
              </w:rPr>
              <w:t>b</w:t>
            </w:r>
            <w:r w:rsidRPr="00CD6BDD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D6BDD" w:rsidRPr="00CD6BDD" w:rsidTr="00CD6BDD">
        <w:trPr>
          <w:trHeight w:val="4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 xml:space="preserve">Y – </w:t>
            </w:r>
            <w:proofErr w:type="spellStart"/>
            <w:r w:rsidRPr="00CD6BDD">
              <w:rPr>
                <w:rFonts w:cs="Times New Roman"/>
                <w:sz w:val="22"/>
                <w:szCs w:val="22"/>
              </w:rPr>
              <w:t>conector</w:t>
            </w:r>
            <w:proofErr w:type="spellEnd"/>
            <w:r w:rsidRPr="00CD6BD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73DF0" w:rsidRPr="00CD6BDD" w:rsidRDefault="00C73DF0" w:rsidP="007F68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C1C95" w:rsidRDefault="007C1C95" w:rsidP="007C1C9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7C1C95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C1C95" w:rsidRDefault="00C73DF0" w:rsidP="00A342D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C1C95">
              <w:rPr>
                <w:rFonts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6BDD" w:rsidRPr="00CD6BDD" w:rsidTr="00CD6BDD">
        <w:trPr>
          <w:trHeight w:val="4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CD6BD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557713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D6BD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Torquer</w:t>
            </w:r>
            <w:proofErr w:type="spellEnd"/>
          </w:p>
          <w:p w:rsidR="00C73DF0" w:rsidRPr="00CD6BDD" w:rsidRDefault="00C73DF0" w:rsidP="007F68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C1C95" w:rsidRDefault="007C1C95" w:rsidP="007C1C9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7C1C95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C1C95" w:rsidRDefault="00C73DF0" w:rsidP="00A342D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C1C95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D6BDD" w:rsidRDefault="00C73DF0" w:rsidP="00C73DF0">
      <w:pPr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  <w:u w:val="single"/>
        </w:rPr>
        <w:t>Wymagane parametry:</w:t>
      </w:r>
    </w:p>
    <w:p w:rsidR="00C73DF0" w:rsidRPr="00CD6BDD" w:rsidRDefault="00C73DF0" w:rsidP="00557713">
      <w:pPr>
        <w:widowControl/>
        <w:numPr>
          <w:ilvl w:val="0"/>
          <w:numId w:val="42"/>
        </w:numPr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 xml:space="preserve">Y - </w:t>
      </w:r>
      <w:proofErr w:type="spellStart"/>
      <w:r w:rsidRPr="00CD6BDD">
        <w:rPr>
          <w:rFonts w:cs="Times New Roman"/>
          <w:sz w:val="22"/>
          <w:szCs w:val="22"/>
        </w:rPr>
        <w:t>conector</w:t>
      </w:r>
      <w:proofErr w:type="spellEnd"/>
      <w:r w:rsidRPr="00CD6BDD">
        <w:rPr>
          <w:rFonts w:cs="Times New Roman"/>
          <w:sz w:val="22"/>
          <w:szCs w:val="22"/>
        </w:rPr>
        <w:t xml:space="preserve"> – światło wewnętrzne zastawki 9.5F,</w:t>
      </w:r>
    </w:p>
    <w:p w:rsidR="00C73DF0" w:rsidRPr="00CD6BDD" w:rsidRDefault="00C73DF0" w:rsidP="00557713">
      <w:pPr>
        <w:widowControl/>
        <w:numPr>
          <w:ilvl w:val="0"/>
          <w:numId w:val="42"/>
        </w:numPr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>z ruchomą końcówką,</w:t>
      </w:r>
    </w:p>
    <w:p w:rsidR="00C73DF0" w:rsidRPr="00CD6BDD" w:rsidRDefault="00C73DF0" w:rsidP="00557713">
      <w:pPr>
        <w:widowControl/>
        <w:numPr>
          <w:ilvl w:val="0"/>
          <w:numId w:val="42"/>
        </w:numPr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>wykonany z przeźroczystego materiału</w:t>
      </w:r>
    </w:p>
    <w:p w:rsidR="00C73DF0" w:rsidRPr="00CD6BDD" w:rsidRDefault="00C73DF0" w:rsidP="00557713">
      <w:pPr>
        <w:widowControl/>
        <w:numPr>
          <w:ilvl w:val="0"/>
          <w:numId w:val="42"/>
        </w:numPr>
        <w:rPr>
          <w:rFonts w:cs="Times New Roman"/>
          <w:sz w:val="22"/>
          <w:szCs w:val="22"/>
        </w:rPr>
      </w:pPr>
      <w:proofErr w:type="spellStart"/>
      <w:r w:rsidRPr="00CD6BDD">
        <w:rPr>
          <w:rFonts w:cs="Times New Roman"/>
          <w:sz w:val="22"/>
          <w:szCs w:val="22"/>
        </w:rPr>
        <w:t>Torquer</w:t>
      </w:r>
      <w:proofErr w:type="spellEnd"/>
      <w:r w:rsidRPr="00CD6BDD">
        <w:rPr>
          <w:rFonts w:cs="Times New Roman"/>
          <w:sz w:val="22"/>
          <w:szCs w:val="22"/>
        </w:rPr>
        <w:t xml:space="preserve"> – światło wewnętrzne dla prowadnika min.0,009” max 0,022”</w:t>
      </w:r>
    </w:p>
    <w:p w:rsidR="00C73DF0" w:rsidRPr="00CD6BDD" w:rsidRDefault="00C73DF0" w:rsidP="00C73DF0">
      <w:pPr>
        <w:rPr>
          <w:rFonts w:cs="Times New Roman"/>
          <w:sz w:val="22"/>
          <w:szCs w:val="22"/>
        </w:rPr>
      </w:pPr>
    </w:p>
    <w:tbl>
      <w:tblPr>
        <w:tblW w:w="14882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565"/>
        <w:gridCol w:w="4394"/>
        <w:gridCol w:w="1277"/>
        <w:gridCol w:w="992"/>
        <w:gridCol w:w="1060"/>
        <w:gridCol w:w="1276"/>
        <w:gridCol w:w="1265"/>
        <w:gridCol w:w="1284"/>
        <w:gridCol w:w="1701"/>
        <w:gridCol w:w="1068"/>
      </w:tblGrid>
      <w:tr w:rsidR="00CD6BDD" w:rsidRPr="00CD6BDD" w:rsidTr="00976501">
        <w:trPr>
          <w:trHeight w:val="4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D6BDD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01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D6BDD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CD6BD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3D521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3D521C">
              <w:rPr>
                <w:rFonts w:cs="Times New Roman"/>
                <w:b/>
                <w:sz w:val="22"/>
                <w:szCs w:val="22"/>
              </w:rPr>
              <w:t>b</w:t>
            </w:r>
            <w:r w:rsidRPr="00CD6BDD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D6BDD" w:rsidRPr="00CD6BDD" w:rsidTr="00976501">
        <w:trPr>
          <w:trHeight w:val="4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557713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6B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Cewnik wysokociśnieniowy</w:t>
            </w:r>
          </w:p>
          <w:p w:rsidR="00C73DF0" w:rsidRPr="00CD6BDD" w:rsidRDefault="00C73DF0" w:rsidP="007F68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>(przedłużacz )</w:t>
            </w:r>
          </w:p>
          <w:p w:rsidR="00C73DF0" w:rsidRPr="00CD6BDD" w:rsidRDefault="00C73DF0" w:rsidP="007F68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C2347" w:rsidRDefault="001C2347" w:rsidP="001C2347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1C2347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C2347" w:rsidRDefault="00C73DF0" w:rsidP="007F680A">
            <w:pPr>
              <w:snapToGrid w:val="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1C2347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  <w:u w:val="single"/>
        </w:rPr>
        <w:t>Wymagane parametry:</w:t>
      </w:r>
    </w:p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>wykonane z przezroczystego miękkiego i giętkiego materiału,</w:t>
      </w:r>
    </w:p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lastRenderedPageBreak/>
        <w:t>wytrzymujące ciśnienie 1050 PSI,</w:t>
      </w:r>
    </w:p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>zakończone ruchomymi łącznikami,</w:t>
      </w:r>
    </w:p>
    <w:p w:rsidR="00C73DF0" w:rsidRPr="00CD6BDD" w:rsidRDefault="00C73DF0" w:rsidP="00C73DF0">
      <w:pPr>
        <w:spacing w:line="360" w:lineRule="auto"/>
        <w:rPr>
          <w:rFonts w:cs="Times New Roman"/>
          <w:b/>
          <w:sz w:val="22"/>
          <w:szCs w:val="22"/>
        </w:rPr>
      </w:pPr>
      <w:r w:rsidRPr="00CD6BDD">
        <w:rPr>
          <w:rFonts w:cs="Times New Roman"/>
          <w:sz w:val="22"/>
          <w:szCs w:val="22"/>
        </w:rPr>
        <w:t>różne długości 100 - 150cm.</w:t>
      </w:r>
    </w:p>
    <w:tbl>
      <w:tblPr>
        <w:tblW w:w="14882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565"/>
        <w:gridCol w:w="4394"/>
        <w:gridCol w:w="849"/>
        <w:gridCol w:w="1347"/>
        <w:gridCol w:w="1133"/>
        <w:gridCol w:w="1276"/>
        <w:gridCol w:w="1265"/>
        <w:gridCol w:w="1284"/>
        <w:gridCol w:w="1701"/>
        <w:gridCol w:w="1068"/>
      </w:tblGrid>
      <w:tr w:rsidR="00CD6BDD" w:rsidRPr="00CD6BDD" w:rsidTr="00CD6BDD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D6BDD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01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D6BDD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CD6BD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3D521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3D521C">
              <w:rPr>
                <w:rFonts w:cs="Times New Roman"/>
                <w:b/>
                <w:sz w:val="22"/>
                <w:szCs w:val="22"/>
              </w:rPr>
              <w:t>b</w:t>
            </w:r>
            <w:r w:rsidRPr="00CD6BDD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D6BDD" w:rsidRPr="00CD6BDD" w:rsidTr="008405FF">
        <w:trPr>
          <w:trHeight w:val="5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557713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6B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Cewnik niskociśnieniowy</w:t>
            </w:r>
          </w:p>
          <w:p w:rsidR="00C73DF0" w:rsidRPr="00CD6BDD" w:rsidRDefault="00C73DF0" w:rsidP="007F68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>(przedłużacz )</w:t>
            </w:r>
          </w:p>
          <w:p w:rsidR="00C73DF0" w:rsidRPr="00CD6BDD" w:rsidRDefault="00C73DF0" w:rsidP="007F68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343BB0" w:rsidRDefault="00343BB0" w:rsidP="00343BB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43BB0"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343BB0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343BB0" w:rsidRDefault="00C73DF0" w:rsidP="00343BB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43BB0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  <w:u w:val="single"/>
        </w:rPr>
        <w:t>Wymagane parametry:</w:t>
      </w:r>
    </w:p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 xml:space="preserve">   - wykonane z miękkiego, giętkiego i  przeźroczystego materiału</w:t>
      </w:r>
    </w:p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 xml:space="preserve">  - wytrzymujący ciśnienie  PSI 9BAR</w:t>
      </w:r>
    </w:p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 xml:space="preserve">  - zakończone ruchomymi łącznikami</w:t>
      </w:r>
    </w:p>
    <w:p w:rsidR="00C73DF0" w:rsidRPr="00CD6BDD" w:rsidRDefault="00C73DF0" w:rsidP="00557713">
      <w:pPr>
        <w:widowControl/>
        <w:numPr>
          <w:ilvl w:val="0"/>
          <w:numId w:val="67"/>
        </w:numPr>
        <w:spacing w:line="360" w:lineRule="auto"/>
        <w:rPr>
          <w:rFonts w:cs="Times New Roman"/>
          <w:b/>
          <w:sz w:val="22"/>
          <w:szCs w:val="22"/>
        </w:rPr>
      </w:pPr>
      <w:r w:rsidRPr="00CD6BDD">
        <w:rPr>
          <w:rFonts w:cs="Times New Roman"/>
          <w:sz w:val="22"/>
          <w:szCs w:val="22"/>
        </w:rPr>
        <w:t>różne długości 15 – 150cm</w:t>
      </w:r>
    </w:p>
    <w:tbl>
      <w:tblPr>
        <w:tblW w:w="14882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565"/>
        <w:gridCol w:w="4394"/>
        <w:gridCol w:w="849"/>
        <w:gridCol w:w="1347"/>
        <w:gridCol w:w="1133"/>
        <w:gridCol w:w="1276"/>
        <w:gridCol w:w="1265"/>
        <w:gridCol w:w="1284"/>
        <w:gridCol w:w="1701"/>
        <w:gridCol w:w="1068"/>
      </w:tblGrid>
      <w:tr w:rsidR="00CD6BDD" w:rsidRPr="00CD6BDD" w:rsidTr="00CD6BDD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D6BDD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01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D6BDD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CD6BD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3D521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3D521C">
              <w:rPr>
                <w:rFonts w:cs="Times New Roman"/>
                <w:b/>
                <w:sz w:val="22"/>
                <w:szCs w:val="22"/>
              </w:rPr>
              <w:t>b</w:t>
            </w:r>
            <w:r w:rsidRPr="00CD6BDD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D6BDD" w:rsidRPr="00CD6BDD" w:rsidTr="008405FF">
        <w:trPr>
          <w:trHeight w:val="6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>Igła angiograficzna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92256" w:rsidRDefault="00C92256" w:rsidP="00C9225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2256"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C92256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92256" w:rsidRDefault="00C73DF0" w:rsidP="00C9225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2256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D6BDD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  <w:u w:val="single"/>
        </w:rPr>
        <w:t>Wymagane parametry:</w:t>
      </w:r>
    </w:p>
    <w:p w:rsidR="00C73DF0" w:rsidRPr="00CD6BDD" w:rsidRDefault="00C73DF0" w:rsidP="00557713">
      <w:pPr>
        <w:widowControl/>
        <w:numPr>
          <w:ilvl w:val="0"/>
          <w:numId w:val="43"/>
        </w:num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 xml:space="preserve">igła do nakłucia tętniczego ostro zakończona , </w:t>
      </w:r>
    </w:p>
    <w:p w:rsidR="00C73DF0" w:rsidRPr="00CD6BDD" w:rsidRDefault="00C73DF0" w:rsidP="00557713">
      <w:pPr>
        <w:widowControl/>
        <w:numPr>
          <w:ilvl w:val="0"/>
          <w:numId w:val="43"/>
        </w:numPr>
        <w:spacing w:line="360" w:lineRule="auto"/>
        <w:rPr>
          <w:rFonts w:cs="Times New Roman"/>
          <w:sz w:val="22"/>
          <w:szCs w:val="22"/>
        </w:rPr>
      </w:pPr>
      <w:r w:rsidRPr="00CD6BDD">
        <w:rPr>
          <w:rFonts w:cs="Times New Roman"/>
          <w:sz w:val="22"/>
          <w:szCs w:val="22"/>
        </w:rPr>
        <w:t xml:space="preserve">rozmiar 18G, </w:t>
      </w:r>
    </w:p>
    <w:p w:rsidR="00C73DF0" w:rsidRPr="00CD6BDD" w:rsidRDefault="00C73DF0" w:rsidP="00557713">
      <w:pPr>
        <w:widowControl/>
        <w:numPr>
          <w:ilvl w:val="0"/>
          <w:numId w:val="43"/>
        </w:numPr>
        <w:spacing w:line="360" w:lineRule="auto"/>
        <w:rPr>
          <w:rFonts w:cs="Times New Roman"/>
          <w:b/>
          <w:sz w:val="22"/>
          <w:szCs w:val="22"/>
        </w:rPr>
      </w:pPr>
      <w:r w:rsidRPr="00CD6BDD">
        <w:rPr>
          <w:rFonts w:cs="Times New Roman"/>
          <w:sz w:val="22"/>
          <w:szCs w:val="22"/>
        </w:rPr>
        <w:t xml:space="preserve">długość 70 mm ,       </w:t>
      </w:r>
    </w:p>
    <w:tbl>
      <w:tblPr>
        <w:tblW w:w="14882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565"/>
        <w:gridCol w:w="4394"/>
        <w:gridCol w:w="849"/>
        <w:gridCol w:w="1347"/>
        <w:gridCol w:w="1133"/>
        <w:gridCol w:w="1276"/>
        <w:gridCol w:w="1265"/>
        <w:gridCol w:w="1284"/>
        <w:gridCol w:w="1701"/>
        <w:gridCol w:w="1068"/>
      </w:tblGrid>
      <w:tr w:rsidR="00CD6BDD" w:rsidRPr="00CD6BDD" w:rsidTr="00CD6BDD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D6BDD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01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D6BDD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CD6BD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3D521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3D521C">
              <w:rPr>
                <w:rFonts w:cs="Times New Roman"/>
                <w:b/>
                <w:sz w:val="22"/>
                <w:szCs w:val="22"/>
              </w:rPr>
              <w:t>b</w:t>
            </w:r>
            <w:r w:rsidRPr="00CD6BDD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D6BDD" w:rsidRPr="00CD6BDD" w:rsidTr="00CD6BDD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D6BDD">
              <w:rPr>
                <w:rFonts w:cs="Times New Roman"/>
                <w:sz w:val="22"/>
                <w:szCs w:val="22"/>
              </w:rPr>
              <w:t>Introduktory</w:t>
            </w:r>
            <w:proofErr w:type="spellEnd"/>
            <w:r w:rsidRPr="00CD6BDD">
              <w:rPr>
                <w:rFonts w:cs="Times New Roman"/>
                <w:sz w:val="22"/>
                <w:szCs w:val="22"/>
              </w:rPr>
              <w:t xml:space="preserve"> 4-8F 11cm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57B83" w:rsidRDefault="00057B83" w:rsidP="00057B8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7B83"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057B83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57B83" w:rsidRDefault="00C73DF0" w:rsidP="00057B8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7B83"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6BDD" w:rsidRPr="00CD6BDD" w:rsidTr="00CD6BDD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D6BDD">
              <w:rPr>
                <w:rFonts w:cs="Times New Roman"/>
                <w:b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501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D6BDD" w:rsidRDefault="00976501" w:rsidP="0097650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CD6BD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3A77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3A77E5">
              <w:rPr>
                <w:rFonts w:cs="Times New Roman"/>
                <w:b/>
                <w:sz w:val="22"/>
                <w:szCs w:val="22"/>
              </w:rPr>
              <w:t>b</w:t>
            </w:r>
            <w:r w:rsidRPr="00CD6BDD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D6BDD" w:rsidRPr="00CD6BDD" w:rsidTr="00CD6BDD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sz w:val="22"/>
                <w:szCs w:val="22"/>
              </w:rPr>
              <w:t xml:space="preserve">Prowadnik drutowy </w:t>
            </w:r>
          </w:p>
          <w:p w:rsidR="00C73DF0" w:rsidRPr="00CD6BDD" w:rsidRDefault="00C73DF0" w:rsidP="00557713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280" w:after="11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6B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Prowadnik drutowy, do max 0,038/097 mm ze stali nierdzewnej  Fi 1,3 mm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965F29" w:rsidRDefault="00965F29" w:rsidP="00965F2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5F29"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965F29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965F29" w:rsidRDefault="00C73DF0" w:rsidP="00965F2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5F29"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D6BDD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3C70" w:rsidRPr="00CD6BDD" w:rsidTr="00CC0989">
        <w:trPr>
          <w:trHeight w:val="812"/>
        </w:trPr>
        <w:tc>
          <w:tcPr>
            <w:tcW w:w="9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806F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RAZEM: (poz. 1-8)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D6BDD" w:rsidRDefault="00C73DF0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color w:val="auto"/>
          <w:sz w:val="22"/>
          <w:szCs w:val="22"/>
        </w:rPr>
      </w:pPr>
    </w:p>
    <w:p w:rsidR="00C73DF0" w:rsidRDefault="00C73DF0" w:rsidP="007678BB">
      <w:pPr>
        <w:pStyle w:val="Nagwek2"/>
        <w:keepLines w:val="0"/>
        <w:suppressAutoHyphens/>
        <w:spacing w:before="280" w:after="280"/>
        <w:rPr>
          <w:rFonts w:ascii="Times New Roman" w:hAnsi="Times New Roman"/>
          <w:sz w:val="22"/>
          <w:szCs w:val="22"/>
        </w:rPr>
      </w:pPr>
    </w:p>
    <w:p w:rsidR="007678BB" w:rsidRDefault="007678BB" w:rsidP="007678BB">
      <w:pPr>
        <w:rPr>
          <w:lang w:eastAsia="pl-PL" w:bidi="ar-SA"/>
        </w:rPr>
      </w:pPr>
    </w:p>
    <w:p w:rsidR="007678BB" w:rsidRDefault="007678BB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5C1F1C" w:rsidRDefault="005C1F1C" w:rsidP="007678BB">
      <w:pPr>
        <w:rPr>
          <w:lang w:eastAsia="pl-PL" w:bidi="ar-SA"/>
        </w:rPr>
      </w:pPr>
    </w:p>
    <w:p w:rsidR="007678BB" w:rsidRPr="007678BB" w:rsidRDefault="007678BB" w:rsidP="007678BB">
      <w:pPr>
        <w:rPr>
          <w:lang w:eastAsia="pl-PL" w:bidi="ar-SA"/>
        </w:rPr>
      </w:pPr>
    </w:p>
    <w:p w:rsidR="00C73DF0" w:rsidRDefault="00C73DF0" w:rsidP="00557713">
      <w:pPr>
        <w:pStyle w:val="Nagwek2"/>
        <w:keepLines w:val="0"/>
        <w:numPr>
          <w:ilvl w:val="1"/>
          <w:numId w:val="35"/>
        </w:numPr>
        <w:suppressAutoHyphens/>
        <w:spacing w:before="280" w:after="280"/>
        <w:rPr>
          <w:rFonts w:ascii="Times New Roman" w:hAnsi="Times New Roman"/>
          <w:color w:val="auto"/>
          <w:sz w:val="22"/>
          <w:szCs w:val="22"/>
        </w:rPr>
      </w:pPr>
      <w:r w:rsidRPr="00965F29">
        <w:rPr>
          <w:rFonts w:ascii="Times New Roman" w:hAnsi="Times New Roman"/>
          <w:color w:val="auto"/>
          <w:sz w:val="22"/>
          <w:szCs w:val="22"/>
        </w:rPr>
        <w:lastRenderedPageBreak/>
        <w:t>PAKIET NR 5 – Cewnik do wsparcia i przedłużenia cewnika prowadzącego</w:t>
      </w:r>
    </w:p>
    <w:tbl>
      <w:tblPr>
        <w:tblW w:w="14882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565"/>
        <w:gridCol w:w="4394"/>
        <w:gridCol w:w="849"/>
        <w:gridCol w:w="1347"/>
        <w:gridCol w:w="1133"/>
        <w:gridCol w:w="1276"/>
        <w:gridCol w:w="1265"/>
        <w:gridCol w:w="1284"/>
        <w:gridCol w:w="1701"/>
        <w:gridCol w:w="1068"/>
      </w:tblGrid>
      <w:tr w:rsidR="005412C1" w:rsidRPr="00CD6BDD" w:rsidTr="00CC0989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D6BDD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C69" w:rsidRDefault="009B6C69" w:rsidP="009B6C6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5412C1" w:rsidRPr="00CD6BDD" w:rsidRDefault="009B6C69" w:rsidP="009B6C6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CD6BD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6D036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6D0365">
              <w:rPr>
                <w:rFonts w:cs="Times New Roman"/>
                <w:b/>
                <w:sz w:val="22"/>
                <w:szCs w:val="22"/>
              </w:rPr>
              <w:t>b</w:t>
            </w:r>
            <w:r w:rsidRPr="00CD6BDD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5412C1" w:rsidRPr="00CD6BDD" w:rsidTr="00CC0989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5412C1" w:rsidRDefault="005412C1" w:rsidP="00557713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280" w:after="11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12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Cewnik do wsparcia i przedłużenia cewnika prowadzącego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965F29" w:rsidRDefault="006C7D5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5412C1" w:rsidRPr="00965F2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965F29" w:rsidRDefault="004815F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5412C1" w:rsidRPr="00965F29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C1" w:rsidRPr="00CD6BDD" w:rsidRDefault="005412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684E" w:rsidRPr="00CD6BDD" w:rsidTr="00CC0989">
        <w:trPr>
          <w:trHeight w:val="812"/>
        </w:trPr>
        <w:tc>
          <w:tcPr>
            <w:tcW w:w="9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E" w:rsidRPr="00CD6BDD" w:rsidRDefault="0081684E" w:rsidP="0014129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E" w:rsidRPr="00CD6BDD" w:rsidRDefault="0081684E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E" w:rsidRPr="00CD6BDD" w:rsidRDefault="0081684E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84E" w:rsidRPr="00CD6BDD" w:rsidRDefault="0081684E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412C1" w:rsidRDefault="005412C1" w:rsidP="005412C1">
      <w:pPr>
        <w:rPr>
          <w:lang w:eastAsia="pl-PL" w:bidi="ar-SA"/>
        </w:rPr>
      </w:pPr>
    </w:p>
    <w:tbl>
      <w:tblPr>
        <w:tblW w:w="15673" w:type="dxa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5633"/>
      </w:tblGrid>
      <w:tr w:rsidR="00C73DF0" w:rsidRPr="00C73DF0" w:rsidTr="004815F2">
        <w:tc>
          <w:tcPr>
            <w:tcW w:w="40" w:type="dxa"/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33" w:type="dxa"/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Cewnik do wsparcia i przedłużenia cewnika prowadzącego. Długość robocza 150 </w:t>
      </w:r>
      <w:proofErr w:type="spellStart"/>
      <w:r w:rsidRPr="00C73DF0">
        <w:rPr>
          <w:rFonts w:cs="Times New Roman"/>
          <w:sz w:val="22"/>
          <w:szCs w:val="22"/>
        </w:rPr>
        <w:t>cm,długość</w:t>
      </w:r>
      <w:proofErr w:type="spellEnd"/>
      <w:r w:rsidRPr="00C73DF0">
        <w:rPr>
          <w:rFonts w:cs="Times New Roman"/>
          <w:sz w:val="22"/>
          <w:szCs w:val="22"/>
        </w:rPr>
        <w:t xml:space="preserve"> części wspierającej –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25cm,długość rynny wprowadzającej(</w:t>
      </w:r>
      <w:proofErr w:type="spellStart"/>
      <w:r w:rsidRPr="00C73DF0">
        <w:rPr>
          <w:rFonts w:cs="Times New Roman"/>
          <w:sz w:val="22"/>
          <w:szCs w:val="22"/>
        </w:rPr>
        <w:t>typuhalfpipe</w:t>
      </w:r>
      <w:proofErr w:type="spellEnd"/>
      <w:r w:rsidRPr="00C73DF0">
        <w:rPr>
          <w:rFonts w:cs="Times New Roman"/>
          <w:sz w:val="22"/>
          <w:szCs w:val="22"/>
        </w:rPr>
        <w:t xml:space="preserve">)– 17cm plus 2 cm zagięte do kąta 200° przed wejściem do wlotu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proofErr w:type="spellStart"/>
      <w:r w:rsidRPr="00C73DF0">
        <w:rPr>
          <w:rFonts w:cs="Times New Roman"/>
          <w:sz w:val="22"/>
          <w:szCs w:val="22"/>
        </w:rPr>
        <w:t>Rx</w:t>
      </w:r>
      <w:proofErr w:type="spellEnd"/>
      <w:r w:rsidRPr="00C73DF0">
        <w:rPr>
          <w:rFonts w:cs="Times New Roman"/>
          <w:sz w:val="22"/>
          <w:szCs w:val="22"/>
        </w:rPr>
        <w:t xml:space="preserve">. Znaczniki cieniujące – 2 mm od dystalnej części cewnika i 4 mm </w:t>
      </w:r>
      <w:proofErr w:type="spellStart"/>
      <w:r w:rsidRPr="00C73DF0">
        <w:rPr>
          <w:rFonts w:cs="Times New Roman"/>
          <w:sz w:val="22"/>
          <w:szCs w:val="22"/>
        </w:rPr>
        <w:t>dystalnie</w:t>
      </w:r>
      <w:proofErr w:type="spellEnd"/>
      <w:r w:rsidRPr="00C73DF0">
        <w:rPr>
          <w:rFonts w:cs="Times New Roman"/>
          <w:sz w:val="22"/>
          <w:szCs w:val="22"/>
        </w:rPr>
        <w:t xml:space="preserve"> od wlotu </w:t>
      </w:r>
      <w:proofErr w:type="spellStart"/>
      <w:r w:rsidRPr="00C73DF0">
        <w:rPr>
          <w:rFonts w:cs="Times New Roman"/>
          <w:sz w:val="22"/>
          <w:szCs w:val="22"/>
        </w:rPr>
        <w:t>Rx</w:t>
      </w:r>
      <w:proofErr w:type="spellEnd"/>
      <w:r w:rsidRPr="00C73DF0">
        <w:rPr>
          <w:rFonts w:cs="Times New Roman"/>
          <w:sz w:val="22"/>
          <w:szCs w:val="22"/>
        </w:rPr>
        <w:t xml:space="preserve">, znaczniki pozycjonujące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95 (pojedynczy) i 105 cm (podwójny) od dystalnego końca cewnika. Dostępne średnice: 5F; 5,5F; 6F; 7F; 8F.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Średnice wewnętrzne odpowiednio: 0,046” dla 5F, 0,051” dla 5,5F; 0,056” dla 6F; 0,062” dla 7F; 0,071” dla 8F. odcinek przejściowy do </w:t>
      </w:r>
      <w:proofErr w:type="spellStart"/>
      <w:r w:rsidRPr="00C73DF0">
        <w:rPr>
          <w:rFonts w:cs="Times New Roman"/>
          <w:sz w:val="22"/>
          <w:szCs w:val="22"/>
        </w:rPr>
        <w:t>Rx</w:t>
      </w:r>
      <w:proofErr w:type="spellEnd"/>
      <w:r w:rsidRPr="00C73DF0">
        <w:rPr>
          <w:rFonts w:cs="Times New Roman"/>
          <w:sz w:val="22"/>
          <w:szCs w:val="22"/>
        </w:rPr>
        <w:t xml:space="preserve"> – bez elementów metalowych, płynnie zagięty dla zmniejszenia ryzyka interakcji ze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proofErr w:type="spellStart"/>
      <w:r w:rsidRPr="00C73DF0">
        <w:rPr>
          <w:rFonts w:cs="Times New Roman"/>
          <w:sz w:val="22"/>
          <w:szCs w:val="22"/>
        </w:rPr>
        <w:t>stentem</w:t>
      </w:r>
      <w:proofErr w:type="spellEnd"/>
      <w:r w:rsidRPr="00C73DF0">
        <w:rPr>
          <w:rFonts w:cs="Times New Roman"/>
          <w:sz w:val="22"/>
          <w:szCs w:val="22"/>
        </w:rPr>
        <w:t xml:space="preserve">. Cewnik zbrojony spiralnie nawiniętym drutem, </w:t>
      </w:r>
      <w:proofErr w:type="spellStart"/>
      <w:r w:rsidRPr="00C73DF0">
        <w:rPr>
          <w:rFonts w:cs="Times New Roman"/>
          <w:sz w:val="22"/>
          <w:szCs w:val="22"/>
        </w:rPr>
        <w:t>silikonowany</w:t>
      </w:r>
      <w:proofErr w:type="spellEnd"/>
      <w:r w:rsidRPr="00C73DF0">
        <w:rPr>
          <w:rFonts w:cs="Times New Roman"/>
          <w:sz w:val="22"/>
          <w:szCs w:val="22"/>
        </w:rPr>
        <w:t xml:space="preserve"> bez powłoki hydrofilnej.</w:t>
      </w:r>
    </w:p>
    <w:p w:rsidR="00C73DF0" w:rsidRPr="00C73DF0" w:rsidRDefault="00C73DF0" w:rsidP="00C73DF0">
      <w:pPr>
        <w:pStyle w:val="Akapitzlist2"/>
        <w:ind w:left="0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pStyle w:val="Akapitzlist2"/>
        <w:rPr>
          <w:sz w:val="22"/>
          <w:szCs w:val="22"/>
        </w:rPr>
      </w:pPr>
    </w:p>
    <w:p w:rsidR="001C26DB" w:rsidRDefault="001C26DB" w:rsidP="00C73DF0">
      <w:pPr>
        <w:pStyle w:val="Akapitzlist2"/>
        <w:rPr>
          <w:sz w:val="22"/>
          <w:szCs w:val="22"/>
        </w:rPr>
      </w:pPr>
    </w:p>
    <w:p w:rsidR="001C26DB" w:rsidRDefault="001C26DB" w:rsidP="00C73DF0">
      <w:pPr>
        <w:pStyle w:val="Akapitzlist2"/>
        <w:rPr>
          <w:sz w:val="22"/>
          <w:szCs w:val="22"/>
        </w:rPr>
      </w:pPr>
    </w:p>
    <w:p w:rsidR="001C26DB" w:rsidRDefault="001C26DB" w:rsidP="00C73DF0">
      <w:pPr>
        <w:pStyle w:val="Akapitzlist2"/>
        <w:rPr>
          <w:sz w:val="22"/>
          <w:szCs w:val="22"/>
        </w:rPr>
      </w:pPr>
    </w:p>
    <w:p w:rsidR="001C26DB" w:rsidRDefault="001C26DB" w:rsidP="00C73DF0">
      <w:pPr>
        <w:pStyle w:val="Akapitzlist2"/>
        <w:rPr>
          <w:sz w:val="22"/>
          <w:szCs w:val="22"/>
        </w:rPr>
      </w:pPr>
    </w:p>
    <w:p w:rsidR="001C26DB" w:rsidRDefault="001C26DB" w:rsidP="00C73DF0">
      <w:pPr>
        <w:pStyle w:val="Akapitzlist2"/>
        <w:rPr>
          <w:sz w:val="22"/>
          <w:szCs w:val="22"/>
        </w:rPr>
      </w:pPr>
    </w:p>
    <w:p w:rsidR="001C26DB" w:rsidRDefault="001C26DB" w:rsidP="00C73DF0">
      <w:pPr>
        <w:pStyle w:val="Akapitzlist2"/>
        <w:rPr>
          <w:sz w:val="22"/>
          <w:szCs w:val="22"/>
        </w:rPr>
      </w:pPr>
    </w:p>
    <w:p w:rsidR="001C26DB" w:rsidRDefault="001C26DB" w:rsidP="00C73DF0">
      <w:pPr>
        <w:pStyle w:val="Akapitzlist2"/>
        <w:rPr>
          <w:sz w:val="22"/>
          <w:szCs w:val="22"/>
        </w:rPr>
      </w:pPr>
    </w:p>
    <w:p w:rsidR="001C26DB" w:rsidRDefault="001C26DB" w:rsidP="00C73DF0">
      <w:pPr>
        <w:pStyle w:val="Akapitzlist2"/>
        <w:rPr>
          <w:sz w:val="22"/>
          <w:szCs w:val="22"/>
        </w:rPr>
      </w:pPr>
    </w:p>
    <w:p w:rsidR="001C26DB" w:rsidRDefault="001C26DB" w:rsidP="00C73DF0">
      <w:pPr>
        <w:pStyle w:val="Akapitzlist2"/>
        <w:rPr>
          <w:sz w:val="22"/>
          <w:szCs w:val="22"/>
        </w:rPr>
      </w:pPr>
    </w:p>
    <w:p w:rsidR="001C26DB" w:rsidRPr="00C73DF0" w:rsidRDefault="001C26DB" w:rsidP="00C73DF0">
      <w:pPr>
        <w:pStyle w:val="Akapitzlist2"/>
        <w:rPr>
          <w:sz w:val="22"/>
          <w:szCs w:val="22"/>
        </w:rPr>
      </w:pPr>
    </w:p>
    <w:p w:rsidR="00C73DF0" w:rsidRDefault="00C73DF0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684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PAKIET NR 6 – </w:t>
      </w:r>
      <w:proofErr w:type="spellStart"/>
      <w:r w:rsidRPr="0081684E">
        <w:rPr>
          <w:rFonts w:ascii="Times New Roman" w:hAnsi="Times New Roman" w:cs="Times New Roman"/>
          <w:b/>
          <w:color w:val="auto"/>
          <w:sz w:val="22"/>
          <w:szCs w:val="22"/>
        </w:rPr>
        <w:t>Introducer</w:t>
      </w:r>
      <w:proofErr w:type="spellEnd"/>
      <w:r w:rsidRPr="008168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zbrojony długi</w:t>
      </w:r>
    </w:p>
    <w:p w:rsidR="00963C70" w:rsidRDefault="00963C70" w:rsidP="00963C70"/>
    <w:tbl>
      <w:tblPr>
        <w:tblW w:w="14882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565"/>
        <w:gridCol w:w="4394"/>
        <w:gridCol w:w="849"/>
        <w:gridCol w:w="1347"/>
        <w:gridCol w:w="1133"/>
        <w:gridCol w:w="1276"/>
        <w:gridCol w:w="1265"/>
        <w:gridCol w:w="1284"/>
        <w:gridCol w:w="1701"/>
        <w:gridCol w:w="1068"/>
      </w:tblGrid>
      <w:tr w:rsidR="00963C70" w:rsidRPr="00CD6BDD" w:rsidTr="00CC0989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D6BDD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C69" w:rsidRDefault="009B6C69" w:rsidP="009B6C6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963C70" w:rsidRPr="00CD6BDD" w:rsidRDefault="009B6C69" w:rsidP="009B6C6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CD6BD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94247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94247E">
              <w:rPr>
                <w:rFonts w:cs="Times New Roman"/>
                <w:b/>
                <w:sz w:val="22"/>
                <w:szCs w:val="22"/>
              </w:rPr>
              <w:t>b</w:t>
            </w:r>
            <w:r w:rsidRPr="00CD6BDD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963C70" w:rsidRPr="00CD6BDD" w:rsidTr="00CC0989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Default="00963C70" w:rsidP="00557713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280" w:after="11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63C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Introducery</w:t>
            </w:r>
            <w:proofErr w:type="spellEnd"/>
            <w:r w:rsidRPr="00963C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zbrojone</w:t>
            </w:r>
          </w:p>
          <w:p w:rsidR="002A49DD" w:rsidRPr="002A49DD" w:rsidRDefault="002A49DD" w:rsidP="002A49DD">
            <w:pPr>
              <w:jc w:val="center"/>
              <w:rPr>
                <w:b/>
              </w:rPr>
            </w:pPr>
            <w:r w:rsidRPr="002A49DD">
              <w:rPr>
                <w:b/>
              </w:rPr>
              <w:t>24 cm</w:t>
            </w:r>
          </w:p>
          <w:p w:rsidR="002A49DD" w:rsidRPr="002A49DD" w:rsidRDefault="002A49DD" w:rsidP="002A49DD">
            <w:pPr>
              <w:jc w:val="center"/>
              <w:rPr>
                <w:b/>
              </w:rPr>
            </w:pPr>
          </w:p>
          <w:p w:rsidR="002A49DD" w:rsidRPr="002A49DD" w:rsidRDefault="002A49DD" w:rsidP="002A49DD">
            <w:pPr>
              <w:jc w:val="center"/>
            </w:pPr>
            <w:r w:rsidRPr="002A49DD">
              <w:rPr>
                <w:b/>
              </w:rPr>
              <w:t>35 cm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Default="008D21C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op.</w:t>
            </w:r>
            <w:r w:rsidR="00C44BE5">
              <w:rPr>
                <w:rFonts w:cs="Times New Roman"/>
                <w:b/>
                <w:sz w:val="22"/>
                <w:szCs w:val="22"/>
              </w:rPr>
              <w:t>-</w:t>
            </w:r>
            <w:r>
              <w:rPr>
                <w:rFonts w:cs="Times New Roman"/>
                <w:b/>
                <w:sz w:val="22"/>
                <w:szCs w:val="22"/>
              </w:rPr>
              <w:t xml:space="preserve"> 1</w:t>
            </w:r>
            <w:r w:rsidR="00963C70" w:rsidRPr="00965F29">
              <w:rPr>
                <w:rFonts w:cs="Times New Roman"/>
                <w:b/>
                <w:sz w:val="22"/>
                <w:szCs w:val="22"/>
              </w:rPr>
              <w:t>szt.</w:t>
            </w:r>
          </w:p>
          <w:p w:rsidR="002A49DD" w:rsidRDefault="002A49D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A49DD" w:rsidRDefault="002A49D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A49DD" w:rsidRPr="00965F29" w:rsidRDefault="002A49D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9DD" w:rsidRDefault="002A49D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A49DD" w:rsidRDefault="002A49D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A49DD" w:rsidRDefault="002A49D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63C70" w:rsidRDefault="002A49D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</w:p>
          <w:p w:rsidR="002A49DD" w:rsidRDefault="002A49D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A49DD" w:rsidRPr="00965F29" w:rsidRDefault="002A49D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3C70" w:rsidRPr="00CD6BDD" w:rsidTr="00CC0989">
        <w:trPr>
          <w:trHeight w:val="812"/>
        </w:trPr>
        <w:tc>
          <w:tcPr>
            <w:tcW w:w="9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BDD">
              <w:rPr>
                <w:rFonts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70" w:rsidRPr="00CD6BDD" w:rsidRDefault="00963C70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963C70" w:rsidRPr="00963C70" w:rsidRDefault="00963C70" w:rsidP="00963C70"/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  <w:u w:val="single"/>
        </w:rPr>
        <w:t>Wymagane parametry: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      -     zróżnicowane profile 6F – 7F,</w:t>
      </w:r>
    </w:p>
    <w:p w:rsidR="00C73DF0" w:rsidRPr="00C73DF0" w:rsidRDefault="00C73DF0" w:rsidP="00C73DF0">
      <w:pPr>
        <w:tabs>
          <w:tab w:val="left" w:pos="720"/>
        </w:tabs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odporne na załamanie i zagięcia,</w:t>
      </w:r>
    </w:p>
    <w:p w:rsidR="00C73DF0" w:rsidRPr="00C73DF0" w:rsidRDefault="00C73DF0" w:rsidP="00C73DF0">
      <w:pPr>
        <w:tabs>
          <w:tab w:val="left" w:pos="720"/>
        </w:tabs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zastawka hemostatyczna zapewniająca optymalną hemostazę i niskie opory przy wprowadzaniu cewnika,</w:t>
      </w:r>
    </w:p>
    <w:p w:rsidR="00C73DF0" w:rsidRPr="00C73DF0" w:rsidRDefault="00C73DF0" w:rsidP="00C73DF0">
      <w:pPr>
        <w:tabs>
          <w:tab w:val="left" w:pos="720"/>
        </w:tabs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atraumatyczne przejście pomiędzy końcówką a </w:t>
      </w:r>
      <w:proofErr w:type="spellStart"/>
      <w:r w:rsidRPr="00C73DF0">
        <w:rPr>
          <w:rFonts w:cs="Times New Roman"/>
          <w:sz w:val="22"/>
          <w:szCs w:val="22"/>
        </w:rPr>
        <w:t>poszerzaczem</w:t>
      </w:r>
      <w:proofErr w:type="spellEnd"/>
      <w:r w:rsidRPr="00C73DF0">
        <w:rPr>
          <w:rFonts w:cs="Times New Roman"/>
          <w:sz w:val="22"/>
          <w:szCs w:val="22"/>
        </w:rPr>
        <w:t xml:space="preserve">, </w:t>
      </w:r>
    </w:p>
    <w:p w:rsidR="00C73DF0" w:rsidRPr="00C73DF0" w:rsidRDefault="00C73DF0" w:rsidP="00C73DF0">
      <w:pPr>
        <w:tabs>
          <w:tab w:val="left" w:pos="720"/>
        </w:tabs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dające dobre podparcie dla cewnika prowadzącego przy krętym przebiegu tętnic biodrowych,</w:t>
      </w:r>
    </w:p>
    <w:p w:rsidR="00C73DF0" w:rsidRPr="00C73DF0" w:rsidRDefault="00C73DF0" w:rsidP="00C73DF0">
      <w:pPr>
        <w:tabs>
          <w:tab w:val="left" w:pos="720"/>
        </w:tabs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zestawy o dużej średnicy wewnętrznej</w:t>
      </w:r>
    </w:p>
    <w:p w:rsidR="00C73DF0" w:rsidRPr="00C73DF0" w:rsidRDefault="00C73DF0" w:rsidP="00C73DF0">
      <w:pPr>
        <w:tabs>
          <w:tab w:val="left" w:pos="720"/>
        </w:tabs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pokrycie powłoką o właściwościach hydrofilnych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pStyle w:val="Akapitzlist2"/>
        <w:rPr>
          <w:sz w:val="22"/>
          <w:szCs w:val="22"/>
        </w:rPr>
      </w:pPr>
    </w:p>
    <w:p w:rsidR="00960BB3" w:rsidRPr="00C73DF0" w:rsidRDefault="00960BB3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pStyle w:val="Akapitzlist2"/>
        <w:rPr>
          <w:sz w:val="22"/>
          <w:szCs w:val="22"/>
        </w:rPr>
      </w:pPr>
    </w:p>
    <w:p w:rsidR="004231D6" w:rsidRPr="00C73DF0" w:rsidRDefault="004231D6" w:rsidP="00C73DF0">
      <w:pPr>
        <w:pStyle w:val="Akapitzlist2"/>
        <w:rPr>
          <w:sz w:val="22"/>
          <w:szCs w:val="22"/>
        </w:rPr>
      </w:pPr>
    </w:p>
    <w:p w:rsidR="00C73DF0" w:rsidRPr="003C77DA" w:rsidRDefault="00C73DF0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7DA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PAKIET NR 7 –</w:t>
      </w:r>
      <w:r w:rsidR="00442A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3C77DA">
        <w:rPr>
          <w:rFonts w:ascii="Times New Roman" w:hAnsi="Times New Roman" w:cs="Times New Roman"/>
          <w:b/>
          <w:color w:val="auto"/>
          <w:sz w:val="22"/>
          <w:szCs w:val="22"/>
        </w:rPr>
        <w:t>Mikrocewnik</w:t>
      </w:r>
      <w:proofErr w:type="spellEnd"/>
      <w:r w:rsidRPr="003C77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tętnic  wieńcowych </w:t>
      </w: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708"/>
        <w:gridCol w:w="4251"/>
        <w:gridCol w:w="849"/>
        <w:gridCol w:w="1347"/>
        <w:gridCol w:w="1133"/>
        <w:gridCol w:w="1276"/>
        <w:gridCol w:w="1265"/>
        <w:gridCol w:w="1284"/>
        <w:gridCol w:w="1701"/>
        <w:gridCol w:w="932"/>
      </w:tblGrid>
      <w:tr w:rsidR="00C73DF0" w:rsidRPr="00C73DF0" w:rsidTr="003C77DA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60" w:rsidRDefault="00257560" w:rsidP="002575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257560" w:rsidP="002575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C73DF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4957E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4957E2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E40BA6">
        <w:trPr>
          <w:trHeight w:val="7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21361D" w:rsidRDefault="00C73DF0" w:rsidP="00557713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0" w:after="200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36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Mikrocewnik</w:t>
            </w:r>
            <w:proofErr w:type="spellEnd"/>
            <w:r w:rsidRPr="002136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tętnic  wieńcowych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49592F" w:rsidRDefault="009B1626" w:rsidP="004959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C73DF0" w:rsidRPr="0049592F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49592F" w:rsidRDefault="00C73DF0" w:rsidP="009C7B7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592F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F2D13" w:rsidRPr="00C73DF0" w:rsidTr="00E40BA6">
        <w:trPr>
          <w:trHeight w:val="698"/>
        </w:trPr>
        <w:tc>
          <w:tcPr>
            <w:tcW w:w="8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13" w:rsidRPr="007F2D13" w:rsidRDefault="007F2D13" w:rsidP="007F2D1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13" w:rsidRPr="00C73DF0" w:rsidRDefault="007F2D13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13" w:rsidRPr="00C73DF0" w:rsidRDefault="007F2D13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13" w:rsidRPr="00C73DF0" w:rsidRDefault="007F2D13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13" w:rsidRPr="00C73DF0" w:rsidRDefault="007F2D13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pStyle w:val="Akapitzlist2"/>
        <w:ind w:left="0"/>
        <w:rPr>
          <w:rFonts w:eastAsia="MS Mincho"/>
          <w:sz w:val="22"/>
          <w:szCs w:val="22"/>
        </w:rPr>
      </w:pPr>
    </w:p>
    <w:p w:rsidR="00C73DF0" w:rsidRPr="00C73DF0" w:rsidRDefault="00C73DF0" w:rsidP="00557713">
      <w:pPr>
        <w:widowControl/>
        <w:numPr>
          <w:ilvl w:val="0"/>
          <w:numId w:val="69"/>
        </w:numPr>
        <w:rPr>
          <w:rFonts w:eastAsia="MS Mincho" w:cs="Times New Roman"/>
          <w:sz w:val="22"/>
          <w:szCs w:val="22"/>
        </w:rPr>
      </w:pPr>
      <w:r w:rsidRPr="00C73DF0">
        <w:rPr>
          <w:rFonts w:eastAsia="MS Mincho" w:cs="Times New Roman"/>
          <w:sz w:val="22"/>
          <w:szCs w:val="22"/>
        </w:rPr>
        <w:t>o cienkiej ścianie, zbrojony metalowym oplotem na całej długości,</w:t>
      </w:r>
      <w:r w:rsidRPr="00C73DF0">
        <w:rPr>
          <w:rFonts w:eastAsia="MS Mincho" w:cs="Times New Roman"/>
          <w:sz w:val="22"/>
          <w:szCs w:val="22"/>
        </w:rPr>
        <w:br/>
        <w:t>od wewnątrz pokryty PTFE i silikonem</w:t>
      </w:r>
    </w:p>
    <w:p w:rsidR="00C73DF0" w:rsidRPr="00C73DF0" w:rsidRDefault="00C73DF0" w:rsidP="00557713">
      <w:pPr>
        <w:widowControl/>
        <w:numPr>
          <w:ilvl w:val="0"/>
          <w:numId w:val="69"/>
        </w:numPr>
        <w:rPr>
          <w:rFonts w:eastAsia="MS Mincho" w:cs="Times New Roman"/>
          <w:sz w:val="22"/>
          <w:szCs w:val="22"/>
        </w:rPr>
      </w:pPr>
      <w:r w:rsidRPr="00C73DF0">
        <w:rPr>
          <w:rFonts w:eastAsia="MS Mincho" w:cs="Times New Roman"/>
          <w:sz w:val="22"/>
          <w:szCs w:val="22"/>
        </w:rPr>
        <w:t>pokrycie hydrofilne na całości z wyjątkiem proksymalnych 60 cm</w:t>
      </w:r>
    </w:p>
    <w:p w:rsidR="00C73DF0" w:rsidRPr="00C73DF0" w:rsidRDefault="00C73DF0" w:rsidP="00557713">
      <w:pPr>
        <w:widowControl/>
        <w:numPr>
          <w:ilvl w:val="0"/>
          <w:numId w:val="69"/>
        </w:numPr>
        <w:rPr>
          <w:rFonts w:eastAsia="MS Mincho" w:cs="Times New Roman"/>
          <w:sz w:val="22"/>
          <w:szCs w:val="22"/>
        </w:rPr>
      </w:pPr>
      <w:r w:rsidRPr="00C73DF0">
        <w:rPr>
          <w:rFonts w:eastAsia="MS Mincho" w:cs="Times New Roman"/>
          <w:sz w:val="22"/>
          <w:szCs w:val="22"/>
        </w:rPr>
        <w:t xml:space="preserve">duże światło, </w:t>
      </w:r>
      <w:proofErr w:type="spellStart"/>
      <w:r w:rsidRPr="00C73DF0">
        <w:rPr>
          <w:rFonts w:eastAsia="MS Mincho" w:cs="Times New Roman"/>
          <w:sz w:val="22"/>
          <w:szCs w:val="22"/>
        </w:rPr>
        <w:t>taperowane</w:t>
      </w:r>
      <w:proofErr w:type="spellEnd"/>
      <w:r w:rsidRPr="00C73DF0">
        <w:rPr>
          <w:rFonts w:eastAsia="MS Mincho" w:cs="Times New Roman"/>
          <w:sz w:val="22"/>
          <w:szCs w:val="22"/>
        </w:rPr>
        <w:t>:</w:t>
      </w:r>
    </w:p>
    <w:p w:rsidR="00C73DF0" w:rsidRPr="00C73DF0" w:rsidRDefault="00C73DF0" w:rsidP="00C73DF0">
      <w:pPr>
        <w:ind w:firstLine="708"/>
        <w:rPr>
          <w:rFonts w:eastAsia="MS Mincho" w:cs="Times New Roman"/>
          <w:sz w:val="22"/>
          <w:szCs w:val="22"/>
        </w:rPr>
      </w:pPr>
      <w:r w:rsidRPr="00C73DF0">
        <w:rPr>
          <w:rFonts w:eastAsia="MS Mincho" w:cs="Times New Roman"/>
          <w:sz w:val="22"/>
          <w:szCs w:val="22"/>
        </w:rPr>
        <w:t xml:space="preserve">- proksymalnie średnica zewnętrzna 2.6 Fr (0,87mm), </w:t>
      </w:r>
      <w:r w:rsidRPr="00C73DF0">
        <w:rPr>
          <w:rFonts w:eastAsia="MS Mincho" w:cs="Times New Roman"/>
          <w:sz w:val="22"/>
          <w:szCs w:val="22"/>
        </w:rPr>
        <w:br/>
        <w:t xml:space="preserve">              średnica wewnętrzna 0,021”  (0,55 mm)</w:t>
      </w:r>
    </w:p>
    <w:p w:rsidR="00C73DF0" w:rsidRPr="00C73DF0" w:rsidRDefault="00C73DF0" w:rsidP="00C73DF0">
      <w:pPr>
        <w:ind w:firstLine="708"/>
        <w:rPr>
          <w:rFonts w:eastAsia="MS Mincho" w:cs="Times New Roman"/>
          <w:sz w:val="22"/>
          <w:szCs w:val="22"/>
        </w:rPr>
      </w:pPr>
      <w:r w:rsidRPr="00C73DF0">
        <w:rPr>
          <w:rFonts w:eastAsia="MS Mincho" w:cs="Times New Roman"/>
          <w:sz w:val="22"/>
          <w:szCs w:val="22"/>
        </w:rPr>
        <w:t xml:space="preserve">- </w:t>
      </w:r>
      <w:proofErr w:type="spellStart"/>
      <w:r w:rsidRPr="00C73DF0">
        <w:rPr>
          <w:rFonts w:eastAsia="MS Mincho" w:cs="Times New Roman"/>
          <w:sz w:val="22"/>
          <w:szCs w:val="22"/>
        </w:rPr>
        <w:t>dystalnie</w:t>
      </w:r>
      <w:proofErr w:type="spellEnd"/>
      <w:r w:rsidRPr="00C73DF0">
        <w:rPr>
          <w:rFonts w:eastAsia="MS Mincho" w:cs="Times New Roman"/>
          <w:sz w:val="22"/>
          <w:szCs w:val="22"/>
        </w:rPr>
        <w:t xml:space="preserve"> średnica zewnętrzna 1.8 Fr (0,60mm), </w:t>
      </w:r>
      <w:r w:rsidRPr="00C73DF0">
        <w:rPr>
          <w:rFonts w:eastAsia="MS Mincho" w:cs="Times New Roman"/>
          <w:sz w:val="22"/>
          <w:szCs w:val="22"/>
        </w:rPr>
        <w:br/>
        <w:t xml:space="preserve">              średnica wewnętrzna 0,018”  (0,45 mm)</w:t>
      </w:r>
    </w:p>
    <w:p w:rsidR="00C73DF0" w:rsidRPr="00C73DF0" w:rsidRDefault="00C73DF0" w:rsidP="00557713">
      <w:pPr>
        <w:widowControl/>
        <w:numPr>
          <w:ilvl w:val="0"/>
          <w:numId w:val="68"/>
        </w:numPr>
        <w:rPr>
          <w:rFonts w:eastAsia="MS Mincho" w:cs="Times New Roman"/>
          <w:sz w:val="22"/>
          <w:szCs w:val="22"/>
        </w:rPr>
      </w:pPr>
      <w:r w:rsidRPr="00C73DF0">
        <w:rPr>
          <w:rFonts w:eastAsia="MS Mincho" w:cs="Times New Roman"/>
          <w:sz w:val="22"/>
          <w:szCs w:val="22"/>
        </w:rPr>
        <w:t xml:space="preserve">miękka, atraumatyczna, elastyczna końcówka </w:t>
      </w:r>
      <w:r w:rsidRPr="00C73DF0">
        <w:rPr>
          <w:rFonts w:eastAsia="MS Mincho" w:cs="Times New Roman"/>
          <w:sz w:val="22"/>
          <w:szCs w:val="22"/>
        </w:rPr>
        <w:br/>
        <w:t xml:space="preserve">z </w:t>
      </w:r>
      <w:proofErr w:type="spellStart"/>
      <w:r w:rsidRPr="00C73DF0">
        <w:rPr>
          <w:rFonts w:eastAsia="MS Mincho" w:cs="Times New Roman"/>
          <w:sz w:val="22"/>
          <w:szCs w:val="22"/>
        </w:rPr>
        <w:t>ultramałym</w:t>
      </w:r>
      <w:proofErr w:type="spellEnd"/>
      <w:r w:rsidRPr="00C73DF0">
        <w:rPr>
          <w:rFonts w:eastAsia="MS Mincho" w:cs="Times New Roman"/>
          <w:sz w:val="22"/>
          <w:szCs w:val="22"/>
        </w:rPr>
        <w:t xml:space="preserve"> profilem wejścia 1.8 Fr (0.60 mm)</w:t>
      </w:r>
    </w:p>
    <w:p w:rsidR="00C73DF0" w:rsidRPr="00C73DF0" w:rsidRDefault="00C73DF0" w:rsidP="00557713">
      <w:pPr>
        <w:widowControl/>
        <w:numPr>
          <w:ilvl w:val="0"/>
          <w:numId w:val="68"/>
        </w:numPr>
        <w:rPr>
          <w:rFonts w:eastAsia="MS Mincho" w:cs="Times New Roman"/>
          <w:sz w:val="22"/>
          <w:szCs w:val="22"/>
        </w:rPr>
      </w:pPr>
      <w:r w:rsidRPr="00C73DF0">
        <w:rPr>
          <w:rFonts w:eastAsia="MS Mincho" w:cs="Times New Roman"/>
          <w:sz w:val="22"/>
          <w:szCs w:val="22"/>
        </w:rPr>
        <w:t xml:space="preserve">złoty marker o szerokości 0,7 mm w odległości 0,7 mm od </w:t>
      </w:r>
      <w:proofErr w:type="spellStart"/>
      <w:r w:rsidRPr="00C73DF0">
        <w:rPr>
          <w:rFonts w:eastAsia="MS Mincho" w:cs="Times New Roman"/>
          <w:sz w:val="22"/>
          <w:szCs w:val="22"/>
        </w:rPr>
        <w:t>koncówki</w:t>
      </w:r>
      <w:proofErr w:type="spellEnd"/>
      <w:r w:rsidRPr="00C73DF0">
        <w:rPr>
          <w:rFonts w:eastAsia="MS Mincho" w:cs="Times New Roman"/>
          <w:sz w:val="22"/>
          <w:szCs w:val="22"/>
        </w:rPr>
        <w:br/>
        <w:t xml:space="preserve">zapewnia doskonałą widoczność w </w:t>
      </w:r>
      <w:proofErr w:type="spellStart"/>
      <w:r w:rsidRPr="00C73DF0">
        <w:rPr>
          <w:rFonts w:eastAsia="MS Mincho" w:cs="Times New Roman"/>
          <w:sz w:val="22"/>
          <w:szCs w:val="22"/>
        </w:rPr>
        <w:t>skopii</w:t>
      </w:r>
      <w:proofErr w:type="spellEnd"/>
    </w:p>
    <w:p w:rsidR="00C73DF0" w:rsidRPr="00C73DF0" w:rsidRDefault="00C73DF0" w:rsidP="00557713">
      <w:pPr>
        <w:widowControl/>
        <w:numPr>
          <w:ilvl w:val="0"/>
          <w:numId w:val="68"/>
        </w:numPr>
        <w:rPr>
          <w:rFonts w:eastAsia="MS Mincho" w:cs="Times New Roman"/>
          <w:sz w:val="22"/>
          <w:szCs w:val="22"/>
        </w:rPr>
      </w:pPr>
      <w:r w:rsidRPr="00C73DF0">
        <w:rPr>
          <w:rFonts w:eastAsia="MS Mincho" w:cs="Times New Roman"/>
          <w:sz w:val="22"/>
          <w:szCs w:val="22"/>
        </w:rPr>
        <w:t>dystalne 13 cm elastyczne</w:t>
      </w:r>
    </w:p>
    <w:p w:rsidR="00C73DF0" w:rsidRPr="00C73DF0" w:rsidRDefault="00C73DF0" w:rsidP="00557713">
      <w:pPr>
        <w:widowControl/>
        <w:numPr>
          <w:ilvl w:val="0"/>
          <w:numId w:val="68"/>
        </w:numPr>
        <w:rPr>
          <w:rFonts w:eastAsia="MS Mincho" w:cs="Times New Roman"/>
          <w:sz w:val="22"/>
          <w:szCs w:val="22"/>
        </w:rPr>
      </w:pPr>
      <w:r w:rsidRPr="00C73DF0">
        <w:rPr>
          <w:rFonts w:eastAsia="MS Mincho" w:cs="Times New Roman"/>
          <w:sz w:val="22"/>
          <w:szCs w:val="22"/>
        </w:rPr>
        <w:t xml:space="preserve">dostępne długości 130 i 150 cm (do podejścia </w:t>
      </w:r>
      <w:proofErr w:type="spellStart"/>
      <w:r w:rsidRPr="00C73DF0">
        <w:rPr>
          <w:rFonts w:eastAsia="MS Mincho" w:cs="Times New Roman"/>
          <w:sz w:val="22"/>
          <w:szCs w:val="22"/>
        </w:rPr>
        <w:t>retrograde</w:t>
      </w:r>
      <w:proofErr w:type="spellEnd"/>
      <w:r w:rsidRPr="00C73DF0">
        <w:rPr>
          <w:rFonts w:eastAsia="MS Mincho" w:cs="Times New Roman"/>
          <w:sz w:val="22"/>
          <w:szCs w:val="22"/>
        </w:rPr>
        <w:t>)</w:t>
      </w:r>
    </w:p>
    <w:p w:rsidR="00C73DF0" w:rsidRPr="00C73DF0" w:rsidRDefault="00C73DF0" w:rsidP="00557713">
      <w:pPr>
        <w:widowControl/>
        <w:numPr>
          <w:ilvl w:val="0"/>
          <w:numId w:val="68"/>
        </w:numPr>
        <w:ind w:left="360" w:firstLine="0"/>
        <w:rPr>
          <w:rFonts w:cs="Times New Roman"/>
          <w:sz w:val="22"/>
          <w:szCs w:val="22"/>
        </w:rPr>
      </w:pPr>
      <w:r w:rsidRPr="00C73DF0">
        <w:rPr>
          <w:rFonts w:eastAsia="MS Mincho" w:cs="Times New Roman"/>
          <w:sz w:val="22"/>
          <w:szCs w:val="22"/>
        </w:rPr>
        <w:t>kompatybilny z prowadnikiem 0,014”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9D6208" w:rsidRDefault="00C73DF0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6208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PAKIET NR 8 – Wkłady do strzykawki automatycznej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4101"/>
        <w:gridCol w:w="1380"/>
        <w:gridCol w:w="909"/>
        <w:gridCol w:w="1138"/>
        <w:gridCol w:w="1134"/>
        <w:gridCol w:w="1559"/>
        <w:gridCol w:w="1559"/>
        <w:gridCol w:w="2127"/>
      </w:tblGrid>
      <w:tr w:rsidR="00C73DF0" w:rsidRPr="00C73DF0" w:rsidTr="0051315F">
        <w:trPr>
          <w:trHeight w:val="63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9D6208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9D6208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9D6208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>Jednostka</w:t>
            </w:r>
          </w:p>
          <w:p w:rsidR="00C73DF0" w:rsidRPr="009D6208" w:rsidRDefault="00C73DF0" w:rsidP="007F680A">
            <w:pPr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 xml:space="preserve">  miary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D7" w:rsidRDefault="003D29D7" w:rsidP="003D29D7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9D6208" w:rsidRDefault="003D29D7" w:rsidP="003D29D7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9D6208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>Cena</w:t>
            </w:r>
          </w:p>
          <w:p w:rsidR="00C73DF0" w:rsidRPr="009D6208" w:rsidRDefault="00C73DF0" w:rsidP="007F680A">
            <w:pPr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9D6208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>Cena</w:t>
            </w:r>
          </w:p>
          <w:p w:rsidR="00C73DF0" w:rsidRPr="009D6208" w:rsidRDefault="00C73DF0" w:rsidP="007F680A">
            <w:pPr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9D6208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:rsidR="00C73DF0" w:rsidRPr="009D6208" w:rsidRDefault="00C73DF0" w:rsidP="007F680A">
            <w:pPr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 xml:space="preserve"> 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9D6208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:rsidR="00C73DF0" w:rsidRPr="009D6208" w:rsidRDefault="00C73DF0" w:rsidP="007F680A">
            <w:pPr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 xml:space="preserve"> 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9D6208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 xml:space="preserve">Producent </w:t>
            </w:r>
          </w:p>
        </w:tc>
      </w:tr>
      <w:tr w:rsidR="00C73DF0" w:rsidRPr="00C73DF0" w:rsidTr="0051315F">
        <w:trPr>
          <w:trHeight w:val="84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  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A238E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Wkład do strzykawki automatycznej</w:t>
            </w:r>
          </w:p>
          <w:p w:rsidR="00C73DF0" w:rsidRPr="00C73DF0" w:rsidRDefault="00C73DF0" w:rsidP="00A238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Op. – 1 szt.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9D6208" w:rsidRDefault="009D6208" w:rsidP="009D620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</w:t>
            </w:r>
            <w:r w:rsidR="00C73DF0" w:rsidRPr="009D6208">
              <w:rPr>
                <w:rFonts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9D6208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D6208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6208" w:rsidRPr="00C73DF0" w:rsidTr="0051315F">
        <w:trPr>
          <w:trHeight w:val="699"/>
        </w:trPr>
        <w:tc>
          <w:tcPr>
            <w:tcW w:w="9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08" w:rsidRPr="009D6208" w:rsidRDefault="009D6208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08" w:rsidRPr="00C73DF0" w:rsidRDefault="009D6208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08" w:rsidRPr="00C73DF0" w:rsidRDefault="009D6208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08" w:rsidRPr="00C73DF0" w:rsidRDefault="009D6208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    </w:t>
      </w: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- wkład 150 ml pasujący do strzykawki automatycznej Mark V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ProVis</w:t>
      </w:r>
      <w:proofErr w:type="spellEnd"/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5C407F" w:rsidRDefault="005C407F" w:rsidP="00C73DF0">
      <w:pPr>
        <w:pStyle w:val="Tekstpodstawowy"/>
        <w:rPr>
          <w:rFonts w:cs="Times New Roman"/>
          <w:sz w:val="22"/>
          <w:szCs w:val="22"/>
        </w:rPr>
      </w:pPr>
    </w:p>
    <w:p w:rsidR="005C407F" w:rsidRDefault="005C407F" w:rsidP="00C73DF0">
      <w:pPr>
        <w:pStyle w:val="Tekstpodstawowy"/>
        <w:rPr>
          <w:rFonts w:cs="Times New Roman"/>
          <w:sz w:val="22"/>
          <w:szCs w:val="22"/>
        </w:rPr>
      </w:pPr>
    </w:p>
    <w:p w:rsidR="005C407F" w:rsidRDefault="005C407F" w:rsidP="00C73DF0">
      <w:pPr>
        <w:pStyle w:val="Tekstpodstawowy"/>
        <w:rPr>
          <w:rFonts w:cs="Times New Roman"/>
          <w:sz w:val="22"/>
          <w:szCs w:val="22"/>
        </w:rPr>
      </w:pPr>
    </w:p>
    <w:p w:rsidR="005C407F" w:rsidRDefault="005C407F" w:rsidP="00C73DF0">
      <w:pPr>
        <w:pStyle w:val="Tekstpodstawowy"/>
        <w:rPr>
          <w:rFonts w:cs="Times New Roman"/>
          <w:sz w:val="22"/>
          <w:szCs w:val="22"/>
        </w:rPr>
      </w:pPr>
    </w:p>
    <w:p w:rsidR="005C407F" w:rsidRPr="00C73DF0" w:rsidRDefault="005C407F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lastRenderedPageBreak/>
        <w:t xml:space="preserve">PAKIET NR 9 – Cewnik balonowy do </w:t>
      </w:r>
      <w:proofErr w:type="spellStart"/>
      <w:r w:rsidRPr="00C73DF0">
        <w:rPr>
          <w:rFonts w:cs="Times New Roman"/>
          <w:b/>
          <w:sz w:val="22"/>
          <w:szCs w:val="22"/>
        </w:rPr>
        <w:t>kontrpulsacji</w:t>
      </w:r>
      <w:proofErr w:type="spellEnd"/>
      <w:r w:rsidRPr="00C73DF0">
        <w:rPr>
          <w:rFonts w:cs="Times New Roman"/>
          <w:b/>
          <w:sz w:val="22"/>
          <w:szCs w:val="22"/>
        </w:rPr>
        <w:t xml:space="preserve"> wewnątrzaortalnej</w:t>
      </w: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tbl>
      <w:tblPr>
        <w:tblW w:w="14887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65"/>
        <w:gridCol w:w="4116"/>
        <w:gridCol w:w="1276"/>
        <w:gridCol w:w="992"/>
        <w:gridCol w:w="993"/>
        <w:gridCol w:w="992"/>
        <w:gridCol w:w="1417"/>
        <w:gridCol w:w="1418"/>
        <w:gridCol w:w="1559"/>
        <w:gridCol w:w="1559"/>
      </w:tblGrid>
      <w:tr w:rsidR="00C73DF0" w:rsidRPr="00C73DF0" w:rsidTr="00A376AC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6AC" w:rsidRDefault="00A376AC" w:rsidP="00A376A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A376AC" w:rsidP="00A376A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10229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102291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A376AC">
        <w:trPr>
          <w:trHeight w:val="6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Cewniki balonowe do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kontrpulsacji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wewnątrzaortalnej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A1976" w:rsidRDefault="000A1976" w:rsidP="000A197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1976">
              <w:rPr>
                <w:rFonts w:cs="Times New Roman"/>
                <w:b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A1976" w:rsidRDefault="00C73DF0" w:rsidP="007F5CB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1976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5CB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A1976" w:rsidRPr="00C73DF0" w:rsidTr="00CC0989">
        <w:trPr>
          <w:trHeight w:val="693"/>
        </w:trPr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76" w:rsidRPr="000A1976" w:rsidRDefault="000A1976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76" w:rsidRPr="00C73DF0" w:rsidRDefault="000A1976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76" w:rsidRPr="00C73DF0" w:rsidRDefault="000A1976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76" w:rsidRPr="00C73DF0" w:rsidRDefault="000A1976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 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Cewniki balonowe do </w:t>
      </w:r>
      <w:proofErr w:type="spellStart"/>
      <w:r w:rsidRPr="00C73DF0">
        <w:rPr>
          <w:rFonts w:cs="Times New Roman"/>
          <w:sz w:val="22"/>
          <w:szCs w:val="22"/>
        </w:rPr>
        <w:t>kontrapulsacji</w:t>
      </w:r>
      <w:proofErr w:type="spellEnd"/>
      <w:r w:rsidRPr="00C73DF0">
        <w:rPr>
          <w:rFonts w:cs="Times New Roman"/>
          <w:sz w:val="22"/>
          <w:szCs w:val="22"/>
        </w:rPr>
        <w:t xml:space="preserve"> wewnątrzaortalnej 7,5F/30ml, 7,5F/40ml, giętki, zbrojony drutem kanał środkowy typu „co-</w:t>
      </w:r>
      <w:proofErr w:type="spellStart"/>
      <w:r w:rsidRPr="00C73DF0">
        <w:rPr>
          <w:rFonts w:cs="Times New Roman"/>
          <w:sz w:val="22"/>
          <w:szCs w:val="22"/>
        </w:rPr>
        <w:t>axial</w:t>
      </w:r>
      <w:proofErr w:type="spellEnd"/>
      <w:r w:rsidRPr="00C73DF0">
        <w:rPr>
          <w:rFonts w:cs="Times New Roman"/>
          <w:sz w:val="22"/>
          <w:szCs w:val="22"/>
        </w:rPr>
        <w:t xml:space="preserve">”. Pokryty powłoką hydrofilną, membrana wykonana z </w:t>
      </w:r>
      <w:proofErr w:type="spellStart"/>
      <w:r w:rsidRPr="00C73DF0">
        <w:rPr>
          <w:rFonts w:cs="Times New Roman"/>
          <w:sz w:val="22"/>
          <w:szCs w:val="22"/>
        </w:rPr>
        <w:t>Cardiothanu</w:t>
      </w:r>
      <w:proofErr w:type="spellEnd"/>
      <w:r w:rsidRPr="00C73DF0">
        <w:rPr>
          <w:rFonts w:cs="Times New Roman"/>
          <w:sz w:val="22"/>
          <w:szCs w:val="22"/>
        </w:rPr>
        <w:t xml:space="preserve">.  Dostarczany wraz z zestawem do wprowadzania o następującym składzie:    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1x igła do angiograficzna; 1x wstępne </w:t>
      </w:r>
      <w:proofErr w:type="spellStart"/>
      <w:r w:rsidRPr="00C73DF0">
        <w:rPr>
          <w:rFonts w:cs="Times New Roman"/>
          <w:sz w:val="22"/>
          <w:szCs w:val="22"/>
        </w:rPr>
        <w:t>poszerzadło</w:t>
      </w:r>
      <w:proofErr w:type="spellEnd"/>
      <w:r w:rsidRPr="00C73DF0">
        <w:rPr>
          <w:rFonts w:cs="Times New Roman"/>
          <w:sz w:val="22"/>
          <w:szCs w:val="22"/>
        </w:rPr>
        <w:t xml:space="preserve"> naczyniowe; 1x podwójnie zwężane </w:t>
      </w:r>
      <w:proofErr w:type="spellStart"/>
      <w:r w:rsidRPr="00C73DF0">
        <w:rPr>
          <w:rFonts w:cs="Times New Roman"/>
          <w:sz w:val="22"/>
          <w:szCs w:val="22"/>
        </w:rPr>
        <w:t>poszerzadło</w:t>
      </w:r>
      <w:proofErr w:type="spellEnd"/>
      <w:r w:rsidRPr="00C73DF0">
        <w:rPr>
          <w:rFonts w:cs="Times New Roman"/>
          <w:sz w:val="22"/>
          <w:szCs w:val="22"/>
        </w:rPr>
        <w:t xml:space="preserve"> osłonowe; 1x hemostatyczna kaniula osłonowa zbrojona drutem, odporna na zaginanie z portem bocznym; 1x hemostatyczna prowadnica osłonowa (bez portu bocznego); 1x ostrze skalpela (</w:t>
      </w:r>
      <w:proofErr w:type="spellStart"/>
      <w:r w:rsidRPr="00C73DF0">
        <w:rPr>
          <w:rFonts w:cs="Times New Roman"/>
          <w:sz w:val="22"/>
          <w:szCs w:val="22"/>
        </w:rPr>
        <w:t>rozm</w:t>
      </w:r>
      <w:proofErr w:type="spellEnd"/>
      <w:r w:rsidRPr="00C73DF0">
        <w:rPr>
          <w:rFonts w:cs="Times New Roman"/>
          <w:sz w:val="22"/>
          <w:szCs w:val="22"/>
        </w:rPr>
        <w:t xml:space="preserve">. 11); 2x usztywniony drut prowadzący z końcówką typu „J” 3 mm, z powłoką teflonową, 0,025” x 175 cm, przewody </w:t>
      </w:r>
      <w:proofErr w:type="spellStart"/>
      <w:r w:rsidRPr="00C73DF0">
        <w:rPr>
          <w:rFonts w:cs="Times New Roman"/>
          <w:sz w:val="22"/>
          <w:szCs w:val="22"/>
        </w:rPr>
        <w:t>penumatyczne</w:t>
      </w:r>
      <w:proofErr w:type="spellEnd"/>
      <w:r w:rsidRPr="00C73DF0">
        <w:rPr>
          <w:rFonts w:cs="Times New Roman"/>
          <w:sz w:val="22"/>
          <w:szCs w:val="22"/>
        </w:rPr>
        <w:t xml:space="preserve"> do pomp </w:t>
      </w:r>
      <w:proofErr w:type="spellStart"/>
      <w:r w:rsidRPr="00C73DF0">
        <w:rPr>
          <w:rFonts w:cs="Times New Roman"/>
          <w:sz w:val="22"/>
          <w:szCs w:val="22"/>
        </w:rPr>
        <w:t>Datascope</w:t>
      </w:r>
      <w:proofErr w:type="spellEnd"/>
      <w:r w:rsidRPr="00C73DF0">
        <w:rPr>
          <w:rFonts w:cs="Times New Roman"/>
          <w:sz w:val="22"/>
          <w:szCs w:val="22"/>
        </w:rPr>
        <w:t xml:space="preserve"> i Arrow. </w:t>
      </w:r>
    </w:p>
    <w:p w:rsidR="00C73DF0" w:rsidRPr="00C73DF0" w:rsidRDefault="00C73DF0" w:rsidP="00C73DF0">
      <w:pPr>
        <w:suppressAutoHyphens w:val="0"/>
        <w:spacing w:line="360" w:lineRule="auto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A76B8E" w:rsidRDefault="00A76B8E" w:rsidP="00C73DF0">
      <w:pPr>
        <w:ind w:left="720"/>
        <w:rPr>
          <w:rFonts w:cs="Times New Roman"/>
          <w:sz w:val="22"/>
          <w:szCs w:val="22"/>
        </w:rPr>
      </w:pPr>
    </w:p>
    <w:p w:rsidR="00A76B8E" w:rsidRDefault="00A76B8E" w:rsidP="00C73DF0">
      <w:pPr>
        <w:ind w:left="720"/>
        <w:rPr>
          <w:rFonts w:cs="Times New Roman"/>
          <w:sz w:val="22"/>
          <w:szCs w:val="22"/>
        </w:rPr>
      </w:pPr>
    </w:p>
    <w:p w:rsidR="00A76B8E" w:rsidRPr="00C73DF0" w:rsidRDefault="00A76B8E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A376AC" w:rsidRPr="00C73DF0" w:rsidRDefault="00A376AC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ind w:left="720"/>
        <w:rPr>
          <w:rFonts w:cs="Times New Roman"/>
          <w:sz w:val="22"/>
          <w:szCs w:val="22"/>
        </w:rPr>
      </w:pPr>
    </w:p>
    <w:p w:rsidR="00C73DF0" w:rsidRDefault="00D37150" w:rsidP="00B60003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C73DF0">
        <w:rPr>
          <w:rFonts w:cs="Times New Roman"/>
          <w:b/>
          <w:sz w:val="22"/>
          <w:szCs w:val="22"/>
        </w:rPr>
        <w:t>10</w:t>
      </w:r>
      <w:r w:rsidR="00A17C19">
        <w:rPr>
          <w:rFonts w:cs="Times New Roman"/>
          <w:b/>
          <w:sz w:val="22"/>
          <w:szCs w:val="22"/>
        </w:rPr>
        <w:t xml:space="preserve"> - </w:t>
      </w:r>
      <w:r w:rsidR="00C73DF0" w:rsidRPr="00A17C19">
        <w:rPr>
          <w:rFonts w:cs="Times New Roman"/>
          <w:b/>
          <w:sz w:val="22"/>
          <w:szCs w:val="22"/>
        </w:rPr>
        <w:t>Cewnik do pomiarów FFR</w:t>
      </w:r>
    </w:p>
    <w:p w:rsidR="00A17C19" w:rsidRPr="00A17C19" w:rsidRDefault="00A17C19" w:rsidP="00C73DF0">
      <w:pPr>
        <w:ind w:left="720"/>
        <w:rPr>
          <w:rFonts w:cs="Times New Roman"/>
          <w:sz w:val="22"/>
          <w:szCs w:val="22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85"/>
        <w:gridCol w:w="1276"/>
        <w:gridCol w:w="1276"/>
        <w:gridCol w:w="1134"/>
        <w:gridCol w:w="1275"/>
        <w:gridCol w:w="1418"/>
        <w:gridCol w:w="1559"/>
        <w:gridCol w:w="2552"/>
      </w:tblGrid>
      <w:tr w:rsidR="00C73DF0" w:rsidRPr="00C73DF0" w:rsidTr="007814EC">
        <w:trPr>
          <w:cantSplit/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F5CB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3DF0" w:rsidRPr="007F5CB0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7F5CB0" w:rsidRDefault="00C73DF0" w:rsidP="007F5CB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L</w:t>
            </w:r>
            <w:r w:rsidR="007F5CB0">
              <w:rPr>
                <w:rFonts w:cs="Times New Roman"/>
                <w:b/>
                <w:sz w:val="22"/>
                <w:szCs w:val="22"/>
              </w:rPr>
              <w:t>p</w:t>
            </w:r>
            <w:r w:rsidRPr="007F5CB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F5CB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7F5CB0" w:rsidRDefault="007F5CB0" w:rsidP="007F5CB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F5CB0" w:rsidRDefault="007F5CB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F5CB0" w:rsidRDefault="00C73DF0" w:rsidP="007F680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21361D" w:rsidRDefault="0021361D" w:rsidP="002136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7F5CB0" w:rsidRDefault="0021361D" w:rsidP="0021361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F5CB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7F5CB0" w:rsidRDefault="0021361D" w:rsidP="0021361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F5CB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7F5CB0" w:rsidRDefault="0021361D" w:rsidP="0010229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102291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F5CB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7F5CB0" w:rsidRDefault="0021361D" w:rsidP="0021361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F5CB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7F5CB0" w:rsidRDefault="0021361D" w:rsidP="0021361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7F5CB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7F5CB0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7F5CB0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P</w:t>
            </w:r>
            <w:r w:rsidR="0021361D">
              <w:rPr>
                <w:rFonts w:cs="Times New Roman"/>
                <w:b/>
                <w:sz w:val="22"/>
                <w:szCs w:val="22"/>
              </w:rPr>
              <w:t>roducent</w:t>
            </w:r>
          </w:p>
          <w:p w:rsidR="00C73DF0" w:rsidRPr="007F5CB0" w:rsidRDefault="00C73DF0" w:rsidP="007F680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73DF0" w:rsidRPr="00C73DF0" w:rsidTr="0021361D">
        <w:trPr>
          <w:cantSplit/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Cewnik do pomiarów FFR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D400A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977FB" w:rsidRPr="00C73DF0" w:rsidTr="00867ED0">
        <w:trPr>
          <w:cantSplit/>
          <w:trHeight w:val="68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7FB" w:rsidRPr="00C73DF0" w:rsidRDefault="00DB714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7FB" w:rsidRPr="00C73DF0" w:rsidRDefault="00E977FB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7FB" w:rsidRPr="00C73DF0" w:rsidRDefault="00E977FB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FB" w:rsidRPr="00C73DF0" w:rsidRDefault="00E977FB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C73DF0" w:rsidRPr="00C73DF0" w:rsidRDefault="00C73DF0" w:rsidP="00557713">
      <w:pPr>
        <w:pStyle w:val="Akapitzlist2"/>
        <w:numPr>
          <w:ilvl w:val="0"/>
          <w:numId w:val="38"/>
        </w:numPr>
        <w:rPr>
          <w:sz w:val="22"/>
          <w:szCs w:val="22"/>
        </w:rPr>
      </w:pPr>
      <w:r w:rsidRPr="00C73DF0">
        <w:rPr>
          <w:sz w:val="22"/>
          <w:szCs w:val="22"/>
        </w:rPr>
        <w:t xml:space="preserve">-Cewnik  o pojedynczym świetle typu </w:t>
      </w:r>
      <w:proofErr w:type="spellStart"/>
      <w:r w:rsidRPr="00C73DF0">
        <w:rPr>
          <w:sz w:val="22"/>
          <w:szCs w:val="22"/>
        </w:rPr>
        <w:t>monorail</w:t>
      </w:r>
      <w:proofErr w:type="spellEnd"/>
      <w:r w:rsidRPr="00C73DF0">
        <w:rPr>
          <w:sz w:val="22"/>
          <w:szCs w:val="22"/>
        </w:rPr>
        <w:t xml:space="preserve"> przeznaczonym </w:t>
      </w:r>
      <w:proofErr w:type="spellStart"/>
      <w:r w:rsidRPr="00C73DF0">
        <w:rPr>
          <w:sz w:val="22"/>
          <w:szCs w:val="22"/>
        </w:rPr>
        <w:t>doużytkowania</w:t>
      </w:r>
      <w:proofErr w:type="spellEnd"/>
      <w:r w:rsidRPr="00C73DF0">
        <w:rPr>
          <w:sz w:val="22"/>
          <w:szCs w:val="22"/>
        </w:rPr>
        <w:t xml:space="preserve"> ze standardowymi prowadnikami o średnicy 0,014 cala ( 0,36 mm) w naczyniach tętniczych</w:t>
      </w:r>
    </w:p>
    <w:p w:rsidR="00C73DF0" w:rsidRPr="00C73DF0" w:rsidRDefault="00C73DF0" w:rsidP="00557713">
      <w:pPr>
        <w:pStyle w:val="Akapitzlist2"/>
        <w:numPr>
          <w:ilvl w:val="0"/>
          <w:numId w:val="38"/>
        </w:numPr>
        <w:rPr>
          <w:sz w:val="22"/>
          <w:szCs w:val="22"/>
        </w:rPr>
      </w:pPr>
      <w:r w:rsidRPr="00C73DF0">
        <w:rPr>
          <w:sz w:val="22"/>
          <w:szCs w:val="22"/>
        </w:rPr>
        <w:t>- długość całkowita 335 cm</w:t>
      </w:r>
    </w:p>
    <w:p w:rsidR="00C73DF0" w:rsidRPr="00C73DF0" w:rsidRDefault="00C73DF0" w:rsidP="00557713">
      <w:pPr>
        <w:pStyle w:val="Akapitzlist2"/>
        <w:numPr>
          <w:ilvl w:val="0"/>
          <w:numId w:val="38"/>
        </w:numPr>
        <w:rPr>
          <w:sz w:val="22"/>
          <w:szCs w:val="22"/>
        </w:rPr>
      </w:pPr>
      <w:r w:rsidRPr="00C73DF0">
        <w:rPr>
          <w:sz w:val="22"/>
          <w:szCs w:val="22"/>
        </w:rPr>
        <w:t>- długość robocza 150 cm</w:t>
      </w:r>
    </w:p>
    <w:p w:rsidR="00C73DF0" w:rsidRPr="00C73DF0" w:rsidRDefault="00C73DF0" w:rsidP="00557713">
      <w:pPr>
        <w:pStyle w:val="Akapitzlist2"/>
        <w:numPr>
          <w:ilvl w:val="0"/>
          <w:numId w:val="38"/>
        </w:numPr>
        <w:rPr>
          <w:sz w:val="22"/>
          <w:szCs w:val="22"/>
        </w:rPr>
      </w:pPr>
      <w:r w:rsidRPr="00C73DF0">
        <w:rPr>
          <w:sz w:val="22"/>
          <w:szCs w:val="22"/>
        </w:rPr>
        <w:t xml:space="preserve">- trzon dystalny typu </w:t>
      </w:r>
      <w:proofErr w:type="spellStart"/>
      <w:r w:rsidRPr="00C73DF0">
        <w:rPr>
          <w:sz w:val="22"/>
          <w:szCs w:val="22"/>
        </w:rPr>
        <w:t>monorail</w:t>
      </w:r>
      <w:proofErr w:type="spellEnd"/>
      <w:r w:rsidRPr="00C73DF0">
        <w:rPr>
          <w:sz w:val="22"/>
          <w:szCs w:val="22"/>
        </w:rPr>
        <w:t xml:space="preserve"> 26 cm z czujnikiem ciśnienia 5 mm od końcówki dystalnej</w:t>
      </w:r>
    </w:p>
    <w:p w:rsidR="00C73DF0" w:rsidRPr="00C73DF0" w:rsidRDefault="00C73DF0" w:rsidP="00557713">
      <w:pPr>
        <w:pStyle w:val="Akapitzlist2"/>
        <w:numPr>
          <w:ilvl w:val="0"/>
          <w:numId w:val="38"/>
        </w:numPr>
        <w:rPr>
          <w:sz w:val="22"/>
          <w:szCs w:val="22"/>
        </w:rPr>
      </w:pPr>
      <w:r w:rsidRPr="00C73DF0">
        <w:rPr>
          <w:sz w:val="22"/>
          <w:szCs w:val="22"/>
        </w:rPr>
        <w:t>- cewnik posiada port RX</w:t>
      </w:r>
    </w:p>
    <w:p w:rsidR="00C73DF0" w:rsidRPr="00C73DF0" w:rsidRDefault="00C73DF0" w:rsidP="00557713">
      <w:pPr>
        <w:pStyle w:val="Akapitzlist2"/>
        <w:numPr>
          <w:ilvl w:val="0"/>
          <w:numId w:val="38"/>
        </w:numPr>
        <w:rPr>
          <w:sz w:val="22"/>
          <w:szCs w:val="22"/>
        </w:rPr>
      </w:pPr>
      <w:r w:rsidRPr="00C73DF0">
        <w:rPr>
          <w:sz w:val="22"/>
          <w:szCs w:val="22"/>
        </w:rPr>
        <w:t>- trzon dystalny o kształcie eliptycznym o wymiarach 1,68 x 1,91 F ( 0,020 cala x 0,025 cala) do 10 mm od końca dystalnego</w:t>
      </w:r>
    </w:p>
    <w:p w:rsidR="00C73DF0" w:rsidRPr="00C73DF0" w:rsidRDefault="00C73DF0" w:rsidP="00557713">
      <w:pPr>
        <w:pStyle w:val="Akapitzlist2"/>
        <w:numPr>
          <w:ilvl w:val="0"/>
          <w:numId w:val="38"/>
        </w:numPr>
        <w:rPr>
          <w:sz w:val="22"/>
          <w:szCs w:val="22"/>
        </w:rPr>
      </w:pPr>
      <w:r w:rsidRPr="00C73DF0">
        <w:rPr>
          <w:sz w:val="22"/>
          <w:szCs w:val="22"/>
        </w:rPr>
        <w:t>- profil maksymalny 2,7 F (0,035 cala) w lokalizacji czujnika ciśnienia</w:t>
      </w:r>
    </w:p>
    <w:p w:rsidR="00C73DF0" w:rsidRPr="00C73DF0" w:rsidRDefault="00C73DF0" w:rsidP="00557713">
      <w:pPr>
        <w:pStyle w:val="Akapitzlist2"/>
        <w:numPr>
          <w:ilvl w:val="0"/>
          <w:numId w:val="38"/>
        </w:numPr>
        <w:rPr>
          <w:sz w:val="22"/>
          <w:szCs w:val="22"/>
        </w:rPr>
      </w:pPr>
      <w:r w:rsidRPr="00C73DF0">
        <w:rPr>
          <w:sz w:val="22"/>
          <w:szCs w:val="22"/>
        </w:rPr>
        <w:t>- marker położony jest 3 mm od końca dystalnego</w:t>
      </w:r>
    </w:p>
    <w:p w:rsidR="00C73DF0" w:rsidRPr="00C73DF0" w:rsidRDefault="00C73DF0" w:rsidP="00557713">
      <w:pPr>
        <w:pStyle w:val="Akapitzlist2"/>
        <w:numPr>
          <w:ilvl w:val="0"/>
          <w:numId w:val="38"/>
        </w:numPr>
        <w:rPr>
          <w:sz w:val="22"/>
          <w:szCs w:val="22"/>
        </w:rPr>
      </w:pPr>
      <w:r w:rsidRPr="00C73DF0">
        <w:rPr>
          <w:sz w:val="22"/>
          <w:szCs w:val="22"/>
        </w:rPr>
        <w:t xml:space="preserve">- trzon położony proksymalnie od odcinka </w:t>
      </w:r>
      <w:proofErr w:type="spellStart"/>
      <w:r w:rsidRPr="00C73DF0">
        <w:rPr>
          <w:sz w:val="22"/>
          <w:szCs w:val="22"/>
        </w:rPr>
        <w:t>monorail</w:t>
      </w:r>
      <w:proofErr w:type="spellEnd"/>
      <w:r w:rsidRPr="00C73DF0">
        <w:rPr>
          <w:sz w:val="22"/>
          <w:szCs w:val="22"/>
        </w:rPr>
        <w:t xml:space="preserve"> ma wymiar 2,4 F, umożliwia stosowanie cewników prowadzących od 5 F</w:t>
      </w:r>
    </w:p>
    <w:p w:rsidR="00C73DF0" w:rsidRPr="00C73DF0" w:rsidRDefault="00C73DF0" w:rsidP="00557713">
      <w:pPr>
        <w:pStyle w:val="Akapitzlist2"/>
        <w:numPr>
          <w:ilvl w:val="0"/>
          <w:numId w:val="38"/>
        </w:numPr>
        <w:rPr>
          <w:sz w:val="22"/>
          <w:szCs w:val="22"/>
        </w:rPr>
      </w:pPr>
      <w:r w:rsidRPr="00C73DF0">
        <w:rPr>
          <w:sz w:val="22"/>
          <w:szCs w:val="22"/>
        </w:rPr>
        <w:t>- znaczniki umieszczono w odległości 80 i 100 cm od końca dystalnego</w:t>
      </w:r>
    </w:p>
    <w:p w:rsidR="00C73DF0" w:rsidRPr="00C73DF0" w:rsidRDefault="00C73DF0" w:rsidP="00557713">
      <w:pPr>
        <w:pStyle w:val="Akapitzlist2"/>
        <w:numPr>
          <w:ilvl w:val="0"/>
          <w:numId w:val="38"/>
        </w:numPr>
        <w:rPr>
          <w:sz w:val="22"/>
          <w:szCs w:val="22"/>
        </w:rPr>
      </w:pPr>
      <w:r w:rsidRPr="00C73DF0">
        <w:rPr>
          <w:sz w:val="22"/>
          <w:szCs w:val="22"/>
        </w:rPr>
        <w:t xml:space="preserve">W czujniku ciśnienia zastosowano optyczną technologię pomiarową ACIST </w:t>
      </w:r>
      <w:proofErr w:type="spellStart"/>
      <w:r w:rsidRPr="00C73DF0">
        <w:rPr>
          <w:sz w:val="22"/>
          <w:szCs w:val="22"/>
        </w:rPr>
        <w:t>RXi</w:t>
      </w:r>
      <w:proofErr w:type="spellEnd"/>
      <w:r w:rsidRPr="00C73DF0">
        <w:rPr>
          <w:sz w:val="22"/>
          <w:szCs w:val="22"/>
        </w:rPr>
        <w:t xml:space="preserve">  pojedyncze połączenie pomiędzy cewnikiem i systemem posiada łącze </w:t>
      </w:r>
      <w:proofErr w:type="spellStart"/>
      <w:r w:rsidRPr="00C73DF0">
        <w:rPr>
          <w:sz w:val="22"/>
          <w:szCs w:val="22"/>
        </w:rPr>
        <w:t>optyczne.Pochodzące</w:t>
      </w:r>
      <w:proofErr w:type="spellEnd"/>
      <w:r w:rsidRPr="00C73DF0">
        <w:rPr>
          <w:sz w:val="22"/>
          <w:szCs w:val="22"/>
        </w:rPr>
        <w:t xml:space="preserve"> z czujnika sygnały ciśnienia są przetwarzane przez konsolę, która wyświetla w czasie rzeczywistym dane: Pd/ Pa , FFR.</w:t>
      </w:r>
    </w:p>
    <w:p w:rsidR="00C73DF0" w:rsidRPr="00C73DF0" w:rsidRDefault="00C73DF0" w:rsidP="00557713">
      <w:pPr>
        <w:widowControl/>
        <w:numPr>
          <w:ilvl w:val="0"/>
          <w:numId w:val="38"/>
        </w:numPr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-na czas obowiązywania umowy dostawca zobowiązuje się użyczyć nieodpłatnie konsoli do </w:t>
      </w:r>
      <w:proofErr w:type="spellStart"/>
      <w:r w:rsidRPr="00C73DF0">
        <w:rPr>
          <w:rFonts w:cs="Times New Roman"/>
          <w:sz w:val="22"/>
          <w:szCs w:val="22"/>
        </w:rPr>
        <w:t>mikrocewników</w:t>
      </w:r>
      <w:proofErr w:type="spellEnd"/>
      <w:r w:rsidRPr="00C73DF0">
        <w:rPr>
          <w:rFonts w:cs="Times New Roman"/>
          <w:sz w:val="22"/>
          <w:szCs w:val="22"/>
        </w:rPr>
        <w:t xml:space="preserve"> FFR, niezbędnej do wykonywania badań</w:t>
      </w:r>
    </w:p>
    <w:p w:rsidR="00C73DF0" w:rsidRPr="00C73DF0" w:rsidRDefault="00C73DF0" w:rsidP="00DE74CA">
      <w:pPr>
        <w:widowControl/>
        <w:ind w:left="720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line="360" w:lineRule="auto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Default="00C73DF0" w:rsidP="00C73DF0">
      <w:pPr>
        <w:rPr>
          <w:rFonts w:cs="Times New Roman"/>
          <w:b/>
          <w:sz w:val="22"/>
          <w:szCs w:val="22"/>
        </w:rPr>
      </w:pPr>
    </w:p>
    <w:p w:rsidR="00561655" w:rsidRDefault="00561655" w:rsidP="00C73DF0">
      <w:pPr>
        <w:rPr>
          <w:rFonts w:cs="Times New Roman"/>
          <w:b/>
          <w:sz w:val="22"/>
          <w:szCs w:val="22"/>
        </w:rPr>
      </w:pPr>
    </w:p>
    <w:p w:rsidR="00561655" w:rsidRDefault="00561655" w:rsidP="00C73DF0">
      <w:pPr>
        <w:rPr>
          <w:rFonts w:cs="Times New Roman"/>
          <w:b/>
          <w:sz w:val="22"/>
          <w:szCs w:val="22"/>
        </w:rPr>
      </w:pPr>
    </w:p>
    <w:p w:rsidR="00561655" w:rsidRPr="00C73DF0" w:rsidRDefault="00561655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Default="001B584D" w:rsidP="00C73DF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C73DF0">
        <w:rPr>
          <w:rFonts w:cs="Times New Roman"/>
          <w:b/>
          <w:sz w:val="22"/>
          <w:szCs w:val="22"/>
        </w:rPr>
        <w:t>11</w:t>
      </w:r>
      <w:r w:rsidR="00C532FD">
        <w:rPr>
          <w:rFonts w:cs="Times New Roman"/>
          <w:b/>
          <w:sz w:val="22"/>
          <w:szCs w:val="22"/>
        </w:rPr>
        <w:t xml:space="preserve"> - </w:t>
      </w:r>
      <w:r w:rsidR="00C73DF0" w:rsidRPr="00C73DF0">
        <w:rPr>
          <w:rFonts w:cs="Times New Roman"/>
          <w:b/>
          <w:sz w:val="22"/>
          <w:szCs w:val="22"/>
        </w:rPr>
        <w:t xml:space="preserve"> HD IVUS System</w:t>
      </w:r>
    </w:p>
    <w:p w:rsidR="00811674" w:rsidRDefault="00811674" w:rsidP="00C73DF0">
      <w:pPr>
        <w:rPr>
          <w:rFonts w:cs="Times New Roman"/>
          <w:b/>
          <w:sz w:val="22"/>
          <w:szCs w:val="22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85"/>
        <w:gridCol w:w="1276"/>
        <w:gridCol w:w="1276"/>
        <w:gridCol w:w="1134"/>
        <w:gridCol w:w="1275"/>
        <w:gridCol w:w="1418"/>
        <w:gridCol w:w="1559"/>
        <w:gridCol w:w="2552"/>
      </w:tblGrid>
      <w:tr w:rsidR="00811674" w:rsidRPr="007F5CB0" w:rsidTr="00CC0989">
        <w:trPr>
          <w:cantSplit/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7F5CB0" w:rsidRDefault="00811674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11674" w:rsidRPr="007F5CB0" w:rsidRDefault="00811674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11674" w:rsidRPr="007F5CB0" w:rsidRDefault="00811674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L</w:t>
            </w:r>
            <w:r>
              <w:rPr>
                <w:rFonts w:cs="Times New Roman"/>
                <w:b/>
                <w:sz w:val="22"/>
                <w:szCs w:val="22"/>
              </w:rPr>
              <w:t>p</w:t>
            </w:r>
            <w:r w:rsidRPr="007F5CB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7F5CB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11674" w:rsidRPr="007F5CB0" w:rsidRDefault="00811674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7F5CB0" w:rsidRDefault="00811674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7F5CB0" w:rsidRDefault="00811674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811674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811674" w:rsidRPr="007F5CB0" w:rsidRDefault="00811674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7F5CB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11674" w:rsidRPr="007F5CB0" w:rsidRDefault="00811674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7F5CB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11674" w:rsidRPr="007F5CB0" w:rsidRDefault="00811674" w:rsidP="0010229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102291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7F5CB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11674" w:rsidRPr="007F5CB0" w:rsidRDefault="00811674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7F5CB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11674" w:rsidRPr="007F5CB0" w:rsidRDefault="00811674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674" w:rsidRPr="007F5CB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11674" w:rsidRPr="007F5CB0" w:rsidRDefault="00811674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11674" w:rsidRPr="007F5CB0" w:rsidRDefault="00811674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roducent</w:t>
            </w:r>
          </w:p>
          <w:p w:rsidR="00811674" w:rsidRPr="007F5CB0" w:rsidRDefault="00811674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11674" w:rsidRPr="00C73DF0" w:rsidTr="00CC0989">
        <w:trPr>
          <w:cantSplit/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556055" w:rsidRDefault="00811674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56055">
              <w:rPr>
                <w:rFonts w:cs="Times New Roman"/>
                <w:sz w:val="22"/>
                <w:szCs w:val="22"/>
              </w:rPr>
              <w:t>HD IVUS System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81167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11674" w:rsidRPr="00C73DF0" w:rsidTr="00CC0989">
        <w:trPr>
          <w:cantSplit/>
          <w:trHeight w:val="68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674" w:rsidRPr="00C73DF0" w:rsidRDefault="00811674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11674" w:rsidRPr="00C73DF0" w:rsidRDefault="00811674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częstotliwość 60 MHz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głowica mechaniczna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czas trwania impulsu (</w:t>
      </w:r>
      <w:proofErr w:type="spellStart"/>
      <w:r w:rsidRPr="00C73DF0">
        <w:rPr>
          <w:rFonts w:cs="Times New Roman"/>
          <w:sz w:val="22"/>
          <w:szCs w:val="22"/>
        </w:rPr>
        <w:t>usec</w:t>
      </w:r>
      <w:proofErr w:type="spellEnd"/>
      <w:r w:rsidRPr="00C73DF0">
        <w:rPr>
          <w:rFonts w:cs="Times New Roman"/>
          <w:sz w:val="22"/>
          <w:szCs w:val="22"/>
        </w:rPr>
        <w:t>) – 0,034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rozdzielczość osiowa (µm) – 40 µm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rozdzielczość poprzeczna (µm) – 90 µm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penetracja tkanek miękkich (mm) &gt;2,5 mm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prędkość (</w:t>
      </w:r>
      <w:proofErr w:type="spellStart"/>
      <w:r w:rsidRPr="00C73DF0">
        <w:rPr>
          <w:rFonts w:cs="Times New Roman"/>
          <w:sz w:val="22"/>
          <w:szCs w:val="22"/>
        </w:rPr>
        <w:t>pullback</w:t>
      </w:r>
      <w:proofErr w:type="spellEnd"/>
      <w:r w:rsidRPr="00C73DF0">
        <w:rPr>
          <w:rFonts w:cs="Times New Roman"/>
          <w:sz w:val="22"/>
          <w:szCs w:val="22"/>
        </w:rPr>
        <w:t>) - (mm/s) – 0,5-10 mm/s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-maksymalna długość (</w:t>
      </w:r>
      <w:proofErr w:type="spellStart"/>
      <w:r w:rsidRPr="00C73DF0">
        <w:rPr>
          <w:rFonts w:cs="Times New Roman"/>
          <w:sz w:val="22"/>
          <w:szCs w:val="22"/>
        </w:rPr>
        <w:t>pullback</w:t>
      </w:r>
      <w:proofErr w:type="spellEnd"/>
      <w:r w:rsidRPr="00C73DF0">
        <w:rPr>
          <w:rFonts w:cs="Times New Roman"/>
          <w:sz w:val="22"/>
          <w:szCs w:val="22"/>
        </w:rPr>
        <w:t>) –(mm) – 120 mm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separacja ramki (µm) – 17 do 170 µm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Default="00C73DF0" w:rsidP="00C73DF0">
      <w:pPr>
        <w:rPr>
          <w:rFonts w:cs="Times New Roman"/>
          <w:sz w:val="22"/>
          <w:szCs w:val="22"/>
        </w:rPr>
      </w:pPr>
    </w:p>
    <w:p w:rsidR="00F24A00" w:rsidRDefault="00F24A00" w:rsidP="00C73DF0">
      <w:pPr>
        <w:rPr>
          <w:rFonts w:cs="Times New Roman"/>
          <w:sz w:val="22"/>
          <w:szCs w:val="22"/>
        </w:rPr>
      </w:pPr>
    </w:p>
    <w:p w:rsidR="00F24A00" w:rsidRDefault="00F24A00" w:rsidP="00C73DF0">
      <w:pPr>
        <w:rPr>
          <w:rFonts w:cs="Times New Roman"/>
          <w:sz w:val="22"/>
          <w:szCs w:val="22"/>
        </w:rPr>
      </w:pPr>
    </w:p>
    <w:p w:rsidR="00F24A00" w:rsidRDefault="00F24A00" w:rsidP="00C73DF0">
      <w:pPr>
        <w:rPr>
          <w:rFonts w:cs="Times New Roman"/>
          <w:sz w:val="22"/>
          <w:szCs w:val="22"/>
        </w:rPr>
      </w:pPr>
    </w:p>
    <w:p w:rsidR="00F24A00" w:rsidRDefault="00F24A00" w:rsidP="00C73DF0">
      <w:pPr>
        <w:rPr>
          <w:rFonts w:cs="Times New Roman"/>
          <w:sz w:val="22"/>
          <w:szCs w:val="22"/>
        </w:rPr>
      </w:pPr>
    </w:p>
    <w:p w:rsidR="00F24A00" w:rsidRDefault="00F24A00" w:rsidP="00C73DF0">
      <w:pPr>
        <w:rPr>
          <w:rFonts w:cs="Times New Roman"/>
          <w:sz w:val="22"/>
          <w:szCs w:val="22"/>
        </w:rPr>
      </w:pPr>
    </w:p>
    <w:p w:rsidR="00F24A00" w:rsidRDefault="00F24A00" w:rsidP="00C73DF0">
      <w:pPr>
        <w:rPr>
          <w:rFonts w:cs="Times New Roman"/>
          <w:sz w:val="22"/>
          <w:szCs w:val="22"/>
        </w:rPr>
      </w:pPr>
    </w:p>
    <w:p w:rsidR="00F24A00" w:rsidRDefault="00F24A00" w:rsidP="00C73DF0">
      <w:pPr>
        <w:rPr>
          <w:rFonts w:cs="Times New Roman"/>
          <w:sz w:val="22"/>
          <w:szCs w:val="22"/>
        </w:rPr>
      </w:pPr>
    </w:p>
    <w:p w:rsidR="00F24A00" w:rsidRDefault="00F24A00" w:rsidP="00C73DF0">
      <w:pPr>
        <w:rPr>
          <w:rFonts w:cs="Times New Roman"/>
          <w:sz w:val="22"/>
          <w:szCs w:val="22"/>
        </w:rPr>
      </w:pPr>
    </w:p>
    <w:p w:rsidR="00F24A00" w:rsidRDefault="00F24A00" w:rsidP="00C73DF0">
      <w:pPr>
        <w:rPr>
          <w:rFonts w:cs="Times New Roman"/>
          <w:sz w:val="22"/>
          <w:szCs w:val="22"/>
        </w:rPr>
      </w:pPr>
    </w:p>
    <w:p w:rsidR="00F24A00" w:rsidRDefault="00F24A00" w:rsidP="00C73DF0">
      <w:pPr>
        <w:rPr>
          <w:rFonts w:cs="Times New Roman"/>
          <w:sz w:val="22"/>
          <w:szCs w:val="22"/>
        </w:rPr>
      </w:pPr>
    </w:p>
    <w:p w:rsidR="00F24A00" w:rsidRPr="00C73DF0" w:rsidRDefault="00F24A0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5F53A7" w:rsidRDefault="00662BBE" w:rsidP="00557713">
      <w:pPr>
        <w:pStyle w:val="Akapitzlist"/>
        <w:numPr>
          <w:ilvl w:val="0"/>
          <w:numId w:val="37"/>
        </w:numPr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PAKIET NR </w:t>
      </w:r>
      <w:r w:rsidR="00C73DF0" w:rsidRPr="005F53A7">
        <w:rPr>
          <w:rFonts w:eastAsia="Lucida Sans Unicode"/>
          <w:b/>
          <w:kern w:val="1"/>
          <w:sz w:val="22"/>
          <w:szCs w:val="22"/>
        </w:rPr>
        <w:t>12</w:t>
      </w:r>
      <w:r w:rsidR="005F53A7" w:rsidRPr="005F53A7">
        <w:rPr>
          <w:rFonts w:eastAsia="Lucida Sans Unicode"/>
          <w:b/>
          <w:kern w:val="1"/>
          <w:sz w:val="22"/>
          <w:szCs w:val="22"/>
        </w:rPr>
        <w:t xml:space="preserve"> - </w:t>
      </w:r>
      <w:r w:rsidR="00C73DF0" w:rsidRPr="005F53A7">
        <w:rPr>
          <w:b/>
          <w:sz w:val="22"/>
          <w:szCs w:val="22"/>
        </w:rPr>
        <w:t xml:space="preserve">Zestaw </w:t>
      </w:r>
      <w:proofErr w:type="spellStart"/>
      <w:r w:rsidR="00C73DF0" w:rsidRPr="005F53A7">
        <w:rPr>
          <w:b/>
          <w:sz w:val="22"/>
          <w:szCs w:val="22"/>
        </w:rPr>
        <w:t>transradialny</w:t>
      </w:r>
      <w:proofErr w:type="spellEnd"/>
      <w:r w:rsidR="00C73DF0" w:rsidRPr="005F53A7">
        <w:rPr>
          <w:b/>
          <w:sz w:val="22"/>
          <w:szCs w:val="22"/>
        </w:rPr>
        <w:t xml:space="preserve">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731"/>
        <w:gridCol w:w="4002"/>
        <w:gridCol w:w="851"/>
        <w:gridCol w:w="1134"/>
        <w:gridCol w:w="1134"/>
        <w:gridCol w:w="1559"/>
        <w:gridCol w:w="1417"/>
        <w:gridCol w:w="1560"/>
        <w:gridCol w:w="2268"/>
      </w:tblGrid>
      <w:tr w:rsidR="00C73DF0" w:rsidRPr="00C73DF0" w:rsidTr="00EA553B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C73DF0" w:rsidRPr="00C73DF0" w:rsidRDefault="00C73DF0" w:rsidP="007F680A">
            <w:pPr>
              <w:spacing w:line="100" w:lineRule="atLeast"/>
              <w:ind w:left="36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Lp.</w:t>
            </w: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C73DF0" w:rsidRPr="00C73DF0" w:rsidRDefault="00C73DF0" w:rsidP="007F680A">
            <w:pPr>
              <w:spacing w:line="100" w:lineRule="atLeast"/>
              <w:ind w:left="96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6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C73DF0" w:rsidRPr="00C73DF0" w:rsidRDefault="00C73DF0" w:rsidP="007F680A">
            <w:pPr>
              <w:spacing w:line="100" w:lineRule="atLeast"/>
              <w:ind w:right="5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2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Jedn.</w:t>
            </w:r>
          </w:p>
          <w:p w:rsidR="00C73DF0" w:rsidRPr="00C73DF0" w:rsidRDefault="00C73DF0" w:rsidP="007F680A">
            <w:pPr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 miary</w:t>
            </w: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65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  <w:r w:rsidRPr="00C73DF0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C73DF0" w:rsidP="007F680A">
            <w:pPr>
              <w:spacing w:line="100" w:lineRule="atLeast"/>
              <w:ind w:right="2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C73DF0" w:rsidRPr="00C73DF0" w:rsidRDefault="00C73DF0" w:rsidP="007F680A">
            <w:pPr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</w:t>
            </w:r>
          </w:p>
          <w:p w:rsidR="00C73DF0" w:rsidRPr="00C73DF0" w:rsidRDefault="00C73DF0" w:rsidP="007F680A">
            <w:pPr>
              <w:spacing w:line="100" w:lineRule="atLeast"/>
              <w:ind w:left="115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C73DF0" w:rsidRPr="00C73DF0" w:rsidRDefault="00C73DF0" w:rsidP="007F680A">
            <w:pPr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1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C73DF0" w:rsidRPr="00C73DF0" w:rsidRDefault="00C73DF0" w:rsidP="007F680A">
            <w:pPr>
              <w:spacing w:line="100" w:lineRule="atLeast"/>
              <w:ind w:right="21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19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</w:tr>
      <w:tr w:rsidR="00C73DF0" w:rsidRPr="00C73DF0" w:rsidTr="00EA553B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</w:rPr>
            </w:pPr>
            <w:r w:rsidRPr="00C73DF0">
              <w:rPr>
                <w:rFonts w:eastAsia="Arial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right="5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sz w:val="22"/>
                <w:szCs w:val="22"/>
              </w:rPr>
              <w:t xml:space="preserve">Koszulka naczyniowa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right="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right="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8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3DF0" w:rsidRPr="00C73DF0" w:rsidTr="009C2BEF">
        <w:trPr>
          <w:trHeight w:val="65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</w:rPr>
            </w:pPr>
            <w:r w:rsidRPr="00C73DF0">
              <w:rPr>
                <w:rFonts w:eastAsia="Arial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29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sz w:val="22"/>
                <w:szCs w:val="22"/>
              </w:rPr>
              <w:t xml:space="preserve">Zestaw do nakłucia tętnicy promieniowej z cienką koszulką hydrofilną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right="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right="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8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2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</w:tr>
      <w:tr w:rsidR="00C73DF0" w:rsidRPr="00C73DF0" w:rsidTr="00EA553B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</w:rPr>
            </w:pPr>
            <w:r w:rsidRPr="00C73DF0">
              <w:rPr>
                <w:rFonts w:eastAsia="Arial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sz w:val="22"/>
                <w:szCs w:val="22"/>
              </w:rPr>
              <w:t xml:space="preserve">Prowadniki diagnostyczne hydrofilne krótkie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right="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right="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2 000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8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2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</w:tr>
      <w:tr w:rsidR="00C73DF0" w:rsidRPr="00C73DF0" w:rsidTr="00EA553B">
        <w:trPr>
          <w:trHeight w:val="73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</w:rPr>
            </w:pPr>
            <w:r w:rsidRPr="00C73DF0">
              <w:rPr>
                <w:rFonts w:eastAsia="Arial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sz w:val="22"/>
                <w:szCs w:val="22"/>
              </w:rPr>
              <w:t xml:space="preserve">Prowadniki diagnostyczne hydrofilne długie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right="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right="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8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2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</w:tr>
      <w:tr w:rsidR="00C73DF0" w:rsidRPr="00C73DF0" w:rsidTr="009C2BEF">
        <w:trPr>
          <w:trHeight w:val="58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</w:rPr>
            </w:pPr>
            <w:r w:rsidRPr="00C73DF0">
              <w:rPr>
                <w:rFonts w:eastAsia="Arial" w:cs="Times New Roman"/>
                <w:sz w:val="22"/>
                <w:szCs w:val="22"/>
              </w:rPr>
              <w:t>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sz w:val="22"/>
                <w:szCs w:val="22"/>
              </w:rPr>
              <w:t>DES kobaltowo - chromowy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right="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right="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8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2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</w:tr>
      <w:tr w:rsidR="00C73DF0" w:rsidRPr="00C73DF0" w:rsidTr="00EA553B">
        <w:trPr>
          <w:trHeight w:val="492"/>
        </w:trPr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C73DF0"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42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</w:tr>
    </w:tbl>
    <w:p w:rsidR="000A07E2" w:rsidRDefault="000A07E2" w:rsidP="00C73DF0">
      <w:pPr>
        <w:spacing w:line="252" w:lineRule="auto"/>
        <w:ind w:left="-5" w:hanging="1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pacing w:line="252" w:lineRule="auto"/>
        <w:ind w:left="-5" w:hanging="10"/>
        <w:rPr>
          <w:rFonts w:cs="Times New Roman"/>
          <w:b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Wymagane parametry: </w:t>
      </w:r>
    </w:p>
    <w:p w:rsidR="00C73DF0" w:rsidRPr="00C73DF0" w:rsidRDefault="00C73DF0" w:rsidP="00C73DF0">
      <w:pPr>
        <w:spacing w:after="27" w:line="252" w:lineRule="auto"/>
        <w:ind w:left="-5" w:hanging="10"/>
        <w:rPr>
          <w:rFonts w:cs="Times New Roman"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t xml:space="preserve">Ad. 1 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krótka koszulka wykonana z ETFE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średnice 4 – 6 Fr, długość 7 cm lub 10 cm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w zestawie </w:t>
      </w:r>
      <w:proofErr w:type="spellStart"/>
      <w:r w:rsidRPr="00C73DF0">
        <w:rPr>
          <w:rFonts w:cs="Times New Roman"/>
          <w:sz w:val="22"/>
          <w:szCs w:val="22"/>
        </w:rPr>
        <w:t>miniprowadnik</w:t>
      </w:r>
      <w:proofErr w:type="spellEnd"/>
      <w:r w:rsidRPr="00C73DF0">
        <w:rPr>
          <w:rFonts w:cs="Times New Roman"/>
          <w:sz w:val="22"/>
          <w:szCs w:val="22"/>
        </w:rPr>
        <w:t xml:space="preserve"> 0,025”, 0,021” lub 0,018”  o długości 45 cm z prostą końcówką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w zestawie atraumatyczny rozszerzacz, wykonany z polipropylenu, łączący się zatrzaskowo z koszulką, po wprowadzeniu zatrzask łatwo odłamywany jedną ręką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atraumatyczne, gładkie przejście między koszulką a rozszerzaczem oraz stożkowato zakończona końcówka rozszerzacza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boczne ramię, na końcu dystalnym bocznego ramienia jednokierunkowy zawór i trójdrożny kranik umożliwiający przepłukanie </w:t>
      </w:r>
      <w:proofErr w:type="spellStart"/>
      <w:r w:rsidRPr="00C73DF0">
        <w:rPr>
          <w:rFonts w:cs="Times New Roman"/>
          <w:sz w:val="22"/>
          <w:szCs w:val="22"/>
        </w:rPr>
        <w:t>introducera</w:t>
      </w:r>
      <w:proofErr w:type="spellEnd"/>
      <w:r w:rsidRPr="00C73DF0">
        <w:rPr>
          <w:rFonts w:cs="Times New Roman"/>
          <w:sz w:val="22"/>
          <w:szCs w:val="22"/>
        </w:rPr>
        <w:t xml:space="preserve"> lub podanie leku oraz zapewniający szczelność, intuicyjne przełączanie kranika w jedną z trzech możliwych pozycji - wyczuwalny, charakterystyczny klik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silikonowa, hemostatyczna zastawka krzyżowa na końcu proksymalnym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lejkowaty kształt przekroju podłużnego końca proksymalnego koszulki (tuż za zastawką)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ucho do szwu chirurgicznego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b/>
          <w:sz w:val="22"/>
          <w:szCs w:val="22"/>
          <w:u w:val="single"/>
        </w:rPr>
      </w:pPr>
      <w:r w:rsidRPr="00C73DF0">
        <w:rPr>
          <w:rFonts w:cs="Times New Roman"/>
          <w:sz w:val="22"/>
          <w:szCs w:val="22"/>
        </w:rPr>
        <w:t xml:space="preserve">Igła 22 G x 38 mm, 21G x 38 mm lub 20G x 38 mm </w:t>
      </w:r>
    </w:p>
    <w:p w:rsidR="00C73DF0" w:rsidRPr="00C73DF0" w:rsidRDefault="00C73DF0" w:rsidP="00C73DF0">
      <w:pPr>
        <w:spacing w:after="27" w:line="252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b/>
          <w:sz w:val="22"/>
          <w:szCs w:val="22"/>
          <w:u w:val="single"/>
        </w:rPr>
        <w:t>Ad. 2</w:t>
      </w:r>
      <w:r w:rsidRPr="00C73DF0">
        <w:rPr>
          <w:rFonts w:cs="Times New Roman"/>
          <w:b/>
          <w:sz w:val="22"/>
          <w:szCs w:val="22"/>
        </w:rPr>
        <w:t xml:space="preserve"> 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Zestaw z koszulką hydrofilną o długości 10 lub 16 cm 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W zestawie prowadnik 45 cm lub 80 cm o średnicy 0,021”,0,018”  lub 0,025”oraz igłą 20G , 21G lub 22G </w:t>
      </w:r>
      <w:r w:rsidRPr="00C73DF0">
        <w:rPr>
          <w:rFonts w:eastAsia="Segoe UI Symbol" w:cs="Times New Roman"/>
          <w:sz w:val="22"/>
          <w:szCs w:val="22"/>
        </w:rPr>
        <w:t>•</w:t>
      </w:r>
      <w:r w:rsidRPr="00C73DF0">
        <w:rPr>
          <w:rFonts w:eastAsia="Arial" w:cs="Times New Roman"/>
          <w:sz w:val="22"/>
          <w:szCs w:val="22"/>
        </w:rPr>
        <w:t xml:space="preserve"> </w:t>
      </w:r>
      <w:r w:rsidRPr="00C73DF0">
        <w:rPr>
          <w:rFonts w:eastAsia="Arial" w:cs="Times New Roman"/>
          <w:sz w:val="22"/>
          <w:szCs w:val="22"/>
        </w:rPr>
        <w:tab/>
      </w:r>
      <w:r w:rsidRPr="00C73DF0">
        <w:rPr>
          <w:rFonts w:cs="Times New Roman"/>
          <w:sz w:val="22"/>
          <w:szCs w:val="22"/>
        </w:rPr>
        <w:t xml:space="preserve">Prowadnik stalowy lub </w:t>
      </w:r>
      <w:proofErr w:type="spellStart"/>
      <w:r w:rsidRPr="00C73DF0">
        <w:rPr>
          <w:rFonts w:cs="Times New Roman"/>
          <w:sz w:val="22"/>
          <w:szCs w:val="22"/>
        </w:rPr>
        <w:t>nitinolowy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Zestawy ze zredukowaną, pomniejszoną ścianą koszulki – grubość ściany koszulki 0,12 mm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lastRenderedPageBreak/>
        <w:t xml:space="preserve">Zestawy 5 Fr, 6 Fr oraz 7 Fr o zredukowanej o 1 Fr średnicy zewnętrznej zachowujące odpowiednie dla 5 Fr, 6 Fr oraz 7Fr światło wewnętrzne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Średnica zewnętrzna koszulki 5 Fr :  2,13 mm, koszulki 6 Fr: 2,46 mm, koszulki 7 Fr: 2,79 mm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b/>
          <w:sz w:val="22"/>
          <w:szCs w:val="22"/>
          <w:u w:val="single"/>
        </w:rPr>
      </w:pPr>
      <w:r w:rsidRPr="00C73DF0">
        <w:rPr>
          <w:rFonts w:cs="Times New Roman"/>
          <w:sz w:val="22"/>
          <w:szCs w:val="22"/>
        </w:rPr>
        <w:t>Średnica wewnętrzna koszulki 5 Fr : 1,89 mm, koszulki 6 Fr: 2,22 mm, koszulki 7Fr: 2,55 mm</w:t>
      </w:r>
      <w:r w:rsidRPr="00C73DF0">
        <w:rPr>
          <w:rFonts w:cs="Times New Roman"/>
          <w:i/>
          <w:sz w:val="22"/>
          <w:szCs w:val="22"/>
        </w:rPr>
        <w:t xml:space="preserve"> </w:t>
      </w:r>
    </w:p>
    <w:p w:rsidR="00C73DF0" w:rsidRPr="00C73DF0" w:rsidRDefault="00C73DF0" w:rsidP="00C73DF0">
      <w:pPr>
        <w:spacing w:after="27" w:line="252" w:lineRule="auto"/>
        <w:ind w:left="-5" w:hanging="10"/>
        <w:rPr>
          <w:rFonts w:cs="Times New Roman"/>
          <w:sz w:val="22"/>
          <w:szCs w:val="22"/>
        </w:rPr>
      </w:pPr>
      <w:r w:rsidRPr="00C73DF0">
        <w:rPr>
          <w:rFonts w:cs="Times New Roman"/>
          <w:b/>
          <w:sz w:val="22"/>
          <w:szCs w:val="22"/>
          <w:u w:val="single"/>
        </w:rPr>
        <w:t>Ad. 3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średnice 0,018”, 0,020”, 0,025”, 0,032” 0,035”, 0.038”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dostępne różne długości ściętej końcówki rdzenia (taper) 1 cm, 3 cm, 5cm, 8 cm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końcówka prosta, zagięta 45 stopni, typu J, krzywizna </w:t>
      </w:r>
      <w:proofErr w:type="spellStart"/>
      <w:r w:rsidRPr="00C73DF0">
        <w:rPr>
          <w:rFonts w:cs="Times New Roman"/>
          <w:sz w:val="22"/>
          <w:szCs w:val="22"/>
        </w:rPr>
        <w:t>Bolia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rdzeń </w:t>
      </w:r>
      <w:proofErr w:type="spellStart"/>
      <w:r w:rsidRPr="00C73DF0">
        <w:rPr>
          <w:rFonts w:cs="Times New Roman"/>
          <w:sz w:val="22"/>
          <w:szCs w:val="22"/>
        </w:rPr>
        <w:t>nitinolowy</w:t>
      </w:r>
      <w:proofErr w:type="spellEnd"/>
      <w:r w:rsidRPr="00C73DF0">
        <w:rPr>
          <w:rFonts w:cs="Times New Roman"/>
          <w:sz w:val="22"/>
          <w:szCs w:val="22"/>
        </w:rPr>
        <w:t xml:space="preserve"> zatopiony w poliuretanie, wykonany z jednego kawałka, z bardzo dobrą kontrola trakcji 1:1, odporny na odkształcenia i na załamanie struktury podłużnej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w poliuretanie dodatkowo zatopione nitki wolframowe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trwała powłoka hydrofilna na całej długości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atraumatyczna, miękka końcówka, z pamięcią kształtu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dostępne w wersji o standardowej sztywności, półsztywnej i sztywnej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dostępne w opcji z kształtowalną końcówką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b/>
          <w:sz w:val="22"/>
          <w:szCs w:val="22"/>
          <w:u w:val="single"/>
        </w:rPr>
      </w:pPr>
      <w:r w:rsidRPr="00C73DF0">
        <w:rPr>
          <w:rFonts w:cs="Times New Roman"/>
          <w:sz w:val="22"/>
          <w:szCs w:val="22"/>
        </w:rPr>
        <w:t xml:space="preserve">długości: 50, 80, 120 ,150, 180 cm. </w:t>
      </w:r>
    </w:p>
    <w:p w:rsidR="00C73DF0" w:rsidRPr="00C73DF0" w:rsidRDefault="00C73DF0" w:rsidP="00C73DF0">
      <w:pPr>
        <w:spacing w:after="27" w:line="252" w:lineRule="auto"/>
        <w:ind w:left="-5" w:hanging="10"/>
        <w:rPr>
          <w:rFonts w:cs="Times New Roman"/>
          <w:sz w:val="22"/>
          <w:szCs w:val="22"/>
        </w:rPr>
      </w:pPr>
      <w:r w:rsidRPr="00C73DF0">
        <w:rPr>
          <w:rFonts w:cs="Times New Roman"/>
          <w:b/>
          <w:sz w:val="22"/>
          <w:szCs w:val="22"/>
          <w:u w:val="single"/>
        </w:rPr>
        <w:t>Ad. 4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średnice 0,018”, 0,020”, 0,025”, 0,032” 0,035”, 0.038”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dostępne różne długości ściętej końcówki rdzenia (taper)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końcówka prosta, zagięta 45 stopni, typu J, krzywizna </w:t>
      </w:r>
      <w:proofErr w:type="spellStart"/>
      <w:r w:rsidRPr="00C73DF0">
        <w:rPr>
          <w:rFonts w:cs="Times New Roman"/>
          <w:sz w:val="22"/>
          <w:szCs w:val="22"/>
        </w:rPr>
        <w:t>Bolia</w:t>
      </w:r>
      <w:proofErr w:type="spellEnd"/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rdzeń </w:t>
      </w:r>
      <w:proofErr w:type="spellStart"/>
      <w:r w:rsidRPr="00C73DF0">
        <w:rPr>
          <w:rFonts w:cs="Times New Roman"/>
          <w:sz w:val="22"/>
          <w:szCs w:val="22"/>
        </w:rPr>
        <w:t>nitinolowy</w:t>
      </w:r>
      <w:proofErr w:type="spellEnd"/>
      <w:r w:rsidRPr="00C73DF0">
        <w:rPr>
          <w:rFonts w:cs="Times New Roman"/>
          <w:sz w:val="22"/>
          <w:szCs w:val="22"/>
        </w:rPr>
        <w:t xml:space="preserve"> zatopiony w poliuretanie, wykonany z jednego kawałka, z bardzo dobrą kontrola trakcji 1:1, odporny na odkształcenia i na załamanie struktury podłużnej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w poliuretanie dodatkowo zatopione nitki wolframowe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trwała powłoka hydrofilna na całej długości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atraumatyczna, miękka końcówka, z pamięcią kształtu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dostępne w wersji o standardowej sztywności, półsztywnej i sztywnej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39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długości: 220, 260 oraz 300 cm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ind w:left="-5"/>
        <w:rPr>
          <w:rFonts w:ascii="Times New Roman" w:hAnsi="Times New Roman" w:cs="Times New Roman"/>
          <w:sz w:val="22"/>
          <w:szCs w:val="22"/>
        </w:rPr>
      </w:pPr>
    </w:p>
    <w:p w:rsidR="00C73DF0" w:rsidRPr="00C73DF0" w:rsidRDefault="00C73DF0" w:rsidP="00C73DF0">
      <w:pPr>
        <w:spacing w:line="252" w:lineRule="auto"/>
        <w:ind w:left="370"/>
        <w:rPr>
          <w:rFonts w:cs="Times New Roman"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t>Ad.5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DES kobaltowo-chromowy, uwalniający substancję </w:t>
      </w:r>
      <w:proofErr w:type="spellStart"/>
      <w:r w:rsidRPr="00C73DF0">
        <w:rPr>
          <w:rFonts w:cs="Times New Roman"/>
          <w:sz w:val="22"/>
          <w:szCs w:val="22"/>
        </w:rPr>
        <w:t>antyproliferacyjną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  <w:proofErr w:type="spellStart"/>
      <w:r w:rsidRPr="00C73DF0">
        <w:rPr>
          <w:rFonts w:cs="Times New Roman"/>
          <w:sz w:val="22"/>
          <w:szCs w:val="22"/>
        </w:rPr>
        <w:t>Sirolimus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platforma </w:t>
      </w:r>
      <w:proofErr w:type="spellStart"/>
      <w:r w:rsidRPr="00C73DF0">
        <w:rPr>
          <w:rFonts w:cs="Times New Roman"/>
          <w:sz w:val="22"/>
          <w:szCs w:val="22"/>
        </w:rPr>
        <w:t>stentu</w:t>
      </w:r>
      <w:proofErr w:type="spellEnd"/>
      <w:r w:rsidRPr="00C73DF0">
        <w:rPr>
          <w:rFonts w:cs="Times New Roman"/>
          <w:sz w:val="22"/>
          <w:szCs w:val="22"/>
        </w:rPr>
        <w:t xml:space="preserve">: L605 </w:t>
      </w:r>
      <w:proofErr w:type="spellStart"/>
      <w:r w:rsidRPr="00C73DF0">
        <w:rPr>
          <w:rFonts w:cs="Times New Roman"/>
          <w:sz w:val="22"/>
          <w:szCs w:val="22"/>
        </w:rPr>
        <w:t>CoCr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o budowie </w:t>
      </w:r>
      <w:proofErr w:type="spellStart"/>
      <w:r w:rsidRPr="00C73DF0">
        <w:rPr>
          <w:rFonts w:cs="Times New Roman"/>
          <w:sz w:val="22"/>
          <w:szCs w:val="22"/>
        </w:rPr>
        <w:t>otwartokomórkowej</w:t>
      </w:r>
      <w:proofErr w:type="spellEnd"/>
      <w:r w:rsidRPr="00C73DF0">
        <w:rPr>
          <w:rFonts w:cs="Times New Roman"/>
          <w:sz w:val="22"/>
          <w:szCs w:val="22"/>
        </w:rPr>
        <w:t xml:space="preserve">, komórki połączone 2 konektorami co umożliwia znaczne poszerzenie oczka do bocznicy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powierzchnia komórki </w:t>
      </w:r>
      <w:proofErr w:type="spellStart"/>
      <w:r w:rsidRPr="00C73DF0">
        <w:rPr>
          <w:rFonts w:cs="Times New Roman"/>
          <w:sz w:val="22"/>
          <w:szCs w:val="22"/>
        </w:rPr>
        <w:t>stentu</w:t>
      </w:r>
      <w:proofErr w:type="spellEnd"/>
      <w:r w:rsidRPr="00C73DF0">
        <w:rPr>
          <w:rFonts w:cs="Times New Roman"/>
          <w:sz w:val="22"/>
          <w:szCs w:val="22"/>
        </w:rPr>
        <w:t xml:space="preserve"> 4.57mm2 (dla średnicy 3.0 mm)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grubość ścianki </w:t>
      </w:r>
      <w:proofErr w:type="spellStart"/>
      <w:r w:rsidRPr="00C73DF0">
        <w:rPr>
          <w:rFonts w:cs="Times New Roman"/>
          <w:sz w:val="22"/>
          <w:szCs w:val="22"/>
        </w:rPr>
        <w:t>stentu</w:t>
      </w:r>
      <w:proofErr w:type="spellEnd"/>
      <w:r w:rsidRPr="00C73DF0">
        <w:rPr>
          <w:rFonts w:cs="Times New Roman"/>
          <w:sz w:val="22"/>
          <w:szCs w:val="22"/>
        </w:rPr>
        <w:t xml:space="preserve">: 80 </w:t>
      </w:r>
      <w:proofErr w:type="spellStart"/>
      <w:r w:rsidRPr="00C73DF0">
        <w:rPr>
          <w:rFonts w:cs="Times New Roman"/>
          <w:sz w:val="22"/>
          <w:szCs w:val="22"/>
        </w:rPr>
        <w:t>um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montowany na balonie wysokociśnieniowym ( RBP 16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  <w:r w:rsidRPr="00C73DF0">
        <w:rPr>
          <w:rFonts w:cs="Times New Roman"/>
          <w:sz w:val="22"/>
          <w:szCs w:val="22"/>
        </w:rPr>
        <w:t xml:space="preserve"> dla </w:t>
      </w:r>
      <w:proofErr w:type="spellStart"/>
      <w:r w:rsidRPr="00C73DF0">
        <w:rPr>
          <w:rFonts w:cs="Times New Roman"/>
          <w:sz w:val="22"/>
          <w:szCs w:val="22"/>
        </w:rPr>
        <w:t>srednic</w:t>
      </w:r>
      <w:proofErr w:type="spellEnd"/>
      <w:r w:rsidRPr="00C73DF0">
        <w:rPr>
          <w:rFonts w:cs="Times New Roman"/>
          <w:sz w:val="22"/>
          <w:szCs w:val="22"/>
        </w:rPr>
        <w:t xml:space="preserve"> do 3.0 mm i 14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  <w:r w:rsidRPr="00C73DF0">
        <w:rPr>
          <w:rFonts w:cs="Times New Roman"/>
          <w:sz w:val="22"/>
          <w:szCs w:val="22"/>
        </w:rPr>
        <w:t xml:space="preserve"> dla średnic 3,5 oraz 4,0 mm )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lastRenderedPageBreak/>
        <w:t xml:space="preserve">profil wejścia 0,018”, profil przejścia 0,044” (dla średnicy 3.0 mm)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dawka leku: 3,9 </w:t>
      </w:r>
      <w:proofErr w:type="spellStart"/>
      <w:r w:rsidRPr="00C73DF0">
        <w:rPr>
          <w:rFonts w:cs="Times New Roman"/>
          <w:sz w:val="22"/>
          <w:szCs w:val="22"/>
        </w:rPr>
        <w:t>ug</w:t>
      </w:r>
      <w:proofErr w:type="spellEnd"/>
      <w:r w:rsidRPr="00C73DF0">
        <w:rPr>
          <w:rFonts w:cs="Times New Roman"/>
          <w:sz w:val="22"/>
          <w:szCs w:val="22"/>
        </w:rPr>
        <w:t xml:space="preserve"> / mm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biodegradowalny polimer typu: PDLLA-PCL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pokrycie lekiem </w:t>
      </w:r>
      <w:proofErr w:type="spellStart"/>
      <w:r w:rsidRPr="00C73DF0">
        <w:rPr>
          <w:rFonts w:cs="Times New Roman"/>
          <w:sz w:val="22"/>
          <w:szCs w:val="22"/>
        </w:rPr>
        <w:t>abluminalne</w:t>
      </w:r>
      <w:proofErr w:type="spellEnd"/>
      <w:r w:rsidRPr="00C73DF0">
        <w:rPr>
          <w:rFonts w:cs="Times New Roman"/>
          <w:sz w:val="22"/>
          <w:szCs w:val="22"/>
        </w:rPr>
        <w:t xml:space="preserve">, w technologii gradient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okres uwalniania leku oraz degradacji polimeru : 3-4 miesiące 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wymagany krótki czas podwójnej terapii przeciwpłytkowej 1 miesiąc potwierdzony w ulotce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40" w:line="252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długość systemu doprowadzającego 144 cm </w:t>
      </w:r>
      <w:r w:rsidRPr="00C73DF0">
        <w:rPr>
          <w:rFonts w:eastAsia="Segoe UI Symbol" w:cs="Times New Roman"/>
          <w:sz w:val="22"/>
          <w:szCs w:val="22"/>
        </w:rPr>
        <w:t>•</w:t>
      </w:r>
      <w:r w:rsidRPr="00C73DF0">
        <w:rPr>
          <w:rFonts w:eastAsia="Arial" w:cs="Times New Roman"/>
          <w:sz w:val="22"/>
          <w:szCs w:val="22"/>
        </w:rPr>
        <w:t xml:space="preserve"> </w:t>
      </w:r>
      <w:r w:rsidRPr="00C73DF0">
        <w:rPr>
          <w:rFonts w:cs="Times New Roman"/>
          <w:sz w:val="22"/>
          <w:szCs w:val="22"/>
        </w:rPr>
        <w:t xml:space="preserve">średnica </w:t>
      </w:r>
      <w:proofErr w:type="spellStart"/>
      <w:r w:rsidRPr="00C73DF0">
        <w:rPr>
          <w:rFonts w:cs="Times New Roman"/>
          <w:sz w:val="22"/>
          <w:szCs w:val="22"/>
        </w:rPr>
        <w:t>shaftu</w:t>
      </w:r>
      <w:proofErr w:type="spellEnd"/>
      <w:r w:rsidRPr="00C73DF0">
        <w:rPr>
          <w:rFonts w:cs="Times New Roman"/>
          <w:sz w:val="22"/>
          <w:szCs w:val="22"/>
        </w:rPr>
        <w:t xml:space="preserve"> proksymalnego 1.9 Fr, średnica </w:t>
      </w:r>
      <w:proofErr w:type="spellStart"/>
      <w:r w:rsidRPr="00C73DF0">
        <w:rPr>
          <w:rFonts w:cs="Times New Roman"/>
          <w:sz w:val="22"/>
          <w:szCs w:val="22"/>
        </w:rPr>
        <w:t>shaftu</w:t>
      </w:r>
      <w:proofErr w:type="spellEnd"/>
      <w:r w:rsidRPr="00C73DF0">
        <w:rPr>
          <w:rFonts w:cs="Times New Roman"/>
          <w:sz w:val="22"/>
          <w:szCs w:val="22"/>
        </w:rPr>
        <w:t xml:space="preserve"> dystalnego 2.7 Fr NP.: 9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  <w:r w:rsidRPr="00C73DF0">
        <w:rPr>
          <w:rFonts w:cs="Times New Roman"/>
          <w:sz w:val="22"/>
          <w:szCs w:val="22"/>
        </w:rPr>
        <w:t xml:space="preserve">,   RBP: 16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  <w:r w:rsidRPr="00C73DF0">
        <w:rPr>
          <w:rFonts w:cs="Times New Roman"/>
          <w:sz w:val="22"/>
          <w:szCs w:val="22"/>
        </w:rPr>
        <w:t xml:space="preserve">/14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zakres długości: 9 ,12, 15, 18, 21, 24, 28, 33,  38 mm </w:t>
      </w:r>
    </w:p>
    <w:p w:rsidR="00C73DF0" w:rsidRPr="00C73DF0" w:rsidRDefault="00C73DF0" w:rsidP="00557713">
      <w:pPr>
        <w:widowControl/>
        <w:numPr>
          <w:ilvl w:val="0"/>
          <w:numId w:val="43"/>
        </w:numPr>
        <w:suppressAutoHyphens w:val="0"/>
        <w:spacing w:after="5" w:line="264" w:lineRule="auto"/>
        <w:ind w:right="9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zakres średnic: 2,25 - 4,0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Wymagany skład </w:t>
      </w:r>
      <w:proofErr w:type="spellStart"/>
      <w:r w:rsidRPr="00C73DF0">
        <w:rPr>
          <w:rFonts w:cs="Times New Roman"/>
          <w:sz w:val="22"/>
          <w:szCs w:val="22"/>
        </w:rPr>
        <w:t>kosygnacyjny</w:t>
      </w:r>
      <w:proofErr w:type="spellEnd"/>
      <w:r w:rsidRPr="00C73DF0">
        <w:rPr>
          <w:rFonts w:cs="Times New Roman"/>
          <w:sz w:val="22"/>
          <w:szCs w:val="22"/>
        </w:rPr>
        <w:t xml:space="preserve">  40 sztuk z każdej pozycji asortymentu szczegółowego .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Default="00C73DF0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Default="00353DE5" w:rsidP="00C73DF0">
      <w:pPr>
        <w:rPr>
          <w:rFonts w:cs="Times New Roman"/>
          <w:b/>
          <w:sz w:val="22"/>
          <w:szCs w:val="22"/>
        </w:rPr>
      </w:pPr>
    </w:p>
    <w:p w:rsidR="00353DE5" w:rsidRPr="00C73DF0" w:rsidRDefault="00353DE5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5F73FB" w:rsidRDefault="0016630B" w:rsidP="00C73DF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C73DF0">
        <w:rPr>
          <w:rFonts w:cs="Times New Roman"/>
          <w:b/>
          <w:sz w:val="22"/>
          <w:szCs w:val="22"/>
        </w:rPr>
        <w:t>13</w:t>
      </w:r>
      <w:r w:rsidR="00222696">
        <w:rPr>
          <w:rFonts w:cs="Times New Roman"/>
          <w:b/>
          <w:sz w:val="22"/>
          <w:szCs w:val="22"/>
        </w:rPr>
        <w:t xml:space="preserve"> - </w:t>
      </w:r>
      <w:proofErr w:type="spellStart"/>
      <w:r w:rsidR="00C73DF0" w:rsidRPr="00C73DF0">
        <w:rPr>
          <w:rFonts w:cs="Times New Roman"/>
          <w:b/>
          <w:sz w:val="22"/>
          <w:szCs w:val="22"/>
        </w:rPr>
        <w:t>Stent</w:t>
      </w:r>
      <w:proofErr w:type="spellEnd"/>
      <w:r w:rsidR="00C73DF0" w:rsidRPr="00C73DF0">
        <w:rPr>
          <w:rFonts w:cs="Times New Roman"/>
          <w:b/>
          <w:sz w:val="22"/>
          <w:szCs w:val="22"/>
        </w:rPr>
        <w:t xml:space="preserve"> platynowo</w:t>
      </w:r>
      <w:r w:rsidR="00222696">
        <w:rPr>
          <w:rFonts w:cs="Times New Roman"/>
          <w:b/>
          <w:sz w:val="22"/>
          <w:szCs w:val="22"/>
        </w:rPr>
        <w:t xml:space="preserve"> </w:t>
      </w:r>
      <w:r w:rsidR="00C73DF0" w:rsidRPr="00C73DF0">
        <w:rPr>
          <w:rFonts w:cs="Times New Roman"/>
          <w:b/>
          <w:sz w:val="22"/>
          <w:szCs w:val="22"/>
        </w:rPr>
        <w:t>-</w:t>
      </w:r>
      <w:r w:rsidR="00222696">
        <w:rPr>
          <w:rFonts w:cs="Times New Roman"/>
          <w:b/>
          <w:sz w:val="22"/>
          <w:szCs w:val="22"/>
        </w:rPr>
        <w:t xml:space="preserve"> </w:t>
      </w:r>
      <w:r w:rsidR="00C73DF0" w:rsidRPr="00C73DF0">
        <w:rPr>
          <w:rFonts w:cs="Times New Roman"/>
          <w:b/>
          <w:sz w:val="22"/>
          <w:szCs w:val="22"/>
        </w:rPr>
        <w:t>chromowy (</w:t>
      </w:r>
      <w:proofErr w:type="spellStart"/>
      <w:r w:rsidR="00C73DF0" w:rsidRPr="00C73DF0">
        <w:rPr>
          <w:rFonts w:cs="Times New Roman"/>
          <w:b/>
          <w:sz w:val="22"/>
          <w:szCs w:val="22"/>
        </w:rPr>
        <w:t>PtCr</w:t>
      </w:r>
      <w:proofErr w:type="spellEnd"/>
      <w:r w:rsidR="00C73DF0" w:rsidRPr="00C73DF0">
        <w:rPr>
          <w:rFonts w:cs="Times New Roman"/>
          <w:b/>
          <w:sz w:val="22"/>
          <w:szCs w:val="22"/>
        </w:rPr>
        <w:t xml:space="preserve">) </w:t>
      </w:r>
      <w:proofErr w:type="spellStart"/>
      <w:r w:rsidR="00C73DF0" w:rsidRPr="00C73DF0">
        <w:rPr>
          <w:rFonts w:cs="Times New Roman"/>
          <w:b/>
          <w:sz w:val="22"/>
          <w:szCs w:val="22"/>
        </w:rPr>
        <w:t>uwalniajacy</w:t>
      </w:r>
      <w:proofErr w:type="spellEnd"/>
      <w:r w:rsidR="00C73DF0" w:rsidRPr="00C73DF0">
        <w:rPr>
          <w:rFonts w:cs="Times New Roman"/>
          <w:b/>
          <w:sz w:val="22"/>
          <w:szCs w:val="22"/>
        </w:rPr>
        <w:t xml:space="preserve"> lek z polimeru biodegradowalnego </w:t>
      </w:r>
      <w:r w:rsidR="00C73DF0" w:rsidRPr="00C73DF0">
        <w:rPr>
          <w:rFonts w:cs="Times New Roman"/>
          <w:b/>
          <w:sz w:val="22"/>
          <w:szCs w:val="22"/>
        </w:rPr>
        <w:tab/>
      </w:r>
    </w:p>
    <w:p w:rsidR="005F73FB" w:rsidRDefault="005F73FB" w:rsidP="00C73DF0">
      <w:pPr>
        <w:rPr>
          <w:rFonts w:cs="Times New Roman"/>
          <w:b/>
          <w:sz w:val="22"/>
          <w:szCs w:val="22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85"/>
        <w:gridCol w:w="1276"/>
        <w:gridCol w:w="1276"/>
        <w:gridCol w:w="1134"/>
        <w:gridCol w:w="1275"/>
        <w:gridCol w:w="1418"/>
        <w:gridCol w:w="1559"/>
        <w:gridCol w:w="2552"/>
      </w:tblGrid>
      <w:tr w:rsidR="005F73FB" w:rsidRPr="007F5CB0" w:rsidTr="00CC0989">
        <w:trPr>
          <w:cantSplit/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7F5CB0" w:rsidRDefault="005F73FB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F73FB" w:rsidRPr="007F5CB0" w:rsidRDefault="005F73FB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F73FB" w:rsidRPr="007F5CB0" w:rsidRDefault="005F73FB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L</w:t>
            </w:r>
            <w:r>
              <w:rPr>
                <w:rFonts w:cs="Times New Roman"/>
                <w:b/>
                <w:sz w:val="22"/>
                <w:szCs w:val="22"/>
              </w:rPr>
              <w:t>p</w:t>
            </w:r>
            <w:r w:rsidRPr="007F5CB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7F5CB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F73FB" w:rsidRPr="007F5CB0" w:rsidRDefault="005F73FB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7F5CB0" w:rsidRDefault="005F73FB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7F5CB0" w:rsidRDefault="005F73FB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5F73FB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5F73FB" w:rsidRPr="007F5CB0" w:rsidRDefault="005F73FB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7F5CB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F73FB" w:rsidRPr="007F5CB0" w:rsidRDefault="005F73FB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7F5CB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F73FB" w:rsidRPr="007F5CB0" w:rsidRDefault="005F73FB" w:rsidP="00A465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A465E5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7F5CB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F73FB" w:rsidRPr="007F5CB0" w:rsidRDefault="005F73FB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7F5CB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F73FB" w:rsidRPr="007F5CB0" w:rsidRDefault="005F73FB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FB" w:rsidRPr="007F5CB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F73FB" w:rsidRPr="007F5CB0" w:rsidRDefault="005F73FB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F73FB" w:rsidRPr="007F5CB0" w:rsidRDefault="005F73FB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roducent</w:t>
            </w:r>
          </w:p>
          <w:p w:rsidR="005F73FB" w:rsidRPr="007F5CB0" w:rsidRDefault="005F73FB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F73FB" w:rsidRPr="00C73DF0" w:rsidTr="005F73FB">
        <w:trPr>
          <w:cantSplit/>
          <w:trHeight w:val="115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B40183" w:rsidRDefault="00B40183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5F73FB" w:rsidRDefault="005F73FB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F73FB">
              <w:rPr>
                <w:rFonts w:cs="Times New Roman"/>
                <w:sz w:val="22"/>
                <w:szCs w:val="22"/>
              </w:rPr>
              <w:t>Stent</w:t>
            </w:r>
            <w:proofErr w:type="spellEnd"/>
            <w:r w:rsidRPr="005F73FB">
              <w:rPr>
                <w:rFonts w:cs="Times New Roman"/>
                <w:sz w:val="22"/>
                <w:szCs w:val="22"/>
              </w:rPr>
              <w:t xml:space="preserve"> platynowo -</w:t>
            </w:r>
            <w:r w:rsidR="00B40183">
              <w:rPr>
                <w:rFonts w:cs="Times New Roman"/>
                <w:sz w:val="22"/>
                <w:szCs w:val="22"/>
              </w:rPr>
              <w:t xml:space="preserve"> </w:t>
            </w:r>
            <w:r w:rsidRPr="005F73FB">
              <w:rPr>
                <w:rFonts w:cs="Times New Roman"/>
                <w:sz w:val="22"/>
                <w:szCs w:val="22"/>
              </w:rPr>
              <w:t xml:space="preserve">chromowy uwalniający lek z polimeru biodegradowalnego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C73DF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C73DF0" w:rsidRDefault="005F73FB" w:rsidP="005F73F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C73DF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C73DF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C73DF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C73DF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FB" w:rsidRPr="00C73DF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F73FB" w:rsidRPr="00C73DF0" w:rsidTr="00CC0989">
        <w:trPr>
          <w:cantSplit/>
          <w:trHeight w:val="68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C73DF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C73DF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FB" w:rsidRPr="00C73DF0" w:rsidRDefault="005F73FB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FB" w:rsidRPr="00C73DF0" w:rsidRDefault="005F73FB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tab/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t xml:space="preserve">            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>średnice 3.50 - 5.00mm (3.50, 4.00, 4.50, 5.00)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długości 8-38mm (8, 12, 16, 20, 24, 28, 32 mm) 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stop </w:t>
      </w:r>
      <w:proofErr w:type="spellStart"/>
      <w:r w:rsidR="00C73DF0" w:rsidRPr="00C73DF0">
        <w:rPr>
          <w:sz w:val="22"/>
          <w:szCs w:val="22"/>
        </w:rPr>
        <w:t>platynowo-chromowy</w:t>
      </w:r>
      <w:proofErr w:type="spellEnd"/>
      <w:r w:rsidR="00C73DF0" w:rsidRPr="00C73DF0">
        <w:rPr>
          <w:sz w:val="22"/>
          <w:szCs w:val="22"/>
        </w:rPr>
        <w:t xml:space="preserve"> (</w:t>
      </w:r>
      <w:proofErr w:type="spellStart"/>
      <w:r w:rsidR="00C73DF0" w:rsidRPr="00C73DF0">
        <w:rPr>
          <w:sz w:val="22"/>
          <w:szCs w:val="22"/>
        </w:rPr>
        <w:t>PtCr</w:t>
      </w:r>
      <w:proofErr w:type="spellEnd"/>
      <w:r w:rsidR="00C73DF0" w:rsidRPr="00C73DF0">
        <w:rPr>
          <w:sz w:val="22"/>
          <w:szCs w:val="22"/>
        </w:rPr>
        <w:t>) – zawartość platyny 33% wagi.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pochodna </w:t>
      </w:r>
      <w:proofErr w:type="spellStart"/>
      <w:r w:rsidR="00C73DF0" w:rsidRPr="00C73DF0">
        <w:rPr>
          <w:sz w:val="22"/>
          <w:szCs w:val="22"/>
        </w:rPr>
        <w:t>rapamycyny</w:t>
      </w:r>
      <w:proofErr w:type="spellEnd"/>
      <w:r w:rsidR="00C73DF0" w:rsidRPr="00C73DF0">
        <w:rPr>
          <w:sz w:val="22"/>
          <w:szCs w:val="22"/>
        </w:rPr>
        <w:t xml:space="preserve"> (</w:t>
      </w:r>
      <w:proofErr w:type="spellStart"/>
      <w:r w:rsidR="00C73DF0" w:rsidRPr="00C73DF0">
        <w:rPr>
          <w:sz w:val="22"/>
          <w:szCs w:val="22"/>
        </w:rPr>
        <w:t>everolimus</w:t>
      </w:r>
      <w:proofErr w:type="spellEnd"/>
      <w:r w:rsidR="00C73DF0" w:rsidRPr="00C73DF0">
        <w:rPr>
          <w:sz w:val="22"/>
          <w:szCs w:val="22"/>
        </w:rPr>
        <w:t>) uwalniana z polimeru biodegradowalnego Synchrony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ciśnienie nominalne 11 </w:t>
      </w:r>
      <w:proofErr w:type="spellStart"/>
      <w:r w:rsidR="00C73DF0" w:rsidRPr="00C73DF0">
        <w:rPr>
          <w:sz w:val="22"/>
          <w:szCs w:val="22"/>
        </w:rPr>
        <w:t>atm</w:t>
      </w:r>
      <w:proofErr w:type="spellEnd"/>
      <w:r w:rsidR="00C73DF0" w:rsidRPr="00C73DF0">
        <w:rPr>
          <w:sz w:val="22"/>
          <w:szCs w:val="22"/>
        </w:rPr>
        <w:t xml:space="preserve"> 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>ciśnienie RBP 16atm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stosunek powierzchni </w:t>
      </w:r>
      <w:proofErr w:type="spellStart"/>
      <w:r w:rsidR="00C73DF0" w:rsidRPr="00C73DF0">
        <w:rPr>
          <w:sz w:val="22"/>
          <w:szCs w:val="22"/>
        </w:rPr>
        <w:t>stentu</w:t>
      </w:r>
      <w:proofErr w:type="spellEnd"/>
      <w:r w:rsidR="00C73DF0" w:rsidRPr="00C73DF0">
        <w:rPr>
          <w:sz w:val="22"/>
          <w:szCs w:val="22"/>
        </w:rPr>
        <w:t xml:space="preserve"> do naczynia 12,7-19,1%,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profil końcówki natarcia </w:t>
      </w:r>
      <w:proofErr w:type="spellStart"/>
      <w:r w:rsidR="00C73DF0" w:rsidRPr="00C73DF0">
        <w:rPr>
          <w:sz w:val="22"/>
          <w:szCs w:val="22"/>
        </w:rPr>
        <w:t>lesion</w:t>
      </w:r>
      <w:proofErr w:type="spellEnd"/>
      <w:r w:rsidR="00C73DF0" w:rsidRPr="00C73DF0">
        <w:rPr>
          <w:sz w:val="22"/>
          <w:szCs w:val="22"/>
        </w:rPr>
        <w:t xml:space="preserve"> </w:t>
      </w:r>
      <w:proofErr w:type="spellStart"/>
      <w:r w:rsidR="00C73DF0" w:rsidRPr="00C73DF0">
        <w:rPr>
          <w:sz w:val="22"/>
          <w:szCs w:val="22"/>
        </w:rPr>
        <w:t>entry</w:t>
      </w:r>
      <w:proofErr w:type="spellEnd"/>
      <w:r w:rsidR="00C73DF0" w:rsidRPr="00C73DF0">
        <w:rPr>
          <w:sz w:val="22"/>
          <w:szCs w:val="22"/>
        </w:rPr>
        <w:t xml:space="preserve"> profile - 0.017” dla wszystkich rozmiarów 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profil </w:t>
      </w:r>
      <w:proofErr w:type="spellStart"/>
      <w:r w:rsidR="00C73DF0" w:rsidRPr="00C73DF0">
        <w:rPr>
          <w:sz w:val="22"/>
          <w:szCs w:val="22"/>
        </w:rPr>
        <w:t>stentu</w:t>
      </w:r>
      <w:proofErr w:type="spellEnd"/>
      <w:r w:rsidR="00C73DF0" w:rsidRPr="00C73DF0">
        <w:rPr>
          <w:sz w:val="22"/>
          <w:szCs w:val="22"/>
        </w:rPr>
        <w:t xml:space="preserve"> z balonem dla średnicy 3.5 mm max. 0.049” (1,24 mm),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długość balonu poza </w:t>
      </w:r>
      <w:proofErr w:type="spellStart"/>
      <w:r w:rsidR="00C73DF0" w:rsidRPr="00C73DF0">
        <w:rPr>
          <w:sz w:val="22"/>
          <w:szCs w:val="22"/>
        </w:rPr>
        <w:t>stentem</w:t>
      </w:r>
      <w:proofErr w:type="spellEnd"/>
      <w:r w:rsidR="00C73DF0" w:rsidRPr="00C73DF0">
        <w:rPr>
          <w:sz w:val="22"/>
          <w:szCs w:val="22"/>
        </w:rPr>
        <w:t xml:space="preserve"> („</w:t>
      </w:r>
      <w:proofErr w:type="spellStart"/>
      <w:r w:rsidR="00C73DF0" w:rsidRPr="00C73DF0">
        <w:rPr>
          <w:sz w:val="22"/>
          <w:szCs w:val="22"/>
        </w:rPr>
        <w:t>balloon</w:t>
      </w:r>
      <w:proofErr w:type="spellEnd"/>
      <w:r w:rsidR="00C73DF0" w:rsidRPr="00C73DF0">
        <w:rPr>
          <w:sz w:val="22"/>
          <w:szCs w:val="22"/>
        </w:rPr>
        <w:t xml:space="preserve"> </w:t>
      </w:r>
      <w:proofErr w:type="spellStart"/>
      <w:r w:rsidR="00C73DF0" w:rsidRPr="00C73DF0">
        <w:rPr>
          <w:sz w:val="22"/>
          <w:szCs w:val="22"/>
        </w:rPr>
        <w:t>overhang</w:t>
      </w:r>
      <w:proofErr w:type="spellEnd"/>
      <w:r w:rsidR="00C73DF0" w:rsidRPr="00C73DF0">
        <w:rPr>
          <w:sz w:val="22"/>
          <w:szCs w:val="22"/>
        </w:rPr>
        <w:t>”) 0.4mm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C73DF0" w:rsidRPr="00C73DF0">
        <w:rPr>
          <w:sz w:val="22"/>
          <w:szCs w:val="22"/>
        </w:rPr>
        <w:t>recoil</w:t>
      </w:r>
      <w:proofErr w:type="spellEnd"/>
      <w:r w:rsidR="00C73DF0" w:rsidRPr="00C73DF0">
        <w:rPr>
          <w:sz w:val="22"/>
          <w:szCs w:val="22"/>
        </w:rPr>
        <w:t xml:space="preserve"> max. 1%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>dodatkowe łączniki na końcu proksymalnym zabezpieczające przed skróceniem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>duża siła radialna min. 0.38 N/mm dla średnicy 3,50 mm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możliwość zwiększenia średnicy </w:t>
      </w:r>
      <w:proofErr w:type="spellStart"/>
      <w:r w:rsidR="00C73DF0" w:rsidRPr="00C73DF0">
        <w:rPr>
          <w:sz w:val="22"/>
          <w:szCs w:val="22"/>
        </w:rPr>
        <w:t>stentu</w:t>
      </w:r>
      <w:proofErr w:type="spellEnd"/>
      <w:r w:rsidR="00C73DF0" w:rsidRPr="00C73DF0">
        <w:rPr>
          <w:sz w:val="22"/>
          <w:szCs w:val="22"/>
        </w:rPr>
        <w:t xml:space="preserve"> ponad nominalną w ramach RBP (tym samym balonem) o ponad 7% dla wszystkich rozmiarów</w:t>
      </w:r>
    </w:p>
    <w:p w:rsidR="00C73DF0" w:rsidRPr="00C73DF0" w:rsidRDefault="007F59E4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możliwość </w:t>
      </w:r>
      <w:proofErr w:type="spellStart"/>
      <w:r w:rsidR="00C73DF0" w:rsidRPr="00C73DF0">
        <w:rPr>
          <w:sz w:val="22"/>
          <w:szCs w:val="22"/>
        </w:rPr>
        <w:t>przeprężenia</w:t>
      </w:r>
      <w:proofErr w:type="spellEnd"/>
      <w:r w:rsidR="00C73DF0" w:rsidRPr="00C73DF0">
        <w:rPr>
          <w:sz w:val="22"/>
          <w:szCs w:val="22"/>
        </w:rPr>
        <w:t xml:space="preserve"> </w:t>
      </w:r>
      <w:proofErr w:type="spellStart"/>
      <w:r w:rsidR="00C73DF0" w:rsidRPr="00C73DF0">
        <w:rPr>
          <w:sz w:val="22"/>
          <w:szCs w:val="22"/>
        </w:rPr>
        <w:t>stentu</w:t>
      </w:r>
      <w:proofErr w:type="spellEnd"/>
      <w:r w:rsidR="00C73DF0" w:rsidRPr="00C73DF0">
        <w:rPr>
          <w:sz w:val="22"/>
          <w:szCs w:val="22"/>
        </w:rPr>
        <w:t xml:space="preserve"> (innym balonem) bez uszkodzenia struktury 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>o</w:t>
      </w:r>
      <w:r w:rsidRPr="00C73DF0">
        <w:rPr>
          <w:sz w:val="22"/>
          <w:szCs w:val="22"/>
        </w:rPr>
        <w:tab/>
        <w:t>3.50-5.00</w:t>
      </w:r>
      <w:r w:rsidR="007F59E4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 xml:space="preserve">do 6.00 </w:t>
      </w:r>
      <w:r w:rsidRPr="00C73DF0">
        <w:rPr>
          <w:sz w:val="22"/>
          <w:szCs w:val="22"/>
        </w:rPr>
        <w:tab/>
      </w:r>
      <w:r w:rsidRPr="00C73DF0">
        <w:rPr>
          <w:sz w:val="22"/>
          <w:szCs w:val="22"/>
        </w:rPr>
        <w:tab/>
      </w:r>
      <w:r w:rsidRPr="00C73DF0">
        <w:rPr>
          <w:sz w:val="22"/>
          <w:szCs w:val="22"/>
        </w:rPr>
        <w:tab/>
      </w:r>
      <w:r w:rsidRPr="00C73DF0">
        <w:rPr>
          <w:sz w:val="22"/>
          <w:szCs w:val="22"/>
        </w:rPr>
        <w:tab/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75114A" w:rsidRDefault="0075114A" w:rsidP="00C73DF0">
      <w:pPr>
        <w:rPr>
          <w:rFonts w:cs="Times New Roman"/>
          <w:b/>
          <w:sz w:val="22"/>
          <w:szCs w:val="22"/>
        </w:rPr>
      </w:pPr>
    </w:p>
    <w:p w:rsidR="00C73DF0" w:rsidRDefault="00AB71A1" w:rsidP="00C73DF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C73DF0">
        <w:rPr>
          <w:rFonts w:cs="Times New Roman"/>
          <w:b/>
          <w:sz w:val="22"/>
          <w:szCs w:val="22"/>
        </w:rPr>
        <w:t>14</w:t>
      </w:r>
      <w:r w:rsidR="00DB3BDC">
        <w:rPr>
          <w:rFonts w:cs="Times New Roman"/>
          <w:b/>
          <w:sz w:val="22"/>
          <w:szCs w:val="22"/>
        </w:rPr>
        <w:t xml:space="preserve"> - </w:t>
      </w:r>
      <w:r w:rsidR="00C73DF0" w:rsidRPr="00C73DF0">
        <w:rPr>
          <w:rFonts w:cs="Times New Roman"/>
          <w:b/>
          <w:sz w:val="22"/>
          <w:szCs w:val="22"/>
        </w:rPr>
        <w:t xml:space="preserve">Balon tnący </w:t>
      </w:r>
    </w:p>
    <w:p w:rsidR="00DB3BDC" w:rsidRDefault="00DB3BDC" w:rsidP="00C73DF0">
      <w:pPr>
        <w:rPr>
          <w:rFonts w:cs="Times New Roman"/>
          <w:b/>
          <w:sz w:val="22"/>
          <w:szCs w:val="22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85"/>
        <w:gridCol w:w="1276"/>
        <w:gridCol w:w="1276"/>
        <w:gridCol w:w="1134"/>
        <w:gridCol w:w="1275"/>
        <w:gridCol w:w="1418"/>
        <w:gridCol w:w="1559"/>
        <w:gridCol w:w="2552"/>
      </w:tblGrid>
      <w:tr w:rsidR="00DB3BDC" w:rsidRPr="007F5CB0" w:rsidTr="00CC0989">
        <w:trPr>
          <w:cantSplit/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7F5CB0" w:rsidRDefault="00DB3BDC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B3BDC" w:rsidRPr="007F5CB0" w:rsidRDefault="00DB3BD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3BDC" w:rsidRPr="007F5CB0" w:rsidRDefault="00DB3BD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L</w:t>
            </w:r>
            <w:r>
              <w:rPr>
                <w:rFonts w:cs="Times New Roman"/>
                <w:b/>
                <w:sz w:val="22"/>
                <w:szCs w:val="22"/>
              </w:rPr>
              <w:t>p</w:t>
            </w:r>
            <w:r w:rsidRPr="007F5CB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7F5CB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3BDC" w:rsidRPr="007F5CB0" w:rsidRDefault="00DB3BD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7F5CB0" w:rsidRDefault="00DB3BD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7F5CB0" w:rsidRDefault="00DB3BDC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DB3BDC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DB3BDC" w:rsidRPr="007F5CB0" w:rsidRDefault="00DB3BD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7F5CB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3BDC" w:rsidRPr="007F5CB0" w:rsidRDefault="00DB3BD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7F5CB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3BDC" w:rsidRPr="007F5CB0" w:rsidRDefault="00DB3BDC" w:rsidP="000A4CF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0A4CF5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7F5CB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3BDC" w:rsidRPr="007F5CB0" w:rsidRDefault="00DB3BD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7F5CB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3BDC" w:rsidRPr="007F5CB0" w:rsidRDefault="00DB3BD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DC" w:rsidRPr="007F5CB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3BDC" w:rsidRPr="007F5CB0" w:rsidRDefault="00DB3BD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3BDC" w:rsidRPr="007F5CB0" w:rsidRDefault="00DB3BD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roducent</w:t>
            </w:r>
          </w:p>
          <w:p w:rsidR="00DB3BDC" w:rsidRPr="007F5CB0" w:rsidRDefault="00DB3BD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B3BDC" w:rsidRPr="00C73DF0" w:rsidTr="00D01170">
        <w:trPr>
          <w:cantSplit/>
          <w:trHeight w:val="8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B40183" w:rsidRDefault="00DB3BDC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DB3BDC" w:rsidRDefault="00DB3BDC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B3BDC">
              <w:rPr>
                <w:rFonts w:cs="Times New Roman"/>
                <w:sz w:val="22"/>
                <w:szCs w:val="22"/>
              </w:rPr>
              <w:t xml:space="preserve">Balon tnący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C73DF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C73DF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C73DF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C73DF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C73DF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C73DF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DC" w:rsidRPr="00C73DF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B3BDC" w:rsidRPr="00C73DF0" w:rsidTr="00CC0989">
        <w:trPr>
          <w:cantSplit/>
          <w:trHeight w:val="68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C73DF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C73DF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DC" w:rsidRPr="00C73DF0" w:rsidRDefault="00DB3BDC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DC" w:rsidRPr="00C73DF0" w:rsidRDefault="00DB3BD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DB3BDC" w:rsidRDefault="00DB3BDC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ab/>
      </w:r>
    </w:p>
    <w:p w:rsidR="00C73DF0" w:rsidRPr="00C73DF0" w:rsidRDefault="00D01170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>średnice 2.00 -4.00mm (2.00, 2.25, 2.50, 2.75, 3.00, 3.25, 3.50, 3.75, 4.00)</w:t>
      </w:r>
    </w:p>
    <w:p w:rsidR="00C73DF0" w:rsidRPr="00C73DF0" w:rsidRDefault="00D01170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długości 6-15mm (6, 10, 15) </w:t>
      </w:r>
    </w:p>
    <w:p w:rsidR="00C73DF0" w:rsidRPr="00C73DF0" w:rsidRDefault="00D01170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ciśnienie nominalne  6atm, ciśnienie RBP 12atm </w:t>
      </w:r>
    </w:p>
    <w:p w:rsidR="00C73DF0" w:rsidRPr="00C73DF0" w:rsidRDefault="00D01170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profil końcówki natarcia </w:t>
      </w:r>
      <w:proofErr w:type="spellStart"/>
      <w:r w:rsidR="00C73DF0" w:rsidRPr="00C73DF0">
        <w:rPr>
          <w:sz w:val="22"/>
          <w:szCs w:val="22"/>
        </w:rPr>
        <w:t>lesion</w:t>
      </w:r>
      <w:proofErr w:type="spellEnd"/>
      <w:r w:rsidR="00C73DF0" w:rsidRPr="00C73DF0">
        <w:rPr>
          <w:sz w:val="22"/>
          <w:szCs w:val="22"/>
        </w:rPr>
        <w:t xml:space="preserve"> </w:t>
      </w:r>
      <w:proofErr w:type="spellStart"/>
      <w:r w:rsidR="00C73DF0" w:rsidRPr="00C73DF0">
        <w:rPr>
          <w:sz w:val="22"/>
          <w:szCs w:val="22"/>
        </w:rPr>
        <w:t>entry</w:t>
      </w:r>
      <w:proofErr w:type="spellEnd"/>
      <w:r w:rsidR="00C73DF0" w:rsidRPr="00C73DF0">
        <w:rPr>
          <w:sz w:val="22"/>
          <w:szCs w:val="22"/>
        </w:rPr>
        <w:t xml:space="preserve"> profile - 0.017” dla wszystkich rozmiarów</w:t>
      </w:r>
    </w:p>
    <w:p w:rsidR="00C73DF0" w:rsidRPr="00C73DF0" w:rsidRDefault="00D01170" w:rsidP="00C73DF0">
      <w:pPr>
        <w:pStyle w:val="Akapitzlist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DF0" w:rsidRPr="00C73DF0">
        <w:rPr>
          <w:sz w:val="22"/>
          <w:szCs w:val="22"/>
        </w:rPr>
        <w:t xml:space="preserve">liczba </w:t>
      </w:r>
      <w:proofErr w:type="spellStart"/>
      <w:r w:rsidR="00C73DF0" w:rsidRPr="00C73DF0">
        <w:rPr>
          <w:sz w:val="22"/>
          <w:szCs w:val="22"/>
        </w:rPr>
        <w:t>aterotomów</w:t>
      </w:r>
      <w:proofErr w:type="spellEnd"/>
      <w:r w:rsidR="00C73DF0" w:rsidRPr="00C73DF0">
        <w:rPr>
          <w:sz w:val="22"/>
          <w:szCs w:val="22"/>
        </w:rPr>
        <w:t xml:space="preserve"> (ostrzy) na obwodzie: 3 dla rozmiarów 2.00 – 3.25mm i 4 dla rozmiarów 3.50 – 4.00mm</w:t>
      </w:r>
      <w:r w:rsidR="00C73DF0" w:rsidRPr="00C73DF0">
        <w:rPr>
          <w:sz w:val="22"/>
          <w:szCs w:val="22"/>
        </w:rPr>
        <w:tab/>
      </w:r>
      <w:r w:rsidR="00C73DF0" w:rsidRPr="00C73DF0">
        <w:rPr>
          <w:sz w:val="22"/>
          <w:szCs w:val="22"/>
        </w:rPr>
        <w:tab/>
      </w:r>
      <w:r w:rsidR="00C73DF0" w:rsidRPr="00C73DF0">
        <w:rPr>
          <w:sz w:val="22"/>
          <w:szCs w:val="22"/>
        </w:rPr>
        <w:tab/>
      </w:r>
      <w:r w:rsidR="00C73DF0" w:rsidRPr="00C73DF0">
        <w:rPr>
          <w:sz w:val="22"/>
          <w:szCs w:val="22"/>
        </w:rPr>
        <w:tab/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Default="00C73DF0" w:rsidP="00C73DF0">
      <w:pPr>
        <w:rPr>
          <w:rFonts w:cs="Times New Roman"/>
          <w:b/>
          <w:sz w:val="22"/>
          <w:szCs w:val="22"/>
        </w:rPr>
      </w:pPr>
    </w:p>
    <w:p w:rsidR="007B506D" w:rsidRDefault="007B506D" w:rsidP="00C73DF0">
      <w:pPr>
        <w:rPr>
          <w:rFonts w:cs="Times New Roman"/>
          <w:b/>
          <w:sz w:val="22"/>
          <w:szCs w:val="22"/>
        </w:rPr>
      </w:pPr>
    </w:p>
    <w:p w:rsidR="007B506D" w:rsidRDefault="007B506D" w:rsidP="00C73DF0">
      <w:pPr>
        <w:rPr>
          <w:rFonts w:cs="Times New Roman"/>
          <w:b/>
          <w:sz w:val="22"/>
          <w:szCs w:val="22"/>
        </w:rPr>
      </w:pPr>
    </w:p>
    <w:p w:rsidR="007B506D" w:rsidRPr="00C73DF0" w:rsidRDefault="007B506D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Default="00184FE0" w:rsidP="00C73DF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C73DF0">
        <w:rPr>
          <w:rFonts w:cs="Times New Roman"/>
          <w:b/>
          <w:sz w:val="22"/>
          <w:szCs w:val="22"/>
        </w:rPr>
        <w:t>15</w:t>
      </w:r>
      <w:r w:rsidR="000D721F">
        <w:rPr>
          <w:rFonts w:cs="Times New Roman"/>
          <w:b/>
          <w:sz w:val="22"/>
          <w:szCs w:val="22"/>
        </w:rPr>
        <w:t xml:space="preserve"> - </w:t>
      </w:r>
      <w:r w:rsidR="00C73DF0" w:rsidRPr="00C73DF0">
        <w:rPr>
          <w:rFonts w:cs="Times New Roman"/>
          <w:b/>
          <w:sz w:val="22"/>
          <w:szCs w:val="22"/>
        </w:rPr>
        <w:t xml:space="preserve">Cewnik diagnostyczny </w:t>
      </w:r>
    </w:p>
    <w:p w:rsidR="009F1EB3" w:rsidRDefault="009F1EB3" w:rsidP="00C73DF0">
      <w:pPr>
        <w:rPr>
          <w:rFonts w:cs="Times New Roman"/>
          <w:b/>
          <w:sz w:val="22"/>
          <w:szCs w:val="22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85"/>
        <w:gridCol w:w="1276"/>
        <w:gridCol w:w="1276"/>
        <w:gridCol w:w="1134"/>
        <w:gridCol w:w="1275"/>
        <w:gridCol w:w="1418"/>
        <w:gridCol w:w="1559"/>
        <w:gridCol w:w="2552"/>
      </w:tblGrid>
      <w:tr w:rsidR="008B6EE5" w:rsidRPr="007F5CB0" w:rsidTr="00CC0989">
        <w:trPr>
          <w:cantSplit/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7F5CB0" w:rsidRDefault="008B6EE5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B6EE5" w:rsidRPr="007F5CB0" w:rsidRDefault="008B6EE5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6EE5" w:rsidRPr="007F5CB0" w:rsidRDefault="008B6EE5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L</w:t>
            </w:r>
            <w:r>
              <w:rPr>
                <w:rFonts w:cs="Times New Roman"/>
                <w:b/>
                <w:sz w:val="22"/>
                <w:szCs w:val="22"/>
              </w:rPr>
              <w:t>p</w:t>
            </w:r>
            <w:r w:rsidRPr="007F5CB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7F5CB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6EE5" w:rsidRPr="007F5CB0" w:rsidRDefault="008B6EE5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7F5CB0" w:rsidRDefault="008B6EE5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7F5CB0" w:rsidRDefault="008B6EE5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8B6EE5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8B6EE5" w:rsidRPr="007F5CB0" w:rsidRDefault="008B6EE5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7F5CB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6EE5" w:rsidRPr="007F5CB0" w:rsidRDefault="008B6EE5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7F5CB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6EE5" w:rsidRPr="007F5CB0" w:rsidRDefault="008B6EE5" w:rsidP="00BE28D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BE28D7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7F5CB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6EE5" w:rsidRPr="007F5CB0" w:rsidRDefault="008B6EE5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7F5CB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6EE5" w:rsidRPr="007F5CB0" w:rsidRDefault="008B6EE5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EE5" w:rsidRPr="007F5CB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6EE5" w:rsidRPr="007F5CB0" w:rsidRDefault="008B6EE5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B6EE5" w:rsidRPr="007F5CB0" w:rsidRDefault="008B6EE5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roducent</w:t>
            </w:r>
          </w:p>
          <w:p w:rsidR="008B6EE5" w:rsidRPr="007F5CB0" w:rsidRDefault="008B6EE5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B6EE5" w:rsidRPr="00C73DF0" w:rsidTr="00CC0989">
        <w:trPr>
          <w:cantSplit/>
          <w:trHeight w:val="8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B40183" w:rsidRDefault="008B6EE5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Default="008B6EE5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B6EE5">
              <w:rPr>
                <w:rFonts w:cs="Times New Roman"/>
                <w:sz w:val="22"/>
                <w:szCs w:val="22"/>
              </w:rPr>
              <w:t xml:space="preserve">Cewnik diagnostyczny   </w:t>
            </w:r>
          </w:p>
          <w:p w:rsidR="004F42DC" w:rsidRPr="008B6EE5" w:rsidRDefault="004F42DC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5szt. 1 opakowanie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C73DF0" w:rsidRDefault="00F47643" w:rsidP="00F4764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C73DF0" w:rsidRDefault="00F4764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  <w:r w:rsidR="008B6EE5" w:rsidRPr="00C73DF0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C73DF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C73DF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C73DF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C73DF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EE5" w:rsidRPr="00C73DF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B6EE5" w:rsidRPr="00C73DF0" w:rsidTr="00CC0989">
        <w:trPr>
          <w:cantSplit/>
          <w:trHeight w:val="68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C73DF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C73DF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EE5" w:rsidRPr="00C73DF0" w:rsidRDefault="008B6EE5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EE5" w:rsidRPr="00C73DF0" w:rsidRDefault="008B6EE5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9F1EB3" w:rsidRDefault="009F1EB3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4F42DC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-</w:t>
      </w:r>
      <w:r w:rsidR="004F42DC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>Światło wewnętrzne dla 6F 1.42mm /.056”/, dla 5F lewy 1.19mm /.047”/, 5F prawy 1.14mm /.045”/ (dwie różne średnice przy 5F do prawej i lewej tętnicy: większy przepływ do LCA i lepsze podparcie do RCA)</w:t>
      </w:r>
    </w:p>
    <w:p w:rsidR="00C73DF0" w:rsidRPr="00C73DF0" w:rsidRDefault="00C73DF0" w:rsidP="004F42DC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-</w:t>
      </w:r>
      <w:r w:rsidR="004F42DC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>Długości cewnika 100, 110, 125cm, oraz 80 i 90cm</w:t>
      </w:r>
    </w:p>
    <w:p w:rsidR="00C73DF0" w:rsidRPr="00C73DF0" w:rsidRDefault="00C73DF0" w:rsidP="004F42DC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-</w:t>
      </w:r>
      <w:r w:rsidR="004F42DC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>Maksymalne ciśnienie przepływu z zachowaniem cech fizycznych cewnika 1200 PSI.</w:t>
      </w:r>
    </w:p>
    <w:p w:rsidR="00C73DF0" w:rsidRPr="00C73DF0" w:rsidRDefault="00C73DF0" w:rsidP="004F42DC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-</w:t>
      </w:r>
      <w:r w:rsidR="004F42DC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>Jednorodne podwójne zbrojenie metalowe na całej długości.</w:t>
      </w:r>
    </w:p>
    <w:p w:rsidR="00C73DF0" w:rsidRPr="00C73DF0" w:rsidRDefault="00C73DF0" w:rsidP="004F42DC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-</w:t>
      </w:r>
      <w:r w:rsidR="004F42DC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>Konstrukcja strefowa: cztery strefy sztywności na długości cewnika</w:t>
      </w:r>
    </w:p>
    <w:p w:rsidR="00C73DF0" w:rsidRPr="00C73DF0" w:rsidRDefault="00C73DF0" w:rsidP="004F42DC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-</w:t>
      </w:r>
      <w:r w:rsidR="004F42DC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>Miękkie pierwsze zagięcie i atraumatyczna końcówka</w:t>
      </w:r>
      <w:r w:rsidRPr="00C73DF0">
        <w:rPr>
          <w:sz w:val="22"/>
          <w:szCs w:val="22"/>
        </w:rPr>
        <w:tab/>
      </w:r>
      <w:r w:rsidRPr="00C73DF0">
        <w:rPr>
          <w:sz w:val="22"/>
          <w:szCs w:val="22"/>
        </w:rPr>
        <w:tab/>
      </w:r>
      <w:r w:rsidRPr="00C73DF0">
        <w:rPr>
          <w:sz w:val="22"/>
          <w:szCs w:val="22"/>
        </w:rPr>
        <w:tab/>
      </w:r>
      <w:r w:rsidRPr="00C73DF0">
        <w:rPr>
          <w:sz w:val="22"/>
          <w:szCs w:val="22"/>
        </w:rPr>
        <w:tab/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pStyle w:val="Akapitzlist2"/>
        <w:rPr>
          <w:sz w:val="22"/>
          <w:szCs w:val="22"/>
        </w:rPr>
      </w:pPr>
    </w:p>
    <w:p w:rsidR="00BF3ECA" w:rsidRDefault="00BF3ECA" w:rsidP="00C73DF0">
      <w:pPr>
        <w:pStyle w:val="Akapitzlist2"/>
        <w:rPr>
          <w:sz w:val="22"/>
          <w:szCs w:val="22"/>
        </w:rPr>
      </w:pPr>
    </w:p>
    <w:p w:rsidR="00BF3ECA" w:rsidRDefault="00BF3ECA" w:rsidP="00C73DF0">
      <w:pPr>
        <w:pStyle w:val="Akapitzlist2"/>
        <w:rPr>
          <w:sz w:val="22"/>
          <w:szCs w:val="22"/>
        </w:rPr>
      </w:pPr>
    </w:p>
    <w:p w:rsidR="00BF3ECA" w:rsidRPr="00C73DF0" w:rsidRDefault="00BF3ECA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Default="00983C81" w:rsidP="00C73DF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C73DF0">
        <w:rPr>
          <w:rFonts w:cs="Times New Roman"/>
          <w:b/>
          <w:sz w:val="22"/>
          <w:szCs w:val="22"/>
        </w:rPr>
        <w:t>16</w:t>
      </w:r>
      <w:r w:rsidR="008D2D03">
        <w:rPr>
          <w:rFonts w:cs="Times New Roman"/>
          <w:b/>
          <w:sz w:val="22"/>
          <w:szCs w:val="22"/>
        </w:rPr>
        <w:t xml:space="preserve"> - </w:t>
      </w:r>
      <w:r w:rsidR="00C73DF0" w:rsidRPr="00C73DF0">
        <w:rPr>
          <w:rFonts w:cs="Times New Roman"/>
          <w:b/>
          <w:sz w:val="22"/>
          <w:szCs w:val="22"/>
        </w:rPr>
        <w:t>Cewniki diagnostyczne</w:t>
      </w:r>
    </w:p>
    <w:p w:rsidR="007073EA" w:rsidRDefault="007073EA" w:rsidP="00C73DF0">
      <w:pPr>
        <w:rPr>
          <w:rFonts w:cs="Times New Roman"/>
          <w:b/>
          <w:sz w:val="22"/>
          <w:szCs w:val="22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85"/>
        <w:gridCol w:w="1276"/>
        <w:gridCol w:w="1276"/>
        <w:gridCol w:w="1134"/>
        <w:gridCol w:w="1275"/>
        <w:gridCol w:w="1418"/>
        <w:gridCol w:w="1559"/>
        <w:gridCol w:w="2552"/>
      </w:tblGrid>
      <w:tr w:rsidR="007073EA" w:rsidRPr="007F5CB0" w:rsidTr="00CC0989">
        <w:trPr>
          <w:cantSplit/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7F5CB0" w:rsidRDefault="007073E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073EA" w:rsidRPr="007F5CB0" w:rsidRDefault="007073EA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73EA" w:rsidRPr="007F5CB0" w:rsidRDefault="007073EA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L</w:t>
            </w:r>
            <w:r>
              <w:rPr>
                <w:rFonts w:cs="Times New Roman"/>
                <w:b/>
                <w:sz w:val="22"/>
                <w:szCs w:val="22"/>
              </w:rPr>
              <w:t>p</w:t>
            </w:r>
            <w:r w:rsidRPr="007F5CB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7F5CB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73EA" w:rsidRPr="007F5CB0" w:rsidRDefault="007073EA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7F5CB0" w:rsidRDefault="007073EA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7F5CB0" w:rsidRDefault="007073EA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7073EA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7073EA" w:rsidRPr="007F5CB0" w:rsidRDefault="007073EA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7F5CB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73EA" w:rsidRPr="007F5CB0" w:rsidRDefault="007073EA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7F5CB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73EA" w:rsidRPr="007F5CB0" w:rsidRDefault="007073EA" w:rsidP="005C2E4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5C2E4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7F5CB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73EA" w:rsidRPr="007F5CB0" w:rsidRDefault="007073EA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7F5CB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73EA" w:rsidRPr="007F5CB0" w:rsidRDefault="007073EA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EA" w:rsidRPr="007F5CB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73EA" w:rsidRPr="007F5CB0" w:rsidRDefault="007073EA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73EA" w:rsidRPr="007F5CB0" w:rsidRDefault="007073EA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roducent</w:t>
            </w:r>
          </w:p>
          <w:p w:rsidR="007073EA" w:rsidRPr="007F5CB0" w:rsidRDefault="007073EA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073EA" w:rsidRPr="00C73DF0" w:rsidTr="00CC0989">
        <w:trPr>
          <w:cantSplit/>
          <w:trHeight w:val="8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B40183" w:rsidRDefault="007073E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7073EA" w:rsidRDefault="007073E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073EA">
              <w:rPr>
                <w:rFonts w:cs="Times New Roman"/>
                <w:sz w:val="22"/>
                <w:szCs w:val="22"/>
              </w:rPr>
              <w:t>Cewniki diagnostyczne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C73DF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C73DF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C73DF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C73DF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C73DF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C73DF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EA" w:rsidRPr="00C73DF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073EA" w:rsidRPr="00C73DF0" w:rsidTr="00CC0989">
        <w:trPr>
          <w:cantSplit/>
          <w:trHeight w:val="68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C73DF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C73DF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3EA" w:rsidRPr="00C73DF0" w:rsidRDefault="007073E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3EA" w:rsidRPr="00C73DF0" w:rsidRDefault="007073E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67495C" w:rsidRDefault="0067495C" w:rsidP="0067495C">
      <w:pPr>
        <w:widowControl/>
        <w:spacing w:line="100" w:lineRule="atLeast"/>
        <w:ind w:left="720"/>
        <w:rPr>
          <w:rFonts w:eastAsia="Calibri" w:cs="Times New Roman"/>
          <w:sz w:val="22"/>
          <w:szCs w:val="22"/>
          <w:lang w:val="en-US"/>
        </w:rPr>
      </w:pP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  <w:lang w:val="en-US"/>
        </w:rPr>
      </w:pPr>
      <w:proofErr w:type="spellStart"/>
      <w:r w:rsidRPr="00C73DF0">
        <w:rPr>
          <w:rFonts w:eastAsia="Calibri" w:cs="Times New Roman"/>
          <w:sz w:val="22"/>
          <w:szCs w:val="22"/>
          <w:lang w:val="en-US"/>
        </w:rPr>
        <w:t>Szeroka</w:t>
      </w:r>
      <w:proofErr w:type="spellEnd"/>
      <w:r w:rsidRPr="00C73DF0">
        <w:rPr>
          <w:rFonts w:eastAsia="Calibri" w:cs="Times New Roman"/>
          <w:sz w:val="22"/>
          <w:szCs w:val="22"/>
          <w:lang w:val="en-US"/>
        </w:rPr>
        <w:t xml:space="preserve"> </w:t>
      </w:r>
      <w:proofErr w:type="spellStart"/>
      <w:r w:rsidRPr="00C73DF0">
        <w:rPr>
          <w:rFonts w:eastAsia="Calibri" w:cs="Times New Roman"/>
          <w:sz w:val="22"/>
          <w:szCs w:val="22"/>
          <w:lang w:val="en-US"/>
        </w:rPr>
        <w:t>gama</w:t>
      </w:r>
      <w:proofErr w:type="spellEnd"/>
      <w:r w:rsidRPr="00C73DF0">
        <w:rPr>
          <w:rFonts w:eastAsia="Calibri" w:cs="Times New Roman"/>
          <w:sz w:val="22"/>
          <w:szCs w:val="22"/>
          <w:lang w:val="en-US"/>
        </w:rPr>
        <w:t xml:space="preserve"> </w:t>
      </w:r>
      <w:proofErr w:type="spellStart"/>
      <w:r w:rsidRPr="00C73DF0">
        <w:rPr>
          <w:rFonts w:eastAsia="Calibri" w:cs="Times New Roman"/>
          <w:sz w:val="22"/>
          <w:szCs w:val="22"/>
          <w:lang w:val="en-US"/>
        </w:rPr>
        <w:t>krzywizn</w:t>
      </w:r>
      <w:proofErr w:type="spellEnd"/>
      <w:r w:rsidRPr="00C73DF0">
        <w:rPr>
          <w:rFonts w:eastAsia="Calibri" w:cs="Times New Roman"/>
          <w:sz w:val="22"/>
          <w:szCs w:val="22"/>
          <w:lang w:val="en-US"/>
        </w:rPr>
        <w:t>: JL (3,0 – 6,0); JR; (3,0 – 6,0); JR Short Tip (3,5 – 6,0); AL (1 – 3); AR (1 – 3, Modified); Internal Mammary; Pigtail (</w:t>
      </w:r>
      <w:proofErr w:type="spellStart"/>
      <w:r w:rsidRPr="00C73DF0">
        <w:rPr>
          <w:rFonts w:eastAsia="Calibri" w:cs="Times New Roman"/>
          <w:sz w:val="22"/>
          <w:szCs w:val="22"/>
          <w:lang w:val="en-US"/>
        </w:rPr>
        <w:t>prosty</w:t>
      </w:r>
      <w:proofErr w:type="spellEnd"/>
      <w:r w:rsidRPr="00C73DF0">
        <w:rPr>
          <w:rFonts w:eastAsia="Calibri" w:cs="Times New Roman"/>
          <w:sz w:val="22"/>
          <w:szCs w:val="22"/>
          <w:lang w:val="en-US"/>
        </w:rPr>
        <w:t xml:space="preserve">, 145°, 155°); Hockey Stick, Multipurpose (A1, A2, B1, B2); </w:t>
      </w:r>
      <w:proofErr w:type="spellStart"/>
      <w:r w:rsidRPr="00C73DF0">
        <w:rPr>
          <w:rFonts w:eastAsia="Calibri" w:cs="Times New Roman"/>
          <w:sz w:val="22"/>
          <w:szCs w:val="22"/>
          <w:lang w:val="en-US"/>
        </w:rPr>
        <w:t>Atesal</w:t>
      </w:r>
      <w:proofErr w:type="spellEnd"/>
      <w:r w:rsidRPr="00C73DF0">
        <w:rPr>
          <w:rFonts w:eastAsia="Calibri" w:cs="Times New Roman"/>
          <w:sz w:val="22"/>
          <w:szCs w:val="22"/>
          <w:lang w:val="en-US"/>
        </w:rPr>
        <w:t xml:space="preserve"> (3.5 - 4.5), </w:t>
      </w:r>
      <w:proofErr w:type="spellStart"/>
      <w:r w:rsidRPr="00C73DF0">
        <w:rPr>
          <w:rFonts w:eastAsia="Calibri" w:cs="Times New Roman"/>
          <w:sz w:val="22"/>
          <w:szCs w:val="22"/>
          <w:lang w:val="en-US"/>
        </w:rPr>
        <w:t>Sones</w:t>
      </w:r>
      <w:proofErr w:type="spellEnd"/>
      <w:r w:rsidRPr="00C73DF0">
        <w:rPr>
          <w:rFonts w:eastAsia="Calibri" w:cs="Times New Roman"/>
          <w:sz w:val="22"/>
          <w:szCs w:val="22"/>
          <w:lang w:val="en-US"/>
        </w:rPr>
        <w:t>, Modified Extra Back Up, Coronary Bypass Graft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</w:rPr>
      </w:pPr>
      <w:proofErr w:type="spellStart"/>
      <w:r w:rsidRPr="00C73DF0">
        <w:rPr>
          <w:rFonts w:eastAsia="Calibri" w:cs="Times New Roman"/>
          <w:sz w:val="22"/>
          <w:szCs w:val="22"/>
          <w:lang w:val="en-US"/>
        </w:rPr>
        <w:t>Krzywizna</w:t>
      </w:r>
      <w:proofErr w:type="spellEnd"/>
      <w:r w:rsidRPr="00C73DF0">
        <w:rPr>
          <w:rFonts w:eastAsia="Calibri" w:cs="Times New Roman"/>
          <w:sz w:val="22"/>
          <w:szCs w:val="22"/>
          <w:lang w:val="en-US"/>
        </w:rPr>
        <w:t xml:space="preserve"> Pigtail z 8 </w:t>
      </w:r>
      <w:proofErr w:type="spellStart"/>
      <w:r w:rsidRPr="00C73DF0">
        <w:rPr>
          <w:rFonts w:eastAsia="Calibri" w:cs="Times New Roman"/>
          <w:sz w:val="22"/>
          <w:szCs w:val="22"/>
          <w:lang w:val="en-US"/>
        </w:rPr>
        <w:t>otworami</w:t>
      </w:r>
      <w:proofErr w:type="spellEnd"/>
      <w:r w:rsidRPr="00C73DF0">
        <w:rPr>
          <w:rFonts w:eastAsia="Calibri" w:cs="Times New Roman"/>
          <w:sz w:val="22"/>
          <w:szCs w:val="22"/>
          <w:lang w:val="en-US"/>
        </w:rPr>
        <w:t xml:space="preserve"> </w:t>
      </w:r>
      <w:proofErr w:type="spellStart"/>
      <w:r w:rsidRPr="00C73DF0">
        <w:rPr>
          <w:rFonts w:eastAsia="Calibri" w:cs="Times New Roman"/>
          <w:sz w:val="22"/>
          <w:szCs w:val="22"/>
          <w:lang w:val="en-US"/>
        </w:rPr>
        <w:t>bocznymi</w:t>
      </w:r>
      <w:proofErr w:type="spellEnd"/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Dostępne średnice: 4F; 5F; 6F, 7F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 xml:space="preserve">Wykonane z nylonu </w:t>
      </w:r>
      <w:proofErr w:type="spellStart"/>
      <w:r w:rsidRPr="00C73DF0">
        <w:rPr>
          <w:rFonts w:eastAsia="Calibri" w:cs="Times New Roman"/>
          <w:sz w:val="22"/>
          <w:szCs w:val="22"/>
        </w:rPr>
        <w:t>Pebax</w:t>
      </w:r>
      <w:proofErr w:type="spellEnd"/>
      <w:r w:rsidRPr="00C73DF0">
        <w:rPr>
          <w:rFonts w:eastAsia="Calibri" w:cs="Times New Roman"/>
          <w:sz w:val="22"/>
          <w:szCs w:val="22"/>
        </w:rPr>
        <w:t xml:space="preserve"> zapewniającego odporność na załamanie, pamięć kształtu i gładką powierzchnię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 xml:space="preserve">Doskonale widoczne w </w:t>
      </w:r>
      <w:proofErr w:type="spellStart"/>
      <w:r w:rsidRPr="00C73DF0">
        <w:rPr>
          <w:rFonts w:eastAsia="Calibri" w:cs="Times New Roman"/>
          <w:sz w:val="22"/>
          <w:szCs w:val="22"/>
        </w:rPr>
        <w:t>skopii</w:t>
      </w:r>
      <w:proofErr w:type="spellEnd"/>
      <w:r w:rsidRPr="00C73DF0">
        <w:rPr>
          <w:rFonts w:eastAsia="Calibri" w:cs="Times New Roman"/>
          <w:sz w:val="22"/>
          <w:szCs w:val="22"/>
        </w:rPr>
        <w:t xml:space="preserve"> – posiadają końcówkę cieniującą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Cewniki zbrojone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color w:val="111111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</w:rPr>
        <w:t xml:space="preserve">Doskonała </w:t>
      </w:r>
      <w:proofErr w:type="spellStart"/>
      <w:r w:rsidRPr="00C73DF0">
        <w:rPr>
          <w:rFonts w:eastAsia="Calibri" w:cs="Times New Roman"/>
          <w:sz w:val="22"/>
          <w:szCs w:val="22"/>
        </w:rPr>
        <w:t>popychalność</w:t>
      </w:r>
      <w:proofErr w:type="spellEnd"/>
      <w:r w:rsidRPr="00C73DF0">
        <w:rPr>
          <w:rFonts w:eastAsia="Calibri" w:cs="Times New Roman"/>
          <w:sz w:val="22"/>
          <w:szCs w:val="22"/>
        </w:rPr>
        <w:t xml:space="preserve">, przeniesienie obrotu oraz </w:t>
      </w:r>
      <w:proofErr w:type="spellStart"/>
      <w:r w:rsidRPr="00C73DF0">
        <w:rPr>
          <w:rFonts w:eastAsia="Calibri" w:cs="Times New Roman"/>
          <w:sz w:val="22"/>
          <w:szCs w:val="22"/>
        </w:rPr>
        <w:t>manewrowalność</w:t>
      </w:r>
      <w:proofErr w:type="spellEnd"/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color w:val="111111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color w:val="111111"/>
          <w:sz w:val="22"/>
          <w:szCs w:val="22"/>
          <w:shd w:val="clear" w:color="auto" w:fill="FFFFFF"/>
        </w:rPr>
        <w:t>Wytrzymałość ciśnieniowa: 1200 PSI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color w:val="111111"/>
          <w:sz w:val="22"/>
          <w:szCs w:val="22"/>
          <w:shd w:val="clear" w:color="auto" w:fill="FFFFFF"/>
        </w:rPr>
        <w:t>Duże światło wewnętrzne</w:t>
      </w:r>
    </w:p>
    <w:p w:rsidR="00C73DF0" w:rsidRPr="00C73DF0" w:rsidRDefault="00C73DF0" w:rsidP="00557713">
      <w:pPr>
        <w:widowControl/>
        <w:numPr>
          <w:ilvl w:val="1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</w:rPr>
        <w:t>4F: 0,042”</w:t>
      </w:r>
    </w:p>
    <w:p w:rsidR="00C73DF0" w:rsidRPr="00C73DF0" w:rsidRDefault="00C73DF0" w:rsidP="00557713">
      <w:pPr>
        <w:widowControl/>
        <w:numPr>
          <w:ilvl w:val="1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</w:rPr>
        <w:t>5F: 0,047”</w:t>
      </w:r>
    </w:p>
    <w:p w:rsidR="00C73DF0" w:rsidRPr="00C73DF0" w:rsidRDefault="00C73DF0" w:rsidP="00557713">
      <w:pPr>
        <w:widowControl/>
        <w:numPr>
          <w:ilvl w:val="1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</w:rPr>
        <w:t>6F: 0,057”</w:t>
      </w:r>
    </w:p>
    <w:p w:rsidR="00C73DF0" w:rsidRPr="00C73DF0" w:rsidRDefault="00C73DF0" w:rsidP="00557713">
      <w:pPr>
        <w:widowControl/>
        <w:numPr>
          <w:ilvl w:val="1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</w:rPr>
        <w:t>7F: 0,070”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</w:rPr>
        <w:t>Wysoki przepływ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</w:rPr>
        <w:t>Kompatybilne z prowadnikiem 0,038”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</w:rPr>
        <w:t>Długości cewników 80cm – 110 cm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Min. 48 krzywizn dla 6F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Końcówka bez zbrojenia, wykonana z miękkiego, atraumatycznego tworzywa - nylonu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 xml:space="preserve">PRZEPŁYWY 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  <w:lang w:val="en-US"/>
        </w:rPr>
      </w:pPr>
      <w:r w:rsidRPr="00C73DF0">
        <w:rPr>
          <w:rFonts w:eastAsia="Calibri" w:cs="Times New Roman"/>
          <w:sz w:val="22"/>
          <w:szCs w:val="22"/>
        </w:rPr>
        <w:t>5F: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  <w:lang w:val="en-US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  <w:lang w:val="en-US"/>
        </w:rPr>
        <w:t>1200 psi-50 ml inlet flow: min. 18 ml/sec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  <w:lang w:val="en-US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  <w:lang w:val="en-US"/>
        </w:rPr>
        <w:t>1000 psi-50 ml inlet flow: min. 15 ml/sec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  <w:lang w:val="en-US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  <w:lang w:val="en-US"/>
        </w:rPr>
        <w:lastRenderedPageBreak/>
        <w:t xml:space="preserve">      </w:t>
      </w:r>
      <w:r w:rsidRPr="00C73DF0">
        <w:rPr>
          <w:rFonts w:eastAsia="Calibri" w:cs="Times New Roman"/>
          <w:sz w:val="22"/>
          <w:szCs w:val="22"/>
          <w:shd w:val="clear" w:color="auto" w:fill="FFFFFF"/>
        </w:rPr>
        <w:t>6F: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eastAsia="Calibri" w:cs="Times New Roman"/>
          <w:sz w:val="22"/>
          <w:szCs w:val="22"/>
          <w:shd w:val="clear" w:color="auto" w:fill="FFFFFF"/>
          <w:lang w:val="en-US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  <w:lang w:val="en-US"/>
        </w:rPr>
        <w:t>1200 psi-50 ml inlet flow: min. 23 ml/sec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100" w:lineRule="atLeast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  <w:lang w:val="en-US"/>
        </w:rPr>
        <w:t>1000 psi-50 ml inlet flow: min. 21 ml/sec</w:t>
      </w:r>
    </w:p>
    <w:p w:rsidR="00C73DF0" w:rsidRPr="00C73DF0" w:rsidRDefault="00C73DF0" w:rsidP="00C73DF0">
      <w:pPr>
        <w:rPr>
          <w:rFonts w:cs="Times New Roman"/>
          <w:sz w:val="22"/>
          <w:szCs w:val="22"/>
          <w:shd w:val="clear" w:color="auto" w:fill="FFFFFF"/>
        </w:rPr>
      </w:pPr>
    </w:p>
    <w:p w:rsidR="00C73DF0" w:rsidRPr="00C73DF0" w:rsidRDefault="00C73DF0" w:rsidP="00C73DF0">
      <w:pPr>
        <w:suppressAutoHyphens w:val="0"/>
        <w:spacing w:before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0" w:after="280"/>
        <w:rPr>
          <w:rFonts w:cs="Times New Roman"/>
          <w:sz w:val="22"/>
          <w:szCs w:val="22"/>
        </w:rPr>
      </w:pPr>
    </w:p>
    <w:p w:rsidR="00A733F3" w:rsidRDefault="00A733F3" w:rsidP="00C73DF0">
      <w:pPr>
        <w:suppressAutoHyphens w:val="0"/>
        <w:spacing w:before="280" w:after="280"/>
        <w:rPr>
          <w:rFonts w:cs="Times New Roman"/>
          <w:b/>
          <w:sz w:val="22"/>
          <w:szCs w:val="22"/>
        </w:rPr>
      </w:pPr>
    </w:p>
    <w:p w:rsidR="00A733F3" w:rsidRDefault="00A733F3" w:rsidP="00C73DF0">
      <w:pPr>
        <w:suppressAutoHyphens w:val="0"/>
        <w:spacing w:before="280" w:after="280"/>
        <w:rPr>
          <w:rFonts w:cs="Times New Roman"/>
          <w:b/>
          <w:sz w:val="22"/>
          <w:szCs w:val="22"/>
        </w:rPr>
      </w:pPr>
    </w:p>
    <w:p w:rsidR="00C73DF0" w:rsidRDefault="0085452F" w:rsidP="00C73DF0">
      <w:pPr>
        <w:suppressAutoHyphens w:val="0"/>
        <w:spacing w:before="280" w:after="280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C73DF0">
        <w:rPr>
          <w:rFonts w:cs="Times New Roman"/>
          <w:b/>
          <w:sz w:val="22"/>
          <w:szCs w:val="22"/>
        </w:rPr>
        <w:t>17</w:t>
      </w:r>
      <w:r w:rsidR="00A733F3">
        <w:rPr>
          <w:rFonts w:cs="Times New Roman"/>
          <w:b/>
          <w:sz w:val="22"/>
          <w:szCs w:val="22"/>
        </w:rPr>
        <w:t xml:space="preserve"> - </w:t>
      </w:r>
      <w:proofErr w:type="spellStart"/>
      <w:r w:rsidR="00C73DF0" w:rsidRPr="00A733F3">
        <w:rPr>
          <w:rFonts w:cs="Times New Roman"/>
          <w:b/>
          <w:bCs/>
          <w:sz w:val="22"/>
          <w:szCs w:val="22"/>
        </w:rPr>
        <w:t>Stent</w:t>
      </w:r>
      <w:proofErr w:type="spellEnd"/>
      <w:r w:rsidR="00C73DF0" w:rsidRPr="00A733F3">
        <w:rPr>
          <w:rFonts w:cs="Times New Roman"/>
          <w:b/>
          <w:bCs/>
          <w:sz w:val="22"/>
          <w:szCs w:val="22"/>
        </w:rPr>
        <w:t xml:space="preserve"> uwalniający </w:t>
      </w:r>
      <w:proofErr w:type="spellStart"/>
      <w:r w:rsidR="00C73DF0" w:rsidRPr="00A733F3">
        <w:rPr>
          <w:rFonts w:cs="Times New Roman"/>
          <w:b/>
          <w:bCs/>
          <w:sz w:val="22"/>
          <w:szCs w:val="22"/>
        </w:rPr>
        <w:t>Sirolimus</w:t>
      </w:r>
      <w:proofErr w:type="spellEnd"/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85"/>
        <w:gridCol w:w="1276"/>
        <w:gridCol w:w="1276"/>
        <w:gridCol w:w="1134"/>
        <w:gridCol w:w="1275"/>
        <w:gridCol w:w="1418"/>
        <w:gridCol w:w="1559"/>
        <w:gridCol w:w="2552"/>
      </w:tblGrid>
      <w:tr w:rsidR="00A733F3" w:rsidRPr="007F5CB0" w:rsidTr="00CC0989">
        <w:trPr>
          <w:cantSplit/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7F5CB0" w:rsidRDefault="00A733F3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33F3" w:rsidRPr="007F5CB0" w:rsidRDefault="00A733F3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733F3" w:rsidRPr="007F5CB0" w:rsidRDefault="00A733F3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L</w:t>
            </w:r>
            <w:r>
              <w:rPr>
                <w:rFonts w:cs="Times New Roman"/>
                <w:b/>
                <w:sz w:val="22"/>
                <w:szCs w:val="22"/>
              </w:rPr>
              <w:t>p</w:t>
            </w:r>
            <w:r w:rsidRPr="007F5CB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7F5CB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733F3" w:rsidRPr="007F5CB0" w:rsidRDefault="00A733F3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7F5CB0" w:rsidRDefault="00A733F3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7F5CB0" w:rsidRDefault="00A733F3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A733F3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A733F3" w:rsidRPr="007F5CB0" w:rsidRDefault="00A733F3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7F5CB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733F3" w:rsidRPr="007F5CB0" w:rsidRDefault="00A733F3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7F5CB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733F3" w:rsidRPr="007F5CB0" w:rsidRDefault="00A733F3" w:rsidP="0039624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396247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7F5CB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733F3" w:rsidRPr="007F5CB0" w:rsidRDefault="00A733F3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7F5CB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733F3" w:rsidRPr="007F5CB0" w:rsidRDefault="00A733F3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F3" w:rsidRPr="007F5CB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733F3" w:rsidRPr="007F5CB0" w:rsidRDefault="00A733F3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733F3" w:rsidRPr="007F5CB0" w:rsidRDefault="00A733F3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roducent</w:t>
            </w:r>
          </w:p>
          <w:p w:rsidR="00A733F3" w:rsidRPr="007F5CB0" w:rsidRDefault="00A733F3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733F3" w:rsidRPr="00C73DF0" w:rsidTr="00CC0989">
        <w:trPr>
          <w:cantSplit/>
          <w:trHeight w:val="8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B40183" w:rsidRDefault="00A733F3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AB0A67" w:rsidRDefault="00AB0A67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B0A67">
              <w:rPr>
                <w:rFonts w:cs="Times New Roman"/>
                <w:bCs/>
                <w:sz w:val="22"/>
                <w:szCs w:val="22"/>
              </w:rPr>
              <w:t>Stent</w:t>
            </w:r>
            <w:proofErr w:type="spellEnd"/>
            <w:r w:rsidRPr="00AB0A67">
              <w:rPr>
                <w:rFonts w:cs="Times New Roman"/>
                <w:bCs/>
                <w:sz w:val="22"/>
                <w:szCs w:val="22"/>
              </w:rPr>
              <w:t xml:space="preserve"> uwalniający </w:t>
            </w:r>
            <w:proofErr w:type="spellStart"/>
            <w:r w:rsidRPr="00AB0A67">
              <w:rPr>
                <w:rFonts w:cs="Times New Roman"/>
                <w:bCs/>
                <w:sz w:val="22"/>
                <w:szCs w:val="22"/>
              </w:rPr>
              <w:t>Sirolimus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C73DF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C73DF0" w:rsidRDefault="00D3473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  <w:r w:rsidR="00A733F3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C73DF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C73DF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C73DF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C73DF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F3" w:rsidRPr="00C73DF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733F3" w:rsidRPr="00C73DF0" w:rsidTr="00CC0989">
        <w:trPr>
          <w:cantSplit/>
          <w:trHeight w:val="68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C73DF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C73DF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F3" w:rsidRPr="00C73DF0" w:rsidRDefault="00A733F3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F3" w:rsidRPr="00C73DF0" w:rsidRDefault="00A733F3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proofErr w:type="spellStart"/>
      <w:r w:rsidRPr="00C73DF0">
        <w:rPr>
          <w:rFonts w:cs="Times New Roman"/>
          <w:sz w:val="22"/>
          <w:szCs w:val="22"/>
        </w:rPr>
        <w:t>stent</w:t>
      </w:r>
      <w:proofErr w:type="spellEnd"/>
      <w:r w:rsidRPr="00C73DF0">
        <w:rPr>
          <w:rFonts w:cs="Times New Roman"/>
          <w:sz w:val="22"/>
          <w:szCs w:val="22"/>
        </w:rPr>
        <w:t xml:space="preserve"> kobaltowo – chromowy wykonany ze stopu L-605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stent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zamknięto komórkowy wycinany laserowo typu „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slotted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tube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>”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kompatybilny z prowadnikiem 0,014”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cs="Times New Roman"/>
          <w:sz w:val="22"/>
          <w:szCs w:val="22"/>
        </w:rPr>
        <w:t>kompatybilny z cewnikiem prowadzącym 5 F (0,058”)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cs="Times New Roman"/>
          <w:sz w:val="22"/>
          <w:szCs w:val="22"/>
          <w:shd w:val="clear" w:color="auto" w:fill="FFFFFF"/>
        </w:rPr>
        <w:t xml:space="preserve">dostępne średnice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stentu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>:</w:t>
      </w:r>
      <w:r w:rsidRPr="00C73DF0">
        <w:rPr>
          <w:rFonts w:cs="Times New Roman"/>
          <w:sz w:val="22"/>
          <w:szCs w:val="22"/>
        </w:rPr>
        <w:t xml:space="preserve"> </w:t>
      </w:r>
      <w:r w:rsidRPr="00C73DF0">
        <w:rPr>
          <w:rFonts w:cs="Times New Roman"/>
          <w:sz w:val="22"/>
          <w:szCs w:val="22"/>
          <w:u w:val="single"/>
        </w:rPr>
        <w:t>2,25mm; 2,5mm; 2,75mm; 3,0mm; 3,5mm; 4,0mm; 4,5mm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cs="Times New Roman"/>
          <w:sz w:val="22"/>
          <w:szCs w:val="22"/>
          <w:shd w:val="clear" w:color="auto" w:fill="FFFFFF"/>
        </w:rPr>
        <w:t xml:space="preserve">dostępne długości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stentu</w:t>
      </w:r>
      <w:proofErr w:type="spellEnd"/>
      <w:r w:rsidRPr="00C73DF0">
        <w:rPr>
          <w:rFonts w:cs="Times New Roman"/>
          <w:sz w:val="22"/>
          <w:szCs w:val="22"/>
        </w:rPr>
        <w:t xml:space="preserve">: </w:t>
      </w:r>
      <w:r w:rsidRPr="00C73DF0">
        <w:rPr>
          <w:rFonts w:cs="Times New Roman"/>
          <w:sz w:val="22"/>
          <w:szCs w:val="22"/>
          <w:u w:val="single"/>
        </w:rPr>
        <w:t>8mm; 12mm; 16mm; 20mm; 25mm; 31mm; 38mm, 46mm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stent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uwalniający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Sirolimus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, bez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polimeru;</w:t>
      </w:r>
      <w:r w:rsidRPr="00C73DF0">
        <w:rPr>
          <w:rFonts w:cs="Times New Roman"/>
          <w:sz w:val="22"/>
          <w:szCs w:val="22"/>
          <w:u w:val="single"/>
          <w:shd w:val="clear" w:color="auto" w:fill="FFFFFF"/>
        </w:rPr>
        <w:t>lek</w:t>
      </w:r>
      <w:proofErr w:type="spellEnd"/>
      <w:r w:rsidRPr="00C73DF0">
        <w:rPr>
          <w:rFonts w:cs="Times New Roman"/>
          <w:sz w:val="22"/>
          <w:szCs w:val="22"/>
          <w:u w:val="single"/>
          <w:shd w:val="clear" w:color="auto" w:fill="FFFFFF"/>
        </w:rPr>
        <w:t xml:space="preserve"> zawieszony w nośniku będącym kwasem organicznym</w:t>
      </w:r>
      <w:r w:rsidRPr="00C73DF0">
        <w:rPr>
          <w:rFonts w:cs="Times New Roman"/>
          <w:sz w:val="22"/>
          <w:szCs w:val="22"/>
          <w:shd w:val="clear" w:color="auto" w:fill="FFFFFF"/>
        </w:rPr>
        <w:t xml:space="preserve"> zapewniającym równomierną i kontrolowaną dystrybucję leku na długości zmiany oraz w ścianie naczynia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cs="Times New Roman"/>
          <w:sz w:val="22"/>
          <w:szCs w:val="22"/>
          <w:shd w:val="clear" w:color="auto" w:fill="FFFFFF"/>
        </w:rPr>
        <w:t>dawka leku 0,9µg/mm</w:t>
      </w:r>
      <w:r w:rsidRPr="00C73DF0">
        <w:rPr>
          <w:rFonts w:cs="Times New Roman"/>
          <w:sz w:val="22"/>
          <w:szCs w:val="22"/>
          <w:shd w:val="clear" w:color="auto" w:fill="FFFFFF"/>
          <w:vertAlign w:val="superscript"/>
        </w:rPr>
        <w:t xml:space="preserve">2 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cs="Times New Roman"/>
          <w:sz w:val="22"/>
          <w:szCs w:val="22"/>
          <w:shd w:val="clear" w:color="auto" w:fill="FFFFFF"/>
        </w:rPr>
        <w:t xml:space="preserve">pokrycie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Bio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Inducer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Surface zapobiegające uwalnianiu się jonów metali do krwi oraz przyspieszające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endotelizację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stentu</w:t>
      </w:r>
      <w:proofErr w:type="spellEnd"/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cs="Times New Roman"/>
          <w:sz w:val="22"/>
          <w:szCs w:val="22"/>
          <w:shd w:val="clear" w:color="auto" w:fill="FFFFFF"/>
        </w:rPr>
        <w:t>ciśnienie nominalne 9atm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cs="Times New Roman"/>
          <w:sz w:val="22"/>
          <w:szCs w:val="22"/>
          <w:shd w:val="clear" w:color="auto" w:fill="FFFFFF"/>
        </w:rPr>
        <w:t>ciśnienie RBP 18atm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cs="Times New Roman"/>
          <w:sz w:val="22"/>
          <w:szCs w:val="22"/>
          <w:shd w:val="clear" w:color="auto" w:fill="FFFFFF"/>
        </w:rPr>
        <w:t>ciśnienie ABP 24atm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cs="Times New Roman"/>
          <w:sz w:val="22"/>
          <w:szCs w:val="22"/>
          <w:shd w:val="clear" w:color="auto" w:fill="FFFFFF"/>
        </w:rPr>
        <w:t>długość robocza cewnika 142cm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cs="Times New Roman"/>
          <w:sz w:val="22"/>
          <w:szCs w:val="22"/>
          <w:shd w:val="clear" w:color="auto" w:fill="FFFFFF"/>
        </w:rPr>
        <w:t xml:space="preserve">4 markery: 2 zintegrowane z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stentem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na jego końcach oraz 2 na cewniku balonowym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09" w:hanging="283"/>
        <w:jc w:val="both"/>
        <w:rPr>
          <w:rFonts w:cs="Times New Roman"/>
          <w:sz w:val="22"/>
          <w:szCs w:val="22"/>
          <w:shd w:val="clear" w:color="auto" w:fill="FFFFFF"/>
        </w:rPr>
      </w:pPr>
      <w:r w:rsidRPr="00C73DF0">
        <w:rPr>
          <w:rFonts w:cs="Times New Roman"/>
          <w:sz w:val="22"/>
          <w:szCs w:val="22"/>
          <w:shd w:val="clear" w:color="auto" w:fill="FFFFFF"/>
        </w:rPr>
        <w:t xml:space="preserve">specjalna konstrukcja balonu zapobiegająca efektowi „dog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bone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>”</w:t>
      </w:r>
    </w:p>
    <w:p w:rsidR="00C73DF0" w:rsidRPr="00C73DF0" w:rsidRDefault="00C73DF0" w:rsidP="00557713">
      <w:pPr>
        <w:widowControl/>
        <w:numPr>
          <w:ilvl w:val="0"/>
          <w:numId w:val="45"/>
        </w:numPr>
        <w:spacing w:line="276" w:lineRule="auto"/>
        <w:ind w:left="720" w:hanging="283"/>
        <w:jc w:val="both"/>
        <w:rPr>
          <w:rFonts w:cs="Times New Roman"/>
          <w:sz w:val="22"/>
          <w:szCs w:val="22"/>
        </w:rPr>
      </w:pP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crossing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profile 0,039” dla średnicy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stentu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3,0mm</w:t>
      </w:r>
    </w:p>
    <w:p w:rsidR="00C73DF0" w:rsidRPr="00C73DF0" w:rsidRDefault="00C73DF0" w:rsidP="00C73DF0">
      <w:pPr>
        <w:suppressAutoHyphens w:val="0"/>
        <w:spacing w:before="280" w:after="280"/>
        <w:ind w:left="1080"/>
        <w:rPr>
          <w:rFonts w:cs="Times New Roman"/>
          <w:sz w:val="22"/>
          <w:szCs w:val="22"/>
        </w:rPr>
      </w:pPr>
    </w:p>
    <w:p w:rsidR="00C73DF0" w:rsidRDefault="00C73DF0" w:rsidP="00C73DF0">
      <w:pPr>
        <w:suppressAutoHyphens w:val="0"/>
        <w:spacing w:before="280" w:after="280"/>
        <w:rPr>
          <w:rFonts w:cs="Times New Roman"/>
          <w:b/>
          <w:sz w:val="22"/>
          <w:szCs w:val="22"/>
        </w:rPr>
      </w:pPr>
      <w:r w:rsidRPr="00C73DF0">
        <w:rPr>
          <w:rFonts w:cs="Times New Roman"/>
          <w:sz w:val="22"/>
          <w:szCs w:val="22"/>
        </w:rPr>
        <w:lastRenderedPageBreak/>
        <w:t> </w:t>
      </w:r>
      <w:r w:rsidR="00710ABB">
        <w:rPr>
          <w:rFonts w:cs="Times New Roman"/>
          <w:b/>
          <w:sz w:val="22"/>
          <w:szCs w:val="22"/>
        </w:rPr>
        <w:t xml:space="preserve">PAKIET NR </w:t>
      </w:r>
      <w:r w:rsidRPr="00C73DF0">
        <w:rPr>
          <w:rFonts w:cs="Times New Roman"/>
          <w:b/>
          <w:sz w:val="22"/>
          <w:szCs w:val="22"/>
        </w:rPr>
        <w:t>18</w:t>
      </w:r>
      <w:r w:rsidR="001E2FB9">
        <w:rPr>
          <w:rFonts w:cs="Times New Roman"/>
          <w:b/>
          <w:sz w:val="22"/>
          <w:szCs w:val="22"/>
        </w:rPr>
        <w:t xml:space="preserve"> - </w:t>
      </w:r>
      <w:r w:rsidRPr="00C73DF0">
        <w:rPr>
          <w:rFonts w:cs="Times New Roman"/>
          <w:b/>
          <w:sz w:val="22"/>
          <w:szCs w:val="22"/>
        </w:rPr>
        <w:t xml:space="preserve">Prowadniki  interwencyjne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85"/>
        <w:gridCol w:w="1276"/>
        <w:gridCol w:w="1276"/>
        <w:gridCol w:w="1134"/>
        <w:gridCol w:w="1275"/>
        <w:gridCol w:w="1418"/>
        <w:gridCol w:w="1559"/>
        <w:gridCol w:w="2552"/>
      </w:tblGrid>
      <w:tr w:rsidR="00DE70F7" w:rsidRPr="007F5CB0" w:rsidTr="00CC0989">
        <w:trPr>
          <w:cantSplit/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7F5CB0" w:rsidRDefault="00DE70F7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70F7" w:rsidRPr="007F5CB0" w:rsidRDefault="00DE70F7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E70F7" w:rsidRPr="007F5CB0" w:rsidRDefault="00DE70F7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L</w:t>
            </w:r>
            <w:r>
              <w:rPr>
                <w:rFonts w:cs="Times New Roman"/>
                <w:b/>
                <w:sz w:val="22"/>
                <w:szCs w:val="22"/>
              </w:rPr>
              <w:t>p</w:t>
            </w:r>
            <w:r w:rsidRPr="007F5CB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7F5CB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E70F7" w:rsidRPr="007F5CB0" w:rsidRDefault="00DE70F7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7F5CB0" w:rsidRDefault="00DE70F7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7F5CB0" w:rsidRDefault="00DE70F7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DE70F7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DE70F7" w:rsidRPr="007F5CB0" w:rsidRDefault="00DE70F7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7F5CB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E70F7" w:rsidRPr="007F5CB0" w:rsidRDefault="00DE70F7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7F5CB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E70F7" w:rsidRPr="007F5CB0" w:rsidRDefault="00DE70F7" w:rsidP="004C33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4C335E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7F5CB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E70F7" w:rsidRPr="007F5CB0" w:rsidRDefault="00DE70F7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7F5CB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E70F7" w:rsidRPr="007F5CB0" w:rsidRDefault="00DE70F7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F7" w:rsidRPr="007F5CB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E70F7" w:rsidRPr="007F5CB0" w:rsidRDefault="00DE70F7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E70F7" w:rsidRPr="007F5CB0" w:rsidRDefault="00DE70F7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roducent</w:t>
            </w:r>
          </w:p>
          <w:p w:rsidR="00DE70F7" w:rsidRPr="007F5CB0" w:rsidRDefault="00DE70F7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E70F7" w:rsidRPr="00C73DF0" w:rsidTr="00CC0989">
        <w:trPr>
          <w:cantSplit/>
          <w:trHeight w:val="8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B40183" w:rsidRDefault="00DE70F7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DE70F7" w:rsidRDefault="00DE70F7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70F7">
              <w:rPr>
                <w:rFonts w:cs="Times New Roman"/>
                <w:sz w:val="22"/>
                <w:szCs w:val="22"/>
              </w:rPr>
              <w:t xml:space="preserve">Prowadniki  interwencyjne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C73DF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C73DF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C73DF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C73DF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C73DF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C73DF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F7" w:rsidRPr="00C73DF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E70F7" w:rsidRPr="00C73DF0" w:rsidTr="00CC0989">
        <w:trPr>
          <w:cantSplit/>
          <w:trHeight w:val="68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C73DF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C73DF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0F7" w:rsidRPr="00C73DF0" w:rsidRDefault="00DE70F7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0F7" w:rsidRPr="00C73DF0" w:rsidRDefault="00DE70F7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jc w:val="center"/>
        <w:rPr>
          <w:rFonts w:cs="Times New Roman"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br/>
      </w:r>
    </w:p>
    <w:p w:rsidR="00C73DF0" w:rsidRPr="00C73DF0" w:rsidRDefault="00C73DF0" w:rsidP="00557713">
      <w:pPr>
        <w:widowControl/>
        <w:numPr>
          <w:ilvl w:val="0"/>
          <w:numId w:val="41"/>
        </w:numPr>
        <w:suppressAutoHyphens w:val="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prowadnik o budowie hybrydowej w proksymalnej części pokrytej PTFE </w:t>
      </w:r>
      <w:r w:rsidRPr="00C73DF0">
        <w:rPr>
          <w:rFonts w:cs="Times New Roman"/>
          <w:sz w:val="22"/>
          <w:szCs w:val="22"/>
        </w:rPr>
        <w:br/>
        <w:t>oraz dystalnej pokrytej powłoką hydrofilną</w:t>
      </w:r>
    </w:p>
    <w:p w:rsidR="00C73DF0" w:rsidRPr="00C73DF0" w:rsidRDefault="00C73DF0" w:rsidP="00557713">
      <w:pPr>
        <w:widowControl/>
        <w:numPr>
          <w:ilvl w:val="0"/>
          <w:numId w:val="41"/>
        </w:numPr>
        <w:suppressAutoHyphens w:val="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długość powłoki hydrofilnej w części dystalnej 25 cm</w:t>
      </w:r>
    </w:p>
    <w:p w:rsidR="00C73DF0" w:rsidRPr="00C73DF0" w:rsidRDefault="00C73DF0" w:rsidP="00557713">
      <w:pPr>
        <w:widowControl/>
        <w:numPr>
          <w:ilvl w:val="0"/>
          <w:numId w:val="41"/>
        </w:numPr>
        <w:suppressAutoHyphens w:val="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proksymalna część prowadnika extra sztywna</w:t>
      </w:r>
    </w:p>
    <w:p w:rsidR="00C73DF0" w:rsidRPr="00C73DF0" w:rsidRDefault="00C73DF0" w:rsidP="00557713">
      <w:pPr>
        <w:widowControl/>
        <w:numPr>
          <w:ilvl w:val="0"/>
          <w:numId w:val="41"/>
        </w:numPr>
        <w:suppressAutoHyphens w:val="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dystalna końcówka prowadnika zagięta lub prosta dla średnicy 0,035”</w:t>
      </w:r>
    </w:p>
    <w:p w:rsidR="00C73DF0" w:rsidRPr="00C73DF0" w:rsidRDefault="00C73DF0" w:rsidP="00557713">
      <w:pPr>
        <w:widowControl/>
        <w:numPr>
          <w:ilvl w:val="0"/>
          <w:numId w:val="41"/>
        </w:numPr>
        <w:suppressAutoHyphens w:val="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dostępne średnice 0,035”, 0,014”, 0,018”</w:t>
      </w:r>
    </w:p>
    <w:p w:rsidR="00C73DF0" w:rsidRPr="00C73DF0" w:rsidRDefault="00C73DF0" w:rsidP="00557713">
      <w:pPr>
        <w:widowControl/>
        <w:numPr>
          <w:ilvl w:val="0"/>
          <w:numId w:val="41"/>
        </w:numPr>
        <w:suppressAutoHyphens w:val="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długości: 180, 260, oraz 300 cm dla średnicy 0,014” i 0,018”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pStyle w:val="Akapitzlist2"/>
        <w:rPr>
          <w:sz w:val="22"/>
          <w:szCs w:val="22"/>
        </w:rPr>
      </w:pPr>
    </w:p>
    <w:p w:rsidR="00386258" w:rsidRDefault="00386258" w:rsidP="00C73DF0">
      <w:pPr>
        <w:pStyle w:val="Akapitzlist2"/>
        <w:rPr>
          <w:sz w:val="22"/>
          <w:szCs w:val="22"/>
        </w:rPr>
      </w:pPr>
    </w:p>
    <w:p w:rsidR="00386258" w:rsidRDefault="00386258" w:rsidP="00C73DF0">
      <w:pPr>
        <w:pStyle w:val="Akapitzlist2"/>
        <w:rPr>
          <w:sz w:val="22"/>
          <w:szCs w:val="22"/>
        </w:rPr>
      </w:pPr>
    </w:p>
    <w:p w:rsidR="00386258" w:rsidRDefault="00386258" w:rsidP="00C73DF0">
      <w:pPr>
        <w:pStyle w:val="Akapitzlist2"/>
        <w:rPr>
          <w:sz w:val="22"/>
          <w:szCs w:val="22"/>
        </w:rPr>
      </w:pPr>
    </w:p>
    <w:p w:rsidR="00386258" w:rsidRDefault="00386258" w:rsidP="00C73DF0">
      <w:pPr>
        <w:pStyle w:val="Akapitzlist2"/>
        <w:rPr>
          <w:sz w:val="22"/>
          <w:szCs w:val="22"/>
        </w:rPr>
      </w:pPr>
    </w:p>
    <w:p w:rsidR="00386258" w:rsidRPr="00C73DF0" w:rsidRDefault="00386258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lastRenderedPageBreak/>
        <w:t> </w:t>
      </w:r>
      <w:r w:rsidR="00AB504C">
        <w:rPr>
          <w:rFonts w:cs="Times New Roman"/>
          <w:b/>
          <w:sz w:val="22"/>
          <w:szCs w:val="22"/>
        </w:rPr>
        <w:t xml:space="preserve">PAKIET NR </w:t>
      </w:r>
      <w:r w:rsidRPr="00C73DF0">
        <w:rPr>
          <w:rFonts w:cs="Times New Roman"/>
          <w:b/>
          <w:bCs/>
          <w:sz w:val="22"/>
          <w:szCs w:val="22"/>
        </w:rPr>
        <w:t>19</w:t>
      </w:r>
      <w:r w:rsidR="000F07D1">
        <w:rPr>
          <w:rFonts w:cs="Times New Roman"/>
          <w:b/>
          <w:bCs/>
          <w:sz w:val="22"/>
          <w:szCs w:val="22"/>
        </w:rPr>
        <w:t xml:space="preserve"> - </w:t>
      </w:r>
      <w:r w:rsidRPr="00C73DF0">
        <w:rPr>
          <w:rFonts w:cs="Times New Roman"/>
          <w:b/>
          <w:bCs/>
          <w:sz w:val="22"/>
          <w:szCs w:val="22"/>
        </w:rPr>
        <w:t xml:space="preserve">Cewnik prowadzący do </w:t>
      </w:r>
      <w:proofErr w:type="spellStart"/>
      <w:r w:rsidRPr="00C73DF0">
        <w:rPr>
          <w:rFonts w:cs="Times New Roman"/>
          <w:b/>
          <w:bCs/>
          <w:sz w:val="22"/>
          <w:szCs w:val="22"/>
        </w:rPr>
        <w:t>koronaroplastyki</w:t>
      </w:r>
      <w:proofErr w:type="spellEnd"/>
      <w:r w:rsidRPr="00C73DF0">
        <w:rPr>
          <w:rFonts w:cs="Times New Roman"/>
          <w:b/>
          <w:bCs/>
          <w:sz w:val="22"/>
          <w:szCs w:val="22"/>
        </w:rPr>
        <w:t xml:space="preserve"> - przeznaczony do zabiegów  z dostępu  promieniowego</w:t>
      </w:r>
    </w:p>
    <w:p w:rsidR="00C73DF0" w:rsidRPr="00C73DF0" w:rsidRDefault="00C73DF0" w:rsidP="00C73DF0">
      <w:pPr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565"/>
        <w:gridCol w:w="4253"/>
        <w:gridCol w:w="1276"/>
        <w:gridCol w:w="1061"/>
        <w:gridCol w:w="1133"/>
        <w:gridCol w:w="1276"/>
        <w:gridCol w:w="1265"/>
        <w:gridCol w:w="1284"/>
        <w:gridCol w:w="1494"/>
        <w:gridCol w:w="992"/>
      </w:tblGrid>
      <w:tr w:rsidR="00C73DF0" w:rsidRPr="00C73DF0" w:rsidTr="0081314E">
        <w:trPr>
          <w:trHeight w:val="10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554" w:rsidRDefault="00F37554" w:rsidP="00F3755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F37554" w:rsidP="00F3755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E00E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E00E1D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81314E">
        <w:trPr>
          <w:trHeight w:val="10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Cewnik prowadzący do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koronaroplastyki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wieńcowej</w:t>
            </w:r>
          </w:p>
          <w:p w:rsidR="00C73DF0" w:rsidRPr="00C73DF0" w:rsidRDefault="00C73DF0" w:rsidP="007F68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Op.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3572B1" w:rsidRDefault="003572B1" w:rsidP="003572B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3572B1" w:rsidRDefault="00C73DF0" w:rsidP="003572B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572B1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143" w:rsidRPr="00C73DF0" w:rsidTr="00CC0989">
        <w:trPr>
          <w:trHeight w:val="850"/>
        </w:trPr>
        <w:tc>
          <w:tcPr>
            <w:tcW w:w="9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43" w:rsidRPr="00801143" w:rsidRDefault="00801143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43" w:rsidRPr="00C73DF0" w:rsidRDefault="00801143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143" w:rsidRPr="00C73DF0" w:rsidRDefault="00801143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143" w:rsidRPr="00C73DF0" w:rsidRDefault="00801143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  <w:u w:val="single"/>
        </w:rPr>
        <w:t>Wymagane parametry: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cewniki o dużej średnicy wewnętrznej min. 0,070”  dla 6,5F, 0,081 dla 7,5 F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cewniki zbrojone metalowym oplotem - 8 splotów szerokich oraz 8 splotów wąskich, zapewniające bardzo dobre podparcie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oporne na złamanie i zagięcie, charakteryzujące się długą pamięcią kształtu, zachowujący niezmienne światło na całej długości łącznie z końcówką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dostępne w rozmiarach średnic  6,5F – 7,5F, 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cewnik 6,5F wymiarem zewnętrznym odpowiada wymiarowi </w:t>
      </w:r>
      <w:proofErr w:type="spellStart"/>
      <w:r w:rsidRPr="00C73DF0">
        <w:rPr>
          <w:rFonts w:cs="Times New Roman"/>
          <w:sz w:val="22"/>
          <w:szCs w:val="22"/>
        </w:rPr>
        <w:t>introduktora</w:t>
      </w:r>
      <w:proofErr w:type="spellEnd"/>
      <w:r w:rsidRPr="00C73DF0">
        <w:rPr>
          <w:rFonts w:cs="Times New Roman"/>
          <w:sz w:val="22"/>
          <w:szCs w:val="22"/>
        </w:rPr>
        <w:t xml:space="preserve"> 4F, natomiast 7,5F </w:t>
      </w:r>
      <w:proofErr w:type="spellStart"/>
      <w:r w:rsidRPr="00C73DF0">
        <w:rPr>
          <w:rFonts w:cs="Times New Roman"/>
          <w:sz w:val="22"/>
          <w:szCs w:val="22"/>
        </w:rPr>
        <w:t>introduktora</w:t>
      </w:r>
      <w:proofErr w:type="spellEnd"/>
      <w:r w:rsidRPr="00C73DF0">
        <w:rPr>
          <w:rFonts w:cs="Times New Roman"/>
          <w:sz w:val="22"/>
          <w:szCs w:val="22"/>
        </w:rPr>
        <w:t xml:space="preserve"> 5F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pokrycie hydrofilne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kompatybilny z prowadnikiem 0,035” 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długość 100 cm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pełna gama kształtów i krzywizn </w:t>
      </w:r>
    </w:p>
    <w:p w:rsidR="00C73DF0" w:rsidRPr="00C73DF0" w:rsidRDefault="00C73DF0" w:rsidP="00C73DF0">
      <w:pPr>
        <w:spacing w:line="360" w:lineRule="auto"/>
        <w:rPr>
          <w:rFonts w:cs="Times New Roman"/>
          <w:b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instrukcja obsługi w języku polskim    </w:t>
      </w:r>
    </w:p>
    <w:p w:rsidR="00C73DF0" w:rsidRPr="00C73DF0" w:rsidRDefault="00C73DF0" w:rsidP="00C73DF0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autoSpaceDE w:val="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A02223" w:rsidP="00A02223">
      <w:pPr>
        <w:pStyle w:val="Akapitzlist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="00C73DF0" w:rsidRPr="00C73DF0">
        <w:rPr>
          <w:b/>
          <w:sz w:val="22"/>
          <w:szCs w:val="22"/>
        </w:rPr>
        <w:t> </w:t>
      </w:r>
      <w:r w:rsidR="00682B97">
        <w:rPr>
          <w:b/>
          <w:sz w:val="22"/>
          <w:szCs w:val="22"/>
        </w:rPr>
        <w:t xml:space="preserve">PAKIET NR </w:t>
      </w:r>
      <w:r w:rsidR="00C73DF0" w:rsidRPr="00C73DF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- </w:t>
      </w:r>
      <w:r w:rsidR="00C73DF0" w:rsidRPr="00C73DF0">
        <w:rPr>
          <w:b/>
          <w:sz w:val="22"/>
          <w:szCs w:val="22"/>
        </w:rPr>
        <w:t>Prowadnik zabiegowy</w:t>
      </w:r>
    </w:p>
    <w:p w:rsidR="00053012" w:rsidRDefault="00053012" w:rsidP="00A02223">
      <w:pPr>
        <w:pStyle w:val="Akapitzlist2"/>
        <w:ind w:left="0"/>
        <w:rPr>
          <w:b/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565"/>
        <w:gridCol w:w="4253"/>
        <w:gridCol w:w="1276"/>
        <w:gridCol w:w="1061"/>
        <w:gridCol w:w="1133"/>
        <w:gridCol w:w="1276"/>
        <w:gridCol w:w="1265"/>
        <w:gridCol w:w="1284"/>
        <w:gridCol w:w="1494"/>
        <w:gridCol w:w="992"/>
      </w:tblGrid>
      <w:tr w:rsidR="00053012" w:rsidRPr="00C73DF0" w:rsidTr="00781993">
        <w:trPr>
          <w:trHeight w:val="9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193E0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193E0D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053012" w:rsidRPr="00C73DF0" w:rsidTr="00256E02">
        <w:trPr>
          <w:trHeight w:val="9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78" w:rsidRPr="00420278" w:rsidRDefault="00420278" w:rsidP="00420278">
            <w:pPr>
              <w:pStyle w:val="Standard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42027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rowadnik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zabiegowy</w:t>
            </w:r>
            <w:proofErr w:type="spellEnd"/>
          </w:p>
          <w:p w:rsidR="00053012" w:rsidRPr="00C73DF0" w:rsidRDefault="00053012" w:rsidP="00CC098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3572B1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3572B1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  <w:r w:rsidRPr="003572B1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53012" w:rsidRPr="00C73DF0" w:rsidTr="00CC0989">
        <w:trPr>
          <w:trHeight w:val="850"/>
        </w:trPr>
        <w:tc>
          <w:tcPr>
            <w:tcW w:w="9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801143" w:rsidRDefault="00053012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12" w:rsidRPr="00C73DF0" w:rsidRDefault="00053012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53012" w:rsidRPr="00C73DF0" w:rsidRDefault="00053012" w:rsidP="00A02223">
      <w:pPr>
        <w:pStyle w:val="Akapitzlist2"/>
        <w:ind w:left="0"/>
        <w:rPr>
          <w:sz w:val="22"/>
          <w:szCs w:val="22"/>
        </w:rPr>
      </w:pPr>
    </w:p>
    <w:p w:rsidR="00C73DF0" w:rsidRPr="00C73DF0" w:rsidRDefault="00C73DF0" w:rsidP="00C73DF0">
      <w:pPr>
        <w:pStyle w:val="Akapitzlist"/>
        <w:ind w:left="2143"/>
        <w:rPr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Sterowalny prowadnik zabiegowy o średnicy 0,035” z </w:t>
      </w:r>
      <w:proofErr w:type="spellStart"/>
      <w:r w:rsidRPr="00C73DF0">
        <w:rPr>
          <w:rFonts w:cs="Times New Roman"/>
          <w:sz w:val="22"/>
          <w:szCs w:val="22"/>
        </w:rPr>
        <w:t>taperowaną</w:t>
      </w:r>
      <w:proofErr w:type="spellEnd"/>
      <w:r w:rsidRPr="00C73DF0">
        <w:rPr>
          <w:rFonts w:cs="Times New Roman"/>
          <w:sz w:val="22"/>
          <w:szCs w:val="22"/>
        </w:rPr>
        <w:t xml:space="preserve"> końcówką 0,025” o długości 17 cm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Długość prowadnika od min. 180cm  do min. 300 cm  z powłoką ułatwiającą przejście przez zwężone obszary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Dostępne również prowadniki 0,014” oraz 0,018” oraz prowadnik specjalistyczny w przypadku CTO w obszarze poniżej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kolana.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pStyle w:val="Akapitzlist2"/>
        <w:rPr>
          <w:sz w:val="22"/>
          <w:szCs w:val="22"/>
        </w:rPr>
      </w:pPr>
    </w:p>
    <w:p w:rsidR="008342B8" w:rsidRDefault="008342B8" w:rsidP="00C73DF0">
      <w:pPr>
        <w:pStyle w:val="Akapitzlist2"/>
        <w:rPr>
          <w:sz w:val="22"/>
          <w:szCs w:val="22"/>
        </w:rPr>
      </w:pPr>
    </w:p>
    <w:p w:rsidR="008342B8" w:rsidRPr="00C73DF0" w:rsidRDefault="008342B8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pStyle w:val="Akapitzlist2"/>
        <w:rPr>
          <w:sz w:val="22"/>
          <w:szCs w:val="22"/>
        </w:rPr>
      </w:pPr>
    </w:p>
    <w:p w:rsidR="00C8690B" w:rsidRPr="00C73DF0" w:rsidRDefault="00C8690B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F21EE7" w:rsidP="00C8690B">
      <w:pPr>
        <w:pStyle w:val="Akapitzlist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PAKIET NR </w:t>
      </w:r>
      <w:r w:rsidR="00C73DF0" w:rsidRPr="00C73DF0">
        <w:rPr>
          <w:b/>
          <w:sz w:val="22"/>
          <w:szCs w:val="22"/>
        </w:rPr>
        <w:t>21</w:t>
      </w:r>
      <w:r w:rsidR="00C8690B">
        <w:rPr>
          <w:b/>
          <w:sz w:val="22"/>
          <w:szCs w:val="22"/>
        </w:rPr>
        <w:t xml:space="preserve"> - </w:t>
      </w:r>
      <w:proofErr w:type="spellStart"/>
      <w:r w:rsidR="00C73DF0" w:rsidRPr="00C73DF0">
        <w:rPr>
          <w:b/>
          <w:sz w:val="22"/>
          <w:szCs w:val="22"/>
        </w:rPr>
        <w:t>Stentgraft</w:t>
      </w:r>
      <w:proofErr w:type="spellEnd"/>
      <w:r w:rsidR="00C73DF0" w:rsidRPr="00C73DF0">
        <w:rPr>
          <w:b/>
          <w:sz w:val="22"/>
          <w:szCs w:val="22"/>
        </w:rPr>
        <w:t xml:space="preserve"> wieńcowy</w:t>
      </w:r>
    </w:p>
    <w:p w:rsidR="00C8690B" w:rsidRPr="00C73DF0" w:rsidRDefault="00C8690B" w:rsidP="00C8690B">
      <w:pPr>
        <w:pStyle w:val="Akapitzlist2"/>
        <w:ind w:left="0"/>
        <w:rPr>
          <w:b/>
          <w:sz w:val="22"/>
          <w:szCs w:val="22"/>
        </w:rPr>
      </w:pPr>
    </w:p>
    <w:tbl>
      <w:tblPr>
        <w:tblW w:w="1459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708"/>
        <w:gridCol w:w="3543"/>
        <w:gridCol w:w="1276"/>
        <w:gridCol w:w="1134"/>
        <w:gridCol w:w="1134"/>
        <w:gridCol w:w="1276"/>
        <w:gridCol w:w="1417"/>
        <w:gridCol w:w="1418"/>
        <w:gridCol w:w="1417"/>
        <w:gridCol w:w="1276"/>
      </w:tblGrid>
      <w:tr w:rsidR="00C73DF0" w:rsidRPr="00C73DF0" w:rsidTr="001814A4">
        <w:trPr>
          <w:trHeight w:val="7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4A4" w:rsidRDefault="001814A4" w:rsidP="001814A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1814A4" w:rsidP="001814A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A11F5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A11F54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CD3BD3">
        <w:trPr>
          <w:trHeight w:val="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sz w:val="22"/>
                <w:szCs w:val="22"/>
              </w:rPr>
              <w:t>Stentgraft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do tętnic wieńcowych</w:t>
            </w:r>
          </w:p>
          <w:p w:rsidR="00C73DF0" w:rsidRPr="00C73DF0" w:rsidRDefault="00C73DF0" w:rsidP="007F68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Op.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57147E" w:rsidRDefault="001814A4" w:rsidP="001814A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7147E">
              <w:rPr>
                <w:rFonts w:cs="Times New Roman"/>
                <w:b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57147E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7147E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F4BCD" w:rsidRPr="00C73DF0" w:rsidTr="00542465">
        <w:trPr>
          <w:trHeight w:val="683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BCD" w:rsidRPr="000F4BCD" w:rsidRDefault="000F4BCD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BCD" w:rsidRPr="00C73DF0" w:rsidRDefault="000F4BCD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BCD" w:rsidRPr="00C73DF0" w:rsidRDefault="000F4BCD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BCD" w:rsidRPr="00C73DF0" w:rsidRDefault="000F4BCD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F4BCD" w:rsidRDefault="000F4BCD" w:rsidP="00C73DF0">
      <w:pPr>
        <w:spacing w:line="360" w:lineRule="auto"/>
        <w:rPr>
          <w:rFonts w:cs="Times New Roman"/>
          <w:sz w:val="22"/>
          <w:szCs w:val="22"/>
          <w:u w:val="single"/>
        </w:rPr>
      </w:pPr>
    </w:p>
    <w:p w:rsidR="00C73DF0" w:rsidRPr="00CD3BD3" w:rsidRDefault="00C73DF0" w:rsidP="00CD3BD3">
      <w:pPr>
        <w:pStyle w:val="Legenda"/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  <w:u w:val="single"/>
        </w:rPr>
        <w:t>Wymagane parametry:</w:t>
      </w:r>
      <w:r w:rsidR="00CD3BD3">
        <w:rPr>
          <w:b w:val="0"/>
          <w:sz w:val="22"/>
          <w:szCs w:val="22"/>
          <w:u w:val="single"/>
        </w:rPr>
        <w:t xml:space="preserve"> </w:t>
      </w:r>
      <w:r w:rsidRPr="00CD3BD3">
        <w:rPr>
          <w:b w:val="0"/>
          <w:sz w:val="22"/>
          <w:szCs w:val="22"/>
        </w:rPr>
        <w:t xml:space="preserve">stenty pasywnie pokrywane substancją przyspieszającą gojenie naczynia , zapobiegającą wykrzepianiu na powierzchni stentu i ograniczającą dyfuzję  jonów  metalicznych do ścian naczynia </w:t>
      </w:r>
    </w:p>
    <w:p w:rsidR="00C73DF0" w:rsidRPr="00CD3BD3" w:rsidRDefault="00C73DF0" w:rsidP="00CD3BD3">
      <w:pPr>
        <w:pStyle w:val="Legenda"/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pokrycie nakładane metoda elektrospun (nie plecione)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grubość pokrycia 90um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dostępne długości 15, 20, 26 mm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dostępne średnice: 2,5; 2,75; 3,0; 3,5; 4,0; 4,5; 5,0 mm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różne długości strutów stentu dla średnic:0.06/60um/0,0024” dla 2,5 – 3,0 mm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0,08/80um/0,0031” dla 3,5 – 4,0 mm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0,12/120um 0,0047” dla 4,5 i 5,0 mm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 xml:space="preserve">crossing profile 1,19 mm (0,046”) dla średnicy 3,0 mm 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ciśnienie nominalne 7atm (4 – 5 mm) 8 atm (2,5 – 3,5mm)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ciśnienie RBP: 14 ATM (4,5 – 5 mm) 16 atm (2,5 – 4 mm)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 xml:space="preserve">konstrukcja double helix 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Shaft proksymalny 2,0F, dystalny 2,8 – 3F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zawartość chromu w stopie konstrukcyjnym 20%, niklu 10%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siła radialna powyżej 24PSI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kompatybilny z cewnikiem prowadzącym 5F (2,5 – 4 mm ) i 6F ( 4,5 – 5 mm)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długość systemu dostarczania 140 cm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>możliwość doprężania: do 3,5 mm dla średnic 2 – 3 mm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 xml:space="preserve">Do 4,65 mm dla średnic 3,5 – 4 mm </w:t>
      </w:r>
    </w:p>
    <w:p w:rsidR="00C73DF0" w:rsidRPr="00CD3BD3" w:rsidRDefault="00C73DF0" w:rsidP="00CD3BD3">
      <w:pPr>
        <w:pStyle w:val="Legenda"/>
        <w:numPr>
          <w:ilvl w:val="0"/>
          <w:numId w:val="2"/>
        </w:numPr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 xml:space="preserve">Do 5,63 mm dla średnic 4,5 – 5  mm </w:t>
      </w:r>
    </w:p>
    <w:p w:rsidR="00C73DF0" w:rsidRPr="00CD3BD3" w:rsidRDefault="00C73DF0" w:rsidP="00CD3BD3">
      <w:pPr>
        <w:pStyle w:val="Legenda"/>
        <w:rPr>
          <w:b w:val="0"/>
          <w:sz w:val="22"/>
          <w:szCs w:val="22"/>
        </w:rPr>
      </w:pPr>
      <w:r w:rsidRPr="00CD3BD3">
        <w:rPr>
          <w:b w:val="0"/>
          <w:sz w:val="22"/>
          <w:szCs w:val="22"/>
        </w:rPr>
        <w:t xml:space="preserve">  </w:t>
      </w: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Default="00781993" w:rsidP="00781993">
      <w:pPr>
        <w:pStyle w:val="Akapitzlist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</w:t>
      </w:r>
      <w:r w:rsidR="00A50119">
        <w:rPr>
          <w:b/>
          <w:sz w:val="22"/>
          <w:szCs w:val="22"/>
        </w:rPr>
        <w:t xml:space="preserve">PAKIET NR </w:t>
      </w:r>
      <w:r w:rsidR="00C73DF0" w:rsidRPr="00C73DF0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- </w:t>
      </w:r>
      <w:proofErr w:type="spellStart"/>
      <w:r w:rsidR="00C73DF0" w:rsidRPr="00C73DF0">
        <w:rPr>
          <w:b/>
          <w:sz w:val="22"/>
          <w:szCs w:val="22"/>
        </w:rPr>
        <w:t>Stenty</w:t>
      </w:r>
      <w:proofErr w:type="spellEnd"/>
      <w:r w:rsidR="00C73DF0" w:rsidRPr="00C73DF0">
        <w:rPr>
          <w:b/>
          <w:sz w:val="22"/>
          <w:szCs w:val="22"/>
        </w:rPr>
        <w:t xml:space="preserve"> lekowe</w:t>
      </w:r>
    </w:p>
    <w:p w:rsidR="00C417C1" w:rsidRDefault="00C417C1" w:rsidP="00781993">
      <w:pPr>
        <w:pStyle w:val="Akapitzlist2"/>
        <w:ind w:left="0"/>
        <w:rPr>
          <w:b/>
          <w:sz w:val="22"/>
          <w:szCs w:val="22"/>
        </w:rPr>
      </w:pPr>
    </w:p>
    <w:tbl>
      <w:tblPr>
        <w:tblW w:w="1459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708"/>
        <w:gridCol w:w="3543"/>
        <w:gridCol w:w="1276"/>
        <w:gridCol w:w="1134"/>
        <w:gridCol w:w="1134"/>
        <w:gridCol w:w="1276"/>
        <w:gridCol w:w="1417"/>
        <w:gridCol w:w="1418"/>
        <w:gridCol w:w="1417"/>
        <w:gridCol w:w="1276"/>
      </w:tblGrid>
      <w:tr w:rsidR="00C417C1" w:rsidRPr="00C73DF0" w:rsidTr="00CC0989">
        <w:trPr>
          <w:trHeight w:val="7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Default="00C417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53583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53583D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417C1" w:rsidRPr="00C73DF0" w:rsidTr="00CC0989">
        <w:trPr>
          <w:trHeight w:val="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560881" w:rsidRDefault="00560881" w:rsidP="00CC098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60881">
              <w:rPr>
                <w:sz w:val="22"/>
                <w:szCs w:val="22"/>
              </w:rPr>
              <w:t>Stenty</w:t>
            </w:r>
            <w:proofErr w:type="spellEnd"/>
            <w:r w:rsidRPr="00560881">
              <w:rPr>
                <w:sz w:val="22"/>
                <w:szCs w:val="22"/>
              </w:rPr>
              <w:t xml:space="preserve"> lekowe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57147E" w:rsidRDefault="00C417C1" w:rsidP="00C417C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57147E" w:rsidRDefault="00C417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7147E">
              <w:rPr>
                <w:rFonts w:cs="Times New Roman"/>
                <w:b/>
                <w:sz w:val="22"/>
                <w:szCs w:val="22"/>
              </w:rPr>
              <w:t>5</w:t>
            </w:r>
            <w:r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17C1" w:rsidRPr="00C73DF0" w:rsidTr="00CC0989">
        <w:trPr>
          <w:trHeight w:val="683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0F4BCD" w:rsidRDefault="00C417C1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C1" w:rsidRPr="00C73DF0" w:rsidRDefault="00C417C1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417C1" w:rsidRPr="00C73DF0" w:rsidRDefault="00C417C1" w:rsidP="00781993">
      <w:pPr>
        <w:pStyle w:val="Akapitzlist2"/>
        <w:ind w:left="0"/>
        <w:rPr>
          <w:b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Pr="00C73DF0" w:rsidRDefault="00C73DF0" w:rsidP="00557713">
      <w:pPr>
        <w:pStyle w:val="Standard"/>
        <w:widowControl w:val="0"/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lang w:val="pl-PL"/>
        </w:rPr>
      </w:pPr>
      <w:proofErr w:type="spellStart"/>
      <w:r w:rsidRPr="00C73DF0">
        <w:rPr>
          <w:rFonts w:ascii="Times New Roman" w:hAnsi="Times New Roman" w:cs="Times New Roman"/>
          <w:lang w:val="pl-PL"/>
        </w:rPr>
        <w:t>Stenty</w:t>
      </w:r>
      <w:proofErr w:type="spellEnd"/>
      <w:r w:rsidRPr="00C73DF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C73DF0">
        <w:rPr>
          <w:rFonts w:ascii="Times New Roman" w:hAnsi="Times New Roman" w:cs="Times New Roman"/>
          <w:lang w:val="pl-PL"/>
        </w:rPr>
        <w:t>samorozprężalne</w:t>
      </w:r>
      <w:proofErr w:type="spellEnd"/>
      <w:r w:rsidRPr="00C73DF0">
        <w:rPr>
          <w:rFonts w:ascii="Times New Roman" w:hAnsi="Times New Roman" w:cs="Times New Roman"/>
          <w:lang w:val="pl-PL"/>
        </w:rPr>
        <w:t xml:space="preserve"> obwodowe pokrywane lekiem:</w:t>
      </w:r>
    </w:p>
    <w:p w:rsidR="00C73DF0" w:rsidRPr="00C73DF0" w:rsidRDefault="00C73DF0" w:rsidP="00557713">
      <w:pPr>
        <w:pStyle w:val="Standard"/>
        <w:widowControl w:val="0"/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proofErr w:type="spellStart"/>
      <w:r w:rsidRPr="00C73DF0">
        <w:rPr>
          <w:rFonts w:ascii="Times New Roman" w:hAnsi="Times New Roman" w:cs="Times New Roman"/>
          <w:lang w:val="pl-PL"/>
        </w:rPr>
        <w:t>nitynolowe</w:t>
      </w:r>
      <w:proofErr w:type="spellEnd"/>
      <w:r w:rsidRPr="00C73DF0">
        <w:rPr>
          <w:rFonts w:ascii="Times New Roman" w:hAnsi="Times New Roman" w:cs="Times New Roman"/>
          <w:lang w:val="pl-PL"/>
        </w:rPr>
        <w:t xml:space="preserve"> pokrywane lekiem </w:t>
      </w:r>
      <w:proofErr w:type="spellStart"/>
      <w:r w:rsidRPr="00C73DF0">
        <w:rPr>
          <w:rFonts w:ascii="Times New Roman" w:hAnsi="Times New Roman" w:cs="Times New Roman"/>
          <w:lang w:val="pl-PL"/>
        </w:rPr>
        <w:t>antyproliferacyjnym</w:t>
      </w:r>
      <w:proofErr w:type="spellEnd"/>
      <w:r w:rsidRPr="00C73DF0">
        <w:rPr>
          <w:rFonts w:ascii="Times New Roman" w:hAnsi="Times New Roman" w:cs="Times New Roman"/>
          <w:lang w:val="pl-PL"/>
        </w:rPr>
        <w:t xml:space="preserve"> (</w:t>
      </w:r>
      <w:proofErr w:type="spellStart"/>
      <w:r w:rsidRPr="00C73DF0">
        <w:rPr>
          <w:rFonts w:ascii="Times New Roman" w:hAnsi="Times New Roman" w:cs="Times New Roman"/>
          <w:lang w:val="pl-PL"/>
        </w:rPr>
        <w:t>paklitaxelem</w:t>
      </w:r>
      <w:proofErr w:type="spellEnd"/>
      <w:r w:rsidRPr="00C73DF0">
        <w:rPr>
          <w:rFonts w:ascii="Times New Roman" w:hAnsi="Times New Roman" w:cs="Times New Roman"/>
          <w:lang w:val="pl-PL"/>
        </w:rPr>
        <w:t xml:space="preserve">),nie zawierające polimeru, znaczniki na </w:t>
      </w:r>
      <w:proofErr w:type="spellStart"/>
      <w:r w:rsidRPr="00C73DF0">
        <w:rPr>
          <w:rFonts w:ascii="Times New Roman" w:hAnsi="Times New Roman" w:cs="Times New Roman"/>
          <w:lang w:val="pl-PL"/>
        </w:rPr>
        <w:t>stencie</w:t>
      </w:r>
      <w:proofErr w:type="spellEnd"/>
      <w:r w:rsidRPr="00C73DF0">
        <w:rPr>
          <w:rFonts w:ascii="Times New Roman" w:hAnsi="Times New Roman" w:cs="Times New Roman"/>
          <w:lang w:val="pl-PL"/>
        </w:rPr>
        <w:t xml:space="preserve"> oraz na systemie wprowadzającym, śr. 5-8 mm , dł. 40-140 mm , śr. systemy wprowadzającego 6F.dł. systemu wprowadzającego 80cm i  125 cm.</w:t>
      </w:r>
    </w:p>
    <w:p w:rsidR="00C73DF0" w:rsidRPr="00C73DF0" w:rsidRDefault="00C73DF0" w:rsidP="00C73DF0">
      <w:pPr>
        <w:pStyle w:val="Akapitzlist"/>
        <w:ind w:left="2143"/>
        <w:rPr>
          <w:b/>
          <w:sz w:val="22"/>
          <w:szCs w:val="22"/>
        </w:rPr>
      </w:pPr>
    </w:p>
    <w:p w:rsidR="00C73DF0" w:rsidRPr="00C73DF0" w:rsidRDefault="00C73DF0" w:rsidP="00C73DF0">
      <w:pPr>
        <w:pStyle w:val="Standard"/>
        <w:tabs>
          <w:tab w:val="left" w:pos="1260"/>
        </w:tabs>
        <w:ind w:left="900"/>
        <w:rPr>
          <w:rFonts w:ascii="Times New Roman" w:hAnsi="Times New Roman" w:cs="Times New Roman"/>
          <w:lang w:val="pl-PL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  <w:lang w:val="de-DE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pStyle w:val="Akapitzlist2"/>
        <w:rPr>
          <w:sz w:val="22"/>
          <w:szCs w:val="22"/>
        </w:rPr>
      </w:pPr>
    </w:p>
    <w:p w:rsidR="0096110A" w:rsidRDefault="0096110A" w:rsidP="00C73DF0">
      <w:pPr>
        <w:pStyle w:val="Akapitzlist2"/>
        <w:rPr>
          <w:sz w:val="22"/>
          <w:szCs w:val="22"/>
        </w:rPr>
      </w:pPr>
    </w:p>
    <w:p w:rsidR="0096110A" w:rsidRPr="00C73DF0" w:rsidRDefault="0096110A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991706" w:rsidP="00991706">
      <w:pPr>
        <w:pStyle w:val="Akapitzlist2"/>
        <w:ind w:left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</w:t>
      </w:r>
      <w:r w:rsidR="00DC0651">
        <w:rPr>
          <w:b/>
          <w:sz w:val="22"/>
          <w:szCs w:val="22"/>
        </w:rPr>
        <w:t xml:space="preserve">PAKIET NR </w:t>
      </w:r>
      <w:r w:rsidR="00C73DF0" w:rsidRPr="00C73DF0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- </w:t>
      </w:r>
      <w:r w:rsidR="00C73DF0" w:rsidRPr="00C73DF0">
        <w:rPr>
          <w:b/>
          <w:sz w:val="22"/>
          <w:szCs w:val="22"/>
        </w:rPr>
        <w:t xml:space="preserve">Prowadnik specjalistyczny 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tbl>
      <w:tblPr>
        <w:tblW w:w="1459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708"/>
        <w:gridCol w:w="3543"/>
        <w:gridCol w:w="1276"/>
        <w:gridCol w:w="1134"/>
        <w:gridCol w:w="1134"/>
        <w:gridCol w:w="1276"/>
        <w:gridCol w:w="1417"/>
        <w:gridCol w:w="1418"/>
        <w:gridCol w:w="1417"/>
        <w:gridCol w:w="1276"/>
      </w:tblGrid>
      <w:tr w:rsidR="00B66DBD" w:rsidRPr="00C73DF0" w:rsidTr="00CC0989">
        <w:trPr>
          <w:trHeight w:val="7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53583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53583D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B66DBD" w:rsidRPr="00C73DF0" w:rsidTr="00CC0989">
        <w:trPr>
          <w:trHeight w:val="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B66DBD" w:rsidRDefault="00B66DBD" w:rsidP="00B66DBD">
            <w:pPr>
              <w:rPr>
                <w:rFonts w:cs="Times New Roman"/>
                <w:sz w:val="22"/>
                <w:szCs w:val="22"/>
              </w:rPr>
            </w:pPr>
            <w:r w:rsidRPr="00B66DBD">
              <w:rPr>
                <w:rFonts w:cs="Times New Roman"/>
                <w:sz w:val="22"/>
                <w:szCs w:val="22"/>
              </w:rPr>
              <w:t>Prowadnik specjalistyczny  0,014”</w:t>
            </w:r>
          </w:p>
          <w:p w:rsidR="00B66DBD" w:rsidRPr="00560881" w:rsidRDefault="00B66DBD" w:rsidP="00CC098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57147E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57147E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7147E">
              <w:rPr>
                <w:rFonts w:cs="Times New Roman"/>
                <w:b/>
                <w:sz w:val="22"/>
                <w:szCs w:val="22"/>
              </w:rPr>
              <w:t>5</w:t>
            </w:r>
            <w:r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6DBD" w:rsidRPr="00C73DF0" w:rsidTr="00CC0989">
        <w:trPr>
          <w:trHeight w:val="683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0F4BCD" w:rsidRDefault="00B66DBD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BD" w:rsidRPr="00C73DF0" w:rsidRDefault="00B66DBD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"/>
        <w:ind w:left="2143"/>
        <w:rPr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t xml:space="preserve">Prowadnik specjalistyczny </w:t>
      </w:r>
    </w:p>
    <w:p w:rsidR="00C73DF0" w:rsidRPr="00C73DF0" w:rsidRDefault="00C73DF0" w:rsidP="00557713">
      <w:pPr>
        <w:widowControl/>
        <w:numPr>
          <w:ilvl w:val="0"/>
          <w:numId w:val="44"/>
        </w:numPr>
        <w:tabs>
          <w:tab w:val="clear" w:pos="708"/>
          <w:tab w:val="left" w:pos="720"/>
        </w:tabs>
        <w:suppressAutoHyphens w:val="0"/>
        <w:ind w:hanging="108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Prowadnik pokrywany hydrofilnie w części dystalnej na długości 10 lub 38 cm</w:t>
      </w:r>
    </w:p>
    <w:p w:rsidR="00C73DF0" w:rsidRPr="00C73DF0" w:rsidRDefault="00C73DF0" w:rsidP="00557713">
      <w:pPr>
        <w:widowControl/>
        <w:numPr>
          <w:ilvl w:val="0"/>
          <w:numId w:val="44"/>
        </w:numPr>
        <w:tabs>
          <w:tab w:val="clear" w:pos="708"/>
          <w:tab w:val="left" w:pos="720"/>
        </w:tabs>
        <w:suppressAutoHyphens w:val="0"/>
        <w:ind w:hanging="108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Powłoka polimerowa z domieszką wolframu (w części dystalnej na długości 2 cm 90% wagi, w części proksymalnej 55% wagi)</w:t>
      </w:r>
    </w:p>
    <w:p w:rsidR="00C73DF0" w:rsidRPr="00C73DF0" w:rsidRDefault="00C73DF0" w:rsidP="00557713">
      <w:pPr>
        <w:widowControl/>
        <w:numPr>
          <w:ilvl w:val="0"/>
          <w:numId w:val="44"/>
        </w:numPr>
        <w:tabs>
          <w:tab w:val="clear" w:pos="708"/>
          <w:tab w:val="left" w:pos="720"/>
        </w:tabs>
        <w:suppressAutoHyphens w:val="0"/>
        <w:ind w:hanging="108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Średnica 0,014” (0,37mm)</w:t>
      </w:r>
    </w:p>
    <w:p w:rsidR="00C73DF0" w:rsidRPr="00C73DF0" w:rsidRDefault="00C73DF0" w:rsidP="00557713">
      <w:pPr>
        <w:widowControl/>
        <w:numPr>
          <w:ilvl w:val="0"/>
          <w:numId w:val="44"/>
        </w:numPr>
        <w:tabs>
          <w:tab w:val="clear" w:pos="708"/>
          <w:tab w:val="left" w:pos="720"/>
        </w:tabs>
        <w:suppressAutoHyphens w:val="0"/>
        <w:ind w:hanging="108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Długości 182 i 300cm</w:t>
      </w:r>
    </w:p>
    <w:p w:rsidR="00C73DF0" w:rsidRPr="00C73DF0" w:rsidRDefault="00C73DF0" w:rsidP="00557713">
      <w:pPr>
        <w:widowControl/>
        <w:numPr>
          <w:ilvl w:val="0"/>
          <w:numId w:val="44"/>
        </w:numPr>
        <w:tabs>
          <w:tab w:val="clear" w:pos="708"/>
          <w:tab w:val="left" w:pos="720"/>
        </w:tabs>
        <w:suppressAutoHyphens w:val="0"/>
        <w:ind w:hanging="108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Kształtowalna końcówka: prosta i zagięta</w:t>
      </w:r>
    </w:p>
    <w:p w:rsidR="00C73DF0" w:rsidRPr="00C73DF0" w:rsidRDefault="00C73DF0" w:rsidP="00557713">
      <w:pPr>
        <w:widowControl/>
        <w:numPr>
          <w:ilvl w:val="0"/>
          <w:numId w:val="44"/>
        </w:numPr>
        <w:tabs>
          <w:tab w:val="clear" w:pos="708"/>
          <w:tab w:val="left" w:pos="720"/>
        </w:tabs>
        <w:suppressAutoHyphens w:val="0"/>
        <w:ind w:hanging="108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Dystalna część miękka na długości 8 oraz 11cm </w:t>
      </w:r>
    </w:p>
    <w:p w:rsidR="00C73DF0" w:rsidRPr="00C73DF0" w:rsidRDefault="00C73DF0" w:rsidP="00557713">
      <w:pPr>
        <w:widowControl/>
        <w:numPr>
          <w:ilvl w:val="0"/>
          <w:numId w:val="44"/>
        </w:numPr>
        <w:tabs>
          <w:tab w:val="clear" w:pos="708"/>
          <w:tab w:val="left" w:pos="720"/>
        </w:tabs>
        <w:suppressAutoHyphens w:val="0"/>
        <w:ind w:hanging="108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Stalowy rdzeń pokryty PTFE w części proksymalnej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1625DF" w:rsidP="00C73DF0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     </w:t>
      </w:r>
      <w:r w:rsidR="000D46A4">
        <w:rPr>
          <w:rFonts w:cs="Times New Roman"/>
          <w:b/>
          <w:sz w:val="22"/>
          <w:szCs w:val="22"/>
        </w:rPr>
        <w:t xml:space="preserve">PAKIET NR </w:t>
      </w:r>
      <w:r w:rsidR="00C73DF0" w:rsidRPr="00C73DF0">
        <w:rPr>
          <w:rFonts w:cs="Times New Roman"/>
          <w:b/>
          <w:sz w:val="22"/>
          <w:szCs w:val="22"/>
        </w:rPr>
        <w:t>24</w:t>
      </w:r>
      <w:r>
        <w:rPr>
          <w:rFonts w:cs="Times New Roman"/>
          <w:b/>
          <w:sz w:val="22"/>
          <w:szCs w:val="22"/>
        </w:rPr>
        <w:t xml:space="preserve"> - </w:t>
      </w:r>
      <w:r w:rsidR="00C73DF0" w:rsidRPr="00C73DF0">
        <w:rPr>
          <w:rFonts w:cs="Times New Roman"/>
          <w:b/>
          <w:sz w:val="22"/>
          <w:szCs w:val="22"/>
        </w:rPr>
        <w:t xml:space="preserve">Prowadnik specjalistyczny  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tbl>
      <w:tblPr>
        <w:tblW w:w="1459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708"/>
        <w:gridCol w:w="3543"/>
        <w:gridCol w:w="1276"/>
        <w:gridCol w:w="1134"/>
        <w:gridCol w:w="1134"/>
        <w:gridCol w:w="1276"/>
        <w:gridCol w:w="1417"/>
        <w:gridCol w:w="1418"/>
        <w:gridCol w:w="1417"/>
        <w:gridCol w:w="1276"/>
      </w:tblGrid>
      <w:tr w:rsidR="00032C48" w:rsidRPr="00C73DF0" w:rsidTr="00CC0989">
        <w:trPr>
          <w:trHeight w:val="7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EA329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EA329A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032C48" w:rsidRPr="00C73DF0" w:rsidTr="00CC0989">
        <w:trPr>
          <w:trHeight w:val="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B66DBD" w:rsidRDefault="00032C48" w:rsidP="00CC0989">
            <w:pPr>
              <w:rPr>
                <w:rFonts w:cs="Times New Roman"/>
                <w:sz w:val="22"/>
                <w:szCs w:val="22"/>
              </w:rPr>
            </w:pPr>
            <w:r w:rsidRPr="00B66DBD">
              <w:rPr>
                <w:rFonts w:cs="Times New Roman"/>
                <w:sz w:val="22"/>
                <w:szCs w:val="22"/>
              </w:rPr>
              <w:t>Prowadnik specjalistyczny  0,01</w:t>
            </w:r>
            <w:r>
              <w:rPr>
                <w:rFonts w:cs="Times New Roman"/>
                <w:sz w:val="22"/>
                <w:szCs w:val="22"/>
              </w:rPr>
              <w:t>8</w:t>
            </w:r>
          </w:p>
          <w:p w:rsidR="00032C48" w:rsidRPr="00560881" w:rsidRDefault="00032C48" w:rsidP="00CC098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57147E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57147E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32C48" w:rsidRPr="00C73DF0" w:rsidTr="00CC0989">
        <w:trPr>
          <w:trHeight w:val="683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0F4BCD" w:rsidRDefault="00032C48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48" w:rsidRPr="00C73DF0" w:rsidRDefault="00032C48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AC18A2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>Prowadnik pokrywany hydrofilnie –warstwa buforowa. Średnica  0,018” ,długości 110/150/200/300 cm.</w:t>
      </w:r>
      <w:r w:rsidR="00DC009E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>Kształtowalny koniec o długości 2 cm.</w:t>
      </w:r>
      <w:r w:rsidR="00DC009E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>Dystalna część  miękka na długości 8 oraz 12 cm.</w:t>
      </w:r>
      <w:r w:rsidR="00DC009E">
        <w:rPr>
          <w:sz w:val="22"/>
          <w:szCs w:val="22"/>
        </w:rPr>
        <w:t xml:space="preserve"> </w:t>
      </w:r>
      <w:r w:rsidRPr="00C73DF0">
        <w:rPr>
          <w:sz w:val="22"/>
          <w:szCs w:val="22"/>
        </w:rPr>
        <w:t>Sztywności końcówek 6g i 8g.Rdzeń ze stali nierdzewnej 304V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rPr>
          <w:rFonts w:cs="Times New Roman"/>
          <w:b/>
          <w:sz w:val="22"/>
          <w:szCs w:val="22"/>
        </w:rPr>
      </w:pPr>
    </w:p>
    <w:p w:rsidR="00680987" w:rsidRDefault="00680987" w:rsidP="00C73DF0">
      <w:pPr>
        <w:rPr>
          <w:rFonts w:cs="Times New Roman"/>
          <w:b/>
          <w:sz w:val="22"/>
          <w:szCs w:val="22"/>
        </w:rPr>
      </w:pPr>
    </w:p>
    <w:p w:rsidR="00680987" w:rsidRDefault="00680987" w:rsidP="00C73DF0">
      <w:pPr>
        <w:rPr>
          <w:rFonts w:cs="Times New Roman"/>
          <w:b/>
          <w:sz w:val="22"/>
          <w:szCs w:val="22"/>
        </w:rPr>
      </w:pPr>
    </w:p>
    <w:p w:rsidR="00680987" w:rsidRDefault="00680987" w:rsidP="00C73DF0">
      <w:pPr>
        <w:rPr>
          <w:rFonts w:cs="Times New Roman"/>
          <w:b/>
          <w:sz w:val="22"/>
          <w:szCs w:val="22"/>
        </w:rPr>
      </w:pPr>
    </w:p>
    <w:p w:rsidR="00680987" w:rsidRDefault="00680987" w:rsidP="00C73DF0">
      <w:pPr>
        <w:rPr>
          <w:rFonts w:cs="Times New Roman"/>
          <w:b/>
          <w:sz w:val="22"/>
          <w:szCs w:val="22"/>
        </w:rPr>
      </w:pPr>
    </w:p>
    <w:p w:rsidR="00680987" w:rsidRDefault="00680987" w:rsidP="00C73DF0">
      <w:pPr>
        <w:rPr>
          <w:rFonts w:cs="Times New Roman"/>
          <w:b/>
          <w:sz w:val="22"/>
          <w:szCs w:val="22"/>
        </w:rPr>
      </w:pPr>
    </w:p>
    <w:p w:rsidR="00680987" w:rsidRPr="00C73DF0" w:rsidRDefault="00680987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1B414E" w:rsidP="00C73DF0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     </w:t>
      </w:r>
      <w:r w:rsidR="00802629">
        <w:rPr>
          <w:rFonts w:cs="Times New Roman"/>
          <w:b/>
          <w:sz w:val="22"/>
          <w:szCs w:val="22"/>
        </w:rPr>
        <w:t xml:space="preserve">PAKIET NR </w:t>
      </w:r>
      <w:r w:rsidR="00C73DF0" w:rsidRPr="00C73DF0">
        <w:rPr>
          <w:rFonts w:cs="Times New Roman"/>
          <w:b/>
          <w:sz w:val="22"/>
          <w:szCs w:val="22"/>
        </w:rPr>
        <w:t>25</w:t>
      </w:r>
      <w:r>
        <w:rPr>
          <w:rFonts w:cs="Times New Roman"/>
          <w:b/>
          <w:sz w:val="22"/>
          <w:szCs w:val="22"/>
        </w:rPr>
        <w:t xml:space="preserve"> - </w:t>
      </w:r>
      <w:proofErr w:type="spellStart"/>
      <w:r w:rsidR="00C73DF0" w:rsidRPr="00C73DF0">
        <w:rPr>
          <w:rFonts w:cs="Times New Roman"/>
          <w:b/>
          <w:sz w:val="22"/>
          <w:szCs w:val="22"/>
        </w:rPr>
        <w:t>Stent</w:t>
      </w:r>
      <w:proofErr w:type="spellEnd"/>
      <w:r w:rsidR="00C73DF0" w:rsidRPr="00C73DF0">
        <w:rPr>
          <w:rFonts w:cs="Times New Roman"/>
          <w:b/>
          <w:sz w:val="22"/>
          <w:szCs w:val="22"/>
        </w:rPr>
        <w:t xml:space="preserve"> naczyniowy </w:t>
      </w:r>
      <w:proofErr w:type="spellStart"/>
      <w:r w:rsidR="00C73DF0" w:rsidRPr="00C73DF0">
        <w:rPr>
          <w:rFonts w:cs="Times New Roman"/>
          <w:b/>
          <w:sz w:val="22"/>
          <w:szCs w:val="22"/>
        </w:rPr>
        <w:t>samorozprężalny</w:t>
      </w:r>
      <w:proofErr w:type="spellEnd"/>
      <w:r w:rsidR="00C73DF0"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ind w:firstLine="708"/>
        <w:rPr>
          <w:sz w:val="22"/>
          <w:szCs w:val="22"/>
        </w:rPr>
      </w:pPr>
    </w:p>
    <w:tbl>
      <w:tblPr>
        <w:tblW w:w="1459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708"/>
        <w:gridCol w:w="3543"/>
        <w:gridCol w:w="1276"/>
        <w:gridCol w:w="1134"/>
        <w:gridCol w:w="1134"/>
        <w:gridCol w:w="1276"/>
        <w:gridCol w:w="1417"/>
        <w:gridCol w:w="1418"/>
        <w:gridCol w:w="1417"/>
        <w:gridCol w:w="1276"/>
      </w:tblGrid>
      <w:tr w:rsidR="008E2BBA" w:rsidRPr="00C73DF0" w:rsidTr="00CC0989">
        <w:trPr>
          <w:trHeight w:val="7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2A58C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2A58CB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8E2BBA" w:rsidRPr="00C73DF0" w:rsidTr="00CC0989">
        <w:trPr>
          <w:trHeight w:val="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202061" w:rsidRDefault="00202061" w:rsidP="00202061">
            <w:pPr>
              <w:pStyle w:val="Standard"/>
              <w:rPr>
                <w:rFonts w:ascii="Times New Roman" w:hAnsi="Times New Roman" w:cs="Times New Roman"/>
              </w:rPr>
            </w:pPr>
            <w:r w:rsidRPr="00202061">
              <w:rPr>
                <w:rFonts w:ascii="Times New Roman" w:hAnsi="Times New Roman" w:cs="Times New Roman"/>
              </w:rPr>
              <w:t xml:space="preserve">Stent </w:t>
            </w:r>
            <w:proofErr w:type="spellStart"/>
            <w:r w:rsidRPr="00202061">
              <w:rPr>
                <w:rFonts w:ascii="Times New Roman" w:hAnsi="Times New Roman" w:cs="Times New Roman"/>
              </w:rPr>
              <w:t>naczyniowy</w:t>
            </w:r>
            <w:proofErr w:type="spellEnd"/>
            <w:r w:rsidRPr="00202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061">
              <w:rPr>
                <w:rFonts w:ascii="Times New Roman" w:hAnsi="Times New Roman" w:cs="Times New Roman"/>
              </w:rPr>
              <w:t>samorozprężalny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57147E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57147E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E2BBA" w:rsidRPr="00C73DF0" w:rsidTr="00CC0989">
        <w:trPr>
          <w:trHeight w:val="683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0F4BCD" w:rsidRDefault="008E2BB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BA" w:rsidRPr="00C73DF0" w:rsidRDefault="008E2BB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pStyle w:val="Akapitzlist"/>
        <w:ind w:left="2143"/>
        <w:rPr>
          <w:b/>
          <w:sz w:val="22"/>
          <w:szCs w:val="22"/>
        </w:rPr>
      </w:pPr>
    </w:p>
    <w:p w:rsidR="00C73DF0" w:rsidRPr="00C73DF0" w:rsidRDefault="00C73DF0" w:rsidP="00C73DF0">
      <w:pPr>
        <w:autoSpaceDE w:val="0"/>
        <w:rPr>
          <w:rFonts w:cs="Times New Roman"/>
          <w:sz w:val="22"/>
          <w:szCs w:val="22"/>
        </w:rPr>
      </w:pPr>
      <w:proofErr w:type="spellStart"/>
      <w:r w:rsidRPr="00C73DF0">
        <w:rPr>
          <w:rFonts w:cs="Times New Roman"/>
          <w:b/>
          <w:bCs/>
          <w:sz w:val="22"/>
          <w:szCs w:val="22"/>
        </w:rPr>
        <w:t>Stent</w:t>
      </w:r>
      <w:proofErr w:type="spellEnd"/>
      <w:r w:rsidRPr="00C73DF0">
        <w:rPr>
          <w:rFonts w:cs="Times New Roman"/>
          <w:b/>
          <w:bCs/>
          <w:sz w:val="22"/>
          <w:szCs w:val="22"/>
        </w:rPr>
        <w:t xml:space="preserve"> naczyniowy </w:t>
      </w:r>
    </w:p>
    <w:p w:rsidR="00C73DF0" w:rsidRPr="00C73DF0" w:rsidRDefault="00C73DF0" w:rsidP="00C73DF0">
      <w:pPr>
        <w:autoSpaceDE w:val="0"/>
        <w:rPr>
          <w:rFonts w:cs="Times New Roman"/>
          <w:sz w:val="22"/>
          <w:szCs w:val="22"/>
        </w:rPr>
      </w:pPr>
      <w:proofErr w:type="spellStart"/>
      <w:r w:rsidRPr="00C73DF0">
        <w:rPr>
          <w:rFonts w:cs="Times New Roman"/>
          <w:sz w:val="22"/>
          <w:szCs w:val="22"/>
        </w:rPr>
        <w:t>Stenty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  <w:proofErr w:type="spellStart"/>
      <w:r w:rsidRPr="00C73DF0">
        <w:rPr>
          <w:rFonts w:cs="Times New Roman"/>
          <w:sz w:val="22"/>
          <w:szCs w:val="22"/>
        </w:rPr>
        <w:t>samorozprężalne</w:t>
      </w:r>
      <w:proofErr w:type="spellEnd"/>
      <w:r w:rsidRPr="00C73DF0">
        <w:rPr>
          <w:rFonts w:cs="Times New Roman"/>
          <w:sz w:val="22"/>
          <w:szCs w:val="22"/>
        </w:rPr>
        <w:t xml:space="preserve"> 0,035": wykonany z </w:t>
      </w:r>
      <w:proofErr w:type="spellStart"/>
      <w:r w:rsidRPr="00C73DF0">
        <w:rPr>
          <w:rFonts w:cs="Times New Roman"/>
          <w:sz w:val="22"/>
          <w:szCs w:val="22"/>
        </w:rPr>
        <w:t>nitinolu</w:t>
      </w:r>
      <w:proofErr w:type="spellEnd"/>
      <w:r w:rsidRPr="00C73DF0">
        <w:rPr>
          <w:rFonts w:cs="Times New Roman"/>
          <w:sz w:val="22"/>
          <w:szCs w:val="22"/>
        </w:rPr>
        <w:t xml:space="preserve">, wycinany laserem z rury </w:t>
      </w:r>
      <w:proofErr w:type="spellStart"/>
      <w:r w:rsidRPr="00C73DF0">
        <w:rPr>
          <w:rFonts w:cs="Times New Roman"/>
          <w:sz w:val="22"/>
          <w:szCs w:val="22"/>
        </w:rPr>
        <w:t>nitinolowej</w:t>
      </w:r>
      <w:proofErr w:type="spellEnd"/>
      <w:r w:rsidRPr="00C73DF0">
        <w:rPr>
          <w:rFonts w:cs="Times New Roman"/>
          <w:sz w:val="22"/>
          <w:szCs w:val="22"/>
        </w:rPr>
        <w:t xml:space="preserve">, duża siła radialna i elastyczność; 8 złotych znaczników, poziome łączniki i konstrukcja typu Z zapobiega skróceniu po uwolnieniu, jednostopniowy system dostarczania oraz cewnik wprowadzający </w:t>
      </w:r>
      <w:proofErr w:type="spellStart"/>
      <w:r w:rsidRPr="00C73DF0">
        <w:rPr>
          <w:rFonts w:cs="Times New Roman"/>
          <w:sz w:val="22"/>
          <w:szCs w:val="22"/>
        </w:rPr>
        <w:t>Flexor</w:t>
      </w:r>
      <w:proofErr w:type="spellEnd"/>
      <w:r w:rsidRPr="00C73DF0">
        <w:rPr>
          <w:rFonts w:cs="Times New Roman"/>
          <w:sz w:val="22"/>
          <w:szCs w:val="22"/>
        </w:rPr>
        <w:t xml:space="preserve"> z zakończeniem typu </w:t>
      </w:r>
      <w:proofErr w:type="spellStart"/>
      <w:r w:rsidRPr="00C73DF0">
        <w:rPr>
          <w:rFonts w:cs="Times New Roman"/>
          <w:sz w:val="22"/>
          <w:szCs w:val="22"/>
        </w:rPr>
        <w:t>coil</w:t>
      </w:r>
      <w:proofErr w:type="spellEnd"/>
      <w:r w:rsidRPr="00C73DF0">
        <w:rPr>
          <w:rFonts w:cs="Times New Roman"/>
          <w:sz w:val="22"/>
          <w:szCs w:val="22"/>
        </w:rPr>
        <w:t xml:space="preserve"> zapewniają odporność na zginanie, dostępne rozmiary: śr. 5-10 mm; dł.10 -20cm; dł. </w:t>
      </w:r>
      <w:proofErr w:type="spellStart"/>
      <w:r w:rsidRPr="00C73DF0">
        <w:rPr>
          <w:rFonts w:cs="Times New Roman"/>
          <w:sz w:val="22"/>
          <w:szCs w:val="22"/>
        </w:rPr>
        <w:t>shaftu</w:t>
      </w:r>
      <w:proofErr w:type="spellEnd"/>
      <w:r w:rsidRPr="00C73DF0">
        <w:rPr>
          <w:rFonts w:cs="Times New Roman"/>
          <w:sz w:val="22"/>
          <w:szCs w:val="22"/>
        </w:rPr>
        <w:t xml:space="preserve"> 80 lub125 cm;  </w:t>
      </w:r>
      <w:proofErr w:type="spellStart"/>
      <w:r w:rsidRPr="00C73DF0">
        <w:rPr>
          <w:rFonts w:cs="Times New Roman"/>
          <w:sz w:val="22"/>
          <w:szCs w:val="22"/>
        </w:rPr>
        <w:t>stenty</w:t>
      </w:r>
      <w:proofErr w:type="spellEnd"/>
      <w:r w:rsidRPr="00C73DF0">
        <w:rPr>
          <w:rFonts w:cs="Times New Roman"/>
          <w:sz w:val="22"/>
          <w:szCs w:val="22"/>
        </w:rPr>
        <w:t xml:space="preserve"> o średnicy 12-14mm dł. 40, 60, 80mm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Default="00C73DF0" w:rsidP="00C73DF0">
      <w:pPr>
        <w:pStyle w:val="Akapitzlist2"/>
        <w:rPr>
          <w:b/>
          <w:sz w:val="22"/>
          <w:szCs w:val="22"/>
        </w:rPr>
      </w:pPr>
    </w:p>
    <w:p w:rsidR="008E2BBA" w:rsidRDefault="008E2BBA" w:rsidP="00C73DF0">
      <w:pPr>
        <w:pStyle w:val="Akapitzlist2"/>
        <w:rPr>
          <w:b/>
          <w:sz w:val="22"/>
          <w:szCs w:val="22"/>
        </w:rPr>
      </w:pPr>
    </w:p>
    <w:p w:rsidR="008E2BBA" w:rsidRDefault="008E2BBA" w:rsidP="00C73DF0">
      <w:pPr>
        <w:pStyle w:val="Akapitzlist2"/>
        <w:rPr>
          <w:b/>
          <w:sz w:val="22"/>
          <w:szCs w:val="22"/>
        </w:rPr>
      </w:pPr>
    </w:p>
    <w:p w:rsidR="008E2BBA" w:rsidRDefault="008E2BBA" w:rsidP="00C73DF0">
      <w:pPr>
        <w:pStyle w:val="Akapitzlist2"/>
        <w:rPr>
          <w:b/>
          <w:sz w:val="22"/>
          <w:szCs w:val="22"/>
        </w:rPr>
      </w:pPr>
    </w:p>
    <w:p w:rsidR="008E2BBA" w:rsidRDefault="008E2BBA" w:rsidP="00C73DF0">
      <w:pPr>
        <w:pStyle w:val="Akapitzlist2"/>
        <w:rPr>
          <w:b/>
          <w:sz w:val="22"/>
          <w:szCs w:val="22"/>
        </w:rPr>
      </w:pPr>
    </w:p>
    <w:p w:rsidR="008E2BBA" w:rsidRDefault="008E2BBA" w:rsidP="00C73DF0">
      <w:pPr>
        <w:pStyle w:val="Akapitzlist2"/>
        <w:rPr>
          <w:b/>
          <w:sz w:val="22"/>
          <w:szCs w:val="22"/>
        </w:rPr>
      </w:pPr>
    </w:p>
    <w:p w:rsidR="008E2BBA" w:rsidRDefault="008E2BBA" w:rsidP="00C73DF0">
      <w:pPr>
        <w:pStyle w:val="Akapitzlist2"/>
        <w:rPr>
          <w:b/>
          <w:sz w:val="22"/>
          <w:szCs w:val="22"/>
        </w:rPr>
      </w:pPr>
    </w:p>
    <w:p w:rsidR="008E2BBA" w:rsidRPr="00C73DF0" w:rsidRDefault="008E2BBA" w:rsidP="00C73DF0">
      <w:pPr>
        <w:pStyle w:val="Akapitzlist2"/>
        <w:rPr>
          <w:b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9066A" w:rsidRDefault="00C9066A" w:rsidP="00C73DF0">
      <w:pPr>
        <w:pStyle w:val="Akapitzlist2"/>
        <w:rPr>
          <w:b/>
          <w:sz w:val="22"/>
          <w:szCs w:val="22"/>
        </w:rPr>
      </w:pPr>
    </w:p>
    <w:p w:rsidR="00C9066A" w:rsidRDefault="00C9066A" w:rsidP="00C73DF0">
      <w:pPr>
        <w:pStyle w:val="Akapitzlist2"/>
        <w:rPr>
          <w:b/>
          <w:sz w:val="22"/>
          <w:szCs w:val="22"/>
        </w:rPr>
      </w:pPr>
    </w:p>
    <w:p w:rsidR="00C73DF0" w:rsidRDefault="000E3832" w:rsidP="006A51B4">
      <w:pPr>
        <w:pStyle w:val="Akapitzlist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PAKIET NR </w:t>
      </w:r>
      <w:r w:rsidR="00C73DF0" w:rsidRPr="00C73DF0">
        <w:rPr>
          <w:b/>
          <w:sz w:val="22"/>
          <w:szCs w:val="22"/>
        </w:rPr>
        <w:t>26</w:t>
      </w:r>
      <w:r w:rsidR="006A51B4">
        <w:rPr>
          <w:b/>
          <w:sz w:val="22"/>
          <w:szCs w:val="22"/>
        </w:rPr>
        <w:t xml:space="preserve"> - </w:t>
      </w:r>
      <w:r w:rsidR="00C73DF0" w:rsidRPr="00C73DF0">
        <w:rPr>
          <w:b/>
          <w:sz w:val="22"/>
          <w:szCs w:val="22"/>
        </w:rPr>
        <w:t xml:space="preserve">Cewnik balonowy do angioplastyk naczyń obwodowych </w:t>
      </w:r>
    </w:p>
    <w:p w:rsidR="00C9066A" w:rsidRDefault="00C9066A" w:rsidP="00C73DF0">
      <w:pPr>
        <w:pStyle w:val="Akapitzlist2"/>
        <w:rPr>
          <w:b/>
          <w:sz w:val="22"/>
          <w:szCs w:val="22"/>
        </w:rPr>
      </w:pPr>
    </w:p>
    <w:p w:rsidR="00C9066A" w:rsidRDefault="00C9066A" w:rsidP="00C73DF0">
      <w:pPr>
        <w:pStyle w:val="Akapitzlist2"/>
        <w:rPr>
          <w:b/>
          <w:sz w:val="22"/>
          <w:szCs w:val="22"/>
        </w:rPr>
      </w:pPr>
    </w:p>
    <w:tbl>
      <w:tblPr>
        <w:tblW w:w="1459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708"/>
        <w:gridCol w:w="3543"/>
        <w:gridCol w:w="1276"/>
        <w:gridCol w:w="1134"/>
        <w:gridCol w:w="1134"/>
        <w:gridCol w:w="1276"/>
        <w:gridCol w:w="1417"/>
        <w:gridCol w:w="1418"/>
        <w:gridCol w:w="1417"/>
        <w:gridCol w:w="1276"/>
      </w:tblGrid>
      <w:tr w:rsidR="00C9066A" w:rsidRPr="00C73DF0" w:rsidTr="00CC0989">
        <w:trPr>
          <w:trHeight w:val="7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2648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C26486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9066A" w:rsidRPr="00C73DF0" w:rsidTr="00CC0989">
        <w:trPr>
          <w:trHeight w:val="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9066A" w:rsidRDefault="00C9066A" w:rsidP="00C9066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66A">
              <w:rPr>
                <w:rFonts w:ascii="Times New Roman" w:hAnsi="Times New Roman" w:cs="Times New Roman"/>
              </w:rPr>
              <w:t>Cewnik</w:t>
            </w:r>
            <w:proofErr w:type="spellEnd"/>
            <w:r w:rsidRPr="00C90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66A">
              <w:rPr>
                <w:rFonts w:ascii="Times New Roman" w:hAnsi="Times New Roman" w:cs="Times New Roman"/>
              </w:rPr>
              <w:t>balonowy</w:t>
            </w:r>
            <w:proofErr w:type="spellEnd"/>
            <w:r w:rsidRPr="00C9066A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C9066A">
              <w:rPr>
                <w:rFonts w:ascii="Times New Roman" w:hAnsi="Times New Roman" w:cs="Times New Roman"/>
              </w:rPr>
              <w:t>angioplastyk</w:t>
            </w:r>
            <w:proofErr w:type="spellEnd"/>
            <w:r w:rsidRPr="00C90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66A">
              <w:rPr>
                <w:rFonts w:ascii="Times New Roman" w:hAnsi="Times New Roman" w:cs="Times New Roman"/>
              </w:rPr>
              <w:t>naczyń</w:t>
            </w:r>
            <w:proofErr w:type="spellEnd"/>
            <w:r w:rsidRPr="00C90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66A">
              <w:rPr>
                <w:rFonts w:ascii="Times New Roman" w:hAnsi="Times New Roman" w:cs="Times New Roman"/>
              </w:rPr>
              <w:t>obwodowych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57147E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57147E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9066A" w:rsidRPr="00C73DF0" w:rsidTr="00CC0989">
        <w:trPr>
          <w:trHeight w:val="683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0F4BCD" w:rsidRDefault="00C9066A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6A" w:rsidRPr="00C73DF0" w:rsidRDefault="00C9066A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9066A" w:rsidRPr="00C73DF0" w:rsidRDefault="00C9066A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średnica kanału centralnego 0,018”; </w:t>
      </w:r>
      <w:proofErr w:type="spellStart"/>
      <w:r w:rsidRPr="00C73DF0">
        <w:rPr>
          <w:sz w:val="22"/>
          <w:szCs w:val="22"/>
        </w:rPr>
        <w:t>over</w:t>
      </w:r>
      <w:proofErr w:type="spellEnd"/>
      <w:r w:rsidRPr="00C73DF0">
        <w:rPr>
          <w:sz w:val="22"/>
          <w:szCs w:val="22"/>
        </w:rPr>
        <w:t xml:space="preserve"> the </w:t>
      </w:r>
      <w:proofErr w:type="spellStart"/>
      <w:r w:rsidRPr="00C73DF0">
        <w:rPr>
          <w:sz w:val="22"/>
          <w:szCs w:val="22"/>
        </w:rPr>
        <w:t>wire</w:t>
      </w:r>
      <w:proofErr w:type="spellEnd"/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>- długość  cewnika: 100 cm, 140 cm lub 150 cm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>- kompatybilność z prowadnikiem: 0,018” (opcjonalnie 0,014)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ciśnienie nominalne 7 </w:t>
      </w:r>
      <w:proofErr w:type="spellStart"/>
      <w:r w:rsidRPr="00C73DF0">
        <w:rPr>
          <w:sz w:val="22"/>
          <w:szCs w:val="22"/>
        </w:rPr>
        <w:t>atm</w:t>
      </w:r>
      <w:proofErr w:type="spellEnd"/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RBP: 14-16 </w:t>
      </w:r>
      <w:proofErr w:type="spellStart"/>
      <w:r w:rsidRPr="00C73DF0">
        <w:rPr>
          <w:sz w:val="22"/>
          <w:szCs w:val="22"/>
        </w:rPr>
        <w:t>atm</w:t>
      </w:r>
      <w:proofErr w:type="spellEnd"/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>- średnice: 2.0, 2.5, 3.0, 3.5, 4.0, 5.0, 6.0, 7.0, 8.0mm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>- długości: 20, 40, 60, 80, 120, 150, 200mm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kompatybilny z </w:t>
      </w:r>
      <w:proofErr w:type="spellStart"/>
      <w:r w:rsidRPr="00C73DF0">
        <w:rPr>
          <w:sz w:val="22"/>
          <w:szCs w:val="22"/>
        </w:rPr>
        <w:t>introduktorem</w:t>
      </w:r>
      <w:proofErr w:type="spellEnd"/>
      <w:r w:rsidRPr="00C73DF0">
        <w:rPr>
          <w:sz w:val="22"/>
          <w:szCs w:val="22"/>
        </w:rPr>
        <w:t xml:space="preserve"> 4F dla średnic 2.0 – 6.0mm/ 5F dla średnic 7.0 – 8.0mm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Default="00C73DF0" w:rsidP="00C73DF0">
      <w:pPr>
        <w:pStyle w:val="Akapitzlist2"/>
        <w:rPr>
          <w:b/>
          <w:sz w:val="22"/>
          <w:szCs w:val="22"/>
        </w:rPr>
      </w:pPr>
    </w:p>
    <w:p w:rsidR="0095464C" w:rsidRDefault="0095464C" w:rsidP="00C73DF0">
      <w:pPr>
        <w:pStyle w:val="Akapitzlist2"/>
        <w:rPr>
          <w:b/>
          <w:sz w:val="22"/>
          <w:szCs w:val="22"/>
        </w:rPr>
      </w:pPr>
    </w:p>
    <w:p w:rsidR="0095464C" w:rsidRPr="00C73DF0" w:rsidRDefault="0095464C" w:rsidP="00C73DF0">
      <w:pPr>
        <w:pStyle w:val="Akapitzlist2"/>
        <w:rPr>
          <w:b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Default="002109FA" w:rsidP="00130B12">
      <w:pPr>
        <w:pStyle w:val="Akapitzlist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PAKIET NR </w:t>
      </w:r>
      <w:r w:rsidR="00C73DF0" w:rsidRPr="00C73DF0">
        <w:rPr>
          <w:b/>
          <w:sz w:val="22"/>
          <w:szCs w:val="22"/>
        </w:rPr>
        <w:t>27</w:t>
      </w:r>
      <w:r w:rsidR="005E549C">
        <w:rPr>
          <w:b/>
          <w:sz w:val="22"/>
          <w:szCs w:val="22"/>
        </w:rPr>
        <w:t xml:space="preserve"> - </w:t>
      </w:r>
      <w:r w:rsidR="00C73DF0" w:rsidRPr="00C73DF0">
        <w:rPr>
          <w:b/>
          <w:sz w:val="22"/>
          <w:szCs w:val="22"/>
        </w:rPr>
        <w:t xml:space="preserve">Cewnik – głowica do ultrasonografii wewnątrznaczyniowej (IVUS) </w:t>
      </w:r>
    </w:p>
    <w:p w:rsidR="0095464C" w:rsidRDefault="0095464C" w:rsidP="00130B12">
      <w:pPr>
        <w:pStyle w:val="Akapitzlist2"/>
        <w:ind w:left="0"/>
        <w:rPr>
          <w:b/>
          <w:sz w:val="22"/>
          <w:szCs w:val="22"/>
        </w:rPr>
      </w:pPr>
    </w:p>
    <w:tbl>
      <w:tblPr>
        <w:tblW w:w="14388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708"/>
        <w:gridCol w:w="4041"/>
        <w:gridCol w:w="993"/>
        <w:gridCol w:w="992"/>
        <w:gridCol w:w="1134"/>
        <w:gridCol w:w="1134"/>
        <w:gridCol w:w="1417"/>
        <w:gridCol w:w="1276"/>
        <w:gridCol w:w="1276"/>
        <w:gridCol w:w="1417"/>
      </w:tblGrid>
      <w:tr w:rsidR="0095464C" w:rsidTr="0095464C">
        <w:trPr>
          <w:trHeight w:val="6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95464C" w:rsidRDefault="009546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95464C" w:rsidTr="0095464C">
        <w:trPr>
          <w:trHeight w:val="7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Cewnik -  głowica do ultrasonografii wewnątrznaczyniowej (IVUS).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464C" w:rsidTr="0095464C">
        <w:trPr>
          <w:trHeight w:val="7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Dzierżawa kompatybilnego urządzenia do ultrasonografii wewnątrznaczyniowej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miesiąc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464C" w:rsidTr="0095464C">
        <w:trPr>
          <w:trHeight w:val="667"/>
        </w:trPr>
        <w:tc>
          <w:tcPr>
            <w:tcW w:w="9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64C" w:rsidRDefault="0095464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4C" w:rsidRDefault="0095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D1AB0" w:rsidRDefault="008D1AB0" w:rsidP="00C73DF0">
      <w:pPr>
        <w:spacing w:line="360" w:lineRule="auto"/>
        <w:rPr>
          <w:rFonts w:cs="Times New Roman"/>
          <w:sz w:val="22"/>
          <w:szCs w:val="22"/>
          <w:u w:val="single"/>
        </w:rPr>
      </w:pP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  <w:u w:val="single"/>
        </w:rPr>
        <w:t>Wymagania poparte:</w:t>
      </w:r>
    </w:p>
    <w:p w:rsidR="00C73DF0" w:rsidRPr="00C73DF0" w:rsidRDefault="00C73DF0" w:rsidP="00557713">
      <w:pPr>
        <w:widowControl/>
        <w:numPr>
          <w:ilvl w:val="0"/>
          <w:numId w:val="40"/>
        </w:numPr>
        <w:spacing w:line="360" w:lineRule="auto"/>
        <w:rPr>
          <w:rFonts w:cs="Times New Roman"/>
          <w:b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Kompatybilność z urządzeniem s5 firmy Volcano </w:t>
      </w:r>
      <w:proofErr w:type="spellStart"/>
      <w:r w:rsidRPr="00C73DF0">
        <w:rPr>
          <w:rFonts w:cs="Times New Roman"/>
          <w:sz w:val="22"/>
          <w:szCs w:val="22"/>
        </w:rPr>
        <w:t>Therapeutics</w:t>
      </w:r>
      <w:proofErr w:type="spellEnd"/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b/>
          <w:sz w:val="22"/>
          <w:szCs w:val="22"/>
        </w:rPr>
        <w:t>Cewniki do ultrasonografii tętnic wieńcowych (</w:t>
      </w:r>
      <w:proofErr w:type="spellStart"/>
      <w:r w:rsidRPr="00C73DF0">
        <w:rPr>
          <w:b/>
          <w:i/>
          <w:iCs/>
          <w:sz w:val="22"/>
          <w:szCs w:val="22"/>
        </w:rPr>
        <w:t>Crossing</w:t>
      </w:r>
      <w:proofErr w:type="spellEnd"/>
      <w:r w:rsidRPr="00C73DF0">
        <w:rPr>
          <w:b/>
          <w:i/>
          <w:iCs/>
          <w:sz w:val="22"/>
          <w:szCs w:val="22"/>
        </w:rPr>
        <w:t xml:space="preserve"> profile</w:t>
      </w:r>
      <w:r w:rsidRPr="00C73DF0">
        <w:rPr>
          <w:b/>
          <w:sz w:val="22"/>
          <w:szCs w:val="22"/>
        </w:rPr>
        <w:t xml:space="preserve"> nie większy niż 3,5 F, częstotliwość pracy głowicy nie mniejsza niż 20 MHz, dostosowane do prowadnika 0,014'') </w:t>
      </w:r>
      <w:r w:rsidRPr="00C73DF0">
        <w:rPr>
          <w:sz w:val="22"/>
          <w:szCs w:val="22"/>
        </w:rPr>
        <w:t xml:space="preserve"> 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pStyle w:val="Akapitzlist2"/>
        <w:rPr>
          <w:sz w:val="22"/>
          <w:szCs w:val="22"/>
        </w:rPr>
      </w:pPr>
    </w:p>
    <w:p w:rsidR="006968E3" w:rsidRDefault="006968E3" w:rsidP="00C73DF0">
      <w:pPr>
        <w:pStyle w:val="Akapitzlist2"/>
        <w:rPr>
          <w:sz w:val="22"/>
          <w:szCs w:val="22"/>
        </w:rPr>
      </w:pPr>
    </w:p>
    <w:p w:rsidR="006968E3" w:rsidRDefault="006968E3" w:rsidP="00C73DF0">
      <w:pPr>
        <w:pStyle w:val="Akapitzlist2"/>
        <w:rPr>
          <w:sz w:val="22"/>
          <w:szCs w:val="22"/>
        </w:rPr>
      </w:pPr>
    </w:p>
    <w:p w:rsidR="006968E3" w:rsidRDefault="006968E3" w:rsidP="00C73DF0">
      <w:pPr>
        <w:pStyle w:val="Akapitzlist2"/>
        <w:rPr>
          <w:sz w:val="22"/>
          <w:szCs w:val="22"/>
        </w:rPr>
      </w:pPr>
    </w:p>
    <w:p w:rsidR="006968E3" w:rsidRDefault="006968E3" w:rsidP="00C73DF0">
      <w:pPr>
        <w:pStyle w:val="Akapitzlist2"/>
        <w:rPr>
          <w:sz w:val="22"/>
          <w:szCs w:val="22"/>
        </w:rPr>
      </w:pPr>
    </w:p>
    <w:p w:rsidR="006968E3" w:rsidRDefault="006968E3" w:rsidP="00C73DF0">
      <w:pPr>
        <w:pStyle w:val="Akapitzlist2"/>
        <w:rPr>
          <w:sz w:val="22"/>
          <w:szCs w:val="22"/>
        </w:rPr>
      </w:pPr>
    </w:p>
    <w:p w:rsidR="00C73DF0" w:rsidRDefault="00223832" w:rsidP="00223832">
      <w:pPr>
        <w:pStyle w:val="Akapitzlist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1375DB">
        <w:rPr>
          <w:b/>
          <w:sz w:val="22"/>
          <w:szCs w:val="22"/>
        </w:rPr>
        <w:t xml:space="preserve">PAKIET NR </w:t>
      </w:r>
      <w:r w:rsidR="00C73DF0" w:rsidRPr="00C73DF0">
        <w:rPr>
          <w:b/>
          <w:sz w:val="22"/>
          <w:szCs w:val="22"/>
        </w:rPr>
        <w:t>28</w:t>
      </w:r>
      <w:r w:rsidR="006968E3">
        <w:rPr>
          <w:b/>
          <w:sz w:val="22"/>
          <w:szCs w:val="22"/>
        </w:rPr>
        <w:t xml:space="preserve"> - </w:t>
      </w:r>
      <w:proofErr w:type="spellStart"/>
      <w:r w:rsidR="00C73DF0" w:rsidRPr="00C73DF0">
        <w:rPr>
          <w:b/>
          <w:sz w:val="22"/>
          <w:szCs w:val="22"/>
        </w:rPr>
        <w:t>Stent</w:t>
      </w:r>
      <w:proofErr w:type="spellEnd"/>
      <w:r w:rsidR="00C73DF0" w:rsidRPr="00C73DF0">
        <w:rPr>
          <w:b/>
          <w:sz w:val="22"/>
          <w:szCs w:val="22"/>
        </w:rPr>
        <w:t xml:space="preserve"> </w:t>
      </w:r>
      <w:proofErr w:type="spellStart"/>
      <w:r w:rsidR="00C73DF0" w:rsidRPr="00C73DF0">
        <w:rPr>
          <w:b/>
          <w:sz w:val="22"/>
          <w:szCs w:val="22"/>
        </w:rPr>
        <w:t>samorozprężalny</w:t>
      </w:r>
      <w:proofErr w:type="spellEnd"/>
      <w:r w:rsidR="00C73DF0" w:rsidRPr="00C73DF0">
        <w:rPr>
          <w:b/>
          <w:sz w:val="22"/>
          <w:szCs w:val="22"/>
        </w:rPr>
        <w:t xml:space="preserve"> </w:t>
      </w:r>
      <w:proofErr w:type="spellStart"/>
      <w:r w:rsidR="00C73DF0" w:rsidRPr="00C73DF0">
        <w:rPr>
          <w:b/>
          <w:sz w:val="22"/>
          <w:szCs w:val="22"/>
        </w:rPr>
        <w:t>nitinolowy</w:t>
      </w:r>
      <w:proofErr w:type="spellEnd"/>
    </w:p>
    <w:p w:rsidR="00C26360" w:rsidRDefault="00C26360" w:rsidP="00C73DF0">
      <w:pPr>
        <w:pStyle w:val="Akapitzlist2"/>
        <w:rPr>
          <w:b/>
          <w:sz w:val="22"/>
          <w:szCs w:val="22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85"/>
        <w:gridCol w:w="1276"/>
        <w:gridCol w:w="1276"/>
        <w:gridCol w:w="1134"/>
        <w:gridCol w:w="1275"/>
        <w:gridCol w:w="1418"/>
        <w:gridCol w:w="1559"/>
        <w:gridCol w:w="2552"/>
      </w:tblGrid>
      <w:tr w:rsidR="00C26360" w:rsidRPr="007F5CB0" w:rsidTr="00CC0989">
        <w:trPr>
          <w:cantSplit/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7F5CB0" w:rsidRDefault="00C26360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26360" w:rsidRPr="007F5CB0" w:rsidRDefault="00C26360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6360" w:rsidRPr="007F5CB0" w:rsidRDefault="00C26360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L</w:t>
            </w:r>
            <w:r>
              <w:rPr>
                <w:rFonts w:cs="Times New Roman"/>
                <w:b/>
                <w:sz w:val="22"/>
                <w:szCs w:val="22"/>
              </w:rPr>
              <w:t>p</w:t>
            </w:r>
            <w:r w:rsidRPr="007F5CB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7F5CB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6360" w:rsidRPr="007F5CB0" w:rsidRDefault="00C26360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7F5CB0" w:rsidRDefault="00C26360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7F5CB0" w:rsidRDefault="00C26360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C2636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26360" w:rsidRPr="007F5CB0" w:rsidRDefault="00C26360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7F5CB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6360" w:rsidRPr="007F5CB0" w:rsidRDefault="00C26360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7F5CB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6360" w:rsidRPr="007F5CB0" w:rsidRDefault="00811622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b</w:t>
            </w:r>
            <w:r w:rsidR="00C26360" w:rsidRPr="00C73DF0">
              <w:rPr>
                <w:rFonts w:cs="Times New Roman"/>
                <w:b/>
                <w:sz w:val="22"/>
                <w:szCs w:val="22"/>
              </w:rPr>
              <w:t>rutto</w:t>
            </w:r>
            <w:r w:rsidR="00C26360"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7F5CB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6360" w:rsidRPr="007F5CB0" w:rsidRDefault="00C26360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7F5CB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6360" w:rsidRPr="007F5CB0" w:rsidRDefault="00C26360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360" w:rsidRPr="007F5CB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6360" w:rsidRPr="007F5CB0" w:rsidRDefault="00C26360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26360" w:rsidRPr="007F5CB0" w:rsidRDefault="00C26360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roducent</w:t>
            </w:r>
          </w:p>
          <w:p w:rsidR="00C26360" w:rsidRPr="007F5CB0" w:rsidRDefault="00C26360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26360" w:rsidRPr="00C73DF0" w:rsidTr="00CC0989">
        <w:trPr>
          <w:cantSplit/>
          <w:trHeight w:val="8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B40183" w:rsidRDefault="00C26360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78292D" w:rsidRDefault="0078292D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8292D">
              <w:rPr>
                <w:rFonts w:cs="Times New Roman"/>
                <w:sz w:val="22"/>
                <w:szCs w:val="22"/>
              </w:rPr>
              <w:t>Stent</w:t>
            </w:r>
            <w:proofErr w:type="spellEnd"/>
            <w:r w:rsidRPr="007829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292D">
              <w:rPr>
                <w:rFonts w:cs="Times New Roman"/>
                <w:sz w:val="22"/>
                <w:szCs w:val="22"/>
              </w:rPr>
              <w:t>samorozprężalny</w:t>
            </w:r>
            <w:proofErr w:type="spellEnd"/>
            <w:r w:rsidRPr="0078292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8292D">
              <w:rPr>
                <w:rFonts w:cs="Times New Roman"/>
                <w:sz w:val="22"/>
                <w:szCs w:val="22"/>
              </w:rPr>
              <w:t>nitinolowy</w:t>
            </w:r>
            <w:proofErr w:type="spellEnd"/>
            <w:r w:rsidRPr="0078292D">
              <w:rPr>
                <w:rFonts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C73DF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C73DF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C73DF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C73DF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C73DF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C73DF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360" w:rsidRPr="00C73DF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26360" w:rsidRPr="00C73DF0" w:rsidTr="00CC0989">
        <w:trPr>
          <w:cantSplit/>
          <w:trHeight w:val="68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C73DF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C73DF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360" w:rsidRPr="00C73DF0" w:rsidRDefault="00C26360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360" w:rsidRPr="00C73DF0" w:rsidRDefault="00C26360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C26360" w:rsidRPr="00C73DF0" w:rsidRDefault="00C2636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proofErr w:type="spellStart"/>
      <w:r w:rsidRPr="00C73DF0">
        <w:rPr>
          <w:sz w:val="22"/>
          <w:szCs w:val="22"/>
        </w:rPr>
        <w:t>stenty</w:t>
      </w:r>
      <w:proofErr w:type="spellEnd"/>
      <w:r w:rsidRPr="00C73DF0">
        <w:rPr>
          <w:sz w:val="22"/>
          <w:szCs w:val="22"/>
        </w:rPr>
        <w:t xml:space="preserve"> </w:t>
      </w:r>
      <w:proofErr w:type="spellStart"/>
      <w:r w:rsidRPr="00C73DF0">
        <w:rPr>
          <w:sz w:val="22"/>
          <w:szCs w:val="22"/>
        </w:rPr>
        <w:t>nitinolowe</w:t>
      </w:r>
      <w:proofErr w:type="spellEnd"/>
      <w:r w:rsidRPr="00C73DF0">
        <w:rPr>
          <w:sz w:val="22"/>
          <w:szCs w:val="22"/>
        </w:rPr>
        <w:t xml:space="preserve"> wycinane z jednego kawałka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przynajmniej 3 </w:t>
      </w:r>
      <w:proofErr w:type="spellStart"/>
      <w:r w:rsidRPr="00C73DF0">
        <w:rPr>
          <w:sz w:val="22"/>
          <w:szCs w:val="22"/>
        </w:rPr>
        <w:t>radiocieniujące</w:t>
      </w:r>
      <w:proofErr w:type="spellEnd"/>
      <w:r w:rsidRPr="00C73DF0">
        <w:rPr>
          <w:sz w:val="22"/>
          <w:szCs w:val="22"/>
        </w:rPr>
        <w:t xml:space="preserve"> znaczniki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długość </w:t>
      </w:r>
      <w:proofErr w:type="spellStart"/>
      <w:r w:rsidRPr="00C73DF0">
        <w:rPr>
          <w:sz w:val="22"/>
          <w:szCs w:val="22"/>
        </w:rPr>
        <w:t>stentu</w:t>
      </w:r>
      <w:proofErr w:type="spellEnd"/>
      <w:r w:rsidRPr="00C73DF0">
        <w:rPr>
          <w:sz w:val="22"/>
          <w:szCs w:val="22"/>
        </w:rPr>
        <w:t xml:space="preserve"> 40, 60, 80, 100, 150 , 200 mm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średnice </w:t>
      </w:r>
      <w:proofErr w:type="spellStart"/>
      <w:r w:rsidRPr="00C73DF0">
        <w:rPr>
          <w:sz w:val="22"/>
          <w:szCs w:val="22"/>
        </w:rPr>
        <w:t>stentu</w:t>
      </w:r>
      <w:proofErr w:type="spellEnd"/>
      <w:r w:rsidRPr="00C73DF0">
        <w:rPr>
          <w:sz w:val="22"/>
          <w:szCs w:val="22"/>
        </w:rPr>
        <w:t xml:space="preserve"> 5, 6, 7, 8, 9, 10 mm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>- średnica kanału wewnętrznego akceptująca prowadnik 0,035’’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średnica zewnętrzna umożliwiająca wprowadzenie przez </w:t>
      </w:r>
      <w:proofErr w:type="spellStart"/>
      <w:r w:rsidRPr="00C73DF0">
        <w:rPr>
          <w:sz w:val="22"/>
          <w:szCs w:val="22"/>
        </w:rPr>
        <w:t>introduktor</w:t>
      </w:r>
      <w:proofErr w:type="spellEnd"/>
      <w:r w:rsidRPr="00C73DF0">
        <w:rPr>
          <w:sz w:val="22"/>
          <w:szCs w:val="22"/>
        </w:rPr>
        <w:t xml:space="preserve"> 6F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>- długości systemu wprowadzającego 80 i 140 cm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>- system dostarczania OTW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Default="00646B1F" w:rsidP="00646B1F">
      <w:pPr>
        <w:pStyle w:val="Akapitzlist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</w:t>
      </w:r>
      <w:r w:rsidR="007C598B">
        <w:rPr>
          <w:b/>
          <w:sz w:val="22"/>
          <w:szCs w:val="22"/>
        </w:rPr>
        <w:t xml:space="preserve">PAKIET NR </w:t>
      </w:r>
      <w:r w:rsidR="00C73DF0" w:rsidRPr="00C73DF0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- </w:t>
      </w:r>
      <w:proofErr w:type="spellStart"/>
      <w:r w:rsidR="00C73DF0" w:rsidRPr="00C73DF0">
        <w:rPr>
          <w:b/>
          <w:sz w:val="22"/>
          <w:szCs w:val="22"/>
        </w:rPr>
        <w:t>Stent</w:t>
      </w:r>
      <w:proofErr w:type="spellEnd"/>
      <w:r w:rsidR="00C73DF0" w:rsidRPr="00C73DF0">
        <w:rPr>
          <w:b/>
          <w:sz w:val="22"/>
          <w:szCs w:val="22"/>
        </w:rPr>
        <w:t xml:space="preserve"> </w:t>
      </w:r>
      <w:proofErr w:type="spellStart"/>
      <w:r w:rsidR="00C73DF0" w:rsidRPr="00C73DF0">
        <w:rPr>
          <w:b/>
          <w:sz w:val="22"/>
          <w:szCs w:val="22"/>
        </w:rPr>
        <w:t>rozprężalny</w:t>
      </w:r>
      <w:proofErr w:type="spellEnd"/>
      <w:r w:rsidR="00C73DF0" w:rsidRPr="00C73DF0">
        <w:rPr>
          <w:b/>
          <w:sz w:val="22"/>
          <w:szCs w:val="22"/>
        </w:rPr>
        <w:t xml:space="preserve"> na balonie obwodowy </w:t>
      </w:r>
    </w:p>
    <w:p w:rsidR="0025251C" w:rsidRDefault="0025251C" w:rsidP="00646B1F">
      <w:pPr>
        <w:pStyle w:val="Akapitzlist2"/>
        <w:ind w:left="0"/>
        <w:rPr>
          <w:b/>
          <w:sz w:val="22"/>
          <w:szCs w:val="22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685"/>
        <w:gridCol w:w="1276"/>
        <w:gridCol w:w="1276"/>
        <w:gridCol w:w="1134"/>
        <w:gridCol w:w="1275"/>
        <w:gridCol w:w="1418"/>
        <w:gridCol w:w="1559"/>
        <w:gridCol w:w="2552"/>
      </w:tblGrid>
      <w:tr w:rsidR="0025251C" w:rsidRPr="007F5CB0" w:rsidTr="00CC0989">
        <w:trPr>
          <w:cantSplit/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7F5CB0" w:rsidRDefault="0025251C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5251C" w:rsidRPr="007F5CB0" w:rsidRDefault="0025251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5251C" w:rsidRPr="007F5CB0" w:rsidRDefault="0025251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L</w:t>
            </w:r>
            <w:r>
              <w:rPr>
                <w:rFonts w:cs="Times New Roman"/>
                <w:b/>
                <w:sz w:val="22"/>
                <w:szCs w:val="22"/>
              </w:rPr>
              <w:t>p</w:t>
            </w:r>
            <w:r w:rsidRPr="007F5CB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7F5CB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5251C" w:rsidRPr="007F5CB0" w:rsidRDefault="0025251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7F5CB0" w:rsidRDefault="0025251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7F5CB0" w:rsidRDefault="0025251C" w:rsidP="00CC0989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25251C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25251C" w:rsidRPr="007F5CB0" w:rsidRDefault="0025251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7F5CB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5251C" w:rsidRPr="007F5CB0" w:rsidRDefault="0025251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7F5CB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5251C" w:rsidRPr="007F5CB0" w:rsidRDefault="0025251C" w:rsidP="004666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4666E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7F5CB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5251C" w:rsidRPr="007F5CB0" w:rsidRDefault="0025251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7F5CB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5251C" w:rsidRPr="007F5CB0" w:rsidRDefault="0025251C" w:rsidP="00E6486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E64869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1C" w:rsidRPr="007F5CB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5251C" w:rsidRPr="007F5CB0" w:rsidRDefault="0025251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5251C" w:rsidRPr="007F5CB0" w:rsidRDefault="0025251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F5CB0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roducent</w:t>
            </w:r>
          </w:p>
          <w:p w:rsidR="0025251C" w:rsidRPr="007F5CB0" w:rsidRDefault="0025251C" w:rsidP="00CC09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5251C" w:rsidRPr="00C73DF0" w:rsidTr="00CC0989">
        <w:trPr>
          <w:cantSplit/>
          <w:trHeight w:val="8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B40183" w:rsidRDefault="0025251C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25251C" w:rsidRDefault="0025251C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5251C">
              <w:rPr>
                <w:sz w:val="22"/>
                <w:szCs w:val="22"/>
              </w:rPr>
              <w:t>Stent</w:t>
            </w:r>
            <w:proofErr w:type="spellEnd"/>
            <w:r w:rsidRPr="0025251C">
              <w:rPr>
                <w:sz w:val="22"/>
                <w:szCs w:val="22"/>
              </w:rPr>
              <w:t xml:space="preserve"> </w:t>
            </w:r>
            <w:proofErr w:type="spellStart"/>
            <w:r w:rsidRPr="0025251C">
              <w:rPr>
                <w:sz w:val="22"/>
                <w:szCs w:val="22"/>
              </w:rPr>
              <w:t>rozprężalny</w:t>
            </w:r>
            <w:proofErr w:type="spellEnd"/>
            <w:r w:rsidRPr="0025251C">
              <w:rPr>
                <w:sz w:val="22"/>
                <w:szCs w:val="22"/>
              </w:rPr>
              <w:t xml:space="preserve"> na balonie obwodowy</w:t>
            </w:r>
            <w:r w:rsidRPr="0025251C">
              <w:rPr>
                <w:rFonts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C73DF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C73DF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C73DF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C73DF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C73DF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C73DF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1C" w:rsidRPr="00C73DF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5251C" w:rsidRPr="00C73DF0" w:rsidTr="00CC0989">
        <w:trPr>
          <w:cantSplit/>
          <w:trHeight w:val="68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C73DF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C73DF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1C" w:rsidRPr="00C73DF0" w:rsidRDefault="0025251C" w:rsidP="00CC098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1C" w:rsidRPr="00C73DF0" w:rsidRDefault="0025251C" w:rsidP="00CC098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25251C" w:rsidRPr="00C73DF0" w:rsidRDefault="0025251C" w:rsidP="00646B1F">
      <w:pPr>
        <w:pStyle w:val="Akapitzlist2"/>
        <w:ind w:left="0"/>
        <w:rPr>
          <w:b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-średnica </w:t>
      </w:r>
      <w:proofErr w:type="spellStart"/>
      <w:r w:rsidRPr="00C73DF0">
        <w:rPr>
          <w:sz w:val="22"/>
          <w:szCs w:val="22"/>
        </w:rPr>
        <w:t>stentów</w:t>
      </w:r>
      <w:proofErr w:type="spellEnd"/>
      <w:r w:rsidRPr="00C73DF0">
        <w:rPr>
          <w:sz w:val="22"/>
          <w:szCs w:val="22"/>
        </w:rPr>
        <w:t>: 5, 6, 7, 8, 9, 10 mm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długości </w:t>
      </w:r>
      <w:proofErr w:type="spellStart"/>
      <w:r w:rsidRPr="00C73DF0">
        <w:rPr>
          <w:sz w:val="22"/>
          <w:szCs w:val="22"/>
        </w:rPr>
        <w:t>stentu</w:t>
      </w:r>
      <w:proofErr w:type="spellEnd"/>
      <w:r w:rsidRPr="00C73DF0">
        <w:rPr>
          <w:sz w:val="22"/>
          <w:szCs w:val="22"/>
        </w:rPr>
        <w:t xml:space="preserve"> 18, 28, 38, 58 mm dla każdej średnicy w przedziale 5-10mm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>- średnica kanału wewnętrznego akceptująca prowadnik 0,035’’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średnica zewnętrzna </w:t>
      </w:r>
      <w:proofErr w:type="spellStart"/>
      <w:r w:rsidRPr="00C73DF0">
        <w:rPr>
          <w:sz w:val="22"/>
          <w:szCs w:val="22"/>
        </w:rPr>
        <w:t>umożliwiajaca</w:t>
      </w:r>
      <w:proofErr w:type="spellEnd"/>
      <w:r w:rsidRPr="00C73DF0">
        <w:rPr>
          <w:sz w:val="22"/>
          <w:szCs w:val="22"/>
        </w:rPr>
        <w:t xml:space="preserve"> wprowadzenie przez </w:t>
      </w:r>
      <w:proofErr w:type="spellStart"/>
      <w:r w:rsidRPr="00C73DF0">
        <w:rPr>
          <w:sz w:val="22"/>
          <w:szCs w:val="22"/>
        </w:rPr>
        <w:t>introduktor</w:t>
      </w:r>
      <w:proofErr w:type="spellEnd"/>
      <w:r w:rsidRPr="00C73DF0">
        <w:rPr>
          <w:sz w:val="22"/>
          <w:szCs w:val="22"/>
        </w:rPr>
        <w:t xml:space="preserve"> 6F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>- długość cewnika 80 i 140 cm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ciśnienie nominalne 10-12 </w:t>
      </w:r>
      <w:proofErr w:type="spellStart"/>
      <w:r w:rsidRPr="00C73DF0">
        <w:rPr>
          <w:sz w:val="22"/>
          <w:szCs w:val="22"/>
        </w:rPr>
        <w:t>atm</w:t>
      </w:r>
      <w:proofErr w:type="spellEnd"/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RBP: 14-16 </w:t>
      </w:r>
      <w:proofErr w:type="spellStart"/>
      <w:r w:rsidRPr="00C73DF0">
        <w:rPr>
          <w:sz w:val="22"/>
          <w:szCs w:val="22"/>
        </w:rPr>
        <w:t>atm</w:t>
      </w:r>
      <w:proofErr w:type="spellEnd"/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 xml:space="preserve">- markery na obu końcach </w:t>
      </w:r>
      <w:proofErr w:type="spellStart"/>
      <w:r w:rsidRPr="00C73DF0">
        <w:rPr>
          <w:sz w:val="22"/>
          <w:szCs w:val="22"/>
        </w:rPr>
        <w:t>stentu</w:t>
      </w:r>
      <w:proofErr w:type="spellEnd"/>
    </w:p>
    <w:p w:rsidR="00C73DF0" w:rsidRPr="00C73DF0" w:rsidRDefault="00C73DF0" w:rsidP="00C73DF0">
      <w:pPr>
        <w:pStyle w:val="Akapitzlist2"/>
        <w:rPr>
          <w:sz w:val="22"/>
          <w:szCs w:val="22"/>
        </w:rPr>
      </w:pPr>
      <w:r w:rsidRPr="00C73DF0">
        <w:rPr>
          <w:sz w:val="22"/>
          <w:szCs w:val="22"/>
        </w:rPr>
        <w:t>- profil końcówki: 0,036”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pStyle w:val="Akapitzlist2"/>
        <w:rPr>
          <w:sz w:val="22"/>
          <w:szCs w:val="22"/>
        </w:rPr>
      </w:pPr>
    </w:p>
    <w:p w:rsidR="00392AE8" w:rsidRDefault="00392AE8" w:rsidP="00C73DF0">
      <w:pPr>
        <w:pStyle w:val="Akapitzlist2"/>
        <w:rPr>
          <w:sz w:val="22"/>
          <w:szCs w:val="22"/>
        </w:rPr>
      </w:pPr>
    </w:p>
    <w:p w:rsidR="00392AE8" w:rsidRDefault="00392AE8" w:rsidP="00C73DF0">
      <w:pPr>
        <w:pStyle w:val="Akapitzlist2"/>
        <w:rPr>
          <w:sz w:val="22"/>
          <w:szCs w:val="22"/>
        </w:rPr>
      </w:pPr>
    </w:p>
    <w:p w:rsidR="00392AE8" w:rsidRDefault="00392AE8" w:rsidP="00C73DF0">
      <w:pPr>
        <w:pStyle w:val="Akapitzlist2"/>
        <w:rPr>
          <w:sz w:val="22"/>
          <w:szCs w:val="22"/>
        </w:rPr>
      </w:pPr>
    </w:p>
    <w:p w:rsidR="00392AE8" w:rsidRDefault="00392AE8" w:rsidP="00C73DF0">
      <w:pPr>
        <w:pStyle w:val="Akapitzlist2"/>
        <w:rPr>
          <w:sz w:val="22"/>
          <w:szCs w:val="22"/>
        </w:rPr>
      </w:pPr>
    </w:p>
    <w:p w:rsidR="00392AE8" w:rsidRDefault="00392AE8" w:rsidP="00C73DF0">
      <w:pPr>
        <w:pStyle w:val="Akapitzlist2"/>
        <w:rPr>
          <w:sz w:val="22"/>
          <w:szCs w:val="22"/>
        </w:rPr>
      </w:pPr>
    </w:p>
    <w:p w:rsidR="00392AE8" w:rsidRDefault="00392AE8" w:rsidP="00C73DF0">
      <w:pPr>
        <w:pStyle w:val="Akapitzlist2"/>
        <w:rPr>
          <w:sz w:val="22"/>
          <w:szCs w:val="22"/>
        </w:rPr>
      </w:pPr>
    </w:p>
    <w:p w:rsidR="00392AE8" w:rsidRDefault="00392AE8" w:rsidP="00C73DF0">
      <w:pPr>
        <w:pStyle w:val="Akapitzlist2"/>
        <w:rPr>
          <w:sz w:val="22"/>
          <w:szCs w:val="22"/>
        </w:rPr>
      </w:pPr>
    </w:p>
    <w:p w:rsidR="00392AE8" w:rsidRDefault="00392AE8" w:rsidP="00C73DF0">
      <w:pPr>
        <w:pStyle w:val="Akapitzlist2"/>
        <w:rPr>
          <w:sz w:val="22"/>
          <w:szCs w:val="22"/>
        </w:rPr>
      </w:pPr>
    </w:p>
    <w:p w:rsidR="00392AE8" w:rsidRPr="00C73DF0" w:rsidRDefault="00392AE8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F71B29" w:rsidP="00F71B29">
      <w:pPr>
        <w:pStyle w:val="Akapitzlist2"/>
        <w:ind w:left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="00EA6C8E">
        <w:rPr>
          <w:b/>
          <w:sz w:val="22"/>
          <w:szCs w:val="22"/>
        </w:rPr>
        <w:t xml:space="preserve">PAKIET NR </w:t>
      </w:r>
      <w:r w:rsidR="00C73DF0" w:rsidRPr="00C73DF0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- </w:t>
      </w:r>
      <w:r w:rsidR="00C73DF0" w:rsidRPr="00C73DF0">
        <w:rPr>
          <w:b/>
          <w:sz w:val="22"/>
          <w:szCs w:val="22"/>
        </w:rPr>
        <w:t xml:space="preserve">Prowadnik do </w:t>
      </w:r>
      <w:proofErr w:type="spellStart"/>
      <w:r w:rsidR="00C73DF0" w:rsidRPr="00C73DF0">
        <w:rPr>
          <w:b/>
          <w:sz w:val="22"/>
          <w:szCs w:val="22"/>
        </w:rPr>
        <w:t>koronaroplastyk</w:t>
      </w:r>
      <w:proofErr w:type="spellEnd"/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tbl>
      <w:tblPr>
        <w:tblW w:w="1459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708"/>
        <w:gridCol w:w="3543"/>
        <w:gridCol w:w="1276"/>
        <w:gridCol w:w="992"/>
        <w:gridCol w:w="992"/>
        <w:gridCol w:w="993"/>
        <w:gridCol w:w="1417"/>
        <w:gridCol w:w="1276"/>
        <w:gridCol w:w="1559"/>
        <w:gridCol w:w="1843"/>
      </w:tblGrid>
      <w:tr w:rsidR="00C73DF0" w:rsidRPr="00C73DF0" w:rsidTr="00DD77A5">
        <w:trPr>
          <w:trHeight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B24" w:rsidRDefault="00F90B24" w:rsidP="00F90B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F90B24" w:rsidP="00F90B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4666E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4666E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E6486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E64869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D42784">
        <w:trPr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Prowadniki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angioplastyczne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73DF0" w:rsidRPr="00C73DF0" w:rsidRDefault="00C73DF0" w:rsidP="007F68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F90B24" w:rsidRDefault="00F90B24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0B24"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F90B24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F90B24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0B24">
              <w:rPr>
                <w:rFonts w:cs="Times New Roman"/>
                <w:b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42784" w:rsidRPr="00C73DF0" w:rsidTr="00CC0989">
        <w:trPr>
          <w:trHeight w:val="609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784" w:rsidRPr="00D42784" w:rsidRDefault="00D42784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784" w:rsidRPr="00C73DF0" w:rsidRDefault="00D42784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784" w:rsidRPr="00C73DF0" w:rsidRDefault="00D42784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784" w:rsidRPr="00C73DF0" w:rsidRDefault="00D42784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  <w:u w:val="single"/>
        </w:rPr>
        <w:t>Wymagane parametry:</w:t>
      </w:r>
    </w:p>
    <w:p w:rsidR="00C73DF0" w:rsidRPr="00C73DF0" w:rsidRDefault="00C73DF0" w:rsidP="00C73DF0">
      <w:pPr>
        <w:spacing w:line="360" w:lineRule="auto"/>
        <w:ind w:left="36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    średnica 0.014”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dostępna końcówka prosta i J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dostępny w długości 190 - 300 cm bez stosowania przedłużacza,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różne rodzaje prowadników dostosowane do charakteru zmian (ponad 20) prowadników ( niezależnie od długości lub krzywizny zagięcia)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dostępne prowadniki z pokryciem hydrofilnym i hydrofobowym na całej długości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różne sztywności części proksymalnej i środkowej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dostępne prowadniki specjalne do </w:t>
      </w:r>
      <w:proofErr w:type="spellStart"/>
      <w:r w:rsidRPr="00C73DF0">
        <w:rPr>
          <w:rFonts w:cs="Times New Roman"/>
          <w:sz w:val="22"/>
          <w:szCs w:val="22"/>
        </w:rPr>
        <w:t>rekanalizacji</w:t>
      </w:r>
      <w:proofErr w:type="spellEnd"/>
      <w:r w:rsidRPr="00C73DF0">
        <w:rPr>
          <w:rFonts w:cs="Times New Roman"/>
          <w:sz w:val="22"/>
          <w:szCs w:val="22"/>
        </w:rPr>
        <w:t xml:space="preserve"> całkowicie  zamkniętych naczyń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dostępne prowadniki  specjalne do </w:t>
      </w:r>
      <w:proofErr w:type="spellStart"/>
      <w:r w:rsidRPr="00C73DF0">
        <w:rPr>
          <w:rFonts w:cs="Times New Roman"/>
          <w:sz w:val="22"/>
          <w:szCs w:val="22"/>
        </w:rPr>
        <w:t>rekanalizacji</w:t>
      </w:r>
      <w:proofErr w:type="spellEnd"/>
      <w:r w:rsidRPr="00C73DF0">
        <w:rPr>
          <w:rFonts w:cs="Times New Roman"/>
          <w:sz w:val="22"/>
          <w:szCs w:val="22"/>
        </w:rPr>
        <w:t xml:space="preserve"> przewlekle zamkniętych naczyń ( powyżej 10 rodzajów)niezależnie od długości lub krzywizny zagięcia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różne rodzaje sztywności części „roboczej” (powyżej 7)</w:t>
      </w:r>
    </w:p>
    <w:p w:rsidR="00C73DF0" w:rsidRPr="00C73DF0" w:rsidRDefault="00C73DF0" w:rsidP="00C9622A">
      <w:pPr>
        <w:pStyle w:val="Akapitzlist2"/>
        <w:ind w:left="0"/>
        <w:rPr>
          <w:sz w:val="22"/>
          <w:szCs w:val="22"/>
        </w:rPr>
      </w:pPr>
      <w:r w:rsidRPr="00C73DF0">
        <w:rPr>
          <w:sz w:val="22"/>
          <w:szCs w:val="22"/>
        </w:rPr>
        <w:t xml:space="preserve">dostępny prowadnik z </w:t>
      </w:r>
      <w:proofErr w:type="spellStart"/>
      <w:r w:rsidRPr="00C73DF0">
        <w:rPr>
          <w:sz w:val="22"/>
          <w:szCs w:val="22"/>
        </w:rPr>
        <w:t>taperowanym</w:t>
      </w:r>
      <w:proofErr w:type="spellEnd"/>
      <w:r w:rsidRPr="00C73DF0">
        <w:rPr>
          <w:sz w:val="22"/>
          <w:szCs w:val="22"/>
        </w:rPr>
        <w:t xml:space="preserve">  </w:t>
      </w:r>
      <w:proofErr w:type="spellStart"/>
      <w:r w:rsidRPr="00C73DF0">
        <w:rPr>
          <w:sz w:val="22"/>
          <w:szCs w:val="22"/>
        </w:rPr>
        <w:t>tipem</w:t>
      </w:r>
      <w:proofErr w:type="spellEnd"/>
      <w:r w:rsidRPr="00C73DF0">
        <w:rPr>
          <w:sz w:val="22"/>
          <w:szCs w:val="22"/>
        </w:rPr>
        <w:t xml:space="preserve"> 0.0009  </w:t>
      </w: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Default="00C73DF0" w:rsidP="00C73DF0">
      <w:pPr>
        <w:pStyle w:val="Akapitzlist2"/>
        <w:rPr>
          <w:sz w:val="22"/>
          <w:szCs w:val="22"/>
        </w:rPr>
      </w:pPr>
    </w:p>
    <w:p w:rsidR="00880BAE" w:rsidRDefault="00880BAE" w:rsidP="00C73DF0">
      <w:pPr>
        <w:pStyle w:val="Akapitzlist2"/>
        <w:rPr>
          <w:sz w:val="22"/>
          <w:szCs w:val="22"/>
        </w:rPr>
      </w:pPr>
    </w:p>
    <w:p w:rsidR="00880BAE" w:rsidRDefault="00880BAE" w:rsidP="00C73DF0">
      <w:pPr>
        <w:pStyle w:val="Akapitzlist2"/>
        <w:rPr>
          <w:sz w:val="22"/>
          <w:szCs w:val="22"/>
        </w:rPr>
      </w:pPr>
    </w:p>
    <w:p w:rsidR="00880BAE" w:rsidRDefault="00880BAE" w:rsidP="00C73DF0">
      <w:pPr>
        <w:pStyle w:val="Akapitzlist2"/>
        <w:rPr>
          <w:sz w:val="22"/>
          <w:szCs w:val="22"/>
        </w:rPr>
      </w:pPr>
    </w:p>
    <w:p w:rsidR="00880BAE" w:rsidRDefault="00880BAE" w:rsidP="00C73DF0">
      <w:pPr>
        <w:pStyle w:val="Akapitzlist2"/>
        <w:rPr>
          <w:sz w:val="22"/>
          <w:szCs w:val="22"/>
        </w:rPr>
      </w:pPr>
    </w:p>
    <w:p w:rsidR="00880BAE" w:rsidRPr="00C73DF0" w:rsidRDefault="00880BAE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775D41" w:rsidP="00775D41">
      <w:pPr>
        <w:pStyle w:val="Akapitzlist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="00EE3AC2">
        <w:rPr>
          <w:b/>
          <w:sz w:val="22"/>
          <w:szCs w:val="22"/>
        </w:rPr>
        <w:t xml:space="preserve">PAKIET NR </w:t>
      </w:r>
      <w:r w:rsidR="00C73DF0" w:rsidRPr="00C73DF0">
        <w:rPr>
          <w:b/>
          <w:sz w:val="22"/>
          <w:szCs w:val="22"/>
        </w:rPr>
        <w:t>31</w:t>
      </w:r>
      <w:r w:rsidR="004D3287">
        <w:rPr>
          <w:b/>
          <w:sz w:val="22"/>
          <w:szCs w:val="22"/>
        </w:rPr>
        <w:t xml:space="preserve"> - </w:t>
      </w:r>
      <w:r w:rsidR="00C73DF0" w:rsidRPr="00C73DF0">
        <w:rPr>
          <w:b/>
          <w:sz w:val="22"/>
          <w:szCs w:val="22"/>
        </w:rPr>
        <w:t>Prowadnik do koronarografii</w:t>
      </w: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tbl>
      <w:tblPr>
        <w:tblW w:w="1459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708"/>
        <w:gridCol w:w="3401"/>
        <w:gridCol w:w="1276"/>
        <w:gridCol w:w="992"/>
        <w:gridCol w:w="1134"/>
        <w:gridCol w:w="993"/>
        <w:gridCol w:w="1134"/>
        <w:gridCol w:w="1275"/>
        <w:gridCol w:w="1701"/>
        <w:gridCol w:w="1985"/>
      </w:tblGrid>
      <w:tr w:rsidR="00C73DF0" w:rsidRPr="00C73DF0" w:rsidTr="00B01773">
        <w:trPr>
          <w:trHeight w:val="7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F91" w:rsidRDefault="00A92F91" w:rsidP="00A92F9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A92F91" w:rsidP="00A92F9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4666E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4666E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E6486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E64869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B01773">
        <w:trPr>
          <w:trHeight w:val="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Prowadniki do koronarografii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D06CEF" w:rsidRDefault="00A92F91" w:rsidP="00A92F9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06CEF"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D06CEF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D06CEF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06CEF"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92F91" w:rsidRPr="00C73DF0" w:rsidTr="00CC0989">
        <w:trPr>
          <w:trHeight w:val="591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F91" w:rsidRPr="00A92F91" w:rsidRDefault="00A92F91" w:rsidP="00A92F9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F91" w:rsidRPr="00C73DF0" w:rsidRDefault="00A92F91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F91" w:rsidRPr="00C73DF0" w:rsidRDefault="00A92F91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91" w:rsidRPr="00C73DF0" w:rsidRDefault="00A92F91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  <w:u w:val="single"/>
        </w:rPr>
        <w:t>Wymagane parametry: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dostępne zakresy średnic zewnętrznych 0,018” -  0,038”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dostępne długości 150 - 260 cm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zakończone prosto lub w kształcie litery „J”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ciągłość materiału zapewniająca bezpieczeństwo zabiegu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giętki, dobrze widoczny w </w:t>
      </w:r>
      <w:proofErr w:type="spellStart"/>
      <w:r w:rsidRPr="00C73DF0">
        <w:rPr>
          <w:rFonts w:cs="Times New Roman"/>
          <w:sz w:val="22"/>
          <w:szCs w:val="22"/>
        </w:rPr>
        <w:t>skopii</w:t>
      </w:r>
      <w:proofErr w:type="spellEnd"/>
    </w:p>
    <w:p w:rsidR="00C73DF0" w:rsidRPr="00C73DF0" w:rsidRDefault="00C73DF0" w:rsidP="00C73DF0">
      <w:pPr>
        <w:spacing w:line="360" w:lineRule="auto"/>
        <w:ind w:firstLine="357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</w:t>
      </w:r>
      <w:r w:rsidRPr="00C73DF0">
        <w:rPr>
          <w:rFonts w:cs="Times New Roman"/>
          <w:sz w:val="22"/>
          <w:szCs w:val="22"/>
        </w:rPr>
        <w:tab/>
        <w:t xml:space="preserve">sztywna część proksymalna prowadnika zapewniająca dobrą </w:t>
      </w:r>
      <w:proofErr w:type="spellStart"/>
      <w:r w:rsidRPr="00C73DF0">
        <w:rPr>
          <w:rFonts w:cs="Times New Roman"/>
          <w:sz w:val="22"/>
          <w:szCs w:val="22"/>
        </w:rPr>
        <w:t>manewrowalność</w:t>
      </w:r>
      <w:proofErr w:type="spellEnd"/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sz w:val="22"/>
          <w:szCs w:val="22"/>
        </w:rPr>
      </w:pPr>
    </w:p>
    <w:p w:rsidR="00C73DF0" w:rsidRPr="00C73DF0" w:rsidRDefault="009965DF" w:rsidP="009965DF">
      <w:pPr>
        <w:pStyle w:val="Akapitzlist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EE3AC2">
        <w:rPr>
          <w:b/>
          <w:sz w:val="22"/>
          <w:szCs w:val="22"/>
        </w:rPr>
        <w:t xml:space="preserve">PAKIET NR </w:t>
      </w:r>
      <w:r w:rsidR="00C73DF0" w:rsidRPr="00C73DF0">
        <w:rPr>
          <w:b/>
          <w:sz w:val="22"/>
          <w:szCs w:val="22"/>
        </w:rPr>
        <w:t>32</w:t>
      </w:r>
      <w:r>
        <w:rPr>
          <w:b/>
          <w:sz w:val="22"/>
          <w:szCs w:val="22"/>
        </w:rPr>
        <w:t xml:space="preserve"> - </w:t>
      </w:r>
      <w:r w:rsidR="00C73DF0" w:rsidRPr="00C73DF0">
        <w:rPr>
          <w:b/>
          <w:sz w:val="22"/>
          <w:szCs w:val="22"/>
        </w:rPr>
        <w:t>Cewnik</w:t>
      </w:r>
      <w:r>
        <w:rPr>
          <w:b/>
          <w:sz w:val="22"/>
          <w:szCs w:val="22"/>
        </w:rPr>
        <w:t xml:space="preserve"> prowadzący do </w:t>
      </w:r>
      <w:proofErr w:type="spellStart"/>
      <w:r>
        <w:rPr>
          <w:b/>
          <w:sz w:val="22"/>
          <w:szCs w:val="22"/>
        </w:rPr>
        <w:t>koronaroplastyki</w:t>
      </w:r>
      <w:proofErr w:type="spellEnd"/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tbl>
      <w:tblPr>
        <w:tblW w:w="1459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566"/>
        <w:gridCol w:w="3969"/>
        <w:gridCol w:w="1275"/>
        <w:gridCol w:w="993"/>
        <w:gridCol w:w="850"/>
        <w:gridCol w:w="851"/>
        <w:gridCol w:w="1134"/>
        <w:gridCol w:w="1275"/>
        <w:gridCol w:w="1560"/>
        <w:gridCol w:w="2126"/>
      </w:tblGrid>
      <w:tr w:rsidR="00C73DF0" w:rsidRPr="00C73DF0" w:rsidTr="00B01773">
        <w:trPr>
          <w:trHeight w:val="6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73" w:rsidRDefault="00B01773" w:rsidP="00B0177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B01773" w:rsidP="00B0177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E25917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E25917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17180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171808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B017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Cewnik prowadzący do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koronaroplastyki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wieńcowej </w:t>
            </w:r>
          </w:p>
          <w:p w:rsidR="00C73DF0" w:rsidRPr="00C73DF0" w:rsidRDefault="00197492" w:rsidP="0019749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  <w:r w:rsidR="00C73DF0" w:rsidRPr="00C73DF0">
              <w:rPr>
                <w:rFonts w:cs="Times New Roman"/>
                <w:sz w:val="22"/>
                <w:szCs w:val="22"/>
              </w:rPr>
              <w:t>p. –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B01773" w:rsidRDefault="00B01773" w:rsidP="00B0177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01773">
              <w:rPr>
                <w:rFonts w:cs="Times New Roman"/>
                <w:b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B01773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01773">
              <w:rPr>
                <w:rFonts w:cs="Times New Roman"/>
                <w:b/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01773" w:rsidRPr="00C73DF0" w:rsidTr="00CC0989">
        <w:trPr>
          <w:trHeight w:val="633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73" w:rsidRPr="00B01773" w:rsidRDefault="00B01773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73" w:rsidRPr="00C73DF0" w:rsidRDefault="00B01773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73" w:rsidRPr="00C73DF0" w:rsidRDefault="00B01773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773" w:rsidRPr="00C73DF0" w:rsidRDefault="00B01773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  <w:u w:val="single"/>
        </w:rPr>
        <w:t>Wymagane parametry: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cewniki o dużej średnicy wewnętrznej min. 0,071”  dla 6F, 0,058” dla 5F,0,081” dla 7F, 0,090”dla 8F –przy zachowaniu zbrojenia metalowego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cewniki zbrojone metalowym oplotem, zapewniające bardzo dobre podparcie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oporne na złamanie i zagięcie, charakteryzujące się długą pamięcią kształtu, zachowujący niezmienne światło na całej długości łącznie z końcówką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dostępne w rozmiarach 5F – 8F, dostępne długości 55cm, 90cm, 110 cm</w:t>
      </w: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końcówka atraumatyczna, dobrze widoczna w </w:t>
      </w:r>
      <w:proofErr w:type="spellStart"/>
      <w:r w:rsidRPr="00C73DF0">
        <w:rPr>
          <w:rFonts w:cs="Times New Roman"/>
          <w:sz w:val="22"/>
          <w:szCs w:val="22"/>
        </w:rPr>
        <w:t>skopii</w:t>
      </w:r>
      <w:proofErr w:type="spellEnd"/>
      <w:r w:rsidRPr="00C73DF0">
        <w:rPr>
          <w:rFonts w:cs="Times New Roman"/>
          <w:sz w:val="22"/>
          <w:szCs w:val="22"/>
        </w:rPr>
        <w:t>,</w:t>
      </w:r>
    </w:p>
    <w:p w:rsidR="00C73DF0" w:rsidRPr="00C73DF0" w:rsidRDefault="00C73DF0" w:rsidP="00C73DF0">
      <w:pPr>
        <w:spacing w:line="360" w:lineRule="auto"/>
        <w:rPr>
          <w:rFonts w:cs="Times New Roman"/>
          <w:b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pełna gama kształtów i krzywizn (dla dojścia z tętnicy promieniowej, ramiennej; do angioplastyki przęseł aortalno-wieńcowych);89 krzywizn w każdej średnicy</w:t>
      </w:r>
    </w:p>
    <w:p w:rsidR="00C73DF0" w:rsidRPr="00C73DF0" w:rsidRDefault="00C73DF0" w:rsidP="00DB76B0">
      <w:pPr>
        <w:pStyle w:val="Akapitzlist2"/>
        <w:ind w:left="0"/>
        <w:rPr>
          <w:b/>
          <w:sz w:val="22"/>
          <w:szCs w:val="22"/>
        </w:rPr>
      </w:pPr>
      <w:r w:rsidRPr="00C73DF0">
        <w:rPr>
          <w:b/>
          <w:sz w:val="22"/>
          <w:szCs w:val="22"/>
        </w:rPr>
        <w:t>instrukcja obsługi w języku polskim</w:t>
      </w: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Pr="00C73DF0" w:rsidRDefault="00C73DF0" w:rsidP="00C73DF0">
      <w:pPr>
        <w:pStyle w:val="Akapitzlist2"/>
        <w:rPr>
          <w:b/>
          <w:sz w:val="22"/>
          <w:szCs w:val="22"/>
        </w:rPr>
      </w:pPr>
    </w:p>
    <w:p w:rsidR="00C73DF0" w:rsidRDefault="00C73DF0" w:rsidP="00C73DF0">
      <w:pPr>
        <w:pStyle w:val="Akapitzlist2"/>
        <w:rPr>
          <w:b/>
          <w:sz w:val="22"/>
          <w:szCs w:val="22"/>
        </w:rPr>
      </w:pPr>
    </w:p>
    <w:p w:rsidR="00DC1DDB" w:rsidRDefault="00DC1DDB" w:rsidP="00C73DF0">
      <w:pPr>
        <w:pStyle w:val="Akapitzlist2"/>
        <w:rPr>
          <w:b/>
          <w:sz w:val="22"/>
          <w:szCs w:val="22"/>
        </w:rPr>
      </w:pPr>
    </w:p>
    <w:p w:rsidR="00DC1DDB" w:rsidRDefault="00DC1DDB" w:rsidP="00C73DF0">
      <w:pPr>
        <w:pStyle w:val="Akapitzlist2"/>
        <w:rPr>
          <w:b/>
          <w:sz w:val="22"/>
          <w:szCs w:val="22"/>
        </w:rPr>
      </w:pPr>
    </w:p>
    <w:p w:rsidR="00DC1DDB" w:rsidRDefault="00DC1DDB" w:rsidP="00C73DF0">
      <w:pPr>
        <w:pStyle w:val="Akapitzlist2"/>
        <w:rPr>
          <w:b/>
          <w:sz w:val="22"/>
          <w:szCs w:val="22"/>
        </w:rPr>
      </w:pPr>
    </w:p>
    <w:p w:rsidR="00DC1DDB" w:rsidRDefault="00DC1DDB" w:rsidP="00C73DF0">
      <w:pPr>
        <w:pStyle w:val="Akapitzlist2"/>
        <w:rPr>
          <w:b/>
          <w:sz w:val="22"/>
          <w:szCs w:val="22"/>
        </w:rPr>
      </w:pPr>
    </w:p>
    <w:p w:rsidR="00DC1DDB" w:rsidRDefault="00DC1DDB" w:rsidP="00C73DF0">
      <w:pPr>
        <w:pStyle w:val="Akapitzlist2"/>
        <w:rPr>
          <w:b/>
          <w:sz w:val="22"/>
          <w:szCs w:val="22"/>
        </w:rPr>
      </w:pPr>
    </w:p>
    <w:p w:rsidR="00DC1DDB" w:rsidRDefault="00DC1DDB" w:rsidP="00C73DF0">
      <w:pPr>
        <w:pStyle w:val="Akapitzlist2"/>
        <w:rPr>
          <w:b/>
          <w:sz w:val="22"/>
          <w:szCs w:val="22"/>
        </w:rPr>
      </w:pPr>
    </w:p>
    <w:p w:rsidR="00D21EC7" w:rsidRDefault="00D21EC7" w:rsidP="00C73DF0">
      <w:pPr>
        <w:pStyle w:val="Akapitzlist2"/>
        <w:rPr>
          <w:b/>
          <w:sz w:val="22"/>
          <w:szCs w:val="22"/>
        </w:rPr>
      </w:pPr>
    </w:p>
    <w:p w:rsidR="00D21EC7" w:rsidRDefault="00D21EC7" w:rsidP="00C73DF0">
      <w:pPr>
        <w:pStyle w:val="Akapitzlist2"/>
        <w:rPr>
          <w:b/>
          <w:sz w:val="22"/>
          <w:szCs w:val="22"/>
        </w:rPr>
      </w:pPr>
    </w:p>
    <w:p w:rsidR="00DC1DDB" w:rsidRPr="00C73DF0" w:rsidRDefault="00DC1DDB" w:rsidP="00C73DF0">
      <w:pPr>
        <w:pStyle w:val="Akapitzlist2"/>
        <w:rPr>
          <w:b/>
          <w:sz w:val="22"/>
          <w:szCs w:val="22"/>
        </w:rPr>
      </w:pPr>
    </w:p>
    <w:p w:rsidR="00C73DF0" w:rsidRPr="00C73DF0" w:rsidRDefault="00DC1DDB" w:rsidP="00C73DF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  </w:t>
      </w:r>
      <w:r w:rsidR="008A67CA">
        <w:rPr>
          <w:rFonts w:cs="Times New Roman"/>
          <w:b/>
          <w:sz w:val="22"/>
          <w:szCs w:val="22"/>
        </w:rPr>
        <w:t xml:space="preserve">PAKIET NR </w:t>
      </w:r>
      <w:r w:rsidR="00C73DF0" w:rsidRPr="00C73DF0">
        <w:rPr>
          <w:rFonts w:cs="Times New Roman"/>
          <w:b/>
          <w:sz w:val="22"/>
          <w:szCs w:val="22"/>
        </w:rPr>
        <w:t>33</w:t>
      </w:r>
      <w:r w:rsidR="008A11AF">
        <w:rPr>
          <w:rFonts w:cs="Times New Roman"/>
          <w:b/>
          <w:sz w:val="22"/>
          <w:szCs w:val="22"/>
        </w:rPr>
        <w:t xml:space="preserve"> - </w:t>
      </w:r>
      <w:r w:rsidR="00C73DF0" w:rsidRPr="00C73DF0">
        <w:rPr>
          <w:rFonts w:cs="Times New Roman"/>
          <w:b/>
          <w:sz w:val="22"/>
          <w:szCs w:val="22"/>
        </w:rPr>
        <w:t>Urządzenie do zamykania miejsca nakłucia tętnicy na bazie korka kolagenowego</w:t>
      </w: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4106"/>
        <w:gridCol w:w="1276"/>
        <w:gridCol w:w="992"/>
        <w:gridCol w:w="851"/>
        <w:gridCol w:w="992"/>
        <w:gridCol w:w="1134"/>
        <w:gridCol w:w="1134"/>
        <w:gridCol w:w="1559"/>
        <w:gridCol w:w="1985"/>
      </w:tblGrid>
      <w:tr w:rsidR="00C73DF0" w:rsidRPr="00C73DF0" w:rsidTr="008A11AF">
        <w:trPr>
          <w:trHeight w:val="6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1AF" w:rsidRDefault="008A11AF" w:rsidP="008A11A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8A11AF" w:rsidP="008A11A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E25917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E25917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17180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171808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8A11AF">
        <w:trPr>
          <w:trHeight w:val="68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Urządzenie do zamykania miejsca nakłucia tętnicy na bazie korka kolagenowego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4D55D4" w:rsidRDefault="00426E07" w:rsidP="004D55D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55D4">
              <w:rPr>
                <w:rFonts w:cs="Times New Roman"/>
                <w:b/>
                <w:sz w:val="22"/>
                <w:szCs w:val="22"/>
              </w:rPr>
              <w:t>op</w:t>
            </w:r>
            <w:r w:rsidR="00C73DF0" w:rsidRPr="004D55D4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4D55D4" w:rsidRDefault="00C73DF0" w:rsidP="004D55D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55D4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11AF" w:rsidRPr="00C73DF0" w:rsidTr="00CC0989">
        <w:trPr>
          <w:trHeight w:val="739"/>
        </w:trPr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1AF" w:rsidRPr="002C7E7B" w:rsidRDefault="002C7E7B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1AF" w:rsidRPr="00C73DF0" w:rsidRDefault="008A11AF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1AF" w:rsidRPr="00C73DF0" w:rsidRDefault="008A11AF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1AF" w:rsidRPr="00C73DF0" w:rsidRDefault="008A11AF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pacing w:after="27" w:line="252" w:lineRule="auto"/>
        <w:ind w:left="-5" w:hanging="10"/>
        <w:rPr>
          <w:rFonts w:cs="Times New Roman"/>
          <w:sz w:val="22"/>
          <w:szCs w:val="22"/>
        </w:rPr>
      </w:pPr>
      <w:r w:rsidRPr="00C73DF0">
        <w:rPr>
          <w:rFonts w:cs="Times New Roman"/>
          <w:b/>
          <w:sz w:val="22"/>
          <w:szCs w:val="22"/>
          <w:u w:val="single"/>
        </w:rPr>
        <w:t>Wymagane parametry: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pStyle w:val="Akapitzlist2"/>
        <w:numPr>
          <w:ilvl w:val="0"/>
          <w:numId w:val="52"/>
        </w:numPr>
        <w:rPr>
          <w:sz w:val="22"/>
          <w:szCs w:val="22"/>
        </w:rPr>
      </w:pPr>
      <w:r w:rsidRPr="00C73DF0">
        <w:rPr>
          <w:sz w:val="22"/>
          <w:szCs w:val="22"/>
        </w:rPr>
        <w:t>zamykanie naczynia od wewnątrz (kotwica) i zewnątrz (kolagen)</w:t>
      </w:r>
    </w:p>
    <w:p w:rsidR="00C73DF0" w:rsidRPr="00C73DF0" w:rsidRDefault="00C73DF0" w:rsidP="00557713">
      <w:pPr>
        <w:pStyle w:val="Akapitzlist2"/>
        <w:numPr>
          <w:ilvl w:val="0"/>
          <w:numId w:val="52"/>
        </w:numPr>
        <w:rPr>
          <w:sz w:val="22"/>
          <w:szCs w:val="22"/>
        </w:rPr>
      </w:pPr>
      <w:r w:rsidRPr="00C73DF0">
        <w:rPr>
          <w:sz w:val="22"/>
          <w:szCs w:val="22"/>
        </w:rPr>
        <w:t xml:space="preserve">wszystkie komponenty </w:t>
      </w:r>
      <w:proofErr w:type="spellStart"/>
      <w:r w:rsidRPr="00C73DF0">
        <w:rPr>
          <w:sz w:val="22"/>
          <w:szCs w:val="22"/>
        </w:rPr>
        <w:t>wchłanialne</w:t>
      </w:r>
      <w:proofErr w:type="spellEnd"/>
      <w:r w:rsidRPr="00C73DF0">
        <w:rPr>
          <w:sz w:val="22"/>
          <w:szCs w:val="22"/>
        </w:rPr>
        <w:t xml:space="preserve"> do 90 dni</w:t>
      </w:r>
    </w:p>
    <w:p w:rsidR="00C73DF0" w:rsidRPr="00C73DF0" w:rsidRDefault="00C73DF0" w:rsidP="00557713">
      <w:pPr>
        <w:pStyle w:val="Akapitzlist2"/>
        <w:numPr>
          <w:ilvl w:val="0"/>
          <w:numId w:val="52"/>
        </w:numPr>
        <w:rPr>
          <w:sz w:val="22"/>
          <w:szCs w:val="22"/>
        </w:rPr>
      </w:pPr>
      <w:r w:rsidRPr="00C73DF0">
        <w:rPr>
          <w:sz w:val="22"/>
          <w:szCs w:val="22"/>
        </w:rPr>
        <w:t xml:space="preserve">System umożliwiający zamykanie otworów po </w:t>
      </w:r>
      <w:proofErr w:type="spellStart"/>
      <w:r w:rsidRPr="00C73DF0">
        <w:rPr>
          <w:sz w:val="22"/>
          <w:szCs w:val="22"/>
        </w:rPr>
        <w:t>introducerach</w:t>
      </w:r>
      <w:proofErr w:type="spellEnd"/>
      <w:r w:rsidRPr="00C73DF0">
        <w:rPr>
          <w:sz w:val="22"/>
          <w:szCs w:val="22"/>
        </w:rPr>
        <w:t xml:space="preserve"> </w:t>
      </w:r>
      <w:r w:rsidRPr="00C73DF0">
        <w:rPr>
          <w:b/>
          <w:sz w:val="22"/>
          <w:szCs w:val="22"/>
        </w:rPr>
        <w:t>5F - 8F</w:t>
      </w:r>
    </w:p>
    <w:p w:rsidR="00C73DF0" w:rsidRPr="00C73DF0" w:rsidRDefault="00C73DF0" w:rsidP="00557713">
      <w:pPr>
        <w:pStyle w:val="Akapitzlist2"/>
        <w:numPr>
          <w:ilvl w:val="0"/>
          <w:numId w:val="52"/>
        </w:numPr>
        <w:rPr>
          <w:sz w:val="22"/>
          <w:szCs w:val="22"/>
        </w:rPr>
      </w:pPr>
      <w:r w:rsidRPr="00C73DF0">
        <w:rPr>
          <w:sz w:val="22"/>
          <w:szCs w:val="22"/>
        </w:rPr>
        <w:t>dwa mechanizmy homeostatyczne: mechaniczny (kanapka) i biochemiczny (kolagen)</w:t>
      </w:r>
    </w:p>
    <w:p w:rsidR="00C73DF0" w:rsidRPr="00C73DF0" w:rsidRDefault="00C73DF0" w:rsidP="00557713">
      <w:pPr>
        <w:pStyle w:val="Akapitzlist2"/>
        <w:numPr>
          <w:ilvl w:val="0"/>
          <w:numId w:val="52"/>
        </w:numPr>
        <w:rPr>
          <w:sz w:val="22"/>
          <w:szCs w:val="22"/>
        </w:rPr>
      </w:pPr>
      <w:r w:rsidRPr="00C73DF0">
        <w:rPr>
          <w:sz w:val="22"/>
          <w:szCs w:val="22"/>
        </w:rPr>
        <w:t xml:space="preserve">w zestawie: urządzenie zamykające, koszulka, lokalizator </w:t>
      </w:r>
      <w:proofErr w:type="spellStart"/>
      <w:r w:rsidRPr="00C73DF0">
        <w:rPr>
          <w:sz w:val="22"/>
          <w:szCs w:val="22"/>
        </w:rPr>
        <w:t>arteriotomii</w:t>
      </w:r>
      <w:proofErr w:type="spellEnd"/>
      <w:r w:rsidRPr="00C73DF0">
        <w:rPr>
          <w:sz w:val="22"/>
          <w:szCs w:val="22"/>
        </w:rPr>
        <w:t>, prowadnik</w:t>
      </w:r>
    </w:p>
    <w:p w:rsidR="00C73DF0" w:rsidRPr="00C73DF0" w:rsidRDefault="00C73DF0" w:rsidP="00557713">
      <w:pPr>
        <w:pStyle w:val="Akapitzlist2"/>
        <w:numPr>
          <w:ilvl w:val="0"/>
          <w:numId w:val="52"/>
        </w:numPr>
        <w:rPr>
          <w:b/>
          <w:sz w:val="22"/>
          <w:szCs w:val="22"/>
        </w:rPr>
      </w:pPr>
      <w:r w:rsidRPr="00C73DF0">
        <w:rPr>
          <w:sz w:val="22"/>
          <w:szCs w:val="22"/>
        </w:rPr>
        <w:t xml:space="preserve">zamykacze </w:t>
      </w:r>
      <w:r w:rsidRPr="00C73DF0">
        <w:rPr>
          <w:b/>
          <w:sz w:val="22"/>
          <w:szCs w:val="22"/>
        </w:rPr>
        <w:t>w dwóch rozmiarach</w:t>
      </w:r>
      <w:r w:rsidRPr="00C73DF0">
        <w:rPr>
          <w:sz w:val="22"/>
          <w:szCs w:val="22"/>
        </w:rPr>
        <w:t>: 6F dla wkłucia 5-6F oraz  8F dla wkłucia 7-8 F</w:t>
      </w:r>
    </w:p>
    <w:p w:rsidR="00C73DF0" w:rsidRPr="00C73DF0" w:rsidRDefault="00C73DF0" w:rsidP="00557713">
      <w:pPr>
        <w:pStyle w:val="Akapitzlist2"/>
        <w:numPr>
          <w:ilvl w:val="0"/>
          <w:numId w:val="52"/>
        </w:numPr>
        <w:rPr>
          <w:b/>
          <w:sz w:val="22"/>
          <w:szCs w:val="22"/>
        </w:rPr>
      </w:pPr>
      <w:r w:rsidRPr="00C73DF0">
        <w:rPr>
          <w:b/>
          <w:sz w:val="22"/>
          <w:szCs w:val="22"/>
        </w:rPr>
        <w:t xml:space="preserve">alternatywnie dostępne urządzenie w rozmiarze 7 Fr do zamykania naczynia dwoma </w:t>
      </w:r>
      <w:proofErr w:type="spellStart"/>
      <w:r w:rsidRPr="00C73DF0">
        <w:rPr>
          <w:b/>
          <w:sz w:val="22"/>
          <w:szCs w:val="22"/>
        </w:rPr>
        <w:t>bioresorbowalnymi</w:t>
      </w:r>
      <w:proofErr w:type="spellEnd"/>
      <w:r w:rsidRPr="00C73DF0">
        <w:rPr>
          <w:b/>
          <w:sz w:val="22"/>
          <w:szCs w:val="22"/>
        </w:rPr>
        <w:t xml:space="preserve"> dyskami polimerowymi (dla otworów po </w:t>
      </w:r>
      <w:proofErr w:type="spellStart"/>
      <w:r w:rsidRPr="00C73DF0">
        <w:rPr>
          <w:b/>
          <w:sz w:val="22"/>
          <w:szCs w:val="22"/>
        </w:rPr>
        <w:t>introducerach</w:t>
      </w:r>
      <w:proofErr w:type="spellEnd"/>
      <w:r w:rsidRPr="00C73DF0">
        <w:rPr>
          <w:b/>
          <w:sz w:val="22"/>
          <w:szCs w:val="22"/>
        </w:rPr>
        <w:t xml:space="preserve"> 5-7Fr)</w:t>
      </w:r>
    </w:p>
    <w:p w:rsidR="00C73DF0" w:rsidRPr="00C73DF0" w:rsidRDefault="00C73DF0" w:rsidP="00C73DF0">
      <w:pPr>
        <w:ind w:left="120" w:right="9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Default="00C73DF0" w:rsidP="00C73DF0">
      <w:pPr>
        <w:rPr>
          <w:rFonts w:cs="Times New Roman"/>
          <w:b/>
          <w:sz w:val="22"/>
          <w:szCs w:val="22"/>
        </w:rPr>
      </w:pPr>
    </w:p>
    <w:p w:rsidR="00766069" w:rsidRDefault="00766069" w:rsidP="00C73DF0">
      <w:pPr>
        <w:rPr>
          <w:rFonts w:cs="Times New Roman"/>
          <w:b/>
          <w:sz w:val="22"/>
          <w:szCs w:val="22"/>
        </w:rPr>
      </w:pPr>
    </w:p>
    <w:p w:rsidR="00766069" w:rsidRDefault="00766069" w:rsidP="00C73DF0">
      <w:pPr>
        <w:rPr>
          <w:rFonts w:cs="Times New Roman"/>
          <w:b/>
          <w:sz w:val="22"/>
          <w:szCs w:val="22"/>
        </w:rPr>
      </w:pPr>
    </w:p>
    <w:p w:rsidR="00766069" w:rsidRDefault="00766069" w:rsidP="00C73DF0">
      <w:pPr>
        <w:rPr>
          <w:rFonts w:cs="Times New Roman"/>
          <w:b/>
          <w:sz w:val="22"/>
          <w:szCs w:val="22"/>
        </w:rPr>
      </w:pPr>
    </w:p>
    <w:p w:rsidR="00766069" w:rsidRDefault="00766069" w:rsidP="00C73DF0">
      <w:pPr>
        <w:rPr>
          <w:rFonts w:cs="Times New Roman"/>
          <w:b/>
          <w:sz w:val="22"/>
          <w:szCs w:val="22"/>
        </w:rPr>
      </w:pPr>
    </w:p>
    <w:p w:rsidR="00766069" w:rsidRDefault="00766069" w:rsidP="00C73DF0">
      <w:pPr>
        <w:rPr>
          <w:rFonts w:cs="Times New Roman"/>
          <w:b/>
          <w:sz w:val="22"/>
          <w:szCs w:val="22"/>
        </w:rPr>
      </w:pPr>
    </w:p>
    <w:p w:rsidR="00766069" w:rsidRDefault="00766069" w:rsidP="00C73DF0">
      <w:pPr>
        <w:rPr>
          <w:rFonts w:cs="Times New Roman"/>
          <w:b/>
          <w:sz w:val="22"/>
          <w:szCs w:val="22"/>
        </w:rPr>
      </w:pPr>
    </w:p>
    <w:p w:rsidR="00766069" w:rsidRDefault="00766069" w:rsidP="00C73DF0">
      <w:pPr>
        <w:rPr>
          <w:rFonts w:cs="Times New Roman"/>
          <w:b/>
          <w:sz w:val="22"/>
          <w:szCs w:val="22"/>
        </w:rPr>
      </w:pPr>
    </w:p>
    <w:p w:rsidR="00766069" w:rsidRDefault="00766069" w:rsidP="00C73DF0">
      <w:pPr>
        <w:rPr>
          <w:rFonts w:cs="Times New Roman"/>
          <w:b/>
          <w:sz w:val="22"/>
          <w:szCs w:val="22"/>
        </w:rPr>
      </w:pPr>
    </w:p>
    <w:p w:rsidR="006C4821" w:rsidRPr="00C73DF0" w:rsidRDefault="006C4821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lastRenderedPageBreak/>
        <w:t>PAKIET NR 34</w:t>
      </w:r>
      <w:r w:rsidR="00B80017">
        <w:rPr>
          <w:rFonts w:cs="Times New Roman"/>
          <w:b/>
          <w:sz w:val="22"/>
          <w:szCs w:val="22"/>
        </w:rPr>
        <w:t xml:space="preserve"> - </w:t>
      </w:r>
      <w:r w:rsidRPr="00C73DF0">
        <w:rPr>
          <w:rFonts w:cs="Times New Roman"/>
          <w:b/>
          <w:sz w:val="22"/>
          <w:szCs w:val="22"/>
        </w:rPr>
        <w:t>Prowadniki wieńcowe</w:t>
      </w:r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681"/>
        <w:gridCol w:w="1276"/>
        <w:gridCol w:w="992"/>
        <w:gridCol w:w="1134"/>
        <w:gridCol w:w="1134"/>
        <w:gridCol w:w="1276"/>
        <w:gridCol w:w="1276"/>
        <w:gridCol w:w="1559"/>
        <w:gridCol w:w="1701"/>
      </w:tblGrid>
      <w:tr w:rsidR="00C73DF0" w:rsidRPr="00C73DF0" w:rsidTr="00C10D6A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C9" w:rsidRDefault="00DE44C9" w:rsidP="00DE44C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DE44C9" w:rsidP="00DE44C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24438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24438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17180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171808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D16C68">
        <w:trPr>
          <w:trHeight w:val="5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Prowadniki wieńcowe specjalistyczne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8838AA" w:rsidRDefault="008838AA" w:rsidP="008838A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838AA"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8838AA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8838AA" w:rsidRDefault="00C73DF0" w:rsidP="008838A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838AA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widowControl/>
              <w:snapToGrid w:val="0"/>
              <w:ind w:hanging="17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DE44C9" w:rsidRDefault="00C73DF0" w:rsidP="00C73DF0">
      <w:pPr>
        <w:pStyle w:val="Nagwek1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E44C9">
        <w:rPr>
          <w:rFonts w:ascii="Times New Roman" w:hAnsi="Times New Roman" w:cs="Times New Roman"/>
          <w:color w:val="auto"/>
          <w:sz w:val="22"/>
          <w:szCs w:val="22"/>
          <w:u w:val="single"/>
        </w:rPr>
        <w:t>Wymagane parametry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spacing w:after="0"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średnica 0,014 ‘’ z dostępnością prowadnika 0,010”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spacing w:after="0"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prowadnik wykonany ze stali 316L z rdzeniem wykonanym z jednego kawałka drutu, bez łączeń,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spacing w:after="0"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prowadnik o długości 180cm i 300 cm z dostępnością prowadnika 190 cm  i  330 cm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spacing w:after="0"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dostępna końcówka prosta i J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spacing w:after="0"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dostępny prowadnik z </w:t>
      </w:r>
      <w:proofErr w:type="spellStart"/>
      <w:r w:rsidRPr="00C73DF0">
        <w:rPr>
          <w:rFonts w:cs="Times New Roman"/>
          <w:sz w:val="22"/>
          <w:szCs w:val="22"/>
        </w:rPr>
        <w:t>taperowaną</w:t>
      </w:r>
      <w:proofErr w:type="spellEnd"/>
      <w:r w:rsidRPr="00C73DF0">
        <w:rPr>
          <w:rFonts w:cs="Times New Roman"/>
          <w:sz w:val="22"/>
          <w:szCs w:val="22"/>
        </w:rPr>
        <w:t xml:space="preserve"> końcówką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spacing w:after="0"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dostępne co najmniej 9 stopni sztywności końcówki prowadnika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spacing w:after="0"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pokrycie hydrofilne lub hydrofobowe na końcówce roboczej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spacing w:after="0"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z dostępnością do prowadnika o pokryciu mieszanym hydrofobowo – hydrofilnym</w:t>
      </w:r>
    </w:p>
    <w:p w:rsidR="00C73DF0" w:rsidRPr="00C73DF0" w:rsidRDefault="00C73DF0" w:rsidP="00557713">
      <w:pPr>
        <w:pStyle w:val="Tekstpodstawowy"/>
        <w:widowControl/>
        <w:numPr>
          <w:ilvl w:val="0"/>
          <w:numId w:val="48"/>
        </w:numPr>
        <w:spacing w:after="0"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dostępny prowadnik o sztywnym </w:t>
      </w:r>
      <w:proofErr w:type="spellStart"/>
      <w:r w:rsidRPr="00C73DF0">
        <w:rPr>
          <w:rFonts w:cs="Times New Roman"/>
          <w:sz w:val="22"/>
          <w:szCs w:val="22"/>
        </w:rPr>
        <w:t>szafcie</w:t>
      </w:r>
      <w:proofErr w:type="spellEnd"/>
      <w:r w:rsidRPr="00C73DF0">
        <w:rPr>
          <w:rFonts w:cs="Times New Roman"/>
          <w:sz w:val="22"/>
          <w:szCs w:val="22"/>
        </w:rPr>
        <w:t xml:space="preserve"> ułatwiającym dostarczanie wyrobów inwazyjnych w anatomii wymagającej dodatkowego podparcia</w:t>
      </w:r>
    </w:p>
    <w:p w:rsidR="00C73DF0" w:rsidRPr="00C73DF0" w:rsidRDefault="00C73DF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681"/>
        <w:gridCol w:w="1276"/>
        <w:gridCol w:w="992"/>
        <w:gridCol w:w="1134"/>
        <w:gridCol w:w="1134"/>
        <w:gridCol w:w="1276"/>
        <w:gridCol w:w="1276"/>
        <w:gridCol w:w="1559"/>
        <w:gridCol w:w="1701"/>
      </w:tblGrid>
      <w:tr w:rsidR="00C73DF0" w:rsidRPr="00C73DF0" w:rsidTr="0047439C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9C" w:rsidRDefault="0047439C" w:rsidP="0047439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47439C" w:rsidP="0047439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24438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24438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BE600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BE600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47439C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Prowadniki wieńcowe do CTO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5B5B14" w:rsidRDefault="005B5B14" w:rsidP="005B5B1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5B14"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5B5B14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5B5B14" w:rsidRDefault="00C73DF0" w:rsidP="005B5B1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5B14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557713">
      <w:pPr>
        <w:widowControl/>
        <w:numPr>
          <w:ilvl w:val="0"/>
          <w:numId w:val="69"/>
        </w:numPr>
        <w:spacing w:line="276" w:lineRule="auto"/>
        <w:rPr>
          <w:rFonts w:eastAsia="Calibri" w:cs="Times New Roman"/>
          <w:bCs/>
          <w:sz w:val="22"/>
          <w:szCs w:val="22"/>
        </w:rPr>
      </w:pPr>
      <w:r w:rsidRPr="00C73DF0">
        <w:rPr>
          <w:rFonts w:eastAsia="Calibri" w:cs="Times New Roman"/>
          <w:bCs/>
          <w:sz w:val="22"/>
          <w:szCs w:val="22"/>
        </w:rPr>
        <w:t>Wymagane dopuszczenie do użytku na terenie Unii Europejskiej</w:t>
      </w:r>
    </w:p>
    <w:p w:rsidR="00C73DF0" w:rsidRPr="00C73DF0" w:rsidRDefault="00C73DF0" w:rsidP="00557713">
      <w:pPr>
        <w:widowControl/>
        <w:numPr>
          <w:ilvl w:val="0"/>
          <w:numId w:val="69"/>
        </w:numPr>
        <w:spacing w:line="276" w:lineRule="auto"/>
        <w:rPr>
          <w:rFonts w:eastAsia="Calibri" w:cs="Times New Roman"/>
          <w:bCs/>
          <w:sz w:val="22"/>
          <w:szCs w:val="22"/>
        </w:rPr>
      </w:pPr>
      <w:r w:rsidRPr="00C73DF0">
        <w:rPr>
          <w:rFonts w:eastAsia="Calibri" w:cs="Times New Roman"/>
          <w:bCs/>
          <w:sz w:val="22"/>
          <w:szCs w:val="22"/>
        </w:rPr>
        <w:t>Średnica 0,014”</w:t>
      </w:r>
    </w:p>
    <w:p w:rsidR="00C73DF0" w:rsidRPr="00C73DF0" w:rsidRDefault="00C73DF0" w:rsidP="00557713">
      <w:pPr>
        <w:widowControl/>
        <w:numPr>
          <w:ilvl w:val="0"/>
          <w:numId w:val="69"/>
        </w:numPr>
        <w:spacing w:line="276" w:lineRule="auto"/>
        <w:rPr>
          <w:rFonts w:eastAsia="Calibri" w:cs="Times New Roman"/>
          <w:bCs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bCs/>
          <w:sz w:val="22"/>
          <w:szCs w:val="22"/>
        </w:rPr>
        <w:t>Prowadnik wykonany ze stali 316L</w:t>
      </w:r>
    </w:p>
    <w:p w:rsidR="00C73DF0" w:rsidRPr="00C73DF0" w:rsidRDefault="00C73DF0" w:rsidP="00557713">
      <w:pPr>
        <w:widowControl/>
        <w:numPr>
          <w:ilvl w:val="0"/>
          <w:numId w:val="69"/>
        </w:numPr>
        <w:spacing w:line="276" w:lineRule="auto"/>
        <w:rPr>
          <w:rFonts w:eastAsia="Calibri" w:cs="Times New Roman"/>
          <w:bCs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 xml:space="preserve">Rdzeń prowadnika wykonany z jednego kawałka drutu w technice </w:t>
      </w:r>
      <w:proofErr w:type="spellStart"/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>core</w:t>
      </w:r>
      <w:proofErr w:type="spellEnd"/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>-to-</w:t>
      </w:r>
      <w:proofErr w:type="spellStart"/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>tip</w:t>
      </w:r>
      <w:proofErr w:type="spellEnd"/>
    </w:p>
    <w:p w:rsidR="00C73DF0" w:rsidRPr="00C73DF0" w:rsidRDefault="00C73DF0" w:rsidP="00557713">
      <w:pPr>
        <w:widowControl/>
        <w:numPr>
          <w:ilvl w:val="0"/>
          <w:numId w:val="69"/>
        </w:numPr>
        <w:spacing w:line="276" w:lineRule="auto"/>
        <w:rPr>
          <w:rFonts w:eastAsia="Calibri" w:cs="Times New Roman"/>
          <w:bCs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>Dostępne prowadniki o sztywnościach końcówki: 0.5 g, 0.6g, 0.8g, 1.0g, 3g, 4.5g, 6g, 9g, 12g</w:t>
      </w:r>
    </w:p>
    <w:p w:rsidR="00C73DF0" w:rsidRPr="00C73DF0" w:rsidRDefault="00C73DF0" w:rsidP="00557713">
      <w:pPr>
        <w:widowControl/>
        <w:numPr>
          <w:ilvl w:val="0"/>
          <w:numId w:val="69"/>
        </w:numPr>
        <w:spacing w:line="276" w:lineRule="auto"/>
        <w:rPr>
          <w:rFonts w:eastAsia="Calibri" w:cs="Times New Roman"/>
          <w:bCs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>Powłoka hydrofilna z płaszczem polimerowym i częścią dystalną pokrytą silikonem</w:t>
      </w:r>
    </w:p>
    <w:p w:rsidR="00C73DF0" w:rsidRPr="00C73DF0" w:rsidRDefault="00C73DF0" w:rsidP="00557713">
      <w:pPr>
        <w:widowControl/>
        <w:numPr>
          <w:ilvl w:val="0"/>
          <w:numId w:val="69"/>
        </w:numPr>
        <w:spacing w:line="276" w:lineRule="auto"/>
        <w:rPr>
          <w:rFonts w:eastAsia="Calibri" w:cs="Times New Roman"/>
          <w:bCs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 xml:space="preserve">Dystalna część upleciona z 8 drutów zapewniająca wysoką odporność i doskonałą </w:t>
      </w:r>
      <w:proofErr w:type="spellStart"/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>manewrowalność</w:t>
      </w:r>
      <w:proofErr w:type="spellEnd"/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 xml:space="preserve"> oraz czucie prowadnika</w:t>
      </w:r>
    </w:p>
    <w:p w:rsidR="00C73DF0" w:rsidRPr="00C73DF0" w:rsidRDefault="00C73DF0" w:rsidP="00557713">
      <w:pPr>
        <w:widowControl/>
        <w:numPr>
          <w:ilvl w:val="0"/>
          <w:numId w:val="69"/>
        </w:numPr>
        <w:spacing w:line="276" w:lineRule="auto"/>
        <w:rPr>
          <w:rFonts w:eastAsia="Calibri" w:cs="Times New Roman"/>
          <w:bCs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>Kształt końcówki: prosta i „J”</w:t>
      </w:r>
    </w:p>
    <w:p w:rsidR="00C73DF0" w:rsidRPr="00C73DF0" w:rsidRDefault="00C73DF0" w:rsidP="00557713">
      <w:pPr>
        <w:widowControl/>
        <w:numPr>
          <w:ilvl w:val="0"/>
          <w:numId w:val="69"/>
        </w:numPr>
        <w:spacing w:line="276" w:lineRule="auto"/>
        <w:rPr>
          <w:rFonts w:eastAsia="Calibri" w:cs="Times New Roman"/>
          <w:bCs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lastRenderedPageBreak/>
        <w:t>Dostępne długości: 180 cm, 190 cm i 300 cm</w:t>
      </w:r>
    </w:p>
    <w:p w:rsidR="00C73DF0" w:rsidRPr="00C73DF0" w:rsidRDefault="00C73DF0" w:rsidP="00557713">
      <w:pPr>
        <w:widowControl/>
        <w:numPr>
          <w:ilvl w:val="0"/>
          <w:numId w:val="69"/>
        </w:numPr>
        <w:spacing w:line="276" w:lineRule="auto"/>
        <w:rPr>
          <w:rFonts w:eastAsia="Calibri" w:cs="Times New Roman"/>
          <w:bCs/>
          <w:sz w:val="22"/>
          <w:szCs w:val="22"/>
        </w:rPr>
      </w:pPr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 xml:space="preserve">Dostępność prowadników z końcówką </w:t>
      </w:r>
      <w:proofErr w:type="spellStart"/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>taperowaną</w:t>
      </w:r>
      <w:proofErr w:type="spellEnd"/>
      <w:r w:rsidRPr="00C73DF0">
        <w:rPr>
          <w:rFonts w:eastAsia="Calibri" w:cs="Times New Roman"/>
          <w:bCs/>
          <w:sz w:val="22"/>
          <w:szCs w:val="22"/>
          <w:shd w:val="clear" w:color="auto" w:fill="FFFFFF"/>
        </w:rPr>
        <w:t xml:space="preserve"> do 0,009</w:t>
      </w:r>
    </w:p>
    <w:p w:rsidR="00C73DF0" w:rsidRPr="00C73DF0" w:rsidRDefault="00C73DF0" w:rsidP="00C73DF0">
      <w:pPr>
        <w:suppressAutoHyphens w:val="0"/>
        <w:spacing w:line="276" w:lineRule="auto"/>
        <w:ind w:left="720"/>
        <w:rPr>
          <w:rFonts w:eastAsia="Calibri" w:cs="Times New Roman"/>
          <w:bCs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681"/>
        <w:gridCol w:w="1276"/>
        <w:gridCol w:w="992"/>
        <w:gridCol w:w="1134"/>
        <w:gridCol w:w="992"/>
        <w:gridCol w:w="1418"/>
        <w:gridCol w:w="1276"/>
        <w:gridCol w:w="1417"/>
        <w:gridCol w:w="1843"/>
      </w:tblGrid>
      <w:tr w:rsidR="00C73DF0" w:rsidRPr="00C73DF0" w:rsidTr="00B93C3B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68" w:rsidRDefault="00D16C68" w:rsidP="00D16C6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D16C68" w:rsidP="00D16C6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24438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24438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BE600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BE600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B93C3B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Prowadniki wieńcowe specjalistyczne  do CTO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D16C68" w:rsidRDefault="00D16C68" w:rsidP="00D16C6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6C68">
              <w:rPr>
                <w:rFonts w:cs="Times New Roman"/>
                <w:b/>
                <w:sz w:val="22"/>
                <w:szCs w:val="22"/>
              </w:rPr>
              <w:t>s</w:t>
            </w:r>
            <w:r w:rsidR="00C73DF0" w:rsidRPr="00D16C68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D16C68" w:rsidRDefault="00C73DF0" w:rsidP="00D16C6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6C68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02BCC" w:rsidRPr="00C73DF0" w:rsidTr="0085452F">
        <w:trPr>
          <w:trHeight w:val="739"/>
        </w:trPr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BCC" w:rsidRPr="00702BCC" w:rsidRDefault="00702BCC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 (poz. 1-3)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BCC" w:rsidRPr="00C73DF0" w:rsidRDefault="00702BCC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BCC" w:rsidRPr="00C73DF0" w:rsidRDefault="00702BCC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BCC" w:rsidRPr="00C73DF0" w:rsidRDefault="00702BCC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02BCC" w:rsidRDefault="00702BCC" w:rsidP="00702BCC">
      <w:pPr>
        <w:widowControl/>
        <w:spacing w:line="276" w:lineRule="auto"/>
        <w:ind w:left="720"/>
        <w:rPr>
          <w:rFonts w:eastAsia="Calibri" w:cs="Times New Roman"/>
          <w:sz w:val="22"/>
          <w:szCs w:val="22"/>
        </w:rPr>
      </w:pPr>
    </w:p>
    <w:p w:rsidR="00702BCC" w:rsidRDefault="00702BCC" w:rsidP="00702BCC">
      <w:pPr>
        <w:widowControl/>
        <w:spacing w:line="276" w:lineRule="auto"/>
        <w:ind w:left="720"/>
        <w:rPr>
          <w:rFonts w:eastAsia="Calibri" w:cs="Times New Roman"/>
          <w:sz w:val="22"/>
          <w:szCs w:val="22"/>
        </w:rPr>
      </w:pPr>
    </w:p>
    <w:p w:rsidR="00C73DF0" w:rsidRPr="00C73DF0" w:rsidRDefault="00C73DF0" w:rsidP="00557713">
      <w:pPr>
        <w:widowControl/>
        <w:numPr>
          <w:ilvl w:val="0"/>
          <w:numId w:val="70"/>
        </w:numPr>
        <w:spacing w:line="276" w:lineRule="auto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Wymagane dopuszczenie do użytku na terenie Unii Europejskiej</w:t>
      </w:r>
    </w:p>
    <w:p w:rsidR="00C73DF0" w:rsidRPr="00C73DF0" w:rsidRDefault="00C73DF0" w:rsidP="00557713">
      <w:pPr>
        <w:widowControl/>
        <w:numPr>
          <w:ilvl w:val="0"/>
          <w:numId w:val="70"/>
        </w:numPr>
        <w:spacing w:line="276" w:lineRule="auto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Prowadnik wykonany ze stali 316L</w:t>
      </w:r>
    </w:p>
    <w:p w:rsidR="00C73DF0" w:rsidRPr="00C73DF0" w:rsidRDefault="00C73DF0" w:rsidP="00557713">
      <w:pPr>
        <w:widowControl/>
        <w:numPr>
          <w:ilvl w:val="0"/>
          <w:numId w:val="70"/>
        </w:numPr>
        <w:spacing w:line="276" w:lineRule="auto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Rdzeń prowadnika wykonany z jednego kawałka drutu</w:t>
      </w:r>
    </w:p>
    <w:p w:rsidR="00C73DF0" w:rsidRPr="00C73DF0" w:rsidRDefault="00C73DF0" w:rsidP="00557713">
      <w:pPr>
        <w:widowControl/>
        <w:numPr>
          <w:ilvl w:val="0"/>
          <w:numId w:val="70"/>
        </w:numPr>
        <w:spacing w:line="276" w:lineRule="auto"/>
        <w:rPr>
          <w:rFonts w:eastAsia="Calibri"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</w:rPr>
        <w:t xml:space="preserve">Średnica: 0,010” i 0,014” z końcówką </w:t>
      </w:r>
      <w:proofErr w:type="spellStart"/>
      <w:r w:rsidRPr="00C73DF0">
        <w:rPr>
          <w:rFonts w:eastAsia="Calibri" w:cs="Times New Roman"/>
          <w:sz w:val="22"/>
          <w:szCs w:val="22"/>
        </w:rPr>
        <w:t>taperowaną</w:t>
      </w:r>
      <w:proofErr w:type="spellEnd"/>
      <w:r w:rsidRPr="00C73DF0">
        <w:rPr>
          <w:rFonts w:eastAsia="Calibri" w:cs="Times New Roman"/>
          <w:sz w:val="22"/>
          <w:szCs w:val="22"/>
        </w:rPr>
        <w:t xml:space="preserve"> do 0,010”, 0,011” i 0,012”</w:t>
      </w:r>
    </w:p>
    <w:p w:rsidR="00C73DF0" w:rsidRPr="00C73DF0" w:rsidRDefault="00C73DF0" w:rsidP="00557713">
      <w:pPr>
        <w:widowControl/>
        <w:numPr>
          <w:ilvl w:val="0"/>
          <w:numId w:val="70"/>
        </w:numPr>
        <w:spacing w:line="276" w:lineRule="auto"/>
        <w:rPr>
          <w:rFonts w:eastAsia="Calibri"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</w:rPr>
        <w:t>Sztywności końcówek: 1.7g, 3.0g, 3.5g, 4.5g</w:t>
      </w:r>
    </w:p>
    <w:p w:rsidR="00C73DF0" w:rsidRPr="00C73DF0" w:rsidRDefault="00C73DF0" w:rsidP="00557713">
      <w:pPr>
        <w:widowControl/>
        <w:numPr>
          <w:ilvl w:val="0"/>
          <w:numId w:val="70"/>
        </w:numPr>
        <w:spacing w:line="276" w:lineRule="auto"/>
        <w:rPr>
          <w:rFonts w:eastAsia="Calibri"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</w:rPr>
        <w:t xml:space="preserve">Dystalna część prowadnika upleciona z 8 drutów zapewniająca wysoką odporność i doskonałą </w:t>
      </w:r>
      <w:proofErr w:type="spellStart"/>
      <w:r w:rsidRPr="00C73DF0">
        <w:rPr>
          <w:rFonts w:eastAsia="Calibri" w:cs="Times New Roman"/>
          <w:sz w:val="22"/>
          <w:szCs w:val="22"/>
          <w:shd w:val="clear" w:color="auto" w:fill="FFFFFF"/>
        </w:rPr>
        <w:t>manewrowalność</w:t>
      </w:r>
      <w:proofErr w:type="spellEnd"/>
      <w:r w:rsidRPr="00C73DF0">
        <w:rPr>
          <w:rFonts w:eastAsia="Calibri" w:cs="Times New Roman"/>
          <w:sz w:val="22"/>
          <w:szCs w:val="22"/>
          <w:shd w:val="clear" w:color="auto" w:fill="FFFFFF"/>
        </w:rPr>
        <w:t xml:space="preserve"> oraz czucie prowadnika</w:t>
      </w:r>
    </w:p>
    <w:p w:rsidR="00C73DF0" w:rsidRPr="00C73DF0" w:rsidRDefault="00C73DF0" w:rsidP="00557713">
      <w:pPr>
        <w:widowControl/>
        <w:numPr>
          <w:ilvl w:val="0"/>
          <w:numId w:val="70"/>
        </w:numPr>
        <w:spacing w:line="276" w:lineRule="auto"/>
        <w:rPr>
          <w:rFonts w:eastAsia="Calibri" w:cs="Times New Roman"/>
          <w:sz w:val="22"/>
          <w:szCs w:val="22"/>
          <w:shd w:val="clear" w:color="auto" w:fill="FFFFFF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</w:rPr>
        <w:t>Końcówka cieniująca 15 cm ( platyna )</w:t>
      </w:r>
    </w:p>
    <w:p w:rsidR="00C73DF0" w:rsidRPr="00C73DF0" w:rsidRDefault="00C73DF0" w:rsidP="00557713">
      <w:pPr>
        <w:widowControl/>
        <w:numPr>
          <w:ilvl w:val="0"/>
          <w:numId w:val="70"/>
        </w:numPr>
        <w:spacing w:line="276" w:lineRule="auto"/>
        <w:rPr>
          <w:rFonts w:eastAsia="Calibri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  <w:shd w:val="clear" w:color="auto" w:fill="FFFFFF"/>
        </w:rPr>
        <w:t>Kształt końcówki: „J” 1 mm</w:t>
      </w:r>
    </w:p>
    <w:p w:rsidR="00C73DF0" w:rsidRPr="00C73DF0" w:rsidRDefault="00C73DF0" w:rsidP="00557713">
      <w:pPr>
        <w:widowControl/>
        <w:numPr>
          <w:ilvl w:val="0"/>
          <w:numId w:val="70"/>
        </w:numPr>
        <w:spacing w:line="276" w:lineRule="auto"/>
        <w:rPr>
          <w:rFonts w:eastAsia="Calibri" w:cs="Times New Roman"/>
          <w:b/>
          <w:bCs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Pokrycie hydrofilne na dystalnych 40 cm lub 170 cm</w:t>
      </w:r>
    </w:p>
    <w:p w:rsidR="00C73DF0" w:rsidRPr="00C73DF0" w:rsidRDefault="00C73DF0" w:rsidP="00557713">
      <w:pPr>
        <w:widowControl/>
        <w:numPr>
          <w:ilvl w:val="0"/>
          <w:numId w:val="70"/>
        </w:numPr>
        <w:suppressAutoHyphens w:val="0"/>
        <w:spacing w:line="276" w:lineRule="auto"/>
        <w:ind w:firstLine="0"/>
        <w:rPr>
          <w:rFonts w:cs="Times New Roman"/>
          <w:sz w:val="22"/>
          <w:szCs w:val="22"/>
        </w:rPr>
      </w:pPr>
      <w:r w:rsidRPr="00C73DF0">
        <w:rPr>
          <w:rFonts w:eastAsia="Calibri" w:cs="Times New Roman"/>
          <w:b/>
          <w:bCs/>
          <w:sz w:val="22"/>
          <w:szCs w:val="22"/>
        </w:rPr>
        <w:t>Dostępne długości: 190 cm, 300 cm i 330 cm</w:t>
      </w:r>
    </w:p>
    <w:p w:rsidR="00C73DF0" w:rsidRPr="00C73DF0" w:rsidRDefault="00C73DF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C73DF0" w:rsidRDefault="00C73DF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7B29B0" w:rsidRDefault="007B29B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7B29B0" w:rsidRDefault="007B29B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7B29B0" w:rsidRDefault="007B29B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7B29B0" w:rsidRDefault="007B29B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7B29B0" w:rsidRDefault="007B29B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7B29B0" w:rsidRDefault="007B29B0" w:rsidP="00C73DF0">
      <w:pPr>
        <w:suppressAutoHyphens w:val="0"/>
        <w:ind w:left="720"/>
        <w:rPr>
          <w:rFonts w:cs="Times New Roman"/>
          <w:sz w:val="22"/>
          <w:szCs w:val="22"/>
        </w:rPr>
      </w:pPr>
    </w:p>
    <w:p w:rsidR="00C73DF0" w:rsidRPr="00C73DF0" w:rsidRDefault="00226320" w:rsidP="00226320">
      <w:pPr>
        <w:suppressAutoHyphens w:val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 xml:space="preserve">  </w:t>
      </w:r>
      <w:r w:rsidR="00C73DF0" w:rsidRPr="00C73DF0">
        <w:rPr>
          <w:rFonts w:cs="Times New Roman"/>
          <w:b/>
          <w:bCs/>
          <w:sz w:val="22"/>
          <w:szCs w:val="22"/>
        </w:rPr>
        <w:t>PAKIET NR 35 –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C73DF0" w:rsidRPr="00C73DF0">
        <w:rPr>
          <w:rFonts w:eastAsia="Batang" w:cs="Times New Roman"/>
          <w:b/>
          <w:bCs/>
          <w:sz w:val="22"/>
          <w:szCs w:val="22"/>
        </w:rPr>
        <w:t xml:space="preserve">System </w:t>
      </w:r>
      <w:proofErr w:type="spellStart"/>
      <w:r w:rsidR="00C73DF0" w:rsidRPr="00C73DF0">
        <w:rPr>
          <w:rFonts w:eastAsia="Batang" w:cs="Times New Roman"/>
          <w:b/>
          <w:bCs/>
          <w:sz w:val="22"/>
          <w:szCs w:val="22"/>
        </w:rPr>
        <w:t>stentowy</w:t>
      </w:r>
      <w:proofErr w:type="spellEnd"/>
      <w:r w:rsidR="00C73DF0" w:rsidRPr="00C73DF0">
        <w:rPr>
          <w:rFonts w:eastAsia="Batang" w:cs="Times New Roman"/>
          <w:b/>
          <w:bCs/>
          <w:sz w:val="22"/>
          <w:szCs w:val="22"/>
        </w:rPr>
        <w:t xml:space="preserve"> do naczyń wieńcowych uwalniający lek </w:t>
      </w:r>
      <w:proofErr w:type="spellStart"/>
      <w:r w:rsidR="00C73DF0" w:rsidRPr="00C73DF0">
        <w:rPr>
          <w:rFonts w:eastAsia="Batang" w:cs="Times New Roman"/>
          <w:b/>
          <w:bCs/>
          <w:sz w:val="22"/>
          <w:szCs w:val="22"/>
        </w:rPr>
        <w:t>antyproliferacyjny</w:t>
      </w:r>
      <w:proofErr w:type="spellEnd"/>
      <w:r w:rsidR="00C73DF0" w:rsidRPr="00C73DF0">
        <w:rPr>
          <w:rFonts w:eastAsia="Batang" w:cs="Times New Roman"/>
          <w:b/>
          <w:bCs/>
          <w:sz w:val="22"/>
          <w:szCs w:val="22"/>
        </w:rPr>
        <w:t xml:space="preserve"> z polimeru </w:t>
      </w: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965"/>
        <w:gridCol w:w="1275"/>
        <w:gridCol w:w="993"/>
        <w:gridCol w:w="992"/>
        <w:gridCol w:w="1134"/>
        <w:gridCol w:w="1134"/>
        <w:gridCol w:w="1276"/>
        <w:gridCol w:w="1559"/>
        <w:gridCol w:w="1701"/>
      </w:tblGrid>
      <w:tr w:rsidR="00C73DF0" w:rsidRPr="00C73DF0" w:rsidTr="005E0293">
        <w:trPr>
          <w:trHeight w:val="7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320" w:rsidRDefault="00226320" w:rsidP="0022632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226320" w:rsidP="0022632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F3129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F3129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BE600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BE600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226320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sz w:val="22"/>
                <w:szCs w:val="22"/>
              </w:rPr>
              <w:t>Stenty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wieńcowe kobaltowo-chromowe uwalniające lek</w:t>
            </w:r>
          </w:p>
          <w:p w:rsidR="00C73DF0" w:rsidRPr="00C73DF0" w:rsidRDefault="00091F3F" w:rsidP="00091F3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  <w:r w:rsidR="00C73DF0" w:rsidRPr="00C73DF0">
              <w:rPr>
                <w:rFonts w:cs="Times New Roman"/>
                <w:sz w:val="22"/>
                <w:szCs w:val="22"/>
              </w:rPr>
              <w:t>p. –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91F3F" w:rsidRDefault="00091F3F" w:rsidP="00091F3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1F3F">
              <w:rPr>
                <w:rFonts w:cs="Times New Roman"/>
                <w:b/>
                <w:sz w:val="22"/>
                <w:szCs w:val="22"/>
              </w:rPr>
              <w:t>op</w:t>
            </w:r>
            <w:r w:rsidR="00C73DF0" w:rsidRPr="00091F3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91F3F" w:rsidRDefault="00C73DF0" w:rsidP="00091F3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1F3F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129F" w:rsidRPr="00C73DF0" w:rsidTr="0085452F">
        <w:trPr>
          <w:trHeight w:val="625"/>
        </w:trPr>
        <w:tc>
          <w:tcPr>
            <w:tcW w:w="8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29F" w:rsidRPr="00751577" w:rsidRDefault="00751577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29F" w:rsidRPr="00C73DF0" w:rsidRDefault="00F3129F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29F" w:rsidRPr="00C73DF0" w:rsidRDefault="00F3129F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29F" w:rsidRPr="00C73DF0" w:rsidRDefault="00F3129F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F3129F" w:rsidRDefault="00F3129F" w:rsidP="00C73DF0">
      <w:pPr>
        <w:spacing w:line="360" w:lineRule="auto"/>
        <w:rPr>
          <w:rFonts w:cs="Times New Roman"/>
          <w:sz w:val="22"/>
          <w:szCs w:val="22"/>
          <w:u w:val="single"/>
        </w:rPr>
      </w:pPr>
    </w:p>
    <w:p w:rsidR="00C73DF0" w:rsidRPr="00C73DF0" w:rsidRDefault="00C73DF0" w:rsidP="00C73DF0">
      <w:pPr>
        <w:spacing w:line="360" w:lineRule="auto"/>
        <w:rPr>
          <w:rFonts w:eastAsia="Batang" w:cs="Times New Roman"/>
          <w:bCs/>
          <w:sz w:val="22"/>
          <w:szCs w:val="22"/>
        </w:rPr>
      </w:pPr>
      <w:r w:rsidRPr="00C73DF0">
        <w:rPr>
          <w:rFonts w:cs="Times New Roman"/>
          <w:sz w:val="22"/>
          <w:szCs w:val="22"/>
          <w:u w:val="single"/>
        </w:rPr>
        <w:t>Wymagane parametry:</w:t>
      </w:r>
    </w:p>
    <w:p w:rsidR="00C73DF0" w:rsidRPr="00C73DF0" w:rsidRDefault="00C73DF0" w:rsidP="00557713">
      <w:pPr>
        <w:widowControl/>
        <w:numPr>
          <w:ilvl w:val="0"/>
          <w:numId w:val="54"/>
        </w:numPr>
        <w:suppressAutoHyphens w:val="0"/>
        <w:rPr>
          <w:rFonts w:eastAsia="Batang" w:cs="Times New Roman"/>
          <w:sz w:val="22"/>
          <w:szCs w:val="22"/>
        </w:rPr>
      </w:pPr>
      <w:proofErr w:type="spellStart"/>
      <w:r w:rsidRPr="00C73DF0">
        <w:rPr>
          <w:rFonts w:eastAsia="Batang" w:cs="Times New Roman"/>
          <w:bCs/>
          <w:sz w:val="22"/>
          <w:szCs w:val="22"/>
        </w:rPr>
        <w:t>Biokompatybilny</w:t>
      </w:r>
      <w:proofErr w:type="spellEnd"/>
      <w:r w:rsidRPr="00C73DF0">
        <w:rPr>
          <w:rFonts w:eastAsia="Batang" w:cs="Times New Roman"/>
          <w:bCs/>
          <w:sz w:val="22"/>
          <w:szCs w:val="22"/>
        </w:rPr>
        <w:t xml:space="preserve"> polimer składający się z dwóch warstw: hydrofilnej i hydrofobowej, kontrolujący uwalnianie leku</w:t>
      </w:r>
    </w:p>
    <w:p w:rsidR="00C73DF0" w:rsidRPr="00C73DF0" w:rsidRDefault="00C73DF0" w:rsidP="00557713">
      <w:pPr>
        <w:widowControl/>
        <w:numPr>
          <w:ilvl w:val="0"/>
          <w:numId w:val="54"/>
        </w:numPr>
        <w:suppressAutoHyphens w:val="0"/>
        <w:rPr>
          <w:rFonts w:cs="Times New Roman"/>
          <w:sz w:val="22"/>
          <w:szCs w:val="22"/>
        </w:rPr>
      </w:pPr>
      <w:r w:rsidRPr="00C73DF0">
        <w:rPr>
          <w:rFonts w:eastAsia="Batang" w:cs="Times New Roman"/>
          <w:sz w:val="22"/>
          <w:szCs w:val="22"/>
        </w:rPr>
        <w:t xml:space="preserve">Substancja czynna – </w:t>
      </w:r>
      <w:proofErr w:type="spellStart"/>
      <w:r w:rsidRPr="00C73DF0">
        <w:rPr>
          <w:rFonts w:eastAsia="Batang" w:cs="Times New Roman"/>
          <w:sz w:val="22"/>
          <w:szCs w:val="22"/>
        </w:rPr>
        <w:t>Zotarolimus</w:t>
      </w:r>
      <w:proofErr w:type="spellEnd"/>
      <w:r w:rsidRPr="00C73DF0">
        <w:rPr>
          <w:rFonts w:eastAsia="Batang" w:cs="Times New Roman"/>
          <w:sz w:val="22"/>
          <w:szCs w:val="22"/>
        </w:rPr>
        <w:t xml:space="preserve"> (pochodna </w:t>
      </w:r>
      <w:proofErr w:type="spellStart"/>
      <w:r w:rsidRPr="00C73DF0">
        <w:rPr>
          <w:rFonts w:eastAsia="Batang" w:cs="Times New Roman"/>
          <w:sz w:val="22"/>
          <w:szCs w:val="22"/>
        </w:rPr>
        <w:t>Sirolimusa</w:t>
      </w:r>
      <w:proofErr w:type="spellEnd"/>
      <w:r w:rsidRPr="00C73DF0">
        <w:rPr>
          <w:rFonts w:eastAsia="Batang" w:cs="Times New Roman"/>
          <w:sz w:val="22"/>
          <w:szCs w:val="22"/>
        </w:rPr>
        <w:t xml:space="preserve"> )</w:t>
      </w:r>
    </w:p>
    <w:p w:rsidR="00C73DF0" w:rsidRPr="00C73DF0" w:rsidRDefault="00C73DF0" w:rsidP="00557713">
      <w:pPr>
        <w:widowControl/>
        <w:numPr>
          <w:ilvl w:val="0"/>
          <w:numId w:val="54"/>
        </w:numPr>
        <w:suppressAutoHyphens w:val="0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Platforma </w:t>
      </w:r>
      <w:proofErr w:type="spellStart"/>
      <w:r w:rsidRPr="00C73DF0">
        <w:rPr>
          <w:rFonts w:cs="Times New Roman"/>
          <w:sz w:val="22"/>
          <w:szCs w:val="22"/>
        </w:rPr>
        <w:t>stentowa</w:t>
      </w:r>
      <w:proofErr w:type="spellEnd"/>
      <w:r w:rsidRPr="00C73DF0">
        <w:rPr>
          <w:rFonts w:cs="Times New Roman"/>
          <w:sz w:val="22"/>
          <w:szCs w:val="22"/>
        </w:rPr>
        <w:t xml:space="preserve"> kobaltowo-chromowa wykonana w technice sinusoidalnej z jednego kawałka drutu łączonego laserowo z Platynowo- Irydowym rdzeniem poprawiającym widoczność w trakcie zabiegu (technologia </w:t>
      </w:r>
      <w:proofErr w:type="spellStart"/>
      <w:r w:rsidRPr="00C73DF0">
        <w:rPr>
          <w:rFonts w:cs="Times New Roman"/>
          <w:sz w:val="22"/>
          <w:szCs w:val="22"/>
        </w:rPr>
        <w:t>Core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  <w:proofErr w:type="spellStart"/>
      <w:r w:rsidRPr="00C73DF0">
        <w:rPr>
          <w:rFonts w:cs="Times New Roman"/>
          <w:sz w:val="22"/>
          <w:szCs w:val="22"/>
        </w:rPr>
        <w:t>Wire</w:t>
      </w:r>
      <w:proofErr w:type="spellEnd"/>
      <w:r w:rsidRPr="00C73DF0">
        <w:rPr>
          <w:rFonts w:cs="Times New Roman"/>
          <w:sz w:val="22"/>
          <w:szCs w:val="22"/>
        </w:rPr>
        <w:t>)</w:t>
      </w:r>
    </w:p>
    <w:p w:rsidR="00C73DF0" w:rsidRPr="00C73DF0" w:rsidRDefault="00C73DF0" w:rsidP="00557713">
      <w:pPr>
        <w:widowControl/>
        <w:numPr>
          <w:ilvl w:val="0"/>
          <w:numId w:val="54"/>
        </w:numPr>
        <w:suppressAutoHyphens w:val="0"/>
        <w:rPr>
          <w:rFonts w:eastAsia="Batang"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Budowa </w:t>
      </w:r>
      <w:proofErr w:type="spellStart"/>
      <w:r w:rsidRPr="00C73DF0">
        <w:rPr>
          <w:rFonts w:cs="Times New Roman"/>
          <w:sz w:val="22"/>
          <w:szCs w:val="22"/>
        </w:rPr>
        <w:t>stentu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  <w:proofErr w:type="spellStart"/>
      <w:r w:rsidRPr="00C73DF0">
        <w:rPr>
          <w:rFonts w:cs="Times New Roman"/>
          <w:sz w:val="22"/>
          <w:szCs w:val="22"/>
        </w:rPr>
        <w:t>otwartokomórkowa</w:t>
      </w:r>
      <w:proofErr w:type="spellEnd"/>
    </w:p>
    <w:p w:rsidR="00C73DF0" w:rsidRPr="00C73DF0" w:rsidRDefault="00C73DF0" w:rsidP="00557713">
      <w:pPr>
        <w:widowControl/>
        <w:numPr>
          <w:ilvl w:val="0"/>
          <w:numId w:val="54"/>
        </w:numPr>
        <w:suppressAutoHyphens w:val="0"/>
        <w:rPr>
          <w:rFonts w:eastAsia="Batang" w:cs="Times New Roman"/>
          <w:sz w:val="22"/>
          <w:szCs w:val="22"/>
        </w:rPr>
      </w:pPr>
      <w:r w:rsidRPr="00C73DF0">
        <w:rPr>
          <w:rFonts w:eastAsia="Batang" w:cs="Times New Roman"/>
          <w:sz w:val="22"/>
          <w:szCs w:val="22"/>
        </w:rPr>
        <w:t xml:space="preserve">dostępne średnice </w:t>
      </w:r>
      <w:proofErr w:type="spellStart"/>
      <w:r w:rsidRPr="00C73DF0">
        <w:rPr>
          <w:rFonts w:eastAsia="Batang" w:cs="Times New Roman"/>
          <w:sz w:val="22"/>
          <w:szCs w:val="22"/>
        </w:rPr>
        <w:t>stentu</w:t>
      </w:r>
      <w:proofErr w:type="spellEnd"/>
      <w:r w:rsidRPr="00C73DF0">
        <w:rPr>
          <w:rFonts w:eastAsia="Batang" w:cs="Times New Roman"/>
          <w:sz w:val="22"/>
          <w:szCs w:val="22"/>
        </w:rPr>
        <w:t xml:space="preserve">: 2,0,2,25; 2,5; 2,75; 3,0; 3,5; 4,0 mm </w:t>
      </w:r>
    </w:p>
    <w:p w:rsidR="00C73DF0" w:rsidRPr="00C73DF0" w:rsidRDefault="00C73DF0" w:rsidP="00557713">
      <w:pPr>
        <w:widowControl/>
        <w:numPr>
          <w:ilvl w:val="0"/>
          <w:numId w:val="54"/>
        </w:numPr>
        <w:suppressAutoHyphens w:val="0"/>
        <w:rPr>
          <w:rFonts w:eastAsia="Batang" w:cs="Times New Roman"/>
          <w:sz w:val="22"/>
          <w:szCs w:val="22"/>
        </w:rPr>
      </w:pPr>
      <w:r w:rsidRPr="00C73DF0">
        <w:rPr>
          <w:rFonts w:eastAsia="Batang" w:cs="Times New Roman"/>
          <w:sz w:val="22"/>
          <w:szCs w:val="22"/>
        </w:rPr>
        <w:t xml:space="preserve">dostępne długości </w:t>
      </w:r>
      <w:proofErr w:type="spellStart"/>
      <w:r w:rsidRPr="00C73DF0">
        <w:rPr>
          <w:rFonts w:eastAsia="Batang" w:cs="Times New Roman"/>
          <w:sz w:val="22"/>
          <w:szCs w:val="22"/>
        </w:rPr>
        <w:t>stentu</w:t>
      </w:r>
      <w:proofErr w:type="spellEnd"/>
      <w:r w:rsidRPr="00C73DF0">
        <w:rPr>
          <w:rFonts w:eastAsia="Batang" w:cs="Times New Roman"/>
          <w:sz w:val="22"/>
          <w:szCs w:val="22"/>
        </w:rPr>
        <w:t xml:space="preserve">: 8; 12; 15; 18; 22; 26; 30; 34; 38 mm </w:t>
      </w:r>
    </w:p>
    <w:p w:rsidR="00C73DF0" w:rsidRPr="00C73DF0" w:rsidRDefault="00C73DF0" w:rsidP="00557713">
      <w:pPr>
        <w:widowControl/>
        <w:numPr>
          <w:ilvl w:val="0"/>
          <w:numId w:val="54"/>
        </w:numPr>
        <w:suppressAutoHyphens w:val="0"/>
        <w:rPr>
          <w:rFonts w:eastAsia="Batang" w:cs="Times New Roman"/>
          <w:sz w:val="22"/>
          <w:szCs w:val="22"/>
        </w:rPr>
      </w:pPr>
      <w:r w:rsidRPr="00C73DF0">
        <w:rPr>
          <w:rFonts w:eastAsia="Batang" w:cs="Times New Roman"/>
          <w:sz w:val="22"/>
          <w:szCs w:val="22"/>
        </w:rPr>
        <w:t xml:space="preserve">maks. rozszerzenie </w:t>
      </w:r>
      <w:proofErr w:type="spellStart"/>
      <w:r w:rsidRPr="00C73DF0">
        <w:rPr>
          <w:rFonts w:eastAsia="Batang" w:cs="Times New Roman"/>
          <w:sz w:val="22"/>
          <w:szCs w:val="22"/>
        </w:rPr>
        <w:t>stentu</w:t>
      </w:r>
      <w:proofErr w:type="spellEnd"/>
      <w:r w:rsidRPr="00C73DF0">
        <w:rPr>
          <w:rFonts w:eastAsia="Batang" w:cs="Times New Roman"/>
          <w:sz w:val="22"/>
          <w:szCs w:val="22"/>
        </w:rPr>
        <w:t xml:space="preserve"> do ok.4,75 mm</w:t>
      </w:r>
    </w:p>
    <w:p w:rsidR="00C73DF0" w:rsidRPr="00C73DF0" w:rsidRDefault="00C73DF0" w:rsidP="00557713">
      <w:pPr>
        <w:widowControl/>
        <w:numPr>
          <w:ilvl w:val="0"/>
          <w:numId w:val="54"/>
        </w:numPr>
        <w:suppressAutoHyphens w:val="0"/>
        <w:rPr>
          <w:rFonts w:eastAsia="Batang" w:cs="Times New Roman"/>
          <w:sz w:val="22"/>
          <w:szCs w:val="22"/>
        </w:rPr>
      </w:pPr>
      <w:r w:rsidRPr="00C73DF0">
        <w:rPr>
          <w:rFonts w:eastAsia="Batang" w:cs="Times New Roman"/>
          <w:sz w:val="22"/>
          <w:szCs w:val="22"/>
        </w:rPr>
        <w:t xml:space="preserve">profil przejścia </w:t>
      </w:r>
      <w:r w:rsidRPr="00C73DF0">
        <w:rPr>
          <w:rFonts w:eastAsia="Batang" w:cs="Times New Roman"/>
          <w:b/>
          <w:sz w:val="22"/>
          <w:szCs w:val="22"/>
        </w:rPr>
        <w:t>0,037</w:t>
      </w:r>
      <w:r w:rsidRPr="00C73DF0">
        <w:rPr>
          <w:rFonts w:eastAsia="Batang" w:cs="Times New Roman"/>
          <w:sz w:val="22"/>
          <w:szCs w:val="22"/>
        </w:rPr>
        <w:t xml:space="preserve"> dla rozmiaru 2,5 mm</w:t>
      </w:r>
    </w:p>
    <w:p w:rsidR="00C73DF0" w:rsidRPr="00C73DF0" w:rsidRDefault="00C73DF0" w:rsidP="00557713">
      <w:pPr>
        <w:widowControl/>
        <w:numPr>
          <w:ilvl w:val="0"/>
          <w:numId w:val="54"/>
        </w:numPr>
        <w:suppressAutoHyphens w:val="0"/>
        <w:rPr>
          <w:rFonts w:eastAsia="Batang" w:cs="Times New Roman"/>
          <w:sz w:val="22"/>
          <w:szCs w:val="22"/>
        </w:rPr>
      </w:pPr>
      <w:r w:rsidRPr="00C73DF0">
        <w:rPr>
          <w:rFonts w:eastAsia="Batang" w:cs="Times New Roman"/>
          <w:sz w:val="22"/>
          <w:szCs w:val="22"/>
        </w:rPr>
        <w:t xml:space="preserve">grubość elementów z jakich wykonany jest </w:t>
      </w:r>
      <w:proofErr w:type="spellStart"/>
      <w:r w:rsidRPr="00C73DF0">
        <w:rPr>
          <w:rFonts w:eastAsia="Batang" w:cs="Times New Roman"/>
          <w:sz w:val="22"/>
          <w:szCs w:val="22"/>
        </w:rPr>
        <w:t>stent</w:t>
      </w:r>
      <w:proofErr w:type="spellEnd"/>
      <w:r w:rsidRPr="00C73DF0">
        <w:rPr>
          <w:rFonts w:eastAsia="Batang" w:cs="Times New Roman"/>
          <w:sz w:val="22"/>
          <w:szCs w:val="22"/>
        </w:rPr>
        <w:t xml:space="preserve"> - 0,0032”</w:t>
      </w:r>
    </w:p>
    <w:p w:rsidR="00C73DF0" w:rsidRPr="00C73DF0" w:rsidRDefault="00C73DF0" w:rsidP="00557713">
      <w:pPr>
        <w:widowControl/>
        <w:numPr>
          <w:ilvl w:val="0"/>
          <w:numId w:val="54"/>
        </w:numPr>
        <w:suppressAutoHyphens w:val="0"/>
        <w:rPr>
          <w:rFonts w:eastAsia="Batang" w:cs="Times New Roman"/>
          <w:sz w:val="22"/>
          <w:szCs w:val="22"/>
        </w:rPr>
      </w:pPr>
      <w:r w:rsidRPr="00C73DF0">
        <w:rPr>
          <w:rFonts w:eastAsia="Batang" w:cs="Times New Roman"/>
          <w:sz w:val="22"/>
          <w:szCs w:val="22"/>
        </w:rPr>
        <w:t xml:space="preserve">ciśnienie nominalne - 12 </w:t>
      </w:r>
      <w:proofErr w:type="spellStart"/>
      <w:r w:rsidRPr="00C73DF0">
        <w:rPr>
          <w:rFonts w:eastAsia="Batang" w:cs="Times New Roman"/>
          <w:sz w:val="22"/>
          <w:szCs w:val="22"/>
        </w:rPr>
        <w:t>atm</w:t>
      </w:r>
      <w:proofErr w:type="spellEnd"/>
    </w:p>
    <w:p w:rsidR="00C73DF0" w:rsidRPr="00C73DF0" w:rsidRDefault="00C73DF0" w:rsidP="00557713">
      <w:pPr>
        <w:widowControl/>
        <w:numPr>
          <w:ilvl w:val="0"/>
          <w:numId w:val="54"/>
        </w:numPr>
        <w:suppressAutoHyphens w:val="0"/>
        <w:rPr>
          <w:rFonts w:eastAsia="Batang" w:cs="Times New Roman"/>
          <w:b/>
          <w:sz w:val="22"/>
          <w:szCs w:val="22"/>
        </w:rPr>
      </w:pPr>
      <w:r w:rsidRPr="00C73DF0">
        <w:rPr>
          <w:rFonts w:eastAsia="Batang" w:cs="Times New Roman"/>
          <w:sz w:val="22"/>
          <w:szCs w:val="22"/>
        </w:rPr>
        <w:t xml:space="preserve">ciśnienie RBP 18 </w:t>
      </w:r>
      <w:proofErr w:type="spellStart"/>
      <w:r w:rsidRPr="00C73DF0">
        <w:rPr>
          <w:rFonts w:eastAsia="Batang" w:cs="Times New Roman"/>
          <w:sz w:val="22"/>
          <w:szCs w:val="22"/>
        </w:rPr>
        <w:t>atm</w:t>
      </w:r>
      <w:proofErr w:type="spellEnd"/>
    </w:p>
    <w:p w:rsidR="00C73DF0" w:rsidRPr="00C73DF0" w:rsidRDefault="00C73DF0" w:rsidP="00557713">
      <w:pPr>
        <w:widowControl/>
        <w:numPr>
          <w:ilvl w:val="0"/>
          <w:numId w:val="53"/>
        </w:numPr>
        <w:suppressAutoHyphens w:val="0"/>
        <w:ind w:left="120" w:right="9" w:firstLine="0"/>
        <w:rPr>
          <w:rFonts w:eastAsia="Batang" w:cs="Times New Roman"/>
          <w:sz w:val="22"/>
          <w:szCs w:val="22"/>
        </w:rPr>
      </w:pPr>
      <w:r w:rsidRPr="00C73DF0">
        <w:rPr>
          <w:rFonts w:eastAsia="Batang" w:cs="Times New Roman"/>
          <w:b/>
          <w:sz w:val="22"/>
          <w:szCs w:val="22"/>
        </w:rPr>
        <w:t xml:space="preserve">bezpieczeństwo i skuteczność stosowania </w:t>
      </w:r>
      <w:proofErr w:type="spellStart"/>
      <w:r w:rsidRPr="00C73DF0">
        <w:rPr>
          <w:rFonts w:eastAsia="Batang" w:cs="Times New Roman"/>
          <w:b/>
          <w:sz w:val="22"/>
          <w:szCs w:val="22"/>
        </w:rPr>
        <w:t>stentów</w:t>
      </w:r>
      <w:proofErr w:type="spellEnd"/>
      <w:r w:rsidRPr="00C73DF0">
        <w:rPr>
          <w:rFonts w:eastAsia="Batang" w:cs="Times New Roman"/>
          <w:b/>
          <w:sz w:val="22"/>
          <w:szCs w:val="22"/>
        </w:rPr>
        <w:t xml:space="preserve"> potwierdzona wynikami wieloośrodkowych badań klinicznych z minimum trzyletnią obserwacją pacjentów</w:t>
      </w:r>
    </w:p>
    <w:p w:rsidR="00C73DF0" w:rsidRPr="00C73DF0" w:rsidRDefault="00C73DF0" w:rsidP="00C73DF0">
      <w:pPr>
        <w:suppressAutoHyphens w:val="0"/>
        <w:ind w:left="120" w:right="9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ind w:left="120" w:right="9"/>
        <w:rPr>
          <w:rFonts w:eastAsia="Batang" w:cs="Times New Roman"/>
          <w:sz w:val="22"/>
          <w:szCs w:val="22"/>
        </w:rPr>
      </w:pPr>
    </w:p>
    <w:p w:rsidR="00C73DF0" w:rsidRDefault="00C73DF0" w:rsidP="00C73DF0">
      <w:pPr>
        <w:suppressAutoHyphens w:val="0"/>
        <w:ind w:left="120" w:right="9"/>
        <w:rPr>
          <w:rFonts w:eastAsia="Batang" w:cs="Times New Roman"/>
          <w:sz w:val="22"/>
          <w:szCs w:val="22"/>
        </w:rPr>
      </w:pPr>
    </w:p>
    <w:p w:rsidR="008D42BD" w:rsidRDefault="008D42BD" w:rsidP="00C73DF0">
      <w:pPr>
        <w:suppressAutoHyphens w:val="0"/>
        <w:ind w:left="120" w:right="9"/>
        <w:rPr>
          <w:rFonts w:eastAsia="Batang" w:cs="Times New Roman"/>
          <w:sz w:val="22"/>
          <w:szCs w:val="22"/>
        </w:rPr>
      </w:pPr>
    </w:p>
    <w:p w:rsidR="008D42BD" w:rsidRDefault="008D42BD" w:rsidP="00C73DF0">
      <w:pPr>
        <w:suppressAutoHyphens w:val="0"/>
        <w:ind w:left="120" w:right="9"/>
        <w:rPr>
          <w:rFonts w:eastAsia="Batang" w:cs="Times New Roman"/>
          <w:sz w:val="22"/>
          <w:szCs w:val="22"/>
        </w:rPr>
      </w:pPr>
    </w:p>
    <w:p w:rsidR="008D42BD" w:rsidRDefault="008D42BD" w:rsidP="00C73DF0">
      <w:pPr>
        <w:suppressAutoHyphens w:val="0"/>
        <w:ind w:left="120" w:right="9"/>
        <w:rPr>
          <w:rFonts w:eastAsia="Batang" w:cs="Times New Roman"/>
          <w:sz w:val="22"/>
          <w:szCs w:val="22"/>
        </w:rPr>
      </w:pPr>
    </w:p>
    <w:p w:rsidR="008D42BD" w:rsidRDefault="008D42BD" w:rsidP="00C73DF0">
      <w:pPr>
        <w:suppressAutoHyphens w:val="0"/>
        <w:ind w:left="120" w:right="9"/>
        <w:rPr>
          <w:rFonts w:eastAsia="Batang" w:cs="Times New Roman"/>
          <w:sz w:val="22"/>
          <w:szCs w:val="22"/>
        </w:rPr>
      </w:pPr>
    </w:p>
    <w:p w:rsidR="008D42BD" w:rsidRPr="00C73DF0" w:rsidRDefault="008D42BD" w:rsidP="00C73DF0">
      <w:pPr>
        <w:suppressAutoHyphens w:val="0"/>
        <w:ind w:left="120" w:right="9"/>
        <w:rPr>
          <w:rFonts w:eastAsia="Batang" w:cs="Times New Roman"/>
          <w:sz w:val="22"/>
          <w:szCs w:val="22"/>
        </w:rPr>
      </w:pPr>
    </w:p>
    <w:p w:rsidR="00C73DF0" w:rsidRDefault="00C73DF0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03FC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PAKIET NR 36</w:t>
      </w:r>
      <w:r w:rsidR="000042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 </w:t>
      </w:r>
      <w:r w:rsidRPr="00903F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„Cewnik balonowy z powierzchnią pokrytą matrycą będącą mieszanką </w:t>
      </w:r>
      <w:proofErr w:type="spellStart"/>
      <w:r w:rsidRPr="00903FC4">
        <w:rPr>
          <w:rFonts w:ascii="Times New Roman" w:hAnsi="Times New Roman" w:cs="Times New Roman"/>
          <w:b/>
          <w:color w:val="auto"/>
          <w:sz w:val="22"/>
          <w:szCs w:val="22"/>
        </w:rPr>
        <w:t>paclitacselu</w:t>
      </w:r>
      <w:proofErr w:type="spellEnd"/>
      <w:r w:rsidRPr="00903F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</w:t>
      </w:r>
      <w:proofErr w:type="spellStart"/>
      <w:r w:rsidRPr="00903FC4">
        <w:rPr>
          <w:rFonts w:ascii="Times New Roman" w:hAnsi="Times New Roman" w:cs="Times New Roman"/>
          <w:b/>
          <w:color w:val="auto"/>
          <w:sz w:val="22"/>
          <w:szCs w:val="22"/>
        </w:rPr>
        <w:t>jopromidu</w:t>
      </w:r>
      <w:proofErr w:type="spellEnd"/>
      <w:r w:rsidRPr="00903F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”</w:t>
      </w:r>
    </w:p>
    <w:p w:rsidR="005E0293" w:rsidRPr="005E0293" w:rsidRDefault="005E0293" w:rsidP="005E0293"/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965"/>
        <w:gridCol w:w="1275"/>
        <w:gridCol w:w="993"/>
        <w:gridCol w:w="992"/>
        <w:gridCol w:w="1134"/>
        <w:gridCol w:w="1134"/>
        <w:gridCol w:w="1276"/>
        <w:gridCol w:w="1559"/>
        <w:gridCol w:w="1701"/>
      </w:tblGrid>
      <w:tr w:rsidR="005E0293" w:rsidRPr="00C73DF0" w:rsidTr="00DA39B6">
        <w:trPr>
          <w:trHeight w:val="7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Default="005E0293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BE600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BE600F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5E0293" w:rsidRPr="00C73DF0" w:rsidTr="00DA39B6">
        <w:trPr>
          <w:trHeight w:val="9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DA39B6" w:rsidRDefault="00DA39B6" w:rsidP="008545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39B6">
              <w:rPr>
                <w:rFonts w:cs="Times New Roman"/>
                <w:color w:val="000000"/>
                <w:sz w:val="22"/>
                <w:szCs w:val="22"/>
              </w:rPr>
              <w:t xml:space="preserve">Cewnik balonowy z powierzchnią pokrytą matrycą będącą mieszanką </w:t>
            </w:r>
            <w:proofErr w:type="spellStart"/>
            <w:r w:rsidRPr="00DA39B6">
              <w:rPr>
                <w:rFonts w:cs="Times New Roman"/>
                <w:color w:val="000000"/>
                <w:sz w:val="22"/>
                <w:szCs w:val="22"/>
              </w:rPr>
              <w:t>paclitacselu</w:t>
            </w:r>
            <w:proofErr w:type="spellEnd"/>
            <w:r w:rsidRPr="00DA39B6">
              <w:rPr>
                <w:rFonts w:cs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A39B6">
              <w:rPr>
                <w:rFonts w:cs="Times New Roman"/>
                <w:color w:val="000000"/>
                <w:sz w:val="22"/>
                <w:szCs w:val="22"/>
              </w:rPr>
              <w:t>jopromidu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091F3F" w:rsidRDefault="00DA39B6" w:rsidP="00DA39B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1szt</w:t>
            </w:r>
            <w:r w:rsidR="005E0293" w:rsidRPr="00091F3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091F3F" w:rsidRDefault="00DA39B6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  <w:r w:rsidR="005E0293" w:rsidRPr="00091F3F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E0293" w:rsidRPr="00C73DF0" w:rsidTr="0085452F">
        <w:trPr>
          <w:trHeight w:val="625"/>
        </w:trPr>
        <w:tc>
          <w:tcPr>
            <w:tcW w:w="8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751577" w:rsidRDefault="005E0293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93" w:rsidRPr="00C73DF0" w:rsidRDefault="005E0293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E0293" w:rsidRDefault="005E0293" w:rsidP="005E0293"/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  <w:r w:rsidRPr="00C73DF0">
        <w:rPr>
          <w:rFonts w:cs="Times New Roman"/>
          <w:b/>
          <w:color w:val="000000"/>
          <w:sz w:val="22"/>
          <w:szCs w:val="22"/>
        </w:rPr>
        <w:t xml:space="preserve">Cewnik balonowy z powierzchnią pokrytą matrycą będącą mieszanką </w:t>
      </w:r>
      <w:proofErr w:type="spellStart"/>
      <w:r w:rsidRPr="00C73DF0">
        <w:rPr>
          <w:rFonts w:cs="Times New Roman"/>
          <w:b/>
          <w:color w:val="000000"/>
          <w:sz w:val="22"/>
          <w:szCs w:val="22"/>
        </w:rPr>
        <w:t>paclitacselu</w:t>
      </w:r>
      <w:proofErr w:type="spellEnd"/>
      <w:r w:rsidRPr="00C73DF0">
        <w:rPr>
          <w:rFonts w:cs="Times New Roman"/>
          <w:b/>
          <w:color w:val="000000"/>
          <w:sz w:val="22"/>
          <w:szCs w:val="22"/>
        </w:rPr>
        <w:t xml:space="preserve"> i </w:t>
      </w:r>
      <w:proofErr w:type="spellStart"/>
      <w:r w:rsidRPr="00C73DF0">
        <w:rPr>
          <w:rFonts w:cs="Times New Roman"/>
          <w:b/>
          <w:color w:val="000000"/>
          <w:sz w:val="22"/>
          <w:szCs w:val="22"/>
        </w:rPr>
        <w:t>jopromidu</w:t>
      </w:r>
      <w:proofErr w:type="spellEnd"/>
    </w:p>
    <w:p w:rsidR="00C73DF0" w:rsidRPr="00C73DF0" w:rsidRDefault="00C73DF0" w:rsidP="00C73DF0">
      <w:pPr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brak powłoki polimerowej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substancja czynna </w:t>
      </w:r>
      <w:proofErr w:type="spellStart"/>
      <w:r w:rsidRPr="00C73DF0">
        <w:rPr>
          <w:rFonts w:cs="Times New Roman"/>
          <w:sz w:val="22"/>
          <w:szCs w:val="22"/>
        </w:rPr>
        <w:t>paclitaxel</w:t>
      </w:r>
      <w:proofErr w:type="spellEnd"/>
      <w:r w:rsidRPr="00C73DF0">
        <w:rPr>
          <w:rFonts w:cs="Times New Roman"/>
          <w:sz w:val="22"/>
          <w:szCs w:val="22"/>
        </w:rPr>
        <w:t xml:space="preserve"> w dawce 3 µg/ mm</w:t>
      </w:r>
      <w:r w:rsidRPr="00C73DF0">
        <w:rPr>
          <w:rFonts w:cs="Times New Roman"/>
          <w:sz w:val="22"/>
          <w:szCs w:val="22"/>
          <w:vertAlign w:val="superscript"/>
        </w:rPr>
        <w:t>2</w:t>
      </w:r>
      <w:r w:rsidRPr="00C73DF0">
        <w:rPr>
          <w:rFonts w:cs="Times New Roman"/>
          <w:sz w:val="22"/>
          <w:szCs w:val="22"/>
        </w:rPr>
        <w:t xml:space="preserve"> w mieszance z syntetycznym środkiem wiążącym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wymagane średnice: 2.0/2.25/2.5/2.75/3.0/3.5/ 4.0 mm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minimalny wymagany zakres długości 10-40 mm (min. 7 długości)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balon składany czteropunktowo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profil wejścia do zmiany £ 0,016"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proofErr w:type="spellStart"/>
      <w:r w:rsidRPr="00C73DF0">
        <w:rPr>
          <w:rFonts w:cs="Times New Roman"/>
          <w:sz w:val="22"/>
          <w:szCs w:val="22"/>
        </w:rPr>
        <w:t>shaft</w:t>
      </w:r>
      <w:proofErr w:type="spellEnd"/>
      <w:r w:rsidRPr="00C73DF0">
        <w:rPr>
          <w:rFonts w:cs="Times New Roman"/>
          <w:sz w:val="22"/>
          <w:szCs w:val="22"/>
        </w:rPr>
        <w:t xml:space="preserve"> proksymalny £ 1,9F dla wszystkich rozmiarów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proofErr w:type="spellStart"/>
      <w:r w:rsidRPr="00C73DF0">
        <w:rPr>
          <w:rFonts w:cs="Times New Roman"/>
          <w:sz w:val="22"/>
          <w:szCs w:val="22"/>
        </w:rPr>
        <w:t>shaft</w:t>
      </w:r>
      <w:proofErr w:type="spellEnd"/>
      <w:r w:rsidRPr="00C73DF0">
        <w:rPr>
          <w:rFonts w:cs="Times New Roman"/>
          <w:sz w:val="22"/>
          <w:szCs w:val="22"/>
        </w:rPr>
        <w:t xml:space="preserve"> dystalny £ 2,5F dla wszystkich rozmiarów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długość </w:t>
      </w:r>
      <w:proofErr w:type="spellStart"/>
      <w:r w:rsidRPr="00C73DF0">
        <w:rPr>
          <w:rFonts w:cs="Times New Roman"/>
          <w:sz w:val="22"/>
          <w:szCs w:val="22"/>
        </w:rPr>
        <w:t>uzytkowa</w:t>
      </w:r>
      <w:proofErr w:type="spellEnd"/>
      <w:r w:rsidRPr="00C73DF0">
        <w:rPr>
          <w:rFonts w:cs="Times New Roman"/>
          <w:sz w:val="22"/>
          <w:szCs w:val="22"/>
        </w:rPr>
        <w:t xml:space="preserve"> 145 cm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ciśnienie nominalne 6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  <w:r w:rsidRPr="00C73DF0">
        <w:rPr>
          <w:rFonts w:cs="Times New Roman"/>
          <w:sz w:val="22"/>
          <w:szCs w:val="22"/>
        </w:rPr>
        <w:t xml:space="preserve">, ciśnienie RBP 14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Udokumentowana długość podwójnej terapii przeciwpłytkowej w zastosowaniu samodzielnym oraz BMS-ISR – 4 tygodnie </w:t>
      </w:r>
    </w:p>
    <w:p w:rsidR="00C73DF0" w:rsidRPr="00C73DF0" w:rsidRDefault="00C73DF0" w:rsidP="00C73DF0">
      <w:pPr>
        <w:rPr>
          <w:rFonts w:eastAsia="Batang" w:cs="Times New Roman"/>
          <w:b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potwierdzone klinicznie zastosowanie w leczeniu zmian de </w:t>
      </w:r>
      <w:proofErr w:type="spellStart"/>
      <w:r w:rsidRPr="00C73DF0">
        <w:rPr>
          <w:rFonts w:cs="Times New Roman"/>
          <w:sz w:val="22"/>
          <w:szCs w:val="22"/>
        </w:rPr>
        <w:t>novo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</w:p>
    <w:p w:rsidR="00C73DF0" w:rsidRPr="00C73DF0" w:rsidRDefault="00C73DF0" w:rsidP="000F4E58">
      <w:pPr>
        <w:suppressAutoHyphens w:val="0"/>
        <w:ind w:right="9"/>
        <w:rPr>
          <w:rFonts w:eastAsia="Batang" w:cs="Times New Roman"/>
          <w:sz w:val="22"/>
          <w:szCs w:val="22"/>
        </w:rPr>
      </w:pPr>
      <w:r w:rsidRPr="00C73DF0">
        <w:rPr>
          <w:rFonts w:eastAsia="Batang" w:cs="Times New Roman"/>
          <w:b/>
          <w:sz w:val="22"/>
          <w:szCs w:val="22"/>
        </w:rPr>
        <w:t xml:space="preserve">bezpieczeństwo i skuteczność użycia poparte min. 4 wieloośrodkowymi randomizowanymi badaniami klinicznymi w leczeniu ISR </w:t>
      </w:r>
    </w:p>
    <w:p w:rsidR="00C73DF0" w:rsidRPr="00C73DF0" w:rsidRDefault="00C73DF0" w:rsidP="00C73DF0">
      <w:pPr>
        <w:suppressAutoHyphens w:val="0"/>
        <w:ind w:left="120" w:right="9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22A7" w:rsidRDefault="00C722A7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22A7" w:rsidRDefault="00C722A7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22A7" w:rsidRPr="00C73DF0" w:rsidRDefault="00C722A7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lastRenderedPageBreak/>
        <w:t xml:space="preserve">PAKIET NR 37 – Cewnik prowadzący do PTCA dedykowany do techniki Child in </w:t>
      </w:r>
      <w:proofErr w:type="spellStart"/>
      <w:r w:rsidRPr="00C73DF0">
        <w:rPr>
          <w:rFonts w:cs="Times New Roman"/>
          <w:b/>
          <w:sz w:val="22"/>
          <w:szCs w:val="22"/>
        </w:rPr>
        <w:t>Mother</w:t>
      </w:r>
      <w:proofErr w:type="spellEnd"/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4111"/>
        <w:gridCol w:w="1271"/>
        <w:gridCol w:w="992"/>
        <w:gridCol w:w="993"/>
        <w:gridCol w:w="850"/>
        <w:gridCol w:w="1134"/>
        <w:gridCol w:w="1134"/>
        <w:gridCol w:w="1701"/>
        <w:gridCol w:w="1843"/>
      </w:tblGrid>
      <w:tr w:rsidR="00C73DF0" w:rsidRPr="00C73DF0" w:rsidTr="00A578BD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A578BD" w:rsidP="00A578B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A578B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A578BD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1191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711916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982AAD">
        <w:trPr>
          <w:trHeight w:val="7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Cewnik prowadzący do PTCA dedykowany do techniki Child in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Mother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860554" w:rsidRDefault="00860554" w:rsidP="0086055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0554">
              <w:rPr>
                <w:rFonts w:cs="Times New Roman"/>
                <w:b/>
                <w:sz w:val="22"/>
                <w:szCs w:val="22"/>
              </w:rPr>
              <w:t>o</w:t>
            </w:r>
            <w:r w:rsidR="00C73DF0" w:rsidRPr="00860554">
              <w:rPr>
                <w:rFonts w:cs="Times New Roman"/>
                <w:b/>
                <w:sz w:val="22"/>
                <w:szCs w:val="22"/>
              </w:rPr>
              <w:t>p</w:t>
            </w:r>
            <w:r w:rsidR="00477A16">
              <w:rPr>
                <w:rFonts w:cs="Times New Roman"/>
                <w:b/>
                <w:sz w:val="22"/>
                <w:szCs w:val="22"/>
              </w:rPr>
              <w:t>ak</w:t>
            </w:r>
            <w:r w:rsidR="00C73DF0" w:rsidRPr="00860554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860554" w:rsidRDefault="00C73DF0" w:rsidP="0086055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0554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8111A" w:rsidRPr="00C73DF0" w:rsidTr="0085452F">
        <w:trPr>
          <w:trHeight w:val="662"/>
        </w:trPr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1A" w:rsidRPr="0098111A" w:rsidRDefault="0098111A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1A" w:rsidRPr="00C73DF0" w:rsidRDefault="0098111A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1A" w:rsidRPr="00C73DF0" w:rsidRDefault="0098111A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11A" w:rsidRPr="00C73DF0" w:rsidRDefault="0098111A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pacing w:after="27" w:line="252" w:lineRule="auto"/>
        <w:ind w:left="-5" w:hanging="10"/>
        <w:rPr>
          <w:rFonts w:cs="Times New Roman"/>
          <w:sz w:val="22"/>
          <w:szCs w:val="22"/>
        </w:rPr>
      </w:pPr>
      <w:r w:rsidRPr="00C73DF0">
        <w:rPr>
          <w:rFonts w:cs="Times New Roman"/>
          <w:b/>
          <w:sz w:val="22"/>
          <w:szCs w:val="22"/>
          <w:u w:val="single"/>
        </w:rPr>
        <w:t>Wymagane parametry: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56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średnica 5 Fr, długość 120 cm  </w:t>
      </w:r>
    </w:p>
    <w:p w:rsidR="00C73DF0" w:rsidRPr="00C73DF0" w:rsidRDefault="00C73DF0" w:rsidP="00557713">
      <w:pPr>
        <w:widowControl/>
        <w:numPr>
          <w:ilvl w:val="0"/>
          <w:numId w:val="56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duże światło, średnica wewnętrza: dla 5 Fr = 0.059”/1.50 mm </w:t>
      </w:r>
    </w:p>
    <w:p w:rsidR="00C73DF0" w:rsidRPr="00C73DF0" w:rsidRDefault="00C73DF0" w:rsidP="00557713">
      <w:pPr>
        <w:widowControl/>
        <w:numPr>
          <w:ilvl w:val="0"/>
          <w:numId w:val="56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ściana trójwarstwowa: zewnętrznie poliuretan, środkowo zbrojenie stalowym oplotem, wewnętrznie  pokrycie teflonem </w:t>
      </w:r>
    </w:p>
    <w:p w:rsidR="00C73DF0" w:rsidRPr="00C73DF0" w:rsidRDefault="00C73DF0" w:rsidP="00557713">
      <w:pPr>
        <w:widowControl/>
        <w:numPr>
          <w:ilvl w:val="0"/>
          <w:numId w:val="56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unikalna budowa końca dystalnego ( sekwencja pięciu z sześciu stref z materiału o różnej twardości) </w:t>
      </w:r>
    </w:p>
    <w:p w:rsidR="00C73DF0" w:rsidRPr="00C73DF0" w:rsidRDefault="00C73DF0" w:rsidP="00557713">
      <w:pPr>
        <w:widowControl/>
        <w:numPr>
          <w:ilvl w:val="0"/>
          <w:numId w:val="56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specjalny cewnik dedykowany do techniki Child In </w:t>
      </w:r>
      <w:proofErr w:type="spellStart"/>
      <w:r w:rsidRPr="00C73DF0">
        <w:rPr>
          <w:rFonts w:cs="Times New Roman"/>
          <w:sz w:val="22"/>
          <w:szCs w:val="22"/>
        </w:rPr>
        <w:t>Mother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55"/>
        </w:numPr>
        <w:ind w:left="370" w:right="9"/>
        <w:rPr>
          <w:rFonts w:eastAsia="Batang"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elastyczny miękki i atraumatyczny silikonowy koniec roboczy cewnika </w:t>
      </w:r>
    </w:p>
    <w:p w:rsidR="00C73DF0" w:rsidRPr="00C73DF0" w:rsidRDefault="00C73DF0" w:rsidP="00557713">
      <w:pPr>
        <w:widowControl/>
        <w:numPr>
          <w:ilvl w:val="0"/>
          <w:numId w:val="55"/>
        </w:numPr>
        <w:suppressAutoHyphens w:val="0"/>
        <w:ind w:left="370" w:right="9"/>
        <w:rPr>
          <w:rFonts w:eastAsia="Batang" w:cs="Times New Roman"/>
          <w:sz w:val="22"/>
          <w:szCs w:val="22"/>
        </w:rPr>
      </w:pPr>
      <w:r w:rsidRPr="00C73DF0">
        <w:rPr>
          <w:rFonts w:eastAsia="Batang" w:cs="Times New Roman"/>
          <w:sz w:val="22"/>
          <w:szCs w:val="22"/>
        </w:rPr>
        <w:t xml:space="preserve">marker umieszczony na końcu dobrze widoczny w </w:t>
      </w:r>
      <w:proofErr w:type="spellStart"/>
      <w:r w:rsidRPr="00C73DF0">
        <w:rPr>
          <w:rFonts w:eastAsia="Batang" w:cs="Times New Roman"/>
          <w:sz w:val="22"/>
          <w:szCs w:val="22"/>
        </w:rPr>
        <w:t>skopii</w:t>
      </w:r>
      <w:proofErr w:type="spellEnd"/>
      <w:r w:rsidRPr="00C73DF0">
        <w:rPr>
          <w:rFonts w:eastAsia="Batang" w:cs="Times New Roman"/>
          <w:sz w:val="22"/>
          <w:szCs w:val="22"/>
        </w:rPr>
        <w:t xml:space="preserve"> </w:t>
      </w:r>
    </w:p>
    <w:p w:rsidR="00C73DF0" w:rsidRPr="00C73DF0" w:rsidRDefault="00C73DF0" w:rsidP="00C73DF0">
      <w:pPr>
        <w:suppressAutoHyphens w:val="0"/>
        <w:ind w:left="370" w:right="9" w:hanging="360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ind w:left="370" w:right="9" w:hanging="360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ind w:left="370" w:right="9" w:hanging="360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D35C67" w:rsidRPr="00C73DF0" w:rsidRDefault="00D35C67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p w:rsidR="00C73DF0" w:rsidRDefault="00C73DF0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lastRenderedPageBreak/>
        <w:t>PAKIET NR 38</w:t>
      </w:r>
      <w:r w:rsidR="000751B2">
        <w:rPr>
          <w:rFonts w:cs="Times New Roman"/>
          <w:b/>
          <w:sz w:val="22"/>
          <w:szCs w:val="22"/>
        </w:rPr>
        <w:t xml:space="preserve"> - </w:t>
      </w:r>
      <w:r w:rsidRPr="00C73DF0">
        <w:rPr>
          <w:rFonts w:cs="Times New Roman"/>
          <w:b/>
          <w:sz w:val="22"/>
          <w:szCs w:val="22"/>
        </w:rPr>
        <w:t xml:space="preserve">System do wykonywania </w:t>
      </w:r>
      <w:proofErr w:type="spellStart"/>
      <w:r w:rsidRPr="00C73DF0">
        <w:rPr>
          <w:rFonts w:cs="Times New Roman"/>
          <w:b/>
          <w:sz w:val="22"/>
          <w:szCs w:val="22"/>
        </w:rPr>
        <w:t>aterektomii</w:t>
      </w:r>
      <w:proofErr w:type="spellEnd"/>
      <w:r w:rsidRPr="00C73DF0">
        <w:rPr>
          <w:rFonts w:cs="Times New Roman"/>
          <w:b/>
          <w:sz w:val="22"/>
          <w:szCs w:val="22"/>
        </w:rPr>
        <w:t xml:space="preserve"> rotacyjnej</w:t>
      </w:r>
    </w:p>
    <w:p w:rsidR="00D35C67" w:rsidRPr="00C73DF0" w:rsidRDefault="00D35C67" w:rsidP="00C73DF0">
      <w:pPr>
        <w:suppressAutoHyphens w:val="0"/>
        <w:spacing w:before="28" w:after="28" w:line="260" w:lineRule="atLeast"/>
        <w:jc w:val="both"/>
        <w:rPr>
          <w:rFonts w:cs="Times New Roman"/>
          <w:b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4111"/>
        <w:gridCol w:w="1271"/>
        <w:gridCol w:w="992"/>
        <w:gridCol w:w="851"/>
        <w:gridCol w:w="850"/>
        <w:gridCol w:w="1134"/>
        <w:gridCol w:w="1276"/>
        <w:gridCol w:w="1418"/>
        <w:gridCol w:w="2126"/>
      </w:tblGrid>
      <w:tr w:rsidR="00C73DF0" w:rsidRPr="00C73DF0" w:rsidTr="00D023AA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1B2" w:rsidRDefault="000751B2" w:rsidP="000751B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0751B2" w:rsidP="000751B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68663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686633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1191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711916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686633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BB7D5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1.Konsola ROTAPRO</w:t>
            </w:r>
          </w:p>
          <w:p w:rsidR="00C73DF0" w:rsidRPr="00C73DF0" w:rsidRDefault="00C73DF0" w:rsidP="00BB7D54">
            <w:pPr>
              <w:rPr>
                <w:rFonts w:cs="Times New Roman"/>
                <w:sz w:val="22"/>
                <w:szCs w:val="22"/>
              </w:rPr>
            </w:pPr>
          </w:p>
          <w:p w:rsidR="00C73DF0" w:rsidRDefault="00C73DF0" w:rsidP="00BB7D54">
            <w:pPr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2.Prowadnik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RotaWire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floppy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, extra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support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)opak. 5 sztuk </w:t>
            </w:r>
          </w:p>
          <w:p w:rsidR="008F5C26" w:rsidRPr="00C73DF0" w:rsidRDefault="008F5C26" w:rsidP="00BB7D54">
            <w:pPr>
              <w:rPr>
                <w:rFonts w:cs="Times New Roman"/>
                <w:sz w:val="22"/>
                <w:szCs w:val="22"/>
              </w:rPr>
            </w:pPr>
          </w:p>
          <w:p w:rsidR="00C73DF0" w:rsidRDefault="00C73DF0" w:rsidP="00BB7D54">
            <w:pPr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3.Cewnik z wiertłem do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aterektomii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rotacyjnej zamontowany na łączniku ROTAPRO(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Advancer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&amp;Burr)komplet</w:t>
            </w:r>
          </w:p>
          <w:p w:rsidR="008F5C26" w:rsidRPr="00C73DF0" w:rsidRDefault="008F5C26" w:rsidP="00BB7D54">
            <w:pPr>
              <w:rPr>
                <w:rFonts w:cs="Times New Roman"/>
                <w:sz w:val="22"/>
                <w:szCs w:val="22"/>
              </w:rPr>
            </w:pPr>
          </w:p>
          <w:p w:rsidR="00C73DF0" w:rsidRPr="00C73DF0" w:rsidRDefault="00C73DF0" w:rsidP="00BB7D54">
            <w:pPr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4.Osobny cewnik z wiertłem do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aterektomii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rotacyjnej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ROTALINKBurr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(opcjonalnie) </w:t>
            </w:r>
          </w:p>
          <w:p w:rsidR="00C73DF0" w:rsidRPr="00C73DF0" w:rsidRDefault="00C73DF0" w:rsidP="00BB7D54">
            <w:pPr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Razem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DB4C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4CF0">
              <w:rPr>
                <w:rFonts w:cs="Times New Roman"/>
                <w:b/>
                <w:sz w:val="22"/>
                <w:szCs w:val="22"/>
              </w:rPr>
              <w:t>Miesiąc</w:t>
            </w:r>
          </w:p>
          <w:p w:rsidR="008F5C26" w:rsidRDefault="008F5C26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F5C26" w:rsidRPr="00DB4CF0" w:rsidRDefault="008F5C26" w:rsidP="008F5C2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4CF0">
              <w:rPr>
                <w:rFonts w:cs="Times New Roman"/>
                <w:b/>
                <w:sz w:val="22"/>
                <w:szCs w:val="22"/>
              </w:rPr>
              <w:t>1op</w:t>
            </w:r>
          </w:p>
          <w:p w:rsidR="008F5C26" w:rsidRPr="00DB4CF0" w:rsidRDefault="008F5C26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DB4C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4CF0">
              <w:rPr>
                <w:rFonts w:cs="Times New Roman"/>
                <w:b/>
                <w:sz w:val="22"/>
                <w:szCs w:val="22"/>
              </w:rPr>
              <w:t>1szt</w:t>
            </w:r>
          </w:p>
          <w:p w:rsidR="008F5C26" w:rsidRPr="00DB4CF0" w:rsidRDefault="008F5C26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DB4C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F5C26" w:rsidRDefault="008F5C26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4CF0">
              <w:rPr>
                <w:rFonts w:cs="Times New Roman"/>
                <w:b/>
                <w:sz w:val="22"/>
                <w:szCs w:val="22"/>
              </w:rPr>
              <w:t>1 szt.</w:t>
            </w:r>
          </w:p>
          <w:p w:rsidR="00BB7D54" w:rsidRDefault="00BB7D54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B7D54" w:rsidRPr="00DB4CF0" w:rsidRDefault="00BB7D54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C26" w:rsidRDefault="008F5C26" w:rsidP="008F5C2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4CF0">
              <w:rPr>
                <w:rFonts w:cs="Times New Roman"/>
                <w:b/>
                <w:sz w:val="22"/>
                <w:szCs w:val="22"/>
              </w:rPr>
              <w:t>12</w:t>
            </w:r>
          </w:p>
          <w:p w:rsidR="008F5C26" w:rsidRPr="00DB4CF0" w:rsidRDefault="008F5C26" w:rsidP="008F5C2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F5C26" w:rsidRPr="00DB4CF0" w:rsidRDefault="008F5C26" w:rsidP="008F5C2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4CF0">
              <w:rPr>
                <w:rFonts w:cs="Times New Roman"/>
                <w:b/>
                <w:sz w:val="22"/>
                <w:szCs w:val="22"/>
              </w:rPr>
              <w:t>5</w:t>
            </w:r>
            <w:r w:rsidR="00FB472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DB4CF0">
              <w:rPr>
                <w:rFonts w:cs="Times New Roman"/>
                <w:b/>
                <w:sz w:val="22"/>
                <w:szCs w:val="22"/>
              </w:rPr>
              <w:t>op</w:t>
            </w:r>
            <w:r w:rsidR="00CF0FF9">
              <w:rPr>
                <w:rFonts w:cs="Times New Roman"/>
                <w:b/>
                <w:sz w:val="22"/>
                <w:szCs w:val="22"/>
              </w:rPr>
              <w:t>ak</w:t>
            </w:r>
            <w:r w:rsidRPr="00DB4CF0">
              <w:rPr>
                <w:rFonts w:cs="Times New Roman"/>
                <w:b/>
                <w:sz w:val="22"/>
                <w:szCs w:val="22"/>
              </w:rPr>
              <w:t>.</w:t>
            </w:r>
          </w:p>
          <w:p w:rsidR="00C73DF0" w:rsidRPr="00DB4C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DB4C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F5C26" w:rsidRPr="00DB4CF0" w:rsidRDefault="008F5C26" w:rsidP="008F5C2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4CF0">
              <w:rPr>
                <w:rFonts w:cs="Times New Roman"/>
                <w:b/>
                <w:sz w:val="22"/>
                <w:szCs w:val="22"/>
              </w:rPr>
              <w:t>25</w:t>
            </w:r>
          </w:p>
          <w:p w:rsidR="00C73DF0" w:rsidRPr="00DB4C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DB4C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Pr="00DB4C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73DF0" w:rsidRDefault="00C73DF0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B4CF0">
              <w:rPr>
                <w:rFonts w:cs="Times New Roman"/>
                <w:b/>
                <w:sz w:val="22"/>
                <w:szCs w:val="22"/>
              </w:rPr>
              <w:t>5</w:t>
            </w:r>
          </w:p>
          <w:p w:rsidR="008F5C26" w:rsidRPr="00DB4CF0" w:rsidRDefault="008F5C26" w:rsidP="00DB4CF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86633" w:rsidRPr="00C73DF0" w:rsidTr="0085452F">
        <w:trPr>
          <w:trHeight w:val="497"/>
        </w:trPr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633" w:rsidRPr="00686633" w:rsidRDefault="00686633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633" w:rsidRPr="00C73DF0" w:rsidRDefault="00686633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633" w:rsidRPr="00C73DF0" w:rsidRDefault="00686633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33" w:rsidRPr="00C73DF0" w:rsidRDefault="00686633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Sprzęt medyczny stosowany w zabiegach kardiologicznych.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Elementy składowe systemu do wykonywania </w:t>
      </w:r>
      <w:proofErr w:type="spellStart"/>
      <w:r w:rsidRPr="00C73DF0">
        <w:rPr>
          <w:rFonts w:cs="Times New Roman"/>
          <w:sz w:val="22"/>
          <w:szCs w:val="22"/>
        </w:rPr>
        <w:t>aterektomii</w:t>
      </w:r>
      <w:proofErr w:type="spellEnd"/>
      <w:r w:rsidRPr="00C73DF0">
        <w:rPr>
          <w:rFonts w:cs="Times New Roman"/>
          <w:sz w:val="22"/>
          <w:szCs w:val="22"/>
        </w:rPr>
        <w:t xml:space="preserve"> rotacyjnej: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1. Konsola ROTAPROTM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możliwość uzyskania obrotów w zakresie od 0 do 190 tyś. na minutę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możliwość napędzania systemu sprężonym powietrzem lub azotem o ciśnieniu min. 6atm.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czytelny panel sterowania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sterowanie za pomocą przełączników na łączniku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2. Prowadnik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długość 330 cm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średnica 0.009”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- dostępne dwie sztywności prowadnika </w:t>
      </w:r>
      <w:proofErr w:type="spellStart"/>
      <w:r w:rsidRPr="00C73DF0">
        <w:rPr>
          <w:rFonts w:cs="Times New Roman"/>
          <w:sz w:val="22"/>
          <w:szCs w:val="22"/>
        </w:rPr>
        <w:t>Floppy</w:t>
      </w:r>
      <w:proofErr w:type="spellEnd"/>
      <w:r w:rsidRPr="00C73DF0">
        <w:rPr>
          <w:rFonts w:cs="Times New Roman"/>
          <w:sz w:val="22"/>
          <w:szCs w:val="22"/>
        </w:rPr>
        <w:t xml:space="preserve"> i Extra </w:t>
      </w:r>
      <w:proofErr w:type="spellStart"/>
      <w:r w:rsidRPr="00C73DF0">
        <w:rPr>
          <w:rFonts w:cs="Times New Roman"/>
          <w:sz w:val="22"/>
          <w:szCs w:val="22"/>
        </w:rPr>
        <w:t>Support</w:t>
      </w:r>
      <w:proofErr w:type="spellEnd"/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- końcówka widoczna w </w:t>
      </w:r>
      <w:proofErr w:type="spellStart"/>
      <w:r w:rsidRPr="00C73DF0">
        <w:rPr>
          <w:rFonts w:cs="Times New Roman"/>
          <w:sz w:val="22"/>
          <w:szCs w:val="22"/>
        </w:rPr>
        <w:t>skopii</w:t>
      </w:r>
      <w:proofErr w:type="spellEnd"/>
      <w:r w:rsidRPr="00C73DF0">
        <w:rPr>
          <w:rFonts w:cs="Times New Roman"/>
          <w:sz w:val="22"/>
          <w:szCs w:val="22"/>
        </w:rPr>
        <w:t xml:space="preserve"> o średnicy 0.014” i długości min. 2cm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3. Cewnik do </w:t>
      </w:r>
      <w:proofErr w:type="spellStart"/>
      <w:r w:rsidRPr="00C73DF0">
        <w:rPr>
          <w:rFonts w:cs="Times New Roman"/>
          <w:sz w:val="22"/>
          <w:szCs w:val="22"/>
        </w:rPr>
        <w:t>aterektomii</w:t>
      </w:r>
      <w:proofErr w:type="spellEnd"/>
      <w:r w:rsidRPr="00C73DF0">
        <w:rPr>
          <w:rFonts w:cs="Times New Roman"/>
          <w:sz w:val="22"/>
          <w:szCs w:val="22"/>
        </w:rPr>
        <w:t xml:space="preserve"> rotacyjnej z łącznikiem z przyciskami na łączniku.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zakres dostępnych średnic wierteł 1,25 – 2,50mm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długość cewnika 135cm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4. Cewnik do </w:t>
      </w:r>
      <w:proofErr w:type="spellStart"/>
      <w:r w:rsidRPr="00C73DF0">
        <w:rPr>
          <w:rFonts w:cs="Times New Roman"/>
          <w:sz w:val="22"/>
          <w:szCs w:val="22"/>
        </w:rPr>
        <w:t>aterektomii</w:t>
      </w:r>
      <w:proofErr w:type="spellEnd"/>
      <w:r w:rsidRPr="00C73DF0">
        <w:rPr>
          <w:rFonts w:cs="Times New Roman"/>
          <w:sz w:val="22"/>
          <w:szCs w:val="22"/>
        </w:rPr>
        <w:t xml:space="preserve"> rotacyjnej</w:t>
      </w:r>
    </w:p>
    <w:p w:rsidR="00C73DF0" w:rsidRPr="00C73DF0" w:rsidRDefault="00C73DF0" w:rsidP="00557713">
      <w:pPr>
        <w:widowControl/>
        <w:numPr>
          <w:ilvl w:val="0"/>
          <w:numId w:val="57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zakres dostępnych średnic wierteł 1,25 – 2,50mm</w:t>
      </w:r>
    </w:p>
    <w:p w:rsid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lastRenderedPageBreak/>
        <w:t>PAKIET NR 39</w:t>
      </w:r>
      <w:r w:rsidR="006B0261">
        <w:rPr>
          <w:rFonts w:cs="Times New Roman"/>
          <w:b/>
          <w:sz w:val="22"/>
          <w:szCs w:val="22"/>
        </w:rPr>
        <w:t xml:space="preserve"> - </w:t>
      </w:r>
      <w:r w:rsidRPr="00C73DF0">
        <w:rPr>
          <w:rFonts w:cs="Times New Roman"/>
          <w:b/>
          <w:sz w:val="22"/>
          <w:szCs w:val="22"/>
        </w:rPr>
        <w:t>Pętle do usuwania ciał obcych</w:t>
      </w:r>
    </w:p>
    <w:p w:rsidR="006B0261" w:rsidRPr="00C73DF0" w:rsidRDefault="006B0261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539"/>
        <w:gridCol w:w="1276"/>
        <w:gridCol w:w="992"/>
        <w:gridCol w:w="1134"/>
        <w:gridCol w:w="1134"/>
        <w:gridCol w:w="1276"/>
        <w:gridCol w:w="1418"/>
        <w:gridCol w:w="1417"/>
        <w:gridCol w:w="1843"/>
      </w:tblGrid>
      <w:tr w:rsidR="00C73DF0" w:rsidRPr="00C73DF0" w:rsidTr="00B3086D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61" w:rsidRDefault="006B0261" w:rsidP="006B026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6B0261" w:rsidP="006B026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1191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711916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B3086D">
        <w:trPr>
          <w:trHeight w:val="7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2E134B" w:rsidRDefault="00C73DF0" w:rsidP="007F680A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E134B">
              <w:rPr>
                <w:rFonts w:cs="Times New Roman"/>
                <w:sz w:val="22"/>
                <w:szCs w:val="22"/>
              </w:rPr>
              <w:t>Pętle do usuwania ciał obcych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B3086D" w:rsidRDefault="00B3086D" w:rsidP="00B3086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086D">
              <w:rPr>
                <w:rFonts w:cs="Times New Roman"/>
                <w:b/>
                <w:sz w:val="22"/>
                <w:szCs w:val="22"/>
              </w:rPr>
              <w:t>o</w:t>
            </w:r>
            <w:r w:rsidR="00C73DF0" w:rsidRPr="00B3086D">
              <w:rPr>
                <w:rFonts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B3086D" w:rsidRDefault="00C73DF0" w:rsidP="00B3086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086D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086D" w:rsidRPr="00C73DF0" w:rsidTr="0085452F">
        <w:trPr>
          <w:trHeight w:val="701"/>
        </w:trPr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86D" w:rsidRPr="00713AEE" w:rsidRDefault="00713AEE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86D" w:rsidRPr="00C73DF0" w:rsidRDefault="00B3086D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86D" w:rsidRPr="00C73DF0" w:rsidRDefault="00B3086D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86D" w:rsidRPr="00C73DF0" w:rsidRDefault="00B3086D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BF0C8E" w:rsidRDefault="00C73DF0" w:rsidP="00C73DF0">
      <w:pPr>
        <w:pStyle w:val="Nagwek1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BF0C8E">
        <w:rPr>
          <w:rFonts w:ascii="Times New Roman" w:hAnsi="Times New Roman" w:cs="Times New Roman"/>
          <w:color w:val="auto"/>
          <w:sz w:val="22"/>
          <w:szCs w:val="22"/>
        </w:rPr>
        <w:t xml:space="preserve">Pętle i </w:t>
      </w:r>
      <w:proofErr w:type="spellStart"/>
      <w:r w:rsidRPr="00BF0C8E">
        <w:rPr>
          <w:rFonts w:ascii="Times New Roman" w:hAnsi="Times New Roman" w:cs="Times New Roman"/>
          <w:color w:val="auto"/>
          <w:sz w:val="22"/>
          <w:szCs w:val="22"/>
        </w:rPr>
        <w:t>mikropętle</w:t>
      </w:r>
      <w:proofErr w:type="spellEnd"/>
      <w:r w:rsidRPr="00BF0C8E">
        <w:rPr>
          <w:rFonts w:ascii="Times New Roman" w:hAnsi="Times New Roman" w:cs="Times New Roman"/>
          <w:color w:val="auto"/>
          <w:sz w:val="22"/>
          <w:szCs w:val="22"/>
        </w:rPr>
        <w:t xml:space="preserve"> wielopłaszczyznowe do usuwania ciał obcych składające się z trzech pętli </w:t>
      </w:r>
      <w:proofErr w:type="spellStart"/>
      <w:r w:rsidRPr="00BF0C8E">
        <w:rPr>
          <w:rFonts w:ascii="Times New Roman" w:hAnsi="Times New Roman" w:cs="Times New Roman"/>
          <w:color w:val="auto"/>
          <w:sz w:val="22"/>
          <w:szCs w:val="22"/>
        </w:rPr>
        <w:t>nitinolowych</w:t>
      </w:r>
      <w:proofErr w:type="spellEnd"/>
      <w:r w:rsidRPr="00BF0C8E">
        <w:rPr>
          <w:rFonts w:ascii="Times New Roman" w:hAnsi="Times New Roman" w:cs="Times New Roman"/>
          <w:color w:val="auto"/>
          <w:sz w:val="22"/>
          <w:szCs w:val="22"/>
        </w:rPr>
        <w:t xml:space="preserve"> umożliwiających chwytanie obiektów pod każdym kątem: średnica pętli: 2-4, 4-8, 6-10, 9-15, 12-20, 16-30, 27-45 mm długość 120 cm lub 175 cm w zestawie z kompatybilnym </w:t>
      </w:r>
      <w:proofErr w:type="spellStart"/>
      <w:r w:rsidRPr="00BF0C8E">
        <w:rPr>
          <w:rFonts w:ascii="Times New Roman" w:hAnsi="Times New Roman" w:cs="Times New Roman"/>
          <w:color w:val="auto"/>
          <w:sz w:val="22"/>
          <w:szCs w:val="22"/>
        </w:rPr>
        <w:t>introducerem</w:t>
      </w:r>
      <w:proofErr w:type="spellEnd"/>
      <w:r w:rsidRPr="00BF0C8E">
        <w:rPr>
          <w:rFonts w:ascii="Times New Roman" w:hAnsi="Times New Roman" w:cs="Times New Roman"/>
          <w:color w:val="auto"/>
          <w:sz w:val="22"/>
          <w:szCs w:val="22"/>
        </w:rPr>
        <w:t xml:space="preserve"> o średnicy 3,2F, 6F lub 7 F i długości 100 cm lub 150 cm w zależności od wielkości pętli (do wyboru)</w:t>
      </w:r>
    </w:p>
    <w:p w:rsidR="00C73DF0" w:rsidRPr="00C73DF0" w:rsidRDefault="00C73DF0" w:rsidP="00C73DF0">
      <w:pPr>
        <w:suppressAutoHyphens w:val="0"/>
        <w:ind w:left="370" w:right="9" w:hanging="360"/>
        <w:jc w:val="both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6B43EA" w:rsidRDefault="006B43EA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6B43EA" w:rsidRPr="00C73DF0" w:rsidRDefault="006B43EA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lastRenderedPageBreak/>
        <w:t>PAKIET NR 40</w:t>
      </w:r>
      <w:r w:rsidR="007E35E2">
        <w:rPr>
          <w:rFonts w:cs="Times New Roman"/>
          <w:b/>
          <w:sz w:val="22"/>
          <w:szCs w:val="22"/>
        </w:rPr>
        <w:t xml:space="preserve"> - </w:t>
      </w:r>
      <w:r w:rsidRPr="00C73DF0">
        <w:rPr>
          <w:rFonts w:cs="Times New Roman"/>
          <w:b/>
          <w:sz w:val="22"/>
          <w:szCs w:val="22"/>
        </w:rPr>
        <w:t>Prowadniki FFR</w:t>
      </w:r>
    </w:p>
    <w:p w:rsidR="007E35E2" w:rsidRPr="00C73DF0" w:rsidRDefault="007E35E2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tbl>
      <w:tblPr>
        <w:tblW w:w="14736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256"/>
        <w:gridCol w:w="1276"/>
        <w:gridCol w:w="992"/>
        <w:gridCol w:w="850"/>
        <w:gridCol w:w="851"/>
        <w:gridCol w:w="1276"/>
        <w:gridCol w:w="1275"/>
        <w:gridCol w:w="1418"/>
        <w:gridCol w:w="2977"/>
      </w:tblGrid>
      <w:tr w:rsidR="00C73DF0" w:rsidRPr="00C73DF0" w:rsidTr="007E35E2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5E2" w:rsidRDefault="007E35E2" w:rsidP="007E35E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7E35E2" w:rsidP="007E35E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E35E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7E35E2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417F7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417F74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9D772F">
        <w:trPr>
          <w:trHeight w:val="7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B035DA" w:rsidRDefault="00C73DF0" w:rsidP="007F680A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035DA">
              <w:rPr>
                <w:rFonts w:cs="Times New Roman"/>
                <w:sz w:val="22"/>
                <w:szCs w:val="22"/>
              </w:rPr>
              <w:t>Prowadniki FFR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9D772F" w:rsidRDefault="007E35E2" w:rsidP="009D77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D772F">
              <w:rPr>
                <w:rFonts w:cs="Times New Roman"/>
                <w:b/>
                <w:sz w:val="22"/>
                <w:szCs w:val="22"/>
              </w:rPr>
              <w:t>o</w:t>
            </w:r>
            <w:r w:rsidR="00C73DF0" w:rsidRPr="009D772F">
              <w:rPr>
                <w:rFonts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9D772F" w:rsidRDefault="00C73DF0" w:rsidP="009D77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D772F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35E" w:rsidRPr="00C73DF0" w:rsidTr="0085452F">
        <w:trPr>
          <w:trHeight w:val="555"/>
        </w:trPr>
        <w:tc>
          <w:tcPr>
            <w:tcW w:w="7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E" w:rsidRPr="0095635E" w:rsidRDefault="0095635E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635E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E" w:rsidRPr="00C73DF0" w:rsidRDefault="0095635E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E" w:rsidRPr="00C73DF0" w:rsidRDefault="0095635E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5E" w:rsidRPr="00C73DF0" w:rsidRDefault="0095635E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suppressAutoHyphens w:val="0"/>
        <w:spacing w:before="28" w:after="28" w:line="260" w:lineRule="atLeast"/>
        <w:ind w:left="370" w:right="9" w:hanging="360"/>
        <w:jc w:val="both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  <w:u w:val="single"/>
        </w:rPr>
        <w:t>Wymagane parametry:</w:t>
      </w:r>
    </w:p>
    <w:p w:rsidR="00C73DF0" w:rsidRPr="00C73DF0" w:rsidRDefault="00C73DF0" w:rsidP="00557713">
      <w:pPr>
        <w:widowControl/>
        <w:numPr>
          <w:ilvl w:val="0"/>
          <w:numId w:val="58"/>
        </w:num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instrukcja obsługi w języku polskim</w:t>
      </w:r>
    </w:p>
    <w:p w:rsidR="00C73DF0" w:rsidRPr="00C73DF0" w:rsidRDefault="00C73DF0" w:rsidP="00557713">
      <w:pPr>
        <w:widowControl/>
        <w:numPr>
          <w:ilvl w:val="0"/>
          <w:numId w:val="58"/>
        </w:num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prowadnik do pomiaru przepływów wewnątrzwieńcowych</w:t>
      </w:r>
    </w:p>
    <w:p w:rsidR="00C73DF0" w:rsidRPr="00C73DF0" w:rsidRDefault="00C73DF0" w:rsidP="00557713">
      <w:pPr>
        <w:widowControl/>
        <w:numPr>
          <w:ilvl w:val="0"/>
          <w:numId w:val="58"/>
        </w:numPr>
        <w:spacing w:line="360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długość prowadnika roboczego 185 i 300 cm</w:t>
      </w:r>
    </w:p>
    <w:p w:rsidR="00C73DF0" w:rsidRPr="00C73DF0" w:rsidRDefault="00C73DF0" w:rsidP="00557713">
      <w:pPr>
        <w:widowControl/>
        <w:numPr>
          <w:ilvl w:val="0"/>
          <w:numId w:val="58"/>
        </w:numPr>
        <w:spacing w:line="360" w:lineRule="auto"/>
        <w:rPr>
          <w:rFonts w:eastAsia="Batang"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końcówki J i prosta</w:t>
      </w:r>
    </w:p>
    <w:p w:rsidR="00C73DF0" w:rsidRPr="00C73DF0" w:rsidRDefault="00C73DF0" w:rsidP="00557713">
      <w:pPr>
        <w:widowControl/>
        <w:numPr>
          <w:ilvl w:val="0"/>
          <w:numId w:val="58"/>
        </w:numPr>
        <w:suppressAutoHyphens w:val="0"/>
        <w:spacing w:line="360" w:lineRule="auto"/>
        <w:ind w:left="370" w:right="9"/>
        <w:jc w:val="both"/>
        <w:rPr>
          <w:rFonts w:cs="Times New Roman"/>
          <w:sz w:val="22"/>
          <w:szCs w:val="22"/>
        </w:rPr>
      </w:pPr>
      <w:r w:rsidRPr="00C73DF0">
        <w:rPr>
          <w:rFonts w:eastAsia="Batang" w:cs="Times New Roman"/>
          <w:sz w:val="22"/>
          <w:szCs w:val="22"/>
        </w:rPr>
        <w:t>średnica prowadnika 0.014 cala</w:t>
      </w: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0B4DCF" w:rsidRPr="00C73DF0" w:rsidRDefault="000B4DCF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055884" w:rsidRDefault="00C73DF0" w:rsidP="00C73DF0">
      <w:pPr>
        <w:suppressAutoHyphens w:val="0"/>
        <w:spacing w:before="28" w:after="28" w:line="260" w:lineRule="atLeast"/>
        <w:rPr>
          <w:rFonts w:eastAsia="HumanistTripleSevenPL-Light" w:cs="Times New Roman"/>
          <w:b/>
          <w:sz w:val="22"/>
          <w:szCs w:val="22"/>
        </w:rPr>
      </w:pPr>
      <w:r w:rsidRPr="00055884">
        <w:rPr>
          <w:rFonts w:cs="Times New Roman"/>
          <w:b/>
          <w:sz w:val="22"/>
          <w:szCs w:val="22"/>
        </w:rPr>
        <w:lastRenderedPageBreak/>
        <w:t>PAKIET NR 41</w:t>
      </w:r>
      <w:r w:rsidR="002B4736" w:rsidRPr="00055884">
        <w:rPr>
          <w:rFonts w:cs="Times New Roman"/>
          <w:b/>
          <w:sz w:val="22"/>
          <w:szCs w:val="22"/>
        </w:rPr>
        <w:t xml:space="preserve"> </w:t>
      </w:r>
      <w:r w:rsidRPr="00055884">
        <w:rPr>
          <w:rFonts w:cs="Times New Roman"/>
          <w:b/>
          <w:sz w:val="22"/>
          <w:szCs w:val="22"/>
        </w:rPr>
        <w:t>–</w:t>
      </w:r>
      <w:r w:rsidR="002B4736" w:rsidRPr="00055884">
        <w:rPr>
          <w:rFonts w:cs="Times New Roman"/>
          <w:b/>
          <w:sz w:val="22"/>
          <w:szCs w:val="22"/>
        </w:rPr>
        <w:t xml:space="preserve"> </w:t>
      </w:r>
      <w:r w:rsidRPr="00055884">
        <w:rPr>
          <w:rFonts w:eastAsia="HumanistTripleSevenPL-Light" w:cs="Times New Roman"/>
          <w:b/>
          <w:sz w:val="22"/>
          <w:szCs w:val="22"/>
        </w:rPr>
        <w:t xml:space="preserve">Cewnik </w:t>
      </w:r>
      <w:proofErr w:type="spellStart"/>
      <w:r w:rsidRPr="00055884">
        <w:rPr>
          <w:rFonts w:eastAsia="HumanistTripleSevenPL-Light" w:cs="Times New Roman"/>
          <w:b/>
          <w:sz w:val="22"/>
          <w:szCs w:val="22"/>
        </w:rPr>
        <w:t>termodylucyjny</w:t>
      </w:r>
      <w:proofErr w:type="spellEnd"/>
      <w:r w:rsidRPr="00055884">
        <w:rPr>
          <w:rFonts w:eastAsia="HumanistTripleSevenPL-Light" w:cs="Times New Roman"/>
          <w:b/>
          <w:sz w:val="22"/>
          <w:szCs w:val="22"/>
        </w:rPr>
        <w:t xml:space="preserve"> do tętnicy płucnej typu Swan-</w:t>
      </w:r>
      <w:proofErr w:type="spellStart"/>
      <w:r w:rsidRPr="00055884">
        <w:rPr>
          <w:rFonts w:eastAsia="HumanistTripleSevenPL-Light" w:cs="Times New Roman"/>
          <w:b/>
          <w:sz w:val="22"/>
          <w:szCs w:val="22"/>
        </w:rPr>
        <w:t>Ganza</w:t>
      </w:r>
      <w:proofErr w:type="spellEnd"/>
    </w:p>
    <w:p w:rsidR="002B4736" w:rsidRPr="00C73DF0" w:rsidRDefault="002B4736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4111"/>
        <w:gridCol w:w="1271"/>
        <w:gridCol w:w="992"/>
        <w:gridCol w:w="851"/>
        <w:gridCol w:w="850"/>
        <w:gridCol w:w="1134"/>
        <w:gridCol w:w="1134"/>
        <w:gridCol w:w="1418"/>
        <w:gridCol w:w="2268"/>
      </w:tblGrid>
      <w:tr w:rsidR="00C73DF0" w:rsidRPr="00C73DF0" w:rsidTr="00D6348E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93C" w:rsidRDefault="002C593C" w:rsidP="002C593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2C593C" w:rsidP="002C593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560D9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560D9D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D6348E">
        <w:trPr>
          <w:trHeight w:val="7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eastAsia="HumanistTripleSevenPL-Light"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eastAsia="HumanistTripleSevenPL-Light" w:cs="Times New Roman"/>
                <w:sz w:val="22"/>
                <w:szCs w:val="22"/>
              </w:rPr>
              <w:t xml:space="preserve">Cewnik </w:t>
            </w:r>
            <w:proofErr w:type="spellStart"/>
            <w:r w:rsidRPr="00C73DF0">
              <w:rPr>
                <w:rFonts w:eastAsia="HumanistTripleSevenPL-Light" w:cs="Times New Roman"/>
                <w:sz w:val="22"/>
                <w:szCs w:val="22"/>
              </w:rPr>
              <w:t>termodylucyjny</w:t>
            </w:r>
            <w:proofErr w:type="spellEnd"/>
            <w:r w:rsidRPr="00C73DF0">
              <w:rPr>
                <w:rFonts w:eastAsia="HumanistTripleSevenPL-Light" w:cs="Times New Roman"/>
                <w:sz w:val="22"/>
                <w:szCs w:val="22"/>
              </w:rPr>
              <w:t xml:space="preserve"> do tętnicy płucnej typu Swan-</w:t>
            </w:r>
            <w:proofErr w:type="spellStart"/>
            <w:r w:rsidRPr="00C73DF0">
              <w:rPr>
                <w:rFonts w:eastAsia="HumanistTripleSevenPL-Light" w:cs="Times New Roman"/>
                <w:sz w:val="22"/>
                <w:szCs w:val="22"/>
              </w:rPr>
              <w:t>Ganza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216F79" w:rsidRDefault="00216F79" w:rsidP="00216F7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6F79">
              <w:rPr>
                <w:rFonts w:cs="Times New Roman"/>
                <w:b/>
                <w:sz w:val="22"/>
                <w:szCs w:val="22"/>
              </w:rPr>
              <w:t>o</w:t>
            </w:r>
            <w:r w:rsidR="00C73DF0" w:rsidRPr="00216F79">
              <w:rPr>
                <w:rFonts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216F79" w:rsidRDefault="00C73DF0" w:rsidP="00216F7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6F79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6348E" w:rsidRPr="00C73DF0" w:rsidTr="0085452F">
        <w:trPr>
          <w:trHeight w:val="701"/>
        </w:trPr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8E" w:rsidRPr="00D6348E" w:rsidRDefault="00D6348E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8E" w:rsidRPr="00C73DF0" w:rsidRDefault="00D6348E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8E" w:rsidRPr="00C73DF0" w:rsidRDefault="00D6348E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8E" w:rsidRPr="00C73DF0" w:rsidRDefault="00D6348E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141F4A" w:rsidRDefault="00141F4A" w:rsidP="00C73DF0">
      <w:pPr>
        <w:pStyle w:val="Tekstpodstawowy"/>
        <w:spacing w:line="360" w:lineRule="auto"/>
        <w:rPr>
          <w:rFonts w:cs="Times New Roman"/>
          <w:sz w:val="22"/>
          <w:szCs w:val="22"/>
          <w:u w:val="single"/>
        </w:rPr>
      </w:pPr>
    </w:p>
    <w:p w:rsidR="00C73DF0" w:rsidRPr="00C73DF0" w:rsidRDefault="00C73DF0" w:rsidP="00C73DF0">
      <w:pPr>
        <w:pStyle w:val="Tekstpodstawowy"/>
        <w:spacing w:line="360" w:lineRule="auto"/>
        <w:rPr>
          <w:rFonts w:eastAsia="HumanistTripleSevenPL-Light"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  <w:u w:val="single"/>
        </w:rPr>
        <w:t>Wymagane parametry:</w:t>
      </w:r>
    </w:p>
    <w:p w:rsidR="00C73DF0" w:rsidRPr="00C73DF0" w:rsidRDefault="00C73DF0" w:rsidP="00C73DF0">
      <w:pPr>
        <w:snapToGrid w:val="0"/>
        <w:rPr>
          <w:rFonts w:cs="Times New Roman"/>
          <w:b/>
          <w:sz w:val="22"/>
          <w:szCs w:val="22"/>
        </w:rPr>
      </w:pPr>
      <w:r w:rsidRPr="00C73DF0">
        <w:rPr>
          <w:rFonts w:eastAsia="HumanistTripleSevenPL-Light" w:cs="Times New Roman"/>
          <w:sz w:val="22"/>
          <w:szCs w:val="22"/>
        </w:rPr>
        <w:t xml:space="preserve">Cewnik </w:t>
      </w:r>
      <w:proofErr w:type="spellStart"/>
      <w:r w:rsidRPr="00C73DF0">
        <w:rPr>
          <w:rFonts w:eastAsia="HumanistTripleSevenPL-Light" w:cs="Times New Roman"/>
          <w:sz w:val="22"/>
          <w:szCs w:val="22"/>
        </w:rPr>
        <w:t>termodylucyjny</w:t>
      </w:r>
      <w:proofErr w:type="spellEnd"/>
      <w:r w:rsidRPr="00C73DF0">
        <w:rPr>
          <w:rFonts w:eastAsia="HumanistTripleSevenPL-Light" w:cs="Times New Roman"/>
          <w:sz w:val="22"/>
          <w:szCs w:val="22"/>
        </w:rPr>
        <w:t xml:space="preserve"> do tętnicy płucnej typu Swan-</w:t>
      </w:r>
      <w:proofErr w:type="spellStart"/>
      <w:r w:rsidRPr="00C73DF0">
        <w:rPr>
          <w:rFonts w:eastAsia="HumanistTripleSevenPL-Light" w:cs="Times New Roman"/>
          <w:sz w:val="22"/>
          <w:szCs w:val="22"/>
        </w:rPr>
        <w:t>Ganza</w:t>
      </w:r>
      <w:proofErr w:type="spellEnd"/>
      <w:r w:rsidRPr="00C73DF0">
        <w:rPr>
          <w:rFonts w:eastAsia="HumanistTripleSevenPL-Light" w:cs="Times New Roman"/>
          <w:sz w:val="22"/>
          <w:szCs w:val="22"/>
        </w:rPr>
        <w:t xml:space="preserve">, 7 Fr x 110 cm, 4-światłowy, wyposażony w balonik na końcu cewnika z komorą testowania szczelności, z osłonką na cewnik umożliwiającą swobodne manewrowanie i późniejsze przemieszczenie z </w:t>
      </w:r>
      <w:r w:rsidRPr="00C73DF0">
        <w:rPr>
          <w:rFonts w:cs="Times New Roman"/>
          <w:bCs/>
          <w:sz w:val="22"/>
          <w:szCs w:val="22"/>
        </w:rPr>
        <w:t xml:space="preserve">wmontowany zespolony czujnik temperatury </w:t>
      </w:r>
      <w:proofErr w:type="spellStart"/>
      <w:r w:rsidRPr="00C73DF0">
        <w:rPr>
          <w:rFonts w:cs="Times New Roman"/>
          <w:bCs/>
          <w:sz w:val="22"/>
          <w:szCs w:val="22"/>
        </w:rPr>
        <w:t>iniektatu</w:t>
      </w:r>
      <w:proofErr w:type="spellEnd"/>
      <w:r w:rsidRPr="00C73DF0">
        <w:rPr>
          <w:rFonts w:eastAsia="HumanistTripleSevenPL-Light" w:cs="Times New Roman"/>
          <w:sz w:val="22"/>
          <w:szCs w:val="22"/>
        </w:rPr>
        <w:t>.</w:t>
      </w: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p w:rsidR="00C73DF0" w:rsidRDefault="00C73DF0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lastRenderedPageBreak/>
        <w:t>PAKIET NR 42</w:t>
      </w:r>
      <w:r w:rsidR="00C0054A">
        <w:rPr>
          <w:rFonts w:cs="Times New Roman"/>
          <w:b/>
          <w:sz w:val="22"/>
          <w:szCs w:val="22"/>
        </w:rPr>
        <w:t xml:space="preserve"> </w:t>
      </w:r>
      <w:r w:rsidRPr="00C73DF0">
        <w:rPr>
          <w:rFonts w:cs="Times New Roman"/>
          <w:b/>
          <w:sz w:val="22"/>
          <w:szCs w:val="22"/>
        </w:rPr>
        <w:t>–</w:t>
      </w:r>
      <w:r w:rsidR="00C0054A">
        <w:rPr>
          <w:rFonts w:cs="Times New Roman"/>
          <w:b/>
          <w:sz w:val="22"/>
          <w:szCs w:val="22"/>
        </w:rPr>
        <w:t xml:space="preserve"> </w:t>
      </w:r>
      <w:r w:rsidRPr="00C73DF0">
        <w:rPr>
          <w:rFonts w:cs="Times New Roman"/>
          <w:b/>
          <w:sz w:val="22"/>
          <w:szCs w:val="22"/>
        </w:rPr>
        <w:t>System do aspiracji skrzeplin</w:t>
      </w:r>
    </w:p>
    <w:p w:rsidR="00C0054A" w:rsidRPr="00C73DF0" w:rsidRDefault="00C0054A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398"/>
        <w:gridCol w:w="1275"/>
        <w:gridCol w:w="993"/>
        <w:gridCol w:w="850"/>
        <w:gridCol w:w="851"/>
        <w:gridCol w:w="1134"/>
        <w:gridCol w:w="1417"/>
        <w:gridCol w:w="1843"/>
        <w:gridCol w:w="2268"/>
      </w:tblGrid>
      <w:tr w:rsidR="00C73DF0" w:rsidRPr="00C73DF0" w:rsidTr="002D5427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427" w:rsidRDefault="002D5427" w:rsidP="002D5427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2D5427" w:rsidP="002D5427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2D5427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2D5427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2D5427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2D5427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2D5427">
        <w:trPr>
          <w:trHeight w:val="7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eastAsia="HumanistTripleSevenPL-Light"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eastAsia="HumanistTripleSevenPL-Light" w:cs="Times New Roman"/>
                <w:sz w:val="22"/>
                <w:szCs w:val="22"/>
              </w:rPr>
              <w:t>System do aspiracji skrzeplin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8D7283" w:rsidRDefault="008D7283" w:rsidP="008D728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D7283">
              <w:rPr>
                <w:rFonts w:cs="Times New Roman"/>
                <w:b/>
                <w:sz w:val="22"/>
                <w:szCs w:val="22"/>
              </w:rPr>
              <w:t>o</w:t>
            </w:r>
            <w:r w:rsidR="00C73DF0" w:rsidRPr="008D7283">
              <w:rPr>
                <w:rFonts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8D7283" w:rsidRDefault="00C73DF0" w:rsidP="008D728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D7283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D5427" w:rsidRPr="00C73DF0" w:rsidTr="0085452F">
        <w:trPr>
          <w:trHeight w:val="697"/>
        </w:trPr>
        <w:tc>
          <w:tcPr>
            <w:tcW w:w="7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427" w:rsidRPr="0066772F" w:rsidRDefault="0066772F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427" w:rsidRPr="00C73DF0" w:rsidRDefault="002D5427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427" w:rsidRPr="00C73DF0" w:rsidRDefault="002D5427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27" w:rsidRPr="00C73DF0" w:rsidRDefault="002D5427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D5427" w:rsidRDefault="002D5427" w:rsidP="00C73DF0">
      <w:pPr>
        <w:spacing w:before="28" w:after="28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Długość 145 cm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Dostępny w wersji 6F i 7F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- Polimerowy </w:t>
      </w:r>
      <w:proofErr w:type="spellStart"/>
      <w:r w:rsidRPr="00C73DF0">
        <w:rPr>
          <w:rFonts w:cs="Times New Roman"/>
          <w:sz w:val="22"/>
          <w:szCs w:val="22"/>
        </w:rPr>
        <w:t>shaft</w:t>
      </w:r>
      <w:proofErr w:type="spellEnd"/>
      <w:r w:rsidRPr="00C73DF0">
        <w:rPr>
          <w:rFonts w:cs="Times New Roman"/>
          <w:sz w:val="22"/>
          <w:szCs w:val="22"/>
        </w:rPr>
        <w:t xml:space="preserve"> dystalny pokryty substancją hydrofilną na odcinku 25 cm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- Wzmocniony </w:t>
      </w:r>
      <w:proofErr w:type="spellStart"/>
      <w:r w:rsidRPr="00C73DF0">
        <w:rPr>
          <w:rFonts w:cs="Times New Roman"/>
          <w:sz w:val="22"/>
          <w:szCs w:val="22"/>
        </w:rPr>
        <w:t>shaft</w:t>
      </w:r>
      <w:proofErr w:type="spellEnd"/>
      <w:r w:rsidRPr="00C73DF0">
        <w:rPr>
          <w:rFonts w:cs="Times New Roman"/>
          <w:sz w:val="22"/>
          <w:szCs w:val="22"/>
        </w:rPr>
        <w:t xml:space="preserve"> proksymalny (PEEK system) zwiększający odporność na złamanie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Zewnętrzna średnica cewnika (w odcinku dystalnym/środkowym /proksymalnym):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6F : 0,067”/0,067”/0,051”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7F: 0,078”/0,078”/0,063”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  <w:lang w:val="en-US"/>
        </w:rPr>
      </w:pPr>
      <w:r w:rsidRPr="00C73DF0">
        <w:rPr>
          <w:rFonts w:cs="Times New Roman"/>
          <w:sz w:val="22"/>
          <w:szCs w:val="22"/>
        </w:rPr>
        <w:t>- Wewnętrzne pole powierzchni cewnika aspirującego (w odcinku dystalnym/środkowym/proksymalnym):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  <w:lang w:val="en-US"/>
        </w:rPr>
      </w:pPr>
      <w:r w:rsidRPr="00C73DF0">
        <w:rPr>
          <w:rFonts w:cs="Times New Roman"/>
          <w:sz w:val="22"/>
          <w:szCs w:val="22"/>
          <w:lang w:val="en-US"/>
        </w:rPr>
        <w:t>6F: 0,93 mm2/0,83 mm2/0,95 mm2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  <w:lang w:val="en-US"/>
        </w:rPr>
        <w:t>7F: 1,43 mm2/1,26 mm2/1,54 mm2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Prędkość ekstrakcji (wody)   6F: 1,6 ml/s    7F: 2,8 ml/s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Marker platynowo - irydowy umieszczony w odległości 3 mm od końcówki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Rurka przedłużająca z zaworem odcinającym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- Strzykawka aspiracyjna 60 ml z blokadą</w:t>
      </w:r>
    </w:p>
    <w:p w:rsidR="00C73DF0" w:rsidRPr="00C73DF0" w:rsidRDefault="00EE0808" w:rsidP="00EE0808">
      <w:pPr>
        <w:widowControl/>
        <w:suppressAutoHyphens w:val="0"/>
        <w:spacing w:before="28" w:after="2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C73DF0" w:rsidRPr="00C73DF0">
        <w:rPr>
          <w:rFonts w:cs="Times New Roman"/>
          <w:sz w:val="22"/>
          <w:szCs w:val="22"/>
        </w:rPr>
        <w:t>2 filtry na skrzeplinę</w:t>
      </w: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Pr="00565AD2" w:rsidRDefault="00C73DF0" w:rsidP="00C73DF0">
      <w:pPr>
        <w:suppressAutoHyphens w:val="0"/>
        <w:spacing w:before="28" w:after="28" w:line="260" w:lineRule="atLeast"/>
        <w:rPr>
          <w:rFonts w:eastAsia="HumanistTripleSevenPL-Light" w:cs="Times New Roman"/>
          <w:b/>
          <w:sz w:val="22"/>
          <w:szCs w:val="22"/>
        </w:rPr>
      </w:pPr>
      <w:r w:rsidRPr="00565AD2">
        <w:rPr>
          <w:rFonts w:cs="Times New Roman"/>
          <w:b/>
          <w:sz w:val="22"/>
          <w:szCs w:val="22"/>
        </w:rPr>
        <w:lastRenderedPageBreak/>
        <w:t>PAKIET NR 43</w:t>
      </w:r>
      <w:r w:rsidR="00565AD2" w:rsidRPr="00565AD2">
        <w:rPr>
          <w:rFonts w:cs="Times New Roman"/>
          <w:b/>
          <w:sz w:val="22"/>
          <w:szCs w:val="22"/>
        </w:rPr>
        <w:t xml:space="preserve"> </w:t>
      </w:r>
      <w:r w:rsidRPr="00565AD2">
        <w:rPr>
          <w:rFonts w:cs="Times New Roman"/>
          <w:b/>
          <w:sz w:val="22"/>
          <w:szCs w:val="22"/>
        </w:rPr>
        <w:t>–</w:t>
      </w:r>
      <w:r w:rsidR="00565AD2" w:rsidRPr="00565AD2">
        <w:rPr>
          <w:rFonts w:cs="Times New Roman"/>
          <w:b/>
          <w:sz w:val="22"/>
          <w:szCs w:val="22"/>
        </w:rPr>
        <w:t xml:space="preserve"> </w:t>
      </w:r>
      <w:r w:rsidRPr="00565AD2">
        <w:rPr>
          <w:rFonts w:eastAsia="HumanistTripleSevenPL-Light" w:cs="Times New Roman"/>
          <w:b/>
          <w:sz w:val="22"/>
          <w:szCs w:val="22"/>
        </w:rPr>
        <w:t xml:space="preserve">Cewnik do </w:t>
      </w:r>
      <w:proofErr w:type="spellStart"/>
      <w:r w:rsidRPr="00565AD2">
        <w:rPr>
          <w:rFonts w:eastAsia="HumanistTripleSevenPL-Light" w:cs="Times New Roman"/>
          <w:b/>
          <w:sz w:val="22"/>
          <w:szCs w:val="22"/>
        </w:rPr>
        <w:t>trombektomii</w:t>
      </w:r>
      <w:proofErr w:type="spellEnd"/>
      <w:r w:rsidRPr="00565AD2">
        <w:rPr>
          <w:rFonts w:eastAsia="HumanistTripleSevenPL-Light" w:cs="Times New Roman"/>
          <w:b/>
          <w:sz w:val="22"/>
          <w:szCs w:val="22"/>
        </w:rPr>
        <w:t xml:space="preserve"> aspiracyjnej</w:t>
      </w:r>
    </w:p>
    <w:p w:rsidR="00565AD2" w:rsidRPr="00C73DF0" w:rsidRDefault="00565AD2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823"/>
        <w:gridCol w:w="1276"/>
        <w:gridCol w:w="992"/>
        <w:gridCol w:w="850"/>
        <w:gridCol w:w="851"/>
        <w:gridCol w:w="1134"/>
        <w:gridCol w:w="1276"/>
        <w:gridCol w:w="1701"/>
        <w:gridCol w:w="2126"/>
      </w:tblGrid>
      <w:tr w:rsidR="00C73DF0" w:rsidRPr="00C73DF0" w:rsidTr="0092698F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A7B" w:rsidRDefault="002C0A7B" w:rsidP="002C0A7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2C0A7B" w:rsidP="002C0A7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5C3DC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5C3DC5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5C3DC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5C3DC5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92698F">
        <w:trPr>
          <w:trHeight w:val="7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eastAsia="HumanistTripleSevenPL-Light" w:cs="Times New Roman"/>
                <w:b/>
                <w:bCs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277AF" w:rsidRDefault="00C73DF0" w:rsidP="007F680A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277AF">
              <w:rPr>
                <w:rFonts w:eastAsia="HumanistTripleSevenPL-Light" w:cs="Times New Roman"/>
                <w:bCs/>
                <w:sz w:val="22"/>
                <w:szCs w:val="22"/>
              </w:rPr>
              <w:t xml:space="preserve">Cewnik do </w:t>
            </w:r>
            <w:proofErr w:type="spellStart"/>
            <w:r w:rsidRPr="000277AF">
              <w:rPr>
                <w:rFonts w:eastAsia="HumanistTripleSevenPL-Light" w:cs="Times New Roman"/>
                <w:bCs/>
                <w:sz w:val="22"/>
                <w:szCs w:val="22"/>
              </w:rPr>
              <w:t>trombektomii</w:t>
            </w:r>
            <w:proofErr w:type="spellEnd"/>
            <w:r w:rsidRPr="000277AF">
              <w:rPr>
                <w:rFonts w:eastAsia="HumanistTripleSevenPL-Light" w:cs="Times New Roman"/>
                <w:bCs/>
                <w:sz w:val="22"/>
                <w:szCs w:val="22"/>
              </w:rPr>
              <w:t xml:space="preserve"> aspiracyjnej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277AF" w:rsidRDefault="000277AF" w:rsidP="000277A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77AF">
              <w:rPr>
                <w:rFonts w:cs="Times New Roman"/>
                <w:b/>
                <w:sz w:val="22"/>
                <w:szCs w:val="22"/>
              </w:rPr>
              <w:t>o</w:t>
            </w:r>
            <w:r w:rsidR="00C73DF0" w:rsidRPr="000277AF">
              <w:rPr>
                <w:rFonts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277AF" w:rsidRDefault="00C73DF0" w:rsidP="000277A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77AF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698F" w:rsidRPr="00C73DF0" w:rsidTr="0085452F">
        <w:trPr>
          <w:trHeight w:val="701"/>
        </w:trPr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98F" w:rsidRPr="0092698F" w:rsidRDefault="0092698F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2698F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98F" w:rsidRPr="00C73DF0" w:rsidRDefault="0092698F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98F" w:rsidRPr="00C73DF0" w:rsidRDefault="0092698F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98F" w:rsidRPr="00C73DF0" w:rsidRDefault="0092698F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92698F" w:rsidRDefault="0092698F" w:rsidP="0092698F">
      <w:pPr>
        <w:tabs>
          <w:tab w:val="left" w:pos="851"/>
        </w:tabs>
        <w:spacing w:before="28" w:after="28" w:line="100" w:lineRule="atLeast"/>
        <w:rPr>
          <w:rFonts w:eastAsia="HumanistTripleSevenPL-Light"/>
          <w:color w:val="000000"/>
          <w:sz w:val="22"/>
          <w:szCs w:val="22"/>
          <w:u w:val="single"/>
        </w:rPr>
      </w:pPr>
    </w:p>
    <w:p w:rsidR="00C73DF0" w:rsidRPr="0092698F" w:rsidRDefault="00C73DF0" w:rsidP="0092698F">
      <w:pPr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</w:rPr>
      </w:pPr>
      <w:r w:rsidRPr="0092698F">
        <w:rPr>
          <w:rFonts w:eastAsia="HumanistTripleSevenPL-Light"/>
          <w:color w:val="000000"/>
          <w:sz w:val="22"/>
          <w:szCs w:val="22"/>
        </w:rPr>
        <w:t xml:space="preserve">Cewnik do </w:t>
      </w:r>
      <w:proofErr w:type="spellStart"/>
      <w:r w:rsidRPr="0092698F">
        <w:rPr>
          <w:rFonts w:eastAsia="HumanistTripleSevenPL-Light"/>
          <w:color w:val="000000"/>
          <w:sz w:val="22"/>
          <w:szCs w:val="22"/>
        </w:rPr>
        <w:t>trombektomii</w:t>
      </w:r>
      <w:proofErr w:type="spellEnd"/>
      <w:r w:rsidRPr="0092698F">
        <w:rPr>
          <w:rFonts w:eastAsia="HumanistTripleSevenPL-Light"/>
          <w:color w:val="000000"/>
          <w:sz w:val="22"/>
          <w:szCs w:val="22"/>
        </w:rPr>
        <w:t xml:space="preserve"> aspiracyjnej składający się z dwóch </w:t>
      </w:r>
      <w:proofErr w:type="spellStart"/>
      <w:r w:rsidRPr="0092698F">
        <w:rPr>
          <w:rFonts w:eastAsia="HumanistTripleSevenPL-Light"/>
          <w:color w:val="000000"/>
          <w:sz w:val="22"/>
          <w:szCs w:val="22"/>
        </w:rPr>
        <w:t>shaft’ów</w:t>
      </w:r>
      <w:proofErr w:type="spellEnd"/>
      <w:r w:rsidRPr="0092698F">
        <w:rPr>
          <w:rFonts w:eastAsia="HumanistTripleSevenPL-Light"/>
          <w:color w:val="000000"/>
          <w:sz w:val="22"/>
          <w:szCs w:val="22"/>
        </w:rPr>
        <w:t xml:space="preserve">: </w:t>
      </w:r>
      <w:proofErr w:type="spellStart"/>
      <w:r w:rsidRPr="0092698F">
        <w:rPr>
          <w:rFonts w:eastAsia="HumanistTripleSevenPL-Light"/>
          <w:color w:val="000000"/>
          <w:sz w:val="22"/>
          <w:szCs w:val="22"/>
        </w:rPr>
        <w:t>proxymalnego</w:t>
      </w:r>
      <w:proofErr w:type="spellEnd"/>
      <w:r w:rsidRPr="0092698F">
        <w:rPr>
          <w:rFonts w:eastAsia="HumanistTripleSevenPL-Light"/>
          <w:color w:val="000000"/>
          <w:sz w:val="22"/>
          <w:szCs w:val="22"/>
        </w:rPr>
        <w:t xml:space="preserve"> i dystalnego pokrytych wewnątrz PTFE na całej długości, </w:t>
      </w:r>
      <w:proofErr w:type="spellStart"/>
      <w:r w:rsidRPr="0092698F">
        <w:rPr>
          <w:rFonts w:eastAsia="HumanistTripleSevenPL-Light"/>
          <w:color w:val="000000"/>
          <w:sz w:val="22"/>
          <w:szCs w:val="22"/>
        </w:rPr>
        <w:t>shaft</w:t>
      </w:r>
      <w:proofErr w:type="spellEnd"/>
      <w:r w:rsidRPr="0092698F">
        <w:rPr>
          <w:rFonts w:eastAsia="HumanistTripleSevenPL-Light"/>
          <w:color w:val="000000"/>
          <w:sz w:val="22"/>
          <w:szCs w:val="22"/>
        </w:rPr>
        <w:t xml:space="preserve"> dystalny o średnicy 5.1F i 16,5 cm długości pokryty substancją hydrofilną oraz </w:t>
      </w:r>
      <w:proofErr w:type="spellStart"/>
      <w:r w:rsidRPr="0092698F">
        <w:rPr>
          <w:rFonts w:eastAsia="HumanistTripleSevenPL-Light"/>
          <w:color w:val="000000"/>
          <w:sz w:val="22"/>
          <w:szCs w:val="22"/>
        </w:rPr>
        <w:t>shaft</w:t>
      </w:r>
      <w:proofErr w:type="spellEnd"/>
      <w:r w:rsidRPr="0092698F">
        <w:rPr>
          <w:rFonts w:eastAsia="HumanistTripleSevenPL-Light"/>
          <w:color w:val="000000"/>
          <w:sz w:val="22"/>
          <w:szCs w:val="22"/>
        </w:rPr>
        <w:t xml:space="preserve"> proksymalny o średnicy 4.2F i 123,5cm długości, powierzchnia ekstrakcyjna: </w:t>
      </w:r>
      <w:proofErr w:type="spellStart"/>
      <w:r w:rsidRPr="0092698F">
        <w:rPr>
          <w:rFonts w:eastAsia="HumanistTripleSevenPL-Light"/>
          <w:color w:val="000000"/>
          <w:sz w:val="22"/>
          <w:szCs w:val="22"/>
        </w:rPr>
        <w:t>shaft</w:t>
      </w:r>
      <w:proofErr w:type="spellEnd"/>
      <w:r w:rsidRPr="0092698F">
        <w:rPr>
          <w:rFonts w:eastAsia="HumanistTripleSevenPL-Light"/>
          <w:color w:val="000000"/>
          <w:sz w:val="22"/>
          <w:szCs w:val="22"/>
        </w:rPr>
        <w:t xml:space="preserve"> dystalny: 0.947mm2, </w:t>
      </w:r>
      <w:proofErr w:type="spellStart"/>
      <w:r w:rsidRPr="0092698F">
        <w:rPr>
          <w:rFonts w:eastAsia="HumanistTripleSevenPL-Light"/>
          <w:color w:val="000000"/>
          <w:sz w:val="22"/>
          <w:szCs w:val="22"/>
        </w:rPr>
        <w:t>shaft</w:t>
      </w:r>
      <w:proofErr w:type="spellEnd"/>
      <w:r w:rsidRPr="0092698F">
        <w:rPr>
          <w:rFonts w:eastAsia="HumanistTripleSevenPL-Light"/>
          <w:color w:val="000000"/>
          <w:sz w:val="22"/>
          <w:szCs w:val="22"/>
        </w:rPr>
        <w:t xml:space="preserve"> proksymalny: 1.040mm2, wyposażonym w </w:t>
      </w:r>
      <w:proofErr w:type="spellStart"/>
      <w:r w:rsidRPr="0092698F">
        <w:rPr>
          <w:rFonts w:eastAsia="HumanistTripleSevenPL-Light"/>
          <w:color w:val="000000"/>
          <w:sz w:val="22"/>
          <w:szCs w:val="22"/>
        </w:rPr>
        <w:t>w</w:t>
      </w:r>
      <w:proofErr w:type="spellEnd"/>
      <w:r w:rsidRPr="0092698F">
        <w:rPr>
          <w:rFonts w:eastAsia="HumanistTripleSevenPL-Light"/>
          <w:color w:val="000000"/>
          <w:sz w:val="22"/>
          <w:szCs w:val="22"/>
        </w:rPr>
        <w:t xml:space="preserve"> odległości 1 cm od końcówki cewnika, dostarczanym w zestawie w skład którego wchodzą dwie strzykawki 30cm3, zastawka jednokierunkowa, przedłużacz i koszyczek do zbierania skrzepów </w:t>
      </w:r>
    </w:p>
    <w:p w:rsidR="00C73DF0" w:rsidRDefault="00C73DF0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2C0A7B" w:rsidRDefault="002C0A7B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C73DF0" w:rsidRDefault="00321221" w:rsidP="00C73DF0">
      <w:pPr>
        <w:suppressAutoHyphens w:val="0"/>
        <w:spacing w:before="28" w:after="28" w:line="260" w:lineRule="atLeast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</w:t>
      </w:r>
      <w:r w:rsidR="00C73DF0" w:rsidRPr="00C73DF0">
        <w:rPr>
          <w:rFonts w:cs="Times New Roman"/>
          <w:b/>
          <w:sz w:val="22"/>
          <w:szCs w:val="22"/>
        </w:rPr>
        <w:t>PAKIET NR 44</w:t>
      </w:r>
      <w:r>
        <w:rPr>
          <w:rFonts w:cs="Times New Roman"/>
          <w:b/>
          <w:sz w:val="22"/>
          <w:szCs w:val="22"/>
        </w:rPr>
        <w:t xml:space="preserve"> - </w:t>
      </w:r>
      <w:r w:rsidR="00C73DF0" w:rsidRPr="00C73DF0">
        <w:rPr>
          <w:rFonts w:cs="Times New Roman"/>
          <w:b/>
          <w:color w:val="000000"/>
          <w:sz w:val="22"/>
          <w:szCs w:val="22"/>
        </w:rPr>
        <w:t>Zbrojone koszulki naczyniowe</w:t>
      </w:r>
    </w:p>
    <w:p w:rsidR="00321221" w:rsidRPr="00C73DF0" w:rsidRDefault="00321221" w:rsidP="00C73DF0">
      <w:pPr>
        <w:suppressAutoHyphens w:val="0"/>
        <w:spacing w:before="28" w:after="28" w:line="260" w:lineRule="atLeast"/>
        <w:rPr>
          <w:rFonts w:cs="Times New Roman"/>
          <w:b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256"/>
        <w:gridCol w:w="1276"/>
        <w:gridCol w:w="992"/>
        <w:gridCol w:w="992"/>
        <w:gridCol w:w="851"/>
        <w:gridCol w:w="1275"/>
        <w:gridCol w:w="1276"/>
        <w:gridCol w:w="1559"/>
        <w:gridCol w:w="2552"/>
      </w:tblGrid>
      <w:tr w:rsidR="00C73DF0" w:rsidRPr="00C73DF0" w:rsidTr="003D3DD0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73DF0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A7B" w:rsidRDefault="002C0A7B" w:rsidP="002C0A7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C73DF0" w:rsidRDefault="002C0A7B" w:rsidP="002C0A7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811D7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811D71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811D7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 w:rsidR="00811D71"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C73DF0" w:rsidRPr="00C73DF0" w:rsidTr="006E3E49">
        <w:trPr>
          <w:trHeight w:val="6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eastAsia="HumanistTripleSevenPL-Light" w:cs="Times New Roman"/>
                <w:b/>
                <w:color w:val="000000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811D71" w:rsidRDefault="00C73DF0" w:rsidP="007F680A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11D71">
              <w:rPr>
                <w:rFonts w:eastAsia="HumanistTripleSevenPL-Light" w:cs="Times New Roman"/>
                <w:color w:val="000000"/>
                <w:sz w:val="22"/>
                <w:szCs w:val="22"/>
              </w:rPr>
              <w:t>Zbrojone koszulki naczyniowe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E0301D" w:rsidRDefault="00811D71" w:rsidP="00E030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301D">
              <w:rPr>
                <w:rFonts w:cs="Times New Roman"/>
                <w:b/>
                <w:sz w:val="22"/>
                <w:szCs w:val="22"/>
              </w:rPr>
              <w:t>o</w:t>
            </w:r>
            <w:r w:rsidR="00C73DF0" w:rsidRPr="00E0301D">
              <w:rPr>
                <w:rFonts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E0301D" w:rsidRDefault="00C73DF0" w:rsidP="00E030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301D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157D9" w:rsidRPr="00C73DF0" w:rsidTr="006E3E49">
        <w:trPr>
          <w:trHeight w:val="631"/>
        </w:trPr>
        <w:tc>
          <w:tcPr>
            <w:tcW w:w="7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D9" w:rsidRPr="00C157D9" w:rsidRDefault="00C157D9" w:rsidP="007F680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D9" w:rsidRPr="00C73DF0" w:rsidRDefault="00C157D9" w:rsidP="007F68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D9" w:rsidRPr="00C73DF0" w:rsidRDefault="00C157D9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D9" w:rsidRPr="00C73DF0" w:rsidRDefault="00C157D9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C73DF0" w:rsidRPr="00C73DF0" w:rsidRDefault="00C73DF0" w:rsidP="00557713">
      <w:pPr>
        <w:widowControl/>
        <w:numPr>
          <w:ilvl w:val="0"/>
          <w:numId w:val="59"/>
        </w:numPr>
        <w:rPr>
          <w:rFonts w:cs="Times New Roman"/>
          <w:color w:val="000000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Koszulki naczyniowe wielozadaniowe w technologii fleksor zagięte, krótkie: wykonane z PTFE, zbrojone spiralnym oplotem, z powłoką hydrofilną i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cieniodajną</w:t>
      </w:r>
      <w:proofErr w:type="spellEnd"/>
      <w:r w:rsidRPr="00C73DF0">
        <w:rPr>
          <w:rFonts w:cs="Times New Roman"/>
          <w:color w:val="000000"/>
          <w:sz w:val="22"/>
          <w:szCs w:val="22"/>
        </w:rPr>
        <w:t xml:space="preserve"> opaską RB w części dystalnej koszulki, z jednym lub dwoma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poszerzadłami</w:t>
      </w:r>
      <w:proofErr w:type="spellEnd"/>
      <w:r w:rsidRPr="00C73DF0">
        <w:rPr>
          <w:rFonts w:cs="Times New Roman"/>
          <w:color w:val="000000"/>
          <w:sz w:val="22"/>
          <w:szCs w:val="22"/>
        </w:rPr>
        <w:t xml:space="preserve"> w zestawie kompatybilnymi z prowadnikami 0.018”, 0.035” lub 0.038”. Dostępne średnice:  5-8F, długość 40, 45 i 55cm, końcówki zagięte: BLKN, ANL1, ANL2, ANL3.</w:t>
      </w:r>
    </w:p>
    <w:p w:rsidR="00C73DF0" w:rsidRPr="00C73DF0" w:rsidRDefault="00C73DF0" w:rsidP="00557713">
      <w:pPr>
        <w:widowControl/>
        <w:numPr>
          <w:ilvl w:val="0"/>
          <w:numId w:val="59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</w:rPr>
        <w:t xml:space="preserve">Oraz koszulki naczyniowe niezbrojone, wykonane z elastycznego propylenu (FEP) odpornego na załamania z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cieniodajną</w:t>
      </w:r>
      <w:proofErr w:type="spellEnd"/>
      <w:r w:rsidRPr="00C73DF0">
        <w:rPr>
          <w:rFonts w:cs="Times New Roman"/>
          <w:color w:val="000000"/>
          <w:sz w:val="22"/>
          <w:szCs w:val="22"/>
        </w:rPr>
        <w:t xml:space="preserve"> opaską RB w części dystalnej i zastawką hemostatyczną typu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Check-Flo</w:t>
      </w:r>
      <w:proofErr w:type="spellEnd"/>
      <w:r w:rsidRPr="00C73DF0">
        <w:rPr>
          <w:rFonts w:cs="Times New Roman"/>
          <w:color w:val="000000"/>
          <w:sz w:val="22"/>
          <w:szCs w:val="22"/>
        </w:rPr>
        <w:t xml:space="preserve">, w zestawie z </w:t>
      </w:r>
      <w:proofErr w:type="spellStart"/>
      <w:r w:rsidRPr="00C73DF0">
        <w:rPr>
          <w:rFonts w:cs="Times New Roman"/>
          <w:color w:val="000000"/>
          <w:sz w:val="22"/>
          <w:szCs w:val="22"/>
        </w:rPr>
        <w:t>poszerzadłem</w:t>
      </w:r>
      <w:proofErr w:type="spellEnd"/>
      <w:r w:rsidRPr="00C73DF0">
        <w:rPr>
          <w:rFonts w:cs="Times New Roman"/>
          <w:color w:val="000000"/>
          <w:sz w:val="22"/>
          <w:szCs w:val="22"/>
        </w:rPr>
        <w:t>. Dostępne średnice 6-14F, długość 30cm.</w:t>
      </w:r>
    </w:p>
    <w:p w:rsidR="00C73DF0" w:rsidRPr="00C73DF0" w:rsidRDefault="00C73DF0" w:rsidP="00C73DF0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C73DF0" w:rsidRDefault="00C73DF0" w:rsidP="00C157D9">
      <w:pPr>
        <w:pStyle w:val="Nagwek1"/>
        <w:keepLines w:val="0"/>
        <w:widowControl/>
        <w:spacing w:before="280" w:after="119"/>
        <w:rPr>
          <w:rFonts w:ascii="Times New Roman" w:hAnsi="Times New Roman" w:cs="Times New Roman"/>
          <w:sz w:val="22"/>
          <w:szCs w:val="22"/>
        </w:rPr>
      </w:pPr>
    </w:p>
    <w:p w:rsidR="00C157D9" w:rsidRDefault="00C157D9" w:rsidP="00C157D9"/>
    <w:p w:rsidR="00C157D9" w:rsidRDefault="00C157D9" w:rsidP="00C157D9"/>
    <w:p w:rsidR="00C157D9" w:rsidRDefault="00C157D9" w:rsidP="00C157D9"/>
    <w:p w:rsidR="00C157D9" w:rsidRDefault="00C157D9" w:rsidP="00C157D9"/>
    <w:p w:rsidR="00C157D9" w:rsidRDefault="00C157D9" w:rsidP="00C157D9"/>
    <w:p w:rsidR="00C157D9" w:rsidRDefault="00C157D9" w:rsidP="00C157D9"/>
    <w:p w:rsidR="00C157D9" w:rsidRDefault="00C157D9" w:rsidP="00C157D9"/>
    <w:p w:rsidR="00DF1838" w:rsidRDefault="00DF1838" w:rsidP="00C157D9"/>
    <w:p w:rsidR="00DF1838" w:rsidRDefault="00DF1838" w:rsidP="00C157D9"/>
    <w:p w:rsidR="00DF1838" w:rsidRDefault="00DF1838" w:rsidP="00C157D9"/>
    <w:p w:rsidR="00DF1838" w:rsidRDefault="00DF1838" w:rsidP="00C157D9"/>
    <w:p w:rsidR="00DF1838" w:rsidRDefault="00DF1838" w:rsidP="00C157D9"/>
    <w:p w:rsidR="00C157D9" w:rsidRDefault="00C157D9" w:rsidP="00C157D9"/>
    <w:p w:rsidR="004F23A5" w:rsidRPr="00C157D9" w:rsidRDefault="004F23A5" w:rsidP="00C157D9"/>
    <w:p w:rsidR="00C73DF0" w:rsidRDefault="004F23A5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ind w:left="-5" w:hanging="1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F23A5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PAKIET NR 45 - </w:t>
      </w:r>
      <w:r w:rsidR="00C73DF0" w:rsidRPr="004F23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DES kobaltowo - chromowy </w:t>
      </w: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256"/>
        <w:gridCol w:w="1276"/>
        <w:gridCol w:w="992"/>
        <w:gridCol w:w="992"/>
        <w:gridCol w:w="851"/>
        <w:gridCol w:w="1275"/>
        <w:gridCol w:w="1276"/>
        <w:gridCol w:w="1559"/>
        <w:gridCol w:w="2552"/>
      </w:tblGrid>
      <w:tr w:rsidR="00097211" w:rsidRPr="00C73DF0" w:rsidTr="0085452F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097211" w:rsidRDefault="00097211" w:rsidP="00557713">
            <w:pPr>
              <w:pStyle w:val="Akapitzlist"/>
              <w:numPr>
                <w:ilvl w:val="0"/>
                <w:numId w:val="35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7211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Default="000972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097211" w:rsidRPr="00C73DF0" w:rsidTr="0085452F">
        <w:trPr>
          <w:trHeight w:val="6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eastAsia="HumanistTripleSevenPL-Light" w:cs="Times New Roman"/>
                <w:b/>
                <w:color w:val="000000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097211" w:rsidRDefault="00097211" w:rsidP="0085452F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97211">
              <w:rPr>
                <w:rFonts w:cs="Times New Roman"/>
                <w:sz w:val="22"/>
                <w:szCs w:val="22"/>
              </w:rPr>
              <w:t>DES kobaltowo - chromowy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E0301D" w:rsidRDefault="00097211" w:rsidP="0009721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E0301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E0301D" w:rsidRDefault="000972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  <w:r w:rsidRPr="00E0301D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7211" w:rsidRPr="00C73DF0" w:rsidTr="0085452F">
        <w:trPr>
          <w:trHeight w:val="631"/>
        </w:trPr>
        <w:tc>
          <w:tcPr>
            <w:tcW w:w="7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157D9" w:rsidRDefault="000972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11" w:rsidRPr="00C73DF0" w:rsidRDefault="000972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97211" w:rsidRPr="00C73DF0" w:rsidRDefault="00097211" w:rsidP="00097211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40"/>
      </w:tblGrid>
      <w:tr w:rsidR="00097211" w:rsidRPr="00C73DF0" w:rsidTr="00097211">
        <w:trPr>
          <w:trHeight w:val="570"/>
        </w:trPr>
        <w:tc>
          <w:tcPr>
            <w:tcW w:w="40" w:type="dxa"/>
            <w:shd w:val="clear" w:color="auto" w:fill="auto"/>
          </w:tcPr>
          <w:p w:rsidR="00097211" w:rsidRPr="00C73DF0" w:rsidRDefault="00097211" w:rsidP="00097211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097211" w:rsidRPr="00C73DF0" w:rsidRDefault="00097211" w:rsidP="00097211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spacing w:after="27" w:line="252" w:lineRule="auto"/>
        <w:ind w:left="-5" w:hanging="10"/>
        <w:rPr>
          <w:rFonts w:eastAsia="MS Mincho" w:cs="Times New Roman"/>
          <w:sz w:val="22"/>
          <w:szCs w:val="22"/>
          <w:lang w:val="sv-SE"/>
        </w:rPr>
      </w:pPr>
      <w:r w:rsidRPr="00C73DF0">
        <w:rPr>
          <w:rFonts w:cs="Times New Roman"/>
          <w:b/>
          <w:sz w:val="22"/>
          <w:szCs w:val="22"/>
          <w:u w:val="single"/>
        </w:rPr>
        <w:t>Wymagane parametry: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pStyle w:val="Akapitzlist2"/>
        <w:numPr>
          <w:ilvl w:val="0"/>
          <w:numId w:val="60"/>
        </w:numPr>
        <w:rPr>
          <w:sz w:val="22"/>
          <w:szCs w:val="22"/>
          <w:lang w:val="sv-SE"/>
        </w:rPr>
      </w:pPr>
      <w:r w:rsidRPr="00C73DF0">
        <w:rPr>
          <w:rFonts w:eastAsia="MS Mincho"/>
          <w:sz w:val="22"/>
          <w:szCs w:val="22"/>
          <w:lang w:val="sv-SE"/>
        </w:rPr>
        <w:t xml:space="preserve">DES kobaltowo-chromowy </w:t>
      </w:r>
      <w:r w:rsidRPr="00C73DF0">
        <w:rPr>
          <w:bCs/>
          <w:sz w:val="22"/>
          <w:szCs w:val="22"/>
        </w:rPr>
        <w:t>do leczenia bifurkacji z krótkim okresem DAPT,</w:t>
      </w:r>
      <w:r w:rsidRPr="00C73DF0">
        <w:rPr>
          <w:rFonts w:eastAsia="MS Mincho"/>
          <w:sz w:val="22"/>
          <w:szCs w:val="22"/>
        </w:rPr>
        <w:t xml:space="preserve"> </w:t>
      </w:r>
      <w:r w:rsidRPr="00C73DF0">
        <w:rPr>
          <w:rFonts w:eastAsia="MS Mincho"/>
          <w:sz w:val="22"/>
          <w:szCs w:val="22"/>
          <w:lang w:val="sv-SE"/>
        </w:rPr>
        <w:t>uwalniający substancję antyproliferacyjną Sirolimus</w:t>
      </w:r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  <w:lang w:val="sv-SE"/>
        </w:rPr>
        <w:t>platforma stentu</w:t>
      </w:r>
      <w:r w:rsidRPr="00C73DF0">
        <w:rPr>
          <w:rFonts w:cs="Times New Roman"/>
          <w:sz w:val="22"/>
          <w:szCs w:val="22"/>
        </w:rPr>
        <w:t xml:space="preserve">: L605 </w:t>
      </w:r>
      <w:proofErr w:type="spellStart"/>
      <w:r w:rsidRPr="00C73DF0">
        <w:rPr>
          <w:rFonts w:cs="Times New Roman"/>
          <w:sz w:val="22"/>
          <w:szCs w:val="22"/>
        </w:rPr>
        <w:t>CoCr</w:t>
      </w:r>
      <w:proofErr w:type="spellEnd"/>
      <w:r w:rsidRPr="00C73DF0">
        <w:rPr>
          <w:rFonts w:cs="Times New Roman"/>
          <w:sz w:val="22"/>
          <w:szCs w:val="22"/>
        </w:rPr>
        <w:t xml:space="preserve"> , wycinany laserowo</w:t>
      </w:r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o budowie </w:t>
      </w:r>
      <w:proofErr w:type="spellStart"/>
      <w:r w:rsidRPr="00C73DF0">
        <w:rPr>
          <w:rFonts w:cs="Times New Roman"/>
          <w:sz w:val="22"/>
          <w:szCs w:val="22"/>
        </w:rPr>
        <w:t>otwartokomórkowej</w:t>
      </w:r>
      <w:proofErr w:type="spellEnd"/>
      <w:r w:rsidRPr="00C73DF0">
        <w:rPr>
          <w:rFonts w:cs="Times New Roman"/>
          <w:sz w:val="22"/>
          <w:szCs w:val="22"/>
        </w:rPr>
        <w:t>, komórki połączone 2 konektorami co umożliwia znaczne poszerzenie oczka do bocznicy</w:t>
      </w:r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grubość ścianki </w:t>
      </w:r>
      <w:proofErr w:type="spellStart"/>
      <w:r w:rsidRPr="00C73DF0">
        <w:rPr>
          <w:rFonts w:cs="Times New Roman"/>
          <w:sz w:val="22"/>
          <w:szCs w:val="22"/>
        </w:rPr>
        <w:t>stentu</w:t>
      </w:r>
      <w:proofErr w:type="spellEnd"/>
      <w:r w:rsidRPr="00C73DF0">
        <w:rPr>
          <w:rFonts w:cs="Times New Roman"/>
          <w:sz w:val="22"/>
          <w:szCs w:val="22"/>
        </w:rPr>
        <w:t xml:space="preserve">: 80 </w:t>
      </w:r>
      <w:proofErr w:type="spellStart"/>
      <w:r w:rsidRPr="00C73DF0">
        <w:rPr>
          <w:rFonts w:cs="Times New Roman"/>
          <w:sz w:val="22"/>
          <w:szCs w:val="22"/>
        </w:rPr>
        <w:t>um</w:t>
      </w:r>
      <w:proofErr w:type="spellEnd"/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montowany na balonie wysokociśnieniowym ( RBP 16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  <w:r w:rsidRPr="00C73DF0">
        <w:rPr>
          <w:rFonts w:cs="Times New Roman"/>
          <w:sz w:val="22"/>
          <w:szCs w:val="22"/>
        </w:rPr>
        <w:t xml:space="preserve"> dla </w:t>
      </w:r>
      <w:proofErr w:type="spellStart"/>
      <w:r w:rsidRPr="00C73DF0">
        <w:rPr>
          <w:rFonts w:cs="Times New Roman"/>
          <w:sz w:val="22"/>
          <w:szCs w:val="22"/>
        </w:rPr>
        <w:t>srednic</w:t>
      </w:r>
      <w:proofErr w:type="spellEnd"/>
      <w:r w:rsidRPr="00C73DF0">
        <w:rPr>
          <w:rFonts w:cs="Times New Roman"/>
          <w:sz w:val="22"/>
          <w:szCs w:val="22"/>
        </w:rPr>
        <w:t xml:space="preserve"> do 3.0 mm i 14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  <w:r w:rsidRPr="00C73DF0">
        <w:rPr>
          <w:rFonts w:cs="Times New Roman"/>
          <w:sz w:val="22"/>
          <w:szCs w:val="22"/>
        </w:rPr>
        <w:t xml:space="preserve"> dla średnic 3,5 oraz 4,0 mm )</w:t>
      </w:r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profil wejścia 0,017”, profil przejścia 0,044” (dla średnicy 3.0 mm)</w:t>
      </w:r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dawka leku: 3,9 </w:t>
      </w:r>
      <w:proofErr w:type="spellStart"/>
      <w:r w:rsidRPr="00C73DF0">
        <w:rPr>
          <w:rFonts w:cs="Times New Roman"/>
          <w:sz w:val="22"/>
          <w:szCs w:val="22"/>
        </w:rPr>
        <w:t>ug</w:t>
      </w:r>
      <w:proofErr w:type="spellEnd"/>
      <w:r w:rsidRPr="00C73DF0">
        <w:rPr>
          <w:rFonts w:cs="Times New Roman"/>
          <w:sz w:val="22"/>
          <w:szCs w:val="22"/>
        </w:rPr>
        <w:t xml:space="preserve"> / mm</w:t>
      </w:r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biodegradowalny polimer typu: PDLLA-PCL</w:t>
      </w:r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pokrycie lekiem tylko od strony ściany naczynia, w technologii „gradient”</w:t>
      </w:r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okres uwalniania leku oraz degradacji polimeru : 3-4 miesiące</w:t>
      </w:r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wymagany krótki czas podwójnej terapii przeciwpłytkowej </w:t>
      </w:r>
      <w:r w:rsidRPr="00C73DF0">
        <w:rPr>
          <w:rFonts w:cs="Times New Roman"/>
          <w:sz w:val="22"/>
          <w:szCs w:val="22"/>
        </w:rPr>
        <w:br/>
        <w:t>( 1 miesiąc) potwierdzony w ulotce</w:t>
      </w:r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>długość systemu doprowadzającego 144 cm</w:t>
      </w:r>
    </w:p>
    <w:p w:rsidR="00C73DF0" w:rsidRPr="00C73DF0" w:rsidRDefault="00C73DF0" w:rsidP="00557713">
      <w:pPr>
        <w:widowControl/>
        <w:numPr>
          <w:ilvl w:val="0"/>
          <w:numId w:val="60"/>
        </w:numPr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średnica </w:t>
      </w:r>
      <w:proofErr w:type="spellStart"/>
      <w:r w:rsidRPr="00C73DF0">
        <w:rPr>
          <w:rFonts w:cs="Times New Roman"/>
          <w:sz w:val="22"/>
          <w:szCs w:val="22"/>
        </w:rPr>
        <w:t>shaftu</w:t>
      </w:r>
      <w:proofErr w:type="spellEnd"/>
      <w:r w:rsidRPr="00C73DF0">
        <w:rPr>
          <w:rFonts w:cs="Times New Roman"/>
          <w:sz w:val="22"/>
          <w:szCs w:val="22"/>
        </w:rPr>
        <w:t xml:space="preserve"> proksymalnego 2.0 Fr, średnica </w:t>
      </w:r>
      <w:proofErr w:type="spellStart"/>
      <w:r w:rsidRPr="00C73DF0">
        <w:rPr>
          <w:rFonts w:cs="Times New Roman"/>
          <w:sz w:val="22"/>
          <w:szCs w:val="22"/>
        </w:rPr>
        <w:t>shaftu</w:t>
      </w:r>
      <w:proofErr w:type="spellEnd"/>
      <w:r w:rsidRPr="00C73DF0">
        <w:rPr>
          <w:rFonts w:cs="Times New Roman"/>
          <w:sz w:val="22"/>
          <w:szCs w:val="22"/>
        </w:rPr>
        <w:t xml:space="preserve"> dystalnego 2.5/ 2.6 Fr</w:t>
      </w:r>
    </w:p>
    <w:p w:rsidR="00C73DF0" w:rsidRPr="00C73DF0" w:rsidRDefault="00C73DF0" w:rsidP="00557713">
      <w:pPr>
        <w:pStyle w:val="Akapitzlist2"/>
        <w:numPr>
          <w:ilvl w:val="0"/>
          <w:numId w:val="60"/>
        </w:numPr>
        <w:rPr>
          <w:sz w:val="22"/>
          <w:szCs w:val="22"/>
        </w:rPr>
      </w:pPr>
      <w:r w:rsidRPr="00C73DF0">
        <w:rPr>
          <w:sz w:val="22"/>
          <w:szCs w:val="22"/>
        </w:rPr>
        <w:t>zakres długości: 9 ,12, 15, 18, 24, 28, 33, 38 mm</w:t>
      </w:r>
    </w:p>
    <w:p w:rsidR="00C73DF0" w:rsidRPr="00C73DF0" w:rsidRDefault="00C73DF0" w:rsidP="00557713">
      <w:pPr>
        <w:pStyle w:val="Akapitzlist2"/>
        <w:numPr>
          <w:ilvl w:val="0"/>
          <w:numId w:val="60"/>
        </w:numPr>
        <w:rPr>
          <w:rFonts w:eastAsia="Arial"/>
          <w:color w:val="000000"/>
          <w:sz w:val="22"/>
          <w:szCs w:val="22"/>
        </w:rPr>
      </w:pPr>
      <w:r w:rsidRPr="00C73DF0">
        <w:rPr>
          <w:sz w:val="22"/>
          <w:szCs w:val="22"/>
        </w:rPr>
        <w:t>zakres średnic: 2,25 - 4,0</w:t>
      </w:r>
    </w:p>
    <w:p w:rsidR="00C73DF0" w:rsidRPr="002D4EC3" w:rsidRDefault="00C73DF0" w:rsidP="00557713">
      <w:pPr>
        <w:pStyle w:val="Akapitzlist2"/>
        <w:numPr>
          <w:ilvl w:val="0"/>
          <w:numId w:val="60"/>
        </w:numPr>
        <w:rPr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Kompatybilny z cewnikiem prowadzącym 5 Fr</w:t>
      </w:r>
    </w:p>
    <w:p w:rsidR="002D4EC3" w:rsidRDefault="002D4EC3" w:rsidP="002D4EC3">
      <w:pPr>
        <w:pStyle w:val="Akapitzlist2"/>
        <w:rPr>
          <w:rFonts w:eastAsia="Arial"/>
          <w:color w:val="000000"/>
          <w:sz w:val="22"/>
          <w:szCs w:val="22"/>
        </w:rPr>
      </w:pPr>
    </w:p>
    <w:p w:rsidR="002D4EC3" w:rsidRDefault="002D4EC3" w:rsidP="002D4EC3">
      <w:pPr>
        <w:pStyle w:val="Akapitzlist2"/>
        <w:rPr>
          <w:rFonts w:eastAsia="Arial"/>
          <w:color w:val="000000"/>
          <w:sz w:val="22"/>
          <w:szCs w:val="22"/>
        </w:rPr>
      </w:pPr>
    </w:p>
    <w:p w:rsidR="002D4EC3" w:rsidRDefault="002D4EC3" w:rsidP="002D4EC3">
      <w:pPr>
        <w:pStyle w:val="Akapitzlist2"/>
        <w:rPr>
          <w:rFonts w:eastAsia="Arial"/>
          <w:color w:val="000000"/>
          <w:sz w:val="22"/>
          <w:szCs w:val="22"/>
        </w:rPr>
      </w:pPr>
    </w:p>
    <w:p w:rsidR="002D4EC3" w:rsidRDefault="002D4EC3" w:rsidP="002D4EC3">
      <w:pPr>
        <w:pStyle w:val="Akapitzlist2"/>
        <w:rPr>
          <w:rFonts w:eastAsia="Arial"/>
          <w:color w:val="000000"/>
          <w:sz w:val="22"/>
          <w:szCs w:val="22"/>
        </w:rPr>
      </w:pPr>
    </w:p>
    <w:p w:rsidR="002D4EC3" w:rsidRDefault="002D4EC3" w:rsidP="002D4EC3">
      <w:pPr>
        <w:pStyle w:val="Akapitzlist2"/>
        <w:rPr>
          <w:rFonts w:eastAsia="Arial"/>
          <w:color w:val="000000"/>
          <w:sz w:val="22"/>
          <w:szCs w:val="22"/>
        </w:rPr>
      </w:pPr>
    </w:p>
    <w:p w:rsidR="002D4EC3" w:rsidRDefault="002D4EC3" w:rsidP="002D4EC3">
      <w:pPr>
        <w:pStyle w:val="Akapitzlist2"/>
        <w:rPr>
          <w:rFonts w:eastAsia="Arial"/>
          <w:color w:val="000000"/>
          <w:sz w:val="22"/>
          <w:szCs w:val="22"/>
        </w:rPr>
      </w:pPr>
    </w:p>
    <w:p w:rsidR="002D4EC3" w:rsidRPr="00C73DF0" w:rsidRDefault="002D4EC3" w:rsidP="002D4EC3">
      <w:pPr>
        <w:pStyle w:val="Akapitzlist2"/>
        <w:rPr>
          <w:sz w:val="22"/>
          <w:szCs w:val="22"/>
        </w:rPr>
      </w:pPr>
    </w:p>
    <w:p w:rsidR="00C73DF0" w:rsidRDefault="00DB0B87" w:rsidP="00557713">
      <w:pPr>
        <w:pStyle w:val="Nagwek1"/>
        <w:keepLines w:val="0"/>
        <w:widowControl/>
        <w:numPr>
          <w:ilvl w:val="0"/>
          <w:numId w:val="35"/>
        </w:numPr>
        <w:spacing w:before="280" w:after="119"/>
        <w:ind w:left="-5" w:hanging="1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A13CF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PAKIET NR 46 - </w:t>
      </w:r>
      <w:r w:rsidR="00C73DF0" w:rsidRPr="00BA13CF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Cewnik balonowy do zmian kompleksowych w tym krętych i zwapniałych  </w:t>
      </w: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256"/>
        <w:gridCol w:w="1276"/>
        <w:gridCol w:w="992"/>
        <w:gridCol w:w="992"/>
        <w:gridCol w:w="851"/>
        <w:gridCol w:w="1275"/>
        <w:gridCol w:w="1276"/>
        <w:gridCol w:w="1559"/>
        <w:gridCol w:w="2552"/>
      </w:tblGrid>
      <w:tr w:rsidR="008F7542" w:rsidRPr="00C73DF0" w:rsidTr="0085452F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097211" w:rsidRDefault="008F7542" w:rsidP="00557713">
            <w:pPr>
              <w:pStyle w:val="Akapitzlist"/>
              <w:numPr>
                <w:ilvl w:val="0"/>
                <w:numId w:val="35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7211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8F7542" w:rsidRPr="00C73DF0" w:rsidTr="00CD4C2C">
        <w:trPr>
          <w:trHeight w:val="103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eastAsia="HumanistTripleSevenPL-Light" w:cs="Times New Roman"/>
                <w:b/>
                <w:color w:val="000000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9B6EDC" w:rsidRDefault="009B6EDC" w:rsidP="0085452F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9B6EDC">
              <w:rPr>
                <w:rFonts w:cs="Times New Roman"/>
                <w:sz w:val="22"/>
                <w:szCs w:val="22"/>
              </w:rPr>
              <w:t xml:space="preserve">Cewnik balonowy do zmian kompleksowych w tym krętych i zwapniałych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E0301D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E0301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E0301D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Pr="00E0301D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F7542" w:rsidRPr="00C73DF0" w:rsidTr="0085452F">
        <w:trPr>
          <w:trHeight w:val="631"/>
        </w:trPr>
        <w:tc>
          <w:tcPr>
            <w:tcW w:w="7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157D9" w:rsidRDefault="008F7542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542" w:rsidRPr="00C73DF0" w:rsidRDefault="008F7542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F7542" w:rsidRPr="008F7542" w:rsidRDefault="008F7542" w:rsidP="008F7542"/>
    <w:p w:rsidR="00C73DF0" w:rsidRPr="00C73DF0" w:rsidRDefault="00C73DF0" w:rsidP="00CD4C2C">
      <w:pPr>
        <w:spacing w:line="252" w:lineRule="auto"/>
        <w:rPr>
          <w:rFonts w:cs="Times New Roman"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t xml:space="preserve"> </w:t>
      </w:r>
      <w:r w:rsidRPr="00C73DF0">
        <w:rPr>
          <w:rFonts w:cs="Times New Roman"/>
          <w:b/>
          <w:sz w:val="22"/>
          <w:szCs w:val="22"/>
          <w:u w:val="single"/>
        </w:rPr>
        <w:t>Wymagane parametry:</w:t>
      </w:r>
      <w:r w:rsidRPr="00C73DF0">
        <w:rPr>
          <w:rFonts w:cs="Times New Roman"/>
          <w:b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Cewnik w systemie </w:t>
      </w:r>
      <w:proofErr w:type="spellStart"/>
      <w:r w:rsidRPr="00C73DF0">
        <w:rPr>
          <w:rFonts w:cs="Times New Roman"/>
          <w:sz w:val="22"/>
          <w:szCs w:val="22"/>
        </w:rPr>
        <w:t>Rapid</w:t>
      </w:r>
      <w:proofErr w:type="spellEnd"/>
      <w:r w:rsidRPr="00C73DF0">
        <w:rPr>
          <w:rFonts w:cs="Times New Roman"/>
          <w:sz w:val="22"/>
          <w:szCs w:val="22"/>
        </w:rPr>
        <w:t xml:space="preserve"> exchange </w:t>
      </w:r>
      <w:proofErr w:type="spellStart"/>
      <w:r w:rsidRPr="00C73DF0">
        <w:rPr>
          <w:rFonts w:cs="Times New Roman"/>
          <w:sz w:val="22"/>
          <w:szCs w:val="22"/>
        </w:rPr>
        <w:t>semi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  <w:proofErr w:type="spellStart"/>
      <w:r w:rsidRPr="00C73DF0">
        <w:rPr>
          <w:rFonts w:cs="Times New Roman"/>
          <w:sz w:val="22"/>
          <w:szCs w:val="22"/>
        </w:rPr>
        <w:t>compliant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Balon wykonany z Nylonu 12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Ciśnienie nominalne  NP. 6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  <w:r w:rsidRPr="00C73DF0">
        <w:rPr>
          <w:rFonts w:cs="Times New Roman"/>
          <w:sz w:val="22"/>
          <w:szCs w:val="22"/>
        </w:rPr>
        <w:t xml:space="preserve">, 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Znamionowe ciśnienie rozrywające RBP 14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  <w:r w:rsidRPr="00C73DF0">
        <w:rPr>
          <w:rFonts w:cs="Times New Roman"/>
          <w:sz w:val="22"/>
          <w:szCs w:val="22"/>
        </w:rPr>
        <w:t xml:space="preserve"> (1.00-3.00), 12 </w:t>
      </w:r>
      <w:proofErr w:type="spellStart"/>
      <w:r w:rsidRPr="00C73DF0">
        <w:rPr>
          <w:rFonts w:cs="Times New Roman"/>
          <w:sz w:val="22"/>
          <w:szCs w:val="22"/>
        </w:rPr>
        <w:t>atm</w:t>
      </w:r>
      <w:proofErr w:type="spellEnd"/>
      <w:r w:rsidRPr="00C73DF0">
        <w:rPr>
          <w:rFonts w:cs="Times New Roman"/>
          <w:sz w:val="22"/>
          <w:szCs w:val="22"/>
        </w:rPr>
        <w:t xml:space="preserve"> (3.50-4.00)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Profil wejściowy 0.41 mm dla 1.00-1.50 mm; 0.43 dla pozostałych średnic,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Profil przejścia 0.023” (0.58mm) dla średnicy 1.00mm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Balony 1.00-2.00 dwukrotnie składane, pozostałe trzykrotnie,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proofErr w:type="spellStart"/>
      <w:r w:rsidRPr="00C73DF0">
        <w:rPr>
          <w:rFonts w:cs="Times New Roman"/>
          <w:sz w:val="22"/>
          <w:szCs w:val="22"/>
        </w:rPr>
        <w:t>Shaft</w:t>
      </w:r>
      <w:proofErr w:type="spellEnd"/>
      <w:r w:rsidRPr="00C73DF0">
        <w:rPr>
          <w:rFonts w:cs="Times New Roman"/>
          <w:sz w:val="22"/>
          <w:szCs w:val="22"/>
        </w:rPr>
        <w:t xml:space="preserve"> proksymalny 0.64 mm, środkowy 0.84, dystalny dla 1.00-1.50 </w:t>
      </w:r>
      <w:proofErr w:type="spellStart"/>
      <w:r w:rsidRPr="00C73DF0">
        <w:rPr>
          <w:rFonts w:cs="Times New Roman"/>
          <w:sz w:val="22"/>
          <w:szCs w:val="22"/>
        </w:rPr>
        <w:t>taperowany</w:t>
      </w:r>
      <w:proofErr w:type="spellEnd"/>
      <w:r w:rsidRPr="00C73DF0">
        <w:rPr>
          <w:rFonts w:cs="Times New Roman"/>
          <w:sz w:val="22"/>
          <w:szCs w:val="22"/>
        </w:rPr>
        <w:t xml:space="preserve"> 0.79-0.89 dla 2.00-4.00 0.87mm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Długość użytkowa 145 cm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Długość odcinka RX 25 cm,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Markery głębokości na 90 i 100 cm od dystalnego brzegu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Markery RTG Pt/Ir 1 dla balonów 1.00-1.50, 2 markery dla pozostałych średnic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Kompatybilne z cewnikami 4 Fr i prowadnikiem 0.014”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Pokrycie hydrofilne na dystalnym </w:t>
      </w:r>
      <w:proofErr w:type="spellStart"/>
      <w:r w:rsidRPr="00C73DF0">
        <w:rPr>
          <w:rFonts w:cs="Times New Roman"/>
          <w:sz w:val="22"/>
          <w:szCs w:val="22"/>
        </w:rPr>
        <w:t>shaft`cie</w:t>
      </w:r>
      <w:proofErr w:type="spellEnd"/>
      <w:r w:rsidRPr="00C73DF0">
        <w:rPr>
          <w:rFonts w:cs="Times New Roman"/>
          <w:sz w:val="22"/>
          <w:szCs w:val="22"/>
        </w:rPr>
        <w:t xml:space="preserve"> </w:t>
      </w:r>
    </w:p>
    <w:p w:rsidR="00C73DF0" w:rsidRPr="00C73DF0" w:rsidRDefault="00C73DF0" w:rsidP="00557713">
      <w:pPr>
        <w:widowControl/>
        <w:numPr>
          <w:ilvl w:val="0"/>
          <w:numId w:val="61"/>
        </w:numPr>
        <w:ind w:left="370" w:right="9"/>
        <w:rPr>
          <w:rFonts w:cs="Times New Roman"/>
          <w:sz w:val="22"/>
          <w:szCs w:val="22"/>
        </w:rPr>
      </w:pPr>
      <w:r w:rsidRPr="00C73DF0">
        <w:rPr>
          <w:rFonts w:cs="Times New Roman"/>
          <w:sz w:val="22"/>
          <w:szCs w:val="22"/>
        </w:rPr>
        <w:t xml:space="preserve">Dostępne długości: 5, 10, 15, 20, 30, 40 mm </w:t>
      </w:r>
    </w:p>
    <w:p w:rsidR="00C73DF0" w:rsidRPr="00C73DF0" w:rsidRDefault="00C73DF0" w:rsidP="00C73DF0">
      <w:pPr>
        <w:ind w:left="370" w:right="9" w:hanging="360"/>
        <w:rPr>
          <w:rFonts w:cs="Times New Roman"/>
          <w:sz w:val="22"/>
          <w:szCs w:val="22"/>
        </w:rPr>
      </w:pPr>
    </w:p>
    <w:p w:rsidR="008975B2" w:rsidRDefault="008975B2" w:rsidP="00C73DF0">
      <w:pPr>
        <w:pStyle w:val="Akapitzlist2"/>
        <w:ind w:left="0"/>
        <w:rPr>
          <w:b/>
          <w:bCs/>
          <w:color w:val="000000"/>
          <w:sz w:val="22"/>
          <w:szCs w:val="22"/>
        </w:rPr>
      </w:pPr>
    </w:p>
    <w:p w:rsidR="008975B2" w:rsidRDefault="008975B2" w:rsidP="00C73DF0">
      <w:pPr>
        <w:pStyle w:val="Akapitzlist2"/>
        <w:ind w:left="0"/>
        <w:rPr>
          <w:b/>
          <w:bCs/>
          <w:color w:val="000000"/>
          <w:sz w:val="22"/>
          <w:szCs w:val="22"/>
        </w:rPr>
      </w:pPr>
    </w:p>
    <w:p w:rsidR="008975B2" w:rsidRDefault="008975B2" w:rsidP="00C73DF0">
      <w:pPr>
        <w:pStyle w:val="Akapitzlist2"/>
        <w:ind w:left="0"/>
        <w:rPr>
          <w:b/>
          <w:bCs/>
          <w:color w:val="000000"/>
          <w:sz w:val="22"/>
          <w:szCs w:val="22"/>
        </w:rPr>
      </w:pPr>
    </w:p>
    <w:p w:rsidR="008975B2" w:rsidRDefault="008975B2" w:rsidP="00C73DF0">
      <w:pPr>
        <w:pStyle w:val="Akapitzlist2"/>
        <w:ind w:left="0"/>
        <w:rPr>
          <w:b/>
          <w:bCs/>
          <w:color w:val="000000"/>
          <w:sz w:val="22"/>
          <w:szCs w:val="22"/>
        </w:rPr>
      </w:pPr>
    </w:p>
    <w:p w:rsidR="008975B2" w:rsidRDefault="008975B2" w:rsidP="00C73DF0">
      <w:pPr>
        <w:pStyle w:val="Akapitzlist2"/>
        <w:ind w:left="0"/>
        <w:rPr>
          <w:b/>
          <w:bCs/>
          <w:color w:val="000000"/>
          <w:sz w:val="22"/>
          <w:szCs w:val="22"/>
        </w:rPr>
      </w:pPr>
    </w:p>
    <w:p w:rsidR="008975B2" w:rsidRDefault="008975B2" w:rsidP="00C73DF0">
      <w:pPr>
        <w:pStyle w:val="Akapitzlist2"/>
        <w:ind w:left="0"/>
        <w:rPr>
          <w:b/>
          <w:bCs/>
          <w:color w:val="000000"/>
          <w:sz w:val="22"/>
          <w:szCs w:val="22"/>
        </w:rPr>
      </w:pPr>
    </w:p>
    <w:p w:rsidR="008975B2" w:rsidRDefault="008975B2" w:rsidP="00C73DF0">
      <w:pPr>
        <w:pStyle w:val="Akapitzlist2"/>
        <w:ind w:left="0"/>
        <w:rPr>
          <w:b/>
          <w:bCs/>
          <w:color w:val="000000"/>
          <w:sz w:val="22"/>
          <w:szCs w:val="22"/>
        </w:rPr>
      </w:pPr>
    </w:p>
    <w:p w:rsidR="008975B2" w:rsidRDefault="008975B2" w:rsidP="00C73DF0">
      <w:pPr>
        <w:pStyle w:val="Akapitzlist2"/>
        <w:ind w:left="0"/>
        <w:rPr>
          <w:b/>
          <w:bCs/>
          <w:color w:val="000000"/>
          <w:sz w:val="22"/>
          <w:szCs w:val="22"/>
        </w:rPr>
      </w:pPr>
    </w:p>
    <w:p w:rsidR="00C73DF0" w:rsidRDefault="00ED02FF" w:rsidP="00C73DF0">
      <w:pPr>
        <w:pStyle w:val="Akapitzlist2"/>
        <w:ind w:left="0"/>
        <w:rPr>
          <w:b/>
          <w:bCs/>
          <w:color w:val="000000"/>
          <w:sz w:val="22"/>
          <w:szCs w:val="22"/>
        </w:rPr>
      </w:pPr>
      <w:r w:rsidRPr="00BA13CF">
        <w:rPr>
          <w:b/>
          <w:sz w:val="22"/>
          <w:szCs w:val="22"/>
        </w:rPr>
        <w:lastRenderedPageBreak/>
        <w:t>PAKIET NR 4</w:t>
      </w:r>
      <w:r w:rsidR="00C73DF0" w:rsidRPr="00C73DF0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- </w:t>
      </w:r>
      <w:r w:rsidR="00C73DF0" w:rsidRPr="00C73DF0">
        <w:rPr>
          <w:b/>
          <w:bCs/>
          <w:color w:val="000000"/>
          <w:sz w:val="22"/>
          <w:szCs w:val="22"/>
        </w:rPr>
        <w:t>Cewniki  balonowe NC do PCI</w:t>
      </w:r>
    </w:p>
    <w:p w:rsidR="00D65E5B" w:rsidRDefault="00D65E5B" w:rsidP="00C73DF0">
      <w:pPr>
        <w:pStyle w:val="Akapitzlist2"/>
        <w:ind w:left="0"/>
        <w:rPr>
          <w:b/>
          <w:bCs/>
          <w:color w:val="000000"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256"/>
        <w:gridCol w:w="1276"/>
        <w:gridCol w:w="992"/>
        <w:gridCol w:w="992"/>
        <w:gridCol w:w="851"/>
        <w:gridCol w:w="1275"/>
        <w:gridCol w:w="1276"/>
        <w:gridCol w:w="1559"/>
        <w:gridCol w:w="2552"/>
      </w:tblGrid>
      <w:tr w:rsidR="00D65E5B" w:rsidRPr="00C73DF0" w:rsidTr="0085452F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097211" w:rsidRDefault="00D65E5B" w:rsidP="00557713">
            <w:pPr>
              <w:pStyle w:val="Akapitzlist"/>
              <w:numPr>
                <w:ilvl w:val="0"/>
                <w:numId w:val="35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7211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D65E5B" w:rsidRPr="00C73DF0" w:rsidTr="00074C3C">
        <w:trPr>
          <w:trHeight w:val="7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eastAsia="HumanistTripleSevenPL-Light" w:cs="Times New Roman"/>
                <w:b/>
                <w:color w:val="000000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D65E5B" w:rsidRDefault="00D65E5B" w:rsidP="0085452F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65E5B">
              <w:rPr>
                <w:bCs/>
                <w:color w:val="000000"/>
                <w:sz w:val="22"/>
                <w:szCs w:val="22"/>
              </w:rPr>
              <w:t>Cewniki  balonowe NC do PCI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E0301D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E0301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E0301D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Pr="00E0301D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65E5B" w:rsidRPr="00C73DF0" w:rsidTr="0085452F">
        <w:trPr>
          <w:trHeight w:val="631"/>
        </w:trPr>
        <w:tc>
          <w:tcPr>
            <w:tcW w:w="7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157D9" w:rsidRDefault="00D65E5B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E5B" w:rsidRPr="00C73DF0" w:rsidRDefault="00D65E5B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D65E5B" w:rsidRPr="00C73DF0" w:rsidRDefault="00D65E5B" w:rsidP="00C73DF0">
      <w:pPr>
        <w:pStyle w:val="Akapitzlist2"/>
        <w:ind w:left="0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ind w:left="0"/>
        <w:rPr>
          <w:color w:val="000000"/>
          <w:sz w:val="22"/>
          <w:szCs w:val="22"/>
        </w:rPr>
      </w:pPr>
      <w:r w:rsidRPr="00C73DF0">
        <w:rPr>
          <w:color w:val="000000"/>
          <w:sz w:val="22"/>
          <w:szCs w:val="22"/>
        </w:rPr>
        <w:t>cewnik balonowy wysokociśnieniowy najnowszej generacji</w:t>
      </w:r>
    </w:p>
    <w:p w:rsidR="00C73DF0" w:rsidRPr="00C73DF0" w:rsidRDefault="00C73DF0" w:rsidP="00C73DF0">
      <w:pPr>
        <w:pStyle w:val="Akapitzlist2"/>
        <w:ind w:left="0"/>
        <w:rPr>
          <w:color w:val="000000"/>
          <w:sz w:val="22"/>
          <w:szCs w:val="22"/>
        </w:rPr>
      </w:pPr>
      <w:r w:rsidRPr="00C73DF0">
        <w:rPr>
          <w:color w:val="000000"/>
          <w:sz w:val="22"/>
          <w:szCs w:val="22"/>
        </w:rPr>
        <w:t xml:space="preserve">średnica szaftu:1.9 </w:t>
      </w:r>
      <w:proofErr w:type="spellStart"/>
      <w:r w:rsidRPr="00C73DF0">
        <w:rPr>
          <w:color w:val="000000"/>
          <w:sz w:val="22"/>
          <w:szCs w:val="22"/>
        </w:rPr>
        <w:t>fr</w:t>
      </w:r>
      <w:proofErr w:type="spellEnd"/>
      <w:r w:rsidRPr="00C73DF0">
        <w:rPr>
          <w:color w:val="000000"/>
          <w:sz w:val="22"/>
          <w:szCs w:val="22"/>
        </w:rPr>
        <w:t xml:space="preserve"> (0.63 mm) proksymalnie, 2.5 </w:t>
      </w:r>
      <w:proofErr w:type="spellStart"/>
      <w:r w:rsidRPr="00C73DF0">
        <w:rPr>
          <w:color w:val="000000"/>
          <w:sz w:val="22"/>
          <w:szCs w:val="22"/>
        </w:rPr>
        <w:t>fr</w:t>
      </w:r>
      <w:proofErr w:type="spellEnd"/>
      <w:r w:rsidRPr="00C73DF0">
        <w:rPr>
          <w:color w:val="000000"/>
          <w:sz w:val="22"/>
          <w:szCs w:val="22"/>
        </w:rPr>
        <w:t xml:space="preserve"> (0.84 mm) w części środkowej, 2.6 </w:t>
      </w:r>
      <w:proofErr w:type="spellStart"/>
      <w:r w:rsidRPr="00C73DF0">
        <w:rPr>
          <w:color w:val="000000"/>
          <w:sz w:val="22"/>
          <w:szCs w:val="22"/>
        </w:rPr>
        <w:t>fr</w:t>
      </w:r>
      <w:proofErr w:type="spellEnd"/>
      <w:r w:rsidRPr="00C73DF0">
        <w:rPr>
          <w:color w:val="000000"/>
          <w:sz w:val="22"/>
          <w:szCs w:val="22"/>
        </w:rPr>
        <w:t xml:space="preserve"> (0.86 mm) </w:t>
      </w:r>
      <w:proofErr w:type="spellStart"/>
      <w:r w:rsidRPr="00C73DF0">
        <w:rPr>
          <w:color w:val="000000"/>
          <w:sz w:val="22"/>
          <w:szCs w:val="22"/>
        </w:rPr>
        <w:t>dystalnie</w:t>
      </w:r>
      <w:proofErr w:type="spellEnd"/>
    </w:p>
    <w:p w:rsidR="00C73DF0" w:rsidRPr="00C73DF0" w:rsidRDefault="00C73DF0" w:rsidP="00C73DF0">
      <w:pPr>
        <w:pStyle w:val="Akapitzlist2"/>
        <w:ind w:left="0"/>
        <w:rPr>
          <w:color w:val="000000"/>
          <w:sz w:val="22"/>
          <w:szCs w:val="22"/>
        </w:rPr>
      </w:pPr>
      <w:r w:rsidRPr="00C73DF0">
        <w:rPr>
          <w:color w:val="000000"/>
          <w:sz w:val="22"/>
          <w:szCs w:val="22"/>
        </w:rPr>
        <w:t xml:space="preserve"> długość użytkowa 145 cm</w:t>
      </w:r>
    </w:p>
    <w:p w:rsidR="00C73DF0" w:rsidRPr="00C73DF0" w:rsidRDefault="00C73DF0" w:rsidP="00C73DF0">
      <w:pPr>
        <w:pStyle w:val="Akapitzlist2"/>
        <w:ind w:left="0"/>
        <w:rPr>
          <w:color w:val="000000"/>
          <w:sz w:val="22"/>
          <w:szCs w:val="22"/>
        </w:rPr>
      </w:pPr>
      <w:r w:rsidRPr="00C73DF0">
        <w:rPr>
          <w:color w:val="000000"/>
          <w:sz w:val="22"/>
          <w:szCs w:val="22"/>
        </w:rPr>
        <w:t xml:space="preserve"> podwójny marker balonu</w:t>
      </w:r>
    </w:p>
    <w:p w:rsidR="00C73DF0" w:rsidRPr="00C73DF0" w:rsidRDefault="00C73DF0" w:rsidP="00C73DF0">
      <w:pPr>
        <w:pStyle w:val="Akapitzlist2"/>
        <w:ind w:left="0"/>
        <w:rPr>
          <w:color w:val="000000"/>
          <w:sz w:val="22"/>
          <w:szCs w:val="22"/>
        </w:rPr>
      </w:pPr>
      <w:r w:rsidRPr="00C73DF0">
        <w:rPr>
          <w:color w:val="000000"/>
          <w:sz w:val="22"/>
          <w:szCs w:val="22"/>
        </w:rPr>
        <w:t xml:space="preserve">Krótkie i zaokrąglone ramiona balonu (zaledwie 3.0 mm długości) gwarantują bezpieczeństwo dzięki precyzji,  precyzyjne działanie balonu tylko w obrębie zmiany chorobowej </w:t>
      </w:r>
    </w:p>
    <w:p w:rsidR="00C73DF0" w:rsidRPr="00C73DF0" w:rsidRDefault="00C73DF0" w:rsidP="00C73DF0">
      <w:pPr>
        <w:pStyle w:val="Akapitzlist2"/>
        <w:ind w:left="0"/>
        <w:rPr>
          <w:color w:val="000000"/>
          <w:sz w:val="22"/>
          <w:szCs w:val="22"/>
        </w:rPr>
      </w:pPr>
      <w:r w:rsidRPr="00C73DF0">
        <w:rPr>
          <w:color w:val="000000"/>
          <w:sz w:val="22"/>
          <w:szCs w:val="22"/>
        </w:rPr>
        <w:t xml:space="preserve"> ciśnienie nominalne 12 </w:t>
      </w:r>
      <w:proofErr w:type="spellStart"/>
      <w:r w:rsidRPr="00C73DF0">
        <w:rPr>
          <w:color w:val="000000"/>
          <w:sz w:val="22"/>
          <w:szCs w:val="22"/>
        </w:rPr>
        <w:t>atm</w:t>
      </w:r>
      <w:proofErr w:type="spellEnd"/>
      <w:r w:rsidRPr="00C73DF0">
        <w:rPr>
          <w:color w:val="000000"/>
          <w:sz w:val="22"/>
          <w:szCs w:val="22"/>
        </w:rPr>
        <w:t xml:space="preserve"> (1216 kpa), </w:t>
      </w:r>
      <w:proofErr w:type="spellStart"/>
      <w:r w:rsidRPr="00C73DF0">
        <w:rPr>
          <w:color w:val="000000"/>
          <w:sz w:val="22"/>
          <w:szCs w:val="22"/>
        </w:rPr>
        <w:t>rbp</w:t>
      </w:r>
      <w:proofErr w:type="spellEnd"/>
      <w:r w:rsidRPr="00C73DF0">
        <w:rPr>
          <w:color w:val="000000"/>
          <w:sz w:val="22"/>
          <w:szCs w:val="22"/>
        </w:rPr>
        <w:t xml:space="preserve"> 22 </w:t>
      </w:r>
      <w:proofErr w:type="spellStart"/>
      <w:r w:rsidRPr="00C73DF0">
        <w:rPr>
          <w:color w:val="000000"/>
          <w:sz w:val="22"/>
          <w:szCs w:val="22"/>
        </w:rPr>
        <w:t>atm</w:t>
      </w:r>
      <w:proofErr w:type="spellEnd"/>
      <w:r w:rsidRPr="00C73DF0">
        <w:rPr>
          <w:color w:val="000000"/>
          <w:sz w:val="22"/>
          <w:szCs w:val="22"/>
        </w:rPr>
        <w:t xml:space="preserve"> dla 2.0-4.0 mm i 20 </w:t>
      </w:r>
      <w:proofErr w:type="spellStart"/>
      <w:r w:rsidRPr="00C73DF0">
        <w:rPr>
          <w:color w:val="000000"/>
          <w:sz w:val="22"/>
          <w:szCs w:val="22"/>
        </w:rPr>
        <w:t>atm</w:t>
      </w:r>
      <w:proofErr w:type="spellEnd"/>
      <w:r w:rsidRPr="00C73DF0">
        <w:rPr>
          <w:color w:val="000000"/>
          <w:sz w:val="22"/>
          <w:szCs w:val="22"/>
        </w:rPr>
        <w:t xml:space="preserve"> dla 4.5-5.0 mm</w:t>
      </w:r>
    </w:p>
    <w:p w:rsidR="00C73DF0" w:rsidRPr="00C73DF0" w:rsidRDefault="00C73DF0" w:rsidP="00C73DF0">
      <w:pPr>
        <w:pStyle w:val="Akapitzlist2"/>
        <w:ind w:left="0"/>
        <w:rPr>
          <w:color w:val="000000"/>
          <w:sz w:val="22"/>
          <w:szCs w:val="22"/>
        </w:rPr>
      </w:pPr>
      <w:r w:rsidRPr="00C73DF0">
        <w:rPr>
          <w:color w:val="000000"/>
          <w:sz w:val="22"/>
          <w:szCs w:val="22"/>
        </w:rPr>
        <w:t xml:space="preserve"> profil wejścia 0.43 mm </w:t>
      </w:r>
      <w:proofErr w:type="spellStart"/>
      <w:r w:rsidRPr="00C73DF0">
        <w:rPr>
          <w:color w:val="000000"/>
          <w:sz w:val="22"/>
          <w:szCs w:val="22"/>
        </w:rPr>
        <w:t>tj</w:t>
      </w:r>
      <w:proofErr w:type="spellEnd"/>
      <w:r w:rsidRPr="00C73DF0">
        <w:rPr>
          <w:color w:val="000000"/>
          <w:sz w:val="22"/>
          <w:szCs w:val="22"/>
        </w:rPr>
        <w:t xml:space="preserve"> 0.017” krótki  i elastyczny </w:t>
      </w:r>
      <w:proofErr w:type="spellStart"/>
      <w:r w:rsidRPr="00C73DF0">
        <w:rPr>
          <w:color w:val="000000"/>
          <w:sz w:val="22"/>
          <w:szCs w:val="22"/>
        </w:rPr>
        <w:t>tip</w:t>
      </w:r>
      <w:proofErr w:type="spellEnd"/>
      <w:r w:rsidRPr="00C73DF0">
        <w:rPr>
          <w:color w:val="000000"/>
          <w:sz w:val="22"/>
          <w:szCs w:val="22"/>
        </w:rPr>
        <w:t xml:space="preserve"> o długości 2.9mm</w:t>
      </w:r>
    </w:p>
    <w:p w:rsidR="00C73DF0" w:rsidRPr="00C73DF0" w:rsidRDefault="00C73DF0" w:rsidP="00C73DF0">
      <w:pPr>
        <w:pStyle w:val="Akapitzlist2"/>
        <w:ind w:left="0"/>
        <w:rPr>
          <w:color w:val="000000"/>
          <w:sz w:val="22"/>
          <w:szCs w:val="22"/>
        </w:rPr>
      </w:pPr>
      <w:r w:rsidRPr="00C73DF0">
        <w:rPr>
          <w:color w:val="000000"/>
          <w:sz w:val="22"/>
          <w:szCs w:val="22"/>
        </w:rPr>
        <w:t xml:space="preserve"> powłoka hydrofilna w części dystalnej za wyjątkiem balonów o długości 6 i 8 mm.</w:t>
      </w:r>
    </w:p>
    <w:p w:rsidR="00C73DF0" w:rsidRPr="00C73DF0" w:rsidRDefault="00C73DF0" w:rsidP="00C73DF0">
      <w:pPr>
        <w:pStyle w:val="Akapitzlist2"/>
        <w:ind w:left="0"/>
        <w:rPr>
          <w:color w:val="000000"/>
          <w:sz w:val="22"/>
          <w:szCs w:val="22"/>
        </w:rPr>
      </w:pPr>
      <w:r w:rsidRPr="00C73DF0">
        <w:rPr>
          <w:color w:val="000000"/>
          <w:sz w:val="22"/>
          <w:szCs w:val="22"/>
        </w:rPr>
        <w:t xml:space="preserve"> balon trójwarstwowy wykonany z elastomeru, poliamidu i elastomeru</w:t>
      </w:r>
    </w:p>
    <w:p w:rsidR="00C73DF0" w:rsidRPr="00C73DF0" w:rsidRDefault="00C73DF0" w:rsidP="00C73DF0">
      <w:pPr>
        <w:pStyle w:val="Akapitzlist2"/>
        <w:ind w:left="0"/>
        <w:rPr>
          <w:color w:val="000000"/>
          <w:sz w:val="22"/>
          <w:szCs w:val="22"/>
        </w:rPr>
      </w:pPr>
      <w:r w:rsidRPr="00C73DF0">
        <w:rPr>
          <w:color w:val="000000"/>
          <w:sz w:val="22"/>
          <w:szCs w:val="22"/>
        </w:rPr>
        <w:t xml:space="preserve"> wzmocniony port wyjściowy systemu </w:t>
      </w:r>
      <w:proofErr w:type="spellStart"/>
      <w:r w:rsidRPr="00C73DF0">
        <w:rPr>
          <w:color w:val="000000"/>
          <w:sz w:val="22"/>
          <w:szCs w:val="22"/>
        </w:rPr>
        <w:t>Rx</w:t>
      </w:r>
      <w:proofErr w:type="spellEnd"/>
      <w:r w:rsidRPr="00C73DF0">
        <w:rPr>
          <w:color w:val="000000"/>
          <w:sz w:val="22"/>
          <w:szCs w:val="22"/>
        </w:rPr>
        <w:t xml:space="preserve"> dla lepszej </w:t>
      </w:r>
      <w:proofErr w:type="spellStart"/>
      <w:r w:rsidRPr="00C73DF0">
        <w:rPr>
          <w:color w:val="000000"/>
          <w:sz w:val="22"/>
          <w:szCs w:val="22"/>
        </w:rPr>
        <w:t>popychalności</w:t>
      </w:r>
      <w:proofErr w:type="spellEnd"/>
    </w:p>
    <w:p w:rsidR="00C73DF0" w:rsidRPr="00C73DF0" w:rsidRDefault="00C73DF0" w:rsidP="00C73DF0">
      <w:pPr>
        <w:pStyle w:val="Akapitzlist2"/>
        <w:ind w:left="0"/>
        <w:rPr>
          <w:rFonts w:eastAsia="Arial"/>
          <w:color w:val="000000"/>
          <w:sz w:val="22"/>
          <w:szCs w:val="22"/>
        </w:rPr>
      </w:pPr>
      <w:r w:rsidRPr="00C73DF0">
        <w:rPr>
          <w:color w:val="000000"/>
          <w:sz w:val="22"/>
          <w:szCs w:val="22"/>
        </w:rPr>
        <w:t xml:space="preserve"> Dostępne długości 6,8,12,15,20, 25,30mm</w:t>
      </w:r>
    </w:p>
    <w:p w:rsidR="00C73DF0" w:rsidRPr="00C73DF0" w:rsidRDefault="005E0606" w:rsidP="00C73DF0">
      <w:pPr>
        <w:pStyle w:val="Akapitzlist2"/>
        <w:tabs>
          <w:tab w:val="left" w:pos="851"/>
        </w:tabs>
        <w:spacing w:line="252" w:lineRule="auto"/>
        <w:ind w:left="0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 </w:t>
      </w:r>
      <w:r w:rsidR="00C73DF0" w:rsidRPr="00C73DF0">
        <w:rPr>
          <w:rFonts w:eastAsia="Arial"/>
          <w:color w:val="000000"/>
          <w:sz w:val="22"/>
          <w:szCs w:val="22"/>
        </w:rPr>
        <w:t>Dostępne średnice od 2,0-5,0mm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b/>
          <w:bCs/>
          <w:color w:val="000000"/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b/>
          <w:bCs/>
          <w:color w:val="000000"/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b/>
          <w:bCs/>
          <w:color w:val="000000"/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p w:rsid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p w:rsidR="00D81BF2" w:rsidRDefault="00D81BF2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p w:rsidR="00D81BF2" w:rsidRDefault="00D81BF2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p w:rsidR="00D81BF2" w:rsidRPr="00C73DF0" w:rsidRDefault="00D81BF2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p w:rsidR="00C73DF0" w:rsidRPr="000360B1" w:rsidRDefault="00F169E9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b/>
          <w:color w:val="000000"/>
          <w:sz w:val="22"/>
          <w:szCs w:val="22"/>
        </w:rPr>
      </w:pPr>
      <w:r w:rsidRPr="000360B1">
        <w:rPr>
          <w:b/>
          <w:sz w:val="22"/>
          <w:szCs w:val="22"/>
        </w:rPr>
        <w:lastRenderedPageBreak/>
        <w:t>PAKIET NR 4</w:t>
      </w:r>
      <w:r w:rsidR="00C73DF0" w:rsidRPr="000360B1">
        <w:rPr>
          <w:rFonts w:eastAsia="Arial"/>
          <w:b/>
          <w:color w:val="000000"/>
          <w:sz w:val="22"/>
          <w:szCs w:val="22"/>
        </w:rPr>
        <w:t>8</w:t>
      </w:r>
      <w:r w:rsidR="00D93F19" w:rsidRPr="000360B1">
        <w:rPr>
          <w:rFonts w:eastAsia="Arial"/>
          <w:b/>
          <w:color w:val="000000"/>
          <w:sz w:val="22"/>
          <w:szCs w:val="22"/>
        </w:rPr>
        <w:t xml:space="preserve"> - </w:t>
      </w:r>
      <w:r w:rsidR="00C73DF0" w:rsidRPr="000360B1">
        <w:rPr>
          <w:rFonts w:eastAsia="Arial"/>
          <w:b/>
          <w:color w:val="000000"/>
          <w:sz w:val="22"/>
          <w:szCs w:val="22"/>
        </w:rPr>
        <w:t>Cewnik prowadzący do PCI</w:t>
      </w:r>
    </w:p>
    <w:p w:rsidR="000360B1" w:rsidRDefault="000360B1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256"/>
        <w:gridCol w:w="1276"/>
        <w:gridCol w:w="992"/>
        <w:gridCol w:w="992"/>
        <w:gridCol w:w="851"/>
        <w:gridCol w:w="1275"/>
        <w:gridCol w:w="1276"/>
        <w:gridCol w:w="1559"/>
        <w:gridCol w:w="2552"/>
      </w:tblGrid>
      <w:tr w:rsidR="00872311" w:rsidRPr="00C73DF0" w:rsidTr="0085452F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097211" w:rsidRDefault="00872311" w:rsidP="00557713">
            <w:pPr>
              <w:pStyle w:val="Akapitzlist"/>
              <w:numPr>
                <w:ilvl w:val="0"/>
                <w:numId w:val="35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7211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872311" w:rsidRPr="00C73DF0" w:rsidTr="0085452F">
        <w:trPr>
          <w:trHeight w:val="7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eastAsia="HumanistTripleSevenPL-Light" w:cs="Times New Roman"/>
                <w:b/>
                <w:color w:val="000000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872311" w:rsidRDefault="00872311" w:rsidP="0085452F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72311">
              <w:rPr>
                <w:rFonts w:eastAsia="Arial"/>
                <w:bCs/>
                <w:color w:val="000000"/>
                <w:sz w:val="22"/>
                <w:szCs w:val="22"/>
              </w:rPr>
              <w:t>Cewnik prowadzący do PCI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E0301D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E0301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E0301D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Pr="00E0301D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72311" w:rsidRPr="00C73DF0" w:rsidTr="0085452F">
        <w:trPr>
          <w:trHeight w:val="631"/>
        </w:trPr>
        <w:tc>
          <w:tcPr>
            <w:tcW w:w="7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157D9" w:rsidRDefault="0087231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311" w:rsidRPr="00C73DF0" w:rsidRDefault="0087231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72311" w:rsidRPr="00C73DF0" w:rsidRDefault="00872311" w:rsidP="00872311">
      <w:pPr>
        <w:pStyle w:val="Akapitzlist2"/>
        <w:ind w:left="0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 Budowa ściany trójwarstwowa: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- zewnętrznie poliuretan,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- środkowo zbrojenie stalowym oplotem,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- wewnętrznie pokrycie teflonem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 W odcinku dystalnym sekwencja pięciu do sześciu stref z materiału o różnej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twardości zapewniająca doskonały „</w:t>
      </w:r>
      <w:proofErr w:type="spellStart"/>
      <w:r w:rsidRPr="00C73DF0">
        <w:rPr>
          <w:rFonts w:eastAsia="Arial"/>
          <w:color w:val="000000"/>
          <w:sz w:val="22"/>
          <w:szCs w:val="22"/>
        </w:rPr>
        <w:t>back</w:t>
      </w:r>
      <w:proofErr w:type="spellEnd"/>
      <w:r w:rsidRPr="00C73DF0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C73DF0">
        <w:rPr>
          <w:rFonts w:eastAsia="Arial"/>
          <w:color w:val="000000"/>
          <w:sz w:val="22"/>
          <w:szCs w:val="22"/>
        </w:rPr>
        <w:t>up</w:t>
      </w:r>
      <w:proofErr w:type="spellEnd"/>
      <w:r w:rsidRPr="00C73DF0">
        <w:rPr>
          <w:rFonts w:eastAsia="Arial"/>
          <w:color w:val="000000"/>
          <w:sz w:val="22"/>
          <w:szCs w:val="22"/>
        </w:rPr>
        <w:t>”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 Miękka, atraumatyczna końcówka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 xml:space="preserve"> Bardzo dobra widoczność w </w:t>
      </w:r>
      <w:proofErr w:type="spellStart"/>
      <w:r w:rsidRPr="00C73DF0">
        <w:rPr>
          <w:rFonts w:eastAsia="Arial"/>
          <w:color w:val="000000"/>
          <w:sz w:val="22"/>
          <w:szCs w:val="22"/>
        </w:rPr>
        <w:t>skopii</w:t>
      </w:r>
      <w:proofErr w:type="spellEnd"/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 15 krzywizn, w tym 5 dedykowanych dla dostępu promieniowego,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 Możliwość zastosowania techniki „5 w 6”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 Długość: 100 cm,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 Dostępne średnice 5, 6, 7 FR o dużym świetle wewnętrznym: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5 Fr o świetle wewnętrznym 0.059” (1.50 mm)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6 Fr o świetle wewnętrznym 0.071” (1.80 mm)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>7 Fr o świetle wewnętrznym 0.081“ (2.06 mm)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sz w:val="22"/>
          <w:szCs w:val="22"/>
        </w:rPr>
      </w:pPr>
      <w:r w:rsidRPr="00C73DF0">
        <w:rPr>
          <w:rFonts w:eastAsia="Arial"/>
          <w:color w:val="000000"/>
          <w:sz w:val="22"/>
          <w:szCs w:val="22"/>
        </w:rPr>
        <w:t xml:space="preserve">  </w:t>
      </w: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sz w:val="22"/>
          <w:szCs w:val="22"/>
        </w:rPr>
      </w:pPr>
    </w:p>
    <w:p w:rsidR="00C73DF0" w:rsidRPr="00C73DF0" w:rsidRDefault="00C73DF0" w:rsidP="00C73DF0">
      <w:pPr>
        <w:pStyle w:val="Akapitzlist2"/>
        <w:tabs>
          <w:tab w:val="left" w:pos="851"/>
        </w:tabs>
        <w:spacing w:line="252" w:lineRule="auto"/>
        <w:ind w:left="0"/>
        <w:rPr>
          <w:sz w:val="22"/>
          <w:szCs w:val="22"/>
        </w:rPr>
      </w:pPr>
    </w:p>
    <w:p w:rsidR="003F7A4D" w:rsidRDefault="003F7A4D" w:rsidP="00C73DF0">
      <w:pPr>
        <w:pStyle w:val="Akapitzlist2"/>
        <w:tabs>
          <w:tab w:val="left" w:pos="851"/>
        </w:tabs>
        <w:spacing w:line="252" w:lineRule="auto"/>
        <w:ind w:left="0"/>
        <w:rPr>
          <w:b/>
          <w:sz w:val="22"/>
          <w:szCs w:val="22"/>
        </w:rPr>
      </w:pPr>
    </w:p>
    <w:p w:rsidR="003F7A4D" w:rsidRDefault="003F7A4D" w:rsidP="00C73DF0">
      <w:pPr>
        <w:pStyle w:val="Akapitzlist2"/>
        <w:tabs>
          <w:tab w:val="left" w:pos="851"/>
        </w:tabs>
        <w:spacing w:line="252" w:lineRule="auto"/>
        <w:ind w:left="0"/>
        <w:rPr>
          <w:b/>
          <w:sz w:val="22"/>
          <w:szCs w:val="22"/>
        </w:rPr>
      </w:pPr>
    </w:p>
    <w:p w:rsidR="003F7A4D" w:rsidRDefault="003F7A4D" w:rsidP="00C73DF0">
      <w:pPr>
        <w:pStyle w:val="Akapitzlist2"/>
        <w:tabs>
          <w:tab w:val="left" w:pos="851"/>
        </w:tabs>
        <w:spacing w:line="252" w:lineRule="auto"/>
        <w:ind w:left="0"/>
        <w:rPr>
          <w:b/>
          <w:sz w:val="22"/>
          <w:szCs w:val="22"/>
        </w:rPr>
      </w:pPr>
    </w:p>
    <w:p w:rsidR="003F7A4D" w:rsidRDefault="003F7A4D" w:rsidP="00C73DF0">
      <w:pPr>
        <w:pStyle w:val="Akapitzlist2"/>
        <w:tabs>
          <w:tab w:val="left" w:pos="851"/>
        </w:tabs>
        <w:spacing w:line="252" w:lineRule="auto"/>
        <w:ind w:left="0"/>
        <w:rPr>
          <w:b/>
          <w:sz w:val="22"/>
          <w:szCs w:val="22"/>
        </w:rPr>
      </w:pPr>
    </w:p>
    <w:p w:rsidR="00C73DF0" w:rsidRDefault="00F169E9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b/>
          <w:bCs/>
          <w:color w:val="000000"/>
          <w:sz w:val="22"/>
          <w:szCs w:val="22"/>
        </w:rPr>
      </w:pPr>
      <w:r w:rsidRPr="00BA13CF">
        <w:rPr>
          <w:b/>
          <w:sz w:val="22"/>
          <w:szCs w:val="22"/>
        </w:rPr>
        <w:lastRenderedPageBreak/>
        <w:t>PAKIET NR 4</w:t>
      </w:r>
      <w:r w:rsidR="00C73DF0" w:rsidRPr="00C73DF0">
        <w:rPr>
          <w:rFonts w:eastAsia="Arial"/>
          <w:b/>
          <w:bCs/>
          <w:color w:val="000000"/>
          <w:sz w:val="22"/>
          <w:szCs w:val="22"/>
        </w:rPr>
        <w:t>9</w:t>
      </w:r>
      <w:r>
        <w:rPr>
          <w:rFonts w:eastAsia="Arial"/>
          <w:b/>
          <w:bCs/>
          <w:color w:val="000000"/>
          <w:sz w:val="22"/>
          <w:szCs w:val="22"/>
        </w:rPr>
        <w:t xml:space="preserve"> - </w:t>
      </w:r>
      <w:r w:rsidR="00C73DF0" w:rsidRPr="00C73DF0">
        <w:rPr>
          <w:rFonts w:eastAsia="Arial"/>
          <w:b/>
          <w:bCs/>
          <w:color w:val="000000"/>
          <w:sz w:val="22"/>
          <w:szCs w:val="22"/>
        </w:rPr>
        <w:t>Respirator transportowy</w:t>
      </w:r>
    </w:p>
    <w:p w:rsidR="003F7A4D" w:rsidRDefault="003F7A4D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b/>
          <w:bCs/>
          <w:color w:val="000000"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256"/>
        <w:gridCol w:w="1276"/>
        <w:gridCol w:w="992"/>
        <w:gridCol w:w="992"/>
        <w:gridCol w:w="851"/>
        <w:gridCol w:w="1275"/>
        <w:gridCol w:w="1276"/>
        <w:gridCol w:w="1559"/>
        <w:gridCol w:w="2552"/>
      </w:tblGrid>
      <w:tr w:rsidR="003F7A4D" w:rsidRPr="00C73DF0" w:rsidTr="0085452F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097211" w:rsidRDefault="003F7A4D" w:rsidP="00557713">
            <w:pPr>
              <w:pStyle w:val="Akapitzlist"/>
              <w:numPr>
                <w:ilvl w:val="0"/>
                <w:numId w:val="35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7211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Default="003F7A4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3F7A4D" w:rsidRPr="00C73DF0" w:rsidTr="0085452F">
        <w:trPr>
          <w:trHeight w:val="7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eastAsia="HumanistTripleSevenPL-Light" w:cs="Times New Roman"/>
                <w:b/>
                <w:color w:val="000000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3F7A4D" w:rsidRDefault="003F7A4D" w:rsidP="0085452F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F7A4D">
              <w:rPr>
                <w:rFonts w:eastAsia="Arial"/>
                <w:bCs/>
                <w:color w:val="000000"/>
                <w:sz w:val="22"/>
                <w:szCs w:val="22"/>
              </w:rPr>
              <w:t>Respirator transportowy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E0301D" w:rsidRDefault="003F7A4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E0301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E0301D" w:rsidRDefault="003F7A4D" w:rsidP="003F7A4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7A4D" w:rsidRPr="00C73DF0" w:rsidTr="0085452F">
        <w:trPr>
          <w:trHeight w:val="631"/>
        </w:trPr>
        <w:tc>
          <w:tcPr>
            <w:tcW w:w="7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157D9" w:rsidRDefault="003F7A4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4D" w:rsidRPr="00C73DF0" w:rsidRDefault="003F7A4D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F7A4D" w:rsidRPr="00C73DF0" w:rsidRDefault="003F7A4D" w:rsidP="00C73DF0">
      <w:pPr>
        <w:pStyle w:val="Akapitzlist2"/>
        <w:tabs>
          <w:tab w:val="left" w:pos="851"/>
        </w:tabs>
        <w:spacing w:line="252" w:lineRule="auto"/>
        <w:ind w:left="0"/>
        <w:rPr>
          <w:rFonts w:eastAsia="Arial"/>
          <w:color w:val="000000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pacing w:line="252" w:lineRule="auto"/>
        <w:rPr>
          <w:rFonts w:cs="Times New Roman"/>
          <w:b/>
          <w:smallCaps/>
          <w:sz w:val="22"/>
          <w:szCs w:val="22"/>
        </w:rPr>
      </w:pPr>
      <w:r w:rsidRPr="00C73DF0">
        <w:rPr>
          <w:rFonts w:eastAsia="Arial" w:cs="Times New Roman"/>
          <w:color w:val="000000"/>
          <w:sz w:val="22"/>
          <w:szCs w:val="22"/>
        </w:rPr>
        <w:t xml:space="preserve">      </w:t>
      </w:r>
    </w:p>
    <w:tbl>
      <w:tblPr>
        <w:tblW w:w="0" w:type="auto"/>
        <w:tblInd w:w="-12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0"/>
        <w:gridCol w:w="6193"/>
      </w:tblGrid>
      <w:tr w:rsidR="00C73DF0" w:rsidRPr="00C73DF0" w:rsidTr="007F680A">
        <w:trPr>
          <w:cantSplit/>
          <w:trHeight w:val="4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73DF0">
              <w:rPr>
                <w:rFonts w:cs="Times New Roman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color w:val="000000"/>
                <w:sz w:val="22"/>
                <w:szCs w:val="22"/>
              </w:rPr>
              <w:t>Parametry wymagane i warunki</w:t>
            </w:r>
          </w:p>
        </w:tc>
      </w:tr>
      <w:tr w:rsidR="00C73DF0" w:rsidRPr="00C73DF0" w:rsidTr="007F680A">
        <w:trPr>
          <w:cantSplit/>
          <w:trHeight w:val="2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Respirator transportowo- stacjonarny dla dzieci i dorosłych (≥5 kg)  </w:t>
            </w:r>
          </w:p>
        </w:tc>
      </w:tr>
      <w:tr w:rsidR="00C73DF0" w:rsidRPr="00C73DF0" w:rsidTr="007F680A">
        <w:trPr>
          <w:cantSplit/>
          <w:trHeight w:val="2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Respirator zaopatrzony w wygodny, składany uchwyt transportowy </w:t>
            </w:r>
          </w:p>
        </w:tc>
      </w:tr>
      <w:tr w:rsidR="00C73DF0" w:rsidRPr="00C73DF0" w:rsidTr="007F680A">
        <w:trPr>
          <w:cantSplit/>
          <w:trHeight w:val="2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Kolorowy ekran  </w:t>
            </w:r>
          </w:p>
        </w:tc>
      </w:tr>
      <w:tr w:rsidR="00C73DF0" w:rsidRPr="00C73DF0" w:rsidTr="007F680A">
        <w:trPr>
          <w:cantSplit/>
          <w:trHeight w:val="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Respirator o napędzie elektrycznym</w:t>
            </w:r>
          </w:p>
        </w:tc>
      </w:tr>
      <w:tr w:rsidR="00C73DF0" w:rsidRPr="00C73DF0" w:rsidTr="007F680A">
        <w:trPr>
          <w:cantSplit/>
          <w:trHeight w:val="4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Zasilanie energią elektryczną 100-240VAC,  50 /60Hz </w:t>
            </w:r>
          </w:p>
        </w:tc>
      </w:tr>
      <w:tr w:rsidR="00C73DF0" w:rsidRPr="00C73DF0" w:rsidTr="007F680A">
        <w:trPr>
          <w:cantSplit/>
          <w:trHeight w:val="4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Wewnętrzny akumulator na min 3 godz. pracy</w:t>
            </w:r>
          </w:p>
        </w:tc>
      </w:tr>
      <w:tr w:rsidR="00C73DF0" w:rsidRPr="00C73DF0" w:rsidTr="007F680A">
        <w:trPr>
          <w:cantSplit/>
          <w:trHeight w:val="3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Odłączalny akumulator rezerwowy (łączny czas pracy na akumulatorach min 6 godz.)</w:t>
            </w:r>
          </w:p>
        </w:tc>
      </w:tr>
      <w:tr w:rsidR="00C73DF0" w:rsidRPr="00C73DF0" w:rsidTr="007F680A">
        <w:trPr>
          <w:cantSplit/>
          <w:trHeight w:val="4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Możliwość prowadzenia wentylacji nieinwazyjnej i inwazyjnej </w:t>
            </w:r>
          </w:p>
        </w:tc>
      </w:tr>
      <w:tr w:rsidR="00C73DF0" w:rsidRPr="00C73DF0" w:rsidTr="007F680A">
        <w:trPr>
          <w:cantSplit/>
          <w:trHeight w:val="4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Kompensacja przecieków </w:t>
            </w:r>
          </w:p>
        </w:tc>
      </w:tr>
      <w:tr w:rsidR="00C73DF0" w:rsidRPr="00C73DF0" w:rsidTr="007F680A">
        <w:trPr>
          <w:cantSplit/>
          <w:trHeight w:val="4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Zasilanie w sprężony tlen z układu centralnego lub z butli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FiO2 regulowane płynnie 21-100%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Waga  max 6,5 kg wraz z akumulatorami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Możliwość stosowania układów pasywnych i aktywnych (z zastawką wydechową)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Cicha praca- poniżej 45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dB</w:t>
            </w:r>
            <w:proofErr w:type="spellEnd"/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Możliwość zastosowania nebulizacji w trybie wentylacji nieinwazyjnej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pStyle w:val="Akapitzlist"/>
              <w:snapToGrid w:val="0"/>
              <w:ind w:left="579"/>
              <w:jc w:val="center"/>
              <w:rPr>
                <w:sz w:val="22"/>
                <w:szCs w:val="22"/>
              </w:rPr>
            </w:pPr>
            <w:r w:rsidRPr="00C73DF0">
              <w:rPr>
                <w:b/>
                <w:sz w:val="22"/>
                <w:szCs w:val="22"/>
              </w:rPr>
              <w:t>Cechy i tryby wentylacji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Tryb objętościowy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Wentylacja kontrolowana (CV)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Wentylacja wspomagana (AC)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Synchronizowana przerywana wentylacja wymuszona (SIMV)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Tryb ciśnieniowy: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Wentylacja w trybie kontroli ciśnienia (PC)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Wentylacja spontaniczna -synchronizowana (S/T)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Wentylacja spontaniczna (S)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eastAsia="MyriadPro-Regular"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eastAsia="MyriadPro-Regular" w:cs="Times New Roman"/>
                <w:sz w:val="22"/>
                <w:szCs w:val="22"/>
              </w:rPr>
              <w:t>Funkcja liniowego zwiększania ciśnienia- zmniejsza, a następnie stopniowo (liniowo) zwiększa ciśnienie do ustawionego przepisanego ciśnienia, pozwalając pacjentowi na aklimatyzację do terapii w ciągu dłuższego okresu czasu.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Czas wzrostu liniowego min. 5-45 min.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eastAsia="MyriadPro-Regular"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autoSpaceDE w:val="0"/>
              <w:snapToGrid w:val="0"/>
              <w:rPr>
                <w:rFonts w:eastAsia="MyriadPro-Regular" w:cs="Times New Roman"/>
                <w:sz w:val="22"/>
                <w:szCs w:val="22"/>
              </w:rPr>
            </w:pPr>
            <w:r w:rsidRPr="00C73DF0">
              <w:rPr>
                <w:rFonts w:eastAsia="MyriadPro-Regular" w:cs="Times New Roman"/>
                <w:sz w:val="22"/>
                <w:szCs w:val="22"/>
              </w:rPr>
              <w:t xml:space="preserve">Funkcja wspierająca oddechy spontaniczne pacjenta przez uwzględnienie niewielkiej dekompresji w trakcie </w:t>
            </w:r>
            <w:proofErr w:type="spellStart"/>
            <w:r w:rsidRPr="00C73DF0">
              <w:rPr>
                <w:rFonts w:eastAsia="MyriadPro-Regular" w:cs="Times New Roman"/>
                <w:sz w:val="22"/>
                <w:szCs w:val="22"/>
              </w:rPr>
              <w:t>poźniejszych</w:t>
            </w:r>
            <w:proofErr w:type="spellEnd"/>
            <w:r w:rsidRPr="00C73DF0">
              <w:rPr>
                <w:rFonts w:eastAsia="MyriadPro-Regular" w:cs="Times New Roman"/>
                <w:sz w:val="22"/>
                <w:szCs w:val="22"/>
              </w:rPr>
              <w:t xml:space="preserve"> </w:t>
            </w:r>
            <w:proofErr w:type="spellStart"/>
            <w:r w:rsidRPr="00C73DF0">
              <w:rPr>
                <w:rFonts w:eastAsia="MyriadPro-Regular" w:cs="Times New Roman"/>
                <w:sz w:val="22"/>
                <w:szCs w:val="22"/>
              </w:rPr>
              <w:t>etapow</w:t>
            </w:r>
            <w:proofErr w:type="spellEnd"/>
            <w:r w:rsidRPr="00C73DF0">
              <w:rPr>
                <w:rFonts w:eastAsia="MyriadPro-Regular" w:cs="Times New Roman"/>
                <w:sz w:val="22"/>
                <w:szCs w:val="22"/>
              </w:rPr>
              <w:t xml:space="preserve"> wdechu oraz w trakcie</w:t>
            </w:r>
          </w:p>
          <w:p w:rsidR="00C73DF0" w:rsidRPr="00C73DF0" w:rsidRDefault="00C73DF0" w:rsidP="007F680A">
            <w:pPr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eastAsia="MyriadPro-Regular" w:cs="Times New Roman"/>
                <w:sz w:val="22"/>
                <w:szCs w:val="22"/>
              </w:rPr>
              <w:t>początkowej fazy wydechu.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SIMV (PC-SIMV)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Wentylacja synchronizowana (T)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Ciągłe dodatnie ciśnienie w drogach oddechowych (CPAP)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Wentylacja dwufazowa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BiLEVEL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, BIPAP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Wentylacja kontrolowana ciśnieniem z docelową objętością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Możliwość generowania przepływu wdechowego min 200 l/min celem  skutecznej kompensacji niezamierzonych przecieków podczas wentylacji nieinwazyjnej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eastAsia="MyriadPro-Regular"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autoSpaceDE w:val="0"/>
              <w:snapToGrid w:val="0"/>
              <w:rPr>
                <w:rFonts w:eastAsia="MyriadPro-Regular" w:cs="Times New Roman"/>
                <w:sz w:val="22"/>
                <w:szCs w:val="22"/>
              </w:rPr>
            </w:pPr>
            <w:r w:rsidRPr="00C73DF0">
              <w:rPr>
                <w:rFonts w:eastAsia="MyriadPro-Regular" w:cs="Times New Roman"/>
                <w:sz w:val="22"/>
                <w:szCs w:val="22"/>
              </w:rPr>
              <w:t>Funkcja rozpoznawania oraz kompensacji niezamierzonych nieszczelności systemu i automatycznego</w:t>
            </w:r>
          </w:p>
          <w:p w:rsidR="00C73DF0" w:rsidRPr="00C73DF0" w:rsidRDefault="00C73DF0" w:rsidP="007F680A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eastAsia="MyriadPro-Regular" w:cs="Times New Roman"/>
                <w:sz w:val="22"/>
                <w:szCs w:val="22"/>
              </w:rPr>
              <w:t>dostosowywania wentylacji w celu uzyskania optymalnej wydajności przy występowaniu nieszczelności.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pStyle w:val="Akapitzlist"/>
              <w:snapToGrid w:val="0"/>
              <w:ind w:left="579"/>
              <w:rPr>
                <w:sz w:val="22"/>
                <w:szCs w:val="22"/>
              </w:rPr>
            </w:pPr>
            <w:r w:rsidRPr="00C73DF0">
              <w:rPr>
                <w:b/>
                <w:sz w:val="22"/>
                <w:szCs w:val="22"/>
              </w:rPr>
              <w:t>Parametry regulowane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IPAP              min  4-50 cmH</w:t>
            </w:r>
            <w:r w:rsidRPr="00C73DF0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C73DF0">
              <w:rPr>
                <w:rFonts w:cs="Times New Roman"/>
                <w:sz w:val="22"/>
                <w:szCs w:val="22"/>
              </w:rPr>
              <w:t>O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EPAP/PEEP    min 4- 25 cmH</w:t>
            </w:r>
            <w:r w:rsidRPr="00C73DF0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C73DF0">
              <w:rPr>
                <w:rFonts w:cs="Times New Roman"/>
                <w:sz w:val="22"/>
                <w:szCs w:val="22"/>
              </w:rPr>
              <w:t>O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CPAP (obwody pasywne) min 4-20 cmH</w:t>
            </w:r>
            <w:r w:rsidRPr="00C73DF0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C73DF0">
              <w:rPr>
                <w:rFonts w:cs="Times New Roman"/>
                <w:sz w:val="22"/>
                <w:szCs w:val="22"/>
              </w:rPr>
              <w:t>O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Wspomaganie ciśnieniowe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Objętość oddechowa  min 50-2000 ml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Częstość oddechowa  min. 1-60 1/min.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Czas wdechu  min. 0,3-5,0 s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Płynnie regulowany czas narastania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Czułość wyzwalania przepływu (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Trigger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>) min. 1-9 l/min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Zastosowanie automatycznego „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triggera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>” wyzwalającego zmiany ciśnienia pomiędzy fazami oddechowymi (wdech – wydech oraz wydech – wdech) reagującego na spontaniczny wysiłek oddechowy pacjenta, bez konieczności manualnego dostosowania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pStyle w:val="Akapitzlist"/>
              <w:snapToGrid w:val="0"/>
              <w:ind w:left="219"/>
              <w:rPr>
                <w:b/>
                <w:sz w:val="22"/>
                <w:szCs w:val="22"/>
              </w:rPr>
            </w:pPr>
            <w:r w:rsidRPr="00C73DF0">
              <w:rPr>
                <w:b/>
                <w:sz w:val="22"/>
                <w:szCs w:val="22"/>
              </w:rPr>
              <w:t xml:space="preserve">Parametry wyświetlane i monitorowane przez </w:t>
            </w:r>
          </w:p>
          <w:p w:rsidR="00C73DF0" w:rsidRPr="00C73DF0" w:rsidRDefault="00C73DF0" w:rsidP="007F680A">
            <w:pPr>
              <w:pStyle w:val="Akapitzlist"/>
              <w:ind w:left="219"/>
              <w:rPr>
                <w:sz w:val="22"/>
                <w:szCs w:val="22"/>
              </w:rPr>
            </w:pPr>
            <w:r w:rsidRPr="00C73DF0">
              <w:rPr>
                <w:b/>
                <w:sz w:val="22"/>
                <w:szCs w:val="22"/>
              </w:rPr>
              <w:t>Respirator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Objętość oddechowa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Wentylacja minutowa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Szacowana szybkość przecieku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Częstość oddechu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Szczytowy przepływ wdechowy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Szczytowe ciśnienie wdechowe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Średnie ciśnienie w drogach oddechowych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Procentowy udział oddechów wyzwalanych przez pacjenta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Stosunek I:E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pStyle w:val="Akapitzlist"/>
              <w:snapToGrid w:val="0"/>
              <w:ind w:left="219"/>
              <w:jc w:val="center"/>
              <w:rPr>
                <w:sz w:val="22"/>
                <w:szCs w:val="22"/>
              </w:rPr>
            </w:pPr>
            <w:r w:rsidRPr="00C73DF0">
              <w:rPr>
                <w:b/>
                <w:sz w:val="22"/>
                <w:szCs w:val="22"/>
              </w:rPr>
              <w:t>Alarmy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Niskiego ciśnienia wdechowego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Niskiego ciśnienia wydechowego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Bezdech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Wysokiej / niskiej częstości oddechów</w:t>
            </w:r>
          </w:p>
        </w:tc>
      </w:tr>
      <w:tr w:rsidR="00C73DF0" w:rsidRPr="00C73DF0" w:rsidTr="007F680A">
        <w:trPr>
          <w:cantSplit/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Wysokiej / niskiej wentylacji minutowej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Wysokiej / niskiej objętości oddechowej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Wysoki/ niski przepływ tlenu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Odłączenia obwodu oddechowego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pStyle w:val="Akapitzlist"/>
              <w:snapToGrid w:val="0"/>
              <w:ind w:left="579"/>
              <w:jc w:val="center"/>
              <w:rPr>
                <w:sz w:val="22"/>
                <w:szCs w:val="22"/>
              </w:rPr>
            </w:pPr>
            <w:r w:rsidRPr="00C73DF0">
              <w:rPr>
                <w:b/>
                <w:sz w:val="22"/>
                <w:szCs w:val="22"/>
              </w:rPr>
              <w:t>Inne wymagania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W komplecie kompletny układ oddechowy jednorazowy dla dorosłych 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W komplecie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wielopacjentowa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maska pełno twarzowa i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jednopacjentowa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maska twarzowo- nosowa do wentylacji nieinwazyjnej </w:t>
            </w:r>
          </w:p>
        </w:tc>
      </w:tr>
      <w:tr w:rsidR="00C73DF0" w:rsidRPr="00C73DF0" w:rsidTr="007F680A">
        <w:trPr>
          <w:cantSplit/>
          <w:trHeight w:val="28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Instrukcja pisemna w języku polskim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Karta pamięci SD o pojemności 1 GB zintegrowana </w:t>
            </w:r>
            <w:r w:rsidRPr="00C73DF0">
              <w:rPr>
                <w:rFonts w:cs="Times New Roman"/>
                <w:sz w:val="22"/>
                <w:szCs w:val="22"/>
              </w:rPr>
              <w:br/>
              <w:t>z oprogramowaniem respiratora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Kosz na akcesoria 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Podstawa jezdna pod respirator</w:t>
            </w:r>
          </w:p>
        </w:tc>
      </w:tr>
      <w:tr w:rsidR="00C73DF0" w:rsidRPr="00C73DF0" w:rsidTr="007F680A">
        <w:trPr>
          <w:cantSplit/>
          <w:trHeight w:val="2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spacing w:line="3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F0" w:rsidRPr="00C73DF0" w:rsidRDefault="00C73DF0" w:rsidP="007F68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Podstawa montażowa do nawilżacza</w:t>
            </w:r>
          </w:p>
        </w:tc>
      </w:tr>
    </w:tbl>
    <w:p w:rsidR="00C73DF0" w:rsidRP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3F12C3" w:rsidRPr="00C73DF0" w:rsidRDefault="003F12C3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  <w:r w:rsidRPr="00C73DF0">
        <w:rPr>
          <w:rFonts w:eastAsia="Arial" w:cs="Times New Roman"/>
          <w:color w:val="000000"/>
          <w:sz w:val="22"/>
          <w:szCs w:val="22"/>
        </w:rPr>
        <w:lastRenderedPageBreak/>
        <w:t xml:space="preserve"> </w:t>
      </w:r>
      <w:r w:rsidR="009529E6">
        <w:rPr>
          <w:rFonts w:cs="Times New Roman"/>
          <w:b/>
          <w:sz w:val="22"/>
          <w:szCs w:val="22"/>
        </w:rPr>
        <w:t xml:space="preserve">PAKIET NR </w:t>
      </w:r>
      <w:r w:rsidRPr="00C73DF0">
        <w:rPr>
          <w:rFonts w:eastAsia="Arial" w:cs="Times New Roman"/>
          <w:b/>
          <w:bCs/>
          <w:color w:val="000000"/>
          <w:sz w:val="22"/>
          <w:szCs w:val="22"/>
        </w:rPr>
        <w:t>50</w:t>
      </w:r>
      <w:r w:rsidR="009529E6">
        <w:rPr>
          <w:rFonts w:eastAsia="Arial" w:cs="Times New Roman"/>
          <w:b/>
          <w:bCs/>
          <w:color w:val="000000"/>
          <w:sz w:val="22"/>
          <w:szCs w:val="22"/>
        </w:rPr>
        <w:t xml:space="preserve"> - </w:t>
      </w:r>
      <w:proofErr w:type="spellStart"/>
      <w:r w:rsidRPr="00C73DF0">
        <w:rPr>
          <w:rFonts w:eastAsia="Arial" w:cs="Times New Roman"/>
          <w:b/>
          <w:bCs/>
          <w:color w:val="000000"/>
          <w:sz w:val="22"/>
          <w:szCs w:val="22"/>
        </w:rPr>
        <w:t>Stent</w:t>
      </w:r>
      <w:proofErr w:type="spellEnd"/>
      <w:r w:rsidRPr="00C73DF0">
        <w:rPr>
          <w:rFonts w:eastAsia="Arial" w:cs="Times New Roman"/>
          <w:b/>
          <w:bCs/>
          <w:color w:val="000000"/>
          <w:sz w:val="22"/>
          <w:szCs w:val="22"/>
        </w:rPr>
        <w:t xml:space="preserve"> naczyniowy do t</w:t>
      </w:r>
      <w:r w:rsidR="00AB17BD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DC0D97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C73DF0">
        <w:rPr>
          <w:rFonts w:eastAsia="Arial" w:cs="Times New Roman"/>
          <w:b/>
          <w:bCs/>
          <w:color w:val="000000"/>
          <w:sz w:val="22"/>
          <w:szCs w:val="22"/>
        </w:rPr>
        <w:t>podkolanowej</w:t>
      </w:r>
      <w:r w:rsidRPr="00C73DF0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536ACA" w:rsidRDefault="00536ACA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256"/>
        <w:gridCol w:w="1276"/>
        <w:gridCol w:w="992"/>
        <w:gridCol w:w="992"/>
        <w:gridCol w:w="851"/>
        <w:gridCol w:w="1275"/>
        <w:gridCol w:w="1276"/>
        <w:gridCol w:w="1559"/>
        <w:gridCol w:w="2552"/>
      </w:tblGrid>
      <w:tr w:rsidR="00536ACA" w:rsidRPr="00C73DF0" w:rsidTr="0085452F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097211" w:rsidRDefault="00536ACA" w:rsidP="00557713">
            <w:pPr>
              <w:pStyle w:val="Akapitzlist"/>
              <w:numPr>
                <w:ilvl w:val="0"/>
                <w:numId w:val="35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7211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536ACA" w:rsidRPr="00C73DF0" w:rsidTr="0085452F">
        <w:trPr>
          <w:trHeight w:val="7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eastAsia="HumanistTripleSevenPL-Light" w:cs="Times New Roman"/>
                <w:b/>
                <w:color w:val="000000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4D16CE" w:rsidRDefault="004D16CE" w:rsidP="0085452F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D16CE">
              <w:rPr>
                <w:rFonts w:eastAsia="Arial"/>
                <w:bCs/>
                <w:color w:val="000000"/>
                <w:sz w:val="22"/>
                <w:szCs w:val="22"/>
              </w:rPr>
              <w:t>Stent</w:t>
            </w:r>
            <w:proofErr w:type="spellEnd"/>
            <w:r w:rsidRPr="004D16CE">
              <w:rPr>
                <w:rFonts w:eastAsia="Arial"/>
                <w:bCs/>
                <w:color w:val="000000"/>
                <w:sz w:val="22"/>
                <w:szCs w:val="22"/>
              </w:rPr>
              <w:t xml:space="preserve"> naczyniowy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E0301D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E0301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E0301D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Pr="00E0301D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6ACA" w:rsidRPr="00C73DF0" w:rsidTr="0085452F">
        <w:trPr>
          <w:trHeight w:val="631"/>
        </w:trPr>
        <w:tc>
          <w:tcPr>
            <w:tcW w:w="7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157D9" w:rsidRDefault="00536ACA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CA" w:rsidRPr="00C73DF0" w:rsidRDefault="00536ACA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36ACA" w:rsidRDefault="00536ACA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536ACA" w:rsidRPr="00C73DF0" w:rsidRDefault="00536ACA" w:rsidP="00536ACA">
      <w:pPr>
        <w:tabs>
          <w:tab w:val="left" w:pos="851"/>
        </w:tabs>
        <w:spacing w:line="252" w:lineRule="auto"/>
        <w:rPr>
          <w:rFonts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C73DF0">
        <w:rPr>
          <w:rFonts w:cs="Times New Roman"/>
          <w:bCs/>
          <w:sz w:val="22"/>
          <w:szCs w:val="22"/>
          <w:shd w:val="clear" w:color="auto" w:fill="FFFFFF"/>
        </w:rPr>
        <w:t>Samorozprężalny</w:t>
      </w:r>
      <w:proofErr w:type="spellEnd"/>
      <w:r w:rsidRPr="00C73DF0">
        <w:rPr>
          <w:rFonts w:cs="Times New Roman"/>
          <w:bCs/>
          <w:sz w:val="22"/>
          <w:szCs w:val="22"/>
          <w:shd w:val="clear" w:color="auto" w:fill="FFFFFF"/>
        </w:rPr>
        <w:t xml:space="preserve">, elastyczny </w:t>
      </w:r>
      <w:proofErr w:type="spellStart"/>
      <w:r w:rsidRPr="00C73DF0">
        <w:rPr>
          <w:rFonts w:cs="Times New Roman"/>
          <w:bCs/>
          <w:sz w:val="22"/>
          <w:szCs w:val="22"/>
          <w:shd w:val="clear" w:color="auto" w:fill="FFFFFF"/>
        </w:rPr>
        <w:t>stent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73DF0">
        <w:rPr>
          <w:rFonts w:cs="Times New Roman"/>
          <w:bCs/>
          <w:sz w:val="22"/>
          <w:szCs w:val="22"/>
          <w:shd w:val="clear" w:color="auto" w:fill="FFFFFF"/>
        </w:rPr>
        <w:t>zamkniętokomórkowy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wykonany z 6 par włókien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nitinolowych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, </w:t>
      </w:r>
      <w:r w:rsidRPr="00985CD2">
        <w:rPr>
          <w:rFonts w:cs="Times New Roman"/>
          <w:sz w:val="22"/>
          <w:szCs w:val="22"/>
          <w:shd w:val="clear" w:color="auto" w:fill="FFFFFF"/>
        </w:rPr>
        <w:t xml:space="preserve">tkanych </w:t>
      </w:r>
      <w:proofErr w:type="spellStart"/>
      <w:r w:rsidRPr="00985CD2">
        <w:rPr>
          <w:rFonts w:cs="Times New Roman"/>
          <w:sz w:val="22"/>
          <w:szCs w:val="22"/>
          <w:shd w:val="clear" w:color="auto" w:fill="FFFFFF"/>
        </w:rPr>
        <w:t>helikalnie</w:t>
      </w:r>
      <w:proofErr w:type="spellEnd"/>
      <w:r w:rsidRPr="00985CD2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C73DF0">
        <w:rPr>
          <w:rFonts w:cs="Times New Roman"/>
          <w:sz w:val="22"/>
          <w:szCs w:val="22"/>
          <w:shd w:val="clear" w:color="auto" w:fill="FFFFFF"/>
        </w:rPr>
        <w:t xml:space="preserve">w zamkniętej geometrii komórek. </w:t>
      </w:r>
      <w:r w:rsidRPr="00C73DF0">
        <w:rPr>
          <w:rFonts w:cs="Times New Roman"/>
          <w:sz w:val="22"/>
          <w:szCs w:val="22"/>
          <w:shd w:val="clear" w:color="auto" w:fill="FFFFFF"/>
        </w:rPr>
        <w:br/>
        <w:t>Wskazania: tętnica podkolanowa i powierzchowna udowa.</w:t>
      </w:r>
      <w:r w:rsidRPr="00C73DF0">
        <w:rPr>
          <w:rFonts w:cs="Times New Roman"/>
          <w:sz w:val="22"/>
          <w:szCs w:val="22"/>
          <w:shd w:val="clear" w:color="auto" w:fill="FFFFFF"/>
        </w:rPr>
        <w:br/>
        <w:t xml:space="preserve">Rozmiary:  średnica 4, 5,6 i 7mm, długość </w:t>
      </w:r>
      <w:proofErr w:type="spellStart"/>
      <w:r w:rsidRPr="00C73DF0">
        <w:rPr>
          <w:rFonts w:cs="Times New Roman"/>
          <w:sz w:val="22"/>
          <w:szCs w:val="22"/>
          <w:shd w:val="clear" w:color="auto" w:fill="FFFFFF"/>
        </w:rPr>
        <w:t>stentu</w:t>
      </w:r>
      <w:proofErr w:type="spellEnd"/>
      <w:r w:rsidRPr="00C73DF0">
        <w:rPr>
          <w:rFonts w:cs="Times New Roman"/>
          <w:sz w:val="22"/>
          <w:szCs w:val="22"/>
          <w:shd w:val="clear" w:color="auto" w:fill="FFFFFF"/>
        </w:rPr>
        <w:t xml:space="preserve"> 40 - 200mm </w:t>
      </w:r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(co najmniej 10 </w:t>
      </w:r>
      <w:proofErr w:type="spellStart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>róznych</w:t>
      </w:r>
      <w:proofErr w:type="spellEnd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 długości, w tym </w:t>
      </w:r>
      <w:proofErr w:type="spellStart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>stentu</w:t>
      </w:r>
      <w:proofErr w:type="spellEnd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 krótkie o </w:t>
      </w:r>
      <w:proofErr w:type="spellStart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>dł</w:t>
      </w:r>
      <w:proofErr w:type="spellEnd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 20mm i długie o </w:t>
      </w:r>
      <w:proofErr w:type="spellStart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>długosci</w:t>
      </w:r>
      <w:proofErr w:type="spellEnd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 180 i 200 mm)</w:t>
      </w:r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br/>
        <w:t>Długość kateteru 80 i 120cm.</w:t>
      </w:r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br/>
        <w:t xml:space="preserve">Kompatybilny z 6F i prowadnikiem 0,018.   </w:t>
      </w:r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br/>
        <w:t>-wysoka odporność na:</w:t>
      </w:r>
    </w:p>
    <w:p w:rsidR="00536ACA" w:rsidRPr="00C73DF0" w:rsidRDefault="00536ACA" w:rsidP="00536ACA">
      <w:pPr>
        <w:autoSpaceDE w:val="0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>a)zginanie i rozciąganie potwierdzona testami wytrzymałościowymi (10 milionów cykli bez uszkodzenia)</w:t>
      </w:r>
    </w:p>
    <w:p w:rsidR="00536ACA" w:rsidRPr="00C73DF0" w:rsidRDefault="00536ACA" w:rsidP="00536ACA">
      <w:pPr>
        <w:autoSpaceDE w:val="0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>b)skręcanie potwierdzone w testach mechanicznych (20 milionów cykli bez uszkodzenia)</w:t>
      </w:r>
    </w:p>
    <w:p w:rsidR="00536ACA" w:rsidRPr="00C73DF0" w:rsidRDefault="00536ACA" w:rsidP="00536ACA">
      <w:pPr>
        <w:autoSpaceDE w:val="0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-technika implantacji pozwalająca na dostosowanie długości oraz stopnia upakowania </w:t>
      </w:r>
      <w:proofErr w:type="spellStart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>stentu</w:t>
      </w:r>
      <w:proofErr w:type="spellEnd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 w</w:t>
      </w:r>
      <w:r w:rsidR="006933A8">
        <w:rPr>
          <w:rFonts w:cs="Times New Roman"/>
          <w:color w:val="000000"/>
          <w:sz w:val="22"/>
          <w:szCs w:val="22"/>
          <w:shd w:val="clear" w:color="auto" w:fill="FFFFFF"/>
        </w:rPr>
        <w:t xml:space="preserve"> tętnicy</w:t>
      </w:r>
    </w:p>
    <w:p w:rsidR="00536ACA" w:rsidRPr="00C73DF0" w:rsidRDefault="00536ACA" w:rsidP="00536ACA">
      <w:pPr>
        <w:autoSpaceDE w:val="0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-możliwość modelowania </w:t>
      </w:r>
      <w:proofErr w:type="spellStart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>stentu</w:t>
      </w:r>
      <w:proofErr w:type="spellEnd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 po jego implantacji</w:t>
      </w:r>
    </w:p>
    <w:p w:rsidR="00536ACA" w:rsidRPr="00C73DF0" w:rsidRDefault="00536ACA" w:rsidP="00536ACA">
      <w:pPr>
        <w:autoSpaceDE w:val="0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>-wysoka siła radialna</w:t>
      </w:r>
    </w:p>
    <w:p w:rsidR="00C73DF0" w:rsidRPr="00C73DF0" w:rsidRDefault="00536ACA" w:rsidP="00736FFC">
      <w:pPr>
        <w:rPr>
          <w:rFonts w:cs="Times New Roman"/>
          <w:b/>
          <w:bCs/>
          <w:sz w:val="22"/>
          <w:szCs w:val="22"/>
        </w:rPr>
      </w:pPr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Wymaga </w:t>
      </w:r>
      <w:proofErr w:type="spellStart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>predylatacji</w:t>
      </w:r>
      <w:proofErr w:type="spellEnd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. Wymiarowanie </w:t>
      </w:r>
      <w:proofErr w:type="spellStart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>stentu</w:t>
      </w:r>
      <w:proofErr w:type="spellEnd"/>
      <w:r w:rsidRPr="00C73DF0">
        <w:rPr>
          <w:rFonts w:cs="Times New Roman"/>
          <w:color w:val="000000"/>
          <w:sz w:val="22"/>
          <w:szCs w:val="22"/>
          <w:shd w:val="clear" w:color="auto" w:fill="FFFFFF"/>
        </w:rPr>
        <w:t xml:space="preserve"> 1:1 względem średnicy naczynia</w:t>
      </w:r>
    </w:p>
    <w:p w:rsidR="00C73DF0" w:rsidRPr="00C73DF0" w:rsidRDefault="00C73DF0" w:rsidP="00C73DF0">
      <w:pPr>
        <w:jc w:val="center"/>
        <w:rPr>
          <w:rFonts w:cs="Times New Roman"/>
          <w:b/>
          <w:bCs/>
          <w:sz w:val="22"/>
          <w:szCs w:val="22"/>
        </w:rPr>
      </w:pPr>
    </w:p>
    <w:p w:rsidR="00C73DF0" w:rsidRPr="00C73DF0" w:rsidRDefault="00C73DF0" w:rsidP="00557713">
      <w:pPr>
        <w:widowControl/>
        <w:numPr>
          <w:ilvl w:val="0"/>
          <w:numId w:val="36"/>
        </w:numPr>
        <w:spacing w:line="360" w:lineRule="auto"/>
        <w:rPr>
          <w:rFonts w:cs="Times New Roman"/>
          <w:sz w:val="22"/>
          <w:szCs w:val="22"/>
        </w:rPr>
      </w:pPr>
    </w:p>
    <w:p w:rsidR="00C73DF0" w:rsidRPr="00C73DF0" w:rsidRDefault="00C73DF0" w:rsidP="00557713">
      <w:pPr>
        <w:widowControl/>
        <w:numPr>
          <w:ilvl w:val="0"/>
          <w:numId w:val="37"/>
        </w:numPr>
        <w:spacing w:line="360" w:lineRule="auto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C73DF0" w:rsidRPr="00C73DF0" w:rsidRDefault="00C73DF0" w:rsidP="00C73DF0">
      <w:pPr>
        <w:spacing w:line="252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C73DF0">
        <w:rPr>
          <w:rFonts w:cs="Times New Roman"/>
          <w:b/>
          <w:sz w:val="22"/>
          <w:szCs w:val="22"/>
        </w:rPr>
        <w:t xml:space="preserve"> </w:t>
      </w:r>
      <w:r w:rsidRPr="00C73DF0">
        <w:rPr>
          <w:rFonts w:eastAsia="Arial" w:cs="Times New Roman"/>
          <w:b/>
          <w:color w:val="000000"/>
          <w:sz w:val="22"/>
          <w:szCs w:val="22"/>
        </w:rPr>
        <w:t xml:space="preserve"> </w:t>
      </w:r>
    </w:p>
    <w:p w:rsidR="00C73DF0" w:rsidRP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D7436" w:rsidRPr="00C73DF0" w:rsidRDefault="00BD7436" w:rsidP="00C73DF0">
      <w:pPr>
        <w:tabs>
          <w:tab w:val="left" w:pos="851"/>
        </w:tabs>
        <w:spacing w:line="252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pacing w:line="252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73DF0" w:rsidRDefault="006E3FDC" w:rsidP="00C73DF0">
      <w:pPr>
        <w:tabs>
          <w:tab w:val="left" w:pos="851"/>
        </w:tabs>
        <w:spacing w:line="252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C73DF0">
        <w:rPr>
          <w:rFonts w:eastAsia="Arial" w:cs="Times New Roman"/>
          <w:b/>
          <w:bCs/>
          <w:color w:val="000000"/>
          <w:sz w:val="22"/>
          <w:szCs w:val="22"/>
        </w:rPr>
        <w:t>51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- </w:t>
      </w:r>
      <w:r w:rsidR="00C73DF0" w:rsidRPr="00C73DF0">
        <w:rPr>
          <w:rFonts w:eastAsia="Arial" w:cs="Times New Roman"/>
          <w:b/>
          <w:bCs/>
          <w:color w:val="000000"/>
          <w:sz w:val="22"/>
          <w:szCs w:val="22"/>
        </w:rPr>
        <w:t xml:space="preserve">Cewnik przedłużający do cewnika prowadzącego </w:t>
      </w:r>
    </w:p>
    <w:p w:rsidR="00365714" w:rsidRDefault="00365714" w:rsidP="00C73DF0">
      <w:pPr>
        <w:tabs>
          <w:tab w:val="left" w:pos="851"/>
        </w:tabs>
        <w:spacing w:line="252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W w:w="1459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3256"/>
        <w:gridCol w:w="1276"/>
        <w:gridCol w:w="992"/>
        <w:gridCol w:w="992"/>
        <w:gridCol w:w="851"/>
        <w:gridCol w:w="1275"/>
        <w:gridCol w:w="1276"/>
        <w:gridCol w:w="1559"/>
        <w:gridCol w:w="2552"/>
      </w:tblGrid>
      <w:tr w:rsidR="00365714" w:rsidRPr="00C73DF0" w:rsidTr="0085452F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097211" w:rsidRDefault="00365714" w:rsidP="00557713">
            <w:pPr>
              <w:pStyle w:val="Akapitzlist"/>
              <w:numPr>
                <w:ilvl w:val="0"/>
                <w:numId w:val="35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7211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365714" w:rsidRPr="00C73DF0" w:rsidTr="0085452F">
        <w:trPr>
          <w:trHeight w:val="7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eastAsia="HumanistTripleSevenPL-Light" w:cs="Times New Roman"/>
                <w:b/>
                <w:color w:val="000000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364D18" w:rsidRDefault="00364D18" w:rsidP="0085452F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64D18">
              <w:rPr>
                <w:rFonts w:eastAsia="Arial" w:cs="Times New Roman"/>
                <w:bCs/>
                <w:color w:val="000000"/>
                <w:sz w:val="22"/>
                <w:szCs w:val="22"/>
              </w:rPr>
              <w:t>Cewnik przedłużający do cewnika prowadzącego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E0301D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E0301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E0301D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Pr="00E0301D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65714" w:rsidRPr="00C73DF0" w:rsidTr="0085452F">
        <w:trPr>
          <w:trHeight w:val="631"/>
        </w:trPr>
        <w:tc>
          <w:tcPr>
            <w:tcW w:w="7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157D9" w:rsidRDefault="00365714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14" w:rsidRPr="00C73DF0" w:rsidRDefault="00365714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65714" w:rsidRPr="00C73DF0" w:rsidRDefault="00365714" w:rsidP="00C73DF0">
      <w:pPr>
        <w:tabs>
          <w:tab w:val="left" w:pos="851"/>
        </w:tabs>
        <w:spacing w:line="252" w:lineRule="auto"/>
        <w:rPr>
          <w:rFonts w:eastAsia="Arial" w:cs="Times New Roman"/>
          <w:color w:val="000000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uppressAutoHyphens w:val="0"/>
        <w:spacing w:line="252" w:lineRule="auto"/>
        <w:rPr>
          <w:rFonts w:cs="Times New Roman"/>
          <w:sz w:val="22"/>
          <w:szCs w:val="22"/>
        </w:rPr>
      </w:pPr>
      <w:r w:rsidRPr="00C73DF0">
        <w:rPr>
          <w:rFonts w:eastAsia="Arial" w:cs="Times New Roman"/>
          <w:color w:val="000000"/>
          <w:sz w:val="22"/>
          <w:szCs w:val="22"/>
        </w:rPr>
        <w:t xml:space="preserve">Dostępne Rozmiary 6F, 7F • Światło wewnętrzne cewnika: dla 6F –0,056” dla 7 F - 0,062” • Długość cewnika 150 cm ; długość kanału dystalnego 25 cm •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Szaft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proksymalny o jednolitym okrągłym przekroju zapewniający optymalny przekaz siły • Miękka atraumatyczna końcówka z markerem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radiocieniującym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• Pokrycie hydrofilne w części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dystelnej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na długości 21 cm • Cewnik wykonany w technologii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SmoothPass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minmalzujacej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ryzyko zahaczenia urządzenia przy wprowadzaniu do części dystalnej cewnika przedłużającego - wszystkie elementy metalowe zatopione w powłoce polimerowej w miejscu wprowadzania urządzenie do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cześci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dystalnej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tzw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>."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entry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port",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taperowany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szaft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na odcinku 10 cm • Specjalny marker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radiocieniujący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o długości 3 mm w miejscu wprowadzania urządzenie do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cześci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dystalnej 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tzw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>."</w:t>
      </w:r>
      <w:proofErr w:type="spellStart"/>
      <w:r w:rsidRPr="00C73DF0">
        <w:rPr>
          <w:rFonts w:eastAsia="Arial" w:cs="Times New Roman"/>
          <w:color w:val="000000"/>
          <w:sz w:val="22"/>
          <w:szCs w:val="22"/>
        </w:rPr>
        <w:t>entry</w:t>
      </w:r>
      <w:proofErr w:type="spellEnd"/>
      <w:r w:rsidRPr="00C73DF0">
        <w:rPr>
          <w:rFonts w:eastAsia="Arial" w:cs="Times New Roman"/>
          <w:color w:val="000000"/>
          <w:sz w:val="22"/>
          <w:szCs w:val="22"/>
        </w:rPr>
        <w:t xml:space="preserve"> port" • Wysoka odporność na zagięcia i załamania • Ergonomiczne zakończenie ułatwia manipulacje cewnikiem • 2 markery pozycjonujące w odległości 90cm i 100 cm od końcówki dystalnej – wskazujące moment wyjścia z cewnika prowadzącego </w:t>
      </w:r>
    </w:p>
    <w:p w:rsidR="00C73DF0" w:rsidRPr="00C73DF0" w:rsidRDefault="00C73DF0" w:rsidP="00C73DF0">
      <w:pPr>
        <w:pStyle w:val="Akapitzlist2"/>
        <w:spacing w:line="100" w:lineRule="atLeast"/>
        <w:rPr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3A3BD4" w:rsidRDefault="003A3BD4" w:rsidP="00C73DF0">
      <w:pPr>
        <w:pStyle w:val="Tekstpodstawowy"/>
        <w:rPr>
          <w:rFonts w:cs="Times New Roman"/>
          <w:sz w:val="22"/>
          <w:szCs w:val="22"/>
        </w:rPr>
      </w:pPr>
    </w:p>
    <w:p w:rsidR="003A3BD4" w:rsidRDefault="003A3BD4" w:rsidP="00C73DF0">
      <w:pPr>
        <w:pStyle w:val="Tekstpodstawowy"/>
        <w:rPr>
          <w:rFonts w:cs="Times New Roman"/>
          <w:sz w:val="22"/>
          <w:szCs w:val="22"/>
        </w:rPr>
      </w:pPr>
    </w:p>
    <w:p w:rsidR="003A3BD4" w:rsidRDefault="003A3BD4" w:rsidP="00C73DF0">
      <w:pPr>
        <w:pStyle w:val="Tekstpodstawowy"/>
        <w:rPr>
          <w:rFonts w:cs="Times New Roman"/>
          <w:sz w:val="22"/>
          <w:szCs w:val="22"/>
        </w:rPr>
      </w:pPr>
    </w:p>
    <w:p w:rsidR="003A3BD4" w:rsidRDefault="003A3BD4" w:rsidP="00C73DF0">
      <w:pPr>
        <w:pStyle w:val="Tekstpodstawowy"/>
        <w:rPr>
          <w:rFonts w:cs="Times New Roman"/>
          <w:sz w:val="22"/>
          <w:szCs w:val="22"/>
        </w:rPr>
      </w:pPr>
    </w:p>
    <w:p w:rsidR="003A3BD4" w:rsidRDefault="003A3BD4" w:rsidP="00C73DF0">
      <w:pPr>
        <w:pStyle w:val="Tekstpodstawowy"/>
        <w:rPr>
          <w:rFonts w:cs="Times New Roman"/>
          <w:sz w:val="22"/>
          <w:szCs w:val="22"/>
        </w:rPr>
      </w:pPr>
    </w:p>
    <w:p w:rsidR="003A3BD4" w:rsidRPr="00C73DF0" w:rsidRDefault="003A3BD4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rPr>
          <w:rFonts w:cs="Times New Roman"/>
          <w:sz w:val="22"/>
          <w:szCs w:val="22"/>
        </w:rPr>
      </w:pPr>
    </w:p>
    <w:p w:rsidR="00C73DF0" w:rsidRDefault="00FD4D4F" w:rsidP="00C73DF0">
      <w:pPr>
        <w:pStyle w:val="Tekstpodstawowy"/>
        <w:rPr>
          <w:rFonts w:cs="Times New Roman"/>
          <w:b/>
          <w:sz w:val="22"/>
          <w:szCs w:val="22"/>
        </w:rPr>
      </w:pPr>
      <w:r w:rsidRPr="00C57C7E">
        <w:rPr>
          <w:rFonts w:cs="Times New Roman"/>
          <w:b/>
          <w:sz w:val="22"/>
          <w:szCs w:val="22"/>
        </w:rPr>
        <w:lastRenderedPageBreak/>
        <w:t xml:space="preserve"> PAKIET NR </w:t>
      </w:r>
      <w:r w:rsidR="00C73DF0" w:rsidRPr="00C57C7E">
        <w:rPr>
          <w:rFonts w:cs="Times New Roman"/>
          <w:b/>
          <w:sz w:val="22"/>
          <w:szCs w:val="22"/>
        </w:rPr>
        <w:t>52</w:t>
      </w:r>
      <w:r w:rsidRPr="00C57C7E">
        <w:rPr>
          <w:rFonts w:cs="Times New Roman"/>
          <w:b/>
          <w:sz w:val="22"/>
          <w:szCs w:val="22"/>
        </w:rPr>
        <w:t xml:space="preserve"> - </w:t>
      </w:r>
      <w:r w:rsidR="00C73DF0" w:rsidRPr="00C57C7E">
        <w:rPr>
          <w:rFonts w:cs="Times New Roman"/>
          <w:b/>
          <w:sz w:val="22"/>
          <w:szCs w:val="22"/>
        </w:rPr>
        <w:t xml:space="preserve">Zestawy do zabiegów </w:t>
      </w:r>
      <w:proofErr w:type="spellStart"/>
      <w:r w:rsidR="00C73DF0" w:rsidRPr="00C57C7E">
        <w:rPr>
          <w:rFonts w:cs="Times New Roman"/>
          <w:b/>
          <w:sz w:val="22"/>
          <w:szCs w:val="22"/>
        </w:rPr>
        <w:t>endowaskularnych</w:t>
      </w:r>
      <w:proofErr w:type="spellEnd"/>
    </w:p>
    <w:tbl>
      <w:tblPr>
        <w:tblW w:w="14736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65"/>
        <w:gridCol w:w="4390"/>
        <w:gridCol w:w="1276"/>
        <w:gridCol w:w="1275"/>
        <w:gridCol w:w="993"/>
        <w:gridCol w:w="1134"/>
        <w:gridCol w:w="1275"/>
        <w:gridCol w:w="1276"/>
        <w:gridCol w:w="2552"/>
      </w:tblGrid>
      <w:tr w:rsidR="00D76061" w:rsidRPr="00C73DF0" w:rsidTr="00D76061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097211" w:rsidRDefault="00D76061" w:rsidP="00557713">
            <w:pPr>
              <w:pStyle w:val="Akapitzlist"/>
              <w:numPr>
                <w:ilvl w:val="0"/>
                <w:numId w:val="35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7211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Default="00D7606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772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D76061" w:rsidRPr="00C73DF0" w:rsidRDefault="00D7606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  <w:r w:rsidRPr="007F5CB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3DF0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b/>
                <w:sz w:val="22"/>
                <w:szCs w:val="22"/>
              </w:rPr>
              <w:t>b</w:t>
            </w:r>
            <w:r w:rsidRPr="00C73DF0">
              <w:rPr>
                <w:rFonts w:cs="Times New Roman"/>
                <w:b/>
                <w:sz w:val="22"/>
                <w:szCs w:val="22"/>
              </w:rPr>
              <w:t>rutto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D76061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</w:tr>
      <w:tr w:rsidR="00D76061" w:rsidRPr="00C73DF0" w:rsidTr="00D76061">
        <w:trPr>
          <w:trHeight w:val="7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center"/>
              <w:rPr>
                <w:rFonts w:eastAsia="HumanistTripleSevenPL-Light" w:cs="Times New Roman"/>
                <w:b/>
                <w:color w:val="000000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364D18" w:rsidRDefault="00D76061" w:rsidP="0085452F">
            <w:pPr>
              <w:suppressAutoHyphens w:val="0"/>
              <w:snapToGrid w:val="0"/>
              <w:spacing w:before="28" w:after="28" w:line="2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Zestaw podstawowy do zabiegów 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endowaskularnych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44479F" w:rsidRDefault="00D76061" w:rsidP="004C003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479F">
              <w:rPr>
                <w:rFonts w:cs="Times New Roman"/>
                <w:b/>
                <w:sz w:val="22"/>
                <w:szCs w:val="22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E0301D" w:rsidRDefault="00D76061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Pr="00E0301D">
              <w:rPr>
                <w:rFonts w:cs="Times New Roman"/>
                <w:b/>
                <w:sz w:val="22"/>
                <w:szCs w:val="22"/>
              </w:rPr>
              <w:t>0</w:t>
            </w:r>
            <w:r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61" w:rsidRPr="00C73DF0" w:rsidRDefault="00D76061" w:rsidP="0085452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4C003E" w:rsidRDefault="004C003E" w:rsidP="00C73DF0">
      <w:pPr>
        <w:pStyle w:val="Tekstpodstawowy"/>
        <w:rPr>
          <w:rFonts w:cs="Times New Roman"/>
          <w:b/>
          <w:sz w:val="22"/>
          <w:szCs w:val="22"/>
        </w:rPr>
      </w:pP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Serweta angiograficzna o wymiarach 232 cm x 380 cm z 4 otworami (2 promieniowe/ 2 udowe). Serweta wykonana z trójwarstwowego nieprzemakalnego laminatu o gramaturze 80 g / m² z obszarem </w:t>
      </w:r>
      <w:proofErr w:type="spellStart"/>
      <w:r w:rsidRPr="00C73DF0">
        <w:rPr>
          <w:sz w:val="22"/>
          <w:szCs w:val="22"/>
        </w:rPr>
        <w:t>wysokochłonnym</w:t>
      </w:r>
      <w:proofErr w:type="spellEnd"/>
      <w:r w:rsidRPr="00C73DF0">
        <w:rPr>
          <w:sz w:val="22"/>
          <w:szCs w:val="22"/>
        </w:rPr>
        <w:t xml:space="preserve"> o rozmiarze 120 cm x 380 cm serweta posiada foliową wstawkę po obu stronach obłożenia o wymiarach 56cm x 380 cm Warstwa chłonna serwety jest wykonana w kształcie krzyża, w górnej części nachodząc na osłony pulpitu sterowniczego (na wysokości otworów) o szerokości 92 cm. Serweta posiada 2 otwory udowe o średnicy 9 cm otoczone taśmą </w:t>
      </w:r>
      <w:proofErr w:type="spellStart"/>
      <w:r w:rsidRPr="00C73DF0">
        <w:rPr>
          <w:sz w:val="22"/>
          <w:szCs w:val="22"/>
        </w:rPr>
        <w:t>lepną</w:t>
      </w:r>
      <w:proofErr w:type="spellEnd"/>
      <w:r w:rsidRPr="00C73DF0">
        <w:rPr>
          <w:sz w:val="22"/>
          <w:szCs w:val="22"/>
        </w:rPr>
        <w:t xml:space="preserve"> oraz 2 otwory promieniowe owalne 4 x 6 cm otoczone taśmą </w:t>
      </w:r>
      <w:proofErr w:type="spellStart"/>
      <w:r w:rsidRPr="00C73DF0">
        <w:rPr>
          <w:sz w:val="22"/>
          <w:szCs w:val="22"/>
        </w:rPr>
        <w:t>lepną</w:t>
      </w:r>
      <w:proofErr w:type="spellEnd"/>
      <w:r w:rsidRPr="00C73DF0">
        <w:rPr>
          <w:sz w:val="22"/>
          <w:szCs w:val="22"/>
        </w:rPr>
        <w:t xml:space="preserve">. Odporność na przenikanie cieczy 100 cm H2O. Elastyczność serwety pozwala na dokładne i równomierne okrywanie pacjenta. Taśmy wokół otworów wykonane z hipoalergicznego kleju </w:t>
      </w:r>
      <w:proofErr w:type="spellStart"/>
      <w:r w:rsidRPr="00C73DF0">
        <w:rPr>
          <w:sz w:val="22"/>
          <w:szCs w:val="22"/>
        </w:rPr>
        <w:t>akrylowanego</w:t>
      </w:r>
      <w:proofErr w:type="spellEnd"/>
      <w:r w:rsidRPr="00C73DF0">
        <w:rPr>
          <w:sz w:val="22"/>
          <w:szCs w:val="22"/>
        </w:rPr>
        <w:t xml:space="preserve">. </w:t>
      </w:r>
      <w:r w:rsidRPr="00C73DF0">
        <w:rPr>
          <w:sz w:val="22"/>
          <w:szCs w:val="22"/>
        </w:rPr>
        <w:br/>
        <w:t xml:space="preserve">Połączenie serwety z foliową wstawką jest trwałe i utrzymuje się podczas zabiegu. </w:t>
      </w:r>
      <w:r w:rsidRPr="00C73DF0">
        <w:rPr>
          <w:sz w:val="22"/>
          <w:szCs w:val="22"/>
        </w:rPr>
        <w:br/>
        <w:t>Materiał obłożenia spełnia wymogi normy PN-EN 13795 1-3. –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Fartuch operacyjny wzmocniony,  w kolorze niebieskim, zapinany u góry na rzep, rękawy wykończone elastycznym, syntetycznym mankietem. Tylne części fartucha zachodzą na siebie, troki łączone kartonikiem. Sposób założenia i konstrukcja pozwala na aplikację fartucha zapewniającą zachowanie sterylności zarówno z przodu jak i z tyłu operatora. Fartuch wykonany z włókniny SMS o gramaturze min. 43 g/m2. Odporność na przenikanie cieczy w strefie krytycznej fartucha 120 cm H2O; wytrzymałość na wypychanie na mokro w strefie krytycznej 150 </w:t>
      </w:r>
      <w:proofErr w:type="spellStart"/>
      <w:r w:rsidRPr="00C73DF0">
        <w:rPr>
          <w:sz w:val="22"/>
          <w:szCs w:val="22"/>
        </w:rPr>
        <w:t>kPa</w:t>
      </w:r>
      <w:proofErr w:type="spellEnd"/>
      <w:r w:rsidRPr="00C73DF0">
        <w:rPr>
          <w:sz w:val="22"/>
          <w:szCs w:val="22"/>
        </w:rPr>
        <w:t>. – XL 1 szt. – L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Ręcznik do rąk 40 x 50 cm – 4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Podkład </w:t>
      </w:r>
      <w:proofErr w:type="spellStart"/>
      <w:r w:rsidRPr="00C73DF0">
        <w:rPr>
          <w:sz w:val="22"/>
          <w:szCs w:val="22"/>
        </w:rPr>
        <w:t>wysokochłonny</w:t>
      </w:r>
      <w:proofErr w:type="spellEnd"/>
      <w:r w:rsidRPr="00C73DF0">
        <w:rPr>
          <w:sz w:val="22"/>
          <w:szCs w:val="22"/>
        </w:rPr>
        <w:t xml:space="preserve"> 60x90 cm –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Kompres gazowy, 17 nitkowy, 8 warstwowy o wymiarach 10x10 cm – 100szt.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Igła bezpieczna 1,2 x 40 mm  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Igła bezpieczna 1,2 x 40 mm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Igła bezpieczna 0,8 mm x 40 mm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Rampa wysokociśnieniowa trójdrożna typu OFF 1000 psi –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Dren wysokociśnieniowy do pomiaru ciśnienia, wykonany z PVC, przeźroczysty, długości 200cm –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Dren niskociśnieniowy, wykonany z PVC, przeźroczysty, długości 180 cm –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Skalpel bezpieczny nr 11 - 1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Zestaw do przetoczeń płynów infuzyjnych długość 150 cm, wyposażony w ostry kolec, filtr z odpowietrznikiem oraz końcówką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 – 1 szt. 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Pean do mycia pola operacyjnego – 4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Miska plastikowa niebieska 500 ml –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Miska plastikowa przeźroczysta 250 ml –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Miska plastikowa przeźroczysta 250 ml –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Przeźroczysta osłona typu ' czepek" o wymiarach 110 x 110 cm z elastyczną krawędzią –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lastRenderedPageBreak/>
        <w:t>Przeźroczysta osłona typu ' czepek" o wymiarach 100 x 100 cm z elastyczną krawędzią – 2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Przeźroczysta osłona typu ' czepek" o wymiarach 45 x 45 cm z elastyczną krawędzią – 1 szt.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Y </w:t>
      </w:r>
      <w:proofErr w:type="spellStart"/>
      <w:r w:rsidRPr="00C73DF0">
        <w:rPr>
          <w:sz w:val="22"/>
          <w:szCs w:val="22"/>
        </w:rPr>
        <w:t>connector</w:t>
      </w:r>
      <w:proofErr w:type="spellEnd"/>
      <w:r w:rsidRPr="00C73DF0">
        <w:rPr>
          <w:sz w:val="22"/>
          <w:szCs w:val="22"/>
        </w:rPr>
        <w:t xml:space="preserve"> typu Muszelka 9F z adapterem rotacyjnym, z drenem i kranikiem 1 szt. (pakowany osobno)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Kleszczyki metalowe typu Pean 1 szt. (pakowane osobno)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Zestaw do monitorowania ciśnienia z przetwornikiem jednorazowym. Zintegrowany system płuczący 3 ml/h, przetwornik 200 </w:t>
      </w:r>
      <w:proofErr w:type="spellStart"/>
      <w:r w:rsidRPr="00C73DF0">
        <w:rPr>
          <w:sz w:val="22"/>
          <w:szCs w:val="22"/>
        </w:rPr>
        <w:t>Hz</w:t>
      </w:r>
      <w:proofErr w:type="spellEnd"/>
      <w:r w:rsidRPr="00C73DF0">
        <w:rPr>
          <w:sz w:val="22"/>
          <w:szCs w:val="22"/>
        </w:rPr>
        <w:t xml:space="preserve">, dwudzielna komora kroplowa z filtrem z membraną, połączenie z kablem interfejsowym </w:t>
      </w:r>
      <w:proofErr w:type="spellStart"/>
      <w:r w:rsidRPr="00C73DF0">
        <w:rPr>
          <w:sz w:val="22"/>
          <w:szCs w:val="22"/>
        </w:rPr>
        <w:t>bezpinowe</w:t>
      </w:r>
      <w:proofErr w:type="spellEnd"/>
      <w:r w:rsidRPr="00C73DF0">
        <w:rPr>
          <w:sz w:val="22"/>
          <w:szCs w:val="22"/>
        </w:rPr>
        <w:t>, czujnik pomiarowy. 1 x przetwornik, 2 x kranik trójdrożny, 1 x dren 120 cm, 1 x dren ciśnieniowy 20-30 cm, 1 x linia płucząca. Zestaw do podłączenia do monitorów – 1 szt. (pakowany osobno)</w:t>
      </w:r>
    </w:p>
    <w:p w:rsidR="00C73DF0" w:rsidRPr="00C73DF0" w:rsidRDefault="00C73DF0" w:rsidP="00557713">
      <w:pPr>
        <w:pStyle w:val="Akapitzlist2"/>
        <w:numPr>
          <w:ilvl w:val="0"/>
          <w:numId w:val="62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Serweta dwuwartswowa150 x 190 cm służąca jako owinięcie zestawu – 1 szt.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rPr>
          <w:rFonts w:eastAsia="Times New Roman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Zestaw zaopatrzony w min. 4 przylepne metki do wklejania w dokumentację medyczną, identyfikujące wyrób zawierające minimum: numer serii (LOT), numer katalogowy (REF), datę przydatności do użytku.</w:t>
      </w:r>
      <w:r w:rsidRPr="00C73DF0">
        <w:rPr>
          <w:rFonts w:eastAsia="Calibri" w:cs="Times New Roman"/>
          <w:sz w:val="22"/>
          <w:szCs w:val="22"/>
        </w:rPr>
        <w:br/>
        <w:t xml:space="preserve">Opakowanie zestawu wykonane z polietylenowej  folii i papieru typu </w:t>
      </w:r>
      <w:proofErr w:type="spellStart"/>
      <w:r w:rsidRPr="00C73DF0">
        <w:rPr>
          <w:rFonts w:eastAsia="Calibri" w:cs="Times New Roman"/>
          <w:sz w:val="22"/>
          <w:szCs w:val="22"/>
        </w:rPr>
        <w:t>Tyvec</w:t>
      </w:r>
      <w:proofErr w:type="spellEnd"/>
      <w:r w:rsidRPr="00C73DF0">
        <w:rPr>
          <w:rFonts w:eastAsia="Calibri" w:cs="Times New Roman"/>
          <w:sz w:val="22"/>
          <w:szCs w:val="22"/>
        </w:rPr>
        <w:t xml:space="preserve"> lub równoważne</w:t>
      </w:r>
      <w:r w:rsidRPr="00C73DF0">
        <w:rPr>
          <w:rFonts w:cs="Times New Roman"/>
          <w:sz w:val="22"/>
          <w:szCs w:val="22"/>
        </w:rPr>
        <w:t>.</w:t>
      </w:r>
      <w:r w:rsidRPr="00C73DF0">
        <w:rPr>
          <w:rFonts w:cs="Times New Roman"/>
          <w:sz w:val="22"/>
          <w:szCs w:val="22"/>
        </w:rPr>
        <w:br/>
        <w:t>Opakowanie podwójne - zewnętrzne opakowanie transportowe typu karton, wewnętrzne folia (opakowanie czyste).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4253"/>
        <w:gridCol w:w="1417"/>
        <w:gridCol w:w="1134"/>
        <w:gridCol w:w="992"/>
        <w:gridCol w:w="1134"/>
        <w:gridCol w:w="1276"/>
        <w:gridCol w:w="1276"/>
        <w:gridCol w:w="2410"/>
      </w:tblGrid>
      <w:tr w:rsidR="00C73DF0" w:rsidRPr="00C73DF0" w:rsidTr="00050C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66FB1" w:rsidRDefault="00C73DF0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66FB1" w:rsidRDefault="00C73DF0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66FB1" w:rsidRDefault="00C73DF0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B1" w:rsidRPr="00166FB1" w:rsidRDefault="00166FB1" w:rsidP="00166FB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166FB1" w:rsidRDefault="00166FB1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 w:rsidRPr="00166FB1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66FB1" w:rsidRDefault="00C73DF0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66FB1" w:rsidRDefault="00C73DF0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66FB1" w:rsidRDefault="00C73DF0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66FB1" w:rsidRDefault="00C73DF0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166FB1" w:rsidRDefault="00C73DF0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Producent</w:t>
            </w:r>
          </w:p>
          <w:p w:rsidR="00C73DF0" w:rsidRPr="00166FB1" w:rsidRDefault="00C73DF0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73DF0" w:rsidRPr="00C73DF0" w:rsidTr="00050C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DD60EF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Zestaw uzupełniający zestawów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endowaskularnych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- dostęp promieniowy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66FB1" w:rsidRDefault="00C73DF0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66FB1" w:rsidRDefault="00C73DF0" w:rsidP="00166F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66FB1"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>Skład zestawu:</w:t>
      </w:r>
    </w:p>
    <w:p w:rsidR="00C73DF0" w:rsidRPr="00C73DF0" w:rsidRDefault="00C73DF0" w:rsidP="00557713">
      <w:pPr>
        <w:pStyle w:val="Akapitzlist2"/>
        <w:numPr>
          <w:ilvl w:val="0"/>
          <w:numId w:val="63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Prowadnik diagnostyczny hydrofilowy, końcówka J, długości 180 cm, 035 – 1 szt.</w:t>
      </w:r>
    </w:p>
    <w:p w:rsidR="00C73DF0" w:rsidRPr="00C73DF0" w:rsidRDefault="00C73DF0" w:rsidP="00557713">
      <w:pPr>
        <w:pStyle w:val="Akapitzlist2"/>
        <w:numPr>
          <w:ilvl w:val="0"/>
          <w:numId w:val="63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Strzykawka trzyczęściowa 20 ml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Lock, oznakowana kolorystycznie na zielono – 1 szt.</w:t>
      </w:r>
    </w:p>
    <w:p w:rsidR="00C73DF0" w:rsidRPr="00C73DF0" w:rsidRDefault="00C73DF0" w:rsidP="00557713">
      <w:pPr>
        <w:pStyle w:val="Akapitzlist2"/>
        <w:numPr>
          <w:ilvl w:val="0"/>
          <w:numId w:val="63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Strzykawka trzyczęściowa 10 ml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Lock, oznakowana kolorystycznie na czerwono – 1 szt.</w:t>
      </w:r>
    </w:p>
    <w:p w:rsidR="00C73DF0" w:rsidRPr="00C73DF0" w:rsidRDefault="00C73DF0" w:rsidP="00557713">
      <w:pPr>
        <w:pStyle w:val="Akapitzlist2"/>
        <w:numPr>
          <w:ilvl w:val="0"/>
          <w:numId w:val="63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Strzykawka trzyczęściowa 10 ml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Lock, oznakowana kolorystycznie na niebiesko – 1 szt.</w:t>
      </w:r>
    </w:p>
    <w:p w:rsidR="00C73DF0" w:rsidRPr="00C73DF0" w:rsidRDefault="00C73DF0" w:rsidP="00557713">
      <w:pPr>
        <w:pStyle w:val="Akapitzlist2"/>
        <w:numPr>
          <w:ilvl w:val="0"/>
          <w:numId w:val="63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Strzykawka trzyczęściowa 5 ml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>, oznakowana kolorystycznie na żółto – 1 szt.</w:t>
      </w:r>
    </w:p>
    <w:p w:rsidR="00C73DF0" w:rsidRPr="00C73DF0" w:rsidRDefault="00C73DF0" w:rsidP="00557713">
      <w:pPr>
        <w:pStyle w:val="Akapitzlist2"/>
        <w:numPr>
          <w:ilvl w:val="0"/>
          <w:numId w:val="63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Strzykawka trzyczęściowa 2 ml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– 1 szt.</w:t>
      </w:r>
    </w:p>
    <w:p w:rsidR="00C73DF0" w:rsidRPr="00C73DF0" w:rsidRDefault="00C73DF0" w:rsidP="00557713">
      <w:pPr>
        <w:pStyle w:val="Akapitzlist2"/>
        <w:numPr>
          <w:ilvl w:val="0"/>
          <w:numId w:val="63"/>
        </w:numPr>
        <w:spacing w:line="100" w:lineRule="atLeast"/>
        <w:rPr>
          <w:sz w:val="22"/>
          <w:szCs w:val="22"/>
        </w:rPr>
      </w:pPr>
      <w:proofErr w:type="spellStart"/>
      <w:r w:rsidRPr="00C73DF0">
        <w:rPr>
          <w:sz w:val="22"/>
          <w:szCs w:val="22"/>
        </w:rPr>
        <w:t>Introducer</w:t>
      </w:r>
      <w:proofErr w:type="spellEnd"/>
      <w:r w:rsidRPr="00C73DF0">
        <w:rPr>
          <w:sz w:val="22"/>
          <w:szCs w:val="22"/>
        </w:rPr>
        <w:t xml:space="preserve"> promieniowy średnica 6F,długości 11 cm, koszulka ze szczelną zastawką hemostatyczną, w zestawie z igłą 21G x 4cm, prowadnikiem prostym 0,021 x 45 cm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rPr>
          <w:rFonts w:eastAsia="Times New Roman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Zestaw zaopatrzony w min. 4 przylepne metki do wklejania w dokumentację medyczną, identyfikujące wyrób zawierające minimum: numer serii (LOT), numer katalogowy (REF), datę przydatności do użytku.</w:t>
      </w:r>
      <w:r w:rsidRPr="00C73DF0">
        <w:rPr>
          <w:rFonts w:eastAsia="Calibri" w:cs="Times New Roman"/>
          <w:sz w:val="22"/>
          <w:szCs w:val="22"/>
        </w:rPr>
        <w:br/>
        <w:t xml:space="preserve">Opakowanie zestawu wykonane z polietylenowej  folii i papieru typu </w:t>
      </w:r>
      <w:proofErr w:type="spellStart"/>
      <w:r w:rsidRPr="00C73DF0">
        <w:rPr>
          <w:rFonts w:eastAsia="Calibri" w:cs="Times New Roman"/>
          <w:sz w:val="22"/>
          <w:szCs w:val="22"/>
        </w:rPr>
        <w:t>Tyvec</w:t>
      </w:r>
      <w:proofErr w:type="spellEnd"/>
      <w:r w:rsidRPr="00C73DF0">
        <w:rPr>
          <w:rFonts w:eastAsia="Calibri" w:cs="Times New Roman"/>
          <w:sz w:val="22"/>
          <w:szCs w:val="22"/>
        </w:rPr>
        <w:t xml:space="preserve"> lub równoważne</w:t>
      </w:r>
      <w:r w:rsidRPr="00C73DF0">
        <w:rPr>
          <w:rFonts w:cs="Times New Roman"/>
          <w:sz w:val="22"/>
          <w:szCs w:val="22"/>
        </w:rPr>
        <w:t>.</w:t>
      </w:r>
      <w:r w:rsidRPr="00C73DF0">
        <w:rPr>
          <w:rFonts w:cs="Times New Roman"/>
          <w:sz w:val="22"/>
          <w:szCs w:val="22"/>
        </w:rPr>
        <w:br/>
        <w:t>Opakowanie podwójne - zewnętrzne opakowanie transportowe typu karton, wewnętrzne folia (opakowanie czyste).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4253"/>
        <w:gridCol w:w="1417"/>
        <w:gridCol w:w="1134"/>
        <w:gridCol w:w="992"/>
        <w:gridCol w:w="1134"/>
        <w:gridCol w:w="1276"/>
        <w:gridCol w:w="1134"/>
        <w:gridCol w:w="2552"/>
      </w:tblGrid>
      <w:tr w:rsidR="00C73DF0" w:rsidRPr="00C73DF0" w:rsidTr="00050C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9744D" w:rsidRDefault="00C73DF0" w:rsidP="0009744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744D">
              <w:rPr>
                <w:rFonts w:cs="Times New Roman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9744D" w:rsidRDefault="00C73DF0" w:rsidP="0009744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744D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9744D" w:rsidRDefault="00C73DF0" w:rsidP="0009744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744D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C7F" w:rsidRPr="0009744D" w:rsidRDefault="00D45C7F" w:rsidP="0009744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744D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09744D" w:rsidRDefault="00D45C7F" w:rsidP="0009744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744D"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 w:rsidRPr="0009744D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9744D" w:rsidRDefault="00C73DF0" w:rsidP="0009744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744D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9744D" w:rsidRDefault="00C73DF0" w:rsidP="0009744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744D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9744D" w:rsidRDefault="00C73DF0" w:rsidP="0009744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744D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09744D" w:rsidRDefault="00C73DF0" w:rsidP="0009744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744D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09744D" w:rsidRDefault="00C73DF0" w:rsidP="0009744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9744D">
              <w:rPr>
                <w:rFonts w:cs="Times New Roman"/>
                <w:b/>
                <w:sz w:val="22"/>
                <w:szCs w:val="22"/>
              </w:rPr>
              <w:t>Producent</w:t>
            </w:r>
          </w:p>
          <w:p w:rsidR="00C73DF0" w:rsidRPr="0009744D" w:rsidRDefault="00C73DF0" w:rsidP="0009744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73DF0" w:rsidRPr="00C73DF0" w:rsidTr="00050C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DD60EF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Zestaw uzupełniający zestawów </w:t>
            </w:r>
            <w:proofErr w:type="spellStart"/>
            <w:r w:rsidRPr="00C73DF0">
              <w:rPr>
                <w:rFonts w:cs="Times New Roman"/>
                <w:sz w:val="22"/>
                <w:szCs w:val="22"/>
              </w:rPr>
              <w:t>endowaskularnych</w:t>
            </w:r>
            <w:proofErr w:type="spellEnd"/>
            <w:r w:rsidRPr="00C73DF0">
              <w:rPr>
                <w:rFonts w:cs="Times New Roman"/>
                <w:sz w:val="22"/>
                <w:szCs w:val="22"/>
              </w:rPr>
              <w:t xml:space="preserve"> - dostęp 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674ACD" w:rsidRDefault="00C73DF0" w:rsidP="00674AC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4ACD">
              <w:rPr>
                <w:rFonts w:cs="Times New Roman"/>
                <w:b/>
                <w:sz w:val="22"/>
                <w:szCs w:val="22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674ACD" w:rsidRDefault="00C73DF0" w:rsidP="00674AC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4ACD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>Skład zestawu:</w:t>
      </w:r>
    </w:p>
    <w:p w:rsidR="00C73DF0" w:rsidRPr="00C73DF0" w:rsidRDefault="00C73DF0" w:rsidP="00557713">
      <w:pPr>
        <w:pStyle w:val="Akapitzlist2"/>
        <w:numPr>
          <w:ilvl w:val="0"/>
          <w:numId w:val="64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Prowadnik diagnostyczny, końcówka J, długości 180 cm, 035 – 1 szt.</w:t>
      </w:r>
    </w:p>
    <w:p w:rsidR="00C73DF0" w:rsidRPr="00C73DF0" w:rsidRDefault="00C73DF0" w:rsidP="00557713">
      <w:pPr>
        <w:pStyle w:val="Akapitzlist2"/>
        <w:numPr>
          <w:ilvl w:val="0"/>
          <w:numId w:val="64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Strzykawka trzyczęściowa 20 ml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Lock, oznakowana kolorystycznie na zielono – 1 szt.</w:t>
      </w:r>
    </w:p>
    <w:p w:rsidR="00C73DF0" w:rsidRPr="00C73DF0" w:rsidRDefault="00C73DF0" w:rsidP="00557713">
      <w:pPr>
        <w:pStyle w:val="Akapitzlist2"/>
        <w:numPr>
          <w:ilvl w:val="0"/>
          <w:numId w:val="64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Strzykawka trzyczęściowa 10 ml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Lock, oznakowana kolorystycznie na czerwono – 1 szt.</w:t>
      </w:r>
    </w:p>
    <w:p w:rsidR="00C73DF0" w:rsidRPr="00C73DF0" w:rsidRDefault="00C73DF0" w:rsidP="00557713">
      <w:pPr>
        <w:pStyle w:val="Akapitzlist2"/>
        <w:numPr>
          <w:ilvl w:val="0"/>
          <w:numId w:val="64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Strzykawka trzyczęściowa 10 ml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Lock, oznakowana kolorystycznie na niebiesko – 1 szt.</w:t>
      </w:r>
    </w:p>
    <w:p w:rsidR="00C73DF0" w:rsidRPr="00C73DF0" w:rsidRDefault="00C73DF0" w:rsidP="00557713">
      <w:pPr>
        <w:pStyle w:val="Akapitzlist2"/>
        <w:numPr>
          <w:ilvl w:val="0"/>
          <w:numId w:val="64"/>
        </w:numPr>
        <w:spacing w:line="100" w:lineRule="atLeast"/>
        <w:rPr>
          <w:sz w:val="22"/>
          <w:szCs w:val="22"/>
        </w:rPr>
      </w:pPr>
      <w:proofErr w:type="spellStart"/>
      <w:r w:rsidRPr="00C73DF0">
        <w:rPr>
          <w:sz w:val="22"/>
          <w:szCs w:val="22"/>
        </w:rPr>
        <w:t>Introducer</w:t>
      </w:r>
      <w:proofErr w:type="spellEnd"/>
      <w:r w:rsidRPr="00C73DF0">
        <w:rPr>
          <w:sz w:val="22"/>
          <w:szCs w:val="22"/>
        </w:rPr>
        <w:t xml:space="preserve"> udowy średnica 6F, długości 11 cm, koszulka ze szczelną zastawką hemostatyczną w zestawie z igłą 18G x 4 cm, prowadnikiem z końcówką J 0,038 x 45 cm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rPr>
          <w:rFonts w:eastAsia="Times New Roman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Zestaw zaopatrzony w min. 4 przylepne metki do wklejania w dokumentację medyczną, identyfikujące wyrób zawierające minimum: numer serii (LOT), numer katalogowy (REF), datę przydatności do użytku.</w:t>
      </w:r>
      <w:r w:rsidRPr="00C73DF0">
        <w:rPr>
          <w:rFonts w:eastAsia="Calibri" w:cs="Times New Roman"/>
          <w:sz w:val="22"/>
          <w:szCs w:val="22"/>
        </w:rPr>
        <w:br/>
        <w:t xml:space="preserve">Opakowanie zestawu wykonane z polietylenowej  folii i papieru typu </w:t>
      </w:r>
      <w:proofErr w:type="spellStart"/>
      <w:r w:rsidRPr="00C73DF0">
        <w:rPr>
          <w:rFonts w:eastAsia="Calibri" w:cs="Times New Roman"/>
          <w:sz w:val="22"/>
          <w:szCs w:val="22"/>
        </w:rPr>
        <w:t>Tyvec</w:t>
      </w:r>
      <w:proofErr w:type="spellEnd"/>
      <w:r w:rsidRPr="00C73DF0">
        <w:rPr>
          <w:rFonts w:eastAsia="Calibri" w:cs="Times New Roman"/>
          <w:sz w:val="22"/>
          <w:szCs w:val="22"/>
        </w:rPr>
        <w:t xml:space="preserve"> lub równoważne</w:t>
      </w:r>
      <w:r w:rsidRPr="00C73DF0">
        <w:rPr>
          <w:rFonts w:cs="Times New Roman"/>
          <w:sz w:val="22"/>
          <w:szCs w:val="22"/>
        </w:rPr>
        <w:t>.</w:t>
      </w:r>
      <w:r w:rsidRPr="00C73DF0">
        <w:rPr>
          <w:rFonts w:cs="Times New Roman"/>
          <w:sz w:val="22"/>
          <w:szCs w:val="22"/>
        </w:rPr>
        <w:br/>
        <w:t>Opakowanie podwójne - zewnętrzne opakowanie transportowe typu karton, wewnętrzne folia (opakowanie czyste).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29"/>
        <w:gridCol w:w="4253"/>
        <w:gridCol w:w="1417"/>
        <w:gridCol w:w="1134"/>
        <w:gridCol w:w="851"/>
        <w:gridCol w:w="1275"/>
        <w:gridCol w:w="1276"/>
        <w:gridCol w:w="1134"/>
        <w:gridCol w:w="2552"/>
      </w:tblGrid>
      <w:tr w:rsidR="00C73DF0" w:rsidRPr="00C73DF0" w:rsidTr="00050CF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56683E" w:rsidRDefault="00C73DF0" w:rsidP="0056683E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83E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56683E" w:rsidRDefault="00C73DF0" w:rsidP="0056683E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83E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56683E" w:rsidRDefault="00C73DF0" w:rsidP="0056683E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83E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83E" w:rsidRPr="0056683E" w:rsidRDefault="0056683E" w:rsidP="0056683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83E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56683E" w:rsidRDefault="0056683E" w:rsidP="0056683E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83E"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 w:rsidRPr="0056683E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56683E" w:rsidRDefault="00C73DF0" w:rsidP="0056683E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83E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56683E" w:rsidRDefault="00C73DF0" w:rsidP="0056683E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83E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56683E" w:rsidRDefault="00C73DF0" w:rsidP="0056683E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83E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56683E" w:rsidRDefault="00C73DF0" w:rsidP="0056683E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83E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56683E" w:rsidRDefault="00C73DF0" w:rsidP="0056683E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83E">
              <w:rPr>
                <w:rFonts w:cs="Times New Roman"/>
                <w:b/>
                <w:sz w:val="22"/>
                <w:szCs w:val="22"/>
              </w:rPr>
              <w:t>Producent</w:t>
            </w:r>
          </w:p>
          <w:p w:rsidR="00C73DF0" w:rsidRPr="0056683E" w:rsidRDefault="00C73DF0" w:rsidP="0056683E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73DF0" w:rsidRPr="00C73DF0" w:rsidTr="00050CFE">
        <w:trPr>
          <w:trHeight w:val="48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DD60EF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>Zestaw obłożenia do obwodu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25AF3" w:rsidRDefault="00C73DF0" w:rsidP="00125AF3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25AF3">
              <w:rPr>
                <w:rFonts w:cs="Times New Roman"/>
                <w:b/>
                <w:sz w:val="22"/>
                <w:szCs w:val="22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125AF3" w:rsidRDefault="00C73DF0" w:rsidP="00125AF3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25AF3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Serweta angiograficzna o wymiarach 232 cm x 380 cm z 4 otworami (2 promieniowe/ 2 udowe). Serweta wykonana z trójwarstwowego nieprzemakalnego laminatu o gramaturze 80 g / m² z obszarem </w:t>
      </w:r>
      <w:proofErr w:type="spellStart"/>
      <w:r w:rsidRPr="00C73DF0">
        <w:rPr>
          <w:sz w:val="22"/>
          <w:szCs w:val="22"/>
        </w:rPr>
        <w:t>wysokochłonnym</w:t>
      </w:r>
      <w:proofErr w:type="spellEnd"/>
      <w:r w:rsidRPr="00C73DF0">
        <w:rPr>
          <w:sz w:val="22"/>
          <w:szCs w:val="22"/>
        </w:rPr>
        <w:t xml:space="preserve"> o rozmiarze 120 cm x 380 cm serweta posiada foliową wstawkę po obu stronach obłożenia o wymiarach 56cm x 380 cm Warstwa chłonna serwety jest wykonana w kształcie krzyża, w górnej części nachodząc na osłony pulpitu sterowniczego (na wysokości otworów) o szerokości 92 cm. Serweta posiada 2 otwory udowe o średnicy 9 cm otoczone taśmą </w:t>
      </w:r>
      <w:proofErr w:type="spellStart"/>
      <w:r w:rsidRPr="00C73DF0">
        <w:rPr>
          <w:sz w:val="22"/>
          <w:szCs w:val="22"/>
        </w:rPr>
        <w:t>lepną</w:t>
      </w:r>
      <w:proofErr w:type="spellEnd"/>
      <w:r w:rsidRPr="00C73DF0">
        <w:rPr>
          <w:sz w:val="22"/>
          <w:szCs w:val="22"/>
        </w:rPr>
        <w:t xml:space="preserve"> oraz 2 otwory promieniowe owalne 4 x 6 cm otoczone taśmą </w:t>
      </w:r>
      <w:proofErr w:type="spellStart"/>
      <w:r w:rsidRPr="00C73DF0">
        <w:rPr>
          <w:sz w:val="22"/>
          <w:szCs w:val="22"/>
        </w:rPr>
        <w:t>lepną</w:t>
      </w:r>
      <w:proofErr w:type="spellEnd"/>
      <w:r w:rsidRPr="00C73DF0">
        <w:rPr>
          <w:sz w:val="22"/>
          <w:szCs w:val="22"/>
        </w:rPr>
        <w:t xml:space="preserve">. Odporność na przenikanie cieczy 100 cm H2O. Elastyczność serwety pozwala na dokładne i równomierne okrywanie pacjenta. Taśmy wokół otworów wykonane z hipoalergicznego kleju </w:t>
      </w:r>
      <w:proofErr w:type="spellStart"/>
      <w:r w:rsidRPr="00C73DF0">
        <w:rPr>
          <w:sz w:val="22"/>
          <w:szCs w:val="22"/>
        </w:rPr>
        <w:t>akrylowanego</w:t>
      </w:r>
      <w:proofErr w:type="spellEnd"/>
      <w:r w:rsidRPr="00C73DF0">
        <w:rPr>
          <w:sz w:val="22"/>
          <w:szCs w:val="22"/>
        </w:rPr>
        <w:t xml:space="preserve">. </w:t>
      </w:r>
      <w:r w:rsidRPr="00C73DF0">
        <w:rPr>
          <w:sz w:val="22"/>
          <w:szCs w:val="22"/>
        </w:rPr>
        <w:br/>
        <w:t xml:space="preserve">Połączenie serwety z foliową wstawką jest trwałe i utrzymuje się podczas zabiegu. </w:t>
      </w:r>
      <w:r w:rsidRPr="00C73DF0">
        <w:rPr>
          <w:sz w:val="22"/>
          <w:szCs w:val="22"/>
        </w:rPr>
        <w:br/>
        <w:t>Materiał obłożenia spełnia wymogi normy PN-EN 13795 1-3. – 1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Fartuch operacyjny wzmocniony,  w kolorze niebieskim, zapinany u góry na rzep, rękawy wykończone elastycznym, syntetycznym mankietem. Tylne części fartucha zachodzą na siebie, troki łączone kartonikiem. Sposób założenia i konstrukcja pozwala na aplikację fartucha zapewniającą zachowanie sterylności zarówno z przodu jak i z tyłu operatora. Fartuch wykonany z włókniny SMS o gramaturze min. 43 g/m2. Odporność na przenikanie cieczy w strefie krytycznej fartucha 120 cm H2O; wytrzymałość na wypychanie na mokro w strefie krytycznej 150 </w:t>
      </w:r>
      <w:proofErr w:type="spellStart"/>
      <w:r w:rsidRPr="00C73DF0">
        <w:rPr>
          <w:sz w:val="22"/>
          <w:szCs w:val="22"/>
        </w:rPr>
        <w:t>kPa</w:t>
      </w:r>
      <w:proofErr w:type="spellEnd"/>
      <w:r w:rsidRPr="00C73DF0">
        <w:rPr>
          <w:sz w:val="22"/>
          <w:szCs w:val="22"/>
        </w:rPr>
        <w:t>. L – 1 szt., XL – 1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Ręcznik do rąk 40 x 50 cm – 4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lastRenderedPageBreak/>
        <w:t xml:space="preserve">Podkład </w:t>
      </w:r>
      <w:proofErr w:type="spellStart"/>
      <w:r w:rsidRPr="00C73DF0">
        <w:rPr>
          <w:sz w:val="22"/>
          <w:szCs w:val="22"/>
        </w:rPr>
        <w:t>wysokochłonny</w:t>
      </w:r>
      <w:proofErr w:type="spellEnd"/>
      <w:r w:rsidRPr="00C73DF0">
        <w:rPr>
          <w:sz w:val="22"/>
          <w:szCs w:val="22"/>
        </w:rPr>
        <w:t xml:space="preserve"> 60x90 cm – 1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Kompres gazowy, 17 nitkowy, 8 warstwowy o wymiarach 10x10 cm – 100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Igła bezpieczna 1,2 x 40 mm  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Igła bezpieczna 1,2 x 40 mm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Igła bezpieczna 0,8 mm x 40 mm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Rampa wysokociśnieniowa trójdrożna typu OFF 1000 psi – 1 szt. 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Dren wysokociśnieniowy do pomiaru ciśnienia, wykonany z PVC, przeźroczysty, długości 200cm – 1 szt. 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Dren niskociśnieniowy, wykonany z PVC, przeźroczysty, długości 180 cm – 1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Skalpel bezpieczny nr 11 - 1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Zestaw do przetoczeń płynów infuzyjnych długość 150 cm, wyposażony w ostry kolec, filtr z odpowietrznikiem oraz końcówką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 – 1 szt. 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Pean do mycia pola operacyjnego – 4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Miska plastikowa niebieska 2500 ml z wytłoczeniami wewnętrznymi utrzymującymi prowadnik – 1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Miska plastikowa przeźroczysta 500 ml – 1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Miska plastikowa przeźroczysta 250 ml – 1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Przeźroczysta osłona typu ' czepek" o wymiarach 110 x 110 cm z elastyczną krawędzią – 1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Przeźroczysta osłona typu ' czepek" o wymiarach 100 x 100 cm z elastyczną krawędzią – 2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Przeźroczysta osłona typu ' czepek" o wymiarach 45 x 45 cm z elastyczną krawędzią – 1 szt.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Y </w:t>
      </w:r>
      <w:proofErr w:type="spellStart"/>
      <w:r w:rsidRPr="00C73DF0">
        <w:rPr>
          <w:sz w:val="22"/>
          <w:szCs w:val="22"/>
        </w:rPr>
        <w:t>connector</w:t>
      </w:r>
      <w:proofErr w:type="spellEnd"/>
      <w:r w:rsidRPr="00C73DF0">
        <w:rPr>
          <w:sz w:val="22"/>
          <w:szCs w:val="22"/>
        </w:rPr>
        <w:t xml:space="preserve"> typu Muszelka 9F z adapterem rotacyjnym, z drenem i kranikiem 1 szt. (pakowany osobno)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Kleszczyki metalowe typu Pean 1 szt. (pakowane osobno)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Zestaw do monitorowania ciśnienia z przetwornikiem jednorazowym. Zintegrowany system płuczący 3 ml/h, przetwornik 200 </w:t>
      </w:r>
      <w:proofErr w:type="spellStart"/>
      <w:r w:rsidRPr="00C73DF0">
        <w:rPr>
          <w:sz w:val="22"/>
          <w:szCs w:val="22"/>
        </w:rPr>
        <w:t>Hz</w:t>
      </w:r>
      <w:proofErr w:type="spellEnd"/>
      <w:r w:rsidRPr="00C73DF0">
        <w:rPr>
          <w:sz w:val="22"/>
          <w:szCs w:val="22"/>
        </w:rPr>
        <w:t xml:space="preserve">, dwudzielna komora kroplowa z filtrem z membraną, połączenie z kablem interfejsowym </w:t>
      </w:r>
      <w:proofErr w:type="spellStart"/>
      <w:r w:rsidRPr="00C73DF0">
        <w:rPr>
          <w:sz w:val="22"/>
          <w:szCs w:val="22"/>
        </w:rPr>
        <w:t>bezpinowe</w:t>
      </w:r>
      <w:proofErr w:type="spellEnd"/>
      <w:r w:rsidRPr="00C73DF0">
        <w:rPr>
          <w:sz w:val="22"/>
          <w:szCs w:val="22"/>
        </w:rPr>
        <w:t>, czujnik pomiarowy. 1 x przetwornik, 2 x kranik trójdrożny, 1 x dren 120 cm, 1 x dren ciśnieniowy 20-30 cm, 1 x linia płucząca. Zestaw do podłączenia do monitorów – 1 szt. (pakowany osobno)</w:t>
      </w:r>
    </w:p>
    <w:p w:rsidR="00C73DF0" w:rsidRPr="00C73DF0" w:rsidRDefault="00C73DF0" w:rsidP="00557713">
      <w:pPr>
        <w:pStyle w:val="Akapitzlist2"/>
        <w:numPr>
          <w:ilvl w:val="0"/>
          <w:numId w:val="65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Serweta dwuwartswowa150 x 190 cm służąca jako owinięcie zestawu – 1 szt.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rPr>
          <w:rFonts w:eastAsia="Times New Roman"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Zestaw zaopatrzony w min. 4 przylepne metki do wklejania w dokumentację medyczną, identyfikujące wyrób zawierające minimum: numer serii (LOT), numer katalogowy (REF), datę przydatności do użytku.</w:t>
      </w:r>
      <w:r w:rsidRPr="00C73DF0">
        <w:rPr>
          <w:rFonts w:eastAsia="Calibri" w:cs="Times New Roman"/>
          <w:sz w:val="22"/>
          <w:szCs w:val="22"/>
        </w:rPr>
        <w:br/>
        <w:t xml:space="preserve">Opakowanie zestawu wykonane z polietylenowej  folii i papieru typu </w:t>
      </w:r>
      <w:proofErr w:type="spellStart"/>
      <w:r w:rsidRPr="00C73DF0">
        <w:rPr>
          <w:rFonts w:eastAsia="Calibri" w:cs="Times New Roman"/>
          <w:sz w:val="22"/>
          <w:szCs w:val="22"/>
        </w:rPr>
        <w:t>Tyvec</w:t>
      </w:r>
      <w:proofErr w:type="spellEnd"/>
      <w:r w:rsidRPr="00C73DF0">
        <w:rPr>
          <w:rFonts w:eastAsia="Calibri" w:cs="Times New Roman"/>
          <w:sz w:val="22"/>
          <w:szCs w:val="22"/>
        </w:rPr>
        <w:t xml:space="preserve"> lub równoważne</w:t>
      </w:r>
      <w:r w:rsidRPr="00C73DF0">
        <w:rPr>
          <w:rFonts w:cs="Times New Roman"/>
          <w:sz w:val="22"/>
          <w:szCs w:val="22"/>
        </w:rPr>
        <w:t>.</w:t>
      </w:r>
      <w:r w:rsidRPr="00C73DF0">
        <w:rPr>
          <w:rFonts w:cs="Times New Roman"/>
          <w:sz w:val="22"/>
          <w:szCs w:val="22"/>
        </w:rPr>
        <w:br/>
        <w:t>Opakowanie podwójne - zewnętrzne opakowanie transportowe typu karton, wewnętrzne folia (opakowanie czyste).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29"/>
        <w:gridCol w:w="4678"/>
        <w:gridCol w:w="1276"/>
        <w:gridCol w:w="1134"/>
        <w:gridCol w:w="992"/>
        <w:gridCol w:w="992"/>
        <w:gridCol w:w="1276"/>
        <w:gridCol w:w="1276"/>
        <w:gridCol w:w="2268"/>
      </w:tblGrid>
      <w:tr w:rsidR="00C73DF0" w:rsidRPr="00C73DF0" w:rsidTr="00241AF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A18C1" w:rsidRDefault="00C73DF0" w:rsidP="007F680A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A18C1" w:rsidRDefault="00C73DF0" w:rsidP="007F680A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A18C1" w:rsidRDefault="00C73DF0" w:rsidP="007F680A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8C1" w:rsidRPr="007A18C1" w:rsidRDefault="007A18C1" w:rsidP="007A18C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73DF0" w:rsidRPr="007A18C1" w:rsidRDefault="007A18C1" w:rsidP="007A18C1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 w:rsidRPr="007A18C1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A18C1" w:rsidRDefault="00C73DF0" w:rsidP="007F680A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A18C1" w:rsidRDefault="00C73DF0" w:rsidP="007F680A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A18C1" w:rsidRDefault="00C73DF0" w:rsidP="007F680A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7A18C1" w:rsidRDefault="00C73DF0" w:rsidP="007F680A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7A18C1" w:rsidRDefault="00C73DF0" w:rsidP="007F680A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Producent</w:t>
            </w:r>
          </w:p>
          <w:p w:rsidR="00C73DF0" w:rsidRPr="007A18C1" w:rsidRDefault="00C73DF0" w:rsidP="007F680A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73DF0" w:rsidRPr="00C73DF0" w:rsidTr="00241AF9">
        <w:trPr>
          <w:trHeight w:val="45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DD60EF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C73DF0">
              <w:rPr>
                <w:rFonts w:cs="Times New Roman"/>
                <w:sz w:val="22"/>
                <w:szCs w:val="22"/>
              </w:rPr>
              <w:t xml:space="preserve">Zestaw obłożenia do ciśnień płucnych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4D36CD" w:rsidRDefault="00C73DF0" w:rsidP="004D36C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36CD">
              <w:rPr>
                <w:rFonts w:cs="Times New Roman"/>
                <w:b/>
                <w:sz w:val="22"/>
                <w:szCs w:val="22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4D36CD" w:rsidRDefault="00C73DF0" w:rsidP="004D36CD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36CD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F0" w:rsidRPr="00C73DF0" w:rsidRDefault="00C73DF0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DD60EF" w:rsidRPr="00C73DF0" w:rsidTr="0085452F">
        <w:trPr>
          <w:trHeight w:val="459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F" w:rsidRPr="00DD60EF" w:rsidRDefault="00DD60EF" w:rsidP="00DD60EF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60EF">
              <w:rPr>
                <w:rFonts w:cs="Times New Roman"/>
                <w:b/>
                <w:sz w:val="22"/>
                <w:szCs w:val="22"/>
              </w:rPr>
              <w:t>RAZEM:</w:t>
            </w:r>
            <w:r w:rsidR="00665AB0">
              <w:rPr>
                <w:rFonts w:cs="Times New Roman"/>
                <w:b/>
                <w:sz w:val="22"/>
                <w:szCs w:val="22"/>
              </w:rPr>
              <w:t xml:space="preserve"> (poz. 1-5)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F" w:rsidRPr="00C73DF0" w:rsidRDefault="00DD60EF" w:rsidP="007F680A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F" w:rsidRPr="00C73DF0" w:rsidRDefault="00DD60EF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F" w:rsidRPr="00C73DF0" w:rsidRDefault="00DD60EF" w:rsidP="007F680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lastRenderedPageBreak/>
        <w:t xml:space="preserve">Serweta angiograficzna o wymiarach 232 cm x 380 cm z 4 otworami (2 promieniowe/ 2 udowe). Serweta wykonana z trójwarstwowego nieprzemakalnego laminatu o gramaturze 80 g / m² z obszarem </w:t>
      </w:r>
      <w:proofErr w:type="spellStart"/>
      <w:r w:rsidRPr="00C73DF0">
        <w:rPr>
          <w:sz w:val="22"/>
          <w:szCs w:val="22"/>
        </w:rPr>
        <w:t>wysokochłonnym</w:t>
      </w:r>
      <w:proofErr w:type="spellEnd"/>
      <w:r w:rsidRPr="00C73DF0">
        <w:rPr>
          <w:sz w:val="22"/>
          <w:szCs w:val="22"/>
        </w:rPr>
        <w:t xml:space="preserve"> o rozmiarze 120 cm x 380 cm serweta posiada foliową wstawkę po obu stronach obłożenia o wymiarach 56cm x 380 cm Warstwa chłonna serwety jest wykonana w kształcie krzyża, w górnej części nachodząc na osłony pulpitu sterowniczego (na wysokości otworów) o szerokości 92 cm. Serweta posiada 2 otwory udowe o średnicy 9 cm otoczone taśmą </w:t>
      </w:r>
      <w:proofErr w:type="spellStart"/>
      <w:r w:rsidRPr="00C73DF0">
        <w:rPr>
          <w:sz w:val="22"/>
          <w:szCs w:val="22"/>
        </w:rPr>
        <w:t>lepną</w:t>
      </w:r>
      <w:proofErr w:type="spellEnd"/>
      <w:r w:rsidRPr="00C73DF0">
        <w:rPr>
          <w:sz w:val="22"/>
          <w:szCs w:val="22"/>
        </w:rPr>
        <w:t xml:space="preserve"> oraz 2 otwory promieniowe owalne 4 x 6 cm otoczone taśmą </w:t>
      </w:r>
      <w:proofErr w:type="spellStart"/>
      <w:r w:rsidRPr="00C73DF0">
        <w:rPr>
          <w:sz w:val="22"/>
          <w:szCs w:val="22"/>
        </w:rPr>
        <w:t>lepną</w:t>
      </w:r>
      <w:proofErr w:type="spellEnd"/>
      <w:r w:rsidRPr="00C73DF0">
        <w:rPr>
          <w:sz w:val="22"/>
          <w:szCs w:val="22"/>
        </w:rPr>
        <w:t xml:space="preserve">. Odporność na przenikanie cieczy 100 cm H2O. Elastyczność serwety pozwala na dokładne i równomierne okrywanie pacjenta. Taśmy wokół otworów wykonane z hipoalergicznego kleju </w:t>
      </w:r>
      <w:proofErr w:type="spellStart"/>
      <w:r w:rsidRPr="00C73DF0">
        <w:rPr>
          <w:sz w:val="22"/>
          <w:szCs w:val="22"/>
        </w:rPr>
        <w:t>akrylowanego</w:t>
      </w:r>
      <w:proofErr w:type="spellEnd"/>
      <w:r w:rsidRPr="00C73DF0">
        <w:rPr>
          <w:sz w:val="22"/>
          <w:szCs w:val="22"/>
        </w:rPr>
        <w:t xml:space="preserve">. </w:t>
      </w:r>
      <w:r w:rsidRPr="00C73DF0">
        <w:rPr>
          <w:sz w:val="22"/>
          <w:szCs w:val="22"/>
        </w:rPr>
        <w:br/>
        <w:t xml:space="preserve">Połączenie serwety z foliową wstawką jest trwałe i utrzymuje się podczas zabiegu. </w:t>
      </w:r>
      <w:r w:rsidRPr="00C73DF0">
        <w:rPr>
          <w:sz w:val="22"/>
          <w:szCs w:val="22"/>
        </w:rPr>
        <w:br/>
        <w:t>Materiał obłożenia spełnia wymogi normy PN-EN 13795 1-3. – 1 s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Fartuch operacyjny wzmocniony,  w kolorze niebieskim, zapinany u góry na rzep, rękawy wykończone elastycznym, syntetycznym mankietem. Tylne części fartucha zachodzą na siebie, troki łączone kartonikiem. Sposób założenia i konstrukcja pozwala na aplikację fartucha zapewniającą zachowanie sterylności zarówno z przodu jak i z tyłu operatora. Fartuch wykonany z włókniny SMS o gramaturze min. 43 g/m2. Odporność na przenikanie cieczy w strefie krytycznej fartucha 120 cm H2O; wytrzymałość na wypychanie na mokro w strefie krytycznej 150 </w:t>
      </w:r>
      <w:proofErr w:type="spellStart"/>
      <w:r w:rsidRPr="00C73DF0">
        <w:rPr>
          <w:sz w:val="22"/>
          <w:szCs w:val="22"/>
        </w:rPr>
        <w:t>kPa</w:t>
      </w:r>
      <w:proofErr w:type="spellEnd"/>
      <w:r w:rsidRPr="00C73DF0">
        <w:rPr>
          <w:sz w:val="22"/>
          <w:szCs w:val="22"/>
        </w:rPr>
        <w:t>. –L - 1 szt., XL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Ręcznik do rąk 40 x 50 cm – 4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Podkład </w:t>
      </w:r>
      <w:proofErr w:type="spellStart"/>
      <w:r w:rsidRPr="00C73DF0">
        <w:rPr>
          <w:sz w:val="22"/>
          <w:szCs w:val="22"/>
        </w:rPr>
        <w:t>wysokochłonny</w:t>
      </w:r>
      <w:proofErr w:type="spellEnd"/>
      <w:r w:rsidRPr="00C73DF0">
        <w:rPr>
          <w:sz w:val="22"/>
          <w:szCs w:val="22"/>
        </w:rPr>
        <w:t xml:space="preserve"> 60x90 cm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Kompres gazowy, 17 nitkowy, 8 warstwowy o wymiarach 10x10 cm – 100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Igła bezpieczna 1,2 x 40 mm  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Igła bezpieczna 1,2 x 40 mm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Igła bezpieczna 0,8 mm x 40 mm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Rampa wysokociśnieniowa trójdrożna typu OFF 1000 psi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Strzykawka trzyczęściowa 20 ml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Lock, oznakowana kolorystycznie na zielono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Strzykawka trzyczęściowa 10 ml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Lock, oznakowana kolorystycznie na czerwono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Strzykawka trzyczęściowa 10 ml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Lock, oznakowana kolorystycznie na niebiesko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Dren wysokociśnieniowy do pomiaru ciśnienia, wykonany z PVC, przeźroczysty, długości 200cm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Dren niskociśnieniowy, wykonany z PVC, przeźroczysty, długości 180 cm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Skalpel bezpieczny nr 11 - 1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Zestaw do przetoczeń płynów infuzyjnych długość 150 cm, wyposażony w ostry kolec, filtr z odpowietrznikiem oraz końcówką </w:t>
      </w:r>
      <w:proofErr w:type="spellStart"/>
      <w:r w:rsidRPr="00C73DF0">
        <w:rPr>
          <w:sz w:val="22"/>
          <w:szCs w:val="22"/>
        </w:rPr>
        <w:t>Luer</w:t>
      </w:r>
      <w:proofErr w:type="spellEnd"/>
      <w:r w:rsidRPr="00C73DF0">
        <w:rPr>
          <w:sz w:val="22"/>
          <w:szCs w:val="22"/>
        </w:rPr>
        <w:t xml:space="preserve"> Lock – 1 szt. 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Pean do mycia pola operacyjnego – 4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Miska plastikowa niebieska 2500 ml z wytłoczeniami wewnętrznymi utrzymującymi prowadnik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Miska plastikowa przeźroczysta 500 ml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Miska plastikowa przeźroczysta 250 ml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Przeźroczysta osłona typu ' czepek" o wymiarach 110 x 110 cm z elastyczną krawędzią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Przeźroczysta osłona typu ' czepek" o wymiarach 100 x 100 cm z elastyczną krawędzią – 2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Przeźroczysta osłona typu ' czepek" o wymiarach 45 x 45 cm z elastyczną krawędzią – 1 szt.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Y </w:t>
      </w:r>
      <w:proofErr w:type="spellStart"/>
      <w:r w:rsidRPr="00C73DF0">
        <w:rPr>
          <w:sz w:val="22"/>
          <w:szCs w:val="22"/>
        </w:rPr>
        <w:t>connector</w:t>
      </w:r>
      <w:proofErr w:type="spellEnd"/>
      <w:r w:rsidRPr="00C73DF0">
        <w:rPr>
          <w:sz w:val="22"/>
          <w:szCs w:val="22"/>
        </w:rPr>
        <w:t xml:space="preserve"> typu Muszelka 9F z adapterem rotacyjnym, z drenem i kranikiem 1 szt. (pakowany osobno)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Kleszczyki metalowe typu Pean 1 szt. (pakowane osobno)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lastRenderedPageBreak/>
        <w:t>Zestaw do monitorowania ciśnienia z przetwornikiem jednorazow</w:t>
      </w:r>
      <w:bookmarkStart w:id="0" w:name="Bookmark"/>
      <w:bookmarkEnd w:id="0"/>
      <w:r w:rsidRPr="00C73DF0">
        <w:rPr>
          <w:sz w:val="22"/>
          <w:szCs w:val="22"/>
        </w:rPr>
        <w:t xml:space="preserve">ym. Zintegrowany system płuczący 3 ml/h, przetwornik 200 </w:t>
      </w:r>
      <w:proofErr w:type="spellStart"/>
      <w:r w:rsidRPr="00C73DF0">
        <w:rPr>
          <w:sz w:val="22"/>
          <w:szCs w:val="22"/>
        </w:rPr>
        <w:t>Hz</w:t>
      </w:r>
      <w:proofErr w:type="spellEnd"/>
      <w:r w:rsidRPr="00C73DF0">
        <w:rPr>
          <w:sz w:val="22"/>
          <w:szCs w:val="22"/>
        </w:rPr>
        <w:t xml:space="preserve">, dwudzielna komora kroplowa z filtrem z membraną, połączenie z kablem interfejsowym </w:t>
      </w:r>
      <w:proofErr w:type="spellStart"/>
      <w:r w:rsidRPr="00C73DF0">
        <w:rPr>
          <w:sz w:val="22"/>
          <w:szCs w:val="22"/>
        </w:rPr>
        <w:t>bezpinowe</w:t>
      </w:r>
      <w:proofErr w:type="spellEnd"/>
      <w:r w:rsidRPr="00C73DF0">
        <w:rPr>
          <w:sz w:val="22"/>
          <w:szCs w:val="22"/>
        </w:rPr>
        <w:t>, czujnik pomiarowy. 1 x przetwornik, 2 x kranik trójdrożny, 1 x dren 120 cm, 1 x dren ciśnieniowy 20-30 cm, 1 x linia płucząca. Zestaw do podłączenia do monitorów – 1 szt. (pakowany osobno)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proofErr w:type="spellStart"/>
      <w:r w:rsidRPr="00C73DF0">
        <w:rPr>
          <w:sz w:val="22"/>
          <w:szCs w:val="22"/>
        </w:rPr>
        <w:t>Introducer</w:t>
      </w:r>
      <w:proofErr w:type="spellEnd"/>
      <w:r w:rsidRPr="00C73DF0">
        <w:rPr>
          <w:sz w:val="22"/>
          <w:szCs w:val="22"/>
        </w:rPr>
        <w:t xml:space="preserve"> udowy średnica 8F, długości 11 cm, koszulka ze szczelną zastawką hemostatyczną w zestawie z igłą 18G x 4 cm, prowadnikiem z końcówką J 0,038 x 45 cm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 xml:space="preserve">Cewnik </w:t>
      </w:r>
      <w:proofErr w:type="spellStart"/>
      <w:r w:rsidRPr="00C73DF0">
        <w:rPr>
          <w:sz w:val="22"/>
          <w:szCs w:val="22"/>
        </w:rPr>
        <w:t>SwanaGanza</w:t>
      </w:r>
      <w:proofErr w:type="spellEnd"/>
      <w:r w:rsidRPr="00C73DF0">
        <w:rPr>
          <w:sz w:val="22"/>
          <w:szCs w:val="22"/>
        </w:rPr>
        <w:t xml:space="preserve"> trójdrożny, </w:t>
      </w:r>
      <w:proofErr w:type="spellStart"/>
      <w:r w:rsidRPr="00C73DF0">
        <w:rPr>
          <w:sz w:val="22"/>
          <w:szCs w:val="22"/>
        </w:rPr>
        <w:t>bezheparynowy</w:t>
      </w:r>
      <w:proofErr w:type="spellEnd"/>
      <w:r w:rsidRPr="00C73DF0">
        <w:rPr>
          <w:sz w:val="22"/>
          <w:szCs w:val="22"/>
        </w:rPr>
        <w:t xml:space="preserve"> , wykonany z materiału </w:t>
      </w:r>
      <w:proofErr w:type="spellStart"/>
      <w:r w:rsidRPr="00C73DF0">
        <w:rPr>
          <w:sz w:val="22"/>
          <w:szCs w:val="22"/>
        </w:rPr>
        <w:t>nietrombogennego</w:t>
      </w:r>
      <w:proofErr w:type="spellEnd"/>
      <w:r w:rsidRPr="00C73DF0">
        <w:rPr>
          <w:sz w:val="22"/>
          <w:szCs w:val="22"/>
        </w:rPr>
        <w:t xml:space="preserve"> i </w:t>
      </w:r>
      <w:proofErr w:type="spellStart"/>
      <w:r w:rsidRPr="00C73DF0">
        <w:rPr>
          <w:sz w:val="22"/>
          <w:szCs w:val="22"/>
        </w:rPr>
        <w:t>apirogennego</w:t>
      </w:r>
      <w:proofErr w:type="spellEnd"/>
      <w:r w:rsidRPr="00C73DF0">
        <w:rPr>
          <w:sz w:val="22"/>
          <w:szCs w:val="22"/>
        </w:rPr>
        <w:t xml:space="preserve">  - znaczniki głębokości co 10 cm 7F / 110cm. W opakowaniu ze strzykawką 3 [cm3] - posiadający bezpieczne   zamknięcie balonika poprzez zawór przesuwny obsługiwany jedną ręką (pakowany osobno) </w:t>
      </w:r>
    </w:p>
    <w:p w:rsidR="00C73DF0" w:rsidRPr="00C73DF0" w:rsidRDefault="00C73DF0" w:rsidP="00557713">
      <w:pPr>
        <w:pStyle w:val="Akapitzlist2"/>
        <w:numPr>
          <w:ilvl w:val="0"/>
          <w:numId w:val="66"/>
        </w:numPr>
        <w:spacing w:line="100" w:lineRule="atLeast"/>
        <w:rPr>
          <w:sz w:val="22"/>
          <w:szCs w:val="22"/>
        </w:rPr>
      </w:pPr>
      <w:r w:rsidRPr="00C73DF0">
        <w:rPr>
          <w:sz w:val="22"/>
          <w:szCs w:val="22"/>
        </w:rPr>
        <w:t>Serweta dwuwartswowa150 x 190 cm służąca jako owinięcie zestawu – 1 szt.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r w:rsidRPr="00C73DF0">
        <w:rPr>
          <w:rFonts w:eastAsia="Calibri" w:cs="Times New Roman"/>
          <w:sz w:val="22"/>
          <w:szCs w:val="22"/>
        </w:rPr>
        <w:t>Zestaw zaopatrzony w min. 4 przylepne metki do wklejania w dokumentację medyczną, identyfikujące wyrób zawierające minimum: numer serii (LOT), numer katalogowy (REF), datę przydatności do użytku.</w:t>
      </w:r>
      <w:r w:rsidRPr="00C73DF0">
        <w:rPr>
          <w:rFonts w:eastAsia="Calibri" w:cs="Times New Roman"/>
          <w:sz w:val="22"/>
          <w:szCs w:val="22"/>
        </w:rPr>
        <w:br/>
        <w:t xml:space="preserve">Opakowanie zestawu wykonane z polietylenowej  folii i papieru typu </w:t>
      </w:r>
      <w:proofErr w:type="spellStart"/>
      <w:r w:rsidRPr="00C73DF0">
        <w:rPr>
          <w:rFonts w:eastAsia="Calibri" w:cs="Times New Roman"/>
          <w:sz w:val="22"/>
          <w:szCs w:val="22"/>
        </w:rPr>
        <w:t>Tyvec</w:t>
      </w:r>
      <w:proofErr w:type="spellEnd"/>
      <w:r w:rsidRPr="00C73DF0">
        <w:rPr>
          <w:rFonts w:eastAsia="Calibri" w:cs="Times New Roman"/>
          <w:sz w:val="22"/>
          <w:szCs w:val="22"/>
        </w:rPr>
        <w:t xml:space="preserve"> lub równoważne</w:t>
      </w:r>
      <w:r w:rsidRPr="00C73DF0">
        <w:rPr>
          <w:rFonts w:cs="Times New Roman"/>
          <w:sz w:val="22"/>
          <w:szCs w:val="22"/>
        </w:rPr>
        <w:t>.</w:t>
      </w:r>
      <w:r w:rsidRPr="00C73DF0">
        <w:rPr>
          <w:rFonts w:cs="Times New Roman"/>
          <w:sz w:val="22"/>
          <w:szCs w:val="22"/>
        </w:rPr>
        <w:br/>
        <w:t>Opakowanie podwójne - zewnętrzne opakowanie transportowe typu karton, wewnętrzne folia (opakowanie czyste).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Default="00C73DF0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Default="00DD60EF" w:rsidP="00C73DF0">
      <w:pPr>
        <w:rPr>
          <w:rFonts w:cs="Times New Roman"/>
          <w:sz w:val="22"/>
          <w:szCs w:val="22"/>
        </w:rPr>
      </w:pPr>
    </w:p>
    <w:p w:rsidR="00DD60EF" w:rsidRPr="00C73DF0" w:rsidRDefault="00DD60EF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Default="0076275B" w:rsidP="00C73DF0">
      <w:pPr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C73DF0">
        <w:rPr>
          <w:rFonts w:cs="Times New Roman"/>
          <w:b/>
          <w:bCs/>
          <w:sz w:val="22"/>
          <w:szCs w:val="22"/>
        </w:rPr>
        <w:t>53</w:t>
      </w:r>
      <w:r>
        <w:rPr>
          <w:rFonts w:cs="Times New Roman"/>
          <w:b/>
          <w:bCs/>
          <w:sz w:val="22"/>
          <w:szCs w:val="22"/>
        </w:rPr>
        <w:t xml:space="preserve"> - </w:t>
      </w:r>
      <w:proofErr w:type="spellStart"/>
      <w:r w:rsidR="00C73DF0" w:rsidRPr="00C73DF0">
        <w:rPr>
          <w:rFonts w:eastAsia="Arial" w:cs="Times New Roman"/>
          <w:b/>
          <w:bCs/>
          <w:color w:val="000000"/>
          <w:sz w:val="22"/>
          <w:szCs w:val="22"/>
        </w:rPr>
        <w:t>Mikrocewnik</w:t>
      </w:r>
      <w:proofErr w:type="spellEnd"/>
      <w:r w:rsidR="00C73DF0" w:rsidRPr="00C73DF0">
        <w:rPr>
          <w:rFonts w:eastAsia="Arial" w:cs="Times New Roman"/>
          <w:b/>
          <w:bCs/>
          <w:color w:val="000000"/>
          <w:sz w:val="22"/>
          <w:szCs w:val="22"/>
        </w:rPr>
        <w:t xml:space="preserve"> zbrojony  OTW </w:t>
      </w:r>
    </w:p>
    <w:p w:rsidR="00DF1543" w:rsidRDefault="00DF1543" w:rsidP="00C73DF0">
      <w:pPr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29"/>
        <w:gridCol w:w="4678"/>
        <w:gridCol w:w="1276"/>
        <w:gridCol w:w="1134"/>
        <w:gridCol w:w="992"/>
        <w:gridCol w:w="992"/>
        <w:gridCol w:w="1276"/>
        <w:gridCol w:w="1276"/>
        <w:gridCol w:w="2268"/>
      </w:tblGrid>
      <w:tr w:rsidR="00DF1543" w:rsidRPr="007A18C1" w:rsidTr="00110F7B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7A18C1" w:rsidRDefault="00DF1543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7A18C1" w:rsidRDefault="00DF1543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7A18C1" w:rsidRDefault="00DF1543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7A18C1" w:rsidRDefault="00DF1543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DF1543" w:rsidRPr="007A18C1" w:rsidRDefault="00DF1543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 w:rsidRPr="007A18C1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7A18C1" w:rsidRDefault="00DF1543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7A18C1" w:rsidRDefault="00DF1543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7A18C1" w:rsidRDefault="00DF1543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7A18C1" w:rsidRDefault="00DF1543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543" w:rsidRPr="007A18C1" w:rsidRDefault="00DF1543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Producent</w:t>
            </w:r>
          </w:p>
          <w:p w:rsidR="00DF1543" w:rsidRPr="007A18C1" w:rsidRDefault="00DF1543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F1543" w:rsidRPr="00C73DF0" w:rsidTr="00110F7B">
        <w:trPr>
          <w:trHeight w:val="45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C73DF0" w:rsidRDefault="00D86B2A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D86B2A" w:rsidRDefault="00D86B2A" w:rsidP="00D86B2A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86B2A">
              <w:rPr>
                <w:rFonts w:eastAsia="Arial" w:cs="Times New Roman"/>
                <w:bCs/>
                <w:color w:val="000000"/>
                <w:sz w:val="22"/>
                <w:szCs w:val="22"/>
              </w:rPr>
              <w:t>Mikrocewnik</w:t>
            </w:r>
            <w:proofErr w:type="spellEnd"/>
            <w:r w:rsidRPr="00D86B2A">
              <w:rPr>
                <w:rFonts w:eastAsia="Arial" w:cs="Times New Roman"/>
                <w:bCs/>
                <w:color w:val="000000"/>
                <w:sz w:val="22"/>
                <w:szCs w:val="22"/>
              </w:rPr>
              <w:t xml:space="preserve"> zbrojony  OTW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4D36CD" w:rsidRDefault="00DF1543" w:rsidP="00DF1543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4D36C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4D36CD" w:rsidRDefault="00DF1543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Pr="004D36CD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C73DF0" w:rsidRDefault="00DF1543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C73DF0" w:rsidRDefault="00DF1543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C73DF0" w:rsidRDefault="00DF1543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43" w:rsidRPr="00C73DF0" w:rsidRDefault="00DF1543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543" w:rsidRPr="00C73DF0" w:rsidRDefault="00DF1543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DF1543" w:rsidRPr="00C73DF0" w:rsidTr="0085452F">
        <w:trPr>
          <w:trHeight w:val="459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543" w:rsidRPr="00DD60EF" w:rsidRDefault="00DF1543" w:rsidP="00D46F7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60EF">
              <w:rPr>
                <w:rFonts w:cs="Times New Roman"/>
                <w:b/>
                <w:sz w:val="22"/>
                <w:szCs w:val="22"/>
              </w:rPr>
              <w:t>RAZEM: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543" w:rsidRPr="00C73DF0" w:rsidRDefault="00DF1543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543" w:rsidRPr="00C73DF0" w:rsidRDefault="00DF1543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543" w:rsidRPr="00C73DF0" w:rsidRDefault="00DF1543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DF1543" w:rsidRDefault="00DF1543" w:rsidP="00C73DF0">
      <w:pPr>
        <w:rPr>
          <w:rFonts w:eastAsia="Arial" w:cs="Times New Roman"/>
          <w:b/>
          <w:bCs/>
          <w:color w:val="000000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  <w:proofErr w:type="spellStart"/>
      <w:r w:rsidRPr="00C73DF0">
        <w:rPr>
          <w:rFonts w:cs="Times New Roman"/>
          <w:sz w:val="22"/>
          <w:szCs w:val="22"/>
          <w:u w:val="single"/>
        </w:rPr>
        <w:t>Supercross</w:t>
      </w:r>
      <w:proofErr w:type="spellEnd"/>
      <w:r w:rsidRPr="00C73DF0">
        <w:rPr>
          <w:rFonts w:cs="Times New Roman"/>
          <w:sz w:val="22"/>
          <w:szCs w:val="22"/>
          <w:u w:val="single"/>
        </w:rPr>
        <w:t xml:space="preserve"> kątowy (45</w:t>
      </w:r>
      <w:r w:rsidRPr="00C73DF0">
        <w:rPr>
          <w:rFonts w:cs="Times New Roman"/>
          <w:sz w:val="22"/>
          <w:szCs w:val="22"/>
          <w:u w:val="single"/>
          <w:vertAlign w:val="superscript"/>
        </w:rPr>
        <w:t>o</w:t>
      </w:r>
      <w:r w:rsidRPr="00C73DF0">
        <w:rPr>
          <w:rFonts w:cs="Times New Roman"/>
          <w:sz w:val="22"/>
          <w:szCs w:val="22"/>
          <w:u w:val="single"/>
        </w:rPr>
        <w:t>, 90</w:t>
      </w:r>
      <w:r w:rsidRPr="00C73DF0">
        <w:rPr>
          <w:rFonts w:cs="Times New Roman"/>
          <w:sz w:val="22"/>
          <w:szCs w:val="22"/>
          <w:u w:val="single"/>
          <w:vertAlign w:val="superscript"/>
        </w:rPr>
        <w:t>o</w:t>
      </w:r>
      <w:r w:rsidRPr="00C73DF0">
        <w:rPr>
          <w:rFonts w:cs="Times New Roman"/>
          <w:sz w:val="22"/>
          <w:szCs w:val="22"/>
          <w:u w:val="single"/>
        </w:rPr>
        <w:t>, 120</w:t>
      </w:r>
      <w:r w:rsidRPr="00C73DF0">
        <w:rPr>
          <w:rFonts w:cs="Times New Roman"/>
          <w:sz w:val="22"/>
          <w:szCs w:val="22"/>
          <w:u w:val="single"/>
          <w:vertAlign w:val="superscript"/>
        </w:rPr>
        <w:t>o</w:t>
      </w:r>
      <w:r w:rsidRPr="00C73DF0">
        <w:rPr>
          <w:rFonts w:cs="Times New Roman"/>
          <w:sz w:val="22"/>
          <w:szCs w:val="22"/>
          <w:u w:val="single"/>
        </w:rPr>
        <w:t>)</w:t>
      </w:r>
    </w:p>
    <w:p w:rsidR="00C73DF0" w:rsidRPr="00C73DF0" w:rsidRDefault="00C73DF0" w:rsidP="00C73DF0">
      <w:pPr>
        <w:jc w:val="both"/>
        <w:rPr>
          <w:rFonts w:cs="Times New Roman"/>
          <w:sz w:val="22"/>
          <w:szCs w:val="22"/>
        </w:rPr>
      </w:pPr>
      <w:proofErr w:type="spellStart"/>
      <w:r w:rsidRPr="00C73DF0">
        <w:rPr>
          <w:rFonts w:cs="Times New Roman"/>
          <w:sz w:val="22"/>
          <w:szCs w:val="22"/>
        </w:rPr>
        <w:t>Mikrocewnik</w:t>
      </w:r>
      <w:proofErr w:type="spellEnd"/>
      <w:r w:rsidRPr="00C73DF0">
        <w:rPr>
          <w:rFonts w:cs="Times New Roman"/>
          <w:sz w:val="22"/>
          <w:szCs w:val="22"/>
        </w:rPr>
        <w:t xml:space="preserve"> OTW wspierający dla prowadników wieńcowych 0,014” oraz do iniekcji precyzyjnych ilości kontrastu. Dostępny w długościach 130 i 150 cm. </w:t>
      </w:r>
      <w:proofErr w:type="spellStart"/>
      <w:r w:rsidRPr="00C73DF0">
        <w:rPr>
          <w:rFonts w:cs="Times New Roman"/>
          <w:sz w:val="22"/>
          <w:szCs w:val="22"/>
        </w:rPr>
        <w:t>Mikrocewnik</w:t>
      </w:r>
      <w:proofErr w:type="spellEnd"/>
      <w:r w:rsidRPr="00C73DF0">
        <w:rPr>
          <w:rFonts w:cs="Times New Roman"/>
          <w:sz w:val="22"/>
          <w:szCs w:val="22"/>
        </w:rPr>
        <w:t xml:space="preserve"> zbrojony  spiralne. Proksymalna średnica wewnętrzna cewnika 0,018”, dystalna średnica wewnętrzna 0,017”. Zewnętrzna średnica dystalna cewnika 0,031”. Dostępne są końcówki zagięte pod kątami: 45°, 90°, 120° ze spiralnie nawiniętym drutem </w:t>
      </w:r>
      <w:proofErr w:type="spellStart"/>
      <w:r w:rsidRPr="00C73DF0">
        <w:rPr>
          <w:rFonts w:cs="Times New Roman"/>
          <w:sz w:val="22"/>
          <w:szCs w:val="22"/>
        </w:rPr>
        <w:t>platynowo-wolframowym</w:t>
      </w:r>
      <w:proofErr w:type="spellEnd"/>
      <w:r w:rsidRPr="00C73DF0">
        <w:rPr>
          <w:rFonts w:cs="Times New Roman"/>
          <w:sz w:val="22"/>
          <w:szCs w:val="22"/>
        </w:rPr>
        <w:t>. Dystalne 80 cm cewnika z pokryciem hydrofilnym.</w:t>
      </w:r>
    </w:p>
    <w:p w:rsidR="00C73DF0" w:rsidRPr="00C73DF0" w:rsidRDefault="00C73DF0" w:rsidP="00C73DF0">
      <w:pPr>
        <w:jc w:val="both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jc w:val="both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jc w:val="both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jc w:val="both"/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Default="00C73DF0" w:rsidP="00C73DF0">
      <w:pPr>
        <w:rPr>
          <w:rFonts w:cs="Times New Roman"/>
          <w:sz w:val="22"/>
          <w:szCs w:val="22"/>
        </w:rPr>
      </w:pPr>
    </w:p>
    <w:p w:rsidR="00F61106" w:rsidRDefault="00F61106" w:rsidP="00C73DF0">
      <w:pPr>
        <w:rPr>
          <w:rFonts w:cs="Times New Roman"/>
          <w:sz w:val="22"/>
          <w:szCs w:val="22"/>
        </w:rPr>
      </w:pPr>
    </w:p>
    <w:p w:rsidR="00F61106" w:rsidRDefault="00F61106" w:rsidP="00C73DF0">
      <w:pPr>
        <w:rPr>
          <w:rFonts w:cs="Times New Roman"/>
          <w:sz w:val="22"/>
          <w:szCs w:val="22"/>
        </w:rPr>
      </w:pPr>
    </w:p>
    <w:p w:rsidR="00F61106" w:rsidRDefault="00F61106" w:rsidP="00C73DF0">
      <w:pPr>
        <w:rPr>
          <w:rFonts w:cs="Times New Roman"/>
          <w:sz w:val="22"/>
          <w:szCs w:val="22"/>
        </w:rPr>
      </w:pPr>
    </w:p>
    <w:p w:rsidR="00F61106" w:rsidRDefault="00F61106" w:rsidP="00C73DF0">
      <w:pPr>
        <w:rPr>
          <w:rFonts w:cs="Times New Roman"/>
          <w:sz w:val="22"/>
          <w:szCs w:val="22"/>
        </w:rPr>
      </w:pPr>
    </w:p>
    <w:p w:rsidR="00F61106" w:rsidRDefault="00F61106" w:rsidP="00C73DF0">
      <w:pPr>
        <w:rPr>
          <w:rFonts w:cs="Times New Roman"/>
          <w:sz w:val="22"/>
          <w:szCs w:val="22"/>
        </w:rPr>
      </w:pPr>
    </w:p>
    <w:p w:rsidR="00F61106" w:rsidRDefault="00F61106" w:rsidP="00C73DF0">
      <w:pPr>
        <w:rPr>
          <w:rFonts w:cs="Times New Roman"/>
          <w:sz w:val="22"/>
          <w:szCs w:val="22"/>
        </w:rPr>
      </w:pPr>
    </w:p>
    <w:p w:rsidR="00F61106" w:rsidRDefault="00F61106" w:rsidP="00C73DF0">
      <w:pPr>
        <w:rPr>
          <w:rFonts w:cs="Times New Roman"/>
          <w:sz w:val="22"/>
          <w:szCs w:val="22"/>
        </w:rPr>
      </w:pPr>
    </w:p>
    <w:p w:rsidR="00F61106" w:rsidRPr="00C73DF0" w:rsidRDefault="00F61106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bCs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bCs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bCs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bCs/>
          <w:sz w:val="22"/>
          <w:szCs w:val="22"/>
        </w:rPr>
      </w:pPr>
    </w:p>
    <w:p w:rsidR="00C73DF0" w:rsidRDefault="004874C8" w:rsidP="00C73DF0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>
        <w:rPr>
          <w:rFonts w:cs="Times New Roman"/>
          <w:b/>
          <w:bCs/>
          <w:sz w:val="22"/>
          <w:szCs w:val="22"/>
        </w:rPr>
        <w:t xml:space="preserve">54 - </w:t>
      </w:r>
      <w:r w:rsidR="00C73DF0" w:rsidRPr="00C73DF0">
        <w:rPr>
          <w:rFonts w:cs="Times New Roman"/>
          <w:b/>
          <w:bCs/>
          <w:sz w:val="22"/>
          <w:szCs w:val="22"/>
        </w:rPr>
        <w:t>Cewniki balonowe s.c.</w:t>
      </w:r>
    </w:p>
    <w:p w:rsidR="00F245CD" w:rsidRPr="00C73DF0" w:rsidRDefault="00F245CD" w:rsidP="00C73DF0">
      <w:pPr>
        <w:rPr>
          <w:rFonts w:cs="Times New Roman"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29"/>
        <w:gridCol w:w="4678"/>
        <w:gridCol w:w="1276"/>
        <w:gridCol w:w="1134"/>
        <w:gridCol w:w="992"/>
        <w:gridCol w:w="992"/>
        <w:gridCol w:w="1276"/>
        <w:gridCol w:w="1276"/>
        <w:gridCol w:w="2268"/>
      </w:tblGrid>
      <w:tr w:rsidR="00F245CD" w:rsidRPr="007A18C1" w:rsidTr="00D276EB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7A18C1" w:rsidRDefault="00F245C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7A18C1" w:rsidRDefault="00F245C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7A18C1" w:rsidRDefault="00F245C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7A18C1" w:rsidRDefault="00F245C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F245CD" w:rsidRPr="007A18C1" w:rsidRDefault="00F245C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 w:rsidRPr="007A18C1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7A18C1" w:rsidRDefault="00F245C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7A18C1" w:rsidRDefault="00F245C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7A18C1" w:rsidRDefault="00F245C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7A18C1" w:rsidRDefault="00F245C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CD" w:rsidRPr="007A18C1" w:rsidRDefault="00F245C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Producent</w:t>
            </w:r>
          </w:p>
          <w:p w:rsidR="00F245CD" w:rsidRPr="007A18C1" w:rsidRDefault="00F245C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245CD" w:rsidRPr="00C73DF0" w:rsidTr="002B31F0">
        <w:trPr>
          <w:trHeight w:val="6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C73DF0" w:rsidRDefault="00F245C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7F395F" w:rsidRDefault="007F395F" w:rsidP="0085452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7F395F">
              <w:rPr>
                <w:rFonts w:eastAsia="Arial" w:cs="Times New Roman"/>
                <w:bCs/>
                <w:color w:val="000000"/>
                <w:sz w:val="22"/>
                <w:szCs w:val="22"/>
              </w:rPr>
              <w:t>Cewniki balonowe s.c.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4D36CD" w:rsidRDefault="00F245CD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4D36C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4D36CD" w:rsidRDefault="00F245CD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</w:t>
            </w:r>
            <w:r w:rsidRPr="004D36CD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C73DF0" w:rsidRDefault="00F245C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C73DF0" w:rsidRDefault="00F245C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C73DF0" w:rsidRDefault="00F245C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CD" w:rsidRPr="00C73DF0" w:rsidRDefault="00F245C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CD" w:rsidRPr="00C73DF0" w:rsidRDefault="00F245C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245CD" w:rsidRPr="00C73DF0" w:rsidTr="0085452F">
        <w:trPr>
          <w:trHeight w:val="459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CD" w:rsidRPr="00DD60EF" w:rsidRDefault="00F245CD" w:rsidP="0085452F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60EF">
              <w:rPr>
                <w:rFonts w:cs="Times New Roman"/>
                <w:b/>
                <w:sz w:val="22"/>
                <w:szCs w:val="22"/>
              </w:rPr>
              <w:t>RAZEM: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CD" w:rsidRPr="00C73DF0" w:rsidRDefault="00F245C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CD" w:rsidRPr="00C73DF0" w:rsidRDefault="00F245C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CD" w:rsidRPr="00C73DF0" w:rsidRDefault="00F245C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F245CD" w:rsidRDefault="00F245CD" w:rsidP="00F245CD">
      <w:pPr>
        <w:rPr>
          <w:rFonts w:eastAsia="Arial" w:cs="Times New Roman"/>
          <w:b/>
          <w:bCs/>
          <w:color w:val="000000"/>
          <w:sz w:val="22"/>
          <w:szCs w:val="22"/>
        </w:rPr>
      </w:pP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>-średnice 1.20 -4.00mm (1.20, 1.50, 2.00, 2.25, 2.50, 2.75, 3.00, 3.25, 3.50, 3.75, 4.00)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-w średnicy 1.20 oraz 1.50mm dostępne dwie sztywności </w:t>
      </w:r>
      <w:proofErr w:type="spellStart"/>
      <w:r w:rsidRPr="00C73DF0">
        <w:rPr>
          <w:rFonts w:eastAsia="Times New Roman" w:cs="Times New Roman"/>
          <w:sz w:val="22"/>
          <w:szCs w:val="22"/>
        </w:rPr>
        <w:t>szaftu</w:t>
      </w:r>
      <w:proofErr w:type="spellEnd"/>
      <w:r w:rsidRPr="00C73DF0">
        <w:rPr>
          <w:rFonts w:eastAsia="Times New Roman" w:cs="Times New Roman"/>
          <w:sz w:val="22"/>
          <w:szCs w:val="22"/>
        </w:rPr>
        <w:t xml:space="preserve"> do zmian krętych i CTO (</w:t>
      </w:r>
      <w:proofErr w:type="spellStart"/>
      <w:r w:rsidRPr="00C73DF0">
        <w:rPr>
          <w:rFonts w:eastAsia="Times New Roman" w:cs="Times New Roman"/>
          <w:sz w:val="22"/>
          <w:szCs w:val="22"/>
        </w:rPr>
        <w:t>Push</w:t>
      </w:r>
      <w:proofErr w:type="spellEnd"/>
      <w:r w:rsidRPr="00C73DF0">
        <w:rPr>
          <w:rFonts w:eastAsia="Times New Roman" w:cs="Times New Roman"/>
          <w:sz w:val="22"/>
          <w:szCs w:val="22"/>
        </w:rPr>
        <w:t>)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>-długości 8-20mm (8, 12, 15, 20) oraz 30mm dla średnic 2.0 – 4.0mm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-dostępne dwa typy balonów: </w:t>
      </w:r>
      <w:proofErr w:type="spellStart"/>
      <w:r w:rsidRPr="00C73DF0">
        <w:rPr>
          <w:rFonts w:eastAsia="Times New Roman" w:cs="Times New Roman"/>
          <w:sz w:val="22"/>
          <w:szCs w:val="22"/>
        </w:rPr>
        <w:t>Monorail</w:t>
      </w:r>
      <w:proofErr w:type="spellEnd"/>
      <w:r w:rsidRPr="00C73DF0">
        <w:rPr>
          <w:rFonts w:eastAsia="Times New Roman" w:cs="Times New Roman"/>
          <w:sz w:val="22"/>
          <w:szCs w:val="22"/>
        </w:rPr>
        <w:t xml:space="preserve"> i OTW we wszystkich rozmiarach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-hydrofilne pokrycie </w:t>
      </w:r>
      <w:proofErr w:type="spellStart"/>
      <w:r w:rsidRPr="00C73DF0">
        <w:rPr>
          <w:rFonts w:eastAsia="Times New Roman" w:cs="Times New Roman"/>
          <w:sz w:val="22"/>
          <w:szCs w:val="22"/>
        </w:rPr>
        <w:t>shaft’u</w:t>
      </w:r>
      <w:proofErr w:type="spellEnd"/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-ciśnienie nominalne  6atm. 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-ciśnienie RBP 18 </w:t>
      </w:r>
      <w:proofErr w:type="spellStart"/>
      <w:r w:rsidRPr="00C73DF0">
        <w:rPr>
          <w:rFonts w:eastAsia="Times New Roman" w:cs="Times New Roman"/>
          <w:sz w:val="22"/>
          <w:szCs w:val="22"/>
        </w:rPr>
        <w:t>atm</w:t>
      </w:r>
      <w:proofErr w:type="spellEnd"/>
      <w:r w:rsidRPr="00C73DF0">
        <w:rPr>
          <w:rFonts w:eastAsia="Times New Roman" w:cs="Times New Roman"/>
          <w:sz w:val="22"/>
          <w:szCs w:val="22"/>
        </w:rPr>
        <w:t xml:space="preserve"> dla 1.20mm, 14atm dla 1.50-3.25 oraz 12atm dla 3.50-4.00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-profil końcówki natarcia </w:t>
      </w:r>
      <w:proofErr w:type="spellStart"/>
      <w:r w:rsidRPr="00C73DF0">
        <w:rPr>
          <w:rFonts w:eastAsia="Times New Roman" w:cs="Times New Roman"/>
          <w:sz w:val="22"/>
          <w:szCs w:val="22"/>
        </w:rPr>
        <w:t>lesion</w:t>
      </w:r>
      <w:proofErr w:type="spellEnd"/>
      <w:r w:rsidRPr="00C73DF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C73DF0">
        <w:rPr>
          <w:rFonts w:eastAsia="Times New Roman" w:cs="Times New Roman"/>
          <w:sz w:val="22"/>
          <w:szCs w:val="22"/>
        </w:rPr>
        <w:t>entry</w:t>
      </w:r>
      <w:proofErr w:type="spellEnd"/>
      <w:r w:rsidRPr="00C73DF0">
        <w:rPr>
          <w:rFonts w:eastAsia="Times New Roman" w:cs="Times New Roman"/>
          <w:sz w:val="22"/>
          <w:szCs w:val="22"/>
        </w:rPr>
        <w:t xml:space="preserve"> profile - 0.017” dla wszystkich rozmiarów 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możliwość zwiększenia średnicy balonu ponad nominalną w ramach RBP o ponad 6% dla wszystkich rozmiarów </w:t>
      </w:r>
      <w:r w:rsidRPr="00C73DF0">
        <w:rPr>
          <w:rFonts w:eastAsia="Times New Roman" w:cs="Times New Roman"/>
          <w:sz w:val="22"/>
          <w:szCs w:val="22"/>
        </w:rPr>
        <w:tab/>
      </w:r>
      <w:r w:rsidRPr="00C73DF0">
        <w:rPr>
          <w:rFonts w:eastAsia="Times New Roman" w:cs="Times New Roman"/>
          <w:sz w:val="22"/>
          <w:szCs w:val="22"/>
        </w:rPr>
        <w:tab/>
      </w:r>
      <w:r w:rsidRPr="00C73DF0">
        <w:rPr>
          <w:rFonts w:eastAsia="Times New Roman" w:cs="Times New Roman"/>
          <w:sz w:val="22"/>
          <w:szCs w:val="22"/>
        </w:rPr>
        <w:tab/>
      </w:r>
      <w:r w:rsidRPr="00C73DF0">
        <w:rPr>
          <w:rFonts w:eastAsia="Times New Roman" w:cs="Times New Roman"/>
          <w:sz w:val="22"/>
          <w:szCs w:val="22"/>
        </w:rPr>
        <w:tab/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uppressAutoHyphens w:val="0"/>
        <w:spacing w:line="100" w:lineRule="atLeast"/>
        <w:rPr>
          <w:rFonts w:eastAsia="Arial" w:cs="Times New Roman"/>
          <w:color w:val="000000"/>
          <w:sz w:val="22"/>
          <w:szCs w:val="22"/>
          <w:u w:val="single"/>
        </w:rPr>
      </w:pPr>
    </w:p>
    <w:p w:rsidR="00C73DF0" w:rsidRPr="00C73DF0" w:rsidRDefault="00C73DF0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C73DF0" w:rsidRPr="00C73DF0" w:rsidRDefault="00C73DF0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C73DF0" w:rsidRPr="00C73DF0" w:rsidRDefault="00C73DF0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C73DF0" w:rsidRPr="00C73DF0" w:rsidRDefault="00C73DF0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C73DF0" w:rsidRDefault="00C73DF0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8D7FB5" w:rsidRDefault="008D7FB5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8D7FB5" w:rsidRDefault="008D7FB5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8D7FB5" w:rsidRDefault="008D7FB5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8D7FB5" w:rsidRDefault="008D7FB5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8D7FB5" w:rsidRPr="00C73DF0" w:rsidRDefault="008D7FB5" w:rsidP="00C73DF0">
      <w:pPr>
        <w:pStyle w:val="Akapitzlist"/>
        <w:tabs>
          <w:tab w:val="left" w:pos="851"/>
        </w:tabs>
        <w:spacing w:before="28" w:after="28" w:line="100" w:lineRule="atLeast"/>
        <w:rPr>
          <w:rFonts w:eastAsia="Arial"/>
          <w:color w:val="000000"/>
          <w:sz w:val="22"/>
          <w:szCs w:val="22"/>
          <w:u w:val="single"/>
        </w:rPr>
      </w:pPr>
    </w:p>
    <w:p w:rsidR="00C73DF0" w:rsidRPr="00C73DF0" w:rsidRDefault="00C73DF0" w:rsidP="00C73DF0">
      <w:pPr>
        <w:rPr>
          <w:rFonts w:cs="Times New Roman"/>
          <w:b/>
          <w:bCs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bCs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bCs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b/>
          <w:bCs/>
          <w:sz w:val="22"/>
          <w:szCs w:val="22"/>
        </w:rPr>
      </w:pPr>
    </w:p>
    <w:p w:rsidR="00C73DF0" w:rsidRDefault="00164E8C" w:rsidP="00C73DF0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C73DF0">
        <w:rPr>
          <w:rFonts w:cs="Times New Roman"/>
          <w:b/>
          <w:bCs/>
          <w:sz w:val="22"/>
          <w:szCs w:val="22"/>
        </w:rPr>
        <w:t>55</w:t>
      </w:r>
      <w:r>
        <w:rPr>
          <w:rFonts w:cs="Times New Roman"/>
          <w:b/>
          <w:bCs/>
          <w:sz w:val="22"/>
          <w:szCs w:val="22"/>
        </w:rPr>
        <w:t xml:space="preserve"> - </w:t>
      </w:r>
      <w:r w:rsidR="00C73DF0" w:rsidRPr="00C73DF0">
        <w:rPr>
          <w:rFonts w:cs="Times New Roman"/>
          <w:b/>
          <w:bCs/>
          <w:sz w:val="22"/>
          <w:szCs w:val="22"/>
        </w:rPr>
        <w:t xml:space="preserve">Cewniki balonowe </w:t>
      </w:r>
      <w:proofErr w:type="spellStart"/>
      <w:r w:rsidR="00C73DF0" w:rsidRPr="00C73DF0">
        <w:rPr>
          <w:rFonts w:cs="Times New Roman"/>
          <w:b/>
          <w:bCs/>
          <w:sz w:val="22"/>
          <w:szCs w:val="22"/>
        </w:rPr>
        <w:t>n.c</w:t>
      </w:r>
      <w:proofErr w:type="spellEnd"/>
      <w:r w:rsidR="00C73DF0" w:rsidRPr="00C73DF0">
        <w:rPr>
          <w:rFonts w:cs="Times New Roman"/>
          <w:b/>
          <w:bCs/>
          <w:sz w:val="22"/>
          <w:szCs w:val="22"/>
        </w:rPr>
        <w:t>.</w:t>
      </w:r>
    </w:p>
    <w:p w:rsidR="002B31F0" w:rsidRDefault="002B31F0" w:rsidP="00C73DF0">
      <w:pPr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29"/>
        <w:gridCol w:w="4678"/>
        <w:gridCol w:w="1276"/>
        <w:gridCol w:w="1134"/>
        <w:gridCol w:w="992"/>
        <w:gridCol w:w="992"/>
        <w:gridCol w:w="1276"/>
        <w:gridCol w:w="1276"/>
        <w:gridCol w:w="2268"/>
      </w:tblGrid>
      <w:tr w:rsidR="00407B37" w:rsidRPr="007A18C1" w:rsidTr="0085452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7A18C1" w:rsidRDefault="00407B37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7A18C1" w:rsidRDefault="00407B37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7A18C1" w:rsidRDefault="00407B37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7A18C1" w:rsidRDefault="00407B37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407B37" w:rsidRPr="007A18C1" w:rsidRDefault="00407B37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 w:rsidRPr="007A18C1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7A18C1" w:rsidRDefault="00407B37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7A18C1" w:rsidRDefault="00407B37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7A18C1" w:rsidRDefault="00407B37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7A18C1" w:rsidRDefault="00407B37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37" w:rsidRPr="007A18C1" w:rsidRDefault="00407B37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Producent</w:t>
            </w:r>
          </w:p>
          <w:p w:rsidR="00407B37" w:rsidRPr="007A18C1" w:rsidRDefault="00407B37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07B37" w:rsidRPr="00C73DF0" w:rsidTr="0085452F">
        <w:trPr>
          <w:trHeight w:val="6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C73DF0" w:rsidRDefault="00407B37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7F395F" w:rsidRDefault="00407B37" w:rsidP="00407B37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7F395F">
              <w:rPr>
                <w:rFonts w:eastAsia="Arial" w:cs="Times New Roman"/>
                <w:bCs/>
                <w:color w:val="000000"/>
                <w:sz w:val="22"/>
                <w:szCs w:val="22"/>
              </w:rPr>
              <w:t>Cewniki balonowe</w:t>
            </w:r>
            <w:r>
              <w:rPr>
                <w:rFonts w:eastAsia="Arial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Times New Roman"/>
                <w:bCs/>
                <w:color w:val="000000"/>
                <w:sz w:val="22"/>
                <w:szCs w:val="22"/>
              </w:rPr>
              <w:t>n</w:t>
            </w:r>
            <w:r w:rsidRPr="007F395F">
              <w:rPr>
                <w:rFonts w:eastAsia="Arial" w:cs="Times New Roman"/>
                <w:bCs/>
                <w:color w:val="000000"/>
                <w:sz w:val="22"/>
                <w:szCs w:val="22"/>
              </w:rPr>
              <w:t>.c</w:t>
            </w:r>
            <w:proofErr w:type="spellEnd"/>
            <w:r w:rsidRPr="007F395F">
              <w:rPr>
                <w:rFonts w:eastAsia="Arial" w:cs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4D36CD" w:rsidRDefault="00407B37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4D36C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4D36CD" w:rsidRDefault="00407B37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</w:t>
            </w:r>
            <w:r w:rsidRPr="004D36CD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C73DF0" w:rsidRDefault="00407B37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C73DF0" w:rsidRDefault="00407B37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C73DF0" w:rsidRDefault="00407B37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37" w:rsidRPr="00C73DF0" w:rsidRDefault="00407B37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37" w:rsidRPr="00C73DF0" w:rsidRDefault="00407B37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07B37" w:rsidRPr="00C73DF0" w:rsidTr="0085452F">
        <w:trPr>
          <w:trHeight w:val="459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B37" w:rsidRPr="00DD60EF" w:rsidRDefault="00407B37" w:rsidP="0085452F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60EF">
              <w:rPr>
                <w:rFonts w:cs="Times New Roman"/>
                <w:b/>
                <w:sz w:val="22"/>
                <w:szCs w:val="22"/>
              </w:rPr>
              <w:t>RAZEM: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B37" w:rsidRPr="00C73DF0" w:rsidRDefault="00407B37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B37" w:rsidRPr="00C73DF0" w:rsidRDefault="00407B37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B37" w:rsidRPr="00C73DF0" w:rsidRDefault="00407B37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2B31F0" w:rsidRPr="00C73DF0" w:rsidRDefault="002B31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>--średnice 2.00 -6.00mm (2.00, 2.25, 2.50, 2.75, 3.00, 3.25, 3.50, 3.75, 4.00, 4.50, 5.00, 5.50, 6.00)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>-długości 6-30mm (6,  8, 12, 15, 20, 30) dla średnic 2.00 – 4.00mm, długości 6-20mm dla średnic  4,50 i 5,00mm (6, 8, 12, 15, 20) oraz długości 8-20mm dla średnic 5.50 i 6.00mm (8, 12, 15, 20)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-dwusegmentowa budowa </w:t>
      </w:r>
      <w:proofErr w:type="spellStart"/>
      <w:r w:rsidRPr="00C73DF0">
        <w:rPr>
          <w:rFonts w:eastAsia="Times New Roman" w:cs="Times New Roman"/>
          <w:sz w:val="22"/>
          <w:szCs w:val="22"/>
        </w:rPr>
        <w:t>shaft’u</w:t>
      </w:r>
      <w:proofErr w:type="spellEnd"/>
      <w:r w:rsidRPr="00C73DF0">
        <w:rPr>
          <w:rFonts w:eastAsia="Times New Roman" w:cs="Times New Roman"/>
          <w:sz w:val="22"/>
          <w:szCs w:val="22"/>
        </w:rPr>
        <w:t xml:space="preserve"> wewnętrznego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-ciśnienie nominalne  12atm. 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-ciśnienie RBP 20atm dla 2.00-4.00 18atm dla 4.50-6.00 (RBP dla 3.00 - 20atm) -profil końcówki natarcia </w:t>
      </w:r>
      <w:proofErr w:type="spellStart"/>
      <w:r w:rsidRPr="00C73DF0">
        <w:rPr>
          <w:rFonts w:eastAsia="Times New Roman" w:cs="Times New Roman"/>
          <w:sz w:val="22"/>
          <w:szCs w:val="22"/>
        </w:rPr>
        <w:t>lesion</w:t>
      </w:r>
      <w:proofErr w:type="spellEnd"/>
      <w:r w:rsidRPr="00C73DF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C73DF0">
        <w:rPr>
          <w:rFonts w:eastAsia="Times New Roman" w:cs="Times New Roman"/>
          <w:sz w:val="22"/>
          <w:szCs w:val="22"/>
        </w:rPr>
        <w:t>entry</w:t>
      </w:r>
      <w:proofErr w:type="spellEnd"/>
      <w:r w:rsidRPr="00C73DF0">
        <w:rPr>
          <w:rFonts w:eastAsia="Times New Roman" w:cs="Times New Roman"/>
          <w:sz w:val="22"/>
          <w:szCs w:val="22"/>
        </w:rPr>
        <w:t xml:space="preserve"> profile - 0.017” dla wszystkich rozmiarów </w:t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-duża niepodatność (precyzja doprężenia </w:t>
      </w:r>
      <w:proofErr w:type="spellStart"/>
      <w:r w:rsidRPr="00C73DF0">
        <w:rPr>
          <w:rFonts w:eastAsia="Times New Roman" w:cs="Times New Roman"/>
          <w:sz w:val="22"/>
          <w:szCs w:val="22"/>
        </w:rPr>
        <w:t>stentu</w:t>
      </w:r>
      <w:proofErr w:type="spellEnd"/>
      <w:r w:rsidRPr="00C73DF0">
        <w:rPr>
          <w:rFonts w:eastAsia="Times New Roman" w:cs="Times New Roman"/>
          <w:sz w:val="22"/>
          <w:szCs w:val="22"/>
        </w:rPr>
        <w:t>), przyrost średnicy balonu ponad nominalną w ramach RBP o mniej niż 4,4% dla wszystkich rozmiarów (dla 3.00 – 3.13mm); przyrost średnicy w zakresie od 12atm. do 18atm wynosi zaledwie 3%.</w:t>
      </w:r>
      <w:r w:rsidRPr="00C73DF0">
        <w:rPr>
          <w:rFonts w:eastAsia="Times New Roman" w:cs="Times New Roman"/>
          <w:sz w:val="22"/>
          <w:szCs w:val="22"/>
        </w:rPr>
        <w:tab/>
      </w:r>
      <w:r w:rsidRPr="00C73DF0">
        <w:rPr>
          <w:rFonts w:eastAsia="Times New Roman" w:cs="Times New Roman"/>
          <w:sz w:val="22"/>
          <w:szCs w:val="22"/>
        </w:rPr>
        <w:tab/>
      </w:r>
      <w:r w:rsidRPr="00C73DF0">
        <w:rPr>
          <w:rFonts w:eastAsia="Times New Roman" w:cs="Times New Roman"/>
          <w:sz w:val="22"/>
          <w:szCs w:val="22"/>
        </w:rPr>
        <w:tab/>
      </w:r>
      <w:r w:rsidRPr="00C73DF0">
        <w:rPr>
          <w:rFonts w:eastAsia="Times New Roman" w:cs="Times New Roman"/>
          <w:sz w:val="22"/>
          <w:szCs w:val="22"/>
        </w:rPr>
        <w:tab/>
      </w:r>
      <w:r w:rsidRPr="00C73DF0">
        <w:rPr>
          <w:rFonts w:eastAsia="Times New Roman" w:cs="Times New Roman"/>
          <w:sz w:val="22"/>
          <w:szCs w:val="22"/>
        </w:rPr>
        <w:tab/>
      </w:r>
      <w:r w:rsidRPr="00C73DF0">
        <w:rPr>
          <w:rFonts w:eastAsia="Times New Roman" w:cs="Times New Roman"/>
          <w:sz w:val="22"/>
          <w:szCs w:val="22"/>
        </w:rPr>
        <w:tab/>
      </w:r>
      <w:r w:rsidRPr="00C73DF0">
        <w:rPr>
          <w:rFonts w:eastAsia="Times New Roman" w:cs="Times New Roman"/>
          <w:sz w:val="22"/>
          <w:szCs w:val="22"/>
        </w:rPr>
        <w:tab/>
      </w:r>
    </w:p>
    <w:p w:rsidR="00C73DF0" w:rsidRPr="00C73DF0" w:rsidRDefault="00C73DF0" w:rsidP="00C73DF0">
      <w:pPr>
        <w:spacing w:line="100" w:lineRule="atLeast"/>
        <w:rPr>
          <w:rFonts w:eastAsia="Times New Roman" w:cs="Times New Roman"/>
          <w:sz w:val="22"/>
          <w:szCs w:val="22"/>
        </w:rPr>
      </w:pPr>
    </w:p>
    <w:p w:rsidR="00C73DF0" w:rsidRPr="00C73DF0" w:rsidRDefault="00C73DF0" w:rsidP="00C73DF0">
      <w:pPr>
        <w:tabs>
          <w:tab w:val="left" w:pos="851"/>
        </w:tabs>
        <w:suppressAutoHyphens w:val="0"/>
        <w:spacing w:line="100" w:lineRule="atLeast"/>
        <w:rPr>
          <w:rFonts w:eastAsia="Times New Roman" w:cs="Times New Roman"/>
          <w:color w:val="000000"/>
          <w:sz w:val="22"/>
          <w:szCs w:val="22"/>
          <w:u w:val="single"/>
        </w:rPr>
      </w:pPr>
    </w:p>
    <w:p w:rsidR="00C73DF0" w:rsidRPr="00C73DF0" w:rsidRDefault="00C73DF0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C73DF0" w:rsidRDefault="00C73DF0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D913D8" w:rsidRDefault="00D913D8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D913D8" w:rsidRDefault="00D913D8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D913D8" w:rsidRDefault="00D913D8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D913D8" w:rsidRDefault="00D913D8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D913D8" w:rsidRPr="00C73DF0" w:rsidRDefault="00D913D8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C73DF0" w:rsidRDefault="00F5719D" w:rsidP="00C73DF0">
      <w:pPr>
        <w:pStyle w:val="Tekstpodstawowy"/>
        <w:suppressAutoHyphens w:val="0"/>
        <w:spacing w:line="360" w:lineRule="auto"/>
        <w:rPr>
          <w:rFonts w:eastAsia="Batang" w:cs="Times New Roman"/>
          <w:b/>
          <w:sz w:val="22"/>
          <w:szCs w:val="22"/>
        </w:rPr>
      </w:pPr>
      <w:r w:rsidRPr="00231842"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231842">
        <w:rPr>
          <w:rFonts w:eastAsia="Batang" w:cs="Times New Roman"/>
          <w:b/>
          <w:bCs/>
          <w:sz w:val="22"/>
          <w:szCs w:val="22"/>
        </w:rPr>
        <w:t>56</w:t>
      </w:r>
      <w:r w:rsidRPr="00231842">
        <w:rPr>
          <w:rFonts w:eastAsia="Batang" w:cs="Times New Roman"/>
          <w:b/>
          <w:bCs/>
          <w:sz w:val="22"/>
          <w:szCs w:val="22"/>
        </w:rPr>
        <w:t xml:space="preserve"> </w:t>
      </w:r>
      <w:r w:rsidR="00231842" w:rsidRPr="00231842">
        <w:rPr>
          <w:rFonts w:eastAsia="Batang" w:cs="Times New Roman"/>
          <w:b/>
          <w:bCs/>
          <w:sz w:val="22"/>
          <w:szCs w:val="22"/>
        </w:rPr>
        <w:t xml:space="preserve">– </w:t>
      </w:r>
      <w:r w:rsidR="00C73DF0" w:rsidRPr="00231842">
        <w:rPr>
          <w:rFonts w:eastAsia="Batang" w:cs="Times New Roman"/>
          <w:b/>
          <w:sz w:val="22"/>
          <w:szCs w:val="22"/>
        </w:rPr>
        <w:t>Z</w:t>
      </w:r>
      <w:r w:rsidR="00231842" w:rsidRPr="00231842">
        <w:rPr>
          <w:rFonts w:eastAsia="Batang" w:cs="Times New Roman"/>
          <w:b/>
          <w:sz w:val="22"/>
          <w:szCs w:val="22"/>
        </w:rPr>
        <w:t xml:space="preserve">estawy do osprzętu jednorazowego do </w:t>
      </w:r>
      <w:proofErr w:type="spellStart"/>
      <w:r w:rsidR="00231842" w:rsidRPr="00231842">
        <w:rPr>
          <w:rFonts w:eastAsia="Batang" w:cs="Times New Roman"/>
          <w:b/>
          <w:sz w:val="22"/>
          <w:szCs w:val="22"/>
        </w:rPr>
        <w:t>wstrzykiwacza</w:t>
      </w:r>
      <w:proofErr w:type="spellEnd"/>
      <w:r w:rsidR="00231842" w:rsidRPr="00231842">
        <w:rPr>
          <w:rFonts w:eastAsia="Batang" w:cs="Times New Roman"/>
          <w:b/>
          <w:sz w:val="22"/>
          <w:szCs w:val="22"/>
        </w:rPr>
        <w:t xml:space="preserve"> </w:t>
      </w:r>
      <w:r w:rsidR="00C73DF0" w:rsidRPr="00231842">
        <w:rPr>
          <w:rFonts w:eastAsia="Batang" w:cs="Times New Roman"/>
          <w:b/>
          <w:sz w:val="22"/>
          <w:szCs w:val="22"/>
        </w:rPr>
        <w:t xml:space="preserve"> ACIST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29"/>
        <w:gridCol w:w="4678"/>
        <w:gridCol w:w="1276"/>
        <w:gridCol w:w="1134"/>
        <w:gridCol w:w="992"/>
        <w:gridCol w:w="992"/>
        <w:gridCol w:w="1276"/>
        <w:gridCol w:w="1276"/>
        <w:gridCol w:w="2268"/>
      </w:tblGrid>
      <w:tr w:rsidR="0053641D" w:rsidRPr="007A18C1" w:rsidTr="003920AD">
        <w:trPr>
          <w:trHeight w:val="77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7A18C1" w:rsidRDefault="0053641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7A18C1" w:rsidRDefault="0053641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7A18C1" w:rsidRDefault="0053641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7A18C1" w:rsidRDefault="0053641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53641D" w:rsidRPr="007A18C1" w:rsidRDefault="0053641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 w:rsidRPr="007A18C1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7A18C1" w:rsidRDefault="0053641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7A18C1" w:rsidRDefault="0053641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7A18C1" w:rsidRDefault="0053641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7A18C1" w:rsidRDefault="0053641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1D" w:rsidRPr="007A18C1" w:rsidRDefault="0053641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Producent</w:t>
            </w:r>
          </w:p>
          <w:p w:rsidR="0053641D" w:rsidRPr="007A18C1" w:rsidRDefault="0053641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41D" w:rsidRPr="00C73DF0" w:rsidTr="0085452F">
        <w:trPr>
          <w:trHeight w:val="6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53641D" w:rsidRDefault="0053641D" w:rsidP="0085452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53641D">
              <w:rPr>
                <w:rFonts w:eastAsia="Arial" w:cs="Times New Roman"/>
                <w:bCs/>
                <w:color w:val="000000"/>
                <w:sz w:val="22"/>
                <w:szCs w:val="22"/>
              </w:rPr>
              <w:t>Sterylna, wielorazowa strzykawka - z adapterem rotacyjnym i kolcem do podawania kontrastu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4D36CD" w:rsidRDefault="0053641D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4D36C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4D36CD" w:rsidRDefault="0053641D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  <w:r w:rsidRPr="004D36CD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3641D" w:rsidRPr="00C73DF0" w:rsidTr="0085452F">
        <w:trPr>
          <w:trHeight w:val="6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Default="0053641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53641D" w:rsidRDefault="0053641D" w:rsidP="0085452F">
            <w:pPr>
              <w:spacing w:line="100" w:lineRule="atLeast"/>
              <w:jc w:val="center"/>
              <w:rPr>
                <w:rFonts w:eastAsia="Arial" w:cs="Times New Roman"/>
                <w:bCs/>
                <w:color w:val="000000"/>
                <w:sz w:val="22"/>
                <w:szCs w:val="22"/>
              </w:rPr>
            </w:pPr>
            <w:r w:rsidRPr="0053641D">
              <w:rPr>
                <w:rFonts w:eastAsia="Arial" w:cs="Times New Roman"/>
                <w:bCs/>
                <w:color w:val="000000"/>
                <w:sz w:val="22"/>
                <w:szCs w:val="22"/>
              </w:rPr>
              <w:t>Sterylny zestaw do inwazyjnego pomiaru ciśnienia - przetwornik ciśnienia , dren wysokociśnieniowy i kolec do soli fizjologicznej, automatyczna rampa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Default="0053641D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4D36C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Default="0053641D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3641D" w:rsidRPr="00C73DF0" w:rsidTr="0085452F">
        <w:trPr>
          <w:trHeight w:val="6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Default="0053641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53641D" w:rsidRDefault="0053641D" w:rsidP="0085452F">
            <w:pPr>
              <w:spacing w:line="100" w:lineRule="atLeast"/>
              <w:jc w:val="center"/>
              <w:rPr>
                <w:rFonts w:eastAsia="Arial" w:cs="Times New Roman"/>
                <w:bCs/>
                <w:color w:val="000000"/>
                <w:sz w:val="22"/>
                <w:szCs w:val="22"/>
              </w:rPr>
            </w:pPr>
            <w:r w:rsidRPr="00C73DF0">
              <w:rPr>
                <w:rFonts w:eastAsia="Batang" w:cs="Times New Roman"/>
                <w:color w:val="000000"/>
                <w:sz w:val="22"/>
                <w:szCs w:val="22"/>
              </w:rPr>
              <w:t>Sterylny, jednorazowy pneumatyczny sterownik ręczny - z drenem wysokociśnieniowym o dł. min. 50 cm i kranikiem wysokociśnieniowym z adapterem rotacyjnym do precyzyjnej kontroli podawania kontrastu i przepłukiwania solą fizjologiczną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Default="0053641D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4D36C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Default="0053641D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1D" w:rsidRPr="00C73DF0" w:rsidRDefault="0053641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3641D" w:rsidRPr="00C73DF0" w:rsidTr="001C1C1E">
        <w:trPr>
          <w:trHeight w:val="715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1D" w:rsidRPr="00DD60EF" w:rsidRDefault="0053641D" w:rsidP="0085452F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60EF">
              <w:rPr>
                <w:rFonts w:cs="Times New Roman"/>
                <w:b/>
                <w:sz w:val="22"/>
                <w:szCs w:val="22"/>
              </w:rPr>
              <w:t>RAZEM: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D" w:rsidRPr="00C73DF0" w:rsidRDefault="0053641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1D" w:rsidRPr="00C73DF0" w:rsidRDefault="0053641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1D" w:rsidRPr="00C73DF0" w:rsidRDefault="0053641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33788C" w:rsidRPr="00231842" w:rsidRDefault="0033788C" w:rsidP="00C73DF0">
      <w:pPr>
        <w:pStyle w:val="Tekstpodstawowy"/>
        <w:suppressAutoHyphens w:val="0"/>
        <w:spacing w:line="360" w:lineRule="auto"/>
        <w:rPr>
          <w:rFonts w:cs="Times New Roman"/>
          <w:b/>
          <w:sz w:val="22"/>
          <w:szCs w:val="22"/>
        </w:rPr>
      </w:pPr>
    </w:p>
    <w:p w:rsidR="00C73DF0" w:rsidRPr="00C73DF0" w:rsidRDefault="00C73DF0" w:rsidP="00C73DF0">
      <w:pPr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C73DF0" w:rsidRDefault="00C73DF0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2D1D2D" w:rsidRPr="00C73DF0" w:rsidRDefault="002D1D2D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C73DF0" w:rsidRDefault="00C73DF0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E00132" w:rsidRPr="00C73DF0" w:rsidRDefault="00E00132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C73DF0" w:rsidRPr="00C73DF0" w:rsidRDefault="00C73DF0" w:rsidP="00C73DF0">
      <w:pPr>
        <w:pStyle w:val="Tekstpodstawowy"/>
        <w:suppressAutoHyphens w:val="0"/>
        <w:spacing w:line="360" w:lineRule="auto"/>
        <w:rPr>
          <w:rFonts w:eastAsia="Batang" w:cs="Times New Roman"/>
          <w:sz w:val="22"/>
          <w:szCs w:val="22"/>
        </w:rPr>
      </w:pPr>
    </w:p>
    <w:p w:rsidR="00C73DF0" w:rsidRDefault="0080256F" w:rsidP="00C73DF0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PAKIET NR </w:t>
      </w:r>
      <w:r w:rsidR="00C73DF0" w:rsidRPr="00C73DF0">
        <w:rPr>
          <w:rFonts w:cs="Times New Roman"/>
          <w:b/>
          <w:bCs/>
          <w:sz w:val="22"/>
          <w:szCs w:val="22"/>
        </w:rPr>
        <w:t>57</w:t>
      </w:r>
      <w:r>
        <w:rPr>
          <w:rFonts w:cs="Times New Roman"/>
          <w:b/>
          <w:bCs/>
          <w:sz w:val="22"/>
          <w:szCs w:val="22"/>
        </w:rPr>
        <w:t xml:space="preserve"> - </w:t>
      </w:r>
      <w:r w:rsidR="00C73DF0" w:rsidRPr="00C73DF0">
        <w:rPr>
          <w:rFonts w:cs="Times New Roman"/>
          <w:b/>
          <w:bCs/>
          <w:sz w:val="22"/>
          <w:szCs w:val="22"/>
        </w:rPr>
        <w:t>Cewniki balonowe obwodowe</w:t>
      </w:r>
    </w:p>
    <w:p w:rsidR="00CB66FD" w:rsidRDefault="00CB66FD" w:rsidP="00C73DF0">
      <w:pPr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29"/>
        <w:gridCol w:w="4678"/>
        <w:gridCol w:w="1276"/>
        <w:gridCol w:w="1134"/>
        <w:gridCol w:w="992"/>
        <w:gridCol w:w="992"/>
        <w:gridCol w:w="1276"/>
        <w:gridCol w:w="1276"/>
        <w:gridCol w:w="2268"/>
      </w:tblGrid>
      <w:tr w:rsidR="00CB66FD" w:rsidRPr="007A18C1" w:rsidTr="0085452F">
        <w:trPr>
          <w:trHeight w:val="77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7A18C1" w:rsidRDefault="00CB66F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7A18C1" w:rsidRDefault="00CB66F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Asortyment szczegółowy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7A18C1" w:rsidRDefault="00CB66F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7A18C1" w:rsidRDefault="00CB66FD" w:rsidP="0085452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Ilość</w:t>
            </w:r>
          </w:p>
          <w:p w:rsidR="00CB66FD" w:rsidRPr="007A18C1" w:rsidRDefault="00CB66F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12 m-</w:t>
            </w:r>
            <w:proofErr w:type="spellStart"/>
            <w:r w:rsidRPr="007A18C1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7A18C1" w:rsidRDefault="00CB66F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7A18C1" w:rsidRDefault="00CB66F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7A18C1" w:rsidRDefault="00CB66F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7A18C1" w:rsidRDefault="00CB66F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D" w:rsidRPr="007A18C1" w:rsidRDefault="00CB66F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7A18C1">
              <w:rPr>
                <w:rFonts w:cs="Times New Roman"/>
                <w:b/>
                <w:sz w:val="22"/>
                <w:szCs w:val="22"/>
              </w:rPr>
              <w:t>Producent</w:t>
            </w:r>
          </w:p>
          <w:p w:rsidR="00CB66FD" w:rsidRPr="007A18C1" w:rsidRDefault="00CB66FD" w:rsidP="0085452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B66FD" w:rsidRPr="00C73DF0" w:rsidTr="0085452F">
        <w:trPr>
          <w:trHeight w:val="6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C73DF0" w:rsidRDefault="00CB66F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D82CDD" w:rsidRDefault="00CB66FD" w:rsidP="0085452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82CDD">
              <w:rPr>
                <w:rFonts w:eastAsia="Arial" w:cs="Times New Roman"/>
                <w:bCs/>
                <w:color w:val="000000"/>
                <w:sz w:val="22"/>
                <w:szCs w:val="22"/>
              </w:rPr>
              <w:t>Cewniki balonowe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4D36CD" w:rsidRDefault="00CB66FD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</w:t>
            </w:r>
            <w:r w:rsidRPr="004D36C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4D36CD" w:rsidRDefault="00CB66FD" w:rsidP="0085452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  <w:r w:rsidRPr="004D36CD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C73DF0" w:rsidRDefault="00CB66F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C73DF0" w:rsidRDefault="00CB66F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C73DF0" w:rsidRDefault="00CB66F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C73DF0" w:rsidRDefault="00CB66F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D" w:rsidRPr="00C73DF0" w:rsidRDefault="00CB66F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CB66FD" w:rsidRPr="00C73DF0" w:rsidTr="0085452F">
        <w:trPr>
          <w:trHeight w:val="715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D" w:rsidRPr="00DD60EF" w:rsidRDefault="00CB66FD" w:rsidP="0085452F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60EF">
              <w:rPr>
                <w:rFonts w:cs="Times New Roman"/>
                <w:b/>
                <w:sz w:val="22"/>
                <w:szCs w:val="22"/>
              </w:rPr>
              <w:t>RAZEM: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6FD" w:rsidRPr="00C73DF0" w:rsidRDefault="00CB66FD" w:rsidP="0085452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6FD" w:rsidRPr="00C73DF0" w:rsidRDefault="00CB66F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6FD" w:rsidRPr="00C73DF0" w:rsidRDefault="00CB66FD" w:rsidP="0085452F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CB66FD" w:rsidRPr="00C73DF0" w:rsidRDefault="00CB66FD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Pr="00C73DF0" w:rsidRDefault="00C73DF0" w:rsidP="00C73DF0">
      <w:pPr>
        <w:suppressAutoHyphens w:val="0"/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Cewnik balonowy OTW, zbudowany z włókien </w:t>
      </w:r>
      <w:proofErr w:type="spellStart"/>
      <w:r w:rsidRPr="00C73DF0">
        <w:rPr>
          <w:rFonts w:eastAsia="Times New Roman" w:cs="Times New Roman"/>
          <w:sz w:val="22"/>
          <w:szCs w:val="22"/>
        </w:rPr>
        <w:t>kewlarowych</w:t>
      </w:r>
      <w:proofErr w:type="spellEnd"/>
      <w:r w:rsidRPr="00C73DF0">
        <w:rPr>
          <w:rFonts w:eastAsia="Times New Roman" w:cs="Times New Roman"/>
          <w:sz w:val="22"/>
          <w:szCs w:val="22"/>
        </w:rPr>
        <w:t xml:space="preserve">, ultra niepodatny. </w:t>
      </w:r>
    </w:p>
    <w:p w:rsidR="00C73DF0" w:rsidRPr="00C73DF0" w:rsidRDefault="00C73DF0" w:rsidP="00C73DF0">
      <w:pPr>
        <w:suppressAutoHyphens w:val="0"/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>Średnice: 3;4;5;6;7;8;9;10 mm. Długości: 2,4,10,12,15,17,20cm.</w:t>
      </w:r>
    </w:p>
    <w:p w:rsidR="00C73DF0" w:rsidRPr="00C73DF0" w:rsidRDefault="00C73DF0" w:rsidP="00C73DF0">
      <w:pPr>
        <w:suppressAutoHyphens w:val="0"/>
        <w:spacing w:line="100" w:lineRule="atLeast"/>
        <w:rPr>
          <w:rFonts w:eastAsia="Times New Roman"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Kompatybilny z prowadnikiem 0.035", system wprowadzania 40 cm, 80 cm, 120 cm i 135 cm. </w:t>
      </w:r>
    </w:p>
    <w:p w:rsidR="00C73DF0" w:rsidRPr="00C73DF0" w:rsidRDefault="00C73DF0" w:rsidP="00C73DF0">
      <w:pPr>
        <w:suppressAutoHyphens w:val="0"/>
        <w:spacing w:line="100" w:lineRule="atLeast"/>
        <w:rPr>
          <w:rFonts w:cs="Times New Roman"/>
          <w:sz w:val="22"/>
          <w:szCs w:val="22"/>
        </w:rPr>
      </w:pPr>
      <w:r w:rsidRPr="00C73DF0">
        <w:rPr>
          <w:rFonts w:eastAsia="Times New Roman" w:cs="Times New Roman"/>
          <w:sz w:val="22"/>
          <w:szCs w:val="22"/>
        </w:rPr>
        <w:t xml:space="preserve">Ciśnienie nominalne dla wszystkich średnic 8 </w:t>
      </w:r>
      <w:proofErr w:type="spellStart"/>
      <w:r w:rsidRPr="00C73DF0">
        <w:rPr>
          <w:rFonts w:eastAsia="Times New Roman" w:cs="Times New Roman"/>
          <w:sz w:val="22"/>
          <w:szCs w:val="22"/>
        </w:rPr>
        <w:t>atm</w:t>
      </w:r>
      <w:proofErr w:type="spellEnd"/>
      <w:r w:rsidRPr="00C73DF0">
        <w:rPr>
          <w:rFonts w:eastAsia="Times New Roman" w:cs="Times New Roman"/>
          <w:sz w:val="22"/>
          <w:szCs w:val="22"/>
        </w:rPr>
        <w:t xml:space="preserve">, RBP 20-24 atm. Koszulka 5-7F.  </w:t>
      </w:r>
    </w:p>
    <w:p w:rsidR="00C73DF0" w:rsidRPr="00C73DF0" w:rsidRDefault="00C73DF0" w:rsidP="00C73DF0">
      <w:pPr>
        <w:rPr>
          <w:rFonts w:cs="Times New Roman"/>
          <w:sz w:val="22"/>
          <w:szCs w:val="22"/>
        </w:rPr>
      </w:pPr>
    </w:p>
    <w:p w:rsidR="00C73DF0" w:rsidRDefault="00C73DF0" w:rsidP="00C73DF0"/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5A2A6C" w:rsidRDefault="005A2A6C" w:rsidP="00BB2B14">
      <w:pPr>
        <w:rPr>
          <w:i/>
          <w:sz w:val="22"/>
          <w:szCs w:val="22"/>
        </w:rPr>
        <w:sectPr w:rsidR="005A2A6C" w:rsidSect="000D77F6">
          <w:footerReference w:type="default" r:id="rId8"/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="00925F90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>Wykonawc</w:t>
      </w:r>
      <w:r w:rsidR="00925F90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</w:t>
      </w:r>
      <w:r w:rsidR="00925F90">
        <w:rPr>
          <w:rFonts w:cs="Times New Roman"/>
          <w:sz w:val="18"/>
          <w:szCs w:val="18"/>
        </w:rPr>
        <w:t xml:space="preserve">     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925F90" w:rsidP="00BB2B1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357C98" w:rsidRDefault="00BB2B14" w:rsidP="007D6DC0">
      <w:pPr>
        <w:rPr>
          <w:b/>
          <w:bCs/>
          <w:sz w:val="22"/>
          <w:szCs w:val="22"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D14964">
        <w:rPr>
          <w:b/>
        </w:rPr>
        <w:t>„</w:t>
      </w:r>
      <w:r w:rsidR="00357C98" w:rsidRPr="00357C98">
        <w:rPr>
          <w:b/>
          <w:bCs/>
          <w:sz w:val="22"/>
          <w:szCs w:val="22"/>
        </w:rPr>
        <w:t xml:space="preserve">Dostawy sprzętu do zabiegów </w:t>
      </w:r>
      <w:proofErr w:type="spellStart"/>
      <w:r w:rsidR="00357C98" w:rsidRPr="00357C98">
        <w:rPr>
          <w:b/>
          <w:bCs/>
          <w:sz w:val="22"/>
          <w:szCs w:val="22"/>
        </w:rPr>
        <w:t>endowaskularnych</w:t>
      </w:r>
      <w:proofErr w:type="spellEnd"/>
      <w:r w:rsidR="00357C98" w:rsidRPr="00357C98">
        <w:rPr>
          <w:b/>
          <w:bCs/>
          <w:sz w:val="22"/>
          <w:szCs w:val="22"/>
        </w:rPr>
        <w:t xml:space="preserve"> dla Pracowni Hemodynamiki </w:t>
      </w:r>
      <w:r w:rsidR="00357C98" w:rsidRPr="00357C98">
        <w:rPr>
          <w:b/>
          <w:sz w:val="22"/>
          <w:szCs w:val="22"/>
        </w:rPr>
        <w:t xml:space="preserve">nr </w:t>
      </w:r>
      <w:proofErr w:type="spellStart"/>
      <w:r w:rsidR="00357C98" w:rsidRPr="00357C98">
        <w:rPr>
          <w:b/>
          <w:sz w:val="22"/>
          <w:szCs w:val="22"/>
        </w:rPr>
        <w:t>Zp</w:t>
      </w:r>
      <w:proofErr w:type="spellEnd"/>
      <w:r w:rsidR="00357C98" w:rsidRPr="00357C98">
        <w:rPr>
          <w:b/>
          <w:sz w:val="22"/>
          <w:szCs w:val="22"/>
        </w:rPr>
        <w:t>/70/PN-67/20</w:t>
      </w:r>
      <w:r w:rsidR="00521FBC" w:rsidRPr="00357C98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0A5FF0">
      <w:pPr>
        <w:pStyle w:val="Tekstpodstawowy"/>
        <w:ind w:left="426"/>
        <w:jc w:val="both"/>
      </w:pPr>
      <w:r>
        <w:t xml:space="preserve">Numer telefonu .....................................  </w:t>
      </w:r>
      <w:r w:rsidR="00D34536">
        <w:t>e-mail…………………………………..</w:t>
      </w:r>
    </w:p>
    <w:p w:rsidR="000A5FF0" w:rsidRDefault="000A5FF0" w:rsidP="001F4515">
      <w:pPr>
        <w:pStyle w:val="Tekstpodstawowy"/>
        <w:ind w:left="426"/>
        <w:jc w:val="both"/>
        <w:rPr>
          <w:sz w:val="22"/>
          <w:szCs w:val="22"/>
        </w:rPr>
      </w:pP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781C0D" w:rsidRDefault="00205030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:rsidR="00205030" w:rsidRPr="00205030" w:rsidRDefault="00781C0D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84701">
        <w:rPr>
          <w:b w:val="0"/>
          <w:sz w:val="22"/>
          <w:szCs w:val="22"/>
        </w:rPr>
        <w:t>Numer</w:t>
      </w:r>
      <w:r w:rsidR="000258ED">
        <w:rPr>
          <w:b w:val="0"/>
          <w:sz w:val="22"/>
          <w:szCs w:val="22"/>
        </w:rPr>
        <w:t xml:space="preserve"> telefonu</w:t>
      </w:r>
      <w:r w:rsidR="000258ED" w:rsidRPr="00205030">
        <w:rPr>
          <w:b w:val="0"/>
          <w:sz w:val="22"/>
          <w:szCs w:val="22"/>
        </w:rPr>
        <w:t xml:space="preserve"> </w:t>
      </w:r>
      <w:r w:rsidR="007C42CD">
        <w:rPr>
          <w:b w:val="0"/>
          <w:sz w:val="22"/>
          <w:szCs w:val="22"/>
        </w:rPr>
        <w:t>…………………</w:t>
      </w:r>
      <w:r w:rsidR="000258ED">
        <w:rPr>
          <w:b w:val="0"/>
          <w:sz w:val="22"/>
          <w:szCs w:val="22"/>
        </w:rPr>
        <w:t xml:space="preserve"> </w:t>
      </w:r>
      <w:r w:rsidR="000258ED" w:rsidRPr="00205030">
        <w:rPr>
          <w:b w:val="0"/>
          <w:sz w:val="22"/>
          <w:szCs w:val="22"/>
        </w:rPr>
        <w:t xml:space="preserve">e-mail </w:t>
      </w:r>
      <w:r w:rsidR="000258ED">
        <w:rPr>
          <w:b w:val="0"/>
          <w:sz w:val="22"/>
          <w:szCs w:val="22"/>
        </w:rPr>
        <w:t>...........................................</w:t>
      </w:r>
      <w:r w:rsidR="00C84701">
        <w:rPr>
          <w:b w:val="0"/>
          <w:sz w:val="22"/>
          <w:szCs w:val="22"/>
        </w:rPr>
        <w:t>..........</w:t>
      </w:r>
    </w:p>
    <w:p w:rsidR="00205030" w:rsidRPr="008D4CF5" w:rsidRDefault="00205030" w:rsidP="00205030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="00F318A8" w:rsidRPr="008D4CF5">
        <w:t xml:space="preserve">do </w:t>
      </w:r>
      <w:r w:rsidRPr="008D4CF5">
        <w:t>zamówie</w:t>
      </w:r>
      <w:r w:rsidR="00F318A8" w:rsidRPr="008D4CF5">
        <w:t>ń</w:t>
      </w:r>
      <w:r w:rsidRPr="008D4CF5">
        <w:t xml:space="preserve"> składan</w:t>
      </w:r>
      <w:r w:rsidR="00F318A8" w:rsidRPr="008D4CF5">
        <w:t>ych</w:t>
      </w:r>
      <w:r w:rsidRPr="008D4CF5">
        <w:t xml:space="preserve"> przez Zamawiajacego</w:t>
      </w:r>
      <w:r w:rsidRPr="008D4CF5">
        <w:rPr>
          <w:b w:val="0"/>
        </w:rPr>
        <w:t xml:space="preserve">) 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1404C8" w:rsidRPr="00D34536" w:rsidRDefault="001404C8" w:rsidP="001404C8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55369D" w:rsidRPr="005A2A6C" w:rsidRDefault="0055369D" w:rsidP="00C57CD3">
      <w:pPr>
        <w:pStyle w:val="Tekstpodstawowy"/>
        <w:widowControl/>
        <w:suppressAutoHyphens w:val="0"/>
        <w:spacing w:before="120" w:after="0"/>
        <w:jc w:val="both"/>
        <w:rPr>
          <w:color w:val="FF0000"/>
          <w:sz w:val="22"/>
          <w:szCs w:val="22"/>
        </w:rPr>
      </w:pPr>
    </w:p>
    <w:p w:rsidR="005A2A6C" w:rsidRPr="0001661F" w:rsidRDefault="005A2A6C" w:rsidP="005A2A6C">
      <w:pPr>
        <w:pStyle w:val="Legenda"/>
        <w:numPr>
          <w:ilvl w:val="0"/>
          <w:numId w:val="10"/>
        </w:numPr>
        <w:jc w:val="both"/>
        <w:textAlignment w:val="baseline"/>
        <w:rPr>
          <w:b w:val="0"/>
          <w:sz w:val="22"/>
          <w:szCs w:val="22"/>
          <w:lang w:val="pl-PL"/>
        </w:rPr>
      </w:pPr>
      <w:r w:rsidRPr="0001661F">
        <w:rPr>
          <w:b w:val="0"/>
          <w:sz w:val="22"/>
          <w:szCs w:val="22"/>
          <w:lang w:val="pl-PL"/>
        </w:rPr>
        <w:t xml:space="preserve">Gwarantujemy ……. dniowy termin dostawy przedmiotu zamówienia dla zamówień bieżących liczony od momentu przyjęcia zamówienia* </w:t>
      </w:r>
      <w:r w:rsidRPr="0001661F">
        <w:rPr>
          <w:i/>
          <w:iCs/>
          <w:kern w:val="0"/>
          <w:sz w:val="22"/>
          <w:szCs w:val="22"/>
          <w:lang w:val="pl-PL"/>
        </w:rPr>
        <w:t>(</w:t>
      </w:r>
      <w:r w:rsidRPr="0001661F">
        <w:rPr>
          <w:b w:val="0"/>
          <w:i/>
          <w:iCs/>
          <w:kern w:val="0"/>
          <w:sz w:val="22"/>
          <w:szCs w:val="22"/>
          <w:lang w:val="pl-PL"/>
        </w:rPr>
        <w:t xml:space="preserve">dotyczy pakietu nr </w:t>
      </w:r>
      <w:r w:rsidRPr="0001661F">
        <w:rPr>
          <w:b w:val="0"/>
          <w:bCs/>
          <w:i/>
          <w:kern w:val="0"/>
          <w:sz w:val="22"/>
          <w:szCs w:val="22"/>
        </w:rPr>
        <w:t>1, 2</w:t>
      </w:r>
      <w:r w:rsidRPr="0001661F">
        <w:rPr>
          <w:b w:val="0"/>
          <w:bCs/>
          <w:i/>
          <w:kern w:val="0"/>
          <w:sz w:val="22"/>
          <w:szCs w:val="22"/>
          <w:lang w:val="pl-PL"/>
        </w:rPr>
        <w:t xml:space="preserve"> </w:t>
      </w:r>
      <w:r w:rsidRPr="0001661F">
        <w:rPr>
          <w:b w:val="0"/>
          <w:i/>
          <w:iCs/>
          <w:kern w:val="0"/>
          <w:sz w:val="22"/>
          <w:szCs w:val="22"/>
          <w:lang w:val="pl-PL"/>
        </w:rPr>
        <w:t>).</w:t>
      </w:r>
    </w:p>
    <w:p w:rsidR="005A2A6C" w:rsidRPr="0001661F" w:rsidRDefault="005A2A6C" w:rsidP="005A2A6C">
      <w:pPr>
        <w:pStyle w:val="Tekstpodstawowy2"/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 w:rsidRPr="0001661F">
        <w:t>Gwarantujemy uzupełnienie zużytego sprzętu do ……. dni od momentu jego wykorzystania**</w:t>
      </w:r>
    </w:p>
    <w:p w:rsidR="005A2A6C" w:rsidRPr="0001661F" w:rsidRDefault="005A2A6C" w:rsidP="005A2A6C">
      <w:pPr>
        <w:pStyle w:val="Lista"/>
        <w:jc w:val="both"/>
        <w:rPr>
          <w:i/>
          <w:iCs/>
          <w:kern w:val="0"/>
          <w:sz w:val="22"/>
          <w:szCs w:val="22"/>
        </w:rPr>
      </w:pPr>
      <w:r w:rsidRPr="0001661F">
        <w:rPr>
          <w:i/>
          <w:iCs/>
          <w:kern w:val="0"/>
          <w:sz w:val="22"/>
          <w:szCs w:val="22"/>
        </w:rPr>
        <w:t xml:space="preserve">        (dotyczy pakietu nr 3-</w:t>
      </w:r>
      <w:r w:rsidR="00855BF8" w:rsidRPr="0001661F">
        <w:rPr>
          <w:i/>
          <w:iCs/>
          <w:kern w:val="0"/>
          <w:sz w:val="22"/>
          <w:szCs w:val="22"/>
        </w:rPr>
        <w:t>48, 50-57</w:t>
      </w:r>
      <w:r w:rsidRPr="0001661F">
        <w:rPr>
          <w:i/>
          <w:iCs/>
          <w:kern w:val="0"/>
          <w:sz w:val="22"/>
          <w:szCs w:val="22"/>
        </w:rPr>
        <w:t>).</w:t>
      </w:r>
    </w:p>
    <w:p w:rsidR="001434B1" w:rsidRPr="0001661F" w:rsidRDefault="00AC6CFB" w:rsidP="00AC2F9A">
      <w:pPr>
        <w:pStyle w:val="Tekstpodstawowy1"/>
        <w:numPr>
          <w:ilvl w:val="0"/>
          <w:numId w:val="10"/>
        </w:numPr>
        <w:jc w:val="both"/>
        <w:rPr>
          <w:bCs/>
          <w:i/>
          <w:color w:val="auto"/>
          <w:sz w:val="22"/>
          <w:szCs w:val="22"/>
        </w:rPr>
      </w:pPr>
      <w:r w:rsidRPr="0001661F">
        <w:rPr>
          <w:color w:val="auto"/>
          <w:sz w:val="22"/>
          <w:szCs w:val="22"/>
        </w:rPr>
        <w:t xml:space="preserve">Udzielamy  gwarancji na </w:t>
      </w:r>
      <w:r w:rsidR="001434B1" w:rsidRPr="0001661F">
        <w:rPr>
          <w:color w:val="auto"/>
          <w:sz w:val="22"/>
          <w:szCs w:val="22"/>
        </w:rPr>
        <w:t>przedmiot zamówienia</w:t>
      </w:r>
      <w:r w:rsidRPr="0001661F">
        <w:rPr>
          <w:color w:val="auto"/>
          <w:sz w:val="22"/>
          <w:szCs w:val="22"/>
        </w:rPr>
        <w:t xml:space="preserve"> na okres  ............. miesięcy*</w:t>
      </w:r>
      <w:r w:rsidR="002056F7" w:rsidRPr="0001661F">
        <w:rPr>
          <w:color w:val="auto"/>
          <w:sz w:val="22"/>
          <w:szCs w:val="22"/>
        </w:rPr>
        <w:t>** (</w:t>
      </w:r>
      <w:r w:rsidR="002056F7" w:rsidRPr="0001661F">
        <w:rPr>
          <w:bCs/>
          <w:i/>
          <w:color w:val="auto"/>
          <w:sz w:val="22"/>
          <w:szCs w:val="22"/>
        </w:rPr>
        <w:t xml:space="preserve"> dotyczy </w:t>
      </w:r>
      <w:r w:rsidR="001434B1" w:rsidRPr="0001661F">
        <w:rPr>
          <w:bCs/>
          <w:i/>
          <w:color w:val="auto"/>
          <w:sz w:val="22"/>
          <w:szCs w:val="22"/>
        </w:rPr>
        <w:t>pakietu nr 49</w:t>
      </w:r>
      <w:r w:rsidR="002056F7" w:rsidRPr="0001661F">
        <w:rPr>
          <w:bCs/>
          <w:i/>
          <w:color w:val="auto"/>
          <w:sz w:val="22"/>
          <w:szCs w:val="22"/>
        </w:rPr>
        <w:t>)</w:t>
      </w:r>
    </w:p>
    <w:p w:rsidR="005A2A6C" w:rsidRDefault="005A2A6C" w:rsidP="0055369D">
      <w:pPr>
        <w:pStyle w:val="Tekstpodstawowy"/>
        <w:jc w:val="both"/>
        <w:rPr>
          <w:sz w:val="22"/>
          <w:szCs w:val="22"/>
        </w:rPr>
      </w:pPr>
    </w:p>
    <w:p w:rsidR="005A2A6C" w:rsidRDefault="005A2A6C" w:rsidP="0055369D">
      <w:pPr>
        <w:pStyle w:val="Tekstpodstawowy"/>
        <w:jc w:val="both"/>
        <w:rPr>
          <w:sz w:val="22"/>
          <w:szCs w:val="22"/>
        </w:rPr>
      </w:pPr>
    </w:p>
    <w:p w:rsidR="00561E1B" w:rsidRDefault="00561E1B" w:rsidP="00607C75">
      <w:pPr>
        <w:spacing w:before="60" w:after="60"/>
        <w:jc w:val="center"/>
        <w:rPr>
          <w:b/>
          <w:sz w:val="22"/>
          <w:szCs w:val="22"/>
        </w:rPr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</w:t>
      </w:r>
      <w:r w:rsidR="00140483">
        <w:rPr>
          <w:sz w:val="16"/>
        </w:rPr>
        <w:t xml:space="preserve">              </w:t>
      </w:r>
      <w:r>
        <w:rPr>
          <w:sz w:val="16"/>
        </w:rPr>
        <w:t xml:space="preserve"> (podpis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272169" w:rsidRDefault="00272169" w:rsidP="00BB2B14">
      <w:pPr>
        <w:rPr>
          <w:i/>
          <w:sz w:val="22"/>
          <w:szCs w:val="22"/>
        </w:rPr>
      </w:pPr>
    </w:p>
    <w:p w:rsidR="00272169" w:rsidRDefault="00272169" w:rsidP="00BB2B14">
      <w:pPr>
        <w:rPr>
          <w:i/>
          <w:sz w:val="22"/>
          <w:szCs w:val="22"/>
        </w:rPr>
      </w:pPr>
    </w:p>
    <w:p w:rsidR="00272169" w:rsidRDefault="00272169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4C37E8" w:rsidRDefault="004C37E8" w:rsidP="00BB2B14">
      <w:pPr>
        <w:rPr>
          <w:i/>
          <w:sz w:val="22"/>
          <w:szCs w:val="22"/>
        </w:rPr>
      </w:pPr>
    </w:p>
    <w:p w:rsidR="004C37E8" w:rsidRDefault="004C37E8" w:rsidP="00BB2B14">
      <w:pPr>
        <w:rPr>
          <w:i/>
          <w:sz w:val="22"/>
          <w:szCs w:val="22"/>
        </w:rPr>
      </w:pPr>
    </w:p>
    <w:p w:rsidR="004C37E8" w:rsidRDefault="004C37E8" w:rsidP="00BB2B14">
      <w:pPr>
        <w:rPr>
          <w:i/>
          <w:sz w:val="22"/>
          <w:szCs w:val="22"/>
        </w:rPr>
      </w:pPr>
    </w:p>
    <w:p w:rsidR="00291AEE" w:rsidRDefault="00291AEE" w:rsidP="00BB2B14">
      <w:pPr>
        <w:rPr>
          <w:i/>
          <w:sz w:val="22"/>
          <w:szCs w:val="22"/>
        </w:rPr>
      </w:pPr>
    </w:p>
    <w:p w:rsidR="00291AEE" w:rsidRDefault="00291AEE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C87D34" w:rsidRDefault="00C87D34" w:rsidP="00BB2B14">
      <w:pPr>
        <w:rPr>
          <w:i/>
          <w:sz w:val="22"/>
          <w:szCs w:val="22"/>
        </w:rPr>
      </w:pPr>
    </w:p>
    <w:p w:rsidR="00C87D34" w:rsidRDefault="00C87D34" w:rsidP="00BB2B14">
      <w:pPr>
        <w:rPr>
          <w:i/>
          <w:sz w:val="22"/>
          <w:szCs w:val="22"/>
        </w:rPr>
      </w:pPr>
    </w:p>
    <w:p w:rsidR="00C87D34" w:rsidRDefault="00C87D34" w:rsidP="00BB2B14">
      <w:pPr>
        <w:rPr>
          <w:i/>
          <w:sz w:val="22"/>
          <w:szCs w:val="22"/>
        </w:rPr>
      </w:pPr>
    </w:p>
    <w:p w:rsidR="005C4508" w:rsidRPr="001C5BE0" w:rsidRDefault="005C4508" w:rsidP="005C4508">
      <w:pPr>
        <w:spacing w:after="120"/>
        <w:jc w:val="both"/>
        <w:rPr>
          <w:rFonts w:cs="Times New Roman"/>
          <w:i/>
          <w:sz w:val="20"/>
          <w:szCs w:val="20"/>
        </w:rPr>
      </w:pPr>
      <w:r w:rsidRPr="001C5BE0">
        <w:rPr>
          <w:rFonts w:cs="Times New Roman"/>
          <w:i/>
          <w:sz w:val="20"/>
          <w:szCs w:val="20"/>
        </w:rPr>
        <w:t xml:space="preserve">*(maksymalny termin dostawy dla zamówień bieżących liczony od momentu przyjęcia zamówienia 5 dni) </w:t>
      </w:r>
    </w:p>
    <w:p w:rsidR="005C4508" w:rsidRPr="001C5BE0" w:rsidRDefault="005C4508" w:rsidP="005C4508">
      <w:pPr>
        <w:spacing w:after="120"/>
        <w:jc w:val="both"/>
        <w:rPr>
          <w:rFonts w:cs="Times New Roman"/>
          <w:i/>
          <w:sz w:val="20"/>
          <w:szCs w:val="20"/>
        </w:rPr>
      </w:pPr>
      <w:r w:rsidRPr="001C5BE0">
        <w:rPr>
          <w:rFonts w:cs="Times New Roman"/>
          <w:i/>
          <w:sz w:val="20"/>
          <w:szCs w:val="20"/>
        </w:rPr>
        <w:t xml:space="preserve">**( maksymalny czas uzupełnienia zużytego sprzętu od momentu jego wykorzystania do 5 dni) </w:t>
      </w:r>
    </w:p>
    <w:p w:rsidR="002056F7" w:rsidRPr="001C5BE0" w:rsidRDefault="002056F7" w:rsidP="002056F7">
      <w:pPr>
        <w:widowControl/>
        <w:suppressAutoHyphens w:val="0"/>
        <w:rPr>
          <w:rFonts w:cs="Times New Roman"/>
          <w:i/>
          <w:sz w:val="20"/>
          <w:szCs w:val="20"/>
        </w:rPr>
      </w:pPr>
      <w:r w:rsidRPr="001C5BE0">
        <w:rPr>
          <w:rFonts w:cs="Times New Roman"/>
          <w:i/>
          <w:sz w:val="20"/>
          <w:szCs w:val="20"/>
        </w:rPr>
        <w:t>***( minimalny t</w:t>
      </w:r>
      <w:r w:rsidRPr="001C5BE0">
        <w:rPr>
          <w:rFonts w:eastAsia="Times New Roman" w:cs="Times New Roman"/>
          <w:bCs/>
          <w:i/>
          <w:kern w:val="0"/>
          <w:sz w:val="20"/>
          <w:szCs w:val="20"/>
          <w:lang w:eastAsia="pl-PL" w:bidi="ar-SA"/>
        </w:rPr>
        <w:t xml:space="preserve">ermin gwarancji na przedmiot zamówienia </w:t>
      </w:r>
      <w:r w:rsidRPr="001C5BE0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24 miesi</w:t>
      </w:r>
      <w:r w:rsidRPr="001C5BE0">
        <w:rPr>
          <w:rFonts w:eastAsia="TimesNewRoman" w:cs="Times New Roman"/>
          <w:i/>
          <w:kern w:val="0"/>
          <w:sz w:val="20"/>
          <w:szCs w:val="20"/>
          <w:lang w:eastAsia="pl-PL" w:bidi="ar-SA"/>
        </w:rPr>
        <w:t>ą</w:t>
      </w:r>
      <w:r w:rsidRPr="001C5BE0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ce)</w:t>
      </w:r>
    </w:p>
    <w:p w:rsidR="00C110CE" w:rsidRDefault="00C110CE" w:rsidP="00D94345">
      <w:pPr>
        <w:jc w:val="both"/>
        <w:rPr>
          <w:rFonts w:cs="Times New Roman"/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bookmarkStart w:id="1" w:name="_GoBack"/>
      <w:bookmarkEnd w:id="1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F5CE6" w:rsidRPr="00092D18" w:rsidRDefault="00092D18" w:rsidP="00AA00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Dostawy sprzętu do zabiegów </w:t>
            </w:r>
            <w:proofErr w:type="spellStart"/>
            <w:r w:rsidRPr="00092D18">
              <w:rPr>
                <w:rFonts w:ascii="Arial" w:hAnsi="Arial" w:cs="Arial"/>
                <w:b/>
                <w:bCs/>
                <w:sz w:val="20"/>
                <w:szCs w:val="20"/>
              </w:rPr>
              <w:t>endowaskularnych</w:t>
            </w:r>
            <w:proofErr w:type="spellEnd"/>
            <w:r w:rsidRPr="0009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Pracowni Hemodynamiki</w:t>
            </w:r>
          </w:p>
          <w:p w:rsidR="00BB2B14" w:rsidRPr="008E0708" w:rsidRDefault="00BA67AB" w:rsidP="00D83D4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5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Pr="008E0708" w:rsidRDefault="00EB5FB7" w:rsidP="00EB5F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B14" w:rsidRPr="008E0708" w:rsidRDefault="00E51BC1" w:rsidP="00092D1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710CF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C710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92D18"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C710CF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092D18"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Pr="00C710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9471F" w:rsidRPr="00C710C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10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rzetelności pomimo istnienia odpowiedniej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A369E9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5B2A05" w:rsidRDefault="00BB2B14" w:rsidP="005B2A05">
      <w:pPr>
        <w:jc w:val="both"/>
        <w:rPr>
          <w:b/>
          <w:bCs/>
          <w:sz w:val="22"/>
          <w:szCs w:val="22"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>Przystępując do udziału w postępowaniu w trybie przetargu nieograniczonego na</w:t>
      </w:r>
      <w:r w:rsidR="00DA06C0">
        <w:rPr>
          <w:rFonts w:cs="Times New Roman"/>
          <w:sz w:val="22"/>
          <w:szCs w:val="22"/>
        </w:rPr>
        <w:t xml:space="preserve"> </w:t>
      </w:r>
      <w:r w:rsidR="0009014D">
        <w:rPr>
          <w:b/>
        </w:rPr>
        <w:t>„</w:t>
      </w:r>
      <w:r w:rsidR="00A02FB4" w:rsidRPr="00C63EFE">
        <w:rPr>
          <w:b/>
          <w:bCs/>
          <w:sz w:val="22"/>
          <w:szCs w:val="22"/>
        </w:rPr>
        <w:t xml:space="preserve">Dostawy sprzętu do zabiegów </w:t>
      </w:r>
      <w:proofErr w:type="spellStart"/>
      <w:r w:rsidR="00A02FB4" w:rsidRPr="00C63EFE">
        <w:rPr>
          <w:b/>
          <w:bCs/>
          <w:sz w:val="22"/>
          <w:szCs w:val="22"/>
        </w:rPr>
        <w:t>endowaskularnych</w:t>
      </w:r>
      <w:proofErr w:type="spellEnd"/>
      <w:r w:rsidR="00A02FB4" w:rsidRPr="00C63EFE">
        <w:rPr>
          <w:b/>
          <w:bCs/>
          <w:sz w:val="22"/>
          <w:szCs w:val="22"/>
        </w:rPr>
        <w:t xml:space="preserve"> </w:t>
      </w:r>
      <w:r w:rsidR="00A02FB4">
        <w:rPr>
          <w:b/>
          <w:bCs/>
          <w:sz w:val="22"/>
          <w:szCs w:val="22"/>
        </w:rPr>
        <w:t>dla Pracowni Hemodynamiki</w:t>
      </w:r>
      <w:r w:rsidR="00A02FB4" w:rsidRPr="00A441F8">
        <w:rPr>
          <w:b/>
          <w:bCs/>
          <w:sz w:val="22"/>
          <w:szCs w:val="22"/>
        </w:rPr>
        <w:t xml:space="preserve"> </w:t>
      </w:r>
      <w:r w:rsidR="00A02FB4" w:rsidRPr="00B35121">
        <w:rPr>
          <w:b/>
          <w:sz w:val="22"/>
          <w:szCs w:val="22"/>
        </w:rPr>
        <w:t xml:space="preserve">nr </w:t>
      </w:r>
      <w:proofErr w:type="spellStart"/>
      <w:r w:rsidR="00A02FB4" w:rsidRPr="00B35121">
        <w:rPr>
          <w:b/>
          <w:sz w:val="22"/>
          <w:szCs w:val="22"/>
        </w:rPr>
        <w:t>Zp</w:t>
      </w:r>
      <w:proofErr w:type="spellEnd"/>
      <w:r w:rsidR="00A02FB4" w:rsidRPr="00B35121">
        <w:rPr>
          <w:b/>
          <w:sz w:val="22"/>
          <w:szCs w:val="22"/>
        </w:rPr>
        <w:t>/</w:t>
      </w:r>
      <w:r w:rsidR="00A02FB4">
        <w:rPr>
          <w:b/>
          <w:sz w:val="22"/>
          <w:szCs w:val="22"/>
        </w:rPr>
        <w:t>70</w:t>
      </w:r>
      <w:r w:rsidR="00A02FB4" w:rsidRPr="00B35121">
        <w:rPr>
          <w:b/>
          <w:sz w:val="22"/>
          <w:szCs w:val="22"/>
        </w:rPr>
        <w:t>/PN-</w:t>
      </w:r>
      <w:r w:rsidR="00A02FB4">
        <w:rPr>
          <w:b/>
          <w:sz w:val="22"/>
          <w:szCs w:val="22"/>
        </w:rPr>
        <w:t>67</w:t>
      </w:r>
      <w:r w:rsidR="00A02FB4" w:rsidRPr="00B35121">
        <w:rPr>
          <w:b/>
          <w:sz w:val="22"/>
          <w:szCs w:val="22"/>
        </w:rPr>
        <w:t>/20</w:t>
      </w:r>
      <w:r w:rsidR="005B2A05" w:rsidRPr="00AC1AE6">
        <w:rPr>
          <w:b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E33672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2A553E">
        <w:rPr>
          <w:sz w:val="16"/>
        </w:rPr>
        <w:t xml:space="preserve">          </w:t>
      </w:r>
      <w:r>
        <w:rPr>
          <w:sz w:val="16"/>
        </w:rPr>
        <w:t xml:space="preserve">  </w:t>
      </w:r>
      <w:r w:rsidR="00BB2B14">
        <w:rPr>
          <w:sz w:val="16"/>
        </w:rPr>
        <w:t>(podpis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355D2" w:rsidRDefault="002355D2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904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</w:t>
      </w:r>
      <w:r w:rsidR="00637904">
        <w:rPr>
          <w:rFonts w:ascii="Arial" w:hAnsi="Arial"/>
          <w:sz w:val="16"/>
        </w:rPr>
        <w:t xml:space="preserve">       </w:t>
      </w:r>
      <w:r w:rsidR="004B3EDB">
        <w:rPr>
          <w:rFonts w:ascii="Arial" w:hAnsi="Arial"/>
          <w:sz w:val="16"/>
        </w:rPr>
        <w:t xml:space="preserve">   </w:t>
      </w:r>
      <w:r w:rsidRPr="004B3EDB">
        <w:rPr>
          <w:rFonts w:cs="Times New Roman"/>
          <w:sz w:val="18"/>
          <w:szCs w:val="18"/>
        </w:rPr>
        <w:t>(Wykonawc</w:t>
      </w:r>
      <w:r w:rsidR="00637904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637904">
        <w:rPr>
          <w:rFonts w:cs="Times New Roman"/>
          <w:sz w:val="18"/>
          <w:szCs w:val="18"/>
        </w:rPr>
        <w:t xml:space="preserve">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26E1C" w:rsidRDefault="00826E1C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="00E94AAC">
        <w:rPr>
          <w:sz w:val="22"/>
          <w:szCs w:val="22"/>
        </w:rPr>
        <w:t xml:space="preserve"> </w:t>
      </w:r>
      <w:r w:rsidRPr="002818C0">
        <w:rPr>
          <w:sz w:val="22"/>
          <w:szCs w:val="22"/>
        </w:rPr>
        <w:t xml:space="preserve">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</w:t>
      </w:r>
      <w:r w:rsidR="00E94AAC">
        <w:rPr>
          <w:sz w:val="18"/>
          <w:szCs w:val="18"/>
        </w:rPr>
        <w:t xml:space="preserve">       </w:t>
      </w:r>
      <w:r w:rsid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(Wykonawc</w:t>
      </w:r>
      <w:r w:rsidR="00E94AAC">
        <w:rPr>
          <w:sz w:val="18"/>
          <w:szCs w:val="18"/>
        </w:rPr>
        <w:t>a</w:t>
      </w:r>
      <w:r w:rsidRPr="00AC58F8">
        <w:rPr>
          <w:sz w:val="18"/>
          <w:szCs w:val="18"/>
        </w:rPr>
        <w:t xml:space="preserve">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C1521C">
        <w:rPr>
          <w:color w:val="000000"/>
          <w:sz w:val="22"/>
          <w:szCs w:val="22"/>
        </w:rPr>
        <w:t>…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655E0E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290582"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podpis Wykonawcy lub osób uprawnionych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w 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F84D08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D381C57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>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5A2A6C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60" w:rsidRDefault="00A76F60">
      <w:r>
        <w:separator/>
      </w:r>
    </w:p>
  </w:endnote>
  <w:endnote w:type="continuationSeparator" w:id="0">
    <w:p w:rsidR="00A76F60" w:rsidRDefault="00A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289"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Nimbus Sans 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umanistTripleSevenPL-Light">
    <w:altName w:val="Arial Unicode MS"/>
    <w:charset w:val="80"/>
    <w:family w:val="auto"/>
    <w:pitch w:val="default"/>
  </w:font>
  <w:font w:name="MyriadPro-Regular">
    <w:altName w:val="MS Gothic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203009"/>
      <w:docPartObj>
        <w:docPartGallery w:val="Page Numbers (Bottom of Page)"/>
        <w:docPartUnique/>
      </w:docPartObj>
    </w:sdtPr>
    <w:sdtEndPr/>
    <w:sdtContent>
      <w:p w:rsidR="00A76F60" w:rsidRDefault="00A76F60">
        <w:pPr>
          <w:pStyle w:val="Stopka"/>
          <w:jc w:val="right"/>
        </w:pPr>
        <w:r w:rsidRPr="0092287C">
          <w:rPr>
            <w:sz w:val="18"/>
            <w:szCs w:val="18"/>
          </w:rPr>
          <w:fldChar w:fldCharType="begin"/>
        </w:r>
        <w:r w:rsidRPr="0092287C">
          <w:rPr>
            <w:sz w:val="18"/>
            <w:szCs w:val="18"/>
          </w:rPr>
          <w:instrText>PAGE   \* MERGEFORMAT</w:instrText>
        </w:r>
        <w:r w:rsidRPr="0092287C">
          <w:rPr>
            <w:sz w:val="18"/>
            <w:szCs w:val="18"/>
          </w:rPr>
          <w:fldChar w:fldCharType="separate"/>
        </w:r>
        <w:r w:rsidR="005B3D40">
          <w:rPr>
            <w:noProof/>
            <w:sz w:val="18"/>
            <w:szCs w:val="18"/>
          </w:rPr>
          <w:t>84</w:t>
        </w:r>
        <w:r w:rsidRPr="0092287C">
          <w:rPr>
            <w:sz w:val="18"/>
            <w:szCs w:val="18"/>
          </w:rPr>
          <w:fldChar w:fldCharType="end"/>
        </w:r>
      </w:p>
    </w:sdtContent>
  </w:sdt>
  <w:p w:rsidR="00A76F60" w:rsidRDefault="00A76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60" w:rsidRDefault="00A76F60">
      <w:r>
        <w:separator/>
      </w:r>
    </w:p>
  </w:footnote>
  <w:footnote w:type="continuationSeparator" w:id="0">
    <w:p w:rsidR="00A76F60" w:rsidRDefault="00A76F60">
      <w:r>
        <w:continuationSeparator/>
      </w:r>
    </w:p>
  </w:footnote>
  <w:footnote w:id="1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76F60" w:rsidRPr="003B6373" w:rsidRDefault="00A76F60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76F60" w:rsidRPr="003B6373" w:rsidRDefault="00A76F60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76F60" w:rsidRPr="003B6373" w:rsidRDefault="00A76F60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76F60" w:rsidRPr="003B6373" w:rsidRDefault="00A76F60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76F60" w:rsidRPr="003B6373" w:rsidRDefault="00A76F60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76F60" w:rsidRPr="003B6373" w:rsidRDefault="00A76F60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ucida Sans Unicode" w:hAnsi="Times New Roman" w:cs="Times New Roman"/>
        <w:b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Lucida Sans Unicode" w:hAnsi="Wingdings" w:cs="Wingdings"/>
        <w:b/>
        <w:kern w:val="1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Lucida Sans Unicode" w:hAnsi="Symbol" w:cs="Symbol"/>
        <w:b/>
        <w:bCs/>
        <w:color w:val="000000"/>
        <w:kern w:val="1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Courier New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Calibr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Courier New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Courier New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2"/>
        <w:szCs w:val="22"/>
        <w:lang w:val="en-US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22"/>
        <w:szCs w:val="22"/>
        <w:lang w:val="en-US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  <w:sz w:val="22"/>
        <w:szCs w:val="22"/>
        <w:lang w:val="en-US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Wingdings"/>
        <w:sz w:val="22"/>
        <w:szCs w:val="22"/>
        <w:lang w:val="en-US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Wingdings"/>
        <w:sz w:val="22"/>
        <w:szCs w:val="22"/>
        <w:lang w:val="en-U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2"/>
        <w:szCs w:val="22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345" w:firstLine="0"/>
      </w:pPr>
      <w:rPr>
        <w:rFonts w:ascii="Arial" w:hAnsi="Arial" w:cs="Arial Narrow"/>
        <w:sz w:val="24"/>
        <w:szCs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sz w:val="22"/>
        <w:szCs w:val="22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2"/>
        <w:szCs w:val="22"/>
        <w:shd w:val="clear" w:color="auto" w:fill="FFFFFF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font289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2"/>
        <w:szCs w:val="22"/>
        <w:shd w:val="clear" w:color="auto" w:fill="FFFFFF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font289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/>
        <w:sz w:val="22"/>
        <w:szCs w:val="22"/>
        <w:shd w:val="clear" w:color="auto" w:fill="FFFFFF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font289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"/>
        <w:sz w:val="20"/>
        <w:szCs w:val="20"/>
        <w:shd w:val="clear" w:color="auto" w:fill="FFFFFF"/>
        <w:vertAlign w:val="superscrip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"/>
        <w:sz w:val="20"/>
        <w:szCs w:val="20"/>
        <w:shd w:val="clear" w:color="auto" w:fill="FFFFFF"/>
        <w:vertAlign w:val="superscrip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"/>
        <w:sz w:val="20"/>
        <w:szCs w:val="20"/>
        <w:shd w:val="clear" w:color="auto" w:fill="FFFFFF"/>
        <w:vertAlign w:val="superscrip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"/>
        <w:sz w:val="20"/>
        <w:szCs w:val="20"/>
        <w:shd w:val="clear" w:color="auto" w:fill="FFFFFF"/>
        <w:vertAlign w:val="superscrip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"/>
        <w:sz w:val="20"/>
        <w:szCs w:val="20"/>
        <w:shd w:val="clear" w:color="auto" w:fill="FFFFFF"/>
        <w:vertAlign w:val="superscrip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"/>
        <w:sz w:val="20"/>
        <w:szCs w:val="20"/>
        <w:shd w:val="clear" w:color="auto" w:fill="FFFFFF"/>
        <w:vertAlign w:val="superscrip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"/>
        <w:sz w:val="20"/>
        <w:szCs w:val="20"/>
        <w:shd w:val="clear" w:color="auto" w:fill="FFFFFF"/>
        <w:vertAlign w:val="superscrip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"/>
        <w:sz w:val="20"/>
        <w:szCs w:val="20"/>
        <w:shd w:val="clear" w:color="auto" w:fill="FFFFFF"/>
        <w:vertAlign w:val="superscrip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"/>
        <w:sz w:val="20"/>
        <w:szCs w:val="20"/>
        <w:shd w:val="clear" w:color="auto" w:fill="FFFFFF"/>
        <w:vertAlign w:val="superscript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Times New Roman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Times New Roman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  <w:caps w:val="0"/>
        <w:smallCaps w:val="0"/>
        <w:strike w:val="0"/>
        <w:dstrike w:val="0"/>
        <w:color w:val="000000"/>
        <w:sz w:val="2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  <w:caps w:val="0"/>
        <w:smallCaps w:val="0"/>
        <w:strike w:val="0"/>
        <w:dstrike w:val="0"/>
        <w:color w:val="000000"/>
        <w:sz w:val="2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  <w:caps w:val="0"/>
        <w:smallCaps w:val="0"/>
        <w:strike w:val="0"/>
        <w:dstrike w:val="0"/>
        <w:color w:val="000000"/>
        <w:sz w:val="2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  <w:caps w:val="0"/>
        <w:smallCaps w:val="0"/>
        <w:strike w:val="0"/>
        <w:dstrike w:val="0"/>
        <w:color w:val="000000"/>
        <w:sz w:val="2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  <w:caps w:val="0"/>
        <w:smallCaps w:val="0"/>
        <w:strike w:val="0"/>
        <w:dstrike w:val="0"/>
        <w:color w:val="000000"/>
        <w:sz w:val="2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  <w:caps w:val="0"/>
        <w:smallCaps w:val="0"/>
        <w:strike w:val="0"/>
        <w:dstrike w:val="0"/>
        <w:color w:val="000000"/>
        <w:sz w:val="2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  <w:caps w:val="0"/>
        <w:smallCaps w:val="0"/>
        <w:strike w:val="0"/>
        <w:dstrike w:val="0"/>
        <w:color w:val="000000"/>
        <w:sz w:val="2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  <w:caps w:val="0"/>
        <w:smallCaps w:val="0"/>
        <w:strike w:val="0"/>
        <w:dstrike w:val="0"/>
        <w:color w:val="000000"/>
        <w:sz w:val="22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Times New Roman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Times New Roman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•"/>
      <w:lvlJc w:val="left"/>
      <w:pPr>
        <w:tabs>
          <w:tab w:val="num" w:pos="0"/>
        </w:tabs>
        <w:ind w:left="120" w:hanging="360"/>
      </w:pPr>
      <w:rPr>
        <w:rFonts w:ascii="Times New Roman" w:hAnsi="Times New Roman" w:cs="OpenSymbol"/>
        <w:caps w:val="0"/>
        <w:smallCaps w:val="0"/>
        <w:strike w:val="0"/>
        <w:dstrike w:val="0"/>
        <w:color w:val="000000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OpenSymbol"/>
        <w:caps w:val="0"/>
        <w:smallCaps w:val="0"/>
        <w:strike w:val="0"/>
        <w:dstrike w:val="0"/>
        <w:color w:val="000000"/>
        <w:sz w:val="22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OpenSymbol"/>
        <w:caps w:val="0"/>
        <w:smallCaps w:val="0"/>
        <w:strike w:val="0"/>
        <w:dstrike w:val="0"/>
        <w:color w:val="000000"/>
        <w:sz w:val="22"/>
        <w:szCs w:val="2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OpenSymbol"/>
        <w:caps w:val="0"/>
        <w:smallCaps w:val="0"/>
        <w:strike w:val="0"/>
        <w:dstrike w:val="0"/>
        <w:color w:val="000000"/>
        <w:sz w:val="22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OpenSymbol"/>
        <w:caps w:val="0"/>
        <w:smallCaps w:val="0"/>
        <w:strike w:val="0"/>
        <w:dstrike w:val="0"/>
        <w:color w:val="000000"/>
        <w:sz w:val="22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OpenSymbol"/>
        <w:caps w:val="0"/>
        <w:smallCaps w:val="0"/>
        <w:strike w:val="0"/>
        <w:dstrike w:val="0"/>
        <w:color w:val="000000"/>
        <w:sz w:val="22"/>
        <w:szCs w:val="2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OpenSymbol"/>
        <w:caps w:val="0"/>
        <w:smallCaps w:val="0"/>
        <w:strike w:val="0"/>
        <w:dstrike w:val="0"/>
        <w:color w:val="000000"/>
        <w:sz w:val="22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OpenSymbol"/>
        <w:caps w:val="0"/>
        <w:smallCaps w:val="0"/>
        <w:strike w:val="0"/>
        <w:dstrike w:val="0"/>
        <w:color w:val="000000"/>
        <w:sz w:val="22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OpenSymbol"/>
        <w:caps w:val="0"/>
        <w:smallCaps w:val="0"/>
        <w:strike w:val="0"/>
        <w:dstrike w:val="0"/>
        <w:color w:val="000000"/>
        <w:sz w:val="22"/>
        <w:szCs w:val="2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sz w:val="22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 w:cs="OpenSymbol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Courier New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OpenSymbol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Courier New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OpenSymbol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Courier New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 w:cs="Symbol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Courier New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Symbol"/>
        <w:sz w:val="24"/>
        <w:szCs w:val="24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Courier New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Symbol"/>
        <w:sz w:val="24"/>
        <w:szCs w:val="24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Courier New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Arial Narrow"/>
        <w:sz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  <w:lang w:val="pl-PL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 w:cs="OpenSymbol"/>
        <w:color w:val="000000"/>
        <w:sz w:val="20"/>
        <w:szCs w:val="20"/>
        <w:lang w:val="sv-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Courier New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OpenSymbol"/>
        <w:color w:val="000000"/>
        <w:sz w:val="20"/>
        <w:szCs w:val="20"/>
        <w:lang w:val="sv-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Courier New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OpenSymbol"/>
        <w:color w:val="000000"/>
        <w:sz w:val="20"/>
        <w:szCs w:val="20"/>
        <w:lang w:val="sv-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Courier New"/>
      </w:r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Times New Roman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Times New Roman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Times New Roman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Times New Roman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Times New Roman"/>
      </w:rPr>
    </w:lvl>
  </w:abstractNum>
  <w:abstractNum w:abstractNumId="33" w15:restartNumberingAfterBreak="0">
    <w:nsid w:val="00000021"/>
    <w:multiLevelType w:val="multilevel"/>
    <w:tmpl w:val="BEF8E03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3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73" w:hanging="180"/>
      </w:pPr>
    </w:lvl>
  </w:abstractNum>
  <w:abstractNum w:abstractNumId="34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73" w:hanging="180"/>
      </w:pPr>
    </w:lvl>
  </w:abstractNum>
  <w:abstractNum w:abstractNumId="37" w15:restartNumberingAfterBreak="0">
    <w:nsid w:val="00000025"/>
    <w:multiLevelType w:val="multilevel"/>
    <w:tmpl w:val="4DA2C4E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73" w:hanging="180"/>
      </w:pPr>
    </w:lvl>
  </w:abstractNum>
  <w:abstractNum w:abstractNumId="38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nt28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nt289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nt28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nt28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nt289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nt28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font28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font28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font28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059609A7"/>
    <w:multiLevelType w:val="multilevel"/>
    <w:tmpl w:val="32BA8F0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5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8DA145B"/>
    <w:multiLevelType w:val="multilevel"/>
    <w:tmpl w:val="17BE5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021394B"/>
    <w:multiLevelType w:val="hybridMultilevel"/>
    <w:tmpl w:val="AB72E3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58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897478"/>
    <w:multiLevelType w:val="hybridMultilevel"/>
    <w:tmpl w:val="80362F60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6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69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4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75" w15:restartNumberingAfterBreak="0">
    <w:nsid w:val="67306096"/>
    <w:multiLevelType w:val="hybridMultilevel"/>
    <w:tmpl w:val="0680D430"/>
    <w:lvl w:ilvl="0" w:tplc="288859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7D073BB4"/>
    <w:multiLevelType w:val="hybridMultilevel"/>
    <w:tmpl w:val="1CC405FA"/>
    <w:lvl w:ilvl="0" w:tplc="883E44A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7"/>
    <w:lvlOverride w:ilvl="0">
      <w:startOverride w:val="1"/>
    </w:lvlOverride>
  </w:num>
  <w:num w:numId="2">
    <w:abstractNumId w:val="64"/>
  </w:num>
  <w:num w:numId="3">
    <w:abstractNumId w:val="57"/>
    <w:lvlOverride w:ilvl="0">
      <w:startOverride w:val="2"/>
    </w:lvlOverride>
  </w:num>
  <w:num w:numId="4">
    <w:abstractNumId w:val="61"/>
    <w:lvlOverride w:ilvl="0">
      <w:startOverride w:val="1"/>
    </w:lvlOverride>
  </w:num>
  <w:num w:numId="5">
    <w:abstractNumId w:val="68"/>
    <w:lvlOverride w:ilvl="0">
      <w:startOverride w:val="1"/>
    </w:lvlOverride>
  </w:num>
  <w:num w:numId="6">
    <w:abstractNumId w:val="65"/>
  </w:num>
  <w:num w:numId="7">
    <w:abstractNumId w:val="73"/>
    <w:lvlOverride w:ilvl="0">
      <w:startOverride w:val="1"/>
    </w:lvlOverride>
  </w:num>
  <w:num w:numId="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</w:num>
  <w:num w:numId="11">
    <w:abstractNumId w:val="72"/>
  </w:num>
  <w:num w:numId="12">
    <w:abstractNumId w:val="63"/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56"/>
  </w:num>
  <w:num w:numId="16">
    <w:abstractNumId w:val="69"/>
  </w:num>
  <w:num w:numId="17">
    <w:abstractNumId w:val="58"/>
  </w:num>
  <w:num w:numId="18">
    <w:abstractNumId w:val="59"/>
  </w:num>
  <w:num w:numId="19">
    <w:abstractNumId w:val="6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1">
    <w:abstractNumId w:val="60"/>
  </w:num>
  <w:num w:numId="22">
    <w:abstractNumId w:val="47"/>
  </w:num>
  <w:num w:numId="23">
    <w:abstractNumId w:val="44"/>
  </w:num>
  <w:num w:numId="24">
    <w:abstractNumId w:val="46"/>
  </w:num>
  <w:num w:numId="25">
    <w:abstractNumId w:val="49"/>
  </w:num>
  <w:num w:numId="26">
    <w:abstractNumId w:val="62"/>
  </w:num>
  <w:num w:numId="27">
    <w:abstractNumId w:val="76"/>
  </w:num>
  <w:num w:numId="28">
    <w:abstractNumId w:val="52"/>
  </w:num>
  <w:num w:numId="29">
    <w:abstractNumId w:val="43"/>
  </w:num>
  <w:num w:numId="30">
    <w:abstractNumId w:val="71"/>
  </w:num>
  <w:num w:numId="31">
    <w:abstractNumId w:val="51"/>
  </w:num>
  <w:num w:numId="32">
    <w:abstractNumId w:val="70"/>
  </w:num>
  <w:num w:numId="33">
    <w:abstractNumId w:val="66"/>
  </w:num>
  <w:num w:numId="34">
    <w:abstractNumId w:val="42"/>
  </w:num>
  <w:num w:numId="35">
    <w:abstractNumId w:val="1"/>
  </w:num>
  <w:num w:numId="36">
    <w:abstractNumId w:val="2"/>
  </w:num>
  <w:num w:numId="37">
    <w:abstractNumId w:val="3"/>
  </w:num>
  <w:num w:numId="38">
    <w:abstractNumId w:val="5"/>
  </w:num>
  <w:num w:numId="39">
    <w:abstractNumId w:val="6"/>
  </w:num>
  <w:num w:numId="40">
    <w:abstractNumId w:val="7"/>
  </w:num>
  <w:num w:numId="41">
    <w:abstractNumId w:val="9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17"/>
  </w:num>
  <w:num w:numId="48">
    <w:abstractNumId w:val="18"/>
  </w:num>
  <w:num w:numId="49">
    <w:abstractNumId w:val="19"/>
  </w:num>
  <w:num w:numId="50">
    <w:abstractNumId w:val="20"/>
  </w:num>
  <w:num w:numId="51">
    <w:abstractNumId w:val="21"/>
  </w:num>
  <w:num w:numId="52">
    <w:abstractNumId w:val="22"/>
  </w:num>
  <w:num w:numId="53">
    <w:abstractNumId w:val="23"/>
  </w:num>
  <w:num w:numId="54">
    <w:abstractNumId w:val="24"/>
  </w:num>
  <w:num w:numId="55">
    <w:abstractNumId w:val="25"/>
  </w:num>
  <w:num w:numId="56">
    <w:abstractNumId w:val="26"/>
  </w:num>
  <w:num w:numId="57">
    <w:abstractNumId w:val="27"/>
  </w:num>
  <w:num w:numId="58">
    <w:abstractNumId w:val="28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35"/>
  </w:num>
  <w:num w:numId="65">
    <w:abstractNumId w:val="36"/>
  </w:num>
  <w:num w:numId="66">
    <w:abstractNumId w:val="37"/>
  </w:num>
  <w:num w:numId="67">
    <w:abstractNumId w:val="38"/>
  </w:num>
  <w:num w:numId="68">
    <w:abstractNumId w:val="39"/>
  </w:num>
  <w:num w:numId="69">
    <w:abstractNumId w:val="40"/>
  </w:num>
  <w:num w:numId="70">
    <w:abstractNumId w:val="41"/>
  </w:num>
  <w:num w:numId="71">
    <w:abstractNumId w:val="45"/>
  </w:num>
  <w:num w:numId="72">
    <w:abstractNumId w:val="54"/>
  </w:num>
  <w:num w:numId="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0814"/>
    <w:rsid w:val="0000181C"/>
    <w:rsid w:val="00002772"/>
    <w:rsid w:val="000028F7"/>
    <w:rsid w:val="00002AA3"/>
    <w:rsid w:val="00002E8E"/>
    <w:rsid w:val="00002F9F"/>
    <w:rsid w:val="00003945"/>
    <w:rsid w:val="00003BE8"/>
    <w:rsid w:val="00003C28"/>
    <w:rsid w:val="00003D22"/>
    <w:rsid w:val="00004244"/>
    <w:rsid w:val="00004369"/>
    <w:rsid w:val="00004B1A"/>
    <w:rsid w:val="00004BFD"/>
    <w:rsid w:val="00004DAF"/>
    <w:rsid w:val="00005080"/>
    <w:rsid w:val="00005BB9"/>
    <w:rsid w:val="00006035"/>
    <w:rsid w:val="000060F9"/>
    <w:rsid w:val="00006851"/>
    <w:rsid w:val="00007594"/>
    <w:rsid w:val="00007724"/>
    <w:rsid w:val="00007728"/>
    <w:rsid w:val="00007ACA"/>
    <w:rsid w:val="00010B00"/>
    <w:rsid w:val="00010D64"/>
    <w:rsid w:val="00011267"/>
    <w:rsid w:val="00011457"/>
    <w:rsid w:val="00011571"/>
    <w:rsid w:val="00011652"/>
    <w:rsid w:val="00011888"/>
    <w:rsid w:val="00011F8E"/>
    <w:rsid w:val="000122DD"/>
    <w:rsid w:val="000126E8"/>
    <w:rsid w:val="000140AD"/>
    <w:rsid w:val="0001485C"/>
    <w:rsid w:val="00015C21"/>
    <w:rsid w:val="00015CE5"/>
    <w:rsid w:val="000165E8"/>
    <w:rsid w:val="0001661F"/>
    <w:rsid w:val="00016FD7"/>
    <w:rsid w:val="000172D7"/>
    <w:rsid w:val="000173F5"/>
    <w:rsid w:val="00017AF3"/>
    <w:rsid w:val="00017D73"/>
    <w:rsid w:val="00020088"/>
    <w:rsid w:val="000204E3"/>
    <w:rsid w:val="00020DAA"/>
    <w:rsid w:val="000211BE"/>
    <w:rsid w:val="00021849"/>
    <w:rsid w:val="00022832"/>
    <w:rsid w:val="00022AF6"/>
    <w:rsid w:val="00023D3B"/>
    <w:rsid w:val="00024535"/>
    <w:rsid w:val="00025537"/>
    <w:rsid w:val="000258ED"/>
    <w:rsid w:val="000262B8"/>
    <w:rsid w:val="000268F9"/>
    <w:rsid w:val="00026C0A"/>
    <w:rsid w:val="00026DAF"/>
    <w:rsid w:val="000277AF"/>
    <w:rsid w:val="000279A2"/>
    <w:rsid w:val="00027D42"/>
    <w:rsid w:val="0003094B"/>
    <w:rsid w:val="00030FF1"/>
    <w:rsid w:val="000311C5"/>
    <w:rsid w:val="00031385"/>
    <w:rsid w:val="00032C48"/>
    <w:rsid w:val="00033251"/>
    <w:rsid w:val="00033689"/>
    <w:rsid w:val="00033C6D"/>
    <w:rsid w:val="00033D92"/>
    <w:rsid w:val="000357AC"/>
    <w:rsid w:val="000358AB"/>
    <w:rsid w:val="00035BE7"/>
    <w:rsid w:val="00035DB7"/>
    <w:rsid w:val="00035FC4"/>
    <w:rsid w:val="000360B1"/>
    <w:rsid w:val="000366F7"/>
    <w:rsid w:val="00036ACA"/>
    <w:rsid w:val="00036F4C"/>
    <w:rsid w:val="0003720C"/>
    <w:rsid w:val="00037CD5"/>
    <w:rsid w:val="00037DA2"/>
    <w:rsid w:val="00037F8A"/>
    <w:rsid w:val="00040725"/>
    <w:rsid w:val="00040A1F"/>
    <w:rsid w:val="00040AB6"/>
    <w:rsid w:val="00041541"/>
    <w:rsid w:val="0004190E"/>
    <w:rsid w:val="000425D9"/>
    <w:rsid w:val="00042D76"/>
    <w:rsid w:val="000432B1"/>
    <w:rsid w:val="00043F51"/>
    <w:rsid w:val="0004471A"/>
    <w:rsid w:val="00045042"/>
    <w:rsid w:val="000469BB"/>
    <w:rsid w:val="000473F2"/>
    <w:rsid w:val="00050B27"/>
    <w:rsid w:val="00050CFE"/>
    <w:rsid w:val="000521C5"/>
    <w:rsid w:val="00052979"/>
    <w:rsid w:val="00052ED6"/>
    <w:rsid w:val="00052EF6"/>
    <w:rsid w:val="00053012"/>
    <w:rsid w:val="00053509"/>
    <w:rsid w:val="00053846"/>
    <w:rsid w:val="0005475D"/>
    <w:rsid w:val="00054AD6"/>
    <w:rsid w:val="00055179"/>
    <w:rsid w:val="00055884"/>
    <w:rsid w:val="00055FD2"/>
    <w:rsid w:val="000560C1"/>
    <w:rsid w:val="0005620F"/>
    <w:rsid w:val="0005653B"/>
    <w:rsid w:val="000565A1"/>
    <w:rsid w:val="00057695"/>
    <w:rsid w:val="00057A63"/>
    <w:rsid w:val="00057B83"/>
    <w:rsid w:val="00057BA3"/>
    <w:rsid w:val="00060457"/>
    <w:rsid w:val="000608BF"/>
    <w:rsid w:val="00060F80"/>
    <w:rsid w:val="000614C4"/>
    <w:rsid w:val="00061CEC"/>
    <w:rsid w:val="000629B2"/>
    <w:rsid w:val="00064366"/>
    <w:rsid w:val="00065767"/>
    <w:rsid w:val="00065C0C"/>
    <w:rsid w:val="0006676E"/>
    <w:rsid w:val="00066988"/>
    <w:rsid w:val="00066F31"/>
    <w:rsid w:val="00067111"/>
    <w:rsid w:val="000673EB"/>
    <w:rsid w:val="00071AB8"/>
    <w:rsid w:val="00071BB9"/>
    <w:rsid w:val="00071CF5"/>
    <w:rsid w:val="00072861"/>
    <w:rsid w:val="0007297B"/>
    <w:rsid w:val="00072C62"/>
    <w:rsid w:val="0007303A"/>
    <w:rsid w:val="000731E4"/>
    <w:rsid w:val="0007322F"/>
    <w:rsid w:val="00073412"/>
    <w:rsid w:val="00074C3C"/>
    <w:rsid w:val="00074E29"/>
    <w:rsid w:val="000751B2"/>
    <w:rsid w:val="00075DD5"/>
    <w:rsid w:val="00075F00"/>
    <w:rsid w:val="0007618E"/>
    <w:rsid w:val="000761B2"/>
    <w:rsid w:val="000764DF"/>
    <w:rsid w:val="0007662F"/>
    <w:rsid w:val="00077137"/>
    <w:rsid w:val="000775B7"/>
    <w:rsid w:val="00077862"/>
    <w:rsid w:val="00077E3A"/>
    <w:rsid w:val="00077F00"/>
    <w:rsid w:val="000803CC"/>
    <w:rsid w:val="0008052A"/>
    <w:rsid w:val="00080B23"/>
    <w:rsid w:val="00080D44"/>
    <w:rsid w:val="0008171F"/>
    <w:rsid w:val="00081866"/>
    <w:rsid w:val="00081D38"/>
    <w:rsid w:val="00082665"/>
    <w:rsid w:val="00082CD5"/>
    <w:rsid w:val="00083438"/>
    <w:rsid w:val="00083536"/>
    <w:rsid w:val="00083555"/>
    <w:rsid w:val="000835CD"/>
    <w:rsid w:val="00083A3F"/>
    <w:rsid w:val="00083A45"/>
    <w:rsid w:val="00083B68"/>
    <w:rsid w:val="00083E6C"/>
    <w:rsid w:val="00084657"/>
    <w:rsid w:val="0008486E"/>
    <w:rsid w:val="00084B0B"/>
    <w:rsid w:val="00085116"/>
    <w:rsid w:val="000852CC"/>
    <w:rsid w:val="000853B5"/>
    <w:rsid w:val="0008541A"/>
    <w:rsid w:val="00085563"/>
    <w:rsid w:val="00085CA3"/>
    <w:rsid w:val="0008664B"/>
    <w:rsid w:val="00087457"/>
    <w:rsid w:val="0008793B"/>
    <w:rsid w:val="00090073"/>
    <w:rsid w:val="0009014D"/>
    <w:rsid w:val="00091445"/>
    <w:rsid w:val="00091EC5"/>
    <w:rsid w:val="00091F3F"/>
    <w:rsid w:val="00092274"/>
    <w:rsid w:val="00092625"/>
    <w:rsid w:val="00092761"/>
    <w:rsid w:val="00092AFF"/>
    <w:rsid w:val="00092D18"/>
    <w:rsid w:val="00092F73"/>
    <w:rsid w:val="000930C3"/>
    <w:rsid w:val="000932F7"/>
    <w:rsid w:val="000938FE"/>
    <w:rsid w:val="00093F2C"/>
    <w:rsid w:val="000942A3"/>
    <w:rsid w:val="0009471F"/>
    <w:rsid w:val="00094A6F"/>
    <w:rsid w:val="00094C38"/>
    <w:rsid w:val="00094EBD"/>
    <w:rsid w:val="00094FBC"/>
    <w:rsid w:val="000950AB"/>
    <w:rsid w:val="000953CD"/>
    <w:rsid w:val="00095518"/>
    <w:rsid w:val="000956E5"/>
    <w:rsid w:val="0009603C"/>
    <w:rsid w:val="00097211"/>
    <w:rsid w:val="0009744D"/>
    <w:rsid w:val="000979D9"/>
    <w:rsid w:val="00097CF8"/>
    <w:rsid w:val="000A07E2"/>
    <w:rsid w:val="000A1048"/>
    <w:rsid w:val="000A1976"/>
    <w:rsid w:val="000A25A6"/>
    <w:rsid w:val="000A30B4"/>
    <w:rsid w:val="000A4344"/>
    <w:rsid w:val="000A45C8"/>
    <w:rsid w:val="000A4CF5"/>
    <w:rsid w:val="000A532A"/>
    <w:rsid w:val="000A55B6"/>
    <w:rsid w:val="000A5CFA"/>
    <w:rsid w:val="000A5FF0"/>
    <w:rsid w:val="000A716E"/>
    <w:rsid w:val="000A75D8"/>
    <w:rsid w:val="000A79B9"/>
    <w:rsid w:val="000B050A"/>
    <w:rsid w:val="000B0DCA"/>
    <w:rsid w:val="000B0FA2"/>
    <w:rsid w:val="000B0FFC"/>
    <w:rsid w:val="000B1C47"/>
    <w:rsid w:val="000B1FBF"/>
    <w:rsid w:val="000B20AB"/>
    <w:rsid w:val="000B284D"/>
    <w:rsid w:val="000B29B7"/>
    <w:rsid w:val="000B2BCE"/>
    <w:rsid w:val="000B315A"/>
    <w:rsid w:val="000B345D"/>
    <w:rsid w:val="000B3882"/>
    <w:rsid w:val="000B3BA1"/>
    <w:rsid w:val="000B3CDA"/>
    <w:rsid w:val="000B427A"/>
    <w:rsid w:val="000B487C"/>
    <w:rsid w:val="000B4DCF"/>
    <w:rsid w:val="000B4E7F"/>
    <w:rsid w:val="000B65C0"/>
    <w:rsid w:val="000B65F3"/>
    <w:rsid w:val="000C058D"/>
    <w:rsid w:val="000C05CA"/>
    <w:rsid w:val="000C09CA"/>
    <w:rsid w:val="000C0E15"/>
    <w:rsid w:val="000C105F"/>
    <w:rsid w:val="000C10F5"/>
    <w:rsid w:val="000C257D"/>
    <w:rsid w:val="000C3DF2"/>
    <w:rsid w:val="000C4217"/>
    <w:rsid w:val="000C45BB"/>
    <w:rsid w:val="000C466B"/>
    <w:rsid w:val="000C4E67"/>
    <w:rsid w:val="000C4F31"/>
    <w:rsid w:val="000C6A0C"/>
    <w:rsid w:val="000C6EF1"/>
    <w:rsid w:val="000C7673"/>
    <w:rsid w:val="000C798B"/>
    <w:rsid w:val="000C7E53"/>
    <w:rsid w:val="000C7FFA"/>
    <w:rsid w:val="000D07A1"/>
    <w:rsid w:val="000D0AC8"/>
    <w:rsid w:val="000D104E"/>
    <w:rsid w:val="000D10E2"/>
    <w:rsid w:val="000D117B"/>
    <w:rsid w:val="000D148D"/>
    <w:rsid w:val="000D14BB"/>
    <w:rsid w:val="000D19BB"/>
    <w:rsid w:val="000D19D0"/>
    <w:rsid w:val="000D2EF9"/>
    <w:rsid w:val="000D2F64"/>
    <w:rsid w:val="000D3267"/>
    <w:rsid w:val="000D32EE"/>
    <w:rsid w:val="000D392A"/>
    <w:rsid w:val="000D46A4"/>
    <w:rsid w:val="000D49BA"/>
    <w:rsid w:val="000D4B0F"/>
    <w:rsid w:val="000D4D95"/>
    <w:rsid w:val="000D4FA2"/>
    <w:rsid w:val="000D4FC0"/>
    <w:rsid w:val="000D5051"/>
    <w:rsid w:val="000D5A22"/>
    <w:rsid w:val="000D5ACD"/>
    <w:rsid w:val="000D5C89"/>
    <w:rsid w:val="000D600B"/>
    <w:rsid w:val="000D608D"/>
    <w:rsid w:val="000D64EF"/>
    <w:rsid w:val="000D6D89"/>
    <w:rsid w:val="000D6E51"/>
    <w:rsid w:val="000D6EFE"/>
    <w:rsid w:val="000D712C"/>
    <w:rsid w:val="000D721F"/>
    <w:rsid w:val="000D77F6"/>
    <w:rsid w:val="000D79CB"/>
    <w:rsid w:val="000E0207"/>
    <w:rsid w:val="000E0314"/>
    <w:rsid w:val="000E04F0"/>
    <w:rsid w:val="000E0785"/>
    <w:rsid w:val="000E0A46"/>
    <w:rsid w:val="000E20C2"/>
    <w:rsid w:val="000E25ED"/>
    <w:rsid w:val="000E34B3"/>
    <w:rsid w:val="000E3832"/>
    <w:rsid w:val="000E47B2"/>
    <w:rsid w:val="000E4F74"/>
    <w:rsid w:val="000E54FB"/>
    <w:rsid w:val="000E6B85"/>
    <w:rsid w:val="000E7456"/>
    <w:rsid w:val="000E78E2"/>
    <w:rsid w:val="000E7929"/>
    <w:rsid w:val="000E7954"/>
    <w:rsid w:val="000E7B44"/>
    <w:rsid w:val="000E7C04"/>
    <w:rsid w:val="000E7CAC"/>
    <w:rsid w:val="000F00A6"/>
    <w:rsid w:val="000F06E2"/>
    <w:rsid w:val="000F07D1"/>
    <w:rsid w:val="000F0DEF"/>
    <w:rsid w:val="000F1017"/>
    <w:rsid w:val="000F1798"/>
    <w:rsid w:val="000F17C6"/>
    <w:rsid w:val="000F19ED"/>
    <w:rsid w:val="000F1F53"/>
    <w:rsid w:val="000F202D"/>
    <w:rsid w:val="000F20AF"/>
    <w:rsid w:val="000F21C6"/>
    <w:rsid w:val="000F27F6"/>
    <w:rsid w:val="000F2EA7"/>
    <w:rsid w:val="000F3533"/>
    <w:rsid w:val="000F3A17"/>
    <w:rsid w:val="000F3EFF"/>
    <w:rsid w:val="000F43DD"/>
    <w:rsid w:val="000F43E8"/>
    <w:rsid w:val="000F454C"/>
    <w:rsid w:val="000F4BCD"/>
    <w:rsid w:val="000F4CCD"/>
    <w:rsid w:val="000F4DCA"/>
    <w:rsid w:val="000F4E58"/>
    <w:rsid w:val="000F5739"/>
    <w:rsid w:val="000F5B70"/>
    <w:rsid w:val="000F6029"/>
    <w:rsid w:val="000F6374"/>
    <w:rsid w:val="000F6F29"/>
    <w:rsid w:val="000F7132"/>
    <w:rsid w:val="000F7192"/>
    <w:rsid w:val="000F73A2"/>
    <w:rsid w:val="000F73D7"/>
    <w:rsid w:val="001001FC"/>
    <w:rsid w:val="0010031C"/>
    <w:rsid w:val="0010087C"/>
    <w:rsid w:val="00100898"/>
    <w:rsid w:val="00100CBF"/>
    <w:rsid w:val="00100D80"/>
    <w:rsid w:val="001013E4"/>
    <w:rsid w:val="00102291"/>
    <w:rsid w:val="00102944"/>
    <w:rsid w:val="0010390B"/>
    <w:rsid w:val="00103EE6"/>
    <w:rsid w:val="00104070"/>
    <w:rsid w:val="0010454F"/>
    <w:rsid w:val="001046AC"/>
    <w:rsid w:val="00104872"/>
    <w:rsid w:val="00104B6F"/>
    <w:rsid w:val="00105421"/>
    <w:rsid w:val="00105452"/>
    <w:rsid w:val="0010573A"/>
    <w:rsid w:val="00105790"/>
    <w:rsid w:val="00105E7B"/>
    <w:rsid w:val="00105EBB"/>
    <w:rsid w:val="00106189"/>
    <w:rsid w:val="00106A68"/>
    <w:rsid w:val="0010798F"/>
    <w:rsid w:val="00107A72"/>
    <w:rsid w:val="00107BE8"/>
    <w:rsid w:val="00110292"/>
    <w:rsid w:val="001103B9"/>
    <w:rsid w:val="00110E29"/>
    <w:rsid w:val="00110F7B"/>
    <w:rsid w:val="00111642"/>
    <w:rsid w:val="001119A5"/>
    <w:rsid w:val="00111FBB"/>
    <w:rsid w:val="00112421"/>
    <w:rsid w:val="0011248E"/>
    <w:rsid w:val="00112D3A"/>
    <w:rsid w:val="0011369A"/>
    <w:rsid w:val="00113BEF"/>
    <w:rsid w:val="0011412C"/>
    <w:rsid w:val="001151A2"/>
    <w:rsid w:val="0011585C"/>
    <w:rsid w:val="00115893"/>
    <w:rsid w:val="00117B00"/>
    <w:rsid w:val="00117BC3"/>
    <w:rsid w:val="00117CD0"/>
    <w:rsid w:val="00117E11"/>
    <w:rsid w:val="001205EB"/>
    <w:rsid w:val="00121052"/>
    <w:rsid w:val="00121504"/>
    <w:rsid w:val="001216F1"/>
    <w:rsid w:val="00121BC9"/>
    <w:rsid w:val="001224A1"/>
    <w:rsid w:val="00122647"/>
    <w:rsid w:val="00122B1F"/>
    <w:rsid w:val="00123B3B"/>
    <w:rsid w:val="001241E2"/>
    <w:rsid w:val="00125322"/>
    <w:rsid w:val="00125AA7"/>
    <w:rsid w:val="00125AF3"/>
    <w:rsid w:val="0012622B"/>
    <w:rsid w:val="0012653C"/>
    <w:rsid w:val="00126646"/>
    <w:rsid w:val="0012666F"/>
    <w:rsid w:val="0012729A"/>
    <w:rsid w:val="0012739F"/>
    <w:rsid w:val="001274F1"/>
    <w:rsid w:val="00127785"/>
    <w:rsid w:val="00127BB4"/>
    <w:rsid w:val="00127C5C"/>
    <w:rsid w:val="00127E30"/>
    <w:rsid w:val="00130B12"/>
    <w:rsid w:val="001314CB"/>
    <w:rsid w:val="001328A8"/>
    <w:rsid w:val="001329E3"/>
    <w:rsid w:val="00133756"/>
    <w:rsid w:val="001342D9"/>
    <w:rsid w:val="00134859"/>
    <w:rsid w:val="00134C71"/>
    <w:rsid w:val="00134D57"/>
    <w:rsid w:val="001351D3"/>
    <w:rsid w:val="00135428"/>
    <w:rsid w:val="00135A8D"/>
    <w:rsid w:val="00135DAC"/>
    <w:rsid w:val="0013722D"/>
    <w:rsid w:val="00137311"/>
    <w:rsid w:val="001375DB"/>
    <w:rsid w:val="001376A0"/>
    <w:rsid w:val="001378B3"/>
    <w:rsid w:val="00140423"/>
    <w:rsid w:val="00140483"/>
    <w:rsid w:val="001404C8"/>
    <w:rsid w:val="00140BB4"/>
    <w:rsid w:val="00141299"/>
    <w:rsid w:val="001419F5"/>
    <w:rsid w:val="00141A18"/>
    <w:rsid w:val="00141F4A"/>
    <w:rsid w:val="00142917"/>
    <w:rsid w:val="00142B63"/>
    <w:rsid w:val="00142E88"/>
    <w:rsid w:val="00142F6C"/>
    <w:rsid w:val="00143086"/>
    <w:rsid w:val="001434B1"/>
    <w:rsid w:val="00143B2D"/>
    <w:rsid w:val="001442D8"/>
    <w:rsid w:val="001444A2"/>
    <w:rsid w:val="00144595"/>
    <w:rsid w:val="00144702"/>
    <w:rsid w:val="00144A50"/>
    <w:rsid w:val="00145072"/>
    <w:rsid w:val="00145E9E"/>
    <w:rsid w:val="00146177"/>
    <w:rsid w:val="00146D05"/>
    <w:rsid w:val="00147618"/>
    <w:rsid w:val="001476AA"/>
    <w:rsid w:val="001507EF"/>
    <w:rsid w:val="00150A3A"/>
    <w:rsid w:val="00150DF2"/>
    <w:rsid w:val="00150ECB"/>
    <w:rsid w:val="00150EE2"/>
    <w:rsid w:val="00151021"/>
    <w:rsid w:val="00151277"/>
    <w:rsid w:val="00151AF2"/>
    <w:rsid w:val="00151E88"/>
    <w:rsid w:val="001524E0"/>
    <w:rsid w:val="00153163"/>
    <w:rsid w:val="00153330"/>
    <w:rsid w:val="001533EA"/>
    <w:rsid w:val="001543B7"/>
    <w:rsid w:val="00154D3F"/>
    <w:rsid w:val="00155B17"/>
    <w:rsid w:val="0015607E"/>
    <w:rsid w:val="001567A9"/>
    <w:rsid w:val="00156A1E"/>
    <w:rsid w:val="00156AC2"/>
    <w:rsid w:val="00156CA4"/>
    <w:rsid w:val="00156E18"/>
    <w:rsid w:val="001572FC"/>
    <w:rsid w:val="001576BB"/>
    <w:rsid w:val="001579F8"/>
    <w:rsid w:val="00157AFA"/>
    <w:rsid w:val="00157B77"/>
    <w:rsid w:val="0016013A"/>
    <w:rsid w:val="001602E5"/>
    <w:rsid w:val="00160637"/>
    <w:rsid w:val="0016078D"/>
    <w:rsid w:val="001625DF"/>
    <w:rsid w:val="00162A3C"/>
    <w:rsid w:val="00162B06"/>
    <w:rsid w:val="00162CF5"/>
    <w:rsid w:val="00163149"/>
    <w:rsid w:val="00163985"/>
    <w:rsid w:val="001639D7"/>
    <w:rsid w:val="00163D13"/>
    <w:rsid w:val="00164105"/>
    <w:rsid w:val="001641D5"/>
    <w:rsid w:val="001644C6"/>
    <w:rsid w:val="00164E8C"/>
    <w:rsid w:val="00165ABF"/>
    <w:rsid w:val="00165EC5"/>
    <w:rsid w:val="001661A4"/>
    <w:rsid w:val="0016630B"/>
    <w:rsid w:val="00166524"/>
    <w:rsid w:val="001666E0"/>
    <w:rsid w:val="00166BCE"/>
    <w:rsid w:val="00166C30"/>
    <w:rsid w:val="00166D09"/>
    <w:rsid w:val="00166FB1"/>
    <w:rsid w:val="00167F6E"/>
    <w:rsid w:val="00170461"/>
    <w:rsid w:val="001708C2"/>
    <w:rsid w:val="00170EF8"/>
    <w:rsid w:val="001710CE"/>
    <w:rsid w:val="00171808"/>
    <w:rsid w:val="00171A77"/>
    <w:rsid w:val="00171C94"/>
    <w:rsid w:val="0017202B"/>
    <w:rsid w:val="00172425"/>
    <w:rsid w:val="00172D23"/>
    <w:rsid w:val="0017372C"/>
    <w:rsid w:val="001745BD"/>
    <w:rsid w:val="0017631B"/>
    <w:rsid w:val="001768B2"/>
    <w:rsid w:val="001769B8"/>
    <w:rsid w:val="00176EE0"/>
    <w:rsid w:val="00180375"/>
    <w:rsid w:val="001809E9"/>
    <w:rsid w:val="0018116A"/>
    <w:rsid w:val="001814A4"/>
    <w:rsid w:val="00181F34"/>
    <w:rsid w:val="00182071"/>
    <w:rsid w:val="001825A6"/>
    <w:rsid w:val="00182701"/>
    <w:rsid w:val="00184051"/>
    <w:rsid w:val="00184FE0"/>
    <w:rsid w:val="00186116"/>
    <w:rsid w:val="00186548"/>
    <w:rsid w:val="00186642"/>
    <w:rsid w:val="001872F6"/>
    <w:rsid w:val="001879B8"/>
    <w:rsid w:val="00187AE6"/>
    <w:rsid w:val="00187D47"/>
    <w:rsid w:val="00187E7C"/>
    <w:rsid w:val="00187FCA"/>
    <w:rsid w:val="00190370"/>
    <w:rsid w:val="00190451"/>
    <w:rsid w:val="00191B74"/>
    <w:rsid w:val="00191D8D"/>
    <w:rsid w:val="001921D2"/>
    <w:rsid w:val="001939BE"/>
    <w:rsid w:val="00193C3D"/>
    <w:rsid w:val="00193E0D"/>
    <w:rsid w:val="00194385"/>
    <w:rsid w:val="001947F0"/>
    <w:rsid w:val="00194815"/>
    <w:rsid w:val="001948AA"/>
    <w:rsid w:val="00194D48"/>
    <w:rsid w:val="00194E02"/>
    <w:rsid w:val="001952A7"/>
    <w:rsid w:val="001953AA"/>
    <w:rsid w:val="00195D17"/>
    <w:rsid w:val="001965D1"/>
    <w:rsid w:val="001965FB"/>
    <w:rsid w:val="00196EC4"/>
    <w:rsid w:val="001973DA"/>
    <w:rsid w:val="00197492"/>
    <w:rsid w:val="001975C0"/>
    <w:rsid w:val="00197644"/>
    <w:rsid w:val="00197CE5"/>
    <w:rsid w:val="001A0174"/>
    <w:rsid w:val="001A0441"/>
    <w:rsid w:val="001A0487"/>
    <w:rsid w:val="001A052F"/>
    <w:rsid w:val="001A0BA7"/>
    <w:rsid w:val="001A0D86"/>
    <w:rsid w:val="001A12E5"/>
    <w:rsid w:val="001A1A4B"/>
    <w:rsid w:val="001A1CE1"/>
    <w:rsid w:val="001A1EC2"/>
    <w:rsid w:val="001A3CA8"/>
    <w:rsid w:val="001A3D82"/>
    <w:rsid w:val="001A3E63"/>
    <w:rsid w:val="001A40B8"/>
    <w:rsid w:val="001A4637"/>
    <w:rsid w:val="001A46F2"/>
    <w:rsid w:val="001A496F"/>
    <w:rsid w:val="001A509A"/>
    <w:rsid w:val="001A51A1"/>
    <w:rsid w:val="001A597E"/>
    <w:rsid w:val="001A5BC4"/>
    <w:rsid w:val="001A5D54"/>
    <w:rsid w:val="001A62C0"/>
    <w:rsid w:val="001A6A70"/>
    <w:rsid w:val="001A6AA0"/>
    <w:rsid w:val="001A6E52"/>
    <w:rsid w:val="001A6F45"/>
    <w:rsid w:val="001A6F7A"/>
    <w:rsid w:val="001A70BC"/>
    <w:rsid w:val="001A75CD"/>
    <w:rsid w:val="001B06DB"/>
    <w:rsid w:val="001B07BD"/>
    <w:rsid w:val="001B0CA0"/>
    <w:rsid w:val="001B0FBE"/>
    <w:rsid w:val="001B1276"/>
    <w:rsid w:val="001B214C"/>
    <w:rsid w:val="001B262D"/>
    <w:rsid w:val="001B2A79"/>
    <w:rsid w:val="001B2EB3"/>
    <w:rsid w:val="001B30EC"/>
    <w:rsid w:val="001B3EE2"/>
    <w:rsid w:val="001B4107"/>
    <w:rsid w:val="001B414E"/>
    <w:rsid w:val="001B4E3B"/>
    <w:rsid w:val="001B5374"/>
    <w:rsid w:val="001B584D"/>
    <w:rsid w:val="001B5CC4"/>
    <w:rsid w:val="001B6351"/>
    <w:rsid w:val="001B66C0"/>
    <w:rsid w:val="001B6AEE"/>
    <w:rsid w:val="001B6CC7"/>
    <w:rsid w:val="001B7045"/>
    <w:rsid w:val="001B7F48"/>
    <w:rsid w:val="001C0116"/>
    <w:rsid w:val="001C01D2"/>
    <w:rsid w:val="001C0617"/>
    <w:rsid w:val="001C128A"/>
    <w:rsid w:val="001C1ADB"/>
    <w:rsid w:val="001C1C1E"/>
    <w:rsid w:val="001C2347"/>
    <w:rsid w:val="001C24EA"/>
    <w:rsid w:val="001C26DB"/>
    <w:rsid w:val="001C289F"/>
    <w:rsid w:val="001C2BC1"/>
    <w:rsid w:val="001C3838"/>
    <w:rsid w:val="001C45BD"/>
    <w:rsid w:val="001C4AA3"/>
    <w:rsid w:val="001C4DD5"/>
    <w:rsid w:val="001C554E"/>
    <w:rsid w:val="001C5BE0"/>
    <w:rsid w:val="001C5EF6"/>
    <w:rsid w:val="001C6530"/>
    <w:rsid w:val="001C6B0D"/>
    <w:rsid w:val="001C71C6"/>
    <w:rsid w:val="001C74D2"/>
    <w:rsid w:val="001D03FB"/>
    <w:rsid w:val="001D047A"/>
    <w:rsid w:val="001D0651"/>
    <w:rsid w:val="001D0E7F"/>
    <w:rsid w:val="001D136E"/>
    <w:rsid w:val="001D158A"/>
    <w:rsid w:val="001D1DF8"/>
    <w:rsid w:val="001D1F8C"/>
    <w:rsid w:val="001D1FD7"/>
    <w:rsid w:val="001D232A"/>
    <w:rsid w:val="001D361D"/>
    <w:rsid w:val="001D389C"/>
    <w:rsid w:val="001D48FA"/>
    <w:rsid w:val="001D4D90"/>
    <w:rsid w:val="001D54E3"/>
    <w:rsid w:val="001D5A8F"/>
    <w:rsid w:val="001D5E79"/>
    <w:rsid w:val="001D6007"/>
    <w:rsid w:val="001D6929"/>
    <w:rsid w:val="001D69C6"/>
    <w:rsid w:val="001D6F09"/>
    <w:rsid w:val="001D70E4"/>
    <w:rsid w:val="001D7728"/>
    <w:rsid w:val="001E0120"/>
    <w:rsid w:val="001E0313"/>
    <w:rsid w:val="001E0B42"/>
    <w:rsid w:val="001E14F3"/>
    <w:rsid w:val="001E1526"/>
    <w:rsid w:val="001E1A49"/>
    <w:rsid w:val="001E1E1E"/>
    <w:rsid w:val="001E225A"/>
    <w:rsid w:val="001E25F9"/>
    <w:rsid w:val="001E27B0"/>
    <w:rsid w:val="001E27F0"/>
    <w:rsid w:val="001E2B6C"/>
    <w:rsid w:val="001E2FB9"/>
    <w:rsid w:val="001E3139"/>
    <w:rsid w:val="001E3330"/>
    <w:rsid w:val="001E33B7"/>
    <w:rsid w:val="001E3C3E"/>
    <w:rsid w:val="001E3C59"/>
    <w:rsid w:val="001E402D"/>
    <w:rsid w:val="001E4CD9"/>
    <w:rsid w:val="001E4F77"/>
    <w:rsid w:val="001E59CC"/>
    <w:rsid w:val="001E5CCB"/>
    <w:rsid w:val="001E5FFA"/>
    <w:rsid w:val="001E6189"/>
    <w:rsid w:val="001E6630"/>
    <w:rsid w:val="001E6B3E"/>
    <w:rsid w:val="001E6B9F"/>
    <w:rsid w:val="001E7A12"/>
    <w:rsid w:val="001F00C6"/>
    <w:rsid w:val="001F098F"/>
    <w:rsid w:val="001F164E"/>
    <w:rsid w:val="001F1D20"/>
    <w:rsid w:val="001F22C3"/>
    <w:rsid w:val="001F25F5"/>
    <w:rsid w:val="001F2D60"/>
    <w:rsid w:val="001F2E95"/>
    <w:rsid w:val="001F393B"/>
    <w:rsid w:val="001F3A08"/>
    <w:rsid w:val="001F426E"/>
    <w:rsid w:val="001F42A7"/>
    <w:rsid w:val="001F4323"/>
    <w:rsid w:val="001F4454"/>
    <w:rsid w:val="001F4515"/>
    <w:rsid w:val="001F46BB"/>
    <w:rsid w:val="001F4CF2"/>
    <w:rsid w:val="001F5B9C"/>
    <w:rsid w:val="001F5CAA"/>
    <w:rsid w:val="001F5CE0"/>
    <w:rsid w:val="001F639C"/>
    <w:rsid w:val="001F6B54"/>
    <w:rsid w:val="001F703D"/>
    <w:rsid w:val="001F7123"/>
    <w:rsid w:val="001F7C12"/>
    <w:rsid w:val="001F7E4D"/>
    <w:rsid w:val="00200807"/>
    <w:rsid w:val="00200D2F"/>
    <w:rsid w:val="00200D8B"/>
    <w:rsid w:val="0020100B"/>
    <w:rsid w:val="002010BC"/>
    <w:rsid w:val="00202061"/>
    <w:rsid w:val="002024D9"/>
    <w:rsid w:val="00202BC7"/>
    <w:rsid w:val="00202F26"/>
    <w:rsid w:val="002038A1"/>
    <w:rsid w:val="00203B9F"/>
    <w:rsid w:val="0020419B"/>
    <w:rsid w:val="00204232"/>
    <w:rsid w:val="00204737"/>
    <w:rsid w:val="00205030"/>
    <w:rsid w:val="002053DD"/>
    <w:rsid w:val="002054DF"/>
    <w:rsid w:val="002056F7"/>
    <w:rsid w:val="00205B7C"/>
    <w:rsid w:val="00205F62"/>
    <w:rsid w:val="00206089"/>
    <w:rsid w:val="002066DA"/>
    <w:rsid w:val="00206BE1"/>
    <w:rsid w:val="00206C47"/>
    <w:rsid w:val="002073AF"/>
    <w:rsid w:val="00207BFA"/>
    <w:rsid w:val="0021028A"/>
    <w:rsid w:val="002109FA"/>
    <w:rsid w:val="0021108D"/>
    <w:rsid w:val="002110AC"/>
    <w:rsid w:val="0021176E"/>
    <w:rsid w:val="00211908"/>
    <w:rsid w:val="00211E45"/>
    <w:rsid w:val="002128D8"/>
    <w:rsid w:val="0021322C"/>
    <w:rsid w:val="00213262"/>
    <w:rsid w:val="002133BB"/>
    <w:rsid w:val="002134F1"/>
    <w:rsid w:val="0021361D"/>
    <w:rsid w:val="00216F79"/>
    <w:rsid w:val="002178A4"/>
    <w:rsid w:val="00217969"/>
    <w:rsid w:val="00217C0B"/>
    <w:rsid w:val="00217F77"/>
    <w:rsid w:val="00220373"/>
    <w:rsid w:val="002205BF"/>
    <w:rsid w:val="00220BAF"/>
    <w:rsid w:val="002218E6"/>
    <w:rsid w:val="00222156"/>
    <w:rsid w:val="00222696"/>
    <w:rsid w:val="00223832"/>
    <w:rsid w:val="00223D02"/>
    <w:rsid w:val="0022408C"/>
    <w:rsid w:val="002242F7"/>
    <w:rsid w:val="0022482F"/>
    <w:rsid w:val="002249DA"/>
    <w:rsid w:val="002250A1"/>
    <w:rsid w:val="002262AF"/>
    <w:rsid w:val="002262FB"/>
    <w:rsid w:val="00226320"/>
    <w:rsid w:val="00226795"/>
    <w:rsid w:val="00226828"/>
    <w:rsid w:val="0022687C"/>
    <w:rsid w:val="00226BA8"/>
    <w:rsid w:val="0022743B"/>
    <w:rsid w:val="00227995"/>
    <w:rsid w:val="00227C0A"/>
    <w:rsid w:val="00227CB2"/>
    <w:rsid w:val="00227F71"/>
    <w:rsid w:val="00230276"/>
    <w:rsid w:val="002302E1"/>
    <w:rsid w:val="0023062B"/>
    <w:rsid w:val="00230B6B"/>
    <w:rsid w:val="00231842"/>
    <w:rsid w:val="00231B7A"/>
    <w:rsid w:val="002323D7"/>
    <w:rsid w:val="00233508"/>
    <w:rsid w:val="00233BB9"/>
    <w:rsid w:val="00233E8C"/>
    <w:rsid w:val="002342DA"/>
    <w:rsid w:val="00234D7F"/>
    <w:rsid w:val="0023505C"/>
    <w:rsid w:val="00235390"/>
    <w:rsid w:val="002355D2"/>
    <w:rsid w:val="00235617"/>
    <w:rsid w:val="00235D26"/>
    <w:rsid w:val="00235D9D"/>
    <w:rsid w:val="0023728D"/>
    <w:rsid w:val="00240048"/>
    <w:rsid w:val="002406EC"/>
    <w:rsid w:val="002412E5"/>
    <w:rsid w:val="00241A11"/>
    <w:rsid w:val="00241AF9"/>
    <w:rsid w:val="002430CF"/>
    <w:rsid w:val="00243A06"/>
    <w:rsid w:val="0024438F"/>
    <w:rsid w:val="00244AE9"/>
    <w:rsid w:val="00244D5F"/>
    <w:rsid w:val="002455CF"/>
    <w:rsid w:val="00245BB0"/>
    <w:rsid w:val="00245F82"/>
    <w:rsid w:val="00245F9D"/>
    <w:rsid w:val="0024645E"/>
    <w:rsid w:val="00246AC6"/>
    <w:rsid w:val="00246EFE"/>
    <w:rsid w:val="00246F43"/>
    <w:rsid w:val="002500B9"/>
    <w:rsid w:val="00250CBF"/>
    <w:rsid w:val="00251386"/>
    <w:rsid w:val="0025215D"/>
    <w:rsid w:val="00252449"/>
    <w:rsid w:val="0025251C"/>
    <w:rsid w:val="00252AFD"/>
    <w:rsid w:val="00252C1E"/>
    <w:rsid w:val="00253263"/>
    <w:rsid w:val="0025374E"/>
    <w:rsid w:val="002542EC"/>
    <w:rsid w:val="00254336"/>
    <w:rsid w:val="002543E6"/>
    <w:rsid w:val="002543FC"/>
    <w:rsid w:val="00254BED"/>
    <w:rsid w:val="00255069"/>
    <w:rsid w:val="00255A48"/>
    <w:rsid w:val="00255DB2"/>
    <w:rsid w:val="00255E00"/>
    <w:rsid w:val="00256A3C"/>
    <w:rsid w:val="00256E02"/>
    <w:rsid w:val="00256F3C"/>
    <w:rsid w:val="0025708E"/>
    <w:rsid w:val="00257560"/>
    <w:rsid w:val="00260261"/>
    <w:rsid w:val="002604D7"/>
    <w:rsid w:val="00260A54"/>
    <w:rsid w:val="002611AB"/>
    <w:rsid w:val="0026146D"/>
    <w:rsid w:val="0026181A"/>
    <w:rsid w:val="00261F8C"/>
    <w:rsid w:val="0026200A"/>
    <w:rsid w:val="00262326"/>
    <w:rsid w:val="00262768"/>
    <w:rsid w:val="002637E8"/>
    <w:rsid w:val="00263DDB"/>
    <w:rsid w:val="0026409A"/>
    <w:rsid w:val="002645DC"/>
    <w:rsid w:val="0026472B"/>
    <w:rsid w:val="0026477C"/>
    <w:rsid w:val="00264EEB"/>
    <w:rsid w:val="002651A2"/>
    <w:rsid w:val="0026540D"/>
    <w:rsid w:val="00265AD5"/>
    <w:rsid w:val="00266039"/>
    <w:rsid w:val="00266106"/>
    <w:rsid w:val="002661D7"/>
    <w:rsid w:val="002672A6"/>
    <w:rsid w:val="002672D5"/>
    <w:rsid w:val="00267870"/>
    <w:rsid w:val="00270AFB"/>
    <w:rsid w:val="00271548"/>
    <w:rsid w:val="00271C83"/>
    <w:rsid w:val="00272169"/>
    <w:rsid w:val="002726E4"/>
    <w:rsid w:val="002733C4"/>
    <w:rsid w:val="00273EF7"/>
    <w:rsid w:val="00274250"/>
    <w:rsid w:val="002747FF"/>
    <w:rsid w:val="0027559E"/>
    <w:rsid w:val="00275B8A"/>
    <w:rsid w:val="00275E1A"/>
    <w:rsid w:val="002760FC"/>
    <w:rsid w:val="0027677F"/>
    <w:rsid w:val="002768E2"/>
    <w:rsid w:val="00276C0C"/>
    <w:rsid w:val="00276CB8"/>
    <w:rsid w:val="0027726D"/>
    <w:rsid w:val="002778A5"/>
    <w:rsid w:val="00277A1A"/>
    <w:rsid w:val="002810EC"/>
    <w:rsid w:val="0028140A"/>
    <w:rsid w:val="00281830"/>
    <w:rsid w:val="002818B9"/>
    <w:rsid w:val="002818C0"/>
    <w:rsid w:val="00281DA8"/>
    <w:rsid w:val="002824DD"/>
    <w:rsid w:val="00282D16"/>
    <w:rsid w:val="00282D83"/>
    <w:rsid w:val="002834B8"/>
    <w:rsid w:val="002847EE"/>
    <w:rsid w:val="00284881"/>
    <w:rsid w:val="00284D7B"/>
    <w:rsid w:val="002857B2"/>
    <w:rsid w:val="00285B04"/>
    <w:rsid w:val="00285C7F"/>
    <w:rsid w:val="0028694A"/>
    <w:rsid w:val="00286ED3"/>
    <w:rsid w:val="00287142"/>
    <w:rsid w:val="0028785E"/>
    <w:rsid w:val="00290582"/>
    <w:rsid w:val="0029064A"/>
    <w:rsid w:val="002908D6"/>
    <w:rsid w:val="002916A1"/>
    <w:rsid w:val="00291AEE"/>
    <w:rsid w:val="00291DF4"/>
    <w:rsid w:val="002921D1"/>
    <w:rsid w:val="002932A9"/>
    <w:rsid w:val="002934D2"/>
    <w:rsid w:val="002938E5"/>
    <w:rsid w:val="00293B26"/>
    <w:rsid w:val="00295BA5"/>
    <w:rsid w:val="00295BF4"/>
    <w:rsid w:val="00295CEF"/>
    <w:rsid w:val="00296346"/>
    <w:rsid w:val="00296567"/>
    <w:rsid w:val="002966D8"/>
    <w:rsid w:val="00296750"/>
    <w:rsid w:val="00296B40"/>
    <w:rsid w:val="00296EAF"/>
    <w:rsid w:val="0029738D"/>
    <w:rsid w:val="00297AE1"/>
    <w:rsid w:val="002A0248"/>
    <w:rsid w:val="002A0268"/>
    <w:rsid w:val="002A0927"/>
    <w:rsid w:val="002A0FAD"/>
    <w:rsid w:val="002A199A"/>
    <w:rsid w:val="002A1ED2"/>
    <w:rsid w:val="002A2219"/>
    <w:rsid w:val="002A2E1E"/>
    <w:rsid w:val="002A3433"/>
    <w:rsid w:val="002A386B"/>
    <w:rsid w:val="002A38F4"/>
    <w:rsid w:val="002A3B5A"/>
    <w:rsid w:val="002A3C93"/>
    <w:rsid w:val="002A3E77"/>
    <w:rsid w:val="002A4603"/>
    <w:rsid w:val="002A49DD"/>
    <w:rsid w:val="002A5079"/>
    <w:rsid w:val="002A553E"/>
    <w:rsid w:val="002A58CB"/>
    <w:rsid w:val="002A622E"/>
    <w:rsid w:val="002A7496"/>
    <w:rsid w:val="002A77B4"/>
    <w:rsid w:val="002A7E5C"/>
    <w:rsid w:val="002B01CE"/>
    <w:rsid w:val="002B1487"/>
    <w:rsid w:val="002B16C0"/>
    <w:rsid w:val="002B1CEA"/>
    <w:rsid w:val="002B31E7"/>
    <w:rsid w:val="002B31F0"/>
    <w:rsid w:val="002B38D6"/>
    <w:rsid w:val="002B3E03"/>
    <w:rsid w:val="002B41C8"/>
    <w:rsid w:val="002B4736"/>
    <w:rsid w:val="002B4FB3"/>
    <w:rsid w:val="002B5D1E"/>
    <w:rsid w:val="002B67CD"/>
    <w:rsid w:val="002B68BF"/>
    <w:rsid w:val="002B75E5"/>
    <w:rsid w:val="002C0299"/>
    <w:rsid w:val="002C0A7B"/>
    <w:rsid w:val="002C1967"/>
    <w:rsid w:val="002C1A86"/>
    <w:rsid w:val="002C2DFC"/>
    <w:rsid w:val="002C388F"/>
    <w:rsid w:val="002C39A6"/>
    <w:rsid w:val="002C3C43"/>
    <w:rsid w:val="002C3D41"/>
    <w:rsid w:val="002C4AD4"/>
    <w:rsid w:val="002C4FCC"/>
    <w:rsid w:val="002C58AF"/>
    <w:rsid w:val="002C593C"/>
    <w:rsid w:val="002C5BA6"/>
    <w:rsid w:val="002C5CD3"/>
    <w:rsid w:val="002C646B"/>
    <w:rsid w:val="002C6D52"/>
    <w:rsid w:val="002C705B"/>
    <w:rsid w:val="002C740D"/>
    <w:rsid w:val="002C7E7B"/>
    <w:rsid w:val="002D03FD"/>
    <w:rsid w:val="002D0B6F"/>
    <w:rsid w:val="002D0BDF"/>
    <w:rsid w:val="002D0C4A"/>
    <w:rsid w:val="002D0EBA"/>
    <w:rsid w:val="002D1A53"/>
    <w:rsid w:val="002D1C15"/>
    <w:rsid w:val="002D1D2D"/>
    <w:rsid w:val="002D20A6"/>
    <w:rsid w:val="002D2D9C"/>
    <w:rsid w:val="002D3156"/>
    <w:rsid w:val="002D3ACC"/>
    <w:rsid w:val="002D45AB"/>
    <w:rsid w:val="002D4EC3"/>
    <w:rsid w:val="002D5427"/>
    <w:rsid w:val="002D5F35"/>
    <w:rsid w:val="002D6F4F"/>
    <w:rsid w:val="002D76B5"/>
    <w:rsid w:val="002E0A44"/>
    <w:rsid w:val="002E0DC4"/>
    <w:rsid w:val="002E134B"/>
    <w:rsid w:val="002E15FF"/>
    <w:rsid w:val="002E1AC1"/>
    <w:rsid w:val="002E1D97"/>
    <w:rsid w:val="002E235F"/>
    <w:rsid w:val="002E24E5"/>
    <w:rsid w:val="002E2ED5"/>
    <w:rsid w:val="002E2F13"/>
    <w:rsid w:val="002E30AD"/>
    <w:rsid w:val="002E313D"/>
    <w:rsid w:val="002E33F8"/>
    <w:rsid w:val="002E3FDC"/>
    <w:rsid w:val="002E418F"/>
    <w:rsid w:val="002E43DA"/>
    <w:rsid w:val="002E5F7D"/>
    <w:rsid w:val="002E6C5C"/>
    <w:rsid w:val="002E6C78"/>
    <w:rsid w:val="002E6DE2"/>
    <w:rsid w:val="002E6E52"/>
    <w:rsid w:val="002E6E71"/>
    <w:rsid w:val="002E714B"/>
    <w:rsid w:val="002F03D2"/>
    <w:rsid w:val="002F078E"/>
    <w:rsid w:val="002F07E5"/>
    <w:rsid w:val="002F0821"/>
    <w:rsid w:val="002F14BE"/>
    <w:rsid w:val="002F14F3"/>
    <w:rsid w:val="002F1A61"/>
    <w:rsid w:val="002F2357"/>
    <w:rsid w:val="002F2A05"/>
    <w:rsid w:val="002F2F77"/>
    <w:rsid w:val="002F38FE"/>
    <w:rsid w:val="002F39AA"/>
    <w:rsid w:val="002F3D00"/>
    <w:rsid w:val="002F4032"/>
    <w:rsid w:val="002F4759"/>
    <w:rsid w:val="002F48FB"/>
    <w:rsid w:val="002F4CFE"/>
    <w:rsid w:val="002F4EC9"/>
    <w:rsid w:val="002F557C"/>
    <w:rsid w:val="002F5B54"/>
    <w:rsid w:val="002F5E93"/>
    <w:rsid w:val="002F7447"/>
    <w:rsid w:val="00300086"/>
    <w:rsid w:val="003002ED"/>
    <w:rsid w:val="00300313"/>
    <w:rsid w:val="0030040A"/>
    <w:rsid w:val="003004AE"/>
    <w:rsid w:val="003008E5"/>
    <w:rsid w:val="00300990"/>
    <w:rsid w:val="00300C0C"/>
    <w:rsid w:val="003013F4"/>
    <w:rsid w:val="0030173F"/>
    <w:rsid w:val="003025AC"/>
    <w:rsid w:val="0030266D"/>
    <w:rsid w:val="00302DF0"/>
    <w:rsid w:val="00302E32"/>
    <w:rsid w:val="0030337F"/>
    <w:rsid w:val="00303BE6"/>
    <w:rsid w:val="00303D52"/>
    <w:rsid w:val="003041D7"/>
    <w:rsid w:val="003047B1"/>
    <w:rsid w:val="003050B7"/>
    <w:rsid w:val="003051D1"/>
    <w:rsid w:val="003053D6"/>
    <w:rsid w:val="0030779F"/>
    <w:rsid w:val="00307FE2"/>
    <w:rsid w:val="00310129"/>
    <w:rsid w:val="00310B1E"/>
    <w:rsid w:val="0031154D"/>
    <w:rsid w:val="00311679"/>
    <w:rsid w:val="003119BD"/>
    <w:rsid w:val="003124ED"/>
    <w:rsid w:val="0031276C"/>
    <w:rsid w:val="0031285B"/>
    <w:rsid w:val="0031342E"/>
    <w:rsid w:val="00313894"/>
    <w:rsid w:val="00313B2E"/>
    <w:rsid w:val="00313C90"/>
    <w:rsid w:val="003146C3"/>
    <w:rsid w:val="00314ABE"/>
    <w:rsid w:val="00314B7D"/>
    <w:rsid w:val="00314CB5"/>
    <w:rsid w:val="003168C9"/>
    <w:rsid w:val="003169A6"/>
    <w:rsid w:val="003169E0"/>
    <w:rsid w:val="0031712F"/>
    <w:rsid w:val="003172F2"/>
    <w:rsid w:val="00321221"/>
    <w:rsid w:val="00321668"/>
    <w:rsid w:val="00321D5B"/>
    <w:rsid w:val="00321D93"/>
    <w:rsid w:val="00321E16"/>
    <w:rsid w:val="003232EA"/>
    <w:rsid w:val="00323907"/>
    <w:rsid w:val="00323BFD"/>
    <w:rsid w:val="0032461B"/>
    <w:rsid w:val="00324B0C"/>
    <w:rsid w:val="00325168"/>
    <w:rsid w:val="00325258"/>
    <w:rsid w:val="00325C98"/>
    <w:rsid w:val="00326289"/>
    <w:rsid w:val="00326425"/>
    <w:rsid w:val="00326560"/>
    <w:rsid w:val="0032698E"/>
    <w:rsid w:val="00327155"/>
    <w:rsid w:val="0032721B"/>
    <w:rsid w:val="00327226"/>
    <w:rsid w:val="0032722E"/>
    <w:rsid w:val="003276DF"/>
    <w:rsid w:val="00327A05"/>
    <w:rsid w:val="00327CE8"/>
    <w:rsid w:val="00327E50"/>
    <w:rsid w:val="003311E6"/>
    <w:rsid w:val="00331CE3"/>
    <w:rsid w:val="0033202A"/>
    <w:rsid w:val="0033285A"/>
    <w:rsid w:val="00332A33"/>
    <w:rsid w:val="00332E82"/>
    <w:rsid w:val="00332F7D"/>
    <w:rsid w:val="00333095"/>
    <w:rsid w:val="0033324F"/>
    <w:rsid w:val="00333BAA"/>
    <w:rsid w:val="00333F8F"/>
    <w:rsid w:val="00334354"/>
    <w:rsid w:val="00335218"/>
    <w:rsid w:val="00335802"/>
    <w:rsid w:val="00335A42"/>
    <w:rsid w:val="00335E27"/>
    <w:rsid w:val="003365D6"/>
    <w:rsid w:val="00336A41"/>
    <w:rsid w:val="0033748D"/>
    <w:rsid w:val="0033788C"/>
    <w:rsid w:val="00337A9B"/>
    <w:rsid w:val="00340079"/>
    <w:rsid w:val="003402FB"/>
    <w:rsid w:val="00341FB2"/>
    <w:rsid w:val="003433D0"/>
    <w:rsid w:val="00343526"/>
    <w:rsid w:val="003438A4"/>
    <w:rsid w:val="00343BB0"/>
    <w:rsid w:val="00344138"/>
    <w:rsid w:val="00344714"/>
    <w:rsid w:val="0034493F"/>
    <w:rsid w:val="00344F20"/>
    <w:rsid w:val="0034591F"/>
    <w:rsid w:val="003464CC"/>
    <w:rsid w:val="00346AA1"/>
    <w:rsid w:val="00350A3E"/>
    <w:rsid w:val="00350A9D"/>
    <w:rsid w:val="00350C64"/>
    <w:rsid w:val="00350D5F"/>
    <w:rsid w:val="003511F0"/>
    <w:rsid w:val="0035138F"/>
    <w:rsid w:val="003521C2"/>
    <w:rsid w:val="00352A74"/>
    <w:rsid w:val="00353390"/>
    <w:rsid w:val="00353513"/>
    <w:rsid w:val="00353DE5"/>
    <w:rsid w:val="003548DD"/>
    <w:rsid w:val="00354CFF"/>
    <w:rsid w:val="00354E9E"/>
    <w:rsid w:val="00354F1E"/>
    <w:rsid w:val="003568CD"/>
    <w:rsid w:val="00356CFB"/>
    <w:rsid w:val="003571E6"/>
    <w:rsid w:val="003572B1"/>
    <w:rsid w:val="003574C6"/>
    <w:rsid w:val="00357C98"/>
    <w:rsid w:val="0036057A"/>
    <w:rsid w:val="0036125B"/>
    <w:rsid w:val="00361B37"/>
    <w:rsid w:val="00362D9D"/>
    <w:rsid w:val="00363625"/>
    <w:rsid w:val="003636DC"/>
    <w:rsid w:val="00364027"/>
    <w:rsid w:val="003646E0"/>
    <w:rsid w:val="00364805"/>
    <w:rsid w:val="00364D18"/>
    <w:rsid w:val="00364F25"/>
    <w:rsid w:val="00365714"/>
    <w:rsid w:val="003657F0"/>
    <w:rsid w:val="00366564"/>
    <w:rsid w:val="003668FC"/>
    <w:rsid w:val="00367158"/>
    <w:rsid w:val="0036793E"/>
    <w:rsid w:val="00367940"/>
    <w:rsid w:val="00370950"/>
    <w:rsid w:val="00371688"/>
    <w:rsid w:val="003720D6"/>
    <w:rsid w:val="003722EA"/>
    <w:rsid w:val="00372C17"/>
    <w:rsid w:val="0037304C"/>
    <w:rsid w:val="00373988"/>
    <w:rsid w:val="0037471C"/>
    <w:rsid w:val="0037483A"/>
    <w:rsid w:val="00374CE9"/>
    <w:rsid w:val="00374CFA"/>
    <w:rsid w:val="00374E34"/>
    <w:rsid w:val="003754C7"/>
    <w:rsid w:val="00375A12"/>
    <w:rsid w:val="003764B3"/>
    <w:rsid w:val="003764B4"/>
    <w:rsid w:val="003765E4"/>
    <w:rsid w:val="00376903"/>
    <w:rsid w:val="00376D89"/>
    <w:rsid w:val="00377161"/>
    <w:rsid w:val="0037735B"/>
    <w:rsid w:val="00377A06"/>
    <w:rsid w:val="00380470"/>
    <w:rsid w:val="003805C7"/>
    <w:rsid w:val="00380CAC"/>
    <w:rsid w:val="00380F4B"/>
    <w:rsid w:val="00381052"/>
    <w:rsid w:val="003813D7"/>
    <w:rsid w:val="0038165B"/>
    <w:rsid w:val="003818DB"/>
    <w:rsid w:val="00381A5A"/>
    <w:rsid w:val="00381B31"/>
    <w:rsid w:val="00381EC1"/>
    <w:rsid w:val="00382167"/>
    <w:rsid w:val="0038267C"/>
    <w:rsid w:val="00382C00"/>
    <w:rsid w:val="00383777"/>
    <w:rsid w:val="00383C10"/>
    <w:rsid w:val="0038415D"/>
    <w:rsid w:val="0038451D"/>
    <w:rsid w:val="00384EEC"/>
    <w:rsid w:val="0038560A"/>
    <w:rsid w:val="00385B82"/>
    <w:rsid w:val="00386226"/>
    <w:rsid w:val="00386258"/>
    <w:rsid w:val="0038628F"/>
    <w:rsid w:val="003863A6"/>
    <w:rsid w:val="00387FE6"/>
    <w:rsid w:val="00390690"/>
    <w:rsid w:val="00390B3C"/>
    <w:rsid w:val="0039106E"/>
    <w:rsid w:val="003911A6"/>
    <w:rsid w:val="003912FB"/>
    <w:rsid w:val="003920AD"/>
    <w:rsid w:val="00392582"/>
    <w:rsid w:val="0039274A"/>
    <w:rsid w:val="00392AE8"/>
    <w:rsid w:val="00392E90"/>
    <w:rsid w:val="00394D50"/>
    <w:rsid w:val="00395B33"/>
    <w:rsid w:val="00395F76"/>
    <w:rsid w:val="00396247"/>
    <w:rsid w:val="0039662B"/>
    <w:rsid w:val="00396737"/>
    <w:rsid w:val="003968E5"/>
    <w:rsid w:val="00397143"/>
    <w:rsid w:val="00397B9E"/>
    <w:rsid w:val="00397E78"/>
    <w:rsid w:val="003A00D8"/>
    <w:rsid w:val="003A0391"/>
    <w:rsid w:val="003A0620"/>
    <w:rsid w:val="003A11AF"/>
    <w:rsid w:val="003A1455"/>
    <w:rsid w:val="003A163D"/>
    <w:rsid w:val="003A1CCD"/>
    <w:rsid w:val="003A1DC1"/>
    <w:rsid w:val="003A20DC"/>
    <w:rsid w:val="003A2DE8"/>
    <w:rsid w:val="003A36C0"/>
    <w:rsid w:val="003A3806"/>
    <w:rsid w:val="003A3BD4"/>
    <w:rsid w:val="003A3C14"/>
    <w:rsid w:val="003A53E7"/>
    <w:rsid w:val="003A54C0"/>
    <w:rsid w:val="003A5739"/>
    <w:rsid w:val="003A651B"/>
    <w:rsid w:val="003A67B9"/>
    <w:rsid w:val="003A77E5"/>
    <w:rsid w:val="003A7C85"/>
    <w:rsid w:val="003B13F7"/>
    <w:rsid w:val="003B213B"/>
    <w:rsid w:val="003B21AB"/>
    <w:rsid w:val="003B26AE"/>
    <w:rsid w:val="003B28E5"/>
    <w:rsid w:val="003B32ED"/>
    <w:rsid w:val="003B4010"/>
    <w:rsid w:val="003B4525"/>
    <w:rsid w:val="003B4E51"/>
    <w:rsid w:val="003B539A"/>
    <w:rsid w:val="003B5B2B"/>
    <w:rsid w:val="003B6154"/>
    <w:rsid w:val="003B6354"/>
    <w:rsid w:val="003B67F6"/>
    <w:rsid w:val="003B6BAB"/>
    <w:rsid w:val="003B6E2E"/>
    <w:rsid w:val="003B71FB"/>
    <w:rsid w:val="003B76D6"/>
    <w:rsid w:val="003B7FC8"/>
    <w:rsid w:val="003C02BD"/>
    <w:rsid w:val="003C0F70"/>
    <w:rsid w:val="003C2292"/>
    <w:rsid w:val="003C25AD"/>
    <w:rsid w:val="003C2622"/>
    <w:rsid w:val="003C279F"/>
    <w:rsid w:val="003C2E7C"/>
    <w:rsid w:val="003C3DE2"/>
    <w:rsid w:val="003C3F74"/>
    <w:rsid w:val="003C451C"/>
    <w:rsid w:val="003C4560"/>
    <w:rsid w:val="003C4BF7"/>
    <w:rsid w:val="003C4EB7"/>
    <w:rsid w:val="003C50BE"/>
    <w:rsid w:val="003C566E"/>
    <w:rsid w:val="003C5847"/>
    <w:rsid w:val="003C5932"/>
    <w:rsid w:val="003C5B28"/>
    <w:rsid w:val="003C5C69"/>
    <w:rsid w:val="003C5F27"/>
    <w:rsid w:val="003C6093"/>
    <w:rsid w:val="003C618D"/>
    <w:rsid w:val="003C6E98"/>
    <w:rsid w:val="003C761C"/>
    <w:rsid w:val="003C76A6"/>
    <w:rsid w:val="003C77DA"/>
    <w:rsid w:val="003D088E"/>
    <w:rsid w:val="003D0DD0"/>
    <w:rsid w:val="003D1197"/>
    <w:rsid w:val="003D254D"/>
    <w:rsid w:val="003D259B"/>
    <w:rsid w:val="003D29D7"/>
    <w:rsid w:val="003D2A78"/>
    <w:rsid w:val="003D2BEE"/>
    <w:rsid w:val="003D3703"/>
    <w:rsid w:val="003D3862"/>
    <w:rsid w:val="003D392D"/>
    <w:rsid w:val="003D3DD0"/>
    <w:rsid w:val="003D41D7"/>
    <w:rsid w:val="003D46A4"/>
    <w:rsid w:val="003D4D84"/>
    <w:rsid w:val="003D521C"/>
    <w:rsid w:val="003D577A"/>
    <w:rsid w:val="003D5FF1"/>
    <w:rsid w:val="003D64CF"/>
    <w:rsid w:val="003D692C"/>
    <w:rsid w:val="003D6985"/>
    <w:rsid w:val="003D79A1"/>
    <w:rsid w:val="003D7C86"/>
    <w:rsid w:val="003E0218"/>
    <w:rsid w:val="003E0AC8"/>
    <w:rsid w:val="003E0FEF"/>
    <w:rsid w:val="003E12B4"/>
    <w:rsid w:val="003E1BDD"/>
    <w:rsid w:val="003E26C5"/>
    <w:rsid w:val="003E2FE7"/>
    <w:rsid w:val="003E35F1"/>
    <w:rsid w:val="003E3663"/>
    <w:rsid w:val="003E37F8"/>
    <w:rsid w:val="003E4879"/>
    <w:rsid w:val="003E55A1"/>
    <w:rsid w:val="003E577F"/>
    <w:rsid w:val="003E5C2B"/>
    <w:rsid w:val="003E5E39"/>
    <w:rsid w:val="003E73E0"/>
    <w:rsid w:val="003E7B9E"/>
    <w:rsid w:val="003F09E6"/>
    <w:rsid w:val="003F103D"/>
    <w:rsid w:val="003F12C3"/>
    <w:rsid w:val="003F201E"/>
    <w:rsid w:val="003F27D8"/>
    <w:rsid w:val="003F27F0"/>
    <w:rsid w:val="003F2EC5"/>
    <w:rsid w:val="003F488E"/>
    <w:rsid w:val="003F6D04"/>
    <w:rsid w:val="003F6F05"/>
    <w:rsid w:val="003F6F9A"/>
    <w:rsid w:val="003F77C8"/>
    <w:rsid w:val="003F7A4D"/>
    <w:rsid w:val="003F7DF3"/>
    <w:rsid w:val="004003AD"/>
    <w:rsid w:val="004003B8"/>
    <w:rsid w:val="00400716"/>
    <w:rsid w:val="0040083F"/>
    <w:rsid w:val="00400DB8"/>
    <w:rsid w:val="00401008"/>
    <w:rsid w:val="004019C6"/>
    <w:rsid w:val="004024F4"/>
    <w:rsid w:val="00402749"/>
    <w:rsid w:val="0040335C"/>
    <w:rsid w:val="004037F9"/>
    <w:rsid w:val="004039C5"/>
    <w:rsid w:val="004057EB"/>
    <w:rsid w:val="0040596A"/>
    <w:rsid w:val="0040657C"/>
    <w:rsid w:val="00406CCB"/>
    <w:rsid w:val="00406D73"/>
    <w:rsid w:val="00406EB7"/>
    <w:rsid w:val="004075D1"/>
    <w:rsid w:val="00407B37"/>
    <w:rsid w:val="00407CA5"/>
    <w:rsid w:val="0041026F"/>
    <w:rsid w:val="0041145E"/>
    <w:rsid w:val="004117C0"/>
    <w:rsid w:val="00411E9B"/>
    <w:rsid w:val="00411EBC"/>
    <w:rsid w:val="0041229E"/>
    <w:rsid w:val="00412319"/>
    <w:rsid w:val="00412DFC"/>
    <w:rsid w:val="004136C2"/>
    <w:rsid w:val="00413E41"/>
    <w:rsid w:val="00414782"/>
    <w:rsid w:val="00414890"/>
    <w:rsid w:val="00414D12"/>
    <w:rsid w:val="00414DC7"/>
    <w:rsid w:val="0041605F"/>
    <w:rsid w:val="00416BEE"/>
    <w:rsid w:val="00416DA5"/>
    <w:rsid w:val="00416EDA"/>
    <w:rsid w:val="00417BCB"/>
    <w:rsid w:val="00417D87"/>
    <w:rsid w:val="00417F74"/>
    <w:rsid w:val="00420278"/>
    <w:rsid w:val="004203B1"/>
    <w:rsid w:val="0042067D"/>
    <w:rsid w:val="00422328"/>
    <w:rsid w:val="00422492"/>
    <w:rsid w:val="00422A24"/>
    <w:rsid w:val="00422A2F"/>
    <w:rsid w:val="00422A7B"/>
    <w:rsid w:val="004231D6"/>
    <w:rsid w:val="004237E2"/>
    <w:rsid w:val="00424713"/>
    <w:rsid w:val="00424B25"/>
    <w:rsid w:val="00424DAC"/>
    <w:rsid w:val="004253FF"/>
    <w:rsid w:val="004255E9"/>
    <w:rsid w:val="0042646D"/>
    <w:rsid w:val="0042698D"/>
    <w:rsid w:val="00426E07"/>
    <w:rsid w:val="00427012"/>
    <w:rsid w:val="0043039E"/>
    <w:rsid w:val="00430AFB"/>
    <w:rsid w:val="00431455"/>
    <w:rsid w:val="00431BCC"/>
    <w:rsid w:val="00432367"/>
    <w:rsid w:val="004333FA"/>
    <w:rsid w:val="00433F42"/>
    <w:rsid w:val="004342BA"/>
    <w:rsid w:val="004342D0"/>
    <w:rsid w:val="00434BE6"/>
    <w:rsid w:val="004352F0"/>
    <w:rsid w:val="00435376"/>
    <w:rsid w:val="00435E87"/>
    <w:rsid w:val="00436612"/>
    <w:rsid w:val="00436B0E"/>
    <w:rsid w:val="00436B19"/>
    <w:rsid w:val="00437838"/>
    <w:rsid w:val="00437E9B"/>
    <w:rsid w:val="00440048"/>
    <w:rsid w:val="00440A45"/>
    <w:rsid w:val="004414F1"/>
    <w:rsid w:val="0044165C"/>
    <w:rsid w:val="004425A3"/>
    <w:rsid w:val="00442A3C"/>
    <w:rsid w:val="004436D9"/>
    <w:rsid w:val="00443DE5"/>
    <w:rsid w:val="00443EAA"/>
    <w:rsid w:val="00444553"/>
    <w:rsid w:val="0044479F"/>
    <w:rsid w:val="00444AA3"/>
    <w:rsid w:val="004458D8"/>
    <w:rsid w:val="00445BEB"/>
    <w:rsid w:val="004469E6"/>
    <w:rsid w:val="00446A5E"/>
    <w:rsid w:val="00447463"/>
    <w:rsid w:val="0045158F"/>
    <w:rsid w:val="004516C0"/>
    <w:rsid w:val="004518C3"/>
    <w:rsid w:val="00452106"/>
    <w:rsid w:val="0045265D"/>
    <w:rsid w:val="00453207"/>
    <w:rsid w:val="00453717"/>
    <w:rsid w:val="00453798"/>
    <w:rsid w:val="0045436D"/>
    <w:rsid w:val="00454825"/>
    <w:rsid w:val="00454ACC"/>
    <w:rsid w:val="0045558F"/>
    <w:rsid w:val="0045597F"/>
    <w:rsid w:val="00455A3A"/>
    <w:rsid w:val="00455F07"/>
    <w:rsid w:val="00455FC3"/>
    <w:rsid w:val="004569AA"/>
    <w:rsid w:val="004600AA"/>
    <w:rsid w:val="0046026A"/>
    <w:rsid w:val="0046042B"/>
    <w:rsid w:val="00460705"/>
    <w:rsid w:val="00460777"/>
    <w:rsid w:val="00460E42"/>
    <w:rsid w:val="0046145B"/>
    <w:rsid w:val="0046240D"/>
    <w:rsid w:val="00462C97"/>
    <w:rsid w:val="00462E7B"/>
    <w:rsid w:val="0046345D"/>
    <w:rsid w:val="00463782"/>
    <w:rsid w:val="00463805"/>
    <w:rsid w:val="00463952"/>
    <w:rsid w:val="00463BE4"/>
    <w:rsid w:val="00463E8F"/>
    <w:rsid w:val="00463F70"/>
    <w:rsid w:val="004640A4"/>
    <w:rsid w:val="004642BC"/>
    <w:rsid w:val="0046476B"/>
    <w:rsid w:val="004647B6"/>
    <w:rsid w:val="00464C13"/>
    <w:rsid w:val="00465C9A"/>
    <w:rsid w:val="004666EF"/>
    <w:rsid w:val="00466C1D"/>
    <w:rsid w:val="004671F9"/>
    <w:rsid w:val="004674DC"/>
    <w:rsid w:val="004678A0"/>
    <w:rsid w:val="00470A8D"/>
    <w:rsid w:val="00470CCA"/>
    <w:rsid w:val="00470DEB"/>
    <w:rsid w:val="00470EAA"/>
    <w:rsid w:val="00471404"/>
    <w:rsid w:val="004718FC"/>
    <w:rsid w:val="004722B8"/>
    <w:rsid w:val="0047239E"/>
    <w:rsid w:val="00472817"/>
    <w:rsid w:val="00472B4C"/>
    <w:rsid w:val="00473352"/>
    <w:rsid w:val="004738B7"/>
    <w:rsid w:val="00473C6A"/>
    <w:rsid w:val="00473E2F"/>
    <w:rsid w:val="0047439C"/>
    <w:rsid w:val="00474822"/>
    <w:rsid w:val="0047543B"/>
    <w:rsid w:val="004756EC"/>
    <w:rsid w:val="00475A79"/>
    <w:rsid w:val="00475D76"/>
    <w:rsid w:val="00476346"/>
    <w:rsid w:val="00476AF5"/>
    <w:rsid w:val="00477946"/>
    <w:rsid w:val="00477A16"/>
    <w:rsid w:val="00477F27"/>
    <w:rsid w:val="00480D97"/>
    <w:rsid w:val="004815F2"/>
    <w:rsid w:val="00481820"/>
    <w:rsid w:val="00481FA1"/>
    <w:rsid w:val="004824C8"/>
    <w:rsid w:val="004826FF"/>
    <w:rsid w:val="00482EDF"/>
    <w:rsid w:val="00483004"/>
    <w:rsid w:val="00485CD2"/>
    <w:rsid w:val="0048625D"/>
    <w:rsid w:val="004862DA"/>
    <w:rsid w:val="004866EA"/>
    <w:rsid w:val="004867CC"/>
    <w:rsid w:val="004874C8"/>
    <w:rsid w:val="004879FC"/>
    <w:rsid w:val="00487E4D"/>
    <w:rsid w:val="004900AC"/>
    <w:rsid w:val="004908FB"/>
    <w:rsid w:val="00490F7D"/>
    <w:rsid w:val="004915DA"/>
    <w:rsid w:val="004919B0"/>
    <w:rsid w:val="00491E5B"/>
    <w:rsid w:val="004924E4"/>
    <w:rsid w:val="004928E7"/>
    <w:rsid w:val="00492C9B"/>
    <w:rsid w:val="0049309F"/>
    <w:rsid w:val="00493353"/>
    <w:rsid w:val="00493370"/>
    <w:rsid w:val="0049344E"/>
    <w:rsid w:val="004939AD"/>
    <w:rsid w:val="00493E16"/>
    <w:rsid w:val="00493F09"/>
    <w:rsid w:val="004943E1"/>
    <w:rsid w:val="00494EFA"/>
    <w:rsid w:val="00495061"/>
    <w:rsid w:val="00495298"/>
    <w:rsid w:val="004956EE"/>
    <w:rsid w:val="004957E2"/>
    <w:rsid w:val="00495865"/>
    <w:rsid w:val="0049592F"/>
    <w:rsid w:val="00495DA1"/>
    <w:rsid w:val="00496176"/>
    <w:rsid w:val="004966BE"/>
    <w:rsid w:val="004A00AE"/>
    <w:rsid w:val="004A06E9"/>
    <w:rsid w:val="004A0CD0"/>
    <w:rsid w:val="004A1CAB"/>
    <w:rsid w:val="004A2435"/>
    <w:rsid w:val="004A2B91"/>
    <w:rsid w:val="004A344A"/>
    <w:rsid w:val="004A440D"/>
    <w:rsid w:val="004A4A14"/>
    <w:rsid w:val="004A4CF7"/>
    <w:rsid w:val="004A5785"/>
    <w:rsid w:val="004A59F9"/>
    <w:rsid w:val="004A5FB5"/>
    <w:rsid w:val="004A63E4"/>
    <w:rsid w:val="004A64B6"/>
    <w:rsid w:val="004A72DE"/>
    <w:rsid w:val="004A760D"/>
    <w:rsid w:val="004B038E"/>
    <w:rsid w:val="004B178A"/>
    <w:rsid w:val="004B18BC"/>
    <w:rsid w:val="004B1E1B"/>
    <w:rsid w:val="004B20C6"/>
    <w:rsid w:val="004B259F"/>
    <w:rsid w:val="004B2826"/>
    <w:rsid w:val="004B2E2D"/>
    <w:rsid w:val="004B2E38"/>
    <w:rsid w:val="004B345F"/>
    <w:rsid w:val="004B3636"/>
    <w:rsid w:val="004B3E56"/>
    <w:rsid w:val="004B3EDB"/>
    <w:rsid w:val="004B4743"/>
    <w:rsid w:val="004B47B5"/>
    <w:rsid w:val="004B500E"/>
    <w:rsid w:val="004B504D"/>
    <w:rsid w:val="004B5407"/>
    <w:rsid w:val="004B5D61"/>
    <w:rsid w:val="004B5E52"/>
    <w:rsid w:val="004B65C6"/>
    <w:rsid w:val="004B671F"/>
    <w:rsid w:val="004B688B"/>
    <w:rsid w:val="004B72B3"/>
    <w:rsid w:val="004B7920"/>
    <w:rsid w:val="004B7988"/>
    <w:rsid w:val="004B7D03"/>
    <w:rsid w:val="004C003E"/>
    <w:rsid w:val="004C0315"/>
    <w:rsid w:val="004C034E"/>
    <w:rsid w:val="004C13B1"/>
    <w:rsid w:val="004C25D0"/>
    <w:rsid w:val="004C2BE3"/>
    <w:rsid w:val="004C2F41"/>
    <w:rsid w:val="004C335E"/>
    <w:rsid w:val="004C340C"/>
    <w:rsid w:val="004C37E8"/>
    <w:rsid w:val="004C385A"/>
    <w:rsid w:val="004C3F77"/>
    <w:rsid w:val="004C42E1"/>
    <w:rsid w:val="004C43D6"/>
    <w:rsid w:val="004C48C2"/>
    <w:rsid w:val="004C62FF"/>
    <w:rsid w:val="004C6779"/>
    <w:rsid w:val="004C6BD9"/>
    <w:rsid w:val="004C6D5F"/>
    <w:rsid w:val="004C6F49"/>
    <w:rsid w:val="004C74F4"/>
    <w:rsid w:val="004C7AD6"/>
    <w:rsid w:val="004D0379"/>
    <w:rsid w:val="004D0559"/>
    <w:rsid w:val="004D06D4"/>
    <w:rsid w:val="004D136D"/>
    <w:rsid w:val="004D16CE"/>
    <w:rsid w:val="004D1C4E"/>
    <w:rsid w:val="004D1D54"/>
    <w:rsid w:val="004D2072"/>
    <w:rsid w:val="004D2BF4"/>
    <w:rsid w:val="004D3287"/>
    <w:rsid w:val="004D34E3"/>
    <w:rsid w:val="004D36CD"/>
    <w:rsid w:val="004D39AF"/>
    <w:rsid w:val="004D3CA3"/>
    <w:rsid w:val="004D419E"/>
    <w:rsid w:val="004D43D5"/>
    <w:rsid w:val="004D4E3D"/>
    <w:rsid w:val="004D5010"/>
    <w:rsid w:val="004D5024"/>
    <w:rsid w:val="004D507E"/>
    <w:rsid w:val="004D55D4"/>
    <w:rsid w:val="004D56BB"/>
    <w:rsid w:val="004D67A2"/>
    <w:rsid w:val="004D686F"/>
    <w:rsid w:val="004D6BE6"/>
    <w:rsid w:val="004E0571"/>
    <w:rsid w:val="004E0DD5"/>
    <w:rsid w:val="004E122F"/>
    <w:rsid w:val="004E19EC"/>
    <w:rsid w:val="004E1C20"/>
    <w:rsid w:val="004E29E2"/>
    <w:rsid w:val="004E3014"/>
    <w:rsid w:val="004E37AF"/>
    <w:rsid w:val="004E37F6"/>
    <w:rsid w:val="004E382B"/>
    <w:rsid w:val="004E567E"/>
    <w:rsid w:val="004E6609"/>
    <w:rsid w:val="004E6C27"/>
    <w:rsid w:val="004E7698"/>
    <w:rsid w:val="004E7A13"/>
    <w:rsid w:val="004F0177"/>
    <w:rsid w:val="004F0309"/>
    <w:rsid w:val="004F040F"/>
    <w:rsid w:val="004F0533"/>
    <w:rsid w:val="004F069B"/>
    <w:rsid w:val="004F072B"/>
    <w:rsid w:val="004F10F8"/>
    <w:rsid w:val="004F125D"/>
    <w:rsid w:val="004F1361"/>
    <w:rsid w:val="004F1521"/>
    <w:rsid w:val="004F15F4"/>
    <w:rsid w:val="004F19C9"/>
    <w:rsid w:val="004F1A9E"/>
    <w:rsid w:val="004F2088"/>
    <w:rsid w:val="004F23A5"/>
    <w:rsid w:val="004F279E"/>
    <w:rsid w:val="004F2F25"/>
    <w:rsid w:val="004F32C3"/>
    <w:rsid w:val="004F3570"/>
    <w:rsid w:val="004F385C"/>
    <w:rsid w:val="004F3F10"/>
    <w:rsid w:val="004F42DC"/>
    <w:rsid w:val="004F4360"/>
    <w:rsid w:val="004F46F4"/>
    <w:rsid w:val="004F4C58"/>
    <w:rsid w:val="004F524E"/>
    <w:rsid w:val="004F5375"/>
    <w:rsid w:val="004F584D"/>
    <w:rsid w:val="004F59D8"/>
    <w:rsid w:val="004F5A61"/>
    <w:rsid w:val="004F5EFB"/>
    <w:rsid w:val="004F6436"/>
    <w:rsid w:val="004F68C2"/>
    <w:rsid w:val="004F75A5"/>
    <w:rsid w:val="004F7691"/>
    <w:rsid w:val="004F771D"/>
    <w:rsid w:val="004F7D50"/>
    <w:rsid w:val="005009E2"/>
    <w:rsid w:val="00500B55"/>
    <w:rsid w:val="00501243"/>
    <w:rsid w:val="005017F7"/>
    <w:rsid w:val="00501D40"/>
    <w:rsid w:val="005023A5"/>
    <w:rsid w:val="005027AD"/>
    <w:rsid w:val="00503342"/>
    <w:rsid w:val="0050388C"/>
    <w:rsid w:val="005041BC"/>
    <w:rsid w:val="0050432B"/>
    <w:rsid w:val="00504F6B"/>
    <w:rsid w:val="005054E5"/>
    <w:rsid w:val="00505AF1"/>
    <w:rsid w:val="00505EAB"/>
    <w:rsid w:val="00505FE9"/>
    <w:rsid w:val="005067FA"/>
    <w:rsid w:val="00506A28"/>
    <w:rsid w:val="00506CE4"/>
    <w:rsid w:val="005108D1"/>
    <w:rsid w:val="00510A29"/>
    <w:rsid w:val="00511005"/>
    <w:rsid w:val="00512FB8"/>
    <w:rsid w:val="0051315F"/>
    <w:rsid w:val="005138E9"/>
    <w:rsid w:val="005139CF"/>
    <w:rsid w:val="005141E4"/>
    <w:rsid w:val="00514DD4"/>
    <w:rsid w:val="0051626C"/>
    <w:rsid w:val="00516F12"/>
    <w:rsid w:val="00517676"/>
    <w:rsid w:val="005179DA"/>
    <w:rsid w:val="00517B7C"/>
    <w:rsid w:val="00517C1A"/>
    <w:rsid w:val="005216EE"/>
    <w:rsid w:val="00521FBC"/>
    <w:rsid w:val="00522479"/>
    <w:rsid w:val="00522974"/>
    <w:rsid w:val="00522B1D"/>
    <w:rsid w:val="00522B89"/>
    <w:rsid w:val="00522BC5"/>
    <w:rsid w:val="00522F94"/>
    <w:rsid w:val="005231AC"/>
    <w:rsid w:val="00524807"/>
    <w:rsid w:val="0052496E"/>
    <w:rsid w:val="00524E4B"/>
    <w:rsid w:val="00525252"/>
    <w:rsid w:val="005257C3"/>
    <w:rsid w:val="00525AEF"/>
    <w:rsid w:val="00526037"/>
    <w:rsid w:val="00526ACB"/>
    <w:rsid w:val="005274FD"/>
    <w:rsid w:val="00527668"/>
    <w:rsid w:val="005279E5"/>
    <w:rsid w:val="00527A58"/>
    <w:rsid w:val="00530093"/>
    <w:rsid w:val="0053105B"/>
    <w:rsid w:val="00531082"/>
    <w:rsid w:val="005310EC"/>
    <w:rsid w:val="00531E00"/>
    <w:rsid w:val="005321EA"/>
    <w:rsid w:val="00532616"/>
    <w:rsid w:val="00533047"/>
    <w:rsid w:val="00533F10"/>
    <w:rsid w:val="0053420E"/>
    <w:rsid w:val="005342D6"/>
    <w:rsid w:val="0053482E"/>
    <w:rsid w:val="005350BA"/>
    <w:rsid w:val="005351F5"/>
    <w:rsid w:val="0053531B"/>
    <w:rsid w:val="0053583D"/>
    <w:rsid w:val="00535F75"/>
    <w:rsid w:val="00536336"/>
    <w:rsid w:val="0053641D"/>
    <w:rsid w:val="0053648B"/>
    <w:rsid w:val="00536ACA"/>
    <w:rsid w:val="00536F64"/>
    <w:rsid w:val="005373A5"/>
    <w:rsid w:val="005373EC"/>
    <w:rsid w:val="005375B6"/>
    <w:rsid w:val="00537746"/>
    <w:rsid w:val="00540007"/>
    <w:rsid w:val="0054005B"/>
    <w:rsid w:val="00541244"/>
    <w:rsid w:val="005412C1"/>
    <w:rsid w:val="00541F45"/>
    <w:rsid w:val="00542465"/>
    <w:rsid w:val="0054295F"/>
    <w:rsid w:val="005430DE"/>
    <w:rsid w:val="00543D14"/>
    <w:rsid w:val="0054477C"/>
    <w:rsid w:val="00545012"/>
    <w:rsid w:val="00545353"/>
    <w:rsid w:val="005453CF"/>
    <w:rsid w:val="00545DB8"/>
    <w:rsid w:val="00545DD1"/>
    <w:rsid w:val="00545DE1"/>
    <w:rsid w:val="00546A67"/>
    <w:rsid w:val="00547212"/>
    <w:rsid w:val="00547633"/>
    <w:rsid w:val="0054765B"/>
    <w:rsid w:val="00547B9F"/>
    <w:rsid w:val="00550827"/>
    <w:rsid w:val="00550B26"/>
    <w:rsid w:val="00551CC3"/>
    <w:rsid w:val="005524D8"/>
    <w:rsid w:val="00553125"/>
    <w:rsid w:val="005532F8"/>
    <w:rsid w:val="0055369D"/>
    <w:rsid w:val="00554308"/>
    <w:rsid w:val="005547D7"/>
    <w:rsid w:val="00554DFF"/>
    <w:rsid w:val="00555D19"/>
    <w:rsid w:val="00555DB6"/>
    <w:rsid w:val="00556055"/>
    <w:rsid w:val="005561C1"/>
    <w:rsid w:val="005570C4"/>
    <w:rsid w:val="0055716A"/>
    <w:rsid w:val="00557513"/>
    <w:rsid w:val="0055760A"/>
    <w:rsid w:val="00557713"/>
    <w:rsid w:val="005607A6"/>
    <w:rsid w:val="005607D1"/>
    <w:rsid w:val="00560881"/>
    <w:rsid w:val="00560D9D"/>
    <w:rsid w:val="0056124A"/>
    <w:rsid w:val="00561501"/>
    <w:rsid w:val="00561655"/>
    <w:rsid w:val="00561C2F"/>
    <w:rsid w:val="00561E1B"/>
    <w:rsid w:val="00561F43"/>
    <w:rsid w:val="00561F45"/>
    <w:rsid w:val="00562857"/>
    <w:rsid w:val="00562C4D"/>
    <w:rsid w:val="00562D4E"/>
    <w:rsid w:val="00562D62"/>
    <w:rsid w:val="00563046"/>
    <w:rsid w:val="005635FE"/>
    <w:rsid w:val="00563706"/>
    <w:rsid w:val="00563877"/>
    <w:rsid w:val="005638E3"/>
    <w:rsid w:val="00563B07"/>
    <w:rsid w:val="005657EC"/>
    <w:rsid w:val="00565AD2"/>
    <w:rsid w:val="00566153"/>
    <w:rsid w:val="00566282"/>
    <w:rsid w:val="0056648E"/>
    <w:rsid w:val="005666BA"/>
    <w:rsid w:val="005666CB"/>
    <w:rsid w:val="0056683E"/>
    <w:rsid w:val="0056698F"/>
    <w:rsid w:val="00567517"/>
    <w:rsid w:val="0057068B"/>
    <w:rsid w:val="00570F76"/>
    <w:rsid w:val="0057147E"/>
    <w:rsid w:val="0057196A"/>
    <w:rsid w:val="00571D29"/>
    <w:rsid w:val="0057378A"/>
    <w:rsid w:val="00576507"/>
    <w:rsid w:val="00576907"/>
    <w:rsid w:val="00580483"/>
    <w:rsid w:val="00580D71"/>
    <w:rsid w:val="00580DCB"/>
    <w:rsid w:val="005811CC"/>
    <w:rsid w:val="00581F6A"/>
    <w:rsid w:val="005822CF"/>
    <w:rsid w:val="00582BCD"/>
    <w:rsid w:val="00582C3A"/>
    <w:rsid w:val="00583247"/>
    <w:rsid w:val="00583F1F"/>
    <w:rsid w:val="00585148"/>
    <w:rsid w:val="00586118"/>
    <w:rsid w:val="00586817"/>
    <w:rsid w:val="00586B11"/>
    <w:rsid w:val="00586FDF"/>
    <w:rsid w:val="0058725D"/>
    <w:rsid w:val="00587D8D"/>
    <w:rsid w:val="00590C98"/>
    <w:rsid w:val="0059175B"/>
    <w:rsid w:val="00591DF6"/>
    <w:rsid w:val="00592B45"/>
    <w:rsid w:val="00592DEB"/>
    <w:rsid w:val="00593A67"/>
    <w:rsid w:val="005942CF"/>
    <w:rsid w:val="00594412"/>
    <w:rsid w:val="00596685"/>
    <w:rsid w:val="00596799"/>
    <w:rsid w:val="00597538"/>
    <w:rsid w:val="005975BF"/>
    <w:rsid w:val="00597BDA"/>
    <w:rsid w:val="005A0644"/>
    <w:rsid w:val="005A0F1D"/>
    <w:rsid w:val="005A130A"/>
    <w:rsid w:val="005A17AB"/>
    <w:rsid w:val="005A2A6C"/>
    <w:rsid w:val="005A2E4C"/>
    <w:rsid w:val="005A2FF9"/>
    <w:rsid w:val="005A4019"/>
    <w:rsid w:val="005A404D"/>
    <w:rsid w:val="005A4497"/>
    <w:rsid w:val="005A4CA0"/>
    <w:rsid w:val="005A520B"/>
    <w:rsid w:val="005A578F"/>
    <w:rsid w:val="005A5D2C"/>
    <w:rsid w:val="005A7031"/>
    <w:rsid w:val="005A71C0"/>
    <w:rsid w:val="005A7568"/>
    <w:rsid w:val="005B045C"/>
    <w:rsid w:val="005B04D4"/>
    <w:rsid w:val="005B0A2A"/>
    <w:rsid w:val="005B1587"/>
    <w:rsid w:val="005B1BFB"/>
    <w:rsid w:val="005B2A05"/>
    <w:rsid w:val="005B2AD8"/>
    <w:rsid w:val="005B30DB"/>
    <w:rsid w:val="005B340A"/>
    <w:rsid w:val="005B3BB3"/>
    <w:rsid w:val="005B3D40"/>
    <w:rsid w:val="005B4C05"/>
    <w:rsid w:val="005B4CC3"/>
    <w:rsid w:val="005B4CFF"/>
    <w:rsid w:val="005B5B14"/>
    <w:rsid w:val="005B6623"/>
    <w:rsid w:val="005B7474"/>
    <w:rsid w:val="005B752C"/>
    <w:rsid w:val="005B7BD7"/>
    <w:rsid w:val="005B7F56"/>
    <w:rsid w:val="005B7F96"/>
    <w:rsid w:val="005B7FA8"/>
    <w:rsid w:val="005C0449"/>
    <w:rsid w:val="005C057A"/>
    <w:rsid w:val="005C0B1B"/>
    <w:rsid w:val="005C0FDB"/>
    <w:rsid w:val="005C1A9B"/>
    <w:rsid w:val="005C1F1C"/>
    <w:rsid w:val="005C2AC5"/>
    <w:rsid w:val="005C2E4F"/>
    <w:rsid w:val="005C3572"/>
    <w:rsid w:val="005C3DC5"/>
    <w:rsid w:val="005C3EF9"/>
    <w:rsid w:val="005C407F"/>
    <w:rsid w:val="005C4508"/>
    <w:rsid w:val="005C4725"/>
    <w:rsid w:val="005C48AE"/>
    <w:rsid w:val="005C4A51"/>
    <w:rsid w:val="005C54DF"/>
    <w:rsid w:val="005C5688"/>
    <w:rsid w:val="005C5A93"/>
    <w:rsid w:val="005C5BAC"/>
    <w:rsid w:val="005C5C87"/>
    <w:rsid w:val="005C5DB6"/>
    <w:rsid w:val="005C5F15"/>
    <w:rsid w:val="005C6425"/>
    <w:rsid w:val="005C667C"/>
    <w:rsid w:val="005C67A9"/>
    <w:rsid w:val="005C68BC"/>
    <w:rsid w:val="005C7041"/>
    <w:rsid w:val="005C74F3"/>
    <w:rsid w:val="005D1AB3"/>
    <w:rsid w:val="005D1CA1"/>
    <w:rsid w:val="005D1FC7"/>
    <w:rsid w:val="005D2000"/>
    <w:rsid w:val="005D20E8"/>
    <w:rsid w:val="005D25D9"/>
    <w:rsid w:val="005D2E5D"/>
    <w:rsid w:val="005D308B"/>
    <w:rsid w:val="005D3408"/>
    <w:rsid w:val="005D4179"/>
    <w:rsid w:val="005D44E4"/>
    <w:rsid w:val="005D4CCF"/>
    <w:rsid w:val="005D4EBD"/>
    <w:rsid w:val="005D5903"/>
    <w:rsid w:val="005D6400"/>
    <w:rsid w:val="005D6465"/>
    <w:rsid w:val="005D64EC"/>
    <w:rsid w:val="005D6661"/>
    <w:rsid w:val="005D6C2E"/>
    <w:rsid w:val="005D703C"/>
    <w:rsid w:val="005D711F"/>
    <w:rsid w:val="005D717D"/>
    <w:rsid w:val="005D720A"/>
    <w:rsid w:val="005D7378"/>
    <w:rsid w:val="005D73C7"/>
    <w:rsid w:val="005E0293"/>
    <w:rsid w:val="005E0606"/>
    <w:rsid w:val="005E0696"/>
    <w:rsid w:val="005E0A3A"/>
    <w:rsid w:val="005E0A6E"/>
    <w:rsid w:val="005E11BE"/>
    <w:rsid w:val="005E19C2"/>
    <w:rsid w:val="005E1BBC"/>
    <w:rsid w:val="005E1D7E"/>
    <w:rsid w:val="005E2EA9"/>
    <w:rsid w:val="005E2ED8"/>
    <w:rsid w:val="005E31B7"/>
    <w:rsid w:val="005E3291"/>
    <w:rsid w:val="005E3B4B"/>
    <w:rsid w:val="005E4130"/>
    <w:rsid w:val="005E490B"/>
    <w:rsid w:val="005E549C"/>
    <w:rsid w:val="005E5C47"/>
    <w:rsid w:val="005E677B"/>
    <w:rsid w:val="005E762F"/>
    <w:rsid w:val="005F0FEC"/>
    <w:rsid w:val="005F1414"/>
    <w:rsid w:val="005F1559"/>
    <w:rsid w:val="005F1974"/>
    <w:rsid w:val="005F1A13"/>
    <w:rsid w:val="005F1AD0"/>
    <w:rsid w:val="005F1EE1"/>
    <w:rsid w:val="005F239E"/>
    <w:rsid w:val="005F309E"/>
    <w:rsid w:val="005F35C9"/>
    <w:rsid w:val="005F3D0F"/>
    <w:rsid w:val="005F3EDA"/>
    <w:rsid w:val="005F4A8A"/>
    <w:rsid w:val="005F4D13"/>
    <w:rsid w:val="005F4FB3"/>
    <w:rsid w:val="005F5354"/>
    <w:rsid w:val="005F53A7"/>
    <w:rsid w:val="005F5565"/>
    <w:rsid w:val="005F5EE0"/>
    <w:rsid w:val="005F6551"/>
    <w:rsid w:val="005F6910"/>
    <w:rsid w:val="005F6F94"/>
    <w:rsid w:val="005F73FB"/>
    <w:rsid w:val="005F79D4"/>
    <w:rsid w:val="005F7BAF"/>
    <w:rsid w:val="006007CD"/>
    <w:rsid w:val="00600AD2"/>
    <w:rsid w:val="006014CB"/>
    <w:rsid w:val="006029CA"/>
    <w:rsid w:val="00603188"/>
    <w:rsid w:val="00603203"/>
    <w:rsid w:val="006045A9"/>
    <w:rsid w:val="00604899"/>
    <w:rsid w:val="00604B0C"/>
    <w:rsid w:val="006051F7"/>
    <w:rsid w:val="00605359"/>
    <w:rsid w:val="00605364"/>
    <w:rsid w:val="00605D2C"/>
    <w:rsid w:val="00606089"/>
    <w:rsid w:val="00606849"/>
    <w:rsid w:val="00606C97"/>
    <w:rsid w:val="00606F0D"/>
    <w:rsid w:val="00607181"/>
    <w:rsid w:val="00607C75"/>
    <w:rsid w:val="00610FC8"/>
    <w:rsid w:val="006112C9"/>
    <w:rsid w:val="00611F39"/>
    <w:rsid w:val="00612D49"/>
    <w:rsid w:val="00613281"/>
    <w:rsid w:val="006136BB"/>
    <w:rsid w:val="006139F5"/>
    <w:rsid w:val="00613D36"/>
    <w:rsid w:val="00613F7F"/>
    <w:rsid w:val="00614D27"/>
    <w:rsid w:val="00614E4E"/>
    <w:rsid w:val="006156A0"/>
    <w:rsid w:val="006164F1"/>
    <w:rsid w:val="00616610"/>
    <w:rsid w:val="00617312"/>
    <w:rsid w:val="0061745A"/>
    <w:rsid w:val="00617563"/>
    <w:rsid w:val="0062074B"/>
    <w:rsid w:val="00620B3E"/>
    <w:rsid w:val="00620B58"/>
    <w:rsid w:val="00621209"/>
    <w:rsid w:val="00621DAC"/>
    <w:rsid w:val="00622B59"/>
    <w:rsid w:val="00622D14"/>
    <w:rsid w:val="00623B5E"/>
    <w:rsid w:val="00624320"/>
    <w:rsid w:val="0062451C"/>
    <w:rsid w:val="006245C0"/>
    <w:rsid w:val="00624C39"/>
    <w:rsid w:val="00624C95"/>
    <w:rsid w:val="006260CD"/>
    <w:rsid w:val="00626122"/>
    <w:rsid w:val="00626471"/>
    <w:rsid w:val="00627581"/>
    <w:rsid w:val="0062764F"/>
    <w:rsid w:val="00627E1D"/>
    <w:rsid w:val="0063000A"/>
    <w:rsid w:val="00631119"/>
    <w:rsid w:val="00631170"/>
    <w:rsid w:val="006313F4"/>
    <w:rsid w:val="006316B7"/>
    <w:rsid w:val="00631986"/>
    <w:rsid w:val="006323EB"/>
    <w:rsid w:val="00632512"/>
    <w:rsid w:val="006325FB"/>
    <w:rsid w:val="006336E7"/>
    <w:rsid w:val="006349B9"/>
    <w:rsid w:val="00635900"/>
    <w:rsid w:val="00635CF7"/>
    <w:rsid w:val="00636F9A"/>
    <w:rsid w:val="006371B2"/>
    <w:rsid w:val="00637904"/>
    <w:rsid w:val="006400E5"/>
    <w:rsid w:val="006409C7"/>
    <w:rsid w:val="00641444"/>
    <w:rsid w:val="00641F91"/>
    <w:rsid w:val="0064220C"/>
    <w:rsid w:val="006426D7"/>
    <w:rsid w:val="00642A7B"/>
    <w:rsid w:val="00643448"/>
    <w:rsid w:val="00643C50"/>
    <w:rsid w:val="00643E40"/>
    <w:rsid w:val="00644629"/>
    <w:rsid w:val="00644B5F"/>
    <w:rsid w:val="00644D9A"/>
    <w:rsid w:val="00645162"/>
    <w:rsid w:val="00646A60"/>
    <w:rsid w:val="00646B1F"/>
    <w:rsid w:val="00647368"/>
    <w:rsid w:val="0064738A"/>
    <w:rsid w:val="0064752C"/>
    <w:rsid w:val="006477FB"/>
    <w:rsid w:val="00647847"/>
    <w:rsid w:val="006479AF"/>
    <w:rsid w:val="006500CC"/>
    <w:rsid w:val="00650A1A"/>
    <w:rsid w:val="00650A23"/>
    <w:rsid w:val="00650AD6"/>
    <w:rsid w:val="00650EA0"/>
    <w:rsid w:val="0065129A"/>
    <w:rsid w:val="0065132A"/>
    <w:rsid w:val="00651615"/>
    <w:rsid w:val="00651759"/>
    <w:rsid w:val="00651F67"/>
    <w:rsid w:val="00652589"/>
    <w:rsid w:val="00654077"/>
    <w:rsid w:val="006542FB"/>
    <w:rsid w:val="006544FF"/>
    <w:rsid w:val="00654566"/>
    <w:rsid w:val="00654FE8"/>
    <w:rsid w:val="00655E0E"/>
    <w:rsid w:val="00656157"/>
    <w:rsid w:val="00656641"/>
    <w:rsid w:val="00657491"/>
    <w:rsid w:val="006575FC"/>
    <w:rsid w:val="00657790"/>
    <w:rsid w:val="00657E5A"/>
    <w:rsid w:val="00660D96"/>
    <w:rsid w:val="006611E3"/>
    <w:rsid w:val="00662066"/>
    <w:rsid w:val="00662754"/>
    <w:rsid w:val="00662B94"/>
    <w:rsid w:val="00662BBE"/>
    <w:rsid w:val="00662BEB"/>
    <w:rsid w:val="00662CEF"/>
    <w:rsid w:val="00662FE6"/>
    <w:rsid w:val="0066330B"/>
    <w:rsid w:val="006634BA"/>
    <w:rsid w:val="006637D3"/>
    <w:rsid w:val="00663D45"/>
    <w:rsid w:val="00663EC9"/>
    <w:rsid w:val="00664DB9"/>
    <w:rsid w:val="006657FB"/>
    <w:rsid w:val="00665AB0"/>
    <w:rsid w:val="00665CDE"/>
    <w:rsid w:val="00665F24"/>
    <w:rsid w:val="006661B4"/>
    <w:rsid w:val="00666B7B"/>
    <w:rsid w:val="00666F14"/>
    <w:rsid w:val="0066712D"/>
    <w:rsid w:val="0066772F"/>
    <w:rsid w:val="00667C12"/>
    <w:rsid w:val="00667C39"/>
    <w:rsid w:val="00667DF1"/>
    <w:rsid w:val="00670F1A"/>
    <w:rsid w:val="006719AB"/>
    <w:rsid w:val="0067233D"/>
    <w:rsid w:val="00672E4E"/>
    <w:rsid w:val="00673AC3"/>
    <w:rsid w:val="00674210"/>
    <w:rsid w:val="0067443C"/>
    <w:rsid w:val="0067495C"/>
    <w:rsid w:val="00674ACD"/>
    <w:rsid w:val="00674F59"/>
    <w:rsid w:val="00674F72"/>
    <w:rsid w:val="00675010"/>
    <w:rsid w:val="006754E9"/>
    <w:rsid w:val="00675DFD"/>
    <w:rsid w:val="00676238"/>
    <w:rsid w:val="00676EED"/>
    <w:rsid w:val="00677651"/>
    <w:rsid w:val="00677698"/>
    <w:rsid w:val="006776EA"/>
    <w:rsid w:val="0068023E"/>
    <w:rsid w:val="0068083F"/>
    <w:rsid w:val="00680987"/>
    <w:rsid w:val="00681204"/>
    <w:rsid w:val="0068145A"/>
    <w:rsid w:val="00681EBD"/>
    <w:rsid w:val="00681FE7"/>
    <w:rsid w:val="00682805"/>
    <w:rsid w:val="00682B97"/>
    <w:rsid w:val="00682EE2"/>
    <w:rsid w:val="00683400"/>
    <w:rsid w:val="006837A9"/>
    <w:rsid w:val="00683E42"/>
    <w:rsid w:val="00684008"/>
    <w:rsid w:val="00684FBF"/>
    <w:rsid w:val="00684FFF"/>
    <w:rsid w:val="006854D2"/>
    <w:rsid w:val="00685CEB"/>
    <w:rsid w:val="00686633"/>
    <w:rsid w:val="00686AF5"/>
    <w:rsid w:val="00686E45"/>
    <w:rsid w:val="006870E9"/>
    <w:rsid w:val="00690552"/>
    <w:rsid w:val="00690C82"/>
    <w:rsid w:val="00691383"/>
    <w:rsid w:val="006917BD"/>
    <w:rsid w:val="006918F4"/>
    <w:rsid w:val="00691F8C"/>
    <w:rsid w:val="00692DFA"/>
    <w:rsid w:val="006933A8"/>
    <w:rsid w:val="006933EC"/>
    <w:rsid w:val="00695389"/>
    <w:rsid w:val="00695931"/>
    <w:rsid w:val="006962DA"/>
    <w:rsid w:val="006968E3"/>
    <w:rsid w:val="00696C16"/>
    <w:rsid w:val="00696CB3"/>
    <w:rsid w:val="00697696"/>
    <w:rsid w:val="0069799F"/>
    <w:rsid w:val="00697DFC"/>
    <w:rsid w:val="006A0DBC"/>
    <w:rsid w:val="006A0E45"/>
    <w:rsid w:val="006A0F06"/>
    <w:rsid w:val="006A0FC6"/>
    <w:rsid w:val="006A1575"/>
    <w:rsid w:val="006A2253"/>
    <w:rsid w:val="006A2715"/>
    <w:rsid w:val="006A2E3D"/>
    <w:rsid w:val="006A36BE"/>
    <w:rsid w:val="006A3772"/>
    <w:rsid w:val="006A4ABC"/>
    <w:rsid w:val="006A4D16"/>
    <w:rsid w:val="006A51B4"/>
    <w:rsid w:val="006A5601"/>
    <w:rsid w:val="006A59C3"/>
    <w:rsid w:val="006A5F14"/>
    <w:rsid w:val="006A5F6F"/>
    <w:rsid w:val="006A6EE9"/>
    <w:rsid w:val="006A7EC7"/>
    <w:rsid w:val="006A7EF1"/>
    <w:rsid w:val="006B0091"/>
    <w:rsid w:val="006B01EA"/>
    <w:rsid w:val="006B0261"/>
    <w:rsid w:val="006B07C9"/>
    <w:rsid w:val="006B0FAC"/>
    <w:rsid w:val="006B1317"/>
    <w:rsid w:val="006B154D"/>
    <w:rsid w:val="006B156F"/>
    <w:rsid w:val="006B2BA7"/>
    <w:rsid w:val="006B30C4"/>
    <w:rsid w:val="006B3839"/>
    <w:rsid w:val="006B3AA3"/>
    <w:rsid w:val="006B42FA"/>
    <w:rsid w:val="006B43EA"/>
    <w:rsid w:val="006B4638"/>
    <w:rsid w:val="006B4AD9"/>
    <w:rsid w:val="006B4B72"/>
    <w:rsid w:val="006B4F42"/>
    <w:rsid w:val="006B5050"/>
    <w:rsid w:val="006B581E"/>
    <w:rsid w:val="006B5966"/>
    <w:rsid w:val="006B6A0A"/>
    <w:rsid w:val="006B6CFF"/>
    <w:rsid w:val="006B78AC"/>
    <w:rsid w:val="006B7E25"/>
    <w:rsid w:val="006C067A"/>
    <w:rsid w:val="006C0A55"/>
    <w:rsid w:val="006C0AA5"/>
    <w:rsid w:val="006C0C71"/>
    <w:rsid w:val="006C0D3F"/>
    <w:rsid w:val="006C0DD4"/>
    <w:rsid w:val="006C1114"/>
    <w:rsid w:val="006C1624"/>
    <w:rsid w:val="006C2349"/>
    <w:rsid w:val="006C36AD"/>
    <w:rsid w:val="006C3AC9"/>
    <w:rsid w:val="006C40A9"/>
    <w:rsid w:val="006C415E"/>
    <w:rsid w:val="006C4821"/>
    <w:rsid w:val="006C56C8"/>
    <w:rsid w:val="006C5831"/>
    <w:rsid w:val="006C59B5"/>
    <w:rsid w:val="006C5BCF"/>
    <w:rsid w:val="006C5E10"/>
    <w:rsid w:val="006C6577"/>
    <w:rsid w:val="006C6618"/>
    <w:rsid w:val="006C6ACA"/>
    <w:rsid w:val="006C6C97"/>
    <w:rsid w:val="006C78D4"/>
    <w:rsid w:val="006C7C0E"/>
    <w:rsid w:val="006C7D52"/>
    <w:rsid w:val="006D01F2"/>
    <w:rsid w:val="006D0365"/>
    <w:rsid w:val="006D03A2"/>
    <w:rsid w:val="006D03F9"/>
    <w:rsid w:val="006D09F2"/>
    <w:rsid w:val="006D0BDB"/>
    <w:rsid w:val="006D18FC"/>
    <w:rsid w:val="006D27CA"/>
    <w:rsid w:val="006D2D35"/>
    <w:rsid w:val="006D3A55"/>
    <w:rsid w:val="006D3A56"/>
    <w:rsid w:val="006D4929"/>
    <w:rsid w:val="006D4A2B"/>
    <w:rsid w:val="006D5395"/>
    <w:rsid w:val="006D6F4F"/>
    <w:rsid w:val="006E05E7"/>
    <w:rsid w:val="006E0A43"/>
    <w:rsid w:val="006E0CE7"/>
    <w:rsid w:val="006E1400"/>
    <w:rsid w:val="006E142F"/>
    <w:rsid w:val="006E1AD4"/>
    <w:rsid w:val="006E2AE5"/>
    <w:rsid w:val="006E2E65"/>
    <w:rsid w:val="006E398D"/>
    <w:rsid w:val="006E3A55"/>
    <w:rsid w:val="006E3E49"/>
    <w:rsid w:val="006E3F30"/>
    <w:rsid w:val="006E3FDC"/>
    <w:rsid w:val="006E452B"/>
    <w:rsid w:val="006E4CE0"/>
    <w:rsid w:val="006E594C"/>
    <w:rsid w:val="006E650E"/>
    <w:rsid w:val="006E6821"/>
    <w:rsid w:val="006E68FA"/>
    <w:rsid w:val="006E73A1"/>
    <w:rsid w:val="006E7489"/>
    <w:rsid w:val="006E792C"/>
    <w:rsid w:val="006E7935"/>
    <w:rsid w:val="006E7A08"/>
    <w:rsid w:val="006F0DDA"/>
    <w:rsid w:val="006F1906"/>
    <w:rsid w:val="006F2DDD"/>
    <w:rsid w:val="006F32A5"/>
    <w:rsid w:val="006F3427"/>
    <w:rsid w:val="006F36D6"/>
    <w:rsid w:val="006F59B6"/>
    <w:rsid w:val="006F5CE6"/>
    <w:rsid w:val="006F5F73"/>
    <w:rsid w:val="006F74E8"/>
    <w:rsid w:val="006F75B5"/>
    <w:rsid w:val="006F777E"/>
    <w:rsid w:val="0070080A"/>
    <w:rsid w:val="00700ACA"/>
    <w:rsid w:val="00700E0B"/>
    <w:rsid w:val="0070109A"/>
    <w:rsid w:val="00702726"/>
    <w:rsid w:val="0070281B"/>
    <w:rsid w:val="00702BCC"/>
    <w:rsid w:val="00702D67"/>
    <w:rsid w:val="00703496"/>
    <w:rsid w:val="0070406E"/>
    <w:rsid w:val="00704FDB"/>
    <w:rsid w:val="00705057"/>
    <w:rsid w:val="00705506"/>
    <w:rsid w:val="00705C56"/>
    <w:rsid w:val="00705CC7"/>
    <w:rsid w:val="0070652C"/>
    <w:rsid w:val="00706835"/>
    <w:rsid w:val="007070C3"/>
    <w:rsid w:val="00707256"/>
    <w:rsid w:val="007073EA"/>
    <w:rsid w:val="00707AD0"/>
    <w:rsid w:val="00707D0C"/>
    <w:rsid w:val="007104BB"/>
    <w:rsid w:val="00710ABB"/>
    <w:rsid w:val="007112E3"/>
    <w:rsid w:val="00711340"/>
    <w:rsid w:val="00711916"/>
    <w:rsid w:val="00711C54"/>
    <w:rsid w:val="0071292A"/>
    <w:rsid w:val="00712AA3"/>
    <w:rsid w:val="00712CC5"/>
    <w:rsid w:val="00713042"/>
    <w:rsid w:val="00713ABA"/>
    <w:rsid w:val="00713AEE"/>
    <w:rsid w:val="007144F1"/>
    <w:rsid w:val="00715A1F"/>
    <w:rsid w:val="00717703"/>
    <w:rsid w:val="0071794C"/>
    <w:rsid w:val="00717C60"/>
    <w:rsid w:val="00717FC2"/>
    <w:rsid w:val="007201CB"/>
    <w:rsid w:val="007202D5"/>
    <w:rsid w:val="00720330"/>
    <w:rsid w:val="0072068C"/>
    <w:rsid w:val="007207BF"/>
    <w:rsid w:val="00720FC9"/>
    <w:rsid w:val="007214EF"/>
    <w:rsid w:val="00722430"/>
    <w:rsid w:val="0072270B"/>
    <w:rsid w:val="00722E46"/>
    <w:rsid w:val="0072403C"/>
    <w:rsid w:val="007240BF"/>
    <w:rsid w:val="00724286"/>
    <w:rsid w:val="00724A2F"/>
    <w:rsid w:val="00724BB8"/>
    <w:rsid w:val="00725D94"/>
    <w:rsid w:val="00725EB0"/>
    <w:rsid w:val="00726234"/>
    <w:rsid w:val="00726335"/>
    <w:rsid w:val="007269D8"/>
    <w:rsid w:val="00726A82"/>
    <w:rsid w:val="00726C30"/>
    <w:rsid w:val="007275CF"/>
    <w:rsid w:val="00727846"/>
    <w:rsid w:val="00727A20"/>
    <w:rsid w:val="00727D22"/>
    <w:rsid w:val="00727E4B"/>
    <w:rsid w:val="007304A5"/>
    <w:rsid w:val="007304F9"/>
    <w:rsid w:val="00730D57"/>
    <w:rsid w:val="00730E03"/>
    <w:rsid w:val="00732490"/>
    <w:rsid w:val="007328DC"/>
    <w:rsid w:val="00732F7A"/>
    <w:rsid w:val="0073329D"/>
    <w:rsid w:val="00735C20"/>
    <w:rsid w:val="00736A66"/>
    <w:rsid w:val="00736BF9"/>
    <w:rsid w:val="00736FFC"/>
    <w:rsid w:val="00737647"/>
    <w:rsid w:val="007376D7"/>
    <w:rsid w:val="0073782C"/>
    <w:rsid w:val="00740834"/>
    <w:rsid w:val="00740B51"/>
    <w:rsid w:val="00741240"/>
    <w:rsid w:val="00741525"/>
    <w:rsid w:val="00742315"/>
    <w:rsid w:val="007428C6"/>
    <w:rsid w:val="007428DE"/>
    <w:rsid w:val="00743328"/>
    <w:rsid w:val="00744936"/>
    <w:rsid w:val="00745111"/>
    <w:rsid w:val="00745545"/>
    <w:rsid w:val="007456E5"/>
    <w:rsid w:val="0074700F"/>
    <w:rsid w:val="00747E09"/>
    <w:rsid w:val="00750600"/>
    <w:rsid w:val="00750D68"/>
    <w:rsid w:val="00751011"/>
    <w:rsid w:val="0075114A"/>
    <w:rsid w:val="00751577"/>
    <w:rsid w:val="00751F87"/>
    <w:rsid w:val="00752BA5"/>
    <w:rsid w:val="0075366D"/>
    <w:rsid w:val="00756294"/>
    <w:rsid w:val="007563BC"/>
    <w:rsid w:val="0075677C"/>
    <w:rsid w:val="00757E3D"/>
    <w:rsid w:val="00760A84"/>
    <w:rsid w:val="00760CC1"/>
    <w:rsid w:val="00760E88"/>
    <w:rsid w:val="007617B4"/>
    <w:rsid w:val="00761B44"/>
    <w:rsid w:val="00762708"/>
    <w:rsid w:val="00762758"/>
    <w:rsid w:val="0076275B"/>
    <w:rsid w:val="00762CAE"/>
    <w:rsid w:val="00762FBB"/>
    <w:rsid w:val="00763768"/>
    <w:rsid w:val="00763C62"/>
    <w:rsid w:val="00763DF9"/>
    <w:rsid w:val="00764D86"/>
    <w:rsid w:val="00765F2A"/>
    <w:rsid w:val="00766069"/>
    <w:rsid w:val="00766BEF"/>
    <w:rsid w:val="007675F9"/>
    <w:rsid w:val="007678BB"/>
    <w:rsid w:val="00767BEB"/>
    <w:rsid w:val="00767BEF"/>
    <w:rsid w:val="00770035"/>
    <w:rsid w:val="0077026D"/>
    <w:rsid w:val="00771D22"/>
    <w:rsid w:val="007720A0"/>
    <w:rsid w:val="007725F8"/>
    <w:rsid w:val="0077287A"/>
    <w:rsid w:val="00772AC9"/>
    <w:rsid w:val="00773071"/>
    <w:rsid w:val="00773534"/>
    <w:rsid w:val="007741E5"/>
    <w:rsid w:val="00775B27"/>
    <w:rsid w:val="00775BEF"/>
    <w:rsid w:val="00775CE0"/>
    <w:rsid w:val="00775D41"/>
    <w:rsid w:val="00776B00"/>
    <w:rsid w:val="00777227"/>
    <w:rsid w:val="00777B3A"/>
    <w:rsid w:val="00780279"/>
    <w:rsid w:val="007808C1"/>
    <w:rsid w:val="007814EC"/>
    <w:rsid w:val="007815CC"/>
    <w:rsid w:val="00781993"/>
    <w:rsid w:val="00781C0D"/>
    <w:rsid w:val="00781CA3"/>
    <w:rsid w:val="00781F64"/>
    <w:rsid w:val="00781FDE"/>
    <w:rsid w:val="00782286"/>
    <w:rsid w:val="00782644"/>
    <w:rsid w:val="0078292D"/>
    <w:rsid w:val="00782B70"/>
    <w:rsid w:val="00783201"/>
    <w:rsid w:val="00783243"/>
    <w:rsid w:val="00783275"/>
    <w:rsid w:val="00783B4F"/>
    <w:rsid w:val="0078410F"/>
    <w:rsid w:val="007842DB"/>
    <w:rsid w:val="00785133"/>
    <w:rsid w:val="00786498"/>
    <w:rsid w:val="00786943"/>
    <w:rsid w:val="00786B2C"/>
    <w:rsid w:val="0078723E"/>
    <w:rsid w:val="00787629"/>
    <w:rsid w:val="00787744"/>
    <w:rsid w:val="00787B0A"/>
    <w:rsid w:val="00787F28"/>
    <w:rsid w:val="007905C4"/>
    <w:rsid w:val="007914BC"/>
    <w:rsid w:val="00791920"/>
    <w:rsid w:val="0079261C"/>
    <w:rsid w:val="007926CF"/>
    <w:rsid w:val="00792C3C"/>
    <w:rsid w:val="00792E56"/>
    <w:rsid w:val="00792F44"/>
    <w:rsid w:val="007932D3"/>
    <w:rsid w:val="0079364D"/>
    <w:rsid w:val="007937F0"/>
    <w:rsid w:val="00794212"/>
    <w:rsid w:val="00794396"/>
    <w:rsid w:val="00794F2C"/>
    <w:rsid w:val="00795250"/>
    <w:rsid w:val="0079629D"/>
    <w:rsid w:val="00796B64"/>
    <w:rsid w:val="00796D6F"/>
    <w:rsid w:val="007A0108"/>
    <w:rsid w:val="007A0A0C"/>
    <w:rsid w:val="007A0F28"/>
    <w:rsid w:val="007A157C"/>
    <w:rsid w:val="007A17AB"/>
    <w:rsid w:val="007A18C1"/>
    <w:rsid w:val="007A198B"/>
    <w:rsid w:val="007A1B3A"/>
    <w:rsid w:val="007A1BC4"/>
    <w:rsid w:val="007A2068"/>
    <w:rsid w:val="007A28F0"/>
    <w:rsid w:val="007A293F"/>
    <w:rsid w:val="007A2C63"/>
    <w:rsid w:val="007A3239"/>
    <w:rsid w:val="007A489E"/>
    <w:rsid w:val="007A4A21"/>
    <w:rsid w:val="007A4FC2"/>
    <w:rsid w:val="007A516F"/>
    <w:rsid w:val="007A54E9"/>
    <w:rsid w:val="007A56B6"/>
    <w:rsid w:val="007A5736"/>
    <w:rsid w:val="007A5747"/>
    <w:rsid w:val="007A57A5"/>
    <w:rsid w:val="007A68FA"/>
    <w:rsid w:val="007A7351"/>
    <w:rsid w:val="007B038F"/>
    <w:rsid w:val="007B0429"/>
    <w:rsid w:val="007B066D"/>
    <w:rsid w:val="007B08A2"/>
    <w:rsid w:val="007B093A"/>
    <w:rsid w:val="007B0A6E"/>
    <w:rsid w:val="007B0B2A"/>
    <w:rsid w:val="007B0CEA"/>
    <w:rsid w:val="007B0D0D"/>
    <w:rsid w:val="007B1681"/>
    <w:rsid w:val="007B16B4"/>
    <w:rsid w:val="007B19B9"/>
    <w:rsid w:val="007B27D0"/>
    <w:rsid w:val="007B29B0"/>
    <w:rsid w:val="007B2A5B"/>
    <w:rsid w:val="007B36BB"/>
    <w:rsid w:val="007B3E93"/>
    <w:rsid w:val="007B4056"/>
    <w:rsid w:val="007B4541"/>
    <w:rsid w:val="007B506D"/>
    <w:rsid w:val="007B522F"/>
    <w:rsid w:val="007B547F"/>
    <w:rsid w:val="007B58F4"/>
    <w:rsid w:val="007B5F02"/>
    <w:rsid w:val="007B62AC"/>
    <w:rsid w:val="007B6625"/>
    <w:rsid w:val="007B664E"/>
    <w:rsid w:val="007B6BAF"/>
    <w:rsid w:val="007C01BC"/>
    <w:rsid w:val="007C01F9"/>
    <w:rsid w:val="007C0593"/>
    <w:rsid w:val="007C05B9"/>
    <w:rsid w:val="007C0E85"/>
    <w:rsid w:val="007C0F38"/>
    <w:rsid w:val="007C1C95"/>
    <w:rsid w:val="007C222E"/>
    <w:rsid w:val="007C2313"/>
    <w:rsid w:val="007C2482"/>
    <w:rsid w:val="007C277B"/>
    <w:rsid w:val="007C295B"/>
    <w:rsid w:val="007C342A"/>
    <w:rsid w:val="007C376D"/>
    <w:rsid w:val="007C42CD"/>
    <w:rsid w:val="007C490A"/>
    <w:rsid w:val="007C4B7E"/>
    <w:rsid w:val="007C4DA9"/>
    <w:rsid w:val="007C5089"/>
    <w:rsid w:val="007C5283"/>
    <w:rsid w:val="007C52DE"/>
    <w:rsid w:val="007C5558"/>
    <w:rsid w:val="007C598B"/>
    <w:rsid w:val="007C5CC4"/>
    <w:rsid w:val="007C69F9"/>
    <w:rsid w:val="007C6F3B"/>
    <w:rsid w:val="007C7104"/>
    <w:rsid w:val="007C7190"/>
    <w:rsid w:val="007C7C97"/>
    <w:rsid w:val="007D06B3"/>
    <w:rsid w:val="007D0AEC"/>
    <w:rsid w:val="007D1133"/>
    <w:rsid w:val="007D1142"/>
    <w:rsid w:val="007D2F65"/>
    <w:rsid w:val="007D3496"/>
    <w:rsid w:val="007D3F75"/>
    <w:rsid w:val="007D4F91"/>
    <w:rsid w:val="007D56D7"/>
    <w:rsid w:val="007D5A55"/>
    <w:rsid w:val="007D5B66"/>
    <w:rsid w:val="007D6435"/>
    <w:rsid w:val="007D6725"/>
    <w:rsid w:val="007D677F"/>
    <w:rsid w:val="007D6DC0"/>
    <w:rsid w:val="007D70D0"/>
    <w:rsid w:val="007D75FF"/>
    <w:rsid w:val="007D7B26"/>
    <w:rsid w:val="007D7CB5"/>
    <w:rsid w:val="007D7FC6"/>
    <w:rsid w:val="007E02B6"/>
    <w:rsid w:val="007E02D7"/>
    <w:rsid w:val="007E033C"/>
    <w:rsid w:val="007E07D0"/>
    <w:rsid w:val="007E0AB1"/>
    <w:rsid w:val="007E1227"/>
    <w:rsid w:val="007E1E40"/>
    <w:rsid w:val="007E35E2"/>
    <w:rsid w:val="007E4622"/>
    <w:rsid w:val="007E4D41"/>
    <w:rsid w:val="007E4F86"/>
    <w:rsid w:val="007E534C"/>
    <w:rsid w:val="007E5675"/>
    <w:rsid w:val="007E5BE3"/>
    <w:rsid w:val="007E5C4C"/>
    <w:rsid w:val="007E5CB1"/>
    <w:rsid w:val="007E5CF7"/>
    <w:rsid w:val="007E6C2C"/>
    <w:rsid w:val="007E6E18"/>
    <w:rsid w:val="007E707C"/>
    <w:rsid w:val="007E7852"/>
    <w:rsid w:val="007E79C0"/>
    <w:rsid w:val="007F070B"/>
    <w:rsid w:val="007F082B"/>
    <w:rsid w:val="007F0DD1"/>
    <w:rsid w:val="007F0E91"/>
    <w:rsid w:val="007F1689"/>
    <w:rsid w:val="007F1813"/>
    <w:rsid w:val="007F1BEC"/>
    <w:rsid w:val="007F1D2E"/>
    <w:rsid w:val="007F1DA1"/>
    <w:rsid w:val="007F1FF4"/>
    <w:rsid w:val="007F20E8"/>
    <w:rsid w:val="007F2D13"/>
    <w:rsid w:val="007F35AF"/>
    <w:rsid w:val="007F395F"/>
    <w:rsid w:val="007F3B8A"/>
    <w:rsid w:val="007F4565"/>
    <w:rsid w:val="007F4A2C"/>
    <w:rsid w:val="007F51BC"/>
    <w:rsid w:val="007F5292"/>
    <w:rsid w:val="007F5359"/>
    <w:rsid w:val="007F59E4"/>
    <w:rsid w:val="007F5CB0"/>
    <w:rsid w:val="007F61D0"/>
    <w:rsid w:val="007F680A"/>
    <w:rsid w:val="007F7DA2"/>
    <w:rsid w:val="0080052B"/>
    <w:rsid w:val="0080098D"/>
    <w:rsid w:val="00800EDD"/>
    <w:rsid w:val="00801143"/>
    <w:rsid w:val="008017DD"/>
    <w:rsid w:val="00801C63"/>
    <w:rsid w:val="00801D13"/>
    <w:rsid w:val="00801F68"/>
    <w:rsid w:val="00802366"/>
    <w:rsid w:val="0080256F"/>
    <w:rsid w:val="00802629"/>
    <w:rsid w:val="00802E91"/>
    <w:rsid w:val="008033E9"/>
    <w:rsid w:val="00803AAA"/>
    <w:rsid w:val="0080469D"/>
    <w:rsid w:val="0080532C"/>
    <w:rsid w:val="00805399"/>
    <w:rsid w:val="008054BC"/>
    <w:rsid w:val="008056F8"/>
    <w:rsid w:val="0080591F"/>
    <w:rsid w:val="00805B8F"/>
    <w:rsid w:val="00805D02"/>
    <w:rsid w:val="00805FA3"/>
    <w:rsid w:val="008062CE"/>
    <w:rsid w:val="008072A7"/>
    <w:rsid w:val="008074A5"/>
    <w:rsid w:val="00807B71"/>
    <w:rsid w:val="00811307"/>
    <w:rsid w:val="00811622"/>
    <w:rsid w:val="00811674"/>
    <w:rsid w:val="00811741"/>
    <w:rsid w:val="00811A9A"/>
    <w:rsid w:val="00811B32"/>
    <w:rsid w:val="00811BEC"/>
    <w:rsid w:val="00811D71"/>
    <w:rsid w:val="00812AA8"/>
    <w:rsid w:val="0081312C"/>
    <w:rsid w:val="0081314E"/>
    <w:rsid w:val="00813C63"/>
    <w:rsid w:val="00813F97"/>
    <w:rsid w:val="00814A48"/>
    <w:rsid w:val="00814A7E"/>
    <w:rsid w:val="00815732"/>
    <w:rsid w:val="00815D82"/>
    <w:rsid w:val="0081678A"/>
    <w:rsid w:val="0081684E"/>
    <w:rsid w:val="00816E73"/>
    <w:rsid w:val="00817C06"/>
    <w:rsid w:val="00817F0C"/>
    <w:rsid w:val="008212CA"/>
    <w:rsid w:val="00821C86"/>
    <w:rsid w:val="00822D55"/>
    <w:rsid w:val="0082362B"/>
    <w:rsid w:val="00823BCB"/>
    <w:rsid w:val="0082409F"/>
    <w:rsid w:val="0082430F"/>
    <w:rsid w:val="0082533B"/>
    <w:rsid w:val="00825F56"/>
    <w:rsid w:val="00826234"/>
    <w:rsid w:val="008266EB"/>
    <w:rsid w:val="00826E1C"/>
    <w:rsid w:val="008270AD"/>
    <w:rsid w:val="00827330"/>
    <w:rsid w:val="00827411"/>
    <w:rsid w:val="00831933"/>
    <w:rsid w:val="00831E97"/>
    <w:rsid w:val="00832681"/>
    <w:rsid w:val="00832A61"/>
    <w:rsid w:val="00832D13"/>
    <w:rsid w:val="0083385A"/>
    <w:rsid w:val="00833AED"/>
    <w:rsid w:val="00833E54"/>
    <w:rsid w:val="008342B8"/>
    <w:rsid w:val="00835CCC"/>
    <w:rsid w:val="00835FCF"/>
    <w:rsid w:val="008368C0"/>
    <w:rsid w:val="00836978"/>
    <w:rsid w:val="00836DB2"/>
    <w:rsid w:val="0083783A"/>
    <w:rsid w:val="00837F5B"/>
    <w:rsid w:val="008405FF"/>
    <w:rsid w:val="008409A7"/>
    <w:rsid w:val="00840A96"/>
    <w:rsid w:val="008413A0"/>
    <w:rsid w:val="00841C0A"/>
    <w:rsid w:val="0084210C"/>
    <w:rsid w:val="008425F8"/>
    <w:rsid w:val="008428E5"/>
    <w:rsid w:val="00843473"/>
    <w:rsid w:val="0084348E"/>
    <w:rsid w:val="00843DAB"/>
    <w:rsid w:val="00843E24"/>
    <w:rsid w:val="00843F3B"/>
    <w:rsid w:val="00844AAC"/>
    <w:rsid w:val="00844EE8"/>
    <w:rsid w:val="008460E7"/>
    <w:rsid w:val="008463C8"/>
    <w:rsid w:val="008463D7"/>
    <w:rsid w:val="008468DB"/>
    <w:rsid w:val="00847421"/>
    <w:rsid w:val="00847646"/>
    <w:rsid w:val="00847837"/>
    <w:rsid w:val="0084793A"/>
    <w:rsid w:val="00850E26"/>
    <w:rsid w:val="00852222"/>
    <w:rsid w:val="0085255C"/>
    <w:rsid w:val="00852939"/>
    <w:rsid w:val="008529DC"/>
    <w:rsid w:val="00853AFC"/>
    <w:rsid w:val="00853C5D"/>
    <w:rsid w:val="0085452F"/>
    <w:rsid w:val="00854F8B"/>
    <w:rsid w:val="00855BF8"/>
    <w:rsid w:val="00856018"/>
    <w:rsid w:val="00857974"/>
    <w:rsid w:val="00860554"/>
    <w:rsid w:val="00860B80"/>
    <w:rsid w:val="00861B67"/>
    <w:rsid w:val="00861EBF"/>
    <w:rsid w:val="00862DCC"/>
    <w:rsid w:val="00862E56"/>
    <w:rsid w:val="00862FEE"/>
    <w:rsid w:val="0086365F"/>
    <w:rsid w:val="00863978"/>
    <w:rsid w:val="00864251"/>
    <w:rsid w:val="00865BA6"/>
    <w:rsid w:val="00865DA1"/>
    <w:rsid w:val="0086695A"/>
    <w:rsid w:val="0086704F"/>
    <w:rsid w:val="008673F7"/>
    <w:rsid w:val="0086744F"/>
    <w:rsid w:val="00867B69"/>
    <w:rsid w:val="00867ED0"/>
    <w:rsid w:val="008711A1"/>
    <w:rsid w:val="0087165C"/>
    <w:rsid w:val="00872311"/>
    <w:rsid w:val="008724B5"/>
    <w:rsid w:val="008724F6"/>
    <w:rsid w:val="00872C89"/>
    <w:rsid w:val="008730DE"/>
    <w:rsid w:val="00873288"/>
    <w:rsid w:val="00873D3B"/>
    <w:rsid w:val="00873F5F"/>
    <w:rsid w:val="008747E4"/>
    <w:rsid w:val="008749BC"/>
    <w:rsid w:val="00874A4B"/>
    <w:rsid w:val="00874A59"/>
    <w:rsid w:val="0087545E"/>
    <w:rsid w:val="00875793"/>
    <w:rsid w:val="00876852"/>
    <w:rsid w:val="00876AEA"/>
    <w:rsid w:val="00876C75"/>
    <w:rsid w:val="00876EB1"/>
    <w:rsid w:val="00877DBD"/>
    <w:rsid w:val="008805A2"/>
    <w:rsid w:val="00880772"/>
    <w:rsid w:val="00880BAE"/>
    <w:rsid w:val="00880EDC"/>
    <w:rsid w:val="00880F86"/>
    <w:rsid w:val="00880FD2"/>
    <w:rsid w:val="00881774"/>
    <w:rsid w:val="0088182B"/>
    <w:rsid w:val="00881A02"/>
    <w:rsid w:val="008825B3"/>
    <w:rsid w:val="00882814"/>
    <w:rsid w:val="00882989"/>
    <w:rsid w:val="00882BA6"/>
    <w:rsid w:val="008838AA"/>
    <w:rsid w:val="00884D4F"/>
    <w:rsid w:val="008857E0"/>
    <w:rsid w:val="00885EF6"/>
    <w:rsid w:val="008860CF"/>
    <w:rsid w:val="00886C5D"/>
    <w:rsid w:val="00886D77"/>
    <w:rsid w:val="00887F8E"/>
    <w:rsid w:val="00890630"/>
    <w:rsid w:val="00890C89"/>
    <w:rsid w:val="00891473"/>
    <w:rsid w:val="00892264"/>
    <w:rsid w:val="00893327"/>
    <w:rsid w:val="0089348A"/>
    <w:rsid w:val="00893A50"/>
    <w:rsid w:val="00893C30"/>
    <w:rsid w:val="00893DC5"/>
    <w:rsid w:val="00894F84"/>
    <w:rsid w:val="008951DC"/>
    <w:rsid w:val="00895486"/>
    <w:rsid w:val="008956C8"/>
    <w:rsid w:val="00895B08"/>
    <w:rsid w:val="00896F43"/>
    <w:rsid w:val="008975B2"/>
    <w:rsid w:val="008976F2"/>
    <w:rsid w:val="0089770B"/>
    <w:rsid w:val="008A0439"/>
    <w:rsid w:val="008A043A"/>
    <w:rsid w:val="008A08AA"/>
    <w:rsid w:val="008A109B"/>
    <w:rsid w:val="008A11AF"/>
    <w:rsid w:val="008A179A"/>
    <w:rsid w:val="008A17A2"/>
    <w:rsid w:val="008A1C0F"/>
    <w:rsid w:val="008A2B2D"/>
    <w:rsid w:val="008A30FE"/>
    <w:rsid w:val="008A37C7"/>
    <w:rsid w:val="008A3C31"/>
    <w:rsid w:val="008A42E4"/>
    <w:rsid w:val="008A45C5"/>
    <w:rsid w:val="008A4684"/>
    <w:rsid w:val="008A4A2F"/>
    <w:rsid w:val="008A4FAC"/>
    <w:rsid w:val="008A6244"/>
    <w:rsid w:val="008A6360"/>
    <w:rsid w:val="008A65F4"/>
    <w:rsid w:val="008A67CA"/>
    <w:rsid w:val="008A6CD4"/>
    <w:rsid w:val="008A6E16"/>
    <w:rsid w:val="008A729D"/>
    <w:rsid w:val="008A7745"/>
    <w:rsid w:val="008A7A26"/>
    <w:rsid w:val="008A7B53"/>
    <w:rsid w:val="008B14E8"/>
    <w:rsid w:val="008B21A7"/>
    <w:rsid w:val="008B234D"/>
    <w:rsid w:val="008B2C8B"/>
    <w:rsid w:val="008B3FEB"/>
    <w:rsid w:val="008B4A0C"/>
    <w:rsid w:val="008B4A36"/>
    <w:rsid w:val="008B4D46"/>
    <w:rsid w:val="008B4D4D"/>
    <w:rsid w:val="008B65D4"/>
    <w:rsid w:val="008B67B3"/>
    <w:rsid w:val="008B67E6"/>
    <w:rsid w:val="008B6EE5"/>
    <w:rsid w:val="008B73B2"/>
    <w:rsid w:val="008C05CE"/>
    <w:rsid w:val="008C15EA"/>
    <w:rsid w:val="008C170A"/>
    <w:rsid w:val="008C2535"/>
    <w:rsid w:val="008C2B23"/>
    <w:rsid w:val="008C31F1"/>
    <w:rsid w:val="008C34CF"/>
    <w:rsid w:val="008C365B"/>
    <w:rsid w:val="008C371C"/>
    <w:rsid w:val="008C371F"/>
    <w:rsid w:val="008C398B"/>
    <w:rsid w:val="008C3B34"/>
    <w:rsid w:val="008C3F63"/>
    <w:rsid w:val="008C46AC"/>
    <w:rsid w:val="008C48E8"/>
    <w:rsid w:val="008C4AF9"/>
    <w:rsid w:val="008C60AD"/>
    <w:rsid w:val="008C615D"/>
    <w:rsid w:val="008C6760"/>
    <w:rsid w:val="008C6B75"/>
    <w:rsid w:val="008C768B"/>
    <w:rsid w:val="008C76C6"/>
    <w:rsid w:val="008C77D1"/>
    <w:rsid w:val="008D0321"/>
    <w:rsid w:val="008D0601"/>
    <w:rsid w:val="008D06AE"/>
    <w:rsid w:val="008D0A66"/>
    <w:rsid w:val="008D0B7C"/>
    <w:rsid w:val="008D1AB0"/>
    <w:rsid w:val="008D1D17"/>
    <w:rsid w:val="008D216B"/>
    <w:rsid w:val="008D21C5"/>
    <w:rsid w:val="008D229D"/>
    <w:rsid w:val="008D2552"/>
    <w:rsid w:val="008D2868"/>
    <w:rsid w:val="008D298F"/>
    <w:rsid w:val="008D2D03"/>
    <w:rsid w:val="008D42BD"/>
    <w:rsid w:val="008D4946"/>
    <w:rsid w:val="008D4CF5"/>
    <w:rsid w:val="008D578F"/>
    <w:rsid w:val="008D5D64"/>
    <w:rsid w:val="008D5F69"/>
    <w:rsid w:val="008D648D"/>
    <w:rsid w:val="008D678E"/>
    <w:rsid w:val="008D69B9"/>
    <w:rsid w:val="008D6EF5"/>
    <w:rsid w:val="008D6F97"/>
    <w:rsid w:val="008D7283"/>
    <w:rsid w:val="008D72DC"/>
    <w:rsid w:val="008D7DD0"/>
    <w:rsid w:val="008D7FB5"/>
    <w:rsid w:val="008E012C"/>
    <w:rsid w:val="008E01AB"/>
    <w:rsid w:val="008E01F9"/>
    <w:rsid w:val="008E049C"/>
    <w:rsid w:val="008E0708"/>
    <w:rsid w:val="008E1915"/>
    <w:rsid w:val="008E1B3F"/>
    <w:rsid w:val="008E2629"/>
    <w:rsid w:val="008E2BBA"/>
    <w:rsid w:val="008E2D8D"/>
    <w:rsid w:val="008E3591"/>
    <w:rsid w:val="008E3810"/>
    <w:rsid w:val="008E3D31"/>
    <w:rsid w:val="008E3FD7"/>
    <w:rsid w:val="008E40B4"/>
    <w:rsid w:val="008E40E9"/>
    <w:rsid w:val="008E4102"/>
    <w:rsid w:val="008E4A4C"/>
    <w:rsid w:val="008E5FA2"/>
    <w:rsid w:val="008E691B"/>
    <w:rsid w:val="008E6B18"/>
    <w:rsid w:val="008E7229"/>
    <w:rsid w:val="008F0CA4"/>
    <w:rsid w:val="008F1689"/>
    <w:rsid w:val="008F17D6"/>
    <w:rsid w:val="008F1807"/>
    <w:rsid w:val="008F1D2D"/>
    <w:rsid w:val="008F1F7E"/>
    <w:rsid w:val="008F2314"/>
    <w:rsid w:val="008F272F"/>
    <w:rsid w:val="008F29A2"/>
    <w:rsid w:val="008F3BD6"/>
    <w:rsid w:val="008F443E"/>
    <w:rsid w:val="008F49AF"/>
    <w:rsid w:val="008F556C"/>
    <w:rsid w:val="008F5BBD"/>
    <w:rsid w:val="008F5C26"/>
    <w:rsid w:val="008F5F3D"/>
    <w:rsid w:val="008F5FF7"/>
    <w:rsid w:val="008F7266"/>
    <w:rsid w:val="008F7542"/>
    <w:rsid w:val="008F75BA"/>
    <w:rsid w:val="008F7B69"/>
    <w:rsid w:val="009004C6"/>
    <w:rsid w:val="009008ED"/>
    <w:rsid w:val="00900AA6"/>
    <w:rsid w:val="0090103F"/>
    <w:rsid w:val="009013BD"/>
    <w:rsid w:val="00901A5A"/>
    <w:rsid w:val="00901A88"/>
    <w:rsid w:val="00901AB5"/>
    <w:rsid w:val="00902086"/>
    <w:rsid w:val="009028B7"/>
    <w:rsid w:val="00903597"/>
    <w:rsid w:val="009035EC"/>
    <w:rsid w:val="009038B0"/>
    <w:rsid w:val="00903A41"/>
    <w:rsid w:val="00903B2B"/>
    <w:rsid w:val="00903FC4"/>
    <w:rsid w:val="0090415A"/>
    <w:rsid w:val="00904968"/>
    <w:rsid w:val="0090518D"/>
    <w:rsid w:val="009055D2"/>
    <w:rsid w:val="00905627"/>
    <w:rsid w:val="009061AD"/>
    <w:rsid w:val="009061C4"/>
    <w:rsid w:val="0090630F"/>
    <w:rsid w:val="009063F5"/>
    <w:rsid w:val="00906697"/>
    <w:rsid w:val="00906C5D"/>
    <w:rsid w:val="00906F90"/>
    <w:rsid w:val="009079BA"/>
    <w:rsid w:val="00910225"/>
    <w:rsid w:val="00911247"/>
    <w:rsid w:val="0091140A"/>
    <w:rsid w:val="009114F8"/>
    <w:rsid w:val="009119E4"/>
    <w:rsid w:val="00911BC6"/>
    <w:rsid w:val="00912000"/>
    <w:rsid w:val="00912327"/>
    <w:rsid w:val="00912446"/>
    <w:rsid w:val="00912D45"/>
    <w:rsid w:val="00913707"/>
    <w:rsid w:val="009138B6"/>
    <w:rsid w:val="009173E4"/>
    <w:rsid w:val="00917C6F"/>
    <w:rsid w:val="0092013A"/>
    <w:rsid w:val="00920173"/>
    <w:rsid w:val="009202D1"/>
    <w:rsid w:val="0092089E"/>
    <w:rsid w:val="009208C6"/>
    <w:rsid w:val="00921275"/>
    <w:rsid w:val="00921C1F"/>
    <w:rsid w:val="009220D9"/>
    <w:rsid w:val="00922155"/>
    <w:rsid w:val="0092287C"/>
    <w:rsid w:val="00922C6C"/>
    <w:rsid w:val="00923087"/>
    <w:rsid w:val="009234B6"/>
    <w:rsid w:val="009240EC"/>
    <w:rsid w:val="00924838"/>
    <w:rsid w:val="0092524C"/>
    <w:rsid w:val="00925EE3"/>
    <w:rsid w:val="00925F90"/>
    <w:rsid w:val="0092698F"/>
    <w:rsid w:val="00926A19"/>
    <w:rsid w:val="00926C7C"/>
    <w:rsid w:val="0092732F"/>
    <w:rsid w:val="009274FD"/>
    <w:rsid w:val="009275BC"/>
    <w:rsid w:val="00927767"/>
    <w:rsid w:val="00927951"/>
    <w:rsid w:val="00927E70"/>
    <w:rsid w:val="009300E5"/>
    <w:rsid w:val="009308EE"/>
    <w:rsid w:val="009309CB"/>
    <w:rsid w:val="00930BBC"/>
    <w:rsid w:val="00930FC6"/>
    <w:rsid w:val="00931716"/>
    <w:rsid w:val="0093202F"/>
    <w:rsid w:val="00932BBE"/>
    <w:rsid w:val="00932BE1"/>
    <w:rsid w:val="00933433"/>
    <w:rsid w:val="0093393B"/>
    <w:rsid w:val="00933984"/>
    <w:rsid w:val="00933A7A"/>
    <w:rsid w:val="00934A77"/>
    <w:rsid w:val="00934BB9"/>
    <w:rsid w:val="00934FB1"/>
    <w:rsid w:val="00935111"/>
    <w:rsid w:val="00935525"/>
    <w:rsid w:val="0093574C"/>
    <w:rsid w:val="009357FC"/>
    <w:rsid w:val="00935F1D"/>
    <w:rsid w:val="0093676B"/>
    <w:rsid w:val="009369D2"/>
    <w:rsid w:val="00936A4A"/>
    <w:rsid w:val="00936ED8"/>
    <w:rsid w:val="00936EF6"/>
    <w:rsid w:val="00936FFF"/>
    <w:rsid w:val="00937078"/>
    <w:rsid w:val="0093751E"/>
    <w:rsid w:val="00937672"/>
    <w:rsid w:val="00937975"/>
    <w:rsid w:val="00937B3A"/>
    <w:rsid w:val="009404CF"/>
    <w:rsid w:val="0094114A"/>
    <w:rsid w:val="00941324"/>
    <w:rsid w:val="00941495"/>
    <w:rsid w:val="0094165A"/>
    <w:rsid w:val="009416F3"/>
    <w:rsid w:val="00941D11"/>
    <w:rsid w:val="0094247E"/>
    <w:rsid w:val="009429C4"/>
    <w:rsid w:val="00943353"/>
    <w:rsid w:val="0094364B"/>
    <w:rsid w:val="00943E5A"/>
    <w:rsid w:val="00944529"/>
    <w:rsid w:val="009449F8"/>
    <w:rsid w:val="00945319"/>
    <w:rsid w:val="009453B6"/>
    <w:rsid w:val="00945BC3"/>
    <w:rsid w:val="00945D0A"/>
    <w:rsid w:val="00946605"/>
    <w:rsid w:val="00946807"/>
    <w:rsid w:val="00946837"/>
    <w:rsid w:val="00947345"/>
    <w:rsid w:val="00950408"/>
    <w:rsid w:val="00950ACD"/>
    <w:rsid w:val="00950B41"/>
    <w:rsid w:val="0095153E"/>
    <w:rsid w:val="009519E5"/>
    <w:rsid w:val="009522B1"/>
    <w:rsid w:val="00952753"/>
    <w:rsid w:val="009529E6"/>
    <w:rsid w:val="009529F6"/>
    <w:rsid w:val="00952CFA"/>
    <w:rsid w:val="00953BBD"/>
    <w:rsid w:val="00953F99"/>
    <w:rsid w:val="00954314"/>
    <w:rsid w:val="009543D0"/>
    <w:rsid w:val="0095464C"/>
    <w:rsid w:val="009555EB"/>
    <w:rsid w:val="009556D1"/>
    <w:rsid w:val="00955D8A"/>
    <w:rsid w:val="0095635E"/>
    <w:rsid w:val="0095652F"/>
    <w:rsid w:val="00956FC4"/>
    <w:rsid w:val="00960226"/>
    <w:rsid w:val="009602A1"/>
    <w:rsid w:val="00960A48"/>
    <w:rsid w:val="00960BB3"/>
    <w:rsid w:val="00960F0C"/>
    <w:rsid w:val="0096110A"/>
    <w:rsid w:val="0096123D"/>
    <w:rsid w:val="00961706"/>
    <w:rsid w:val="00961E93"/>
    <w:rsid w:val="0096251A"/>
    <w:rsid w:val="00962AF4"/>
    <w:rsid w:val="009630DC"/>
    <w:rsid w:val="0096312F"/>
    <w:rsid w:val="0096357D"/>
    <w:rsid w:val="009637F0"/>
    <w:rsid w:val="00963C70"/>
    <w:rsid w:val="00963FE9"/>
    <w:rsid w:val="0096417F"/>
    <w:rsid w:val="009646A4"/>
    <w:rsid w:val="00964974"/>
    <w:rsid w:val="00964AA1"/>
    <w:rsid w:val="00964EB1"/>
    <w:rsid w:val="009650B9"/>
    <w:rsid w:val="0096597A"/>
    <w:rsid w:val="00965F29"/>
    <w:rsid w:val="0096668E"/>
    <w:rsid w:val="00966BAF"/>
    <w:rsid w:val="00966D1A"/>
    <w:rsid w:val="009675B3"/>
    <w:rsid w:val="00967E88"/>
    <w:rsid w:val="009701C7"/>
    <w:rsid w:val="00970C3F"/>
    <w:rsid w:val="009713BF"/>
    <w:rsid w:val="00971B8A"/>
    <w:rsid w:val="00971E04"/>
    <w:rsid w:val="009722A0"/>
    <w:rsid w:val="009722E5"/>
    <w:rsid w:val="00972993"/>
    <w:rsid w:val="00972F4B"/>
    <w:rsid w:val="00973432"/>
    <w:rsid w:val="009745FF"/>
    <w:rsid w:val="00974C05"/>
    <w:rsid w:val="00974DEC"/>
    <w:rsid w:val="00974EC2"/>
    <w:rsid w:val="00976501"/>
    <w:rsid w:val="00976FF2"/>
    <w:rsid w:val="009772F5"/>
    <w:rsid w:val="009805E1"/>
    <w:rsid w:val="00980631"/>
    <w:rsid w:val="009806D5"/>
    <w:rsid w:val="00980D53"/>
    <w:rsid w:val="00980EB3"/>
    <w:rsid w:val="0098111A"/>
    <w:rsid w:val="00981A3A"/>
    <w:rsid w:val="00981FEB"/>
    <w:rsid w:val="00982AAD"/>
    <w:rsid w:val="00982BE4"/>
    <w:rsid w:val="009834D0"/>
    <w:rsid w:val="0098354E"/>
    <w:rsid w:val="00983620"/>
    <w:rsid w:val="0098367D"/>
    <w:rsid w:val="00983C81"/>
    <w:rsid w:val="00984309"/>
    <w:rsid w:val="009847E8"/>
    <w:rsid w:val="00984BC8"/>
    <w:rsid w:val="0098523C"/>
    <w:rsid w:val="00985321"/>
    <w:rsid w:val="00985CD2"/>
    <w:rsid w:val="00986384"/>
    <w:rsid w:val="00986574"/>
    <w:rsid w:val="00986F6F"/>
    <w:rsid w:val="00987014"/>
    <w:rsid w:val="009879A1"/>
    <w:rsid w:val="00987B9A"/>
    <w:rsid w:val="009908C6"/>
    <w:rsid w:val="00990E39"/>
    <w:rsid w:val="0099108D"/>
    <w:rsid w:val="00991706"/>
    <w:rsid w:val="00991B79"/>
    <w:rsid w:val="00991E0D"/>
    <w:rsid w:val="0099285E"/>
    <w:rsid w:val="00993AB3"/>
    <w:rsid w:val="0099475C"/>
    <w:rsid w:val="009948B4"/>
    <w:rsid w:val="0099567C"/>
    <w:rsid w:val="0099588B"/>
    <w:rsid w:val="00995E40"/>
    <w:rsid w:val="009965DF"/>
    <w:rsid w:val="009965E8"/>
    <w:rsid w:val="00997444"/>
    <w:rsid w:val="0099748E"/>
    <w:rsid w:val="00997E23"/>
    <w:rsid w:val="009A064D"/>
    <w:rsid w:val="009A11AD"/>
    <w:rsid w:val="009A1546"/>
    <w:rsid w:val="009A18E0"/>
    <w:rsid w:val="009A19BE"/>
    <w:rsid w:val="009A2486"/>
    <w:rsid w:val="009A24AF"/>
    <w:rsid w:val="009A29FC"/>
    <w:rsid w:val="009A2C89"/>
    <w:rsid w:val="009A31B6"/>
    <w:rsid w:val="009A3696"/>
    <w:rsid w:val="009A3EDB"/>
    <w:rsid w:val="009A41CD"/>
    <w:rsid w:val="009A49E5"/>
    <w:rsid w:val="009A4BF6"/>
    <w:rsid w:val="009A5279"/>
    <w:rsid w:val="009A52A2"/>
    <w:rsid w:val="009A55ED"/>
    <w:rsid w:val="009A56F0"/>
    <w:rsid w:val="009A5BAF"/>
    <w:rsid w:val="009A6679"/>
    <w:rsid w:val="009A6A3F"/>
    <w:rsid w:val="009A6B51"/>
    <w:rsid w:val="009A6C68"/>
    <w:rsid w:val="009A6D6F"/>
    <w:rsid w:val="009A71E3"/>
    <w:rsid w:val="009A7437"/>
    <w:rsid w:val="009A74C5"/>
    <w:rsid w:val="009A75B1"/>
    <w:rsid w:val="009A7BD6"/>
    <w:rsid w:val="009B0C52"/>
    <w:rsid w:val="009B1626"/>
    <w:rsid w:val="009B1EE7"/>
    <w:rsid w:val="009B29A6"/>
    <w:rsid w:val="009B2A23"/>
    <w:rsid w:val="009B30E1"/>
    <w:rsid w:val="009B31C1"/>
    <w:rsid w:val="009B3585"/>
    <w:rsid w:val="009B3BF8"/>
    <w:rsid w:val="009B3C6A"/>
    <w:rsid w:val="009B3DCE"/>
    <w:rsid w:val="009B487F"/>
    <w:rsid w:val="009B4E3A"/>
    <w:rsid w:val="009B5962"/>
    <w:rsid w:val="009B5C2E"/>
    <w:rsid w:val="009B6C69"/>
    <w:rsid w:val="009B6EDC"/>
    <w:rsid w:val="009B7380"/>
    <w:rsid w:val="009B78FB"/>
    <w:rsid w:val="009C1A2E"/>
    <w:rsid w:val="009C1AD2"/>
    <w:rsid w:val="009C1E2F"/>
    <w:rsid w:val="009C24BC"/>
    <w:rsid w:val="009C25AC"/>
    <w:rsid w:val="009C2B84"/>
    <w:rsid w:val="009C2BEF"/>
    <w:rsid w:val="009C2BFE"/>
    <w:rsid w:val="009C36CB"/>
    <w:rsid w:val="009C3A00"/>
    <w:rsid w:val="009C483C"/>
    <w:rsid w:val="009C4AC4"/>
    <w:rsid w:val="009C56F2"/>
    <w:rsid w:val="009C5DC5"/>
    <w:rsid w:val="009C7B78"/>
    <w:rsid w:val="009C7CA1"/>
    <w:rsid w:val="009D040E"/>
    <w:rsid w:val="009D1AC0"/>
    <w:rsid w:val="009D1DC0"/>
    <w:rsid w:val="009D2181"/>
    <w:rsid w:val="009D2327"/>
    <w:rsid w:val="009D2510"/>
    <w:rsid w:val="009D256D"/>
    <w:rsid w:val="009D2DCF"/>
    <w:rsid w:val="009D2F6F"/>
    <w:rsid w:val="009D3868"/>
    <w:rsid w:val="009D3DEC"/>
    <w:rsid w:val="009D3ED5"/>
    <w:rsid w:val="009D3F45"/>
    <w:rsid w:val="009D4C60"/>
    <w:rsid w:val="009D52EB"/>
    <w:rsid w:val="009D5337"/>
    <w:rsid w:val="009D6208"/>
    <w:rsid w:val="009D6516"/>
    <w:rsid w:val="009D772F"/>
    <w:rsid w:val="009D792F"/>
    <w:rsid w:val="009D7C5D"/>
    <w:rsid w:val="009D7DC6"/>
    <w:rsid w:val="009D7EF8"/>
    <w:rsid w:val="009D7F6C"/>
    <w:rsid w:val="009D7F98"/>
    <w:rsid w:val="009E09AD"/>
    <w:rsid w:val="009E0AC7"/>
    <w:rsid w:val="009E1242"/>
    <w:rsid w:val="009E14AC"/>
    <w:rsid w:val="009E1DD0"/>
    <w:rsid w:val="009E202D"/>
    <w:rsid w:val="009E3A00"/>
    <w:rsid w:val="009E3FF5"/>
    <w:rsid w:val="009E44B7"/>
    <w:rsid w:val="009E4771"/>
    <w:rsid w:val="009E563D"/>
    <w:rsid w:val="009E5C58"/>
    <w:rsid w:val="009E6792"/>
    <w:rsid w:val="009E73A8"/>
    <w:rsid w:val="009E77F4"/>
    <w:rsid w:val="009E79AC"/>
    <w:rsid w:val="009E7CB8"/>
    <w:rsid w:val="009F07A4"/>
    <w:rsid w:val="009F1522"/>
    <w:rsid w:val="009F1C6A"/>
    <w:rsid w:val="009F1EB3"/>
    <w:rsid w:val="009F21F4"/>
    <w:rsid w:val="009F32AB"/>
    <w:rsid w:val="009F3342"/>
    <w:rsid w:val="009F33C9"/>
    <w:rsid w:val="009F392C"/>
    <w:rsid w:val="009F42BD"/>
    <w:rsid w:val="009F4FBC"/>
    <w:rsid w:val="009F5240"/>
    <w:rsid w:val="009F6785"/>
    <w:rsid w:val="009F6CC5"/>
    <w:rsid w:val="00A0012B"/>
    <w:rsid w:val="00A00C75"/>
    <w:rsid w:val="00A00F7A"/>
    <w:rsid w:val="00A01FDC"/>
    <w:rsid w:val="00A02223"/>
    <w:rsid w:val="00A02FB4"/>
    <w:rsid w:val="00A04399"/>
    <w:rsid w:val="00A05554"/>
    <w:rsid w:val="00A05798"/>
    <w:rsid w:val="00A058D7"/>
    <w:rsid w:val="00A062E1"/>
    <w:rsid w:val="00A0638A"/>
    <w:rsid w:val="00A06D6C"/>
    <w:rsid w:val="00A06F01"/>
    <w:rsid w:val="00A06FD6"/>
    <w:rsid w:val="00A078BB"/>
    <w:rsid w:val="00A07904"/>
    <w:rsid w:val="00A07A00"/>
    <w:rsid w:val="00A07C0A"/>
    <w:rsid w:val="00A07D78"/>
    <w:rsid w:val="00A106CC"/>
    <w:rsid w:val="00A109BA"/>
    <w:rsid w:val="00A10A6C"/>
    <w:rsid w:val="00A10E8D"/>
    <w:rsid w:val="00A11A2B"/>
    <w:rsid w:val="00A11E67"/>
    <w:rsid w:val="00A11F54"/>
    <w:rsid w:val="00A133C7"/>
    <w:rsid w:val="00A15492"/>
    <w:rsid w:val="00A155ED"/>
    <w:rsid w:val="00A15658"/>
    <w:rsid w:val="00A15970"/>
    <w:rsid w:val="00A15D72"/>
    <w:rsid w:val="00A1687D"/>
    <w:rsid w:val="00A17C19"/>
    <w:rsid w:val="00A17E85"/>
    <w:rsid w:val="00A20ADD"/>
    <w:rsid w:val="00A20DDD"/>
    <w:rsid w:val="00A21066"/>
    <w:rsid w:val="00A2116C"/>
    <w:rsid w:val="00A213A3"/>
    <w:rsid w:val="00A214FB"/>
    <w:rsid w:val="00A215F8"/>
    <w:rsid w:val="00A21CDE"/>
    <w:rsid w:val="00A2236E"/>
    <w:rsid w:val="00A2271D"/>
    <w:rsid w:val="00A228ED"/>
    <w:rsid w:val="00A22FB2"/>
    <w:rsid w:val="00A233BC"/>
    <w:rsid w:val="00A238ED"/>
    <w:rsid w:val="00A24131"/>
    <w:rsid w:val="00A25395"/>
    <w:rsid w:val="00A25508"/>
    <w:rsid w:val="00A25972"/>
    <w:rsid w:val="00A25ED5"/>
    <w:rsid w:val="00A25F6F"/>
    <w:rsid w:val="00A2619E"/>
    <w:rsid w:val="00A26DF7"/>
    <w:rsid w:val="00A27542"/>
    <w:rsid w:val="00A301C7"/>
    <w:rsid w:val="00A308AC"/>
    <w:rsid w:val="00A30BE6"/>
    <w:rsid w:val="00A313CB"/>
    <w:rsid w:val="00A31B33"/>
    <w:rsid w:val="00A320E0"/>
    <w:rsid w:val="00A3291B"/>
    <w:rsid w:val="00A3385B"/>
    <w:rsid w:val="00A34279"/>
    <w:rsid w:val="00A342D6"/>
    <w:rsid w:val="00A343A8"/>
    <w:rsid w:val="00A348BB"/>
    <w:rsid w:val="00A3498A"/>
    <w:rsid w:val="00A34BD7"/>
    <w:rsid w:val="00A35A93"/>
    <w:rsid w:val="00A35CBB"/>
    <w:rsid w:val="00A35DC6"/>
    <w:rsid w:val="00A369DC"/>
    <w:rsid w:val="00A369E9"/>
    <w:rsid w:val="00A376AC"/>
    <w:rsid w:val="00A37755"/>
    <w:rsid w:val="00A37B09"/>
    <w:rsid w:val="00A37CEB"/>
    <w:rsid w:val="00A37E60"/>
    <w:rsid w:val="00A4018C"/>
    <w:rsid w:val="00A4066B"/>
    <w:rsid w:val="00A40AD3"/>
    <w:rsid w:val="00A40BF9"/>
    <w:rsid w:val="00A415FE"/>
    <w:rsid w:val="00A419AE"/>
    <w:rsid w:val="00A41C93"/>
    <w:rsid w:val="00A42103"/>
    <w:rsid w:val="00A421D3"/>
    <w:rsid w:val="00A426AA"/>
    <w:rsid w:val="00A43013"/>
    <w:rsid w:val="00A436F9"/>
    <w:rsid w:val="00A43BD1"/>
    <w:rsid w:val="00A441F8"/>
    <w:rsid w:val="00A447C0"/>
    <w:rsid w:val="00A44845"/>
    <w:rsid w:val="00A4549D"/>
    <w:rsid w:val="00A454AC"/>
    <w:rsid w:val="00A45693"/>
    <w:rsid w:val="00A45798"/>
    <w:rsid w:val="00A45D35"/>
    <w:rsid w:val="00A4616E"/>
    <w:rsid w:val="00A465E5"/>
    <w:rsid w:val="00A4686C"/>
    <w:rsid w:val="00A46D5A"/>
    <w:rsid w:val="00A471F5"/>
    <w:rsid w:val="00A50119"/>
    <w:rsid w:val="00A504E8"/>
    <w:rsid w:val="00A50BD2"/>
    <w:rsid w:val="00A50DAE"/>
    <w:rsid w:val="00A50EA1"/>
    <w:rsid w:val="00A512ED"/>
    <w:rsid w:val="00A51654"/>
    <w:rsid w:val="00A516A9"/>
    <w:rsid w:val="00A51948"/>
    <w:rsid w:val="00A51BC3"/>
    <w:rsid w:val="00A51DA6"/>
    <w:rsid w:val="00A5239F"/>
    <w:rsid w:val="00A52659"/>
    <w:rsid w:val="00A5278F"/>
    <w:rsid w:val="00A52FE0"/>
    <w:rsid w:val="00A533AB"/>
    <w:rsid w:val="00A53948"/>
    <w:rsid w:val="00A53C19"/>
    <w:rsid w:val="00A5487B"/>
    <w:rsid w:val="00A5487E"/>
    <w:rsid w:val="00A54E73"/>
    <w:rsid w:val="00A54FFF"/>
    <w:rsid w:val="00A55478"/>
    <w:rsid w:val="00A557A3"/>
    <w:rsid w:val="00A568A1"/>
    <w:rsid w:val="00A56EA4"/>
    <w:rsid w:val="00A56EED"/>
    <w:rsid w:val="00A56F00"/>
    <w:rsid w:val="00A5730E"/>
    <w:rsid w:val="00A578BD"/>
    <w:rsid w:val="00A6067E"/>
    <w:rsid w:val="00A612AE"/>
    <w:rsid w:val="00A61745"/>
    <w:rsid w:val="00A6184D"/>
    <w:rsid w:val="00A6285B"/>
    <w:rsid w:val="00A62C81"/>
    <w:rsid w:val="00A647CA"/>
    <w:rsid w:val="00A6548B"/>
    <w:rsid w:val="00A65953"/>
    <w:rsid w:val="00A65A04"/>
    <w:rsid w:val="00A66F1B"/>
    <w:rsid w:val="00A671B5"/>
    <w:rsid w:val="00A67367"/>
    <w:rsid w:val="00A6739A"/>
    <w:rsid w:val="00A70185"/>
    <w:rsid w:val="00A703FB"/>
    <w:rsid w:val="00A70807"/>
    <w:rsid w:val="00A70B31"/>
    <w:rsid w:val="00A70CDF"/>
    <w:rsid w:val="00A70E0C"/>
    <w:rsid w:val="00A710E0"/>
    <w:rsid w:val="00A71437"/>
    <w:rsid w:val="00A71568"/>
    <w:rsid w:val="00A715CB"/>
    <w:rsid w:val="00A722A1"/>
    <w:rsid w:val="00A72732"/>
    <w:rsid w:val="00A733F3"/>
    <w:rsid w:val="00A737BB"/>
    <w:rsid w:val="00A737E2"/>
    <w:rsid w:val="00A741DC"/>
    <w:rsid w:val="00A749E6"/>
    <w:rsid w:val="00A74F70"/>
    <w:rsid w:val="00A754FE"/>
    <w:rsid w:val="00A75844"/>
    <w:rsid w:val="00A7585A"/>
    <w:rsid w:val="00A75FD2"/>
    <w:rsid w:val="00A7691F"/>
    <w:rsid w:val="00A76A06"/>
    <w:rsid w:val="00A76B8E"/>
    <w:rsid w:val="00A76F60"/>
    <w:rsid w:val="00A77223"/>
    <w:rsid w:val="00A77742"/>
    <w:rsid w:val="00A779B1"/>
    <w:rsid w:val="00A77BE0"/>
    <w:rsid w:val="00A811F9"/>
    <w:rsid w:val="00A81F1A"/>
    <w:rsid w:val="00A8276F"/>
    <w:rsid w:val="00A82A6F"/>
    <w:rsid w:val="00A82C68"/>
    <w:rsid w:val="00A82C81"/>
    <w:rsid w:val="00A831B7"/>
    <w:rsid w:val="00A83217"/>
    <w:rsid w:val="00A8348A"/>
    <w:rsid w:val="00A838EA"/>
    <w:rsid w:val="00A840B8"/>
    <w:rsid w:val="00A843D2"/>
    <w:rsid w:val="00A854D1"/>
    <w:rsid w:val="00A8599D"/>
    <w:rsid w:val="00A85E5A"/>
    <w:rsid w:val="00A8657F"/>
    <w:rsid w:val="00A86AA2"/>
    <w:rsid w:val="00A86D8C"/>
    <w:rsid w:val="00A86DA2"/>
    <w:rsid w:val="00A86F58"/>
    <w:rsid w:val="00A87412"/>
    <w:rsid w:val="00A87B82"/>
    <w:rsid w:val="00A9049E"/>
    <w:rsid w:val="00A906AB"/>
    <w:rsid w:val="00A90997"/>
    <w:rsid w:val="00A911D3"/>
    <w:rsid w:val="00A91941"/>
    <w:rsid w:val="00A91983"/>
    <w:rsid w:val="00A91AA3"/>
    <w:rsid w:val="00A92565"/>
    <w:rsid w:val="00A92AB9"/>
    <w:rsid w:val="00A92EBA"/>
    <w:rsid w:val="00A92F91"/>
    <w:rsid w:val="00A93033"/>
    <w:rsid w:val="00A9313B"/>
    <w:rsid w:val="00A9341A"/>
    <w:rsid w:val="00A937CD"/>
    <w:rsid w:val="00A943A8"/>
    <w:rsid w:val="00A94668"/>
    <w:rsid w:val="00A94E6E"/>
    <w:rsid w:val="00A94F40"/>
    <w:rsid w:val="00A95144"/>
    <w:rsid w:val="00A9529B"/>
    <w:rsid w:val="00A952DA"/>
    <w:rsid w:val="00A96252"/>
    <w:rsid w:val="00A96577"/>
    <w:rsid w:val="00A96CBA"/>
    <w:rsid w:val="00A974B4"/>
    <w:rsid w:val="00AA0039"/>
    <w:rsid w:val="00AA0340"/>
    <w:rsid w:val="00AA0576"/>
    <w:rsid w:val="00AA0E4A"/>
    <w:rsid w:val="00AA0E74"/>
    <w:rsid w:val="00AA0E95"/>
    <w:rsid w:val="00AA1E22"/>
    <w:rsid w:val="00AA2264"/>
    <w:rsid w:val="00AA23FC"/>
    <w:rsid w:val="00AA3A75"/>
    <w:rsid w:val="00AA3FF2"/>
    <w:rsid w:val="00AA4A46"/>
    <w:rsid w:val="00AA5500"/>
    <w:rsid w:val="00AA563C"/>
    <w:rsid w:val="00AA5905"/>
    <w:rsid w:val="00AA5A80"/>
    <w:rsid w:val="00AA5B5B"/>
    <w:rsid w:val="00AA5DB2"/>
    <w:rsid w:val="00AA5DFC"/>
    <w:rsid w:val="00AA7161"/>
    <w:rsid w:val="00AA7210"/>
    <w:rsid w:val="00AA7355"/>
    <w:rsid w:val="00AB0A67"/>
    <w:rsid w:val="00AB10B3"/>
    <w:rsid w:val="00AB142D"/>
    <w:rsid w:val="00AB17BD"/>
    <w:rsid w:val="00AB17C2"/>
    <w:rsid w:val="00AB183B"/>
    <w:rsid w:val="00AB1A5E"/>
    <w:rsid w:val="00AB1BD6"/>
    <w:rsid w:val="00AB2815"/>
    <w:rsid w:val="00AB2BA6"/>
    <w:rsid w:val="00AB2DAF"/>
    <w:rsid w:val="00AB2E23"/>
    <w:rsid w:val="00AB2EB1"/>
    <w:rsid w:val="00AB367F"/>
    <w:rsid w:val="00AB36E0"/>
    <w:rsid w:val="00AB37C1"/>
    <w:rsid w:val="00AB3B8E"/>
    <w:rsid w:val="00AB43F7"/>
    <w:rsid w:val="00AB4C3E"/>
    <w:rsid w:val="00AB504C"/>
    <w:rsid w:val="00AB5832"/>
    <w:rsid w:val="00AB6F5B"/>
    <w:rsid w:val="00AB71A1"/>
    <w:rsid w:val="00AB7830"/>
    <w:rsid w:val="00AB7989"/>
    <w:rsid w:val="00AC0060"/>
    <w:rsid w:val="00AC0B68"/>
    <w:rsid w:val="00AC0E4D"/>
    <w:rsid w:val="00AC11CA"/>
    <w:rsid w:val="00AC1622"/>
    <w:rsid w:val="00AC178C"/>
    <w:rsid w:val="00AC18A2"/>
    <w:rsid w:val="00AC199B"/>
    <w:rsid w:val="00AC1AE6"/>
    <w:rsid w:val="00AC1E98"/>
    <w:rsid w:val="00AC2291"/>
    <w:rsid w:val="00AC2B4E"/>
    <w:rsid w:val="00AC2F9A"/>
    <w:rsid w:val="00AC3547"/>
    <w:rsid w:val="00AC4113"/>
    <w:rsid w:val="00AC44E3"/>
    <w:rsid w:val="00AC488F"/>
    <w:rsid w:val="00AC4E89"/>
    <w:rsid w:val="00AC4ED8"/>
    <w:rsid w:val="00AC5761"/>
    <w:rsid w:val="00AC582C"/>
    <w:rsid w:val="00AC58F8"/>
    <w:rsid w:val="00AC5B03"/>
    <w:rsid w:val="00AC5E3D"/>
    <w:rsid w:val="00AC60BD"/>
    <w:rsid w:val="00AC6800"/>
    <w:rsid w:val="00AC6C25"/>
    <w:rsid w:val="00AC6CFB"/>
    <w:rsid w:val="00AC75ED"/>
    <w:rsid w:val="00AC7AB9"/>
    <w:rsid w:val="00AC7DD7"/>
    <w:rsid w:val="00AC7FA2"/>
    <w:rsid w:val="00AD0D43"/>
    <w:rsid w:val="00AD1255"/>
    <w:rsid w:val="00AD1E52"/>
    <w:rsid w:val="00AD21B1"/>
    <w:rsid w:val="00AD298F"/>
    <w:rsid w:val="00AD29B0"/>
    <w:rsid w:val="00AD318C"/>
    <w:rsid w:val="00AD33DE"/>
    <w:rsid w:val="00AD35B7"/>
    <w:rsid w:val="00AD4299"/>
    <w:rsid w:val="00AD4797"/>
    <w:rsid w:val="00AD51F8"/>
    <w:rsid w:val="00AD59C8"/>
    <w:rsid w:val="00AD6272"/>
    <w:rsid w:val="00AD64A9"/>
    <w:rsid w:val="00AD64E6"/>
    <w:rsid w:val="00AD650C"/>
    <w:rsid w:val="00AD6682"/>
    <w:rsid w:val="00AD6C17"/>
    <w:rsid w:val="00AD6E80"/>
    <w:rsid w:val="00AD72F7"/>
    <w:rsid w:val="00AD7707"/>
    <w:rsid w:val="00AE0058"/>
    <w:rsid w:val="00AE02CB"/>
    <w:rsid w:val="00AE03CD"/>
    <w:rsid w:val="00AE04CB"/>
    <w:rsid w:val="00AE065F"/>
    <w:rsid w:val="00AE0D87"/>
    <w:rsid w:val="00AE17DC"/>
    <w:rsid w:val="00AE1CCA"/>
    <w:rsid w:val="00AE1FDB"/>
    <w:rsid w:val="00AE22D6"/>
    <w:rsid w:val="00AE39B1"/>
    <w:rsid w:val="00AE569A"/>
    <w:rsid w:val="00AE5C41"/>
    <w:rsid w:val="00AE5CD8"/>
    <w:rsid w:val="00AE66D3"/>
    <w:rsid w:val="00AE68F9"/>
    <w:rsid w:val="00AE7602"/>
    <w:rsid w:val="00AE7F37"/>
    <w:rsid w:val="00AF01BE"/>
    <w:rsid w:val="00AF0342"/>
    <w:rsid w:val="00AF05CB"/>
    <w:rsid w:val="00AF0996"/>
    <w:rsid w:val="00AF0A7C"/>
    <w:rsid w:val="00AF0D9B"/>
    <w:rsid w:val="00AF0E58"/>
    <w:rsid w:val="00AF22D7"/>
    <w:rsid w:val="00AF2622"/>
    <w:rsid w:val="00AF35B4"/>
    <w:rsid w:val="00AF40F5"/>
    <w:rsid w:val="00AF452B"/>
    <w:rsid w:val="00AF46BB"/>
    <w:rsid w:val="00AF5320"/>
    <w:rsid w:val="00AF5944"/>
    <w:rsid w:val="00AF627F"/>
    <w:rsid w:val="00AF657C"/>
    <w:rsid w:val="00AF6CB4"/>
    <w:rsid w:val="00AF6CF2"/>
    <w:rsid w:val="00AF7C67"/>
    <w:rsid w:val="00AF7DB3"/>
    <w:rsid w:val="00B0016A"/>
    <w:rsid w:val="00B00340"/>
    <w:rsid w:val="00B00BFE"/>
    <w:rsid w:val="00B00D18"/>
    <w:rsid w:val="00B00E45"/>
    <w:rsid w:val="00B01107"/>
    <w:rsid w:val="00B013BE"/>
    <w:rsid w:val="00B01403"/>
    <w:rsid w:val="00B01773"/>
    <w:rsid w:val="00B0277B"/>
    <w:rsid w:val="00B02C16"/>
    <w:rsid w:val="00B02C88"/>
    <w:rsid w:val="00B03599"/>
    <w:rsid w:val="00B035DA"/>
    <w:rsid w:val="00B041AA"/>
    <w:rsid w:val="00B0429C"/>
    <w:rsid w:val="00B043E6"/>
    <w:rsid w:val="00B04465"/>
    <w:rsid w:val="00B048AF"/>
    <w:rsid w:val="00B05224"/>
    <w:rsid w:val="00B05BDF"/>
    <w:rsid w:val="00B05F61"/>
    <w:rsid w:val="00B0663F"/>
    <w:rsid w:val="00B06F8B"/>
    <w:rsid w:val="00B072EF"/>
    <w:rsid w:val="00B076B7"/>
    <w:rsid w:val="00B07966"/>
    <w:rsid w:val="00B07EB2"/>
    <w:rsid w:val="00B10C9F"/>
    <w:rsid w:val="00B10E81"/>
    <w:rsid w:val="00B12261"/>
    <w:rsid w:val="00B1250E"/>
    <w:rsid w:val="00B128D6"/>
    <w:rsid w:val="00B12A73"/>
    <w:rsid w:val="00B12A82"/>
    <w:rsid w:val="00B12B22"/>
    <w:rsid w:val="00B12CC8"/>
    <w:rsid w:val="00B12FC8"/>
    <w:rsid w:val="00B130C9"/>
    <w:rsid w:val="00B13118"/>
    <w:rsid w:val="00B13A54"/>
    <w:rsid w:val="00B14996"/>
    <w:rsid w:val="00B167F4"/>
    <w:rsid w:val="00B16C2A"/>
    <w:rsid w:val="00B20D64"/>
    <w:rsid w:val="00B20DBF"/>
    <w:rsid w:val="00B20F97"/>
    <w:rsid w:val="00B2123F"/>
    <w:rsid w:val="00B214C3"/>
    <w:rsid w:val="00B214EC"/>
    <w:rsid w:val="00B214FD"/>
    <w:rsid w:val="00B2184D"/>
    <w:rsid w:val="00B2198A"/>
    <w:rsid w:val="00B21F84"/>
    <w:rsid w:val="00B2218C"/>
    <w:rsid w:val="00B234E6"/>
    <w:rsid w:val="00B247E4"/>
    <w:rsid w:val="00B2480B"/>
    <w:rsid w:val="00B24880"/>
    <w:rsid w:val="00B25553"/>
    <w:rsid w:val="00B25894"/>
    <w:rsid w:val="00B25F7E"/>
    <w:rsid w:val="00B2613F"/>
    <w:rsid w:val="00B26180"/>
    <w:rsid w:val="00B26773"/>
    <w:rsid w:val="00B26775"/>
    <w:rsid w:val="00B26881"/>
    <w:rsid w:val="00B26AE6"/>
    <w:rsid w:val="00B26B1B"/>
    <w:rsid w:val="00B27083"/>
    <w:rsid w:val="00B271CA"/>
    <w:rsid w:val="00B27863"/>
    <w:rsid w:val="00B27B52"/>
    <w:rsid w:val="00B27E25"/>
    <w:rsid w:val="00B27E6B"/>
    <w:rsid w:val="00B30086"/>
    <w:rsid w:val="00B3086D"/>
    <w:rsid w:val="00B30FAC"/>
    <w:rsid w:val="00B3230B"/>
    <w:rsid w:val="00B32345"/>
    <w:rsid w:val="00B3282D"/>
    <w:rsid w:val="00B328AC"/>
    <w:rsid w:val="00B331BA"/>
    <w:rsid w:val="00B3361C"/>
    <w:rsid w:val="00B338A7"/>
    <w:rsid w:val="00B339D2"/>
    <w:rsid w:val="00B343A5"/>
    <w:rsid w:val="00B346A5"/>
    <w:rsid w:val="00B349D5"/>
    <w:rsid w:val="00B34A7B"/>
    <w:rsid w:val="00B34C50"/>
    <w:rsid w:val="00B35121"/>
    <w:rsid w:val="00B358C0"/>
    <w:rsid w:val="00B35AD5"/>
    <w:rsid w:val="00B35EF1"/>
    <w:rsid w:val="00B36202"/>
    <w:rsid w:val="00B36322"/>
    <w:rsid w:val="00B36D97"/>
    <w:rsid w:val="00B36E92"/>
    <w:rsid w:val="00B378E6"/>
    <w:rsid w:val="00B37E26"/>
    <w:rsid w:val="00B37EDF"/>
    <w:rsid w:val="00B40183"/>
    <w:rsid w:val="00B40304"/>
    <w:rsid w:val="00B41C7D"/>
    <w:rsid w:val="00B42266"/>
    <w:rsid w:val="00B4230D"/>
    <w:rsid w:val="00B425EF"/>
    <w:rsid w:val="00B4283E"/>
    <w:rsid w:val="00B429FB"/>
    <w:rsid w:val="00B42D4A"/>
    <w:rsid w:val="00B43419"/>
    <w:rsid w:val="00B44640"/>
    <w:rsid w:val="00B4479F"/>
    <w:rsid w:val="00B44C58"/>
    <w:rsid w:val="00B44DF3"/>
    <w:rsid w:val="00B452A2"/>
    <w:rsid w:val="00B45902"/>
    <w:rsid w:val="00B46B07"/>
    <w:rsid w:val="00B47201"/>
    <w:rsid w:val="00B47221"/>
    <w:rsid w:val="00B473F0"/>
    <w:rsid w:val="00B47992"/>
    <w:rsid w:val="00B47D62"/>
    <w:rsid w:val="00B50361"/>
    <w:rsid w:val="00B508F3"/>
    <w:rsid w:val="00B50AA5"/>
    <w:rsid w:val="00B52C73"/>
    <w:rsid w:val="00B52CE6"/>
    <w:rsid w:val="00B531A5"/>
    <w:rsid w:val="00B53BA3"/>
    <w:rsid w:val="00B5402C"/>
    <w:rsid w:val="00B548BF"/>
    <w:rsid w:val="00B56B5C"/>
    <w:rsid w:val="00B56DC6"/>
    <w:rsid w:val="00B56E9C"/>
    <w:rsid w:val="00B60003"/>
    <w:rsid w:val="00B60A49"/>
    <w:rsid w:val="00B6187E"/>
    <w:rsid w:val="00B61C7C"/>
    <w:rsid w:val="00B61CE2"/>
    <w:rsid w:val="00B62069"/>
    <w:rsid w:val="00B6294F"/>
    <w:rsid w:val="00B62994"/>
    <w:rsid w:val="00B630CC"/>
    <w:rsid w:val="00B6316E"/>
    <w:rsid w:val="00B63D17"/>
    <w:rsid w:val="00B6480D"/>
    <w:rsid w:val="00B653FC"/>
    <w:rsid w:val="00B65446"/>
    <w:rsid w:val="00B65AFB"/>
    <w:rsid w:val="00B65FAA"/>
    <w:rsid w:val="00B66194"/>
    <w:rsid w:val="00B6651D"/>
    <w:rsid w:val="00B66A7B"/>
    <w:rsid w:val="00B66AAA"/>
    <w:rsid w:val="00B66B92"/>
    <w:rsid w:val="00B66DBD"/>
    <w:rsid w:val="00B66F4E"/>
    <w:rsid w:val="00B67A36"/>
    <w:rsid w:val="00B67E4E"/>
    <w:rsid w:val="00B70759"/>
    <w:rsid w:val="00B71833"/>
    <w:rsid w:val="00B71F46"/>
    <w:rsid w:val="00B72791"/>
    <w:rsid w:val="00B727F0"/>
    <w:rsid w:val="00B729CE"/>
    <w:rsid w:val="00B729D3"/>
    <w:rsid w:val="00B736A6"/>
    <w:rsid w:val="00B73716"/>
    <w:rsid w:val="00B73B15"/>
    <w:rsid w:val="00B74437"/>
    <w:rsid w:val="00B74EFC"/>
    <w:rsid w:val="00B7555B"/>
    <w:rsid w:val="00B75CAB"/>
    <w:rsid w:val="00B76A11"/>
    <w:rsid w:val="00B76CE3"/>
    <w:rsid w:val="00B7755F"/>
    <w:rsid w:val="00B77CE9"/>
    <w:rsid w:val="00B80017"/>
    <w:rsid w:val="00B8038B"/>
    <w:rsid w:val="00B818E1"/>
    <w:rsid w:val="00B81FC1"/>
    <w:rsid w:val="00B8310D"/>
    <w:rsid w:val="00B8321C"/>
    <w:rsid w:val="00B83235"/>
    <w:rsid w:val="00B839E1"/>
    <w:rsid w:val="00B83B26"/>
    <w:rsid w:val="00B83BB4"/>
    <w:rsid w:val="00B848B1"/>
    <w:rsid w:val="00B84E4E"/>
    <w:rsid w:val="00B85267"/>
    <w:rsid w:val="00B85BAA"/>
    <w:rsid w:val="00B877CB"/>
    <w:rsid w:val="00B877D7"/>
    <w:rsid w:val="00B87BC8"/>
    <w:rsid w:val="00B90D30"/>
    <w:rsid w:val="00B916BD"/>
    <w:rsid w:val="00B91854"/>
    <w:rsid w:val="00B91C16"/>
    <w:rsid w:val="00B93231"/>
    <w:rsid w:val="00B93C3B"/>
    <w:rsid w:val="00B93C94"/>
    <w:rsid w:val="00B9412D"/>
    <w:rsid w:val="00B94157"/>
    <w:rsid w:val="00B9469C"/>
    <w:rsid w:val="00B94CAC"/>
    <w:rsid w:val="00B95150"/>
    <w:rsid w:val="00B95214"/>
    <w:rsid w:val="00B95513"/>
    <w:rsid w:val="00B95ABD"/>
    <w:rsid w:val="00B965DB"/>
    <w:rsid w:val="00B96782"/>
    <w:rsid w:val="00B9687E"/>
    <w:rsid w:val="00B96FB2"/>
    <w:rsid w:val="00B973D7"/>
    <w:rsid w:val="00B97634"/>
    <w:rsid w:val="00B97DC2"/>
    <w:rsid w:val="00BA0B72"/>
    <w:rsid w:val="00BA0CA5"/>
    <w:rsid w:val="00BA13CF"/>
    <w:rsid w:val="00BA1819"/>
    <w:rsid w:val="00BA2426"/>
    <w:rsid w:val="00BA2B18"/>
    <w:rsid w:val="00BA3148"/>
    <w:rsid w:val="00BA3246"/>
    <w:rsid w:val="00BA341B"/>
    <w:rsid w:val="00BA3D5E"/>
    <w:rsid w:val="00BA3E7D"/>
    <w:rsid w:val="00BA4445"/>
    <w:rsid w:val="00BA4E0B"/>
    <w:rsid w:val="00BA6256"/>
    <w:rsid w:val="00BA67AB"/>
    <w:rsid w:val="00BA6F42"/>
    <w:rsid w:val="00BA72F6"/>
    <w:rsid w:val="00BB143D"/>
    <w:rsid w:val="00BB1667"/>
    <w:rsid w:val="00BB1F38"/>
    <w:rsid w:val="00BB2778"/>
    <w:rsid w:val="00BB2B14"/>
    <w:rsid w:val="00BB2E78"/>
    <w:rsid w:val="00BB31B4"/>
    <w:rsid w:val="00BB46F5"/>
    <w:rsid w:val="00BB4715"/>
    <w:rsid w:val="00BB4950"/>
    <w:rsid w:val="00BB4B08"/>
    <w:rsid w:val="00BB4EEF"/>
    <w:rsid w:val="00BB4F3A"/>
    <w:rsid w:val="00BB5C34"/>
    <w:rsid w:val="00BB5C48"/>
    <w:rsid w:val="00BB62C8"/>
    <w:rsid w:val="00BB6462"/>
    <w:rsid w:val="00BB64B8"/>
    <w:rsid w:val="00BB6B70"/>
    <w:rsid w:val="00BB6C44"/>
    <w:rsid w:val="00BB729A"/>
    <w:rsid w:val="00BB7724"/>
    <w:rsid w:val="00BB79A8"/>
    <w:rsid w:val="00BB7B67"/>
    <w:rsid w:val="00BB7D54"/>
    <w:rsid w:val="00BC0BC0"/>
    <w:rsid w:val="00BC1006"/>
    <w:rsid w:val="00BC11F0"/>
    <w:rsid w:val="00BC1596"/>
    <w:rsid w:val="00BC188E"/>
    <w:rsid w:val="00BC1B43"/>
    <w:rsid w:val="00BC29AB"/>
    <w:rsid w:val="00BC2BAD"/>
    <w:rsid w:val="00BC2C55"/>
    <w:rsid w:val="00BC34D4"/>
    <w:rsid w:val="00BC3CAB"/>
    <w:rsid w:val="00BC5337"/>
    <w:rsid w:val="00BC539E"/>
    <w:rsid w:val="00BC5628"/>
    <w:rsid w:val="00BC5AC9"/>
    <w:rsid w:val="00BC5E98"/>
    <w:rsid w:val="00BC61FF"/>
    <w:rsid w:val="00BC6AAB"/>
    <w:rsid w:val="00BD0CAF"/>
    <w:rsid w:val="00BD0D0B"/>
    <w:rsid w:val="00BD128B"/>
    <w:rsid w:val="00BD1D5C"/>
    <w:rsid w:val="00BD1E9B"/>
    <w:rsid w:val="00BD3483"/>
    <w:rsid w:val="00BD3B17"/>
    <w:rsid w:val="00BD4D7A"/>
    <w:rsid w:val="00BD65F4"/>
    <w:rsid w:val="00BD67AB"/>
    <w:rsid w:val="00BD6B6C"/>
    <w:rsid w:val="00BD7436"/>
    <w:rsid w:val="00BD7B0C"/>
    <w:rsid w:val="00BE04CE"/>
    <w:rsid w:val="00BE0DC8"/>
    <w:rsid w:val="00BE0F99"/>
    <w:rsid w:val="00BE10A1"/>
    <w:rsid w:val="00BE1812"/>
    <w:rsid w:val="00BE19B8"/>
    <w:rsid w:val="00BE28D7"/>
    <w:rsid w:val="00BE2AAA"/>
    <w:rsid w:val="00BE2B63"/>
    <w:rsid w:val="00BE33E9"/>
    <w:rsid w:val="00BE38C1"/>
    <w:rsid w:val="00BE38DF"/>
    <w:rsid w:val="00BE4C6E"/>
    <w:rsid w:val="00BE4D69"/>
    <w:rsid w:val="00BE600F"/>
    <w:rsid w:val="00BE62D3"/>
    <w:rsid w:val="00BE6D8D"/>
    <w:rsid w:val="00BE6ED2"/>
    <w:rsid w:val="00BE73C7"/>
    <w:rsid w:val="00BE7F7D"/>
    <w:rsid w:val="00BF0878"/>
    <w:rsid w:val="00BF0C8E"/>
    <w:rsid w:val="00BF1ADB"/>
    <w:rsid w:val="00BF1DD6"/>
    <w:rsid w:val="00BF2006"/>
    <w:rsid w:val="00BF20B2"/>
    <w:rsid w:val="00BF2686"/>
    <w:rsid w:val="00BF2F52"/>
    <w:rsid w:val="00BF3088"/>
    <w:rsid w:val="00BF3586"/>
    <w:rsid w:val="00BF3638"/>
    <w:rsid w:val="00BF39BF"/>
    <w:rsid w:val="00BF3C82"/>
    <w:rsid w:val="00BF3ECA"/>
    <w:rsid w:val="00BF3F59"/>
    <w:rsid w:val="00BF403C"/>
    <w:rsid w:val="00BF429E"/>
    <w:rsid w:val="00BF4411"/>
    <w:rsid w:val="00BF47F5"/>
    <w:rsid w:val="00BF494F"/>
    <w:rsid w:val="00BF62CF"/>
    <w:rsid w:val="00BF6814"/>
    <w:rsid w:val="00BF68D2"/>
    <w:rsid w:val="00BF69EB"/>
    <w:rsid w:val="00BF70C2"/>
    <w:rsid w:val="00BF73C6"/>
    <w:rsid w:val="00BF7562"/>
    <w:rsid w:val="00C0015E"/>
    <w:rsid w:val="00C0054A"/>
    <w:rsid w:val="00C00BAA"/>
    <w:rsid w:val="00C00F68"/>
    <w:rsid w:val="00C023D5"/>
    <w:rsid w:val="00C02BE2"/>
    <w:rsid w:val="00C02EBE"/>
    <w:rsid w:val="00C02F15"/>
    <w:rsid w:val="00C03E87"/>
    <w:rsid w:val="00C04074"/>
    <w:rsid w:val="00C042ED"/>
    <w:rsid w:val="00C045C9"/>
    <w:rsid w:val="00C04EED"/>
    <w:rsid w:val="00C05612"/>
    <w:rsid w:val="00C062BD"/>
    <w:rsid w:val="00C074D8"/>
    <w:rsid w:val="00C078E8"/>
    <w:rsid w:val="00C07F1D"/>
    <w:rsid w:val="00C07F20"/>
    <w:rsid w:val="00C07F92"/>
    <w:rsid w:val="00C107F8"/>
    <w:rsid w:val="00C10A0F"/>
    <w:rsid w:val="00C10D6A"/>
    <w:rsid w:val="00C110CE"/>
    <w:rsid w:val="00C11C9C"/>
    <w:rsid w:val="00C11F48"/>
    <w:rsid w:val="00C11F56"/>
    <w:rsid w:val="00C12D8B"/>
    <w:rsid w:val="00C12EC6"/>
    <w:rsid w:val="00C13114"/>
    <w:rsid w:val="00C13549"/>
    <w:rsid w:val="00C137F7"/>
    <w:rsid w:val="00C140E0"/>
    <w:rsid w:val="00C14AF2"/>
    <w:rsid w:val="00C14FE8"/>
    <w:rsid w:val="00C150EA"/>
    <w:rsid w:val="00C1521C"/>
    <w:rsid w:val="00C1528A"/>
    <w:rsid w:val="00C155A2"/>
    <w:rsid w:val="00C157D9"/>
    <w:rsid w:val="00C15DBD"/>
    <w:rsid w:val="00C1611F"/>
    <w:rsid w:val="00C164D7"/>
    <w:rsid w:val="00C17243"/>
    <w:rsid w:val="00C17490"/>
    <w:rsid w:val="00C17DAE"/>
    <w:rsid w:val="00C17FB7"/>
    <w:rsid w:val="00C20596"/>
    <w:rsid w:val="00C2074F"/>
    <w:rsid w:val="00C2088C"/>
    <w:rsid w:val="00C214C1"/>
    <w:rsid w:val="00C21E8F"/>
    <w:rsid w:val="00C22016"/>
    <w:rsid w:val="00C22B51"/>
    <w:rsid w:val="00C22C7B"/>
    <w:rsid w:val="00C23CF9"/>
    <w:rsid w:val="00C23FA1"/>
    <w:rsid w:val="00C23FAC"/>
    <w:rsid w:val="00C23FBF"/>
    <w:rsid w:val="00C244A9"/>
    <w:rsid w:val="00C245D4"/>
    <w:rsid w:val="00C24804"/>
    <w:rsid w:val="00C2522B"/>
    <w:rsid w:val="00C252D2"/>
    <w:rsid w:val="00C2598A"/>
    <w:rsid w:val="00C260CF"/>
    <w:rsid w:val="00C26155"/>
    <w:rsid w:val="00C261DC"/>
    <w:rsid w:val="00C26360"/>
    <w:rsid w:val="00C26486"/>
    <w:rsid w:val="00C27731"/>
    <w:rsid w:val="00C27BF7"/>
    <w:rsid w:val="00C30E23"/>
    <w:rsid w:val="00C3289D"/>
    <w:rsid w:val="00C32999"/>
    <w:rsid w:val="00C32B16"/>
    <w:rsid w:val="00C32E9E"/>
    <w:rsid w:val="00C33729"/>
    <w:rsid w:val="00C338D9"/>
    <w:rsid w:val="00C34495"/>
    <w:rsid w:val="00C346CB"/>
    <w:rsid w:val="00C34C0D"/>
    <w:rsid w:val="00C350AF"/>
    <w:rsid w:val="00C35E60"/>
    <w:rsid w:val="00C36277"/>
    <w:rsid w:val="00C365CB"/>
    <w:rsid w:val="00C367D3"/>
    <w:rsid w:val="00C373DB"/>
    <w:rsid w:val="00C37916"/>
    <w:rsid w:val="00C37A51"/>
    <w:rsid w:val="00C40942"/>
    <w:rsid w:val="00C40A4A"/>
    <w:rsid w:val="00C4106D"/>
    <w:rsid w:val="00C417C1"/>
    <w:rsid w:val="00C427F1"/>
    <w:rsid w:val="00C42976"/>
    <w:rsid w:val="00C42A10"/>
    <w:rsid w:val="00C43BC6"/>
    <w:rsid w:val="00C441A1"/>
    <w:rsid w:val="00C443F2"/>
    <w:rsid w:val="00C44BE5"/>
    <w:rsid w:val="00C44E45"/>
    <w:rsid w:val="00C452A9"/>
    <w:rsid w:val="00C45B68"/>
    <w:rsid w:val="00C46388"/>
    <w:rsid w:val="00C47B53"/>
    <w:rsid w:val="00C50792"/>
    <w:rsid w:val="00C52666"/>
    <w:rsid w:val="00C52879"/>
    <w:rsid w:val="00C529AF"/>
    <w:rsid w:val="00C532FD"/>
    <w:rsid w:val="00C53477"/>
    <w:rsid w:val="00C542D5"/>
    <w:rsid w:val="00C5507B"/>
    <w:rsid w:val="00C550BB"/>
    <w:rsid w:val="00C55FFB"/>
    <w:rsid w:val="00C56252"/>
    <w:rsid w:val="00C5633A"/>
    <w:rsid w:val="00C57246"/>
    <w:rsid w:val="00C57770"/>
    <w:rsid w:val="00C57AF7"/>
    <w:rsid w:val="00C57B0B"/>
    <w:rsid w:val="00C57C7E"/>
    <w:rsid w:val="00C57CD3"/>
    <w:rsid w:val="00C60360"/>
    <w:rsid w:val="00C60923"/>
    <w:rsid w:val="00C60E97"/>
    <w:rsid w:val="00C614A3"/>
    <w:rsid w:val="00C618E4"/>
    <w:rsid w:val="00C61ABD"/>
    <w:rsid w:val="00C61D2E"/>
    <w:rsid w:val="00C62119"/>
    <w:rsid w:val="00C62689"/>
    <w:rsid w:val="00C62B1E"/>
    <w:rsid w:val="00C633D2"/>
    <w:rsid w:val="00C63BE0"/>
    <w:rsid w:val="00C63EFE"/>
    <w:rsid w:val="00C647F4"/>
    <w:rsid w:val="00C649A8"/>
    <w:rsid w:val="00C650D5"/>
    <w:rsid w:val="00C65A6B"/>
    <w:rsid w:val="00C65EB5"/>
    <w:rsid w:val="00C66B61"/>
    <w:rsid w:val="00C66CDF"/>
    <w:rsid w:val="00C67D6C"/>
    <w:rsid w:val="00C701D1"/>
    <w:rsid w:val="00C7043C"/>
    <w:rsid w:val="00C704BA"/>
    <w:rsid w:val="00C7105E"/>
    <w:rsid w:val="00C710CF"/>
    <w:rsid w:val="00C71A3B"/>
    <w:rsid w:val="00C722A7"/>
    <w:rsid w:val="00C7235F"/>
    <w:rsid w:val="00C72834"/>
    <w:rsid w:val="00C72D2D"/>
    <w:rsid w:val="00C733C6"/>
    <w:rsid w:val="00C73DF0"/>
    <w:rsid w:val="00C742A1"/>
    <w:rsid w:val="00C748A1"/>
    <w:rsid w:val="00C74B47"/>
    <w:rsid w:val="00C7519D"/>
    <w:rsid w:val="00C756F8"/>
    <w:rsid w:val="00C75D7F"/>
    <w:rsid w:val="00C75F55"/>
    <w:rsid w:val="00C7616F"/>
    <w:rsid w:val="00C775C5"/>
    <w:rsid w:val="00C77D4F"/>
    <w:rsid w:val="00C8069E"/>
    <w:rsid w:val="00C806D0"/>
    <w:rsid w:val="00C806FF"/>
    <w:rsid w:val="00C80998"/>
    <w:rsid w:val="00C8169B"/>
    <w:rsid w:val="00C81708"/>
    <w:rsid w:val="00C819AD"/>
    <w:rsid w:val="00C81AB4"/>
    <w:rsid w:val="00C81E72"/>
    <w:rsid w:val="00C81F6A"/>
    <w:rsid w:val="00C82300"/>
    <w:rsid w:val="00C82C03"/>
    <w:rsid w:val="00C83762"/>
    <w:rsid w:val="00C8425F"/>
    <w:rsid w:val="00C84701"/>
    <w:rsid w:val="00C84E46"/>
    <w:rsid w:val="00C861AC"/>
    <w:rsid w:val="00C867E4"/>
    <w:rsid w:val="00C8690B"/>
    <w:rsid w:val="00C87D34"/>
    <w:rsid w:val="00C9066A"/>
    <w:rsid w:val="00C90FE7"/>
    <w:rsid w:val="00C91351"/>
    <w:rsid w:val="00C913A9"/>
    <w:rsid w:val="00C91F05"/>
    <w:rsid w:val="00C92256"/>
    <w:rsid w:val="00C92D2D"/>
    <w:rsid w:val="00C934F2"/>
    <w:rsid w:val="00C93C48"/>
    <w:rsid w:val="00C946C7"/>
    <w:rsid w:val="00C94850"/>
    <w:rsid w:val="00C94BA9"/>
    <w:rsid w:val="00C951E6"/>
    <w:rsid w:val="00C955C4"/>
    <w:rsid w:val="00C9560D"/>
    <w:rsid w:val="00C958C1"/>
    <w:rsid w:val="00C95ABF"/>
    <w:rsid w:val="00C9607F"/>
    <w:rsid w:val="00C9622A"/>
    <w:rsid w:val="00C964A9"/>
    <w:rsid w:val="00C96A94"/>
    <w:rsid w:val="00C96D83"/>
    <w:rsid w:val="00C97AF1"/>
    <w:rsid w:val="00CA09BF"/>
    <w:rsid w:val="00CA0A78"/>
    <w:rsid w:val="00CA137C"/>
    <w:rsid w:val="00CA1EE2"/>
    <w:rsid w:val="00CA294D"/>
    <w:rsid w:val="00CA2973"/>
    <w:rsid w:val="00CA2ED0"/>
    <w:rsid w:val="00CA2FEE"/>
    <w:rsid w:val="00CA37EC"/>
    <w:rsid w:val="00CA38BC"/>
    <w:rsid w:val="00CA56D0"/>
    <w:rsid w:val="00CA5C64"/>
    <w:rsid w:val="00CA5D84"/>
    <w:rsid w:val="00CA618B"/>
    <w:rsid w:val="00CA6FE7"/>
    <w:rsid w:val="00CA7DCF"/>
    <w:rsid w:val="00CA7F80"/>
    <w:rsid w:val="00CB009C"/>
    <w:rsid w:val="00CB0722"/>
    <w:rsid w:val="00CB081A"/>
    <w:rsid w:val="00CB0C34"/>
    <w:rsid w:val="00CB0E98"/>
    <w:rsid w:val="00CB0FD6"/>
    <w:rsid w:val="00CB163C"/>
    <w:rsid w:val="00CB2638"/>
    <w:rsid w:val="00CB28B7"/>
    <w:rsid w:val="00CB2D15"/>
    <w:rsid w:val="00CB33A0"/>
    <w:rsid w:val="00CB387A"/>
    <w:rsid w:val="00CB38C6"/>
    <w:rsid w:val="00CB3C88"/>
    <w:rsid w:val="00CB3D31"/>
    <w:rsid w:val="00CB4562"/>
    <w:rsid w:val="00CB4B25"/>
    <w:rsid w:val="00CB4B4B"/>
    <w:rsid w:val="00CB5F4E"/>
    <w:rsid w:val="00CB64D7"/>
    <w:rsid w:val="00CB667D"/>
    <w:rsid w:val="00CB66FD"/>
    <w:rsid w:val="00CB76E9"/>
    <w:rsid w:val="00CC00DD"/>
    <w:rsid w:val="00CC0103"/>
    <w:rsid w:val="00CC0989"/>
    <w:rsid w:val="00CC0A86"/>
    <w:rsid w:val="00CC0C4F"/>
    <w:rsid w:val="00CC0E71"/>
    <w:rsid w:val="00CC0F9B"/>
    <w:rsid w:val="00CC144D"/>
    <w:rsid w:val="00CC218D"/>
    <w:rsid w:val="00CC2657"/>
    <w:rsid w:val="00CC2B1F"/>
    <w:rsid w:val="00CC2BD8"/>
    <w:rsid w:val="00CC354E"/>
    <w:rsid w:val="00CC38F7"/>
    <w:rsid w:val="00CC398F"/>
    <w:rsid w:val="00CC3C40"/>
    <w:rsid w:val="00CC3CC8"/>
    <w:rsid w:val="00CC4414"/>
    <w:rsid w:val="00CC447A"/>
    <w:rsid w:val="00CC50F2"/>
    <w:rsid w:val="00CC5247"/>
    <w:rsid w:val="00CC5DF4"/>
    <w:rsid w:val="00CC62B4"/>
    <w:rsid w:val="00CC6995"/>
    <w:rsid w:val="00CC7364"/>
    <w:rsid w:val="00CC7B35"/>
    <w:rsid w:val="00CC7C67"/>
    <w:rsid w:val="00CC7DCC"/>
    <w:rsid w:val="00CD0111"/>
    <w:rsid w:val="00CD052D"/>
    <w:rsid w:val="00CD0612"/>
    <w:rsid w:val="00CD0B3C"/>
    <w:rsid w:val="00CD0D91"/>
    <w:rsid w:val="00CD1242"/>
    <w:rsid w:val="00CD1EE7"/>
    <w:rsid w:val="00CD2094"/>
    <w:rsid w:val="00CD28DE"/>
    <w:rsid w:val="00CD3BD3"/>
    <w:rsid w:val="00CD4C2C"/>
    <w:rsid w:val="00CD50A6"/>
    <w:rsid w:val="00CD68FE"/>
    <w:rsid w:val="00CD6BDD"/>
    <w:rsid w:val="00CD72EE"/>
    <w:rsid w:val="00CE0181"/>
    <w:rsid w:val="00CE14C6"/>
    <w:rsid w:val="00CE2551"/>
    <w:rsid w:val="00CE2BD4"/>
    <w:rsid w:val="00CE2CB8"/>
    <w:rsid w:val="00CE2FAF"/>
    <w:rsid w:val="00CE3115"/>
    <w:rsid w:val="00CE388D"/>
    <w:rsid w:val="00CE3F1A"/>
    <w:rsid w:val="00CE4F58"/>
    <w:rsid w:val="00CE4F7E"/>
    <w:rsid w:val="00CE5343"/>
    <w:rsid w:val="00CE5644"/>
    <w:rsid w:val="00CE5A23"/>
    <w:rsid w:val="00CE5A8C"/>
    <w:rsid w:val="00CE6514"/>
    <w:rsid w:val="00CE69E3"/>
    <w:rsid w:val="00CE700C"/>
    <w:rsid w:val="00CE7638"/>
    <w:rsid w:val="00CE766F"/>
    <w:rsid w:val="00CE7D34"/>
    <w:rsid w:val="00CF010E"/>
    <w:rsid w:val="00CF0849"/>
    <w:rsid w:val="00CF08BB"/>
    <w:rsid w:val="00CF0FF9"/>
    <w:rsid w:val="00CF13E6"/>
    <w:rsid w:val="00CF2293"/>
    <w:rsid w:val="00CF28B2"/>
    <w:rsid w:val="00CF3208"/>
    <w:rsid w:val="00CF39EF"/>
    <w:rsid w:val="00CF41D5"/>
    <w:rsid w:val="00CF4A02"/>
    <w:rsid w:val="00CF4A72"/>
    <w:rsid w:val="00CF5055"/>
    <w:rsid w:val="00CF52C1"/>
    <w:rsid w:val="00CF6113"/>
    <w:rsid w:val="00CF68BB"/>
    <w:rsid w:val="00CF6BE5"/>
    <w:rsid w:val="00CF701C"/>
    <w:rsid w:val="00CF755D"/>
    <w:rsid w:val="00CF756E"/>
    <w:rsid w:val="00CF79E1"/>
    <w:rsid w:val="00CF7CBA"/>
    <w:rsid w:val="00CF7FD0"/>
    <w:rsid w:val="00CF7FFB"/>
    <w:rsid w:val="00D0090E"/>
    <w:rsid w:val="00D00C7B"/>
    <w:rsid w:val="00D01170"/>
    <w:rsid w:val="00D019CA"/>
    <w:rsid w:val="00D02328"/>
    <w:rsid w:val="00D023AA"/>
    <w:rsid w:val="00D02795"/>
    <w:rsid w:val="00D02B00"/>
    <w:rsid w:val="00D032BD"/>
    <w:rsid w:val="00D039B0"/>
    <w:rsid w:val="00D04455"/>
    <w:rsid w:val="00D0445A"/>
    <w:rsid w:val="00D04B9E"/>
    <w:rsid w:val="00D04BBC"/>
    <w:rsid w:val="00D05CEE"/>
    <w:rsid w:val="00D0617E"/>
    <w:rsid w:val="00D0659F"/>
    <w:rsid w:val="00D066A6"/>
    <w:rsid w:val="00D06CEF"/>
    <w:rsid w:val="00D06DAD"/>
    <w:rsid w:val="00D06FF6"/>
    <w:rsid w:val="00D077F3"/>
    <w:rsid w:val="00D07BD3"/>
    <w:rsid w:val="00D07CC2"/>
    <w:rsid w:val="00D1019A"/>
    <w:rsid w:val="00D10B77"/>
    <w:rsid w:val="00D11366"/>
    <w:rsid w:val="00D116A0"/>
    <w:rsid w:val="00D12F35"/>
    <w:rsid w:val="00D14964"/>
    <w:rsid w:val="00D1506A"/>
    <w:rsid w:val="00D15673"/>
    <w:rsid w:val="00D15CFA"/>
    <w:rsid w:val="00D15EBE"/>
    <w:rsid w:val="00D15F91"/>
    <w:rsid w:val="00D1613B"/>
    <w:rsid w:val="00D16A7D"/>
    <w:rsid w:val="00D16AD9"/>
    <w:rsid w:val="00D16C68"/>
    <w:rsid w:val="00D170B0"/>
    <w:rsid w:val="00D17C58"/>
    <w:rsid w:val="00D17EE3"/>
    <w:rsid w:val="00D208B7"/>
    <w:rsid w:val="00D208C5"/>
    <w:rsid w:val="00D21206"/>
    <w:rsid w:val="00D21C51"/>
    <w:rsid w:val="00D21DF0"/>
    <w:rsid w:val="00D21EC7"/>
    <w:rsid w:val="00D22C1E"/>
    <w:rsid w:val="00D22F76"/>
    <w:rsid w:val="00D230CE"/>
    <w:rsid w:val="00D2331B"/>
    <w:rsid w:val="00D23340"/>
    <w:rsid w:val="00D233E5"/>
    <w:rsid w:val="00D23957"/>
    <w:rsid w:val="00D24009"/>
    <w:rsid w:val="00D250BF"/>
    <w:rsid w:val="00D25146"/>
    <w:rsid w:val="00D254E0"/>
    <w:rsid w:val="00D25DF5"/>
    <w:rsid w:val="00D25FBE"/>
    <w:rsid w:val="00D26514"/>
    <w:rsid w:val="00D268E6"/>
    <w:rsid w:val="00D26CDA"/>
    <w:rsid w:val="00D276EB"/>
    <w:rsid w:val="00D3059D"/>
    <w:rsid w:val="00D30B83"/>
    <w:rsid w:val="00D30CED"/>
    <w:rsid w:val="00D31B05"/>
    <w:rsid w:val="00D329B2"/>
    <w:rsid w:val="00D3301F"/>
    <w:rsid w:val="00D33258"/>
    <w:rsid w:val="00D33C8A"/>
    <w:rsid w:val="00D33F5A"/>
    <w:rsid w:val="00D340F7"/>
    <w:rsid w:val="00D34536"/>
    <w:rsid w:val="00D3473A"/>
    <w:rsid w:val="00D34C59"/>
    <w:rsid w:val="00D34D92"/>
    <w:rsid w:val="00D35296"/>
    <w:rsid w:val="00D35604"/>
    <w:rsid w:val="00D35A5E"/>
    <w:rsid w:val="00D35C67"/>
    <w:rsid w:val="00D35F8B"/>
    <w:rsid w:val="00D36244"/>
    <w:rsid w:val="00D3685D"/>
    <w:rsid w:val="00D37150"/>
    <w:rsid w:val="00D37821"/>
    <w:rsid w:val="00D400A4"/>
    <w:rsid w:val="00D40833"/>
    <w:rsid w:val="00D40B26"/>
    <w:rsid w:val="00D40BB6"/>
    <w:rsid w:val="00D40FCB"/>
    <w:rsid w:val="00D41743"/>
    <w:rsid w:val="00D417C1"/>
    <w:rsid w:val="00D41CF1"/>
    <w:rsid w:val="00D42784"/>
    <w:rsid w:val="00D43101"/>
    <w:rsid w:val="00D431F6"/>
    <w:rsid w:val="00D43314"/>
    <w:rsid w:val="00D43354"/>
    <w:rsid w:val="00D43B7A"/>
    <w:rsid w:val="00D4409A"/>
    <w:rsid w:val="00D440EC"/>
    <w:rsid w:val="00D4428A"/>
    <w:rsid w:val="00D44763"/>
    <w:rsid w:val="00D449F8"/>
    <w:rsid w:val="00D44D84"/>
    <w:rsid w:val="00D45C7F"/>
    <w:rsid w:val="00D466A8"/>
    <w:rsid w:val="00D468B9"/>
    <w:rsid w:val="00D46F70"/>
    <w:rsid w:val="00D47ADE"/>
    <w:rsid w:val="00D47D0C"/>
    <w:rsid w:val="00D515D4"/>
    <w:rsid w:val="00D52604"/>
    <w:rsid w:val="00D53069"/>
    <w:rsid w:val="00D533DF"/>
    <w:rsid w:val="00D536A3"/>
    <w:rsid w:val="00D53FE4"/>
    <w:rsid w:val="00D53FF9"/>
    <w:rsid w:val="00D542CD"/>
    <w:rsid w:val="00D555B7"/>
    <w:rsid w:val="00D558C4"/>
    <w:rsid w:val="00D55BC0"/>
    <w:rsid w:val="00D55EFF"/>
    <w:rsid w:val="00D568E4"/>
    <w:rsid w:val="00D56D05"/>
    <w:rsid w:val="00D56D9C"/>
    <w:rsid w:val="00D56DBE"/>
    <w:rsid w:val="00D57400"/>
    <w:rsid w:val="00D57584"/>
    <w:rsid w:val="00D6012C"/>
    <w:rsid w:val="00D60167"/>
    <w:rsid w:val="00D60A17"/>
    <w:rsid w:val="00D60B2D"/>
    <w:rsid w:val="00D6112B"/>
    <w:rsid w:val="00D61463"/>
    <w:rsid w:val="00D62EEA"/>
    <w:rsid w:val="00D6314C"/>
    <w:rsid w:val="00D63264"/>
    <w:rsid w:val="00D6348E"/>
    <w:rsid w:val="00D64316"/>
    <w:rsid w:val="00D64693"/>
    <w:rsid w:val="00D64906"/>
    <w:rsid w:val="00D65405"/>
    <w:rsid w:val="00D65E5B"/>
    <w:rsid w:val="00D66EF0"/>
    <w:rsid w:val="00D672CF"/>
    <w:rsid w:val="00D67958"/>
    <w:rsid w:val="00D70245"/>
    <w:rsid w:val="00D70481"/>
    <w:rsid w:val="00D704DE"/>
    <w:rsid w:val="00D70FA2"/>
    <w:rsid w:val="00D711D5"/>
    <w:rsid w:val="00D73856"/>
    <w:rsid w:val="00D73BC3"/>
    <w:rsid w:val="00D73FC3"/>
    <w:rsid w:val="00D7425E"/>
    <w:rsid w:val="00D74510"/>
    <w:rsid w:val="00D74694"/>
    <w:rsid w:val="00D746A3"/>
    <w:rsid w:val="00D75663"/>
    <w:rsid w:val="00D757BB"/>
    <w:rsid w:val="00D75ED2"/>
    <w:rsid w:val="00D76061"/>
    <w:rsid w:val="00D766D8"/>
    <w:rsid w:val="00D76847"/>
    <w:rsid w:val="00D76DB4"/>
    <w:rsid w:val="00D771E2"/>
    <w:rsid w:val="00D77784"/>
    <w:rsid w:val="00D77899"/>
    <w:rsid w:val="00D779E5"/>
    <w:rsid w:val="00D77FF7"/>
    <w:rsid w:val="00D8000A"/>
    <w:rsid w:val="00D8017B"/>
    <w:rsid w:val="00D80550"/>
    <w:rsid w:val="00D80961"/>
    <w:rsid w:val="00D80A25"/>
    <w:rsid w:val="00D80BA8"/>
    <w:rsid w:val="00D80DAA"/>
    <w:rsid w:val="00D80DD7"/>
    <w:rsid w:val="00D80EDD"/>
    <w:rsid w:val="00D811D0"/>
    <w:rsid w:val="00D814AB"/>
    <w:rsid w:val="00D81B0E"/>
    <w:rsid w:val="00D81BF2"/>
    <w:rsid w:val="00D82078"/>
    <w:rsid w:val="00D82CDD"/>
    <w:rsid w:val="00D83292"/>
    <w:rsid w:val="00D83AAA"/>
    <w:rsid w:val="00D83D40"/>
    <w:rsid w:val="00D84B4A"/>
    <w:rsid w:val="00D84C49"/>
    <w:rsid w:val="00D84E1E"/>
    <w:rsid w:val="00D8509E"/>
    <w:rsid w:val="00D8641B"/>
    <w:rsid w:val="00D86B2A"/>
    <w:rsid w:val="00D87273"/>
    <w:rsid w:val="00D900F9"/>
    <w:rsid w:val="00D9011B"/>
    <w:rsid w:val="00D90467"/>
    <w:rsid w:val="00D90D82"/>
    <w:rsid w:val="00D913D8"/>
    <w:rsid w:val="00D91415"/>
    <w:rsid w:val="00D91BED"/>
    <w:rsid w:val="00D91D81"/>
    <w:rsid w:val="00D91E89"/>
    <w:rsid w:val="00D92204"/>
    <w:rsid w:val="00D92DE7"/>
    <w:rsid w:val="00D92FA8"/>
    <w:rsid w:val="00D93F19"/>
    <w:rsid w:val="00D93F27"/>
    <w:rsid w:val="00D94228"/>
    <w:rsid w:val="00D942CA"/>
    <w:rsid w:val="00D94345"/>
    <w:rsid w:val="00D94FF3"/>
    <w:rsid w:val="00D95B8C"/>
    <w:rsid w:val="00D96C27"/>
    <w:rsid w:val="00D96FB4"/>
    <w:rsid w:val="00D971E2"/>
    <w:rsid w:val="00D97A17"/>
    <w:rsid w:val="00D97E99"/>
    <w:rsid w:val="00DA034E"/>
    <w:rsid w:val="00DA06C0"/>
    <w:rsid w:val="00DA0E25"/>
    <w:rsid w:val="00DA0E44"/>
    <w:rsid w:val="00DA1576"/>
    <w:rsid w:val="00DA1846"/>
    <w:rsid w:val="00DA2235"/>
    <w:rsid w:val="00DA23C6"/>
    <w:rsid w:val="00DA30CC"/>
    <w:rsid w:val="00DA39B6"/>
    <w:rsid w:val="00DA40AA"/>
    <w:rsid w:val="00DA4694"/>
    <w:rsid w:val="00DA5668"/>
    <w:rsid w:val="00DA6D56"/>
    <w:rsid w:val="00DA7127"/>
    <w:rsid w:val="00DA75F2"/>
    <w:rsid w:val="00DA79BA"/>
    <w:rsid w:val="00DA7BF6"/>
    <w:rsid w:val="00DA7CD4"/>
    <w:rsid w:val="00DB09C3"/>
    <w:rsid w:val="00DB0B87"/>
    <w:rsid w:val="00DB0D45"/>
    <w:rsid w:val="00DB0F7D"/>
    <w:rsid w:val="00DB123E"/>
    <w:rsid w:val="00DB1CE5"/>
    <w:rsid w:val="00DB234A"/>
    <w:rsid w:val="00DB26EC"/>
    <w:rsid w:val="00DB2A1E"/>
    <w:rsid w:val="00DB2E96"/>
    <w:rsid w:val="00DB35E8"/>
    <w:rsid w:val="00DB3BDC"/>
    <w:rsid w:val="00DB404C"/>
    <w:rsid w:val="00DB4384"/>
    <w:rsid w:val="00DB472C"/>
    <w:rsid w:val="00DB4CF0"/>
    <w:rsid w:val="00DB528C"/>
    <w:rsid w:val="00DB60F3"/>
    <w:rsid w:val="00DB6C11"/>
    <w:rsid w:val="00DB6FB8"/>
    <w:rsid w:val="00DB7140"/>
    <w:rsid w:val="00DB76B0"/>
    <w:rsid w:val="00DB7A39"/>
    <w:rsid w:val="00DC009E"/>
    <w:rsid w:val="00DC0355"/>
    <w:rsid w:val="00DC0404"/>
    <w:rsid w:val="00DC0651"/>
    <w:rsid w:val="00DC0751"/>
    <w:rsid w:val="00DC0D97"/>
    <w:rsid w:val="00DC0F6B"/>
    <w:rsid w:val="00DC0F94"/>
    <w:rsid w:val="00DC140A"/>
    <w:rsid w:val="00DC1D17"/>
    <w:rsid w:val="00DC1D4E"/>
    <w:rsid w:val="00DC1DDB"/>
    <w:rsid w:val="00DC23F4"/>
    <w:rsid w:val="00DC256D"/>
    <w:rsid w:val="00DC258D"/>
    <w:rsid w:val="00DC2716"/>
    <w:rsid w:val="00DC33E8"/>
    <w:rsid w:val="00DC393C"/>
    <w:rsid w:val="00DC3DDE"/>
    <w:rsid w:val="00DC412E"/>
    <w:rsid w:val="00DC43F5"/>
    <w:rsid w:val="00DC4C34"/>
    <w:rsid w:val="00DC4D2B"/>
    <w:rsid w:val="00DC4F57"/>
    <w:rsid w:val="00DC537D"/>
    <w:rsid w:val="00DC5EA9"/>
    <w:rsid w:val="00DC6087"/>
    <w:rsid w:val="00DC6191"/>
    <w:rsid w:val="00DC63BA"/>
    <w:rsid w:val="00DC6472"/>
    <w:rsid w:val="00DC737C"/>
    <w:rsid w:val="00DC7745"/>
    <w:rsid w:val="00DC786C"/>
    <w:rsid w:val="00DC7CEA"/>
    <w:rsid w:val="00DD0A4E"/>
    <w:rsid w:val="00DD0C13"/>
    <w:rsid w:val="00DD0D05"/>
    <w:rsid w:val="00DD164A"/>
    <w:rsid w:val="00DD16A9"/>
    <w:rsid w:val="00DD16B1"/>
    <w:rsid w:val="00DD1F3E"/>
    <w:rsid w:val="00DD1F7F"/>
    <w:rsid w:val="00DD21C7"/>
    <w:rsid w:val="00DD26EA"/>
    <w:rsid w:val="00DD3270"/>
    <w:rsid w:val="00DD38F0"/>
    <w:rsid w:val="00DD423E"/>
    <w:rsid w:val="00DD48A2"/>
    <w:rsid w:val="00DD4BE2"/>
    <w:rsid w:val="00DD53EA"/>
    <w:rsid w:val="00DD54A4"/>
    <w:rsid w:val="00DD56A6"/>
    <w:rsid w:val="00DD5E09"/>
    <w:rsid w:val="00DD5E90"/>
    <w:rsid w:val="00DD5FD6"/>
    <w:rsid w:val="00DD60EF"/>
    <w:rsid w:val="00DD6544"/>
    <w:rsid w:val="00DD7042"/>
    <w:rsid w:val="00DD70C8"/>
    <w:rsid w:val="00DD7704"/>
    <w:rsid w:val="00DD77A5"/>
    <w:rsid w:val="00DD77DE"/>
    <w:rsid w:val="00DD7D85"/>
    <w:rsid w:val="00DE0102"/>
    <w:rsid w:val="00DE01D0"/>
    <w:rsid w:val="00DE0363"/>
    <w:rsid w:val="00DE05B9"/>
    <w:rsid w:val="00DE0E06"/>
    <w:rsid w:val="00DE0F12"/>
    <w:rsid w:val="00DE172C"/>
    <w:rsid w:val="00DE19AF"/>
    <w:rsid w:val="00DE2872"/>
    <w:rsid w:val="00DE2A7C"/>
    <w:rsid w:val="00DE3447"/>
    <w:rsid w:val="00DE36B6"/>
    <w:rsid w:val="00DE38CD"/>
    <w:rsid w:val="00DE3F67"/>
    <w:rsid w:val="00DE44C9"/>
    <w:rsid w:val="00DE4698"/>
    <w:rsid w:val="00DE46CB"/>
    <w:rsid w:val="00DE4B45"/>
    <w:rsid w:val="00DE4F13"/>
    <w:rsid w:val="00DE4FB6"/>
    <w:rsid w:val="00DE51E2"/>
    <w:rsid w:val="00DE544F"/>
    <w:rsid w:val="00DE5AF3"/>
    <w:rsid w:val="00DE5F06"/>
    <w:rsid w:val="00DE70F7"/>
    <w:rsid w:val="00DE74CA"/>
    <w:rsid w:val="00DF07C9"/>
    <w:rsid w:val="00DF081F"/>
    <w:rsid w:val="00DF104F"/>
    <w:rsid w:val="00DF1401"/>
    <w:rsid w:val="00DF1543"/>
    <w:rsid w:val="00DF1836"/>
    <w:rsid w:val="00DF1838"/>
    <w:rsid w:val="00DF1870"/>
    <w:rsid w:val="00DF1D27"/>
    <w:rsid w:val="00DF26C3"/>
    <w:rsid w:val="00DF2C3C"/>
    <w:rsid w:val="00DF376B"/>
    <w:rsid w:val="00DF4BED"/>
    <w:rsid w:val="00DF4D89"/>
    <w:rsid w:val="00DF55AD"/>
    <w:rsid w:val="00DF5626"/>
    <w:rsid w:val="00DF5970"/>
    <w:rsid w:val="00DF6854"/>
    <w:rsid w:val="00DF6F1D"/>
    <w:rsid w:val="00DF7424"/>
    <w:rsid w:val="00DF755A"/>
    <w:rsid w:val="00DF757C"/>
    <w:rsid w:val="00E00132"/>
    <w:rsid w:val="00E0054D"/>
    <w:rsid w:val="00E00C5E"/>
    <w:rsid w:val="00E00E1D"/>
    <w:rsid w:val="00E00FBD"/>
    <w:rsid w:val="00E02485"/>
    <w:rsid w:val="00E02979"/>
    <w:rsid w:val="00E02CCF"/>
    <w:rsid w:val="00E03017"/>
    <w:rsid w:val="00E0301D"/>
    <w:rsid w:val="00E03AC1"/>
    <w:rsid w:val="00E04758"/>
    <w:rsid w:val="00E04844"/>
    <w:rsid w:val="00E049E9"/>
    <w:rsid w:val="00E04E1C"/>
    <w:rsid w:val="00E056C7"/>
    <w:rsid w:val="00E069F7"/>
    <w:rsid w:val="00E06ED7"/>
    <w:rsid w:val="00E0782A"/>
    <w:rsid w:val="00E07DD5"/>
    <w:rsid w:val="00E1005A"/>
    <w:rsid w:val="00E11094"/>
    <w:rsid w:val="00E11BDF"/>
    <w:rsid w:val="00E11DF2"/>
    <w:rsid w:val="00E12042"/>
    <w:rsid w:val="00E12696"/>
    <w:rsid w:val="00E12A72"/>
    <w:rsid w:val="00E13305"/>
    <w:rsid w:val="00E1360A"/>
    <w:rsid w:val="00E13836"/>
    <w:rsid w:val="00E14CEE"/>
    <w:rsid w:val="00E14E39"/>
    <w:rsid w:val="00E15642"/>
    <w:rsid w:val="00E15B67"/>
    <w:rsid w:val="00E162E3"/>
    <w:rsid w:val="00E1634F"/>
    <w:rsid w:val="00E17577"/>
    <w:rsid w:val="00E1788A"/>
    <w:rsid w:val="00E2009C"/>
    <w:rsid w:val="00E207A6"/>
    <w:rsid w:val="00E213A4"/>
    <w:rsid w:val="00E2143C"/>
    <w:rsid w:val="00E21CD3"/>
    <w:rsid w:val="00E21CD6"/>
    <w:rsid w:val="00E22D65"/>
    <w:rsid w:val="00E22EFC"/>
    <w:rsid w:val="00E235FC"/>
    <w:rsid w:val="00E23DD7"/>
    <w:rsid w:val="00E241E1"/>
    <w:rsid w:val="00E241E5"/>
    <w:rsid w:val="00E25021"/>
    <w:rsid w:val="00E252BE"/>
    <w:rsid w:val="00E255E8"/>
    <w:rsid w:val="00E25917"/>
    <w:rsid w:val="00E25C48"/>
    <w:rsid w:val="00E25C63"/>
    <w:rsid w:val="00E25D06"/>
    <w:rsid w:val="00E268AD"/>
    <w:rsid w:val="00E26BB3"/>
    <w:rsid w:val="00E26E04"/>
    <w:rsid w:val="00E27513"/>
    <w:rsid w:val="00E27604"/>
    <w:rsid w:val="00E27AD9"/>
    <w:rsid w:val="00E300B2"/>
    <w:rsid w:val="00E30D4C"/>
    <w:rsid w:val="00E3141A"/>
    <w:rsid w:val="00E31DA0"/>
    <w:rsid w:val="00E32663"/>
    <w:rsid w:val="00E32EF0"/>
    <w:rsid w:val="00E33672"/>
    <w:rsid w:val="00E35214"/>
    <w:rsid w:val="00E355DA"/>
    <w:rsid w:val="00E3592D"/>
    <w:rsid w:val="00E35C57"/>
    <w:rsid w:val="00E37175"/>
    <w:rsid w:val="00E37192"/>
    <w:rsid w:val="00E37646"/>
    <w:rsid w:val="00E402BE"/>
    <w:rsid w:val="00E4041F"/>
    <w:rsid w:val="00E407B8"/>
    <w:rsid w:val="00E40BA6"/>
    <w:rsid w:val="00E41889"/>
    <w:rsid w:val="00E41EFE"/>
    <w:rsid w:val="00E424F4"/>
    <w:rsid w:val="00E42A8E"/>
    <w:rsid w:val="00E439A2"/>
    <w:rsid w:val="00E4457F"/>
    <w:rsid w:val="00E44657"/>
    <w:rsid w:val="00E449F2"/>
    <w:rsid w:val="00E44BF0"/>
    <w:rsid w:val="00E45737"/>
    <w:rsid w:val="00E4604E"/>
    <w:rsid w:val="00E470A7"/>
    <w:rsid w:val="00E47FAC"/>
    <w:rsid w:val="00E502C9"/>
    <w:rsid w:val="00E510EC"/>
    <w:rsid w:val="00E513B6"/>
    <w:rsid w:val="00E51599"/>
    <w:rsid w:val="00E516F8"/>
    <w:rsid w:val="00E51BC1"/>
    <w:rsid w:val="00E51EE1"/>
    <w:rsid w:val="00E522E5"/>
    <w:rsid w:val="00E5285D"/>
    <w:rsid w:val="00E53044"/>
    <w:rsid w:val="00E53FDD"/>
    <w:rsid w:val="00E5410E"/>
    <w:rsid w:val="00E54A19"/>
    <w:rsid w:val="00E54E40"/>
    <w:rsid w:val="00E553F8"/>
    <w:rsid w:val="00E558C6"/>
    <w:rsid w:val="00E55C98"/>
    <w:rsid w:val="00E55CD1"/>
    <w:rsid w:val="00E55D06"/>
    <w:rsid w:val="00E55F30"/>
    <w:rsid w:val="00E56A5C"/>
    <w:rsid w:val="00E570A6"/>
    <w:rsid w:val="00E57FD9"/>
    <w:rsid w:val="00E61634"/>
    <w:rsid w:val="00E61A24"/>
    <w:rsid w:val="00E61B20"/>
    <w:rsid w:val="00E6280B"/>
    <w:rsid w:val="00E62ADD"/>
    <w:rsid w:val="00E63364"/>
    <w:rsid w:val="00E635B5"/>
    <w:rsid w:val="00E63F13"/>
    <w:rsid w:val="00E6423D"/>
    <w:rsid w:val="00E6448D"/>
    <w:rsid w:val="00E64869"/>
    <w:rsid w:val="00E6499E"/>
    <w:rsid w:val="00E64D24"/>
    <w:rsid w:val="00E64EB4"/>
    <w:rsid w:val="00E66F21"/>
    <w:rsid w:val="00E672D6"/>
    <w:rsid w:val="00E70025"/>
    <w:rsid w:val="00E700F1"/>
    <w:rsid w:val="00E70817"/>
    <w:rsid w:val="00E71658"/>
    <w:rsid w:val="00E72BFD"/>
    <w:rsid w:val="00E72CB9"/>
    <w:rsid w:val="00E734E9"/>
    <w:rsid w:val="00E741C7"/>
    <w:rsid w:val="00E74714"/>
    <w:rsid w:val="00E748C1"/>
    <w:rsid w:val="00E74982"/>
    <w:rsid w:val="00E74C57"/>
    <w:rsid w:val="00E74D45"/>
    <w:rsid w:val="00E75252"/>
    <w:rsid w:val="00E754C9"/>
    <w:rsid w:val="00E76B81"/>
    <w:rsid w:val="00E7749E"/>
    <w:rsid w:val="00E80127"/>
    <w:rsid w:val="00E8074D"/>
    <w:rsid w:val="00E80D9C"/>
    <w:rsid w:val="00E811B3"/>
    <w:rsid w:val="00E8122C"/>
    <w:rsid w:val="00E816E4"/>
    <w:rsid w:val="00E81935"/>
    <w:rsid w:val="00E81B66"/>
    <w:rsid w:val="00E81C97"/>
    <w:rsid w:val="00E820D6"/>
    <w:rsid w:val="00E8237F"/>
    <w:rsid w:val="00E82677"/>
    <w:rsid w:val="00E82955"/>
    <w:rsid w:val="00E829A4"/>
    <w:rsid w:val="00E83240"/>
    <w:rsid w:val="00E83701"/>
    <w:rsid w:val="00E838BD"/>
    <w:rsid w:val="00E85F82"/>
    <w:rsid w:val="00E8738F"/>
    <w:rsid w:val="00E87817"/>
    <w:rsid w:val="00E87941"/>
    <w:rsid w:val="00E87FC9"/>
    <w:rsid w:val="00E87FF5"/>
    <w:rsid w:val="00E9038B"/>
    <w:rsid w:val="00E914BB"/>
    <w:rsid w:val="00E919D0"/>
    <w:rsid w:val="00E91D81"/>
    <w:rsid w:val="00E92093"/>
    <w:rsid w:val="00E92876"/>
    <w:rsid w:val="00E93791"/>
    <w:rsid w:val="00E940FF"/>
    <w:rsid w:val="00E94AAC"/>
    <w:rsid w:val="00E94D9D"/>
    <w:rsid w:val="00E94F23"/>
    <w:rsid w:val="00E9576F"/>
    <w:rsid w:val="00E95B17"/>
    <w:rsid w:val="00E96069"/>
    <w:rsid w:val="00E962FF"/>
    <w:rsid w:val="00E97018"/>
    <w:rsid w:val="00E97265"/>
    <w:rsid w:val="00E9748E"/>
    <w:rsid w:val="00E974E6"/>
    <w:rsid w:val="00E977FB"/>
    <w:rsid w:val="00E978DE"/>
    <w:rsid w:val="00E97FB5"/>
    <w:rsid w:val="00EA0E5C"/>
    <w:rsid w:val="00EA1134"/>
    <w:rsid w:val="00EA143E"/>
    <w:rsid w:val="00EA16E2"/>
    <w:rsid w:val="00EA2130"/>
    <w:rsid w:val="00EA23AF"/>
    <w:rsid w:val="00EA25DA"/>
    <w:rsid w:val="00EA2992"/>
    <w:rsid w:val="00EA329A"/>
    <w:rsid w:val="00EA34BC"/>
    <w:rsid w:val="00EA3842"/>
    <w:rsid w:val="00EA3CDF"/>
    <w:rsid w:val="00EA434A"/>
    <w:rsid w:val="00EA4554"/>
    <w:rsid w:val="00EA4647"/>
    <w:rsid w:val="00EA4954"/>
    <w:rsid w:val="00EA4A93"/>
    <w:rsid w:val="00EA4D9F"/>
    <w:rsid w:val="00EA553B"/>
    <w:rsid w:val="00EA5DD4"/>
    <w:rsid w:val="00EA60EE"/>
    <w:rsid w:val="00EA6C8E"/>
    <w:rsid w:val="00EA6EF6"/>
    <w:rsid w:val="00EB01B7"/>
    <w:rsid w:val="00EB064D"/>
    <w:rsid w:val="00EB082F"/>
    <w:rsid w:val="00EB0D32"/>
    <w:rsid w:val="00EB0D57"/>
    <w:rsid w:val="00EB1123"/>
    <w:rsid w:val="00EB1438"/>
    <w:rsid w:val="00EB1524"/>
    <w:rsid w:val="00EB1649"/>
    <w:rsid w:val="00EB1866"/>
    <w:rsid w:val="00EB1A3A"/>
    <w:rsid w:val="00EB1EA0"/>
    <w:rsid w:val="00EB2B28"/>
    <w:rsid w:val="00EB2CBE"/>
    <w:rsid w:val="00EB2D6A"/>
    <w:rsid w:val="00EB38AF"/>
    <w:rsid w:val="00EB4594"/>
    <w:rsid w:val="00EB4CFA"/>
    <w:rsid w:val="00EB4EE0"/>
    <w:rsid w:val="00EB529B"/>
    <w:rsid w:val="00EB56AD"/>
    <w:rsid w:val="00EB5999"/>
    <w:rsid w:val="00EB5E12"/>
    <w:rsid w:val="00EB5FB7"/>
    <w:rsid w:val="00EB684D"/>
    <w:rsid w:val="00EB798D"/>
    <w:rsid w:val="00EB7B93"/>
    <w:rsid w:val="00EC0424"/>
    <w:rsid w:val="00EC1D88"/>
    <w:rsid w:val="00EC223B"/>
    <w:rsid w:val="00EC3032"/>
    <w:rsid w:val="00EC3CBC"/>
    <w:rsid w:val="00EC40D0"/>
    <w:rsid w:val="00EC4341"/>
    <w:rsid w:val="00EC4859"/>
    <w:rsid w:val="00EC5076"/>
    <w:rsid w:val="00EC538B"/>
    <w:rsid w:val="00EC5603"/>
    <w:rsid w:val="00EC616B"/>
    <w:rsid w:val="00EC64A8"/>
    <w:rsid w:val="00EC6E90"/>
    <w:rsid w:val="00EC725D"/>
    <w:rsid w:val="00EC7880"/>
    <w:rsid w:val="00EC7B19"/>
    <w:rsid w:val="00ED02FF"/>
    <w:rsid w:val="00ED0C08"/>
    <w:rsid w:val="00ED148B"/>
    <w:rsid w:val="00ED1C31"/>
    <w:rsid w:val="00ED1FA1"/>
    <w:rsid w:val="00ED274F"/>
    <w:rsid w:val="00ED45A0"/>
    <w:rsid w:val="00ED55FB"/>
    <w:rsid w:val="00ED5619"/>
    <w:rsid w:val="00ED5839"/>
    <w:rsid w:val="00ED5C34"/>
    <w:rsid w:val="00ED5D41"/>
    <w:rsid w:val="00ED5D49"/>
    <w:rsid w:val="00ED610E"/>
    <w:rsid w:val="00ED7511"/>
    <w:rsid w:val="00EE0808"/>
    <w:rsid w:val="00EE0B16"/>
    <w:rsid w:val="00EE0EE0"/>
    <w:rsid w:val="00EE1450"/>
    <w:rsid w:val="00EE14FC"/>
    <w:rsid w:val="00EE16C6"/>
    <w:rsid w:val="00EE26F9"/>
    <w:rsid w:val="00EE2C3F"/>
    <w:rsid w:val="00EE3005"/>
    <w:rsid w:val="00EE3032"/>
    <w:rsid w:val="00EE3336"/>
    <w:rsid w:val="00EE3A95"/>
    <w:rsid w:val="00EE3AC2"/>
    <w:rsid w:val="00EE3C9B"/>
    <w:rsid w:val="00EE437F"/>
    <w:rsid w:val="00EE47C3"/>
    <w:rsid w:val="00EE48FE"/>
    <w:rsid w:val="00EE4A90"/>
    <w:rsid w:val="00EE4EB8"/>
    <w:rsid w:val="00EE5123"/>
    <w:rsid w:val="00EE68A6"/>
    <w:rsid w:val="00EE69FE"/>
    <w:rsid w:val="00EE6A25"/>
    <w:rsid w:val="00EE7AB3"/>
    <w:rsid w:val="00EE7B27"/>
    <w:rsid w:val="00EF08F2"/>
    <w:rsid w:val="00EF0E37"/>
    <w:rsid w:val="00EF1DB9"/>
    <w:rsid w:val="00EF2E0F"/>
    <w:rsid w:val="00EF364E"/>
    <w:rsid w:val="00EF3696"/>
    <w:rsid w:val="00EF3F97"/>
    <w:rsid w:val="00EF485F"/>
    <w:rsid w:val="00EF4AD8"/>
    <w:rsid w:val="00EF4E45"/>
    <w:rsid w:val="00EF5061"/>
    <w:rsid w:val="00EF50E3"/>
    <w:rsid w:val="00EF5280"/>
    <w:rsid w:val="00EF54FB"/>
    <w:rsid w:val="00EF5506"/>
    <w:rsid w:val="00EF5615"/>
    <w:rsid w:val="00EF56E0"/>
    <w:rsid w:val="00EF5918"/>
    <w:rsid w:val="00EF5A2A"/>
    <w:rsid w:val="00EF6827"/>
    <w:rsid w:val="00EF690D"/>
    <w:rsid w:val="00EF742F"/>
    <w:rsid w:val="00F00235"/>
    <w:rsid w:val="00F002F7"/>
    <w:rsid w:val="00F008B2"/>
    <w:rsid w:val="00F00A65"/>
    <w:rsid w:val="00F00E26"/>
    <w:rsid w:val="00F01350"/>
    <w:rsid w:val="00F01C45"/>
    <w:rsid w:val="00F01FA3"/>
    <w:rsid w:val="00F0245A"/>
    <w:rsid w:val="00F02C19"/>
    <w:rsid w:val="00F02EC7"/>
    <w:rsid w:val="00F03BFA"/>
    <w:rsid w:val="00F04A43"/>
    <w:rsid w:val="00F04F28"/>
    <w:rsid w:val="00F05D2A"/>
    <w:rsid w:val="00F060EB"/>
    <w:rsid w:val="00F064D8"/>
    <w:rsid w:val="00F073A6"/>
    <w:rsid w:val="00F0763C"/>
    <w:rsid w:val="00F07793"/>
    <w:rsid w:val="00F1037A"/>
    <w:rsid w:val="00F10587"/>
    <w:rsid w:val="00F1116A"/>
    <w:rsid w:val="00F14199"/>
    <w:rsid w:val="00F15476"/>
    <w:rsid w:val="00F1694D"/>
    <w:rsid w:val="00F169E9"/>
    <w:rsid w:val="00F169FB"/>
    <w:rsid w:val="00F16AA5"/>
    <w:rsid w:val="00F16B7D"/>
    <w:rsid w:val="00F1702D"/>
    <w:rsid w:val="00F17936"/>
    <w:rsid w:val="00F17FF4"/>
    <w:rsid w:val="00F20F8B"/>
    <w:rsid w:val="00F217E2"/>
    <w:rsid w:val="00F21EA1"/>
    <w:rsid w:val="00F21EE7"/>
    <w:rsid w:val="00F2221B"/>
    <w:rsid w:val="00F226F2"/>
    <w:rsid w:val="00F22761"/>
    <w:rsid w:val="00F22B7E"/>
    <w:rsid w:val="00F22F08"/>
    <w:rsid w:val="00F230A6"/>
    <w:rsid w:val="00F23193"/>
    <w:rsid w:val="00F23379"/>
    <w:rsid w:val="00F238EF"/>
    <w:rsid w:val="00F23CD9"/>
    <w:rsid w:val="00F24199"/>
    <w:rsid w:val="00F245CD"/>
    <w:rsid w:val="00F24A00"/>
    <w:rsid w:val="00F25232"/>
    <w:rsid w:val="00F25A8B"/>
    <w:rsid w:val="00F266BA"/>
    <w:rsid w:val="00F26BC2"/>
    <w:rsid w:val="00F26BD8"/>
    <w:rsid w:val="00F27533"/>
    <w:rsid w:val="00F27C21"/>
    <w:rsid w:val="00F3037D"/>
    <w:rsid w:val="00F308C2"/>
    <w:rsid w:val="00F30F67"/>
    <w:rsid w:val="00F30FD9"/>
    <w:rsid w:val="00F3129F"/>
    <w:rsid w:val="00F3159C"/>
    <w:rsid w:val="00F318A8"/>
    <w:rsid w:val="00F31DDA"/>
    <w:rsid w:val="00F32697"/>
    <w:rsid w:val="00F32809"/>
    <w:rsid w:val="00F32A7E"/>
    <w:rsid w:val="00F32DF8"/>
    <w:rsid w:val="00F32F9F"/>
    <w:rsid w:val="00F3306A"/>
    <w:rsid w:val="00F334DB"/>
    <w:rsid w:val="00F33B82"/>
    <w:rsid w:val="00F3427C"/>
    <w:rsid w:val="00F34AD5"/>
    <w:rsid w:val="00F35603"/>
    <w:rsid w:val="00F35CAB"/>
    <w:rsid w:val="00F35EE8"/>
    <w:rsid w:val="00F364E9"/>
    <w:rsid w:val="00F370FC"/>
    <w:rsid w:val="00F37250"/>
    <w:rsid w:val="00F373D4"/>
    <w:rsid w:val="00F37554"/>
    <w:rsid w:val="00F37740"/>
    <w:rsid w:val="00F377B0"/>
    <w:rsid w:val="00F37EEB"/>
    <w:rsid w:val="00F4008D"/>
    <w:rsid w:val="00F4032B"/>
    <w:rsid w:val="00F41CC6"/>
    <w:rsid w:val="00F41FFF"/>
    <w:rsid w:val="00F42136"/>
    <w:rsid w:val="00F42A0E"/>
    <w:rsid w:val="00F44128"/>
    <w:rsid w:val="00F4422F"/>
    <w:rsid w:val="00F45D4C"/>
    <w:rsid w:val="00F4672F"/>
    <w:rsid w:val="00F47628"/>
    <w:rsid w:val="00F47643"/>
    <w:rsid w:val="00F479E8"/>
    <w:rsid w:val="00F506EB"/>
    <w:rsid w:val="00F510A6"/>
    <w:rsid w:val="00F51538"/>
    <w:rsid w:val="00F5164D"/>
    <w:rsid w:val="00F519C8"/>
    <w:rsid w:val="00F52734"/>
    <w:rsid w:val="00F529D6"/>
    <w:rsid w:val="00F544FB"/>
    <w:rsid w:val="00F5480F"/>
    <w:rsid w:val="00F549C8"/>
    <w:rsid w:val="00F54C04"/>
    <w:rsid w:val="00F54FD5"/>
    <w:rsid w:val="00F55679"/>
    <w:rsid w:val="00F5598E"/>
    <w:rsid w:val="00F55C70"/>
    <w:rsid w:val="00F56248"/>
    <w:rsid w:val="00F5680A"/>
    <w:rsid w:val="00F5719D"/>
    <w:rsid w:val="00F57582"/>
    <w:rsid w:val="00F57B37"/>
    <w:rsid w:val="00F57C92"/>
    <w:rsid w:val="00F57F2A"/>
    <w:rsid w:val="00F60279"/>
    <w:rsid w:val="00F60DAF"/>
    <w:rsid w:val="00F61106"/>
    <w:rsid w:val="00F6136A"/>
    <w:rsid w:val="00F61DF9"/>
    <w:rsid w:val="00F6279F"/>
    <w:rsid w:val="00F62E6F"/>
    <w:rsid w:val="00F63121"/>
    <w:rsid w:val="00F63198"/>
    <w:rsid w:val="00F6385E"/>
    <w:rsid w:val="00F63BB1"/>
    <w:rsid w:val="00F64435"/>
    <w:rsid w:val="00F6463F"/>
    <w:rsid w:val="00F662B0"/>
    <w:rsid w:val="00F66515"/>
    <w:rsid w:val="00F665E3"/>
    <w:rsid w:val="00F6685B"/>
    <w:rsid w:val="00F66E79"/>
    <w:rsid w:val="00F66FCF"/>
    <w:rsid w:val="00F67349"/>
    <w:rsid w:val="00F6782B"/>
    <w:rsid w:val="00F70B34"/>
    <w:rsid w:val="00F71406"/>
    <w:rsid w:val="00F716BB"/>
    <w:rsid w:val="00F71734"/>
    <w:rsid w:val="00F71780"/>
    <w:rsid w:val="00F718A6"/>
    <w:rsid w:val="00F71A1B"/>
    <w:rsid w:val="00F71B29"/>
    <w:rsid w:val="00F71B9D"/>
    <w:rsid w:val="00F71EBB"/>
    <w:rsid w:val="00F7315A"/>
    <w:rsid w:val="00F73270"/>
    <w:rsid w:val="00F73531"/>
    <w:rsid w:val="00F7423A"/>
    <w:rsid w:val="00F74C7A"/>
    <w:rsid w:val="00F74DC7"/>
    <w:rsid w:val="00F75319"/>
    <w:rsid w:val="00F755CB"/>
    <w:rsid w:val="00F758A1"/>
    <w:rsid w:val="00F75A86"/>
    <w:rsid w:val="00F75B04"/>
    <w:rsid w:val="00F76A19"/>
    <w:rsid w:val="00F76E04"/>
    <w:rsid w:val="00F7743E"/>
    <w:rsid w:val="00F800BB"/>
    <w:rsid w:val="00F80F16"/>
    <w:rsid w:val="00F818FD"/>
    <w:rsid w:val="00F8230C"/>
    <w:rsid w:val="00F826E0"/>
    <w:rsid w:val="00F82803"/>
    <w:rsid w:val="00F828F6"/>
    <w:rsid w:val="00F8298E"/>
    <w:rsid w:val="00F84230"/>
    <w:rsid w:val="00F84418"/>
    <w:rsid w:val="00F845C6"/>
    <w:rsid w:val="00F84D08"/>
    <w:rsid w:val="00F851AA"/>
    <w:rsid w:val="00F85555"/>
    <w:rsid w:val="00F856EF"/>
    <w:rsid w:val="00F85E2D"/>
    <w:rsid w:val="00F85FA9"/>
    <w:rsid w:val="00F86465"/>
    <w:rsid w:val="00F86900"/>
    <w:rsid w:val="00F8743D"/>
    <w:rsid w:val="00F87591"/>
    <w:rsid w:val="00F876A0"/>
    <w:rsid w:val="00F87D94"/>
    <w:rsid w:val="00F87DF0"/>
    <w:rsid w:val="00F901ED"/>
    <w:rsid w:val="00F90265"/>
    <w:rsid w:val="00F90B24"/>
    <w:rsid w:val="00F90D7A"/>
    <w:rsid w:val="00F910D6"/>
    <w:rsid w:val="00F91FCE"/>
    <w:rsid w:val="00F9212D"/>
    <w:rsid w:val="00F93143"/>
    <w:rsid w:val="00F935CE"/>
    <w:rsid w:val="00F93E8C"/>
    <w:rsid w:val="00F93FE9"/>
    <w:rsid w:val="00F9486C"/>
    <w:rsid w:val="00F94974"/>
    <w:rsid w:val="00F95C71"/>
    <w:rsid w:val="00F97647"/>
    <w:rsid w:val="00F97B5A"/>
    <w:rsid w:val="00F97BD6"/>
    <w:rsid w:val="00FA01BD"/>
    <w:rsid w:val="00FA0EDB"/>
    <w:rsid w:val="00FA0FCB"/>
    <w:rsid w:val="00FA141F"/>
    <w:rsid w:val="00FA1DE6"/>
    <w:rsid w:val="00FA1FCE"/>
    <w:rsid w:val="00FA233E"/>
    <w:rsid w:val="00FA2EA9"/>
    <w:rsid w:val="00FA362F"/>
    <w:rsid w:val="00FA38A3"/>
    <w:rsid w:val="00FA3DC7"/>
    <w:rsid w:val="00FA3ECF"/>
    <w:rsid w:val="00FA58DF"/>
    <w:rsid w:val="00FA5CB3"/>
    <w:rsid w:val="00FA6E03"/>
    <w:rsid w:val="00FA7479"/>
    <w:rsid w:val="00FA755E"/>
    <w:rsid w:val="00FB13C8"/>
    <w:rsid w:val="00FB1982"/>
    <w:rsid w:val="00FB1B87"/>
    <w:rsid w:val="00FB227A"/>
    <w:rsid w:val="00FB2DB6"/>
    <w:rsid w:val="00FB2F79"/>
    <w:rsid w:val="00FB4088"/>
    <w:rsid w:val="00FB438E"/>
    <w:rsid w:val="00FB453F"/>
    <w:rsid w:val="00FB456A"/>
    <w:rsid w:val="00FB4721"/>
    <w:rsid w:val="00FB4DE0"/>
    <w:rsid w:val="00FB5A31"/>
    <w:rsid w:val="00FB6316"/>
    <w:rsid w:val="00FB701C"/>
    <w:rsid w:val="00FB78F6"/>
    <w:rsid w:val="00FB7DD2"/>
    <w:rsid w:val="00FC0BAE"/>
    <w:rsid w:val="00FC0FE9"/>
    <w:rsid w:val="00FC1785"/>
    <w:rsid w:val="00FC2335"/>
    <w:rsid w:val="00FC280D"/>
    <w:rsid w:val="00FC3133"/>
    <w:rsid w:val="00FC31D8"/>
    <w:rsid w:val="00FC32BD"/>
    <w:rsid w:val="00FC3784"/>
    <w:rsid w:val="00FC3D04"/>
    <w:rsid w:val="00FC4ACA"/>
    <w:rsid w:val="00FC501E"/>
    <w:rsid w:val="00FC5166"/>
    <w:rsid w:val="00FC5D8E"/>
    <w:rsid w:val="00FC5F53"/>
    <w:rsid w:val="00FC63DE"/>
    <w:rsid w:val="00FC65A3"/>
    <w:rsid w:val="00FC65A7"/>
    <w:rsid w:val="00FC6BBD"/>
    <w:rsid w:val="00FC72D6"/>
    <w:rsid w:val="00FC73B7"/>
    <w:rsid w:val="00FD005E"/>
    <w:rsid w:val="00FD0A83"/>
    <w:rsid w:val="00FD1D9A"/>
    <w:rsid w:val="00FD1FE3"/>
    <w:rsid w:val="00FD2EDC"/>
    <w:rsid w:val="00FD3082"/>
    <w:rsid w:val="00FD3C3B"/>
    <w:rsid w:val="00FD4342"/>
    <w:rsid w:val="00FD434F"/>
    <w:rsid w:val="00FD4694"/>
    <w:rsid w:val="00FD498A"/>
    <w:rsid w:val="00FD4D4F"/>
    <w:rsid w:val="00FD5757"/>
    <w:rsid w:val="00FD5AB0"/>
    <w:rsid w:val="00FD6D70"/>
    <w:rsid w:val="00FD7D7B"/>
    <w:rsid w:val="00FE058A"/>
    <w:rsid w:val="00FE0CE2"/>
    <w:rsid w:val="00FE1324"/>
    <w:rsid w:val="00FE2072"/>
    <w:rsid w:val="00FE213C"/>
    <w:rsid w:val="00FE280A"/>
    <w:rsid w:val="00FE3F26"/>
    <w:rsid w:val="00FE55D0"/>
    <w:rsid w:val="00FE58FD"/>
    <w:rsid w:val="00FE5FAC"/>
    <w:rsid w:val="00FE6F26"/>
    <w:rsid w:val="00FE7BF5"/>
    <w:rsid w:val="00FE7E5C"/>
    <w:rsid w:val="00FF01B4"/>
    <w:rsid w:val="00FF0562"/>
    <w:rsid w:val="00FF0896"/>
    <w:rsid w:val="00FF08DD"/>
    <w:rsid w:val="00FF16FC"/>
    <w:rsid w:val="00FF2014"/>
    <w:rsid w:val="00FF290B"/>
    <w:rsid w:val="00FF2E64"/>
    <w:rsid w:val="00FF40BA"/>
    <w:rsid w:val="00FF4941"/>
    <w:rsid w:val="00FF50B6"/>
    <w:rsid w:val="00FF6785"/>
    <w:rsid w:val="00FF6840"/>
    <w:rsid w:val="00FF7BEF"/>
    <w:rsid w:val="00FF7D98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qFormat/>
    <w:locked/>
    <w:rsid w:val="003D41D7"/>
    <w:rPr>
      <w:sz w:val="24"/>
      <w:szCs w:val="24"/>
    </w:rPr>
  </w:style>
  <w:style w:type="paragraph" w:styleId="NormalnyWeb">
    <w:name w:val="Normal (Web)"/>
    <w:basedOn w:val="Normalny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link w:val="BezodstpwZnak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3D41D7"/>
  </w:style>
  <w:style w:type="paragraph" w:styleId="Tekstdymka">
    <w:name w:val="Balloon Text"/>
    <w:basedOn w:val="Normalny"/>
    <w:link w:val="TekstdymkaZnak"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620"/>
  </w:style>
  <w:style w:type="paragraph" w:styleId="Tekstprzypisukocowego">
    <w:name w:val="endnote text"/>
    <w:basedOn w:val="Normalny"/>
    <w:link w:val="TekstprzypisukocowegoZnak"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  <w:style w:type="character" w:styleId="Numerstrony">
    <w:name w:val="page number"/>
    <w:basedOn w:val="Domylnaczcionkaakapitu"/>
    <w:rsid w:val="008A45C5"/>
  </w:style>
  <w:style w:type="character" w:styleId="Odwoanieprzypisukocowego">
    <w:name w:val="endnote reference"/>
    <w:rsid w:val="008A45C5"/>
    <w:rPr>
      <w:vertAlign w:val="superscript"/>
    </w:rPr>
  </w:style>
  <w:style w:type="character" w:customStyle="1" w:styleId="WW8Num1z0">
    <w:name w:val="WW8Num1z0"/>
    <w:rsid w:val="00321D5B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321D5B"/>
    <w:rPr>
      <w:rFonts w:ascii="Wingdings" w:hAnsi="Wingdings"/>
      <w:bCs w:val="0"/>
    </w:rPr>
  </w:style>
  <w:style w:type="character" w:customStyle="1" w:styleId="WW8Num3z0">
    <w:name w:val="WW8Num3z0"/>
    <w:rsid w:val="00321D5B"/>
    <w:rPr>
      <w:rFonts w:ascii="Symbol" w:hAnsi="Symbol"/>
      <w:bCs w:val="0"/>
    </w:rPr>
  </w:style>
  <w:style w:type="character" w:customStyle="1" w:styleId="WW8Num4z0">
    <w:name w:val="WW8Num4z0"/>
    <w:rsid w:val="00321D5B"/>
    <w:rPr>
      <w:rFonts w:ascii="Wingdings" w:hAnsi="Wingdings"/>
      <w:bCs w:val="0"/>
    </w:rPr>
  </w:style>
  <w:style w:type="character" w:customStyle="1" w:styleId="WW8Num5z0">
    <w:name w:val="WW8Num5z0"/>
    <w:rsid w:val="00321D5B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321D5B"/>
  </w:style>
  <w:style w:type="character" w:customStyle="1" w:styleId="WW8Num5z2">
    <w:name w:val="WW8Num5z2"/>
    <w:rsid w:val="00321D5B"/>
  </w:style>
  <w:style w:type="character" w:customStyle="1" w:styleId="WW8Num5z3">
    <w:name w:val="WW8Num5z3"/>
    <w:rsid w:val="00321D5B"/>
  </w:style>
  <w:style w:type="character" w:customStyle="1" w:styleId="WW8Num5z4">
    <w:name w:val="WW8Num5z4"/>
    <w:rsid w:val="00321D5B"/>
  </w:style>
  <w:style w:type="character" w:customStyle="1" w:styleId="WW8Num5z5">
    <w:name w:val="WW8Num5z5"/>
    <w:rsid w:val="00321D5B"/>
  </w:style>
  <w:style w:type="character" w:customStyle="1" w:styleId="WW8Num5z6">
    <w:name w:val="WW8Num5z6"/>
    <w:rsid w:val="00321D5B"/>
  </w:style>
  <w:style w:type="character" w:customStyle="1" w:styleId="WW8Num5z7">
    <w:name w:val="WW8Num5z7"/>
    <w:rsid w:val="00321D5B"/>
  </w:style>
  <w:style w:type="character" w:customStyle="1" w:styleId="WW8Num5z8">
    <w:name w:val="WW8Num5z8"/>
    <w:rsid w:val="00321D5B"/>
  </w:style>
  <w:style w:type="character" w:customStyle="1" w:styleId="WW8Num6z0">
    <w:name w:val="WW8Num6z0"/>
    <w:rsid w:val="00321D5B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321D5B"/>
    <w:rPr>
      <w:rFonts w:ascii="Courier New" w:hAnsi="Courier New"/>
      <w:bCs w:val="0"/>
    </w:rPr>
  </w:style>
  <w:style w:type="character" w:customStyle="1" w:styleId="WW8Num7z0">
    <w:name w:val="WW8Num7z0"/>
    <w:rsid w:val="00321D5B"/>
    <w:rPr>
      <w:rFonts w:ascii="Wingdings" w:hAnsi="Wingdings"/>
      <w:bCs w:val="0"/>
      <w:sz w:val="22"/>
    </w:rPr>
  </w:style>
  <w:style w:type="character" w:customStyle="1" w:styleId="WW8Num7z1">
    <w:name w:val="WW8Num7z1"/>
    <w:rsid w:val="00321D5B"/>
  </w:style>
  <w:style w:type="character" w:customStyle="1" w:styleId="WW8Num7z2">
    <w:name w:val="WW8Num7z2"/>
    <w:rsid w:val="00321D5B"/>
  </w:style>
  <w:style w:type="character" w:customStyle="1" w:styleId="WW8Num7z3">
    <w:name w:val="WW8Num7z3"/>
    <w:rsid w:val="00321D5B"/>
  </w:style>
  <w:style w:type="character" w:customStyle="1" w:styleId="WW8Num7z4">
    <w:name w:val="WW8Num7z4"/>
    <w:rsid w:val="00321D5B"/>
  </w:style>
  <w:style w:type="character" w:customStyle="1" w:styleId="WW8Num7z5">
    <w:name w:val="WW8Num7z5"/>
    <w:rsid w:val="00321D5B"/>
  </w:style>
  <w:style w:type="character" w:customStyle="1" w:styleId="WW8Num7z6">
    <w:name w:val="WW8Num7z6"/>
    <w:rsid w:val="00321D5B"/>
  </w:style>
  <w:style w:type="character" w:customStyle="1" w:styleId="WW8Num7z7">
    <w:name w:val="WW8Num7z7"/>
    <w:rsid w:val="00321D5B"/>
  </w:style>
  <w:style w:type="character" w:customStyle="1" w:styleId="WW8Num7z8">
    <w:name w:val="WW8Num7z8"/>
    <w:rsid w:val="00321D5B"/>
  </w:style>
  <w:style w:type="character" w:customStyle="1" w:styleId="WW8Num8z0">
    <w:name w:val="WW8Num8z0"/>
    <w:rsid w:val="00321D5B"/>
    <w:rPr>
      <w:rFonts w:ascii="Wingdings" w:hAnsi="Wingdings"/>
      <w:bCs w:val="0"/>
      <w:sz w:val="22"/>
    </w:rPr>
  </w:style>
  <w:style w:type="character" w:customStyle="1" w:styleId="WW8Num8z1">
    <w:name w:val="WW8Num8z1"/>
    <w:rsid w:val="00321D5B"/>
    <w:rPr>
      <w:rFonts w:ascii="Courier New" w:hAnsi="Courier New"/>
      <w:bCs w:val="0"/>
    </w:rPr>
  </w:style>
  <w:style w:type="character" w:customStyle="1" w:styleId="WW8Num8z2">
    <w:name w:val="WW8Num8z2"/>
    <w:rsid w:val="00321D5B"/>
  </w:style>
  <w:style w:type="character" w:customStyle="1" w:styleId="WW8Num8z3">
    <w:name w:val="WW8Num8z3"/>
    <w:rsid w:val="00321D5B"/>
    <w:rPr>
      <w:rFonts w:ascii="Symbol" w:hAnsi="Symbol"/>
      <w:bCs w:val="0"/>
    </w:rPr>
  </w:style>
  <w:style w:type="character" w:customStyle="1" w:styleId="WW8Num8z4">
    <w:name w:val="WW8Num8z4"/>
    <w:rsid w:val="00321D5B"/>
  </w:style>
  <w:style w:type="character" w:customStyle="1" w:styleId="WW8Num8z5">
    <w:name w:val="WW8Num8z5"/>
    <w:rsid w:val="00321D5B"/>
  </w:style>
  <w:style w:type="character" w:customStyle="1" w:styleId="WW8Num8z6">
    <w:name w:val="WW8Num8z6"/>
    <w:rsid w:val="00321D5B"/>
  </w:style>
  <w:style w:type="character" w:customStyle="1" w:styleId="WW8Num8z7">
    <w:name w:val="WW8Num8z7"/>
    <w:rsid w:val="00321D5B"/>
  </w:style>
  <w:style w:type="character" w:customStyle="1" w:styleId="WW8Num8z8">
    <w:name w:val="WW8Num8z8"/>
    <w:rsid w:val="00321D5B"/>
  </w:style>
  <w:style w:type="character" w:customStyle="1" w:styleId="WW8Num9z0">
    <w:name w:val="WW8Num9z0"/>
    <w:rsid w:val="00321D5B"/>
    <w:rPr>
      <w:rFonts w:ascii="Wingdings" w:hAnsi="Wingdings"/>
      <w:bCs w:val="0"/>
    </w:rPr>
  </w:style>
  <w:style w:type="character" w:customStyle="1" w:styleId="WW8Num10z0">
    <w:name w:val="WW8Num10z0"/>
    <w:rsid w:val="00321D5B"/>
    <w:rPr>
      <w:rFonts w:ascii="Wingdings" w:hAnsi="Wingdings"/>
      <w:bCs w:val="0"/>
    </w:rPr>
  </w:style>
  <w:style w:type="character" w:customStyle="1" w:styleId="WW8Num11z0">
    <w:name w:val="WW8Num11z0"/>
    <w:rsid w:val="00321D5B"/>
    <w:rPr>
      <w:rFonts w:ascii="Symbol" w:hAnsi="Symbol"/>
      <w:bCs w:val="0"/>
      <w:sz w:val="20"/>
    </w:rPr>
  </w:style>
  <w:style w:type="character" w:customStyle="1" w:styleId="WW8Num11z1">
    <w:name w:val="WW8Num11z1"/>
    <w:rsid w:val="00321D5B"/>
    <w:rPr>
      <w:rFonts w:ascii="Courier New" w:hAnsi="Courier New"/>
      <w:bCs w:val="0"/>
    </w:rPr>
  </w:style>
  <w:style w:type="character" w:customStyle="1" w:styleId="WW8Num11z2">
    <w:name w:val="WW8Num11z2"/>
    <w:rsid w:val="00321D5B"/>
    <w:rPr>
      <w:rFonts w:ascii="Wingdings" w:hAnsi="Wingdings"/>
      <w:bCs w:val="0"/>
    </w:rPr>
  </w:style>
  <w:style w:type="character" w:customStyle="1" w:styleId="WW8Num12z0">
    <w:name w:val="WW8Num12z0"/>
    <w:rsid w:val="00321D5B"/>
    <w:rPr>
      <w:rFonts w:ascii="Symbol" w:hAnsi="Symbol"/>
      <w:bCs w:val="0"/>
    </w:rPr>
  </w:style>
  <w:style w:type="character" w:customStyle="1" w:styleId="WW8Num13z0">
    <w:name w:val="WW8Num13z0"/>
    <w:rsid w:val="00321D5B"/>
    <w:rPr>
      <w:sz w:val="24"/>
    </w:rPr>
  </w:style>
  <w:style w:type="character" w:customStyle="1" w:styleId="WW8Num13z1">
    <w:name w:val="WW8Num13z1"/>
    <w:rsid w:val="00321D5B"/>
    <w:rPr>
      <w:rFonts w:ascii="Courier New" w:hAnsi="Courier New"/>
      <w:bCs w:val="0"/>
    </w:rPr>
  </w:style>
  <w:style w:type="character" w:customStyle="1" w:styleId="WW8Num13z2">
    <w:name w:val="WW8Num13z2"/>
    <w:rsid w:val="00321D5B"/>
    <w:rPr>
      <w:rFonts w:ascii="Wingdings" w:hAnsi="Wingdings"/>
      <w:bCs w:val="0"/>
    </w:rPr>
  </w:style>
  <w:style w:type="character" w:customStyle="1" w:styleId="WW8Num14z0">
    <w:name w:val="WW8Num14z0"/>
    <w:rsid w:val="00321D5B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321D5B"/>
  </w:style>
  <w:style w:type="character" w:customStyle="1" w:styleId="WW8Num14z2">
    <w:name w:val="WW8Num14z2"/>
    <w:rsid w:val="00321D5B"/>
  </w:style>
  <w:style w:type="character" w:customStyle="1" w:styleId="WW8Num14z3">
    <w:name w:val="WW8Num14z3"/>
    <w:rsid w:val="00321D5B"/>
  </w:style>
  <w:style w:type="character" w:customStyle="1" w:styleId="WW8Num14z4">
    <w:name w:val="WW8Num14z4"/>
    <w:rsid w:val="00321D5B"/>
  </w:style>
  <w:style w:type="character" w:customStyle="1" w:styleId="WW8Num14z5">
    <w:name w:val="WW8Num14z5"/>
    <w:rsid w:val="00321D5B"/>
  </w:style>
  <w:style w:type="character" w:customStyle="1" w:styleId="WW8Num14z6">
    <w:name w:val="WW8Num14z6"/>
    <w:rsid w:val="00321D5B"/>
  </w:style>
  <w:style w:type="character" w:customStyle="1" w:styleId="WW8Num14z7">
    <w:name w:val="WW8Num14z7"/>
    <w:rsid w:val="00321D5B"/>
  </w:style>
  <w:style w:type="character" w:customStyle="1" w:styleId="WW8Num14z8">
    <w:name w:val="WW8Num14z8"/>
    <w:rsid w:val="00321D5B"/>
  </w:style>
  <w:style w:type="character" w:customStyle="1" w:styleId="WW8Num15z0">
    <w:name w:val="WW8Num15z0"/>
    <w:rsid w:val="00321D5B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321D5B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321D5B"/>
  </w:style>
  <w:style w:type="character" w:customStyle="1" w:styleId="WW8Num16z2">
    <w:name w:val="WW8Num16z2"/>
    <w:rsid w:val="00321D5B"/>
  </w:style>
  <w:style w:type="character" w:customStyle="1" w:styleId="WW8Num16z3">
    <w:name w:val="WW8Num16z3"/>
    <w:rsid w:val="00321D5B"/>
  </w:style>
  <w:style w:type="character" w:customStyle="1" w:styleId="WW8Num16z4">
    <w:name w:val="WW8Num16z4"/>
    <w:rsid w:val="00321D5B"/>
  </w:style>
  <w:style w:type="character" w:customStyle="1" w:styleId="WW8Num16z5">
    <w:name w:val="WW8Num16z5"/>
    <w:rsid w:val="00321D5B"/>
  </w:style>
  <w:style w:type="character" w:customStyle="1" w:styleId="WW8Num16z6">
    <w:name w:val="WW8Num16z6"/>
    <w:rsid w:val="00321D5B"/>
  </w:style>
  <w:style w:type="character" w:customStyle="1" w:styleId="WW8Num16z7">
    <w:name w:val="WW8Num16z7"/>
    <w:rsid w:val="00321D5B"/>
  </w:style>
  <w:style w:type="character" w:customStyle="1" w:styleId="WW8Num16z8">
    <w:name w:val="WW8Num16z8"/>
    <w:rsid w:val="00321D5B"/>
  </w:style>
  <w:style w:type="character" w:customStyle="1" w:styleId="WW8Num17z0">
    <w:name w:val="WW8Num17z0"/>
    <w:rsid w:val="00321D5B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321D5B"/>
    <w:rPr>
      <w:rFonts w:ascii="Times New Roman" w:hAnsi="Times New Roman"/>
      <w:bCs w:val="0"/>
    </w:rPr>
  </w:style>
  <w:style w:type="character" w:customStyle="1" w:styleId="WW8Num19z0">
    <w:name w:val="WW8Num19z0"/>
    <w:rsid w:val="00321D5B"/>
  </w:style>
  <w:style w:type="character" w:customStyle="1" w:styleId="WW8Num20z0">
    <w:name w:val="WW8Num20z0"/>
    <w:rsid w:val="00321D5B"/>
    <w:rPr>
      <w:i/>
    </w:rPr>
  </w:style>
  <w:style w:type="character" w:customStyle="1" w:styleId="WW8Num21z0">
    <w:name w:val="WW8Num21z0"/>
    <w:rsid w:val="00321D5B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321D5B"/>
    <w:rPr>
      <w:rFonts w:ascii="Courier New" w:hAnsi="Courier New"/>
      <w:bCs w:val="0"/>
    </w:rPr>
  </w:style>
  <w:style w:type="character" w:customStyle="1" w:styleId="WW8Num21z2">
    <w:name w:val="WW8Num21z2"/>
    <w:rsid w:val="00321D5B"/>
    <w:rPr>
      <w:rFonts w:ascii="Wingdings" w:hAnsi="Wingdings"/>
      <w:bCs w:val="0"/>
    </w:rPr>
  </w:style>
  <w:style w:type="character" w:customStyle="1" w:styleId="WW8Num22z0">
    <w:name w:val="WW8Num22z0"/>
    <w:rsid w:val="00321D5B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321D5B"/>
    <w:rPr>
      <w:rFonts w:ascii="Courier New" w:hAnsi="Courier New"/>
    </w:rPr>
  </w:style>
  <w:style w:type="character" w:customStyle="1" w:styleId="WW8Num22z2">
    <w:name w:val="WW8Num22z2"/>
    <w:rsid w:val="00321D5B"/>
    <w:rPr>
      <w:rFonts w:ascii="Wingdings" w:hAnsi="Wingdings"/>
    </w:rPr>
  </w:style>
  <w:style w:type="character" w:customStyle="1" w:styleId="WW8Num23z0">
    <w:name w:val="WW8Num23z0"/>
    <w:rsid w:val="00321D5B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321D5B"/>
  </w:style>
  <w:style w:type="character" w:customStyle="1" w:styleId="WW8Num23z2">
    <w:name w:val="WW8Num23z2"/>
    <w:rsid w:val="00321D5B"/>
  </w:style>
  <w:style w:type="character" w:customStyle="1" w:styleId="WW8Num23z3">
    <w:name w:val="WW8Num23z3"/>
    <w:rsid w:val="00321D5B"/>
  </w:style>
  <w:style w:type="character" w:customStyle="1" w:styleId="WW8Num23z4">
    <w:name w:val="WW8Num23z4"/>
    <w:rsid w:val="00321D5B"/>
  </w:style>
  <w:style w:type="character" w:customStyle="1" w:styleId="WW8Num23z5">
    <w:name w:val="WW8Num23z5"/>
    <w:rsid w:val="00321D5B"/>
  </w:style>
  <w:style w:type="character" w:customStyle="1" w:styleId="WW8Num23z6">
    <w:name w:val="WW8Num23z6"/>
    <w:rsid w:val="00321D5B"/>
  </w:style>
  <w:style w:type="character" w:customStyle="1" w:styleId="WW8Num23z7">
    <w:name w:val="WW8Num23z7"/>
    <w:rsid w:val="00321D5B"/>
  </w:style>
  <w:style w:type="character" w:customStyle="1" w:styleId="WW8Num23z8">
    <w:name w:val="WW8Num23z8"/>
    <w:rsid w:val="00321D5B"/>
  </w:style>
  <w:style w:type="character" w:customStyle="1" w:styleId="WW8Num24z0">
    <w:name w:val="WW8Num24z0"/>
    <w:rsid w:val="00321D5B"/>
  </w:style>
  <w:style w:type="character" w:customStyle="1" w:styleId="Domylnaczcionkaakapitu0">
    <w:name w:val="Domy?lna czcionka akapitu"/>
    <w:rsid w:val="00321D5B"/>
  </w:style>
  <w:style w:type="character" w:customStyle="1" w:styleId="Nagwek1Znak0">
    <w:name w:val="Nag?ówek 1 Znak"/>
    <w:basedOn w:val="Domylnaczcionkaakapitu0"/>
    <w:rsid w:val="00321D5B"/>
    <w:rPr>
      <w:rFonts w:ascii="Times New Roman" w:hAnsi="Times New Roman"/>
      <w:sz w:val="28"/>
    </w:rPr>
  </w:style>
  <w:style w:type="character" w:customStyle="1" w:styleId="Nagwek2Znak0">
    <w:name w:val="Nag?ówek 2 Znak"/>
    <w:basedOn w:val="Domylnaczcionkaakapitu0"/>
    <w:rsid w:val="00321D5B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321D5B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321D5B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321D5B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321D5B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321D5B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Uwydatnienie">
    <w:name w:val="Emphasis"/>
    <w:basedOn w:val="Domylnaczcionkaakapitu0"/>
    <w:qFormat/>
    <w:rsid w:val="00321D5B"/>
    <w:rPr>
      <w:b/>
      <w:i w:val="0"/>
    </w:rPr>
  </w:style>
  <w:style w:type="character" w:customStyle="1" w:styleId="NagwekZnak0">
    <w:name w:val="Nag?ówek Znak"/>
    <w:basedOn w:val="Domylnaczcionkaakapitu0"/>
    <w:rsid w:val="00321D5B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0">
    <w:name w:val="Tytu? Znak"/>
    <w:basedOn w:val="Domylnaczcionkaakapitu0"/>
    <w:rsid w:val="00321D5B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wcity2Znak0">
    <w:name w:val="Tekst podstawowy wci?ty 2 Znak"/>
    <w:basedOn w:val="Domylnaczcionkaakapitu0"/>
    <w:rsid w:val="00321D5B"/>
    <w:rPr>
      <w:rFonts w:ascii="Times New Roman" w:hAnsi="Times New Roman"/>
      <w:sz w:val="24"/>
    </w:rPr>
  </w:style>
  <w:style w:type="character" w:customStyle="1" w:styleId="TekstpodstawowywcityZnak0">
    <w:name w:val="Tekst podstawowy wci?ty Znak"/>
    <w:basedOn w:val="Domylnaczcionkaakapitu0"/>
    <w:rsid w:val="00321D5B"/>
    <w:rPr>
      <w:rFonts w:ascii="Times New Roman" w:hAnsi="Times New Roman"/>
      <w:sz w:val="24"/>
    </w:rPr>
  </w:style>
  <w:style w:type="character" w:customStyle="1" w:styleId="Absatz-Standardschriftart">
    <w:name w:val="Absatz-Standardschriftart"/>
    <w:rsid w:val="00321D5B"/>
  </w:style>
  <w:style w:type="character" w:customStyle="1" w:styleId="WW8Num28z0">
    <w:name w:val="WW8Num28z0"/>
    <w:rsid w:val="00321D5B"/>
    <w:rPr>
      <w:sz w:val="24"/>
    </w:rPr>
  </w:style>
  <w:style w:type="character" w:customStyle="1" w:styleId="WW8Num29z0">
    <w:name w:val="WW8Num29z0"/>
    <w:rsid w:val="00321D5B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321D5B"/>
  </w:style>
  <w:style w:type="character" w:customStyle="1" w:styleId="WW8Num3z1">
    <w:name w:val="WW8Num3z1"/>
    <w:rsid w:val="00321D5B"/>
    <w:rPr>
      <w:rFonts w:ascii="Times New Roman" w:hAnsi="Times New Roman"/>
      <w:bCs w:val="0"/>
    </w:rPr>
  </w:style>
  <w:style w:type="character" w:customStyle="1" w:styleId="WW8Num3z2">
    <w:name w:val="WW8Num3z2"/>
    <w:rsid w:val="00321D5B"/>
    <w:rPr>
      <w:rFonts w:ascii="Wingdings" w:hAnsi="Wingdings"/>
      <w:bCs w:val="0"/>
    </w:rPr>
  </w:style>
  <w:style w:type="character" w:customStyle="1" w:styleId="WW8Num3z4">
    <w:name w:val="WW8Num3z4"/>
    <w:rsid w:val="00321D5B"/>
    <w:rPr>
      <w:rFonts w:ascii="Courier New" w:hAnsi="Courier New"/>
      <w:bCs w:val="0"/>
    </w:rPr>
  </w:style>
  <w:style w:type="character" w:customStyle="1" w:styleId="WW8Num6z3">
    <w:name w:val="WW8Num6z3"/>
    <w:rsid w:val="00321D5B"/>
    <w:rPr>
      <w:rFonts w:ascii="Symbol" w:hAnsi="Symbol"/>
      <w:bCs w:val="0"/>
    </w:rPr>
  </w:style>
  <w:style w:type="character" w:customStyle="1" w:styleId="WW8Num17z1">
    <w:name w:val="WW8Num17z1"/>
    <w:rsid w:val="00321D5B"/>
    <w:rPr>
      <w:rFonts w:ascii="Courier New" w:hAnsi="Courier New"/>
      <w:bCs w:val="0"/>
    </w:rPr>
  </w:style>
  <w:style w:type="character" w:customStyle="1" w:styleId="WW8Num17z3">
    <w:name w:val="WW8Num17z3"/>
    <w:rsid w:val="00321D5B"/>
    <w:rPr>
      <w:rFonts w:ascii="Symbol" w:hAnsi="Symbol"/>
      <w:bCs w:val="0"/>
    </w:rPr>
  </w:style>
  <w:style w:type="character" w:customStyle="1" w:styleId="WW8Num18z1">
    <w:name w:val="WW8Num18z1"/>
    <w:rsid w:val="00321D5B"/>
    <w:rPr>
      <w:rFonts w:ascii="Symbol" w:hAnsi="Symbol"/>
      <w:bCs w:val="0"/>
    </w:rPr>
  </w:style>
  <w:style w:type="character" w:customStyle="1" w:styleId="WW8Num18z2">
    <w:name w:val="WW8Num18z2"/>
    <w:rsid w:val="00321D5B"/>
    <w:rPr>
      <w:rFonts w:ascii="Wingdings" w:hAnsi="Wingdings"/>
      <w:bCs w:val="0"/>
    </w:rPr>
  </w:style>
  <w:style w:type="character" w:customStyle="1" w:styleId="WW8Num18z4">
    <w:name w:val="WW8Num18z4"/>
    <w:rsid w:val="00321D5B"/>
    <w:rPr>
      <w:rFonts w:ascii="Courier New" w:hAnsi="Courier New"/>
      <w:bCs w:val="0"/>
    </w:rPr>
  </w:style>
  <w:style w:type="character" w:customStyle="1" w:styleId="WW8Num21z3">
    <w:name w:val="WW8Num21z3"/>
    <w:rsid w:val="00321D5B"/>
    <w:rPr>
      <w:rFonts w:ascii="Symbol" w:hAnsi="Symbol"/>
      <w:bCs w:val="0"/>
    </w:rPr>
  </w:style>
  <w:style w:type="character" w:customStyle="1" w:styleId="Domylnaczcionkaakapitu1">
    <w:name w:val="Domy?lna czcionka akapitu1"/>
    <w:rsid w:val="00321D5B"/>
  </w:style>
  <w:style w:type="character" w:customStyle="1" w:styleId="ZnakZnak1">
    <w:name w:val="Znak Znak1"/>
    <w:basedOn w:val="Domylnaczcionkaakapitu2"/>
    <w:rsid w:val="00321D5B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321D5B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321D5B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321D5B"/>
  </w:style>
  <w:style w:type="character" w:customStyle="1" w:styleId="AkapitzlistZnak0">
    <w:name w:val="Akapit z list? Znak"/>
    <w:rsid w:val="00321D5B"/>
    <w:rPr>
      <w:rFonts w:ascii="Times New Roman" w:hAnsi="Times New Roman"/>
      <w:b/>
      <w:sz w:val="24"/>
      <w:vertAlign w:val="subscript"/>
    </w:rPr>
  </w:style>
  <w:style w:type="character" w:customStyle="1" w:styleId="Znakinumeracji">
    <w:name w:val="Znaki numeracji"/>
    <w:rsid w:val="00321D5B"/>
  </w:style>
  <w:style w:type="paragraph" w:customStyle="1" w:styleId="Nagwek0">
    <w:name w:val="Nag?ówek"/>
    <w:basedOn w:val="Normalny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Times New Roman" w:hAnsi="Arial" w:cs="Times New Roman"/>
      <w:sz w:val="28"/>
      <w:szCs w:val="20"/>
      <w:lang w:val="fr-FR" w:eastAsia="pl-PL" w:bidi="ar-SA"/>
    </w:rPr>
  </w:style>
  <w:style w:type="character" w:customStyle="1" w:styleId="TekstpodstawowyZnak1">
    <w:name w:val="Tekst podstawowy Znak1"/>
    <w:basedOn w:val="Domylnaczcionkaakapitu"/>
    <w:semiHidden/>
    <w:rsid w:val="00321D5B"/>
    <w:rPr>
      <w:kern w:val="1"/>
      <w:sz w:val="24"/>
      <w:lang w:val="fr-FR"/>
    </w:rPr>
  </w:style>
  <w:style w:type="paragraph" w:styleId="Podpis">
    <w:name w:val="Signature"/>
    <w:basedOn w:val="Normalny"/>
    <w:link w:val="PodpisZnak"/>
    <w:rsid w:val="00321D5B"/>
    <w:pPr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 w:cs="Times New Roman"/>
      <w:i/>
      <w:szCs w:val="20"/>
      <w:lang w:val="fr-FR" w:eastAsia="pl-PL" w:bidi="ar-SA"/>
    </w:rPr>
  </w:style>
  <w:style w:type="character" w:customStyle="1" w:styleId="PodpisZnak">
    <w:name w:val="Podpis Znak"/>
    <w:basedOn w:val="Domylnaczcionkaakapitu"/>
    <w:link w:val="Podpis"/>
    <w:rsid w:val="00321D5B"/>
    <w:rPr>
      <w:i/>
      <w:kern w:val="1"/>
      <w:sz w:val="24"/>
      <w:lang w:val="fr-FR"/>
    </w:rPr>
  </w:style>
  <w:style w:type="paragraph" w:customStyle="1" w:styleId="Akapitzlist1">
    <w:name w:val="Akapit z list?1"/>
    <w:basedOn w:val="Standard"/>
    <w:rsid w:val="00321D5B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val="pl-PL" w:eastAsia="pl-PL"/>
    </w:rPr>
  </w:style>
  <w:style w:type="paragraph" w:customStyle="1" w:styleId="Nagwek20">
    <w:name w:val="Nag?ówek2"/>
    <w:basedOn w:val="Standard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Nimbus Sans L" w:eastAsia="Nimbus Sans L" w:cs="Times New Roman"/>
      <w:kern w:val="1"/>
      <w:sz w:val="28"/>
      <w:szCs w:val="20"/>
      <w:lang w:val="pl-PL" w:eastAsia="pl-PL"/>
    </w:rPr>
  </w:style>
  <w:style w:type="paragraph" w:customStyle="1" w:styleId="Podpis2">
    <w:name w:val="Podpis2"/>
    <w:basedOn w:val="Standard"/>
    <w:rsid w:val="00321D5B"/>
    <w:pPr>
      <w:suppressLineNumber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val="pl-PL" w:eastAsia="pl-PL"/>
    </w:rPr>
  </w:style>
  <w:style w:type="paragraph" w:customStyle="1" w:styleId="Nagwek11">
    <w:name w:val="Nag?ówek1"/>
    <w:basedOn w:val="Standard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Nimbus Sans L" w:eastAsia="Nimbus Sans L" w:cs="Times New Roman"/>
      <w:kern w:val="1"/>
      <w:sz w:val="28"/>
      <w:szCs w:val="20"/>
      <w:lang w:val="pl-PL" w:eastAsia="pl-PL"/>
    </w:rPr>
  </w:style>
  <w:style w:type="paragraph" w:customStyle="1" w:styleId="Tekstpodstawowy31">
    <w:name w:val="Tekst podstawowy 31"/>
    <w:basedOn w:val="Standard"/>
    <w:rsid w:val="00321D5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16"/>
      <w:szCs w:val="20"/>
      <w:lang w:val="pl-PL" w:eastAsia="pl-PL"/>
    </w:rPr>
  </w:style>
  <w:style w:type="paragraph" w:customStyle="1" w:styleId="Tekstpodstawowywcity21">
    <w:name w:val="Tekst podstawowy wci?ty 21"/>
    <w:basedOn w:val="Standard"/>
    <w:rsid w:val="00321D5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Tekstpodstawowy21">
    <w:name w:val="Tekst podstawowy 21"/>
    <w:basedOn w:val="Standard"/>
    <w:rsid w:val="00321D5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Zawartotabeli">
    <w:name w:val="Zawarto?? tabeli"/>
    <w:basedOn w:val="Standard"/>
    <w:rsid w:val="00321D5B"/>
    <w:pPr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Nagwektabeli">
    <w:name w:val="Nag?ówek tabeli"/>
    <w:basedOn w:val="Zawartotabeli"/>
    <w:rsid w:val="00321D5B"/>
    <w:pPr>
      <w:jc w:val="center"/>
    </w:pPr>
    <w:rPr>
      <w:b/>
    </w:rPr>
  </w:style>
  <w:style w:type="paragraph" w:customStyle="1" w:styleId="Plandokumentu1">
    <w:name w:val="Plan dokumentu1"/>
    <w:basedOn w:val="Standard"/>
    <w:rsid w:val="00321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16"/>
      <w:szCs w:val="20"/>
      <w:lang w:val="pl-PL" w:eastAsia="pl-PL"/>
    </w:rPr>
  </w:style>
  <w:style w:type="paragraph" w:customStyle="1" w:styleId="Zawartoramki">
    <w:name w:val="Zawarto?? ramki"/>
    <w:basedOn w:val="Tekstpodstawowy"/>
    <w:rsid w:val="00321D5B"/>
    <w:pPr>
      <w:widowControl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b/>
      <w:sz w:val="56"/>
      <w:szCs w:val="20"/>
      <w:lang w:eastAsia="pl-PL" w:bidi="ar-SA"/>
    </w:rPr>
  </w:style>
  <w:style w:type="paragraph" w:customStyle="1" w:styleId="Nagwek210">
    <w:name w:val="Nag?ówek 21"/>
    <w:basedOn w:val="Standard"/>
    <w:next w:val="Standard"/>
    <w:rsid w:val="00321D5B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 w:val="24"/>
      <w:szCs w:val="20"/>
      <w:lang w:val="pl-PL" w:eastAsia="pl-PL"/>
    </w:rPr>
  </w:style>
  <w:style w:type="paragraph" w:customStyle="1" w:styleId="Bezodstpw1">
    <w:name w:val="Bez odst?pów1"/>
    <w:rsid w:val="00321D5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">
    <w:name w:val="1"/>
    <w:basedOn w:val="Standard"/>
    <w:next w:val="Nagwek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pl-PL" w:eastAsia="pl-PL"/>
    </w:rPr>
  </w:style>
  <w:style w:type="paragraph" w:customStyle="1" w:styleId="Normalny1">
    <w:name w:val="Normalny1"/>
    <w:rsid w:val="00321D5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Podtytu">
    <w:name w:val="Subtitle"/>
    <w:basedOn w:val="Normalny"/>
    <w:next w:val="Normalny"/>
    <w:link w:val="PodtytuZnak0"/>
    <w:qFormat/>
    <w:rsid w:val="00321D5B"/>
    <w:pPr>
      <w:overflowPunct w:val="0"/>
      <w:autoSpaceDE w:val="0"/>
      <w:autoSpaceDN w:val="0"/>
      <w:adjustRightInd w:val="0"/>
      <w:textAlignment w:val="baseline"/>
    </w:pPr>
    <w:rPr>
      <w:rFonts w:ascii="Cambria" w:eastAsia="Times New Roman" w:hAnsi="Cambria" w:cs="Times New Roman"/>
      <w:i/>
      <w:color w:val="808080"/>
      <w:spacing w:val="15"/>
      <w:szCs w:val="20"/>
      <w:lang w:val="fr-FR" w:eastAsia="pl-PL" w:bidi="ar-SA"/>
    </w:rPr>
  </w:style>
  <w:style w:type="character" w:customStyle="1" w:styleId="PodtytuZnak0">
    <w:name w:val="Podtytuł Znak"/>
    <w:basedOn w:val="Domylnaczcionkaakapitu"/>
    <w:link w:val="Podtytu"/>
    <w:rsid w:val="00321D5B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rsid w:val="00321D5B"/>
    <w:rPr>
      <w:kern w:val="1"/>
      <w:sz w:val="16"/>
      <w:lang w:val="fr-FR"/>
    </w:rPr>
  </w:style>
  <w:style w:type="paragraph" w:customStyle="1" w:styleId="Tekstpodstawowywcity20">
    <w:name w:val="Tekst podstawowy wci?ty 2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character" w:customStyle="1" w:styleId="Tekstpodstawowy2Znak1">
    <w:name w:val="Tekst podstawowy 2 Znak1"/>
    <w:basedOn w:val="Domylnaczcionkaakapitu"/>
    <w:rsid w:val="00321D5B"/>
    <w:rPr>
      <w:kern w:val="1"/>
      <w:sz w:val="24"/>
      <w:lang w:val="fr-FR"/>
    </w:rPr>
  </w:style>
  <w:style w:type="character" w:customStyle="1" w:styleId="TekstdymkaZnak1">
    <w:name w:val="Tekst dymka Znak1"/>
    <w:basedOn w:val="Domylnaczcionkaakapitu"/>
    <w:rsid w:val="00321D5B"/>
    <w:rPr>
      <w:rFonts w:ascii="Tahoma" w:hAnsi="Tahoma"/>
      <w:kern w:val="1"/>
      <w:sz w:val="16"/>
      <w:lang w:val="fr-FR"/>
    </w:rPr>
  </w:style>
  <w:style w:type="paragraph" w:customStyle="1" w:styleId="Akapitzlist0">
    <w:name w:val="Akapit z list?"/>
    <w:basedOn w:val="Standard"/>
    <w:rsid w:val="00321D5B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b/>
      <w:kern w:val="1"/>
      <w:sz w:val="24"/>
      <w:szCs w:val="20"/>
      <w:vertAlign w:val="subscript"/>
      <w:lang w:eastAsia="pl-PL"/>
    </w:rPr>
  </w:style>
  <w:style w:type="paragraph" w:styleId="Listapunktowana2">
    <w:name w:val="List Bullet 2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ind w:left="643" w:hanging="36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styleId="Listapunktowana">
    <w:name w:val="List Bullet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WW-Normalny1">
    <w:name w:val="WW-Normalny1"/>
    <w:rsid w:val="00321D5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321D5B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1D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1D5B"/>
    <w:rPr>
      <w:rFonts w:ascii="Courier New" w:eastAsiaTheme="minorEastAsia" w:hAnsi="Courier New" w:cs="Courier New"/>
    </w:rPr>
  </w:style>
  <w:style w:type="paragraph" w:customStyle="1" w:styleId="Akapitzlist10">
    <w:name w:val="Akapit z listą1"/>
    <w:basedOn w:val="Normalny"/>
    <w:rsid w:val="00EB064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Domylnaczcionkaakapitu20">
    <w:name w:val="Domyślna czcionka akapitu2"/>
    <w:rsid w:val="00EB064D"/>
  </w:style>
  <w:style w:type="character" w:customStyle="1" w:styleId="Domylnaczcionkaakapitu10">
    <w:name w:val="Domyślna czcionka akapitu1"/>
    <w:rsid w:val="00EB064D"/>
  </w:style>
  <w:style w:type="character" w:customStyle="1" w:styleId="ZnakZnak10">
    <w:name w:val="Znak Znak1"/>
    <w:rsid w:val="00EB064D"/>
    <w:rPr>
      <w:rFonts w:ascii="Tahoma" w:hAnsi="Tahoma" w:cs="Tahoma"/>
      <w:sz w:val="16"/>
      <w:szCs w:val="16"/>
    </w:rPr>
  </w:style>
  <w:style w:type="character" w:customStyle="1" w:styleId="ZnakZnak0">
    <w:name w:val="Znak Znak"/>
    <w:rsid w:val="00EB064D"/>
    <w:rPr>
      <w:rFonts w:ascii="Tahoma" w:hAnsi="Tahoma" w:cs="Tahoma"/>
      <w:sz w:val="16"/>
      <w:szCs w:val="16"/>
    </w:rPr>
  </w:style>
  <w:style w:type="paragraph" w:customStyle="1" w:styleId="Nagwek22">
    <w:name w:val="Nagłówek2"/>
    <w:basedOn w:val="Normalny"/>
    <w:next w:val="Tekstpodstawowy"/>
    <w:rsid w:val="00EB064D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customStyle="1" w:styleId="Tekstpodstawowywcity210">
    <w:name w:val="Tekst podstawowy wcięty 21"/>
    <w:basedOn w:val="Normalny"/>
    <w:rsid w:val="00EB064D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Zawartotabeli0">
    <w:name w:val="Zawartość tabeli"/>
    <w:basedOn w:val="Normalny"/>
    <w:rsid w:val="00EB064D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0">
    <w:name w:val="Nagłówek tabeli"/>
    <w:basedOn w:val="Zawartotabeli0"/>
    <w:rsid w:val="00EB064D"/>
    <w:pPr>
      <w:jc w:val="center"/>
    </w:pPr>
    <w:rPr>
      <w:b/>
      <w:bCs/>
    </w:rPr>
  </w:style>
  <w:style w:type="paragraph" w:customStyle="1" w:styleId="Zawartoramki0">
    <w:name w:val="Zawartość ramki"/>
    <w:basedOn w:val="Tekstpodstawowy"/>
    <w:rsid w:val="00EB064D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paragraph" w:customStyle="1" w:styleId="Nagwek220">
    <w:name w:val="Nagłówek 22"/>
    <w:basedOn w:val="Standard"/>
    <w:next w:val="Standard"/>
    <w:rsid w:val="00EB064D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Bezodstpw10">
    <w:name w:val="Bez odstępów1"/>
    <w:rsid w:val="00EB064D"/>
    <w:rPr>
      <w:rFonts w:eastAsia="Calibri"/>
      <w:sz w:val="24"/>
    </w:rPr>
  </w:style>
  <w:style w:type="paragraph" w:customStyle="1" w:styleId="Normalny2">
    <w:name w:val="Normalny2"/>
    <w:rsid w:val="00EB06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rsid w:val="00A51654"/>
    <w:pPr>
      <w:keepNext/>
      <w:widowControl w:val="0"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Index">
    <w:name w:val="Index"/>
    <w:basedOn w:val="Standard"/>
    <w:rsid w:val="00A51654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Standard"/>
    <w:rsid w:val="00A51654"/>
    <w:pPr>
      <w:widowControl w:val="0"/>
      <w:suppressLineNumber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A51654"/>
    <w:pPr>
      <w:jc w:val="center"/>
      <w:textAlignment w:val="baseline"/>
    </w:pPr>
    <w:rPr>
      <w:rFonts w:eastAsia="Andale Sans UI" w:cs="Tahoma"/>
      <w:b/>
      <w:bCs/>
      <w:lang w:val="de-DE" w:eastAsia="ja-JP" w:bidi="fa-IR"/>
    </w:rPr>
  </w:style>
  <w:style w:type="paragraph" w:customStyle="1" w:styleId="Nagwek110">
    <w:name w:val="Nagłówek 11"/>
    <w:basedOn w:val="Nagwek10"/>
    <w:rsid w:val="00A51654"/>
    <w:pPr>
      <w:autoSpaceDN w:val="0"/>
      <w:textAlignment w:val="baseline"/>
      <w:outlineLvl w:val="0"/>
    </w:pPr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ListLabel1">
    <w:name w:val="ListLabel 1"/>
    <w:rsid w:val="00A51654"/>
    <w:rPr>
      <w:rFonts w:eastAsia="Times New Roman" w:cs="Times New Roman"/>
    </w:rPr>
  </w:style>
  <w:style w:type="character" w:customStyle="1" w:styleId="ListLabel2">
    <w:name w:val="ListLabel 2"/>
    <w:rsid w:val="00A51654"/>
    <w:rPr>
      <w:rFonts w:cs="Courier New"/>
    </w:rPr>
  </w:style>
  <w:style w:type="character" w:customStyle="1" w:styleId="ListLabel3">
    <w:name w:val="ListLabel 3"/>
    <w:rsid w:val="00A51654"/>
    <w:rPr>
      <w:b/>
    </w:rPr>
  </w:style>
  <w:style w:type="numbering" w:customStyle="1" w:styleId="WWNum1">
    <w:name w:val="WWNum1"/>
    <w:basedOn w:val="Bezlisty"/>
    <w:rsid w:val="00A51654"/>
    <w:pPr>
      <w:numPr>
        <w:numId w:val="22"/>
      </w:numPr>
    </w:pPr>
  </w:style>
  <w:style w:type="numbering" w:customStyle="1" w:styleId="WWNum2">
    <w:name w:val="WWNum2"/>
    <w:basedOn w:val="Bezlisty"/>
    <w:rsid w:val="00A51654"/>
    <w:pPr>
      <w:numPr>
        <w:numId w:val="23"/>
      </w:numPr>
    </w:pPr>
  </w:style>
  <w:style w:type="numbering" w:customStyle="1" w:styleId="WWNum3">
    <w:name w:val="WWNum3"/>
    <w:basedOn w:val="Bezlisty"/>
    <w:rsid w:val="00A51654"/>
    <w:pPr>
      <w:numPr>
        <w:numId w:val="24"/>
      </w:numPr>
    </w:pPr>
  </w:style>
  <w:style w:type="numbering" w:customStyle="1" w:styleId="WWNum4">
    <w:name w:val="WWNum4"/>
    <w:basedOn w:val="Bezlisty"/>
    <w:rsid w:val="00A51654"/>
    <w:pPr>
      <w:numPr>
        <w:numId w:val="25"/>
      </w:numPr>
    </w:pPr>
  </w:style>
  <w:style w:type="numbering" w:customStyle="1" w:styleId="WWNum5">
    <w:name w:val="WWNum5"/>
    <w:basedOn w:val="Bezlisty"/>
    <w:rsid w:val="00A51654"/>
    <w:pPr>
      <w:numPr>
        <w:numId w:val="26"/>
      </w:numPr>
    </w:pPr>
  </w:style>
  <w:style w:type="numbering" w:customStyle="1" w:styleId="WWNum6">
    <w:name w:val="WWNum6"/>
    <w:basedOn w:val="Bezlisty"/>
    <w:rsid w:val="00A51654"/>
    <w:pPr>
      <w:numPr>
        <w:numId w:val="27"/>
      </w:numPr>
    </w:pPr>
  </w:style>
  <w:style w:type="numbering" w:customStyle="1" w:styleId="WWNum7">
    <w:name w:val="WWNum7"/>
    <w:basedOn w:val="Bezlisty"/>
    <w:rsid w:val="00A51654"/>
    <w:pPr>
      <w:numPr>
        <w:numId w:val="28"/>
      </w:numPr>
    </w:pPr>
  </w:style>
  <w:style w:type="numbering" w:customStyle="1" w:styleId="WWNum8">
    <w:name w:val="WWNum8"/>
    <w:basedOn w:val="Bezlisty"/>
    <w:rsid w:val="00A51654"/>
    <w:pPr>
      <w:numPr>
        <w:numId w:val="29"/>
      </w:numPr>
    </w:pPr>
  </w:style>
  <w:style w:type="numbering" w:customStyle="1" w:styleId="WWNum9">
    <w:name w:val="WWNum9"/>
    <w:basedOn w:val="Bezlisty"/>
    <w:rsid w:val="00A51654"/>
    <w:pPr>
      <w:numPr>
        <w:numId w:val="30"/>
      </w:numPr>
    </w:pPr>
  </w:style>
  <w:style w:type="numbering" w:customStyle="1" w:styleId="WWNum10">
    <w:name w:val="WWNum10"/>
    <w:basedOn w:val="Bezlisty"/>
    <w:rsid w:val="00A51654"/>
    <w:pPr>
      <w:numPr>
        <w:numId w:val="31"/>
      </w:numPr>
    </w:pPr>
  </w:style>
  <w:style w:type="numbering" w:customStyle="1" w:styleId="WWNum11">
    <w:name w:val="WWNum11"/>
    <w:basedOn w:val="Bezlisty"/>
    <w:rsid w:val="00A51654"/>
    <w:pPr>
      <w:numPr>
        <w:numId w:val="32"/>
      </w:numPr>
    </w:pPr>
  </w:style>
  <w:style w:type="numbering" w:customStyle="1" w:styleId="WWNum12">
    <w:name w:val="WWNum12"/>
    <w:basedOn w:val="Bezlisty"/>
    <w:rsid w:val="00A51654"/>
    <w:pPr>
      <w:numPr>
        <w:numId w:val="33"/>
      </w:numPr>
    </w:pPr>
  </w:style>
  <w:style w:type="numbering" w:customStyle="1" w:styleId="WWNum13">
    <w:name w:val="WWNum13"/>
    <w:basedOn w:val="Bezlisty"/>
    <w:rsid w:val="00A51654"/>
    <w:pPr>
      <w:numPr>
        <w:numId w:val="34"/>
      </w:numPr>
    </w:pPr>
  </w:style>
  <w:style w:type="character" w:customStyle="1" w:styleId="WW8Num1z1">
    <w:name w:val="WW8Num1z1"/>
    <w:rsid w:val="00C73DF0"/>
  </w:style>
  <w:style w:type="character" w:customStyle="1" w:styleId="WW8Num1z2">
    <w:name w:val="WW8Num1z2"/>
    <w:rsid w:val="00C73DF0"/>
  </w:style>
  <w:style w:type="character" w:customStyle="1" w:styleId="WW8Num1z3">
    <w:name w:val="WW8Num1z3"/>
    <w:rsid w:val="00C73DF0"/>
  </w:style>
  <w:style w:type="character" w:customStyle="1" w:styleId="WW8Num1z4">
    <w:name w:val="WW8Num1z4"/>
    <w:rsid w:val="00C73DF0"/>
  </w:style>
  <w:style w:type="character" w:customStyle="1" w:styleId="WW8Num1z5">
    <w:name w:val="WW8Num1z5"/>
    <w:rsid w:val="00C73DF0"/>
  </w:style>
  <w:style w:type="character" w:customStyle="1" w:styleId="WW8Num1z6">
    <w:name w:val="WW8Num1z6"/>
    <w:rsid w:val="00C73DF0"/>
  </w:style>
  <w:style w:type="character" w:customStyle="1" w:styleId="WW8Num1z7">
    <w:name w:val="WW8Num1z7"/>
    <w:rsid w:val="00C73DF0"/>
  </w:style>
  <w:style w:type="character" w:customStyle="1" w:styleId="WW8Num1z8">
    <w:name w:val="WW8Num1z8"/>
    <w:rsid w:val="00C73DF0"/>
  </w:style>
  <w:style w:type="character" w:customStyle="1" w:styleId="WW8Num2z1">
    <w:name w:val="WW8Num2z1"/>
    <w:rsid w:val="00C73DF0"/>
    <w:rPr>
      <w:rFonts w:ascii="Symbol" w:hAnsi="Symbol" w:cs="Arial"/>
    </w:rPr>
  </w:style>
  <w:style w:type="character" w:customStyle="1" w:styleId="WW8Num2z2">
    <w:name w:val="WW8Num2z2"/>
    <w:rsid w:val="00C73DF0"/>
  </w:style>
  <w:style w:type="character" w:customStyle="1" w:styleId="WW8Num2z3">
    <w:name w:val="WW8Num2z3"/>
    <w:rsid w:val="00C73DF0"/>
  </w:style>
  <w:style w:type="character" w:customStyle="1" w:styleId="WW8Num2z4">
    <w:name w:val="WW8Num2z4"/>
    <w:rsid w:val="00C73DF0"/>
  </w:style>
  <w:style w:type="character" w:customStyle="1" w:styleId="WW8Num2z5">
    <w:name w:val="WW8Num2z5"/>
    <w:rsid w:val="00C73DF0"/>
  </w:style>
  <w:style w:type="character" w:customStyle="1" w:styleId="WW8Num2z6">
    <w:name w:val="WW8Num2z6"/>
    <w:rsid w:val="00C73DF0"/>
  </w:style>
  <w:style w:type="character" w:customStyle="1" w:styleId="WW8Num2z7">
    <w:name w:val="WW8Num2z7"/>
    <w:rsid w:val="00C73DF0"/>
  </w:style>
  <w:style w:type="character" w:customStyle="1" w:styleId="WW8Num2z8">
    <w:name w:val="WW8Num2z8"/>
    <w:rsid w:val="00C73DF0"/>
  </w:style>
  <w:style w:type="character" w:customStyle="1" w:styleId="WW8Num3z3">
    <w:name w:val="WW8Num3z3"/>
    <w:rsid w:val="00C73DF0"/>
  </w:style>
  <w:style w:type="character" w:customStyle="1" w:styleId="WW8Num3z5">
    <w:name w:val="WW8Num3z5"/>
    <w:rsid w:val="00C73DF0"/>
  </w:style>
  <w:style w:type="character" w:customStyle="1" w:styleId="WW8Num3z6">
    <w:name w:val="WW8Num3z6"/>
    <w:rsid w:val="00C73DF0"/>
  </w:style>
  <w:style w:type="character" w:customStyle="1" w:styleId="WW8Num3z7">
    <w:name w:val="WW8Num3z7"/>
    <w:rsid w:val="00C73DF0"/>
  </w:style>
  <w:style w:type="character" w:customStyle="1" w:styleId="WW8Num3z8">
    <w:name w:val="WW8Num3z8"/>
    <w:rsid w:val="00C73DF0"/>
  </w:style>
  <w:style w:type="character" w:customStyle="1" w:styleId="WW8Num4z1">
    <w:name w:val="WW8Num4z1"/>
    <w:rsid w:val="00C73DF0"/>
    <w:rPr>
      <w:rFonts w:ascii="Symbol" w:hAnsi="Symbol" w:cs="Arial"/>
    </w:rPr>
  </w:style>
  <w:style w:type="character" w:customStyle="1" w:styleId="WW8Num4z2">
    <w:name w:val="WW8Num4z2"/>
    <w:rsid w:val="00C73DF0"/>
    <w:rPr>
      <w:rFonts w:ascii="Wingdings" w:hAnsi="Wingdings" w:cs="Wingdings"/>
    </w:rPr>
  </w:style>
  <w:style w:type="character" w:customStyle="1" w:styleId="WW8Num4z3">
    <w:name w:val="WW8Num4z3"/>
    <w:rsid w:val="00C73DF0"/>
    <w:rPr>
      <w:rFonts w:ascii="Symbol" w:hAnsi="Symbol" w:cs="Symbol"/>
    </w:rPr>
  </w:style>
  <w:style w:type="character" w:customStyle="1" w:styleId="WW8Num4z4">
    <w:name w:val="WW8Num4z4"/>
    <w:rsid w:val="00C73DF0"/>
  </w:style>
  <w:style w:type="character" w:customStyle="1" w:styleId="WW8Num4z5">
    <w:name w:val="WW8Num4z5"/>
    <w:rsid w:val="00C73DF0"/>
  </w:style>
  <w:style w:type="character" w:customStyle="1" w:styleId="WW8Num4z6">
    <w:name w:val="WW8Num4z6"/>
    <w:rsid w:val="00C73DF0"/>
  </w:style>
  <w:style w:type="character" w:customStyle="1" w:styleId="WW8Num4z7">
    <w:name w:val="WW8Num4z7"/>
    <w:rsid w:val="00C73DF0"/>
  </w:style>
  <w:style w:type="character" w:customStyle="1" w:styleId="WW8Num4z8">
    <w:name w:val="WW8Num4z8"/>
    <w:rsid w:val="00C73DF0"/>
  </w:style>
  <w:style w:type="character" w:customStyle="1" w:styleId="WW8Num15z1">
    <w:name w:val="WW8Num15z1"/>
    <w:rsid w:val="00C73DF0"/>
    <w:rPr>
      <w:rFonts w:ascii="Courier New" w:hAnsi="Courier New" w:cs="font289"/>
    </w:rPr>
  </w:style>
  <w:style w:type="character" w:customStyle="1" w:styleId="WW8Num15z2">
    <w:name w:val="WW8Num15z2"/>
    <w:rsid w:val="00C73DF0"/>
    <w:rPr>
      <w:rFonts w:ascii="Wingdings" w:hAnsi="Wingdings" w:cs="Wingdings"/>
    </w:rPr>
  </w:style>
  <w:style w:type="character" w:customStyle="1" w:styleId="WW8Num24z1">
    <w:name w:val="WW8Num24z1"/>
    <w:rsid w:val="00C73DF0"/>
    <w:rPr>
      <w:rFonts w:ascii="Courier New" w:hAnsi="Courier New" w:cs="Courier New"/>
    </w:rPr>
  </w:style>
  <w:style w:type="character" w:customStyle="1" w:styleId="WW8Num24z2">
    <w:name w:val="WW8Num24z2"/>
    <w:rsid w:val="00C73DF0"/>
    <w:rPr>
      <w:rFonts w:ascii="Wingdings" w:hAnsi="Wingdings" w:cs="Wingdings"/>
    </w:rPr>
  </w:style>
  <w:style w:type="character" w:customStyle="1" w:styleId="WW8Num25z0">
    <w:name w:val="WW8Num25z0"/>
    <w:rsid w:val="00C73DF0"/>
    <w:rPr>
      <w:rFonts w:ascii="Arial" w:eastAsia="Batang" w:hAnsi="Arial" w:cs="OpenSymbol"/>
      <w:lang w:val="pl-PL"/>
    </w:rPr>
  </w:style>
  <w:style w:type="character" w:customStyle="1" w:styleId="WW8Num25z1">
    <w:name w:val="WW8Num25z1"/>
    <w:rsid w:val="00C73DF0"/>
    <w:rPr>
      <w:rFonts w:ascii="Segoe UI Symbol" w:hAnsi="Segoe UI Symbol" w:cs="Courier New"/>
    </w:rPr>
  </w:style>
  <w:style w:type="character" w:customStyle="1" w:styleId="WW8Num26z0">
    <w:name w:val="WW8Num26z0"/>
    <w:rsid w:val="00C73DF0"/>
    <w:rPr>
      <w:rFonts w:ascii="Symbol" w:hAnsi="Symbol" w:cs="Symbol"/>
      <w:sz w:val="24"/>
      <w:szCs w:val="24"/>
      <w:lang w:val="pl-PL"/>
    </w:rPr>
  </w:style>
  <w:style w:type="character" w:customStyle="1" w:styleId="WW8Num26z1">
    <w:name w:val="WW8Num26z1"/>
    <w:rsid w:val="00C73DF0"/>
    <w:rPr>
      <w:rFonts w:ascii="Courier New" w:hAnsi="Courier New" w:cs="Courier New"/>
    </w:rPr>
  </w:style>
  <w:style w:type="character" w:customStyle="1" w:styleId="WW8Num27z0">
    <w:name w:val="WW8Num27z0"/>
    <w:rsid w:val="00C73DF0"/>
    <w:rPr>
      <w:rFonts w:ascii="Symbol" w:eastAsia="Batang" w:hAnsi="Symbol" w:cs="Symbol"/>
      <w:sz w:val="22"/>
      <w:szCs w:val="22"/>
    </w:rPr>
  </w:style>
  <w:style w:type="character" w:customStyle="1" w:styleId="WW8Num28z1">
    <w:name w:val="WW8Num28z1"/>
    <w:rsid w:val="00C73DF0"/>
    <w:rPr>
      <w:rFonts w:ascii="Courier New" w:hAnsi="Courier New" w:cs="Courier New"/>
    </w:rPr>
  </w:style>
  <w:style w:type="character" w:customStyle="1" w:styleId="WW8Num28z2">
    <w:name w:val="WW8Num28z2"/>
    <w:rsid w:val="00C73DF0"/>
    <w:rPr>
      <w:rFonts w:ascii="Wingdings" w:hAnsi="Wingdings" w:cs="Wingdings"/>
    </w:rPr>
  </w:style>
  <w:style w:type="character" w:customStyle="1" w:styleId="WW8Num28z3">
    <w:name w:val="WW8Num28z3"/>
    <w:rsid w:val="00C73DF0"/>
    <w:rPr>
      <w:rFonts w:ascii="Symbol" w:hAnsi="Symbol" w:cs="Symbol"/>
    </w:rPr>
  </w:style>
  <w:style w:type="character" w:customStyle="1" w:styleId="WW8Num30z0">
    <w:name w:val="WW8Num30z0"/>
    <w:rsid w:val="00C73DF0"/>
    <w:rPr>
      <w:rFonts w:ascii="Symbol" w:hAnsi="Symbol" w:cs="Symbol"/>
      <w:color w:val="000000"/>
      <w:sz w:val="24"/>
    </w:rPr>
  </w:style>
  <w:style w:type="character" w:customStyle="1" w:styleId="WW8Num30z1">
    <w:name w:val="WW8Num30z1"/>
    <w:rsid w:val="00C73DF0"/>
    <w:rPr>
      <w:rFonts w:ascii="Courier New" w:hAnsi="Courier New" w:cs="Courier New"/>
    </w:rPr>
  </w:style>
  <w:style w:type="character" w:customStyle="1" w:styleId="WW8Num30z2">
    <w:name w:val="WW8Num30z2"/>
    <w:rsid w:val="00C73DF0"/>
    <w:rPr>
      <w:rFonts w:ascii="Wingdings" w:hAnsi="Wingdings" w:cs="Wingdings"/>
    </w:rPr>
  </w:style>
  <w:style w:type="character" w:customStyle="1" w:styleId="WW8Num31z0">
    <w:name w:val="WW8Num31z0"/>
    <w:rsid w:val="00C73DF0"/>
    <w:rPr>
      <w:rFonts w:ascii="OpenSymbol" w:eastAsia="MS Mincho" w:hAnsi="OpenSymbol" w:cs="OpenSymbol"/>
      <w:color w:val="000000"/>
      <w:sz w:val="20"/>
      <w:szCs w:val="20"/>
      <w:lang w:val="sv-SE"/>
    </w:rPr>
  </w:style>
  <w:style w:type="character" w:customStyle="1" w:styleId="WW8Num31z1">
    <w:name w:val="WW8Num31z1"/>
    <w:rsid w:val="00C73DF0"/>
    <w:rPr>
      <w:rFonts w:ascii="Segoe UI Symbol" w:hAnsi="Segoe UI Symbol" w:cs="Courier New"/>
    </w:rPr>
  </w:style>
  <w:style w:type="character" w:customStyle="1" w:styleId="WW8Num32z0">
    <w:name w:val="WW8Num32z0"/>
    <w:rsid w:val="00C73DF0"/>
    <w:rPr>
      <w:rFonts w:ascii="OpenSymbol" w:hAnsi="OpenSymbol" w:cs="OpenSymbol"/>
    </w:rPr>
  </w:style>
  <w:style w:type="character" w:customStyle="1" w:styleId="WW8Num32z1">
    <w:name w:val="WW8Num32z1"/>
    <w:rsid w:val="00C73DF0"/>
    <w:rPr>
      <w:rFonts w:cs="Times New Roman"/>
    </w:rPr>
  </w:style>
  <w:style w:type="character" w:customStyle="1" w:styleId="WW8Num33z0">
    <w:name w:val="WW8Num33z0"/>
    <w:rsid w:val="00C73DF0"/>
    <w:rPr>
      <w:rFonts w:ascii="OpenSymbol" w:hAnsi="OpenSymbol" w:cs="OpenSymbol"/>
    </w:rPr>
  </w:style>
  <w:style w:type="character" w:customStyle="1" w:styleId="WW8Num33z1">
    <w:name w:val="WW8Num33z1"/>
    <w:rsid w:val="00C73DF0"/>
    <w:rPr>
      <w:rFonts w:ascii="Courier New" w:hAnsi="Courier New" w:cs="Courier New"/>
    </w:rPr>
  </w:style>
  <w:style w:type="character" w:customStyle="1" w:styleId="WW8Num33z2">
    <w:name w:val="WW8Num33z2"/>
    <w:rsid w:val="00C73DF0"/>
  </w:style>
  <w:style w:type="character" w:customStyle="1" w:styleId="WW8Num33z3">
    <w:name w:val="WW8Num33z3"/>
    <w:rsid w:val="00C73DF0"/>
  </w:style>
  <w:style w:type="character" w:customStyle="1" w:styleId="WW8Num33z4">
    <w:name w:val="WW8Num33z4"/>
    <w:rsid w:val="00C73DF0"/>
  </w:style>
  <w:style w:type="character" w:customStyle="1" w:styleId="WW8Num33z5">
    <w:name w:val="WW8Num33z5"/>
    <w:rsid w:val="00C73DF0"/>
  </w:style>
  <w:style w:type="character" w:customStyle="1" w:styleId="WW8Num33z6">
    <w:name w:val="WW8Num33z6"/>
    <w:rsid w:val="00C73DF0"/>
  </w:style>
  <w:style w:type="character" w:customStyle="1" w:styleId="WW8Num33z7">
    <w:name w:val="WW8Num33z7"/>
    <w:rsid w:val="00C73DF0"/>
  </w:style>
  <w:style w:type="character" w:customStyle="1" w:styleId="WW8Num33z8">
    <w:name w:val="WW8Num33z8"/>
    <w:rsid w:val="00C73DF0"/>
  </w:style>
  <w:style w:type="character" w:customStyle="1" w:styleId="WW8Num34z0">
    <w:name w:val="WW8Num34z0"/>
    <w:rsid w:val="00C73DF0"/>
    <w:rPr>
      <w:rFonts w:ascii="Symbol" w:hAnsi="Symbol" w:cs="Symbol"/>
    </w:rPr>
  </w:style>
  <w:style w:type="character" w:customStyle="1" w:styleId="WW8Num34z1">
    <w:name w:val="WW8Num34z1"/>
    <w:rsid w:val="00C73DF0"/>
    <w:rPr>
      <w:rFonts w:ascii="Courier New" w:hAnsi="Courier New" w:cs="Courier New"/>
    </w:rPr>
  </w:style>
  <w:style w:type="character" w:customStyle="1" w:styleId="WW8Num34z2">
    <w:name w:val="WW8Num34z2"/>
    <w:rsid w:val="00C73DF0"/>
  </w:style>
  <w:style w:type="character" w:customStyle="1" w:styleId="WW8Num34z3">
    <w:name w:val="WW8Num34z3"/>
    <w:rsid w:val="00C73DF0"/>
  </w:style>
  <w:style w:type="character" w:customStyle="1" w:styleId="WW8Num34z4">
    <w:name w:val="WW8Num34z4"/>
    <w:rsid w:val="00C73DF0"/>
  </w:style>
  <w:style w:type="character" w:customStyle="1" w:styleId="WW8Num34z5">
    <w:name w:val="WW8Num34z5"/>
    <w:rsid w:val="00C73DF0"/>
  </w:style>
  <w:style w:type="character" w:customStyle="1" w:styleId="WW8Num34z6">
    <w:name w:val="WW8Num34z6"/>
    <w:rsid w:val="00C73DF0"/>
  </w:style>
  <w:style w:type="character" w:customStyle="1" w:styleId="WW8Num34z7">
    <w:name w:val="WW8Num34z7"/>
    <w:rsid w:val="00C73DF0"/>
  </w:style>
  <w:style w:type="character" w:customStyle="1" w:styleId="WW8Num34z8">
    <w:name w:val="WW8Num34z8"/>
    <w:rsid w:val="00C73DF0"/>
  </w:style>
  <w:style w:type="character" w:customStyle="1" w:styleId="WW8Num35z0">
    <w:name w:val="WW8Num35z0"/>
    <w:rsid w:val="00C73DF0"/>
    <w:rPr>
      <w:rFonts w:ascii="Symbol" w:hAnsi="Symbol" w:cs="Symbol"/>
    </w:rPr>
  </w:style>
  <w:style w:type="character" w:customStyle="1" w:styleId="WW8Num35z1">
    <w:name w:val="WW8Num35z1"/>
    <w:rsid w:val="00C73DF0"/>
    <w:rPr>
      <w:rFonts w:ascii="Courier New" w:hAnsi="Courier New" w:cs="Courier New"/>
    </w:rPr>
  </w:style>
  <w:style w:type="character" w:customStyle="1" w:styleId="WW8Num35z2">
    <w:name w:val="WW8Num35z2"/>
    <w:rsid w:val="00C73DF0"/>
  </w:style>
  <w:style w:type="character" w:customStyle="1" w:styleId="WW8Num35z3">
    <w:name w:val="WW8Num35z3"/>
    <w:rsid w:val="00C73DF0"/>
  </w:style>
  <w:style w:type="character" w:customStyle="1" w:styleId="WW8Num35z4">
    <w:name w:val="WW8Num35z4"/>
    <w:rsid w:val="00C73DF0"/>
  </w:style>
  <w:style w:type="character" w:customStyle="1" w:styleId="WW8Num35z5">
    <w:name w:val="WW8Num35z5"/>
    <w:rsid w:val="00C73DF0"/>
  </w:style>
  <w:style w:type="character" w:customStyle="1" w:styleId="WW8Num35z6">
    <w:name w:val="WW8Num35z6"/>
    <w:rsid w:val="00C73DF0"/>
  </w:style>
  <w:style w:type="character" w:customStyle="1" w:styleId="WW8Num35z7">
    <w:name w:val="WW8Num35z7"/>
    <w:rsid w:val="00C73DF0"/>
  </w:style>
  <w:style w:type="character" w:customStyle="1" w:styleId="WW8Num35z8">
    <w:name w:val="WW8Num35z8"/>
    <w:rsid w:val="00C73DF0"/>
  </w:style>
  <w:style w:type="character" w:customStyle="1" w:styleId="WW8Num36z0">
    <w:name w:val="WW8Num36z0"/>
    <w:rsid w:val="00C73DF0"/>
    <w:rPr>
      <w:rFonts w:ascii="Symbol" w:hAnsi="Symbol" w:cs="Symbol"/>
    </w:rPr>
  </w:style>
  <w:style w:type="character" w:customStyle="1" w:styleId="WW8Num36z1">
    <w:name w:val="WW8Num36z1"/>
    <w:rsid w:val="00C73DF0"/>
  </w:style>
  <w:style w:type="character" w:customStyle="1" w:styleId="WW8Num36z2">
    <w:name w:val="WW8Num36z2"/>
    <w:rsid w:val="00C73DF0"/>
  </w:style>
  <w:style w:type="character" w:customStyle="1" w:styleId="WW8Num36z3">
    <w:name w:val="WW8Num36z3"/>
    <w:rsid w:val="00C73DF0"/>
  </w:style>
  <w:style w:type="character" w:customStyle="1" w:styleId="WW8Num36z4">
    <w:name w:val="WW8Num36z4"/>
    <w:rsid w:val="00C73DF0"/>
  </w:style>
  <w:style w:type="character" w:customStyle="1" w:styleId="WW8Num36z5">
    <w:name w:val="WW8Num36z5"/>
    <w:rsid w:val="00C73DF0"/>
  </w:style>
  <w:style w:type="character" w:customStyle="1" w:styleId="WW8Num36z6">
    <w:name w:val="WW8Num36z6"/>
    <w:rsid w:val="00C73DF0"/>
  </w:style>
  <w:style w:type="character" w:customStyle="1" w:styleId="WW8Num36z7">
    <w:name w:val="WW8Num36z7"/>
    <w:rsid w:val="00C73DF0"/>
  </w:style>
  <w:style w:type="character" w:customStyle="1" w:styleId="WW8Num36z8">
    <w:name w:val="WW8Num36z8"/>
    <w:rsid w:val="00C73DF0"/>
  </w:style>
  <w:style w:type="character" w:customStyle="1" w:styleId="WW8Num37z0">
    <w:name w:val="WW8Num37z0"/>
    <w:rsid w:val="00C73DF0"/>
    <w:rPr>
      <w:rFonts w:ascii="OpenSymbol" w:hAnsi="OpenSymbol" w:cs="OpenSymbol"/>
    </w:rPr>
  </w:style>
  <w:style w:type="character" w:customStyle="1" w:styleId="WW8Num37z1">
    <w:name w:val="WW8Num37z1"/>
    <w:rsid w:val="00C73DF0"/>
  </w:style>
  <w:style w:type="character" w:customStyle="1" w:styleId="WW8Num37z2">
    <w:name w:val="WW8Num37z2"/>
    <w:rsid w:val="00C73DF0"/>
  </w:style>
  <w:style w:type="character" w:customStyle="1" w:styleId="WW8Num37z3">
    <w:name w:val="WW8Num37z3"/>
    <w:rsid w:val="00C73DF0"/>
  </w:style>
  <w:style w:type="character" w:customStyle="1" w:styleId="WW8Num37z4">
    <w:name w:val="WW8Num37z4"/>
    <w:rsid w:val="00C73DF0"/>
  </w:style>
  <w:style w:type="character" w:customStyle="1" w:styleId="WW8Num37z5">
    <w:name w:val="WW8Num37z5"/>
    <w:rsid w:val="00C73DF0"/>
  </w:style>
  <w:style w:type="character" w:customStyle="1" w:styleId="WW8Num37z6">
    <w:name w:val="WW8Num37z6"/>
    <w:rsid w:val="00C73DF0"/>
  </w:style>
  <w:style w:type="character" w:customStyle="1" w:styleId="WW8Num37z7">
    <w:name w:val="WW8Num37z7"/>
    <w:rsid w:val="00C73DF0"/>
  </w:style>
  <w:style w:type="character" w:customStyle="1" w:styleId="WW8Num37z8">
    <w:name w:val="WW8Num37z8"/>
    <w:rsid w:val="00C73DF0"/>
  </w:style>
  <w:style w:type="character" w:customStyle="1" w:styleId="WW8Num38z0">
    <w:name w:val="WW8Num38z0"/>
    <w:rsid w:val="00C73DF0"/>
    <w:rPr>
      <w:rFonts w:ascii="OpenSymbol" w:hAnsi="OpenSymbol" w:cs="OpenSymbol"/>
    </w:rPr>
  </w:style>
  <w:style w:type="character" w:customStyle="1" w:styleId="WW8Num39z0">
    <w:name w:val="WW8Num39z0"/>
    <w:rsid w:val="00C73DF0"/>
    <w:rPr>
      <w:rFonts w:ascii="OpenSymbol" w:hAnsi="OpenSymbol" w:cs="OpenSymbol"/>
      <w:caps w:val="0"/>
      <w:smallCaps w:val="0"/>
      <w:strike w:val="0"/>
      <w:dstrike w:val="0"/>
      <w:color w:val="000000"/>
      <w:sz w:val="22"/>
    </w:rPr>
  </w:style>
  <w:style w:type="character" w:customStyle="1" w:styleId="WW8Num39z1">
    <w:name w:val="WW8Num39z1"/>
    <w:rsid w:val="00C73DF0"/>
    <w:rPr>
      <w:rFonts w:ascii="Courier New" w:hAnsi="Courier New" w:cs="font289"/>
    </w:rPr>
  </w:style>
  <w:style w:type="character" w:customStyle="1" w:styleId="WW8Num39z2">
    <w:name w:val="WW8Num39z2"/>
    <w:rsid w:val="00C73DF0"/>
    <w:rPr>
      <w:rFonts w:ascii="Wingdings" w:hAnsi="Wingdings" w:cs="Wingdings"/>
    </w:rPr>
  </w:style>
  <w:style w:type="character" w:customStyle="1" w:styleId="WW8Num40z0">
    <w:name w:val="WW8Num40z0"/>
    <w:rsid w:val="00C73DF0"/>
    <w:rPr>
      <w:rFonts w:ascii="OpenSymbol" w:hAnsi="OpenSymbol" w:cs="OpenSymbol"/>
    </w:rPr>
  </w:style>
  <w:style w:type="character" w:customStyle="1" w:styleId="WW8Num40z1">
    <w:name w:val="WW8Num40z1"/>
    <w:rsid w:val="00C73DF0"/>
    <w:rPr>
      <w:rFonts w:ascii="Courier New" w:hAnsi="Courier New" w:cs="font289"/>
    </w:rPr>
  </w:style>
  <w:style w:type="character" w:customStyle="1" w:styleId="WW8Num40z2">
    <w:name w:val="WW8Num40z2"/>
    <w:rsid w:val="00C73DF0"/>
    <w:rPr>
      <w:rFonts w:ascii="Wingdings" w:hAnsi="Wingdings" w:cs="Wingdings"/>
    </w:rPr>
  </w:style>
  <w:style w:type="character" w:customStyle="1" w:styleId="WW8Num41z0">
    <w:name w:val="WW8Num41z0"/>
    <w:rsid w:val="00C73DF0"/>
    <w:rPr>
      <w:rFonts w:ascii="OpenSymbol" w:hAnsi="OpenSymbol" w:cs="OpenSymbol"/>
      <w:caps w:val="0"/>
      <w:smallCaps w:val="0"/>
      <w:strike w:val="0"/>
      <w:dstrike w:val="0"/>
      <w:color w:val="000000"/>
      <w:sz w:val="22"/>
    </w:rPr>
  </w:style>
  <w:style w:type="character" w:customStyle="1" w:styleId="WW8Num41z1">
    <w:name w:val="WW8Num41z1"/>
    <w:rsid w:val="00C73DF0"/>
    <w:rPr>
      <w:rFonts w:ascii="Courier New" w:hAnsi="Courier New" w:cs="font289"/>
    </w:rPr>
  </w:style>
  <w:style w:type="character" w:customStyle="1" w:styleId="WW8Num41z2">
    <w:name w:val="WW8Num41z2"/>
    <w:rsid w:val="00C73DF0"/>
    <w:rPr>
      <w:rFonts w:ascii="Wingdings" w:hAnsi="Wingdings" w:cs="Wingdings"/>
    </w:rPr>
  </w:style>
  <w:style w:type="character" w:customStyle="1" w:styleId="WW8Num25z2">
    <w:name w:val="WW8Num25z2"/>
    <w:rsid w:val="00C73DF0"/>
    <w:rPr>
      <w:rFonts w:ascii="Wingdings" w:hAnsi="Wingdings" w:cs="Wingdings"/>
    </w:rPr>
  </w:style>
  <w:style w:type="character" w:customStyle="1" w:styleId="WW8Num27z1">
    <w:name w:val="WW8Num27z1"/>
    <w:rsid w:val="00C73DF0"/>
    <w:rPr>
      <w:rFonts w:ascii="Courier New" w:hAnsi="Courier New" w:cs="Courier New"/>
    </w:rPr>
  </w:style>
  <w:style w:type="character" w:customStyle="1" w:styleId="WW8Num29z1">
    <w:name w:val="WW8Num29z1"/>
    <w:rsid w:val="00C73DF0"/>
    <w:rPr>
      <w:rFonts w:ascii="Courier New" w:hAnsi="Courier New" w:cs="Courier New"/>
    </w:rPr>
  </w:style>
  <w:style w:type="character" w:customStyle="1" w:styleId="WW8Num29z2">
    <w:name w:val="WW8Num29z2"/>
    <w:rsid w:val="00C73DF0"/>
    <w:rPr>
      <w:rFonts w:ascii="Wingdings" w:hAnsi="Wingdings" w:cs="Wingdings"/>
    </w:rPr>
  </w:style>
  <w:style w:type="character" w:customStyle="1" w:styleId="WW8Num29z3">
    <w:name w:val="WW8Num29z3"/>
    <w:rsid w:val="00C73DF0"/>
    <w:rPr>
      <w:rFonts w:ascii="Symbol" w:hAnsi="Symbol" w:cs="Symbol"/>
    </w:rPr>
  </w:style>
  <w:style w:type="character" w:customStyle="1" w:styleId="WW8Num31z2">
    <w:name w:val="WW8Num31z2"/>
    <w:rsid w:val="00C73DF0"/>
    <w:rPr>
      <w:rFonts w:ascii="Wingdings" w:hAnsi="Wingdings" w:cs="Wingdings"/>
    </w:rPr>
  </w:style>
  <w:style w:type="character" w:customStyle="1" w:styleId="WW8Num38z1">
    <w:name w:val="WW8Num38z1"/>
    <w:rsid w:val="00C73DF0"/>
  </w:style>
  <w:style w:type="character" w:customStyle="1" w:styleId="WW8Num38z2">
    <w:name w:val="WW8Num38z2"/>
    <w:rsid w:val="00C73DF0"/>
  </w:style>
  <w:style w:type="character" w:customStyle="1" w:styleId="WW8Num38z3">
    <w:name w:val="WW8Num38z3"/>
    <w:rsid w:val="00C73DF0"/>
  </w:style>
  <w:style w:type="character" w:customStyle="1" w:styleId="WW8Num38z4">
    <w:name w:val="WW8Num38z4"/>
    <w:rsid w:val="00C73DF0"/>
  </w:style>
  <w:style w:type="character" w:customStyle="1" w:styleId="WW8Num38z5">
    <w:name w:val="WW8Num38z5"/>
    <w:rsid w:val="00C73DF0"/>
  </w:style>
  <w:style w:type="character" w:customStyle="1" w:styleId="WW8Num38z6">
    <w:name w:val="WW8Num38z6"/>
    <w:rsid w:val="00C73DF0"/>
  </w:style>
  <w:style w:type="character" w:customStyle="1" w:styleId="WW8Num38z7">
    <w:name w:val="WW8Num38z7"/>
    <w:rsid w:val="00C73DF0"/>
  </w:style>
  <w:style w:type="character" w:customStyle="1" w:styleId="WW8Num38z8">
    <w:name w:val="WW8Num38z8"/>
    <w:rsid w:val="00C73DF0"/>
  </w:style>
  <w:style w:type="character" w:customStyle="1" w:styleId="WW8Num9z1">
    <w:name w:val="WW8Num9z1"/>
    <w:rsid w:val="00C73DF0"/>
    <w:rPr>
      <w:rFonts w:ascii="Courier New" w:hAnsi="Courier New" w:cs="Courier New" w:hint="default"/>
    </w:rPr>
  </w:style>
  <w:style w:type="character" w:customStyle="1" w:styleId="WW8Num9z2">
    <w:name w:val="WW8Num9z2"/>
    <w:rsid w:val="00C73DF0"/>
    <w:rPr>
      <w:rFonts w:ascii="Wingdings" w:hAnsi="Wingdings" w:cs="Wingdings" w:hint="default"/>
    </w:rPr>
  </w:style>
  <w:style w:type="character" w:customStyle="1" w:styleId="WW8Num10z1">
    <w:name w:val="WW8Num10z1"/>
    <w:rsid w:val="00C73DF0"/>
    <w:rPr>
      <w:rFonts w:ascii="Courier New" w:hAnsi="Courier New" w:cs="Courier New" w:hint="default"/>
    </w:rPr>
  </w:style>
  <w:style w:type="character" w:customStyle="1" w:styleId="WW8Num10z2">
    <w:name w:val="WW8Num10z2"/>
    <w:rsid w:val="00C73DF0"/>
    <w:rPr>
      <w:rFonts w:ascii="Wingdings" w:hAnsi="Wingdings" w:cs="Wingdings" w:hint="default"/>
    </w:rPr>
  </w:style>
  <w:style w:type="character" w:customStyle="1" w:styleId="WW8Num12z1">
    <w:name w:val="WW8Num12z1"/>
    <w:rsid w:val="00C73DF0"/>
    <w:rPr>
      <w:rFonts w:ascii="Courier New" w:hAnsi="Courier New" w:cs="Courier New" w:hint="default"/>
    </w:rPr>
  </w:style>
  <w:style w:type="character" w:customStyle="1" w:styleId="WW8Num12z2">
    <w:name w:val="WW8Num12z2"/>
    <w:rsid w:val="00C73DF0"/>
    <w:rPr>
      <w:rFonts w:ascii="Wingdings" w:hAnsi="Wingdings" w:cs="Wingdings" w:hint="default"/>
    </w:rPr>
  </w:style>
  <w:style w:type="character" w:customStyle="1" w:styleId="Domylnaczcionkaakapitu4">
    <w:name w:val="Domyślna czcionka akapitu4"/>
    <w:rsid w:val="00C73DF0"/>
  </w:style>
  <w:style w:type="character" w:customStyle="1" w:styleId="WW-Absatz-Standardschriftart">
    <w:name w:val="WW-Absatz-Standardschriftart"/>
    <w:rsid w:val="00C73DF0"/>
  </w:style>
  <w:style w:type="character" w:customStyle="1" w:styleId="WW-Absatz-Standardschriftart1">
    <w:name w:val="WW-Absatz-Standardschriftart1"/>
    <w:rsid w:val="00C73DF0"/>
  </w:style>
  <w:style w:type="character" w:customStyle="1" w:styleId="WW-Absatz-Standardschriftart11">
    <w:name w:val="WW-Absatz-Standardschriftart11"/>
    <w:rsid w:val="00C73DF0"/>
  </w:style>
  <w:style w:type="character" w:customStyle="1" w:styleId="WW-Absatz-Standardschriftart111">
    <w:name w:val="WW-Absatz-Standardschriftart111"/>
    <w:rsid w:val="00C73DF0"/>
  </w:style>
  <w:style w:type="character" w:customStyle="1" w:styleId="WW-Absatz-Standardschriftart1111">
    <w:name w:val="WW-Absatz-Standardschriftart1111"/>
    <w:rsid w:val="00C73DF0"/>
  </w:style>
  <w:style w:type="character" w:customStyle="1" w:styleId="WW-Absatz-Standardschriftart11111">
    <w:name w:val="WW-Absatz-Standardschriftart11111"/>
    <w:rsid w:val="00C73DF0"/>
  </w:style>
  <w:style w:type="character" w:customStyle="1" w:styleId="WW-Absatz-Standardschriftart111111">
    <w:name w:val="WW-Absatz-Standardschriftart111111"/>
    <w:rsid w:val="00C73DF0"/>
  </w:style>
  <w:style w:type="character" w:customStyle="1" w:styleId="WW-Absatz-Standardschriftart1111111">
    <w:name w:val="WW-Absatz-Standardschriftart1111111"/>
    <w:rsid w:val="00C73DF0"/>
  </w:style>
  <w:style w:type="character" w:customStyle="1" w:styleId="WW-Absatz-Standardschriftart11111111">
    <w:name w:val="WW-Absatz-Standardschriftart11111111"/>
    <w:rsid w:val="00C73DF0"/>
  </w:style>
  <w:style w:type="character" w:customStyle="1" w:styleId="WW-Absatz-Standardschriftart111111111">
    <w:name w:val="WW-Absatz-Standardschriftart111111111"/>
    <w:rsid w:val="00C73DF0"/>
  </w:style>
  <w:style w:type="character" w:customStyle="1" w:styleId="WW-Absatz-Standardschriftart1111111111">
    <w:name w:val="WW-Absatz-Standardschriftart1111111111"/>
    <w:rsid w:val="00C73DF0"/>
  </w:style>
  <w:style w:type="character" w:customStyle="1" w:styleId="Domylnaczcionkaakapitu3">
    <w:name w:val="Domyślna czcionka akapitu3"/>
    <w:rsid w:val="00C73DF0"/>
  </w:style>
  <w:style w:type="character" w:customStyle="1" w:styleId="WW-Absatz-Standardschriftart11111111111">
    <w:name w:val="WW-Absatz-Standardschriftart11111111111"/>
    <w:rsid w:val="00C73DF0"/>
  </w:style>
  <w:style w:type="character" w:customStyle="1" w:styleId="ZnakZnak11">
    <w:name w:val="Znak Znak1"/>
    <w:basedOn w:val="Domylnaczcionkaakapitu20"/>
    <w:rsid w:val="00C73DF0"/>
    <w:rPr>
      <w:rFonts w:ascii="Tahoma" w:hAnsi="Tahoma" w:cs="Tahoma"/>
      <w:sz w:val="16"/>
      <w:szCs w:val="16"/>
    </w:rPr>
  </w:style>
  <w:style w:type="character" w:customStyle="1" w:styleId="ZnakZnak2">
    <w:name w:val="Znak Znak"/>
    <w:basedOn w:val="Domylnaczcionkaakapitu20"/>
    <w:rsid w:val="00C73DF0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C73DF0"/>
    <w:rPr>
      <w:rFonts w:ascii="OpenSymbol" w:eastAsia="OpenSymbol" w:hAnsi="OpenSymbol" w:cs="OpenSymbol"/>
    </w:rPr>
  </w:style>
  <w:style w:type="character" w:customStyle="1" w:styleId="WW8Num26z3">
    <w:name w:val="WW8Num26z3"/>
    <w:rsid w:val="00C73DF0"/>
    <w:rPr>
      <w:rFonts w:ascii="Symbol" w:hAnsi="Symbol" w:cs="Symbol"/>
    </w:rPr>
  </w:style>
  <w:style w:type="character" w:customStyle="1" w:styleId="WW8Num26z2">
    <w:name w:val="WW8Num26z2"/>
    <w:rsid w:val="00C73DF0"/>
    <w:rPr>
      <w:rFonts w:ascii="OpenSymbol" w:hAnsi="OpenSymbol" w:cs="OpenSymbol"/>
    </w:rPr>
  </w:style>
  <w:style w:type="character" w:customStyle="1" w:styleId="WW8Num27z2">
    <w:name w:val="WW8Num27z2"/>
    <w:rsid w:val="00C73DF0"/>
    <w:rPr>
      <w:rFonts w:ascii="Wingdings" w:hAnsi="Wingdings" w:cs="Wingdings"/>
    </w:rPr>
  </w:style>
  <w:style w:type="character" w:customStyle="1" w:styleId="Stylwiadomocie-mail18">
    <w:name w:val="Styl wiadomości e-mail 18"/>
    <w:rsid w:val="00C73DF0"/>
    <w:rPr>
      <w:rFonts w:ascii="Arial" w:hAnsi="Arial" w:cs="Arial"/>
      <w:color w:val="000000"/>
      <w:sz w:val="20"/>
      <w:szCs w:val="20"/>
    </w:rPr>
  </w:style>
  <w:style w:type="paragraph" w:customStyle="1" w:styleId="Nagwek40">
    <w:name w:val="Nagłówek4"/>
    <w:basedOn w:val="Normalny"/>
    <w:next w:val="Tekstpodstawowy"/>
    <w:rsid w:val="00C73DF0"/>
    <w:pPr>
      <w:keepNext/>
      <w:widowControl/>
      <w:spacing w:before="240" w:after="120"/>
    </w:pPr>
    <w:rPr>
      <w:rFonts w:ascii="Arial" w:eastAsia="Microsoft YaHei" w:hAnsi="Arial" w:cs="Arial"/>
      <w:kern w:val="0"/>
      <w:sz w:val="28"/>
      <w:szCs w:val="28"/>
      <w:lang w:eastAsia="ar-SA" w:bidi="ar-SA"/>
    </w:rPr>
  </w:style>
  <w:style w:type="paragraph" w:customStyle="1" w:styleId="Podpis4">
    <w:name w:val="Podpis4"/>
    <w:basedOn w:val="Normalny"/>
    <w:rsid w:val="00C73DF0"/>
    <w:pPr>
      <w:widowControl/>
      <w:suppressLineNumbers/>
      <w:spacing w:before="120" w:after="120"/>
    </w:pPr>
    <w:rPr>
      <w:rFonts w:eastAsia="Times New Roman" w:cs="Arial"/>
      <w:i/>
      <w:iCs/>
      <w:kern w:val="0"/>
      <w:lang w:eastAsia="ar-SA" w:bidi="ar-SA"/>
    </w:rPr>
  </w:style>
  <w:style w:type="paragraph" w:customStyle="1" w:styleId="Nagwek30">
    <w:name w:val="Nagłówek3"/>
    <w:basedOn w:val="Normalny"/>
    <w:next w:val="Tekstpodstawowy"/>
    <w:rsid w:val="00C73DF0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customStyle="1" w:styleId="Podpis3">
    <w:name w:val="Podpis3"/>
    <w:basedOn w:val="Normalny"/>
    <w:rsid w:val="00C73DF0"/>
    <w:pPr>
      <w:widowControl/>
      <w:suppressLineNumbers/>
      <w:spacing w:before="120" w:after="120"/>
    </w:pPr>
    <w:rPr>
      <w:rFonts w:eastAsia="Times New Roman" w:cs="Mangal"/>
      <w:i/>
      <w:iCs/>
      <w:kern w:val="0"/>
      <w:lang w:eastAsia="ar-SA" w:bidi="ar-SA"/>
    </w:rPr>
  </w:style>
  <w:style w:type="paragraph" w:customStyle="1" w:styleId="Akapitzlist2">
    <w:name w:val="Akapit z listą2"/>
    <w:basedOn w:val="Normalny"/>
    <w:rsid w:val="00C73DF0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customStyle="1" w:styleId="NormalnyWeb1">
    <w:name w:val="Normalny (Web)1"/>
    <w:basedOn w:val="Normalny"/>
    <w:rsid w:val="00C73DF0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paragraph" w:customStyle="1" w:styleId="Bezodstpw2">
    <w:name w:val="Bez odstępów2"/>
    <w:rsid w:val="00C73DF0"/>
    <w:pPr>
      <w:suppressAutoHyphens/>
      <w:spacing w:line="100" w:lineRule="atLeast"/>
    </w:pPr>
    <w:rPr>
      <w:rFonts w:ascii="Calibri" w:eastAsia="Calibri" w:hAnsi="Calibri"/>
      <w:sz w:val="24"/>
      <w:szCs w:val="24"/>
      <w:lang w:eastAsia="hi-IN" w:bidi="hi-IN"/>
    </w:rPr>
  </w:style>
  <w:style w:type="character" w:customStyle="1" w:styleId="BezodstpwZnak">
    <w:name w:val="Bez odstępów Znak"/>
    <w:link w:val="Bezodstpw"/>
    <w:uiPriority w:val="1"/>
    <w:locked/>
    <w:rsid w:val="008460E7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uiPriority w:val="99"/>
    <w:qFormat/>
    <w:rsid w:val="00AC6CFB"/>
    <w:pPr>
      <w:widowControl w:val="0"/>
      <w:spacing w:after="120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772A-9A1C-48FE-BA9C-E5B724C9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5488</TotalTime>
  <Pages>96</Pages>
  <Words>19091</Words>
  <Characters>114549</Characters>
  <Application>Microsoft Office Word</Application>
  <DocSecurity>0</DocSecurity>
  <Lines>954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 Piekarz</cp:lastModifiedBy>
  <cp:revision>3212</cp:revision>
  <cp:lastPrinted>2020-09-21T10:54:00Z</cp:lastPrinted>
  <dcterms:created xsi:type="dcterms:W3CDTF">2019-09-18T18:36:00Z</dcterms:created>
  <dcterms:modified xsi:type="dcterms:W3CDTF">2020-11-30T07:06:00Z</dcterms:modified>
</cp:coreProperties>
</file>