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6C3F" w14:textId="77777777" w:rsidR="00520054" w:rsidRPr="00FC58C7" w:rsidRDefault="00520054" w:rsidP="00520054">
      <w:pPr>
        <w:suppressAutoHyphens/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  <w:bookmarkStart w:id="0" w:name="_Hlk139008769"/>
      <w:bookmarkStart w:id="1" w:name="_Toc500742657"/>
      <w:bookmarkStart w:id="2" w:name="_Toc500742737"/>
      <w:r w:rsidRPr="00FC58C7">
        <w:rPr>
          <w:rFonts w:ascii="Arial" w:eastAsia="Times New Roman" w:hAnsi="Arial" w:cs="Arial"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8AF15" wp14:editId="1453C326">
                <wp:simplePos x="0" y="0"/>
                <wp:positionH relativeFrom="column">
                  <wp:posOffset>-254635</wp:posOffset>
                </wp:positionH>
                <wp:positionV relativeFrom="paragraph">
                  <wp:posOffset>-648335</wp:posOffset>
                </wp:positionV>
                <wp:extent cx="2152650" cy="1257300"/>
                <wp:effectExtent l="0" t="0" r="19050" b="19050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F1272" id="Prostokąt: zaokrąglone rogi 2" o:spid="_x0000_s1026" style="position:absolute;margin-left:-20.05pt;margin-top:-51.0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Bcnh993QAAAAsBAAAPAAAAAAAAAAAAAAAAAHcEAABkcnMvZG93bnJldi54bWxQ&#10;SwUGAAAAAAQABADzAAAAgQUAAAAA&#10;"/>
            </w:pict>
          </mc:Fallback>
        </mc:AlternateContent>
      </w:r>
      <w:bookmarkStart w:id="3" w:name="_Hlk92712851"/>
    </w:p>
    <w:p w14:paraId="738473B1" w14:textId="77777777" w:rsidR="00520054" w:rsidRPr="00FC58C7" w:rsidRDefault="00520054" w:rsidP="00520054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4" w:name="_Toc90990673"/>
      <w:bookmarkEnd w:id="1"/>
      <w:bookmarkEnd w:id="2"/>
      <w:r w:rsidRPr="00FC58C7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4"/>
      <w:r w:rsidRPr="00FC58C7">
        <w:rPr>
          <w:rFonts w:ascii="Arial" w:eastAsia="Times New Roman" w:hAnsi="Arial" w:cs="Arial"/>
          <w:b/>
          <w:lang w:eastAsia="pl-PL"/>
        </w:rPr>
        <w:t>3</w:t>
      </w:r>
    </w:p>
    <w:p w14:paraId="3B574017" w14:textId="77777777" w:rsidR="00520054" w:rsidRPr="00FC58C7" w:rsidRDefault="00520054" w:rsidP="00520054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lang w:eastAsia="pl-PL"/>
        </w:rPr>
      </w:pPr>
      <w:r w:rsidRPr="00FC58C7">
        <w:rPr>
          <w:rFonts w:ascii="Arial" w:eastAsia="Lucida Sans Unicode" w:hAnsi="Arial" w:cs="Arial"/>
          <w:lang w:eastAsia="pl-PL"/>
        </w:rPr>
        <w:t xml:space="preserve">                                                                     </w:t>
      </w:r>
    </w:p>
    <w:p w14:paraId="526572D3" w14:textId="77777777" w:rsidR="00520054" w:rsidRPr="00FC58C7" w:rsidRDefault="00520054" w:rsidP="00520054">
      <w:pPr>
        <w:suppressAutoHyphens/>
        <w:spacing w:after="120" w:line="40" w:lineRule="atLeast"/>
        <w:ind w:right="623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F2E4F7" w14:textId="77777777" w:rsidR="00520054" w:rsidRPr="00FC58C7" w:rsidRDefault="00520054" w:rsidP="00520054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pieczątka   firmy</w:t>
      </w:r>
    </w:p>
    <w:p w14:paraId="3946A92E" w14:textId="77777777" w:rsidR="00520054" w:rsidRPr="00FC58C7" w:rsidRDefault="00520054" w:rsidP="00520054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66D50E31" w14:textId="77777777" w:rsidR="00520054" w:rsidRPr="00FC58C7" w:rsidRDefault="00520054" w:rsidP="00520054">
      <w:pPr>
        <w:keepNext/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Arial" w:eastAsia="Lucida Sans Unicode" w:hAnsi="Arial" w:cs="Arial"/>
          <w:b/>
          <w:lang w:eastAsia="pl-PL"/>
        </w:rPr>
      </w:pPr>
    </w:p>
    <w:p w14:paraId="168E6EC1" w14:textId="77777777" w:rsidR="00520054" w:rsidRPr="00FC58C7" w:rsidRDefault="00520054" w:rsidP="00520054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13BACBD" w14:textId="77777777" w:rsidR="00520054" w:rsidRPr="00FC58C7" w:rsidRDefault="00520054" w:rsidP="0052005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Cs w:val="20"/>
          <w:lang w:val="x-none" w:eastAsia="pl-PL"/>
        </w:rPr>
      </w:pPr>
      <w:r w:rsidRPr="00FC58C7">
        <w:rPr>
          <w:rFonts w:ascii="Arial" w:eastAsia="Lucida Sans Unicode" w:hAnsi="Arial" w:cs="Arial"/>
          <w:b/>
          <w:bCs/>
          <w:szCs w:val="20"/>
          <w:lang w:val="x-none" w:eastAsia="pl-PL"/>
        </w:rPr>
        <w:t>OŚWIADCZENIE</w:t>
      </w:r>
    </w:p>
    <w:p w14:paraId="195ECB91" w14:textId="77777777" w:rsidR="00520054" w:rsidRPr="00FC58C7" w:rsidRDefault="00520054" w:rsidP="00520054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W związku z udziałem naszej Firmy w zamówieniu publicznym w trybie</w:t>
      </w:r>
    </w:p>
    <w:p w14:paraId="64B44BB8" w14:textId="77777777" w:rsidR="00520054" w:rsidRPr="00FC58C7" w:rsidRDefault="00520054" w:rsidP="00520054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przetargu nieograniczonego</w:t>
      </w:r>
    </w:p>
    <w:p w14:paraId="73C9CE12" w14:textId="77777777" w:rsidR="00520054" w:rsidRPr="00FC58C7" w:rsidRDefault="00520054" w:rsidP="00520054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</w:p>
    <w:p w14:paraId="1FF38EE3" w14:textId="77777777" w:rsidR="00520054" w:rsidRPr="00FC58C7" w:rsidRDefault="00520054" w:rsidP="00520054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D162F">
        <w:rPr>
          <w:rFonts w:ascii="Arial" w:eastAsia="Times New Roman" w:hAnsi="Arial" w:cs="Arial"/>
          <w:b/>
          <w:lang w:eastAsia="pl-PL"/>
        </w:rPr>
        <w:t>Wykonanie wielobranżowej, wariantowej koncepcji funkcjonalno-przestrzennej Zajezdni Autobusowej „</w:t>
      </w:r>
      <w:proofErr w:type="spellStart"/>
      <w:r w:rsidRPr="00FD162F">
        <w:rPr>
          <w:rFonts w:ascii="Arial" w:eastAsia="Times New Roman" w:hAnsi="Arial" w:cs="Arial"/>
          <w:b/>
          <w:lang w:eastAsia="pl-PL"/>
        </w:rPr>
        <w:t>Ujeścisko</w:t>
      </w:r>
      <w:proofErr w:type="spellEnd"/>
      <w:r w:rsidRPr="00FD162F">
        <w:rPr>
          <w:rFonts w:ascii="Arial" w:eastAsia="Times New Roman" w:hAnsi="Arial" w:cs="Arial"/>
          <w:b/>
          <w:lang w:eastAsia="pl-PL"/>
        </w:rPr>
        <w:t>” przy ul. Warszawskiej w Gdańsku</w:t>
      </w:r>
    </w:p>
    <w:p w14:paraId="5DBD682A" w14:textId="77777777" w:rsidR="00520054" w:rsidRPr="00FC58C7" w:rsidRDefault="00520054" w:rsidP="00520054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>
        <w:rPr>
          <w:rFonts w:ascii="Arial" w:eastAsia="Times New Roman" w:hAnsi="Arial" w:cs="Arial"/>
          <w:b/>
          <w:lang w:eastAsia="pl-PL"/>
        </w:rPr>
        <w:t>55</w:t>
      </w:r>
      <w:r w:rsidRPr="00FC58C7">
        <w:rPr>
          <w:rFonts w:ascii="Arial" w:eastAsia="Times New Roman" w:hAnsi="Arial" w:cs="Arial"/>
          <w:b/>
          <w:lang w:eastAsia="pl-PL"/>
        </w:rPr>
        <w:t>.2023.KS</w:t>
      </w:r>
    </w:p>
    <w:p w14:paraId="4651FAF5" w14:textId="77777777" w:rsidR="00520054" w:rsidRPr="00FC58C7" w:rsidRDefault="00520054" w:rsidP="00520054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521571D4" w14:textId="77777777" w:rsidR="00520054" w:rsidRPr="00FC58C7" w:rsidRDefault="00520054" w:rsidP="00520054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 xml:space="preserve">oświadczamy, że </w:t>
      </w:r>
    </w:p>
    <w:p w14:paraId="1BBCB047" w14:textId="77777777" w:rsidR="00520054" w:rsidRPr="00FC58C7" w:rsidRDefault="00520054" w:rsidP="00520054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30C35A9A" w14:textId="77777777" w:rsidR="00520054" w:rsidRPr="00FC58C7" w:rsidRDefault="00520054" w:rsidP="00520054">
      <w:pPr>
        <w:numPr>
          <w:ilvl w:val="0"/>
          <w:numId w:val="2"/>
        </w:num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nie należymy do grupy kapitałowej, o której mowa w §11 ust. 2 pkt 5 Regulaminu zamówień publicznych sektorowych Gdańskich Autobusów i Tramwajów Sp. z o.o.*,</w:t>
      </w:r>
    </w:p>
    <w:p w14:paraId="5177925F" w14:textId="77777777" w:rsidR="00520054" w:rsidRPr="00FC58C7" w:rsidRDefault="00520054" w:rsidP="00520054">
      <w:pPr>
        <w:numPr>
          <w:ilvl w:val="0"/>
          <w:numId w:val="2"/>
        </w:num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należymy do grupy kapitałowej, o której mowa w §11 ust. 2 pkt 5 Regulaminu zamówień publicznych sektorowych Gdańskich Autobusów i Tramwajów Sp. z o.o.*. W przypadku przynależności Wykonawcy do grupy kapitałowej, o której mowa w §11 ust. 2 pkt 5 Regulaminu zamówień publicznych sektorowych Gdańskich Autobusów i Tramwajów Sp. z o.o., Wykonawca składa wraz z ofertą listę podmiotów należących do grupy kapitałowej.</w:t>
      </w:r>
    </w:p>
    <w:p w14:paraId="73372AD7" w14:textId="77777777" w:rsidR="00520054" w:rsidRPr="00FC58C7" w:rsidRDefault="00520054" w:rsidP="0052005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u w:val="single"/>
          <w:lang w:val="x-none" w:eastAsia="pl-PL"/>
        </w:rPr>
      </w:pPr>
    </w:p>
    <w:p w14:paraId="26735C43" w14:textId="77777777" w:rsidR="00520054" w:rsidRPr="00FC58C7" w:rsidRDefault="00520054" w:rsidP="0052005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FC58C7">
        <w:rPr>
          <w:rFonts w:ascii="Arial" w:eastAsia="Lucida Sans Unicode" w:hAnsi="Arial" w:cs="Arial"/>
          <w:lang w:val="x-none" w:eastAsia="pl-PL"/>
        </w:rPr>
        <w:t>* niepotrzebne skreślić</w:t>
      </w:r>
    </w:p>
    <w:p w14:paraId="32A74E62" w14:textId="77777777" w:rsidR="00520054" w:rsidRPr="00FC58C7" w:rsidRDefault="00520054" w:rsidP="00520054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5776C97C" w14:textId="77777777" w:rsidR="00520054" w:rsidRPr="00FC58C7" w:rsidRDefault="00520054" w:rsidP="0052005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031C899F" w14:textId="77777777" w:rsidR="00520054" w:rsidRPr="00FC58C7" w:rsidRDefault="00520054" w:rsidP="00520054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78D837A1" w14:textId="77777777" w:rsidR="00520054" w:rsidRPr="00FC58C7" w:rsidRDefault="00520054" w:rsidP="00520054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19DB1567" w14:textId="77777777" w:rsidR="00520054" w:rsidRPr="00FC58C7" w:rsidRDefault="00520054" w:rsidP="00520054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4D0C8D8" w14:textId="77777777" w:rsidR="00520054" w:rsidRPr="00FC58C7" w:rsidRDefault="00520054" w:rsidP="00520054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82B3D" wp14:editId="7F6EC104">
                <wp:simplePos x="0" y="0"/>
                <wp:positionH relativeFrom="column">
                  <wp:posOffset>3566160</wp:posOffset>
                </wp:positionH>
                <wp:positionV relativeFrom="paragraph">
                  <wp:posOffset>3175</wp:posOffset>
                </wp:positionV>
                <wp:extent cx="1943100" cy="962025"/>
                <wp:effectExtent l="0" t="0" r="19050" b="2857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4AB41" id="Prostokąt: zaokrąglone rogi 1" o:spid="_x0000_s1026" style="position:absolute;margin-left:280.8pt;margin-top:.25pt;width:153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"/>
            </w:pict>
          </mc:Fallback>
        </mc:AlternateContent>
      </w:r>
    </w:p>
    <w:p w14:paraId="58B5B154" w14:textId="77777777" w:rsidR="00520054" w:rsidRPr="00FC58C7" w:rsidRDefault="00520054" w:rsidP="00520054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4D60B975" w14:textId="77777777" w:rsidR="00520054" w:rsidRPr="00FC58C7" w:rsidRDefault="00520054" w:rsidP="0052005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B7A475" w14:textId="77777777" w:rsidR="00520054" w:rsidRPr="00FC58C7" w:rsidRDefault="00520054" w:rsidP="00520054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A2CE603" w14:textId="77777777" w:rsidR="00520054" w:rsidRPr="00FC58C7" w:rsidRDefault="00520054" w:rsidP="0052005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80BBD6" w14:textId="77777777" w:rsidR="00520054" w:rsidRPr="00FC58C7" w:rsidRDefault="00520054" w:rsidP="0052005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B2C3CE" w14:textId="77777777" w:rsidR="00520054" w:rsidRPr="00FC58C7" w:rsidRDefault="00520054" w:rsidP="00520054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0E7F1E" w14:textId="77777777" w:rsidR="00520054" w:rsidRPr="00FC58C7" w:rsidRDefault="00520054" w:rsidP="0052005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sz w:val="20"/>
          <w:szCs w:val="20"/>
          <w:lang w:eastAsia="pl-PL"/>
        </w:rPr>
        <w:t>podpis  i  stanowisko</w:t>
      </w:r>
    </w:p>
    <w:p w14:paraId="382F6E1A" w14:textId="77777777" w:rsidR="00520054" w:rsidRPr="00FC58C7" w:rsidRDefault="00520054" w:rsidP="00520054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sz w:val="20"/>
          <w:szCs w:val="20"/>
          <w:lang w:eastAsia="pl-PL"/>
        </w:rPr>
        <w:t>uprawnionego przedstawiciela  firmy</w:t>
      </w:r>
    </w:p>
    <w:p w14:paraId="0E9FAADF" w14:textId="77777777" w:rsidR="00520054" w:rsidRPr="00FC58C7" w:rsidRDefault="00520054" w:rsidP="00520054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sz w:val="20"/>
          <w:szCs w:val="20"/>
          <w:lang w:val="x-none" w:eastAsia="pl-PL"/>
        </w:rPr>
      </w:pPr>
    </w:p>
    <w:p w14:paraId="1E6AF52C" w14:textId="77777777" w:rsidR="00520054" w:rsidRPr="00FC58C7" w:rsidRDefault="00520054" w:rsidP="00520054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sz w:val="20"/>
          <w:szCs w:val="20"/>
          <w:lang w:val="x-none" w:eastAsia="pl-PL"/>
        </w:rPr>
      </w:pPr>
      <w:r w:rsidRPr="00FC58C7">
        <w:rPr>
          <w:rFonts w:ascii="Arial" w:eastAsia="Lucida Sans Unicode" w:hAnsi="Arial" w:cs="Arial"/>
          <w:sz w:val="20"/>
          <w:szCs w:val="20"/>
          <w:lang w:val="x-none" w:eastAsia="pl-PL"/>
        </w:rPr>
        <w:t>…………..........................</w:t>
      </w:r>
    </w:p>
    <w:p w14:paraId="084C4964" w14:textId="77777777" w:rsidR="00520054" w:rsidRPr="00FC58C7" w:rsidRDefault="00520054" w:rsidP="00520054">
      <w:pPr>
        <w:suppressAutoHyphens/>
        <w:spacing w:after="0" w:line="240" w:lineRule="auto"/>
        <w:ind w:right="679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sz w:val="20"/>
          <w:szCs w:val="20"/>
          <w:lang w:eastAsia="pl-PL"/>
        </w:rPr>
        <w:t>miejscowość   -   data</w:t>
      </w:r>
      <w:bookmarkEnd w:id="0"/>
      <w:bookmarkEnd w:id="3"/>
    </w:p>
    <w:p w14:paraId="4E5BD726" w14:textId="77777777" w:rsidR="00515AAA" w:rsidRDefault="00515AAA"/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60E95"/>
    <w:multiLevelType w:val="multilevel"/>
    <w:tmpl w:val="5DBECAB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165145">
    <w:abstractNumId w:val="0"/>
  </w:num>
  <w:num w:numId="2" w16cid:durableId="171083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54"/>
    <w:rsid w:val="00515AAA"/>
    <w:rsid w:val="005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2437"/>
  <w15:chartTrackingRefBased/>
  <w15:docId w15:val="{46E10E98-C60D-4472-8CEE-AAD01EB5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0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1</cp:revision>
  <dcterms:created xsi:type="dcterms:W3CDTF">2023-06-30T07:13:00Z</dcterms:created>
  <dcterms:modified xsi:type="dcterms:W3CDTF">2023-06-30T07:16:00Z</dcterms:modified>
</cp:coreProperties>
</file>