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AEAAAA" w:themeColor="background2" w:themeShade="BF"/>
  <w:body>
    <w:p w14:paraId="4265EFB9" w14:textId="2C8BF2F6" w:rsidR="00C47B65" w:rsidRPr="00930ED7" w:rsidRDefault="00930ED7" w:rsidP="00930ED7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18"/>
          <w:szCs w:val="18"/>
        </w:rPr>
      </w:pPr>
      <w:r w:rsidRPr="00930ED7">
        <w:rPr>
          <w:rFonts w:cstheme="minorHAnsi"/>
          <w:b/>
          <w:sz w:val="18"/>
          <w:szCs w:val="18"/>
        </w:rPr>
        <w:t>DZP/TP/16/2023</w:t>
      </w:r>
      <w:r w:rsidRPr="00930ED7">
        <w:rPr>
          <w:rFonts w:cstheme="minorHAnsi"/>
          <w:b/>
          <w:sz w:val="18"/>
          <w:szCs w:val="18"/>
        </w:rPr>
        <w:tab/>
      </w:r>
      <w:r w:rsidRPr="00930ED7">
        <w:rPr>
          <w:rFonts w:cstheme="minorHAnsi"/>
          <w:b/>
          <w:sz w:val="18"/>
          <w:szCs w:val="18"/>
        </w:rPr>
        <w:tab/>
      </w:r>
      <w:r w:rsidRPr="00930ED7">
        <w:rPr>
          <w:rFonts w:cstheme="minorHAnsi"/>
          <w:b/>
          <w:sz w:val="18"/>
          <w:szCs w:val="18"/>
        </w:rPr>
        <w:tab/>
      </w:r>
      <w:r w:rsidRPr="00930ED7">
        <w:rPr>
          <w:rFonts w:cstheme="minorHAnsi"/>
          <w:b/>
          <w:sz w:val="18"/>
          <w:szCs w:val="18"/>
        </w:rPr>
        <w:tab/>
      </w:r>
      <w:r w:rsidRPr="00930ED7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</w:t>
      </w:r>
      <w:r w:rsidRPr="00930ED7">
        <w:rPr>
          <w:rFonts w:cstheme="minorHAnsi"/>
          <w:b/>
          <w:sz w:val="18"/>
          <w:szCs w:val="18"/>
        </w:rPr>
        <w:tab/>
      </w:r>
      <w:r w:rsidRPr="00930ED7">
        <w:rPr>
          <w:rFonts w:cstheme="minorHAnsi"/>
          <w:b/>
          <w:sz w:val="18"/>
          <w:szCs w:val="18"/>
        </w:rPr>
        <w:tab/>
      </w:r>
      <w:r w:rsidRPr="00930ED7">
        <w:rPr>
          <w:rFonts w:cstheme="minorHAnsi"/>
          <w:b/>
          <w:sz w:val="18"/>
          <w:szCs w:val="18"/>
        </w:rPr>
        <w:tab/>
      </w:r>
      <w:r w:rsidR="00B6437C" w:rsidRPr="00930ED7">
        <w:rPr>
          <w:rFonts w:cstheme="minorHAnsi"/>
          <w:b/>
          <w:sz w:val="18"/>
          <w:szCs w:val="18"/>
        </w:rPr>
        <w:t>Załącznik nr 2 do SWZ</w:t>
      </w:r>
    </w:p>
    <w:p w14:paraId="408B6FCD" w14:textId="77777777" w:rsidR="00B6437C" w:rsidRDefault="00B6437C" w:rsidP="00B6437C">
      <w:pPr>
        <w:pStyle w:val="Akapitzlist"/>
        <w:widowControl w:val="0"/>
        <w:suppressAutoHyphens/>
        <w:autoSpaceDN w:val="0"/>
        <w:spacing w:after="0" w:line="240" w:lineRule="auto"/>
        <w:ind w:left="6384" w:firstLine="696"/>
        <w:textAlignment w:val="baseline"/>
        <w:rPr>
          <w:rFonts w:cstheme="minorHAnsi"/>
          <w:b/>
        </w:rPr>
      </w:pPr>
    </w:p>
    <w:p w14:paraId="507F5923" w14:textId="4E69CF5A" w:rsidR="00B6437C" w:rsidRDefault="00B6437C" w:rsidP="00B6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b/>
          <w:u w:val="single"/>
        </w:rPr>
      </w:pPr>
      <w:r w:rsidRPr="00B6437C">
        <w:rPr>
          <w:rFonts w:ascii="Calibri" w:hAnsi="Calibri" w:cs="Calibri"/>
          <w:b/>
          <w:u w:val="single"/>
        </w:rPr>
        <w:t>SPECYFIKACJA TECHNICZNA</w:t>
      </w:r>
      <w:r w:rsidR="002F5894">
        <w:rPr>
          <w:rFonts w:ascii="Arial" w:hAnsi="Arial" w:cs="Arial"/>
          <w:b/>
          <w:sz w:val="18"/>
          <w:szCs w:val="18"/>
          <w:u w:val="single"/>
        </w:rPr>
        <w:t>/FORMULARZ WYMAGAŃ SZCZEGÓŁOWYCH</w:t>
      </w:r>
    </w:p>
    <w:p w14:paraId="3C81AF3C" w14:textId="77777777" w:rsidR="007126A1" w:rsidRPr="00B6437C" w:rsidRDefault="007126A1" w:rsidP="00B6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b/>
          <w:u w:val="single"/>
        </w:rPr>
      </w:pPr>
    </w:p>
    <w:p w14:paraId="148FC3BB" w14:textId="77777777" w:rsidR="002F5894" w:rsidRPr="000D50E2" w:rsidRDefault="002F5894" w:rsidP="002F589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0D50E2">
        <w:rPr>
          <w:rFonts w:ascii="Arial" w:hAnsi="Arial" w:cs="Arial"/>
          <w:b/>
          <w:sz w:val="18"/>
          <w:szCs w:val="18"/>
        </w:rPr>
        <w:t xml:space="preserve">dot. </w:t>
      </w:r>
      <w:r w:rsidRPr="00BA503B">
        <w:rPr>
          <w:rFonts w:ascii="Arial" w:hAnsi="Arial" w:cs="Arial"/>
          <w:b/>
          <w:sz w:val="18"/>
          <w:szCs w:val="18"/>
        </w:rPr>
        <w:t>świadczenia</w:t>
      </w:r>
      <w:r w:rsidRPr="008C63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503B">
        <w:rPr>
          <w:rFonts w:ascii="Arial" w:hAnsi="Arial" w:cs="Arial"/>
          <w:b/>
          <w:bCs/>
          <w:sz w:val="18"/>
          <w:szCs w:val="18"/>
        </w:rPr>
        <w:t xml:space="preserve">usługi </w:t>
      </w:r>
      <w:r w:rsidRPr="00BA503B">
        <w:rPr>
          <w:rFonts w:ascii="Arial" w:eastAsia="Tahoma" w:hAnsi="Arial" w:cs="Arial"/>
          <w:b/>
          <w:color w:val="000000"/>
          <w:sz w:val="18"/>
          <w:szCs w:val="18"/>
        </w:rPr>
        <w:t>dostępu do składowania elektronicznej dokumentacji medycznej w chmurze</w:t>
      </w:r>
      <w:r w:rsidRPr="000D50E2">
        <w:rPr>
          <w:rFonts w:ascii="Arial" w:hAnsi="Arial" w:cs="Arial"/>
          <w:b/>
          <w:sz w:val="18"/>
          <w:szCs w:val="18"/>
        </w:rPr>
        <w:t xml:space="preserve"> </w:t>
      </w:r>
    </w:p>
    <w:p w14:paraId="6A54A0BE" w14:textId="77777777" w:rsidR="002F5894" w:rsidRPr="00C27C64" w:rsidRDefault="002F5894" w:rsidP="002F5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kern w:val="2"/>
          <w:sz w:val="18"/>
          <w:szCs w:val="18"/>
          <w:lang w:eastAsia="hi-IN"/>
        </w:rPr>
      </w:pPr>
      <w:r w:rsidRPr="000D50E2">
        <w:rPr>
          <w:rFonts w:ascii="Arial" w:hAnsi="Arial" w:cs="Arial"/>
          <w:b/>
          <w:sz w:val="18"/>
          <w:szCs w:val="18"/>
        </w:rPr>
        <w:t>dla Szpitala Powiatowego w Zawierciu</w:t>
      </w:r>
      <w:r w:rsidRPr="00241466">
        <w:rPr>
          <w:rFonts w:ascii="Arial" w:hAnsi="Arial" w:cs="Arial"/>
          <w:b/>
          <w:sz w:val="18"/>
          <w:szCs w:val="18"/>
        </w:rPr>
        <w:t>.</w:t>
      </w:r>
    </w:p>
    <w:p w14:paraId="02B8541B" w14:textId="77777777" w:rsidR="00B6437C" w:rsidRPr="000C4720" w:rsidRDefault="00B6437C" w:rsidP="00B6437C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6002"/>
        <w:gridCol w:w="2365"/>
      </w:tblGrid>
      <w:tr w:rsidR="00FD204D" w:rsidRPr="00990901" w14:paraId="1697BD07" w14:textId="77777777" w:rsidTr="00C65DCE">
        <w:trPr>
          <w:trHeight w:val="748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B3082" w14:textId="44D05BCA" w:rsidR="00FD204D" w:rsidRPr="00990901" w:rsidRDefault="00FD204D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0AE96" w14:textId="3B572D98" w:rsidR="00FD204D" w:rsidRPr="00990901" w:rsidRDefault="00FD204D" w:rsidP="00FD204D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0901">
              <w:rPr>
                <w:rFonts w:ascii="Calibri" w:hAnsi="Calibri" w:cs="Calibri"/>
                <w:b/>
                <w:sz w:val="18"/>
                <w:szCs w:val="18"/>
              </w:rPr>
              <w:t>Parametr wymagany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695A6" w14:textId="0CF8D8F3" w:rsidR="00FD204D" w:rsidRPr="00990901" w:rsidRDefault="00B6437C" w:rsidP="00FD204D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90901">
              <w:rPr>
                <w:rFonts w:ascii="Calibri" w:hAnsi="Calibri" w:cs="Calibri"/>
                <w:b/>
                <w:sz w:val="18"/>
                <w:szCs w:val="18"/>
              </w:rPr>
              <w:t>Parametr oferowany</w:t>
            </w:r>
          </w:p>
        </w:tc>
      </w:tr>
      <w:tr w:rsidR="00990901" w:rsidRPr="00990901" w14:paraId="59FBBED7" w14:textId="77777777" w:rsidTr="00C65DCE">
        <w:trPr>
          <w:trHeight w:val="437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D00A8" w14:textId="75836132" w:rsidR="00990901" w:rsidRPr="00C65DCE" w:rsidRDefault="00990901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5D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F0B11" w14:textId="3C560B50" w:rsidR="00990901" w:rsidRPr="00C65DCE" w:rsidRDefault="008A4220" w:rsidP="00990901">
            <w:pPr>
              <w:tabs>
                <w:tab w:val="center" w:pos="495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6371" w14:textId="4BFCE244" w:rsidR="0011781F" w:rsidRPr="00990901" w:rsidRDefault="00990901" w:rsidP="008A4220">
            <w:pPr>
              <w:tabs>
                <w:tab w:val="center" w:pos="4955"/>
              </w:tabs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…………………………………….**</w:t>
            </w:r>
          </w:p>
        </w:tc>
      </w:tr>
      <w:tr w:rsidR="0011781F" w:rsidRPr="00990901" w14:paraId="4FEE6045" w14:textId="77777777" w:rsidTr="00C65DCE">
        <w:trPr>
          <w:trHeight w:val="416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90513" w14:textId="06F007EB" w:rsidR="0011781F" w:rsidRPr="00C65DCE" w:rsidRDefault="0011781F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5D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45DE7" w14:textId="4CBE5EA8" w:rsidR="0011781F" w:rsidRPr="00C65DCE" w:rsidRDefault="00C65DCE" w:rsidP="00990901">
            <w:pPr>
              <w:tabs>
                <w:tab w:val="center" w:pos="4955"/>
              </w:tabs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65D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BA503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y dostęp do</w:t>
            </w:r>
            <w:r w:rsidRPr="00C65D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oprogramowani</w:t>
            </w:r>
            <w:r w:rsidR="00BA503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34302" w14:textId="5C8C6BDE" w:rsidR="0011781F" w:rsidRDefault="008A4220" w:rsidP="00990901">
            <w:pPr>
              <w:tabs>
                <w:tab w:val="center" w:pos="495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…………………………………….*</w:t>
            </w:r>
            <w:r w:rsidR="001937F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3D3705" w:rsidRPr="00990901" w14:paraId="79512CBA" w14:textId="5878087F" w:rsidTr="00C65DCE"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51295157" w14:textId="78E37826" w:rsidR="003D3705" w:rsidRPr="00990901" w:rsidRDefault="0011781F" w:rsidP="0011781F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</w:tcBorders>
          </w:tcPr>
          <w:p w14:paraId="6CAE6477" w14:textId="73542C5A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Oprogramowanie umożliwia składowanie i przechowywanie Elektronicznej Dokumentacji Medycznej poza infrastrukturą Zamawiającego, dając możliwość indeksowania i wymiany dokumentacji z innymi świadczeniodawcami za pomocą systemu P1.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14:paraId="0FEAD19F" w14:textId="70EF9E94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7128206F" w14:textId="3E78804D" w:rsidTr="00C65DCE">
        <w:trPr>
          <w:trHeight w:val="2703"/>
        </w:trPr>
        <w:tc>
          <w:tcPr>
            <w:tcW w:w="700" w:type="dxa"/>
            <w:vAlign w:val="center"/>
          </w:tcPr>
          <w:p w14:paraId="76D09BED" w14:textId="66656E97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002" w:type="dxa"/>
          </w:tcPr>
          <w:p w14:paraId="2B2E0588" w14:textId="0CE5D83C" w:rsidR="003D3705" w:rsidRPr="00990901" w:rsidRDefault="003D3705" w:rsidP="008C63A3">
            <w:pPr>
              <w:spacing w:before="120"/>
              <w:ind w:left="12" w:hanging="22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90901">
              <w:rPr>
                <w:rFonts w:ascii="Calibri" w:hAnsi="Calibri" w:cs="Calibri"/>
                <w:sz w:val="18"/>
                <w:szCs w:val="18"/>
                <w:u w:val="single"/>
              </w:rPr>
              <w:t>W ramach przechowywania dokumentacji w postaci elektronicznej</w:t>
            </w:r>
            <w:r w:rsidR="00BA503B">
              <w:rPr>
                <w:rFonts w:ascii="Calibri" w:hAnsi="Calibri" w:cs="Calibri"/>
                <w:sz w:val="18"/>
                <w:szCs w:val="18"/>
                <w:u w:val="single"/>
              </w:rPr>
              <w:t xml:space="preserve"> należy umożliwić</w:t>
            </w:r>
            <w:r w:rsidRPr="00990901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14:paraId="3B410134" w14:textId="77777777" w:rsidR="003D3705" w:rsidRPr="00990901" w:rsidRDefault="003D3705" w:rsidP="003D3705">
            <w:pPr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a. zapisać dokument EDM,</w:t>
            </w:r>
          </w:p>
          <w:p w14:paraId="06433FE9" w14:textId="77777777" w:rsidR="003D3705" w:rsidRPr="00990901" w:rsidRDefault="003D3705" w:rsidP="003D3705">
            <w:pPr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b. wyszukiwać dokumentację w rejestrze,</w:t>
            </w:r>
          </w:p>
          <w:p w14:paraId="32A57544" w14:textId="26A17B1F" w:rsidR="003D3705" w:rsidRPr="00990901" w:rsidRDefault="003D3705" w:rsidP="003D3705">
            <w:pPr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c. odczytać/pobrać dokument EDM.</w:t>
            </w:r>
          </w:p>
          <w:p w14:paraId="3060511D" w14:textId="7BB531DE" w:rsidR="003D3705" w:rsidRPr="00990901" w:rsidRDefault="003D3705" w:rsidP="003D3705">
            <w:pPr>
              <w:ind w:left="36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90901">
              <w:rPr>
                <w:rFonts w:ascii="Calibri" w:hAnsi="Calibri" w:cs="Calibri"/>
                <w:sz w:val="18"/>
                <w:szCs w:val="18"/>
                <w:u w:val="single"/>
              </w:rPr>
              <w:t>W ramach możliwości wymiany dokumentacji pomiędzy świadczeniodawcami za pośrednictwem platformy P1</w:t>
            </w:r>
            <w:r w:rsidR="00BA503B">
              <w:rPr>
                <w:rFonts w:ascii="Calibri" w:hAnsi="Calibri" w:cs="Calibri"/>
                <w:sz w:val="18"/>
                <w:szCs w:val="18"/>
                <w:u w:val="single"/>
              </w:rPr>
              <w:t xml:space="preserve"> należy umożliwić</w:t>
            </w:r>
            <w:r w:rsidRPr="00990901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14:paraId="1D63C2B3" w14:textId="47A7E2BF" w:rsidR="003D3705" w:rsidRPr="00990901" w:rsidRDefault="003D3705" w:rsidP="008A4220">
            <w:pPr>
              <w:tabs>
                <w:tab w:val="left" w:pos="293"/>
              </w:tabs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a. zaindeksować dokument w systemie P1,</w:t>
            </w:r>
          </w:p>
          <w:p w14:paraId="316D8C3A" w14:textId="77777777" w:rsidR="003D3705" w:rsidRPr="00990901" w:rsidRDefault="003D3705" w:rsidP="008A4220">
            <w:pPr>
              <w:tabs>
                <w:tab w:val="left" w:pos="293"/>
              </w:tabs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b. wyszukiwać dokumentację w indeksie P1,</w:t>
            </w:r>
          </w:p>
          <w:p w14:paraId="2C6BB156" w14:textId="77777777" w:rsidR="003D3705" w:rsidRPr="00990901" w:rsidRDefault="003D3705" w:rsidP="008A4220">
            <w:pPr>
              <w:tabs>
                <w:tab w:val="left" w:pos="293"/>
              </w:tabs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c. udostępniać dokumentację innym świadczeniodawcom w ramach platformy P1,</w:t>
            </w:r>
          </w:p>
          <w:p w14:paraId="0EAF2B98" w14:textId="2BF337E1" w:rsidR="003D3705" w:rsidRPr="00990901" w:rsidRDefault="003D3705" w:rsidP="008A4220">
            <w:pPr>
              <w:tabs>
                <w:tab w:val="left" w:pos="293"/>
              </w:tabs>
              <w:spacing w:after="120"/>
              <w:ind w:left="318" w:hanging="282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d. pobierać dokumentację innych świadczeniodawców zaindeksowaną na platformie P1.</w:t>
            </w:r>
          </w:p>
        </w:tc>
        <w:tc>
          <w:tcPr>
            <w:tcW w:w="2365" w:type="dxa"/>
            <w:vAlign w:val="center"/>
          </w:tcPr>
          <w:p w14:paraId="2FDEE503" w14:textId="7AED84AF" w:rsidR="003D3705" w:rsidRPr="00990901" w:rsidRDefault="00B6437C" w:rsidP="00990901">
            <w:pPr>
              <w:ind w:left="318" w:hanging="282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37819A0A" w14:textId="1504722B" w:rsidTr="00C65DCE">
        <w:trPr>
          <w:trHeight w:val="694"/>
        </w:trPr>
        <w:tc>
          <w:tcPr>
            <w:tcW w:w="700" w:type="dxa"/>
            <w:vAlign w:val="center"/>
          </w:tcPr>
          <w:p w14:paraId="1D41A87C" w14:textId="16D79921" w:rsidR="003D3705" w:rsidRPr="00990901" w:rsidRDefault="00C65DCE" w:rsidP="00990901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002" w:type="dxa"/>
          </w:tcPr>
          <w:p w14:paraId="349E5380" w14:textId="7ECE36EF" w:rsidR="003D3705" w:rsidRPr="00990901" w:rsidRDefault="003D3705" w:rsidP="00C65DCE">
            <w:pPr>
              <w:spacing w:before="120"/>
              <w:ind w:left="36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Oprogramowanie musi wspierać rozliczanie programu Profilaktyka 40+ w zakresie:</w:t>
            </w:r>
          </w:p>
          <w:p w14:paraId="38F62287" w14:textId="77777777" w:rsidR="003D3705" w:rsidRPr="00990901" w:rsidRDefault="003D3705" w:rsidP="003D3705">
            <w:pPr>
              <w:ind w:left="249" w:hanging="21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a. Zaraportować do P1 zdarzenia medyczne w ramach programu Profilaktyka 40+,</w:t>
            </w:r>
          </w:p>
          <w:p w14:paraId="06B060E3" w14:textId="55976464" w:rsidR="003D3705" w:rsidRPr="00990901" w:rsidRDefault="003D3705" w:rsidP="003D3705">
            <w:pPr>
              <w:ind w:left="263" w:hanging="224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b. Zaindeksować dokumenty EDM wygenerowane na potrzeby Profilaktyka 40+ w systemie P1.</w:t>
            </w:r>
          </w:p>
        </w:tc>
        <w:tc>
          <w:tcPr>
            <w:tcW w:w="2365" w:type="dxa"/>
            <w:vAlign w:val="center"/>
          </w:tcPr>
          <w:p w14:paraId="669C996F" w14:textId="22DFDEED" w:rsidR="003D3705" w:rsidRPr="00990901" w:rsidRDefault="00B6437C" w:rsidP="00990901">
            <w:pPr>
              <w:ind w:left="318" w:hanging="2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7705D573" w14:textId="20B731E9" w:rsidTr="00C65DCE">
        <w:tc>
          <w:tcPr>
            <w:tcW w:w="700" w:type="dxa"/>
            <w:vAlign w:val="center"/>
          </w:tcPr>
          <w:p w14:paraId="66D972C9" w14:textId="5363E054" w:rsidR="003D3705" w:rsidRPr="00990901" w:rsidRDefault="00C65DCE" w:rsidP="00990901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002" w:type="dxa"/>
          </w:tcPr>
          <w:p w14:paraId="0B131B2A" w14:textId="66D624F0" w:rsidR="003D3705" w:rsidRPr="00990901" w:rsidRDefault="003D3705" w:rsidP="0099090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Dane przechowywane będą na terenie Rzeczypospolitej Polskiej.</w:t>
            </w:r>
          </w:p>
        </w:tc>
        <w:tc>
          <w:tcPr>
            <w:tcW w:w="2365" w:type="dxa"/>
            <w:vAlign w:val="center"/>
          </w:tcPr>
          <w:p w14:paraId="2F02716A" w14:textId="704AED40" w:rsidR="003D3705" w:rsidRPr="00990901" w:rsidRDefault="00B6437C" w:rsidP="0099090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67B04507" w14:textId="0BC5CB13" w:rsidTr="00C65DCE">
        <w:trPr>
          <w:trHeight w:val="599"/>
        </w:trPr>
        <w:tc>
          <w:tcPr>
            <w:tcW w:w="700" w:type="dxa"/>
            <w:vAlign w:val="center"/>
          </w:tcPr>
          <w:p w14:paraId="351385DA" w14:textId="1315DE74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002" w:type="dxa"/>
          </w:tcPr>
          <w:p w14:paraId="1BDF7C4D" w14:textId="52A6630D" w:rsidR="003D3705" w:rsidRPr="00990901" w:rsidRDefault="003D3705" w:rsidP="00C65DCE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Oprogramowanie </w:t>
            </w:r>
            <w:r w:rsidR="00C65DCE">
              <w:rPr>
                <w:rFonts w:ascii="Calibri" w:hAnsi="Calibri" w:cs="Calibri"/>
                <w:sz w:val="18"/>
                <w:szCs w:val="18"/>
              </w:rPr>
              <w:t>umożliwia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przechowywanie w całości dokumentacji EDM wytwarzanej w jednostce lub tylko tej, która jest wymagana do indeksowania w ramach P1.</w:t>
            </w:r>
          </w:p>
        </w:tc>
        <w:tc>
          <w:tcPr>
            <w:tcW w:w="2365" w:type="dxa"/>
            <w:vAlign w:val="center"/>
          </w:tcPr>
          <w:p w14:paraId="3E0C4A08" w14:textId="19C6E3A9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41330708" w14:textId="7880DC3C" w:rsidTr="00C65DCE">
        <w:tc>
          <w:tcPr>
            <w:tcW w:w="700" w:type="dxa"/>
            <w:vAlign w:val="center"/>
          </w:tcPr>
          <w:p w14:paraId="08B81889" w14:textId="305B2166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002" w:type="dxa"/>
          </w:tcPr>
          <w:p w14:paraId="070AB79F" w14:textId="23FCCD17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Dokumenty składowane w Oprogramowaniu przed zapisem każdorazowo </w:t>
            </w:r>
            <w:r w:rsidR="00BA503B">
              <w:rPr>
                <w:rFonts w:ascii="Calibri" w:hAnsi="Calibri" w:cs="Calibri"/>
                <w:sz w:val="18"/>
                <w:szCs w:val="18"/>
              </w:rPr>
              <w:t xml:space="preserve">muszą być 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sprawdzone systemem antywirusowym.</w:t>
            </w:r>
          </w:p>
        </w:tc>
        <w:tc>
          <w:tcPr>
            <w:tcW w:w="2365" w:type="dxa"/>
            <w:vAlign w:val="center"/>
          </w:tcPr>
          <w:p w14:paraId="028DE702" w14:textId="0BA1D132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7D46FBC4" w14:textId="18E3D8EC" w:rsidTr="001937FA">
        <w:trPr>
          <w:trHeight w:val="925"/>
        </w:trPr>
        <w:tc>
          <w:tcPr>
            <w:tcW w:w="700" w:type="dxa"/>
            <w:vAlign w:val="center"/>
          </w:tcPr>
          <w:p w14:paraId="122A2729" w14:textId="7C44098E" w:rsidR="003D3705" w:rsidRPr="00990901" w:rsidRDefault="00C65DCE" w:rsidP="00990901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002" w:type="dxa"/>
          </w:tcPr>
          <w:p w14:paraId="1DA5D0C6" w14:textId="1D87415B" w:rsidR="003D3705" w:rsidRPr="00990901" w:rsidRDefault="003D3705" w:rsidP="0099090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Podczas indeksacji dokumentów na platformie P1 jako repozytorium dokumentów, do którego po dokumenty mogą kierować się inni świadczeniodawcy i pacjenci, możliwe jest wskazanie repozytorium Oprogramowania.</w:t>
            </w:r>
          </w:p>
        </w:tc>
        <w:tc>
          <w:tcPr>
            <w:tcW w:w="2365" w:type="dxa"/>
            <w:vAlign w:val="center"/>
          </w:tcPr>
          <w:p w14:paraId="78059B1E" w14:textId="7C45E6C7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0683B9F6" w14:textId="0A1CC663" w:rsidTr="00C65DCE">
        <w:tc>
          <w:tcPr>
            <w:tcW w:w="700" w:type="dxa"/>
            <w:vAlign w:val="center"/>
          </w:tcPr>
          <w:p w14:paraId="3A4889C4" w14:textId="0E224B30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002" w:type="dxa"/>
          </w:tcPr>
          <w:p w14:paraId="4B408D90" w14:textId="2303EE4C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Dostarczone Oprogramowanie do komunikacji z systemem HIS </w:t>
            </w:r>
            <w:r w:rsidR="00C65DCE">
              <w:rPr>
                <w:rFonts w:ascii="Calibri" w:hAnsi="Calibri" w:cs="Calibri"/>
                <w:sz w:val="18"/>
                <w:szCs w:val="18"/>
              </w:rPr>
              <w:t xml:space="preserve"> wykorzystuje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jako standard profil integracyjny IHE </w:t>
            </w:r>
            <w:proofErr w:type="spellStart"/>
            <w:r w:rsidRPr="00990901">
              <w:rPr>
                <w:rFonts w:ascii="Calibri" w:hAnsi="Calibri" w:cs="Calibri"/>
                <w:sz w:val="18"/>
                <w:szCs w:val="18"/>
              </w:rPr>
              <w:t>XDS.b</w:t>
            </w:r>
            <w:proofErr w:type="spellEnd"/>
            <w:r w:rsidRPr="00990901">
              <w:rPr>
                <w:rFonts w:ascii="Calibri" w:hAnsi="Calibri" w:cs="Calibri"/>
                <w:sz w:val="18"/>
                <w:szCs w:val="18"/>
              </w:rPr>
              <w:t xml:space="preserve"> (zgodnie z wytycznymi przygotowanymi do komunikacji z systemem P1).</w:t>
            </w:r>
          </w:p>
        </w:tc>
        <w:tc>
          <w:tcPr>
            <w:tcW w:w="2365" w:type="dxa"/>
            <w:vAlign w:val="center"/>
          </w:tcPr>
          <w:p w14:paraId="0CF37A71" w14:textId="1AC94E10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264D9A42" w14:textId="73ACF68C" w:rsidTr="00C65DCE">
        <w:tc>
          <w:tcPr>
            <w:tcW w:w="700" w:type="dxa"/>
            <w:vAlign w:val="center"/>
          </w:tcPr>
          <w:p w14:paraId="4635AF2F" w14:textId="327B5B2F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002" w:type="dxa"/>
          </w:tcPr>
          <w:p w14:paraId="3DBD680D" w14:textId="55AAB0F8" w:rsidR="003D3705" w:rsidRPr="00990901" w:rsidRDefault="00C65DCE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Wykonawca</w:t>
            </w:r>
            <w:r w:rsidR="003D3705" w:rsidRPr="00990901">
              <w:rPr>
                <w:rFonts w:ascii="Calibri" w:hAnsi="Calibri" w:cs="Calibri"/>
                <w:sz w:val="18"/>
                <w:szCs w:val="18"/>
              </w:rPr>
              <w:t xml:space="preserve"> skonfiguruje i uruchomi Oprogramowanie do komunikacji z użytkowanym u świadczeniodawcy systemem HIS.</w:t>
            </w:r>
          </w:p>
        </w:tc>
        <w:tc>
          <w:tcPr>
            <w:tcW w:w="2365" w:type="dxa"/>
            <w:vAlign w:val="center"/>
          </w:tcPr>
          <w:p w14:paraId="4D7B4D39" w14:textId="0583E058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5F1971D2" w14:textId="0E4E60FF" w:rsidTr="00C65DCE">
        <w:tc>
          <w:tcPr>
            <w:tcW w:w="700" w:type="dxa"/>
            <w:vAlign w:val="center"/>
          </w:tcPr>
          <w:p w14:paraId="385BE087" w14:textId="07FA2C70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002" w:type="dxa"/>
          </w:tcPr>
          <w:p w14:paraId="13C3F1A1" w14:textId="43DD90A9" w:rsidR="003D3705" w:rsidRPr="00990901" w:rsidRDefault="00C65DCE" w:rsidP="0099090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Oprogramowanie zapewnia</w:t>
            </w:r>
            <w:r w:rsidR="003D3705" w:rsidRPr="00990901">
              <w:rPr>
                <w:rFonts w:ascii="Calibri" w:hAnsi="Calibri" w:cs="Calibri"/>
                <w:sz w:val="18"/>
                <w:szCs w:val="18"/>
              </w:rPr>
              <w:t xml:space="preserve"> możliwość składowania i udostępniania dokumentów wytworzonych w oparciu o standard HL7 CDA, w tym Polską Implementację Krajową (PIK) HL7 CDA.</w:t>
            </w:r>
          </w:p>
        </w:tc>
        <w:tc>
          <w:tcPr>
            <w:tcW w:w="2365" w:type="dxa"/>
            <w:vAlign w:val="center"/>
          </w:tcPr>
          <w:p w14:paraId="6FEBCF94" w14:textId="1BEBA08C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51BF447E" w14:textId="448762C4" w:rsidTr="00C65DCE">
        <w:tc>
          <w:tcPr>
            <w:tcW w:w="700" w:type="dxa"/>
            <w:vAlign w:val="center"/>
          </w:tcPr>
          <w:p w14:paraId="0FF37EB6" w14:textId="288B52EA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6002" w:type="dxa"/>
          </w:tcPr>
          <w:p w14:paraId="44C196B4" w14:textId="3E423B8F" w:rsidR="003D3705" w:rsidRPr="00990901" w:rsidRDefault="003D3705" w:rsidP="008A4220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W celu zapewnienia wysokiego poziomu bezpieczeństwa zapewni</w:t>
            </w:r>
            <w:r w:rsidR="00C65DCE">
              <w:rPr>
                <w:rFonts w:ascii="Calibri" w:hAnsi="Calibri" w:cs="Calibri"/>
                <w:sz w:val="18"/>
                <w:szCs w:val="18"/>
              </w:rPr>
              <w:t xml:space="preserve">enie 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objęci</w:t>
            </w:r>
            <w:r w:rsidR="00BA503B">
              <w:rPr>
                <w:rFonts w:ascii="Calibri" w:hAnsi="Calibri" w:cs="Calibri"/>
                <w:sz w:val="18"/>
                <w:szCs w:val="18"/>
              </w:rPr>
              <w:t>a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miejsca składowania danych monitoringiem prowadzonym przez Security </w:t>
            </w:r>
            <w:proofErr w:type="spellStart"/>
            <w:r w:rsidRPr="00990901">
              <w:rPr>
                <w:rFonts w:ascii="Calibri" w:hAnsi="Calibri" w:cs="Calibri"/>
                <w:sz w:val="18"/>
                <w:szCs w:val="18"/>
              </w:rPr>
              <w:t>Operation</w:t>
            </w:r>
            <w:proofErr w:type="spellEnd"/>
            <w:r w:rsidRPr="00990901">
              <w:rPr>
                <w:rFonts w:ascii="Calibri" w:hAnsi="Calibri" w:cs="Calibri"/>
                <w:sz w:val="18"/>
                <w:szCs w:val="18"/>
              </w:rPr>
              <w:t xml:space="preserve"> Center (SOC) działającym w trybie 24/7/365.</w:t>
            </w:r>
          </w:p>
        </w:tc>
        <w:tc>
          <w:tcPr>
            <w:tcW w:w="2365" w:type="dxa"/>
            <w:vAlign w:val="center"/>
          </w:tcPr>
          <w:p w14:paraId="18E4D8BD" w14:textId="3775A8FA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413DB212" w14:textId="1E5B94D7" w:rsidTr="00C65DCE">
        <w:tc>
          <w:tcPr>
            <w:tcW w:w="700" w:type="dxa"/>
            <w:vAlign w:val="center"/>
          </w:tcPr>
          <w:p w14:paraId="379310B2" w14:textId="2961BA82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002" w:type="dxa"/>
          </w:tcPr>
          <w:p w14:paraId="57CBD1D5" w14:textId="5D499A15" w:rsidR="003D3705" w:rsidRPr="00990901" w:rsidRDefault="003D3705" w:rsidP="008A4220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Oprogramowanie </w:t>
            </w:r>
            <w:r w:rsidR="00C65DCE">
              <w:rPr>
                <w:rFonts w:ascii="Calibri" w:hAnsi="Calibri" w:cs="Calibri"/>
                <w:sz w:val="18"/>
                <w:szCs w:val="18"/>
              </w:rPr>
              <w:t>posiada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możliwość składowania danych dotyczących Zdarzeń Medycznych.</w:t>
            </w:r>
          </w:p>
        </w:tc>
        <w:tc>
          <w:tcPr>
            <w:tcW w:w="2365" w:type="dxa"/>
            <w:vAlign w:val="center"/>
          </w:tcPr>
          <w:p w14:paraId="3A69CF34" w14:textId="31212653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29A08B07" w14:textId="083EC23B" w:rsidTr="00C65DCE">
        <w:tc>
          <w:tcPr>
            <w:tcW w:w="700" w:type="dxa"/>
            <w:vAlign w:val="center"/>
          </w:tcPr>
          <w:p w14:paraId="7C485D4A" w14:textId="229E7848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002" w:type="dxa"/>
          </w:tcPr>
          <w:p w14:paraId="34A49979" w14:textId="726E4EE1" w:rsidR="003D3705" w:rsidRPr="00990901" w:rsidRDefault="0011781F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Wykonawca </w:t>
            </w:r>
            <w:r w:rsidR="003D3705" w:rsidRPr="00990901">
              <w:rPr>
                <w:rFonts w:ascii="Calibri" w:hAnsi="Calibri" w:cs="Calibri"/>
                <w:sz w:val="18"/>
                <w:szCs w:val="18"/>
              </w:rPr>
              <w:t>dostarczy komplet dokumentów opisujących szczegółowo zasady korzystania z oprogramowania z uwzględnieniem wymagań RODO</w:t>
            </w:r>
            <w:r w:rsidR="00BA503B">
              <w:rPr>
                <w:rFonts w:ascii="Calibri" w:hAnsi="Calibri" w:cs="Calibri"/>
                <w:sz w:val="18"/>
                <w:szCs w:val="18"/>
              </w:rPr>
              <w:t>.</w:t>
            </w:r>
            <w:r w:rsidR="003D3705" w:rsidRPr="0099090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vAlign w:val="center"/>
          </w:tcPr>
          <w:p w14:paraId="6AADF7B8" w14:textId="16060E39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378FA906" w14:textId="2F054714" w:rsidTr="00C65DCE">
        <w:tc>
          <w:tcPr>
            <w:tcW w:w="700" w:type="dxa"/>
            <w:vAlign w:val="center"/>
          </w:tcPr>
          <w:p w14:paraId="6A8C3F8C" w14:textId="6A3C5059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002" w:type="dxa"/>
          </w:tcPr>
          <w:p w14:paraId="421D38E0" w14:textId="32FC14C9" w:rsidR="003D3705" w:rsidRDefault="00C65DCE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Oprogramowanie zapewnia</w:t>
            </w:r>
            <w:r w:rsidR="003D3705" w:rsidRPr="00990901">
              <w:rPr>
                <w:rFonts w:ascii="Calibri" w:hAnsi="Calibri" w:cs="Calibri"/>
                <w:sz w:val="18"/>
                <w:szCs w:val="18"/>
              </w:rPr>
              <w:t xml:space="preserve"> minimum </w:t>
            </w:r>
            <w:r w:rsidR="0011781F">
              <w:rPr>
                <w:rFonts w:ascii="Calibri" w:hAnsi="Calibri" w:cs="Calibri"/>
                <w:sz w:val="18"/>
                <w:szCs w:val="18"/>
              </w:rPr>
              <w:t>0,5</w:t>
            </w:r>
            <w:r w:rsidR="003D3705" w:rsidRPr="00990901">
              <w:rPr>
                <w:rFonts w:ascii="Calibri" w:hAnsi="Calibri" w:cs="Calibri"/>
                <w:sz w:val="18"/>
                <w:szCs w:val="18"/>
              </w:rPr>
              <w:t xml:space="preserve"> TB przestrzeni na składowane dokumenty oraz będzie zapewniać możliwość jej rozbudowy.</w:t>
            </w:r>
          </w:p>
          <w:p w14:paraId="1B37FF32" w14:textId="49023804" w:rsidR="0011781F" w:rsidRDefault="0011781F" w:rsidP="008A4220">
            <w:pPr>
              <w:spacing w:before="120" w:after="120"/>
              <w:rPr>
                <w:rFonts w:ascii="Arial" w:hAnsi="Arial" w:cs="Arial"/>
                <w:b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  <w:lang w:eastAsia="pl-PL"/>
              </w:rPr>
              <w:t>KRYTERIUM OCENY OFERT „</w:t>
            </w:r>
            <w:r w:rsidR="00995252">
              <w:rPr>
                <w:rFonts w:ascii="Arial" w:hAnsi="Arial" w:cs="Arial"/>
                <w:b/>
                <w:color w:val="00B050"/>
                <w:sz w:val="18"/>
                <w:szCs w:val="18"/>
                <w:lang w:eastAsia="pl-PL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eastAsia="pl-PL"/>
              </w:rPr>
              <w:t xml:space="preserve">” </w:t>
            </w:r>
          </w:p>
          <w:p w14:paraId="4E45F3F6" w14:textId="77777777" w:rsidR="00C65DCE" w:rsidRPr="00995252" w:rsidRDefault="00C65DCE" w:rsidP="00C65DCE">
            <w:pPr>
              <w:tabs>
                <w:tab w:val="left" w:pos="851"/>
              </w:tabs>
              <w:spacing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95252">
              <w:rPr>
                <w:rFonts w:eastAsia="Times New Roman" w:cstheme="minorHAnsi"/>
                <w:sz w:val="18"/>
                <w:szCs w:val="18"/>
              </w:rPr>
              <w:t>Wyko</w:t>
            </w:r>
            <w:r w:rsidRPr="00995252">
              <w:rPr>
                <w:rFonts w:cstheme="minorHAnsi"/>
                <w:sz w:val="18"/>
                <w:szCs w:val="18"/>
              </w:rPr>
              <w:t>nawca, który zaoferuje minimalną</w:t>
            </w:r>
            <w:r w:rsidRPr="0099525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995252">
              <w:rPr>
                <w:rFonts w:ascii="Calibri" w:hAnsi="Calibri" w:cs="Calibri"/>
                <w:sz w:val="18"/>
                <w:szCs w:val="18"/>
              </w:rPr>
              <w:t>wielkość przestrzeni na składowane dokumenty</w:t>
            </w:r>
            <w:r w:rsidRPr="00995252">
              <w:rPr>
                <w:rFonts w:eastAsia="Times New Roman" w:cstheme="minorHAnsi"/>
                <w:sz w:val="18"/>
                <w:szCs w:val="18"/>
              </w:rPr>
              <w:t xml:space="preserve">, tj. </w:t>
            </w:r>
            <w:r w:rsidRPr="00995252">
              <w:rPr>
                <w:rFonts w:cstheme="minorHAnsi"/>
                <w:sz w:val="18"/>
                <w:szCs w:val="18"/>
              </w:rPr>
              <w:t>0,5 TB</w:t>
            </w:r>
            <w:r w:rsidRPr="0099525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95252">
              <w:rPr>
                <w:rFonts w:eastAsia="Times New Roman" w:cstheme="minorHAnsi"/>
                <w:sz w:val="18"/>
                <w:szCs w:val="18"/>
              </w:rPr>
              <w:t xml:space="preserve"> otrzyma 0 pkt. </w:t>
            </w:r>
          </w:p>
          <w:p w14:paraId="0EFA1155" w14:textId="77777777" w:rsidR="001937FA" w:rsidRDefault="00C65DCE" w:rsidP="00C65DCE">
            <w:pPr>
              <w:tabs>
                <w:tab w:val="left" w:pos="851"/>
              </w:tabs>
              <w:spacing w:after="120" w:line="276" w:lineRule="auto"/>
              <w:jc w:val="both"/>
              <w:rPr>
                <w:rFonts w:eastAsia="Times New Roman" w:cstheme="minorHAnsi"/>
              </w:rPr>
            </w:pPr>
            <w:r w:rsidRPr="00995252">
              <w:rPr>
                <w:rFonts w:eastAsia="Times New Roman" w:cstheme="minorHAnsi"/>
                <w:sz w:val="18"/>
                <w:szCs w:val="18"/>
              </w:rPr>
              <w:t>Wyko</w:t>
            </w:r>
            <w:r w:rsidRPr="00995252">
              <w:rPr>
                <w:rFonts w:cstheme="minorHAnsi"/>
                <w:sz w:val="18"/>
                <w:szCs w:val="18"/>
              </w:rPr>
              <w:t xml:space="preserve">nawca, który zaoferuje </w:t>
            </w:r>
            <w:r w:rsidRPr="00995252">
              <w:rPr>
                <w:rFonts w:ascii="Calibri" w:hAnsi="Calibri" w:cs="Calibri"/>
                <w:sz w:val="18"/>
                <w:szCs w:val="18"/>
              </w:rPr>
              <w:t xml:space="preserve">wielkość przestrzeni na składowane dokumenty </w:t>
            </w:r>
            <w:r w:rsidR="00A5021B" w:rsidRPr="00995252">
              <w:rPr>
                <w:rFonts w:ascii="Calibri" w:hAnsi="Calibri" w:cs="Calibri"/>
                <w:sz w:val="18"/>
                <w:szCs w:val="18"/>
              </w:rPr>
              <w:br/>
            </w:r>
            <w:r w:rsidRPr="00995252">
              <w:rPr>
                <w:rFonts w:ascii="Calibri" w:hAnsi="Calibri" w:cs="Calibri"/>
                <w:sz w:val="18"/>
                <w:szCs w:val="18"/>
              </w:rPr>
              <w:t>1 TB</w:t>
            </w:r>
            <w:r w:rsidRPr="00995252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995252">
              <w:rPr>
                <w:rFonts w:eastAsia="Times New Roman" w:cstheme="minorHAnsi"/>
                <w:sz w:val="18"/>
                <w:szCs w:val="18"/>
              </w:rPr>
              <w:t xml:space="preserve">otrzyma </w:t>
            </w:r>
            <w:r w:rsidRPr="00995252">
              <w:rPr>
                <w:rFonts w:cstheme="minorHAnsi"/>
                <w:sz w:val="18"/>
                <w:szCs w:val="18"/>
              </w:rPr>
              <w:t>10</w:t>
            </w:r>
            <w:r w:rsidRPr="00995252">
              <w:rPr>
                <w:rFonts w:eastAsia="Times New Roman" w:cstheme="minorHAnsi"/>
                <w:sz w:val="18"/>
                <w:szCs w:val="18"/>
              </w:rPr>
              <w:t xml:space="preserve"> pkt.</w:t>
            </w:r>
            <w:r w:rsidRPr="00C65DCE">
              <w:rPr>
                <w:rFonts w:eastAsia="Times New Roman" w:cstheme="minorHAnsi"/>
              </w:rPr>
              <w:t xml:space="preserve"> </w:t>
            </w:r>
          </w:p>
          <w:p w14:paraId="2B88BB8C" w14:textId="5AF81D40" w:rsidR="001937FA" w:rsidRPr="001937FA" w:rsidRDefault="001937FA" w:rsidP="001937FA">
            <w:pPr>
              <w:tabs>
                <w:tab w:val="left" w:pos="851"/>
              </w:tabs>
              <w:spacing w:after="12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Wykonawca ma obowiązek monitorowania wielkości dostępnej dla Zamawiającego przestrzeni i w przypadku wykorzystania dostępnej przestrzeni zwiększy nieodpłatnie i z własnej inicjatywy jej wielkość tak, aby zapewnić składowanie wszystkich dokumentów  określonych </w:t>
            </w:r>
            <w:r w:rsidR="001C2DDC">
              <w:rPr>
                <w:rFonts w:eastAsia="Times New Roman" w:cstheme="minorHAnsi"/>
                <w:sz w:val="18"/>
                <w:szCs w:val="18"/>
              </w:rPr>
              <w:t>pkt. 7.</w:t>
            </w:r>
          </w:p>
        </w:tc>
        <w:tc>
          <w:tcPr>
            <w:tcW w:w="2365" w:type="dxa"/>
            <w:vAlign w:val="center"/>
          </w:tcPr>
          <w:p w14:paraId="7884A00E" w14:textId="6AC9C459" w:rsidR="003D3705" w:rsidRPr="00990901" w:rsidRDefault="0011781F" w:rsidP="0011781F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252">
              <w:rPr>
                <w:rFonts w:ascii="Calibri" w:hAnsi="Calibri" w:cs="Calibri"/>
                <w:b/>
                <w:sz w:val="18"/>
                <w:szCs w:val="18"/>
              </w:rPr>
              <w:t>…………………TB.**</w:t>
            </w:r>
          </w:p>
        </w:tc>
      </w:tr>
      <w:tr w:rsidR="003D3705" w:rsidRPr="00990901" w14:paraId="612DE2EA" w14:textId="12FD3878" w:rsidTr="00C65DCE">
        <w:tc>
          <w:tcPr>
            <w:tcW w:w="700" w:type="dxa"/>
            <w:vAlign w:val="center"/>
          </w:tcPr>
          <w:p w14:paraId="336CB2F4" w14:textId="5ED4D8B7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002" w:type="dxa"/>
          </w:tcPr>
          <w:p w14:paraId="702BF39E" w14:textId="0DF39F57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Licencja czasowa na Oprogramowanie na </w:t>
            </w:r>
            <w:r w:rsidR="00BE53CA" w:rsidRPr="00990901">
              <w:rPr>
                <w:rFonts w:ascii="Calibri" w:hAnsi="Calibri" w:cs="Calibri"/>
                <w:sz w:val="18"/>
                <w:szCs w:val="18"/>
              </w:rPr>
              <w:t>12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miesięcy od daty uruchomienia </w:t>
            </w:r>
            <w:r w:rsidR="00BA503B">
              <w:rPr>
                <w:rFonts w:ascii="Calibri" w:hAnsi="Calibri" w:cs="Calibri"/>
                <w:sz w:val="18"/>
                <w:szCs w:val="18"/>
              </w:rPr>
              <w:t>przedmiotu zamówienia tj. od dnia 01.08.2024 r. do dnia 31.07.2025 r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65" w:type="dxa"/>
            <w:vAlign w:val="center"/>
          </w:tcPr>
          <w:p w14:paraId="176BFEFB" w14:textId="07AB2B44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409F6895" w14:textId="25219D2E" w:rsidTr="00C65DCE">
        <w:tc>
          <w:tcPr>
            <w:tcW w:w="700" w:type="dxa"/>
            <w:vAlign w:val="center"/>
          </w:tcPr>
          <w:p w14:paraId="3E881041" w14:textId="16759C83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002" w:type="dxa"/>
          </w:tcPr>
          <w:p w14:paraId="1469F9C3" w14:textId="64980258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Oprogr</w:t>
            </w:r>
            <w:r w:rsidR="00C65DCE">
              <w:rPr>
                <w:rFonts w:ascii="Calibri" w:hAnsi="Calibri" w:cs="Calibri"/>
                <w:sz w:val="18"/>
                <w:szCs w:val="18"/>
              </w:rPr>
              <w:t xml:space="preserve">amowanie 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wykon</w:t>
            </w:r>
            <w:r w:rsidR="00C65DCE">
              <w:rPr>
                <w:rFonts w:ascii="Calibri" w:hAnsi="Calibri" w:cs="Calibri"/>
                <w:sz w:val="18"/>
                <w:szCs w:val="18"/>
              </w:rPr>
              <w:t>uje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kopie zapasowe z 3 ostatnich dni w sposób automatyczny.</w:t>
            </w:r>
          </w:p>
        </w:tc>
        <w:tc>
          <w:tcPr>
            <w:tcW w:w="2365" w:type="dxa"/>
            <w:vAlign w:val="center"/>
          </w:tcPr>
          <w:p w14:paraId="1597B7D1" w14:textId="538274CF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16C17C9E" w14:textId="7873990D" w:rsidTr="00C65DCE">
        <w:tc>
          <w:tcPr>
            <w:tcW w:w="700" w:type="dxa"/>
            <w:vAlign w:val="center"/>
          </w:tcPr>
          <w:p w14:paraId="48A9A717" w14:textId="3D43476F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002" w:type="dxa"/>
          </w:tcPr>
          <w:p w14:paraId="1A4CFE38" w14:textId="40D69B76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Dostarczone </w:t>
            </w:r>
            <w:r w:rsidR="00C65DCE">
              <w:rPr>
                <w:rFonts w:ascii="Calibri" w:hAnsi="Calibri" w:cs="Calibri"/>
                <w:sz w:val="18"/>
                <w:szCs w:val="18"/>
              </w:rPr>
              <w:t>narzędzia i certyfikaty zapewniają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wysoki poziom bezpieczeństwa dla komunikacji pomiędzy oprogramowaniem a miejscem składowa</w:t>
            </w:r>
            <w:r w:rsidR="00C65DCE">
              <w:rPr>
                <w:rFonts w:ascii="Calibri" w:hAnsi="Calibri" w:cs="Calibri"/>
                <w:sz w:val="18"/>
                <w:szCs w:val="18"/>
              </w:rPr>
              <w:t>nia danych. Rozwiązanie zapewnia  p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oufność i integralność transmisji danych a także uwierzytelnianie stron w oparciu o standard TLS. Ponadto komunikacja SOAP (używana między innymi w </w:t>
            </w:r>
            <w:proofErr w:type="spellStart"/>
            <w:r w:rsidRPr="00990901">
              <w:rPr>
                <w:rFonts w:ascii="Calibri" w:hAnsi="Calibri" w:cs="Calibri"/>
                <w:sz w:val="18"/>
                <w:szCs w:val="18"/>
              </w:rPr>
              <w:t>XDS.b</w:t>
            </w:r>
            <w:proofErr w:type="spellEnd"/>
            <w:r w:rsidRPr="0099090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C65DCE">
              <w:rPr>
                <w:rFonts w:ascii="Calibri" w:hAnsi="Calibri" w:cs="Calibri"/>
                <w:sz w:val="18"/>
                <w:szCs w:val="18"/>
              </w:rPr>
              <w:t>gwarantuje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 bezpieczeństwo zgodnie ze standardem WSS (Web Services Security) poprzez podpisywane przesyłanych żądań oraz przekazywanie asercji z </w:t>
            </w:r>
            <w:proofErr w:type="spellStart"/>
            <w:r w:rsidRPr="00990901">
              <w:rPr>
                <w:rFonts w:ascii="Calibri" w:hAnsi="Calibri" w:cs="Calibri"/>
                <w:sz w:val="18"/>
                <w:szCs w:val="18"/>
              </w:rPr>
              <w:t>tokenami</w:t>
            </w:r>
            <w:proofErr w:type="spellEnd"/>
            <w:r w:rsidRPr="00990901">
              <w:rPr>
                <w:rFonts w:ascii="Calibri" w:hAnsi="Calibri" w:cs="Calibri"/>
                <w:sz w:val="18"/>
                <w:szCs w:val="18"/>
              </w:rPr>
              <w:t xml:space="preserve"> identyfikującymi żądającego. Wykonawca zobowiązany jest do dostarczenia niezbędnych certyfikatów WSS i TLS.</w:t>
            </w:r>
          </w:p>
        </w:tc>
        <w:tc>
          <w:tcPr>
            <w:tcW w:w="2365" w:type="dxa"/>
            <w:vAlign w:val="center"/>
          </w:tcPr>
          <w:p w14:paraId="05C3768C" w14:textId="6D7C4206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35DC38C7" w14:textId="36A77ED9" w:rsidTr="00C65DCE">
        <w:trPr>
          <w:trHeight w:val="785"/>
        </w:trPr>
        <w:tc>
          <w:tcPr>
            <w:tcW w:w="700" w:type="dxa"/>
            <w:vAlign w:val="center"/>
          </w:tcPr>
          <w:p w14:paraId="40FDD3E4" w14:textId="4293D8BF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002" w:type="dxa"/>
          </w:tcPr>
          <w:p w14:paraId="2DA1DE5C" w14:textId="27F6718A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Zgłoszenie błędów możliwe będzie telefonicznie, drogą elektroniczną z wykorzystaniem poczty email lub dedykowanego portalu umożliwiającego zgłoszenie.</w:t>
            </w:r>
          </w:p>
        </w:tc>
        <w:tc>
          <w:tcPr>
            <w:tcW w:w="2365" w:type="dxa"/>
            <w:vAlign w:val="center"/>
          </w:tcPr>
          <w:p w14:paraId="52BA2831" w14:textId="6BEFD6E3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3FB53AFB" w14:textId="4AA4C614" w:rsidTr="00C65DCE">
        <w:tc>
          <w:tcPr>
            <w:tcW w:w="700" w:type="dxa"/>
            <w:vAlign w:val="center"/>
          </w:tcPr>
          <w:p w14:paraId="4C103162" w14:textId="041D763D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002" w:type="dxa"/>
          </w:tcPr>
          <w:p w14:paraId="780A56EA" w14:textId="4768DFC3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Za aktualizację Oprogramowania w czasie obowiązywania licencji odpowiada </w:t>
            </w:r>
            <w:r w:rsidR="00990901">
              <w:rPr>
                <w:rFonts w:ascii="Calibri" w:hAnsi="Calibri" w:cs="Calibri"/>
                <w:sz w:val="18"/>
                <w:szCs w:val="18"/>
              </w:rPr>
              <w:t>Wykonawca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9909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O ewentualnych, planowanych przerwach technicznych, na potrzeby aktualizacji Oprogramowania, Wykonawca zobowiązany informować Zamawiającego z minimum 2 dniowym wyprzedzeniem.</w:t>
            </w:r>
          </w:p>
        </w:tc>
        <w:tc>
          <w:tcPr>
            <w:tcW w:w="2365" w:type="dxa"/>
            <w:vAlign w:val="center"/>
          </w:tcPr>
          <w:p w14:paraId="2E4FC4C9" w14:textId="6E11E375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140AB048" w14:textId="453D0C7D" w:rsidTr="00C65DCE">
        <w:tc>
          <w:tcPr>
            <w:tcW w:w="700" w:type="dxa"/>
            <w:vAlign w:val="center"/>
          </w:tcPr>
          <w:p w14:paraId="46AE3AD8" w14:textId="33E7EF47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002" w:type="dxa"/>
          </w:tcPr>
          <w:p w14:paraId="464D06CD" w14:textId="7A839640" w:rsidR="003D3705" w:rsidRPr="00990901" w:rsidRDefault="003D3705" w:rsidP="00C65DC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Po upływie okresu ważności licencji </w:t>
            </w:r>
            <w:r w:rsidR="00C65DCE">
              <w:rPr>
                <w:rFonts w:ascii="Calibri" w:hAnsi="Calibri" w:cs="Calibri"/>
                <w:sz w:val="18"/>
                <w:szCs w:val="18"/>
              </w:rPr>
              <w:t xml:space="preserve">Wykonawca </w:t>
            </w:r>
            <w:r w:rsidRPr="00990901">
              <w:rPr>
                <w:rFonts w:ascii="Calibri" w:hAnsi="Calibri" w:cs="Calibri"/>
                <w:sz w:val="18"/>
                <w:szCs w:val="18"/>
              </w:rPr>
              <w:t xml:space="preserve">przekaże Zamawiającemu całość zdeponowanej za pomocą Oprogramowania dokumentacji </w:t>
            </w:r>
            <w:bookmarkStart w:id="0" w:name="_Hlk126331356"/>
            <w:r w:rsidRPr="00990901">
              <w:rPr>
                <w:rFonts w:ascii="Calibri" w:hAnsi="Calibri" w:cs="Calibri"/>
                <w:sz w:val="18"/>
                <w:szCs w:val="18"/>
              </w:rPr>
              <w:t>w formacie umożliwiającym zaimportowanie dokumentów do lokalnego systemu HIS</w:t>
            </w:r>
            <w:bookmarkEnd w:id="0"/>
            <w:r w:rsidRPr="009909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65" w:type="dxa"/>
            <w:vAlign w:val="center"/>
          </w:tcPr>
          <w:p w14:paraId="5214FD76" w14:textId="790C2BC7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01748C84" w14:textId="0A4C80D8" w:rsidTr="00C65DCE">
        <w:tc>
          <w:tcPr>
            <w:tcW w:w="700" w:type="dxa"/>
            <w:vAlign w:val="center"/>
          </w:tcPr>
          <w:p w14:paraId="151A99E5" w14:textId="143C7AC1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002" w:type="dxa"/>
          </w:tcPr>
          <w:p w14:paraId="1F971104" w14:textId="00FC22DD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W przypadku konieczności wyjaśniania problemów w zakresie indeksacji dokumentów na platformie P1 zadanie to r</w:t>
            </w:r>
            <w:r w:rsidR="00C65DCE">
              <w:rPr>
                <w:rFonts w:ascii="Calibri" w:hAnsi="Calibri" w:cs="Calibri"/>
                <w:sz w:val="18"/>
                <w:szCs w:val="18"/>
              </w:rPr>
              <w:t>ealizowane będzie przez Wykonawcę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65" w:type="dxa"/>
            <w:vAlign w:val="center"/>
          </w:tcPr>
          <w:p w14:paraId="33F7A44E" w14:textId="6D4FA7AD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178DCF7A" w14:textId="3E6702E7" w:rsidTr="00C65DCE">
        <w:trPr>
          <w:trHeight w:val="628"/>
        </w:trPr>
        <w:tc>
          <w:tcPr>
            <w:tcW w:w="700" w:type="dxa"/>
            <w:vAlign w:val="center"/>
          </w:tcPr>
          <w:p w14:paraId="50F7CECF" w14:textId="18FA41E9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002" w:type="dxa"/>
          </w:tcPr>
          <w:p w14:paraId="4B5BB078" w14:textId="088B1713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Dostawca Oprogramowania musi przeprowadzać zewnętrzne testy bezpieczeństwa Oprogramowania nie rzadziej niż raz na 6 miesięcy.</w:t>
            </w:r>
          </w:p>
        </w:tc>
        <w:tc>
          <w:tcPr>
            <w:tcW w:w="2365" w:type="dxa"/>
            <w:vAlign w:val="center"/>
          </w:tcPr>
          <w:p w14:paraId="10E72519" w14:textId="77813BB5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2C382D4A" w14:textId="0E86E702" w:rsidTr="00C65DCE">
        <w:tc>
          <w:tcPr>
            <w:tcW w:w="700" w:type="dxa"/>
            <w:vAlign w:val="center"/>
          </w:tcPr>
          <w:p w14:paraId="3879675F" w14:textId="217F59F7" w:rsidR="003D3705" w:rsidRPr="00990901" w:rsidRDefault="00C65DCE" w:rsidP="0011781F">
            <w:pPr>
              <w:tabs>
                <w:tab w:val="center" w:pos="4955"/>
              </w:tabs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002" w:type="dxa"/>
          </w:tcPr>
          <w:p w14:paraId="27C0D856" w14:textId="45CDF05E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Rozwiązanie powinno przechowywać dokumenty w postaci zaszyfrowanej.</w:t>
            </w:r>
          </w:p>
        </w:tc>
        <w:tc>
          <w:tcPr>
            <w:tcW w:w="2365" w:type="dxa"/>
            <w:vAlign w:val="center"/>
          </w:tcPr>
          <w:p w14:paraId="6858F0AC" w14:textId="30C6AEEB" w:rsidR="003D3705" w:rsidRPr="00990901" w:rsidRDefault="00B6437C" w:rsidP="0011781F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57E4F18B" w14:textId="3715D21F" w:rsidTr="00C65DCE">
        <w:tc>
          <w:tcPr>
            <w:tcW w:w="700" w:type="dxa"/>
            <w:vAlign w:val="center"/>
          </w:tcPr>
          <w:p w14:paraId="46AF981D" w14:textId="6A4A481D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6002" w:type="dxa"/>
          </w:tcPr>
          <w:p w14:paraId="309B7BB1" w14:textId="5BC78A7C" w:rsidR="003D3705" w:rsidRPr="00990901" w:rsidRDefault="003D3705" w:rsidP="001937F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Rozwiązanie </w:t>
            </w:r>
            <w:r w:rsidR="001937FA">
              <w:rPr>
                <w:rFonts w:ascii="Calibri" w:hAnsi="Calibri" w:cs="Calibri"/>
                <w:sz w:val="18"/>
                <w:szCs w:val="18"/>
              </w:rPr>
              <w:t xml:space="preserve">umożliwia 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import oraz eksport dokumentacji elektronicznej</w:t>
            </w:r>
            <w:r w:rsidR="0043377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65" w:type="dxa"/>
            <w:vAlign w:val="center"/>
          </w:tcPr>
          <w:p w14:paraId="5B2ACEB8" w14:textId="6B51CB1B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266B9E51" w14:textId="1449526C" w:rsidTr="00C65DCE">
        <w:tc>
          <w:tcPr>
            <w:tcW w:w="700" w:type="dxa"/>
            <w:vAlign w:val="center"/>
          </w:tcPr>
          <w:p w14:paraId="09C2AC34" w14:textId="6C3E5C57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002" w:type="dxa"/>
          </w:tcPr>
          <w:p w14:paraId="10584C16" w14:textId="4D40B0DD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Rozwiązanie powinno wspierać dostęp do EDM w oparciu o zgody pacjenta obsługiwanie zgodnie z profilem integracyjnym IHE APPC.</w:t>
            </w:r>
          </w:p>
        </w:tc>
        <w:tc>
          <w:tcPr>
            <w:tcW w:w="2365" w:type="dxa"/>
            <w:vAlign w:val="center"/>
          </w:tcPr>
          <w:p w14:paraId="5BEBAA16" w14:textId="0F720E0E" w:rsidR="003D3705" w:rsidRPr="00990901" w:rsidRDefault="00B6437C" w:rsidP="008A422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102D7CF5" w14:textId="7AE8F850" w:rsidTr="00C65DCE">
        <w:tc>
          <w:tcPr>
            <w:tcW w:w="700" w:type="dxa"/>
            <w:vAlign w:val="center"/>
          </w:tcPr>
          <w:p w14:paraId="355A5FB3" w14:textId="0817649B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002" w:type="dxa"/>
          </w:tcPr>
          <w:p w14:paraId="5449040E" w14:textId="4F64132E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Rozwiązanie powinno gromadzić dane audytowe związane z dostępem do EDM w repozytorium ATNA.</w:t>
            </w:r>
          </w:p>
        </w:tc>
        <w:tc>
          <w:tcPr>
            <w:tcW w:w="2365" w:type="dxa"/>
            <w:vAlign w:val="center"/>
          </w:tcPr>
          <w:p w14:paraId="568B0B99" w14:textId="6957185A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D3705" w:rsidRPr="00990901" w14:paraId="5EBC1BE0" w14:textId="2F48D436" w:rsidTr="00C65DCE">
        <w:tc>
          <w:tcPr>
            <w:tcW w:w="700" w:type="dxa"/>
            <w:vAlign w:val="center"/>
          </w:tcPr>
          <w:p w14:paraId="5520D865" w14:textId="312541FC" w:rsidR="003D3705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002" w:type="dxa"/>
          </w:tcPr>
          <w:p w14:paraId="1150AAFB" w14:textId="3509ADFA" w:rsidR="003D3705" w:rsidRPr="00990901" w:rsidRDefault="003D3705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 xml:space="preserve">Rozwiązanie powinno implementować profil integracyjny XUA przynajmniej w zakresie wykorzystania </w:t>
            </w:r>
            <w:proofErr w:type="spellStart"/>
            <w:r w:rsidRPr="00990901">
              <w:rPr>
                <w:rFonts w:ascii="Calibri" w:hAnsi="Calibri" w:cs="Calibri"/>
                <w:sz w:val="18"/>
                <w:szCs w:val="18"/>
              </w:rPr>
              <w:t>tokenów</w:t>
            </w:r>
            <w:proofErr w:type="spellEnd"/>
            <w:r w:rsidRPr="00990901">
              <w:rPr>
                <w:rFonts w:ascii="Calibri" w:hAnsi="Calibri" w:cs="Calibri"/>
                <w:sz w:val="18"/>
                <w:szCs w:val="18"/>
              </w:rPr>
              <w:t xml:space="preserve"> SAML 2.0 w komunikacji z dostarczonym oprogramowaniem.</w:t>
            </w:r>
          </w:p>
        </w:tc>
        <w:tc>
          <w:tcPr>
            <w:tcW w:w="2365" w:type="dxa"/>
            <w:vAlign w:val="center"/>
          </w:tcPr>
          <w:p w14:paraId="1801D71D" w14:textId="4A4DA460" w:rsidR="003D3705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A66D4A" w:rsidRPr="00990901" w14:paraId="3D72CFDB" w14:textId="77777777" w:rsidTr="00C65DCE">
        <w:tc>
          <w:tcPr>
            <w:tcW w:w="700" w:type="dxa"/>
            <w:vAlign w:val="center"/>
          </w:tcPr>
          <w:p w14:paraId="73A66260" w14:textId="17B039A3" w:rsidR="00A66D4A" w:rsidRPr="00990901" w:rsidRDefault="00C65DCE" w:rsidP="003D3705">
            <w:pPr>
              <w:tabs>
                <w:tab w:val="center" w:pos="495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002" w:type="dxa"/>
          </w:tcPr>
          <w:p w14:paraId="5118E985" w14:textId="205C7927" w:rsidR="00A66D4A" w:rsidRPr="00990901" w:rsidRDefault="00D53F28" w:rsidP="001178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</w:rPr>
              <w:t>Dostęp do Oprogramowania będzie możliwy w trybie 24/7/365.</w:t>
            </w:r>
          </w:p>
        </w:tc>
        <w:tc>
          <w:tcPr>
            <w:tcW w:w="2365" w:type="dxa"/>
            <w:vAlign w:val="center"/>
          </w:tcPr>
          <w:p w14:paraId="43C37BD7" w14:textId="053DDFCD" w:rsidR="00A66D4A" w:rsidRPr="00990901" w:rsidRDefault="00B6437C" w:rsidP="00990901">
            <w:pPr>
              <w:spacing w:after="1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0901">
              <w:rPr>
                <w:rFonts w:ascii="Calibri" w:hAnsi="Calibri" w:cs="Calibri"/>
                <w:sz w:val="18"/>
                <w:szCs w:val="18"/>
                <w:lang w:eastAsia="pl-PL"/>
              </w:rPr>
              <w:t>TAK / NIE</w:t>
            </w:r>
            <w:r w:rsidRPr="0099090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</w:tbl>
    <w:p w14:paraId="61226B31" w14:textId="77777777" w:rsidR="000D7C26" w:rsidRDefault="000D7C26" w:rsidP="009D4A92">
      <w:pPr>
        <w:rPr>
          <w:rFonts w:cstheme="minorHAnsi"/>
        </w:rPr>
      </w:pPr>
    </w:p>
    <w:p w14:paraId="7D77B519" w14:textId="77777777" w:rsidR="00990901" w:rsidRPr="00BB4675" w:rsidRDefault="00990901" w:rsidP="00990901">
      <w:pPr>
        <w:spacing w:after="0"/>
        <w:ind w:left="284" w:right="-285" w:hanging="284"/>
        <w:jc w:val="both"/>
        <w:rPr>
          <w:rFonts w:cstheme="minorHAnsi"/>
          <w:b/>
          <w:sz w:val="18"/>
          <w:u w:val="single"/>
        </w:rPr>
      </w:pPr>
      <w:r w:rsidRPr="00BB4675">
        <w:rPr>
          <w:rFonts w:cstheme="minorHAnsi"/>
          <w:b/>
          <w:sz w:val="18"/>
          <w:u w:val="single"/>
        </w:rPr>
        <w:t>UWAGA:</w:t>
      </w:r>
    </w:p>
    <w:p w14:paraId="296E023F" w14:textId="7C58F3F0" w:rsidR="0011781F" w:rsidRPr="00BB4675" w:rsidRDefault="0011781F" w:rsidP="007126A1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cstheme="minorHAnsi"/>
          <w:sz w:val="18"/>
          <w:szCs w:val="18"/>
        </w:rPr>
      </w:pPr>
      <w:r w:rsidRPr="00BB4675">
        <w:rPr>
          <w:rFonts w:cstheme="minorHAnsi"/>
          <w:sz w:val="18"/>
          <w:szCs w:val="18"/>
        </w:rPr>
        <w:t>** Należy podać nazwę producenta oraz nazwę oferowanego oprogramowania.</w:t>
      </w:r>
    </w:p>
    <w:p w14:paraId="5C4B6EFF" w14:textId="77777777" w:rsidR="007126A1" w:rsidRPr="00BB4675" w:rsidRDefault="007126A1" w:rsidP="007126A1">
      <w:pPr>
        <w:pStyle w:val="Akapitzlist"/>
        <w:spacing w:after="60" w:line="240" w:lineRule="auto"/>
        <w:ind w:left="360"/>
        <w:jc w:val="both"/>
        <w:rPr>
          <w:rFonts w:cstheme="minorHAnsi"/>
          <w:sz w:val="6"/>
          <w:szCs w:val="6"/>
        </w:rPr>
      </w:pPr>
    </w:p>
    <w:p w14:paraId="746B7C29" w14:textId="77777777" w:rsidR="00990901" w:rsidRPr="00BB4675" w:rsidRDefault="00990901" w:rsidP="009909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BB4675">
        <w:rPr>
          <w:rFonts w:cstheme="minorHAnsi"/>
          <w:sz w:val="18"/>
          <w:szCs w:val="18"/>
        </w:rPr>
        <w:t xml:space="preserve">Wykonawca bezwzględnie  wypełnia powyższą  tabelę  w kolumnie „Parametr oferowany”: </w:t>
      </w:r>
    </w:p>
    <w:p w14:paraId="5A87294E" w14:textId="77777777" w:rsidR="00990901" w:rsidRPr="00BB4675" w:rsidRDefault="00990901" w:rsidP="00990901">
      <w:pPr>
        <w:pStyle w:val="Akapitzlist"/>
        <w:spacing w:after="0"/>
        <w:ind w:left="426"/>
        <w:jc w:val="both"/>
        <w:rPr>
          <w:rFonts w:cstheme="minorHAnsi"/>
          <w:sz w:val="18"/>
          <w:szCs w:val="18"/>
        </w:rPr>
      </w:pPr>
      <w:r w:rsidRPr="00BB4675">
        <w:rPr>
          <w:rFonts w:cstheme="minorHAnsi"/>
          <w:sz w:val="18"/>
          <w:szCs w:val="18"/>
        </w:rPr>
        <w:t>* zaznacza właściwą odpowiedź oraz ** uzupełnia dane charakteryzujące oferowany asortyment.</w:t>
      </w:r>
    </w:p>
    <w:p w14:paraId="54EE2220" w14:textId="77777777" w:rsidR="007126A1" w:rsidRPr="00BB4675" w:rsidRDefault="007126A1" w:rsidP="007126A1">
      <w:pPr>
        <w:spacing w:after="0"/>
        <w:jc w:val="both"/>
        <w:rPr>
          <w:rFonts w:cstheme="minorHAnsi"/>
          <w:sz w:val="6"/>
          <w:szCs w:val="6"/>
        </w:rPr>
      </w:pPr>
    </w:p>
    <w:p w14:paraId="0E486B48" w14:textId="37EFD719" w:rsidR="00990901" w:rsidRPr="00BB4675" w:rsidRDefault="00990901" w:rsidP="009909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BB4675">
        <w:rPr>
          <w:rFonts w:cstheme="minorHAnsi"/>
          <w:sz w:val="18"/>
          <w:szCs w:val="18"/>
        </w:rPr>
        <w:t xml:space="preserve">Nieuzupełnienie w miejscach wykropkowanych danych oferowanego </w:t>
      </w:r>
      <w:r w:rsidR="0011781F" w:rsidRPr="00BB4675">
        <w:rPr>
          <w:rFonts w:cstheme="minorHAnsi"/>
          <w:sz w:val="18"/>
          <w:szCs w:val="18"/>
        </w:rPr>
        <w:t>oprogramowania</w:t>
      </w:r>
      <w:r w:rsidRPr="00BB4675">
        <w:rPr>
          <w:rFonts w:cstheme="minorHAnsi"/>
          <w:sz w:val="18"/>
          <w:szCs w:val="18"/>
        </w:rPr>
        <w:t>, Zamawiający potraktuje jako niepotwierdzenie parametrów, co będzie skutkowało odrzuceniem oferty Wykonawcy.</w:t>
      </w:r>
    </w:p>
    <w:p w14:paraId="740D8DE3" w14:textId="77777777" w:rsidR="00990901" w:rsidRPr="00BB4675" w:rsidRDefault="00990901" w:rsidP="00990901">
      <w:pPr>
        <w:spacing w:after="0"/>
        <w:ind w:left="5672" w:hanging="427"/>
        <w:rPr>
          <w:rFonts w:cstheme="minorHAnsi"/>
          <w:sz w:val="16"/>
          <w:szCs w:val="20"/>
        </w:rPr>
      </w:pPr>
    </w:p>
    <w:p w14:paraId="308E102A" w14:textId="77777777" w:rsidR="00990901" w:rsidRPr="00CE2E83" w:rsidRDefault="00990901" w:rsidP="00990901">
      <w:pPr>
        <w:tabs>
          <w:tab w:val="left" w:pos="720"/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</w:rPr>
      </w:pPr>
    </w:p>
    <w:p w14:paraId="35F25EE4" w14:textId="6F4A09FF" w:rsidR="00990901" w:rsidRPr="00F331C0" w:rsidRDefault="00990901" w:rsidP="00990901">
      <w:pPr>
        <w:spacing w:after="0"/>
        <w:jc w:val="right"/>
        <w:rPr>
          <w:rFonts w:cstheme="minorHAnsi"/>
          <w:i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 xml:space="preserve">                                                                           </w:t>
      </w:r>
      <w:r w:rsidR="007126A1" w:rsidRPr="00F331C0">
        <w:rPr>
          <w:rFonts w:cstheme="minorHAnsi"/>
          <w:i/>
          <w:sz w:val="16"/>
          <w:szCs w:val="16"/>
        </w:rPr>
        <w:t xml:space="preserve">Proszę podpisać </w:t>
      </w:r>
      <w:r w:rsidRPr="00F331C0">
        <w:rPr>
          <w:rFonts w:cstheme="minorHAnsi"/>
          <w:i/>
          <w:sz w:val="16"/>
          <w:szCs w:val="16"/>
        </w:rPr>
        <w:t>kwalifikowany</w:t>
      </w:r>
      <w:r w:rsidR="007126A1" w:rsidRPr="00F331C0">
        <w:rPr>
          <w:rFonts w:cstheme="minorHAnsi"/>
          <w:i/>
          <w:sz w:val="16"/>
          <w:szCs w:val="16"/>
        </w:rPr>
        <w:t>m</w:t>
      </w:r>
      <w:r w:rsidRPr="00F331C0">
        <w:rPr>
          <w:rFonts w:cstheme="minorHAnsi"/>
          <w:i/>
          <w:sz w:val="16"/>
          <w:szCs w:val="16"/>
        </w:rPr>
        <w:t xml:space="preserve"> podpis</w:t>
      </w:r>
      <w:r w:rsidR="007126A1" w:rsidRPr="00F331C0">
        <w:rPr>
          <w:rFonts w:cstheme="minorHAnsi"/>
          <w:i/>
          <w:sz w:val="16"/>
          <w:szCs w:val="16"/>
        </w:rPr>
        <w:t>em elektronicznym</w:t>
      </w:r>
    </w:p>
    <w:p w14:paraId="2E2F16AA" w14:textId="30202580" w:rsidR="00990901" w:rsidRPr="00F331C0" w:rsidRDefault="00990901" w:rsidP="00990901">
      <w:pPr>
        <w:spacing w:after="0"/>
        <w:jc w:val="right"/>
        <w:rPr>
          <w:rFonts w:cstheme="minorHAnsi"/>
          <w:sz w:val="16"/>
          <w:szCs w:val="16"/>
        </w:rPr>
      </w:pPr>
      <w:r w:rsidRPr="00F331C0">
        <w:rPr>
          <w:rFonts w:cstheme="minorHAnsi"/>
          <w:i/>
          <w:sz w:val="16"/>
          <w:szCs w:val="16"/>
        </w:rPr>
        <w:t>lub podpis</w:t>
      </w:r>
      <w:r w:rsidR="007126A1" w:rsidRPr="00F331C0">
        <w:rPr>
          <w:rFonts w:cstheme="minorHAnsi"/>
          <w:i/>
          <w:sz w:val="16"/>
          <w:szCs w:val="16"/>
        </w:rPr>
        <w:t>em</w:t>
      </w:r>
      <w:r w:rsidRPr="00F331C0">
        <w:rPr>
          <w:rFonts w:cstheme="minorHAnsi"/>
          <w:i/>
          <w:sz w:val="16"/>
          <w:szCs w:val="16"/>
        </w:rPr>
        <w:t xml:space="preserve"> zaufany</w:t>
      </w:r>
      <w:r w:rsidR="007126A1" w:rsidRPr="00F331C0">
        <w:rPr>
          <w:rFonts w:cstheme="minorHAnsi"/>
          <w:i/>
          <w:sz w:val="16"/>
          <w:szCs w:val="16"/>
        </w:rPr>
        <w:t>m</w:t>
      </w:r>
      <w:r w:rsidRPr="00F331C0">
        <w:rPr>
          <w:rFonts w:cstheme="minorHAnsi"/>
          <w:i/>
          <w:sz w:val="16"/>
          <w:szCs w:val="16"/>
        </w:rPr>
        <w:t xml:space="preserve"> lub podpis</w:t>
      </w:r>
      <w:r w:rsidR="007126A1" w:rsidRPr="00F331C0">
        <w:rPr>
          <w:rFonts w:cstheme="minorHAnsi"/>
          <w:i/>
          <w:sz w:val="16"/>
          <w:szCs w:val="16"/>
        </w:rPr>
        <w:t>em</w:t>
      </w:r>
      <w:r w:rsidRPr="00F331C0">
        <w:rPr>
          <w:rFonts w:cstheme="minorHAnsi"/>
          <w:i/>
          <w:sz w:val="16"/>
          <w:szCs w:val="16"/>
        </w:rPr>
        <w:t xml:space="preserve"> osobisty</w:t>
      </w:r>
      <w:r w:rsidR="007126A1" w:rsidRPr="00F331C0">
        <w:rPr>
          <w:rFonts w:cstheme="minorHAnsi"/>
          <w:i/>
          <w:sz w:val="16"/>
          <w:szCs w:val="16"/>
        </w:rPr>
        <w:t>m Wykonawcy</w:t>
      </w:r>
    </w:p>
    <w:p w14:paraId="5F853652" w14:textId="77777777" w:rsidR="00990901" w:rsidRPr="00F331C0" w:rsidRDefault="00990901" w:rsidP="00990901">
      <w:pPr>
        <w:spacing w:after="0"/>
        <w:ind w:left="4956" w:firstLine="708"/>
        <w:jc w:val="both"/>
        <w:rPr>
          <w:rFonts w:cstheme="minorHAnsi"/>
          <w:sz w:val="16"/>
          <w:szCs w:val="16"/>
        </w:rPr>
      </w:pPr>
    </w:p>
    <w:p w14:paraId="1481DB55" w14:textId="77777777" w:rsidR="00990901" w:rsidRPr="00CE2E83" w:rsidRDefault="00990901" w:rsidP="00990901">
      <w:pPr>
        <w:ind w:right="-567" w:hanging="567"/>
        <w:jc w:val="both"/>
        <w:rPr>
          <w:rFonts w:ascii="Arial" w:hAnsi="Arial" w:cs="Arial"/>
          <w:i/>
        </w:rPr>
      </w:pPr>
    </w:p>
    <w:p w14:paraId="41E0611F" w14:textId="77777777" w:rsidR="00990901" w:rsidRDefault="00990901" w:rsidP="009D4A92">
      <w:pPr>
        <w:rPr>
          <w:rFonts w:cstheme="minorHAnsi"/>
        </w:rPr>
      </w:pPr>
    </w:p>
    <w:p w14:paraId="57FABD99" w14:textId="77777777" w:rsidR="00990901" w:rsidRDefault="00990901" w:rsidP="009D4A92">
      <w:pPr>
        <w:rPr>
          <w:rFonts w:cstheme="minorHAnsi"/>
        </w:rPr>
      </w:pPr>
    </w:p>
    <w:p w14:paraId="49488088" w14:textId="77777777" w:rsidR="00990901" w:rsidRDefault="00990901" w:rsidP="009D4A92">
      <w:pPr>
        <w:rPr>
          <w:rFonts w:cstheme="minorHAnsi"/>
        </w:rPr>
      </w:pPr>
    </w:p>
    <w:sectPr w:rsidR="00990901" w:rsidSect="000D7C2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647"/>
    <w:multiLevelType w:val="hybridMultilevel"/>
    <w:tmpl w:val="11928608"/>
    <w:lvl w:ilvl="0" w:tplc="4A505450">
      <w:start w:val="1"/>
      <w:numFmt w:val="upperRoman"/>
      <w:lvlText w:val="%1)"/>
      <w:lvlJc w:val="left"/>
      <w:pPr>
        <w:ind w:left="7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EA16A5D"/>
    <w:multiLevelType w:val="hybridMultilevel"/>
    <w:tmpl w:val="4BFEBE6C"/>
    <w:lvl w:ilvl="0" w:tplc="C08C625A">
      <w:start w:val="1"/>
      <w:numFmt w:val="decimal"/>
      <w:lvlText w:val="%1."/>
      <w:lvlJc w:val="left"/>
      <w:pPr>
        <w:ind w:left="431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0A664">
      <w:start w:val="1"/>
      <w:numFmt w:val="lowerLetter"/>
      <w:lvlText w:val="%2"/>
      <w:lvlJc w:val="left"/>
      <w:pPr>
        <w:ind w:left="1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EBBDE">
      <w:start w:val="1"/>
      <w:numFmt w:val="lowerRoman"/>
      <w:lvlText w:val="%3"/>
      <w:lvlJc w:val="left"/>
      <w:pPr>
        <w:ind w:left="1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0078">
      <w:start w:val="1"/>
      <w:numFmt w:val="decimal"/>
      <w:lvlText w:val="%4"/>
      <w:lvlJc w:val="left"/>
      <w:pPr>
        <w:ind w:left="2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9978">
      <w:start w:val="1"/>
      <w:numFmt w:val="lowerLetter"/>
      <w:lvlText w:val="%5"/>
      <w:lvlJc w:val="left"/>
      <w:pPr>
        <w:ind w:left="3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06CB4">
      <w:start w:val="1"/>
      <w:numFmt w:val="lowerRoman"/>
      <w:lvlText w:val="%6"/>
      <w:lvlJc w:val="left"/>
      <w:pPr>
        <w:ind w:left="3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01036">
      <w:start w:val="1"/>
      <w:numFmt w:val="decimal"/>
      <w:lvlText w:val="%7"/>
      <w:lvlJc w:val="left"/>
      <w:pPr>
        <w:ind w:left="4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8F760">
      <w:start w:val="1"/>
      <w:numFmt w:val="lowerLetter"/>
      <w:lvlText w:val="%8"/>
      <w:lvlJc w:val="left"/>
      <w:pPr>
        <w:ind w:left="5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DE28">
      <w:start w:val="1"/>
      <w:numFmt w:val="lowerRoman"/>
      <w:lvlText w:val="%9"/>
      <w:lvlJc w:val="left"/>
      <w:pPr>
        <w:ind w:left="6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A1747"/>
    <w:multiLevelType w:val="hybridMultilevel"/>
    <w:tmpl w:val="85CA26D0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131B300B"/>
    <w:multiLevelType w:val="multilevel"/>
    <w:tmpl w:val="9F482A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21E6"/>
    <w:multiLevelType w:val="hybridMultilevel"/>
    <w:tmpl w:val="4508B682"/>
    <w:lvl w:ilvl="0" w:tplc="2A6CD3E4">
      <w:start w:val="1"/>
      <w:numFmt w:val="decimal"/>
      <w:lvlText w:val="%1."/>
      <w:lvlJc w:val="left"/>
      <w:pPr>
        <w:ind w:left="445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461B0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4146E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85B04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A6E8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2660A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9A16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13B2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E3C6C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724D7"/>
    <w:multiLevelType w:val="hybridMultilevel"/>
    <w:tmpl w:val="DCCAE514"/>
    <w:lvl w:ilvl="0" w:tplc="DBD289C2">
      <w:start w:val="1"/>
      <w:numFmt w:val="decimal"/>
      <w:lvlText w:val="%1."/>
      <w:lvlJc w:val="left"/>
      <w:pPr>
        <w:ind w:left="445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888A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67842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EAE10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0CCEC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C7A12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A3C26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06750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A666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E631D9"/>
    <w:multiLevelType w:val="hybridMultilevel"/>
    <w:tmpl w:val="D360C2AC"/>
    <w:lvl w:ilvl="0" w:tplc="BBCC2A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2245"/>
    <w:multiLevelType w:val="hybridMultilevel"/>
    <w:tmpl w:val="D8CE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6D76"/>
    <w:multiLevelType w:val="hybridMultilevel"/>
    <w:tmpl w:val="9B92C32C"/>
    <w:lvl w:ilvl="0" w:tplc="37923F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80F1F"/>
    <w:multiLevelType w:val="hybridMultilevel"/>
    <w:tmpl w:val="257EC84C"/>
    <w:lvl w:ilvl="0" w:tplc="CA32790A">
      <w:start w:val="1"/>
      <w:numFmt w:val="lowerLetter"/>
      <w:lvlText w:val="%1"/>
      <w:lvlJc w:val="left"/>
      <w:pPr>
        <w:ind w:left="783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A66D6">
      <w:start w:val="1"/>
      <w:numFmt w:val="lowerLetter"/>
      <w:lvlText w:val="%2"/>
      <w:lvlJc w:val="left"/>
      <w:pPr>
        <w:ind w:left="1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102">
      <w:start w:val="1"/>
      <w:numFmt w:val="lowerRoman"/>
      <w:lvlText w:val="%3"/>
      <w:lvlJc w:val="left"/>
      <w:pPr>
        <w:ind w:left="2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6FE4C">
      <w:start w:val="1"/>
      <w:numFmt w:val="decimal"/>
      <w:lvlText w:val="%4"/>
      <w:lvlJc w:val="left"/>
      <w:pPr>
        <w:ind w:left="2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61B68">
      <w:start w:val="1"/>
      <w:numFmt w:val="lowerLetter"/>
      <w:lvlText w:val="%5"/>
      <w:lvlJc w:val="left"/>
      <w:pPr>
        <w:ind w:left="3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240BA">
      <w:start w:val="1"/>
      <w:numFmt w:val="lowerRoman"/>
      <w:lvlText w:val="%6"/>
      <w:lvlJc w:val="left"/>
      <w:pPr>
        <w:ind w:left="4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60C04">
      <w:start w:val="1"/>
      <w:numFmt w:val="decimal"/>
      <w:lvlText w:val="%7"/>
      <w:lvlJc w:val="left"/>
      <w:pPr>
        <w:ind w:left="5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0C852">
      <w:start w:val="1"/>
      <w:numFmt w:val="lowerLetter"/>
      <w:lvlText w:val="%8"/>
      <w:lvlJc w:val="left"/>
      <w:pPr>
        <w:ind w:left="5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CE714">
      <w:start w:val="1"/>
      <w:numFmt w:val="lowerRoman"/>
      <w:lvlText w:val="%9"/>
      <w:lvlJc w:val="left"/>
      <w:pPr>
        <w:ind w:left="6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4028265">
    <w:abstractNumId w:val="9"/>
  </w:num>
  <w:num w:numId="2" w16cid:durableId="1629702024">
    <w:abstractNumId w:val="4"/>
  </w:num>
  <w:num w:numId="3" w16cid:durableId="16322400">
    <w:abstractNumId w:val="5"/>
  </w:num>
  <w:num w:numId="4" w16cid:durableId="1316107024">
    <w:abstractNumId w:val="1"/>
  </w:num>
  <w:num w:numId="5" w16cid:durableId="1493908124">
    <w:abstractNumId w:val="7"/>
  </w:num>
  <w:num w:numId="6" w16cid:durableId="1317413945">
    <w:abstractNumId w:val="8"/>
  </w:num>
  <w:num w:numId="7" w16cid:durableId="517814539">
    <w:abstractNumId w:val="2"/>
  </w:num>
  <w:num w:numId="8" w16cid:durableId="1160921338">
    <w:abstractNumId w:val="0"/>
  </w:num>
  <w:num w:numId="9" w16cid:durableId="1828671304">
    <w:abstractNumId w:val="3"/>
  </w:num>
  <w:num w:numId="10" w16cid:durableId="156576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0"/>
    <w:rsid w:val="000A3C70"/>
    <w:rsid w:val="000A6BCB"/>
    <w:rsid w:val="000D7C26"/>
    <w:rsid w:val="0011781F"/>
    <w:rsid w:val="001213C0"/>
    <w:rsid w:val="00142C6E"/>
    <w:rsid w:val="001844F5"/>
    <w:rsid w:val="001937FA"/>
    <w:rsid w:val="001A410D"/>
    <w:rsid w:val="001C2DDC"/>
    <w:rsid w:val="001C6A8B"/>
    <w:rsid w:val="00287438"/>
    <w:rsid w:val="002E036A"/>
    <w:rsid w:val="002F5894"/>
    <w:rsid w:val="00300C0E"/>
    <w:rsid w:val="003D3705"/>
    <w:rsid w:val="0043377B"/>
    <w:rsid w:val="00470819"/>
    <w:rsid w:val="004D2993"/>
    <w:rsid w:val="00511C70"/>
    <w:rsid w:val="00533F78"/>
    <w:rsid w:val="005E6143"/>
    <w:rsid w:val="006078E9"/>
    <w:rsid w:val="00641026"/>
    <w:rsid w:val="007126A1"/>
    <w:rsid w:val="007165A1"/>
    <w:rsid w:val="00786668"/>
    <w:rsid w:val="007D4695"/>
    <w:rsid w:val="008A4220"/>
    <w:rsid w:val="008C63A3"/>
    <w:rsid w:val="008D0154"/>
    <w:rsid w:val="00930ED7"/>
    <w:rsid w:val="00977C61"/>
    <w:rsid w:val="00990901"/>
    <w:rsid w:val="00995252"/>
    <w:rsid w:val="009D4A92"/>
    <w:rsid w:val="009F07E8"/>
    <w:rsid w:val="00A5021B"/>
    <w:rsid w:val="00A66D4A"/>
    <w:rsid w:val="00AD10B0"/>
    <w:rsid w:val="00B0763C"/>
    <w:rsid w:val="00B62FCF"/>
    <w:rsid w:val="00B6437C"/>
    <w:rsid w:val="00B84910"/>
    <w:rsid w:val="00B8595B"/>
    <w:rsid w:val="00BA503B"/>
    <w:rsid w:val="00BB4675"/>
    <w:rsid w:val="00BC0780"/>
    <w:rsid w:val="00BE53CA"/>
    <w:rsid w:val="00C47B65"/>
    <w:rsid w:val="00C63714"/>
    <w:rsid w:val="00C65DCE"/>
    <w:rsid w:val="00CB02AC"/>
    <w:rsid w:val="00CE0D8E"/>
    <w:rsid w:val="00D03A17"/>
    <w:rsid w:val="00D30F44"/>
    <w:rsid w:val="00D53F28"/>
    <w:rsid w:val="00D75D2E"/>
    <w:rsid w:val="00D82F6A"/>
    <w:rsid w:val="00DA7E21"/>
    <w:rsid w:val="00DE2C25"/>
    <w:rsid w:val="00E73C54"/>
    <w:rsid w:val="00EC08F2"/>
    <w:rsid w:val="00ED474E"/>
    <w:rsid w:val="00F331C0"/>
    <w:rsid w:val="00FA1DEB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1C24"/>
  <w15:docId w15:val="{B6C5257B-FB6E-4809-951B-3799FCE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B02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C47B65"/>
    <w:pPr>
      <w:ind w:left="720"/>
      <w:contextualSpacing/>
    </w:pPr>
  </w:style>
  <w:style w:type="table" w:styleId="Tabela-Siatka">
    <w:name w:val="Table Grid"/>
    <w:basedOn w:val="Standardowy"/>
    <w:uiPriority w:val="39"/>
    <w:rsid w:val="00C4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4A92"/>
  </w:style>
  <w:style w:type="paragraph" w:styleId="NormalnyWeb">
    <w:name w:val="Normal (Web)"/>
    <w:basedOn w:val="Normalny"/>
    <w:semiHidden/>
    <w:unhideWhenUsed/>
    <w:rsid w:val="00142C6E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58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8831-C837-4B3A-9BAA-BEA0896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Elżbieta Wiaderna-Bedrijczuk</cp:lastModifiedBy>
  <cp:revision>5</cp:revision>
  <dcterms:created xsi:type="dcterms:W3CDTF">2024-05-29T07:33:00Z</dcterms:created>
  <dcterms:modified xsi:type="dcterms:W3CDTF">2024-06-03T08:05:00Z</dcterms:modified>
</cp:coreProperties>
</file>