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343DFBBA" w:rsidR="00483BBB" w:rsidRPr="0077429D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 w:rsidRPr="0077429D">
        <w:rPr>
          <w:rFonts w:ascii="Arial" w:hAnsi="Arial" w:cs="Arial"/>
          <w:color w:val="auto"/>
          <w:spacing w:val="-2"/>
        </w:rPr>
        <w:t xml:space="preserve">Gorzów Wlkp., </w:t>
      </w:r>
      <w:r w:rsidR="00142674" w:rsidRPr="0077429D">
        <w:rPr>
          <w:rFonts w:ascii="Arial" w:hAnsi="Arial" w:cs="Arial"/>
          <w:color w:val="auto"/>
          <w:spacing w:val="-2"/>
        </w:rPr>
        <w:t>2023-</w:t>
      </w:r>
      <w:r w:rsidR="00EF17AA" w:rsidRPr="0077429D">
        <w:rPr>
          <w:rFonts w:ascii="Arial" w:hAnsi="Arial" w:cs="Arial"/>
          <w:color w:val="auto"/>
          <w:spacing w:val="-2"/>
        </w:rPr>
        <w:t>10</w:t>
      </w:r>
      <w:r w:rsidR="00B35207" w:rsidRPr="0077429D">
        <w:rPr>
          <w:rFonts w:ascii="Arial" w:hAnsi="Arial" w:cs="Arial"/>
          <w:color w:val="auto"/>
          <w:spacing w:val="-2"/>
        </w:rPr>
        <w:t>-</w:t>
      </w:r>
      <w:r w:rsidR="00EF17AA" w:rsidRPr="0077429D">
        <w:rPr>
          <w:rFonts w:ascii="Arial" w:hAnsi="Arial" w:cs="Arial"/>
          <w:color w:val="auto"/>
          <w:spacing w:val="-2"/>
        </w:rPr>
        <w:t>0</w:t>
      </w:r>
      <w:r w:rsidR="0077429D" w:rsidRPr="0077429D">
        <w:rPr>
          <w:rFonts w:ascii="Arial" w:hAnsi="Arial" w:cs="Arial"/>
          <w:color w:val="auto"/>
          <w:spacing w:val="-2"/>
        </w:rPr>
        <w:t>3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02E86BD6" w:rsidR="00F13FD8" w:rsidRPr="003C745C" w:rsidRDefault="003663E4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Wyjaśnienie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44417534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3663E4" w:rsidRPr="003663E4">
        <w:rPr>
          <w:rFonts w:ascii="Arial" w:hAnsi="Arial" w:cs="Arial"/>
          <w:sz w:val="36"/>
          <w:szCs w:val="36"/>
        </w:rPr>
        <w:t>Remont 20 lokali komunalnych z zasobu gminnego na terenie Miasta Gorzowa Wlkp</w:t>
      </w:r>
      <w:r w:rsidR="00B35207" w:rsidRPr="00B35207">
        <w:rPr>
          <w:rFonts w:ascii="Arial" w:hAnsi="Arial" w:cs="Arial"/>
          <w:sz w:val="36"/>
          <w:szCs w:val="36"/>
        </w:rPr>
        <w:t>.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57E98F4A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3663E4">
        <w:rPr>
          <w:rFonts w:ascii="Arial" w:hAnsi="Arial" w:cs="Arial"/>
          <w:color w:val="auto"/>
          <w:sz w:val="24"/>
          <w:szCs w:val="24"/>
        </w:rPr>
        <w:t>wyjaśnia</w:t>
      </w:r>
      <w:r w:rsidR="00611CA9">
        <w:rPr>
          <w:rFonts w:ascii="Arial" w:hAnsi="Arial" w:cs="Arial"/>
          <w:color w:val="auto"/>
          <w:sz w:val="24"/>
          <w:szCs w:val="24"/>
        </w:rPr>
        <w:t xml:space="preserve"> treść </w:t>
      </w:r>
      <w:proofErr w:type="spellStart"/>
      <w:r w:rsidR="00611CA9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="00611CA9">
        <w:rPr>
          <w:rFonts w:ascii="Arial" w:hAnsi="Arial" w:cs="Arial"/>
          <w:color w:val="auto"/>
          <w:sz w:val="24"/>
          <w:szCs w:val="24"/>
        </w:rPr>
        <w:t xml:space="preserve"> </w:t>
      </w:r>
      <w:r w:rsidR="00CE6C9C">
        <w:rPr>
          <w:rFonts w:ascii="Arial" w:hAnsi="Arial" w:cs="Arial"/>
          <w:color w:val="auto"/>
          <w:sz w:val="24"/>
          <w:szCs w:val="24"/>
        </w:rPr>
        <w:t>w sposób następujący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3811D26E" w14:textId="5038ECEB" w:rsidR="00611CA9" w:rsidRPr="003663E4" w:rsidRDefault="003663E4" w:rsidP="003663E4">
      <w:pPr>
        <w:pStyle w:val="Tekstpodstawowywcity3"/>
        <w:spacing w:line="36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3663E4">
        <w:rPr>
          <w:rFonts w:ascii="Arial" w:hAnsi="Arial" w:cs="Arial"/>
          <w:b/>
          <w:color w:val="000000"/>
          <w:sz w:val="24"/>
          <w:szCs w:val="24"/>
        </w:rPr>
        <w:t>Pytanie</w:t>
      </w:r>
      <w:r w:rsidR="00CE6C9C" w:rsidRPr="003663E4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5F0CB3C7" w14:textId="7B850BB9" w:rsidR="003663E4" w:rsidRDefault="003663E4" w:rsidP="003663E4">
      <w:pPr>
        <w:pStyle w:val="Tekstpodstawowywcity3"/>
        <w:spacing w:after="24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3663E4">
        <w:rPr>
          <w:rFonts w:ascii="Arial" w:hAnsi="Arial" w:cs="Arial"/>
          <w:bCs/>
          <w:color w:val="000000"/>
          <w:sz w:val="24"/>
          <w:szCs w:val="24"/>
        </w:rPr>
        <w:t>Proszę o udzielnie informacji czy we wszystkich lokalach stolarka okienna, która jest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663E4">
        <w:rPr>
          <w:rFonts w:ascii="Arial" w:hAnsi="Arial" w:cs="Arial"/>
          <w:bCs/>
          <w:color w:val="000000"/>
          <w:sz w:val="24"/>
          <w:szCs w:val="24"/>
        </w:rPr>
        <w:t xml:space="preserve">do wymiany ma spełniać wymóg termiczny przenikalności całego okna </w:t>
      </w:r>
      <w:proofErr w:type="spellStart"/>
      <w:r w:rsidRPr="003663E4">
        <w:rPr>
          <w:rFonts w:ascii="Arial" w:hAnsi="Arial" w:cs="Arial"/>
          <w:bCs/>
          <w:color w:val="000000"/>
          <w:sz w:val="24"/>
          <w:szCs w:val="24"/>
        </w:rPr>
        <w:t>Uw</w:t>
      </w:r>
      <w:proofErr w:type="spellEnd"/>
      <w:r w:rsidRPr="003663E4">
        <w:rPr>
          <w:rFonts w:ascii="Arial" w:hAnsi="Arial" w:cs="Arial"/>
          <w:bCs/>
          <w:color w:val="000000"/>
          <w:sz w:val="24"/>
          <w:szCs w:val="24"/>
        </w:rPr>
        <w:t>=0,9 czy ten parametr tyczy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663E4">
        <w:rPr>
          <w:rFonts w:ascii="Arial" w:hAnsi="Arial" w:cs="Arial"/>
          <w:bCs/>
          <w:color w:val="000000"/>
          <w:sz w:val="24"/>
          <w:szCs w:val="24"/>
        </w:rPr>
        <w:t>się tylko pakietu szybowego trzyszybowego</w:t>
      </w:r>
      <w:r>
        <w:rPr>
          <w:rFonts w:ascii="Arial" w:hAnsi="Arial" w:cs="Arial"/>
          <w:bCs/>
          <w:color w:val="000000"/>
          <w:sz w:val="24"/>
          <w:szCs w:val="24"/>
        </w:rPr>
        <w:t>?</w:t>
      </w:r>
    </w:p>
    <w:p w14:paraId="3B8DD016" w14:textId="3CD132F6" w:rsidR="003663E4" w:rsidRPr="003663E4" w:rsidRDefault="003663E4" w:rsidP="00CE6C9C">
      <w:pPr>
        <w:pStyle w:val="Tekstpodstawowywcity3"/>
        <w:spacing w:after="240" w:line="36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3663E4">
        <w:rPr>
          <w:rFonts w:ascii="Arial" w:hAnsi="Arial" w:cs="Arial"/>
          <w:b/>
          <w:color w:val="000000"/>
          <w:sz w:val="24"/>
          <w:szCs w:val="24"/>
        </w:rPr>
        <w:t>Odpowiedź:</w:t>
      </w:r>
    </w:p>
    <w:p w14:paraId="55BE0D6C" w14:textId="35630B5F" w:rsidR="003240C0" w:rsidRDefault="0077429D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</w:t>
      </w:r>
      <w:r w:rsidRPr="0077429D">
        <w:rPr>
          <w:rFonts w:ascii="Arial" w:hAnsi="Arial" w:cs="Arial"/>
          <w:bCs/>
          <w:color w:val="000000"/>
          <w:sz w:val="24"/>
          <w:szCs w:val="24"/>
        </w:rPr>
        <w:t xml:space="preserve">e wszystkich lokalach stolarka okienna, która jest przewidziana do wymiany ma spełniać wymóg termiczny przenikalności całego okna </w:t>
      </w:r>
      <w:proofErr w:type="spellStart"/>
      <w:r w:rsidRPr="0077429D">
        <w:rPr>
          <w:rFonts w:ascii="Arial" w:hAnsi="Arial" w:cs="Arial"/>
          <w:bCs/>
          <w:color w:val="000000"/>
          <w:sz w:val="24"/>
          <w:szCs w:val="24"/>
        </w:rPr>
        <w:t>Uw</w:t>
      </w:r>
      <w:proofErr w:type="spellEnd"/>
      <w:r w:rsidRPr="0077429D">
        <w:rPr>
          <w:rFonts w:ascii="Arial" w:hAnsi="Arial" w:cs="Arial"/>
          <w:bCs/>
          <w:color w:val="000000"/>
          <w:sz w:val="24"/>
          <w:szCs w:val="24"/>
        </w:rPr>
        <w:t>=0,9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390614C6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</w:t>
      </w:r>
      <w:r w:rsidR="003663E4">
        <w:rPr>
          <w:rFonts w:ascii="Arial" w:hAnsi="Arial" w:cs="Arial"/>
          <w:color w:val="000000"/>
          <w:sz w:val="22"/>
        </w:rPr>
        <w:t>4</w:t>
      </w:r>
      <w:r w:rsidRPr="00910E79">
        <w:rPr>
          <w:rFonts w:ascii="Arial" w:hAnsi="Arial" w:cs="Arial"/>
          <w:color w:val="000000"/>
          <w:sz w:val="22"/>
        </w:rPr>
        <w:t xml:space="preserve"> ust. </w:t>
      </w:r>
      <w:r w:rsidR="003663E4">
        <w:rPr>
          <w:rFonts w:ascii="Arial" w:hAnsi="Arial" w:cs="Arial"/>
          <w:color w:val="000000"/>
          <w:sz w:val="22"/>
        </w:rPr>
        <w:t>2</w:t>
      </w:r>
      <w:r w:rsidRPr="00910E79">
        <w:rPr>
          <w:rFonts w:ascii="Arial" w:hAnsi="Arial" w:cs="Arial"/>
          <w:color w:val="000000"/>
          <w:sz w:val="22"/>
        </w:rPr>
        <w:t xml:space="preserve"> ustawy z dnia 11 września 2019 r. Prawo zamówień publicznych (Dz. U. z 202</w:t>
      </w:r>
      <w:r w:rsidR="00B35207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 r. poz. </w:t>
      </w:r>
      <w:r w:rsidRPr="00910E79">
        <w:rPr>
          <w:rFonts w:ascii="Arial" w:hAnsi="Arial" w:cs="Arial"/>
          <w:color w:val="auto"/>
          <w:sz w:val="22"/>
        </w:rPr>
        <w:t>1</w:t>
      </w:r>
      <w:r w:rsidR="00B35207">
        <w:rPr>
          <w:rFonts w:ascii="Arial" w:hAnsi="Arial" w:cs="Arial"/>
          <w:color w:val="auto"/>
          <w:sz w:val="22"/>
        </w:rPr>
        <w:t>605</w:t>
      </w:r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4907C9B7" w:rsidR="00015E4B" w:rsidRDefault="00015E4B" w:rsidP="00015E4B">
    <w:pPr>
      <w:pStyle w:val="Nagwek"/>
      <w:jc w:val="right"/>
    </w:pPr>
    <w:r w:rsidRPr="00015E4B">
      <w:t>Nasz znak : TZP-002/</w:t>
    </w:r>
    <w:r w:rsidR="00F819AD">
      <w:t>4</w:t>
    </w:r>
    <w:r w:rsidR="003663E4">
      <w:t>9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4"/>
  </w:num>
  <w:num w:numId="3" w16cid:durableId="20542345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663E4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29D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10E79"/>
    <w:rsid w:val="0093116F"/>
    <w:rsid w:val="00934A2F"/>
    <w:rsid w:val="0093557E"/>
    <w:rsid w:val="0093745A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35207"/>
    <w:rsid w:val="00B6439C"/>
    <w:rsid w:val="00B652F0"/>
    <w:rsid w:val="00BA3118"/>
    <w:rsid w:val="00BB7681"/>
    <w:rsid w:val="00BB7A78"/>
    <w:rsid w:val="00BD168E"/>
    <w:rsid w:val="00BF2B9E"/>
    <w:rsid w:val="00C02C61"/>
    <w:rsid w:val="00C14A13"/>
    <w:rsid w:val="00C46DD7"/>
    <w:rsid w:val="00C5453B"/>
    <w:rsid w:val="00CE6C9C"/>
    <w:rsid w:val="00D13472"/>
    <w:rsid w:val="00D17273"/>
    <w:rsid w:val="00D543EB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EF17AA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12</cp:revision>
  <cp:lastPrinted>2023-10-03T06:07:00Z</cp:lastPrinted>
  <dcterms:created xsi:type="dcterms:W3CDTF">2023-05-29T07:12:00Z</dcterms:created>
  <dcterms:modified xsi:type="dcterms:W3CDTF">2023-10-03T06:07:00Z</dcterms:modified>
</cp:coreProperties>
</file>