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E258" w14:textId="55502A35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OPIS PRZEDMIOTU ZAMÓWIENIA</w:t>
      </w:r>
    </w:p>
    <w:p w14:paraId="1A3241B1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1F3C1B58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POSTANOWIENIA OGÓLNE</w:t>
      </w:r>
    </w:p>
    <w:p w14:paraId="5FF1BC7C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Zamówienie dotyczy grupowego ubezpieczenia na życie pracowników Zamawiającego oraz</w:t>
      </w:r>
    </w:p>
    <w:p w14:paraId="57D8BFC1" w14:textId="150ED74E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członków ich rodzin.</w:t>
      </w:r>
    </w:p>
    <w:p w14:paraId="7566810E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413FBB" w14:textId="4D689078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Szacowana liczba osób, które mogą skorzystać z ubezpieczenia to </w:t>
      </w:r>
      <w:r w:rsidR="00362C7C">
        <w:rPr>
          <w:rFonts w:ascii="Calibri-Bold" w:hAnsi="Calibri-Bold" w:cs="Calibri-Bold"/>
          <w:b/>
          <w:bCs/>
        </w:rPr>
        <w:t xml:space="preserve">381 </w:t>
      </w:r>
      <w:r>
        <w:rPr>
          <w:rFonts w:ascii="Calibri-Bold" w:hAnsi="Calibri-Bold" w:cs="Calibri-Bold"/>
          <w:b/>
          <w:bCs/>
        </w:rPr>
        <w:t xml:space="preserve">osoby </w:t>
      </w:r>
      <w:r>
        <w:rPr>
          <w:rFonts w:ascii="Calibri" w:hAnsi="Calibri" w:cs="Calibri"/>
        </w:rPr>
        <w:t>i jest to</w:t>
      </w:r>
    </w:p>
    <w:p w14:paraId="485E16E8" w14:textId="111BA3CE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liczba aktualnie ubezpieczonych pracowników oraz członków ich rodzin wg stanu na </w:t>
      </w:r>
      <w:r w:rsidR="00501229">
        <w:rPr>
          <w:rFonts w:ascii="Calibri" w:hAnsi="Calibri" w:cs="Calibri"/>
        </w:rPr>
        <w:t>4</w:t>
      </w:r>
      <w:r w:rsidR="00BD72E1">
        <w:rPr>
          <w:rFonts w:ascii="Calibri" w:hAnsi="Calibri" w:cs="Calibri"/>
        </w:rPr>
        <w:t>.01.2022</w:t>
      </w:r>
      <w:r w:rsidR="00BB6CBB">
        <w:rPr>
          <w:rFonts w:ascii="Calibri" w:hAnsi="Calibri" w:cs="Calibri"/>
        </w:rPr>
        <w:t xml:space="preserve"> r.</w:t>
      </w:r>
    </w:p>
    <w:p w14:paraId="2DFDEC51" w14:textId="77777777" w:rsidR="00BB6CBB" w:rsidRDefault="00BB6CBB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892E0C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Zamawiający nie gwarantuje, że wszyscy pracownicy oraz ich współmałżonkowie i pełnoletnie</w:t>
      </w:r>
    </w:p>
    <w:p w14:paraId="19B8486C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dzieci przystąpią do ubezpieczenia z uwagi na fakt, iż jest to ubezpieczenie dobrowolne i</w:t>
      </w:r>
    </w:p>
    <w:p w14:paraId="4DBF0457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może zobowiązać pracowników i członków ich rodzin, aby do niego</w:t>
      </w:r>
    </w:p>
    <w:p w14:paraId="341664C8" w14:textId="5CA19BD2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przystąpili.</w:t>
      </w:r>
    </w:p>
    <w:p w14:paraId="3EE3A374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252B11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Niniejszy dokument określa zakres oraz minimalne warunki świadczenia usług grupowego</w:t>
      </w:r>
    </w:p>
    <w:p w14:paraId="5EF1FFEB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ubezpieczenia na życie pracowników Zamawiającego oraz członków ich rodzin, których</w:t>
      </w:r>
    </w:p>
    <w:p w14:paraId="04F3C4EC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spełnienia wymaga pod rygorem odrzucenia oferty, a także określa warunki fakultatywne,</w:t>
      </w:r>
    </w:p>
    <w:p w14:paraId="16D65074" w14:textId="77777777" w:rsidR="00F92E41" w:rsidRDefault="00F92E41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stanowiące kryterium oceny ofert, szczegółowo określone w niniejszym dokumencie oraz</w:t>
      </w:r>
    </w:p>
    <w:p w14:paraId="36D926E4" w14:textId="0F11F0E4" w:rsidR="004A13EA" w:rsidRDefault="004A13EA" w:rsidP="004A1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SWZ. </w:t>
      </w:r>
    </w:p>
    <w:p w14:paraId="7BA93F64" w14:textId="26F1DF88" w:rsidR="00F92E41" w:rsidRDefault="00F92E41" w:rsidP="00F92E41">
      <w:pPr>
        <w:rPr>
          <w:rFonts w:ascii="Calibri" w:hAnsi="Calibri" w:cs="Calibri"/>
        </w:rPr>
      </w:pPr>
    </w:p>
    <w:p w14:paraId="7F10593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ZAKRES I WARUNKI MINIMALNE</w:t>
      </w:r>
    </w:p>
    <w:p w14:paraId="313BDF8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Do ubezpieczenia będą mogli przystąpić pracownicy oraz współmałżonkowie, którzy ukończyli</w:t>
      </w:r>
    </w:p>
    <w:p w14:paraId="60FB601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rok życia i nie ukończyli 69 roku życia, a także pełnoletnie dzieci, które ukończyły 18 rok</w:t>
      </w:r>
    </w:p>
    <w:p w14:paraId="26A30E1B" w14:textId="25BEE874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życia.</w:t>
      </w:r>
    </w:p>
    <w:p w14:paraId="27E86C3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60E5E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Odpowiedzialność Wykonawcy w stosunku do Ubezpieczonego w pełnym zakresie</w:t>
      </w:r>
    </w:p>
    <w:p w14:paraId="1861467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kończy się w dniu rocznicy polisy przypadającej po ukończeniu przez</w:t>
      </w:r>
    </w:p>
    <w:p w14:paraId="66D9BBE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ubezpieczonego 70 lat. W przypadku osób przekraczających ten wiek </w:t>
      </w:r>
      <w:r>
        <w:rPr>
          <w:rFonts w:ascii="Calibri-Bold" w:hAnsi="Calibri-Bold" w:cs="Calibri-Bold"/>
          <w:b/>
          <w:bCs/>
        </w:rPr>
        <w:t>i będących nadal</w:t>
      </w:r>
    </w:p>
    <w:p w14:paraId="4A0AFB0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pracownikami </w:t>
      </w:r>
      <w:r>
        <w:rPr>
          <w:rFonts w:ascii="Calibri" w:hAnsi="Calibri" w:cs="Calibri"/>
        </w:rPr>
        <w:t>następuje wydłużenie odpowiedzialności dla całego zakresu ubezpieczenia do</w:t>
      </w:r>
    </w:p>
    <w:p w14:paraId="224D9237" w14:textId="1A8CCEDB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czasu trwania stosunku prawnego łączącego go z Ubezpieczającym.</w:t>
      </w:r>
    </w:p>
    <w:p w14:paraId="26E85C9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EF0AD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Prawo przystąpienia do ubezpieczenia będzie przysługiwać współmałżonkom oraz pełnoletnim</w:t>
      </w:r>
    </w:p>
    <w:p w14:paraId="317ECEA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dzieciom pracowników. Wykonawca nie może wymagać minimalnego poziomu partycypacji</w:t>
      </w:r>
    </w:p>
    <w:p w14:paraId="68CB2852" w14:textId="3B35973A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dla współmałżonków i pełnoletnich dzieci.</w:t>
      </w:r>
    </w:p>
    <w:p w14:paraId="11F75BA6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D6C67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Wykonawca nie będzie wymagał żadnych ankiet medycznych w przypadku pracowników</w:t>
      </w:r>
    </w:p>
    <w:p w14:paraId="4E8822D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(zarówno ubezpieczonych jak i nieubezpieczonych) oraz w przypadku dotychczas</w:t>
      </w:r>
    </w:p>
    <w:p w14:paraId="57AE402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ubezpieczonych współmałżonków i pełnoletnich dzieci. Oznacza to, że nie będzie konieczności</w:t>
      </w:r>
    </w:p>
    <w:p w14:paraId="52DF8656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przedstawienia żadnych informacji dotyczących stanu ich zdrowia oraz przeprowadzania badań</w:t>
      </w:r>
    </w:p>
    <w:p w14:paraId="6431623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lekarskich. W przypadku dotychczas nieubezpieczonych współmałżonków i pełnoletnich dzieci</w:t>
      </w:r>
    </w:p>
    <w:p w14:paraId="52DBFF5E" w14:textId="28592356" w:rsidR="00F92E41" w:rsidRDefault="00F92E41" w:rsidP="00F92E41">
      <w:pPr>
        <w:rPr>
          <w:rFonts w:ascii="Calibri" w:hAnsi="Calibri" w:cs="Calibri"/>
        </w:rPr>
      </w:pPr>
      <w:r>
        <w:rPr>
          <w:rFonts w:ascii="Calibri" w:hAnsi="Calibri" w:cs="Calibri"/>
        </w:rPr>
        <w:t>dopuszcza się zastosowanie oświadczenia o stanie zdrowia.</w:t>
      </w:r>
    </w:p>
    <w:p w14:paraId="1720ED1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Osoby dotychczas ubezpieczone (pracownicy, współmałżonkowie oraz pełnoletnie dzieci)</w:t>
      </w:r>
    </w:p>
    <w:p w14:paraId="6534E0C0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przebywający na zwolnieniu lekarskim, na urlopie bezpłatnym, macierzyńskim, tacierzyńskim,</w:t>
      </w:r>
    </w:p>
    <w:p w14:paraId="389F0B9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rodzicielskim bądź w szpitalu, w dacie początku ubezpieczenia - mają prawo przystąpienia do</w:t>
      </w:r>
    </w:p>
    <w:p w14:paraId="488C00D6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ubezpieczenia, pod warunkiem zachowania ciągłości odpowiedzialności pomiędzy</w:t>
      </w:r>
    </w:p>
    <w:p w14:paraId="3E08E3F0" w14:textId="762EA29E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dotychczasowym a nowym ubezpieczeniem.</w:t>
      </w:r>
    </w:p>
    <w:p w14:paraId="7621783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1D51F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Zamawiający zastrzega, że w ramach zamówienia będą funkcjonować trzy Warianty</w:t>
      </w:r>
    </w:p>
    <w:p w14:paraId="5DDF550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zgodnie z przyjętą w postępowaniu ofertą.</w:t>
      </w:r>
    </w:p>
    <w:p w14:paraId="5BCD48E7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 wyborze oferty decydować będą, poza ceną oferty ustalonej na podstawie wysokości składki</w:t>
      </w:r>
    </w:p>
    <w:p w14:paraId="6D72A69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dla określonego Wariantu i przewidywanej liczby ubezpieczonych klauzule, o których mowa w</w:t>
      </w:r>
    </w:p>
    <w:p w14:paraId="626D3B61" w14:textId="7D0EC234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dalszej części niniejszego dokumentu.</w:t>
      </w:r>
    </w:p>
    <w:p w14:paraId="3A3D437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8BDA5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Po zawarciu umowy Wykonawca zobowiązany jest do wystawienia i doręczenia certyfikatów</w:t>
      </w:r>
    </w:p>
    <w:p w14:paraId="77434CB5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dla każdego pracownika/osoby objętego/ej ochroną ubezpieczeniową na adres</w:t>
      </w:r>
    </w:p>
    <w:p w14:paraId="6BE2C28C" w14:textId="5B513E4F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korespondencyjny lub adres mailowy wskazany w deklaracji przystąpienia.</w:t>
      </w:r>
    </w:p>
    <w:p w14:paraId="56D04AFE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4E6C5E" w14:textId="30B2B28E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Ubezpieczony</w:t>
      </w:r>
      <w:r w:rsidRPr="00BB6CBB">
        <w:rPr>
          <w:rFonts w:ascii="Calibri" w:hAnsi="Calibri" w:cs="Calibri"/>
        </w:rPr>
        <w:t xml:space="preserve">, </w:t>
      </w:r>
      <w:r w:rsidR="004A13EA" w:rsidRPr="00BB6CBB">
        <w:rPr>
          <w:rFonts w:ascii="Calibri" w:hAnsi="Calibri" w:cs="Calibri"/>
        </w:rPr>
        <w:t>w rocznicę polisy</w:t>
      </w:r>
      <w:r>
        <w:rPr>
          <w:rFonts w:ascii="Calibri" w:hAnsi="Calibri" w:cs="Calibri"/>
        </w:rPr>
        <w:t xml:space="preserve"> może zmienić Wariant ubezpieczenia z</w:t>
      </w:r>
    </w:p>
    <w:p w14:paraId="5CA0478F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zastosowaniem karencji do różnicy świadczeń i zakresu ubezpieczenia zgodnie z OWU</w:t>
      </w:r>
    </w:p>
    <w:p w14:paraId="0BE62B12" w14:textId="0FD9DA81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Wykonawcy.</w:t>
      </w:r>
    </w:p>
    <w:p w14:paraId="33A02D61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0EF728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Wykonawca gwarantuje niezmienność warunków, zakresu ubezpieczenia oraz składki</w:t>
      </w:r>
    </w:p>
    <w:p w14:paraId="112C740E" w14:textId="22F9A3A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miesięcznej jednostkowej przez cały okres trwania ubezpieczenia.</w:t>
      </w:r>
    </w:p>
    <w:p w14:paraId="5E08071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6CEB3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Wykonawca obejmie ubezpieczeniem pracowników zarówno dotychczas ubezpieczonych jak i</w:t>
      </w:r>
    </w:p>
    <w:p w14:paraId="7A897F2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nieubezpieczonych oraz współmałżonków, partnerów życiowych i pełnoletnie , którzy obecnie</w:t>
      </w:r>
    </w:p>
    <w:p w14:paraId="07E05FC7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są ubezpieczeni bez okresu karencji w pełnym zakresie, jeżeli osoby te przystąpią do</w:t>
      </w:r>
    </w:p>
    <w:p w14:paraId="45C70FF6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przed upływem 3 miesięcy liczonych od daty:</w:t>
      </w:r>
    </w:p>
    <w:p w14:paraId="00BC32D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początku ochrony (umowy) ubezpieczeniowej określonej w polisie lub dokumencie umowy</w:t>
      </w:r>
    </w:p>
    <w:p w14:paraId="4EF6960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(dotyczy pracowników, współmałżonków oraz pełnoletnich dzieci),</w:t>
      </w:r>
    </w:p>
    <w:p w14:paraId="64E762E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nawiązania stosunku prawnego, jeżeli stosunek prawny ubezpieczonego z ubezpieczającym</w:t>
      </w:r>
    </w:p>
    <w:p w14:paraId="1BCA896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powstał po początku ochrony (umowy) ubezpieczeniowej (dotyczy wyłącznie</w:t>
      </w:r>
    </w:p>
    <w:p w14:paraId="4406A29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pracowników)</w:t>
      </w:r>
    </w:p>
    <w:p w14:paraId="4D994B95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zawarcia związku małżeńskiego - dotyczy współmałżonków</w:t>
      </w:r>
    </w:p>
    <w:p w14:paraId="0CF57836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ukończenia 18 roku życia – w przypadku dzieci pracowników.</w:t>
      </w:r>
    </w:p>
    <w:p w14:paraId="4011645E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współmałżonków, partnerów życiowych oraz pełnoletnich dzieci dotychczas</w:t>
      </w:r>
    </w:p>
    <w:p w14:paraId="76443F30" w14:textId="75052438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nieubezpieczonych możliwe jest zastosowanie karencji zgodnie z OWU Wykonawcy.</w:t>
      </w:r>
    </w:p>
    <w:p w14:paraId="614B65E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391AD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Karencja, w każdym czasie, nie dotyczy zdarzeń, które nastąpiły w związku z nieszczęśliwym</w:t>
      </w:r>
    </w:p>
    <w:p w14:paraId="30C83EAB" w14:textId="2490A4E3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wypadkiem.</w:t>
      </w:r>
    </w:p>
    <w:p w14:paraId="5C124FC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18EA4F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W przypadku pracowników, współmałżonków oraz pełnoletnich dzieci, którzy przystąpią do</w:t>
      </w:r>
    </w:p>
    <w:p w14:paraId="0FE1976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po 3 miesiącach od daty:</w:t>
      </w:r>
    </w:p>
    <w:p w14:paraId="5C7A989F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początku ochrony (umowy) ubezpieczeniowej określonej w polisie lub dokumencie</w:t>
      </w:r>
    </w:p>
    <w:p w14:paraId="663DE0CE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umowy ubezpieczenia (dotyczy pracowników, współmałżonków oraz pełnoletnich</w:t>
      </w:r>
    </w:p>
    <w:p w14:paraId="6EE61EE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dzieci),</w:t>
      </w:r>
    </w:p>
    <w:p w14:paraId="0D3C0BC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nawiązania stosunku prawnego, jeżeli stosunek prawny ubezpieczonego z</w:t>
      </w:r>
    </w:p>
    <w:p w14:paraId="539CFAB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ubezpieczającym powstał po początku ochrony (umowy) ubezpieczeniowej (dotyczy</w:t>
      </w:r>
    </w:p>
    <w:p w14:paraId="484ABFAE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wyłącznie pracowników)</w:t>
      </w:r>
    </w:p>
    <w:p w14:paraId="76A84C7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zawarcia związku małżeńskiego - dotyczy współmałżonków</w:t>
      </w:r>
    </w:p>
    <w:p w14:paraId="5D2E1482" w14:textId="1AAD090C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ukończenia 18 roku życia – w przypadku dzieci pracowników,</w:t>
      </w:r>
      <w:r w:rsidRPr="00F92E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będą obowiązywały okresy karencji zgodnie z OWU Wykonawcy.</w:t>
      </w:r>
    </w:p>
    <w:p w14:paraId="4BD59DEF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Karencja, w każdym czasie, nie dotyczy zdarzeń, które nastąpiły w związku z nieszczęśliwym</w:t>
      </w:r>
    </w:p>
    <w:p w14:paraId="5D18CA71" w14:textId="458AC7A1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wypadkiem.</w:t>
      </w:r>
    </w:p>
    <w:p w14:paraId="7819328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1B2B1E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Wykonawca dopuszcza również możliwość opłacania składek poprzez Zamawiającego w</w:t>
      </w:r>
    </w:p>
    <w:p w14:paraId="7C51DE1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okresie korzystania z urlopu macierzyńskiego, rodzicielskiego, wychowawczego lub</w:t>
      </w:r>
    </w:p>
    <w:p w14:paraId="6BC2CB8F" w14:textId="79B3F9A5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bezpłatnego.</w:t>
      </w:r>
    </w:p>
    <w:p w14:paraId="087D2D5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0822A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 Zakres terytorialny ubezpieczenia – ubezpieczenie obowiązuje na terenie całego świata,</w:t>
      </w:r>
    </w:p>
    <w:p w14:paraId="72269505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całodobowo, z wyjątkiem:</w:t>
      </w:r>
    </w:p>
    <w:p w14:paraId="4D2FC2A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pobytu ubezpieczonego w szpitalu - odpowiedzialność może być ograniczona do RP i</w:t>
      </w:r>
    </w:p>
    <w:p w14:paraId="3C4C230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pozostałych krajów Unii Europejskiej oraz na terytorium: Australii, Islandii, Japonii,</w:t>
      </w:r>
    </w:p>
    <w:p w14:paraId="4FE824D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Kanady, Monako, Norwegii, Nowej Zelandii, Stanów Zjednoczonych Ameryki,</w:t>
      </w:r>
    </w:p>
    <w:p w14:paraId="17D97A5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Szwajcarii, Watykanu.</w:t>
      </w:r>
    </w:p>
    <w:p w14:paraId="35CEC844" w14:textId="02348E65" w:rsidR="00F92E41" w:rsidRDefault="00F92E41" w:rsidP="004A1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7977">
        <w:rPr>
          <w:rFonts w:ascii="SymbolMT" w:hAnsi="SymbolMT" w:cs="SymbolMT"/>
        </w:rPr>
        <w:t xml:space="preserve">− </w:t>
      </w:r>
      <w:r w:rsidR="004A13EA" w:rsidRPr="00467977">
        <w:rPr>
          <w:rFonts w:ascii="Calibri" w:hAnsi="Calibri" w:cs="Calibri"/>
        </w:rPr>
        <w:t>Assistance – na terenie RP</w:t>
      </w:r>
    </w:p>
    <w:p w14:paraId="7AF0D46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E598FE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 Wykonawca nie może odmówić wypłaty świadczenia za skutki, następstwa oraz kolejne etapy</w:t>
      </w:r>
    </w:p>
    <w:p w14:paraId="7B2B1C4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leczenia stanów chorobowych oraz nieszczęśliwych wypadków, które wystąpiły lub wydarzyły</w:t>
      </w:r>
    </w:p>
    <w:p w14:paraId="3FE84E4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się przed datą objęcia odpowiedzialnością przez Wykonawcę, a których skutki, następstwa lub</w:t>
      </w:r>
    </w:p>
    <w:p w14:paraId="4E107B2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kolejne etapy leczenia ujawniły się po rozpoczęciu odpowiedzialności z tytułu umowy</w:t>
      </w:r>
    </w:p>
    <w:p w14:paraId="69521E5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zawartej w drodze niniejszego postępowania przetargowego. W przypadku</w:t>
      </w:r>
    </w:p>
    <w:p w14:paraId="0E633498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pobytu ubezpieczonego w szpitalu, który rozpoczął się jeszcze przed początkiem</w:t>
      </w:r>
    </w:p>
    <w:p w14:paraId="0EE57327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odpowiedzialności Wykonawcy, z którym zostanie podpisana umowa i będzie trwał nadal po</w:t>
      </w:r>
    </w:p>
    <w:p w14:paraId="137F6108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podpisaniu umowy Wykonawca zobowiązany jest wypłacić świadczenie za okres, w którym</w:t>
      </w:r>
    </w:p>
    <w:p w14:paraId="18BA3CC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ponosi odpowiedzialność. Zapis ten dotyczy osób obecnie ubezpieczonych w ramach</w:t>
      </w:r>
    </w:p>
    <w:p w14:paraId="3BBAAC6F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ubezpieczenia grupowego bezpośrednio przed zawarciem umowy ubezpieczenia pod</w:t>
      </w:r>
    </w:p>
    <w:p w14:paraId="0375E7C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warunkiem, iż wcześniejsza umowa ubezpieczenia obejmowała swoim zakresem wymienione</w:t>
      </w:r>
    </w:p>
    <w:p w14:paraId="5D48B140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tym punkcie świadczenia i ochrona z tytułu wcześniejszej umowy ubezpieczenia zakończyła</w:t>
      </w:r>
    </w:p>
    <w:p w14:paraId="48C4D1C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się oraz osób nowozatrudnionych pod warunkiem, iż przystąpią do ubezpieczenia w pierwszym</w:t>
      </w:r>
    </w:p>
    <w:p w14:paraId="41B14804" w14:textId="0411F45A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miesiącu zatrudnienia.</w:t>
      </w:r>
    </w:p>
    <w:p w14:paraId="3FD7CE54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24912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 W przypadku, gdy zajście zdarzenia powoduje powstanie odpowiedzialności Wykonawcy w</w:t>
      </w:r>
    </w:p>
    <w:p w14:paraId="1AE24F61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stosunku do ubezpieczonego z więcej niż jednego zdarzenia objętego ubezpieczeniem,</w:t>
      </w:r>
    </w:p>
    <w:p w14:paraId="770C0285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świadczenie ze wszystkich ryzyk zostanie wypłacone w pełnej wysokości bez zastosowania</w:t>
      </w:r>
    </w:p>
    <w:p w14:paraId="22C990B2" w14:textId="551337BE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jakichkolwiek potrąceń.</w:t>
      </w:r>
    </w:p>
    <w:p w14:paraId="5D4E5BF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C0B131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17. Wykonawca uzna odpowiedzialność za pierwszy pobyt w szpitalu w związku z rehabilitacją</w:t>
      </w:r>
    </w:p>
    <w:p w14:paraId="605A64F0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mającą na celu usunięcie bezpośrednich następstw nieszczęśliwego wypadku albo choroby,</w:t>
      </w:r>
    </w:p>
    <w:p w14:paraId="06DF379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jeżeli pobyt ten rozpoczął się w okresie 6 miesięcy od pobytu ubezpieczonego w szpitalu,</w:t>
      </w:r>
    </w:p>
    <w:p w14:paraId="3C652F24" w14:textId="222A50A5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związanego – odpowiednio – z tym samym nieszczęśliwym wypadkiem albo tą samą chorobą.</w:t>
      </w:r>
    </w:p>
    <w:p w14:paraId="4C649BD6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CE5F4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18. Do obowiązków pracowników Zamawiającego należeć będzie zebranie deklaracji / wniosków</w:t>
      </w:r>
    </w:p>
    <w:p w14:paraId="58291F06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przystąpienia do ubezpieczenia, a następnie ich przekazywanie ubezpieczycielowi oraz</w:t>
      </w:r>
    </w:p>
    <w:p w14:paraId="3C97FDE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doręczanie Ogólnych Warunków Ubezpieczenia obowiązujących w umowie osobom</w:t>
      </w:r>
    </w:p>
    <w:p w14:paraId="2DF5314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zainteresowanym przystąpieniem przed ich wyrażeniem zgody na objęcie ochroną lub na</w:t>
      </w:r>
    </w:p>
    <w:p w14:paraId="32707C3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finansowanie składki. Ponadto do obowiązków pracowników Zamawiającego należeć będzie</w:t>
      </w:r>
    </w:p>
    <w:p w14:paraId="205AE4E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również aktualizacja listy ubezpieczonych w trakcie trwania umowy ubezpieczenia (dane</w:t>
      </w:r>
    </w:p>
    <w:p w14:paraId="5A0C93B0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dotyczące ubezpieczonego, uposażonego), przekazywanie składek za ubezpieczenie oraz</w:t>
      </w:r>
    </w:p>
    <w:p w14:paraId="2F8AA6FF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rozliczenia tych składek wraz z wykazem ubezpieczonych osób oraz ewentualnie inne czynności</w:t>
      </w:r>
    </w:p>
    <w:p w14:paraId="2FBB76D7" w14:textId="7535593A" w:rsidR="00F92E41" w:rsidRDefault="00F92E41" w:rsidP="00F92E41">
      <w:pPr>
        <w:rPr>
          <w:rFonts w:ascii="Calibri" w:hAnsi="Calibri" w:cs="Calibri"/>
        </w:rPr>
      </w:pPr>
      <w:r>
        <w:rPr>
          <w:rFonts w:ascii="Calibri" w:hAnsi="Calibri" w:cs="Calibri"/>
        </w:rPr>
        <w:t>uzgodnione z Zamawiającym.</w:t>
      </w:r>
    </w:p>
    <w:p w14:paraId="1CFF1C1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 Wykonawca zapewni system informatyczny do obsługi ubezpieczenia lub umożliwi przesyłanie</w:t>
      </w:r>
    </w:p>
    <w:p w14:paraId="01E5F24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dokumentów za pomocą poczty elektronicznej. Oczekiwany zakres funkcji systemu</w:t>
      </w:r>
    </w:p>
    <w:p w14:paraId="6D8B752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informatycznego będzie w szczególności obejmować:</w:t>
      </w:r>
    </w:p>
    <w:p w14:paraId="1A1AA607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prowadzenie ewidencji osób objętych ubezpieczeniem,</w:t>
      </w:r>
    </w:p>
    <w:p w14:paraId="0B6015F7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ewidencjonowanie osób przystępujących do ubezpieczenia,</w:t>
      </w:r>
    </w:p>
    <w:p w14:paraId="003759C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ewidencjonowanie osób występujących z ubezpieczenia,</w:t>
      </w:r>
    </w:p>
    <w:p w14:paraId="667C1835" w14:textId="071AAE5A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− </w:t>
      </w:r>
      <w:r>
        <w:rPr>
          <w:rFonts w:ascii="Calibri" w:hAnsi="Calibri" w:cs="Calibri"/>
        </w:rPr>
        <w:t>rozliczanie składek miesięcznych.</w:t>
      </w:r>
    </w:p>
    <w:p w14:paraId="259F73E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B99F31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20. Wykonawca gwarantuje możliwość zgłaszania przynajmniej świadczeń bezspornych (z tytułu</w:t>
      </w:r>
    </w:p>
    <w:p w14:paraId="091CFF4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urodzenia dziecka, urodzenia martwego dziecka, śmierci rodziców i teściów, śmierci dziecka)</w:t>
      </w:r>
    </w:p>
    <w:p w14:paraId="2B1D7AFD" w14:textId="30FCC056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drogą elektroniczną (poczta e-mail</w:t>
      </w:r>
      <w:r w:rsidR="00316A7C">
        <w:rPr>
          <w:rFonts w:ascii="Calibri" w:hAnsi="Calibri" w:cs="Calibri"/>
        </w:rPr>
        <w:t xml:space="preserve"> lub wniosek on-line na stronie dostawcy</w:t>
      </w:r>
      <w:r>
        <w:rPr>
          <w:rFonts w:ascii="Calibri" w:hAnsi="Calibri" w:cs="Calibri"/>
        </w:rPr>
        <w:t>) bez konieczności potwierdzania dokumentów za</w:t>
      </w:r>
      <w:r w:rsidR="00316A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zgodność z oryginałem oraz wypłatę tych świadczeń w ciągu 3 dni </w:t>
      </w:r>
      <w:r>
        <w:rPr>
          <w:rFonts w:ascii="Calibri" w:hAnsi="Calibri" w:cs="Calibri"/>
        </w:rPr>
        <w:lastRenderedPageBreak/>
        <w:t>roboczych od daty wpływu</w:t>
      </w:r>
      <w:r w:rsidR="00316A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kompletnej dokumentacji niezbędnej do rozpatrzenia roszczenia. Wykonawca</w:t>
      </w:r>
      <w:r w:rsidR="00316A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uzasadnionych przypadkach może zawnioskować o wgląd w oryginały dokumentacji.</w:t>
      </w:r>
    </w:p>
    <w:p w14:paraId="7993F36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03FD8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21. W przypadku zgłoszenia roszczeń z innych ryzyk niż wymienione w pkt. 20 Wykonawca</w:t>
      </w:r>
    </w:p>
    <w:p w14:paraId="2522C23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zobowiązuje się do wypłaty świadczenia najpóźniej w ciągu 30 dni od daty zgłoszenia</w:t>
      </w:r>
    </w:p>
    <w:p w14:paraId="4180C5F1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świadczenia, a w przypadku braku kompletnej dokumentacji niezbędnej do rozpatrzenia</w:t>
      </w:r>
    </w:p>
    <w:p w14:paraId="043676D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roszczenia, zobowiązuje się do wypłaty świadczenia w terminie 14 dni od dnia wyjaśnienia</w:t>
      </w:r>
    </w:p>
    <w:p w14:paraId="387A9443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wszystkich okoliczności niezbędnych do ustalenia jego odpowiedzialności. Ponadto w ciągu 7</w:t>
      </w:r>
    </w:p>
    <w:p w14:paraId="5196ACF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dni od daty wpływu roszczenia do osoby składającej roszczenie Wykonawca wyśle pismo z</w:t>
      </w:r>
    </w:p>
    <w:p w14:paraId="1C76B61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prośbą o uzupełnienie dokumentacji oraz listą informacji niezbędnych do zakończenia procesu</w:t>
      </w:r>
    </w:p>
    <w:p w14:paraId="113507FF" w14:textId="3BEDEF91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likwidacji roszczenia, jeżeli jest to niezbędne do dalszego prowadzenia postępowania.</w:t>
      </w:r>
    </w:p>
    <w:p w14:paraId="320C613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80817A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22. Wypłata świadczenia z tytułu uszczerbku na zdrowiu nastąpi na podstawie dokumentacji</w:t>
      </w:r>
    </w:p>
    <w:p w14:paraId="6EF3F5DE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medycznej z przebiegu leczenia bez konieczności wykonania badania lekarskiego. W przypadku</w:t>
      </w:r>
    </w:p>
    <w:p w14:paraId="202C299B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wystąpienia przez Ubezpieczonego z wnioskiem o przeprowadzenie badania lekarskiego</w:t>
      </w:r>
    </w:p>
    <w:p w14:paraId="5944DEC6" w14:textId="1FFA8F7E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gwarantuje możliwość zorganizowania komisji lekarskiej i pokryje jej koszty.</w:t>
      </w:r>
    </w:p>
    <w:p w14:paraId="6A5F88B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232600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23. Wykonawca będzie ustalał wysokość należnego świadczenia z tytułu uszczerbku na zdrowiu na</w:t>
      </w:r>
    </w:p>
    <w:p w14:paraId="5975A03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podstawie tabeli norm oceny procentowej uszczerbku obowiązującej u Wykonawcy i tylko w</w:t>
      </w:r>
    </w:p>
    <w:p w14:paraId="108F81F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przypadku uszczerbku skatalogowanego w OWU Wykonawcy i po spełnieniu pozostałych</w:t>
      </w:r>
    </w:p>
    <w:p w14:paraId="6C79DED5" w14:textId="6E0C1025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warunków Umowy ubezpieczenia, o ile nie będą sprzeczne z postanowieniami SIWZ.</w:t>
      </w:r>
    </w:p>
    <w:p w14:paraId="5FD44277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A3DA00" w14:textId="64E29D17" w:rsidR="00F92E41" w:rsidRDefault="00F92E41" w:rsidP="004A1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6CBB">
        <w:rPr>
          <w:rFonts w:ascii="Calibri" w:hAnsi="Calibri" w:cs="Calibri"/>
        </w:rPr>
        <w:t xml:space="preserve">24. Wykonawca zapewni obsługę grupowego ubezpieczenia na życie </w:t>
      </w:r>
      <w:r w:rsidR="004A13EA">
        <w:rPr>
          <w:rFonts w:ascii="Calibri" w:hAnsi="Calibri" w:cs="Calibri"/>
        </w:rPr>
        <w:t>poprzez wskazanie „opiekuna” ze strony Wykonawcy (telefon i e-mail), dostępnego w godzinach pracy Wykonawcy.</w:t>
      </w:r>
    </w:p>
    <w:p w14:paraId="37EC3709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EEFE0D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25. Wykonawca zagwarantuje ubezpieczonemu, tj. pracownikowi, współmałżonkowi i</w:t>
      </w:r>
    </w:p>
    <w:p w14:paraId="6C952092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pełnoletniemu dziecku, indywidualną kontynuację ubezpieczenia, bez względu na wiek, po</w:t>
      </w:r>
    </w:p>
    <w:p w14:paraId="300F77F4" w14:textId="5F1F423E" w:rsidR="00316A7C" w:rsidRDefault="00F92E41" w:rsidP="00316A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ustaniu stosunku prawnego łączącego pracownika Ubezpieczającego z Ubezpieczającym</w:t>
      </w:r>
      <w:r w:rsidR="00316A7C">
        <w:rPr>
          <w:rFonts w:ascii="Calibri" w:hAnsi="Calibri" w:cs="Calibri"/>
        </w:rPr>
        <w:t>.</w:t>
      </w:r>
    </w:p>
    <w:p w14:paraId="3D9561FC" w14:textId="20050029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Minimalny zakres ubezpieczenia indywidualnie kontynuowanego powinien</w:t>
      </w:r>
    </w:p>
    <w:p w14:paraId="26DCC290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obejmować następujące ryzyka: śmierć ubezpieczonego, śmierć ubezpieczonego wskutek NW,</w:t>
      </w:r>
    </w:p>
    <w:p w14:paraId="49DC9260" w14:textId="1B614650" w:rsidR="00F92E41" w:rsidRDefault="00F92E41" w:rsidP="004A1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trwały uszczerbek na zdrowiu wskutek NW</w:t>
      </w:r>
      <w:r w:rsidR="004A13EA">
        <w:rPr>
          <w:rFonts w:ascii="Calibri" w:hAnsi="Calibri" w:cs="Calibri"/>
        </w:rPr>
        <w:t>.</w:t>
      </w:r>
    </w:p>
    <w:p w14:paraId="2DE83721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Prawo do indywidualnej kontynuacji przysługuje Ubezpieczonemu, pod warunkiem, że</w:t>
      </w:r>
    </w:p>
    <w:p w14:paraId="5A914E92" w14:textId="56F8B7F4" w:rsidR="00F92E41" w:rsidRDefault="00F92E41" w:rsidP="00F2098D">
      <w:pPr>
        <w:rPr>
          <w:rFonts w:ascii="Calibri" w:hAnsi="Calibri" w:cs="Calibri"/>
        </w:rPr>
      </w:pPr>
      <w:r>
        <w:rPr>
          <w:rFonts w:ascii="Calibri" w:hAnsi="Calibri" w:cs="Calibri"/>
        </w:rPr>
        <w:t>przekazano za niego składkę za okres co najmniej 6 miesięcy, natomiast w przypadku ustania</w:t>
      </w:r>
      <w:r w:rsidR="004A13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stosunku prawnego łączącego pracownika Ubezpieczającego z Ubezpieczającym z powodu</w:t>
      </w:r>
      <w:r w:rsidR="004A13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reorganizacji lub likwidacji Ubezpieczającego bez względu na okres przekazywania składek za</w:t>
      </w:r>
      <w:r w:rsidR="004A13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Ubezpieczonego. Do tego okresu zaliczany będzie również staż u poprzedniego ubezpieczyciela</w:t>
      </w:r>
      <w:r w:rsidR="004A13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pod warunkiem, że została zachowana ciągłość ubezpieczenia.</w:t>
      </w:r>
    </w:p>
    <w:p w14:paraId="1EB5E362" w14:textId="5F39B56E" w:rsidR="00762021" w:rsidRDefault="00762021" w:rsidP="00F2098D">
      <w:pPr>
        <w:rPr>
          <w:rFonts w:ascii="Calibri" w:hAnsi="Calibri" w:cs="Calibri"/>
        </w:rPr>
      </w:pPr>
      <w:r>
        <w:rPr>
          <w:rFonts w:ascii="Calibri" w:hAnsi="Calibri" w:cs="Calibri"/>
        </w:rPr>
        <w:t>26. Wykonawca nie wyklucza wypłaty świadczeń w przypadku zakażenia się wirusem SARS CoV-2  (brak wyłączenia)</w:t>
      </w:r>
    </w:p>
    <w:p w14:paraId="179AEC7B" w14:textId="6FE8F480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62021">
        <w:rPr>
          <w:rFonts w:ascii="Calibri" w:hAnsi="Calibri" w:cs="Calibri"/>
        </w:rPr>
        <w:t>7</w:t>
      </w:r>
      <w:r>
        <w:rPr>
          <w:rFonts w:ascii="Calibri" w:hAnsi="Calibri" w:cs="Calibri"/>
        </w:rPr>
        <w:t>. Wykonawca winien złożyć ofertę zgodnie z zakresem i wysokością świadczeń, które podane</w:t>
      </w:r>
    </w:p>
    <w:p w14:paraId="2D6EE91A" w14:textId="4F8A8B89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zostały w tabeli:</w:t>
      </w:r>
    </w:p>
    <w:p w14:paraId="1117F5AB" w14:textId="5F384E00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559"/>
        <w:gridCol w:w="1418"/>
        <w:gridCol w:w="1417"/>
      </w:tblGrid>
      <w:tr w:rsidR="00A25517" w:rsidRPr="00A25517" w14:paraId="4F91E2C8" w14:textId="77777777" w:rsidTr="00F2098D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D760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87278090"/>
            <w:r w:rsidRPr="00A25517">
              <w:rPr>
                <w:rFonts w:cstheme="minorHAnsi"/>
                <w:b/>
                <w:bCs/>
                <w:sz w:val="20"/>
                <w:szCs w:val="20"/>
              </w:rPr>
              <w:t>Zakres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376B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F0E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3FA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5517">
              <w:rPr>
                <w:rFonts w:cstheme="minorHAnsi"/>
                <w:b/>
                <w:bCs/>
                <w:sz w:val="20"/>
                <w:szCs w:val="20"/>
              </w:rPr>
              <w:t>Wariant III</w:t>
            </w:r>
          </w:p>
        </w:tc>
      </w:tr>
      <w:tr w:rsidR="00A25517" w:rsidRPr="00A25517" w14:paraId="7D9306C2" w14:textId="77777777" w:rsidTr="00F2098D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AB5F42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Ubezpieczonego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63C89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C14307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1B7687E1" w14:textId="77777777" w:rsidTr="00F2098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4B0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Ubezpieczonego w następstwie wypadku komunikacyjnego w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D31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C04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14DE" w14:textId="0D1EE474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</w:t>
            </w:r>
            <w:r w:rsidR="00436D53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000</w:t>
            </w:r>
          </w:p>
        </w:tc>
      </w:tr>
      <w:tr w:rsidR="00A25517" w:rsidRPr="00A25517" w14:paraId="14D507C8" w14:textId="77777777" w:rsidTr="00F2098D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86B3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Ubezpieczonego w następstwie wypadku komunikacyjnego lub w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513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F90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6F4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275 000</w:t>
            </w:r>
          </w:p>
        </w:tc>
      </w:tr>
      <w:tr w:rsidR="00A25517" w:rsidRPr="00A25517" w14:paraId="05B46E20" w14:textId="77777777" w:rsidTr="00F2098D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495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Ubezpieczonego w następstwie nieszczęśliwego wypadku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6599" w14:textId="0B3AF048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10</w:t>
            </w:r>
            <w:r w:rsidR="00BB6CBB"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</w:t>
            </w:r>
            <w:r w:rsidR="00BB6CBB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7401" w14:textId="2CE52696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12</w:t>
            </w:r>
            <w:r w:rsidR="00BB6CBB"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0089" w14:textId="79468C3E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14</w:t>
            </w:r>
            <w:r w:rsidR="00BB6CBB"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</w:tr>
      <w:tr w:rsidR="00BB6CBB" w:rsidRPr="00A25517" w14:paraId="6847B4D3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AAF8" w14:textId="1DD8467C" w:rsidR="00BB6CBB" w:rsidRPr="00A25517" w:rsidRDefault="00BB6CBB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lastRenderedPageBreak/>
              <w:t>Śmierć Ubezpieczonego</w:t>
            </w:r>
            <w:r>
              <w:rPr>
                <w:rFonts w:cstheme="minorHAnsi"/>
                <w:sz w:val="20"/>
                <w:szCs w:val="20"/>
              </w:rPr>
              <w:t xml:space="preserve"> na skutek zachorowania na SARS CoV-2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5A9B0" w14:textId="6849B07E" w:rsidR="00BB6CBB" w:rsidRPr="00A25517" w:rsidRDefault="00BB6CBB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8440" w14:textId="45F8E388" w:rsidR="00BB6CBB" w:rsidRPr="00A25517" w:rsidRDefault="00BB6CBB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77BF" w14:textId="7344DD09" w:rsidR="00BB6CBB" w:rsidRPr="00A25517" w:rsidRDefault="00BB6CBB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85 000</w:t>
            </w:r>
          </w:p>
        </w:tc>
      </w:tr>
      <w:tr w:rsidR="00A25517" w:rsidRPr="00A25517" w14:paraId="4BC687CD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79B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Ubezpieczonego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7019" w14:textId="4C5B46FA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 w:rsidR="00BB6CBB">
              <w:rPr>
                <w:rFonts w:cstheme="minorHAnsi"/>
                <w:sz w:val="20"/>
                <w:szCs w:val="20"/>
              </w:rPr>
              <w:t>1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582" w14:textId="0800A46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</w:t>
            </w:r>
            <w:r w:rsidR="00BB6CBB">
              <w:rPr>
                <w:rFonts w:cstheme="minorHAnsi"/>
                <w:sz w:val="20"/>
                <w:szCs w:val="20"/>
              </w:rPr>
              <w:t>1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41AE" w14:textId="3E47A98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7</w:t>
            </w:r>
            <w:r w:rsidR="00BB6CBB">
              <w:rPr>
                <w:rFonts w:cstheme="minorHAnsi"/>
                <w:sz w:val="20"/>
                <w:szCs w:val="20"/>
              </w:rPr>
              <w:t>1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</w:tr>
      <w:tr w:rsidR="00A25517" w:rsidRPr="00A25517" w14:paraId="776577EB" w14:textId="77777777" w:rsidTr="00F2098D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AA4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Osierocenie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215D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AFC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013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A25517" w:rsidRPr="00A25517" w14:paraId="593615E4" w14:textId="77777777" w:rsidTr="00F2098D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6EC1" w14:textId="54B2A3B1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Całkowita niezdolność do pracy /Całkowite inwalidztwo</w:t>
            </w:r>
            <w:r w:rsidR="00BB6CBB">
              <w:rPr>
                <w:rFonts w:cstheme="minorHAnsi"/>
                <w:sz w:val="20"/>
                <w:szCs w:val="20"/>
              </w:rPr>
              <w:t xml:space="preserve"> na skutek choroby lub wypadku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A9AC" w14:textId="519D81B6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10 </w:t>
            </w:r>
            <w:r w:rsidR="00BB6CBB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F0DE" w14:textId="0D1D2873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15 </w:t>
            </w:r>
            <w:r w:rsidR="00BB6CBB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5621" w14:textId="124CB9BC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20 </w:t>
            </w:r>
            <w:r w:rsidR="00BB6CBB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25517" w:rsidRPr="00A25517" w14:paraId="2E02D235" w14:textId="77777777" w:rsidTr="00F2098D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A6D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Uszczerbek lub uszkodzenia ciała Ubezpieczonego w następstwie nieszczęśliwego wypadku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60B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7D6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132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484C88C7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6D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100% uszczerbku lub uszkodzenia ciała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86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5835" w14:textId="154E71D4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</w:t>
            </w:r>
            <w:r w:rsidR="00BB6CBB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99BB" w14:textId="4AE39AB0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50 </w:t>
            </w:r>
            <w:r w:rsidR="00436D53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25517" w:rsidRPr="00A25517" w14:paraId="1921407B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1F1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1% uszczerbku lub uszkodzenia ciała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DB2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D99A" w14:textId="066E8C35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</w:t>
            </w:r>
            <w:r w:rsidR="00BB6CBB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EDDE" w14:textId="0709BA2D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 w:rsidR="00436D53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25517" w:rsidRPr="00A25517" w14:paraId="69C17C93" w14:textId="77777777" w:rsidTr="00F2098D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789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Uszczerbek na zdrowiu na skutek zawału serca lub udaru mózgu - za 1% uszczerbku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09E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915F" w14:textId="134B2D2D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</w:t>
            </w:r>
            <w:r w:rsidR="00436D53">
              <w:rPr>
                <w:rFonts w:cstheme="minorHAnsi"/>
                <w:sz w:val="20"/>
                <w:szCs w:val="20"/>
              </w:rPr>
              <w:t>2</w:t>
            </w:r>
            <w:r w:rsidRPr="00A255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DB08" w14:textId="0CF715B1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</w:t>
            </w:r>
            <w:r w:rsidR="00436D53"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25517" w:rsidRPr="00A25517" w14:paraId="1D22DE00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F5DC" w14:textId="5442F8FE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Pobyt Ubezpieczonego w szpitalu</w:t>
            </w:r>
            <w:r w:rsidR="00F2098D">
              <w:rPr>
                <w:rFonts w:cstheme="minorHAnsi"/>
                <w:sz w:val="20"/>
                <w:szCs w:val="20"/>
              </w:rPr>
              <w:t xml:space="preserve">. </w:t>
            </w:r>
            <w:r w:rsidR="00F2098D" w:rsidRPr="00A25517">
              <w:rPr>
                <w:rFonts w:cstheme="minorHAnsi"/>
                <w:sz w:val="20"/>
                <w:szCs w:val="20"/>
              </w:rPr>
              <w:t>Min.za 180 dni w każdym roku polisy.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DD5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A24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519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37BF48F0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A4ED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komunikacyjny przy pracy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DBA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9C4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275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D8D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300 za dzień</w:t>
            </w:r>
          </w:p>
        </w:tc>
      </w:tr>
      <w:tr w:rsidR="00A25517" w:rsidRPr="00A25517" w14:paraId="7CC6726E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0E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komunikacyjny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E12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922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235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BAE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245 za dzień</w:t>
            </w:r>
          </w:p>
        </w:tc>
      </w:tr>
      <w:tr w:rsidR="00A25517" w:rsidRPr="00A25517" w14:paraId="4D10E21B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D47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wypadek przy pracy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498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878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235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047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245 za dzień</w:t>
            </w:r>
          </w:p>
        </w:tc>
      </w:tr>
      <w:tr w:rsidR="00A25517" w:rsidRPr="00A25517" w14:paraId="01E20CCA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0B5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nieszczęśliwego wypadku (do 14 dni)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C0C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150za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5B2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165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C97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185 za dzień</w:t>
            </w:r>
          </w:p>
        </w:tc>
      </w:tr>
      <w:tr w:rsidR="00A25517" w:rsidRPr="00A25517" w14:paraId="692F4F53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4F1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nieszczęśliwego wypadku (od 15 dni)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F78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D70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1C9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</w:tr>
      <w:tr w:rsidR="00436D53" w:rsidRPr="00A25517" w14:paraId="429C1BB3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F94C" w14:textId="7E666F56" w:rsidR="00436D53" w:rsidRPr="00A25517" w:rsidRDefault="00436D53" w:rsidP="00436D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SARS CoV-2</w:t>
            </w:r>
            <w:r w:rsidRPr="00A25517">
              <w:rPr>
                <w:rFonts w:cstheme="minorHAnsi"/>
                <w:sz w:val="20"/>
                <w:szCs w:val="20"/>
              </w:rPr>
              <w:t>- od 3 dnia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7E98" w14:textId="609FCAB1" w:rsidR="00436D53" w:rsidRPr="00A25517" w:rsidRDefault="00436D53" w:rsidP="0043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90F3" w14:textId="60735FFE" w:rsidR="00436D53" w:rsidRPr="00A25517" w:rsidRDefault="00436D53" w:rsidP="0043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26AE8" w14:textId="56D9229E" w:rsidR="00436D53" w:rsidRPr="00A25517" w:rsidRDefault="00436D53" w:rsidP="00436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</w:tr>
      <w:tr w:rsidR="00A25517" w:rsidRPr="00A25517" w14:paraId="7A1B42E1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232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choroba - od 3 dnia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8C1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40A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55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13C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 za dzień</w:t>
            </w:r>
          </w:p>
        </w:tc>
      </w:tr>
      <w:tr w:rsidR="00A25517" w:rsidRPr="00A25517" w14:paraId="6EF9032E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BB8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OIOM/OIT  (maksymalna wypłata)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2BB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01F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982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750</w:t>
            </w:r>
          </w:p>
        </w:tc>
      </w:tr>
      <w:tr w:rsidR="00A25517" w:rsidRPr="00A25517" w14:paraId="01D281D4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F4F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rekonwalescencja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BDD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 za dzień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6183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30,50 za 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A81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37,50 za dzień</w:t>
            </w:r>
          </w:p>
        </w:tc>
      </w:tr>
      <w:tr w:rsidR="00A25517" w:rsidRPr="00A25517" w14:paraId="5AD25475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651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Poważne zachorowanie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798D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D30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9D8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7443E66D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00B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katalog maksymalny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621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F97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C2B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8 500</w:t>
            </w:r>
          </w:p>
        </w:tc>
      </w:tr>
      <w:tr w:rsidR="00A25517" w:rsidRPr="00A25517" w14:paraId="13393F4A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D38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świadczenie lekowe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3D5B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BF60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8E4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25517" w:rsidRPr="00A25517" w14:paraId="4E966D21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AE0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Leczenie specjalistyczne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52E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4F1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503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A25517" w:rsidRPr="00A25517" w14:paraId="3C659EA9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5D5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Operacja medyczna Ubezpieczonego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779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DE6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3F3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1D63AA3E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7B0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min. świadczenie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C03D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D84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CA6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A25517" w:rsidRPr="00A25517" w14:paraId="26189246" w14:textId="77777777" w:rsidTr="00F2098D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86BC8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współmałżonka lub partnera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FC579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5BA45E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471839B9" w14:textId="77777777" w:rsidTr="00F2098D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5BB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współmałżonka lub partnera w następstwie nieszczęśliwego wypadku komunikacyjnego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AF4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412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DAF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1A2CB031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56D0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0C8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76C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BBC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50 000</w:t>
            </w:r>
          </w:p>
        </w:tc>
      </w:tr>
      <w:tr w:rsidR="00A25517" w:rsidRPr="00A25517" w14:paraId="65EFFC30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F4A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AFD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DC3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0A2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50 000</w:t>
            </w:r>
          </w:p>
        </w:tc>
      </w:tr>
      <w:tr w:rsidR="00A25517" w:rsidRPr="00A25517" w14:paraId="61BCE482" w14:textId="77777777" w:rsidTr="00F2098D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B9F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współmałżonka lub partnera w następstwie nieszczęśliwego wypadku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349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41F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B5D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24102A76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276B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05B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3EA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6C7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42 500</w:t>
            </w:r>
          </w:p>
        </w:tc>
      </w:tr>
      <w:tr w:rsidR="00A25517" w:rsidRPr="00A25517" w14:paraId="0AE6E799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B5C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5783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EE7D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308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42 500</w:t>
            </w:r>
          </w:p>
        </w:tc>
      </w:tr>
      <w:tr w:rsidR="00A25517" w:rsidRPr="00A25517" w14:paraId="0EB408B2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7F9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współmałżonka lub partnera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C29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EDCD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AE3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317D0915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406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współmałżonka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4C12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2A6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7F6B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22 500</w:t>
            </w:r>
          </w:p>
        </w:tc>
      </w:tr>
      <w:tr w:rsidR="00A25517" w:rsidRPr="00A25517" w14:paraId="4FF9A949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42F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śmierć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03D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A14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0DE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22 500</w:t>
            </w:r>
          </w:p>
        </w:tc>
      </w:tr>
      <w:tr w:rsidR="00A25517" w:rsidRPr="00A25517" w14:paraId="376D09C3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3DF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Poważne zachorowanie współmałżonka lub partnera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34E0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50C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1FE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56E637B1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541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• katalog min. 22 choroby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8616" w14:textId="69CBB845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 </w:t>
            </w:r>
            <w:r w:rsidR="00436D53"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FE4" w14:textId="3F79513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4 </w:t>
            </w:r>
            <w:r w:rsidR="00436D53">
              <w:rPr>
                <w:rFonts w:cstheme="minorHAnsi"/>
                <w:sz w:val="20"/>
                <w:szCs w:val="20"/>
              </w:rPr>
              <w:t>0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981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4 000</w:t>
            </w:r>
          </w:p>
        </w:tc>
      </w:tr>
      <w:tr w:rsidR="00A25517" w:rsidRPr="00A25517" w14:paraId="317B65C6" w14:textId="77777777" w:rsidTr="00F2098D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F367E0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dziecka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CE4EFC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CF018D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6D320FB2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37D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336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C90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984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A25517" w:rsidRPr="00A25517" w14:paraId="05F36119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FE2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dziecka na skutek wypadku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D39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354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B99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10 000</w:t>
            </w:r>
          </w:p>
        </w:tc>
      </w:tr>
      <w:tr w:rsidR="00A25517" w:rsidRPr="00A25517" w14:paraId="46F02C16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B8F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Urodzenie się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025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155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DAF1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1 650</w:t>
            </w:r>
          </w:p>
        </w:tc>
      </w:tr>
      <w:tr w:rsidR="00A25517" w:rsidRPr="00A25517" w14:paraId="1C711F38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2E5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Urodzenia się martwego noworodka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C474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71DB" w14:textId="775A993F" w:rsidR="00A25517" w:rsidRPr="00A25517" w:rsidRDefault="00436D53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150 </w:t>
            </w:r>
            <w:r w:rsidR="00A25517" w:rsidRPr="00A2551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9E9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3 450</w:t>
            </w:r>
          </w:p>
        </w:tc>
      </w:tr>
      <w:tr w:rsidR="00A25517" w:rsidRPr="00A25517" w14:paraId="7F06B512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5893" w14:textId="387B66A0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lastRenderedPageBreak/>
              <w:t>Poważna choroba dziecka</w:t>
            </w:r>
            <w:r w:rsidR="00762021">
              <w:rPr>
                <w:rFonts w:cstheme="minorHAnsi"/>
                <w:sz w:val="20"/>
                <w:szCs w:val="20"/>
              </w:rPr>
              <w:t xml:space="preserve"> (katalog min. 10 chorób)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BFD8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7D0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AB9F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A25517" w:rsidRPr="00A25517" w14:paraId="402B24B6" w14:textId="77777777" w:rsidTr="00F2098D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5D6A3A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Zakres ubezpieczenia dla rodzica Ubezpieczonego lub rodzica współmałżonka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C1021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7B2AF0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25517" w:rsidRPr="00A25517" w14:paraId="61DE52C6" w14:textId="77777777" w:rsidTr="00F2098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26C5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rodziców Ubezpieczonego/współmałżonka na skutek NW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2671" w14:textId="05820436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3 </w:t>
            </w:r>
            <w:r w:rsidR="00436D53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6C7B" w14:textId="54FCDF8D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3 </w:t>
            </w:r>
            <w:r w:rsidR="00436D53">
              <w:rPr>
                <w:rFonts w:cstheme="minorHAnsi"/>
                <w:sz w:val="20"/>
                <w:szCs w:val="20"/>
              </w:rPr>
              <w:t>5</w:t>
            </w:r>
            <w:r w:rsidRPr="00A2551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83B4" w14:textId="518D03B6" w:rsidR="00A25517" w:rsidRPr="00A25517" w:rsidRDefault="00436D53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3 650</w:t>
            </w:r>
          </w:p>
        </w:tc>
      </w:tr>
      <w:tr w:rsidR="00A25517" w:rsidRPr="00A25517" w14:paraId="785CB3C7" w14:textId="77777777" w:rsidTr="00F2098D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7396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Śmierć rodziców Ubezpieczonego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0C6B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5749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372" w14:textId="288341EE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 </w:t>
            </w:r>
            <w:r w:rsidR="00436D53">
              <w:rPr>
                <w:rFonts w:cstheme="minorHAnsi"/>
                <w:sz w:val="20"/>
                <w:szCs w:val="20"/>
              </w:rPr>
              <w:t>65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25517" w:rsidRPr="00A25517" w14:paraId="70541B8B" w14:textId="77777777" w:rsidTr="00F2098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D18E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Śmierć rodziców współmałżonka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FC97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1C0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E77A" w14:textId="601FA966" w:rsidR="00A25517" w:rsidRPr="00A25517" w:rsidRDefault="00436D53" w:rsidP="00A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65</w:t>
            </w:r>
            <w:r w:rsidRPr="00A2551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25517" w:rsidRPr="00A25517" w14:paraId="0D0CE6CD" w14:textId="77777777" w:rsidTr="00F2098D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B196BC" w14:textId="77777777" w:rsidR="00A25517" w:rsidRPr="00A25517" w:rsidRDefault="00A25517" w:rsidP="00A255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5517">
              <w:rPr>
                <w:rFonts w:cstheme="minorHAnsi"/>
                <w:sz w:val="20"/>
                <w:szCs w:val="20"/>
              </w:rPr>
              <w:t>ASSISTANCE dla wszystkich zakresów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F09238" w14:textId="6DC9B91F" w:rsidR="00A25517" w:rsidRPr="00A25517" w:rsidRDefault="00762021" w:rsidP="0076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266C12" w14:textId="6ECFD6DD" w:rsidR="00A25517" w:rsidRPr="00A25517" w:rsidRDefault="00762021" w:rsidP="0076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bookmarkEnd w:id="0"/>
    </w:tbl>
    <w:p w14:paraId="3408C56C" w14:textId="77777777" w:rsidR="00F92E41" w:rsidRDefault="00F92E41" w:rsidP="00F92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335065" w14:textId="54E67B9F" w:rsidR="00F92E41" w:rsidRDefault="00F92E41" w:rsidP="00F92E41">
      <w:p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0"/>
          <w:szCs w:val="20"/>
        </w:rPr>
        <w:t>* Uwaga! Podane w tabeli wysokości świadczeń są wartościami skumulowanymi</w:t>
      </w:r>
    </w:p>
    <w:p w14:paraId="1FD4A7A5" w14:textId="77777777" w:rsidR="0096687D" w:rsidRDefault="0096687D" w:rsidP="00F20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u w:val="single"/>
        </w:rPr>
      </w:pPr>
    </w:p>
    <w:p w14:paraId="5D55F68C" w14:textId="041474E2" w:rsidR="001D296F" w:rsidRDefault="001D296F" w:rsidP="00F20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u w:val="single"/>
        </w:rPr>
      </w:pPr>
      <w:r w:rsidRPr="00F2098D">
        <w:rPr>
          <w:rFonts w:ascii="Calibri-Bold" w:hAnsi="Calibri-Bold" w:cs="Calibri-Bold"/>
          <w:b/>
          <w:bCs/>
          <w:u w:val="single"/>
        </w:rPr>
        <w:t>Definicje:</w:t>
      </w:r>
    </w:p>
    <w:p w14:paraId="034B8AB2" w14:textId="77777777" w:rsidR="0096687D" w:rsidRPr="00F2098D" w:rsidRDefault="0096687D" w:rsidP="00F20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u w:val="single"/>
        </w:rPr>
      </w:pPr>
    </w:p>
    <w:p w14:paraId="45E034C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ubezpieczony </w:t>
      </w:r>
      <w:r>
        <w:rPr>
          <w:rFonts w:ascii="Calibri" w:hAnsi="Calibri" w:cs="Calibri"/>
        </w:rPr>
        <w:t>- pracownik Ubezpieczającego, współmałżonek i pełnoletnie dziecko</w:t>
      </w:r>
    </w:p>
    <w:p w14:paraId="45564B14" w14:textId="3958510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pracownika, pod warunkiem że przystąpią do ubezpieczenia;</w:t>
      </w:r>
    </w:p>
    <w:p w14:paraId="0C295C3A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8B175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pracownik </w:t>
      </w:r>
      <w:r>
        <w:rPr>
          <w:rFonts w:ascii="Calibri" w:hAnsi="Calibri" w:cs="Calibri"/>
        </w:rPr>
        <w:t>- osoba fizyczna pozostająca w stosunku prawnym z Ubezpieczającym na</w:t>
      </w:r>
    </w:p>
    <w:p w14:paraId="650BD6C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podstawie ważnej umowy o pracę w pełnym lub niepełnym wymiarze czasu, umowy</w:t>
      </w:r>
    </w:p>
    <w:p w14:paraId="123B462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zlecenia, umowy o dzieło bądź w innym stosunku prawnym zaakceptowanym przez</w:t>
      </w:r>
    </w:p>
    <w:p w14:paraId="06FFAA1B" w14:textId="29C3D904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Wykonawcę;</w:t>
      </w:r>
    </w:p>
    <w:p w14:paraId="59692DE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2D700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współmałżonek </w:t>
      </w:r>
      <w:r>
        <w:rPr>
          <w:rFonts w:ascii="Calibri" w:hAnsi="Calibri" w:cs="Calibri"/>
        </w:rPr>
        <w:t>– osoba pozostająca z ubezpieczonym w związku małżeńskim,</w:t>
      </w:r>
    </w:p>
    <w:p w14:paraId="7F307CEF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stosunku do której nie orzeczono separacji zgodnie z obowiązującymi przepisami prawa.</w:t>
      </w:r>
    </w:p>
    <w:p w14:paraId="0235D15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uzna za współmałżonka również </w:t>
      </w:r>
      <w:r>
        <w:rPr>
          <w:rFonts w:ascii="Calibri-Bold" w:hAnsi="Calibri-Bold" w:cs="Calibri-Bold"/>
          <w:b/>
          <w:bCs/>
        </w:rPr>
        <w:t>partnera życiowego</w:t>
      </w:r>
      <w:r>
        <w:rPr>
          <w:rFonts w:ascii="Calibri" w:hAnsi="Calibri" w:cs="Calibri"/>
        </w:rPr>
        <w:t>, tj. osobę nie będącą w</w:t>
      </w:r>
    </w:p>
    <w:p w14:paraId="65ACBB7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formalnym związku małżeńskim, pozostającą z pracownikiem – również nie będącym w</w:t>
      </w:r>
    </w:p>
    <w:p w14:paraId="2EA09B4D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formalnym związku małżeńskim – we wspólnym pożyciu, która jednocześnie nie jest</w:t>
      </w:r>
    </w:p>
    <w:p w14:paraId="6272A5FF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spokrewniona z pracownikiem w linii prostej ani nie jest rodzeństwem ani powinowatym w</w:t>
      </w:r>
    </w:p>
    <w:p w14:paraId="63571D5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linii prostej z pracownikiem. Partner życiowy może przystąpić do ubezpieczenia albo</w:t>
      </w:r>
    </w:p>
    <w:p w14:paraId="200DC6E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pracownik może wskazać w deklaracji przystąpienia partnera życiowego i w przypadku</w:t>
      </w:r>
    </w:p>
    <w:p w14:paraId="4B93A6FD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jego zgonu jest on traktowany tak, jak współmałżonek, zaś w przypadku zgonu rodziców</w:t>
      </w:r>
    </w:p>
    <w:p w14:paraId="7A7A1E6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partnera życiowego są oni traktowani tak, jak teściowie. Zmiana oświadczenia może</w:t>
      </w:r>
    </w:p>
    <w:p w14:paraId="39ED8E9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nastąpić najwcześniej po upływie roku od daty przystąpienia do umowy ubezpieczenia lub</w:t>
      </w:r>
    </w:p>
    <w:p w14:paraId="69832438" w14:textId="33136471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daty ostatniego oświadczenia.</w:t>
      </w:r>
    </w:p>
    <w:p w14:paraId="0A011540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11667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pełnoletnie dziecko </w:t>
      </w:r>
      <w:r>
        <w:rPr>
          <w:rFonts w:ascii="Calibri" w:hAnsi="Calibri" w:cs="Calibri"/>
        </w:rPr>
        <w:t>- dziecko własne, przysposobione lub pasierb Ubezpieczonego</w:t>
      </w:r>
    </w:p>
    <w:p w14:paraId="2195A3B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pracownika (pod warunkiem, że nie żyje matka lub ojciec pasierba), które w dniu</w:t>
      </w:r>
    </w:p>
    <w:p w14:paraId="04B5DF26" w14:textId="6698F5B0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przystąpienia do ubezpieczenia ukończyło 18 rok życia;</w:t>
      </w:r>
    </w:p>
    <w:p w14:paraId="15165F0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3E757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>dziecko</w:t>
      </w:r>
      <w:r>
        <w:rPr>
          <w:rFonts w:ascii="Calibri" w:hAnsi="Calibri" w:cs="Calibri"/>
        </w:rPr>
        <w:t>:</w:t>
      </w:r>
    </w:p>
    <w:p w14:paraId="072D4D12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własne, przysposobione lub pasierb (pod warunkiem, że nie żyje matka lub ojciec</w:t>
      </w:r>
    </w:p>
    <w:p w14:paraId="6FF2622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pasierba), do 25 roku życia dziecka - (dotyczy świadczenia z tytułu śmierci dziecka oraz</w:t>
      </w:r>
    </w:p>
    <w:p w14:paraId="40ACA8B2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śmierci dziecka w wyniku nieszczęśliwego wypadku);</w:t>
      </w:r>
    </w:p>
    <w:p w14:paraId="3AD07A6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własne, przysposobione lub pasierb (pod warunkiem, że nie żyje matka lub ojciec</w:t>
      </w:r>
    </w:p>
    <w:p w14:paraId="6AF55F3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pasierba) do 18 roku życia lub do 25 roku życia pod warunkiem, że uczęszcza do szkoły</w:t>
      </w:r>
    </w:p>
    <w:p w14:paraId="6251D27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lub bez względu na wiek w przypadku jego całkowitej niezdolności do pracy (dotyczy</w:t>
      </w:r>
    </w:p>
    <w:p w14:paraId="7803D5DA" w14:textId="1648F760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świadczenia z tytułu osierocenia dziecka);</w:t>
      </w:r>
    </w:p>
    <w:p w14:paraId="0846D13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2FF5F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rodzic </w:t>
      </w:r>
      <w:r>
        <w:rPr>
          <w:rFonts w:ascii="Calibri" w:hAnsi="Calibri" w:cs="Calibri"/>
        </w:rPr>
        <w:t>– matka lub ojciec Ubezpieczonego w rozumieniu kodeksu rodzinnego i</w:t>
      </w:r>
    </w:p>
    <w:p w14:paraId="38FCFD65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opiekuńczego, a także macocha lub ojczym Ubezpieczonego, o ile nie żyje odpowiednio</w:t>
      </w:r>
    </w:p>
    <w:p w14:paraId="5C91E9A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matka lub ojciec Ubezpieczonego (dotyczy: ubezpieczenia na wypadek śmierci rodziców</w:t>
      </w:r>
    </w:p>
    <w:p w14:paraId="64BD7CF7" w14:textId="1FD47BA1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lub teściów);</w:t>
      </w:r>
    </w:p>
    <w:p w14:paraId="35978AC2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6FECA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lastRenderedPageBreak/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teść </w:t>
      </w:r>
      <w:r>
        <w:rPr>
          <w:rFonts w:ascii="Calibri" w:hAnsi="Calibri" w:cs="Calibri"/>
        </w:rPr>
        <w:t>– matka lub ojciec aktualnego Współmałżonka Ubezpieczonego w rozumieniu</w:t>
      </w:r>
    </w:p>
    <w:p w14:paraId="64D6326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kodeksu rodzinnego i opiekuńczego, a także macocha lub ojczym aktualnego</w:t>
      </w:r>
    </w:p>
    <w:p w14:paraId="0858B007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Współmałżonka Ubezpieczonego, o ile nie żyje odpowiednio matka lub ojciec</w:t>
      </w:r>
    </w:p>
    <w:p w14:paraId="4D65B3C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Współmałżonka Ubezpieczonego (dotyczy: ubezpieczenia na wypadek śmierci rodziców lub</w:t>
      </w:r>
    </w:p>
    <w:p w14:paraId="51AE3B05" w14:textId="11B301F5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teściów);</w:t>
      </w:r>
    </w:p>
    <w:p w14:paraId="1B5EC070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1B205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nieszczęśliwy wypadek - </w:t>
      </w:r>
      <w:r>
        <w:rPr>
          <w:rFonts w:ascii="Calibri" w:hAnsi="Calibri" w:cs="Calibri"/>
        </w:rPr>
        <w:t>nagłe, niezależne od woli ubezpieczonego i stanu jego zdrowia,</w:t>
      </w:r>
    </w:p>
    <w:p w14:paraId="162C7C18" w14:textId="6F937F49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gwałtowne zdarzenie wywołane przyczyną zewnętrzną mające miejsce w okresie</w:t>
      </w:r>
      <w:r w:rsidRPr="001D29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odpowiedzialności ubezpieczyciela, w wyniku którego nastąpiło zdarzenie objęte umową</w:t>
      </w:r>
      <w:r w:rsidR="009668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ubezpieczenia;</w:t>
      </w:r>
    </w:p>
    <w:p w14:paraId="0A6F19B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A1699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wypadek komunikacyjny </w:t>
      </w:r>
      <w:r>
        <w:rPr>
          <w:rFonts w:ascii="Calibri" w:hAnsi="Calibri" w:cs="Calibri"/>
        </w:rPr>
        <w:t>– nieszczęśliwy wypadek, w którym ubezpieczony uczestniczył</w:t>
      </w:r>
    </w:p>
    <w:p w14:paraId="44BDACC4" w14:textId="1F87D724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jako kierowca lub pasażer środka transportu, i w którym uległ wypadkowi w związku z</w:t>
      </w:r>
      <w:r w:rsidR="009668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ruchem:</w:t>
      </w:r>
    </w:p>
    <w:p w14:paraId="3B99B39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lądowym pojazdów silnikowych, w tym motorowerzystów oraz pojazdów szynowych</w:t>
      </w:r>
    </w:p>
    <w:p w14:paraId="128C9B2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(w tym również tramwaju, pociągu, metra, kolei linowej i linowo-szynowej),</w:t>
      </w:r>
    </w:p>
    <w:p w14:paraId="3727F597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wodnym pojazdów pływających,</w:t>
      </w:r>
    </w:p>
    <w:p w14:paraId="130568F7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lotniczym statków pasażerskich koncesjonowanych linii lotniczych.</w:t>
      </w:r>
    </w:p>
    <w:p w14:paraId="51988DA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uczestników wypadku komunikacyjnego uznaje się również ubezpieczonego</w:t>
      </w:r>
    </w:p>
    <w:p w14:paraId="647FACF7" w14:textId="633AC5F1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występującego w charakterze rowerzysty lub pieszego.</w:t>
      </w:r>
    </w:p>
    <w:p w14:paraId="60C8926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1B636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wypadek przy pracy </w:t>
      </w:r>
      <w:r>
        <w:rPr>
          <w:rFonts w:ascii="Calibri" w:hAnsi="Calibri" w:cs="Calibri"/>
        </w:rPr>
        <w:t>– nieszczęśliwy wypadek, który nastąpił podczas lub w związku z</w:t>
      </w:r>
    </w:p>
    <w:p w14:paraId="62C096C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wykonywaniem przez ubezpieczonego zwykłych czynności albo poleceń przełożonych w</w:t>
      </w:r>
    </w:p>
    <w:p w14:paraId="1164DA30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ramach stosunku pracy albo stosunku cywilnoprawnego, z tytułu którego opłacana jest</w:t>
      </w:r>
    </w:p>
    <w:p w14:paraId="6513160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składka na ubezpieczenie wypadkowe w rozumieniu przepisów o systemie ubezpieczeń</w:t>
      </w:r>
    </w:p>
    <w:p w14:paraId="2840623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społecznych. Wypadek przy pracy musi być potwierdzony protokołem BHP lub</w:t>
      </w:r>
    </w:p>
    <w:p w14:paraId="490555EA" w14:textId="09A664AD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odpowiadającą mu stosowną dokumentacją ZUS lub KRUS;</w:t>
      </w:r>
    </w:p>
    <w:p w14:paraId="4F70E4BD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BDBBB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trwały uszczerbek na zdrowiu </w:t>
      </w:r>
      <w:r>
        <w:rPr>
          <w:rFonts w:ascii="Calibri" w:hAnsi="Calibri" w:cs="Calibri"/>
        </w:rPr>
        <w:t>– trwałe, nierokujące poprawy zaburzenie czynności</w:t>
      </w:r>
    </w:p>
    <w:p w14:paraId="45D8114F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uszkodzonego organu, narządu lub układu polegające na fizycznej utracie tego organu,</w:t>
      </w:r>
    </w:p>
    <w:p w14:paraId="0D1CE0D7" w14:textId="390400BA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narządu lub układu lub upośledzeniu jego funkcji;</w:t>
      </w:r>
    </w:p>
    <w:p w14:paraId="699C9FC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EA431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urodzenie się dziecka </w:t>
      </w:r>
      <w:r>
        <w:rPr>
          <w:rFonts w:ascii="Calibri" w:hAnsi="Calibri" w:cs="Calibri"/>
        </w:rPr>
        <w:t>– urodzenie się dziecka Ubezpieczonemu potwierdzone aktem</w:t>
      </w:r>
    </w:p>
    <w:p w14:paraId="611D936A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urodzenia w okresie odpowiedzialności Wykonawcy. Za urodzenie dziecka uważa się</w:t>
      </w:r>
    </w:p>
    <w:p w14:paraId="46AD2838" w14:textId="65C8F79E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również </w:t>
      </w:r>
      <w:r w:rsidR="00952AA0">
        <w:rPr>
          <w:rFonts w:ascii="Calibri" w:hAnsi="Calibri" w:cs="Calibri"/>
        </w:rPr>
        <w:t xml:space="preserve">pełne </w:t>
      </w:r>
      <w:r>
        <w:rPr>
          <w:rFonts w:ascii="Calibri" w:hAnsi="Calibri" w:cs="Calibri"/>
        </w:rPr>
        <w:t>przysposobienie dziecka</w:t>
      </w:r>
      <w:r w:rsidR="00952AA0">
        <w:rPr>
          <w:rFonts w:ascii="Calibri" w:hAnsi="Calibri" w:cs="Calibri"/>
        </w:rPr>
        <w:t>.</w:t>
      </w:r>
    </w:p>
    <w:p w14:paraId="070A2EB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CB69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urodzenie martwego dziecka </w:t>
      </w:r>
      <w:r>
        <w:rPr>
          <w:rFonts w:ascii="Calibri" w:hAnsi="Calibri" w:cs="Calibri"/>
        </w:rPr>
        <w:t>– urodzenie się dziecka Ubezpieczonemu, które zmarło w</w:t>
      </w:r>
    </w:p>
    <w:p w14:paraId="4325E5A5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trakcie porodu lub urodziło się martwe po upływie 22. tygodnia ciąży lub później i zostało</w:t>
      </w:r>
    </w:p>
    <w:p w14:paraId="1FE7D1AC" w14:textId="2CAEBD4E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zarejestrowane w rozumieniu przepisów prawa dotyczących porodów i urodzeń;</w:t>
      </w:r>
    </w:p>
    <w:p w14:paraId="46A1343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63681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szpital </w:t>
      </w:r>
      <w:r>
        <w:rPr>
          <w:rFonts w:ascii="Calibri" w:hAnsi="Calibri" w:cs="Calibri"/>
        </w:rPr>
        <w:t>– zakład lecznictwa zamkniętego przeznaczony do udzielenia świadczeń</w:t>
      </w:r>
    </w:p>
    <w:p w14:paraId="4F9CDB1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zdrowotnych chorym, których stan zdrowia wymaga całodobowej opieki lekarsko –</w:t>
      </w:r>
    </w:p>
    <w:p w14:paraId="4F8E3662" w14:textId="315D5536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pielęgniarskiej,</w:t>
      </w:r>
    </w:p>
    <w:p w14:paraId="649ABEA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C9217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świadczenie z tytułu pobytu w szpitalu </w:t>
      </w:r>
      <w:r>
        <w:rPr>
          <w:rFonts w:ascii="Calibri" w:hAnsi="Calibri" w:cs="Calibri"/>
        </w:rPr>
        <w:t>– świadczenie za pobyt w szpitalu winno być</w:t>
      </w:r>
    </w:p>
    <w:p w14:paraId="4814F612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wypłacone od pierwszego dnia pobytu w szpitalu z tym, że świadczenie będzie wypłacone</w:t>
      </w:r>
    </w:p>
    <w:p w14:paraId="6730DA57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</w:t>
      </w:r>
      <w:r>
        <w:rPr>
          <w:rFonts w:ascii="Calibri-Bold" w:hAnsi="Calibri-Bold" w:cs="Calibri-Bold"/>
          <w:b/>
          <w:bCs/>
        </w:rPr>
        <w:t xml:space="preserve">pobyt trwający co najmniej 3 dni </w:t>
      </w:r>
      <w:r>
        <w:rPr>
          <w:rFonts w:ascii="Calibri" w:hAnsi="Calibri" w:cs="Calibri"/>
        </w:rPr>
        <w:t xml:space="preserve">w przypadku choroby i </w:t>
      </w:r>
      <w:r>
        <w:rPr>
          <w:rFonts w:ascii="Calibri-Bold" w:hAnsi="Calibri-Bold" w:cs="Calibri-Bold"/>
          <w:b/>
          <w:bCs/>
        </w:rPr>
        <w:t xml:space="preserve">co najmniej 1 dzień </w:t>
      </w:r>
      <w:r>
        <w:rPr>
          <w:rFonts w:ascii="Calibri" w:hAnsi="Calibri" w:cs="Calibri"/>
        </w:rPr>
        <w:t>w</w:t>
      </w:r>
    </w:p>
    <w:p w14:paraId="5835389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przypadku nieszczęśliwego wypadku. Za dzień pobytu w szpitalu uważa się każdy dzień wg</w:t>
      </w:r>
    </w:p>
    <w:p w14:paraId="0CC8AB6F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daty kalendarzowej, w którym Ubezpieczony przebywał w szpitalu, w tym dzień przyjęcia i</w:t>
      </w:r>
    </w:p>
    <w:p w14:paraId="09658C1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dzień wypisu ze szpitalu. Maksymalna ilość dni pobytu w szpitalu, za które przysługuje</w:t>
      </w:r>
    </w:p>
    <w:p w14:paraId="17BCA5ED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świadczenie nie może być mniejsza niż 180 dni w każdym okresie kolejnych 12 miesięcy</w:t>
      </w:r>
    </w:p>
    <w:p w14:paraId="3B363ED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liczonych od daty zawarcia umowy. Ubezpieczyciel ponosi odpowiedzialność za pobyt</w:t>
      </w:r>
    </w:p>
    <w:p w14:paraId="2B151AAA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ubezpieczonego w szpitalu, co najmniej w krajach należących do Unii Europejskiej oraz na</w:t>
      </w:r>
    </w:p>
    <w:p w14:paraId="63ACC8D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terytorium: Australii, Islandii, Japonii, Kanady, Monako, Norwegii, Nowej Zelandii, Stanów</w:t>
      </w:r>
    </w:p>
    <w:p w14:paraId="76A0EAB1" w14:textId="1F91C652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Zjednoczonych Ameryki, Szwajcarii, Watykanu.</w:t>
      </w:r>
    </w:p>
    <w:p w14:paraId="3671F89A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58704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OIOM/OIT </w:t>
      </w:r>
      <w:r>
        <w:rPr>
          <w:rFonts w:ascii="Calibri" w:hAnsi="Calibri" w:cs="Calibri"/>
        </w:rPr>
        <w:t>– specjalistyczny oddział szpitalny przeznaczony dla chorych wymagających</w:t>
      </w:r>
    </w:p>
    <w:p w14:paraId="59D9184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intensywnego leczenia, opieki i stałego nadzoru. Za OIOM uznaje się także oddział</w:t>
      </w:r>
    </w:p>
    <w:p w14:paraId="78865C7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intensywnej opieki kardiologicznej oraz pododdział udarowy. Świadczenie wypłacane</w:t>
      </w:r>
    </w:p>
    <w:p w14:paraId="3A922026" w14:textId="4D5B0A5B" w:rsidR="00F92E41" w:rsidRDefault="001D296F" w:rsidP="00F209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jednorazowo lub za każdy dzień pobytu (minimalnie za 5 dni).</w:t>
      </w:r>
    </w:p>
    <w:p w14:paraId="1554E0B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rekonwalescencja </w:t>
      </w:r>
      <w:r>
        <w:rPr>
          <w:rFonts w:ascii="Calibri" w:hAnsi="Calibri" w:cs="Calibri"/>
        </w:rPr>
        <w:t>– pobyt na zwolnieniu lekarskim wydanym przez oddział szpitalny, w</w:t>
      </w:r>
    </w:p>
    <w:p w14:paraId="743E5AD2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którym odbywało się leczenie szpitalne, bezpośrednio po pobycie w szpitalu (wymagany</w:t>
      </w:r>
    </w:p>
    <w:p w14:paraId="172F11E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czas pobytu w szpitalu to minimum 14 dni). Maksymalna ilość dni, za które przysługuje</w:t>
      </w:r>
    </w:p>
    <w:p w14:paraId="03CF1FF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świadczenie nie może być mniejsza niż 120 dni w każdym okresie kolejnych 12 miesięcy</w:t>
      </w:r>
    </w:p>
    <w:p w14:paraId="3C09238A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liczonych od daty zawarcia umowy. Ubezpieczyciel wypłaca świadczenie po jednorazowym</w:t>
      </w:r>
    </w:p>
    <w:p w14:paraId="45A52772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pobycie w szpitalu maksymalnie za 30 dni. Świadczenie z tytułu rekonwalescencji będzie</w:t>
      </w:r>
    </w:p>
    <w:p w14:paraId="6BE710B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należne, o ile świadczenie z tytułu pobytu w szpitalu poprzedzające rekonwalescencje też</w:t>
      </w:r>
    </w:p>
    <w:p w14:paraId="1A79F1B6" w14:textId="30885661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było należne.</w:t>
      </w:r>
    </w:p>
    <w:p w14:paraId="79668BC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3A9ED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operacja chirurgiczna </w:t>
      </w:r>
      <w:r>
        <w:rPr>
          <w:rFonts w:ascii="Calibri" w:hAnsi="Calibri" w:cs="Calibri"/>
        </w:rPr>
        <w:t>- zabieg chirurgiczny wykonany w placówce medycznej na</w:t>
      </w:r>
    </w:p>
    <w:p w14:paraId="0AED9CF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terytorium Rzeczypospolitej Polskiej metodą endoskopową, laparoskopową, otwartą lub</w:t>
      </w:r>
    </w:p>
    <w:p w14:paraId="58AC76C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zamkniętą przez wykwalifikowanego lekarza o specjalności zabiegowej, w znieczuleniu</w:t>
      </w:r>
    </w:p>
    <w:p w14:paraId="6B561E4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ogólnym, przewodowym lub miejscowym, niezbędny z medycznego punktu widzenia w</w:t>
      </w:r>
    </w:p>
    <w:p w14:paraId="61D3EC5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 wyleczenia lub zmniejszenia objawów choroby lub urazu. Ustalenie wysokości</w:t>
      </w:r>
    </w:p>
    <w:p w14:paraId="1A1EDD7D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świadczenia dotyczącego konkretnej operacji będzie odbywało się zgodnie z</w:t>
      </w:r>
    </w:p>
    <w:p w14:paraId="2D23BF01" w14:textId="7839EECA" w:rsidR="00952AA0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postanowieniami OWU Wykonawcy. </w:t>
      </w:r>
    </w:p>
    <w:p w14:paraId="0509B015" w14:textId="651600A6" w:rsidR="0096687D" w:rsidRDefault="001D296F" w:rsidP="00966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Dopuszcza się również zastosowanie</w:t>
      </w:r>
      <w:r w:rsidR="00952A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otwartego katalogu operacji zgodnego z Międzynarodową Klasyfikacją Procedur</w:t>
      </w:r>
      <w:r w:rsidR="00952A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Medycznych ICD9. Zamawiający dopuszcza podział na minimum trzy klasy przy czym do</w:t>
      </w:r>
      <w:r w:rsidR="00952A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klasy trzeciej należą najprostsze operacje</w:t>
      </w:r>
      <w:r w:rsidR="0096687D">
        <w:rPr>
          <w:rFonts w:ascii="Calibri" w:hAnsi="Calibri" w:cs="Calibri"/>
        </w:rPr>
        <w:t>.</w:t>
      </w:r>
    </w:p>
    <w:p w14:paraId="184FC7AF" w14:textId="1F848F2A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nie może wymagać do</w:t>
      </w:r>
      <w:r w:rsidR="009668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wypłaty świadczenia z tytułu operacji chirurgicznych minimalnego okresu pobytu w</w:t>
      </w:r>
      <w:r w:rsidR="009668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szpitalu w związku z przebytą operacją.</w:t>
      </w:r>
    </w:p>
    <w:p w14:paraId="7F90593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A3A201" w14:textId="2D8978BC" w:rsidR="001D296F" w:rsidRPr="00762021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2021">
        <w:rPr>
          <w:rFonts w:ascii="Wingdings-Regular" w:eastAsia="Wingdings-Regular" w:hAnsi="Calibri-Bold" w:cs="Wingdings-Regular" w:hint="eastAsia"/>
        </w:rPr>
        <w:t>▪</w:t>
      </w:r>
      <w:r w:rsidRPr="00762021">
        <w:rPr>
          <w:rFonts w:ascii="Wingdings-Regular" w:eastAsia="Wingdings-Regular" w:hAnsi="Calibri-Bold" w:cs="Wingdings-Regular"/>
        </w:rPr>
        <w:t xml:space="preserve"> </w:t>
      </w:r>
      <w:r w:rsidRPr="00762021">
        <w:rPr>
          <w:rFonts w:ascii="Calibri-Bold" w:hAnsi="Calibri-Bold" w:cs="Calibri-Bold"/>
          <w:b/>
          <w:bCs/>
        </w:rPr>
        <w:t xml:space="preserve">poważne zachorowanie Ubezpieczonego </w:t>
      </w:r>
      <w:r w:rsidRPr="00762021">
        <w:rPr>
          <w:rFonts w:ascii="Calibri" w:hAnsi="Calibri" w:cs="Calibri"/>
        </w:rPr>
        <w:t>- zakres ubezpieczenia obejmuje wystąpienie następujących chorób: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anemia aplastyczna, bąblowiec mózgu, chirurgiczne leczenie choroby naczyń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wieńcowych – by – pass, choroba Creutzfelda-Jakoba, masywny zator tętnicy płucnej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leczony operacyjnie, niewydolność nerek, nowotwór złośliwy, odkleszczowe wirusowe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zapalenie mózgu, ropień mózgu, sepsa, tężec, udar, wścieklizna, zakażenie wirusem HIV w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wyniku transfuzji krwi lub podczas wykonywania obowiązków służbowych, zawał serca,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zgorzel gazowa, borelioza, choroba aorty brzusznej, choroba aorty piersiowej, gruźlica,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utrata kończyn wskutek choroby, utrata słuchu, wada serca, choroba neuronu ruchowego,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choroba Huntingtona, bakteryjne zapalenie mózgu lub opon mózgowo-rdzeniowych,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zakażona martwica trzustki, bakteryjne zapalenie wsierdzia, stwardnienie rozsiane,</w:t>
      </w:r>
      <w:r w:rsidR="00762021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>oparzenia, transplantacja organów, utrata wzroku, oponiak, choroba Parkinsona, wirusowe</w:t>
      </w:r>
    </w:p>
    <w:p w14:paraId="57BD10D2" w14:textId="7E2461AC" w:rsidR="001D296F" w:rsidRPr="00FA6740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2021">
        <w:rPr>
          <w:rFonts w:ascii="Calibri" w:hAnsi="Calibri" w:cs="Calibri"/>
        </w:rPr>
        <w:t>zapalenie wątroby typu B i C, paraliż, choroba Alzheimera, śpiączka, całkowita utrata</w:t>
      </w:r>
      <w:r w:rsidR="00FA6740">
        <w:rPr>
          <w:rFonts w:ascii="Calibri" w:hAnsi="Calibri" w:cs="Calibri"/>
        </w:rPr>
        <w:t xml:space="preserve"> </w:t>
      </w:r>
      <w:r w:rsidRPr="00762021">
        <w:rPr>
          <w:rFonts w:ascii="Calibri" w:hAnsi="Calibri" w:cs="Calibri"/>
        </w:rPr>
        <w:t xml:space="preserve">mowy, </w:t>
      </w:r>
      <w:r w:rsidRPr="00762021">
        <w:rPr>
          <w:rFonts w:ascii="Calibri-Bold" w:hAnsi="Calibri-Bold" w:cs="Calibri-Bold"/>
          <w:b/>
          <w:bCs/>
        </w:rPr>
        <w:t>za które Wykonawca wypłaci Ubezpieczonemu świadczenie w wysokości określonej w</w:t>
      </w:r>
      <w:r w:rsidR="00FA6740">
        <w:rPr>
          <w:rFonts w:ascii="Calibri" w:hAnsi="Calibri" w:cs="Calibri"/>
        </w:rPr>
        <w:t xml:space="preserve"> </w:t>
      </w:r>
      <w:r w:rsidRPr="00762021">
        <w:rPr>
          <w:rFonts w:ascii="Calibri-Bold" w:hAnsi="Calibri-Bold" w:cs="Calibri-Bold"/>
          <w:b/>
          <w:bCs/>
        </w:rPr>
        <w:t>tabeli świadczeń. Zamawiający dopuszcza definicje w/w chorób zgodnie z OWU</w:t>
      </w:r>
      <w:r w:rsidR="00FA6740">
        <w:rPr>
          <w:rFonts w:ascii="Calibri" w:hAnsi="Calibri" w:cs="Calibri"/>
        </w:rPr>
        <w:t xml:space="preserve"> </w:t>
      </w:r>
      <w:r w:rsidRPr="00762021">
        <w:rPr>
          <w:rFonts w:ascii="Calibri-Bold" w:hAnsi="Calibri-Bold" w:cs="Calibri-Bold"/>
          <w:b/>
          <w:bCs/>
        </w:rPr>
        <w:t>Wykonawcy.</w:t>
      </w:r>
    </w:p>
    <w:p w14:paraId="534F9EB5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B3B2C66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poważne zachorowanie małżonka Ubezpieczonego </w:t>
      </w:r>
      <w:r>
        <w:rPr>
          <w:rFonts w:ascii="Calibri" w:hAnsi="Calibri" w:cs="Calibri"/>
        </w:rPr>
        <w:t>- zakres ubezpieczenia obejmuje</w:t>
      </w:r>
    </w:p>
    <w:p w14:paraId="4648A304" w14:textId="1EC98FAE" w:rsidR="001D296F" w:rsidRPr="00FA6740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wystąpienie co najmniej </w:t>
      </w:r>
      <w:r w:rsidR="0096687D">
        <w:rPr>
          <w:rFonts w:ascii="Calibri" w:hAnsi="Calibri" w:cs="Calibri"/>
        </w:rPr>
        <w:t xml:space="preserve">22 jednostek chorobowych w tym przynajmniej: </w:t>
      </w:r>
      <w:r w:rsidR="00FA67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anemia aplastyczna, chirurgiczne leczenie choroby naczyń</w:t>
      </w:r>
      <w:r w:rsidR="009668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wieńcowych – by – pass, masywny zator tętnicy płucnej</w:t>
      </w:r>
      <w:r w:rsidR="009668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leczony operacyjnie, niewydolność nerek, nowotwór złośliwy, odkleszczowe wirusowe</w:t>
      </w:r>
      <w:r w:rsidR="00FA67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zapalenie mózgu, sepsa, tężec, udar, zawał serca,</w:t>
      </w:r>
      <w:r w:rsidRPr="001D29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borelioza, choroba aorty brzusznej, choroba aorty piersiowej, utrata kończyn wskutek choroby, utrata słuchu, stwardnienie rozsiane</w:t>
      </w:r>
      <w:r w:rsidR="00FA6740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za które Wykonawca wypłaci Ubezpieczonemu świadczenie w wysokości określonej w</w:t>
      </w:r>
      <w:r w:rsidR="00FA6740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tabeli świadczeń. Zamawiający dopuszcza definicje w/w chorób zgodnie z OWU</w:t>
      </w:r>
    </w:p>
    <w:p w14:paraId="6BA2A365" w14:textId="4D0B9955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Wykonawcy.</w:t>
      </w:r>
    </w:p>
    <w:p w14:paraId="5106431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9635CD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definicja „udaru mózgu” - </w:t>
      </w:r>
      <w:r>
        <w:rPr>
          <w:rFonts w:ascii="Calibri" w:hAnsi="Calibri" w:cs="Calibri"/>
        </w:rPr>
        <w:t>określona jako nagłe, w efekcie trwałe uszkodzenie tkanki</w:t>
      </w:r>
    </w:p>
    <w:p w14:paraId="53EC92F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mózgowej na skutek ostrego niedokrwienia lub krwotoku śródczaszkowego, zaburzenie</w:t>
      </w:r>
    </w:p>
    <w:p w14:paraId="35CF1427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czynności mózgu prowadzące do trwałych ubytków neurologicznych wywołane wyłącznie</w:t>
      </w:r>
    </w:p>
    <w:p w14:paraId="6444F0C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przyczynami naczyniowymi – zamknięcie światła lub przerwanie ciągłości ściany naczynia</w:t>
      </w:r>
    </w:p>
    <w:p w14:paraId="43D5457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mózgowego. Trwały deficyt neurologiczny musi zostać potwierdzony przez lekarza</w:t>
      </w:r>
    </w:p>
    <w:p w14:paraId="67D63A1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specjalistę neurologa. Za udar nie są uważane epizody przejściowego niedokrwienia</w:t>
      </w:r>
    </w:p>
    <w:p w14:paraId="207FAB7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ośrodkowego układu nerwowego, udar nie pozostawiający trwałego ubytku, a także</w:t>
      </w:r>
    </w:p>
    <w:p w14:paraId="5CE11080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uszkodzenia pourazowe. Powyższa definicja odnosi się również do następujących</w:t>
      </w:r>
    </w:p>
    <w:p w14:paraId="4142E16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świadczeń:</w:t>
      </w:r>
    </w:p>
    <w:p w14:paraId="3DCE23A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Śmierć ubezpieczonego w wyniku zawału serca lub udaru mózgu,</w:t>
      </w:r>
    </w:p>
    <w:p w14:paraId="2839B0F4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Trwały uszczerbek na zdrowiu w wyniku zawału serca lub udaru mózgu,</w:t>
      </w:r>
    </w:p>
    <w:p w14:paraId="484655D5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Pobyt Ubezpieczonego w szpitalu w wyniku zawału serca lub udaru mózgu do 14 dni</w:t>
      </w:r>
    </w:p>
    <w:p w14:paraId="3995C13A" w14:textId="51A94BE4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Pobyt Ubezpieczonego w szpitalu w wyniku zawału serca lub udaru mózgu powyżej 14</w:t>
      </w:r>
      <w:r w:rsidR="00FA67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dni.</w:t>
      </w:r>
    </w:p>
    <w:p w14:paraId="68FE62E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22AB6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leczenie specjalistyczne - </w:t>
      </w:r>
      <w:r>
        <w:rPr>
          <w:rFonts w:ascii="Calibri" w:hAnsi="Calibri" w:cs="Calibri"/>
        </w:rPr>
        <w:t>przedmiotem ubezpieczenia jest przeprowadzenie u</w:t>
      </w:r>
    </w:p>
    <w:p w14:paraId="6A17813C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ubezpieczonego w okresie odpowiedzialności Wykonawcy przynajmniej następujących</w:t>
      </w:r>
    </w:p>
    <w:p w14:paraId="22C5D8A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zabiegów: chemioterapii albo radioterapii, terapii interferonowej, wszczepienia</w:t>
      </w:r>
    </w:p>
    <w:p w14:paraId="1B1644AF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kardiowertera / defibrylatora, wszczepienia rozrusznika serca, ablacji. W przypadku</w:t>
      </w:r>
    </w:p>
    <w:p w14:paraId="4055AD4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przeprowadzenia zarówno radioterapii i chemioterapii dopuszcza się wypłatę tylko</w:t>
      </w:r>
    </w:p>
    <w:p w14:paraId="31E4CC5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jednego z wymienionych świadczeń. W pozostałych przypadkach przysługuje jedno</w:t>
      </w:r>
    </w:p>
    <w:p w14:paraId="317F0543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świadczenie w związku z tym samym leczeniem specjalistycznym. Wysokość świadczenia</w:t>
      </w:r>
    </w:p>
    <w:p w14:paraId="70F999E7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równa się 100% sumy ubezpieczenia określonej w umowie. Zamawiający dopuszcza</w:t>
      </w:r>
    </w:p>
    <w:p w14:paraId="32922675" w14:textId="0225830D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definicje w/w zabiegów zgodnie z OWU Wykonawcy.</w:t>
      </w:r>
    </w:p>
    <w:p w14:paraId="74214D9B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DA33F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 xml:space="preserve">karta/ryczałt lekowa/y </w:t>
      </w:r>
      <w:r>
        <w:rPr>
          <w:rFonts w:ascii="Calibri" w:hAnsi="Calibri" w:cs="Calibri"/>
        </w:rPr>
        <w:t>- świadczenie umożliwiające odbiór w aptece produktów o</w:t>
      </w:r>
    </w:p>
    <w:p w14:paraId="6D076B6E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wartości wynikającej z umowy lub wypłata ryczałtu przeznaczonego na zakup leków po</w:t>
      </w:r>
    </w:p>
    <w:p w14:paraId="50B154B8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odbyciu leczenia szpitalnego spowodowanego chorobą lub nieszczęśliwym wypadkiem,</w:t>
      </w:r>
    </w:p>
    <w:p w14:paraId="3E0BF721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objętego odpowiedzialnością Ubezpieczyciela na wypadek leczenia szpitalnego.</w:t>
      </w:r>
    </w:p>
    <w:p w14:paraId="6C14701F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przyzna ubezpieczonemu prawo do świadczenia za co najmniej trzy</w:t>
      </w:r>
    </w:p>
    <w:p w14:paraId="671E4BDF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rozpoczęte pobyty w szpitalu, w każdym okresie kolejnych 12 miesięcy trwającym między</w:t>
      </w:r>
    </w:p>
    <w:p w14:paraId="10519889" w14:textId="77777777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rocznicami polisy, objęte odpowiedzialnością z tytułu ubezpieczenia na wypadek leczenia</w:t>
      </w:r>
    </w:p>
    <w:p w14:paraId="2555702D" w14:textId="3CAB22E1" w:rsidR="001D296F" w:rsidRDefault="001D296F" w:rsidP="00F209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szpitalnego.</w:t>
      </w:r>
    </w:p>
    <w:p w14:paraId="0C65EDF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BD2EDC" w14:textId="3D675A4D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KLAUZULE FAKULTATYWNE (PODLEGAJĄCE OCENIE)</w:t>
      </w:r>
    </w:p>
    <w:p w14:paraId="4100049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9BB96D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Klauzula rozszerzająca odpowiedzialność terytorialną ubezpieczyciela za świadczenie z tytułu</w:t>
      </w:r>
    </w:p>
    <w:p w14:paraId="3C95DB8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pobytu Ubezpieczonego w szpitalu - </w:t>
      </w:r>
      <w:r>
        <w:rPr>
          <w:rFonts w:ascii="Calibri" w:hAnsi="Calibri" w:cs="Calibri"/>
        </w:rPr>
        <w:t>polega na rozszerzeniu zakresu terytorialnego</w:t>
      </w:r>
    </w:p>
    <w:p w14:paraId="1894ADD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świadczenia z tytułu pobytu ubezpieczonego w szpitalu na terytorium całego świata </w:t>
      </w:r>
      <w:r>
        <w:rPr>
          <w:rFonts w:ascii="Calibri-Bold" w:hAnsi="Calibri-Bold" w:cs="Calibri-Bold"/>
          <w:b/>
          <w:bCs/>
        </w:rPr>
        <w:t>– 1 pkt.</w:t>
      </w:r>
      <w:r w:rsidRPr="001D296F">
        <w:rPr>
          <w:rFonts w:ascii="Calibri-Bold" w:hAnsi="Calibri-Bold" w:cs="Calibri-Bold"/>
          <w:b/>
          <w:bCs/>
        </w:rPr>
        <w:t xml:space="preserve"> </w:t>
      </w:r>
    </w:p>
    <w:p w14:paraId="2F2BC0E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F2A812E" w14:textId="1ADD1999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2. Klauzula dotycząca wypłaty świadczenia z tytułu poważnego zachorowania - </w:t>
      </w:r>
      <w:r>
        <w:rPr>
          <w:rFonts w:ascii="Calibri" w:hAnsi="Calibri" w:cs="Calibri"/>
        </w:rPr>
        <w:t>Wykonawca</w:t>
      </w:r>
    </w:p>
    <w:p w14:paraId="3CAA751D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zagwarantuje wypłatę świadczenia za wystąpienie każdej ciężkiej choroby u danego</w:t>
      </w:r>
    </w:p>
    <w:p w14:paraId="725BA43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ubezpieczonego wymienionej w ramach zakresu obligatoryjnego, która wystąpi w trakcie</w:t>
      </w:r>
    </w:p>
    <w:p w14:paraId="40B895A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trwania umowy ubezpieczenia bez względu na związek przyczynowo-skutkowy. Po wystąpieniu</w:t>
      </w:r>
    </w:p>
    <w:p w14:paraId="0452B557" w14:textId="3C94FC5F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danej choroby odpowiedzialność towarzystwa wygasa w zakresie tej choroby – </w:t>
      </w:r>
      <w:r>
        <w:rPr>
          <w:rFonts w:ascii="Calibri-Bold" w:hAnsi="Calibri-Bold" w:cs="Calibri-Bold"/>
          <w:b/>
          <w:bCs/>
        </w:rPr>
        <w:t>4 pkt.</w:t>
      </w:r>
    </w:p>
    <w:p w14:paraId="3AA28BC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4037383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Klauzula dotycząca skrócenia okresu wyłączenia odpowiedzialności z tytułu samobójstwa -</w:t>
      </w:r>
    </w:p>
    <w:p w14:paraId="43736F89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skróci okres wyłączenia odpowiedzialności z tytułu zgonu ubezpieczonego w</w:t>
      </w:r>
    </w:p>
    <w:p w14:paraId="3E8AB9D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wyniku samobójstwa do 6 miesięcy – </w:t>
      </w:r>
      <w:r>
        <w:rPr>
          <w:rFonts w:ascii="Calibri-Bold" w:hAnsi="Calibri-Bold" w:cs="Calibri-Bold"/>
          <w:b/>
          <w:bCs/>
        </w:rPr>
        <w:t>3 pkt.</w:t>
      </w:r>
    </w:p>
    <w:p w14:paraId="6B08CD4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Klauzula rozszerzająca odpowiedzialność ubezpieczyciela z tytułu pobytu w sanatorium –</w:t>
      </w:r>
    </w:p>
    <w:p w14:paraId="4BB87BB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Wykonawca uzna swą odpowiedzialność i przyzna świadczenie w przypadku otrzymania przez</w:t>
      </w:r>
    </w:p>
    <w:p w14:paraId="7F6E90E9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Ubezpieczonego skierowania na leczenie sanatoryjne potwierdzone przez Narodowy Fundusz</w:t>
      </w:r>
    </w:p>
    <w:p w14:paraId="4FBA49C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Zdrowia, Zakład Ubezpieczeń Społecznych lub Kasę Rolniczego Ubezpieczenia Społecznego.</w:t>
      </w:r>
    </w:p>
    <w:p w14:paraId="38AC6EE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Świadczenie przyznane będzie jeden raz w każdym okresie kolejnych 12 miesięcy liczonych od</w:t>
      </w:r>
    </w:p>
    <w:p w14:paraId="4A28063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daty zawarcia umowy w wysokości 500zł. Towarzystwo wypłaci Ubezpieczonemu tylko jedno</w:t>
      </w:r>
    </w:p>
    <w:p w14:paraId="7C8415F8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świadczenie z tytułu pobytu Ubezpieczonego w sanatorium związanego – odpowiednio – z tym</w:t>
      </w:r>
    </w:p>
    <w:p w14:paraId="724BB3B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samym nieszczęśliwym wypadkiem albo tą samą chorobą.</w:t>
      </w:r>
    </w:p>
    <w:p w14:paraId="5D397D04" w14:textId="08D9EF4C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Kwota świadczenia to 500,00 zł - </w:t>
      </w:r>
      <w:r>
        <w:rPr>
          <w:rFonts w:ascii="Calibri-Bold" w:hAnsi="Calibri-Bold" w:cs="Calibri-Bold"/>
          <w:b/>
          <w:bCs/>
        </w:rPr>
        <w:t>3 pkt.</w:t>
      </w:r>
    </w:p>
    <w:p w14:paraId="2BBDF673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17DFC1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Klauzula rozszerzająca odpowiedzialność ubezpieczyciela z tytułu pobytu w szpitalu o pobyt</w:t>
      </w:r>
    </w:p>
    <w:p w14:paraId="593BC41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w związku z leczeniem depresji i nerwicy - </w:t>
      </w:r>
      <w:r>
        <w:rPr>
          <w:rFonts w:ascii="Calibri" w:hAnsi="Calibri" w:cs="Calibri"/>
        </w:rPr>
        <w:t>Ubezpieczyciel przyzna świadczenie w przypadku</w:t>
      </w:r>
    </w:p>
    <w:p w14:paraId="64DE4467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ubiegania się o wypłatę świadczenia w związku z leczeniem depresji lub nerwicy, których</w:t>
      </w:r>
    </w:p>
    <w:p w14:paraId="3DF3028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podłożem jest praca zawodowa. Ubezpieczyciel wypłaci świadczenia za maksymalnie 30 dni</w:t>
      </w:r>
    </w:p>
    <w:p w14:paraId="2EB3D599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pobytu w szpitalu w każdym okresie kolejnych 12 miesięcy liczonych od daty zawarcia umowy</w:t>
      </w:r>
    </w:p>
    <w:p w14:paraId="4416140A" w14:textId="31A46A54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– </w:t>
      </w:r>
      <w:r>
        <w:rPr>
          <w:rFonts w:ascii="Calibri-Bold" w:hAnsi="Calibri-Bold" w:cs="Calibri-Bold"/>
          <w:b/>
          <w:bCs/>
        </w:rPr>
        <w:t>3 pkt.</w:t>
      </w:r>
    </w:p>
    <w:p w14:paraId="0B8FD61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E0BAC1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Klauzula rozszerzająca odpowiedzialność ubezpieczyciela z tytułu krótkotrwałego pobytu w</w:t>
      </w:r>
    </w:p>
    <w:p w14:paraId="40D58369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szpitalu w związku z chorobą - </w:t>
      </w:r>
      <w:r>
        <w:rPr>
          <w:rFonts w:ascii="Calibri" w:hAnsi="Calibri" w:cs="Calibri"/>
        </w:rPr>
        <w:t>świadczenie za pobyt w szpitalu winno być wypłacone za pobyt</w:t>
      </w:r>
    </w:p>
    <w:p w14:paraId="5A1F2E8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trwający co najmniej 2 dni w przypadku pobytu w związku z chorobą - pobyt liczony jako data</w:t>
      </w:r>
    </w:p>
    <w:p w14:paraId="7949EE80" w14:textId="2815AF7D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przyjęcia i data wypisu ze szpitala – </w:t>
      </w:r>
      <w:r>
        <w:rPr>
          <w:rFonts w:ascii="Calibri-Bold" w:hAnsi="Calibri-Bold" w:cs="Calibri-Bold"/>
          <w:b/>
          <w:bCs/>
        </w:rPr>
        <w:t>4 pkt.</w:t>
      </w:r>
    </w:p>
    <w:p w14:paraId="62FA148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44F9A70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Klauzula rozszerzająca odpowiedzialność terytorialną ubezpieczyciela za świadczenie z tytułu</w:t>
      </w:r>
    </w:p>
    <w:p w14:paraId="1CE490EF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operacji chirurgicznych – </w:t>
      </w:r>
      <w:r>
        <w:rPr>
          <w:rFonts w:ascii="Calibri" w:hAnsi="Calibri" w:cs="Calibri"/>
        </w:rPr>
        <w:t>polega na uznaniu przez ubezpieczyciela odpowiedzialności za</w:t>
      </w:r>
    </w:p>
    <w:p w14:paraId="0798D6ED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operacje chirurgiczne przeprowadzone w placówce medycznej zlokalizowanej na terytorium</w:t>
      </w:r>
    </w:p>
    <w:p w14:paraId="0D79FB1F" w14:textId="1AAF25CD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krajów</w:t>
      </w:r>
      <w:r w:rsidR="00645C2B">
        <w:rPr>
          <w:rFonts w:ascii="Calibri" w:hAnsi="Calibri" w:cs="Calibri"/>
        </w:rPr>
        <w:t xml:space="preserve"> minimum</w:t>
      </w:r>
      <w:r>
        <w:rPr>
          <w:rFonts w:ascii="Calibri" w:hAnsi="Calibri" w:cs="Calibri"/>
        </w:rPr>
        <w:t xml:space="preserve"> UE</w:t>
      </w:r>
      <w:r w:rsidR="00645C2B">
        <w:rPr>
          <w:rFonts w:ascii="Calibri" w:hAnsi="Calibri" w:cs="Calibri"/>
        </w:rPr>
        <w:t xml:space="preserve"> i Europy</w:t>
      </w:r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– 1 pkt.</w:t>
      </w:r>
    </w:p>
    <w:p w14:paraId="395E9DE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A3908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8. Klauzula zastosowania definicji „nowotworu łagodnego” </w:t>
      </w:r>
      <w:r>
        <w:rPr>
          <w:rFonts w:ascii="Calibri" w:hAnsi="Calibri" w:cs="Calibri"/>
        </w:rPr>
        <w:t>określonego jako nowotwór</w:t>
      </w:r>
    </w:p>
    <w:p w14:paraId="6CEB8033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niezłośliwy utworzonego z tkanek zróżnicowanych i dojrzałych, o budowie mało odbiegającej</w:t>
      </w:r>
    </w:p>
    <w:p w14:paraId="21A20E7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 obrazu prawidłowych tkanek. Nowotwór niezłośliwy to taki, który jest dobrze ograniczony,</w:t>
      </w:r>
    </w:p>
    <w:p w14:paraId="6112322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często otorbiony, rośnie wolno, rozprężająco (uciskając sąsiadujące tkanki), nie daje</w:t>
      </w:r>
    </w:p>
    <w:p w14:paraId="121B58E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przerzutów, a po należytym jego usunięciu nie powstaje wznowa (ponowny rozrost</w:t>
      </w:r>
    </w:p>
    <w:p w14:paraId="3E2ED2D0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nowotworu w tym samym miejscu) - jest całkowicie wyleczalny. Do nowotworów niezłośliwych</w:t>
      </w:r>
    </w:p>
    <w:p w14:paraId="255A4C2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oprócz scharakteryzowanych powyżej zaliczamy nowotwory skóry, nowotwory przedinwazyjne</w:t>
      </w:r>
    </w:p>
    <w:p w14:paraId="142959A7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situ oraz nowotwory nieinwazyjne. W przypadku wystąpienia nowotworu niezłośliwego</w:t>
      </w:r>
    </w:p>
    <w:p w14:paraId="11612673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wypłaci świadczenie jeden raz w każdym okresie kolejnych 12 miesięcy liczonych</w:t>
      </w:r>
    </w:p>
    <w:p w14:paraId="570CC7E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 początku okresu ochrony ubezpieczeniowej w wysokości odpowiadającego kwocie</w:t>
      </w:r>
    </w:p>
    <w:p w14:paraId="205D65E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świadczenia z tytułu poważnego zachorowania w zależności od wybranego wariantu</w:t>
      </w:r>
    </w:p>
    <w:p w14:paraId="38A919CE" w14:textId="679BAAEB" w:rsidR="001D296F" w:rsidRDefault="001D296F" w:rsidP="001D296F">
      <w:pPr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ubezpieczenia </w:t>
      </w:r>
      <w:r>
        <w:rPr>
          <w:rFonts w:ascii="Calibri-Bold" w:hAnsi="Calibri-Bold" w:cs="Calibri-Bold"/>
          <w:b/>
          <w:bCs/>
        </w:rPr>
        <w:t xml:space="preserve">– </w:t>
      </w:r>
      <w:r w:rsidR="007D03FA">
        <w:rPr>
          <w:rFonts w:ascii="Calibri-Bold" w:hAnsi="Calibri-Bold" w:cs="Calibri-Bold"/>
          <w:b/>
          <w:bCs/>
        </w:rPr>
        <w:t>5</w:t>
      </w:r>
      <w:r>
        <w:rPr>
          <w:rFonts w:ascii="Calibri-Bold" w:hAnsi="Calibri-Bold" w:cs="Calibri-Bold"/>
          <w:b/>
          <w:bCs/>
        </w:rPr>
        <w:t xml:space="preserve"> pkt.</w:t>
      </w:r>
    </w:p>
    <w:p w14:paraId="0D06EE37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Klauzula uprawniająca do zniżek marketingowych w wybranych ubezpieczeniach</w:t>
      </w:r>
    </w:p>
    <w:p w14:paraId="5DED6C6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majątkowych – </w:t>
      </w:r>
      <w:r>
        <w:rPr>
          <w:rFonts w:ascii="Calibri" w:hAnsi="Calibri" w:cs="Calibri"/>
        </w:rPr>
        <w:t>Ubezpieczyciel przyzna prawo do zniżek w ubezpieczeniach majątkowych,</w:t>
      </w:r>
    </w:p>
    <w:p w14:paraId="78647CA3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komunikacyjnych i osobowych osobom, które przystąpią do ubezpieczenia grupowego w</w:t>
      </w:r>
    </w:p>
    <w:p w14:paraId="420E7585" w14:textId="1023AC95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wysokości </w:t>
      </w:r>
      <w:r w:rsidR="00645C2B">
        <w:rPr>
          <w:rFonts w:ascii="Calibri" w:hAnsi="Calibri" w:cs="Calibri"/>
        </w:rPr>
        <w:t>min.5</w:t>
      </w:r>
      <w:r>
        <w:rPr>
          <w:rFonts w:ascii="Calibri" w:hAnsi="Calibri" w:cs="Calibri"/>
        </w:rPr>
        <w:t xml:space="preserve">% </w:t>
      </w:r>
      <w:r>
        <w:rPr>
          <w:rFonts w:ascii="Calibri-Bold" w:hAnsi="Calibri-Bold" w:cs="Calibri-Bold"/>
          <w:b/>
          <w:bCs/>
        </w:rPr>
        <w:t xml:space="preserve">– </w:t>
      </w:r>
      <w:r w:rsidR="00645C2B">
        <w:rPr>
          <w:rFonts w:ascii="Calibri-Bold" w:hAnsi="Calibri-Bold" w:cs="Calibri-Bold"/>
          <w:b/>
          <w:bCs/>
        </w:rPr>
        <w:t>1</w:t>
      </w:r>
      <w:r>
        <w:rPr>
          <w:rFonts w:ascii="Calibri-Bold" w:hAnsi="Calibri-Bold" w:cs="Calibri-Bold"/>
          <w:b/>
          <w:bCs/>
        </w:rPr>
        <w:t xml:space="preserve"> pkt.</w:t>
      </w:r>
    </w:p>
    <w:p w14:paraId="7DE3238F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FBF5658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10. Klauzula rozszerzająca definicję rekonwalescencji </w:t>
      </w:r>
      <w:r>
        <w:rPr>
          <w:rFonts w:ascii="Calibri" w:hAnsi="Calibri" w:cs="Calibri"/>
        </w:rPr>
        <w:t>– Wykonawca uzna odpowiedzialność za</w:t>
      </w:r>
    </w:p>
    <w:p w14:paraId="2A603E7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pobyt na zwolnieniu lekarskim wydanym przez oddział szpitalny, w którym odbywało się</w:t>
      </w:r>
    </w:p>
    <w:p w14:paraId="49485209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leczenie szpitalne, bezpośrednio po pobycie w szpitalu, pod warunkiem że pobyt w szpitalu</w:t>
      </w:r>
    </w:p>
    <w:p w14:paraId="76800D11" w14:textId="0230089A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trwał minimum 10 dni – </w:t>
      </w:r>
      <w:r w:rsidR="00645C2B">
        <w:rPr>
          <w:rFonts w:ascii="Calibri-Bold" w:hAnsi="Calibri-Bold" w:cs="Calibri-Bold"/>
          <w:b/>
          <w:bCs/>
        </w:rPr>
        <w:t>3</w:t>
      </w:r>
      <w:r>
        <w:rPr>
          <w:rFonts w:ascii="Calibri-Bold" w:hAnsi="Calibri-Bold" w:cs="Calibri-Bold"/>
          <w:b/>
          <w:bCs/>
        </w:rPr>
        <w:t xml:space="preserve"> pkt.</w:t>
      </w:r>
    </w:p>
    <w:p w14:paraId="485A517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982314D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11. Klauzula zastosowania definicji „zawału serca” </w:t>
      </w:r>
      <w:r>
        <w:rPr>
          <w:rFonts w:ascii="Calibri" w:hAnsi="Calibri" w:cs="Calibri"/>
        </w:rPr>
        <w:t>określonej jako wystąpienie martwicy</w:t>
      </w:r>
    </w:p>
    <w:p w14:paraId="02AA0EA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ograniczonego obszaru mięśnia sercowego jako skutek ostrego niedokrwienia, rozpoznane na</w:t>
      </w:r>
    </w:p>
    <w:p w14:paraId="5100A83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podstawie typowego dla zawału serca bólu, nowych zmian w zapisie EKG potwierdzających</w:t>
      </w:r>
    </w:p>
    <w:p w14:paraId="2141D20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wystąpienie świeżego zawału serca i znaczącego podwyższenia stężeń enzymów sercowych we</w:t>
      </w:r>
    </w:p>
    <w:p w14:paraId="7523EA3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krwi Powyższa definicja odnosi się również do następujących świadczeń:</w:t>
      </w:r>
    </w:p>
    <w:p w14:paraId="7DDCB08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Śmierć ubezpieczonego w wyniku zawału serca lub udaru mózgu,</w:t>
      </w:r>
    </w:p>
    <w:p w14:paraId="166DB4D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Trwały uszczerbek na zdrowiu w wyniku zawału serca lub udaru mózgu,</w:t>
      </w:r>
    </w:p>
    <w:p w14:paraId="09BE743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Pobyt Ubezpieczonego w szpitalu w wyniku zawału serca lub udaru mózgu do 14 dni</w:t>
      </w:r>
    </w:p>
    <w:p w14:paraId="6A7C5377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Pobyt Ubezpieczonego w szpitalu w wyniku zawału serca lub udaru mózgu powyżej 14 dni.</w:t>
      </w:r>
    </w:p>
    <w:p w14:paraId="3E9AEA00" w14:textId="167EBE3A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</w:t>
      </w:r>
      <w:r>
        <w:rPr>
          <w:rFonts w:ascii="Calibri-Bold" w:hAnsi="Calibri-Bold" w:cs="Calibri-Bold"/>
          <w:b/>
          <w:bCs/>
        </w:rPr>
        <w:t>4 pkt</w:t>
      </w:r>
      <w:r>
        <w:rPr>
          <w:rFonts w:ascii="Calibri" w:hAnsi="Calibri" w:cs="Calibri"/>
        </w:rPr>
        <w:t>.</w:t>
      </w:r>
    </w:p>
    <w:p w14:paraId="1754648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0FDFCF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12. Klauzula zastosowania definicji „nowotworu złośliwego” – </w:t>
      </w:r>
      <w:r>
        <w:rPr>
          <w:rFonts w:ascii="Calibri" w:hAnsi="Calibri" w:cs="Calibri"/>
        </w:rPr>
        <w:t>określonej jako nowotwór złośliwy</w:t>
      </w:r>
    </w:p>
    <w:p w14:paraId="7409F1E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– rozrost i rozprzestrzenianie się w organizmie w sposób niekontrolowany komórek</w:t>
      </w:r>
    </w:p>
    <w:p w14:paraId="3C92CFE3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nowotworowych wykazujących cechy inwazji i destrukcji tkanek otaczających. Rozpoznanie</w:t>
      </w:r>
    </w:p>
    <w:p w14:paraId="673E19B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musi zostać postawione na podstawie wyniku badania histopatologicznego i być potwierdzone</w:t>
      </w:r>
    </w:p>
    <w:p w14:paraId="546CA08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przez lekarza specjalistę. Do nowotworów złośliwych oprócz scharakteryzowanych powyżej</w:t>
      </w:r>
    </w:p>
    <w:p w14:paraId="66570CD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zaliczane są także: chłoniaki, ziarnica złośliwa (choroba Hodgkina), białaczki, czerniak, mięsak,</w:t>
      </w:r>
    </w:p>
    <w:p w14:paraId="349598D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potworniak niedojrzały, glejak. Za nowotwór złośliwy nie uważa się: </w:t>
      </w:r>
      <w:r>
        <w:rPr>
          <w:rFonts w:ascii="Calibri-Bold" w:hAnsi="Calibri-Bold" w:cs="Calibri-Bold"/>
          <w:b/>
          <w:bCs/>
        </w:rPr>
        <w:t>nowotworów łagodnych</w:t>
      </w:r>
      <w:r>
        <w:rPr>
          <w:rFonts w:ascii="Calibri" w:hAnsi="Calibri" w:cs="Calibri"/>
        </w:rPr>
        <w:t>,</w:t>
      </w:r>
    </w:p>
    <w:p w14:paraId="6A150AB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inaczej </w:t>
      </w:r>
      <w:r>
        <w:rPr>
          <w:rFonts w:ascii="Calibri-Bold" w:hAnsi="Calibri-Bold" w:cs="Calibri-Bold"/>
          <w:b/>
          <w:bCs/>
        </w:rPr>
        <w:t>niezłośliwych</w:t>
      </w:r>
      <w:r>
        <w:rPr>
          <w:rFonts w:ascii="Calibri" w:hAnsi="Calibri" w:cs="Calibri"/>
        </w:rPr>
        <w:t>, tzn. takich które utworzone zostały z tkanek zróżnicowanych i</w:t>
      </w:r>
    </w:p>
    <w:p w14:paraId="444887BD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dojrzałych, o budowie mało odbiegającej od obrazu prawidłowych tkanek. Są dobrze</w:t>
      </w:r>
    </w:p>
    <w:p w14:paraId="2D8C2A2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ograniczone, często otorbione, rosną wolno, rozprężająco (uciskając sąsiadujące tkanki), nie</w:t>
      </w:r>
    </w:p>
    <w:p w14:paraId="753A5230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dają przerzutów, a po ich usunięciu nie powstaje wznowa (ponowny rozrost nowotworu w tym</w:t>
      </w:r>
    </w:p>
    <w:p w14:paraId="596FFFD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samym miejscu). Ponadto do nowotworów złośliwych nie zaliczamy: nowotworów skóry,</w:t>
      </w:r>
    </w:p>
    <w:p w14:paraId="38B68D1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nowotworów przedinwazyjnych in situ, nowotworów współistniejących z infekcją HIV oraz</w:t>
      </w:r>
    </w:p>
    <w:p w14:paraId="4E4F3E63" w14:textId="1BA258E1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nowotworów nieinwazyjnych - </w:t>
      </w:r>
      <w:r>
        <w:rPr>
          <w:rFonts w:ascii="Calibri-Bold" w:hAnsi="Calibri-Bold" w:cs="Calibri-Bold"/>
          <w:b/>
          <w:bCs/>
        </w:rPr>
        <w:t>4 pkt.</w:t>
      </w:r>
    </w:p>
    <w:p w14:paraId="3E38798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1193B0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13. Klauzula udostępnienia systemu do obsługi programu ubezpieczeniowego – </w:t>
      </w:r>
      <w:r>
        <w:rPr>
          <w:rFonts w:ascii="Calibri" w:hAnsi="Calibri" w:cs="Calibri"/>
        </w:rPr>
        <w:t>Wykonawca</w:t>
      </w:r>
    </w:p>
    <w:p w14:paraId="4FFB287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udostępni w dniu zawarcia umowy system do obsługi programu ubezpieczeniowego</w:t>
      </w:r>
    </w:p>
    <w:p w14:paraId="714BD5F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umożliwiający dokonywanie w drodze elektronicznej przynajmniej niżej wymienionych</w:t>
      </w:r>
    </w:p>
    <w:p w14:paraId="055C26D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czynności:</w:t>
      </w:r>
    </w:p>
    <w:p w14:paraId="3B4A01D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prowadzenie ewidencji osób objętych programem ubezpieczenia,</w:t>
      </w:r>
    </w:p>
    <w:p w14:paraId="213617E9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ewidencjonowanie osób przystępujących do programu ubezpieczenia,</w:t>
      </w:r>
    </w:p>
    <w:p w14:paraId="334007F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ewidencjonowanie osób występujących z programu ubezpieczenia,</w:t>
      </w:r>
    </w:p>
    <w:p w14:paraId="3A7E125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rozliczenie składek miesięcznych</w:t>
      </w:r>
    </w:p>
    <w:p w14:paraId="1191EF9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generowanie wniosku o wypłatę świadczeń lub dokonywanie zgłoszenia świadczeń</w:t>
      </w:r>
    </w:p>
    <w:p w14:paraId="26A0595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elektronicznie bez konieczności wypełniania druku papierowego wraz z możliwością</w:t>
      </w:r>
    </w:p>
    <w:p w14:paraId="7090BD1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załączenia dokumentacji potwierdzającej prawo do świadczenia,</w:t>
      </w:r>
    </w:p>
    <w:p w14:paraId="7BB21A2D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generowanie wniosku o przejście na indywidualną kontynuację lub generowanie</w:t>
      </w:r>
    </w:p>
    <w:p w14:paraId="7AA32AD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poświadczenia odejścia (wystąpienia) z grupy,</w:t>
      </w:r>
    </w:p>
    <w:p w14:paraId="60AFECC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ewidencjonowanie zmian danych osobowych osób objętych programem</w:t>
      </w:r>
    </w:p>
    <w:p w14:paraId="6D83A8E6" w14:textId="35AC16A5" w:rsidR="001D296F" w:rsidRDefault="001D296F" w:rsidP="001D29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Ubezpieczenia, </w:t>
      </w:r>
    </w:p>
    <w:p w14:paraId="6D10C0AF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implified Arabic Fixed" w:hAnsi="Simplified Arabic Fixed" w:cs="Simplified Arabic Fixed"/>
        </w:rPr>
        <w:t xml:space="preserve">- </w:t>
      </w:r>
      <w:r>
        <w:rPr>
          <w:rFonts w:ascii="Calibri" w:hAnsi="Calibri" w:cs="Calibri"/>
        </w:rPr>
        <w:t>generowanie wniosku o wypłatę świadczeń umożliwiające jego późniejsze</w:t>
      </w:r>
    </w:p>
    <w:p w14:paraId="36BCF11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wydrukowanie.</w:t>
      </w:r>
    </w:p>
    <w:p w14:paraId="0979A80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Warunkiem udostępnienia systemu do obsługi programu ubezpieczeniowego w dniu zawarcia</w:t>
      </w:r>
    </w:p>
    <w:p w14:paraId="1B3079AD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 otrzymanie przez Towarzystwo odpowiednio wcześniej dokumentów umożliwiających</w:t>
      </w:r>
    </w:p>
    <w:p w14:paraId="2DB8A6DC" w14:textId="3479ACCE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wystawienie polisy i nadanie uprawnień do systemu – </w:t>
      </w:r>
      <w:r>
        <w:rPr>
          <w:rFonts w:ascii="Calibri-Bold" w:hAnsi="Calibri-Bold" w:cs="Calibri-Bold"/>
          <w:b/>
          <w:bCs/>
        </w:rPr>
        <w:t>4 pkt.</w:t>
      </w:r>
    </w:p>
    <w:p w14:paraId="3AE732E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FE60490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14. Klauzula rozszerzająca ochronę ubezpieczeniową o dodatkowe świadczenie w ramach</w:t>
      </w:r>
    </w:p>
    <w:p w14:paraId="5649DC7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leczenia specjalistycznego – </w:t>
      </w:r>
      <w:r>
        <w:rPr>
          <w:rFonts w:ascii="Calibri" w:hAnsi="Calibri" w:cs="Calibri"/>
        </w:rPr>
        <w:t>Wykonawca rozszerzy zakres ubezpieczenia w ramach leczenia</w:t>
      </w:r>
    </w:p>
    <w:p w14:paraId="6A9B4DA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specjalistycznego o zabieg polegający na wykonaniu u ubezpieczonego w okresie</w:t>
      </w:r>
    </w:p>
    <w:p w14:paraId="62FF78CD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odpowiedzialności Wykonawcy dializoterapii. Zamawiający dopuszcza definicję zgodnie z OWU</w:t>
      </w:r>
    </w:p>
    <w:p w14:paraId="7DCA4EF3" w14:textId="5297A59F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Wykonawcy </w:t>
      </w:r>
      <w:r>
        <w:rPr>
          <w:rFonts w:ascii="Calibri-Bold" w:hAnsi="Calibri-Bold" w:cs="Calibri-Bold"/>
          <w:b/>
          <w:bCs/>
        </w:rPr>
        <w:t>– 3 pkt.</w:t>
      </w:r>
    </w:p>
    <w:p w14:paraId="1EB9B45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543B17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15. Klauzula rozszerzająca odpowiedzialność o zdarzenia wypadkowe w związku z amatorskim</w:t>
      </w:r>
    </w:p>
    <w:p w14:paraId="20FD1A4C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lastRenderedPageBreak/>
        <w:t xml:space="preserve">uprawianiem sportów </w:t>
      </w:r>
      <w:r>
        <w:rPr>
          <w:rFonts w:ascii="Calibri" w:hAnsi="Calibri" w:cs="Calibri"/>
        </w:rPr>
        <w:t>– Wykonawca uzna odpowiedzialność w związku nieszczęśliwym</w:t>
      </w:r>
    </w:p>
    <w:p w14:paraId="28E6A230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wypadkiem spowodowanym amatorskim uprawianiem sportów nie mającym ryzykownego</w:t>
      </w:r>
    </w:p>
    <w:p w14:paraId="32E8D757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charakteru lub udziałem ubezpieczonego w zajęciach sportowych lub rekreacyjnych nie</w:t>
      </w:r>
    </w:p>
    <w:p w14:paraId="2999FE8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mającym ryzykownego charakteru, przy czym za takie uważa się w szczególności narciarstwo i</w:t>
      </w:r>
    </w:p>
    <w:p w14:paraId="13C60CF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snowboarding (z wyłączeniem ekstremalnego), turystyczne spływy kajakowe, nurkowanie bez</w:t>
      </w:r>
    </w:p>
    <w:p w14:paraId="2FEBE84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specjalistycznego sprzętu umożliwiającego oddychanie pod wodą, jazdę gokartami, jazdę</w:t>
      </w:r>
    </w:p>
    <w:p w14:paraId="083A9408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quadami, uczestnictwo w rywalizacjach sportowych bez użycia pojazdów kołowych, łodzi, koni</w:t>
      </w:r>
    </w:p>
    <w:p w14:paraId="4A4DBF23" w14:textId="5547E61D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lub nart wodnych - </w:t>
      </w:r>
      <w:r>
        <w:rPr>
          <w:rFonts w:ascii="Calibri-Bold" w:hAnsi="Calibri-Bold" w:cs="Calibri-Bold"/>
          <w:b/>
          <w:bCs/>
        </w:rPr>
        <w:t>1 pkt.</w:t>
      </w:r>
    </w:p>
    <w:p w14:paraId="4253BA1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3AA7F7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16. Klauzula dotycząca ankiet medycznych - </w:t>
      </w:r>
      <w:r>
        <w:rPr>
          <w:rFonts w:ascii="Calibri" w:hAnsi="Calibri" w:cs="Calibri"/>
        </w:rPr>
        <w:t>Wykonawca nie będzie wymagał żadnych ankiet</w:t>
      </w:r>
    </w:p>
    <w:p w14:paraId="5EE84188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medycznych w przypadku dotychczas nieubezpieczonych współmałżonków i pełnoletnich</w:t>
      </w:r>
    </w:p>
    <w:p w14:paraId="0F26E7AF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dzieci co oznacza, że nie będzie konieczności przedstawienia żadnych informacji dotyczących</w:t>
      </w:r>
    </w:p>
    <w:p w14:paraId="6292DFEA" w14:textId="21167F6A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stanu ich zdrowia oraz przeprowadzania badań lekarskich - </w:t>
      </w:r>
      <w:r>
        <w:rPr>
          <w:rFonts w:ascii="Calibri-Bold" w:hAnsi="Calibri-Bold" w:cs="Calibri-Bold"/>
          <w:b/>
          <w:bCs/>
        </w:rPr>
        <w:t>3 pkt.</w:t>
      </w:r>
    </w:p>
    <w:p w14:paraId="7722B96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7A50ED1" w14:textId="77777777" w:rsidR="001D296F" w:rsidRPr="00FA6740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A6740">
        <w:rPr>
          <w:rFonts w:ascii="Calibri-Bold" w:hAnsi="Calibri-Bold" w:cs="Calibri-Bold"/>
          <w:b/>
          <w:bCs/>
        </w:rPr>
        <w:t xml:space="preserve">17. Klauzula gwarantowanych warunków indywidualnej kontynuacji ubezpieczenia </w:t>
      </w:r>
      <w:r w:rsidRPr="00FA6740">
        <w:rPr>
          <w:rFonts w:ascii="Calibri" w:hAnsi="Calibri" w:cs="Calibri"/>
        </w:rPr>
        <w:t>- Wykonawca</w:t>
      </w:r>
    </w:p>
    <w:p w14:paraId="5236369A" w14:textId="77777777" w:rsidR="001D296F" w:rsidRPr="00FA6740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A6740">
        <w:rPr>
          <w:rFonts w:ascii="Calibri" w:hAnsi="Calibri" w:cs="Calibri"/>
        </w:rPr>
        <w:t>zagwarantuje ubezpieczonemu, tj. pracownikowi, współmałżonkowi i pełnoletniemu dziecku</w:t>
      </w:r>
    </w:p>
    <w:p w14:paraId="04D98126" w14:textId="6F04AA38" w:rsidR="001D296F" w:rsidRPr="00FA6740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A6740">
        <w:rPr>
          <w:rFonts w:ascii="Calibri" w:hAnsi="Calibri" w:cs="Calibri"/>
        </w:rPr>
        <w:t xml:space="preserve">dożywotnią indywidualną kontynuację ubezpieczenia </w:t>
      </w:r>
      <w:r w:rsidR="00645C2B" w:rsidRPr="00FA6740">
        <w:rPr>
          <w:rFonts w:ascii="Calibri" w:hAnsi="Calibri" w:cs="Calibri"/>
        </w:rPr>
        <w:t>na zasadach programu grupowego przez okres 12 miesięcy, od warunkiem objęcia grupowym ubezpieczeniem na życie przez okres min. 6 miesięcy.</w:t>
      </w:r>
    </w:p>
    <w:p w14:paraId="7DA6EE5A" w14:textId="3E661B44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A6740">
        <w:rPr>
          <w:rFonts w:ascii="Calibri-Bold" w:hAnsi="Calibri-Bold" w:cs="Calibri-Bold"/>
          <w:b/>
          <w:bCs/>
        </w:rPr>
        <w:t xml:space="preserve">– </w:t>
      </w:r>
      <w:r w:rsidR="007D03FA" w:rsidRPr="00FA6740">
        <w:rPr>
          <w:rFonts w:ascii="Calibri-Bold" w:hAnsi="Calibri-Bold" w:cs="Calibri-Bold"/>
          <w:b/>
          <w:bCs/>
        </w:rPr>
        <w:t>5</w:t>
      </w:r>
      <w:r w:rsidRPr="00FA6740">
        <w:rPr>
          <w:rFonts w:ascii="Calibri-Bold" w:hAnsi="Calibri-Bold" w:cs="Calibri-Bold"/>
          <w:b/>
          <w:bCs/>
        </w:rPr>
        <w:t xml:space="preserve"> pkt.</w:t>
      </w:r>
    </w:p>
    <w:p w14:paraId="0854521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812F29A" w14:textId="59249241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OKRES UBEZPIECZENIA, WARUNKI PŁATNOŚCI ZAMÓWIENIA</w:t>
      </w:r>
    </w:p>
    <w:p w14:paraId="6B0BA798" w14:textId="77777777" w:rsidR="00FA6740" w:rsidRDefault="00FA6740" w:rsidP="001D296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14:paraId="59F1B3D1" w14:textId="165BC1C0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Przewidywany termin realizacji zamówienia: </w:t>
      </w:r>
      <w:r w:rsidR="00FA6740">
        <w:rPr>
          <w:rFonts w:ascii="Calibri-Bold" w:hAnsi="Calibri-Bold" w:cs="Calibri-Bold"/>
          <w:b/>
          <w:bCs/>
        </w:rPr>
        <w:t>01.03.2022-29.02.2024</w:t>
      </w:r>
    </w:p>
    <w:p w14:paraId="288C49C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Przez pojęcie „termin realizacji zamówienia” rozumie się przedział czasowy, w którym udzielona jest</w:t>
      </w:r>
    </w:p>
    <w:p w14:paraId="28F6D32C" w14:textId="39296635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ochrona ubezpieczeniowa zgodnie z zawartą umową ubezpieczenia.</w:t>
      </w:r>
    </w:p>
    <w:p w14:paraId="0442DFFE" w14:textId="77777777" w:rsidR="00FA6740" w:rsidRDefault="00FA6740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101933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Sposób i forma płatności: </w:t>
      </w:r>
      <w:r>
        <w:rPr>
          <w:rFonts w:ascii="Calibri" w:hAnsi="Calibri" w:cs="Calibri"/>
        </w:rPr>
        <w:t>składka będzie płacona miesięcznie przelewem przez Zamawiającego na</w:t>
      </w:r>
    </w:p>
    <w:p w14:paraId="114501A1" w14:textId="3918C9E1" w:rsidR="001D296F" w:rsidRDefault="001D296F" w:rsidP="001D29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numer konta bankowego podany Zamawiającemu przez Wykonawcę. Termin przekazywania składek </w:t>
      </w:r>
      <w:r>
        <w:rPr>
          <w:rFonts w:ascii="Calibri" w:hAnsi="Calibri" w:cs="Calibri"/>
          <w:color w:val="000000"/>
        </w:rPr>
        <w:t>określa się najpóźniej do 15 dnia miesiąca, za który są należne. W przypadku, gdy dzień płatności, tak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określony przypadnie w dzień świąteczny lub wolny od pracy u Zamawiającego realizacja nastąpi w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najbliższym dniu roboczym po tym terminie.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Składka za każdy miesięczny okres ochrony będzie obliczana jako iloczyn ilości osób aktualnie objętych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ochroną ubezpieczeniową i wysokości składki miesięcznej jednostkowej.</w:t>
      </w:r>
    </w:p>
    <w:p w14:paraId="07059B4D" w14:textId="77777777" w:rsidR="001D296F" w:rsidRPr="001D296F" w:rsidRDefault="001D296F" w:rsidP="001D296F">
      <w:pPr>
        <w:rPr>
          <w:rFonts w:ascii="Calibri" w:hAnsi="Calibri" w:cs="Calibri"/>
        </w:rPr>
      </w:pPr>
    </w:p>
    <w:p w14:paraId="1F5C3397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POSTANOWIENIA DOTYCZĄCE STOSOWANIA OGÓLNYCH WARUNKÓW UBEZPIECZENIA</w:t>
      </w:r>
    </w:p>
    <w:p w14:paraId="2F33E0E1" w14:textId="6B211DD9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 UMOWIE UBEZPIECZENIA</w:t>
      </w:r>
    </w:p>
    <w:p w14:paraId="70830A6F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446D3FA" w14:textId="6E30D771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</w:rPr>
        <w:t>Załącznik nr 4 do SWZ – Formularz ofertowy stanowi dokument wymagany w ofercie zgodnie</w:t>
      </w:r>
    </w:p>
    <w:p w14:paraId="5C3F1F85" w14:textId="62C5FECA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punktem VII SWZ, zaś przyjęty w ofercie zakres zostanie oceniony zgodnie z kryteriami opisanymi</w:t>
      </w:r>
    </w:p>
    <w:p w14:paraId="7CA91B56" w14:textId="60CC6538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punkcie XIV SWZ.</w:t>
      </w:r>
    </w:p>
    <w:p w14:paraId="669D3C22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8AB34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  <w:sz w:val="20"/>
          <w:szCs w:val="20"/>
        </w:rPr>
        <w:t xml:space="preserve">2. </w:t>
      </w:r>
      <w:r>
        <w:rPr>
          <w:rFonts w:ascii="Calibri" w:hAnsi="Calibri" w:cs="Calibri"/>
          <w:color w:val="0D0D0D"/>
        </w:rPr>
        <w:t>Wskazane przez Wykonawcę w Formularzu ofertowym ogólne warunki ubezpieczenia lub inne</w:t>
      </w:r>
    </w:p>
    <w:p w14:paraId="2A0C2FD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wzorce umowy (dalej OWU) będą mieć zastosowanie do zawartej umowy tylko w kwestiach</w:t>
      </w:r>
    </w:p>
    <w:p w14:paraId="30931EFF" w14:textId="1C540D62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nieuregulowanych w SWZ, a w odniesieniu do warunków fakultatywnych w kwestiach</w:t>
      </w:r>
    </w:p>
    <w:p w14:paraId="1718EDB6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nieokreślonych także w Formularzu ofertowym. W przypadku sprzeczności treści OWU</w:t>
      </w:r>
    </w:p>
    <w:p w14:paraId="32642720" w14:textId="5F921BA0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z postanowieniami określonymi w SWZ lub w Formularzu ofertowym strony związane</w:t>
      </w:r>
    </w:p>
    <w:p w14:paraId="473DBF75" w14:textId="033ABDB8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są postanowieniami określonymi w SWZ lub w Formularzu ofertowym.</w:t>
      </w:r>
    </w:p>
    <w:p w14:paraId="59231A30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</w:p>
    <w:p w14:paraId="7B9E3020" w14:textId="7F8CE13B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  <w:sz w:val="20"/>
          <w:szCs w:val="20"/>
        </w:rPr>
        <w:t xml:space="preserve">3. </w:t>
      </w:r>
      <w:r>
        <w:rPr>
          <w:rFonts w:ascii="Calibri" w:hAnsi="Calibri" w:cs="Calibri"/>
          <w:color w:val="0D0D0D"/>
        </w:rPr>
        <w:t>OWU Wykonawcy nie są częścią oferty, a Zamawiający nie będzie badał ich zgodności z SWZ, nawet jeśli Wykonawca dołączy je do oferty.</w:t>
      </w:r>
    </w:p>
    <w:p w14:paraId="5AB6466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</w:p>
    <w:p w14:paraId="7EA927E5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  <w:sz w:val="20"/>
          <w:szCs w:val="20"/>
        </w:rPr>
        <w:t xml:space="preserve">4. </w:t>
      </w:r>
      <w:r>
        <w:rPr>
          <w:rFonts w:ascii="Calibri" w:hAnsi="Calibri" w:cs="Calibri"/>
          <w:color w:val="0D0D0D"/>
        </w:rPr>
        <w:t>Wykonawca ma prawo dostosować zakres ochrony wynikający z OWU do zakresu określonego</w:t>
      </w:r>
    </w:p>
    <w:p w14:paraId="3A6C682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przez Zamawiającego jako zakres minimalny, poprzez dołączenie do oferty postanowień</w:t>
      </w:r>
    </w:p>
    <w:p w14:paraId="6BE4E35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zmieniających postanowienia OWU, dalej zwanych postanowieniami dodatkowymi. Zastosowanie</w:t>
      </w:r>
    </w:p>
    <w:p w14:paraId="46F2FA91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postanowień dodatkowych będzie podlegać ocenie. W przypadku niezgodności treści postanowień</w:t>
      </w:r>
    </w:p>
    <w:p w14:paraId="728364B7" w14:textId="5AA986C6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dodatkowych z treścią SWZ oferta zostanie odrzucona.</w:t>
      </w:r>
    </w:p>
    <w:p w14:paraId="53EBE4C4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</w:rPr>
      </w:pPr>
    </w:p>
    <w:p w14:paraId="35BBAABB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</w:rPr>
        <w:t>W przypadku braku określonych przez Wykonawcę postanowień dodatkowych, jeśli OWU</w:t>
      </w:r>
    </w:p>
    <w:p w14:paraId="7B919149" w14:textId="34A451E4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przewidują warunki korzystniejsze od określonych w SWZ warunków minimalnych, to zastosowanie</w:t>
      </w:r>
    </w:p>
    <w:p w14:paraId="1A7F970E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będą miały w tym zakresie postanowienia OWU. Niniejsze postanowienie nie dotyczy rozszerzeń</w:t>
      </w:r>
    </w:p>
    <w:p w14:paraId="2BD2BF8A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podstawowego zakresu ochrony wynikających z OWU, które nie zostały przez Zamawiającego</w:t>
      </w:r>
    </w:p>
    <w:p w14:paraId="4F0AE799" w14:textId="77777777" w:rsidR="001D296F" w:rsidRDefault="001D296F" w:rsidP="001D2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określone w zakresie minimalnym, ani przyjęte przez Wykonawcę w ramach zakresu</w:t>
      </w:r>
    </w:p>
    <w:p w14:paraId="415FC4A5" w14:textId="7063C9F2" w:rsidR="001D296F" w:rsidRDefault="001D296F" w:rsidP="001D296F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fakultatywnego.</w:t>
      </w:r>
    </w:p>
    <w:p w14:paraId="70D65F7D" w14:textId="6B1A3505" w:rsidR="00F92E41" w:rsidRDefault="00F92E41" w:rsidP="00F92E41">
      <w:pPr>
        <w:rPr>
          <w:rFonts w:ascii="Calibri" w:hAnsi="Calibri" w:cs="Calibri"/>
        </w:rPr>
      </w:pPr>
    </w:p>
    <w:p w14:paraId="6770EF55" w14:textId="729A8D15" w:rsidR="00F92E41" w:rsidRDefault="00F92E41" w:rsidP="00F92E41">
      <w:pPr>
        <w:rPr>
          <w:rFonts w:ascii="Calibri" w:hAnsi="Calibri" w:cs="Calibri"/>
        </w:rPr>
      </w:pPr>
    </w:p>
    <w:p w14:paraId="2E234C7A" w14:textId="1B39A2E3" w:rsidR="00F92E41" w:rsidRDefault="00F92E41" w:rsidP="00F92E41">
      <w:pPr>
        <w:rPr>
          <w:rFonts w:ascii="Calibri" w:hAnsi="Calibri" w:cs="Calibri"/>
        </w:rPr>
      </w:pPr>
    </w:p>
    <w:p w14:paraId="0D2AABA5" w14:textId="39078FDD" w:rsidR="00F92E41" w:rsidRDefault="00F92E41" w:rsidP="00F92E41">
      <w:pPr>
        <w:rPr>
          <w:rFonts w:ascii="Calibri" w:hAnsi="Calibri" w:cs="Calibri"/>
        </w:rPr>
      </w:pPr>
    </w:p>
    <w:p w14:paraId="7226F097" w14:textId="77777777" w:rsidR="00F92E41" w:rsidRDefault="00F92E41" w:rsidP="00F92E41">
      <w:pPr>
        <w:rPr>
          <w:rFonts w:ascii="Calibri" w:hAnsi="Calibri" w:cs="Calibri"/>
        </w:rPr>
      </w:pPr>
    </w:p>
    <w:p w14:paraId="1AE74326" w14:textId="77777777" w:rsidR="00F92E41" w:rsidRDefault="00F92E41" w:rsidP="00F92E41"/>
    <w:sectPr w:rsidR="00F92E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0143" w14:textId="77777777" w:rsidR="00F92E41" w:rsidRDefault="00F92E41" w:rsidP="00F92E41">
      <w:pPr>
        <w:spacing w:after="0" w:line="240" w:lineRule="auto"/>
      </w:pPr>
      <w:r>
        <w:separator/>
      </w:r>
    </w:p>
  </w:endnote>
  <w:endnote w:type="continuationSeparator" w:id="0">
    <w:p w14:paraId="5712ADB4" w14:textId="77777777" w:rsidR="00F92E41" w:rsidRDefault="00F92E41" w:rsidP="00F9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8DC0" w14:textId="77777777" w:rsidR="00F92E41" w:rsidRDefault="00F92E41" w:rsidP="00F92E41">
      <w:pPr>
        <w:spacing w:after="0" w:line="240" w:lineRule="auto"/>
      </w:pPr>
      <w:r>
        <w:separator/>
      </w:r>
    </w:p>
  </w:footnote>
  <w:footnote w:type="continuationSeparator" w:id="0">
    <w:p w14:paraId="6FE2877B" w14:textId="77777777" w:rsidR="00F92E41" w:rsidRDefault="00F92E41" w:rsidP="00F9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D0BC" w14:textId="515ABE0B" w:rsidR="00F92E41" w:rsidRDefault="00F92E41">
    <w:pPr>
      <w:pStyle w:val="Nagwek"/>
    </w:pPr>
    <w:r>
      <w:rPr>
        <w:rFonts w:ascii="ArialNarrow" w:hAnsi="ArialNarrow" w:cs="ArialNarrow"/>
        <w:sz w:val="14"/>
        <w:szCs w:val="14"/>
      </w:rPr>
      <w:t>Załącznik Nr 1 do SWZ – Szczegółowy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1"/>
    <w:rsid w:val="00172002"/>
    <w:rsid w:val="001D296F"/>
    <w:rsid w:val="00316A7C"/>
    <w:rsid w:val="00362C7C"/>
    <w:rsid w:val="00436D53"/>
    <w:rsid w:val="00467977"/>
    <w:rsid w:val="004A13EA"/>
    <w:rsid w:val="00501229"/>
    <w:rsid w:val="00645C2B"/>
    <w:rsid w:val="00762021"/>
    <w:rsid w:val="0079018A"/>
    <w:rsid w:val="007D03FA"/>
    <w:rsid w:val="00952AA0"/>
    <w:rsid w:val="0096687D"/>
    <w:rsid w:val="00A25517"/>
    <w:rsid w:val="00BB6CBB"/>
    <w:rsid w:val="00BD72E1"/>
    <w:rsid w:val="00D335D1"/>
    <w:rsid w:val="00F2098D"/>
    <w:rsid w:val="00F92E41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90E"/>
  <w15:chartTrackingRefBased/>
  <w15:docId w15:val="{A2BC6F08-E460-4CAA-8D41-184B7F75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41"/>
  </w:style>
  <w:style w:type="paragraph" w:styleId="Stopka">
    <w:name w:val="footer"/>
    <w:basedOn w:val="Normalny"/>
    <w:link w:val="StopkaZnak"/>
    <w:uiPriority w:val="99"/>
    <w:unhideWhenUsed/>
    <w:rsid w:val="00F9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41"/>
  </w:style>
  <w:style w:type="table" w:styleId="Tabela-Siatka">
    <w:name w:val="Table Grid"/>
    <w:basedOn w:val="Standardowy"/>
    <w:uiPriority w:val="39"/>
    <w:rsid w:val="00F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5545</Words>
  <Characters>33271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12</cp:revision>
  <dcterms:created xsi:type="dcterms:W3CDTF">2021-05-06T20:05:00Z</dcterms:created>
  <dcterms:modified xsi:type="dcterms:W3CDTF">2022-01-04T09:22:00Z</dcterms:modified>
</cp:coreProperties>
</file>