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A2AE4" w14:textId="29C8D55E" w:rsidR="0025561E" w:rsidRPr="00DE21CC" w:rsidRDefault="00DE21CC" w:rsidP="0025561E">
      <w:pPr>
        <w:pStyle w:val="Standard"/>
        <w:rPr>
          <w:b/>
        </w:rPr>
      </w:pPr>
      <w:r w:rsidRPr="00DE21CC">
        <w:rPr>
          <w:b/>
        </w:rPr>
        <w:t xml:space="preserve">Załącznik </w:t>
      </w:r>
      <w:r w:rsidR="00523C82">
        <w:rPr>
          <w:b/>
        </w:rPr>
        <w:t>1</w:t>
      </w:r>
      <w:r w:rsidRPr="00DE21CC">
        <w:rPr>
          <w:b/>
        </w:rPr>
        <w:t xml:space="preserve"> </w:t>
      </w:r>
      <w:r w:rsidR="0025561E" w:rsidRPr="00DE21CC">
        <w:rPr>
          <w:b/>
        </w:rPr>
        <w:t xml:space="preserve">do SWZ </w:t>
      </w:r>
    </w:p>
    <w:p w14:paraId="4E6C60D1" w14:textId="77777777" w:rsidR="0025561E" w:rsidRPr="00DE21CC" w:rsidRDefault="0025561E" w:rsidP="0025561E">
      <w:pPr>
        <w:ind w:left="4112" w:right="567" w:firstLine="142"/>
        <w:rPr>
          <w:b/>
          <w:sz w:val="24"/>
          <w:szCs w:val="24"/>
        </w:rPr>
      </w:pPr>
    </w:p>
    <w:p w14:paraId="2ECB12A9" w14:textId="77777777" w:rsidR="0025561E" w:rsidRPr="00DE21CC" w:rsidRDefault="0025561E" w:rsidP="0025561E">
      <w:pPr>
        <w:ind w:left="4112" w:right="567" w:firstLine="142"/>
        <w:rPr>
          <w:i/>
          <w:sz w:val="24"/>
          <w:szCs w:val="24"/>
        </w:rPr>
      </w:pPr>
      <w:r w:rsidRPr="00DE21CC">
        <w:rPr>
          <w:b/>
          <w:sz w:val="24"/>
          <w:szCs w:val="24"/>
        </w:rPr>
        <w:t>OFERTA</w:t>
      </w:r>
      <w:r w:rsidRPr="00DE21CC">
        <w:rPr>
          <w:sz w:val="24"/>
          <w:szCs w:val="24"/>
        </w:rPr>
        <w:tab/>
      </w:r>
      <w:r w:rsidRPr="00DE21CC">
        <w:rPr>
          <w:sz w:val="24"/>
          <w:szCs w:val="24"/>
        </w:rPr>
        <w:tab/>
      </w:r>
      <w:r w:rsidRPr="00DE21CC">
        <w:rPr>
          <w:sz w:val="24"/>
          <w:szCs w:val="24"/>
        </w:rPr>
        <w:tab/>
      </w:r>
    </w:p>
    <w:p w14:paraId="3F97A3FA" w14:textId="77777777" w:rsidR="0025561E" w:rsidRPr="00DE21CC" w:rsidRDefault="0025561E" w:rsidP="0025561E">
      <w:pPr>
        <w:spacing w:line="360" w:lineRule="auto"/>
        <w:ind w:right="567"/>
        <w:rPr>
          <w:b/>
          <w:sz w:val="24"/>
          <w:szCs w:val="24"/>
        </w:rPr>
      </w:pPr>
      <w:r w:rsidRPr="00DE21CC">
        <w:rPr>
          <w:i/>
          <w:sz w:val="24"/>
          <w:szCs w:val="24"/>
        </w:rPr>
        <w:t>Dane Wykonawcy</w:t>
      </w:r>
      <w:r w:rsidRPr="00DE21CC">
        <w:rPr>
          <w:sz w:val="24"/>
          <w:szCs w:val="24"/>
        </w:rPr>
        <w:t>:</w:t>
      </w:r>
    </w:p>
    <w:p w14:paraId="377A8BB5" w14:textId="77777777" w:rsidR="0025561E" w:rsidRPr="00DE21CC" w:rsidRDefault="0025561E" w:rsidP="0025561E">
      <w:pPr>
        <w:spacing w:line="360" w:lineRule="auto"/>
        <w:rPr>
          <w:b/>
          <w:sz w:val="24"/>
          <w:szCs w:val="24"/>
        </w:rPr>
      </w:pPr>
      <w:r w:rsidRPr="00DE21CC">
        <w:rPr>
          <w:b/>
          <w:sz w:val="24"/>
          <w:szCs w:val="24"/>
        </w:rPr>
        <w:t>Nazwa:</w:t>
      </w:r>
      <w:r w:rsidRPr="00DE21CC">
        <w:rPr>
          <w:sz w:val="24"/>
          <w:szCs w:val="24"/>
        </w:rPr>
        <w:tab/>
        <w:t>……………………………………………………….………………</w:t>
      </w:r>
    </w:p>
    <w:p w14:paraId="734E6914" w14:textId="77777777" w:rsidR="0025561E" w:rsidRPr="00DE21CC" w:rsidRDefault="0025561E" w:rsidP="0025561E">
      <w:pPr>
        <w:spacing w:line="360" w:lineRule="auto"/>
        <w:rPr>
          <w:b/>
          <w:sz w:val="24"/>
          <w:szCs w:val="24"/>
        </w:rPr>
      </w:pPr>
      <w:r w:rsidRPr="00DE21CC">
        <w:rPr>
          <w:b/>
          <w:sz w:val="24"/>
          <w:szCs w:val="24"/>
        </w:rPr>
        <w:t>Siedziba:</w:t>
      </w:r>
      <w:r w:rsidRPr="00DE21CC">
        <w:rPr>
          <w:sz w:val="24"/>
          <w:szCs w:val="24"/>
        </w:rPr>
        <w:t>…………………………………………………….….………………</w:t>
      </w:r>
    </w:p>
    <w:p w14:paraId="22222BAA" w14:textId="77777777" w:rsidR="0025561E" w:rsidRPr="00F41883" w:rsidRDefault="0025561E" w:rsidP="0025561E">
      <w:pPr>
        <w:spacing w:line="360" w:lineRule="auto"/>
        <w:rPr>
          <w:b/>
          <w:color w:val="FF0000"/>
          <w:sz w:val="24"/>
          <w:szCs w:val="24"/>
        </w:rPr>
      </w:pPr>
      <w:r w:rsidRPr="00DE21CC">
        <w:rPr>
          <w:b/>
          <w:sz w:val="24"/>
          <w:szCs w:val="24"/>
        </w:rPr>
        <w:t>Tel:</w:t>
      </w:r>
      <w:r w:rsidRPr="00DE21CC">
        <w:rPr>
          <w:sz w:val="24"/>
          <w:szCs w:val="24"/>
        </w:rPr>
        <w:t>……………………….</w:t>
      </w:r>
      <w:r w:rsidRPr="00DE21CC">
        <w:rPr>
          <w:sz w:val="24"/>
          <w:szCs w:val="24"/>
        </w:rPr>
        <w:tab/>
      </w:r>
      <w:r w:rsidRPr="00F41883">
        <w:rPr>
          <w:b/>
          <w:sz w:val="24"/>
          <w:szCs w:val="24"/>
        </w:rPr>
        <w:t>Fax.:</w:t>
      </w:r>
      <w:r w:rsidRPr="00F41883">
        <w:rPr>
          <w:sz w:val="24"/>
          <w:szCs w:val="24"/>
        </w:rPr>
        <w:tab/>
        <w:t>……………………………</w:t>
      </w:r>
      <w:r w:rsidRPr="00F41883">
        <w:rPr>
          <w:b/>
          <w:sz w:val="24"/>
          <w:szCs w:val="24"/>
        </w:rPr>
        <w:t>E-mail</w:t>
      </w:r>
      <w:r w:rsidRPr="00F41883">
        <w:rPr>
          <w:b/>
          <w:color w:val="FF0000"/>
          <w:sz w:val="24"/>
          <w:szCs w:val="24"/>
        </w:rPr>
        <w:t>:</w:t>
      </w:r>
      <w:r w:rsidR="003B2424" w:rsidRPr="00F41883">
        <w:rPr>
          <w:color w:val="FF0000"/>
          <w:sz w:val="24"/>
          <w:szCs w:val="24"/>
        </w:rPr>
        <w:t>…………….</w:t>
      </w:r>
    </w:p>
    <w:p w14:paraId="13F1D4EE" w14:textId="18AE2DC6" w:rsidR="0025561E" w:rsidRPr="00DE21CC" w:rsidRDefault="0025561E" w:rsidP="00D40FE6">
      <w:pPr>
        <w:jc w:val="both"/>
        <w:rPr>
          <w:sz w:val="24"/>
          <w:szCs w:val="24"/>
        </w:rPr>
      </w:pPr>
      <w:r w:rsidRPr="00DE21CC">
        <w:rPr>
          <w:sz w:val="24"/>
          <w:szCs w:val="24"/>
        </w:rPr>
        <w:t xml:space="preserve">Nawiązując do ogłoszenia o przetargu nieograniczonym na </w:t>
      </w:r>
      <w:r w:rsidR="003C6423">
        <w:rPr>
          <w:sz w:val="24"/>
          <w:szCs w:val="24"/>
        </w:rPr>
        <w:t>ś</w:t>
      </w:r>
      <w:r w:rsidR="003C6423" w:rsidRPr="003C6423">
        <w:rPr>
          <w:sz w:val="24"/>
          <w:szCs w:val="24"/>
        </w:rPr>
        <w:t xml:space="preserve">wiadczenie usług serwisowych </w:t>
      </w:r>
      <w:r w:rsidR="00D40FE6">
        <w:rPr>
          <w:sz w:val="24"/>
          <w:szCs w:val="24"/>
        </w:rPr>
        <w:t xml:space="preserve">                 </w:t>
      </w:r>
      <w:r w:rsidR="00346651">
        <w:rPr>
          <w:sz w:val="24"/>
          <w:szCs w:val="24"/>
        </w:rPr>
        <w:t xml:space="preserve"> i przeglądów technicznych </w:t>
      </w:r>
      <w:r w:rsidR="00AD7E1D" w:rsidRPr="00AD7E1D">
        <w:rPr>
          <w:b/>
          <w:sz w:val="24"/>
          <w:szCs w:val="24"/>
        </w:rPr>
        <w:t xml:space="preserve">SYSTEMU KARDIOANGIOGRAFICZNEGO SIEMENS ARTIS ZEE FLOOR </w:t>
      </w:r>
      <w:r w:rsidRPr="00DE21CC">
        <w:rPr>
          <w:sz w:val="24"/>
          <w:szCs w:val="24"/>
        </w:rPr>
        <w:t xml:space="preserve">oferujemy realizację przedmiotu zamówienia, zgodnie z wymogami zawartymi w Specyfikacji </w:t>
      </w:r>
      <w:r w:rsidR="00346651">
        <w:rPr>
          <w:sz w:val="24"/>
          <w:szCs w:val="24"/>
        </w:rPr>
        <w:t>Warunków Zamówienia</w:t>
      </w:r>
      <w:r w:rsidRPr="00DE21CC">
        <w:rPr>
          <w:sz w:val="24"/>
          <w:szCs w:val="24"/>
        </w:rPr>
        <w:t>:</w:t>
      </w:r>
    </w:p>
    <w:p w14:paraId="3F825C78" w14:textId="77777777" w:rsidR="0025561E" w:rsidRPr="00DE21CC" w:rsidRDefault="0025561E" w:rsidP="0025561E">
      <w:pPr>
        <w:spacing w:line="276" w:lineRule="auto"/>
        <w:ind w:left="567" w:hanging="567"/>
        <w:jc w:val="both"/>
        <w:rPr>
          <w:sz w:val="24"/>
          <w:szCs w:val="24"/>
        </w:rPr>
      </w:pPr>
    </w:p>
    <w:p w14:paraId="07222F4E" w14:textId="77777777" w:rsidR="0025561E" w:rsidRPr="00DE21CC" w:rsidRDefault="0025561E" w:rsidP="0025561E">
      <w:pPr>
        <w:spacing w:line="276" w:lineRule="auto"/>
        <w:ind w:left="567" w:hanging="567"/>
        <w:jc w:val="both"/>
        <w:rPr>
          <w:sz w:val="24"/>
          <w:szCs w:val="24"/>
        </w:rPr>
      </w:pPr>
    </w:p>
    <w:tbl>
      <w:tblPr>
        <w:tblW w:w="992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2985"/>
        <w:gridCol w:w="1134"/>
        <w:gridCol w:w="1134"/>
        <w:gridCol w:w="1417"/>
        <w:gridCol w:w="1417"/>
        <w:gridCol w:w="1417"/>
      </w:tblGrid>
      <w:tr w:rsidR="00523C82" w:rsidRPr="00DE21CC" w14:paraId="210ED869" w14:textId="02B3C61E" w:rsidTr="00DA1855">
        <w:trPr>
          <w:cantSplit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D704B" w14:textId="77777777" w:rsidR="00523C82" w:rsidRPr="00DE21CC" w:rsidRDefault="00523C82" w:rsidP="00523C82">
            <w:pPr>
              <w:jc w:val="center"/>
              <w:rPr>
                <w:sz w:val="24"/>
                <w:szCs w:val="24"/>
              </w:rPr>
            </w:pPr>
            <w:r w:rsidRPr="00DE21CC">
              <w:rPr>
                <w:sz w:val="24"/>
                <w:szCs w:val="24"/>
              </w:rPr>
              <w:t>Lp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9C67C" w14:textId="77777777" w:rsidR="00523C82" w:rsidRPr="00DE21CC" w:rsidRDefault="00523C82" w:rsidP="00523C82">
            <w:pPr>
              <w:jc w:val="center"/>
              <w:rPr>
                <w:sz w:val="24"/>
                <w:szCs w:val="24"/>
              </w:rPr>
            </w:pPr>
            <w:r w:rsidRPr="00DE21CC">
              <w:rPr>
                <w:sz w:val="24"/>
                <w:szCs w:val="24"/>
              </w:rPr>
              <w:t>Nazwa przedmiotu zamówienia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20432" w14:textId="77777777" w:rsidR="00523C82" w:rsidRDefault="00523C82" w:rsidP="00523C82">
            <w:pPr>
              <w:jc w:val="center"/>
              <w:rPr>
                <w:sz w:val="24"/>
                <w:szCs w:val="24"/>
              </w:rPr>
            </w:pPr>
            <w:r w:rsidRPr="00DE21CC">
              <w:rPr>
                <w:sz w:val="24"/>
                <w:szCs w:val="24"/>
              </w:rPr>
              <w:t xml:space="preserve">Cena </w:t>
            </w:r>
            <w:r>
              <w:rPr>
                <w:sz w:val="24"/>
                <w:szCs w:val="24"/>
              </w:rPr>
              <w:t>za jeden</w:t>
            </w:r>
          </w:p>
          <w:p w14:paraId="2AD7CAF5" w14:textId="77777777" w:rsidR="00523C82" w:rsidRPr="00DE21CC" w:rsidRDefault="00523C82" w:rsidP="00523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</w:t>
            </w:r>
          </w:p>
          <w:p w14:paraId="57EC8D26" w14:textId="3391D5D9" w:rsidR="00523C82" w:rsidRPr="00DE21CC" w:rsidRDefault="00523C82" w:rsidP="00523C82">
            <w:pPr>
              <w:jc w:val="center"/>
              <w:rPr>
                <w:sz w:val="24"/>
                <w:szCs w:val="24"/>
              </w:rPr>
            </w:pPr>
            <w:r w:rsidRPr="00DE21CC">
              <w:rPr>
                <w:sz w:val="24"/>
                <w:szCs w:val="24"/>
              </w:rPr>
              <w:t>netto w zł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B9CC8" w14:textId="77777777" w:rsidR="00523C82" w:rsidRPr="003C6423" w:rsidRDefault="00523C82" w:rsidP="00523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36 miesięcy</w:t>
            </w:r>
          </w:p>
          <w:p w14:paraId="1237F587" w14:textId="296A7B80" w:rsidR="00523C82" w:rsidRPr="00DE21CC" w:rsidRDefault="00523C82" w:rsidP="00523C82">
            <w:pPr>
              <w:jc w:val="center"/>
              <w:rPr>
                <w:sz w:val="24"/>
                <w:szCs w:val="24"/>
              </w:rPr>
            </w:pPr>
            <w:r w:rsidRPr="003C6423">
              <w:rPr>
                <w:sz w:val="24"/>
                <w:szCs w:val="24"/>
              </w:rPr>
              <w:t>netto w 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C6AA3" w14:textId="1A9615F7" w:rsidR="00523C82" w:rsidRPr="00DE21CC" w:rsidRDefault="00523C82" w:rsidP="00523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Podatek VAT%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BE67E" w14:textId="77777777" w:rsidR="00523C82" w:rsidRPr="00DE21CC" w:rsidRDefault="00523C82" w:rsidP="00523C82">
            <w:pPr>
              <w:jc w:val="center"/>
              <w:rPr>
                <w:sz w:val="24"/>
                <w:szCs w:val="24"/>
              </w:rPr>
            </w:pPr>
            <w:r w:rsidRPr="00DE21CC">
              <w:rPr>
                <w:sz w:val="24"/>
                <w:szCs w:val="24"/>
              </w:rPr>
              <w:t xml:space="preserve">Cena </w:t>
            </w:r>
            <w:r w:rsidRPr="00B8163E">
              <w:rPr>
                <w:sz w:val="24"/>
                <w:szCs w:val="24"/>
              </w:rPr>
              <w:t>za</w:t>
            </w:r>
            <w:r>
              <w:rPr>
                <w:sz w:val="24"/>
                <w:szCs w:val="24"/>
              </w:rPr>
              <w:t xml:space="preserve"> jeden miesiąc</w:t>
            </w:r>
          </w:p>
          <w:p w14:paraId="740C9075" w14:textId="41764A36" w:rsidR="00523C82" w:rsidRPr="00DE21CC" w:rsidRDefault="00523C82" w:rsidP="00523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</w:t>
            </w:r>
            <w:r w:rsidRPr="00DE21CC">
              <w:rPr>
                <w:sz w:val="24"/>
                <w:szCs w:val="24"/>
              </w:rPr>
              <w:t xml:space="preserve"> w 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9DCAB" w14:textId="77777777" w:rsidR="00523C82" w:rsidRPr="003C6423" w:rsidRDefault="00523C82" w:rsidP="00523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za 36</w:t>
            </w:r>
            <w:r w:rsidRPr="00B8163E">
              <w:rPr>
                <w:sz w:val="24"/>
                <w:szCs w:val="24"/>
              </w:rPr>
              <w:t xml:space="preserve"> miesięcy</w:t>
            </w:r>
          </w:p>
          <w:p w14:paraId="45C4173C" w14:textId="7F639144" w:rsidR="00523C82" w:rsidRDefault="00523C82" w:rsidP="00523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</w:t>
            </w:r>
            <w:r w:rsidRPr="003C6423">
              <w:rPr>
                <w:sz w:val="24"/>
                <w:szCs w:val="24"/>
              </w:rPr>
              <w:t xml:space="preserve"> w zł</w:t>
            </w:r>
          </w:p>
        </w:tc>
      </w:tr>
      <w:tr w:rsidR="00523C82" w:rsidRPr="00DE21CC" w14:paraId="4B5DDBB7" w14:textId="0EBC2455" w:rsidTr="00523C82">
        <w:trPr>
          <w:cantSplit/>
          <w:trHeight w:val="1622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0EA04" w14:textId="77777777" w:rsidR="00523C82" w:rsidRPr="00DE21CC" w:rsidRDefault="00523C82" w:rsidP="003C6423">
            <w:pPr>
              <w:jc w:val="center"/>
              <w:rPr>
                <w:sz w:val="24"/>
                <w:szCs w:val="24"/>
              </w:rPr>
            </w:pPr>
            <w:r w:rsidRPr="00DE21CC">
              <w:rPr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8C4C" w14:textId="6D1EC85D" w:rsidR="00523C82" w:rsidRPr="00DE21CC" w:rsidRDefault="00523C82" w:rsidP="00FB623A">
            <w:pPr>
              <w:rPr>
                <w:sz w:val="24"/>
                <w:szCs w:val="24"/>
              </w:rPr>
            </w:pPr>
            <w:r w:rsidRPr="003C6423">
              <w:rPr>
                <w:sz w:val="24"/>
                <w:szCs w:val="24"/>
              </w:rPr>
              <w:t xml:space="preserve">Świadczenie usług serwisowych </w:t>
            </w:r>
            <w:r w:rsidRPr="00F41883">
              <w:rPr>
                <w:sz w:val="24"/>
                <w:szCs w:val="24"/>
              </w:rPr>
              <w:t xml:space="preserve">systemu </w:t>
            </w:r>
            <w:r w:rsidRPr="00FB623A">
              <w:rPr>
                <w:sz w:val="24"/>
                <w:szCs w:val="24"/>
              </w:rPr>
              <w:t xml:space="preserve">Kardioangiograficznego SIEMENS ARTIS ZEE FLOOR </w:t>
            </w:r>
            <w:r>
              <w:rPr>
                <w:sz w:val="24"/>
                <w:szCs w:val="24"/>
              </w:rPr>
              <w:t xml:space="preserve">nr fabryczny </w:t>
            </w:r>
            <w:r w:rsidRPr="00FB623A">
              <w:rPr>
                <w:sz w:val="24"/>
                <w:szCs w:val="24"/>
              </w:rPr>
              <w:t>135370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90838" w14:textId="77777777" w:rsidR="00523C82" w:rsidRPr="00DE21CC" w:rsidRDefault="00523C82" w:rsidP="003C64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D0031" w14:textId="77777777" w:rsidR="00523C82" w:rsidRPr="00DE21CC" w:rsidRDefault="00523C82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4D4C51" w14:textId="77777777" w:rsidR="00523C82" w:rsidRPr="00DE21CC" w:rsidRDefault="00523C82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758436" w14:textId="77777777" w:rsidR="00523C82" w:rsidRPr="00DE21CC" w:rsidRDefault="00523C82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A7897" w14:textId="77777777" w:rsidR="00523C82" w:rsidRPr="00DE21CC" w:rsidRDefault="00523C82" w:rsidP="003C6423">
            <w:pPr>
              <w:rPr>
                <w:color w:val="FF0000"/>
                <w:sz w:val="24"/>
                <w:szCs w:val="24"/>
              </w:rPr>
            </w:pPr>
          </w:p>
        </w:tc>
      </w:tr>
      <w:tr w:rsidR="00523C82" w:rsidRPr="00DE21CC" w14:paraId="5BFD4B13" w14:textId="0C811D0A" w:rsidTr="00523C82">
        <w:trPr>
          <w:cantSplit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DBFC" w14:textId="77777777" w:rsidR="00523C82" w:rsidRPr="00DE21CC" w:rsidRDefault="00523C82" w:rsidP="003C6423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50F3" w14:textId="77777777" w:rsidR="00523C82" w:rsidRPr="00DE21CC" w:rsidRDefault="00523C82" w:rsidP="003C6423">
            <w:pPr>
              <w:jc w:val="right"/>
              <w:rPr>
                <w:sz w:val="24"/>
                <w:szCs w:val="24"/>
              </w:rPr>
            </w:pPr>
            <w:r w:rsidRPr="00DE21CC">
              <w:rPr>
                <w:sz w:val="24"/>
                <w:szCs w:val="24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6487" w14:textId="77777777" w:rsidR="00523C82" w:rsidRPr="00DE21CC" w:rsidRDefault="00523C82" w:rsidP="003C64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583F" w14:textId="77777777" w:rsidR="00523C82" w:rsidRPr="00DE21CC" w:rsidRDefault="00523C82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63547B" w14:textId="77777777" w:rsidR="00523C82" w:rsidRPr="00DE21CC" w:rsidRDefault="00523C82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CEC98" w14:textId="77777777" w:rsidR="00523C82" w:rsidRPr="00DE21CC" w:rsidRDefault="00523C82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43B67D" w14:textId="77777777" w:rsidR="00523C82" w:rsidRPr="00DE21CC" w:rsidRDefault="00523C82" w:rsidP="003C6423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1F35F929" w14:textId="77777777" w:rsidR="0025561E" w:rsidRPr="00DE21CC" w:rsidRDefault="0025561E" w:rsidP="0025561E">
      <w:pPr>
        <w:rPr>
          <w:sz w:val="24"/>
          <w:szCs w:val="24"/>
        </w:rPr>
      </w:pPr>
    </w:p>
    <w:p w14:paraId="05346864" w14:textId="77777777" w:rsidR="0025561E" w:rsidRPr="00DE21CC" w:rsidRDefault="0025561E" w:rsidP="0025561E">
      <w:pPr>
        <w:rPr>
          <w:sz w:val="24"/>
          <w:szCs w:val="24"/>
        </w:rPr>
      </w:pPr>
    </w:p>
    <w:p w14:paraId="46956658" w14:textId="77777777" w:rsidR="0025561E" w:rsidRPr="00DE21CC" w:rsidRDefault="00346651" w:rsidP="0025561E">
      <w:pPr>
        <w:rPr>
          <w:b/>
          <w:sz w:val="24"/>
          <w:szCs w:val="24"/>
        </w:rPr>
      </w:pPr>
      <w:r>
        <w:rPr>
          <w:b/>
          <w:sz w:val="24"/>
          <w:szCs w:val="24"/>
        </w:rPr>
        <w:t>Wymagania</w:t>
      </w:r>
      <w:r w:rsidR="0025561E" w:rsidRPr="00DE21CC">
        <w:rPr>
          <w:b/>
          <w:sz w:val="24"/>
          <w:szCs w:val="24"/>
        </w:rPr>
        <w:t xml:space="preserve"> techniczne bezwzględne i podlegające ocenie jakościowej:</w:t>
      </w:r>
    </w:p>
    <w:p w14:paraId="6C8429A3" w14:textId="77777777" w:rsidR="0025561E" w:rsidRPr="00DE21CC" w:rsidRDefault="0025561E" w:rsidP="0025561E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1385"/>
        <w:gridCol w:w="1359"/>
        <w:gridCol w:w="1361"/>
      </w:tblGrid>
      <w:tr w:rsidR="0041675F" w:rsidRPr="0078601C" w14:paraId="57E73038" w14:textId="77777777" w:rsidTr="00346651">
        <w:tc>
          <w:tcPr>
            <w:tcW w:w="846" w:type="dxa"/>
            <w:vAlign w:val="center"/>
          </w:tcPr>
          <w:p w14:paraId="253E5318" w14:textId="77777777" w:rsidR="0041675F" w:rsidRPr="0078601C" w:rsidRDefault="0041675F" w:rsidP="0041675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111" w:type="dxa"/>
            <w:vAlign w:val="center"/>
          </w:tcPr>
          <w:p w14:paraId="63068361" w14:textId="77777777" w:rsidR="0041675F" w:rsidRPr="0078601C" w:rsidRDefault="0041675F" w:rsidP="0041675F">
            <w:pPr>
              <w:pStyle w:val="Standard"/>
              <w:jc w:val="center"/>
              <w:rPr>
                <w:b/>
              </w:rPr>
            </w:pPr>
            <w:r w:rsidRPr="0078601C">
              <w:rPr>
                <w:b/>
              </w:rPr>
              <w:t>Zakres serwisu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AFAE8" w14:textId="77777777" w:rsidR="0041675F" w:rsidRPr="00DE21CC" w:rsidRDefault="0041675F" w:rsidP="0041675F">
            <w:pPr>
              <w:pStyle w:val="Standard"/>
              <w:jc w:val="center"/>
              <w:rPr>
                <w:b/>
              </w:rPr>
            </w:pPr>
            <w:r w:rsidRPr="00DE21CC">
              <w:rPr>
                <w:b/>
              </w:rPr>
              <w:t>Wartość wymagana/graniczna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84184" w14:textId="77777777" w:rsidR="0041675F" w:rsidRPr="00DE21CC" w:rsidRDefault="0041675F" w:rsidP="0041675F">
            <w:pPr>
              <w:pStyle w:val="Standard"/>
              <w:jc w:val="center"/>
              <w:rPr>
                <w:b/>
              </w:rPr>
            </w:pPr>
            <w:r w:rsidRPr="00DE21CC">
              <w:rPr>
                <w:b/>
              </w:rPr>
              <w:t>Wartość oferowania</w:t>
            </w:r>
          </w:p>
        </w:tc>
        <w:tc>
          <w:tcPr>
            <w:tcW w:w="1361" w:type="dxa"/>
            <w:vAlign w:val="center"/>
          </w:tcPr>
          <w:p w14:paraId="61E6375F" w14:textId="77777777" w:rsidR="0041675F" w:rsidRPr="0078601C" w:rsidRDefault="0041675F" w:rsidP="0041675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Punktacja </w:t>
            </w:r>
          </w:p>
        </w:tc>
      </w:tr>
      <w:tr w:rsidR="0041675F" w14:paraId="50A419AC" w14:textId="77777777" w:rsidTr="00346651">
        <w:tc>
          <w:tcPr>
            <w:tcW w:w="846" w:type="dxa"/>
            <w:vAlign w:val="center"/>
          </w:tcPr>
          <w:p w14:paraId="5B31C615" w14:textId="77777777" w:rsidR="0041675F" w:rsidRDefault="0041675F" w:rsidP="0041675F">
            <w:pPr>
              <w:pStyle w:val="Standard"/>
              <w:numPr>
                <w:ilvl w:val="0"/>
                <w:numId w:val="49"/>
              </w:numPr>
            </w:pPr>
          </w:p>
        </w:tc>
        <w:tc>
          <w:tcPr>
            <w:tcW w:w="4111" w:type="dxa"/>
            <w:vAlign w:val="center"/>
          </w:tcPr>
          <w:p w14:paraId="1F89097E" w14:textId="77777777" w:rsidR="0041675F" w:rsidRDefault="0041675F" w:rsidP="00671D80">
            <w:pPr>
              <w:pStyle w:val="Standard"/>
            </w:pPr>
            <w:r>
              <w:t xml:space="preserve">Posiadanie przez wykonawcę autoryzacji producenta </w:t>
            </w:r>
            <w:r w:rsidR="00671D80">
              <w:t>Kardioangiografu</w:t>
            </w:r>
            <w:r w:rsidR="00671D80" w:rsidRPr="00671D80">
              <w:t xml:space="preserve"> SIEMENS ARTIS ZEE FLOOR </w:t>
            </w:r>
            <w:r>
              <w:t xml:space="preserve">uprawniającej do jego serwisowania. </w:t>
            </w:r>
            <w:bookmarkStart w:id="0" w:name="_Hlk165030061"/>
            <w:r>
              <w:t>Dokument na potwierdzenie musi być wystawiony przez producenta sprzętu będącego przedmiotem serwisu, potwierdzający, że wykonawca jest uprawniony do serwisowania</w:t>
            </w:r>
            <w:r w:rsidR="00671D80">
              <w:t xml:space="preserve"> aparatu</w:t>
            </w:r>
            <w:r>
              <w:t xml:space="preserve"> </w:t>
            </w:r>
            <w:r w:rsidR="00671D80" w:rsidRPr="00671D80">
              <w:t xml:space="preserve">Kardioangiograficznego SIEMENS ARTIS ZEE FLOOR </w:t>
            </w:r>
            <w:r>
              <w:t>i dołączony do oferty.</w:t>
            </w:r>
            <w:bookmarkEnd w:id="0"/>
          </w:p>
        </w:tc>
        <w:tc>
          <w:tcPr>
            <w:tcW w:w="1385" w:type="dxa"/>
            <w:vAlign w:val="center"/>
          </w:tcPr>
          <w:p w14:paraId="673DF5E5" w14:textId="77777777" w:rsidR="0041675F" w:rsidRPr="00641583" w:rsidRDefault="00346651" w:rsidP="0041675F">
            <w:pPr>
              <w:pStyle w:val="Standard"/>
            </w:pPr>
            <w:r>
              <w:t>TAK</w:t>
            </w:r>
          </w:p>
        </w:tc>
        <w:tc>
          <w:tcPr>
            <w:tcW w:w="1359" w:type="dxa"/>
            <w:vAlign w:val="center"/>
          </w:tcPr>
          <w:p w14:paraId="4F0F4B33" w14:textId="77777777" w:rsidR="0041675F" w:rsidRPr="00641583" w:rsidRDefault="0041675F" w:rsidP="0041675F">
            <w:pPr>
              <w:pStyle w:val="Standard"/>
            </w:pPr>
          </w:p>
        </w:tc>
        <w:tc>
          <w:tcPr>
            <w:tcW w:w="1361" w:type="dxa"/>
            <w:vAlign w:val="center"/>
          </w:tcPr>
          <w:p w14:paraId="18C4CAC8" w14:textId="77777777" w:rsidR="0041675F" w:rsidRDefault="0041675F" w:rsidP="0041675F">
            <w:pPr>
              <w:pStyle w:val="Standard"/>
            </w:pPr>
            <w:r w:rsidRPr="00641583">
              <w:t>Bez punktacji</w:t>
            </w:r>
          </w:p>
        </w:tc>
      </w:tr>
      <w:tr w:rsidR="0041675F" w14:paraId="5179A15A" w14:textId="77777777" w:rsidTr="00346651">
        <w:tc>
          <w:tcPr>
            <w:tcW w:w="846" w:type="dxa"/>
            <w:vAlign w:val="center"/>
          </w:tcPr>
          <w:p w14:paraId="4279AC1B" w14:textId="77777777" w:rsidR="0041675F" w:rsidRDefault="0041675F" w:rsidP="0041675F">
            <w:pPr>
              <w:pStyle w:val="Standard"/>
              <w:numPr>
                <w:ilvl w:val="0"/>
                <w:numId w:val="49"/>
              </w:numPr>
            </w:pPr>
          </w:p>
        </w:tc>
        <w:tc>
          <w:tcPr>
            <w:tcW w:w="4111" w:type="dxa"/>
            <w:vAlign w:val="center"/>
          </w:tcPr>
          <w:p w14:paraId="50CC72BB" w14:textId="77777777" w:rsidR="0041675F" w:rsidRDefault="0041675F" w:rsidP="0041675F">
            <w:pPr>
              <w:pStyle w:val="Standard"/>
            </w:pPr>
            <w:r w:rsidRPr="00A37F39">
              <w:t xml:space="preserve">Nielimitowana wymiana wszystkich uszkodzonych części zamiennych </w:t>
            </w:r>
            <w:r>
              <w:lastRenderedPageBreak/>
              <w:t>włącznie z lampą RTG i detektorem na oryginalne,  fabrycznie nowe</w:t>
            </w:r>
          </w:p>
        </w:tc>
        <w:tc>
          <w:tcPr>
            <w:tcW w:w="1385" w:type="dxa"/>
            <w:vAlign w:val="center"/>
          </w:tcPr>
          <w:p w14:paraId="4E5A517D" w14:textId="77777777" w:rsidR="0041675F" w:rsidRPr="005912E9" w:rsidRDefault="00346651" w:rsidP="0041675F">
            <w:pPr>
              <w:pStyle w:val="Standard"/>
            </w:pPr>
            <w:r w:rsidRPr="00346651">
              <w:lastRenderedPageBreak/>
              <w:t>TAK</w:t>
            </w:r>
          </w:p>
        </w:tc>
        <w:tc>
          <w:tcPr>
            <w:tcW w:w="1359" w:type="dxa"/>
            <w:vAlign w:val="center"/>
          </w:tcPr>
          <w:p w14:paraId="79F51547" w14:textId="77777777" w:rsidR="0041675F" w:rsidRPr="005912E9" w:rsidRDefault="0041675F" w:rsidP="0041675F">
            <w:pPr>
              <w:pStyle w:val="Standard"/>
            </w:pPr>
          </w:p>
        </w:tc>
        <w:tc>
          <w:tcPr>
            <w:tcW w:w="1361" w:type="dxa"/>
            <w:vAlign w:val="center"/>
          </w:tcPr>
          <w:p w14:paraId="4A3E4213" w14:textId="77777777" w:rsidR="0041675F" w:rsidRDefault="0041675F" w:rsidP="0041675F">
            <w:pPr>
              <w:pStyle w:val="Standard"/>
            </w:pPr>
            <w:r w:rsidRPr="005912E9">
              <w:t>Bez punktacji</w:t>
            </w:r>
          </w:p>
        </w:tc>
      </w:tr>
      <w:tr w:rsidR="00346651" w14:paraId="0F732F7A" w14:textId="77777777" w:rsidTr="00346651">
        <w:tc>
          <w:tcPr>
            <w:tcW w:w="846" w:type="dxa"/>
            <w:vAlign w:val="center"/>
          </w:tcPr>
          <w:p w14:paraId="422FDA5A" w14:textId="77777777" w:rsidR="00346651" w:rsidRDefault="00346651" w:rsidP="0041675F">
            <w:pPr>
              <w:pStyle w:val="Standard"/>
              <w:numPr>
                <w:ilvl w:val="0"/>
                <w:numId w:val="49"/>
              </w:numPr>
            </w:pPr>
          </w:p>
        </w:tc>
        <w:tc>
          <w:tcPr>
            <w:tcW w:w="4111" w:type="dxa"/>
            <w:vAlign w:val="center"/>
          </w:tcPr>
          <w:p w14:paraId="40D894AC" w14:textId="2214EBB8" w:rsidR="00346651" w:rsidRDefault="00346651" w:rsidP="0041675F">
            <w:pPr>
              <w:pStyle w:val="Standard"/>
            </w:pPr>
            <w:r w:rsidRPr="00346651">
              <w:t xml:space="preserve">Wykonawca posiada minimum </w:t>
            </w:r>
            <w:r w:rsidR="007C1DF8">
              <w:t>2</w:t>
            </w:r>
            <w:r w:rsidRPr="00346651">
              <w:t xml:space="preserve"> pracownik</w:t>
            </w:r>
            <w:r w:rsidR="007C1DF8">
              <w:t>ów</w:t>
            </w:r>
            <w:r w:rsidRPr="00346651">
              <w:t xml:space="preserve"> przeszkolon</w:t>
            </w:r>
            <w:r w:rsidR="007C1DF8">
              <w:t>ych</w:t>
            </w:r>
            <w:r w:rsidRPr="00346651">
              <w:t xml:space="preserve"> przez producenta tego aparatu co jest udokumentowane aktualnym certyfikatem imiennym wydanym przez producenta tego aparatu.</w:t>
            </w:r>
          </w:p>
        </w:tc>
        <w:tc>
          <w:tcPr>
            <w:tcW w:w="1385" w:type="dxa"/>
            <w:vAlign w:val="center"/>
          </w:tcPr>
          <w:p w14:paraId="4FCC6C7D" w14:textId="77777777" w:rsidR="00346651" w:rsidRDefault="00346651" w:rsidP="0041675F">
            <w:pPr>
              <w:pStyle w:val="Standard"/>
            </w:pPr>
            <w:r>
              <w:t>TAK</w:t>
            </w:r>
          </w:p>
        </w:tc>
        <w:tc>
          <w:tcPr>
            <w:tcW w:w="1359" w:type="dxa"/>
            <w:vAlign w:val="center"/>
          </w:tcPr>
          <w:p w14:paraId="706AE7BA" w14:textId="77777777" w:rsidR="00346651" w:rsidRDefault="00346651" w:rsidP="0041675F">
            <w:pPr>
              <w:pStyle w:val="Standard"/>
            </w:pPr>
          </w:p>
        </w:tc>
        <w:tc>
          <w:tcPr>
            <w:tcW w:w="1361" w:type="dxa"/>
            <w:vAlign w:val="center"/>
          </w:tcPr>
          <w:p w14:paraId="5048AF20" w14:textId="77777777" w:rsidR="00346651" w:rsidRDefault="00346651" w:rsidP="0041675F">
            <w:pPr>
              <w:pStyle w:val="Standard"/>
            </w:pPr>
            <w:r w:rsidRPr="00346651">
              <w:t>Bez punktacji</w:t>
            </w:r>
          </w:p>
        </w:tc>
      </w:tr>
      <w:tr w:rsidR="00346651" w14:paraId="440D297B" w14:textId="77777777" w:rsidTr="00346651">
        <w:tc>
          <w:tcPr>
            <w:tcW w:w="846" w:type="dxa"/>
            <w:vAlign w:val="center"/>
          </w:tcPr>
          <w:p w14:paraId="50F10E6C" w14:textId="77777777" w:rsidR="00346651" w:rsidRDefault="00346651" w:rsidP="0041675F">
            <w:pPr>
              <w:pStyle w:val="Standard"/>
              <w:numPr>
                <w:ilvl w:val="0"/>
                <w:numId w:val="49"/>
              </w:numPr>
            </w:pPr>
          </w:p>
        </w:tc>
        <w:tc>
          <w:tcPr>
            <w:tcW w:w="4111" w:type="dxa"/>
            <w:vAlign w:val="center"/>
          </w:tcPr>
          <w:p w14:paraId="4AC31A6D" w14:textId="77777777" w:rsidR="00346651" w:rsidRDefault="00346651" w:rsidP="0041675F">
            <w:pPr>
              <w:pStyle w:val="Standard"/>
            </w:pPr>
            <w:r w:rsidRPr="00346651">
              <w:t>Wykonawca oświadcza, że jest uprawniony przez producenta tego aparatu oraz posiada niezbędną wiedzę i doświadczenie do należytego wykonania niniejszej umowy.</w:t>
            </w:r>
          </w:p>
        </w:tc>
        <w:tc>
          <w:tcPr>
            <w:tcW w:w="1385" w:type="dxa"/>
            <w:vAlign w:val="center"/>
          </w:tcPr>
          <w:p w14:paraId="39D9B598" w14:textId="77777777" w:rsidR="00346651" w:rsidRDefault="00346651" w:rsidP="0041675F">
            <w:pPr>
              <w:pStyle w:val="Standard"/>
            </w:pPr>
            <w:r>
              <w:t>TAK</w:t>
            </w:r>
          </w:p>
        </w:tc>
        <w:tc>
          <w:tcPr>
            <w:tcW w:w="1359" w:type="dxa"/>
            <w:vAlign w:val="center"/>
          </w:tcPr>
          <w:p w14:paraId="70185491" w14:textId="77777777" w:rsidR="00346651" w:rsidRDefault="00346651" w:rsidP="0041675F">
            <w:pPr>
              <w:pStyle w:val="Standard"/>
            </w:pPr>
          </w:p>
        </w:tc>
        <w:tc>
          <w:tcPr>
            <w:tcW w:w="1361" w:type="dxa"/>
            <w:vAlign w:val="center"/>
          </w:tcPr>
          <w:p w14:paraId="70714266" w14:textId="77777777" w:rsidR="00346651" w:rsidRDefault="00346651" w:rsidP="0041675F">
            <w:pPr>
              <w:pStyle w:val="Standard"/>
            </w:pPr>
            <w:r w:rsidRPr="00346651">
              <w:t>Bez punktacji</w:t>
            </w:r>
          </w:p>
        </w:tc>
      </w:tr>
      <w:tr w:rsidR="00346651" w14:paraId="05924778" w14:textId="77777777" w:rsidTr="00346651">
        <w:tc>
          <w:tcPr>
            <w:tcW w:w="846" w:type="dxa"/>
            <w:vAlign w:val="center"/>
          </w:tcPr>
          <w:p w14:paraId="47FD3936" w14:textId="77777777" w:rsidR="00346651" w:rsidRDefault="00346651" w:rsidP="0041675F">
            <w:pPr>
              <w:pStyle w:val="Standard"/>
              <w:numPr>
                <w:ilvl w:val="0"/>
                <w:numId w:val="49"/>
              </w:numPr>
            </w:pPr>
          </w:p>
        </w:tc>
        <w:tc>
          <w:tcPr>
            <w:tcW w:w="4111" w:type="dxa"/>
            <w:vAlign w:val="center"/>
          </w:tcPr>
          <w:p w14:paraId="5888AB2D" w14:textId="77777777" w:rsidR="00346651" w:rsidRDefault="00346651" w:rsidP="0041675F">
            <w:pPr>
              <w:pStyle w:val="Standard"/>
            </w:pPr>
            <w:r w:rsidRPr="00346651">
              <w:t>Wykonawca gwarantuje, że dostarczone w ramach umowy części zamienne oraz materiały eksploatacyjne będą oryginalne i fabrycznie nowe.</w:t>
            </w:r>
          </w:p>
        </w:tc>
        <w:tc>
          <w:tcPr>
            <w:tcW w:w="1385" w:type="dxa"/>
            <w:vAlign w:val="center"/>
          </w:tcPr>
          <w:p w14:paraId="0E1BC008" w14:textId="77777777" w:rsidR="00346651" w:rsidRDefault="00346651" w:rsidP="0041675F">
            <w:pPr>
              <w:pStyle w:val="Standard"/>
            </w:pPr>
            <w:r>
              <w:t>TAK</w:t>
            </w:r>
          </w:p>
        </w:tc>
        <w:tc>
          <w:tcPr>
            <w:tcW w:w="1359" w:type="dxa"/>
            <w:vAlign w:val="center"/>
          </w:tcPr>
          <w:p w14:paraId="59A2AED9" w14:textId="77777777" w:rsidR="00346651" w:rsidRDefault="00346651" w:rsidP="0041675F">
            <w:pPr>
              <w:pStyle w:val="Standard"/>
            </w:pPr>
          </w:p>
        </w:tc>
        <w:tc>
          <w:tcPr>
            <w:tcW w:w="1361" w:type="dxa"/>
            <w:vAlign w:val="center"/>
          </w:tcPr>
          <w:p w14:paraId="511AA0A9" w14:textId="77777777" w:rsidR="00346651" w:rsidRDefault="00346651" w:rsidP="0041675F">
            <w:pPr>
              <w:pStyle w:val="Standard"/>
            </w:pPr>
            <w:r w:rsidRPr="00346651">
              <w:t>Bez punktacji</w:t>
            </w:r>
          </w:p>
        </w:tc>
      </w:tr>
      <w:tr w:rsidR="00346651" w14:paraId="00CB874A" w14:textId="77777777" w:rsidTr="00346651">
        <w:tc>
          <w:tcPr>
            <w:tcW w:w="846" w:type="dxa"/>
            <w:vAlign w:val="center"/>
          </w:tcPr>
          <w:p w14:paraId="57CC726D" w14:textId="77777777" w:rsidR="00346651" w:rsidRDefault="00346651" w:rsidP="00346651">
            <w:pPr>
              <w:pStyle w:val="Standard"/>
              <w:numPr>
                <w:ilvl w:val="0"/>
                <w:numId w:val="49"/>
              </w:numPr>
            </w:pPr>
          </w:p>
        </w:tc>
        <w:tc>
          <w:tcPr>
            <w:tcW w:w="4111" w:type="dxa"/>
            <w:vAlign w:val="center"/>
          </w:tcPr>
          <w:p w14:paraId="594EA367" w14:textId="77777777" w:rsidR="00346651" w:rsidRDefault="00346651" w:rsidP="00346651">
            <w:pPr>
              <w:pStyle w:val="Standard"/>
            </w:pPr>
            <w:r>
              <w:t>Sprawdzenie stanu technicznego systemu oraz kluczowych podzespołów zgodnie z zaleceniami producenta</w:t>
            </w:r>
          </w:p>
        </w:tc>
        <w:tc>
          <w:tcPr>
            <w:tcW w:w="1385" w:type="dxa"/>
            <w:vAlign w:val="center"/>
          </w:tcPr>
          <w:p w14:paraId="38DF7E29" w14:textId="77777777" w:rsidR="00346651" w:rsidRDefault="00346651" w:rsidP="00346651">
            <w:pPr>
              <w:pStyle w:val="Standard"/>
            </w:pPr>
            <w:r>
              <w:t>TAK</w:t>
            </w:r>
          </w:p>
        </w:tc>
        <w:tc>
          <w:tcPr>
            <w:tcW w:w="1359" w:type="dxa"/>
            <w:vAlign w:val="center"/>
          </w:tcPr>
          <w:p w14:paraId="70F7B944" w14:textId="77777777" w:rsidR="00346651" w:rsidRDefault="00346651" w:rsidP="00346651">
            <w:pPr>
              <w:pStyle w:val="Standard"/>
            </w:pPr>
          </w:p>
        </w:tc>
        <w:tc>
          <w:tcPr>
            <w:tcW w:w="1361" w:type="dxa"/>
            <w:vAlign w:val="center"/>
          </w:tcPr>
          <w:p w14:paraId="6A8B65C1" w14:textId="77777777" w:rsidR="00346651" w:rsidRDefault="00346651" w:rsidP="00346651">
            <w:pPr>
              <w:pStyle w:val="Standard"/>
            </w:pPr>
            <w:r w:rsidRPr="00346651">
              <w:t>Bez punktacji</w:t>
            </w:r>
          </w:p>
        </w:tc>
      </w:tr>
      <w:tr w:rsidR="00346651" w14:paraId="57099EDF" w14:textId="77777777" w:rsidTr="00346651">
        <w:tc>
          <w:tcPr>
            <w:tcW w:w="846" w:type="dxa"/>
            <w:vAlign w:val="center"/>
          </w:tcPr>
          <w:p w14:paraId="1B11E41F" w14:textId="77777777" w:rsidR="00346651" w:rsidRDefault="00346651" w:rsidP="00346651">
            <w:pPr>
              <w:pStyle w:val="Standard"/>
              <w:numPr>
                <w:ilvl w:val="0"/>
                <w:numId w:val="49"/>
              </w:numPr>
            </w:pPr>
          </w:p>
        </w:tc>
        <w:tc>
          <w:tcPr>
            <w:tcW w:w="4111" w:type="dxa"/>
            <w:vAlign w:val="center"/>
          </w:tcPr>
          <w:p w14:paraId="1869429F" w14:textId="77777777" w:rsidR="00346651" w:rsidRDefault="00346651" w:rsidP="00346651">
            <w:pPr>
              <w:pStyle w:val="Standard"/>
            </w:pPr>
            <w:r w:rsidRPr="00346651">
              <w:t>Dojazdy diagnozy usługi napraw i kalibracji sprzętu</w:t>
            </w:r>
          </w:p>
        </w:tc>
        <w:tc>
          <w:tcPr>
            <w:tcW w:w="1385" w:type="dxa"/>
            <w:vAlign w:val="center"/>
          </w:tcPr>
          <w:p w14:paraId="192D8613" w14:textId="77777777" w:rsidR="00346651" w:rsidRDefault="00346651" w:rsidP="00346651">
            <w:pPr>
              <w:pStyle w:val="Standard"/>
            </w:pPr>
            <w:r w:rsidRPr="00346651">
              <w:t>TAK</w:t>
            </w:r>
          </w:p>
        </w:tc>
        <w:tc>
          <w:tcPr>
            <w:tcW w:w="1359" w:type="dxa"/>
            <w:vAlign w:val="center"/>
          </w:tcPr>
          <w:p w14:paraId="027D3A7F" w14:textId="77777777" w:rsidR="00346651" w:rsidRDefault="00346651" w:rsidP="00346651">
            <w:pPr>
              <w:pStyle w:val="Standard"/>
            </w:pPr>
          </w:p>
        </w:tc>
        <w:tc>
          <w:tcPr>
            <w:tcW w:w="1361" w:type="dxa"/>
            <w:vAlign w:val="center"/>
          </w:tcPr>
          <w:p w14:paraId="1939BCB8" w14:textId="77777777" w:rsidR="00346651" w:rsidRDefault="00346651" w:rsidP="00346651">
            <w:pPr>
              <w:pStyle w:val="Standard"/>
            </w:pPr>
            <w:r w:rsidRPr="00346651">
              <w:t>Bez punktacji</w:t>
            </w:r>
          </w:p>
        </w:tc>
      </w:tr>
      <w:tr w:rsidR="00346651" w14:paraId="2D455417" w14:textId="77777777" w:rsidTr="00346651">
        <w:tc>
          <w:tcPr>
            <w:tcW w:w="846" w:type="dxa"/>
            <w:vAlign w:val="center"/>
          </w:tcPr>
          <w:p w14:paraId="2720B6CE" w14:textId="77777777" w:rsidR="00346651" w:rsidRDefault="00346651" w:rsidP="00346651">
            <w:pPr>
              <w:pStyle w:val="Standard"/>
              <w:numPr>
                <w:ilvl w:val="0"/>
                <w:numId w:val="49"/>
              </w:numPr>
            </w:pPr>
          </w:p>
        </w:tc>
        <w:tc>
          <w:tcPr>
            <w:tcW w:w="4111" w:type="dxa"/>
            <w:vAlign w:val="center"/>
          </w:tcPr>
          <w:p w14:paraId="2D11BA47" w14:textId="77777777" w:rsidR="00346651" w:rsidRDefault="00346651" w:rsidP="00346651">
            <w:pPr>
              <w:pStyle w:val="Standard"/>
            </w:pPr>
            <w:r>
              <w:t>Instalacja zalecanych przez producenta aktualizacji i modyfikacji oprogramowania i konstrukcji poprawiające wydajność i bezpieczeństwo pracy</w:t>
            </w:r>
          </w:p>
        </w:tc>
        <w:tc>
          <w:tcPr>
            <w:tcW w:w="1385" w:type="dxa"/>
            <w:vAlign w:val="center"/>
          </w:tcPr>
          <w:p w14:paraId="1C240D89" w14:textId="77777777" w:rsidR="00346651" w:rsidRDefault="00346651" w:rsidP="00346651">
            <w:pPr>
              <w:pStyle w:val="Standard"/>
            </w:pPr>
            <w:r>
              <w:t>TAK</w:t>
            </w:r>
          </w:p>
        </w:tc>
        <w:tc>
          <w:tcPr>
            <w:tcW w:w="1359" w:type="dxa"/>
            <w:vAlign w:val="center"/>
          </w:tcPr>
          <w:p w14:paraId="2E280F25" w14:textId="77777777" w:rsidR="00346651" w:rsidRDefault="00346651" w:rsidP="00346651">
            <w:pPr>
              <w:pStyle w:val="Standard"/>
            </w:pPr>
          </w:p>
        </w:tc>
        <w:tc>
          <w:tcPr>
            <w:tcW w:w="1361" w:type="dxa"/>
            <w:vAlign w:val="center"/>
          </w:tcPr>
          <w:p w14:paraId="51D9D821" w14:textId="77777777" w:rsidR="00346651" w:rsidRDefault="00346651" w:rsidP="00346651">
            <w:pPr>
              <w:pStyle w:val="Standard"/>
            </w:pPr>
            <w:r w:rsidRPr="00346651">
              <w:t>Bez punktacji</w:t>
            </w:r>
          </w:p>
        </w:tc>
      </w:tr>
      <w:tr w:rsidR="00346651" w14:paraId="57F9C05A" w14:textId="77777777" w:rsidTr="00346651">
        <w:trPr>
          <w:trHeight w:val="4252"/>
        </w:trPr>
        <w:tc>
          <w:tcPr>
            <w:tcW w:w="846" w:type="dxa"/>
            <w:vAlign w:val="center"/>
          </w:tcPr>
          <w:p w14:paraId="57B7B19F" w14:textId="77777777" w:rsidR="00346651" w:rsidRDefault="00346651" w:rsidP="00346651">
            <w:pPr>
              <w:pStyle w:val="Standard"/>
              <w:numPr>
                <w:ilvl w:val="0"/>
                <w:numId w:val="49"/>
              </w:numPr>
            </w:pPr>
          </w:p>
        </w:tc>
        <w:tc>
          <w:tcPr>
            <w:tcW w:w="4111" w:type="dxa"/>
            <w:vAlign w:val="center"/>
          </w:tcPr>
          <w:p w14:paraId="3D26149A" w14:textId="77777777" w:rsidR="00346651" w:rsidRDefault="00346651" w:rsidP="00346651">
            <w:pPr>
              <w:pStyle w:val="Standard"/>
            </w:pPr>
            <w:r w:rsidRPr="0028440B">
              <w:rPr>
                <w:b/>
              </w:rPr>
              <w:t>Czas skutecznej naprawy</w:t>
            </w:r>
            <w:r>
              <w:t>:</w:t>
            </w:r>
          </w:p>
          <w:p w14:paraId="78F12ABD" w14:textId="77777777" w:rsidR="00346651" w:rsidRDefault="00346651" w:rsidP="00346651">
            <w:pPr>
              <w:pStyle w:val="Standard"/>
            </w:pPr>
            <w:r>
              <w:t>Jeżeli wykonawca zaoferuje czas skutecznej naprawy od momentu zgłoszenia max. do 3 dni (72 godziny) roboczych bez konieczności sprowadzenia części zamiennych i  max.5 dni roboczych ( 120 godz.) przy konieczności sprowadzenia części zamiennych otrzyma - 40 pkt.</w:t>
            </w:r>
          </w:p>
          <w:p w14:paraId="570189D9" w14:textId="77777777" w:rsidR="00346651" w:rsidRDefault="00346651" w:rsidP="00346651">
            <w:pPr>
              <w:pStyle w:val="Standard"/>
            </w:pPr>
            <w:r>
              <w:t>O konieczności sprowadzenia części zamiennych wykonawca poinformuje zamawiającego pisemnie.</w:t>
            </w:r>
          </w:p>
          <w:p w14:paraId="711226F7" w14:textId="77777777" w:rsidR="00346651" w:rsidRDefault="00346651" w:rsidP="00346651">
            <w:pPr>
              <w:pStyle w:val="Standard"/>
            </w:pPr>
            <w:r>
              <w:t>Na żądanie zamawiającego wykonawca udokumentuje konieczność sprowadzenia części zamiennych.</w:t>
            </w:r>
          </w:p>
          <w:p w14:paraId="606DC977" w14:textId="77777777" w:rsidR="00346651" w:rsidRDefault="00346651" w:rsidP="00346651">
            <w:pPr>
              <w:pStyle w:val="Standard"/>
            </w:pPr>
          </w:p>
          <w:p w14:paraId="6ED6BE42" w14:textId="77777777" w:rsidR="00346651" w:rsidRDefault="00346651" w:rsidP="00346651">
            <w:pPr>
              <w:pStyle w:val="Standard"/>
            </w:pPr>
            <w:r>
              <w:t xml:space="preserve">Jeżeli wykonawca zaoferuje czas skutecznej naprawy od momentu zgłoszenia max. do 4 dni ( 96 godz.) roboczych bez konieczności sprowadzenia części zamiennych i  max.6 dni roboczych ( 144 godz.) przy konieczności sprowadzenia części </w:t>
            </w:r>
            <w:r>
              <w:lastRenderedPageBreak/>
              <w:t>zamiennych otrzyma - 0 pkt. O konieczności sprowadzenia części zamiennych wykonawca poinformuje zamawiającego pisemnie.</w:t>
            </w:r>
          </w:p>
          <w:p w14:paraId="3F4DD69F" w14:textId="77777777" w:rsidR="00346651" w:rsidRDefault="00346651" w:rsidP="00346651">
            <w:pPr>
              <w:pStyle w:val="Standard"/>
            </w:pPr>
            <w:r>
              <w:t>Na żądanie zamawiającego wykonawca udokumentuje konieczność sprowadzenie części zamiennych.</w:t>
            </w:r>
          </w:p>
          <w:p w14:paraId="282F7A4A" w14:textId="13D81F76" w:rsidR="00346651" w:rsidRPr="0028440B" w:rsidRDefault="00346651" w:rsidP="00346651">
            <w:pPr>
              <w:pStyle w:val="Standard"/>
              <w:rPr>
                <w:b/>
                <w:u w:val="single"/>
              </w:rPr>
            </w:pPr>
            <w:r w:rsidRPr="0028440B">
              <w:rPr>
                <w:b/>
                <w:u w:val="single"/>
              </w:rPr>
              <w:t>Czas skutecznej naprawy powyżej 4 dni ( 96 godz.) bez części zamiennych i powyżej 6 dni roboczych (144 godz.) z koniecznością sprowadzenia części zamiennych nie spełnia kryteriów SWZ i taka oferta zostanie wykluczona z postępowania.</w:t>
            </w:r>
          </w:p>
        </w:tc>
        <w:tc>
          <w:tcPr>
            <w:tcW w:w="1385" w:type="dxa"/>
            <w:vAlign w:val="center"/>
          </w:tcPr>
          <w:p w14:paraId="40732B45" w14:textId="77777777" w:rsidR="00346651" w:rsidRPr="0028440B" w:rsidRDefault="00346651" w:rsidP="00346651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14:paraId="1D4FCD5C" w14:textId="77777777" w:rsidR="00346651" w:rsidRPr="0028440B" w:rsidRDefault="00346651" w:rsidP="00346651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14:paraId="19860D5A" w14:textId="77777777" w:rsidR="00346651" w:rsidRDefault="00346651" w:rsidP="00346651">
            <w:pPr>
              <w:pStyle w:val="Standard"/>
              <w:rPr>
                <w:sz w:val="16"/>
                <w:szCs w:val="16"/>
              </w:rPr>
            </w:pPr>
            <w:r w:rsidRPr="0028440B">
              <w:rPr>
                <w:sz w:val="16"/>
                <w:szCs w:val="16"/>
              </w:rPr>
              <w:t xml:space="preserve">max. do 3 dni (72 godziny) roboczych bez konieczności sprowadzenia części zamiennych i  max.5 dni roboczych </w:t>
            </w:r>
          </w:p>
          <w:p w14:paraId="46BB01BF" w14:textId="77777777" w:rsidR="00346651" w:rsidRDefault="00346651" w:rsidP="00346651">
            <w:pPr>
              <w:pStyle w:val="Standard"/>
              <w:rPr>
                <w:sz w:val="16"/>
                <w:szCs w:val="16"/>
              </w:rPr>
            </w:pPr>
            <w:r w:rsidRPr="0028440B">
              <w:rPr>
                <w:sz w:val="16"/>
                <w:szCs w:val="16"/>
              </w:rPr>
              <w:t xml:space="preserve">(120 godz.) przy konieczności sprowadzenia części zamiennych otrzyma </w:t>
            </w:r>
            <w:r w:rsidRPr="0041675F">
              <w:rPr>
                <w:b/>
                <w:sz w:val="20"/>
                <w:szCs w:val="20"/>
              </w:rPr>
              <w:t>- 40 pkt.</w:t>
            </w:r>
          </w:p>
          <w:p w14:paraId="0F3EE43E" w14:textId="77777777" w:rsidR="00346651" w:rsidRDefault="00346651" w:rsidP="00346651">
            <w:pPr>
              <w:pStyle w:val="Standard"/>
              <w:rPr>
                <w:sz w:val="16"/>
                <w:szCs w:val="16"/>
              </w:rPr>
            </w:pPr>
          </w:p>
          <w:p w14:paraId="7AC6C88E" w14:textId="77777777" w:rsidR="00346651" w:rsidRDefault="00346651" w:rsidP="00346651">
            <w:pPr>
              <w:pStyle w:val="Standard"/>
              <w:rPr>
                <w:sz w:val="16"/>
                <w:szCs w:val="16"/>
              </w:rPr>
            </w:pPr>
          </w:p>
          <w:p w14:paraId="3708EBF8" w14:textId="77777777" w:rsidR="00346651" w:rsidRDefault="00346651" w:rsidP="00346651">
            <w:pPr>
              <w:pStyle w:val="Standard"/>
              <w:rPr>
                <w:sz w:val="16"/>
                <w:szCs w:val="16"/>
              </w:rPr>
            </w:pPr>
          </w:p>
          <w:p w14:paraId="6C5150A6" w14:textId="77777777" w:rsidR="00346651" w:rsidRDefault="00346651" w:rsidP="00346651">
            <w:pPr>
              <w:pStyle w:val="Standard"/>
              <w:rPr>
                <w:sz w:val="16"/>
                <w:szCs w:val="16"/>
              </w:rPr>
            </w:pPr>
            <w:r w:rsidRPr="0041675F">
              <w:rPr>
                <w:sz w:val="16"/>
                <w:szCs w:val="16"/>
              </w:rPr>
              <w:t xml:space="preserve">max. do 4 dni ( 96 godz.) roboczych bez konieczności sprowadzenia części zamiennych i  max.6 dni roboczych ( 144 godz.) przy konieczności sprowadzenia części zamiennych </w:t>
            </w:r>
            <w:r w:rsidRPr="0041675F">
              <w:rPr>
                <w:sz w:val="16"/>
                <w:szCs w:val="16"/>
              </w:rPr>
              <w:lastRenderedPageBreak/>
              <w:t>otrzyma -</w:t>
            </w:r>
            <w:r w:rsidRPr="0041675F">
              <w:rPr>
                <w:b/>
                <w:sz w:val="20"/>
                <w:szCs w:val="20"/>
              </w:rPr>
              <w:t xml:space="preserve"> 0 pkt.</w:t>
            </w:r>
          </w:p>
          <w:p w14:paraId="068FDC0E" w14:textId="77777777" w:rsidR="00346651" w:rsidRPr="0028440B" w:rsidRDefault="00346651" w:rsidP="00346651">
            <w:pPr>
              <w:pStyle w:val="Standard"/>
              <w:rPr>
                <w:sz w:val="16"/>
                <w:szCs w:val="16"/>
              </w:rPr>
            </w:pPr>
          </w:p>
        </w:tc>
      </w:tr>
      <w:tr w:rsidR="00346651" w14:paraId="4C691E85" w14:textId="77777777" w:rsidTr="00346651">
        <w:tc>
          <w:tcPr>
            <w:tcW w:w="846" w:type="dxa"/>
            <w:vAlign w:val="center"/>
          </w:tcPr>
          <w:p w14:paraId="23553089" w14:textId="77777777" w:rsidR="00346651" w:rsidRDefault="00346651" w:rsidP="00346651">
            <w:pPr>
              <w:pStyle w:val="Standard"/>
              <w:numPr>
                <w:ilvl w:val="0"/>
                <w:numId w:val="49"/>
              </w:numPr>
            </w:pPr>
          </w:p>
        </w:tc>
        <w:tc>
          <w:tcPr>
            <w:tcW w:w="4111" w:type="dxa"/>
            <w:vAlign w:val="center"/>
          </w:tcPr>
          <w:p w14:paraId="1633CA91" w14:textId="77777777" w:rsidR="00346651" w:rsidRDefault="00346651" w:rsidP="00346651">
            <w:pPr>
              <w:pStyle w:val="Standard"/>
            </w:pPr>
            <w:r>
              <w:t>Możliwość zgłoszenia mailowo lub telefoniczne</w:t>
            </w:r>
            <w:r w:rsidRPr="0041675F">
              <w:t xml:space="preserve"> </w:t>
            </w:r>
            <w:r>
              <w:t xml:space="preserve">awarii </w:t>
            </w:r>
            <w:r w:rsidRPr="0041675F">
              <w:t>w dni robocze maks. 120</w:t>
            </w:r>
            <w:r>
              <w:t xml:space="preserve"> minut</w:t>
            </w:r>
            <w:r w:rsidRPr="0041675F">
              <w:t xml:space="preserve"> </w:t>
            </w:r>
          </w:p>
        </w:tc>
        <w:tc>
          <w:tcPr>
            <w:tcW w:w="1385" w:type="dxa"/>
            <w:vAlign w:val="center"/>
          </w:tcPr>
          <w:p w14:paraId="5BEEEB80" w14:textId="77777777" w:rsidR="00346651" w:rsidRDefault="00346651" w:rsidP="00346651">
            <w:pPr>
              <w:pStyle w:val="Standard"/>
            </w:pPr>
            <w:r>
              <w:t>TAK</w:t>
            </w:r>
          </w:p>
        </w:tc>
        <w:tc>
          <w:tcPr>
            <w:tcW w:w="1359" w:type="dxa"/>
            <w:vAlign w:val="center"/>
          </w:tcPr>
          <w:p w14:paraId="77CD6AA2" w14:textId="77777777" w:rsidR="00346651" w:rsidRDefault="00346651" w:rsidP="00346651">
            <w:pPr>
              <w:pStyle w:val="Standard"/>
            </w:pPr>
          </w:p>
        </w:tc>
        <w:tc>
          <w:tcPr>
            <w:tcW w:w="1361" w:type="dxa"/>
            <w:vAlign w:val="center"/>
          </w:tcPr>
          <w:p w14:paraId="1E80C097" w14:textId="77777777" w:rsidR="00346651" w:rsidRDefault="00346651" w:rsidP="00346651">
            <w:pPr>
              <w:pStyle w:val="Standard"/>
            </w:pPr>
            <w:r>
              <w:t>Bez punktacji</w:t>
            </w:r>
          </w:p>
        </w:tc>
      </w:tr>
      <w:tr w:rsidR="00346651" w14:paraId="351679D5" w14:textId="77777777" w:rsidTr="00346651">
        <w:tc>
          <w:tcPr>
            <w:tcW w:w="846" w:type="dxa"/>
            <w:vAlign w:val="center"/>
          </w:tcPr>
          <w:p w14:paraId="77C4C0F6" w14:textId="77777777" w:rsidR="00346651" w:rsidRDefault="00346651" w:rsidP="00346651">
            <w:pPr>
              <w:pStyle w:val="Standard"/>
              <w:numPr>
                <w:ilvl w:val="0"/>
                <w:numId w:val="49"/>
              </w:numPr>
            </w:pPr>
          </w:p>
        </w:tc>
        <w:tc>
          <w:tcPr>
            <w:tcW w:w="4111" w:type="dxa"/>
            <w:vAlign w:val="center"/>
          </w:tcPr>
          <w:p w14:paraId="522B85BE" w14:textId="77777777" w:rsidR="00346651" w:rsidRPr="0028440B" w:rsidRDefault="00346651" w:rsidP="008F2343">
            <w:pPr>
              <w:pStyle w:val="Standard"/>
            </w:pPr>
            <w:r w:rsidRPr="0041675F">
              <w:t xml:space="preserve">Czas przestoju aparatu spowodowany awarią powyżej </w:t>
            </w:r>
            <w:r w:rsidR="008F2343">
              <w:t>6</w:t>
            </w:r>
            <w:r>
              <w:t xml:space="preserve"> </w:t>
            </w:r>
            <w:r w:rsidRPr="0041675F">
              <w:t>dni/rok spowoduje automatyczne przedłużenie umowy serwisowej o liczbę dni przestoju.</w:t>
            </w:r>
          </w:p>
        </w:tc>
        <w:tc>
          <w:tcPr>
            <w:tcW w:w="1385" w:type="dxa"/>
            <w:vAlign w:val="center"/>
          </w:tcPr>
          <w:p w14:paraId="6AB6A4E9" w14:textId="77777777" w:rsidR="00346651" w:rsidRPr="0041675F" w:rsidRDefault="00346651" w:rsidP="00346651">
            <w:pPr>
              <w:pStyle w:val="Standard"/>
            </w:pPr>
            <w:r>
              <w:t>TAK</w:t>
            </w:r>
          </w:p>
        </w:tc>
        <w:tc>
          <w:tcPr>
            <w:tcW w:w="1359" w:type="dxa"/>
            <w:vAlign w:val="center"/>
          </w:tcPr>
          <w:p w14:paraId="7BE16525" w14:textId="77777777" w:rsidR="00346651" w:rsidRPr="0041675F" w:rsidRDefault="00346651" w:rsidP="00346651">
            <w:pPr>
              <w:pStyle w:val="Standard"/>
            </w:pPr>
          </w:p>
        </w:tc>
        <w:tc>
          <w:tcPr>
            <w:tcW w:w="1361" w:type="dxa"/>
            <w:vAlign w:val="center"/>
          </w:tcPr>
          <w:p w14:paraId="10F228DE" w14:textId="77777777" w:rsidR="00346651" w:rsidRDefault="00346651" w:rsidP="00346651">
            <w:pPr>
              <w:pStyle w:val="Standard"/>
            </w:pPr>
            <w:r w:rsidRPr="0041675F">
              <w:t>Bez punktacji</w:t>
            </w:r>
          </w:p>
        </w:tc>
      </w:tr>
      <w:tr w:rsidR="00346651" w14:paraId="50F35E57" w14:textId="77777777" w:rsidTr="00346651">
        <w:tc>
          <w:tcPr>
            <w:tcW w:w="846" w:type="dxa"/>
            <w:vAlign w:val="center"/>
          </w:tcPr>
          <w:p w14:paraId="3A4CA829" w14:textId="77777777" w:rsidR="00346651" w:rsidRDefault="00346651" w:rsidP="00346651">
            <w:pPr>
              <w:pStyle w:val="Standard"/>
              <w:numPr>
                <w:ilvl w:val="0"/>
                <w:numId w:val="49"/>
              </w:numPr>
            </w:pPr>
          </w:p>
        </w:tc>
        <w:tc>
          <w:tcPr>
            <w:tcW w:w="4111" w:type="dxa"/>
            <w:vAlign w:val="center"/>
          </w:tcPr>
          <w:p w14:paraId="29DC072F" w14:textId="77777777" w:rsidR="00346651" w:rsidRPr="0028440B" w:rsidRDefault="00346651" w:rsidP="00346651">
            <w:pPr>
              <w:pStyle w:val="Standard"/>
            </w:pPr>
            <w:r w:rsidRPr="00346651">
              <w:t>Po wykonaniu każdej czynności serwisowej będzie wystawiał protokoły serwisowe z opisem wykonanych czynności serwisowych/naprawczych oraz dokona wpisu do paszportu technicznego aparatu.</w:t>
            </w:r>
          </w:p>
        </w:tc>
        <w:tc>
          <w:tcPr>
            <w:tcW w:w="1385" w:type="dxa"/>
            <w:vAlign w:val="center"/>
          </w:tcPr>
          <w:p w14:paraId="790C6B31" w14:textId="77777777" w:rsidR="00346651" w:rsidRDefault="00346651" w:rsidP="00346651">
            <w:pPr>
              <w:pStyle w:val="Standard"/>
            </w:pPr>
            <w:r>
              <w:t>TAK</w:t>
            </w:r>
          </w:p>
        </w:tc>
        <w:tc>
          <w:tcPr>
            <w:tcW w:w="1359" w:type="dxa"/>
            <w:vAlign w:val="center"/>
          </w:tcPr>
          <w:p w14:paraId="6C791DD3" w14:textId="77777777" w:rsidR="00346651" w:rsidRDefault="00346651" w:rsidP="00346651">
            <w:pPr>
              <w:pStyle w:val="Standard"/>
            </w:pPr>
          </w:p>
        </w:tc>
        <w:tc>
          <w:tcPr>
            <w:tcW w:w="1361" w:type="dxa"/>
            <w:vAlign w:val="center"/>
          </w:tcPr>
          <w:p w14:paraId="7D7A1E8F" w14:textId="77777777" w:rsidR="00346651" w:rsidRDefault="00346651" w:rsidP="00346651">
            <w:pPr>
              <w:pStyle w:val="Standard"/>
            </w:pPr>
            <w:r w:rsidRPr="00346651">
              <w:t>Bez punktacji</w:t>
            </w:r>
          </w:p>
        </w:tc>
      </w:tr>
      <w:tr w:rsidR="00346651" w14:paraId="42C6BB4D" w14:textId="77777777" w:rsidTr="00346651">
        <w:tc>
          <w:tcPr>
            <w:tcW w:w="846" w:type="dxa"/>
            <w:vAlign w:val="center"/>
          </w:tcPr>
          <w:p w14:paraId="23771C54" w14:textId="77777777" w:rsidR="00346651" w:rsidRDefault="00346651" w:rsidP="00346651">
            <w:pPr>
              <w:pStyle w:val="Standard"/>
              <w:numPr>
                <w:ilvl w:val="0"/>
                <w:numId w:val="49"/>
              </w:numPr>
            </w:pPr>
          </w:p>
        </w:tc>
        <w:tc>
          <w:tcPr>
            <w:tcW w:w="4111" w:type="dxa"/>
            <w:vAlign w:val="center"/>
          </w:tcPr>
          <w:p w14:paraId="2B868B7F" w14:textId="77777777" w:rsidR="00346651" w:rsidRDefault="00346651" w:rsidP="00346651">
            <w:pPr>
              <w:pStyle w:val="Standard"/>
            </w:pPr>
            <w:r>
              <w:t>Wykonywanie c</w:t>
            </w:r>
            <w:r w:rsidRPr="00346651">
              <w:t>zynności serwisow</w:t>
            </w:r>
            <w:r>
              <w:t>ych oraz okresowych przeglądów</w:t>
            </w:r>
            <w:r w:rsidRPr="00346651">
              <w:t xml:space="preserve"> techniczn</w:t>
            </w:r>
            <w:r>
              <w:t>ych</w:t>
            </w:r>
            <w:r w:rsidRPr="00346651">
              <w:t xml:space="preserve"> zgodnie z zaleceniami i harmonogramem producenta aparatu</w:t>
            </w:r>
            <w:r>
              <w:t xml:space="preserve"> </w:t>
            </w:r>
          </w:p>
          <w:p w14:paraId="63A25DD4" w14:textId="77777777" w:rsidR="00346651" w:rsidRDefault="00346651" w:rsidP="00346651">
            <w:pPr>
              <w:pStyle w:val="Standard"/>
            </w:pPr>
            <w:r w:rsidRPr="00346651">
              <w:t>(</w:t>
            </w:r>
            <w:r>
              <w:t xml:space="preserve">minimum </w:t>
            </w:r>
            <w:r w:rsidRPr="00346651">
              <w:t>2 rocznie)</w:t>
            </w:r>
          </w:p>
        </w:tc>
        <w:tc>
          <w:tcPr>
            <w:tcW w:w="1385" w:type="dxa"/>
            <w:vAlign w:val="center"/>
          </w:tcPr>
          <w:p w14:paraId="66F66DEC" w14:textId="77777777" w:rsidR="00346651" w:rsidRDefault="00346651" w:rsidP="00346651">
            <w:pPr>
              <w:pStyle w:val="Standard"/>
            </w:pPr>
            <w:r>
              <w:t>TAK</w:t>
            </w:r>
          </w:p>
        </w:tc>
        <w:tc>
          <w:tcPr>
            <w:tcW w:w="1359" w:type="dxa"/>
            <w:vAlign w:val="center"/>
          </w:tcPr>
          <w:p w14:paraId="16E3E3C2" w14:textId="77777777" w:rsidR="00346651" w:rsidRDefault="00346651" w:rsidP="00346651">
            <w:pPr>
              <w:pStyle w:val="Standard"/>
            </w:pPr>
          </w:p>
        </w:tc>
        <w:tc>
          <w:tcPr>
            <w:tcW w:w="1361" w:type="dxa"/>
            <w:vAlign w:val="center"/>
          </w:tcPr>
          <w:p w14:paraId="3FA547F8" w14:textId="77777777" w:rsidR="00346651" w:rsidRDefault="00346651" w:rsidP="00346651">
            <w:pPr>
              <w:pStyle w:val="Standard"/>
            </w:pPr>
            <w:r w:rsidRPr="00346651">
              <w:t>Bez punktacji</w:t>
            </w:r>
          </w:p>
        </w:tc>
      </w:tr>
      <w:tr w:rsidR="00A125FA" w14:paraId="384DC51E" w14:textId="77777777" w:rsidTr="00346651">
        <w:tc>
          <w:tcPr>
            <w:tcW w:w="846" w:type="dxa"/>
            <w:vAlign w:val="center"/>
          </w:tcPr>
          <w:p w14:paraId="5D0C5A61" w14:textId="77777777" w:rsidR="00A125FA" w:rsidRDefault="00A125FA" w:rsidP="00A125FA">
            <w:pPr>
              <w:pStyle w:val="Standard"/>
              <w:numPr>
                <w:ilvl w:val="0"/>
                <w:numId w:val="49"/>
              </w:numPr>
            </w:pPr>
          </w:p>
        </w:tc>
        <w:tc>
          <w:tcPr>
            <w:tcW w:w="4111" w:type="dxa"/>
            <w:vAlign w:val="center"/>
          </w:tcPr>
          <w:p w14:paraId="3DF41A2C" w14:textId="77777777" w:rsidR="00A125FA" w:rsidRDefault="00A125FA" w:rsidP="00A125FA">
            <w:pPr>
              <w:pStyle w:val="Standard"/>
            </w:pPr>
            <w:r w:rsidRPr="005A02A2">
              <w:t>Wsparcie techniczne i zdalna diagnostyka</w:t>
            </w:r>
          </w:p>
        </w:tc>
        <w:tc>
          <w:tcPr>
            <w:tcW w:w="1385" w:type="dxa"/>
            <w:vAlign w:val="center"/>
          </w:tcPr>
          <w:p w14:paraId="589CE924" w14:textId="77777777" w:rsidR="00A125FA" w:rsidRDefault="00A125FA" w:rsidP="00A125FA">
            <w:pPr>
              <w:pStyle w:val="Standard"/>
            </w:pPr>
            <w:r>
              <w:t>TAK</w:t>
            </w:r>
          </w:p>
        </w:tc>
        <w:tc>
          <w:tcPr>
            <w:tcW w:w="1359" w:type="dxa"/>
            <w:vAlign w:val="center"/>
          </w:tcPr>
          <w:p w14:paraId="16A8FE25" w14:textId="77777777" w:rsidR="00A125FA" w:rsidRDefault="00A125FA" w:rsidP="00A125FA">
            <w:pPr>
              <w:pStyle w:val="Standard"/>
            </w:pPr>
          </w:p>
        </w:tc>
        <w:tc>
          <w:tcPr>
            <w:tcW w:w="1361" w:type="dxa"/>
            <w:vAlign w:val="center"/>
          </w:tcPr>
          <w:p w14:paraId="6C2A92C7" w14:textId="77777777" w:rsidR="00A125FA" w:rsidRDefault="00A125FA" w:rsidP="00A125FA">
            <w:pPr>
              <w:pStyle w:val="Standard"/>
            </w:pPr>
            <w:r w:rsidRPr="00346651">
              <w:t>Bez punktacji</w:t>
            </w:r>
          </w:p>
        </w:tc>
      </w:tr>
    </w:tbl>
    <w:p w14:paraId="1A8FEE3C" w14:textId="77777777" w:rsidR="0020666E" w:rsidRPr="00DE21CC" w:rsidRDefault="0020666E" w:rsidP="0020666E">
      <w:pPr>
        <w:pStyle w:val="Standard"/>
      </w:pPr>
    </w:p>
    <w:p w14:paraId="1EB34193" w14:textId="77777777" w:rsidR="00346651" w:rsidRDefault="00B8163E" w:rsidP="0020666E">
      <w:pPr>
        <w:pStyle w:val="Standard"/>
      </w:pPr>
      <w:r>
        <w:t xml:space="preserve"> </w:t>
      </w:r>
    </w:p>
    <w:p w14:paraId="12AFA724" w14:textId="267742EC" w:rsidR="00346651" w:rsidRDefault="00346651" w:rsidP="006F58D1">
      <w:pPr>
        <w:pStyle w:val="Standard"/>
        <w:spacing w:line="276" w:lineRule="auto"/>
      </w:pPr>
      <w:r>
        <w:t xml:space="preserve"> </w:t>
      </w:r>
      <w:r w:rsidR="00523C82" w:rsidRPr="00317D9C">
        <w:rPr>
          <w:rFonts w:ascii="Calibri" w:hAnsi="Calibri"/>
          <w:i/>
          <w:iCs/>
          <w:color w:val="FF0000"/>
          <w:lang w:eastAsia="pl-PL"/>
        </w:rPr>
        <w:t>(Dokument składany, pod rygorem nieważności, w formie elektronicznej lub w postaci elektronicznej opatrzonej podpisem zaufanym</w:t>
      </w:r>
      <w:r w:rsidR="00523C82">
        <w:rPr>
          <w:rFonts w:ascii="Calibri" w:hAnsi="Calibri"/>
          <w:i/>
          <w:iCs/>
          <w:color w:val="FF0000"/>
          <w:lang w:eastAsia="pl-PL"/>
        </w:rPr>
        <w:t xml:space="preserve"> </w:t>
      </w:r>
      <w:r w:rsidR="00523C82" w:rsidRPr="00317D9C">
        <w:rPr>
          <w:rFonts w:ascii="Calibri" w:hAnsi="Calibri"/>
          <w:i/>
          <w:iCs/>
          <w:color w:val="FF0000"/>
          <w:lang w:eastAsia="pl-PL"/>
        </w:rPr>
        <w:t>lub podpisem osobistym - podpis osoby upoważnionej do reprezentacji Wykonawcy.)</w:t>
      </w:r>
    </w:p>
    <w:sectPr w:rsidR="00346651" w:rsidSect="00DE21CC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567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5BD00" w14:textId="77777777" w:rsidR="00582B27" w:rsidRDefault="00582B27" w:rsidP="0025561E">
      <w:r>
        <w:separator/>
      </w:r>
    </w:p>
  </w:endnote>
  <w:endnote w:type="continuationSeparator" w:id="0">
    <w:p w14:paraId="45F83DC7" w14:textId="77777777" w:rsidR="00582B27" w:rsidRDefault="00582B27" w:rsidP="0025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5C230" w14:textId="77777777" w:rsidR="00DE21CC" w:rsidRDefault="00DE21CC">
    <w:pPr>
      <w:pStyle w:val="Stopka"/>
    </w:pP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 wp14:anchorId="3D63644F" wp14:editId="290BFE3F">
          <wp:extent cx="5753100" cy="695325"/>
          <wp:effectExtent l="0" t="0" r="0" b="9525"/>
          <wp:docPr id="2" name="Obraz 2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 wp14:anchorId="4C257EAB" wp14:editId="55794069">
          <wp:extent cx="5753100" cy="695325"/>
          <wp:effectExtent l="0" t="0" r="0" b="9525"/>
          <wp:docPr id="1" name="Obraz 1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506AB" w14:textId="77777777" w:rsidR="00DE21CC" w:rsidRPr="00155BCD" w:rsidRDefault="00DE21CC" w:rsidP="00DE21CC">
    <w:pPr>
      <w:pStyle w:val="Stopka1"/>
      <w:jc w:val="center"/>
      <w:rPr>
        <w:rFonts w:ascii="Times New Roman" w:hAnsi="Times New Roman"/>
        <w:b/>
        <w:color w:val="B9A829"/>
        <w:sz w:val="16"/>
        <w:szCs w:val="16"/>
        <w:shd w:val="clear" w:color="auto" w:fill="B9A82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874F9" w14:textId="77777777" w:rsidR="00582B27" w:rsidRDefault="00582B27" w:rsidP="0025561E">
      <w:r>
        <w:separator/>
      </w:r>
    </w:p>
  </w:footnote>
  <w:footnote w:type="continuationSeparator" w:id="0">
    <w:p w14:paraId="6B41F807" w14:textId="77777777" w:rsidR="00582B27" w:rsidRDefault="00582B27" w:rsidP="00255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A0167" w14:textId="77777777" w:rsidR="00DE21CC" w:rsidRPr="00155BCD" w:rsidRDefault="00DE21CC" w:rsidP="00DE21CC">
    <w:pPr>
      <w:pStyle w:val="Stopka1"/>
      <w:spacing w:after="120"/>
      <w:jc w:val="center"/>
      <w:rPr>
        <w:rFonts w:ascii="Times New Roman" w:hAnsi="Times New Roman"/>
        <w:b/>
        <w:color w:val="B9A829"/>
        <w:sz w:val="16"/>
        <w:szCs w:val="16"/>
        <w:shd w:val="clear" w:color="auto" w:fill="B9A82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D4B80" w14:textId="77777777" w:rsidR="00DE21CC" w:rsidRDefault="00DE21CC" w:rsidP="00DE21CC">
    <w:pPr>
      <w:pStyle w:val="Nagwek"/>
    </w:pPr>
  </w:p>
  <w:p w14:paraId="719633C8" w14:textId="77777777" w:rsidR="00DE21CC" w:rsidRDefault="00DE21CC">
    <w:pPr>
      <w:pStyle w:val="Nagwek"/>
    </w:pPr>
  </w:p>
  <w:p w14:paraId="2A4D6808" w14:textId="77777777" w:rsidR="00DE21CC" w:rsidRDefault="00DE21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singleLevel"/>
    <w:tmpl w:val="04150001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</w:abstractNum>
  <w:abstractNum w:abstractNumId="1" w15:restartNumberingAfterBreak="0">
    <w:nsid w:val="00000018"/>
    <w:multiLevelType w:val="multilevel"/>
    <w:tmpl w:val="552E34F6"/>
    <w:name w:val="WW8Num2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1E"/>
    <w:multiLevelType w:val="singleLevel"/>
    <w:tmpl w:val="75A83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</w:abstractNum>
  <w:abstractNum w:abstractNumId="3" w15:restartNumberingAfterBreak="0">
    <w:nsid w:val="00C22FD2"/>
    <w:multiLevelType w:val="hybridMultilevel"/>
    <w:tmpl w:val="23225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C5D68"/>
    <w:multiLevelType w:val="hybridMultilevel"/>
    <w:tmpl w:val="F0408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F07FF"/>
    <w:multiLevelType w:val="hybridMultilevel"/>
    <w:tmpl w:val="BCB4FAC4"/>
    <w:lvl w:ilvl="0" w:tplc="A184D95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6B91EA3"/>
    <w:multiLevelType w:val="hybridMultilevel"/>
    <w:tmpl w:val="FC1411B4"/>
    <w:lvl w:ilvl="0" w:tplc="BC267EDE">
      <w:start w:val="1"/>
      <w:numFmt w:val="decimal"/>
      <w:lvlText w:val="Załącznik nr %1 -"/>
      <w:lvlJc w:val="left"/>
      <w:pPr>
        <w:ind w:left="9291" w:hanging="360"/>
      </w:pPr>
      <w:rPr>
        <w:rFonts w:ascii="Verdana" w:hAnsi="Verdana" w:hint="default"/>
        <w:b w:val="0"/>
        <w:i w:val="0"/>
        <w:color w:val="auto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D10C3"/>
    <w:multiLevelType w:val="hybridMultilevel"/>
    <w:tmpl w:val="BCA80F6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086A6D4B"/>
    <w:multiLevelType w:val="multilevel"/>
    <w:tmpl w:val="6D363EDA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A45CC"/>
    <w:multiLevelType w:val="hybridMultilevel"/>
    <w:tmpl w:val="4ED6B5BA"/>
    <w:lvl w:ilvl="0" w:tplc="C6E62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9D0EA6"/>
    <w:multiLevelType w:val="hybridMultilevel"/>
    <w:tmpl w:val="98B8630C"/>
    <w:lvl w:ilvl="0" w:tplc="59301D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64D04"/>
    <w:multiLevelType w:val="hybridMultilevel"/>
    <w:tmpl w:val="C98EDA80"/>
    <w:lvl w:ilvl="0" w:tplc="7EFC0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EB44CDE"/>
    <w:multiLevelType w:val="multilevel"/>
    <w:tmpl w:val="3D6E252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81801"/>
    <w:multiLevelType w:val="hybridMultilevel"/>
    <w:tmpl w:val="DCBA7FF0"/>
    <w:lvl w:ilvl="0" w:tplc="C6A8C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E6A7B"/>
    <w:multiLevelType w:val="hybridMultilevel"/>
    <w:tmpl w:val="8690C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04714"/>
    <w:multiLevelType w:val="hybridMultilevel"/>
    <w:tmpl w:val="FF2CD65E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20B33593"/>
    <w:multiLevelType w:val="hybridMultilevel"/>
    <w:tmpl w:val="249AA8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A11CE"/>
    <w:multiLevelType w:val="hybridMultilevel"/>
    <w:tmpl w:val="7458D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D00CC"/>
    <w:multiLevelType w:val="hybridMultilevel"/>
    <w:tmpl w:val="43907B10"/>
    <w:lvl w:ilvl="0" w:tplc="BAF4D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0E7057"/>
    <w:multiLevelType w:val="multilevel"/>
    <w:tmpl w:val="07AA825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1" w15:restartNumberingAfterBreak="0">
    <w:nsid w:val="32800B8F"/>
    <w:multiLevelType w:val="multilevel"/>
    <w:tmpl w:val="CEF05182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35CD2BC1"/>
    <w:multiLevelType w:val="multilevel"/>
    <w:tmpl w:val="A94C73E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DF76267"/>
    <w:multiLevelType w:val="hybridMultilevel"/>
    <w:tmpl w:val="AF12C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17904"/>
    <w:multiLevelType w:val="hybridMultilevel"/>
    <w:tmpl w:val="D6A2832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F3D6A"/>
    <w:multiLevelType w:val="multilevel"/>
    <w:tmpl w:val="50567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u w:val="single"/>
      </w:rPr>
    </w:lvl>
  </w:abstractNum>
  <w:abstractNum w:abstractNumId="26" w15:restartNumberingAfterBreak="0">
    <w:nsid w:val="3F4A40A5"/>
    <w:multiLevelType w:val="hybridMultilevel"/>
    <w:tmpl w:val="3CA8813C"/>
    <w:lvl w:ilvl="0" w:tplc="69C410EA">
      <w:start w:val="1"/>
      <w:numFmt w:val="decimal"/>
      <w:lvlText w:val="%1."/>
      <w:lvlJc w:val="left"/>
      <w:pPr>
        <w:ind w:left="502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11D8C"/>
    <w:multiLevelType w:val="hybridMultilevel"/>
    <w:tmpl w:val="837E1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06FE8"/>
    <w:multiLevelType w:val="hybridMultilevel"/>
    <w:tmpl w:val="35DEF27E"/>
    <w:lvl w:ilvl="0" w:tplc="79BC99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55227B0"/>
    <w:multiLevelType w:val="hybridMultilevel"/>
    <w:tmpl w:val="BCB4FAC4"/>
    <w:lvl w:ilvl="0" w:tplc="A184D95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46F205E7"/>
    <w:multiLevelType w:val="hybridMultilevel"/>
    <w:tmpl w:val="24E86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4143D"/>
    <w:multiLevelType w:val="multilevel"/>
    <w:tmpl w:val="01FC88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DAB690A"/>
    <w:multiLevelType w:val="multilevel"/>
    <w:tmpl w:val="88DABD96"/>
    <w:lvl w:ilvl="0">
      <w:start w:val="1"/>
      <w:numFmt w:val="decimal"/>
      <w:lvlText w:val="%1."/>
      <w:lvlJc w:val="left"/>
      <w:pPr>
        <w:ind w:left="928" w:hanging="360"/>
      </w:pPr>
      <w:rPr>
        <w:color w:val="C2B00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4E920F5D"/>
    <w:multiLevelType w:val="hybridMultilevel"/>
    <w:tmpl w:val="43A8E2DC"/>
    <w:lvl w:ilvl="0" w:tplc="62F821B8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6705193"/>
    <w:multiLevelType w:val="hybridMultilevel"/>
    <w:tmpl w:val="3C7A638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5D6B2A1B"/>
    <w:multiLevelType w:val="hybridMultilevel"/>
    <w:tmpl w:val="BAFE18EC"/>
    <w:lvl w:ilvl="0" w:tplc="7EFC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932B1B"/>
    <w:multiLevelType w:val="hybridMultilevel"/>
    <w:tmpl w:val="430A298E"/>
    <w:lvl w:ilvl="0" w:tplc="62F821B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B91365"/>
    <w:multiLevelType w:val="hybridMultilevel"/>
    <w:tmpl w:val="8248618E"/>
    <w:lvl w:ilvl="0" w:tplc="7EFC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B7F21"/>
    <w:multiLevelType w:val="hybridMultilevel"/>
    <w:tmpl w:val="89AAB124"/>
    <w:lvl w:ilvl="0" w:tplc="5E765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253A50"/>
    <w:multiLevelType w:val="hybridMultilevel"/>
    <w:tmpl w:val="3F204032"/>
    <w:lvl w:ilvl="0" w:tplc="583C53B2">
      <w:start w:val="1"/>
      <w:numFmt w:val="lowerLetter"/>
      <w:lvlText w:val="%1)"/>
      <w:lvlJc w:val="left"/>
      <w:pPr>
        <w:ind w:left="115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17" w:hanging="180"/>
      </w:pPr>
      <w:rPr>
        <w:rFonts w:cs="Times New Roman"/>
      </w:rPr>
    </w:lvl>
  </w:abstractNum>
  <w:abstractNum w:abstractNumId="40" w15:restartNumberingAfterBreak="0">
    <w:nsid w:val="67CE2730"/>
    <w:multiLevelType w:val="hybridMultilevel"/>
    <w:tmpl w:val="3160A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E5AEF"/>
    <w:multiLevelType w:val="hybridMultilevel"/>
    <w:tmpl w:val="EDE06F6E"/>
    <w:lvl w:ilvl="0" w:tplc="6EAE9D46">
      <w:start w:val="1"/>
      <w:numFmt w:val="lowerLetter"/>
      <w:lvlText w:val="%1)"/>
      <w:lvlJc w:val="left"/>
      <w:pPr>
        <w:ind w:left="720" w:hanging="360"/>
      </w:pPr>
      <w:rPr>
        <w:rFonts w:cs="Times-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740E8"/>
    <w:multiLevelType w:val="hybridMultilevel"/>
    <w:tmpl w:val="7154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74A82"/>
    <w:multiLevelType w:val="hybridMultilevel"/>
    <w:tmpl w:val="394CAC02"/>
    <w:lvl w:ilvl="0" w:tplc="FFFFFFFF">
      <w:start w:val="4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4" w15:restartNumberingAfterBreak="0">
    <w:nsid w:val="76CE052D"/>
    <w:multiLevelType w:val="hybridMultilevel"/>
    <w:tmpl w:val="93720370"/>
    <w:lvl w:ilvl="0" w:tplc="6D2A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87396"/>
    <w:multiLevelType w:val="hybridMultilevel"/>
    <w:tmpl w:val="12A83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94514"/>
    <w:multiLevelType w:val="hybridMultilevel"/>
    <w:tmpl w:val="CAB6252A"/>
    <w:lvl w:ilvl="0" w:tplc="23EA3676">
      <w:start w:val="1"/>
      <w:numFmt w:val="decimal"/>
      <w:lvlText w:val="%1."/>
      <w:lvlJc w:val="left"/>
      <w:pPr>
        <w:ind w:left="797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47" w15:restartNumberingAfterBreak="0">
    <w:nsid w:val="7EC47DC8"/>
    <w:multiLevelType w:val="multilevel"/>
    <w:tmpl w:val="60529172"/>
    <w:lvl w:ilvl="0">
      <w:start w:val="3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5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8" w:hanging="1440"/>
      </w:pPr>
      <w:rPr>
        <w:rFonts w:hint="default"/>
      </w:rPr>
    </w:lvl>
  </w:abstractNum>
  <w:num w:numId="1" w16cid:durableId="1702394145">
    <w:abstractNumId w:val="32"/>
  </w:num>
  <w:num w:numId="2" w16cid:durableId="904224281">
    <w:abstractNumId w:val="37"/>
  </w:num>
  <w:num w:numId="3" w16cid:durableId="1943760866">
    <w:abstractNumId w:val="6"/>
  </w:num>
  <w:num w:numId="4" w16cid:durableId="998843790">
    <w:abstractNumId w:val="30"/>
  </w:num>
  <w:num w:numId="5" w16cid:durableId="799609970">
    <w:abstractNumId w:val="31"/>
  </w:num>
  <w:num w:numId="6" w16cid:durableId="1070155841">
    <w:abstractNumId w:val="35"/>
  </w:num>
  <w:num w:numId="7" w16cid:durableId="820729164">
    <w:abstractNumId w:val="18"/>
  </w:num>
  <w:num w:numId="8" w16cid:durableId="739256262">
    <w:abstractNumId w:val="4"/>
  </w:num>
  <w:num w:numId="9" w16cid:durableId="2094155619">
    <w:abstractNumId w:val="7"/>
  </w:num>
  <w:num w:numId="10" w16cid:durableId="2133093969">
    <w:abstractNumId w:val="11"/>
  </w:num>
  <w:num w:numId="11" w16cid:durableId="1498762306">
    <w:abstractNumId w:val="19"/>
  </w:num>
  <w:num w:numId="12" w16cid:durableId="550193972">
    <w:abstractNumId w:val="27"/>
  </w:num>
  <w:num w:numId="13" w16cid:durableId="385370715">
    <w:abstractNumId w:val="41"/>
  </w:num>
  <w:num w:numId="14" w16cid:durableId="309289853">
    <w:abstractNumId w:val="23"/>
  </w:num>
  <w:num w:numId="15" w16cid:durableId="1539734924">
    <w:abstractNumId w:val="25"/>
  </w:num>
  <w:num w:numId="16" w16cid:durableId="1133402689">
    <w:abstractNumId w:val="0"/>
  </w:num>
  <w:num w:numId="17" w16cid:durableId="784733151">
    <w:abstractNumId w:val="1"/>
  </w:num>
  <w:num w:numId="18" w16cid:durableId="693653738">
    <w:abstractNumId w:val="2"/>
  </w:num>
  <w:num w:numId="19" w16cid:durableId="938025107">
    <w:abstractNumId w:val="14"/>
  </w:num>
  <w:num w:numId="20" w16cid:durableId="21137387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95077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279377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91392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639889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55231778">
    <w:abstractNumId w:val="17"/>
  </w:num>
  <w:num w:numId="26" w16cid:durableId="734205472">
    <w:abstractNumId w:val="10"/>
  </w:num>
  <w:num w:numId="27" w16cid:durableId="1776974070">
    <w:abstractNumId w:val="12"/>
  </w:num>
  <w:num w:numId="28" w16cid:durableId="1158226588">
    <w:abstractNumId w:val="22"/>
  </w:num>
  <w:num w:numId="29" w16cid:durableId="791245719">
    <w:abstractNumId w:val="28"/>
  </w:num>
  <w:num w:numId="30" w16cid:durableId="574437932">
    <w:abstractNumId w:val="3"/>
  </w:num>
  <w:num w:numId="31" w16cid:durableId="926227433">
    <w:abstractNumId w:val="42"/>
  </w:num>
  <w:num w:numId="32" w16cid:durableId="1528636636">
    <w:abstractNumId w:val="33"/>
  </w:num>
  <w:num w:numId="33" w16cid:durableId="1981569028">
    <w:abstractNumId w:val="36"/>
  </w:num>
  <w:num w:numId="34" w16cid:durableId="1283918115">
    <w:abstractNumId w:val="34"/>
  </w:num>
  <w:num w:numId="35" w16cid:durableId="400180043">
    <w:abstractNumId w:val="44"/>
  </w:num>
  <w:num w:numId="36" w16cid:durableId="1882009496">
    <w:abstractNumId w:val="15"/>
  </w:num>
  <w:num w:numId="37" w16cid:durableId="398672387">
    <w:abstractNumId w:val="38"/>
  </w:num>
  <w:num w:numId="38" w16cid:durableId="675962932">
    <w:abstractNumId w:val="21"/>
  </w:num>
  <w:num w:numId="39" w16cid:durableId="1834182843">
    <w:abstractNumId w:val="9"/>
  </w:num>
  <w:num w:numId="40" w16cid:durableId="103116032">
    <w:abstractNumId w:val="47"/>
  </w:num>
  <w:num w:numId="41" w16cid:durableId="2045134073">
    <w:abstractNumId w:val="40"/>
  </w:num>
  <w:num w:numId="42" w16cid:durableId="718743413">
    <w:abstractNumId w:val="16"/>
  </w:num>
  <w:num w:numId="43" w16cid:durableId="1577865173">
    <w:abstractNumId w:val="43"/>
  </w:num>
  <w:num w:numId="44" w16cid:durableId="1899978790">
    <w:abstractNumId w:val="24"/>
  </w:num>
  <w:num w:numId="45" w16cid:durableId="1142234167">
    <w:abstractNumId w:val="8"/>
  </w:num>
  <w:num w:numId="46" w16cid:durableId="1797596962">
    <w:abstractNumId w:val="8"/>
    <w:lvlOverride w:ilvl="0">
      <w:startOverride w:val="1"/>
    </w:lvlOverride>
  </w:num>
  <w:num w:numId="47" w16cid:durableId="2855074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57743745">
    <w:abstractNumId w:val="29"/>
  </w:num>
  <w:num w:numId="49" w16cid:durableId="8807530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1E"/>
    <w:rsid w:val="00131EF5"/>
    <w:rsid w:val="0019537F"/>
    <w:rsid w:val="0020666E"/>
    <w:rsid w:val="002141DF"/>
    <w:rsid w:val="00214EA4"/>
    <w:rsid w:val="00227B9E"/>
    <w:rsid w:val="00245F23"/>
    <w:rsid w:val="00253534"/>
    <w:rsid w:val="0025561E"/>
    <w:rsid w:val="0028440B"/>
    <w:rsid w:val="002B7433"/>
    <w:rsid w:val="002E5DDE"/>
    <w:rsid w:val="00335781"/>
    <w:rsid w:val="00341BAE"/>
    <w:rsid w:val="00346651"/>
    <w:rsid w:val="00347DB3"/>
    <w:rsid w:val="0036746F"/>
    <w:rsid w:val="003A27E6"/>
    <w:rsid w:val="003B2424"/>
    <w:rsid w:val="003C00D1"/>
    <w:rsid w:val="003C6423"/>
    <w:rsid w:val="003E44F2"/>
    <w:rsid w:val="004058A1"/>
    <w:rsid w:val="0041675F"/>
    <w:rsid w:val="004215D1"/>
    <w:rsid w:val="00433AA4"/>
    <w:rsid w:val="004B4A27"/>
    <w:rsid w:val="00523C82"/>
    <w:rsid w:val="00555336"/>
    <w:rsid w:val="00571EEC"/>
    <w:rsid w:val="00582B27"/>
    <w:rsid w:val="005912E9"/>
    <w:rsid w:val="005A02A2"/>
    <w:rsid w:val="005C2628"/>
    <w:rsid w:val="00641583"/>
    <w:rsid w:val="00671D80"/>
    <w:rsid w:val="006F58D1"/>
    <w:rsid w:val="006F649B"/>
    <w:rsid w:val="006F72BD"/>
    <w:rsid w:val="0078601C"/>
    <w:rsid w:val="007C1DF8"/>
    <w:rsid w:val="007F30D2"/>
    <w:rsid w:val="00856D29"/>
    <w:rsid w:val="00860F2A"/>
    <w:rsid w:val="00895B8A"/>
    <w:rsid w:val="00895FD5"/>
    <w:rsid w:val="008F2343"/>
    <w:rsid w:val="00916315"/>
    <w:rsid w:val="00961A50"/>
    <w:rsid w:val="009818C9"/>
    <w:rsid w:val="009D3CEE"/>
    <w:rsid w:val="009E4C4B"/>
    <w:rsid w:val="00A125FA"/>
    <w:rsid w:val="00A17C23"/>
    <w:rsid w:val="00A37F39"/>
    <w:rsid w:val="00A41A68"/>
    <w:rsid w:val="00A434B6"/>
    <w:rsid w:val="00A90C3D"/>
    <w:rsid w:val="00AA7D05"/>
    <w:rsid w:val="00AC1A7E"/>
    <w:rsid w:val="00AD5171"/>
    <w:rsid w:val="00AD7CA6"/>
    <w:rsid w:val="00AD7E1D"/>
    <w:rsid w:val="00B7535E"/>
    <w:rsid w:val="00B8163E"/>
    <w:rsid w:val="00BA6EB5"/>
    <w:rsid w:val="00BD328F"/>
    <w:rsid w:val="00C63DC2"/>
    <w:rsid w:val="00C82DE8"/>
    <w:rsid w:val="00D279CE"/>
    <w:rsid w:val="00D40FE6"/>
    <w:rsid w:val="00D6049C"/>
    <w:rsid w:val="00D71B5E"/>
    <w:rsid w:val="00D73AC5"/>
    <w:rsid w:val="00DC2C56"/>
    <w:rsid w:val="00DE02C9"/>
    <w:rsid w:val="00DE21CC"/>
    <w:rsid w:val="00E728DF"/>
    <w:rsid w:val="00E967BE"/>
    <w:rsid w:val="00EB2694"/>
    <w:rsid w:val="00ED7AA1"/>
    <w:rsid w:val="00F41883"/>
    <w:rsid w:val="00F60208"/>
    <w:rsid w:val="00F966FB"/>
    <w:rsid w:val="00FB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70DE5F"/>
  <w15:chartTrackingRefBased/>
  <w15:docId w15:val="{73E0A1E9-6D37-43BE-A8E9-47698AE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6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56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5561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5561E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56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5561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5561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2556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5561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rsid w:val="0025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56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5561E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5561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25561E"/>
    <w:pPr>
      <w:widowControl w:val="0"/>
      <w:jc w:val="both"/>
    </w:pPr>
    <w:rPr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5561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25561E"/>
    <w:pPr>
      <w:widowControl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56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5561E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556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11">
    <w:name w:val="Nagłówek 11"/>
    <w:basedOn w:val="Standard"/>
    <w:next w:val="Standard"/>
    <w:rsid w:val="0025561E"/>
    <w:pPr>
      <w:keepNext/>
      <w:outlineLvl w:val="0"/>
    </w:pPr>
    <w:rPr>
      <w:szCs w:val="20"/>
    </w:rPr>
  </w:style>
  <w:style w:type="paragraph" w:customStyle="1" w:styleId="Nagwek61">
    <w:name w:val="Nagłówek 61"/>
    <w:basedOn w:val="Standard"/>
    <w:next w:val="Standard"/>
    <w:rsid w:val="0025561E"/>
    <w:pPr>
      <w:keepNext/>
      <w:jc w:val="right"/>
      <w:outlineLvl w:val="5"/>
    </w:pPr>
    <w:rPr>
      <w:sz w:val="28"/>
      <w:szCs w:val="20"/>
    </w:rPr>
  </w:style>
  <w:style w:type="paragraph" w:customStyle="1" w:styleId="Nagwek91">
    <w:name w:val="Nagłówek 91"/>
    <w:basedOn w:val="Standard"/>
    <w:next w:val="Standard"/>
    <w:rsid w:val="0025561E"/>
    <w:pPr>
      <w:keepNext/>
      <w:outlineLvl w:val="8"/>
    </w:pPr>
    <w:rPr>
      <w:rFonts w:ascii="Verdana" w:hAnsi="Verdana" w:cs="Arial"/>
      <w:b/>
      <w:bCs/>
      <w:sz w:val="14"/>
    </w:rPr>
  </w:style>
  <w:style w:type="paragraph" w:customStyle="1" w:styleId="Nagwek10">
    <w:name w:val="Nagłówek1"/>
    <w:basedOn w:val="Standard"/>
    <w:rsid w:val="0025561E"/>
    <w:pPr>
      <w:tabs>
        <w:tab w:val="center" w:pos="4536"/>
        <w:tab w:val="right" w:pos="9072"/>
      </w:tabs>
    </w:pPr>
  </w:style>
  <w:style w:type="paragraph" w:customStyle="1" w:styleId="Nagwek21">
    <w:name w:val="Nagłówek 21"/>
    <w:basedOn w:val="Standard"/>
    <w:next w:val="Standard"/>
    <w:rsid w:val="0025561E"/>
    <w:pPr>
      <w:keepNext/>
      <w:outlineLvl w:val="1"/>
    </w:pPr>
    <w:rPr>
      <w:rFonts w:ascii="Verdana" w:hAnsi="Verdana" w:cs="Verdana"/>
      <w:b/>
      <w:bCs/>
      <w:sz w:val="16"/>
    </w:rPr>
  </w:style>
  <w:style w:type="paragraph" w:customStyle="1" w:styleId="Nagwek81">
    <w:name w:val="Nagłówek 81"/>
    <w:basedOn w:val="Standard"/>
    <w:next w:val="Standard"/>
    <w:rsid w:val="0025561E"/>
    <w:pPr>
      <w:keepNext/>
      <w:jc w:val="center"/>
      <w:outlineLvl w:val="7"/>
    </w:pPr>
    <w:rPr>
      <w:rFonts w:ascii="Arial" w:hAnsi="Arial" w:cs="Arial"/>
      <w:b/>
      <w:sz w:val="16"/>
    </w:rPr>
  </w:style>
  <w:style w:type="character" w:styleId="Odwoaniedokomentarza">
    <w:name w:val="annotation reference"/>
    <w:rsid w:val="002556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56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56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5561E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25561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25561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25561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rsid w:val="0025561E"/>
    <w:rPr>
      <w:color w:val="0000FF"/>
      <w:u w:val="single"/>
    </w:rPr>
  </w:style>
  <w:style w:type="paragraph" w:customStyle="1" w:styleId="Stopka1">
    <w:name w:val="Stopka1"/>
    <w:basedOn w:val="Normalny"/>
    <w:next w:val="Stopka"/>
    <w:uiPriority w:val="99"/>
    <w:unhideWhenUsed/>
    <w:rsid w:val="0025561E"/>
    <w:pPr>
      <w:tabs>
        <w:tab w:val="center" w:pos="4536"/>
        <w:tab w:val="right" w:pos="9072"/>
      </w:tabs>
      <w:jc w:val="both"/>
    </w:pPr>
    <w:rPr>
      <w:rFonts w:ascii="Verdana" w:eastAsia="Calibri" w:hAnsi="Verdana"/>
      <w:sz w:val="20"/>
      <w:szCs w:val="20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39"/>
    <w:rsid w:val="0025561E"/>
    <w:pPr>
      <w:tabs>
        <w:tab w:val="left" w:pos="560"/>
        <w:tab w:val="right" w:leader="dot" w:pos="9062"/>
      </w:tabs>
      <w:spacing w:before="120" w:after="120"/>
      <w:jc w:val="both"/>
    </w:pPr>
    <w:rPr>
      <w:rFonts w:ascii="Verdana" w:hAnsi="Verdana"/>
      <w:bCs/>
      <w:sz w:val="18"/>
      <w:szCs w:val="20"/>
    </w:rPr>
  </w:style>
  <w:style w:type="paragraph" w:styleId="Spistreci2">
    <w:name w:val="toc 2"/>
    <w:basedOn w:val="Normalny"/>
    <w:next w:val="Normalny"/>
    <w:autoRedefine/>
    <w:rsid w:val="0025561E"/>
    <w:pPr>
      <w:spacing w:before="120"/>
      <w:ind w:left="28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rsid w:val="0025561E"/>
    <w:pPr>
      <w:ind w:left="56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25561E"/>
    <w:pPr>
      <w:ind w:left="84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25561E"/>
    <w:pPr>
      <w:ind w:left="11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25561E"/>
    <w:pPr>
      <w:ind w:left="14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25561E"/>
    <w:pPr>
      <w:ind w:left="168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25561E"/>
    <w:pPr>
      <w:ind w:left="196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25561E"/>
    <w:pPr>
      <w:ind w:left="2240"/>
    </w:pPr>
    <w:rPr>
      <w:rFonts w:ascii="Calibri" w:hAnsi="Calibr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56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table" w:customStyle="1" w:styleId="Tabela-Siatka11">
    <w:name w:val="Tabela - Siatka11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tytuły rozdziałów"/>
    <w:next w:val="Normalny"/>
    <w:link w:val="BezodstpwZnak"/>
    <w:uiPriority w:val="1"/>
    <w:qFormat/>
    <w:rsid w:val="0025561E"/>
    <w:pPr>
      <w:spacing w:after="0" w:line="240" w:lineRule="auto"/>
    </w:pPr>
    <w:rPr>
      <w:rFonts w:ascii="Verdana" w:eastAsia="Calibri" w:hAnsi="Verdana" w:cs="Times New Roman"/>
      <w:b/>
      <w:sz w:val="20"/>
      <w:u w:val="single"/>
    </w:rPr>
  </w:style>
  <w:style w:type="character" w:customStyle="1" w:styleId="BezodstpwZnak">
    <w:name w:val="Bez odstępów Znak"/>
    <w:aliases w:val="tytuły rozdziałów Znak"/>
    <w:link w:val="Bezodstpw"/>
    <w:uiPriority w:val="1"/>
    <w:rsid w:val="0025561E"/>
    <w:rPr>
      <w:rFonts w:ascii="Verdana" w:eastAsia="Calibri" w:hAnsi="Verdana" w:cs="Times New Roman"/>
      <w:b/>
      <w:sz w:val="20"/>
      <w:u w:val="single"/>
    </w:rPr>
  </w:style>
  <w:style w:type="character" w:styleId="UyteHipercze">
    <w:name w:val="FollowedHyperlink"/>
    <w:rsid w:val="0025561E"/>
    <w:rPr>
      <w:color w:val="800080"/>
      <w:u w:val="single"/>
    </w:rPr>
  </w:style>
  <w:style w:type="paragraph" w:customStyle="1" w:styleId="Textbody">
    <w:name w:val="Text body"/>
    <w:basedOn w:val="Standard"/>
    <w:rsid w:val="0025561E"/>
    <w:pPr>
      <w:widowControl w:val="0"/>
      <w:spacing w:after="120"/>
    </w:pPr>
    <w:rPr>
      <w:rFonts w:eastAsia="SimSun" w:cs="Arial"/>
      <w:lang w:bidi="hi-IN"/>
    </w:rPr>
  </w:style>
  <w:style w:type="character" w:styleId="Odwoanieprzypisudolnego">
    <w:name w:val="footnote reference"/>
    <w:rsid w:val="0025561E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rsid w:val="0025561E"/>
    <w:pPr>
      <w:widowControl w:val="0"/>
    </w:pPr>
    <w:rPr>
      <w:sz w:val="20"/>
      <w:szCs w:val="20"/>
      <w:lang w:eastAsia="pl-PL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561E"/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styleId="NormalnyWeb">
    <w:name w:val="Normal (Web)"/>
    <w:basedOn w:val="Normalny"/>
    <w:rsid w:val="0025561E"/>
    <w:pPr>
      <w:spacing w:before="100" w:beforeAutospacing="1" w:after="119"/>
    </w:pPr>
    <w:rPr>
      <w:rFonts w:ascii="Arial" w:eastAsia="Batang" w:hAnsi="Arial" w:cs="Arial"/>
      <w:sz w:val="24"/>
      <w:szCs w:val="24"/>
    </w:rPr>
  </w:style>
  <w:style w:type="paragraph" w:customStyle="1" w:styleId="Nagwek110">
    <w:name w:val="Nagłówek 11"/>
    <w:basedOn w:val="Standard"/>
    <w:next w:val="Textbody"/>
    <w:rsid w:val="0025561E"/>
    <w:pPr>
      <w:keepNext/>
      <w:widowControl w:val="0"/>
      <w:outlineLvl w:val="0"/>
    </w:pPr>
    <w:rPr>
      <w:sz w:val="28"/>
      <w:szCs w:val="20"/>
      <w:lang w:eastAsia="ar-SA" w:bidi="hi-IN"/>
    </w:rPr>
  </w:style>
  <w:style w:type="paragraph" w:customStyle="1" w:styleId="Nagwek31">
    <w:name w:val="Nagłówek 31"/>
    <w:basedOn w:val="Standard"/>
    <w:next w:val="Textbody"/>
    <w:rsid w:val="0025561E"/>
    <w:pPr>
      <w:keepNext/>
      <w:keepLines/>
      <w:widowControl w:val="0"/>
      <w:spacing w:before="40"/>
      <w:outlineLvl w:val="2"/>
    </w:pPr>
    <w:rPr>
      <w:rFonts w:ascii="Calibri Light" w:eastAsia="SimSun" w:hAnsi="Calibri Light" w:cs="Arial"/>
      <w:color w:val="1F3763"/>
      <w:lang w:bidi="hi-IN"/>
    </w:rPr>
  </w:style>
  <w:style w:type="paragraph" w:customStyle="1" w:styleId="Annexetitre">
    <w:name w:val="Annexe titre"/>
    <w:basedOn w:val="Standard"/>
    <w:rsid w:val="0025561E"/>
    <w:pPr>
      <w:widowControl w:val="0"/>
      <w:spacing w:before="120" w:after="120"/>
      <w:jc w:val="center"/>
    </w:pPr>
    <w:rPr>
      <w:rFonts w:eastAsia="Calibri" w:cs="Arial"/>
      <w:b/>
      <w:u w:val="single"/>
      <w:lang w:bidi="hi-IN"/>
    </w:rPr>
  </w:style>
  <w:style w:type="paragraph" w:customStyle="1" w:styleId="ChapterTitle">
    <w:name w:val="ChapterTitle"/>
    <w:basedOn w:val="Standard"/>
    <w:rsid w:val="0025561E"/>
    <w:pPr>
      <w:keepNext/>
      <w:widowControl w:val="0"/>
      <w:spacing w:before="120" w:after="360"/>
      <w:jc w:val="center"/>
    </w:pPr>
    <w:rPr>
      <w:rFonts w:eastAsia="Calibri" w:cs="Arial"/>
      <w:b/>
      <w:sz w:val="32"/>
      <w:lang w:bidi="hi-IN"/>
    </w:rPr>
  </w:style>
  <w:style w:type="paragraph" w:customStyle="1" w:styleId="Footnote">
    <w:name w:val="Footnote"/>
    <w:basedOn w:val="Standard"/>
    <w:rsid w:val="0025561E"/>
    <w:pPr>
      <w:widowControl w:val="0"/>
      <w:suppressLineNumbers/>
      <w:ind w:left="283" w:hanging="283"/>
    </w:pPr>
    <w:rPr>
      <w:rFonts w:eastAsia="SimSun" w:cs="Arial"/>
      <w:sz w:val="20"/>
      <w:szCs w:val="20"/>
      <w:lang w:bidi="hi-IN"/>
    </w:rPr>
  </w:style>
  <w:style w:type="paragraph" w:customStyle="1" w:styleId="SectionTitle">
    <w:name w:val="SectionTitle"/>
    <w:basedOn w:val="Standard"/>
    <w:rsid w:val="0025561E"/>
    <w:pPr>
      <w:keepNext/>
      <w:widowControl w:val="0"/>
      <w:spacing w:before="120" w:after="360"/>
      <w:jc w:val="center"/>
    </w:pPr>
    <w:rPr>
      <w:rFonts w:eastAsia="Calibri" w:cs="Arial"/>
      <w:b/>
      <w:smallCaps/>
      <w:sz w:val="28"/>
      <w:lang w:bidi="hi-IN"/>
    </w:rPr>
  </w:style>
  <w:style w:type="paragraph" w:customStyle="1" w:styleId="Text1">
    <w:name w:val="Text 1"/>
    <w:basedOn w:val="Standard"/>
    <w:rsid w:val="0025561E"/>
    <w:pPr>
      <w:widowControl w:val="0"/>
      <w:spacing w:before="120" w:after="120"/>
      <w:ind w:left="850"/>
      <w:jc w:val="both"/>
    </w:pPr>
    <w:rPr>
      <w:rFonts w:eastAsia="Calibri" w:cs="Arial"/>
      <w:lang w:bidi="hi-IN"/>
    </w:rPr>
  </w:style>
  <w:style w:type="paragraph" w:customStyle="1" w:styleId="NumPar1">
    <w:name w:val="NumPar 1"/>
    <w:basedOn w:val="Standard"/>
    <w:rsid w:val="0025561E"/>
    <w:pPr>
      <w:widowControl w:val="0"/>
      <w:spacing w:before="120" w:after="120"/>
      <w:jc w:val="both"/>
    </w:pPr>
    <w:rPr>
      <w:rFonts w:eastAsia="Calibri" w:cs="Arial"/>
      <w:lang w:bidi="hi-IN"/>
    </w:rPr>
  </w:style>
  <w:style w:type="paragraph" w:customStyle="1" w:styleId="Tiret1">
    <w:name w:val="Tiret 1"/>
    <w:basedOn w:val="Standard"/>
    <w:rsid w:val="0025561E"/>
    <w:pPr>
      <w:widowControl w:val="0"/>
      <w:spacing w:before="120" w:after="120"/>
      <w:jc w:val="both"/>
    </w:pPr>
    <w:rPr>
      <w:rFonts w:eastAsia="Calibri" w:cs="Arial"/>
      <w:lang w:bidi="hi-IN"/>
    </w:rPr>
  </w:style>
  <w:style w:type="paragraph" w:customStyle="1" w:styleId="Tiret0">
    <w:name w:val="Tiret 0"/>
    <w:basedOn w:val="Standard"/>
    <w:rsid w:val="0025561E"/>
    <w:pPr>
      <w:widowControl w:val="0"/>
      <w:spacing w:before="120" w:after="120"/>
      <w:jc w:val="both"/>
    </w:pPr>
    <w:rPr>
      <w:rFonts w:eastAsia="Calibri" w:cs="Arial"/>
      <w:lang w:bidi="hi-IN"/>
    </w:rPr>
  </w:style>
  <w:style w:type="paragraph" w:customStyle="1" w:styleId="NormalLeft">
    <w:name w:val="Normal Left"/>
    <w:basedOn w:val="Standard"/>
    <w:rsid w:val="0025561E"/>
    <w:pPr>
      <w:widowControl w:val="0"/>
      <w:spacing w:before="120" w:after="120"/>
    </w:pPr>
    <w:rPr>
      <w:rFonts w:eastAsia="Calibri" w:cs="Arial"/>
      <w:lang w:bidi="hi-IN"/>
    </w:rPr>
  </w:style>
  <w:style w:type="character" w:customStyle="1" w:styleId="FootnoteSymbol">
    <w:name w:val="Footnote Symbol"/>
    <w:rsid w:val="0025561E"/>
    <w:rPr>
      <w:position w:val="0"/>
      <w:vertAlign w:val="superscript"/>
    </w:rPr>
  </w:style>
  <w:style w:type="character" w:customStyle="1" w:styleId="DeltaViewInsertion">
    <w:name w:val="DeltaView Insertion"/>
    <w:rsid w:val="0025561E"/>
    <w:rPr>
      <w:b/>
      <w:i/>
      <w:spacing w:val="0"/>
    </w:rPr>
  </w:style>
  <w:style w:type="character" w:customStyle="1" w:styleId="NormalBoldChar">
    <w:name w:val="NormalBold Char"/>
    <w:rsid w:val="0025561E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2556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556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25561E"/>
    <w:pPr>
      <w:widowControl w:val="0"/>
      <w:suppressAutoHyphens/>
      <w:spacing w:line="100" w:lineRule="atLeast"/>
      <w:ind w:left="708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Default">
    <w:name w:val="Default"/>
    <w:rsid w:val="00255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25561E"/>
    <w:rPr>
      <w:b/>
      <w:bCs/>
    </w:rPr>
  </w:style>
  <w:style w:type="paragraph" w:customStyle="1" w:styleId="Zawartotabeli">
    <w:name w:val="Zawartość tabeli"/>
    <w:basedOn w:val="Normalny"/>
    <w:qFormat/>
    <w:rsid w:val="0025561E"/>
    <w:pPr>
      <w:suppressLineNumbers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customStyle="1" w:styleId="Nagwek210">
    <w:name w:val="Nagłówek 21"/>
    <w:basedOn w:val="Standard"/>
    <w:rsid w:val="0025561E"/>
    <w:pPr>
      <w:keepNext/>
      <w:keepLines/>
      <w:widowControl w:val="0"/>
      <w:spacing w:before="40"/>
    </w:pPr>
    <w:rPr>
      <w:rFonts w:eastAsia="SimSun" w:cs="Arial"/>
      <w:lang w:bidi="hi-IN"/>
    </w:rPr>
  </w:style>
  <w:style w:type="paragraph" w:customStyle="1" w:styleId="ust">
    <w:name w:val="ust"/>
    <w:rsid w:val="0025561E"/>
    <w:pPr>
      <w:suppressAutoHyphens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Lista">
    <w:name w:val="List"/>
    <w:basedOn w:val="Textbody"/>
    <w:rsid w:val="0025561E"/>
  </w:style>
  <w:style w:type="character" w:customStyle="1" w:styleId="AkapitzlistZnak">
    <w:name w:val="Akapit z listą Znak"/>
    <w:aliases w:val="CW_Lista Znak"/>
    <w:link w:val="Akapitzlist"/>
    <w:uiPriority w:val="34"/>
    <w:rsid w:val="002556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5561E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25561E"/>
    <w:rPr>
      <w:rFonts w:ascii="Courier New" w:eastAsia="Times New Roman" w:hAnsi="Courier New" w:cs="Times New Roman"/>
      <w:w w:val="89"/>
      <w:sz w:val="25"/>
      <w:szCs w:val="20"/>
      <w:lang w:eastAsia="zh-CN"/>
    </w:rPr>
  </w:style>
  <w:style w:type="paragraph" w:customStyle="1" w:styleId="Nagwek610">
    <w:name w:val="Nagłówek 61"/>
    <w:basedOn w:val="Standard"/>
    <w:next w:val="Standard"/>
    <w:rsid w:val="0025561E"/>
    <w:pPr>
      <w:keepNext/>
      <w:jc w:val="right"/>
      <w:outlineLvl w:val="5"/>
    </w:pPr>
    <w:rPr>
      <w:sz w:val="28"/>
      <w:szCs w:val="20"/>
    </w:rPr>
  </w:style>
  <w:style w:type="paragraph" w:customStyle="1" w:styleId="Nagwek910">
    <w:name w:val="Nagłówek 91"/>
    <w:basedOn w:val="Standard"/>
    <w:next w:val="Standard"/>
    <w:rsid w:val="0025561E"/>
    <w:pPr>
      <w:keepNext/>
      <w:outlineLvl w:val="8"/>
    </w:pPr>
    <w:rPr>
      <w:rFonts w:ascii="Verdana" w:hAnsi="Verdana" w:cs="Arial"/>
      <w:b/>
      <w:bCs/>
      <w:sz w:val="14"/>
    </w:rPr>
  </w:style>
  <w:style w:type="paragraph" w:customStyle="1" w:styleId="Nagwek12">
    <w:name w:val="Nagłówek1"/>
    <w:basedOn w:val="Standard"/>
    <w:rsid w:val="0025561E"/>
    <w:pPr>
      <w:tabs>
        <w:tab w:val="center" w:pos="4536"/>
        <w:tab w:val="right" w:pos="9072"/>
      </w:tabs>
    </w:pPr>
  </w:style>
  <w:style w:type="paragraph" w:customStyle="1" w:styleId="Nagwek810">
    <w:name w:val="Nagłówek 81"/>
    <w:basedOn w:val="Standard"/>
    <w:next w:val="Standard"/>
    <w:rsid w:val="0025561E"/>
    <w:pPr>
      <w:keepNext/>
      <w:jc w:val="center"/>
      <w:outlineLvl w:val="7"/>
    </w:pPr>
    <w:rPr>
      <w:rFonts w:ascii="Arial" w:hAnsi="Arial" w:cs="Arial"/>
      <w:b/>
      <w:sz w:val="16"/>
    </w:rPr>
  </w:style>
  <w:style w:type="paragraph" w:customStyle="1" w:styleId="Textbodyuser">
    <w:name w:val="Text body (user)"/>
    <w:basedOn w:val="Normalny"/>
    <w:rsid w:val="0025561E"/>
    <w:pPr>
      <w:widowControl w:val="0"/>
      <w:suppressAutoHyphens/>
      <w:autoSpaceDN w:val="0"/>
      <w:spacing w:after="120"/>
      <w:textAlignment w:val="baseline"/>
    </w:pPr>
    <w:rPr>
      <w:rFonts w:eastAsia="SimSun, 宋体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2556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5561E"/>
    <w:rPr>
      <w:b/>
      <w:bCs/>
    </w:rPr>
  </w:style>
  <w:style w:type="paragraph" w:customStyle="1" w:styleId="western">
    <w:name w:val="western"/>
    <w:basedOn w:val="Standard"/>
    <w:rsid w:val="0025561E"/>
    <w:pPr>
      <w:suppressAutoHyphens w:val="0"/>
      <w:spacing w:before="280" w:after="119"/>
      <w:jc w:val="both"/>
    </w:pPr>
    <w:rPr>
      <w:rFonts w:ascii="Arial" w:hAnsi="Arial" w:cs="Arial"/>
      <w:color w:val="00000A"/>
      <w:sz w:val="18"/>
      <w:szCs w:val="18"/>
      <w:lang w:bidi="hi-IN"/>
    </w:rPr>
  </w:style>
  <w:style w:type="paragraph" w:customStyle="1" w:styleId="tytu0">
    <w:name w:val="tytuł"/>
    <w:basedOn w:val="Standard"/>
    <w:rsid w:val="0025561E"/>
    <w:pPr>
      <w:keepNext/>
      <w:widowControl w:val="0"/>
      <w:suppressLineNumbers/>
      <w:spacing w:before="60" w:after="60"/>
      <w:jc w:val="center"/>
    </w:pPr>
    <w:rPr>
      <w:rFonts w:eastAsia="SimSun" w:cs="Arial"/>
      <w:b/>
      <w:lang w:bidi="hi-IN"/>
    </w:rPr>
  </w:style>
  <w:style w:type="character" w:customStyle="1" w:styleId="Nierozpoznanawzmianka1">
    <w:name w:val="Nierozpoznana wzmianka1"/>
    <w:uiPriority w:val="99"/>
    <w:semiHidden/>
    <w:unhideWhenUsed/>
    <w:rsid w:val="0025561E"/>
    <w:rPr>
      <w:color w:val="808080"/>
      <w:shd w:val="clear" w:color="auto" w:fill="E6E6E6"/>
    </w:rPr>
  </w:style>
  <w:style w:type="paragraph" w:customStyle="1" w:styleId="NormalnyWeb1">
    <w:name w:val="Normalny (Web)1"/>
    <w:basedOn w:val="Normalny"/>
    <w:rsid w:val="0025561E"/>
    <w:pPr>
      <w:suppressAutoHyphens/>
      <w:spacing w:before="100" w:after="119" w:line="100" w:lineRule="atLeast"/>
    </w:pPr>
    <w:rPr>
      <w:kern w:val="2"/>
      <w:sz w:val="24"/>
      <w:szCs w:val="24"/>
      <w:lang w:eastAsia="ar-SA"/>
    </w:rPr>
  </w:style>
  <w:style w:type="paragraph" w:customStyle="1" w:styleId="standard0">
    <w:name w:val="standard"/>
    <w:basedOn w:val="Normalny"/>
    <w:rsid w:val="0025561E"/>
    <w:pPr>
      <w:spacing w:before="100" w:beforeAutospacing="1" w:after="100" w:afterAutospacing="1"/>
    </w:pPr>
    <w:rPr>
      <w:sz w:val="24"/>
      <w:szCs w:val="24"/>
    </w:rPr>
  </w:style>
  <w:style w:type="numbering" w:customStyle="1" w:styleId="WW8Num1">
    <w:name w:val="WW8Num1"/>
    <w:basedOn w:val="Bezlisty"/>
    <w:rsid w:val="0025561E"/>
    <w:pPr>
      <w:numPr>
        <w:numId w:val="28"/>
      </w:numPr>
    </w:pPr>
  </w:style>
  <w:style w:type="paragraph" w:customStyle="1" w:styleId="ZnakZnak1">
    <w:name w:val="Znak Znak1"/>
    <w:basedOn w:val="Normalny"/>
    <w:rsid w:val="0025561E"/>
    <w:rPr>
      <w:rFonts w:ascii="Arial" w:hAnsi="Arial" w:cs="Arial"/>
      <w:sz w:val="24"/>
      <w:szCs w:val="24"/>
    </w:rPr>
  </w:style>
  <w:style w:type="paragraph" w:customStyle="1" w:styleId="ZnakZnak10">
    <w:name w:val="Znak Znak1"/>
    <w:basedOn w:val="Normalny"/>
    <w:uiPriority w:val="99"/>
    <w:rsid w:val="0025561E"/>
    <w:rPr>
      <w:rFonts w:ascii="Arial" w:hAnsi="Arial" w:cs="Arial"/>
      <w:sz w:val="24"/>
      <w:szCs w:val="24"/>
    </w:rPr>
  </w:style>
  <w:style w:type="numbering" w:customStyle="1" w:styleId="WW8Num31">
    <w:name w:val="WW8Num31"/>
    <w:basedOn w:val="Bezlisty"/>
    <w:rsid w:val="0020666E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A.Samek</dc:creator>
  <cp:keywords/>
  <dc:description/>
  <cp:lastModifiedBy>Karol Orkiszewski</cp:lastModifiedBy>
  <cp:revision>7</cp:revision>
  <cp:lastPrinted>2024-04-18T10:32:00Z</cp:lastPrinted>
  <dcterms:created xsi:type="dcterms:W3CDTF">2023-11-06T10:49:00Z</dcterms:created>
  <dcterms:modified xsi:type="dcterms:W3CDTF">2024-04-26T11:39:00Z</dcterms:modified>
</cp:coreProperties>
</file>