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DDA7" w14:textId="61E75FB1"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E901F7">
        <w:rPr>
          <w:rFonts w:ascii="Arial" w:hAnsi="Arial" w:cs="Arial"/>
          <w:b/>
          <w:sz w:val="20"/>
        </w:rPr>
        <w:t>32</w:t>
      </w:r>
      <w:r w:rsidRPr="00B1769E">
        <w:rPr>
          <w:rFonts w:ascii="Arial" w:hAnsi="Arial" w:cs="Arial"/>
          <w:b/>
          <w:sz w:val="20"/>
        </w:rPr>
        <w:t>.20</w:t>
      </w:r>
      <w:r w:rsidR="00891DAA" w:rsidRPr="00B1769E">
        <w:rPr>
          <w:rFonts w:ascii="Arial" w:hAnsi="Arial" w:cs="Arial"/>
          <w:b/>
          <w:sz w:val="20"/>
        </w:rPr>
        <w:t>2</w:t>
      </w:r>
      <w:r w:rsidR="00EB0795">
        <w:rPr>
          <w:rFonts w:ascii="Arial" w:hAnsi="Arial" w:cs="Arial"/>
          <w:b/>
          <w:sz w:val="20"/>
        </w:rPr>
        <w:t>4</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57DC0B0B" w:rsidR="00866135" w:rsidRPr="00020372" w:rsidRDefault="0070205F" w:rsidP="00055022">
      <w:pPr>
        <w:jc w:val="center"/>
        <w:rPr>
          <w:rFonts w:ascii="Arial" w:hAnsi="Arial" w:cs="Arial"/>
          <w:b/>
          <w:szCs w:val="20"/>
        </w:rPr>
      </w:pPr>
      <w:r w:rsidRPr="0059303A">
        <w:rPr>
          <w:rFonts w:ascii="Arial" w:hAnsi="Arial" w:cs="Arial"/>
          <w:b/>
          <w:szCs w:val="20"/>
        </w:rPr>
        <w:t>„</w:t>
      </w:r>
      <w:r w:rsidR="00D71212">
        <w:rPr>
          <w:rFonts w:ascii="Arial" w:hAnsi="Arial" w:cs="Arial"/>
          <w:b/>
          <w:szCs w:val="20"/>
        </w:rPr>
        <w:t>Wykonanie prac remontowo-budowlanych w budynku remizy OSP w Chabówce</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4086C076"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4B3411">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Default="009B37A6">
      <w:pPr>
        <w:ind w:left="5940"/>
        <w:rPr>
          <w:rFonts w:ascii="Arial" w:hAnsi="Arial" w:cs="Arial"/>
          <w:sz w:val="20"/>
          <w:szCs w:val="20"/>
        </w:rPr>
      </w:pPr>
    </w:p>
    <w:p w14:paraId="5D9293BC" w14:textId="77777777" w:rsidR="00A02709" w:rsidRPr="00020372" w:rsidRDefault="00A02709">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40BC9C49" w14:textId="402575B5" w:rsidR="00AA17AF" w:rsidRPr="00AA17AF"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683E09">
        <w:rPr>
          <w:rFonts w:ascii="Arial" w:hAnsi="Arial" w:cs="Arial"/>
          <w:sz w:val="20"/>
          <w:szCs w:val="20"/>
          <w:highlight w:val="yellow"/>
        </w:rPr>
        <w:lastRenderedPageBreak/>
        <w:fldChar w:fldCharType="begin"/>
      </w:r>
      <w:r w:rsidR="00EA428B" w:rsidRPr="00683E09">
        <w:rPr>
          <w:rFonts w:ascii="Arial" w:hAnsi="Arial" w:cs="Arial"/>
          <w:sz w:val="20"/>
          <w:szCs w:val="20"/>
          <w:highlight w:val="yellow"/>
        </w:rPr>
        <w:instrText xml:space="preserve"> TOC \o "1-1" \h \z \u </w:instrText>
      </w:r>
      <w:r w:rsidRPr="00683E09">
        <w:rPr>
          <w:rFonts w:ascii="Arial" w:hAnsi="Arial" w:cs="Arial"/>
          <w:sz w:val="20"/>
          <w:szCs w:val="20"/>
          <w:highlight w:val="yellow"/>
        </w:rPr>
        <w:fldChar w:fldCharType="separate"/>
      </w:r>
      <w:hyperlink w:anchor="_Toc171927268" w:history="1">
        <w:r w:rsidR="00AA17AF" w:rsidRPr="00AA17AF">
          <w:rPr>
            <w:rStyle w:val="Hipercze"/>
            <w:rFonts w:ascii="Arial" w:hAnsi="Arial" w:cs="Arial"/>
            <w:noProof/>
            <w:sz w:val="22"/>
            <w:szCs w:val="22"/>
            <w:highlight w:val="lightGray"/>
          </w:rPr>
          <w:t>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Nazwa (firma) oraz adres Zamawiającego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_Toc171927268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3</w:t>
        </w:r>
        <w:r w:rsidR="00AA17AF" w:rsidRPr="00AA17AF">
          <w:rPr>
            <w:rFonts w:ascii="Arial" w:hAnsi="Arial" w:cs="Arial"/>
            <w:noProof/>
            <w:webHidden/>
            <w:sz w:val="22"/>
            <w:szCs w:val="22"/>
          </w:rPr>
          <w:fldChar w:fldCharType="end"/>
        </w:r>
      </w:hyperlink>
    </w:p>
    <w:p w14:paraId="1EC46A4C" w14:textId="47AAB02D"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69" w:history="1">
        <w:r w:rsidR="00AA17AF" w:rsidRPr="00AA17AF">
          <w:rPr>
            <w:rStyle w:val="Hipercze"/>
            <w:rFonts w:ascii="Arial" w:hAnsi="Arial" w:cs="Arial"/>
            <w:noProof/>
            <w:sz w:val="22"/>
            <w:szCs w:val="22"/>
            <w:highlight w:val="lightGray"/>
          </w:rPr>
          <w:t>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Ochrona danych osobowych</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_Toc171927269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3</w:t>
        </w:r>
        <w:r w:rsidR="00AA17AF" w:rsidRPr="00AA17AF">
          <w:rPr>
            <w:rFonts w:ascii="Arial" w:hAnsi="Arial" w:cs="Arial"/>
            <w:noProof/>
            <w:webHidden/>
            <w:sz w:val="22"/>
            <w:szCs w:val="22"/>
          </w:rPr>
          <w:fldChar w:fldCharType="end"/>
        </w:r>
      </w:hyperlink>
    </w:p>
    <w:p w14:paraId="702EADEA" w14:textId="183E7770"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0" w:history="1">
        <w:r w:rsidR="00AA17AF" w:rsidRPr="00AA17AF">
          <w:rPr>
            <w:rStyle w:val="Hipercze"/>
            <w:rFonts w:ascii="Arial" w:hAnsi="Arial" w:cs="Arial"/>
            <w:noProof/>
            <w:sz w:val="22"/>
            <w:szCs w:val="22"/>
            <w:highlight w:val="lightGray"/>
          </w:rPr>
          <w:t>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Tryb udzielenia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4</w:t>
        </w:r>
        <w:r w:rsidR="00AA17AF" w:rsidRPr="00AA17AF">
          <w:rPr>
            <w:rFonts w:ascii="Arial" w:hAnsi="Arial" w:cs="Arial"/>
            <w:noProof/>
            <w:webHidden/>
            <w:sz w:val="22"/>
            <w:szCs w:val="22"/>
          </w:rPr>
          <w:fldChar w:fldCharType="end"/>
        </w:r>
      </w:hyperlink>
    </w:p>
    <w:p w14:paraId="49D2CEB6" w14:textId="1F85E382"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1" w:history="1">
        <w:r w:rsidR="00AA17AF" w:rsidRPr="00AA17AF">
          <w:rPr>
            <w:rStyle w:val="Hipercze"/>
            <w:rFonts w:ascii="Arial" w:hAnsi="Arial" w:cs="Arial"/>
            <w:noProof/>
            <w:sz w:val="22"/>
            <w:szCs w:val="22"/>
            <w:highlight w:val="lightGray"/>
          </w:rPr>
          <w:t>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przedmiotu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4</w:t>
        </w:r>
        <w:r w:rsidR="00AA17AF" w:rsidRPr="00AA17AF">
          <w:rPr>
            <w:rFonts w:ascii="Arial" w:hAnsi="Arial" w:cs="Arial"/>
            <w:noProof/>
            <w:webHidden/>
            <w:sz w:val="22"/>
            <w:szCs w:val="22"/>
          </w:rPr>
          <w:fldChar w:fldCharType="end"/>
        </w:r>
      </w:hyperlink>
    </w:p>
    <w:p w14:paraId="3750FAC1" w14:textId="6CC6CD85"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2" w:history="1">
        <w:r w:rsidR="00AA17AF" w:rsidRPr="00AA17AF">
          <w:rPr>
            <w:rStyle w:val="Hipercze"/>
            <w:rFonts w:ascii="Arial" w:hAnsi="Arial" w:cs="Arial"/>
            <w:noProof/>
            <w:sz w:val="22"/>
            <w:szCs w:val="22"/>
            <w:highlight w:val="lightGray"/>
          </w:rPr>
          <w:t>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WIZJA LOKALNA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38B08166" w14:textId="583A5341"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3" w:history="1">
        <w:r w:rsidR="00AA17AF" w:rsidRPr="00AA17AF">
          <w:rPr>
            <w:rStyle w:val="Hipercze"/>
            <w:rFonts w:ascii="Arial" w:hAnsi="Arial" w:cs="Arial"/>
            <w:noProof/>
            <w:sz w:val="22"/>
            <w:szCs w:val="22"/>
            <w:highlight w:val="lightGray"/>
          </w:rPr>
          <w:t>6.</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PODWYKONAWSTWO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_Toc171927273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6661043D" w14:textId="07B6F675"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4" w:history="1">
        <w:r w:rsidR="00AA17AF" w:rsidRPr="00AA17AF">
          <w:rPr>
            <w:rStyle w:val="Hipercze"/>
            <w:rFonts w:ascii="Arial" w:hAnsi="Arial" w:cs="Arial"/>
            <w:noProof/>
            <w:sz w:val="22"/>
            <w:szCs w:val="22"/>
            <w:highlight w:val="lightGray"/>
          </w:rPr>
          <w:t>7.</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INNE POSTANOWIENIA: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_Toc171927274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9</w:t>
        </w:r>
        <w:r w:rsidR="00AA17AF" w:rsidRPr="00AA17AF">
          <w:rPr>
            <w:rFonts w:ascii="Arial" w:hAnsi="Arial" w:cs="Arial"/>
            <w:noProof/>
            <w:webHidden/>
            <w:sz w:val="22"/>
            <w:szCs w:val="22"/>
          </w:rPr>
          <w:fldChar w:fldCharType="end"/>
        </w:r>
      </w:hyperlink>
    </w:p>
    <w:p w14:paraId="32EC7E5D" w14:textId="1A41D367"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5" w:history="1">
        <w:r w:rsidR="00AA17AF" w:rsidRPr="00AA17AF">
          <w:rPr>
            <w:rStyle w:val="Hipercze"/>
            <w:rFonts w:ascii="Arial" w:hAnsi="Arial" w:cs="Arial"/>
            <w:noProof/>
            <w:sz w:val="22"/>
            <w:szCs w:val="22"/>
          </w:rPr>
          <w:t>8.</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rPr>
          <w:t>Termin wykonania zamówienia.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_Toc171927275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11</w:t>
        </w:r>
        <w:r w:rsidR="00AA17AF" w:rsidRPr="00AA17AF">
          <w:rPr>
            <w:rFonts w:ascii="Arial" w:hAnsi="Arial" w:cs="Arial"/>
            <w:noProof/>
            <w:webHidden/>
            <w:sz w:val="22"/>
            <w:szCs w:val="22"/>
          </w:rPr>
          <w:fldChar w:fldCharType="end"/>
        </w:r>
      </w:hyperlink>
    </w:p>
    <w:p w14:paraId="35B88656" w14:textId="4CBD24E8" w:rsidR="00AA17AF" w:rsidRPr="00AA17AF" w:rsidRDefault="006D09F5">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1927276" w:history="1">
        <w:r w:rsidR="00AA17AF" w:rsidRPr="00AA17AF">
          <w:rPr>
            <w:rStyle w:val="Hipercze"/>
            <w:rFonts w:ascii="Arial" w:hAnsi="Arial" w:cs="Arial"/>
            <w:noProof/>
            <w:sz w:val="22"/>
            <w:szCs w:val="22"/>
            <w:highlight w:val="lightGray"/>
          </w:rPr>
          <w:t>9.</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Warunki udziału w postępowaniu I podstawy WYKLUCZENIA.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_Toc171927276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11</w:t>
        </w:r>
        <w:r w:rsidR="00AA17AF" w:rsidRPr="00AA17AF">
          <w:rPr>
            <w:rFonts w:ascii="Arial" w:hAnsi="Arial" w:cs="Arial"/>
            <w:noProof/>
            <w:webHidden/>
            <w:sz w:val="22"/>
            <w:szCs w:val="22"/>
          </w:rPr>
          <w:fldChar w:fldCharType="end"/>
        </w:r>
      </w:hyperlink>
    </w:p>
    <w:p w14:paraId="03064ED6" w14:textId="3023E045"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7" w:history="1">
        <w:r w:rsidR="00AA17AF" w:rsidRPr="00AA17AF">
          <w:rPr>
            <w:rStyle w:val="Hipercze"/>
            <w:rFonts w:ascii="Arial" w:hAnsi="Arial" w:cs="Arial"/>
            <w:noProof/>
            <w:sz w:val="22"/>
            <w:szCs w:val="22"/>
          </w:rPr>
          <w:t>10.</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rPr>
          <w:t>PODSTAWY WYKLUCZENIA Z POSTĘPOWANIA.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_Toc171927277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13</w:t>
        </w:r>
        <w:r w:rsidR="00AA17AF" w:rsidRPr="00AA17AF">
          <w:rPr>
            <w:rFonts w:ascii="Arial" w:hAnsi="Arial" w:cs="Arial"/>
            <w:noProof/>
            <w:webHidden/>
            <w:sz w:val="22"/>
            <w:szCs w:val="22"/>
          </w:rPr>
          <w:fldChar w:fldCharType="end"/>
        </w:r>
      </w:hyperlink>
    </w:p>
    <w:p w14:paraId="240B270F" w14:textId="27D5DC5E"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8" w:history="1">
        <w:r w:rsidR="00AA17AF" w:rsidRPr="00AA17AF">
          <w:rPr>
            <w:rStyle w:val="Hipercze"/>
            <w:rFonts w:ascii="Arial" w:hAnsi="Arial" w:cs="Arial"/>
            <w:noProof/>
            <w:sz w:val="22"/>
            <w:szCs w:val="22"/>
            <w:highlight w:val="lightGray"/>
          </w:rPr>
          <w:t>11.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OŚWIADCZENIA I DOKUMENTY, JAKIE ZOBOWIĄZANI SĄ DOSTARCZYĆ WYKONAWCY  W CELU POTWIERDZENIA SPEŁNIANIA WARUNKÓW UDZIAŁU W POSTĘPOWANIU ORAZ WYKAZANIA BRAKU PODSTAW WYKLUCZENIA (PODMIOTOWE ŚRODKI DOWODOWE).</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15</w:t>
        </w:r>
        <w:r w:rsidR="00AA17AF" w:rsidRPr="00AA17AF">
          <w:rPr>
            <w:rFonts w:ascii="Arial" w:hAnsi="Arial" w:cs="Arial"/>
            <w:noProof/>
            <w:webHidden/>
            <w:sz w:val="22"/>
            <w:szCs w:val="22"/>
          </w:rPr>
          <w:fldChar w:fldCharType="end"/>
        </w:r>
      </w:hyperlink>
    </w:p>
    <w:p w14:paraId="5AE63095" w14:textId="1DFA280E"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79" w:history="1">
        <w:r w:rsidR="00AA17AF" w:rsidRPr="00AA17AF">
          <w:rPr>
            <w:rStyle w:val="Hipercze"/>
            <w:rFonts w:ascii="Arial" w:hAnsi="Arial" w:cs="Arial"/>
            <w:noProof/>
            <w:sz w:val="22"/>
            <w:szCs w:val="22"/>
            <w:highlight w:val="lightGray"/>
          </w:rPr>
          <w:t>12.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POLEGANIE NA ZASOBACH INNYCH PODMIOTÓW.</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_Toc171927279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16</w:t>
        </w:r>
        <w:r w:rsidR="00AA17AF" w:rsidRPr="00AA17AF">
          <w:rPr>
            <w:rFonts w:ascii="Arial" w:hAnsi="Arial" w:cs="Arial"/>
            <w:noProof/>
            <w:webHidden/>
            <w:sz w:val="22"/>
            <w:szCs w:val="22"/>
          </w:rPr>
          <w:fldChar w:fldCharType="end"/>
        </w:r>
      </w:hyperlink>
    </w:p>
    <w:p w14:paraId="4BE2B592" w14:textId="07BEBFA0"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0" w:history="1">
        <w:r w:rsidR="00AA17AF" w:rsidRPr="00AA17AF">
          <w:rPr>
            <w:rStyle w:val="Hipercze"/>
            <w:rFonts w:ascii="Arial" w:hAnsi="Arial" w:cs="Arial"/>
            <w:noProof/>
            <w:sz w:val="22"/>
            <w:szCs w:val="22"/>
            <w:highlight w:val="lightGray"/>
          </w:rPr>
          <w:t>13.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INFORMACJA DLA WYKONAWCÓW WSPÓLNIE UBIEGAJĄCYCH się O UDZIELENIE ZAMÓWIENIA (NP. SPÓŁKI CYWILNE/KONSORCJA).</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16</w:t>
        </w:r>
        <w:r w:rsidR="00AA17AF" w:rsidRPr="00AA17AF">
          <w:rPr>
            <w:rFonts w:ascii="Arial" w:hAnsi="Arial" w:cs="Arial"/>
            <w:noProof/>
            <w:webHidden/>
            <w:sz w:val="22"/>
            <w:szCs w:val="22"/>
          </w:rPr>
          <w:fldChar w:fldCharType="end"/>
        </w:r>
      </w:hyperlink>
    </w:p>
    <w:p w14:paraId="535C7C07" w14:textId="2351672F"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1" w:history="1">
        <w:r w:rsidR="00AA17AF" w:rsidRPr="00AA17AF">
          <w:rPr>
            <w:rStyle w:val="Hipercze"/>
            <w:rFonts w:ascii="Arial" w:hAnsi="Arial" w:cs="Arial"/>
            <w:noProof/>
            <w:sz w:val="22"/>
            <w:szCs w:val="22"/>
            <w:highlight w:val="lightGray"/>
          </w:rPr>
          <w:t>14.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KOMUNIKACJI ORAZ WYJAŚNIENIA TERŚCI SWZ.</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17</w:t>
        </w:r>
        <w:r w:rsidR="00AA17AF" w:rsidRPr="00AA17AF">
          <w:rPr>
            <w:rFonts w:ascii="Arial" w:hAnsi="Arial" w:cs="Arial"/>
            <w:noProof/>
            <w:webHidden/>
            <w:sz w:val="22"/>
            <w:szCs w:val="22"/>
          </w:rPr>
          <w:fldChar w:fldCharType="end"/>
        </w:r>
      </w:hyperlink>
    </w:p>
    <w:p w14:paraId="1E0EF827" w14:textId="6D09C57F"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2" w:history="1">
        <w:r w:rsidR="00AA17AF" w:rsidRPr="00AA17AF">
          <w:rPr>
            <w:rStyle w:val="Hipercze"/>
            <w:rFonts w:ascii="Arial" w:hAnsi="Arial" w:cs="Arial"/>
            <w:noProof/>
            <w:sz w:val="22"/>
            <w:szCs w:val="22"/>
            <w:highlight w:val="lightGray"/>
          </w:rPr>
          <w:t>15.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SPOSOBU PRZYGOTOWANIA OFERT ORAZ WYMAGANIA FORMALNE DOTYCZACE SKŁADANYCH OŚWIADCZEŃ I DOKUMENTÓW.</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18</w:t>
        </w:r>
        <w:r w:rsidR="00AA17AF" w:rsidRPr="00AA17AF">
          <w:rPr>
            <w:rFonts w:ascii="Arial" w:hAnsi="Arial" w:cs="Arial"/>
            <w:noProof/>
            <w:webHidden/>
            <w:sz w:val="22"/>
            <w:szCs w:val="22"/>
          </w:rPr>
          <w:fldChar w:fldCharType="end"/>
        </w:r>
      </w:hyperlink>
    </w:p>
    <w:p w14:paraId="3F52C151" w14:textId="2CE3F768"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3" w:history="1">
        <w:r w:rsidR="00AA17AF" w:rsidRPr="00AA17AF">
          <w:rPr>
            <w:rStyle w:val="Hipercze"/>
            <w:rFonts w:ascii="Arial" w:hAnsi="Arial" w:cs="Arial"/>
            <w:noProof/>
            <w:sz w:val="22"/>
            <w:szCs w:val="22"/>
            <w:highlight w:val="lightGray"/>
          </w:rPr>
          <w:t>16.</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OBLICZENIA CENY OFERTY.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_Toc171927283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19</w:t>
        </w:r>
        <w:r w:rsidR="00AA17AF" w:rsidRPr="00AA17AF">
          <w:rPr>
            <w:rFonts w:ascii="Arial" w:hAnsi="Arial" w:cs="Arial"/>
            <w:noProof/>
            <w:webHidden/>
            <w:sz w:val="22"/>
            <w:szCs w:val="22"/>
          </w:rPr>
          <w:fldChar w:fldCharType="end"/>
        </w:r>
      </w:hyperlink>
    </w:p>
    <w:p w14:paraId="64CF0F66" w14:textId="262AC620"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4" w:history="1">
        <w:r w:rsidR="00AA17AF" w:rsidRPr="00AA17AF">
          <w:rPr>
            <w:rStyle w:val="Hipercze"/>
            <w:rFonts w:ascii="Arial" w:hAnsi="Arial" w:cs="Arial"/>
            <w:noProof/>
            <w:sz w:val="22"/>
            <w:szCs w:val="22"/>
          </w:rPr>
          <w:t>17.</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Wymagania dotycz</w:t>
        </w:r>
        <w:r w:rsidR="00AA17AF" w:rsidRPr="00AA17AF">
          <w:rPr>
            <w:rStyle w:val="Hipercze"/>
            <w:rFonts w:ascii="Arial" w:eastAsia="TimesNewRoman" w:hAnsi="Arial" w:cs="Arial"/>
            <w:noProof/>
            <w:sz w:val="22"/>
            <w:szCs w:val="22"/>
            <w:highlight w:val="lightGray"/>
          </w:rPr>
          <w:t>ą</w:t>
        </w:r>
        <w:r w:rsidR="00AA17AF" w:rsidRPr="00AA17AF">
          <w:rPr>
            <w:rStyle w:val="Hipercze"/>
            <w:rFonts w:ascii="Arial" w:hAnsi="Arial" w:cs="Arial"/>
            <w:noProof/>
            <w:sz w:val="22"/>
            <w:szCs w:val="22"/>
            <w:highlight w:val="lightGray"/>
          </w:rPr>
          <w:t>ce wadium</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_Toc171927284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19</w:t>
        </w:r>
        <w:r w:rsidR="00AA17AF" w:rsidRPr="00AA17AF">
          <w:rPr>
            <w:rFonts w:ascii="Arial" w:hAnsi="Arial" w:cs="Arial"/>
            <w:noProof/>
            <w:webHidden/>
            <w:sz w:val="22"/>
            <w:szCs w:val="22"/>
          </w:rPr>
          <w:fldChar w:fldCharType="end"/>
        </w:r>
      </w:hyperlink>
    </w:p>
    <w:p w14:paraId="768EA720" w14:textId="67E6A092"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5" w:history="1">
        <w:r w:rsidR="00AA17AF" w:rsidRPr="00AA17AF">
          <w:rPr>
            <w:rStyle w:val="Hipercze"/>
            <w:rFonts w:ascii="Arial" w:hAnsi="Arial" w:cs="Arial"/>
            <w:noProof/>
            <w:sz w:val="22"/>
            <w:szCs w:val="22"/>
            <w:highlight w:val="lightGray"/>
          </w:rPr>
          <w:t>18.</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TERMIN ZWIĄZANIA OFERTĄ.</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_Toc171927285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20</w:t>
        </w:r>
        <w:r w:rsidR="00AA17AF" w:rsidRPr="00AA17AF">
          <w:rPr>
            <w:rFonts w:ascii="Arial" w:hAnsi="Arial" w:cs="Arial"/>
            <w:noProof/>
            <w:webHidden/>
            <w:sz w:val="22"/>
            <w:szCs w:val="22"/>
          </w:rPr>
          <w:fldChar w:fldCharType="end"/>
        </w:r>
      </w:hyperlink>
    </w:p>
    <w:p w14:paraId="59AE661E" w14:textId="1D79B437"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6" w:history="1">
        <w:r w:rsidR="00AA17AF" w:rsidRPr="00AA17AF">
          <w:rPr>
            <w:rStyle w:val="Hipercze"/>
            <w:rFonts w:ascii="Arial" w:hAnsi="Arial" w:cs="Arial"/>
            <w:noProof/>
            <w:sz w:val="22"/>
            <w:szCs w:val="22"/>
            <w:highlight w:val="lightGray"/>
          </w:rPr>
          <w:t>19.</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SPOSÓB I TERMIN SKŁADANIA I OTWARCIA OFERT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_Toc171927286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20</w:t>
        </w:r>
        <w:r w:rsidR="00AA17AF" w:rsidRPr="00AA17AF">
          <w:rPr>
            <w:rFonts w:ascii="Arial" w:hAnsi="Arial" w:cs="Arial"/>
            <w:noProof/>
            <w:webHidden/>
            <w:sz w:val="22"/>
            <w:szCs w:val="22"/>
          </w:rPr>
          <w:fldChar w:fldCharType="end"/>
        </w:r>
      </w:hyperlink>
    </w:p>
    <w:p w14:paraId="12907188" w14:textId="5788100C"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7" w:history="1">
        <w:r w:rsidR="00AA17AF" w:rsidRPr="00AA17AF">
          <w:rPr>
            <w:rStyle w:val="Hipercze"/>
            <w:rFonts w:ascii="Arial" w:hAnsi="Arial" w:cs="Arial"/>
            <w:noProof/>
            <w:sz w:val="22"/>
            <w:szCs w:val="22"/>
            <w:highlight w:val="lightGray"/>
          </w:rPr>
          <w:t>20.</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OPIS KRYTERIÓW OCENY OFERT, WRAZ Z PODANIEM WAG KRYTERIÓW I SPOSOBU OCENY OFERT.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_Toc171927287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21</w:t>
        </w:r>
        <w:r w:rsidR="00AA17AF" w:rsidRPr="00AA17AF">
          <w:rPr>
            <w:rFonts w:ascii="Arial" w:hAnsi="Arial" w:cs="Arial"/>
            <w:noProof/>
            <w:webHidden/>
            <w:sz w:val="22"/>
            <w:szCs w:val="22"/>
          </w:rPr>
          <w:fldChar w:fldCharType="end"/>
        </w:r>
      </w:hyperlink>
    </w:p>
    <w:p w14:paraId="4A601FB5" w14:textId="05EEDB73"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8" w:history="1">
        <w:r w:rsidR="00AA17AF" w:rsidRPr="00AA17AF">
          <w:rPr>
            <w:rStyle w:val="Hipercze"/>
            <w:rFonts w:ascii="Arial" w:hAnsi="Arial" w:cs="Arial"/>
            <w:noProof/>
            <w:sz w:val="22"/>
            <w:szCs w:val="22"/>
            <w:highlight w:val="lightGray"/>
          </w:rPr>
          <w:t>21.</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INFORMACJE O FORMALNOŚCIACH, JAKIE POWINNI BYĆ DOPEŁNIONE PO WYBORZE OFERTY W CELU ZAWARCIA UMOWY W SPRAWIE ZAMÓWIENIA PUBLICZNEGO.</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_Toc171927288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64AD5086" w14:textId="7D90756E"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89" w:history="1">
        <w:r w:rsidR="00AA17AF" w:rsidRPr="00AA17AF">
          <w:rPr>
            <w:rStyle w:val="Hipercze"/>
            <w:rFonts w:ascii="Arial" w:hAnsi="Arial" w:cs="Arial"/>
            <w:noProof/>
            <w:sz w:val="22"/>
            <w:szCs w:val="22"/>
            <w:highlight w:val="lightGray"/>
          </w:rPr>
          <w:t>22.</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Wymagania dotycz</w:t>
        </w:r>
        <w:r w:rsidR="00AA17AF" w:rsidRPr="00AA17AF">
          <w:rPr>
            <w:rStyle w:val="Hipercze"/>
            <w:rFonts w:ascii="Arial" w:eastAsia="TimesNewRoman" w:hAnsi="Arial" w:cs="Arial"/>
            <w:noProof/>
            <w:sz w:val="22"/>
            <w:szCs w:val="22"/>
            <w:highlight w:val="lightGray"/>
          </w:rPr>
          <w:t>ą</w:t>
        </w:r>
        <w:r w:rsidR="00AA17AF" w:rsidRPr="00AA17AF">
          <w:rPr>
            <w:rStyle w:val="Hipercze"/>
            <w:rFonts w:ascii="Arial" w:hAnsi="Arial" w:cs="Arial"/>
            <w:noProof/>
            <w:sz w:val="22"/>
            <w:szCs w:val="22"/>
            <w:highlight w:val="lightGray"/>
          </w:rPr>
          <w:t>ce zabezpieczenia nale</w:t>
        </w:r>
        <w:r w:rsidR="00AA17AF" w:rsidRPr="00AA17AF">
          <w:rPr>
            <w:rStyle w:val="Hipercze"/>
            <w:rFonts w:ascii="Arial" w:eastAsia="TimesNewRoman" w:hAnsi="Arial" w:cs="Arial"/>
            <w:noProof/>
            <w:sz w:val="22"/>
            <w:szCs w:val="22"/>
            <w:highlight w:val="lightGray"/>
          </w:rPr>
          <w:t>ż</w:t>
        </w:r>
        <w:r w:rsidR="00AA17AF" w:rsidRPr="00AA17AF">
          <w:rPr>
            <w:rStyle w:val="Hipercze"/>
            <w:rFonts w:ascii="Arial" w:hAnsi="Arial" w:cs="Arial"/>
            <w:noProof/>
            <w:sz w:val="22"/>
            <w:szCs w:val="22"/>
            <w:highlight w:val="lightGray"/>
          </w:rPr>
          <w:t>ytego wykonania umowy.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_Toc171927289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67F7027D" w14:textId="3DF37C32"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90" w:history="1">
        <w:r w:rsidR="00AA17AF" w:rsidRPr="00AA17AF">
          <w:rPr>
            <w:rStyle w:val="Hipercze"/>
            <w:rFonts w:ascii="Arial" w:hAnsi="Arial" w:cs="Arial"/>
            <w:noProof/>
            <w:sz w:val="22"/>
            <w:szCs w:val="22"/>
            <w:highlight w:val="lightGray"/>
          </w:rPr>
          <w:t>23.</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INFORMACJE O TREŚCI ZAWIEANEJ UMOWY ORAZ MOŻLIWOŚCI JEJ ZMIANY.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_Toc171927290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0A275F23" w14:textId="1D7FC7B1" w:rsidR="00AA17AF" w:rsidRPr="00AA17AF" w:rsidRDefault="006D09F5">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1927291" w:history="1">
        <w:r w:rsidR="00AA17AF" w:rsidRPr="00AA17AF">
          <w:rPr>
            <w:rStyle w:val="Hipercze"/>
            <w:rFonts w:ascii="Arial" w:hAnsi="Arial" w:cs="Arial"/>
            <w:noProof/>
            <w:sz w:val="22"/>
            <w:szCs w:val="22"/>
            <w:highlight w:val="lightGray"/>
          </w:rPr>
          <w:t>24.</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POUCZENIE O ŚRODKACH OCHRONY PRAWNEJ PRZYSŁUGUJĄCYCH WYKONAWCY.</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_Toc171927291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22</w:t>
        </w:r>
        <w:r w:rsidR="00AA17AF" w:rsidRPr="00AA17AF">
          <w:rPr>
            <w:rFonts w:ascii="Arial" w:hAnsi="Arial" w:cs="Arial"/>
            <w:noProof/>
            <w:webHidden/>
            <w:sz w:val="22"/>
            <w:szCs w:val="22"/>
          </w:rPr>
          <w:fldChar w:fldCharType="end"/>
        </w:r>
      </w:hyperlink>
    </w:p>
    <w:p w14:paraId="23798082" w14:textId="3CA7403C" w:rsidR="00AA17AF" w:rsidRDefault="006D09F5">
      <w:pPr>
        <w:pStyle w:val="Spistreci1"/>
        <w:tabs>
          <w:tab w:val="left" w:pos="660"/>
          <w:tab w:val="right" w:leader="dot" w:pos="9288"/>
        </w:tabs>
        <w:rPr>
          <w:rFonts w:asciiTheme="minorHAnsi" w:eastAsiaTheme="minorEastAsia" w:hAnsiTheme="minorHAnsi" w:cstheme="minorBidi"/>
          <w:noProof/>
          <w:kern w:val="2"/>
          <w:sz w:val="22"/>
          <w:szCs w:val="22"/>
          <w14:ligatures w14:val="standardContextual"/>
        </w:rPr>
      </w:pPr>
      <w:hyperlink w:anchor="_Toc171927292" w:history="1">
        <w:r w:rsidR="00AA17AF" w:rsidRPr="00AA17AF">
          <w:rPr>
            <w:rStyle w:val="Hipercze"/>
            <w:rFonts w:ascii="Arial" w:hAnsi="Arial" w:cs="Arial"/>
            <w:noProof/>
            <w:sz w:val="22"/>
            <w:szCs w:val="22"/>
          </w:rPr>
          <w:t>25.</w:t>
        </w:r>
        <w:r w:rsidR="00AA17AF" w:rsidRPr="00AA17AF">
          <w:rPr>
            <w:rFonts w:ascii="Arial" w:eastAsiaTheme="minorEastAsia" w:hAnsi="Arial" w:cs="Arial"/>
            <w:noProof/>
            <w:kern w:val="2"/>
            <w:sz w:val="20"/>
            <w:szCs w:val="20"/>
            <w14:ligatures w14:val="standardContextual"/>
          </w:rPr>
          <w:tab/>
        </w:r>
        <w:r w:rsidR="00AA17AF" w:rsidRPr="00AA17AF">
          <w:rPr>
            <w:rStyle w:val="Hipercze"/>
            <w:rFonts w:ascii="Arial" w:hAnsi="Arial" w:cs="Arial"/>
            <w:noProof/>
            <w:sz w:val="22"/>
            <w:szCs w:val="22"/>
            <w:highlight w:val="lightGray"/>
          </w:rPr>
          <w:t>WYKAZ ZAŁĄCZNIKÓW DO SWZ</w:t>
        </w:r>
        <w:r w:rsidR="00AA17AF" w:rsidRPr="00AA17AF">
          <w:rPr>
            <w:rStyle w:val="Hipercze"/>
            <w:rFonts w:ascii="Arial" w:hAnsi="Arial" w:cs="Arial"/>
            <w:noProof/>
            <w:sz w:val="22"/>
            <w:szCs w:val="22"/>
          </w:rPr>
          <w:t>.</w:t>
        </w:r>
        <w:r w:rsidR="00AA17AF" w:rsidRPr="00AA17AF">
          <w:rPr>
            <w:rFonts w:ascii="Arial" w:hAnsi="Arial" w:cs="Arial"/>
            <w:noProof/>
            <w:webHidden/>
            <w:sz w:val="22"/>
            <w:szCs w:val="22"/>
          </w:rPr>
          <w:tab/>
        </w:r>
        <w:r w:rsidR="00AA17AF" w:rsidRPr="00AA17AF">
          <w:rPr>
            <w:rFonts w:ascii="Arial" w:hAnsi="Arial" w:cs="Arial"/>
            <w:noProof/>
            <w:webHidden/>
            <w:sz w:val="22"/>
            <w:szCs w:val="22"/>
          </w:rPr>
          <w:fldChar w:fldCharType="begin"/>
        </w:r>
        <w:r w:rsidR="00AA17AF" w:rsidRPr="00AA17AF">
          <w:rPr>
            <w:rFonts w:ascii="Arial" w:hAnsi="Arial" w:cs="Arial"/>
            <w:noProof/>
            <w:webHidden/>
            <w:sz w:val="22"/>
            <w:szCs w:val="22"/>
          </w:rPr>
          <w:instrText xml:space="preserve"> PAGEREF _Toc171927292 \h </w:instrText>
        </w:r>
        <w:r w:rsidR="00AA17AF" w:rsidRPr="00AA17AF">
          <w:rPr>
            <w:rFonts w:ascii="Arial" w:hAnsi="Arial" w:cs="Arial"/>
            <w:noProof/>
            <w:webHidden/>
            <w:sz w:val="22"/>
            <w:szCs w:val="22"/>
          </w:rPr>
        </w:r>
        <w:r w:rsidR="00AA17AF" w:rsidRPr="00AA17AF">
          <w:rPr>
            <w:rFonts w:ascii="Arial" w:hAnsi="Arial" w:cs="Arial"/>
            <w:noProof/>
            <w:webHidden/>
            <w:sz w:val="22"/>
            <w:szCs w:val="22"/>
          </w:rPr>
          <w:fldChar w:fldCharType="separate"/>
        </w:r>
        <w:r w:rsidR="00AA17AF" w:rsidRPr="00AA17AF">
          <w:rPr>
            <w:rFonts w:ascii="Arial" w:hAnsi="Arial" w:cs="Arial"/>
            <w:noProof/>
            <w:webHidden/>
            <w:sz w:val="22"/>
            <w:szCs w:val="22"/>
          </w:rPr>
          <w:t>23</w:t>
        </w:r>
        <w:r w:rsidR="00AA17AF" w:rsidRPr="00AA17AF">
          <w:rPr>
            <w:rFonts w:ascii="Arial" w:hAnsi="Arial" w:cs="Arial"/>
            <w:noProof/>
            <w:webHidden/>
            <w:sz w:val="22"/>
            <w:szCs w:val="22"/>
          </w:rPr>
          <w:fldChar w:fldCharType="end"/>
        </w:r>
      </w:hyperlink>
    </w:p>
    <w:p w14:paraId="7A443B7F" w14:textId="0743B6F3" w:rsidR="00EA428B" w:rsidRPr="00683E09" w:rsidRDefault="00CA1625">
      <w:pPr>
        <w:rPr>
          <w:rFonts w:ascii="Arial" w:hAnsi="Arial" w:cs="Arial"/>
          <w:sz w:val="20"/>
          <w:szCs w:val="20"/>
        </w:rPr>
      </w:pPr>
      <w:r w:rsidRPr="00683E09">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1927268"/>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6D09F5"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171927269"/>
      <w:bookmarkStart w:id="3" w:name="_Toc258314243"/>
      <w:r w:rsidRPr="00020372">
        <w:rPr>
          <w:rFonts w:ascii="Arial" w:hAnsi="Arial" w:cs="Arial"/>
          <w:sz w:val="20"/>
          <w:szCs w:val="20"/>
          <w:highlight w:val="lightGray"/>
        </w:rPr>
        <w:t>Ochrona danych osobowych</w:t>
      </w:r>
      <w:bookmarkEnd w:id="2"/>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36FE1FBB"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564C76">
        <w:rPr>
          <w:rFonts w:ascii="Arial" w:hAnsi="Arial" w:cs="Arial"/>
          <w:b/>
          <w:sz w:val="20"/>
          <w:szCs w:val="20"/>
        </w:rPr>
        <w:t>32</w:t>
      </w:r>
      <w:r w:rsidRPr="00C10F45">
        <w:rPr>
          <w:rFonts w:ascii="Arial" w:hAnsi="Arial" w:cs="Arial"/>
          <w:b/>
          <w:sz w:val="20"/>
          <w:szCs w:val="20"/>
        </w:rPr>
        <w:t>.202</w:t>
      </w:r>
      <w:r w:rsidR="00E621CE">
        <w:rPr>
          <w:rFonts w:ascii="Arial" w:hAnsi="Arial" w:cs="Arial"/>
          <w:b/>
          <w:sz w:val="20"/>
          <w:szCs w:val="20"/>
        </w:rPr>
        <w:t>4</w:t>
      </w:r>
      <w:r w:rsidR="00055022" w:rsidRPr="00C10F45">
        <w:rPr>
          <w:rFonts w:ascii="Arial" w:hAnsi="Arial" w:cs="Arial"/>
          <w:b/>
          <w:sz w:val="20"/>
          <w:szCs w:val="20"/>
        </w:rPr>
        <w:t xml:space="preserve"> „</w:t>
      </w:r>
      <w:r w:rsidR="00564C76">
        <w:rPr>
          <w:rFonts w:ascii="Arial" w:hAnsi="Arial" w:cs="Arial"/>
          <w:b/>
          <w:sz w:val="20"/>
          <w:szCs w:val="20"/>
        </w:rPr>
        <w:t xml:space="preserve">Wykonanie prac remontowo-budowlanych w budynku remizy OSP </w:t>
      </w:r>
      <w:r w:rsidR="00564C76">
        <w:rPr>
          <w:rFonts w:ascii="Arial" w:hAnsi="Arial" w:cs="Arial"/>
          <w:b/>
          <w:sz w:val="20"/>
          <w:szCs w:val="20"/>
        </w:rPr>
        <w:br/>
        <w:t>w Chabówce</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lastRenderedPageBreak/>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71927270"/>
      <w:r w:rsidRPr="00020372">
        <w:rPr>
          <w:rFonts w:ascii="Arial" w:hAnsi="Arial" w:cs="Arial"/>
          <w:sz w:val="20"/>
          <w:szCs w:val="20"/>
          <w:highlight w:val="lightGray"/>
        </w:rPr>
        <w:t>Tryb udzielenia zamówienia</w:t>
      </w:r>
      <w:bookmarkEnd w:id="3"/>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AB55F4" w:rsidRDefault="00533642" w:rsidP="00356719">
      <w:pPr>
        <w:spacing w:before="120" w:after="120"/>
        <w:jc w:val="both"/>
        <w:rPr>
          <w:rFonts w:ascii="Arial" w:hAnsi="Arial" w:cs="Arial"/>
          <w:b/>
          <w:bCs/>
          <w:sz w:val="20"/>
          <w:szCs w:val="20"/>
        </w:rPr>
      </w:pPr>
      <w:r w:rsidRPr="00AB55F4">
        <w:rPr>
          <w:rFonts w:ascii="Arial" w:hAnsi="Arial" w:cs="Arial"/>
          <w:b/>
          <w:bCs/>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71927271"/>
      <w:r w:rsidRPr="00020372">
        <w:rPr>
          <w:rFonts w:ascii="Arial" w:hAnsi="Arial" w:cs="Arial"/>
          <w:sz w:val="20"/>
          <w:szCs w:val="20"/>
          <w:highlight w:val="lightGray"/>
        </w:rPr>
        <w:t>Opis przedmiotu zamówienia</w:t>
      </w:r>
      <w:bookmarkEnd w:id="5"/>
      <w:bookmarkEnd w:id="6"/>
    </w:p>
    <w:p w14:paraId="0FB0A5E7" w14:textId="5259638B" w:rsidR="00BD1945" w:rsidRPr="006F55F5" w:rsidRDefault="00D657CA" w:rsidP="00E33410">
      <w:pPr>
        <w:pStyle w:val="Nagwek2"/>
      </w:pPr>
      <w:r w:rsidRPr="006F55F5">
        <w:t xml:space="preserve">4.1. </w:t>
      </w:r>
      <w:r w:rsidR="00D01AF7" w:rsidRPr="006F55F5">
        <w:t xml:space="preserve">Przedmiotem zamówienia są roboty budowlane związane </w:t>
      </w:r>
      <w:r w:rsidR="009A48A4">
        <w:t>z wykonaniem prac remontowo-budowlanych w budynku remizy OSP w Chabówce</w:t>
      </w:r>
      <w:r w:rsidR="00E568FC" w:rsidRPr="006F55F5">
        <w:t>.</w:t>
      </w: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460C2A5F" w:rsidR="00B40FFE" w:rsidRPr="006F55F5" w:rsidRDefault="00E03097" w:rsidP="00353BED">
      <w:pPr>
        <w:pStyle w:val="Nagwek3"/>
      </w:pPr>
      <w:r w:rsidRPr="006F55F5">
        <w:t>4</w:t>
      </w:r>
      <w:r w:rsidR="00B40FFE" w:rsidRPr="006F55F5">
        <w:t>.</w:t>
      </w:r>
      <w:r w:rsidR="009A48A4">
        <w:t>2</w:t>
      </w:r>
      <w:r w:rsidR="00B40FFE" w:rsidRPr="006F55F5">
        <w:t>. Nazwy i kody określone we Wspólnym Słowniku Zamówień CPV:</w:t>
      </w:r>
    </w:p>
    <w:p w14:paraId="682DED00" w14:textId="5FFDB55A" w:rsidR="007B1946" w:rsidRDefault="007A6E22" w:rsidP="00E77EB8">
      <w:pPr>
        <w:pStyle w:val="Standard"/>
        <w:tabs>
          <w:tab w:val="left" w:pos="5696"/>
        </w:tabs>
        <w:spacing w:before="120" w:after="120"/>
        <w:jc w:val="both"/>
        <w:rPr>
          <w:rFonts w:ascii="Arial" w:hAnsi="Arial" w:cs="Arial"/>
        </w:rPr>
      </w:pPr>
      <w:r w:rsidRPr="006F55F5">
        <w:rPr>
          <w:rFonts w:ascii="Arial" w:hAnsi="Arial" w:cs="Arial"/>
        </w:rPr>
        <w:t>45</w:t>
      </w:r>
      <w:r w:rsidR="003F5252" w:rsidRPr="006F55F5">
        <w:rPr>
          <w:rFonts w:ascii="Arial" w:hAnsi="Arial" w:cs="Arial"/>
        </w:rPr>
        <w:t>00</w:t>
      </w:r>
      <w:r w:rsidRPr="006F55F5">
        <w:rPr>
          <w:rFonts w:ascii="Arial" w:hAnsi="Arial" w:cs="Arial"/>
        </w:rPr>
        <w:t>0000</w:t>
      </w:r>
      <w:r w:rsidR="002D1197" w:rsidRPr="006F55F5">
        <w:rPr>
          <w:rFonts w:ascii="Arial" w:hAnsi="Arial" w:cs="Arial"/>
        </w:rPr>
        <w:t>-7</w:t>
      </w:r>
      <w:r w:rsidR="001733CE" w:rsidRPr="006F55F5">
        <w:rPr>
          <w:rFonts w:ascii="Arial" w:hAnsi="Arial" w:cs="Arial"/>
        </w:rPr>
        <w:t xml:space="preserve"> Roboty </w:t>
      </w:r>
      <w:r w:rsidRPr="006F55F5">
        <w:rPr>
          <w:rFonts w:ascii="Arial" w:hAnsi="Arial" w:cs="Arial"/>
        </w:rPr>
        <w:t>budowlane</w:t>
      </w:r>
    </w:p>
    <w:p w14:paraId="5F352372" w14:textId="6D15A1D1" w:rsidR="00265139" w:rsidRDefault="00265139" w:rsidP="00E77EB8">
      <w:pPr>
        <w:pStyle w:val="Standard"/>
        <w:tabs>
          <w:tab w:val="left" w:pos="5696"/>
        </w:tabs>
        <w:spacing w:before="120" w:after="120"/>
        <w:jc w:val="both"/>
        <w:rPr>
          <w:rFonts w:ascii="Arial" w:hAnsi="Arial" w:cs="Arial"/>
        </w:rPr>
      </w:pPr>
      <w:r>
        <w:rPr>
          <w:rFonts w:ascii="Arial" w:hAnsi="Arial" w:cs="Arial"/>
        </w:rPr>
        <w:t>45400000-1 Roboty wykończeniowe w zakresie obiektów budowlanych</w:t>
      </w:r>
    </w:p>
    <w:p w14:paraId="46A6AAFC" w14:textId="7F36F399" w:rsidR="00265139" w:rsidRPr="006F55F5" w:rsidRDefault="00265139" w:rsidP="00E77EB8">
      <w:pPr>
        <w:pStyle w:val="Standard"/>
        <w:tabs>
          <w:tab w:val="left" w:pos="5696"/>
        </w:tabs>
        <w:spacing w:before="120" w:after="120"/>
        <w:jc w:val="both"/>
        <w:rPr>
          <w:rFonts w:ascii="Arial" w:hAnsi="Arial" w:cs="Arial"/>
        </w:rPr>
      </w:pPr>
      <w:r w:rsidRPr="00265139">
        <w:rPr>
          <w:rFonts w:ascii="Arial" w:hAnsi="Arial" w:cs="Arial"/>
        </w:rPr>
        <w:t>45453000-7</w:t>
      </w:r>
      <w:r>
        <w:rPr>
          <w:rFonts w:ascii="Arial" w:hAnsi="Arial" w:cs="Arial"/>
        </w:rPr>
        <w:t xml:space="preserve"> </w:t>
      </w:r>
      <w:r w:rsidRPr="00265139">
        <w:rPr>
          <w:rFonts w:ascii="Arial" w:hAnsi="Arial" w:cs="Arial"/>
        </w:rPr>
        <w:t>Roboty remontowe i renowacyjne</w:t>
      </w:r>
    </w:p>
    <w:p w14:paraId="687DADD2" w14:textId="27DB8AAE"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t>4.</w:t>
      </w:r>
      <w:r w:rsidR="00EA5CEB">
        <w:rPr>
          <w:rFonts w:ascii="Arial" w:hAnsi="Arial" w:cs="Arial"/>
          <w:b/>
        </w:rPr>
        <w:t>3</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xml:space="preserve">, w kwocie nie przekraczającej </w:t>
      </w:r>
      <w:r w:rsidR="007754B6">
        <w:rPr>
          <w:rFonts w:ascii="Arial" w:hAnsi="Arial" w:cs="Arial"/>
          <w:b/>
        </w:rPr>
        <w:t>5</w:t>
      </w:r>
      <w:r w:rsidR="006E751F" w:rsidRPr="00020372">
        <w:rPr>
          <w:rFonts w:ascii="Arial" w:hAnsi="Arial" w:cs="Arial"/>
          <w:b/>
        </w:rPr>
        <w:t>0 % wartości zamówienia podstawowego dla każdej części.</w:t>
      </w:r>
    </w:p>
    <w:p w14:paraId="38824222" w14:textId="376660B8"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w:t>
      </w:r>
    </w:p>
    <w:p w14:paraId="782FDAF4" w14:textId="1B006007" w:rsidR="00B40FFE" w:rsidRPr="003204C1" w:rsidRDefault="00E77EB8" w:rsidP="00E33410">
      <w:pPr>
        <w:pStyle w:val="Nagwek2"/>
      </w:pPr>
      <w:r w:rsidRPr="003204C1">
        <w:t>4.</w:t>
      </w:r>
      <w:r w:rsidR="00EA5CEB">
        <w:t>4</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17F080DD" w:rsidR="00B40FFE" w:rsidRPr="003204C1" w:rsidRDefault="006538A9" w:rsidP="00E33410">
      <w:pPr>
        <w:pStyle w:val="Nagwek2"/>
      </w:pPr>
      <w:r w:rsidRPr="003204C1">
        <w:t>4</w:t>
      </w:r>
      <w:r w:rsidR="00B40FFE" w:rsidRPr="003204C1">
        <w:t>.</w:t>
      </w:r>
      <w:r w:rsidR="00EA5CEB">
        <w:t>5</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W zakresie rękojmi zastosowanie mają przepisy ustawy z dnia 23 kwietnia 1964 r. Kodeks Cywilny (</w:t>
      </w:r>
      <w:proofErr w:type="spellStart"/>
      <w:r w:rsidR="00B40FFE" w:rsidRPr="003204C1">
        <w:t>t.j</w:t>
      </w:r>
      <w:proofErr w:type="spellEnd"/>
      <w:r w:rsidR="00B40FFE" w:rsidRPr="003204C1">
        <w:t xml:space="preserve">.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 xml:space="preserve">z </w:t>
      </w:r>
      <w:proofErr w:type="spellStart"/>
      <w:r w:rsidR="00B40FFE" w:rsidRPr="003204C1">
        <w:t>późn</w:t>
      </w:r>
      <w:proofErr w:type="spellEnd"/>
      <w:r w:rsidR="00B40FFE" w:rsidRPr="003204C1">
        <w:t>.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259ECFAE"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EA5CEB">
        <w:rPr>
          <w:rFonts w:ascii="Arial" w:hAnsi="Arial" w:cs="Arial"/>
          <w:sz w:val="20"/>
          <w:szCs w:val="20"/>
        </w:rPr>
        <w:t>6</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7854B65C"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EA5CEB">
        <w:rPr>
          <w:rFonts w:ascii="Arial" w:hAnsi="Arial" w:cs="Arial"/>
          <w:sz w:val="20"/>
          <w:szCs w:val="20"/>
        </w:rPr>
        <w:t>7</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3B186826"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EA5CEB">
        <w:rPr>
          <w:rFonts w:ascii="Arial" w:hAnsi="Arial" w:cs="Arial"/>
          <w:bCs/>
          <w:sz w:val="20"/>
          <w:szCs w:val="20"/>
        </w:rPr>
        <w:t>8</w:t>
      </w:r>
      <w:r w:rsidRPr="005D0077">
        <w:rPr>
          <w:rFonts w:ascii="Arial" w:hAnsi="Arial" w:cs="Arial"/>
          <w:bCs/>
          <w:sz w:val="20"/>
          <w:szCs w:val="20"/>
        </w:rPr>
        <w:t xml:space="preserve">. Przedmiary Robót zostały zamieszczone jako element pomocniczy z zastrzeżeniem, że mają one jedynie charakter poglądowy i informacyjny oraz należy je traktować w sposób pomocniczy do </w:t>
      </w:r>
      <w:r w:rsidRPr="005D0077">
        <w:rPr>
          <w:rFonts w:ascii="Arial" w:hAnsi="Arial" w:cs="Arial"/>
          <w:bCs/>
          <w:sz w:val="20"/>
          <w:szCs w:val="20"/>
        </w:rPr>
        <w:lastRenderedPageBreak/>
        <w:t>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3261EA8A" w:rsidR="001F4855" w:rsidRPr="003C7D46" w:rsidRDefault="001F4855" w:rsidP="00E33410">
      <w:pPr>
        <w:pStyle w:val="Nagwek2"/>
      </w:pPr>
      <w:r w:rsidRPr="00E33410">
        <w:t>4.</w:t>
      </w:r>
      <w:r w:rsidR="00EA5CEB">
        <w:t>9</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w:t>
      </w:r>
      <w:r w:rsidRPr="003C7D46">
        <w:t xml:space="preserve">Przedmiarze </w:t>
      </w:r>
      <w:r w:rsidR="0089270B" w:rsidRPr="003C7D46">
        <w:t xml:space="preserve">Robót </w:t>
      </w:r>
      <w:r w:rsidRPr="003C7D46">
        <w:t>w stosunku do projektu budowlanego i projektów wykonawczych nie stanowią podstawy do zmiany ceny ryczałtowej.</w:t>
      </w:r>
    </w:p>
    <w:p w14:paraId="40E736A6" w14:textId="5E40D04F" w:rsidR="00B446C4" w:rsidRPr="003C7D46" w:rsidRDefault="00B446C4" w:rsidP="003C7D46">
      <w:pPr>
        <w:spacing w:before="120" w:after="120"/>
        <w:jc w:val="both"/>
        <w:rPr>
          <w:rFonts w:ascii="Arial" w:hAnsi="Arial" w:cs="Arial"/>
          <w:sz w:val="20"/>
          <w:szCs w:val="20"/>
        </w:rPr>
      </w:pPr>
      <w:r w:rsidRPr="003C7D46">
        <w:rPr>
          <w:rFonts w:ascii="Arial" w:hAnsi="Arial" w:cs="Arial"/>
          <w:sz w:val="20"/>
          <w:szCs w:val="20"/>
        </w:rPr>
        <w:t>4.1</w:t>
      </w:r>
      <w:r w:rsidR="00EA5CEB">
        <w:rPr>
          <w:rFonts w:ascii="Arial" w:hAnsi="Arial" w:cs="Arial"/>
          <w:sz w:val="20"/>
          <w:szCs w:val="20"/>
        </w:rPr>
        <w:t>0</w:t>
      </w:r>
      <w:r w:rsidRPr="003C7D46">
        <w:rPr>
          <w:rFonts w:ascii="Arial" w:hAnsi="Arial" w:cs="Arial"/>
          <w:sz w:val="20"/>
          <w:szCs w:val="20"/>
        </w:rPr>
        <w:t>.</w:t>
      </w:r>
      <w:r w:rsidR="003C7D46" w:rsidRPr="003C7D46">
        <w:rPr>
          <w:rFonts w:ascii="Arial" w:hAnsi="Arial" w:cs="Arial"/>
          <w:b/>
          <w:bCs/>
          <w:sz w:val="20"/>
          <w:szCs w:val="20"/>
        </w:rPr>
        <w:t xml:space="preserve"> </w:t>
      </w:r>
      <w:r w:rsidRPr="003C7D46">
        <w:rPr>
          <w:rFonts w:ascii="Arial" w:hAnsi="Arial" w:cs="Arial"/>
          <w:sz w:val="20"/>
          <w:szCs w:val="20"/>
        </w:rPr>
        <w:t>Zamawiający nie dopuszcza składania ofert częściowych.</w:t>
      </w:r>
    </w:p>
    <w:p w14:paraId="01284950" w14:textId="2B3916F0" w:rsidR="00B446C4" w:rsidRPr="00514609" w:rsidRDefault="00514609" w:rsidP="00451D02">
      <w:pPr>
        <w:pStyle w:val="Standard"/>
        <w:tabs>
          <w:tab w:val="left" w:pos="5696"/>
        </w:tabs>
        <w:spacing w:before="120" w:after="120"/>
        <w:ind w:left="567"/>
        <w:jc w:val="both"/>
        <w:rPr>
          <w:rFonts w:ascii="Arial" w:hAnsi="Arial" w:cs="Arial"/>
        </w:rPr>
      </w:pPr>
      <w:r w:rsidRPr="003C7D46">
        <w:rPr>
          <w:rFonts w:ascii="Arial" w:hAnsi="Arial" w:cs="Arial"/>
        </w:rPr>
        <w:t>4.1</w:t>
      </w:r>
      <w:r w:rsidR="00EA5CEB">
        <w:rPr>
          <w:rFonts w:ascii="Arial" w:hAnsi="Arial" w:cs="Arial"/>
        </w:rPr>
        <w:t>0</w:t>
      </w:r>
      <w:r w:rsidRPr="003C7D46">
        <w:rPr>
          <w:rFonts w:ascii="Arial" w:hAnsi="Arial" w:cs="Arial"/>
        </w:rPr>
        <w:t xml:space="preserve">.1. </w:t>
      </w:r>
      <w:r w:rsidR="00B446C4" w:rsidRPr="003C7D46">
        <w:rPr>
          <w:rFonts w:ascii="Arial" w:hAnsi="Arial" w:cs="Arial"/>
        </w:rPr>
        <w:t>Podział przedmiotu zamówienia na części jest nieuzasadniony z</w:t>
      </w:r>
      <w:r w:rsidR="00B446C4" w:rsidRPr="00514609">
        <w:rPr>
          <w:rFonts w:ascii="Arial" w:hAnsi="Arial" w:cs="Arial"/>
        </w:rPr>
        <w:t xml:space="preserve"> powodów braku możliwości skoordynowania prac projektowych prowadzonych przez różnych wykonawców realizujących poszczególne części przedmiotu zamówienia.</w:t>
      </w:r>
    </w:p>
    <w:p w14:paraId="01912EB9" w14:textId="3A250E1D"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EA5CEB">
        <w:rPr>
          <w:rFonts w:ascii="Arial" w:hAnsi="Arial" w:cs="Arial"/>
          <w:sz w:val="20"/>
        </w:rPr>
        <w:t>0</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6ED0439A"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EA5CEB">
        <w:rPr>
          <w:rFonts w:ascii="Arial" w:hAnsi="Arial" w:cs="Arial"/>
          <w:sz w:val="20"/>
          <w:szCs w:val="20"/>
        </w:rPr>
        <w:t>0</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w:t>
      </w:r>
      <w:r w:rsidR="00B446C4" w:rsidRPr="008A4C7D">
        <w:rPr>
          <w:rFonts w:ascii="Arial" w:hAnsi="Arial" w:cs="Arial"/>
          <w:sz w:val="20"/>
        </w:rPr>
        <w:lastRenderedPageBreak/>
        <w:t>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5AF23D30" w:rsidR="00730664" w:rsidRPr="00020372" w:rsidRDefault="00277A7B" w:rsidP="00277A7B">
      <w:pPr>
        <w:pStyle w:val="Nagwek1"/>
        <w:numPr>
          <w:ilvl w:val="0"/>
          <w:numId w:val="0"/>
        </w:numPr>
        <w:ind w:left="284" w:hanging="284"/>
        <w:rPr>
          <w:rFonts w:ascii="Arial" w:hAnsi="Arial" w:cs="Arial"/>
          <w:sz w:val="20"/>
          <w:szCs w:val="20"/>
          <w:highlight w:val="lightGray"/>
        </w:rPr>
      </w:pPr>
      <w:bookmarkStart w:id="7" w:name="_Toc171927272"/>
      <w:bookmarkStart w:id="8" w:name="_Toc512324677"/>
      <w:r>
        <w:rPr>
          <w:rFonts w:ascii="Arial" w:hAnsi="Arial" w:cs="Arial"/>
          <w:sz w:val="20"/>
          <w:szCs w:val="20"/>
          <w:highlight w:val="lightGray"/>
        </w:rPr>
        <w:t xml:space="preserve">6. </w:t>
      </w:r>
      <w:r w:rsidR="00730664" w:rsidRPr="00020372">
        <w:rPr>
          <w:rFonts w:ascii="Arial" w:hAnsi="Arial" w:cs="Arial"/>
          <w:sz w:val="20"/>
          <w:szCs w:val="20"/>
          <w:highlight w:val="lightGray"/>
        </w:rPr>
        <w:t>WIZJA LOKALNA</w:t>
      </w:r>
      <w:bookmarkEnd w:id="7"/>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011A9A48" w:rsidR="00ED486E" w:rsidRPr="00020372" w:rsidRDefault="00277A7B" w:rsidP="00277A7B">
      <w:pPr>
        <w:pStyle w:val="Nagwek1"/>
        <w:numPr>
          <w:ilvl w:val="0"/>
          <w:numId w:val="0"/>
        </w:numPr>
        <w:ind w:left="284" w:hanging="284"/>
        <w:rPr>
          <w:rFonts w:ascii="Arial" w:hAnsi="Arial" w:cs="Arial"/>
          <w:sz w:val="20"/>
          <w:szCs w:val="20"/>
          <w:highlight w:val="lightGray"/>
        </w:rPr>
      </w:pPr>
      <w:bookmarkStart w:id="9" w:name="_Toc171927273"/>
      <w:r>
        <w:rPr>
          <w:rFonts w:ascii="Arial" w:hAnsi="Arial" w:cs="Arial"/>
          <w:sz w:val="20"/>
          <w:szCs w:val="20"/>
          <w:highlight w:val="lightGray"/>
        </w:rPr>
        <w:t xml:space="preserve">7. </w:t>
      </w:r>
      <w:r w:rsidR="00ED486E" w:rsidRPr="00020372">
        <w:rPr>
          <w:rFonts w:ascii="Arial" w:hAnsi="Arial" w:cs="Arial"/>
          <w:sz w:val="20"/>
          <w:szCs w:val="20"/>
          <w:highlight w:val="lightGray"/>
        </w:rPr>
        <w:t>PODWYKONAWSTWO</w:t>
      </w:r>
      <w:bookmarkEnd w:id="9"/>
    </w:p>
    <w:p w14:paraId="5848DE21"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bookmarkStart w:id="10" w:name="_Toc512324678"/>
      <w:bookmarkStart w:id="11" w:name="_Toc171927274"/>
      <w:bookmarkEnd w:id="8"/>
      <w:r>
        <w:rPr>
          <w:rFonts w:ascii="Arial" w:hAnsi="Arial" w:cs="Arial"/>
          <w:sz w:val="20"/>
          <w:szCs w:val="20"/>
        </w:rPr>
        <w:t xml:space="preserve">7.1. </w:t>
      </w:r>
      <w:r w:rsidRPr="00020372">
        <w:rPr>
          <w:rFonts w:ascii="Arial" w:hAnsi="Arial" w:cs="Arial"/>
          <w:sz w:val="20"/>
          <w:szCs w:val="20"/>
        </w:rPr>
        <w:t>Wykonawca może powierzyć wykonanie części zamówienia podwykonawcy (podwykonawcom).</w:t>
      </w:r>
    </w:p>
    <w:p w14:paraId="7E7E7532"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t xml:space="preserve">7.2. </w:t>
      </w:r>
      <w:r w:rsidRPr="00020372">
        <w:rPr>
          <w:rFonts w:ascii="Arial" w:hAnsi="Arial" w:cs="Arial"/>
          <w:sz w:val="20"/>
          <w:szCs w:val="20"/>
        </w:rPr>
        <w:t>Zamawiający nie zastrzega obowiązku osobistego wykonania przez Wykonawcę kluczowych części zamówienia.</w:t>
      </w:r>
    </w:p>
    <w:p w14:paraId="5462FDDE" w14:textId="77777777" w:rsidR="00277A7B" w:rsidRDefault="00277A7B" w:rsidP="00277A7B">
      <w:pPr>
        <w:pStyle w:val="Akapitzlist"/>
        <w:tabs>
          <w:tab w:val="left" w:pos="426"/>
        </w:tabs>
        <w:spacing w:before="120" w:after="120" w:line="276" w:lineRule="auto"/>
        <w:ind w:left="0"/>
        <w:jc w:val="both"/>
        <w:rPr>
          <w:rFonts w:ascii="Arial" w:hAnsi="Arial" w:cs="Arial"/>
          <w:sz w:val="20"/>
          <w:szCs w:val="20"/>
        </w:rPr>
      </w:pPr>
      <w:r>
        <w:rPr>
          <w:rFonts w:ascii="Arial" w:hAnsi="Arial" w:cs="Arial"/>
          <w:sz w:val="20"/>
          <w:szCs w:val="20"/>
        </w:rPr>
        <w:lastRenderedPageBreak/>
        <w:t xml:space="preserve">7.3. </w:t>
      </w:r>
      <w:r w:rsidRPr="00020372">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5EC2F77A" w:rsidR="00B40FFE" w:rsidRPr="00020372" w:rsidRDefault="006C7419" w:rsidP="006C7419">
      <w:pPr>
        <w:pStyle w:val="Nagwek1"/>
        <w:numPr>
          <w:ilvl w:val="0"/>
          <w:numId w:val="0"/>
        </w:numPr>
        <w:ind w:left="284" w:hanging="284"/>
        <w:rPr>
          <w:rFonts w:ascii="Arial" w:hAnsi="Arial" w:cs="Arial"/>
          <w:sz w:val="20"/>
          <w:szCs w:val="20"/>
          <w:highlight w:val="lightGray"/>
        </w:rPr>
      </w:pPr>
      <w:r>
        <w:rPr>
          <w:rFonts w:ascii="Arial" w:hAnsi="Arial" w:cs="Arial"/>
          <w:sz w:val="20"/>
          <w:szCs w:val="20"/>
          <w:highlight w:val="lightGray"/>
        </w:rPr>
        <w:t xml:space="preserve">8. </w:t>
      </w:r>
      <w:r w:rsidR="00B40FFE" w:rsidRPr="00020372">
        <w:rPr>
          <w:rFonts w:ascii="Arial" w:hAnsi="Arial" w:cs="Arial"/>
          <w:sz w:val="20"/>
          <w:szCs w:val="20"/>
          <w:highlight w:val="lightGray"/>
        </w:rPr>
        <w:t>INNE POSTANOWIENIA:</w:t>
      </w:r>
      <w:bookmarkEnd w:id="10"/>
      <w:bookmarkEnd w:id="11"/>
    </w:p>
    <w:p w14:paraId="6D373318" w14:textId="15CA1E85" w:rsidR="00BB0719" w:rsidRPr="00020372" w:rsidRDefault="006C7419" w:rsidP="00E33410">
      <w:pPr>
        <w:pStyle w:val="Nagwek2"/>
      </w:pPr>
      <w:r>
        <w:t>8</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5ABF270" w:rsidR="00BA0858" w:rsidRPr="00020372" w:rsidRDefault="006C7419" w:rsidP="00BA0858">
      <w:pPr>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4749BD09" w:rsidR="00BA0858"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622E08" w:rsidR="003830BF"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11E0CB10" w:rsidR="00C352D4" w:rsidRPr="00020372" w:rsidRDefault="006C7419" w:rsidP="000C768E">
      <w:pPr>
        <w:spacing w:before="120" w:after="120"/>
        <w:jc w:val="both"/>
        <w:rPr>
          <w:rFonts w:ascii="Arial" w:hAnsi="Arial" w:cs="Arial"/>
          <w:sz w:val="20"/>
          <w:szCs w:val="20"/>
        </w:rPr>
      </w:pPr>
      <w:r>
        <w:rPr>
          <w:rFonts w:ascii="Arial" w:hAnsi="Arial" w:cs="Arial"/>
          <w:sz w:val="20"/>
          <w:szCs w:val="20"/>
        </w:rPr>
        <w:t>8</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57F888B3" w:rsidR="00621FFB" w:rsidRPr="00020372" w:rsidRDefault="003617CE" w:rsidP="000C768E">
      <w:pPr>
        <w:spacing w:before="120" w:after="120"/>
        <w:jc w:val="both"/>
        <w:rPr>
          <w:rFonts w:ascii="Arial" w:hAnsi="Arial" w:cs="Arial"/>
          <w:sz w:val="20"/>
          <w:szCs w:val="20"/>
        </w:rPr>
      </w:pPr>
      <w:r>
        <w:rPr>
          <w:rFonts w:ascii="Arial" w:hAnsi="Arial" w:cs="Arial"/>
          <w:sz w:val="20"/>
          <w:szCs w:val="20"/>
        </w:rPr>
        <w:t>8</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62541E33" w:rsidR="00F47A56" w:rsidRPr="00020372" w:rsidRDefault="003617CE" w:rsidP="00E33410">
      <w:pPr>
        <w:pStyle w:val="Nagwek2"/>
      </w:pPr>
      <w:r>
        <w:t>8</w:t>
      </w:r>
      <w:r w:rsidR="00F71F37" w:rsidRPr="00020372">
        <w:t>.</w:t>
      </w:r>
      <w:r w:rsidR="00744859" w:rsidRPr="00020372">
        <w:t>7</w:t>
      </w:r>
      <w:r w:rsidR="00F71F37" w:rsidRPr="00020372">
        <w:t>. Zamawiający nie przewiduje zawarcia umowy ramowej.</w:t>
      </w:r>
    </w:p>
    <w:p w14:paraId="44B847DA" w14:textId="174F25B6" w:rsidR="00F71F37" w:rsidRPr="00020372" w:rsidRDefault="00C0793E" w:rsidP="00E33410">
      <w:pPr>
        <w:pStyle w:val="Nagwek2"/>
      </w:pPr>
      <w:r>
        <w:t>8</w:t>
      </w:r>
      <w:r w:rsidR="00F47A56" w:rsidRPr="00020372">
        <w:t>.</w:t>
      </w:r>
      <w:r w:rsidR="00744859" w:rsidRPr="00020372">
        <w:t>8</w:t>
      </w:r>
      <w:r w:rsidR="00F47A56" w:rsidRPr="00020372">
        <w:t>. Zamawiający nie przewiduje w postępowaniu aukcji elektronicznej.</w:t>
      </w:r>
    </w:p>
    <w:p w14:paraId="6CA93F9F" w14:textId="3DFA3C0E" w:rsidR="005F722A"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530D3EBE" w:rsidR="00963E26" w:rsidRPr="00020372" w:rsidRDefault="00C0793E" w:rsidP="00CB0D59">
      <w:pPr>
        <w:spacing w:before="120" w:after="120"/>
        <w:jc w:val="both"/>
        <w:rPr>
          <w:rFonts w:ascii="Arial" w:hAnsi="Arial" w:cs="Arial"/>
          <w:sz w:val="20"/>
          <w:szCs w:val="20"/>
        </w:rPr>
      </w:pPr>
      <w:r>
        <w:rPr>
          <w:rFonts w:ascii="Arial" w:hAnsi="Arial" w:cs="Arial"/>
          <w:sz w:val="20"/>
          <w:szCs w:val="20"/>
        </w:rPr>
        <w:t>8</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5C2BE990" w:rsidR="00F222D4" w:rsidRPr="00F213C0" w:rsidRDefault="00C0793E" w:rsidP="00E33410">
      <w:pPr>
        <w:pStyle w:val="Nagwek2"/>
        <w:rPr>
          <w:b/>
          <w:bCs w:val="0"/>
        </w:rPr>
      </w:pPr>
      <w:r>
        <w:rPr>
          <w:b/>
          <w:bCs w:val="0"/>
        </w:rPr>
        <w:t>8</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EE3770">
        <w:rPr>
          <w:b/>
          <w:bCs w:val="0"/>
        </w:rPr>
        <w:t xml:space="preserve">uproszczony </w:t>
      </w:r>
      <w:r w:rsidR="00F222D4" w:rsidRPr="00C442C1">
        <w:rPr>
          <w:b/>
          <w:bCs w:val="0"/>
        </w:rPr>
        <w:t xml:space="preserve">kosztorys ofertowy w celu rozliczenia realizacji robót w przypadku zaniechania przez wykonawcę części robót lub w </w:t>
      </w:r>
      <w:r w:rsidR="00F222D4" w:rsidRPr="00F213C0">
        <w:rPr>
          <w:b/>
          <w:bCs w:val="0"/>
        </w:rPr>
        <w:t>przypadku nienależytego wykonania części przedmiotu zamówienia.</w:t>
      </w:r>
    </w:p>
    <w:p w14:paraId="0FD0BD08" w14:textId="7B57EE5B" w:rsidR="00F222D4" w:rsidRPr="00020372" w:rsidRDefault="00C0793E" w:rsidP="00E33410">
      <w:pPr>
        <w:pStyle w:val="Nagwek2"/>
      </w:pPr>
      <w:r>
        <w:t>8</w:t>
      </w:r>
      <w:r w:rsidR="00F222D4" w:rsidRPr="00020372">
        <w:t>.1</w:t>
      </w:r>
      <w:r>
        <w:t>2</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695A607F" w:rsidR="00F222D4" w:rsidRPr="00020372" w:rsidRDefault="00C0793E" w:rsidP="00E33410">
      <w:pPr>
        <w:pStyle w:val="Nagwek2"/>
      </w:pPr>
      <w:r>
        <w:t>8</w:t>
      </w:r>
      <w:r w:rsidR="00F222D4" w:rsidRPr="00020372">
        <w:t>.1</w:t>
      </w:r>
      <w:r>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30D72045" w:rsidR="00997B30" w:rsidRPr="00EC42FD" w:rsidRDefault="0064019A" w:rsidP="00FC22A6">
      <w:pPr>
        <w:spacing w:after="120"/>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4</w:t>
      </w:r>
      <w:r w:rsidR="0054236B"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61BEACA6" w:rsidR="00F55C4A" w:rsidRPr="00EC42FD" w:rsidRDefault="0064019A" w:rsidP="00FC22A6">
      <w:pPr>
        <w:pStyle w:val="Tekstpodstawowy"/>
        <w:jc w:val="both"/>
        <w:rPr>
          <w:rFonts w:ascii="Arial" w:hAnsi="Arial" w:cs="Arial"/>
          <w:sz w:val="20"/>
          <w:szCs w:val="20"/>
        </w:rPr>
      </w:pPr>
      <w:r>
        <w:rPr>
          <w:rFonts w:ascii="Arial" w:hAnsi="Arial" w:cs="Arial"/>
          <w:sz w:val="20"/>
          <w:szCs w:val="20"/>
        </w:rPr>
        <w:t>8</w:t>
      </w:r>
      <w:r w:rsidR="0054236B" w:rsidRPr="00EC42FD">
        <w:rPr>
          <w:rFonts w:ascii="Arial" w:hAnsi="Arial" w:cs="Arial"/>
          <w:sz w:val="20"/>
          <w:szCs w:val="20"/>
        </w:rPr>
        <w:t>.1</w:t>
      </w:r>
      <w:r>
        <w:rPr>
          <w:rFonts w:ascii="Arial" w:hAnsi="Arial" w:cs="Arial"/>
          <w:sz w:val="20"/>
          <w:szCs w:val="20"/>
        </w:rPr>
        <w:t>5</w:t>
      </w:r>
      <w:r w:rsidR="0054236B"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5668FAC2" w14:textId="2489DB81" w:rsidR="00997B30" w:rsidRPr="00020372" w:rsidRDefault="0064019A" w:rsidP="0054236B">
      <w:pPr>
        <w:pStyle w:val="Tekstpodstawowy"/>
        <w:jc w:val="both"/>
        <w:rPr>
          <w:rFonts w:ascii="Arial" w:hAnsi="Arial" w:cs="Arial"/>
          <w:sz w:val="20"/>
          <w:szCs w:val="20"/>
        </w:rPr>
      </w:pPr>
      <w:r>
        <w:rPr>
          <w:rFonts w:ascii="Arial" w:hAnsi="Arial" w:cs="Arial"/>
          <w:sz w:val="20"/>
          <w:szCs w:val="20"/>
        </w:rPr>
        <w:t>8</w:t>
      </w:r>
      <w:r w:rsidR="0054236B" w:rsidRPr="00020372">
        <w:rPr>
          <w:rFonts w:ascii="Arial" w:hAnsi="Arial" w:cs="Arial"/>
          <w:sz w:val="20"/>
          <w:szCs w:val="20"/>
        </w:rPr>
        <w:t>.1</w:t>
      </w:r>
      <w:r>
        <w:rPr>
          <w:rFonts w:ascii="Arial" w:hAnsi="Arial" w:cs="Arial"/>
          <w:sz w:val="20"/>
          <w:szCs w:val="20"/>
        </w:rPr>
        <w:t>6</w:t>
      </w:r>
      <w:r w:rsidR="0054236B"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5EF32F0" w:rsidR="006D304B" w:rsidRPr="00B308AF" w:rsidRDefault="0064019A" w:rsidP="006D304B">
      <w:pPr>
        <w:pStyle w:val="Tekstpodstawowy"/>
        <w:jc w:val="both"/>
        <w:rPr>
          <w:rFonts w:ascii="Arial" w:hAnsi="Arial" w:cs="Arial"/>
          <w:sz w:val="20"/>
          <w:szCs w:val="20"/>
        </w:rPr>
      </w:pPr>
      <w:r>
        <w:rPr>
          <w:rFonts w:ascii="Arial" w:hAnsi="Arial" w:cs="Arial"/>
          <w:sz w:val="20"/>
          <w:szCs w:val="20"/>
        </w:rPr>
        <w:lastRenderedPageBreak/>
        <w:t>8</w:t>
      </w:r>
      <w:r w:rsidR="006D304B" w:rsidRPr="00B308AF">
        <w:rPr>
          <w:rFonts w:ascii="Arial" w:hAnsi="Arial" w:cs="Arial"/>
          <w:sz w:val="20"/>
          <w:szCs w:val="20"/>
        </w:rPr>
        <w:t>.1</w:t>
      </w:r>
      <w:r>
        <w:rPr>
          <w:rFonts w:ascii="Arial" w:hAnsi="Arial" w:cs="Arial"/>
          <w:sz w:val="20"/>
          <w:szCs w:val="20"/>
        </w:rPr>
        <w:t>7</w:t>
      </w:r>
      <w:r w:rsidR="006D304B"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006D304B"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0F7D612C" w:rsidR="006D304B" w:rsidRPr="00020372"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5F4FC4F2" w:rsidR="006D304B" w:rsidRDefault="0064019A" w:rsidP="00383526">
      <w:pPr>
        <w:pStyle w:val="Tekstpodstawowy"/>
        <w:ind w:left="426"/>
        <w:jc w:val="both"/>
        <w:rPr>
          <w:rFonts w:ascii="Arial" w:hAnsi="Arial" w:cs="Arial"/>
          <w:sz w:val="20"/>
          <w:szCs w:val="20"/>
        </w:rPr>
      </w:pPr>
      <w:r>
        <w:rPr>
          <w:rFonts w:ascii="Arial" w:hAnsi="Arial" w:cs="Arial"/>
          <w:sz w:val="20"/>
          <w:szCs w:val="20"/>
        </w:rPr>
        <w:t>8</w:t>
      </w:r>
      <w:r w:rsidR="006D304B" w:rsidRPr="00020372">
        <w:rPr>
          <w:rFonts w:ascii="Arial" w:hAnsi="Arial" w:cs="Arial"/>
          <w:sz w:val="20"/>
          <w:szCs w:val="20"/>
        </w:rPr>
        <w:t>.1</w:t>
      </w:r>
      <w:r>
        <w:rPr>
          <w:rFonts w:ascii="Arial" w:hAnsi="Arial" w:cs="Arial"/>
          <w:sz w:val="20"/>
          <w:szCs w:val="20"/>
        </w:rPr>
        <w:t>7</w:t>
      </w:r>
      <w:r w:rsidR="006D304B"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006D304B"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1EE11827" w14:textId="1F50DE0D" w:rsidR="00B40FFE" w:rsidRPr="00F213C0" w:rsidRDefault="0064019A" w:rsidP="0064019A">
      <w:pPr>
        <w:pStyle w:val="Nagwek1"/>
        <w:numPr>
          <w:ilvl w:val="0"/>
          <w:numId w:val="0"/>
        </w:numPr>
        <w:ind w:left="284" w:hanging="284"/>
        <w:rPr>
          <w:rFonts w:ascii="Arial" w:hAnsi="Arial" w:cs="Arial"/>
          <w:sz w:val="20"/>
          <w:szCs w:val="20"/>
        </w:rPr>
      </w:pPr>
      <w:bookmarkStart w:id="12" w:name="_Toc258314246"/>
      <w:bookmarkStart w:id="13" w:name="_Toc512324680"/>
      <w:bookmarkStart w:id="14" w:name="_Toc171927275"/>
      <w:r>
        <w:rPr>
          <w:rFonts w:ascii="Arial" w:hAnsi="Arial" w:cs="Arial"/>
          <w:sz w:val="20"/>
          <w:szCs w:val="20"/>
          <w:highlight w:val="lightGray"/>
        </w:rPr>
        <w:t xml:space="preserve">9. </w:t>
      </w:r>
      <w:r w:rsidR="00B40FFE" w:rsidRPr="0064019A">
        <w:rPr>
          <w:rFonts w:ascii="Arial" w:hAnsi="Arial" w:cs="Arial"/>
          <w:sz w:val="20"/>
          <w:szCs w:val="20"/>
          <w:highlight w:val="lightGray"/>
        </w:rPr>
        <w:t>Termin wykonania zamówienia</w:t>
      </w:r>
      <w:bookmarkEnd w:id="12"/>
      <w:r w:rsidR="00B40FFE" w:rsidRPr="00F213C0">
        <w:rPr>
          <w:rFonts w:ascii="Arial" w:hAnsi="Arial" w:cs="Arial"/>
          <w:sz w:val="20"/>
          <w:szCs w:val="20"/>
        </w:rPr>
        <w:t>.</w:t>
      </w:r>
      <w:bookmarkEnd w:id="13"/>
      <w:bookmarkEnd w:id="14"/>
    </w:p>
    <w:p w14:paraId="3C684FB5" w14:textId="5E7FCEFE" w:rsidR="00B40FFE" w:rsidRDefault="00CC5E21" w:rsidP="00E33410">
      <w:pPr>
        <w:pStyle w:val="Nagwek2"/>
        <w:rPr>
          <w:b/>
          <w:color w:val="FF0000"/>
        </w:rPr>
      </w:pPr>
      <w:r w:rsidRPr="00F213C0">
        <w:t>Wymagany</w:t>
      </w:r>
      <w:r w:rsidR="00B40FFE" w:rsidRPr="00F213C0">
        <w:t xml:space="preserve"> termin zakończenia robót: </w:t>
      </w:r>
      <w:r w:rsidR="0064019A">
        <w:rPr>
          <w:b/>
        </w:rPr>
        <w:t>2</w:t>
      </w:r>
      <w:r w:rsidR="009315B5" w:rsidRPr="00F213C0">
        <w:rPr>
          <w:b/>
        </w:rPr>
        <w:t xml:space="preserve"> miesiące od daty podpisania umowy.</w:t>
      </w:r>
    </w:p>
    <w:p w14:paraId="4EF25DD0" w14:textId="1866EFAC" w:rsidR="00B40FFE" w:rsidRPr="00020372" w:rsidRDefault="0064019A" w:rsidP="0064019A">
      <w:pPr>
        <w:pStyle w:val="Nagwek1"/>
        <w:numPr>
          <w:ilvl w:val="0"/>
          <w:numId w:val="0"/>
        </w:numPr>
        <w:ind w:left="284" w:hanging="284"/>
        <w:rPr>
          <w:rFonts w:ascii="Arial" w:hAnsi="Arial" w:cs="Arial"/>
          <w:sz w:val="20"/>
          <w:szCs w:val="20"/>
          <w:highlight w:val="lightGray"/>
        </w:rPr>
      </w:pPr>
      <w:bookmarkStart w:id="15" w:name="_Toc258314247"/>
      <w:bookmarkStart w:id="16" w:name="_Toc512324681"/>
      <w:bookmarkStart w:id="17" w:name="_Toc171927276"/>
      <w:r>
        <w:rPr>
          <w:rFonts w:ascii="Arial" w:hAnsi="Arial" w:cs="Arial"/>
          <w:sz w:val="20"/>
          <w:szCs w:val="20"/>
          <w:highlight w:val="lightGray"/>
        </w:rPr>
        <w:t xml:space="preserve">10. </w:t>
      </w:r>
      <w:r w:rsidR="00B40FFE" w:rsidRPr="00020372">
        <w:rPr>
          <w:rFonts w:ascii="Arial" w:hAnsi="Arial" w:cs="Arial"/>
          <w:sz w:val="20"/>
          <w:szCs w:val="20"/>
          <w:highlight w:val="lightGray"/>
        </w:rPr>
        <w:t>Warunki udziału w postępowaniu</w:t>
      </w:r>
      <w:bookmarkEnd w:id="15"/>
      <w:r w:rsidR="00B40FFE" w:rsidRPr="00020372">
        <w:rPr>
          <w:rFonts w:ascii="Arial" w:hAnsi="Arial" w:cs="Arial"/>
          <w:sz w:val="20"/>
          <w:szCs w:val="20"/>
          <w:highlight w:val="lightGray"/>
        </w:rPr>
        <w:t xml:space="preserve"> I podstawy WYKLUCZENIA.</w:t>
      </w:r>
      <w:bookmarkEnd w:id="16"/>
      <w:bookmarkEnd w:id="17"/>
    </w:p>
    <w:p w14:paraId="4305D4B2" w14:textId="64EC661E" w:rsidR="00B40FFE" w:rsidRPr="00020372" w:rsidRDefault="0064019A" w:rsidP="002439CD">
      <w:pPr>
        <w:spacing w:before="120" w:after="120"/>
        <w:jc w:val="both"/>
        <w:rPr>
          <w:rFonts w:ascii="Arial" w:hAnsi="Arial" w:cs="Arial"/>
          <w:sz w:val="20"/>
          <w:szCs w:val="20"/>
        </w:rPr>
      </w:pPr>
      <w:bookmarkStart w:id="18" w:name="_Toc258314249"/>
      <w:r>
        <w:rPr>
          <w:rFonts w:ascii="Arial" w:hAnsi="Arial" w:cs="Arial"/>
          <w:sz w:val="20"/>
          <w:szCs w:val="20"/>
        </w:rPr>
        <w:t>10</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51E2C4E6" w:rsidR="00F947D2" w:rsidRPr="00020372" w:rsidRDefault="0064019A" w:rsidP="002439CD">
      <w:pPr>
        <w:spacing w:before="120" w:after="120"/>
        <w:jc w:val="both"/>
        <w:rPr>
          <w:rFonts w:ascii="Arial" w:hAnsi="Arial" w:cs="Arial"/>
          <w:sz w:val="20"/>
          <w:szCs w:val="20"/>
        </w:rPr>
      </w:pPr>
      <w:r>
        <w:rPr>
          <w:rFonts w:ascii="Arial" w:hAnsi="Arial" w:cs="Arial"/>
          <w:sz w:val="20"/>
          <w:szCs w:val="20"/>
        </w:rPr>
        <w:t>10</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16D168E3" w14:textId="77777777" w:rsidR="001A735E" w:rsidRPr="00020372" w:rsidRDefault="001A735E" w:rsidP="001A735E">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446E46C8" w14:textId="54330DC6" w:rsidR="00C4627E" w:rsidRPr="006D30A9" w:rsidRDefault="00C4627E" w:rsidP="00C4627E">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Pr>
          <w:rFonts w:ascii="Arial" w:hAnsi="Arial" w:cs="Arial"/>
          <w:b/>
          <w:sz w:val="20"/>
          <w:szCs w:val="20"/>
        </w:rPr>
        <w:t>,</w:t>
      </w:r>
      <w:r w:rsidRPr="00C72678">
        <w:rPr>
          <w:rFonts w:ascii="Arial" w:hAnsi="Arial" w:cs="Arial"/>
          <w:b/>
          <w:sz w:val="20"/>
          <w:szCs w:val="20"/>
        </w:rPr>
        <w:t xml:space="preserve"> przebudową</w:t>
      </w:r>
      <w:r>
        <w:rPr>
          <w:rFonts w:ascii="Arial" w:hAnsi="Arial" w:cs="Arial"/>
          <w:b/>
          <w:sz w:val="20"/>
          <w:szCs w:val="20"/>
        </w:rPr>
        <w:t>,</w:t>
      </w:r>
      <w:r w:rsidRPr="00C72678">
        <w:rPr>
          <w:rFonts w:ascii="Arial" w:hAnsi="Arial" w:cs="Arial"/>
          <w:b/>
          <w:sz w:val="20"/>
          <w:szCs w:val="20"/>
        </w:rPr>
        <w:t xml:space="preserve"> rozbudową</w:t>
      </w:r>
      <w:r>
        <w:rPr>
          <w:rFonts w:ascii="Arial" w:hAnsi="Arial" w:cs="Arial"/>
          <w:b/>
          <w:sz w:val="20"/>
          <w:szCs w:val="20"/>
        </w:rPr>
        <w:t xml:space="preserve"> lub</w:t>
      </w:r>
      <w:r w:rsidRPr="00C72678">
        <w:rPr>
          <w:rFonts w:ascii="Arial" w:hAnsi="Arial" w:cs="Arial"/>
          <w:b/>
          <w:sz w:val="20"/>
          <w:szCs w:val="20"/>
        </w:rPr>
        <w:t xml:space="preserve"> remontem </w:t>
      </w:r>
      <w:r>
        <w:rPr>
          <w:rFonts w:ascii="Arial" w:hAnsi="Arial" w:cs="Arial"/>
          <w:b/>
          <w:sz w:val="20"/>
          <w:szCs w:val="20"/>
        </w:rPr>
        <w:t>budynku o</w:t>
      </w:r>
      <w:r w:rsidRPr="00C72678">
        <w:rPr>
          <w:rFonts w:ascii="Arial" w:hAnsi="Arial" w:cs="Arial"/>
          <w:b/>
          <w:sz w:val="20"/>
          <w:szCs w:val="20"/>
        </w:rPr>
        <w:t xml:space="preserve"> wartości brutto nie mniejszej niż </w:t>
      </w:r>
      <w:r>
        <w:rPr>
          <w:rFonts w:ascii="Arial" w:hAnsi="Arial" w:cs="Arial"/>
          <w:b/>
          <w:sz w:val="20"/>
          <w:szCs w:val="20"/>
        </w:rPr>
        <w:t>150</w:t>
      </w:r>
      <w:r w:rsidRPr="00C72678">
        <w:rPr>
          <w:rFonts w:ascii="Arial" w:hAnsi="Arial" w:cs="Arial"/>
          <w:b/>
          <w:sz w:val="20"/>
          <w:szCs w:val="20"/>
        </w:rPr>
        <w:t> 000,00 zł (</w:t>
      </w:r>
      <w:r>
        <w:rPr>
          <w:rFonts w:ascii="Arial" w:hAnsi="Arial" w:cs="Arial"/>
          <w:b/>
          <w:sz w:val="20"/>
          <w:szCs w:val="20"/>
        </w:rPr>
        <w:t>sto pięćdziesiąt</w:t>
      </w:r>
      <w:r w:rsidRPr="00C72678">
        <w:rPr>
          <w:rFonts w:ascii="Arial" w:hAnsi="Arial" w:cs="Arial"/>
          <w:b/>
          <w:sz w:val="20"/>
          <w:szCs w:val="20"/>
        </w:rPr>
        <w:t xml:space="preserve"> tysięcy złotych 00/100) oraz potwierdzi dowodami</w:t>
      </w:r>
      <w:r w:rsidRPr="000215B7">
        <w:rPr>
          <w:rFonts w:ascii="Arial" w:hAnsi="Arial" w:cs="Arial"/>
          <w:b/>
          <w:iCs/>
          <w:sz w:val="20"/>
          <w:szCs w:val="20"/>
        </w:rPr>
        <w:t xml:space="preserve"> że roboty budowlane zostały wykonane należycie</w:t>
      </w:r>
      <w:r w:rsidRPr="00040F99">
        <w:rPr>
          <w:rFonts w:ascii="Arial" w:hAnsi="Arial" w:cs="Arial"/>
          <w:b/>
          <w:iCs/>
          <w:sz w:val="20"/>
          <w:szCs w:val="20"/>
        </w:rPr>
        <w:t>*</w:t>
      </w:r>
      <w:r w:rsidRPr="00040F99">
        <w:rPr>
          <w:rFonts w:ascii="Arial" w:hAnsi="Arial" w:cs="Arial"/>
          <w:iCs/>
          <w:sz w:val="20"/>
          <w:szCs w:val="20"/>
        </w:rPr>
        <w:t>.</w:t>
      </w:r>
    </w:p>
    <w:p w14:paraId="559E43F1"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33A153DC" w14:textId="77777777" w:rsidR="00C4627E" w:rsidRPr="00020372" w:rsidRDefault="00C4627E" w:rsidP="00C4627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4F1AFA8F" w14:textId="77777777" w:rsidR="00C4627E" w:rsidRPr="000349C3" w:rsidRDefault="00C4627E" w:rsidP="00C4627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406EAFA" w14:textId="508C21EF" w:rsidR="00F947D2" w:rsidRPr="00020372" w:rsidRDefault="00DE109E" w:rsidP="002439CD">
      <w:pPr>
        <w:spacing w:before="120" w:after="120"/>
        <w:jc w:val="both"/>
        <w:rPr>
          <w:rFonts w:ascii="Arial" w:hAnsi="Arial" w:cs="Arial"/>
          <w:sz w:val="20"/>
          <w:szCs w:val="20"/>
        </w:rPr>
      </w:pPr>
      <w:r>
        <w:rPr>
          <w:rFonts w:ascii="Arial" w:hAnsi="Arial" w:cs="Arial"/>
          <w:sz w:val="20"/>
          <w:szCs w:val="20"/>
        </w:rPr>
        <w:lastRenderedPageBreak/>
        <w:t>10</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44965F99" w:rsidR="009A2D97" w:rsidRPr="00020372" w:rsidRDefault="00DE109E" w:rsidP="002439CD">
      <w:pPr>
        <w:spacing w:before="120" w:after="120"/>
        <w:jc w:val="both"/>
        <w:rPr>
          <w:rFonts w:ascii="Arial" w:hAnsi="Arial" w:cs="Arial"/>
          <w:sz w:val="20"/>
          <w:szCs w:val="20"/>
        </w:rPr>
      </w:pPr>
      <w:r>
        <w:rPr>
          <w:rFonts w:ascii="Arial" w:hAnsi="Arial" w:cs="Arial"/>
          <w:sz w:val="20"/>
          <w:szCs w:val="20"/>
        </w:rPr>
        <w:t>10</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03925D2A" w:rsidR="00F947D2" w:rsidRPr="00B1415D" w:rsidRDefault="00296C72" w:rsidP="00296C72">
      <w:pPr>
        <w:pStyle w:val="Nagwek1"/>
        <w:numPr>
          <w:ilvl w:val="0"/>
          <w:numId w:val="0"/>
        </w:numPr>
        <w:ind w:left="284" w:hanging="284"/>
        <w:rPr>
          <w:rFonts w:ascii="Arial" w:hAnsi="Arial" w:cs="Arial"/>
          <w:sz w:val="20"/>
          <w:szCs w:val="20"/>
        </w:rPr>
      </w:pPr>
      <w:bookmarkStart w:id="19" w:name="_Toc171927277"/>
      <w:r w:rsidRPr="00AF72C7">
        <w:rPr>
          <w:rFonts w:ascii="Arial" w:hAnsi="Arial" w:cs="Arial"/>
          <w:sz w:val="20"/>
          <w:szCs w:val="20"/>
          <w:highlight w:val="lightGray"/>
        </w:rPr>
        <w:t>1</w:t>
      </w:r>
      <w:r w:rsidR="00DE109E">
        <w:rPr>
          <w:rFonts w:ascii="Arial" w:hAnsi="Arial" w:cs="Arial"/>
          <w:sz w:val="20"/>
          <w:szCs w:val="20"/>
          <w:highlight w:val="lightGray"/>
        </w:rPr>
        <w:t>1</w:t>
      </w:r>
      <w:r w:rsidRPr="00AF72C7">
        <w:rPr>
          <w:rFonts w:ascii="Arial" w:hAnsi="Arial" w:cs="Arial"/>
          <w:sz w:val="20"/>
          <w:szCs w:val="20"/>
          <w:highlight w:val="lightGray"/>
        </w:rPr>
        <w:t xml:space="preserve">. </w:t>
      </w:r>
      <w:r w:rsidR="003D1E9C" w:rsidRPr="00AF72C7">
        <w:rPr>
          <w:rFonts w:ascii="Arial" w:hAnsi="Arial" w:cs="Arial"/>
          <w:sz w:val="20"/>
          <w:szCs w:val="20"/>
          <w:highlight w:val="lightGray"/>
        </w:rPr>
        <w:t>PODSTAWY WYKLUCZENIA Z POSTĘPOWANIA.</w:t>
      </w:r>
      <w:bookmarkEnd w:id="19"/>
    </w:p>
    <w:p w14:paraId="69919CA7" w14:textId="0129768D" w:rsidR="003D1E9C" w:rsidRPr="00020372" w:rsidRDefault="009551F0" w:rsidP="00E33410">
      <w:pPr>
        <w:pStyle w:val="Nagwek2"/>
      </w:pPr>
      <w:r w:rsidRPr="00020372">
        <w:t>1</w:t>
      </w:r>
      <w:r w:rsidR="00DE109E">
        <w:t>1</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proofErr w:type="spellStart"/>
      <w:r w:rsidR="00A4521E">
        <w:t>t.j</w:t>
      </w:r>
      <w:proofErr w:type="spellEnd"/>
      <w:r w:rsidR="00A4521E">
        <w:t xml:space="preserve">.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 xml:space="preserve">z Wykonawcą do tej samej grupy kapitałowej w rozumieniu ustawy z dnia 16 lutego 2007 r. o ochronie </w:t>
      </w:r>
      <w:r w:rsidR="007F683D" w:rsidRPr="00020372">
        <w:lastRenderedPageBreak/>
        <w:t>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37FFA83D" w14:textId="7459BB26" w:rsidR="009D6FF4" w:rsidRPr="00C9131E" w:rsidRDefault="009D6FF4" w:rsidP="009D6FF4">
      <w:pPr>
        <w:pStyle w:val="Nagwek2"/>
      </w:pPr>
      <w:r w:rsidRPr="00C9131E">
        <w:t>1</w:t>
      </w:r>
      <w:r w:rsidR="00AA48B1">
        <w:t>1</w:t>
      </w:r>
      <w:r w:rsidRPr="00C9131E">
        <w:t xml:space="preserve">.2.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227560">
        <w:t>4</w:t>
      </w:r>
      <w:r w:rsidRPr="00C9131E">
        <w:t xml:space="preserve"> poz. </w:t>
      </w:r>
      <w:r w:rsidR="00227560">
        <w:t>507</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5E608EB" w14:textId="5194D43A" w:rsidR="009D6FF4" w:rsidRPr="00C9131E" w:rsidRDefault="009D6FF4" w:rsidP="009E4712">
      <w:pPr>
        <w:pStyle w:val="Nagwek2"/>
        <w:ind w:left="567"/>
      </w:pPr>
      <w:r w:rsidRPr="00C9131E">
        <w:t>1</w:t>
      </w:r>
      <w:r w:rsidR="009E4712">
        <w:t>1</w:t>
      </w:r>
      <w:r w:rsidRPr="00C9131E">
        <w:t>.2.1 Na podstawie art. 7 ust. 1 ustawy o przeciwdziałaniu agresji z postępowania o udzielenie zamówienia publicznego lub konkursu prowadzonego na podstawie ustawy Pzp wyklucza się:</w:t>
      </w:r>
    </w:p>
    <w:p w14:paraId="44F11AA1" w14:textId="77777777" w:rsidR="009D6FF4" w:rsidRPr="00C9131E" w:rsidRDefault="009D6FF4" w:rsidP="009E4712">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097649B" w14:textId="0AD30037" w:rsidR="009D6FF4" w:rsidRPr="00C9131E" w:rsidRDefault="009D6FF4" w:rsidP="009E4712">
      <w:pPr>
        <w:pStyle w:val="Nagwek2"/>
        <w:ind w:left="567"/>
      </w:pPr>
      <w:r w:rsidRPr="00C9131E">
        <w:t xml:space="preserve">2) wykonawcę oraz uczestnika konkursu, którego beneficjentem rzeczywistym w rozumieniu ustawy </w:t>
      </w:r>
      <w:r>
        <w:br/>
      </w:r>
      <w:r w:rsidRPr="00C9131E">
        <w:t>z dnia 1 marca 2018 r. o przeciwdziałaniu praniu pieniędzy oraz finansowaniu terroryzmu (</w:t>
      </w:r>
      <w:proofErr w:type="spellStart"/>
      <w:r>
        <w:t>t.j</w:t>
      </w:r>
      <w:proofErr w:type="spellEnd"/>
      <w:r>
        <w:t>. </w:t>
      </w:r>
      <w:r w:rsidRPr="005D797C">
        <w:t>Dz.U. 2023 poz. 1124</w:t>
      </w:r>
      <w:r>
        <w:t xml:space="preserve"> ze zmian.</w:t>
      </w:r>
      <w:r w:rsidRPr="00C9131E">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7AFB9181" w14:textId="77777777" w:rsidR="009D6FF4" w:rsidRPr="00C9131E" w:rsidRDefault="009D6FF4" w:rsidP="009E4712">
      <w:pPr>
        <w:pStyle w:val="Nagwek2"/>
        <w:ind w:left="567"/>
      </w:pPr>
      <w:r w:rsidRPr="00C9131E">
        <w:t xml:space="preserve">3) wykonawcę oraz uczestnika konkursu, którego jednostką dominującą w rozumieniu art. 3 ust. 1 pkt 37 ustawy z dnia 29 września 1994 r. o </w:t>
      </w:r>
      <w:r w:rsidRPr="00E2003A">
        <w:t>rachunkowości (</w:t>
      </w:r>
      <w:proofErr w:type="spellStart"/>
      <w:r w:rsidRPr="00E2003A">
        <w:t>t.j</w:t>
      </w:r>
      <w:proofErr w:type="spellEnd"/>
      <w:r w:rsidRPr="00E2003A">
        <w:t>.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C9131E">
        <w:t>którym mowa w art.</w:t>
      </w:r>
      <w:r>
        <w:t> </w:t>
      </w:r>
      <w:r w:rsidRPr="00C9131E">
        <w:t>1 pkt 3 ustawy o przeciwdziałaniu agresji.</w:t>
      </w:r>
    </w:p>
    <w:p w14:paraId="200A042A" w14:textId="3D73CCA4" w:rsidR="009D6FF4" w:rsidRPr="00C9131E" w:rsidRDefault="009D6FF4" w:rsidP="006B0E0D">
      <w:pPr>
        <w:pStyle w:val="Nagwek2"/>
        <w:ind w:left="567"/>
      </w:pPr>
      <w:r w:rsidRPr="00C9131E">
        <w:t>1</w:t>
      </w:r>
      <w:r w:rsidR="009E4712">
        <w:t>1</w:t>
      </w:r>
      <w:r w:rsidRPr="00C9131E">
        <w:t>.2.2. Powyższe podstawy wykluczenia, mają zastosowanie w okresie trwania okoliczności o których mowa w pkt. 1</w:t>
      </w:r>
      <w:r w:rsidR="000E3902">
        <w:t>1</w:t>
      </w:r>
      <w:r w:rsidRPr="00C9131E">
        <w:t>.2.</w:t>
      </w:r>
    </w:p>
    <w:p w14:paraId="3B4E944D" w14:textId="02D03FA2" w:rsidR="009D6FF4" w:rsidRPr="00C9131E" w:rsidRDefault="009D6FF4" w:rsidP="00E34CFD">
      <w:pPr>
        <w:pStyle w:val="Nagwek2"/>
        <w:ind w:left="567"/>
      </w:pPr>
      <w:r w:rsidRPr="00C9131E">
        <w:t>1</w:t>
      </w:r>
      <w:r w:rsidR="00E34CFD">
        <w:t>1</w:t>
      </w:r>
      <w:r w:rsidRPr="00C9131E">
        <w:t>.2.3.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101B49D" w14:textId="77777777" w:rsidR="00E34CFD" w:rsidRDefault="009D6FF4" w:rsidP="00E34CFD">
      <w:pPr>
        <w:pStyle w:val="Nagwek2"/>
        <w:ind w:left="567"/>
      </w:pPr>
      <w:r w:rsidRPr="0073128E">
        <w:t>1</w:t>
      </w:r>
      <w:r w:rsidR="00E34CFD">
        <w:t>1</w:t>
      </w:r>
      <w:r w:rsidRPr="0073128E">
        <w:t>.2.4. Osoba lub podmiot podlegające wykluczeniu na podstawie pkt. 1</w:t>
      </w:r>
      <w:r w:rsidR="00E34CFD">
        <w:t>1</w:t>
      </w:r>
      <w:r w:rsidRPr="0073128E">
        <w:t xml:space="preserve">.2.1,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129EBD81" w14:textId="1F693E82" w:rsidR="009D6FF4" w:rsidRPr="0073128E" w:rsidRDefault="009D6FF4" w:rsidP="00E34CFD">
      <w:pPr>
        <w:pStyle w:val="Nagwek2"/>
        <w:ind w:left="567"/>
      </w:pPr>
      <w:r w:rsidRPr="0073128E">
        <w:t>1</w:t>
      </w:r>
      <w:r w:rsidR="00E34CFD">
        <w:t>1</w:t>
      </w:r>
      <w:r w:rsidRPr="0073128E">
        <w:t>.2.5. Karę pieniężną, o której mowa w pkt. 1</w:t>
      </w:r>
      <w:r w:rsidR="00E34CFD">
        <w:t>1</w:t>
      </w:r>
      <w:r w:rsidRPr="0073128E">
        <w:t>.2.4., nakłada Prezes Urzędu Zamówień Publicznych, w drodze decyzji, w wysokości do 20 000 000,00 zł.</w:t>
      </w:r>
    </w:p>
    <w:p w14:paraId="1D056915" w14:textId="5CE01A5E" w:rsidR="003D1E9C" w:rsidRDefault="00A56E99" w:rsidP="00E33410">
      <w:pPr>
        <w:pStyle w:val="Nagwek2"/>
      </w:pPr>
      <w:r w:rsidRPr="00020372">
        <w:t>1</w:t>
      </w:r>
      <w:r w:rsidR="00E34CFD">
        <w:t>1</w:t>
      </w:r>
      <w:r w:rsidRPr="00020372">
        <w:t>.</w:t>
      </w:r>
      <w:r w:rsidR="009D6FF4">
        <w:t>3</w:t>
      </w:r>
      <w:r w:rsidR="003D1E9C" w:rsidRPr="00020372">
        <w:t xml:space="preserve">. Wykluczenie Wykonawcy następuje zgodnie z art. 111 </w:t>
      </w:r>
      <w:r w:rsidR="00ED60C5" w:rsidRPr="00020372">
        <w:t>ustawy Pzp</w:t>
      </w:r>
      <w:r w:rsidR="003D1E9C" w:rsidRPr="00020372">
        <w:t>.</w:t>
      </w:r>
    </w:p>
    <w:p w14:paraId="7D583B0A" w14:textId="3D36838F" w:rsidR="009D6FF4" w:rsidRDefault="009D6FF4" w:rsidP="00E33410">
      <w:pPr>
        <w:pStyle w:val="Nagwek2"/>
      </w:pPr>
      <w:r>
        <w:t>1</w:t>
      </w:r>
      <w:r w:rsidR="00E34CFD">
        <w:t>1</w:t>
      </w:r>
      <w:r>
        <w:t xml:space="preserve">.4. Wykonawca może zostać wykluczony przez Zamawiającego na każdym etapie postepowania o udzielenie zamówienia. </w:t>
      </w:r>
    </w:p>
    <w:p w14:paraId="4D6A8010" w14:textId="77777777" w:rsidR="00566C6F" w:rsidRDefault="00566C6F" w:rsidP="00E33410">
      <w:pPr>
        <w:pStyle w:val="Nagwek2"/>
      </w:pPr>
    </w:p>
    <w:p w14:paraId="219B17B1" w14:textId="77777777" w:rsidR="00566C6F" w:rsidRDefault="00566C6F" w:rsidP="00E33410">
      <w:pPr>
        <w:pStyle w:val="Nagwek2"/>
      </w:pPr>
    </w:p>
    <w:p w14:paraId="21BB9ED0" w14:textId="77777777" w:rsidR="00566C6F" w:rsidRPr="00020372" w:rsidRDefault="00566C6F" w:rsidP="00E33410">
      <w:pPr>
        <w:pStyle w:val="Nagwek2"/>
      </w:pPr>
    </w:p>
    <w:p w14:paraId="739D10AF" w14:textId="38B70AE3" w:rsidR="00F947D2" w:rsidRPr="00020372" w:rsidRDefault="004E4113" w:rsidP="004E4113">
      <w:pPr>
        <w:pStyle w:val="Nagwek1"/>
        <w:numPr>
          <w:ilvl w:val="0"/>
          <w:numId w:val="0"/>
        </w:numPr>
        <w:ind w:left="284" w:hanging="284"/>
        <w:rPr>
          <w:rFonts w:ascii="Arial" w:hAnsi="Arial" w:cs="Arial"/>
          <w:sz w:val="20"/>
          <w:szCs w:val="20"/>
          <w:highlight w:val="lightGray"/>
        </w:rPr>
      </w:pPr>
      <w:bookmarkStart w:id="20" w:name="_Toc171927278"/>
      <w:r>
        <w:rPr>
          <w:rFonts w:ascii="Arial" w:hAnsi="Arial" w:cs="Arial"/>
          <w:sz w:val="20"/>
          <w:szCs w:val="20"/>
          <w:highlight w:val="lightGray"/>
        </w:rPr>
        <w:lastRenderedPageBreak/>
        <w:t xml:space="preserve">12. </w:t>
      </w:r>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1E5BCA48" w:rsidR="003D1E9C" w:rsidRPr="00020372" w:rsidRDefault="00B15A62" w:rsidP="00E33410">
      <w:pPr>
        <w:pStyle w:val="Nagwek2"/>
      </w:pPr>
      <w:r w:rsidRPr="00020372">
        <w:t>1</w:t>
      </w:r>
      <w:r w:rsidR="004E4113">
        <w:t>2</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606DB0B2" w:rsidR="003D1E9C" w:rsidRPr="00020372" w:rsidRDefault="00B15A62" w:rsidP="00E33410">
      <w:pPr>
        <w:pStyle w:val="Nagwek2"/>
      </w:pPr>
      <w:r w:rsidRPr="00020372">
        <w:t>1</w:t>
      </w:r>
      <w:r w:rsidR="00CD138F">
        <w:t>2</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59B3AA69" w:rsidR="003D1E9C" w:rsidRPr="00020372" w:rsidRDefault="00B15A62" w:rsidP="00E33410">
      <w:pPr>
        <w:pStyle w:val="Nagwek2"/>
      </w:pPr>
      <w:r w:rsidRPr="00020372">
        <w:t>1</w:t>
      </w:r>
      <w:r w:rsidR="00CD138F">
        <w:t>2</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21F9B296"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3621B3">
        <w:t>t.j</w:t>
      </w:r>
      <w:proofErr w:type="spellEnd"/>
      <w:r w:rsidR="003621B3">
        <w:t xml:space="preserve">. </w:t>
      </w:r>
      <w:r w:rsidRPr="00020372">
        <w:t>Dz. U. z 20</w:t>
      </w:r>
      <w:r w:rsidR="006A126E" w:rsidRPr="00020372">
        <w:t>2</w:t>
      </w:r>
      <w:r w:rsidR="00093C97">
        <w:t>4</w:t>
      </w:r>
      <w:r w:rsidRPr="00020372">
        <w:t xml:space="preserve"> r. poz. </w:t>
      </w:r>
      <w:r w:rsidR="00093C97">
        <w:t>594</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4D070559"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F32E34">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3BB9BD58"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doświadczenia </w:t>
      </w:r>
      <w:r w:rsidR="00F32E34">
        <w:br/>
      </w:r>
      <w:r w:rsidRPr="00020372">
        <w:t xml:space="preserve">i wykształcenia niezbędnych do wykonania zamówienia publicznego, a także zakresu wykonywanych przez nie czynności oraz informacją o podstawie do dysponowania tymi osobami – zgodnie </w:t>
      </w:r>
      <w:r w:rsidR="00F32E34">
        <w:br/>
      </w:r>
      <w:r w:rsidRPr="00020372">
        <w:t xml:space="preserve">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7197E2BE" w14:textId="25FFD28A" w:rsidR="003D1E9C" w:rsidRPr="00020372" w:rsidRDefault="000570F9" w:rsidP="00E33410">
      <w:pPr>
        <w:pStyle w:val="Nagwek2"/>
      </w:pPr>
      <w:r w:rsidRPr="00020372">
        <w:t>1</w:t>
      </w:r>
      <w:r w:rsidR="00BE7AB7">
        <w:t>2</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0E3074E" w:rsidR="003D1E9C" w:rsidRPr="00020372" w:rsidRDefault="00F5027E" w:rsidP="00E33410">
      <w:pPr>
        <w:pStyle w:val="Nagwek2"/>
      </w:pPr>
      <w:r w:rsidRPr="00020372">
        <w:t>1</w:t>
      </w:r>
      <w:r w:rsidR="007953ED">
        <w:t>2</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118B9294" w:rsidR="003D1E9C" w:rsidRDefault="00F5027E" w:rsidP="00E33410">
      <w:pPr>
        <w:pStyle w:val="Nagwek2"/>
      </w:pPr>
      <w:r w:rsidRPr="00020372">
        <w:t>1</w:t>
      </w:r>
      <w:r w:rsidR="007953ED">
        <w:t>2</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046D4D5D" w14:textId="77777777" w:rsidR="00C5682D" w:rsidRPr="00020372" w:rsidRDefault="00C5682D" w:rsidP="00E33410">
      <w:pPr>
        <w:pStyle w:val="Nagwek2"/>
      </w:pPr>
    </w:p>
    <w:p w14:paraId="32CCB73C" w14:textId="0F8BADDC" w:rsidR="008A0411" w:rsidRPr="00020372" w:rsidRDefault="00E4782D" w:rsidP="00E4782D">
      <w:pPr>
        <w:pStyle w:val="Nagwek1"/>
        <w:numPr>
          <w:ilvl w:val="0"/>
          <w:numId w:val="0"/>
        </w:numPr>
        <w:ind w:left="284" w:hanging="284"/>
        <w:rPr>
          <w:rFonts w:ascii="Arial" w:hAnsi="Arial" w:cs="Arial"/>
          <w:sz w:val="20"/>
          <w:szCs w:val="20"/>
          <w:highlight w:val="lightGray"/>
        </w:rPr>
      </w:pPr>
      <w:bookmarkStart w:id="21" w:name="_Toc171927279"/>
      <w:r>
        <w:rPr>
          <w:rFonts w:ascii="Arial" w:hAnsi="Arial" w:cs="Arial"/>
          <w:sz w:val="20"/>
          <w:szCs w:val="20"/>
          <w:highlight w:val="lightGray"/>
        </w:rPr>
        <w:lastRenderedPageBreak/>
        <w:t xml:space="preserve">13. </w:t>
      </w:r>
      <w:r w:rsidR="0018358F" w:rsidRPr="00020372">
        <w:rPr>
          <w:rFonts w:ascii="Arial" w:hAnsi="Arial" w:cs="Arial"/>
          <w:sz w:val="20"/>
          <w:szCs w:val="20"/>
          <w:highlight w:val="lightGray"/>
        </w:rPr>
        <w:t>POLEGANIE NA ZASOBACH INNYCH PODMIOTÓW.</w:t>
      </w:r>
      <w:bookmarkEnd w:id="21"/>
    </w:p>
    <w:p w14:paraId="729E50E9" w14:textId="484C820B" w:rsidR="0018358F" w:rsidRPr="00020372" w:rsidRDefault="00C31C63" w:rsidP="00E33410">
      <w:pPr>
        <w:pStyle w:val="Nagwek2"/>
      </w:pPr>
      <w:r w:rsidRPr="00020372">
        <w:t>1</w:t>
      </w:r>
      <w:r w:rsidR="00E4782D">
        <w:t>3</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530C8749" w:rsidR="0018358F" w:rsidRPr="00020372" w:rsidRDefault="00C31C63" w:rsidP="00E33410">
      <w:pPr>
        <w:pStyle w:val="Nagwek2"/>
      </w:pPr>
      <w:r w:rsidRPr="00020372">
        <w:t>1</w:t>
      </w:r>
      <w:r w:rsidR="00E4782D">
        <w:t>3</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2A330577" w:rsidR="0018358F" w:rsidRPr="00020372" w:rsidRDefault="00A230CF" w:rsidP="00E33410">
      <w:pPr>
        <w:pStyle w:val="Nagwek2"/>
      </w:pPr>
      <w:r w:rsidRPr="00020372">
        <w:t>1</w:t>
      </w:r>
      <w:r w:rsidR="00E4782D">
        <w:t>3</w:t>
      </w:r>
      <w:r w:rsidR="0018358F" w:rsidRPr="00020372">
        <w:t xml:space="preserve">.3. Wykonawca, który polega na zdolnościach lub sytuacji podmiotów udostępniających zasoby, </w:t>
      </w:r>
      <w:r w:rsidR="0018358F" w:rsidRPr="00902566">
        <w:rPr>
          <w:b/>
          <w:bCs w:val="0"/>
        </w:rPr>
        <w:t>składa, wraz</w:t>
      </w:r>
      <w:r w:rsidR="00313798" w:rsidRPr="00902566">
        <w:rPr>
          <w:b/>
          <w:bCs w:val="0"/>
        </w:rPr>
        <w:t xml:space="preserve"> </w:t>
      </w:r>
      <w:r w:rsidR="0018358F" w:rsidRPr="00902566">
        <w:rPr>
          <w:b/>
          <w:bCs w:val="0"/>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064619E3" w:rsidR="0018358F" w:rsidRPr="00020372" w:rsidRDefault="00A230CF" w:rsidP="00E33410">
      <w:pPr>
        <w:pStyle w:val="Nagwek2"/>
      </w:pPr>
      <w:r w:rsidRPr="00020372">
        <w:t>1</w:t>
      </w:r>
      <w:r w:rsidR="00E4782D">
        <w:t>3</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BEDB740" w14:textId="3C56DECC" w:rsidR="0018358F" w:rsidRPr="00020372" w:rsidRDefault="00A230CF" w:rsidP="00E33410">
      <w:pPr>
        <w:pStyle w:val="Nagwek2"/>
      </w:pPr>
      <w:r w:rsidRPr="00020372">
        <w:t>1</w:t>
      </w:r>
      <w:r w:rsidR="00E4782D">
        <w:t>3</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107D62BF" w:rsidR="0018358F" w:rsidRPr="000A68B5" w:rsidRDefault="00A230CF" w:rsidP="00E33410">
      <w:pPr>
        <w:pStyle w:val="Nagwek2"/>
        <w:rPr>
          <w:b/>
          <w:bCs w:val="0"/>
        </w:rPr>
      </w:pPr>
      <w:r w:rsidRPr="000A68B5">
        <w:rPr>
          <w:b/>
          <w:bCs w:val="0"/>
        </w:rPr>
        <w:t>1</w:t>
      </w:r>
      <w:r w:rsidR="00E4782D">
        <w:rPr>
          <w:b/>
          <w:bCs w:val="0"/>
        </w:rPr>
        <w:t>3</w:t>
      </w:r>
      <w:r w:rsidR="0018358F" w:rsidRPr="000A68B5">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81A7CE" w14:textId="455FCF03" w:rsidR="0018358F" w:rsidRPr="00020372" w:rsidRDefault="00956EB6" w:rsidP="00E33410">
      <w:pPr>
        <w:pStyle w:val="Nagwek2"/>
      </w:pPr>
      <w:r w:rsidRPr="00020372">
        <w:t>1</w:t>
      </w:r>
      <w:r w:rsidR="00E4782D">
        <w:t>3</w:t>
      </w:r>
      <w:r w:rsidR="0018358F" w:rsidRPr="00020372">
        <w:t>.7. Wykonawca, w przypadku polegania na zdolnościach lub sytuacji podmiotów udostępniających zasoby, przedstawia, wraz z oświadczeniem, o którym mowa w pkt. 1</w:t>
      </w:r>
      <w:r w:rsidR="00E4782D">
        <w:t>2</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CB29B7">
        <w:t>10</w:t>
      </w:r>
      <w:r w:rsidRPr="00020372">
        <w:t xml:space="preserve"> </w:t>
      </w:r>
      <w:r w:rsidR="0018358F" w:rsidRPr="00020372">
        <w:t>SWZ.</w:t>
      </w:r>
    </w:p>
    <w:p w14:paraId="040F549E" w14:textId="737AA8A7" w:rsidR="008A0411" w:rsidRPr="00020372" w:rsidRDefault="00CB29B7" w:rsidP="00CB29B7">
      <w:pPr>
        <w:pStyle w:val="Nagwek1"/>
        <w:numPr>
          <w:ilvl w:val="0"/>
          <w:numId w:val="0"/>
        </w:numPr>
        <w:ind w:left="284" w:hanging="284"/>
        <w:rPr>
          <w:rFonts w:ascii="Arial" w:hAnsi="Arial" w:cs="Arial"/>
          <w:sz w:val="20"/>
          <w:szCs w:val="20"/>
          <w:highlight w:val="lightGray"/>
        </w:rPr>
      </w:pPr>
      <w:bookmarkStart w:id="22" w:name="_Toc171927280"/>
      <w:r>
        <w:rPr>
          <w:rFonts w:ascii="Arial" w:hAnsi="Arial" w:cs="Arial"/>
          <w:sz w:val="20"/>
          <w:szCs w:val="20"/>
          <w:highlight w:val="lightGray"/>
        </w:rPr>
        <w:t xml:space="preserve">14. </w:t>
      </w:r>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00696837" w:rsidR="00FE60F8" w:rsidRPr="00020372" w:rsidRDefault="001B7B8C" w:rsidP="00E33410">
      <w:pPr>
        <w:pStyle w:val="Nagwek2"/>
      </w:pPr>
      <w:r w:rsidRPr="00020372">
        <w:t>1</w:t>
      </w:r>
      <w:r w:rsidR="00CB29B7">
        <w:t>4</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03FAE2C2" w:rsidR="00FE60F8" w:rsidRPr="00020372" w:rsidRDefault="001B7B8C" w:rsidP="00E33410">
      <w:pPr>
        <w:pStyle w:val="Nagwek2"/>
      </w:pPr>
      <w:r w:rsidRPr="00020372">
        <w:t>1</w:t>
      </w:r>
      <w:r w:rsidR="00CB29B7">
        <w:t>4</w:t>
      </w:r>
      <w:r w:rsidR="00FE60F8" w:rsidRPr="00020372">
        <w:t>.2. W przypadku Wykonawców wspólnie ubiegających się o udzielenie zamówienia, oświadczenia, o których mowa w pkt.</w:t>
      </w:r>
      <w:r w:rsidRPr="00020372">
        <w:t xml:space="preserve"> 1</w:t>
      </w:r>
      <w:r w:rsidR="00CB29B7">
        <w:t>2</w:t>
      </w:r>
      <w:r w:rsidRPr="00020372">
        <w:t xml:space="preserve">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253D509F" w:rsidR="00FE60F8" w:rsidRPr="00020372" w:rsidRDefault="00103D29" w:rsidP="00E33410">
      <w:pPr>
        <w:pStyle w:val="Nagwek2"/>
      </w:pPr>
      <w:r w:rsidRPr="00020372">
        <w:t>1</w:t>
      </w:r>
      <w:r w:rsidR="00CB29B7">
        <w:t>4</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19335BD0" w:rsidR="00FE60F8" w:rsidRPr="00020372" w:rsidRDefault="00103D29" w:rsidP="00E33410">
      <w:pPr>
        <w:pStyle w:val="Nagwek2"/>
      </w:pPr>
      <w:r w:rsidRPr="00020372">
        <w:t>1</w:t>
      </w:r>
      <w:r w:rsidR="00CB29B7">
        <w:t>4</w:t>
      </w:r>
      <w:r w:rsidR="00FE60F8" w:rsidRPr="00020372">
        <w:t>.4. Oświadczenia i dokumenty potwierdzające brak podstaw do wykluczenia z postępowania składa każdy z Wykonawców wspólnie ubiegających się o zamówienie.</w:t>
      </w:r>
    </w:p>
    <w:p w14:paraId="4119BFF8" w14:textId="13BF6794" w:rsidR="0079244D" w:rsidRPr="00020372" w:rsidRDefault="00CB29B7" w:rsidP="00CB29B7">
      <w:pPr>
        <w:pStyle w:val="Nagwek1"/>
        <w:numPr>
          <w:ilvl w:val="0"/>
          <w:numId w:val="0"/>
        </w:numPr>
        <w:ind w:left="284" w:hanging="284"/>
        <w:rPr>
          <w:rFonts w:ascii="Arial" w:hAnsi="Arial" w:cs="Arial"/>
          <w:sz w:val="20"/>
          <w:szCs w:val="20"/>
          <w:highlight w:val="lightGray"/>
        </w:rPr>
      </w:pPr>
      <w:bookmarkStart w:id="23" w:name="_Toc171927281"/>
      <w:r>
        <w:rPr>
          <w:rFonts w:ascii="Arial" w:hAnsi="Arial" w:cs="Arial"/>
          <w:sz w:val="20"/>
          <w:szCs w:val="20"/>
          <w:highlight w:val="lightGray"/>
        </w:rPr>
        <w:t xml:space="preserve">15. </w:t>
      </w:r>
      <w:r w:rsidR="00060E95" w:rsidRPr="00020372">
        <w:rPr>
          <w:rFonts w:ascii="Arial" w:hAnsi="Arial" w:cs="Arial"/>
          <w:sz w:val="20"/>
          <w:szCs w:val="20"/>
          <w:highlight w:val="lightGray"/>
        </w:rPr>
        <w:t>SPOSÓB KOMUNIKACJI ORAZ WYJAŚNIENIA TERŚCI SWZ.</w:t>
      </w:r>
      <w:bookmarkEnd w:id="23"/>
    </w:p>
    <w:p w14:paraId="13E6752C" w14:textId="0B1E56B8" w:rsidR="00060E95" w:rsidRPr="00020372" w:rsidRDefault="00FD4B0C" w:rsidP="00E33410">
      <w:pPr>
        <w:pStyle w:val="Nagwek2"/>
      </w:pPr>
      <w:r w:rsidRPr="00020372">
        <w:t>1</w:t>
      </w:r>
      <w:r w:rsidR="00CB29B7">
        <w:t>5</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4B705F87" w:rsidR="004E3603" w:rsidRPr="00020372" w:rsidRDefault="00FD4B0C" w:rsidP="00E33410">
      <w:pPr>
        <w:pStyle w:val="Nagwek2"/>
      </w:pPr>
      <w:r w:rsidRPr="00020372">
        <w:t>1</w:t>
      </w:r>
      <w:r w:rsidR="009D0DDB">
        <w:t>5</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5F4D68C0" w14:textId="7393B33C" w:rsidR="00060E95" w:rsidRPr="00020372" w:rsidRDefault="004953F7" w:rsidP="00E33410">
      <w:pPr>
        <w:pStyle w:val="Nagwek2"/>
      </w:pPr>
      <w:r w:rsidRPr="00020372">
        <w:lastRenderedPageBreak/>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9D0DDB">
        <w:t>2</w:t>
      </w:r>
      <w:r w:rsidR="00060E95" w:rsidRPr="00020372">
        <w:t xml:space="preserve"> ust. 1 SWZ składa się, pod rygorem nieważności, w formie elektronicznej lub w postaci elektronicznej opatrzonej podpisem zaufanym lub podpisem osobistym. </w:t>
      </w:r>
    </w:p>
    <w:p w14:paraId="37B87CCB" w14:textId="09A0C7FF" w:rsidR="00060E95" w:rsidRPr="00020372" w:rsidRDefault="002A24D0" w:rsidP="00E33410">
      <w:pPr>
        <w:pStyle w:val="Nagwek2"/>
      </w:pPr>
      <w:r w:rsidRPr="00020372">
        <w:t>1</w:t>
      </w:r>
      <w:r w:rsidR="009D0DDB">
        <w:t>5</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47118418" w:rsidR="00060E95" w:rsidRPr="00020372" w:rsidRDefault="000E32CC" w:rsidP="00E33410">
      <w:pPr>
        <w:pStyle w:val="Nagwek2"/>
      </w:pPr>
      <w:r w:rsidRPr="00020372">
        <w:t>1</w:t>
      </w:r>
      <w:r w:rsidR="009D0DDB">
        <w:t>5</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18B50831" w:rsidR="00060E95" w:rsidRPr="00020372" w:rsidRDefault="00000B41" w:rsidP="00E33410">
      <w:pPr>
        <w:pStyle w:val="Nagwek2"/>
      </w:pPr>
      <w:r w:rsidRPr="00020372">
        <w:t>1</w:t>
      </w:r>
      <w:r w:rsidR="009D0DDB">
        <w:t>5</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2CA1CE8" w:rsidR="00060E95" w:rsidRPr="00020372" w:rsidRDefault="00000B41" w:rsidP="00E33410">
      <w:pPr>
        <w:pStyle w:val="Nagwek2"/>
      </w:pPr>
      <w:r w:rsidRPr="00020372">
        <w:t>1</w:t>
      </w:r>
      <w:r w:rsidR="009D0DDB">
        <w:t>5</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 xml:space="preserve">5) zainstalowany program Adobe </w:t>
      </w:r>
      <w:proofErr w:type="spellStart"/>
      <w:r w:rsidRPr="00020372">
        <w:t>Acrobat</w:t>
      </w:r>
      <w:proofErr w:type="spellEnd"/>
      <w:r w:rsidRPr="00020372">
        <w:t xml:space="preserve">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6316A4A2" w14:textId="4CABA547" w:rsidR="00060E95" w:rsidRPr="00020372" w:rsidRDefault="00000B41" w:rsidP="00E33410">
      <w:pPr>
        <w:pStyle w:val="Nagwek2"/>
      </w:pPr>
      <w:r w:rsidRPr="00020372">
        <w:t>1</w:t>
      </w:r>
      <w:r w:rsidR="009D0DDB">
        <w:t>5</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6F92133" w:rsidR="00060E95" w:rsidRPr="00020372" w:rsidRDefault="00512861" w:rsidP="00E33410">
      <w:pPr>
        <w:pStyle w:val="Nagwek2"/>
      </w:pPr>
      <w:r w:rsidRPr="00020372">
        <w:t>1</w:t>
      </w:r>
      <w:r w:rsidR="009D0DDB">
        <w:t>5</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8B1997" w:rsidR="00060E95" w:rsidRPr="00020372" w:rsidRDefault="00A9354D" w:rsidP="00E33410">
      <w:pPr>
        <w:pStyle w:val="Nagwek2"/>
      </w:pPr>
      <w:r w:rsidRPr="00020372">
        <w:t>1</w:t>
      </w:r>
      <w:r w:rsidR="009D0DDB">
        <w:t>5</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04FE6F" w:rsidR="00060E95" w:rsidRPr="00020372" w:rsidRDefault="00A9354D" w:rsidP="00E33410">
      <w:pPr>
        <w:pStyle w:val="Nagwek2"/>
      </w:pPr>
      <w:r w:rsidRPr="00020372">
        <w:t>1</w:t>
      </w:r>
      <w:r w:rsidR="009D0DDB">
        <w:t>5</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0022EC34" w:rsidR="00060E95" w:rsidRPr="00020372" w:rsidRDefault="00A9354D" w:rsidP="00E33410">
      <w:pPr>
        <w:pStyle w:val="Nagwek2"/>
      </w:pPr>
      <w:r w:rsidRPr="00020372">
        <w:t>1</w:t>
      </w:r>
      <w:r w:rsidR="009D0DDB">
        <w:t>5</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4CB0F9A" w:rsidR="00060E95" w:rsidRPr="00020372" w:rsidRDefault="00BC20FB" w:rsidP="00E33410">
      <w:pPr>
        <w:pStyle w:val="Nagwek2"/>
      </w:pPr>
      <w:r w:rsidRPr="00020372">
        <w:t>1</w:t>
      </w:r>
      <w:r w:rsidR="009D0DDB">
        <w:t>5</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1FF276A0" w:rsidR="0079220B" w:rsidRPr="00020372" w:rsidRDefault="009970B2" w:rsidP="00E33410">
      <w:pPr>
        <w:pStyle w:val="Nagwek2"/>
      </w:pPr>
      <w:r w:rsidRPr="00020372">
        <w:t>1</w:t>
      </w:r>
      <w:r w:rsidR="009D0DDB">
        <w:t>5</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9D0DDB" w:rsidRDefault="0079220B" w:rsidP="00E33410">
      <w:pPr>
        <w:pStyle w:val="Nagwek2"/>
        <w:rPr>
          <w:i/>
          <w:iCs w:val="0"/>
        </w:rPr>
      </w:pPr>
      <w:r w:rsidRPr="009D0DDB">
        <w:rPr>
          <w:i/>
          <w:iCs w:val="0"/>
        </w:rPr>
        <w:t xml:space="preserve">Taka oferta zostanie uznana przez Zamawiającego za ofertę handlową i nie będzie brana pod uwagę </w:t>
      </w:r>
      <w:r w:rsidR="00BB00F9" w:rsidRPr="009D0DDB">
        <w:rPr>
          <w:i/>
          <w:iCs w:val="0"/>
        </w:rPr>
        <w:br/>
      </w:r>
      <w:r w:rsidRPr="009D0DDB">
        <w:rPr>
          <w:i/>
          <w:iCs w:val="0"/>
        </w:rPr>
        <w:t>w przedmiotowym postępowaniu.</w:t>
      </w:r>
    </w:p>
    <w:p w14:paraId="0C8A0361" w14:textId="0DF9D292" w:rsidR="0079220B" w:rsidRPr="00020372" w:rsidRDefault="009970B2" w:rsidP="00E33410">
      <w:pPr>
        <w:pStyle w:val="Nagwek2"/>
      </w:pPr>
      <w:r w:rsidRPr="00020372">
        <w:t>1</w:t>
      </w:r>
      <w:r w:rsidR="009D0DDB">
        <w:t>5</w:t>
      </w:r>
      <w:r w:rsidR="0079220B" w:rsidRPr="00020372">
        <w:t xml:space="preserve">.14. </w:t>
      </w:r>
      <w:r w:rsidR="0079220B" w:rsidRPr="00020372">
        <w:tab/>
        <w:t xml:space="preserve">Zamawiający informuje, że instrukcje korzystania z Platformy dotyczące w szczególności logowania, składania wniosków o wyjaśnienie treści SWZ, składania ofert oraz innych czynności </w:t>
      </w:r>
      <w:r w:rsidR="0079220B" w:rsidRPr="00020372">
        <w:lastRenderedPageBreak/>
        <w:t>podejmowanych w niniejszym postępowaniu przy użyciu Platformy znajdują się w zakładce „Instrukcje dla Wykonawców" na stronie internetowej pod adresem:</w:t>
      </w:r>
    </w:p>
    <w:p w14:paraId="25B04BEC" w14:textId="77777777" w:rsidR="0079220B" w:rsidRPr="00020372" w:rsidRDefault="006D09F5" w:rsidP="00E33410">
      <w:pPr>
        <w:pStyle w:val="Nagwek2"/>
      </w:pPr>
      <w:hyperlink r:id="rId14" w:history="1">
        <w:r w:rsidR="0079220B" w:rsidRPr="00020372">
          <w:rPr>
            <w:rStyle w:val="Hipercze"/>
          </w:rPr>
          <w:t>https://platformazakupowa.pl/strona/45-instrukcje</w:t>
        </w:r>
      </w:hyperlink>
    </w:p>
    <w:p w14:paraId="775D7299" w14:textId="1F942E91" w:rsidR="0079244D" w:rsidRPr="00020372" w:rsidRDefault="009D0DDB" w:rsidP="009D0DDB">
      <w:pPr>
        <w:pStyle w:val="Nagwek1"/>
        <w:numPr>
          <w:ilvl w:val="0"/>
          <w:numId w:val="0"/>
        </w:numPr>
        <w:ind w:left="284" w:hanging="284"/>
        <w:rPr>
          <w:rFonts w:ascii="Arial" w:hAnsi="Arial" w:cs="Arial"/>
          <w:sz w:val="20"/>
          <w:szCs w:val="20"/>
          <w:highlight w:val="lightGray"/>
        </w:rPr>
      </w:pPr>
      <w:bookmarkStart w:id="24" w:name="_Toc171927282"/>
      <w:r>
        <w:rPr>
          <w:rFonts w:ascii="Arial" w:hAnsi="Arial" w:cs="Arial"/>
          <w:sz w:val="20"/>
          <w:szCs w:val="20"/>
          <w:highlight w:val="lightGray"/>
        </w:rPr>
        <w:t xml:space="preserve">16. </w:t>
      </w:r>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10AA6B25"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.1. Wykonawca może złożyć tylko jedną ofertę.</w:t>
      </w:r>
    </w:p>
    <w:p w14:paraId="10DA412A" w14:textId="6127F9AC"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47FBCD1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447E2049"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1</w:t>
      </w:r>
      <w:r w:rsidR="009D0DDB">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ust. 1 SWZ;</w:t>
      </w:r>
    </w:p>
    <w:p w14:paraId="73012541" w14:textId="40988F20"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9D0DDB">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6C77D66C" w14:textId="1B9A054C" w:rsidR="007C546D" w:rsidRDefault="00B304C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8E4413" w14:textId="26FB3613"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1D4AFE64"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9D0DDB">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344C758"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493B8D10"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w:t>
      </w:r>
      <w:r w:rsidR="009D0DDB">
        <w:rPr>
          <w:rFonts w:ascii="Arial" w:hAnsi="Arial" w:cs="Arial"/>
          <w:sz w:val="20"/>
          <w:szCs w:val="20"/>
        </w:rPr>
        <w:t>6</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w:t>
      </w:r>
      <w:proofErr w:type="spellStart"/>
      <w:r w:rsidR="00964436">
        <w:rPr>
          <w:rFonts w:ascii="Arial" w:hAnsi="Arial" w:cs="Arial"/>
          <w:sz w:val="20"/>
          <w:szCs w:val="20"/>
        </w:rPr>
        <w:t>t.j</w:t>
      </w:r>
      <w:proofErr w:type="spellEnd"/>
      <w:r w:rsidR="00964436">
        <w:rPr>
          <w:rFonts w:ascii="Arial" w:hAnsi="Arial" w:cs="Arial"/>
          <w:sz w:val="20"/>
          <w:szCs w:val="20"/>
        </w:rPr>
        <w:t xml:space="preserve">. </w:t>
      </w:r>
      <w:r w:rsidR="003A2133" w:rsidRPr="00020372">
        <w:rPr>
          <w:rFonts w:ascii="Arial" w:hAnsi="Arial" w:cs="Arial"/>
          <w:sz w:val="20"/>
          <w:szCs w:val="20"/>
        </w:rPr>
        <w:t>Dz. U. z 20</w:t>
      </w:r>
      <w:r w:rsidR="00263EE3" w:rsidRPr="00020372">
        <w:rPr>
          <w:rFonts w:ascii="Arial" w:hAnsi="Arial" w:cs="Arial"/>
          <w:sz w:val="20"/>
          <w:szCs w:val="20"/>
        </w:rPr>
        <w:t>2</w:t>
      </w:r>
      <w:r w:rsidR="009D0DDB">
        <w:rPr>
          <w:rFonts w:ascii="Arial" w:hAnsi="Arial" w:cs="Arial"/>
          <w:sz w:val="20"/>
          <w:szCs w:val="20"/>
        </w:rPr>
        <w:t>2</w:t>
      </w:r>
      <w:r w:rsidR="003A2133" w:rsidRPr="00020372">
        <w:rPr>
          <w:rFonts w:ascii="Arial" w:hAnsi="Arial" w:cs="Arial"/>
          <w:sz w:val="20"/>
          <w:szCs w:val="20"/>
        </w:rPr>
        <w:t xml:space="preserve"> r. poz. </w:t>
      </w:r>
      <w:r w:rsidR="009D0DDB">
        <w:rPr>
          <w:rFonts w:ascii="Arial" w:hAnsi="Arial" w:cs="Arial"/>
          <w:sz w:val="20"/>
          <w:szCs w:val="20"/>
        </w:rPr>
        <w:t>1233</w:t>
      </w:r>
      <w:r w:rsidR="003A2133" w:rsidRPr="00020372">
        <w:rPr>
          <w:rFonts w:ascii="Arial" w:hAnsi="Arial" w:cs="Arial"/>
          <w:sz w:val="20"/>
          <w:szCs w:val="20"/>
        </w:rPr>
        <w:t>),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43D6323E"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w:t>
      </w:r>
      <w:r w:rsidR="002B6CE1">
        <w:rPr>
          <w:rFonts w:ascii="Arial" w:hAnsi="Arial" w:cs="Arial"/>
          <w:i/>
          <w:sz w:val="20"/>
          <w:szCs w:val="20"/>
        </w:rPr>
        <w:t>6</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6DBACCCB"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2E78B9F6"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0067AD8B"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w:t>
      </w:r>
      <w:r w:rsidR="002B6CE1">
        <w:rPr>
          <w:rFonts w:ascii="Arial" w:hAnsi="Arial" w:cs="Arial"/>
          <w:sz w:val="20"/>
          <w:szCs w:val="20"/>
        </w:rPr>
        <w:t>6</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567E0A6" w:rsidR="00685920" w:rsidRPr="00020372" w:rsidRDefault="002B6CE1" w:rsidP="002B6CE1">
      <w:pPr>
        <w:pStyle w:val="Nagwek1"/>
        <w:numPr>
          <w:ilvl w:val="0"/>
          <w:numId w:val="0"/>
        </w:numPr>
        <w:ind w:left="284" w:hanging="284"/>
        <w:rPr>
          <w:rFonts w:ascii="Arial" w:hAnsi="Arial" w:cs="Arial"/>
          <w:sz w:val="20"/>
          <w:szCs w:val="20"/>
          <w:highlight w:val="lightGray"/>
        </w:rPr>
      </w:pPr>
      <w:bookmarkStart w:id="25" w:name="_Toc171927283"/>
      <w:r>
        <w:rPr>
          <w:rFonts w:ascii="Arial" w:hAnsi="Arial" w:cs="Arial"/>
          <w:sz w:val="20"/>
          <w:szCs w:val="20"/>
          <w:highlight w:val="lightGray"/>
        </w:rPr>
        <w:t xml:space="preserve">17. </w:t>
      </w:r>
      <w:r w:rsidR="00685920" w:rsidRPr="00020372">
        <w:rPr>
          <w:rFonts w:ascii="Arial" w:hAnsi="Arial" w:cs="Arial"/>
          <w:sz w:val="20"/>
          <w:szCs w:val="20"/>
          <w:highlight w:val="lightGray"/>
        </w:rPr>
        <w:t>SPOSÓB OBLICZENIA CENY OFERTY.</w:t>
      </w:r>
      <w:bookmarkEnd w:id="25"/>
    </w:p>
    <w:p w14:paraId="3F353FAD" w14:textId="251E8709"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6DFF1CED"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44F39234"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67837C88"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.4. Cena oferty powinna być wyrażona w złotych polskich (PLN) z dokładnością do dwóch miejsc po przecinku.</w:t>
      </w:r>
    </w:p>
    <w:p w14:paraId="32EFF6EA" w14:textId="46591805"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w:t>
      </w:r>
      <w:r w:rsidR="008C5365">
        <w:rPr>
          <w:rFonts w:ascii="Arial" w:hAnsi="Arial" w:cs="Arial"/>
          <w:sz w:val="20"/>
          <w:szCs w:val="20"/>
        </w:rPr>
        <w:t>7</w:t>
      </w:r>
      <w:r w:rsidR="00A60813" w:rsidRPr="00020372">
        <w:rPr>
          <w:rFonts w:ascii="Arial" w:hAnsi="Arial" w:cs="Arial"/>
          <w:sz w:val="20"/>
          <w:szCs w:val="20"/>
        </w:rPr>
        <w:t>.5. Zamawiający nie przewiduje rozliczeń w walucie obcej.</w:t>
      </w:r>
    </w:p>
    <w:p w14:paraId="3AE03CB6" w14:textId="5BAF8BC6"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229F691D"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8C5365">
        <w:rPr>
          <w:rFonts w:ascii="Arial" w:hAnsi="Arial" w:cs="Arial"/>
          <w:sz w:val="20"/>
          <w:szCs w:val="20"/>
        </w:rPr>
        <w:t>7</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8C5365">
        <w:rPr>
          <w:rFonts w:ascii="Arial" w:hAnsi="Arial" w:cs="Arial"/>
          <w:sz w:val="20"/>
          <w:szCs w:val="20"/>
        </w:rPr>
        <w:t>t.j</w:t>
      </w:r>
      <w:proofErr w:type="spellEnd"/>
      <w:r w:rsidR="008C5365">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8C5365">
        <w:rPr>
          <w:rFonts w:ascii="Arial" w:hAnsi="Arial" w:cs="Arial"/>
          <w:sz w:val="20"/>
          <w:szCs w:val="20"/>
        </w:rPr>
        <w:t>4</w:t>
      </w:r>
      <w:r w:rsidR="00A60813" w:rsidRPr="00020372">
        <w:rPr>
          <w:rFonts w:ascii="Arial" w:hAnsi="Arial" w:cs="Arial"/>
          <w:sz w:val="20"/>
          <w:szCs w:val="20"/>
        </w:rPr>
        <w:t xml:space="preserve"> r. poz. </w:t>
      </w:r>
      <w:r w:rsidR="008C5365">
        <w:rPr>
          <w:rFonts w:ascii="Arial" w:hAnsi="Arial" w:cs="Arial"/>
          <w:sz w:val="20"/>
          <w:szCs w:val="20"/>
        </w:rPr>
        <w:t>361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40DF1F6" w14:textId="41003C76"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257579">
        <w:rPr>
          <w:rFonts w:ascii="Arial" w:hAnsi="Arial" w:cs="Arial"/>
          <w:sz w:val="20"/>
          <w:szCs w:val="20"/>
        </w:rPr>
        <w:t>7</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3AE9AAB" w:rsidR="00685920" w:rsidRDefault="0051206F" w:rsidP="00AF4613">
      <w:pPr>
        <w:spacing w:before="120" w:after="120"/>
        <w:jc w:val="both"/>
        <w:rPr>
          <w:rFonts w:ascii="Arial" w:hAnsi="Arial" w:cs="Arial"/>
          <w:sz w:val="20"/>
          <w:szCs w:val="20"/>
        </w:rPr>
      </w:pPr>
      <w:r w:rsidRPr="00020372">
        <w:rPr>
          <w:rFonts w:ascii="Arial" w:hAnsi="Arial" w:cs="Arial"/>
          <w:sz w:val="20"/>
          <w:szCs w:val="20"/>
        </w:rPr>
        <w:t>1</w:t>
      </w:r>
      <w:r w:rsidR="00257579">
        <w:rPr>
          <w:rFonts w:ascii="Arial" w:hAnsi="Arial" w:cs="Arial"/>
          <w:sz w:val="20"/>
          <w:szCs w:val="20"/>
        </w:rPr>
        <w:t>7</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1E54063E" w:rsidR="00987625" w:rsidRPr="00020372" w:rsidRDefault="00257579" w:rsidP="00257579">
      <w:pPr>
        <w:pStyle w:val="Nagwek1"/>
        <w:numPr>
          <w:ilvl w:val="0"/>
          <w:numId w:val="0"/>
        </w:numPr>
        <w:ind w:left="284" w:hanging="284"/>
        <w:rPr>
          <w:rFonts w:ascii="Arial" w:hAnsi="Arial" w:cs="Arial"/>
          <w:sz w:val="20"/>
          <w:szCs w:val="20"/>
        </w:rPr>
      </w:pPr>
      <w:bookmarkStart w:id="26" w:name="_Toc258314250"/>
      <w:bookmarkStart w:id="27" w:name="_Toc512324686"/>
      <w:bookmarkStart w:id="28" w:name="_Toc171927284"/>
      <w:r>
        <w:rPr>
          <w:rFonts w:ascii="Arial" w:hAnsi="Arial" w:cs="Arial"/>
          <w:sz w:val="20"/>
          <w:szCs w:val="20"/>
          <w:highlight w:val="lightGray"/>
        </w:rPr>
        <w:t xml:space="preserve">18. </w:t>
      </w:r>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6F2E1FD3" w14:textId="77777777" w:rsidR="00B15689" w:rsidRPr="00DB0FDD" w:rsidRDefault="00B15689" w:rsidP="00B15689">
      <w:pPr>
        <w:pStyle w:val="Nagwek2"/>
      </w:pPr>
      <w:r w:rsidRPr="00DB0FDD">
        <w:t>W przedmiotowym postępowaniu nie jest wymagane wadium.</w:t>
      </w:r>
    </w:p>
    <w:p w14:paraId="720FB2E4" w14:textId="6DC062B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29" w:name="_Toc171927285"/>
      <w:r>
        <w:rPr>
          <w:rFonts w:ascii="Arial" w:hAnsi="Arial" w:cs="Arial"/>
          <w:sz w:val="20"/>
          <w:szCs w:val="20"/>
          <w:highlight w:val="lightGray"/>
        </w:rPr>
        <w:t xml:space="preserve">19. </w:t>
      </w:r>
      <w:r w:rsidR="00D46E02" w:rsidRPr="00020372">
        <w:rPr>
          <w:rFonts w:ascii="Arial" w:hAnsi="Arial" w:cs="Arial"/>
          <w:sz w:val="20"/>
          <w:szCs w:val="20"/>
          <w:highlight w:val="lightGray"/>
        </w:rPr>
        <w:t>TERMIN ZWIĄZANIA OFERTĄ.</w:t>
      </w:r>
      <w:bookmarkEnd w:id="29"/>
    </w:p>
    <w:p w14:paraId="5F4EBE7A" w14:textId="395AF122" w:rsidR="004A660B" w:rsidRPr="00883DA0" w:rsidRDefault="007618F0" w:rsidP="00E33410">
      <w:pPr>
        <w:pStyle w:val="Nagwek2"/>
      </w:pPr>
      <w:r w:rsidRPr="00020372">
        <w:t>1</w:t>
      </w:r>
      <w:r w:rsidR="00B15689">
        <w:t>9</w:t>
      </w:r>
      <w:r w:rsidR="00D46E02" w:rsidRPr="00020372">
        <w:t xml:space="preserve">.1. Wykonawca będzie związany ofertą przez okres </w:t>
      </w:r>
      <w:r w:rsidR="00D46E02" w:rsidRPr="00B15689">
        <w:rPr>
          <w:b/>
          <w:bCs w:val="0"/>
        </w:rPr>
        <w:t>30 dni</w:t>
      </w:r>
      <w:r w:rsidR="00D46E02" w:rsidRPr="00020372">
        <w:t xml:space="preserve">, </w:t>
      </w:r>
      <w:r w:rsidR="00D46E02" w:rsidRPr="00376940">
        <w:t xml:space="preserve">tj. do dnia </w:t>
      </w:r>
      <w:r w:rsidR="003E1769" w:rsidRPr="006D09F5">
        <w:rPr>
          <w:b/>
          <w:color w:val="FF0000"/>
        </w:rPr>
        <w:t>12</w:t>
      </w:r>
      <w:r w:rsidR="00F1197B" w:rsidRPr="006D09F5">
        <w:rPr>
          <w:b/>
          <w:color w:val="FF0000"/>
        </w:rPr>
        <w:t>.</w:t>
      </w:r>
      <w:r w:rsidR="00E252B4" w:rsidRPr="006D09F5">
        <w:rPr>
          <w:b/>
          <w:color w:val="FF0000"/>
        </w:rPr>
        <w:t>0</w:t>
      </w:r>
      <w:r w:rsidR="00883DA0" w:rsidRPr="006D09F5">
        <w:rPr>
          <w:b/>
          <w:color w:val="FF0000"/>
        </w:rPr>
        <w:t>9</w:t>
      </w:r>
      <w:r w:rsidR="005B1CEE" w:rsidRPr="006D09F5">
        <w:rPr>
          <w:b/>
          <w:color w:val="FF0000"/>
        </w:rPr>
        <w:t>.202</w:t>
      </w:r>
      <w:r w:rsidR="00C973E8" w:rsidRPr="006D09F5">
        <w:rPr>
          <w:b/>
          <w:color w:val="FF0000"/>
        </w:rPr>
        <w:t>4</w:t>
      </w:r>
      <w:r w:rsidR="005B1CEE" w:rsidRPr="006D09F5">
        <w:rPr>
          <w:b/>
          <w:color w:val="FF0000"/>
        </w:rPr>
        <w:t xml:space="preserve"> </w:t>
      </w:r>
      <w:r w:rsidR="00D46E02" w:rsidRPr="006D09F5">
        <w:rPr>
          <w:b/>
          <w:color w:val="FF0000"/>
        </w:rPr>
        <w:t>r.</w:t>
      </w:r>
      <w:r w:rsidR="00D46E02" w:rsidRPr="006D09F5">
        <w:rPr>
          <w:color w:val="FF0000"/>
        </w:rPr>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26D8F9B5" w:rsidR="00D46E02" w:rsidRPr="00020372" w:rsidRDefault="00D46E02" w:rsidP="00E33410">
      <w:pPr>
        <w:pStyle w:val="Nagwek2"/>
      </w:pPr>
      <w:r w:rsidRPr="00020372">
        <w:t>1</w:t>
      </w:r>
      <w:r w:rsidR="001C1F7E">
        <w:t>9</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0FAB8C5E" w:rsidR="00D46E02" w:rsidRPr="00020372" w:rsidRDefault="001F0140" w:rsidP="00E33410">
      <w:pPr>
        <w:pStyle w:val="Nagwek2"/>
      </w:pPr>
      <w:r w:rsidRPr="00020372">
        <w:t>1</w:t>
      </w:r>
      <w:r w:rsidR="00B15689">
        <w:t>9</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360941AA" w:rsidR="00D46E02" w:rsidRPr="00020372" w:rsidRDefault="00B15689" w:rsidP="00B15689">
      <w:pPr>
        <w:pStyle w:val="Nagwek1"/>
        <w:numPr>
          <w:ilvl w:val="0"/>
          <w:numId w:val="0"/>
        </w:numPr>
        <w:ind w:left="284" w:hanging="284"/>
        <w:rPr>
          <w:rFonts w:ascii="Arial" w:hAnsi="Arial" w:cs="Arial"/>
          <w:sz w:val="20"/>
          <w:szCs w:val="20"/>
          <w:highlight w:val="lightGray"/>
        </w:rPr>
      </w:pPr>
      <w:bookmarkStart w:id="30" w:name="_Toc171927286"/>
      <w:r>
        <w:rPr>
          <w:rFonts w:ascii="Arial" w:hAnsi="Arial" w:cs="Arial"/>
          <w:sz w:val="20"/>
          <w:szCs w:val="20"/>
          <w:highlight w:val="lightGray"/>
        </w:rPr>
        <w:t xml:space="preserve">20. </w:t>
      </w:r>
      <w:r w:rsidR="0040646A" w:rsidRPr="00020372">
        <w:rPr>
          <w:rFonts w:ascii="Arial" w:hAnsi="Arial" w:cs="Arial"/>
          <w:sz w:val="20"/>
          <w:szCs w:val="20"/>
          <w:highlight w:val="lightGray"/>
        </w:rPr>
        <w:t>SPOSÓB I TERMIN SKŁADANIA I OTWARCIA OFERT</w:t>
      </w:r>
      <w:bookmarkEnd w:id="30"/>
    </w:p>
    <w:p w14:paraId="1ACAE518" w14:textId="7AD4AE43" w:rsidR="0040646A" w:rsidRPr="00C973E8" w:rsidRDefault="00B15689" w:rsidP="00E33410">
      <w:pPr>
        <w:pStyle w:val="Nagwek2"/>
      </w:pPr>
      <w:r>
        <w:t>20</w:t>
      </w:r>
      <w:r w:rsidR="0040646A" w:rsidRPr="00020372">
        <w:t xml:space="preserve">.1. Ofertę należy złożyć poprzez Platformę do </w:t>
      </w:r>
      <w:r w:rsidR="0040646A" w:rsidRPr="00C973E8">
        <w:t xml:space="preserve">dnia </w:t>
      </w:r>
      <w:r w:rsidR="003E1769" w:rsidRPr="006D09F5">
        <w:rPr>
          <w:b/>
          <w:color w:val="FF0000"/>
        </w:rPr>
        <w:t>14</w:t>
      </w:r>
      <w:r w:rsidR="002C694C" w:rsidRPr="006D09F5">
        <w:rPr>
          <w:b/>
          <w:color w:val="FF0000"/>
        </w:rPr>
        <w:t>.</w:t>
      </w:r>
      <w:r w:rsidR="00C973E8" w:rsidRPr="006D09F5">
        <w:rPr>
          <w:b/>
          <w:color w:val="FF0000"/>
        </w:rPr>
        <w:t>0</w:t>
      </w:r>
      <w:r w:rsidR="003238D1" w:rsidRPr="006D09F5">
        <w:rPr>
          <w:b/>
          <w:color w:val="FF0000"/>
        </w:rPr>
        <w:t>8</w:t>
      </w:r>
      <w:r w:rsidR="002C694C" w:rsidRPr="006D09F5">
        <w:rPr>
          <w:b/>
          <w:color w:val="FF0000"/>
        </w:rPr>
        <w:t>.202</w:t>
      </w:r>
      <w:r w:rsidR="00C973E8" w:rsidRPr="006D09F5">
        <w:rPr>
          <w:b/>
          <w:color w:val="FF0000"/>
        </w:rPr>
        <w:t>4</w:t>
      </w:r>
      <w:r w:rsidR="002C694C" w:rsidRPr="006D09F5">
        <w:rPr>
          <w:b/>
          <w:color w:val="FF0000"/>
        </w:rPr>
        <w:t xml:space="preserve"> r.</w:t>
      </w:r>
      <w:r w:rsidR="0040646A" w:rsidRPr="006D09F5">
        <w:rPr>
          <w:color w:val="FF0000"/>
        </w:rPr>
        <w:t xml:space="preserve"> </w:t>
      </w:r>
      <w:r w:rsidR="0040646A" w:rsidRPr="00C973E8">
        <w:t xml:space="preserve">do godziny </w:t>
      </w:r>
      <w:r w:rsidR="0040646A" w:rsidRPr="006D09F5">
        <w:rPr>
          <w:b/>
          <w:bCs w:val="0"/>
          <w:color w:val="FF0000"/>
        </w:rPr>
        <w:t>1</w:t>
      </w:r>
      <w:r w:rsidR="003E1769" w:rsidRPr="006D09F5">
        <w:rPr>
          <w:b/>
          <w:bCs w:val="0"/>
          <w:color w:val="FF0000"/>
        </w:rPr>
        <w:t>2</w:t>
      </w:r>
      <w:r w:rsidR="0040646A" w:rsidRPr="006D09F5">
        <w:rPr>
          <w:b/>
          <w:bCs w:val="0"/>
          <w:color w:val="FF0000"/>
        </w:rPr>
        <w:t>:</w:t>
      </w:r>
      <w:r w:rsidR="003E1769" w:rsidRPr="006D09F5">
        <w:rPr>
          <w:b/>
          <w:bCs w:val="0"/>
          <w:color w:val="FF0000"/>
        </w:rPr>
        <w:t>3</w:t>
      </w:r>
      <w:r w:rsidR="0040646A" w:rsidRPr="006D09F5">
        <w:rPr>
          <w:b/>
          <w:bCs w:val="0"/>
          <w:color w:val="FF0000"/>
        </w:rPr>
        <w:t>0</w:t>
      </w:r>
      <w:r w:rsidR="0040646A" w:rsidRPr="006D09F5">
        <w:rPr>
          <w:color w:val="FF0000"/>
        </w:rPr>
        <w:t>.</w:t>
      </w:r>
    </w:p>
    <w:p w14:paraId="74C38DC0" w14:textId="77777777" w:rsidR="0040646A" w:rsidRPr="00C973E8" w:rsidRDefault="0040646A" w:rsidP="00E33410">
      <w:pPr>
        <w:pStyle w:val="Nagwek2"/>
      </w:pPr>
      <w:r w:rsidRPr="00C973E8">
        <w:t>O terminie złożenia oferty decyduje czas pełnego przeprocesowania transakcji na Platformie.</w:t>
      </w:r>
    </w:p>
    <w:p w14:paraId="0D21FC42" w14:textId="76ACDB29" w:rsidR="0040646A" w:rsidRPr="00020372" w:rsidRDefault="00586F1C" w:rsidP="00E33410">
      <w:pPr>
        <w:pStyle w:val="Nagwek2"/>
      </w:pPr>
      <w:r>
        <w:t>20</w:t>
      </w:r>
      <w:r w:rsidR="00BC3F3B" w:rsidRPr="00C973E8">
        <w:t>.2</w:t>
      </w:r>
      <w:r w:rsidR="0040646A" w:rsidRPr="00C973E8">
        <w:t>.</w:t>
      </w:r>
      <w:r w:rsidR="001F0140" w:rsidRPr="00C973E8">
        <w:t xml:space="preserve"> </w:t>
      </w:r>
      <w:r w:rsidR="0040646A" w:rsidRPr="00C973E8">
        <w:t>Otwarcie ofert nast</w:t>
      </w:r>
      <w:r w:rsidR="00BC3F3B" w:rsidRPr="00C973E8">
        <w:t>ą</w:t>
      </w:r>
      <w:r w:rsidR="0040646A" w:rsidRPr="00C973E8">
        <w:t>p</w:t>
      </w:r>
      <w:r w:rsidR="00BC3F3B" w:rsidRPr="00C973E8">
        <w:t>i</w:t>
      </w:r>
      <w:r w:rsidR="0040646A" w:rsidRPr="00C973E8">
        <w:t xml:space="preserve"> w dniu</w:t>
      </w:r>
      <w:r w:rsidR="00BC3F3B" w:rsidRPr="00C973E8">
        <w:t xml:space="preserve"> </w:t>
      </w:r>
      <w:r w:rsidR="003E1769" w:rsidRPr="006D09F5">
        <w:rPr>
          <w:b/>
          <w:bCs w:val="0"/>
          <w:color w:val="FF0000"/>
        </w:rPr>
        <w:t>14</w:t>
      </w:r>
      <w:r w:rsidR="002C694C" w:rsidRPr="006D09F5">
        <w:rPr>
          <w:b/>
          <w:color w:val="FF0000"/>
        </w:rPr>
        <w:t>.</w:t>
      </w:r>
      <w:r w:rsidR="00C973E8" w:rsidRPr="006D09F5">
        <w:rPr>
          <w:b/>
          <w:color w:val="FF0000"/>
        </w:rPr>
        <w:t>0</w:t>
      </w:r>
      <w:r w:rsidR="003238D1" w:rsidRPr="006D09F5">
        <w:rPr>
          <w:b/>
          <w:color w:val="FF0000"/>
        </w:rPr>
        <w:t>8</w:t>
      </w:r>
      <w:r w:rsidR="002C694C" w:rsidRPr="006D09F5">
        <w:rPr>
          <w:b/>
          <w:color w:val="FF0000"/>
        </w:rPr>
        <w:t>.202</w:t>
      </w:r>
      <w:r w:rsidR="00C973E8" w:rsidRPr="006D09F5">
        <w:rPr>
          <w:b/>
          <w:color w:val="FF0000"/>
        </w:rPr>
        <w:t>4</w:t>
      </w:r>
      <w:r w:rsidR="002C694C" w:rsidRPr="006D09F5">
        <w:rPr>
          <w:b/>
          <w:color w:val="FF0000"/>
        </w:rPr>
        <w:t xml:space="preserve"> r.</w:t>
      </w:r>
      <w:r w:rsidR="0040646A" w:rsidRPr="006D09F5">
        <w:rPr>
          <w:color w:val="FF0000"/>
        </w:rPr>
        <w:t xml:space="preserve"> </w:t>
      </w:r>
      <w:r w:rsidR="0040646A" w:rsidRPr="00C973E8">
        <w:t xml:space="preserve">o godzinie </w:t>
      </w:r>
      <w:r w:rsidR="00BC3F3B" w:rsidRPr="006D09F5">
        <w:rPr>
          <w:b/>
          <w:bCs w:val="0"/>
          <w:color w:val="FF0000"/>
        </w:rPr>
        <w:t>1</w:t>
      </w:r>
      <w:r w:rsidR="003E1769" w:rsidRPr="006D09F5">
        <w:rPr>
          <w:b/>
          <w:bCs w:val="0"/>
          <w:color w:val="FF0000"/>
        </w:rPr>
        <w:t>3</w:t>
      </w:r>
      <w:r w:rsidR="0040646A" w:rsidRPr="006D09F5">
        <w:rPr>
          <w:b/>
          <w:bCs w:val="0"/>
          <w:color w:val="FF0000"/>
        </w:rPr>
        <w:t>:</w:t>
      </w:r>
      <w:r w:rsidR="003E1769" w:rsidRPr="006D09F5">
        <w:rPr>
          <w:b/>
          <w:bCs w:val="0"/>
          <w:color w:val="FF0000"/>
        </w:rPr>
        <w:t>0</w:t>
      </w:r>
      <w:r w:rsidR="0040646A" w:rsidRPr="006D09F5">
        <w:rPr>
          <w:b/>
          <w:bCs w:val="0"/>
          <w:color w:val="FF0000"/>
        </w:rPr>
        <w:t>0</w:t>
      </w:r>
      <w:r w:rsidR="00BC3F3B" w:rsidRPr="006D09F5">
        <w:rPr>
          <w:color w:val="FF0000"/>
        </w:rPr>
        <w:t>.</w:t>
      </w:r>
    </w:p>
    <w:p w14:paraId="6BD72D0A" w14:textId="488B7567" w:rsidR="0040646A" w:rsidRPr="00020372" w:rsidRDefault="00586F1C" w:rsidP="00E33410">
      <w:pPr>
        <w:pStyle w:val="Nagwek2"/>
      </w:pPr>
      <w:r>
        <w:t>20</w:t>
      </w:r>
      <w:r w:rsidR="00BC3F3B" w:rsidRPr="00020372">
        <w:t>.3</w:t>
      </w:r>
      <w:r w:rsidR="0040646A" w:rsidRPr="00020372">
        <w:t>.</w:t>
      </w:r>
      <w:r w:rsidR="001F0140"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3C73125A" w:rsidR="0040646A" w:rsidRPr="00020372" w:rsidRDefault="00586F1C" w:rsidP="00E33410">
      <w:pPr>
        <w:pStyle w:val="Nagwek2"/>
      </w:pPr>
      <w:r>
        <w:t>20</w:t>
      </w:r>
      <w:r w:rsidR="00BC3F3B" w:rsidRPr="00020372">
        <w:t>.4</w:t>
      </w:r>
      <w:r w:rsidR="0040646A" w:rsidRPr="00020372">
        <w:t>.</w:t>
      </w:r>
      <w:r w:rsidR="001F0140"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78230BD2" w14:textId="3EFC8CFF" w:rsidR="00D46E02" w:rsidRPr="00020372" w:rsidRDefault="00D56A49" w:rsidP="00D56A49">
      <w:pPr>
        <w:pStyle w:val="Nagwek1"/>
        <w:numPr>
          <w:ilvl w:val="0"/>
          <w:numId w:val="0"/>
        </w:numPr>
        <w:ind w:left="284" w:hanging="284"/>
        <w:rPr>
          <w:rFonts w:ascii="Arial" w:hAnsi="Arial" w:cs="Arial"/>
          <w:sz w:val="20"/>
          <w:szCs w:val="20"/>
          <w:highlight w:val="lightGray"/>
        </w:rPr>
      </w:pPr>
      <w:bookmarkStart w:id="31" w:name="_Toc171927287"/>
      <w:r>
        <w:rPr>
          <w:rFonts w:ascii="Arial" w:hAnsi="Arial" w:cs="Arial"/>
          <w:sz w:val="20"/>
          <w:szCs w:val="20"/>
          <w:highlight w:val="lightGray"/>
        </w:rPr>
        <w:t xml:space="preserve">21. </w:t>
      </w:r>
      <w:r w:rsidR="002A537F" w:rsidRPr="00020372">
        <w:rPr>
          <w:rFonts w:ascii="Arial" w:hAnsi="Arial" w:cs="Arial"/>
          <w:sz w:val="20"/>
          <w:szCs w:val="20"/>
          <w:highlight w:val="lightGray"/>
        </w:rPr>
        <w:t>OPIS KRYTERIÓW OCENY OFERT, WRAZ Z PODANIEM WAG KRYTERIÓW I SPOSOBU OCENY OFERT.</w:t>
      </w:r>
      <w:bookmarkEnd w:id="31"/>
    </w:p>
    <w:p w14:paraId="73898114" w14:textId="6FA3ADB6" w:rsidR="002A537F" w:rsidRPr="00020372" w:rsidRDefault="009F0DDA" w:rsidP="00E33410">
      <w:pPr>
        <w:pStyle w:val="Nagwek2"/>
      </w:pPr>
      <w:r w:rsidRPr="00020372">
        <w:t>2</w:t>
      </w:r>
      <w:r w:rsidR="00D56A49">
        <w:t>1</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lastRenderedPageBreak/>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4C71AF1B" w:rsidR="00987787" w:rsidRPr="00020372" w:rsidRDefault="009F0DDA" w:rsidP="00E33410">
      <w:pPr>
        <w:pStyle w:val="Nagwek2"/>
      </w:pPr>
      <w:r w:rsidRPr="00020372">
        <w:t>2</w:t>
      </w:r>
      <w:r w:rsidR="002B15F4">
        <w:t>1</w:t>
      </w:r>
      <w:r w:rsidR="00987787" w:rsidRPr="00020372">
        <w:t>.2. Punkty przyznawane za podane w pkt.</w:t>
      </w:r>
      <w:r w:rsidRPr="00020372">
        <w:t xml:space="preserve"> 2</w:t>
      </w:r>
      <w:r w:rsidR="002B15F4">
        <w:t>1</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58EF863" w:rsidR="002A537F" w:rsidRPr="00020372" w:rsidRDefault="009F0DDA" w:rsidP="00E33410">
      <w:pPr>
        <w:pStyle w:val="Nagwek2"/>
      </w:pPr>
      <w:r w:rsidRPr="00020372">
        <w:t>2</w:t>
      </w:r>
      <w:r w:rsidR="00CE009F">
        <w:t>1</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4497393" w:rsidR="002A537F" w:rsidRPr="00020372" w:rsidRDefault="009F0DDA" w:rsidP="00E33410">
      <w:pPr>
        <w:pStyle w:val="Nagwek2"/>
      </w:pPr>
      <w:r w:rsidRPr="00020372">
        <w:lastRenderedPageBreak/>
        <w:t>2</w:t>
      </w:r>
      <w:r w:rsidR="00CE009F">
        <w:t>1</w:t>
      </w:r>
      <w:r w:rsidR="002A537F" w:rsidRPr="00020372">
        <w:t>.4. W toku badania i oceny ofert Zamawiający może żądać od Wykonawcy wyjaśnień dotyczących treści złożonej oferty, w tym zaoferowanej ceny.</w:t>
      </w:r>
    </w:p>
    <w:p w14:paraId="18F5ED8C" w14:textId="70B0F080" w:rsidR="00D46E02" w:rsidRPr="00020372" w:rsidRDefault="009F0DDA" w:rsidP="00E33410">
      <w:pPr>
        <w:pStyle w:val="Nagwek2"/>
      </w:pPr>
      <w:r w:rsidRPr="00020372">
        <w:t>2</w:t>
      </w:r>
      <w:r w:rsidR="00CE009F">
        <w:t>1</w:t>
      </w:r>
      <w:r w:rsidR="002A537F" w:rsidRPr="00020372">
        <w:t>.5. Zamawiający udzieli zamówienia Wykonawcy, którego oferta zostanie uznana za najkorzystniejszą.</w:t>
      </w:r>
    </w:p>
    <w:p w14:paraId="2DA6CFE1" w14:textId="7954879C" w:rsidR="003848FD" w:rsidRPr="00020372" w:rsidRDefault="00CE009F" w:rsidP="00CE009F">
      <w:pPr>
        <w:pStyle w:val="Nagwek1"/>
        <w:numPr>
          <w:ilvl w:val="0"/>
          <w:numId w:val="0"/>
        </w:numPr>
        <w:ind w:left="284" w:hanging="284"/>
        <w:rPr>
          <w:rFonts w:ascii="Arial" w:hAnsi="Arial" w:cs="Arial"/>
          <w:sz w:val="20"/>
          <w:szCs w:val="20"/>
          <w:highlight w:val="lightGray"/>
        </w:rPr>
      </w:pPr>
      <w:bookmarkStart w:id="32" w:name="_Toc171927288"/>
      <w:r>
        <w:rPr>
          <w:rFonts w:ascii="Arial" w:hAnsi="Arial" w:cs="Arial"/>
          <w:sz w:val="20"/>
          <w:szCs w:val="20"/>
          <w:highlight w:val="lightGray"/>
        </w:rPr>
        <w:t xml:space="preserve">22. </w:t>
      </w:r>
      <w:r w:rsidR="003848FD"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3A76201E" w:rsidR="003848FD" w:rsidRPr="00020372" w:rsidRDefault="009F0DDA" w:rsidP="00E33410">
      <w:pPr>
        <w:pStyle w:val="Nagwek2"/>
      </w:pPr>
      <w:r w:rsidRPr="00020372">
        <w:t>2</w:t>
      </w:r>
      <w:r w:rsidR="00E32C7C">
        <w:t>2</w:t>
      </w:r>
      <w:r w:rsidR="003848FD" w:rsidRPr="00020372">
        <w:t>.1. Zamawiający zawiera umowę w sprawie zamówienia publicznego w terminie nie krótszym niż 5 dni od dnia przesłania zawiadomienia o wyborze najkorzystniejszej oferty.</w:t>
      </w:r>
    </w:p>
    <w:p w14:paraId="5176B4EF" w14:textId="0074F5DF" w:rsidR="003848FD" w:rsidRPr="00020372" w:rsidRDefault="009F0DDA" w:rsidP="00E33410">
      <w:pPr>
        <w:pStyle w:val="Nagwek2"/>
      </w:pPr>
      <w:r w:rsidRPr="00020372">
        <w:t>2</w:t>
      </w:r>
      <w:r w:rsidR="00E32C7C">
        <w:t>2</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50D6696E" w:rsidR="003848FD" w:rsidRPr="00020372" w:rsidRDefault="009F0DDA" w:rsidP="00E33410">
      <w:pPr>
        <w:pStyle w:val="Nagwek2"/>
      </w:pPr>
      <w:r w:rsidRPr="00020372">
        <w:t>2</w:t>
      </w:r>
      <w:r w:rsidR="00E32C7C">
        <w:t>2</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39FDFA36" w:rsidR="003848FD" w:rsidRPr="00020372" w:rsidRDefault="00E32C7C" w:rsidP="00E33410">
      <w:pPr>
        <w:pStyle w:val="Nagwek2"/>
      </w:pPr>
      <w:r>
        <w:t>22</w:t>
      </w:r>
      <w:r w:rsidR="00454718" w:rsidRPr="00020372">
        <w:t>.</w:t>
      </w:r>
      <w:r w:rsidR="003848FD" w:rsidRPr="00020372">
        <w:t>4.</w:t>
      </w:r>
      <w:r w:rsidR="000E5569"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1BCEE473" w:rsidR="003848FD" w:rsidRPr="00020372" w:rsidRDefault="000E5569" w:rsidP="00E33410">
      <w:pPr>
        <w:pStyle w:val="Nagwek2"/>
      </w:pPr>
      <w:r w:rsidRPr="00020372">
        <w:t>2</w:t>
      </w:r>
      <w:r w:rsidR="00E32C7C">
        <w:t>2</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13FAF1CF"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3" w:name="_Toc171927289"/>
      <w:r>
        <w:rPr>
          <w:rFonts w:ascii="Arial" w:hAnsi="Arial" w:cs="Arial"/>
          <w:sz w:val="20"/>
          <w:szCs w:val="20"/>
          <w:highlight w:val="lightGray"/>
        </w:rPr>
        <w:t xml:space="preserve">23. </w:t>
      </w:r>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14:paraId="44034E64" w14:textId="0E3AA5B4" w:rsidR="005B13A2" w:rsidRDefault="00655D6C" w:rsidP="00E33410">
      <w:pPr>
        <w:pStyle w:val="Nagwek2"/>
      </w:pPr>
      <w:r>
        <w:t>W niniejszym postępowaniu zabezpieczenie należytego wykonania umowy nie jest wymagane.</w:t>
      </w:r>
    </w:p>
    <w:p w14:paraId="4DE33528" w14:textId="35506D1F" w:rsidR="008A35AD" w:rsidRPr="00020372" w:rsidRDefault="00E32C7C" w:rsidP="00E32C7C">
      <w:pPr>
        <w:pStyle w:val="Nagwek1"/>
        <w:numPr>
          <w:ilvl w:val="0"/>
          <w:numId w:val="0"/>
        </w:numPr>
        <w:ind w:left="284" w:hanging="284"/>
        <w:rPr>
          <w:rFonts w:ascii="Arial" w:hAnsi="Arial" w:cs="Arial"/>
          <w:sz w:val="20"/>
          <w:szCs w:val="20"/>
          <w:highlight w:val="lightGray"/>
        </w:rPr>
      </w:pPr>
      <w:bookmarkStart w:id="34" w:name="_Toc171927290"/>
      <w:r>
        <w:rPr>
          <w:rFonts w:ascii="Arial" w:hAnsi="Arial" w:cs="Arial"/>
          <w:sz w:val="20"/>
          <w:szCs w:val="20"/>
          <w:highlight w:val="lightGray"/>
        </w:rPr>
        <w:t xml:space="preserve">24. </w:t>
      </w:r>
      <w:r w:rsidR="0075503F" w:rsidRPr="00020372">
        <w:rPr>
          <w:rFonts w:ascii="Arial" w:hAnsi="Arial" w:cs="Arial"/>
          <w:sz w:val="20"/>
          <w:szCs w:val="20"/>
          <w:highlight w:val="lightGray"/>
        </w:rPr>
        <w:t>INFORMACJE O TREŚCI ZAWIEANEJ UMOWY ORAZ MOŻLIWOŚCI JEJ ZMIANY.</w:t>
      </w:r>
      <w:bookmarkEnd w:id="34"/>
    </w:p>
    <w:p w14:paraId="207B2FC7" w14:textId="7C965013" w:rsidR="0075503F" w:rsidRPr="00020372" w:rsidRDefault="006E1B38" w:rsidP="00E33410">
      <w:pPr>
        <w:pStyle w:val="Nagwek2"/>
      </w:pPr>
      <w:r w:rsidRPr="00020372">
        <w:t>2</w:t>
      </w:r>
      <w:r w:rsidR="00E32C7C">
        <w:t>4</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4196EB2A" w:rsidR="0075503F" w:rsidRPr="00020372" w:rsidRDefault="006E1B38" w:rsidP="00E33410">
      <w:pPr>
        <w:pStyle w:val="Nagwek2"/>
      </w:pPr>
      <w:r w:rsidRPr="00020372">
        <w:t>2</w:t>
      </w:r>
      <w:r w:rsidR="00E32C7C">
        <w:t>4</w:t>
      </w:r>
      <w:r w:rsidR="0075503F" w:rsidRPr="00020372">
        <w:t>.2. Zakres świadczenia Wykonawcy wynikający z umowy jest tożsamy z jego zobowiązaniem zawartym w ofercie.</w:t>
      </w:r>
    </w:p>
    <w:p w14:paraId="4D5548C5" w14:textId="07EDEB5A" w:rsidR="0075503F" w:rsidRPr="00020372" w:rsidRDefault="006E1B38" w:rsidP="00E33410">
      <w:pPr>
        <w:pStyle w:val="Nagwek2"/>
      </w:pPr>
      <w:r w:rsidRPr="00020372">
        <w:t>2</w:t>
      </w:r>
      <w:r w:rsidR="00E32C7C">
        <w:t>4</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0EB25DC0" w:rsidR="0075503F" w:rsidRPr="00020372" w:rsidRDefault="006E1B38" w:rsidP="00E33410">
      <w:pPr>
        <w:pStyle w:val="Nagwek2"/>
      </w:pPr>
      <w:r w:rsidRPr="00020372">
        <w:t>2</w:t>
      </w:r>
      <w:r w:rsidR="00E32C7C">
        <w:t>4</w:t>
      </w:r>
      <w:r w:rsidR="0075503F" w:rsidRPr="00020372">
        <w:t>.4. Zmiana umowy wymaga dla swej ważności, pod rygorem nieważności, zachowania formy pisemnej.</w:t>
      </w:r>
    </w:p>
    <w:p w14:paraId="2D44C996" w14:textId="24FA69A9" w:rsidR="002A537F" w:rsidRPr="00020372" w:rsidRDefault="00E32C7C" w:rsidP="00E32C7C">
      <w:pPr>
        <w:pStyle w:val="Nagwek1"/>
        <w:numPr>
          <w:ilvl w:val="0"/>
          <w:numId w:val="0"/>
        </w:numPr>
        <w:ind w:left="284" w:hanging="284"/>
        <w:rPr>
          <w:rFonts w:ascii="Arial" w:hAnsi="Arial" w:cs="Arial"/>
          <w:sz w:val="20"/>
          <w:szCs w:val="20"/>
          <w:highlight w:val="lightGray"/>
        </w:rPr>
      </w:pPr>
      <w:bookmarkStart w:id="35" w:name="_Toc171927291"/>
      <w:r>
        <w:rPr>
          <w:rFonts w:ascii="Arial" w:hAnsi="Arial" w:cs="Arial"/>
          <w:sz w:val="20"/>
          <w:szCs w:val="20"/>
          <w:highlight w:val="lightGray"/>
        </w:rPr>
        <w:t xml:space="preserve">25. </w:t>
      </w:r>
      <w:r w:rsidR="00A342E1" w:rsidRPr="00020372">
        <w:rPr>
          <w:rFonts w:ascii="Arial" w:hAnsi="Arial" w:cs="Arial"/>
          <w:sz w:val="20"/>
          <w:szCs w:val="20"/>
          <w:highlight w:val="lightGray"/>
        </w:rPr>
        <w:t>POUCZENIE O ŚRODKACH OCHRONY PRAWNEJ PRZYSŁUGUJĄCYCH WYKONAWCY.</w:t>
      </w:r>
      <w:bookmarkEnd w:id="35"/>
    </w:p>
    <w:p w14:paraId="42F65AFB" w14:textId="2D7A2A8D" w:rsidR="00F63F2C" w:rsidRPr="00020372" w:rsidRDefault="006E1B38" w:rsidP="00E33410">
      <w:pPr>
        <w:pStyle w:val="Nagwek2"/>
      </w:pPr>
      <w:r w:rsidRPr="00020372">
        <w:t>2</w:t>
      </w:r>
      <w:r w:rsidR="00E32C7C">
        <w:t>5</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3B8E17E5" w:rsidR="00F63F2C" w:rsidRPr="00020372" w:rsidRDefault="00F63F2C" w:rsidP="00E33410">
      <w:pPr>
        <w:pStyle w:val="Nagwek2"/>
      </w:pPr>
      <w:r w:rsidRPr="00020372">
        <w:t>2</w:t>
      </w:r>
      <w:r w:rsidR="00E32C7C">
        <w:t>5</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4AD93836" w:rsidR="00F63F2C" w:rsidRPr="00020372" w:rsidRDefault="00F46CB0" w:rsidP="00E33410">
      <w:pPr>
        <w:pStyle w:val="Nagwek2"/>
      </w:pPr>
      <w:r w:rsidRPr="00020372">
        <w:t>2</w:t>
      </w:r>
      <w:r w:rsidR="00E32C7C">
        <w:t>5</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9D1EEC0" w:rsidR="00F63F2C" w:rsidRPr="00020372" w:rsidRDefault="00F46CB0" w:rsidP="00E33410">
      <w:pPr>
        <w:pStyle w:val="Nagwek2"/>
      </w:pPr>
      <w:r w:rsidRPr="00020372">
        <w:t>2</w:t>
      </w:r>
      <w:r w:rsidR="00E32C7C">
        <w:t>5</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5D62DCA3" w:rsidR="00F63F2C" w:rsidRPr="00020372" w:rsidRDefault="00F46CB0" w:rsidP="00E33410">
      <w:pPr>
        <w:pStyle w:val="Nagwek2"/>
      </w:pPr>
      <w:r w:rsidRPr="00020372">
        <w:t>2</w:t>
      </w:r>
      <w:r w:rsidR="00E32C7C">
        <w:t>5</w:t>
      </w:r>
      <w:r w:rsidR="00F63F2C" w:rsidRPr="00020372">
        <w:t>.5. Odwołanie wobec treści ogłoszenia lub treści SWZ wnosi się w terminie 5 dni od dnia zamieszczenia ogłoszenia w Biuletynie Zamówień Publicznych lub treści SWZ na stronie internetowej.</w:t>
      </w:r>
    </w:p>
    <w:p w14:paraId="13CAE0D9" w14:textId="73091370" w:rsidR="00F63F2C" w:rsidRPr="00020372" w:rsidRDefault="00F46CB0" w:rsidP="00E33410">
      <w:pPr>
        <w:pStyle w:val="Nagwek2"/>
      </w:pPr>
      <w:r w:rsidRPr="00020372">
        <w:t>2</w:t>
      </w:r>
      <w:r w:rsidR="00E32C7C">
        <w:t>5</w:t>
      </w:r>
      <w:r w:rsidR="00F63F2C" w:rsidRPr="00020372">
        <w:t>.6. Odwołanie wnosi się w terminie:</w:t>
      </w:r>
    </w:p>
    <w:p w14:paraId="69208DF7" w14:textId="77777777" w:rsidR="00F63F2C" w:rsidRPr="00020372" w:rsidRDefault="00F63F2C" w:rsidP="00E33410">
      <w:pPr>
        <w:pStyle w:val="Nagwek2"/>
      </w:pPr>
      <w:r w:rsidRPr="00020372">
        <w:lastRenderedPageBreak/>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0F4E183E" w:rsidR="00F63F2C" w:rsidRPr="00020372" w:rsidRDefault="00F46CB0" w:rsidP="00E33410">
      <w:pPr>
        <w:pStyle w:val="Nagwek2"/>
      </w:pPr>
      <w:r w:rsidRPr="00020372">
        <w:t>2</w:t>
      </w:r>
      <w:r w:rsidR="00E32C7C">
        <w:t>5</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48C71B2E" w:rsidR="00F63F2C" w:rsidRPr="00020372" w:rsidRDefault="00F46CB0" w:rsidP="00E33410">
      <w:pPr>
        <w:pStyle w:val="Nagwek2"/>
      </w:pPr>
      <w:r w:rsidRPr="00020372">
        <w:t>2</w:t>
      </w:r>
      <w:r w:rsidR="00E32C7C">
        <w:t>5</w:t>
      </w:r>
      <w:r w:rsidR="00F63F2C" w:rsidRPr="00020372">
        <w:t>.8. Na orzeczenie Izby oraz postanowienie Prezesa Izby, o którym mowa w art. 519 ust. 1 ustawy Pzp., stronom oraz uczestnikom postępowania odwoławczego przysługuje skarga do sądu.</w:t>
      </w:r>
    </w:p>
    <w:p w14:paraId="17E45746" w14:textId="2AECE78E" w:rsidR="00F63F2C" w:rsidRPr="00020372" w:rsidRDefault="00F46CB0" w:rsidP="00E33410">
      <w:pPr>
        <w:pStyle w:val="Nagwek2"/>
      </w:pPr>
      <w:r w:rsidRPr="00020372">
        <w:t>2</w:t>
      </w:r>
      <w:r w:rsidR="00E32C7C">
        <w:t>5</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9D33054" w:rsidR="00F63F2C" w:rsidRPr="00020372" w:rsidRDefault="00F46CB0" w:rsidP="00E33410">
      <w:pPr>
        <w:pStyle w:val="Nagwek2"/>
      </w:pPr>
      <w:r w:rsidRPr="00020372">
        <w:t>2</w:t>
      </w:r>
      <w:r w:rsidR="00E32C7C">
        <w:t>5</w:t>
      </w:r>
      <w:r w:rsidR="00F63F2C" w:rsidRPr="00020372">
        <w:t xml:space="preserve">.10. </w:t>
      </w:r>
      <w:r w:rsidR="00F63F2C" w:rsidRPr="00020372">
        <w:tab/>
        <w:t>Skargę wnosi się do Sądu Okręgowego w Warszawie - sądu zamówień publicznych, zwanego dalej "sądem zamówień publicznych".</w:t>
      </w:r>
    </w:p>
    <w:p w14:paraId="279D82A6" w14:textId="2009FD40" w:rsidR="00F63F2C" w:rsidRPr="00020372" w:rsidRDefault="00F46CB0" w:rsidP="00E33410">
      <w:pPr>
        <w:pStyle w:val="Nagwek2"/>
      </w:pPr>
      <w:r w:rsidRPr="00020372">
        <w:t>2</w:t>
      </w:r>
      <w:r w:rsidR="00E32C7C">
        <w:t>5</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11111C5E" w:rsidR="00A342E1" w:rsidRPr="00020372" w:rsidRDefault="00F46CB0" w:rsidP="00E33410">
      <w:pPr>
        <w:pStyle w:val="Nagwek2"/>
      </w:pPr>
      <w:r w:rsidRPr="00020372">
        <w:t>2</w:t>
      </w:r>
      <w:r w:rsidR="00E32C7C">
        <w:t>5</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5B55C37B" w:rsidR="002A537F" w:rsidRPr="00020372" w:rsidRDefault="00E32C7C" w:rsidP="00E32C7C">
      <w:pPr>
        <w:pStyle w:val="Nagwek1"/>
        <w:numPr>
          <w:ilvl w:val="0"/>
          <w:numId w:val="0"/>
        </w:numPr>
        <w:ind w:left="284" w:hanging="284"/>
        <w:rPr>
          <w:rFonts w:ascii="Arial" w:hAnsi="Arial" w:cs="Arial"/>
          <w:sz w:val="20"/>
          <w:szCs w:val="20"/>
        </w:rPr>
      </w:pPr>
      <w:bookmarkStart w:id="36" w:name="_Toc171927292"/>
      <w:r>
        <w:rPr>
          <w:rFonts w:ascii="Arial" w:hAnsi="Arial" w:cs="Arial"/>
          <w:sz w:val="20"/>
          <w:szCs w:val="20"/>
          <w:highlight w:val="lightGray"/>
        </w:rPr>
        <w:t xml:space="preserve">26. </w:t>
      </w:r>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Sect="00E32C7C">
      <w:footerReference w:type="default" r:id="rId15"/>
      <w:footerReference w:type="first" r:id="rId16"/>
      <w:pgSz w:w="11906" w:h="16838" w:code="9"/>
      <w:pgMar w:top="993"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4395"/>
    <w:rsid w:val="00085B8B"/>
    <w:rsid w:val="00086259"/>
    <w:rsid w:val="0008688B"/>
    <w:rsid w:val="00086EFE"/>
    <w:rsid w:val="00087250"/>
    <w:rsid w:val="00090523"/>
    <w:rsid w:val="00090F53"/>
    <w:rsid w:val="0009144D"/>
    <w:rsid w:val="00091551"/>
    <w:rsid w:val="000915CF"/>
    <w:rsid w:val="000924ED"/>
    <w:rsid w:val="00092EDC"/>
    <w:rsid w:val="000936B2"/>
    <w:rsid w:val="00093C97"/>
    <w:rsid w:val="00094F30"/>
    <w:rsid w:val="00095B3B"/>
    <w:rsid w:val="00097563"/>
    <w:rsid w:val="0009779F"/>
    <w:rsid w:val="000A01BF"/>
    <w:rsid w:val="000A086B"/>
    <w:rsid w:val="000A0A8D"/>
    <w:rsid w:val="000A18A9"/>
    <w:rsid w:val="000A1CDA"/>
    <w:rsid w:val="000A2380"/>
    <w:rsid w:val="000A2E0B"/>
    <w:rsid w:val="000A3E19"/>
    <w:rsid w:val="000A402D"/>
    <w:rsid w:val="000A49DA"/>
    <w:rsid w:val="000A4AD9"/>
    <w:rsid w:val="000A59AF"/>
    <w:rsid w:val="000A5E4D"/>
    <w:rsid w:val="000A6094"/>
    <w:rsid w:val="000A68B5"/>
    <w:rsid w:val="000A76A1"/>
    <w:rsid w:val="000B04FF"/>
    <w:rsid w:val="000B08A9"/>
    <w:rsid w:val="000B0AE8"/>
    <w:rsid w:val="000B1F50"/>
    <w:rsid w:val="000B2F0B"/>
    <w:rsid w:val="000B3C20"/>
    <w:rsid w:val="000B3D34"/>
    <w:rsid w:val="000B42F7"/>
    <w:rsid w:val="000B5BC7"/>
    <w:rsid w:val="000B698D"/>
    <w:rsid w:val="000B7098"/>
    <w:rsid w:val="000B7196"/>
    <w:rsid w:val="000B7679"/>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8D3"/>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3902"/>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9CB"/>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2F7C"/>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35E"/>
    <w:rsid w:val="001A7479"/>
    <w:rsid w:val="001A75D5"/>
    <w:rsid w:val="001A787A"/>
    <w:rsid w:val="001A7BA8"/>
    <w:rsid w:val="001A7BE3"/>
    <w:rsid w:val="001A7FBD"/>
    <w:rsid w:val="001B0B34"/>
    <w:rsid w:val="001B0FAD"/>
    <w:rsid w:val="001B1430"/>
    <w:rsid w:val="001B1755"/>
    <w:rsid w:val="001B1A19"/>
    <w:rsid w:val="001B1CCD"/>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1F7E"/>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37A"/>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27560"/>
    <w:rsid w:val="002306BE"/>
    <w:rsid w:val="00230966"/>
    <w:rsid w:val="00230CC5"/>
    <w:rsid w:val="00231AEF"/>
    <w:rsid w:val="00232089"/>
    <w:rsid w:val="00232251"/>
    <w:rsid w:val="00232334"/>
    <w:rsid w:val="002326BD"/>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1B1"/>
    <w:rsid w:val="00257579"/>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139"/>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B"/>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6C7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15F4"/>
    <w:rsid w:val="002B22BF"/>
    <w:rsid w:val="002B26C3"/>
    <w:rsid w:val="002B26D1"/>
    <w:rsid w:val="002B2E0E"/>
    <w:rsid w:val="002B3298"/>
    <w:rsid w:val="002B3DF8"/>
    <w:rsid w:val="002B4699"/>
    <w:rsid w:val="002B4D20"/>
    <w:rsid w:val="002B6458"/>
    <w:rsid w:val="002B6CE1"/>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38D1"/>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7CE"/>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76940"/>
    <w:rsid w:val="00380863"/>
    <w:rsid w:val="003809B9"/>
    <w:rsid w:val="0038188C"/>
    <w:rsid w:val="00382AB6"/>
    <w:rsid w:val="00382C66"/>
    <w:rsid w:val="003830BF"/>
    <w:rsid w:val="00383526"/>
    <w:rsid w:val="00383BC8"/>
    <w:rsid w:val="00384056"/>
    <w:rsid w:val="00384572"/>
    <w:rsid w:val="003848FD"/>
    <w:rsid w:val="00384A83"/>
    <w:rsid w:val="0038543E"/>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A75CA"/>
    <w:rsid w:val="003B0814"/>
    <w:rsid w:val="003B13FC"/>
    <w:rsid w:val="003B1BA8"/>
    <w:rsid w:val="003B2595"/>
    <w:rsid w:val="003B2830"/>
    <w:rsid w:val="003B28B3"/>
    <w:rsid w:val="003B291D"/>
    <w:rsid w:val="003B2D7B"/>
    <w:rsid w:val="003B2FBB"/>
    <w:rsid w:val="003B317D"/>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C7D46"/>
    <w:rsid w:val="003D0168"/>
    <w:rsid w:val="003D0409"/>
    <w:rsid w:val="003D16D1"/>
    <w:rsid w:val="003D1E9C"/>
    <w:rsid w:val="003D223A"/>
    <w:rsid w:val="003D2BFF"/>
    <w:rsid w:val="003D3354"/>
    <w:rsid w:val="003D5462"/>
    <w:rsid w:val="003D58D6"/>
    <w:rsid w:val="003D6BB1"/>
    <w:rsid w:val="003D736C"/>
    <w:rsid w:val="003D7AE4"/>
    <w:rsid w:val="003E0A15"/>
    <w:rsid w:val="003E0CCA"/>
    <w:rsid w:val="003E1769"/>
    <w:rsid w:val="003E1A22"/>
    <w:rsid w:val="003E28E2"/>
    <w:rsid w:val="003E33C8"/>
    <w:rsid w:val="003E3A16"/>
    <w:rsid w:val="003E3B54"/>
    <w:rsid w:val="003E4116"/>
    <w:rsid w:val="003E4918"/>
    <w:rsid w:val="003E49BD"/>
    <w:rsid w:val="003E4E66"/>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4F20"/>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492"/>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224"/>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411"/>
    <w:rsid w:val="004B3D90"/>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16B8"/>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13"/>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4C76"/>
    <w:rsid w:val="005651F9"/>
    <w:rsid w:val="005651FD"/>
    <w:rsid w:val="00565815"/>
    <w:rsid w:val="00566C6F"/>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6F1C"/>
    <w:rsid w:val="00587C70"/>
    <w:rsid w:val="00587E50"/>
    <w:rsid w:val="0059035F"/>
    <w:rsid w:val="005905D6"/>
    <w:rsid w:val="0059061A"/>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1D7A"/>
    <w:rsid w:val="005B3092"/>
    <w:rsid w:val="005B43B5"/>
    <w:rsid w:val="005B469D"/>
    <w:rsid w:val="005B4881"/>
    <w:rsid w:val="005B589A"/>
    <w:rsid w:val="005B6360"/>
    <w:rsid w:val="005B63FC"/>
    <w:rsid w:val="005B652D"/>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19A"/>
    <w:rsid w:val="00640688"/>
    <w:rsid w:val="00641E44"/>
    <w:rsid w:val="00642650"/>
    <w:rsid w:val="00643697"/>
    <w:rsid w:val="00644569"/>
    <w:rsid w:val="00644955"/>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5D6C"/>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D"/>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19"/>
    <w:rsid w:val="006C74AC"/>
    <w:rsid w:val="006D03CB"/>
    <w:rsid w:val="006D09F5"/>
    <w:rsid w:val="006D0F85"/>
    <w:rsid w:val="006D1974"/>
    <w:rsid w:val="006D1B65"/>
    <w:rsid w:val="006D202A"/>
    <w:rsid w:val="006D21E8"/>
    <w:rsid w:val="006D23A9"/>
    <w:rsid w:val="006D304B"/>
    <w:rsid w:val="006D463F"/>
    <w:rsid w:val="006D5421"/>
    <w:rsid w:val="006D5630"/>
    <w:rsid w:val="006D66B6"/>
    <w:rsid w:val="006D749A"/>
    <w:rsid w:val="006D7F47"/>
    <w:rsid w:val="006E00BC"/>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9D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4B6"/>
    <w:rsid w:val="00775578"/>
    <w:rsid w:val="00776372"/>
    <w:rsid w:val="007770B7"/>
    <w:rsid w:val="00777987"/>
    <w:rsid w:val="00780055"/>
    <w:rsid w:val="00780E28"/>
    <w:rsid w:val="00780E63"/>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3ED"/>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B778B"/>
    <w:rsid w:val="007C00B8"/>
    <w:rsid w:val="007C150D"/>
    <w:rsid w:val="007C2A18"/>
    <w:rsid w:val="007C3CE9"/>
    <w:rsid w:val="007C546D"/>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E1A"/>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3DA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365"/>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1A"/>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566"/>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15B5"/>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4436"/>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8A4"/>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0DDB"/>
    <w:rsid w:val="009D13EB"/>
    <w:rsid w:val="009D2316"/>
    <w:rsid w:val="009D2DB2"/>
    <w:rsid w:val="009D2EB5"/>
    <w:rsid w:val="009D396A"/>
    <w:rsid w:val="009D4BA3"/>
    <w:rsid w:val="009D50F2"/>
    <w:rsid w:val="009D5B52"/>
    <w:rsid w:val="009D6622"/>
    <w:rsid w:val="009D6FB0"/>
    <w:rsid w:val="009D6FF4"/>
    <w:rsid w:val="009D760C"/>
    <w:rsid w:val="009D7769"/>
    <w:rsid w:val="009E0793"/>
    <w:rsid w:val="009E3340"/>
    <w:rsid w:val="009E3BB8"/>
    <w:rsid w:val="009E4712"/>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709"/>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2E85"/>
    <w:rsid w:val="00A230CF"/>
    <w:rsid w:val="00A2369F"/>
    <w:rsid w:val="00A24195"/>
    <w:rsid w:val="00A241AE"/>
    <w:rsid w:val="00A300F2"/>
    <w:rsid w:val="00A307F8"/>
    <w:rsid w:val="00A30957"/>
    <w:rsid w:val="00A30B6C"/>
    <w:rsid w:val="00A31250"/>
    <w:rsid w:val="00A31B86"/>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479D6"/>
    <w:rsid w:val="00A503A9"/>
    <w:rsid w:val="00A50B70"/>
    <w:rsid w:val="00A521BB"/>
    <w:rsid w:val="00A52FD9"/>
    <w:rsid w:val="00A53650"/>
    <w:rsid w:val="00A537FD"/>
    <w:rsid w:val="00A54376"/>
    <w:rsid w:val="00A54557"/>
    <w:rsid w:val="00A54874"/>
    <w:rsid w:val="00A54F07"/>
    <w:rsid w:val="00A55882"/>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0EA"/>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7AF"/>
    <w:rsid w:val="00AA271E"/>
    <w:rsid w:val="00AA27BC"/>
    <w:rsid w:val="00AA28E5"/>
    <w:rsid w:val="00AA2C97"/>
    <w:rsid w:val="00AA323D"/>
    <w:rsid w:val="00AA48B1"/>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3400"/>
    <w:rsid w:val="00AB55F4"/>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2C7"/>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15D"/>
    <w:rsid w:val="00B1433A"/>
    <w:rsid w:val="00B14C49"/>
    <w:rsid w:val="00B1512E"/>
    <w:rsid w:val="00B15689"/>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369"/>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08"/>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E7AB7"/>
    <w:rsid w:val="00BF0D87"/>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0793E"/>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2AEE"/>
    <w:rsid w:val="00C43274"/>
    <w:rsid w:val="00C44280"/>
    <w:rsid w:val="00C442C1"/>
    <w:rsid w:val="00C44435"/>
    <w:rsid w:val="00C44D84"/>
    <w:rsid w:val="00C4627E"/>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5C62"/>
    <w:rsid w:val="00C5682D"/>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46B8"/>
    <w:rsid w:val="00C95B5E"/>
    <w:rsid w:val="00C95E60"/>
    <w:rsid w:val="00C96937"/>
    <w:rsid w:val="00C9729C"/>
    <w:rsid w:val="00C973E8"/>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29B7"/>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33C"/>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38F"/>
    <w:rsid w:val="00CD1C53"/>
    <w:rsid w:val="00CD2736"/>
    <w:rsid w:val="00CD29BE"/>
    <w:rsid w:val="00CD2A67"/>
    <w:rsid w:val="00CD3243"/>
    <w:rsid w:val="00CD3872"/>
    <w:rsid w:val="00CD3D02"/>
    <w:rsid w:val="00CD3F9C"/>
    <w:rsid w:val="00CD46CE"/>
    <w:rsid w:val="00CD4BE3"/>
    <w:rsid w:val="00CD53C4"/>
    <w:rsid w:val="00CD5414"/>
    <w:rsid w:val="00CD56CE"/>
    <w:rsid w:val="00CD5FB0"/>
    <w:rsid w:val="00CE009F"/>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E7DAB"/>
    <w:rsid w:val="00CF0361"/>
    <w:rsid w:val="00CF0487"/>
    <w:rsid w:val="00CF05B5"/>
    <w:rsid w:val="00CF0730"/>
    <w:rsid w:val="00CF1509"/>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6A49"/>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212"/>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87F2A"/>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09E"/>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E777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02CB"/>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74"/>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B4"/>
    <w:rsid w:val="00E252F7"/>
    <w:rsid w:val="00E26057"/>
    <w:rsid w:val="00E260FB"/>
    <w:rsid w:val="00E26B9C"/>
    <w:rsid w:val="00E26EEE"/>
    <w:rsid w:val="00E27B3F"/>
    <w:rsid w:val="00E30A32"/>
    <w:rsid w:val="00E30A8E"/>
    <w:rsid w:val="00E30EB9"/>
    <w:rsid w:val="00E31390"/>
    <w:rsid w:val="00E32C7C"/>
    <w:rsid w:val="00E33410"/>
    <w:rsid w:val="00E347D3"/>
    <w:rsid w:val="00E34923"/>
    <w:rsid w:val="00E34CFD"/>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82D"/>
    <w:rsid w:val="00E47F31"/>
    <w:rsid w:val="00E502FA"/>
    <w:rsid w:val="00E5038B"/>
    <w:rsid w:val="00E503E1"/>
    <w:rsid w:val="00E504A6"/>
    <w:rsid w:val="00E51371"/>
    <w:rsid w:val="00E516B5"/>
    <w:rsid w:val="00E51E61"/>
    <w:rsid w:val="00E528CA"/>
    <w:rsid w:val="00E529AA"/>
    <w:rsid w:val="00E53470"/>
    <w:rsid w:val="00E53E73"/>
    <w:rsid w:val="00E547CA"/>
    <w:rsid w:val="00E54EFE"/>
    <w:rsid w:val="00E568FC"/>
    <w:rsid w:val="00E56B6E"/>
    <w:rsid w:val="00E5732B"/>
    <w:rsid w:val="00E61039"/>
    <w:rsid w:val="00E61065"/>
    <w:rsid w:val="00E61172"/>
    <w:rsid w:val="00E615B1"/>
    <w:rsid w:val="00E621CE"/>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1F7"/>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5CEB"/>
    <w:rsid w:val="00EA728F"/>
    <w:rsid w:val="00EA7748"/>
    <w:rsid w:val="00EB00B6"/>
    <w:rsid w:val="00EB0795"/>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3770"/>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2885"/>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13C0"/>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2E34"/>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3FD8"/>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77B9C"/>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5521"/>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277A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5132">
      <w:bodyDiv w:val="1"/>
      <w:marLeft w:val="0"/>
      <w:marRight w:val="0"/>
      <w:marTop w:val="0"/>
      <w:marBottom w:val="0"/>
      <w:divBdr>
        <w:top w:val="none" w:sz="0" w:space="0" w:color="auto"/>
        <w:left w:val="none" w:sz="0" w:space="0" w:color="auto"/>
        <w:bottom w:val="none" w:sz="0" w:space="0" w:color="auto"/>
        <w:right w:val="none" w:sz="0" w:space="0" w:color="auto"/>
      </w:divBdr>
    </w:div>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242</TotalTime>
  <Pages>18</Pages>
  <Words>8365</Words>
  <Characters>55043</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73</cp:revision>
  <cp:lastPrinted>2022-04-19T12:55:00Z</cp:lastPrinted>
  <dcterms:created xsi:type="dcterms:W3CDTF">2024-07-12T09:11:00Z</dcterms:created>
  <dcterms:modified xsi:type="dcterms:W3CDTF">2024-08-05T08:44:00Z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