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77777777" w:rsidR="00062B75" w:rsidRPr="00234EDD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34EDD">
        <w:rPr>
          <w:rFonts w:ascii="Verdana" w:hAnsi="Verdana"/>
          <w:bCs/>
          <w:sz w:val="18"/>
          <w:szCs w:val="18"/>
        </w:rPr>
        <w:t xml:space="preserve">Załącznik nr </w:t>
      </w:r>
      <w:r>
        <w:rPr>
          <w:rFonts w:ascii="Verdana" w:hAnsi="Verdana"/>
          <w:bCs/>
          <w:sz w:val="18"/>
          <w:szCs w:val="18"/>
        </w:rPr>
        <w:t>6</w:t>
      </w:r>
      <w:r w:rsidRPr="00234EDD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34EDD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062B75">
      <w:pPr>
        <w:spacing w:after="0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062B75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062B75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62CA4AFD" w14:textId="77777777" w:rsidR="00062B75" w:rsidRPr="00234EDD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KRS/CEiDG)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2EC44EB0" w:rsidR="00062B75" w:rsidRPr="00422AE3" w:rsidRDefault="00062B75" w:rsidP="00422AE3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>, znak sprawy:</w:t>
      </w:r>
      <w:r>
        <w:rPr>
          <w:rFonts w:ascii="Verdana" w:hAnsi="Verdana" w:cstheme="minorHAnsi"/>
          <w:sz w:val="18"/>
          <w:szCs w:val="18"/>
        </w:rPr>
        <w:br/>
      </w:r>
      <w:r w:rsidR="00422AE3" w:rsidRPr="00422AE3">
        <w:rPr>
          <w:rFonts w:ascii="Verdana" w:hAnsi="Verdana"/>
          <w:b/>
          <w:bCs/>
          <w:sz w:val="18"/>
          <w:szCs w:val="18"/>
        </w:rPr>
        <w:t>Usługa opróżniania zbiorników i transport ścieków z  Z/I Dylów A, Z/I Gotartów, SP Wola Kruszyńska, SP Ostrzeszów, SP Teklinów/ 2023</w:t>
      </w:r>
      <w:r w:rsidRPr="00996059">
        <w:rPr>
          <w:rFonts w:ascii="Verdana" w:hAnsi="Verdana" w:cs="Times New Roman"/>
          <w:b/>
          <w:sz w:val="18"/>
          <w:szCs w:val="18"/>
        </w:rPr>
        <w:t xml:space="preserve">,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</w:t>
      </w:r>
      <w:r w:rsidR="00422AE3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11 września 2019 r. Prawo zamówień publicznych (tj. Dz. U. z 202</w:t>
      </w:r>
      <w:r>
        <w:rPr>
          <w:rFonts w:ascii="Verdana" w:hAnsi="Verdana" w:cstheme="minorHAnsi"/>
          <w:sz w:val="18"/>
          <w:szCs w:val="18"/>
        </w:rPr>
        <w:t>2</w:t>
      </w:r>
      <w:r w:rsidRPr="00234EDD">
        <w:rPr>
          <w:rFonts w:ascii="Verdana" w:hAnsi="Verdana" w:cstheme="minorHAnsi"/>
          <w:sz w:val="18"/>
          <w:szCs w:val="18"/>
        </w:rPr>
        <w:t xml:space="preserve"> r. poz. 1</w:t>
      </w:r>
      <w:r>
        <w:rPr>
          <w:rFonts w:ascii="Verdana" w:hAnsi="Verdana" w:cstheme="minorHAnsi"/>
          <w:sz w:val="18"/>
          <w:szCs w:val="18"/>
        </w:rPr>
        <w:t>710</w:t>
      </w:r>
      <w:r w:rsidRPr="00234EDD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0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0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BBA6" w14:textId="77777777" w:rsidR="00F96930" w:rsidRDefault="00EE1FC6">
      <w:pPr>
        <w:spacing w:after="0" w:line="240" w:lineRule="auto"/>
      </w:pPr>
      <w:r>
        <w:separator/>
      </w:r>
    </w:p>
  </w:endnote>
  <w:endnote w:type="continuationSeparator" w:id="0">
    <w:p w14:paraId="4EF1686B" w14:textId="77777777" w:rsidR="00F96930" w:rsidRDefault="00EE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24085B" w:rsidRDefault="00422AE3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DEFE" w14:textId="77777777" w:rsidR="00F96930" w:rsidRDefault="00EE1FC6">
      <w:pPr>
        <w:spacing w:after="0" w:line="240" w:lineRule="auto"/>
      </w:pPr>
      <w:r>
        <w:separator/>
      </w:r>
    </w:p>
  </w:footnote>
  <w:footnote w:type="continuationSeparator" w:id="0">
    <w:p w14:paraId="34392A66" w14:textId="77777777" w:rsidR="00F96930" w:rsidRDefault="00EE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422AE3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3</cp:revision>
  <dcterms:created xsi:type="dcterms:W3CDTF">2023-02-27T11:56:00Z</dcterms:created>
  <dcterms:modified xsi:type="dcterms:W3CDTF">2023-03-29T09:47:00Z</dcterms:modified>
</cp:coreProperties>
</file>