
<file path=[Content_Types].xml><?xml version="1.0" encoding="utf-8"?>
<Types xmlns="http://schemas.openxmlformats.org/package/2006/content-types">
  <Default Extension="bin" ContentType="application/vnd.openxmlformats-officedocument.oleObject"/>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Ids.xml" ContentType="application/vnd.openxmlformats-officedocument.wordprocessingml.commentsIds+xml"/>
  <Override PartName="/word/commentsExtensible.xml" ContentType="application/vnd.openxmlformats-officedocument.wordprocessingml.commentsExtensib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4FCA6ED0" w14:textId="5CF85F08" w:rsidR="009074D2" w:rsidRDefault="009074D2" w:rsidP="00FA498D">
      <w:pPr>
        <w:ind w:left="0" w:firstLine="0"/>
        <w:jc w:val="center"/>
        <w:rPr>
          <w:rFonts w:cstheme="minorHAnsi"/>
          <w:sz w:val="32"/>
          <w:szCs w:val="32"/>
          <w:lang w:val="pl-PL"/>
        </w:rPr>
      </w:pPr>
      <w:bookmarkStart w:id="0" w:name="_Hlk132191575"/>
      <w:r>
        <w:rPr>
          <w:rFonts w:cstheme="minorHAnsi"/>
          <w:sz w:val="32"/>
          <w:szCs w:val="32"/>
          <w:lang w:val="pl-PL"/>
        </w:rPr>
        <w:t>Załącznik nr 1</w:t>
      </w:r>
    </w:p>
    <w:p w14:paraId="08764B16" w14:textId="4FB0E192" w:rsidR="00270815" w:rsidRDefault="009074D2" w:rsidP="00FA498D">
      <w:pPr>
        <w:ind w:left="0" w:firstLine="0"/>
        <w:jc w:val="center"/>
        <w:rPr>
          <w:rFonts w:cstheme="minorHAnsi"/>
          <w:sz w:val="32"/>
          <w:szCs w:val="32"/>
          <w:lang w:val="pl-PL"/>
        </w:rPr>
      </w:pPr>
      <w:r>
        <w:rPr>
          <w:rFonts w:cstheme="minorHAnsi"/>
          <w:sz w:val="32"/>
          <w:szCs w:val="32"/>
          <w:lang w:val="pl-PL"/>
        </w:rPr>
        <w:t>S</w:t>
      </w:r>
      <w:r w:rsidR="00270815" w:rsidRPr="0045053E">
        <w:rPr>
          <w:rFonts w:cstheme="minorHAnsi"/>
          <w:sz w:val="32"/>
          <w:szCs w:val="32"/>
          <w:lang w:val="pl-PL"/>
        </w:rPr>
        <w:t>pecyfikacja</w:t>
      </w:r>
      <w:r w:rsidR="00270815" w:rsidRPr="00FC51C8">
        <w:rPr>
          <w:rFonts w:cstheme="minorHAnsi"/>
          <w:sz w:val="32"/>
          <w:szCs w:val="32"/>
          <w:lang w:val="pl-PL"/>
        </w:rPr>
        <w:t xml:space="preserve"> techniczna </w:t>
      </w:r>
      <w:r w:rsidR="00782CBC">
        <w:rPr>
          <w:rFonts w:cstheme="minorHAnsi"/>
          <w:sz w:val="32"/>
          <w:szCs w:val="32"/>
          <w:lang w:val="pl-PL"/>
        </w:rPr>
        <w:t xml:space="preserve">systemu </w:t>
      </w:r>
      <w:r w:rsidR="00427943">
        <w:rPr>
          <w:rFonts w:cstheme="minorHAnsi"/>
          <w:sz w:val="32"/>
          <w:szCs w:val="32"/>
          <w:lang w:val="pl-PL"/>
        </w:rPr>
        <w:t xml:space="preserve">monitoringu </w:t>
      </w:r>
      <w:r w:rsidR="00782CBC">
        <w:rPr>
          <w:rFonts w:cstheme="minorHAnsi"/>
          <w:sz w:val="32"/>
          <w:szCs w:val="32"/>
          <w:lang w:val="pl-PL"/>
        </w:rPr>
        <w:t xml:space="preserve">dozymetrycznego </w:t>
      </w:r>
    </w:p>
    <w:p w14:paraId="617A2315" w14:textId="77777777" w:rsidR="00DC212F" w:rsidRDefault="00DC212F" w:rsidP="008C7C82">
      <w:pPr>
        <w:ind w:left="-142" w:firstLine="0"/>
        <w:jc w:val="center"/>
        <w:rPr>
          <w:rFonts w:cstheme="minorHAnsi"/>
          <w:sz w:val="32"/>
          <w:szCs w:val="32"/>
          <w:lang w:val="pl-PL"/>
        </w:rPr>
      </w:pPr>
    </w:p>
    <w:p w14:paraId="6E32BF32" w14:textId="77777777" w:rsidR="000572F1" w:rsidRDefault="00DC212F" w:rsidP="00102718">
      <w:pPr>
        <w:ind w:left="0" w:firstLine="0"/>
        <w:rPr>
          <w:rFonts w:cstheme="minorHAnsi"/>
          <w:bCs/>
          <w:sz w:val="24"/>
          <w:szCs w:val="24"/>
          <w:lang w:val="pl-PL"/>
        </w:rPr>
      </w:pPr>
      <w:r w:rsidRPr="0045053E">
        <w:rPr>
          <w:rFonts w:cstheme="minorHAnsi"/>
          <w:bCs/>
          <w:sz w:val="24"/>
          <w:szCs w:val="24"/>
          <w:lang w:val="pl-PL"/>
        </w:rPr>
        <w:t>Przedmiotem zamówienia jest</w:t>
      </w:r>
      <w:r w:rsidR="000572F1">
        <w:rPr>
          <w:rFonts w:cstheme="minorHAnsi"/>
          <w:bCs/>
          <w:sz w:val="24"/>
          <w:szCs w:val="24"/>
          <w:lang w:val="pl-PL"/>
        </w:rPr>
        <w:t>:</w:t>
      </w:r>
    </w:p>
    <w:p w14:paraId="3ABAB5C4" w14:textId="771F074B" w:rsidR="00427943" w:rsidRPr="00FA498D" w:rsidRDefault="000572F1" w:rsidP="00102718">
      <w:pPr>
        <w:ind w:left="0" w:firstLine="0"/>
        <w:rPr>
          <w:rFonts w:cstheme="minorHAnsi"/>
          <w:bCs/>
          <w:sz w:val="24"/>
          <w:szCs w:val="24"/>
          <w:lang w:val="pl-PL"/>
        </w:rPr>
      </w:pPr>
      <w:r>
        <w:rPr>
          <w:rFonts w:cstheme="minorHAnsi"/>
          <w:bCs/>
          <w:sz w:val="24"/>
          <w:szCs w:val="24"/>
          <w:lang w:val="pl-PL"/>
        </w:rPr>
        <w:t>a)</w:t>
      </w:r>
      <w:r w:rsidR="00DC212F" w:rsidRPr="0045053E">
        <w:rPr>
          <w:rFonts w:cstheme="minorHAnsi"/>
          <w:b/>
          <w:bCs/>
          <w:sz w:val="24"/>
          <w:szCs w:val="24"/>
          <w:lang w:val="pl-PL"/>
        </w:rPr>
        <w:t xml:space="preserve"> </w:t>
      </w:r>
      <w:r w:rsidR="00427943">
        <w:rPr>
          <w:rFonts w:cstheme="minorHAnsi"/>
          <w:b/>
          <w:bCs/>
          <w:sz w:val="24"/>
          <w:szCs w:val="24"/>
          <w:lang w:val="pl-PL"/>
        </w:rPr>
        <w:t xml:space="preserve">opracowanie projektu, </w:t>
      </w:r>
      <w:r w:rsidR="00DC212F" w:rsidRPr="00FC51C8">
        <w:rPr>
          <w:rFonts w:cstheme="minorHAnsi"/>
          <w:b/>
          <w:bCs/>
          <w:sz w:val="24"/>
          <w:szCs w:val="24"/>
          <w:lang w:val="pl-PL"/>
        </w:rPr>
        <w:t>dostawa</w:t>
      </w:r>
      <w:r w:rsidR="00427943">
        <w:rPr>
          <w:rFonts w:cstheme="minorHAnsi"/>
          <w:b/>
          <w:bCs/>
          <w:sz w:val="24"/>
          <w:szCs w:val="24"/>
          <w:lang w:val="pl-PL"/>
        </w:rPr>
        <w:t xml:space="preserve">, instalacja i uruchomienie </w:t>
      </w:r>
      <w:r w:rsidR="00DC212F" w:rsidRPr="00FC51C8">
        <w:rPr>
          <w:rFonts w:cstheme="minorHAnsi"/>
          <w:b/>
          <w:bCs/>
          <w:sz w:val="24"/>
          <w:szCs w:val="24"/>
          <w:lang w:val="pl-PL"/>
        </w:rPr>
        <w:t xml:space="preserve"> </w:t>
      </w:r>
      <w:r w:rsidR="00DC212F">
        <w:rPr>
          <w:rFonts w:cstheme="minorHAnsi"/>
          <w:b/>
          <w:sz w:val="24"/>
          <w:szCs w:val="24"/>
          <w:lang w:val="pl-PL"/>
        </w:rPr>
        <w:t xml:space="preserve">systemu </w:t>
      </w:r>
      <w:r w:rsidR="00427943">
        <w:rPr>
          <w:rFonts w:cstheme="minorHAnsi"/>
          <w:b/>
          <w:sz w:val="24"/>
          <w:szCs w:val="24"/>
          <w:lang w:val="pl-PL"/>
        </w:rPr>
        <w:t xml:space="preserve">monitoringu </w:t>
      </w:r>
      <w:r w:rsidR="00DC212F">
        <w:rPr>
          <w:rFonts w:cstheme="minorHAnsi"/>
          <w:b/>
          <w:sz w:val="24"/>
          <w:szCs w:val="24"/>
          <w:lang w:val="pl-PL"/>
        </w:rPr>
        <w:t>dozymetrycznego</w:t>
      </w:r>
      <w:r w:rsidR="00FA498D">
        <w:rPr>
          <w:rFonts w:cstheme="minorHAnsi"/>
          <w:b/>
          <w:sz w:val="24"/>
          <w:szCs w:val="24"/>
          <w:lang w:val="pl-PL"/>
        </w:rPr>
        <w:t xml:space="preserve"> </w:t>
      </w:r>
      <w:r w:rsidR="00FA498D" w:rsidRPr="00FA498D">
        <w:rPr>
          <w:rFonts w:cstheme="minorHAnsi"/>
          <w:bCs/>
          <w:sz w:val="24"/>
          <w:szCs w:val="24"/>
          <w:lang w:val="pl-PL"/>
        </w:rPr>
        <w:t>dla pomieszczeń</w:t>
      </w:r>
      <w:r w:rsidR="000D207F">
        <w:rPr>
          <w:rFonts w:cstheme="minorHAnsi"/>
          <w:bCs/>
          <w:sz w:val="24"/>
          <w:szCs w:val="24"/>
          <w:lang w:val="pl-PL"/>
        </w:rPr>
        <w:t>,</w:t>
      </w:r>
      <w:r w:rsidR="00FA498D">
        <w:rPr>
          <w:rFonts w:cstheme="minorHAnsi"/>
          <w:b/>
          <w:sz w:val="24"/>
          <w:szCs w:val="24"/>
          <w:lang w:val="pl-PL"/>
        </w:rPr>
        <w:t xml:space="preserve"> </w:t>
      </w:r>
      <w:r w:rsidR="00FA498D" w:rsidRPr="00FA498D">
        <w:rPr>
          <w:rFonts w:cstheme="minorHAnsi"/>
          <w:bCs/>
          <w:sz w:val="24"/>
          <w:szCs w:val="24"/>
          <w:lang w:val="pl-PL"/>
        </w:rPr>
        <w:t xml:space="preserve">w których będzie zainstalowany liniowy akcelerator elektronów o maksymalnej energii 100 </w:t>
      </w:r>
      <w:proofErr w:type="spellStart"/>
      <w:r w:rsidR="00FA498D" w:rsidRPr="00FA498D">
        <w:rPr>
          <w:rFonts w:cstheme="minorHAnsi"/>
          <w:bCs/>
          <w:sz w:val="24"/>
          <w:szCs w:val="24"/>
          <w:lang w:val="pl-PL"/>
        </w:rPr>
        <w:t>MeV</w:t>
      </w:r>
      <w:proofErr w:type="spellEnd"/>
      <w:r w:rsidR="00FA498D" w:rsidRPr="00FA498D">
        <w:rPr>
          <w:rFonts w:cstheme="minorHAnsi"/>
          <w:bCs/>
          <w:sz w:val="24"/>
          <w:szCs w:val="24"/>
          <w:lang w:val="pl-PL"/>
        </w:rPr>
        <w:t>.</w:t>
      </w:r>
    </w:p>
    <w:p w14:paraId="3BF7B679" w14:textId="78CC7E47" w:rsidR="00427943" w:rsidRDefault="00FA498D" w:rsidP="00102718">
      <w:pPr>
        <w:ind w:left="0" w:firstLine="0"/>
        <w:rPr>
          <w:rFonts w:cstheme="minorHAnsi"/>
          <w:bCs/>
          <w:sz w:val="24"/>
          <w:szCs w:val="24"/>
          <w:lang w:val="pl-PL"/>
        </w:rPr>
      </w:pPr>
      <w:r>
        <w:rPr>
          <w:rFonts w:cstheme="minorHAnsi"/>
          <w:bCs/>
          <w:sz w:val="24"/>
          <w:szCs w:val="24"/>
          <w:lang w:val="pl-PL"/>
        </w:rPr>
        <w:t>System ma umożliwiać pomiar impulsowych pól promieniowania gamma i neutronów</w:t>
      </w:r>
      <w:r w:rsidR="00137AE8">
        <w:rPr>
          <w:rFonts w:cstheme="minorHAnsi"/>
          <w:bCs/>
          <w:sz w:val="24"/>
          <w:szCs w:val="24"/>
          <w:lang w:val="pl-PL"/>
        </w:rPr>
        <w:t>,</w:t>
      </w:r>
      <w:r>
        <w:rPr>
          <w:rFonts w:cstheme="minorHAnsi"/>
          <w:bCs/>
          <w:sz w:val="24"/>
          <w:szCs w:val="24"/>
          <w:lang w:val="pl-PL"/>
        </w:rPr>
        <w:t xml:space="preserve"> a także mocy dawki od aktywacji elementów akceleratora.</w:t>
      </w:r>
    </w:p>
    <w:p w14:paraId="654E5F79" w14:textId="7B0B48D6" w:rsidR="000D207F" w:rsidRDefault="000D207F" w:rsidP="00102718">
      <w:pPr>
        <w:ind w:left="0" w:firstLine="0"/>
        <w:rPr>
          <w:rFonts w:cstheme="minorHAnsi"/>
          <w:bCs/>
          <w:sz w:val="24"/>
          <w:szCs w:val="24"/>
          <w:lang w:val="pl-PL"/>
        </w:rPr>
      </w:pPr>
      <w:r>
        <w:rPr>
          <w:rFonts w:cstheme="minorHAnsi"/>
          <w:bCs/>
          <w:sz w:val="24"/>
          <w:szCs w:val="24"/>
          <w:lang w:val="pl-PL"/>
        </w:rPr>
        <w:t>Wstępne rozmieszczenie detektorów w pomieszczeniach i na zewnątrz budynku pokazano na rysunku nr 1.</w:t>
      </w:r>
    </w:p>
    <w:bookmarkStart w:id="1" w:name="_GoBack"/>
    <w:p w14:paraId="11DF0134" w14:textId="7C4722B8" w:rsidR="003540DF" w:rsidRDefault="0032378E" w:rsidP="00102718">
      <w:pPr>
        <w:ind w:left="0" w:firstLine="0"/>
        <w:rPr>
          <w:rFonts w:cstheme="minorHAnsi"/>
          <w:bCs/>
          <w:sz w:val="24"/>
          <w:szCs w:val="24"/>
          <w:lang w:val="pl-PL"/>
        </w:rPr>
      </w:pPr>
      <w:r>
        <w:rPr>
          <w:rFonts w:cstheme="minorHAnsi"/>
          <w:bCs/>
          <w:sz w:val="24"/>
          <w:szCs w:val="24"/>
          <w:lang w:val="pl-PL"/>
        </w:rPr>
        <w:object w:dxaOrig="8933" w:dyaOrig="12630" w14:anchorId="49BC2B2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47pt;height:272.25pt" o:ole="">
            <v:imagedata r:id="rId8" o:title="" croptop="18828f" cropbottom="18534f"/>
          </v:shape>
          <o:OLEObject Type="Embed" ProgID="Acrobat.Document.DC" ShapeID="_x0000_i1025" DrawAspect="Content" ObjectID="_1749967791" r:id="rId9"/>
        </w:object>
      </w:r>
    </w:p>
    <w:bookmarkEnd w:id="1"/>
    <w:p w14:paraId="3150C3A4" w14:textId="6C73B584" w:rsidR="000C49FC" w:rsidRPr="000C49FC" w:rsidRDefault="000C49FC" w:rsidP="000C49FC">
      <w:pPr>
        <w:spacing w:before="240" w:after="240"/>
        <w:ind w:left="0" w:firstLine="0"/>
        <w:jc w:val="center"/>
        <w:rPr>
          <w:rFonts w:cstheme="minorHAnsi"/>
          <w:b/>
          <w:sz w:val="24"/>
          <w:szCs w:val="24"/>
          <w:lang w:val="pl-PL"/>
        </w:rPr>
      </w:pPr>
      <w:r w:rsidRPr="000C49FC">
        <w:rPr>
          <w:rFonts w:cstheme="minorHAnsi"/>
          <w:b/>
          <w:sz w:val="24"/>
          <w:szCs w:val="24"/>
          <w:lang w:val="pl-PL"/>
        </w:rPr>
        <w:t xml:space="preserve">Rysunek 1  </w:t>
      </w:r>
      <w:r w:rsidR="00DF29B2">
        <w:rPr>
          <w:rFonts w:cstheme="minorHAnsi"/>
          <w:b/>
          <w:sz w:val="24"/>
          <w:szCs w:val="24"/>
          <w:lang w:val="pl-PL"/>
        </w:rPr>
        <w:t>Wstępna l</w:t>
      </w:r>
      <w:r w:rsidRPr="000C49FC">
        <w:rPr>
          <w:rFonts w:cstheme="minorHAnsi"/>
          <w:b/>
          <w:sz w:val="24"/>
          <w:szCs w:val="24"/>
          <w:lang w:val="pl-PL"/>
        </w:rPr>
        <w:t>okalizacja detektorów</w:t>
      </w:r>
    </w:p>
    <w:p w14:paraId="12299D09" w14:textId="0E2D934D" w:rsidR="00DC212F" w:rsidRPr="00FA498D" w:rsidRDefault="00FA498D" w:rsidP="002E24E2">
      <w:pPr>
        <w:ind w:left="0" w:firstLine="0"/>
        <w:rPr>
          <w:rFonts w:cstheme="minorHAnsi"/>
          <w:sz w:val="24"/>
          <w:szCs w:val="24"/>
          <w:lang w:val="pl-PL"/>
        </w:rPr>
      </w:pPr>
      <w:r w:rsidRPr="00FA498D">
        <w:rPr>
          <w:rFonts w:cstheme="minorHAnsi"/>
          <w:sz w:val="24"/>
          <w:szCs w:val="24"/>
          <w:lang w:val="pl-PL"/>
        </w:rPr>
        <w:t>Wymagania dla systemu przedstawiono w poniższej tabeli</w:t>
      </w:r>
      <w:r w:rsidR="00DC212F" w:rsidRPr="00FA498D">
        <w:rPr>
          <w:rFonts w:cstheme="minorHAnsi"/>
          <w:sz w:val="24"/>
          <w:szCs w:val="24"/>
          <w:lang w:val="pl-PL"/>
        </w:rPr>
        <w:t>:</w:t>
      </w:r>
    </w:p>
    <w:tbl>
      <w:tblPr>
        <w:tblW w:w="9087" w:type="dxa"/>
        <w:tblInd w:w="93" w:type="dxa"/>
        <w:tblLook w:val="04A0" w:firstRow="1" w:lastRow="0" w:firstColumn="1" w:lastColumn="0" w:noHBand="0" w:noVBand="1"/>
      </w:tblPr>
      <w:tblGrid>
        <w:gridCol w:w="1858"/>
        <w:gridCol w:w="7229"/>
      </w:tblGrid>
      <w:tr w:rsidR="00DC212F" w:rsidRPr="0045053E" w14:paraId="375F17C7" w14:textId="77777777" w:rsidTr="00DC212F">
        <w:trPr>
          <w:trHeight w:val="315"/>
        </w:trPr>
        <w:tc>
          <w:tcPr>
            <w:tcW w:w="1858" w:type="dxa"/>
            <w:tcBorders>
              <w:top w:val="single" w:sz="4" w:space="0" w:color="auto"/>
              <w:left w:val="single" w:sz="4" w:space="0" w:color="auto"/>
              <w:bottom w:val="single" w:sz="4" w:space="0" w:color="auto"/>
              <w:right w:val="single" w:sz="4" w:space="0" w:color="auto"/>
            </w:tcBorders>
            <w:hideMark/>
          </w:tcPr>
          <w:p w14:paraId="1FEE31F4" w14:textId="7A1B1393" w:rsidR="00DC212F" w:rsidRPr="0045053E" w:rsidRDefault="00DC212F" w:rsidP="00B73007">
            <w:pPr>
              <w:widowControl w:val="0"/>
              <w:adjustRightInd w:val="0"/>
              <w:spacing w:line="360" w:lineRule="atLeast"/>
              <w:ind w:left="49" w:firstLine="0"/>
              <w:jc w:val="center"/>
              <w:rPr>
                <w:b/>
                <w:bCs/>
                <w:sz w:val="24"/>
                <w:szCs w:val="24"/>
                <w:lang w:val="pl-PL"/>
              </w:rPr>
            </w:pPr>
            <w:r>
              <w:rPr>
                <w:b/>
                <w:bCs/>
                <w:sz w:val="24"/>
                <w:szCs w:val="24"/>
                <w:lang w:val="pl-PL"/>
              </w:rPr>
              <w:t>Parametr</w:t>
            </w:r>
          </w:p>
        </w:tc>
        <w:tc>
          <w:tcPr>
            <w:tcW w:w="7229" w:type="dxa"/>
            <w:tcBorders>
              <w:top w:val="single" w:sz="4" w:space="0" w:color="auto"/>
              <w:left w:val="nil"/>
              <w:bottom w:val="single" w:sz="4" w:space="0" w:color="auto"/>
              <w:right w:val="single" w:sz="4" w:space="0" w:color="auto"/>
            </w:tcBorders>
            <w:hideMark/>
          </w:tcPr>
          <w:p w14:paraId="0FFF165D" w14:textId="32841535" w:rsidR="00DC212F" w:rsidRPr="0045053E" w:rsidRDefault="00DC212F" w:rsidP="00B73007">
            <w:pPr>
              <w:widowControl w:val="0"/>
              <w:tabs>
                <w:tab w:val="left" w:pos="690"/>
                <w:tab w:val="center" w:pos="2032"/>
              </w:tabs>
              <w:adjustRightInd w:val="0"/>
              <w:spacing w:line="360" w:lineRule="atLeast"/>
              <w:ind w:left="0" w:firstLine="0"/>
              <w:jc w:val="center"/>
              <w:rPr>
                <w:b/>
                <w:bCs/>
                <w:sz w:val="24"/>
                <w:szCs w:val="24"/>
                <w:lang w:val="pl-PL"/>
              </w:rPr>
            </w:pPr>
            <w:r>
              <w:rPr>
                <w:b/>
                <w:bCs/>
                <w:sz w:val="24"/>
                <w:szCs w:val="24"/>
                <w:lang w:val="pl-PL"/>
              </w:rPr>
              <w:t>Wymagany</w:t>
            </w:r>
          </w:p>
        </w:tc>
      </w:tr>
      <w:tr w:rsidR="00DC212F" w:rsidRPr="00F57937" w14:paraId="6DE69EFC" w14:textId="77777777" w:rsidTr="00DC212F">
        <w:trPr>
          <w:trHeight w:val="678"/>
        </w:trPr>
        <w:tc>
          <w:tcPr>
            <w:tcW w:w="1858" w:type="dxa"/>
            <w:tcBorders>
              <w:top w:val="nil"/>
              <w:left w:val="single" w:sz="4" w:space="0" w:color="auto"/>
              <w:bottom w:val="single" w:sz="4" w:space="0" w:color="auto"/>
              <w:right w:val="single" w:sz="4" w:space="0" w:color="auto"/>
            </w:tcBorders>
            <w:hideMark/>
          </w:tcPr>
          <w:p w14:paraId="561FEF61" w14:textId="59115704" w:rsidR="00DC212F" w:rsidRPr="0045053E" w:rsidRDefault="00DC212F" w:rsidP="00270815">
            <w:pPr>
              <w:widowControl w:val="0"/>
              <w:adjustRightInd w:val="0"/>
              <w:ind w:left="49" w:firstLine="0"/>
              <w:jc w:val="center"/>
              <w:rPr>
                <w:sz w:val="24"/>
                <w:szCs w:val="24"/>
                <w:lang w:val="pl-PL"/>
              </w:rPr>
            </w:pPr>
            <w:r w:rsidRPr="0045053E">
              <w:rPr>
                <w:sz w:val="24"/>
                <w:szCs w:val="24"/>
                <w:lang w:val="pl-PL"/>
              </w:rPr>
              <w:t>Typ</w:t>
            </w:r>
          </w:p>
        </w:tc>
        <w:tc>
          <w:tcPr>
            <w:tcW w:w="7229" w:type="dxa"/>
            <w:tcBorders>
              <w:top w:val="nil"/>
              <w:left w:val="nil"/>
              <w:bottom w:val="single" w:sz="4" w:space="0" w:color="auto"/>
              <w:right w:val="single" w:sz="4" w:space="0" w:color="auto"/>
            </w:tcBorders>
            <w:hideMark/>
          </w:tcPr>
          <w:p w14:paraId="222F3E06" w14:textId="616186C8" w:rsidR="00DC212F" w:rsidRPr="001A6957" w:rsidRDefault="00DC212F" w:rsidP="0023018C">
            <w:pPr>
              <w:widowControl w:val="0"/>
              <w:adjustRightInd w:val="0"/>
              <w:ind w:left="0" w:firstLine="0"/>
              <w:jc w:val="left"/>
              <w:rPr>
                <w:sz w:val="24"/>
                <w:szCs w:val="24"/>
                <w:lang w:val="pl-PL"/>
              </w:rPr>
            </w:pPr>
            <w:r>
              <w:rPr>
                <w:sz w:val="24"/>
                <w:szCs w:val="24"/>
                <w:lang w:val="pl-PL"/>
              </w:rPr>
              <w:t xml:space="preserve">Kompletny system dozymetryczny </w:t>
            </w:r>
            <w:r w:rsidR="0023018C">
              <w:rPr>
                <w:sz w:val="24"/>
                <w:szCs w:val="24"/>
                <w:lang w:val="pl-PL"/>
              </w:rPr>
              <w:t xml:space="preserve">promieniowania gamma i </w:t>
            </w:r>
            <w:r>
              <w:rPr>
                <w:sz w:val="24"/>
                <w:szCs w:val="24"/>
                <w:lang w:val="pl-PL"/>
              </w:rPr>
              <w:t>neutronowego wraz z instalacją</w:t>
            </w:r>
            <w:r w:rsidR="0097192D">
              <w:rPr>
                <w:sz w:val="24"/>
                <w:szCs w:val="24"/>
                <w:lang w:val="pl-PL"/>
              </w:rPr>
              <w:t>, uruchomieniem i przeszkoleniem</w:t>
            </w:r>
          </w:p>
        </w:tc>
      </w:tr>
      <w:tr w:rsidR="00DC212F" w:rsidRPr="00F57937" w14:paraId="5D5B2092" w14:textId="77777777" w:rsidTr="0066219D">
        <w:trPr>
          <w:trHeight w:val="419"/>
        </w:trPr>
        <w:tc>
          <w:tcPr>
            <w:tcW w:w="1858" w:type="dxa"/>
            <w:tcBorders>
              <w:top w:val="nil"/>
              <w:left w:val="single" w:sz="4" w:space="0" w:color="auto"/>
              <w:bottom w:val="single" w:sz="4" w:space="0" w:color="auto"/>
              <w:right w:val="single" w:sz="4" w:space="0" w:color="auto"/>
            </w:tcBorders>
          </w:tcPr>
          <w:p w14:paraId="436E1F7C" w14:textId="2BBCE8F4" w:rsidR="00DC212F" w:rsidRPr="0045053E" w:rsidRDefault="00DC212F" w:rsidP="00DC212F">
            <w:pPr>
              <w:widowControl w:val="0"/>
              <w:adjustRightInd w:val="0"/>
              <w:ind w:left="49" w:firstLine="0"/>
              <w:jc w:val="center"/>
              <w:rPr>
                <w:sz w:val="24"/>
                <w:szCs w:val="24"/>
                <w:lang w:val="pl-PL"/>
              </w:rPr>
            </w:pPr>
            <w:bookmarkStart w:id="2" w:name="_Hlk131426206"/>
            <w:r>
              <w:rPr>
                <w:sz w:val="24"/>
                <w:szCs w:val="24"/>
                <w:lang w:val="pl-PL"/>
              </w:rPr>
              <w:t>Detektor</w:t>
            </w:r>
            <w:r w:rsidR="00515786">
              <w:rPr>
                <w:sz w:val="24"/>
                <w:szCs w:val="24"/>
                <w:lang w:val="pl-PL"/>
              </w:rPr>
              <w:t>y</w:t>
            </w:r>
            <w:r>
              <w:rPr>
                <w:sz w:val="24"/>
                <w:szCs w:val="24"/>
                <w:lang w:val="pl-PL"/>
              </w:rPr>
              <w:t xml:space="preserve"> gamma</w:t>
            </w:r>
          </w:p>
        </w:tc>
        <w:tc>
          <w:tcPr>
            <w:tcW w:w="7229" w:type="dxa"/>
            <w:tcBorders>
              <w:top w:val="nil"/>
              <w:left w:val="nil"/>
              <w:bottom w:val="single" w:sz="4" w:space="0" w:color="auto"/>
              <w:right w:val="single" w:sz="4" w:space="0" w:color="auto"/>
            </w:tcBorders>
          </w:tcPr>
          <w:p w14:paraId="5A8D55DC" w14:textId="1D4E400C" w:rsidR="000C49FC" w:rsidRPr="0058025B" w:rsidRDefault="000C49FC" w:rsidP="0058025B">
            <w:pPr>
              <w:widowControl w:val="0"/>
              <w:numPr>
                <w:ilvl w:val="0"/>
                <w:numId w:val="6"/>
              </w:numPr>
              <w:adjustRightInd w:val="0"/>
              <w:jc w:val="left"/>
              <w:rPr>
                <w:sz w:val="24"/>
                <w:szCs w:val="24"/>
                <w:lang w:val="pl-PL"/>
              </w:rPr>
            </w:pPr>
            <w:r w:rsidRPr="0058025B">
              <w:rPr>
                <w:sz w:val="24"/>
                <w:szCs w:val="24"/>
                <w:lang w:val="pl-PL"/>
              </w:rPr>
              <w:t>Miernik mocy dawki  promieniowania fotonowego:</w:t>
            </w:r>
          </w:p>
          <w:p w14:paraId="7B23AECA" w14:textId="4273B6BE" w:rsidR="000C49FC" w:rsidRPr="000C49FC" w:rsidRDefault="000C49FC" w:rsidP="0058025B">
            <w:pPr>
              <w:widowControl w:val="0"/>
              <w:adjustRightInd w:val="0"/>
              <w:ind w:left="720" w:firstLine="0"/>
              <w:jc w:val="left"/>
              <w:rPr>
                <w:sz w:val="24"/>
                <w:szCs w:val="24"/>
                <w:lang w:val="pl-PL"/>
              </w:rPr>
            </w:pPr>
            <w:r w:rsidRPr="000C49FC">
              <w:rPr>
                <w:sz w:val="24"/>
                <w:szCs w:val="24"/>
                <w:lang w:val="pl-PL"/>
              </w:rPr>
              <w:t xml:space="preserve">- zakres mocy dawki od 100 </w:t>
            </w:r>
            <w:proofErr w:type="spellStart"/>
            <w:r w:rsidRPr="000C49FC">
              <w:rPr>
                <w:sz w:val="24"/>
                <w:szCs w:val="24"/>
                <w:lang w:val="pl-PL"/>
              </w:rPr>
              <w:t>nSv</w:t>
            </w:r>
            <w:proofErr w:type="spellEnd"/>
            <w:r w:rsidRPr="000C49FC">
              <w:rPr>
                <w:sz w:val="24"/>
                <w:szCs w:val="24"/>
                <w:lang w:val="pl-PL"/>
              </w:rPr>
              <w:t xml:space="preserve">/godz. do 10 </w:t>
            </w:r>
            <w:proofErr w:type="spellStart"/>
            <w:r w:rsidRPr="000C49FC">
              <w:rPr>
                <w:sz w:val="24"/>
                <w:szCs w:val="24"/>
                <w:lang w:val="pl-PL"/>
              </w:rPr>
              <w:t>Sv</w:t>
            </w:r>
            <w:proofErr w:type="spellEnd"/>
            <w:r w:rsidRPr="000C49FC">
              <w:rPr>
                <w:sz w:val="24"/>
                <w:szCs w:val="24"/>
                <w:lang w:val="pl-PL"/>
              </w:rPr>
              <w:t>/godz.</w:t>
            </w:r>
          </w:p>
          <w:p w14:paraId="23FDCAE3" w14:textId="463C3A19" w:rsidR="007429F6" w:rsidRDefault="000C49FC" w:rsidP="0058025B">
            <w:pPr>
              <w:widowControl w:val="0"/>
              <w:adjustRightInd w:val="0"/>
              <w:ind w:left="720" w:firstLine="0"/>
              <w:jc w:val="left"/>
              <w:rPr>
                <w:sz w:val="24"/>
                <w:szCs w:val="24"/>
                <w:lang w:val="pl-PL"/>
              </w:rPr>
            </w:pPr>
            <w:r w:rsidRPr="000C49FC">
              <w:rPr>
                <w:sz w:val="24"/>
                <w:szCs w:val="24"/>
                <w:lang w:val="pl-PL"/>
              </w:rPr>
              <w:t xml:space="preserve">- zakres energetyczny od 100 </w:t>
            </w:r>
            <w:proofErr w:type="spellStart"/>
            <w:r w:rsidRPr="000C49FC">
              <w:rPr>
                <w:sz w:val="24"/>
                <w:szCs w:val="24"/>
                <w:lang w:val="pl-PL"/>
              </w:rPr>
              <w:t>KeV</w:t>
            </w:r>
            <w:proofErr w:type="spellEnd"/>
            <w:r w:rsidRPr="000C49FC">
              <w:rPr>
                <w:sz w:val="24"/>
                <w:szCs w:val="24"/>
                <w:lang w:val="pl-PL"/>
              </w:rPr>
              <w:t xml:space="preserve"> do </w:t>
            </w:r>
            <w:r w:rsidR="00E548A5">
              <w:rPr>
                <w:sz w:val="24"/>
                <w:szCs w:val="24"/>
                <w:lang w:val="pl-PL"/>
              </w:rPr>
              <w:t>1,5</w:t>
            </w:r>
            <w:r w:rsidRPr="000C49FC">
              <w:rPr>
                <w:sz w:val="24"/>
                <w:szCs w:val="24"/>
                <w:lang w:val="pl-PL"/>
              </w:rPr>
              <w:t xml:space="preserve"> </w:t>
            </w:r>
            <w:proofErr w:type="spellStart"/>
            <w:r w:rsidRPr="000C49FC">
              <w:rPr>
                <w:sz w:val="24"/>
                <w:szCs w:val="24"/>
                <w:lang w:val="pl-PL"/>
              </w:rPr>
              <w:t>MeV</w:t>
            </w:r>
            <w:proofErr w:type="spellEnd"/>
            <w:r w:rsidR="0024257A">
              <w:rPr>
                <w:sz w:val="24"/>
                <w:szCs w:val="24"/>
                <w:lang w:val="pl-PL"/>
              </w:rPr>
              <w:t xml:space="preserve"> (jako opcja do 10 </w:t>
            </w:r>
            <w:proofErr w:type="spellStart"/>
            <w:r w:rsidR="0024257A">
              <w:rPr>
                <w:sz w:val="24"/>
                <w:szCs w:val="24"/>
                <w:lang w:val="pl-PL"/>
              </w:rPr>
              <w:t>MeV</w:t>
            </w:r>
            <w:proofErr w:type="spellEnd"/>
            <w:r w:rsidR="0024257A">
              <w:rPr>
                <w:sz w:val="24"/>
                <w:szCs w:val="24"/>
                <w:lang w:val="pl-PL"/>
              </w:rPr>
              <w:t>)</w:t>
            </w:r>
            <w:r w:rsidR="00F14ED7">
              <w:rPr>
                <w:sz w:val="24"/>
                <w:szCs w:val="24"/>
                <w:lang w:val="pl-PL"/>
              </w:rPr>
              <w:t xml:space="preserve"> </w:t>
            </w:r>
          </w:p>
          <w:p w14:paraId="26969666" w14:textId="77777777" w:rsidR="0060680C" w:rsidRDefault="007429F6" w:rsidP="0058025B">
            <w:pPr>
              <w:widowControl w:val="0"/>
              <w:numPr>
                <w:ilvl w:val="0"/>
                <w:numId w:val="6"/>
              </w:numPr>
              <w:adjustRightInd w:val="0"/>
              <w:jc w:val="left"/>
              <w:rPr>
                <w:sz w:val="24"/>
                <w:szCs w:val="24"/>
                <w:lang w:val="pl-PL"/>
              </w:rPr>
            </w:pPr>
            <w:r>
              <w:rPr>
                <w:sz w:val="24"/>
                <w:szCs w:val="24"/>
                <w:lang w:val="pl-PL"/>
              </w:rPr>
              <w:t>I</w:t>
            </w:r>
            <w:r w:rsidR="0060680C">
              <w:rPr>
                <w:sz w:val="24"/>
                <w:szCs w:val="24"/>
                <w:lang w:val="pl-PL"/>
              </w:rPr>
              <w:t>nterfejs RS485</w:t>
            </w:r>
          </w:p>
          <w:p w14:paraId="72BAAE23" w14:textId="7576F53E" w:rsidR="007429F6" w:rsidRPr="007429F6" w:rsidRDefault="007429F6" w:rsidP="0058025B">
            <w:pPr>
              <w:widowControl w:val="0"/>
              <w:numPr>
                <w:ilvl w:val="0"/>
                <w:numId w:val="6"/>
              </w:numPr>
              <w:adjustRightInd w:val="0"/>
              <w:jc w:val="left"/>
              <w:rPr>
                <w:b/>
                <w:bCs/>
                <w:sz w:val="24"/>
                <w:szCs w:val="24"/>
                <w:lang w:val="pl-PL"/>
              </w:rPr>
            </w:pPr>
            <w:r w:rsidRPr="0058025B">
              <w:rPr>
                <w:sz w:val="24"/>
                <w:szCs w:val="24"/>
                <w:lang w:val="pl-PL"/>
              </w:rPr>
              <w:t xml:space="preserve">Ilość : </w:t>
            </w:r>
            <w:r w:rsidR="0066219D">
              <w:rPr>
                <w:sz w:val="24"/>
                <w:szCs w:val="24"/>
                <w:lang w:val="pl-PL"/>
              </w:rPr>
              <w:t>7</w:t>
            </w:r>
            <w:r w:rsidRPr="0058025B">
              <w:rPr>
                <w:sz w:val="24"/>
                <w:szCs w:val="24"/>
                <w:lang w:val="pl-PL"/>
              </w:rPr>
              <w:t xml:space="preserve"> szt.</w:t>
            </w:r>
            <w:r w:rsidR="00DF29B2">
              <w:rPr>
                <w:sz w:val="24"/>
                <w:szCs w:val="24"/>
                <w:lang w:val="pl-PL"/>
              </w:rPr>
              <w:t xml:space="preserve"> (4 szt. w pomieszczeniach (terenie) na zewnątrz bunkra i 3 szt. wewnątrz bunkra</w:t>
            </w:r>
            <w:r w:rsidR="00913AF4">
              <w:rPr>
                <w:sz w:val="24"/>
                <w:szCs w:val="24"/>
                <w:lang w:val="pl-PL"/>
              </w:rPr>
              <w:t xml:space="preserve"> i pomieszczeniu 12</w:t>
            </w:r>
            <w:r w:rsidR="00DF29B2">
              <w:rPr>
                <w:sz w:val="24"/>
                <w:szCs w:val="24"/>
                <w:lang w:val="pl-PL"/>
              </w:rPr>
              <w:t>)</w:t>
            </w:r>
          </w:p>
        </w:tc>
      </w:tr>
      <w:bookmarkEnd w:id="2"/>
      <w:tr w:rsidR="00DC212F" w:rsidRPr="00F57937" w14:paraId="58C49FE4" w14:textId="77777777" w:rsidTr="0066219D">
        <w:trPr>
          <w:trHeight w:val="411"/>
        </w:trPr>
        <w:tc>
          <w:tcPr>
            <w:tcW w:w="1858" w:type="dxa"/>
            <w:tcBorders>
              <w:top w:val="single" w:sz="4" w:space="0" w:color="auto"/>
              <w:left w:val="single" w:sz="4" w:space="0" w:color="auto"/>
              <w:bottom w:val="single" w:sz="4" w:space="0" w:color="auto"/>
              <w:right w:val="single" w:sz="4" w:space="0" w:color="auto"/>
            </w:tcBorders>
          </w:tcPr>
          <w:p w14:paraId="0BFD62F9" w14:textId="28276D32" w:rsidR="00DC212F" w:rsidRPr="0045053E" w:rsidRDefault="00DC212F" w:rsidP="00270815">
            <w:pPr>
              <w:widowControl w:val="0"/>
              <w:adjustRightInd w:val="0"/>
              <w:ind w:left="49" w:firstLine="0"/>
              <w:jc w:val="center"/>
              <w:rPr>
                <w:sz w:val="24"/>
                <w:szCs w:val="24"/>
                <w:lang w:val="pl-PL"/>
              </w:rPr>
            </w:pPr>
            <w:r>
              <w:rPr>
                <w:sz w:val="24"/>
                <w:szCs w:val="24"/>
                <w:lang w:val="pl-PL"/>
              </w:rPr>
              <w:lastRenderedPageBreak/>
              <w:t>Detektor</w:t>
            </w:r>
            <w:r w:rsidR="004869B6">
              <w:rPr>
                <w:sz w:val="24"/>
                <w:szCs w:val="24"/>
                <w:lang w:val="pl-PL"/>
              </w:rPr>
              <w:t>y</w:t>
            </w:r>
            <w:r>
              <w:rPr>
                <w:sz w:val="24"/>
                <w:szCs w:val="24"/>
                <w:lang w:val="pl-PL"/>
              </w:rPr>
              <w:t xml:space="preserve"> promieniowania neutronowego</w:t>
            </w:r>
          </w:p>
        </w:tc>
        <w:tc>
          <w:tcPr>
            <w:tcW w:w="7229" w:type="dxa"/>
            <w:tcBorders>
              <w:top w:val="single" w:sz="4" w:space="0" w:color="auto"/>
              <w:left w:val="nil"/>
              <w:bottom w:val="single" w:sz="4" w:space="0" w:color="auto"/>
              <w:right w:val="single" w:sz="4" w:space="0" w:color="auto"/>
            </w:tcBorders>
          </w:tcPr>
          <w:p w14:paraId="12EA5F70" w14:textId="684F6809" w:rsidR="007429F6" w:rsidRPr="0058025B" w:rsidRDefault="007429F6" w:rsidP="0058025B">
            <w:pPr>
              <w:widowControl w:val="0"/>
              <w:numPr>
                <w:ilvl w:val="0"/>
                <w:numId w:val="6"/>
              </w:numPr>
              <w:adjustRightInd w:val="0"/>
              <w:jc w:val="left"/>
              <w:rPr>
                <w:sz w:val="24"/>
                <w:szCs w:val="24"/>
                <w:lang w:val="pl-PL"/>
              </w:rPr>
            </w:pPr>
            <w:r w:rsidRPr="0058025B">
              <w:rPr>
                <w:sz w:val="24"/>
                <w:szCs w:val="24"/>
                <w:lang w:val="pl-PL"/>
              </w:rPr>
              <w:t>Miernik mocy dawki promieniowania neutronowego</w:t>
            </w:r>
            <w:r w:rsidR="00BD785F">
              <w:rPr>
                <w:sz w:val="24"/>
                <w:szCs w:val="24"/>
                <w:lang w:val="pl-PL"/>
              </w:rPr>
              <w:t xml:space="preserve"> </w:t>
            </w:r>
            <w:r w:rsidR="00BD785F" w:rsidRPr="00BD785F">
              <w:rPr>
                <w:sz w:val="24"/>
                <w:szCs w:val="24"/>
                <w:lang w:val="pl-PL"/>
              </w:rPr>
              <w:t>(</w:t>
            </w:r>
            <w:r w:rsidR="00BD785F" w:rsidRPr="00BD785F">
              <w:rPr>
                <w:sz w:val="24"/>
                <w:szCs w:val="24"/>
                <w:vertAlign w:val="superscript"/>
                <w:lang w:val="pl-PL"/>
              </w:rPr>
              <w:t>3</w:t>
            </w:r>
            <w:r w:rsidR="00BD785F" w:rsidRPr="00BD785F">
              <w:rPr>
                <w:sz w:val="24"/>
                <w:szCs w:val="24"/>
                <w:lang w:val="pl-PL"/>
              </w:rPr>
              <w:t>H)</w:t>
            </w:r>
            <w:r w:rsidR="00BD785F">
              <w:rPr>
                <w:sz w:val="24"/>
                <w:szCs w:val="24"/>
                <w:lang w:val="pl-PL"/>
              </w:rPr>
              <w:t xml:space="preserve"> </w:t>
            </w:r>
            <w:r w:rsidRPr="0058025B">
              <w:rPr>
                <w:sz w:val="24"/>
                <w:szCs w:val="24"/>
                <w:lang w:val="pl-PL"/>
              </w:rPr>
              <w:t>:</w:t>
            </w:r>
          </w:p>
          <w:p w14:paraId="445C0036" w14:textId="1960A62B" w:rsidR="007429F6" w:rsidRPr="007429F6" w:rsidRDefault="007429F6" w:rsidP="0058025B">
            <w:pPr>
              <w:widowControl w:val="0"/>
              <w:adjustRightInd w:val="0"/>
              <w:ind w:left="720" w:firstLine="0"/>
              <w:jc w:val="left"/>
              <w:rPr>
                <w:sz w:val="24"/>
                <w:szCs w:val="24"/>
                <w:lang w:val="pl-PL"/>
              </w:rPr>
            </w:pPr>
            <w:r w:rsidRPr="0058025B">
              <w:rPr>
                <w:sz w:val="24"/>
                <w:szCs w:val="24"/>
                <w:lang w:val="pl-PL"/>
              </w:rPr>
              <w:t xml:space="preserve"> </w:t>
            </w:r>
            <w:r w:rsidRPr="007429F6">
              <w:rPr>
                <w:sz w:val="24"/>
                <w:szCs w:val="24"/>
                <w:lang w:val="pl-PL"/>
              </w:rPr>
              <w:t xml:space="preserve">- zakres mocy dawki od 100 </w:t>
            </w:r>
            <w:proofErr w:type="spellStart"/>
            <w:r w:rsidRPr="007429F6">
              <w:rPr>
                <w:sz w:val="24"/>
                <w:szCs w:val="24"/>
                <w:lang w:val="pl-PL"/>
              </w:rPr>
              <w:t>nSv</w:t>
            </w:r>
            <w:proofErr w:type="spellEnd"/>
            <w:r w:rsidRPr="007429F6">
              <w:rPr>
                <w:sz w:val="24"/>
                <w:szCs w:val="24"/>
                <w:lang w:val="pl-PL"/>
              </w:rPr>
              <w:t xml:space="preserve">/godz. do 0,1 </w:t>
            </w:r>
            <w:proofErr w:type="spellStart"/>
            <w:r w:rsidRPr="007429F6">
              <w:rPr>
                <w:sz w:val="24"/>
                <w:szCs w:val="24"/>
                <w:lang w:val="pl-PL"/>
              </w:rPr>
              <w:t>Sv</w:t>
            </w:r>
            <w:proofErr w:type="spellEnd"/>
            <w:r w:rsidRPr="007429F6">
              <w:rPr>
                <w:sz w:val="24"/>
                <w:szCs w:val="24"/>
                <w:lang w:val="pl-PL"/>
              </w:rPr>
              <w:t>/godz.</w:t>
            </w:r>
          </w:p>
          <w:p w14:paraId="011C6A43" w14:textId="2BD37E90" w:rsidR="007429F6" w:rsidRDefault="007429F6" w:rsidP="0058025B">
            <w:pPr>
              <w:widowControl w:val="0"/>
              <w:adjustRightInd w:val="0"/>
              <w:ind w:left="720" w:firstLine="0"/>
              <w:jc w:val="left"/>
              <w:rPr>
                <w:sz w:val="24"/>
                <w:szCs w:val="24"/>
                <w:lang w:val="pl-PL"/>
              </w:rPr>
            </w:pPr>
            <w:r w:rsidRPr="007429F6">
              <w:rPr>
                <w:sz w:val="24"/>
                <w:szCs w:val="24"/>
                <w:lang w:val="pl-PL"/>
              </w:rPr>
              <w:t xml:space="preserve"> - zakres energetyczny od 0,025 </w:t>
            </w:r>
            <w:proofErr w:type="spellStart"/>
            <w:r w:rsidRPr="007429F6">
              <w:rPr>
                <w:sz w:val="24"/>
                <w:szCs w:val="24"/>
                <w:lang w:val="pl-PL"/>
              </w:rPr>
              <w:t>eV</w:t>
            </w:r>
            <w:proofErr w:type="spellEnd"/>
            <w:r w:rsidRPr="007429F6">
              <w:rPr>
                <w:sz w:val="24"/>
                <w:szCs w:val="24"/>
                <w:lang w:val="pl-PL"/>
              </w:rPr>
              <w:t xml:space="preserve"> do 20 </w:t>
            </w:r>
            <w:proofErr w:type="spellStart"/>
            <w:r w:rsidRPr="007429F6">
              <w:rPr>
                <w:sz w:val="24"/>
                <w:szCs w:val="24"/>
                <w:lang w:val="pl-PL"/>
              </w:rPr>
              <w:t>MeV</w:t>
            </w:r>
            <w:proofErr w:type="spellEnd"/>
          </w:p>
          <w:p w14:paraId="448AFCD6" w14:textId="77777777" w:rsidR="00DC212F" w:rsidRDefault="009A2D6B" w:rsidP="0058025B">
            <w:pPr>
              <w:widowControl w:val="0"/>
              <w:numPr>
                <w:ilvl w:val="0"/>
                <w:numId w:val="6"/>
              </w:numPr>
              <w:adjustRightInd w:val="0"/>
              <w:jc w:val="left"/>
              <w:rPr>
                <w:sz w:val="24"/>
                <w:szCs w:val="24"/>
                <w:lang w:val="pl-PL"/>
              </w:rPr>
            </w:pPr>
            <w:r>
              <w:rPr>
                <w:sz w:val="24"/>
                <w:szCs w:val="24"/>
                <w:lang w:val="pl-PL"/>
              </w:rPr>
              <w:t>Interfejs RS485</w:t>
            </w:r>
          </w:p>
          <w:p w14:paraId="12CAAD72" w14:textId="18EFB358" w:rsidR="007429F6" w:rsidRPr="00FB5EEA" w:rsidRDefault="007429F6" w:rsidP="0058025B">
            <w:pPr>
              <w:widowControl w:val="0"/>
              <w:numPr>
                <w:ilvl w:val="0"/>
                <w:numId w:val="6"/>
              </w:numPr>
              <w:adjustRightInd w:val="0"/>
              <w:jc w:val="left"/>
              <w:rPr>
                <w:sz w:val="24"/>
                <w:szCs w:val="24"/>
                <w:lang w:val="pl-PL"/>
              </w:rPr>
            </w:pPr>
            <w:r w:rsidRPr="0058025B">
              <w:rPr>
                <w:sz w:val="24"/>
                <w:szCs w:val="24"/>
                <w:lang w:val="pl-PL"/>
              </w:rPr>
              <w:t xml:space="preserve">Ilość : </w:t>
            </w:r>
            <w:r w:rsidR="0066219D">
              <w:rPr>
                <w:sz w:val="24"/>
                <w:szCs w:val="24"/>
                <w:lang w:val="pl-PL"/>
              </w:rPr>
              <w:t>4</w:t>
            </w:r>
            <w:r w:rsidRPr="0058025B">
              <w:rPr>
                <w:sz w:val="24"/>
                <w:szCs w:val="24"/>
                <w:lang w:val="pl-PL"/>
              </w:rPr>
              <w:t xml:space="preserve"> szt.</w:t>
            </w:r>
            <w:r w:rsidR="00DF29B2">
              <w:rPr>
                <w:sz w:val="24"/>
                <w:szCs w:val="24"/>
                <w:lang w:val="pl-PL"/>
              </w:rPr>
              <w:t xml:space="preserve"> (w pomieszczeniach (terenie) na zewnątrz bunkra)</w:t>
            </w:r>
          </w:p>
        </w:tc>
      </w:tr>
      <w:tr w:rsidR="00DC212F" w:rsidRPr="00F57937" w14:paraId="173F82F5" w14:textId="77777777" w:rsidTr="00E548A5">
        <w:trPr>
          <w:trHeight w:val="300"/>
        </w:trPr>
        <w:tc>
          <w:tcPr>
            <w:tcW w:w="1858" w:type="dxa"/>
            <w:tcBorders>
              <w:top w:val="single" w:sz="4" w:space="0" w:color="auto"/>
              <w:left w:val="single" w:sz="4" w:space="0" w:color="auto"/>
              <w:bottom w:val="single" w:sz="4" w:space="0" w:color="auto"/>
              <w:right w:val="single" w:sz="4" w:space="0" w:color="auto"/>
            </w:tcBorders>
          </w:tcPr>
          <w:p w14:paraId="197B4B25" w14:textId="3EA0807B" w:rsidR="00DC212F" w:rsidRDefault="00DC212F" w:rsidP="00B73007">
            <w:pPr>
              <w:widowControl w:val="0"/>
              <w:adjustRightInd w:val="0"/>
              <w:ind w:left="49" w:firstLine="0"/>
              <w:jc w:val="center"/>
              <w:rPr>
                <w:sz w:val="24"/>
                <w:szCs w:val="24"/>
                <w:lang w:val="pl-PL"/>
              </w:rPr>
            </w:pPr>
            <w:r>
              <w:rPr>
                <w:sz w:val="24"/>
                <w:szCs w:val="24"/>
                <w:lang w:val="pl-PL"/>
              </w:rPr>
              <w:t>Wizualizacja wyników pomiarów</w:t>
            </w:r>
          </w:p>
        </w:tc>
        <w:tc>
          <w:tcPr>
            <w:tcW w:w="7229" w:type="dxa"/>
            <w:tcBorders>
              <w:top w:val="single" w:sz="4" w:space="0" w:color="auto"/>
              <w:left w:val="nil"/>
              <w:bottom w:val="single" w:sz="4" w:space="0" w:color="auto"/>
              <w:right w:val="single" w:sz="4" w:space="0" w:color="auto"/>
            </w:tcBorders>
          </w:tcPr>
          <w:p w14:paraId="3739CD37" w14:textId="7AC62507" w:rsidR="00515786" w:rsidRDefault="0066219D" w:rsidP="0058025B">
            <w:pPr>
              <w:widowControl w:val="0"/>
              <w:numPr>
                <w:ilvl w:val="0"/>
                <w:numId w:val="6"/>
              </w:numPr>
              <w:adjustRightInd w:val="0"/>
              <w:jc w:val="left"/>
              <w:rPr>
                <w:sz w:val="24"/>
                <w:szCs w:val="24"/>
                <w:lang w:val="pl-PL"/>
              </w:rPr>
            </w:pPr>
            <w:r>
              <w:rPr>
                <w:sz w:val="24"/>
                <w:szCs w:val="24"/>
                <w:lang w:val="pl-PL"/>
              </w:rPr>
              <w:t>7</w:t>
            </w:r>
            <w:r w:rsidR="00515786">
              <w:rPr>
                <w:sz w:val="24"/>
                <w:szCs w:val="24"/>
                <w:lang w:val="pl-PL"/>
              </w:rPr>
              <w:t xml:space="preserve"> sztuk urządzenia sygnalizującego przekroczenie poziomów al</w:t>
            </w:r>
            <w:r w:rsidR="00FB5EEA">
              <w:rPr>
                <w:sz w:val="24"/>
                <w:szCs w:val="24"/>
                <w:lang w:val="pl-PL"/>
              </w:rPr>
              <w:t>armowych optycznie i akustycznie</w:t>
            </w:r>
          </w:p>
          <w:p w14:paraId="22AC51AE" w14:textId="718C55A6" w:rsidR="00FB5EEA" w:rsidRDefault="0066219D" w:rsidP="0058025B">
            <w:pPr>
              <w:widowControl w:val="0"/>
              <w:numPr>
                <w:ilvl w:val="0"/>
                <w:numId w:val="6"/>
              </w:numPr>
              <w:adjustRightInd w:val="0"/>
              <w:jc w:val="left"/>
              <w:rPr>
                <w:sz w:val="24"/>
                <w:szCs w:val="24"/>
                <w:lang w:val="pl-PL"/>
              </w:rPr>
            </w:pPr>
            <w:r>
              <w:rPr>
                <w:sz w:val="24"/>
                <w:szCs w:val="24"/>
                <w:lang w:val="pl-PL"/>
              </w:rPr>
              <w:t>2</w:t>
            </w:r>
            <w:r w:rsidR="00FB5EEA">
              <w:rPr>
                <w:sz w:val="24"/>
                <w:szCs w:val="24"/>
                <w:lang w:val="pl-PL"/>
              </w:rPr>
              <w:t xml:space="preserve"> sztuk</w:t>
            </w:r>
            <w:r w:rsidR="00751B65">
              <w:rPr>
                <w:sz w:val="24"/>
                <w:szCs w:val="24"/>
                <w:lang w:val="pl-PL"/>
              </w:rPr>
              <w:t>i</w:t>
            </w:r>
            <w:r w:rsidR="00FB5EEA">
              <w:rPr>
                <w:sz w:val="24"/>
                <w:szCs w:val="24"/>
                <w:lang w:val="pl-PL"/>
              </w:rPr>
              <w:t xml:space="preserve"> urządzenia wyświetlającego wyniki pomiarów detektorów </w:t>
            </w:r>
            <w:r w:rsidR="00A6661F">
              <w:rPr>
                <w:sz w:val="24"/>
                <w:szCs w:val="24"/>
                <w:lang w:val="pl-PL"/>
              </w:rPr>
              <w:t>promieniowania gamma</w:t>
            </w:r>
            <w:r w:rsidR="00787164">
              <w:rPr>
                <w:sz w:val="24"/>
                <w:szCs w:val="24"/>
                <w:lang w:val="pl-PL"/>
              </w:rPr>
              <w:t xml:space="preserve"> i ewentualnie neutronowego</w:t>
            </w:r>
            <w:r w:rsidR="00A6661F">
              <w:rPr>
                <w:sz w:val="24"/>
                <w:szCs w:val="24"/>
                <w:lang w:val="pl-PL"/>
              </w:rPr>
              <w:t xml:space="preserve"> </w:t>
            </w:r>
            <w:r w:rsidR="00E548A5">
              <w:rPr>
                <w:sz w:val="24"/>
                <w:szCs w:val="24"/>
                <w:lang w:val="pl-PL"/>
              </w:rPr>
              <w:t xml:space="preserve">(z co najmniej 2 detektorów na każdym wyświetlaczu),  </w:t>
            </w:r>
            <w:r w:rsidR="00A6661F">
              <w:rPr>
                <w:sz w:val="24"/>
                <w:szCs w:val="24"/>
                <w:lang w:val="pl-PL"/>
              </w:rPr>
              <w:t xml:space="preserve">przed wejściem do pomieszczeń </w:t>
            </w:r>
            <w:r w:rsidR="00913AF4">
              <w:rPr>
                <w:sz w:val="24"/>
                <w:szCs w:val="24"/>
                <w:lang w:val="pl-PL"/>
              </w:rPr>
              <w:t>13+15</w:t>
            </w:r>
            <w:r w:rsidR="00A6661F">
              <w:rPr>
                <w:sz w:val="24"/>
                <w:szCs w:val="24"/>
                <w:lang w:val="pl-PL"/>
              </w:rPr>
              <w:t>.</w:t>
            </w:r>
          </w:p>
          <w:p w14:paraId="29FE87CF" w14:textId="738DA7C2" w:rsidR="00BE15D7" w:rsidRPr="00FB5EEA" w:rsidRDefault="00BE15D7" w:rsidP="0058025B">
            <w:pPr>
              <w:widowControl w:val="0"/>
              <w:numPr>
                <w:ilvl w:val="0"/>
                <w:numId w:val="6"/>
              </w:numPr>
              <w:adjustRightInd w:val="0"/>
              <w:jc w:val="left"/>
              <w:rPr>
                <w:sz w:val="24"/>
                <w:szCs w:val="24"/>
                <w:lang w:val="pl-PL"/>
              </w:rPr>
            </w:pPr>
            <w:r>
              <w:rPr>
                <w:sz w:val="24"/>
                <w:szCs w:val="24"/>
                <w:lang w:val="pl-PL"/>
              </w:rPr>
              <w:t>1 dodatkowa stacja robocza wyświetlająca wyniki pomiarów detektorów gamma i neutronowych zlokalizowana w Laboratorium Pomiarów Dozymetrycznych (LPD) – połączenie siecią TCP/IP</w:t>
            </w:r>
          </w:p>
        </w:tc>
      </w:tr>
      <w:tr w:rsidR="00DC212F" w:rsidRPr="00F57937" w14:paraId="28E104A2" w14:textId="77777777" w:rsidTr="00DC212F">
        <w:trPr>
          <w:trHeight w:val="300"/>
        </w:trPr>
        <w:tc>
          <w:tcPr>
            <w:tcW w:w="1858" w:type="dxa"/>
            <w:tcBorders>
              <w:top w:val="nil"/>
              <w:left w:val="single" w:sz="4" w:space="0" w:color="auto"/>
              <w:bottom w:val="single" w:sz="4" w:space="0" w:color="auto"/>
              <w:right w:val="single" w:sz="4" w:space="0" w:color="auto"/>
            </w:tcBorders>
          </w:tcPr>
          <w:p w14:paraId="0A36E33F" w14:textId="73DE0F02" w:rsidR="00DC212F" w:rsidRPr="0045053E" w:rsidRDefault="0023018C" w:rsidP="00B73007">
            <w:pPr>
              <w:widowControl w:val="0"/>
              <w:adjustRightInd w:val="0"/>
              <w:ind w:left="49" w:firstLine="0"/>
              <w:jc w:val="center"/>
              <w:rPr>
                <w:sz w:val="24"/>
                <w:szCs w:val="24"/>
                <w:lang w:val="pl-PL"/>
              </w:rPr>
            </w:pPr>
            <w:r>
              <w:rPr>
                <w:sz w:val="24"/>
                <w:szCs w:val="24"/>
                <w:lang w:val="pl-PL"/>
              </w:rPr>
              <w:t>Zbieranie i archiwizacja danych, i</w:t>
            </w:r>
            <w:r w:rsidR="00DC212F">
              <w:rPr>
                <w:sz w:val="24"/>
                <w:szCs w:val="24"/>
                <w:lang w:val="pl-PL"/>
              </w:rPr>
              <w:t>nterfejs użytkownika</w:t>
            </w:r>
          </w:p>
        </w:tc>
        <w:tc>
          <w:tcPr>
            <w:tcW w:w="7229" w:type="dxa"/>
            <w:tcBorders>
              <w:top w:val="nil"/>
              <w:left w:val="nil"/>
              <w:bottom w:val="single" w:sz="4" w:space="0" w:color="auto"/>
              <w:right w:val="single" w:sz="4" w:space="0" w:color="auto"/>
            </w:tcBorders>
          </w:tcPr>
          <w:p w14:paraId="00D463B9" w14:textId="77777777" w:rsidR="0058025B" w:rsidRPr="00F57937" w:rsidRDefault="0058025B" w:rsidP="0058025B">
            <w:pPr>
              <w:widowControl w:val="0"/>
              <w:numPr>
                <w:ilvl w:val="0"/>
                <w:numId w:val="6"/>
              </w:numPr>
              <w:adjustRightInd w:val="0"/>
              <w:jc w:val="left"/>
              <w:rPr>
                <w:sz w:val="24"/>
                <w:szCs w:val="24"/>
                <w:lang w:val="pl-PL"/>
              </w:rPr>
            </w:pPr>
            <w:r w:rsidRPr="0058025B">
              <w:rPr>
                <w:sz w:val="24"/>
                <w:szCs w:val="24"/>
                <w:lang w:val="pl-PL"/>
              </w:rPr>
              <w:t>Komplet sprzęt (komputer) + oprogramowanie zbierające, archiwizujące i wyświetlające aktualne i historyczne wartości zmierzone przez detektory.</w:t>
            </w:r>
          </w:p>
          <w:p w14:paraId="76B88D33" w14:textId="2CA8B1EB" w:rsidR="00DC212F" w:rsidRPr="0023018C" w:rsidRDefault="0058025B" w:rsidP="0058025B">
            <w:pPr>
              <w:widowControl w:val="0"/>
              <w:numPr>
                <w:ilvl w:val="0"/>
                <w:numId w:val="6"/>
              </w:numPr>
              <w:adjustRightInd w:val="0"/>
              <w:jc w:val="left"/>
              <w:rPr>
                <w:sz w:val="24"/>
                <w:szCs w:val="24"/>
                <w:lang w:val="pl-PL"/>
              </w:rPr>
            </w:pPr>
            <w:r w:rsidRPr="0058025B">
              <w:rPr>
                <w:sz w:val="24"/>
                <w:szCs w:val="24"/>
                <w:lang w:val="pl-PL"/>
              </w:rPr>
              <w:t>System musi zapewniać eksport danych pomiarowych do bazy danych zgodnej z MySQL/</w:t>
            </w:r>
            <w:proofErr w:type="spellStart"/>
            <w:r w:rsidRPr="0058025B">
              <w:rPr>
                <w:sz w:val="24"/>
                <w:szCs w:val="24"/>
                <w:lang w:val="pl-PL"/>
              </w:rPr>
              <w:t>MariaDB</w:t>
            </w:r>
            <w:proofErr w:type="spellEnd"/>
            <w:r w:rsidRPr="0058025B">
              <w:rPr>
                <w:sz w:val="24"/>
                <w:szCs w:val="24"/>
                <w:lang w:val="pl-PL"/>
              </w:rPr>
              <w:t>, na bieżąco w czasie monitorowania, w zadanych odstępach czasowych (nie rzadziej niż co 1 minutę). Adres IP, numer portu TCP, nazwa bazy, login oraz hasło do bazy wskaże zamawiający</w:t>
            </w:r>
            <w:r w:rsidRPr="007E2936">
              <w:rPr>
                <w:sz w:val="24"/>
                <w:szCs w:val="24"/>
                <w:lang w:val="pl-PL"/>
              </w:rPr>
              <w:t>. Zamawiający w  porozumieniu z Wykonawcą określi strukturę bazy danych (nazwy tabel, typy kolumn, relacje, itp.) oraz to jakie dane i w jakiej formie będą przesyłane.</w:t>
            </w:r>
          </w:p>
        </w:tc>
      </w:tr>
      <w:tr w:rsidR="00DC212F" w:rsidRPr="0045053E" w14:paraId="3DB5BE81" w14:textId="77777777" w:rsidTr="00DC212F">
        <w:trPr>
          <w:trHeight w:val="300"/>
        </w:trPr>
        <w:tc>
          <w:tcPr>
            <w:tcW w:w="1858" w:type="dxa"/>
            <w:tcBorders>
              <w:top w:val="nil"/>
              <w:left w:val="single" w:sz="4" w:space="0" w:color="auto"/>
              <w:bottom w:val="single" w:sz="4" w:space="0" w:color="auto"/>
              <w:right w:val="single" w:sz="4" w:space="0" w:color="auto"/>
            </w:tcBorders>
          </w:tcPr>
          <w:p w14:paraId="5B7B95F7" w14:textId="66F64474" w:rsidR="00DC212F" w:rsidRPr="0045053E" w:rsidRDefault="00DC212F" w:rsidP="00DC212F">
            <w:pPr>
              <w:widowControl w:val="0"/>
              <w:adjustRightInd w:val="0"/>
              <w:ind w:left="49" w:firstLine="0"/>
              <w:jc w:val="center"/>
              <w:rPr>
                <w:sz w:val="24"/>
                <w:szCs w:val="24"/>
                <w:lang w:val="pl-PL"/>
              </w:rPr>
            </w:pPr>
            <w:r>
              <w:rPr>
                <w:sz w:val="24"/>
                <w:szCs w:val="24"/>
                <w:lang w:val="pl-PL"/>
              </w:rPr>
              <w:t>Projekt, dostawa, instalacja i uruchomienie systemu</w:t>
            </w:r>
          </w:p>
        </w:tc>
        <w:tc>
          <w:tcPr>
            <w:tcW w:w="7229" w:type="dxa"/>
            <w:tcBorders>
              <w:top w:val="nil"/>
              <w:left w:val="nil"/>
              <w:bottom w:val="single" w:sz="4" w:space="0" w:color="auto"/>
              <w:right w:val="single" w:sz="4" w:space="0" w:color="auto"/>
            </w:tcBorders>
          </w:tcPr>
          <w:p w14:paraId="6AFEBD5C" w14:textId="2AFF203C" w:rsidR="002A1066" w:rsidRDefault="0023018C" w:rsidP="0058025B">
            <w:pPr>
              <w:widowControl w:val="0"/>
              <w:numPr>
                <w:ilvl w:val="0"/>
                <w:numId w:val="6"/>
              </w:numPr>
              <w:adjustRightInd w:val="0"/>
              <w:jc w:val="left"/>
              <w:rPr>
                <w:sz w:val="24"/>
                <w:szCs w:val="24"/>
                <w:lang w:val="pl-PL"/>
              </w:rPr>
            </w:pPr>
            <w:r>
              <w:rPr>
                <w:sz w:val="24"/>
                <w:szCs w:val="24"/>
                <w:lang w:val="pl-PL"/>
              </w:rPr>
              <w:t xml:space="preserve">Projekt </w:t>
            </w:r>
            <w:r w:rsidR="00515786" w:rsidRPr="004869B6">
              <w:rPr>
                <w:sz w:val="24"/>
                <w:szCs w:val="24"/>
                <w:lang w:val="pl-PL"/>
              </w:rPr>
              <w:t xml:space="preserve">z uwzględnieniem rysunków </w:t>
            </w:r>
            <w:r w:rsidR="004869B6" w:rsidRPr="004869B6">
              <w:rPr>
                <w:sz w:val="24"/>
                <w:szCs w:val="24"/>
                <w:lang w:val="pl-PL"/>
              </w:rPr>
              <w:t xml:space="preserve">budynku </w:t>
            </w:r>
            <w:r w:rsidR="00BE15D7">
              <w:rPr>
                <w:sz w:val="24"/>
                <w:szCs w:val="24"/>
                <w:lang w:val="pl-PL"/>
              </w:rPr>
              <w:t>(załączniki nr 1 i 2</w:t>
            </w:r>
            <w:r w:rsidR="002A1066">
              <w:rPr>
                <w:sz w:val="24"/>
                <w:szCs w:val="24"/>
                <w:lang w:val="pl-PL"/>
              </w:rPr>
              <w:t>). Projekt wymaga akceptacji Użytkownika</w:t>
            </w:r>
            <w:r w:rsidR="007E2936">
              <w:rPr>
                <w:sz w:val="24"/>
                <w:szCs w:val="24"/>
                <w:lang w:val="pl-PL"/>
              </w:rPr>
              <w:t xml:space="preserve"> Zamawiającego</w:t>
            </w:r>
          </w:p>
          <w:p w14:paraId="588BC899" w14:textId="4AEF095F" w:rsidR="00DC212F" w:rsidRDefault="002A1066" w:rsidP="0058025B">
            <w:pPr>
              <w:widowControl w:val="0"/>
              <w:numPr>
                <w:ilvl w:val="0"/>
                <w:numId w:val="6"/>
              </w:numPr>
              <w:adjustRightInd w:val="0"/>
              <w:jc w:val="left"/>
              <w:rPr>
                <w:sz w:val="24"/>
                <w:szCs w:val="24"/>
                <w:lang w:val="pl-PL"/>
              </w:rPr>
            </w:pPr>
            <w:r>
              <w:rPr>
                <w:sz w:val="24"/>
                <w:szCs w:val="24"/>
                <w:lang w:val="pl-PL"/>
              </w:rPr>
              <w:t>K</w:t>
            </w:r>
            <w:r w:rsidR="000574F1">
              <w:rPr>
                <w:sz w:val="24"/>
                <w:szCs w:val="24"/>
                <w:lang w:val="pl-PL"/>
              </w:rPr>
              <w:t xml:space="preserve">omputer z interfejsem użytkownika w pomieszczeniu </w:t>
            </w:r>
            <w:r w:rsidR="00BE15D7">
              <w:rPr>
                <w:sz w:val="24"/>
                <w:szCs w:val="24"/>
                <w:lang w:val="pl-PL"/>
              </w:rPr>
              <w:t>sterowni i dodatkowa stacja robocza w LPD</w:t>
            </w:r>
            <w:r>
              <w:rPr>
                <w:sz w:val="24"/>
                <w:szCs w:val="24"/>
                <w:lang w:val="pl-PL"/>
              </w:rPr>
              <w:t xml:space="preserve">. </w:t>
            </w:r>
          </w:p>
          <w:p w14:paraId="38C2852A" w14:textId="210B4878" w:rsidR="004869B6" w:rsidRDefault="0023018C" w:rsidP="0058025B">
            <w:pPr>
              <w:widowControl w:val="0"/>
              <w:numPr>
                <w:ilvl w:val="0"/>
                <w:numId w:val="6"/>
              </w:numPr>
              <w:adjustRightInd w:val="0"/>
              <w:jc w:val="left"/>
              <w:rPr>
                <w:sz w:val="24"/>
                <w:szCs w:val="24"/>
                <w:lang w:val="pl-PL"/>
              </w:rPr>
            </w:pPr>
            <w:r>
              <w:rPr>
                <w:sz w:val="24"/>
                <w:szCs w:val="24"/>
                <w:lang w:val="pl-PL"/>
              </w:rPr>
              <w:t>Instalacja i uruchomienie na terenie NCBJ, Wykonawca musi dostarczyć niezbędne okablowanie i złącza</w:t>
            </w:r>
          </w:p>
          <w:p w14:paraId="757C9612" w14:textId="582922A5" w:rsidR="000574F1" w:rsidRDefault="0023018C" w:rsidP="0058025B">
            <w:pPr>
              <w:widowControl w:val="0"/>
              <w:numPr>
                <w:ilvl w:val="0"/>
                <w:numId w:val="6"/>
              </w:numPr>
              <w:adjustRightInd w:val="0"/>
              <w:jc w:val="left"/>
              <w:rPr>
                <w:sz w:val="24"/>
                <w:szCs w:val="24"/>
                <w:lang w:val="pl-PL"/>
              </w:rPr>
            </w:pPr>
            <w:r>
              <w:rPr>
                <w:sz w:val="24"/>
                <w:szCs w:val="24"/>
                <w:lang w:val="pl-PL"/>
              </w:rPr>
              <w:t>Przeszkolenie użytkowników</w:t>
            </w:r>
            <w:r w:rsidR="00875519">
              <w:rPr>
                <w:sz w:val="24"/>
                <w:szCs w:val="24"/>
                <w:lang w:val="pl-PL"/>
              </w:rPr>
              <w:t xml:space="preserve"> </w:t>
            </w:r>
          </w:p>
          <w:p w14:paraId="2F34F9C7" w14:textId="1ABC5624" w:rsidR="0097192D" w:rsidRPr="004869B6" w:rsidRDefault="0097192D" w:rsidP="0058025B">
            <w:pPr>
              <w:widowControl w:val="0"/>
              <w:numPr>
                <w:ilvl w:val="0"/>
                <w:numId w:val="6"/>
              </w:numPr>
              <w:adjustRightInd w:val="0"/>
              <w:jc w:val="left"/>
              <w:rPr>
                <w:sz w:val="24"/>
                <w:szCs w:val="24"/>
                <w:lang w:val="pl-PL"/>
              </w:rPr>
            </w:pPr>
            <w:r>
              <w:rPr>
                <w:sz w:val="24"/>
                <w:szCs w:val="24"/>
                <w:lang w:val="pl-PL"/>
              </w:rPr>
              <w:t>Dostarczenie dokumentacji systemu</w:t>
            </w:r>
            <w:r w:rsidR="0017631B">
              <w:rPr>
                <w:sz w:val="24"/>
                <w:szCs w:val="24"/>
                <w:lang w:val="pl-PL"/>
              </w:rPr>
              <w:t xml:space="preserve"> </w:t>
            </w:r>
            <w:r w:rsidR="008B27E5">
              <w:rPr>
                <w:sz w:val="24"/>
                <w:szCs w:val="24"/>
                <w:lang w:val="pl-PL"/>
              </w:rPr>
              <w:t xml:space="preserve"> w ję</w:t>
            </w:r>
            <w:r w:rsidR="0017631B">
              <w:rPr>
                <w:sz w:val="24"/>
                <w:szCs w:val="24"/>
                <w:lang w:val="pl-PL"/>
              </w:rPr>
              <w:t>zyku polskim i angielskim.</w:t>
            </w:r>
          </w:p>
        </w:tc>
      </w:tr>
      <w:tr w:rsidR="00DC212F" w:rsidRPr="0045053E" w14:paraId="2B808902" w14:textId="77777777" w:rsidTr="00DC212F">
        <w:trPr>
          <w:trHeight w:val="363"/>
        </w:trPr>
        <w:tc>
          <w:tcPr>
            <w:tcW w:w="1858" w:type="dxa"/>
            <w:tcBorders>
              <w:top w:val="nil"/>
              <w:left w:val="single" w:sz="4" w:space="0" w:color="auto"/>
              <w:bottom w:val="single" w:sz="4" w:space="0" w:color="auto"/>
              <w:right w:val="single" w:sz="4" w:space="0" w:color="auto"/>
            </w:tcBorders>
          </w:tcPr>
          <w:p w14:paraId="005A377B" w14:textId="614FA834" w:rsidR="00DC212F" w:rsidRPr="0045053E" w:rsidRDefault="00515786" w:rsidP="001A6957">
            <w:pPr>
              <w:widowControl w:val="0"/>
              <w:adjustRightInd w:val="0"/>
              <w:ind w:left="49" w:firstLine="0"/>
              <w:jc w:val="center"/>
              <w:rPr>
                <w:sz w:val="24"/>
                <w:szCs w:val="24"/>
                <w:lang w:val="pl-PL"/>
              </w:rPr>
            </w:pPr>
            <w:r>
              <w:rPr>
                <w:sz w:val="24"/>
                <w:szCs w:val="24"/>
                <w:lang w:val="pl-PL"/>
              </w:rPr>
              <w:t>Gwarancja</w:t>
            </w:r>
          </w:p>
        </w:tc>
        <w:tc>
          <w:tcPr>
            <w:tcW w:w="7229" w:type="dxa"/>
            <w:tcBorders>
              <w:top w:val="nil"/>
              <w:left w:val="nil"/>
              <w:bottom w:val="single" w:sz="4" w:space="0" w:color="auto"/>
              <w:right w:val="single" w:sz="4" w:space="0" w:color="auto"/>
            </w:tcBorders>
          </w:tcPr>
          <w:p w14:paraId="200F0A48" w14:textId="3B00D8F0" w:rsidR="00DC212F" w:rsidRPr="0045053E" w:rsidRDefault="00FB5EEA" w:rsidP="008B27E5">
            <w:pPr>
              <w:widowControl w:val="0"/>
              <w:adjustRightInd w:val="0"/>
              <w:ind w:left="0" w:firstLine="0"/>
              <w:jc w:val="left"/>
              <w:rPr>
                <w:sz w:val="24"/>
                <w:szCs w:val="24"/>
                <w:lang w:val="pl-PL"/>
              </w:rPr>
            </w:pPr>
            <w:r>
              <w:rPr>
                <w:sz w:val="24"/>
                <w:szCs w:val="24"/>
                <w:lang w:val="pl-PL"/>
              </w:rPr>
              <w:t>Co najmniej 12 miesięcy</w:t>
            </w:r>
            <w:r w:rsidR="008B27E5">
              <w:rPr>
                <w:sz w:val="24"/>
                <w:szCs w:val="24"/>
                <w:lang w:val="pl-PL"/>
              </w:rPr>
              <w:t xml:space="preserve">, licząc </w:t>
            </w:r>
            <w:r w:rsidR="008B27E5" w:rsidRPr="008B27E5">
              <w:rPr>
                <w:sz w:val="24"/>
                <w:szCs w:val="24"/>
                <w:lang w:val="pl-PL"/>
              </w:rPr>
              <w:t xml:space="preserve">od daty </w:t>
            </w:r>
            <w:r w:rsidR="008B27E5">
              <w:rPr>
                <w:sz w:val="24"/>
                <w:szCs w:val="24"/>
                <w:lang w:val="pl-PL"/>
              </w:rPr>
              <w:t xml:space="preserve">dostawy urządzeń systemu </w:t>
            </w:r>
            <w:r w:rsidR="006F71F3">
              <w:rPr>
                <w:sz w:val="24"/>
                <w:szCs w:val="24"/>
                <w:lang w:val="pl-PL"/>
              </w:rPr>
              <w:t>monitoringu dozymetryczne</w:t>
            </w:r>
            <w:r w:rsidR="008B27E5" w:rsidRPr="008B27E5">
              <w:rPr>
                <w:sz w:val="24"/>
                <w:szCs w:val="24"/>
                <w:lang w:val="pl-PL"/>
              </w:rPr>
              <w:t xml:space="preserve"> promieniowania gamma i neutronowego </w:t>
            </w:r>
            <w:r w:rsidR="008B27E5">
              <w:rPr>
                <w:sz w:val="24"/>
                <w:szCs w:val="24"/>
                <w:lang w:val="pl-PL"/>
              </w:rPr>
              <w:t xml:space="preserve">i </w:t>
            </w:r>
            <w:r w:rsidR="008B27E5" w:rsidRPr="008B27E5">
              <w:rPr>
                <w:sz w:val="24"/>
                <w:szCs w:val="24"/>
                <w:lang w:val="pl-PL"/>
              </w:rPr>
              <w:t>podpisania protokołu odbioru</w:t>
            </w:r>
            <w:r w:rsidR="008B27E5">
              <w:rPr>
                <w:sz w:val="24"/>
                <w:szCs w:val="24"/>
                <w:lang w:val="pl-PL"/>
              </w:rPr>
              <w:t xml:space="preserve"> bez zastrzeżeń</w:t>
            </w:r>
            <w:r w:rsidR="00310700">
              <w:rPr>
                <w:sz w:val="24"/>
                <w:szCs w:val="24"/>
                <w:lang w:val="pl-PL"/>
              </w:rPr>
              <w:t xml:space="preserve"> przez Zamawiającego</w:t>
            </w:r>
          </w:p>
        </w:tc>
      </w:tr>
    </w:tbl>
    <w:p w14:paraId="0056FF18" w14:textId="19BD4377" w:rsidR="00600641" w:rsidRDefault="00600641" w:rsidP="00787164">
      <w:pPr>
        <w:pStyle w:val="Bezodstpw"/>
      </w:pPr>
    </w:p>
    <w:p w14:paraId="518CB61C" w14:textId="4ACFB7B3" w:rsidR="00787164" w:rsidRPr="007E7E81" w:rsidRDefault="00BE15D7" w:rsidP="007E7E81">
      <w:pPr>
        <w:spacing w:line="360" w:lineRule="auto"/>
        <w:rPr>
          <w:rFonts w:cstheme="minorHAnsi"/>
          <w:sz w:val="24"/>
          <w:szCs w:val="24"/>
          <w:lang w:val="pl-PL"/>
        </w:rPr>
      </w:pPr>
      <w:r>
        <w:rPr>
          <w:rFonts w:cstheme="minorHAnsi"/>
          <w:sz w:val="24"/>
          <w:szCs w:val="24"/>
          <w:lang w:val="pl-PL"/>
        </w:rPr>
        <w:t xml:space="preserve">Rzut i przekroje budynku wraz z lokalizacją akceleratora zawierają Załączniki nr </w:t>
      </w:r>
      <w:r w:rsidR="00A32268">
        <w:rPr>
          <w:rFonts w:cstheme="minorHAnsi"/>
          <w:sz w:val="24"/>
          <w:szCs w:val="24"/>
          <w:lang w:val="pl-PL"/>
        </w:rPr>
        <w:t>2</w:t>
      </w:r>
      <w:r>
        <w:rPr>
          <w:rFonts w:cstheme="minorHAnsi"/>
          <w:sz w:val="24"/>
          <w:szCs w:val="24"/>
          <w:lang w:val="pl-PL"/>
        </w:rPr>
        <w:t xml:space="preserve"> i </w:t>
      </w:r>
      <w:r w:rsidR="00A32268">
        <w:rPr>
          <w:rFonts w:cstheme="minorHAnsi"/>
          <w:sz w:val="24"/>
          <w:szCs w:val="24"/>
          <w:lang w:val="pl-PL"/>
        </w:rPr>
        <w:t>3</w:t>
      </w:r>
      <w:r w:rsidR="001F6508">
        <w:rPr>
          <w:rFonts w:cstheme="minorHAnsi"/>
          <w:sz w:val="24"/>
          <w:szCs w:val="24"/>
          <w:lang w:val="pl-PL"/>
        </w:rPr>
        <w:t>.</w:t>
      </w:r>
    </w:p>
    <w:p w14:paraId="195B2CFC" w14:textId="416EC51D" w:rsidR="00206AF2" w:rsidRPr="00206AF2" w:rsidRDefault="00206AF2" w:rsidP="00206AF2">
      <w:pPr>
        <w:spacing w:line="360" w:lineRule="auto"/>
        <w:ind w:left="0" w:firstLine="0"/>
        <w:rPr>
          <w:rFonts w:cstheme="minorHAnsi"/>
          <w:b/>
          <w:bCs/>
          <w:sz w:val="24"/>
          <w:szCs w:val="24"/>
          <w:lang w:val="pl-PL"/>
        </w:rPr>
      </w:pPr>
      <w:r w:rsidRPr="00206AF2">
        <w:rPr>
          <w:rFonts w:cstheme="minorHAnsi"/>
          <w:b/>
          <w:bCs/>
          <w:sz w:val="24"/>
          <w:szCs w:val="24"/>
          <w:lang w:val="pl-PL"/>
        </w:rPr>
        <w:t>Wymagania dodatkowe:</w:t>
      </w:r>
    </w:p>
    <w:p w14:paraId="2DF2F358" w14:textId="2F704FF2" w:rsidR="00206AF2" w:rsidRPr="00206AF2" w:rsidRDefault="00206AF2" w:rsidP="00206AF2">
      <w:pPr>
        <w:ind w:left="0" w:firstLine="0"/>
        <w:rPr>
          <w:rFonts w:cstheme="minorHAnsi"/>
          <w:bCs/>
          <w:sz w:val="24"/>
          <w:szCs w:val="24"/>
          <w:lang w:val="pl-PL"/>
        </w:rPr>
      </w:pPr>
      <w:r w:rsidRPr="00206AF2">
        <w:rPr>
          <w:rFonts w:cstheme="minorHAnsi"/>
          <w:bCs/>
          <w:sz w:val="24"/>
          <w:szCs w:val="24"/>
          <w:lang w:val="pl-PL"/>
        </w:rPr>
        <w:t>Zobowiązanie do dostarczenia</w:t>
      </w:r>
      <w:r w:rsidR="007B6AEA">
        <w:rPr>
          <w:rFonts w:cstheme="minorHAnsi"/>
          <w:bCs/>
          <w:sz w:val="24"/>
          <w:szCs w:val="24"/>
          <w:lang w:val="pl-PL"/>
        </w:rPr>
        <w:t>,</w:t>
      </w:r>
      <w:r w:rsidRPr="00206AF2">
        <w:rPr>
          <w:rFonts w:cstheme="minorHAnsi"/>
          <w:bCs/>
          <w:sz w:val="24"/>
          <w:szCs w:val="24"/>
          <w:lang w:val="pl-PL"/>
        </w:rPr>
        <w:t xml:space="preserve"> </w:t>
      </w:r>
      <w:r>
        <w:rPr>
          <w:rFonts w:cstheme="minorHAnsi"/>
          <w:bCs/>
          <w:sz w:val="24"/>
          <w:szCs w:val="24"/>
          <w:lang w:val="pl-PL"/>
        </w:rPr>
        <w:t>przy</w:t>
      </w:r>
      <w:r w:rsidRPr="00206AF2">
        <w:rPr>
          <w:rFonts w:cstheme="minorHAnsi"/>
          <w:bCs/>
          <w:sz w:val="24"/>
          <w:szCs w:val="24"/>
          <w:lang w:val="pl-PL"/>
        </w:rPr>
        <w:t xml:space="preserve"> dostawie</w:t>
      </w:r>
      <w:r w:rsidR="007B6AEA">
        <w:rPr>
          <w:rFonts w:cstheme="minorHAnsi"/>
          <w:bCs/>
          <w:sz w:val="24"/>
          <w:szCs w:val="24"/>
          <w:lang w:val="pl-PL"/>
        </w:rPr>
        <w:t>,</w:t>
      </w:r>
      <w:r w:rsidRPr="00206AF2">
        <w:rPr>
          <w:rFonts w:cstheme="minorHAnsi"/>
          <w:bCs/>
          <w:sz w:val="24"/>
          <w:szCs w:val="24"/>
          <w:lang w:val="pl-PL"/>
        </w:rPr>
        <w:t xml:space="preserve"> aktualnych </w:t>
      </w:r>
      <w:r w:rsidR="001F2619">
        <w:rPr>
          <w:rFonts w:cstheme="minorHAnsi"/>
          <w:bCs/>
          <w:sz w:val="24"/>
          <w:szCs w:val="24"/>
          <w:lang w:val="pl-PL"/>
        </w:rPr>
        <w:t>certyfikatów kalibracji (świadectw wzorcowania)</w:t>
      </w:r>
      <w:r w:rsidR="0065456C">
        <w:rPr>
          <w:rFonts w:cstheme="minorHAnsi"/>
          <w:bCs/>
          <w:sz w:val="24"/>
          <w:szCs w:val="24"/>
          <w:lang w:val="pl-PL"/>
        </w:rPr>
        <w:t xml:space="preserve">, </w:t>
      </w:r>
      <w:r w:rsidRPr="00206AF2">
        <w:rPr>
          <w:rFonts w:cstheme="minorHAnsi"/>
          <w:bCs/>
          <w:sz w:val="24"/>
          <w:szCs w:val="24"/>
          <w:lang w:val="pl-PL"/>
        </w:rPr>
        <w:t>detektorów promieniowania gamma i neutronowego</w:t>
      </w:r>
      <w:r w:rsidR="007B6AEA">
        <w:rPr>
          <w:rFonts w:cstheme="minorHAnsi"/>
          <w:bCs/>
          <w:sz w:val="24"/>
          <w:szCs w:val="24"/>
          <w:lang w:val="pl-PL"/>
        </w:rPr>
        <w:t xml:space="preserve"> wystawionych przez akredytowane laboratorium</w:t>
      </w:r>
      <w:r w:rsidRPr="00206AF2">
        <w:rPr>
          <w:rFonts w:cstheme="minorHAnsi"/>
          <w:bCs/>
          <w:sz w:val="24"/>
          <w:szCs w:val="24"/>
          <w:lang w:val="pl-PL"/>
        </w:rPr>
        <w:t>.</w:t>
      </w:r>
    </w:p>
    <w:p w14:paraId="76FF68E0" w14:textId="75A68CCD" w:rsidR="00B70CF0" w:rsidRDefault="00206AF2" w:rsidP="007E7E81">
      <w:pPr>
        <w:ind w:left="0" w:firstLine="0"/>
        <w:rPr>
          <w:rFonts w:cstheme="minorHAnsi"/>
          <w:sz w:val="24"/>
          <w:szCs w:val="24"/>
          <w:lang w:val="pl-PL"/>
        </w:rPr>
      </w:pPr>
      <w:r w:rsidRPr="00206AF2">
        <w:rPr>
          <w:rFonts w:cstheme="minorHAnsi"/>
          <w:bCs/>
          <w:sz w:val="24"/>
          <w:szCs w:val="24"/>
          <w:lang w:val="pl-PL"/>
        </w:rPr>
        <w:lastRenderedPageBreak/>
        <w:t xml:space="preserve">Dostarczenie kopii </w:t>
      </w:r>
      <w:r w:rsidR="00B16AE5">
        <w:rPr>
          <w:rFonts w:cstheme="minorHAnsi"/>
          <w:bCs/>
          <w:sz w:val="24"/>
          <w:szCs w:val="24"/>
          <w:lang w:val="pl-PL"/>
        </w:rPr>
        <w:t>D</w:t>
      </w:r>
      <w:r w:rsidRPr="00206AF2">
        <w:rPr>
          <w:rFonts w:cstheme="minorHAnsi"/>
          <w:bCs/>
          <w:sz w:val="24"/>
          <w:szCs w:val="24"/>
          <w:lang w:val="pl-PL"/>
        </w:rPr>
        <w:t>eklaracji zgodności UE zawierającej odniesienie do norm zharmonizowanych, które zastosowano lub do innych specyfikacji technicznych w stosunku do których deklarowana jest zgodność.</w:t>
      </w:r>
    </w:p>
    <w:p w14:paraId="1174907B" w14:textId="77777777" w:rsidR="007E7E81" w:rsidRDefault="007E7E81" w:rsidP="007E7E81">
      <w:pPr>
        <w:ind w:left="0" w:firstLine="0"/>
        <w:rPr>
          <w:rFonts w:cstheme="minorHAnsi"/>
          <w:sz w:val="24"/>
          <w:szCs w:val="24"/>
          <w:lang w:val="pl-PL"/>
        </w:rPr>
      </w:pPr>
    </w:p>
    <w:p w14:paraId="1F52C545" w14:textId="04155820" w:rsidR="0024257A" w:rsidRDefault="000572F1" w:rsidP="00B70CF0">
      <w:pPr>
        <w:ind w:left="0" w:firstLine="0"/>
        <w:rPr>
          <w:rFonts w:cstheme="minorHAnsi"/>
          <w:bCs/>
          <w:sz w:val="24"/>
          <w:szCs w:val="24"/>
          <w:lang w:val="pl-PL"/>
        </w:rPr>
      </w:pPr>
      <w:r>
        <w:rPr>
          <w:rFonts w:cstheme="minorHAnsi"/>
          <w:bCs/>
          <w:sz w:val="24"/>
          <w:szCs w:val="24"/>
          <w:lang w:val="pl-PL"/>
        </w:rPr>
        <w:t xml:space="preserve">b) </w:t>
      </w:r>
      <w:r w:rsidR="00EE3721">
        <w:rPr>
          <w:rFonts w:cstheme="minorHAnsi"/>
          <w:b/>
          <w:bCs/>
          <w:sz w:val="24"/>
          <w:szCs w:val="24"/>
          <w:lang w:val="pl-PL"/>
        </w:rPr>
        <w:t>dostawa</w:t>
      </w:r>
      <w:r w:rsidR="0017631B" w:rsidRPr="00BE219F">
        <w:rPr>
          <w:rFonts w:cstheme="minorHAnsi"/>
          <w:b/>
          <w:bCs/>
          <w:sz w:val="24"/>
          <w:szCs w:val="24"/>
          <w:lang w:val="pl-PL"/>
        </w:rPr>
        <w:t xml:space="preserve"> jednego</w:t>
      </w:r>
      <w:r w:rsidR="005D33E8">
        <w:rPr>
          <w:rFonts w:cstheme="minorHAnsi"/>
          <w:b/>
          <w:bCs/>
          <w:sz w:val="24"/>
          <w:szCs w:val="24"/>
          <w:lang w:val="pl-PL"/>
        </w:rPr>
        <w:t xml:space="preserve"> dodatkowego</w:t>
      </w:r>
      <w:r w:rsidR="0017631B" w:rsidRPr="00BE219F">
        <w:rPr>
          <w:rFonts w:cstheme="minorHAnsi"/>
          <w:b/>
          <w:bCs/>
          <w:sz w:val="24"/>
          <w:szCs w:val="24"/>
          <w:lang w:val="pl-PL"/>
        </w:rPr>
        <w:t xml:space="preserve"> kompletu</w:t>
      </w:r>
      <w:r w:rsidR="00B70CF0" w:rsidRPr="00BE219F">
        <w:rPr>
          <w:rFonts w:cstheme="minorHAnsi"/>
          <w:b/>
          <w:bCs/>
          <w:sz w:val="24"/>
          <w:szCs w:val="24"/>
          <w:lang w:val="pl-PL"/>
        </w:rPr>
        <w:t xml:space="preserve"> detektorów  promieniowania (gamma i neutronów)</w:t>
      </w:r>
      <w:r w:rsidR="0017631B" w:rsidRPr="00BE219F">
        <w:rPr>
          <w:rFonts w:cstheme="minorHAnsi"/>
          <w:b/>
          <w:bCs/>
          <w:sz w:val="24"/>
          <w:szCs w:val="24"/>
          <w:lang w:val="pl-PL"/>
        </w:rPr>
        <w:t>,</w:t>
      </w:r>
      <w:r w:rsidR="0017631B">
        <w:rPr>
          <w:rFonts w:cstheme="minorHAnsi"/>
          <w:bCs/>
          <w:sz w:val="24"/>
          <w:szCs w:val="24"/>
          <w:lang w:val="pl-PL"/>
        </w:rPr>
        <w:t xml:space="preserve"> który</w:t>
      </w:r>
      <w:r w:rsidR="00B70CF0">
        <w:rPr>
          <w:rFonts w:cstheme="minorHAnsi"/>
          <w:bCs/>
          <w:sz w:val="24"/>
          <w:szCs w:val="24"/>
          <w:lang w:val="pl-PL"/>
        </w:rPr>
        <w:t xml:space="preserve"> powinien być zainstalowany </w:t>
      </w:r>
      <w:r w:rsidR="0024257A">
        <w:rPr>
          <w:rFonts w:cstheme="minorHAnsi"/>
          <w:bCs/>
          <w:sz w:val="24"/>
          <w:szCs w:val="24"/>
          <w:lang w:val="pl-PL"/>
        </w:rPr>
        <w:t>na zewnątrz</w:t>
      </w:r>
      <w:r w:rsidR="00BC6577">
        <w:rPr>
          <w:rFonts w:cstheme="minorHAnsi"/>
          <w:bCs/>
          <w:sz w:val="24"/>
          <w:szCs w:val="24"/>
          <w:lang w:val="pl-PL"/>
        </w:rPr>
        <w:t>,</w:t>
      </w:r>
      <w:r w:rsidR="0024257A">
        <w:rPr>
          <w:rFonts w:cstheme="minorHAnsi"/>
          <w:bCs/>
          <w:sz w:val="24"/>
          <w:szCs w:val="24"/>
          <w:lang w:val="pl-PL"/>
        </w:rPr>
        <w:t xml:space="preserve"> na południowej </w:t>
      </w:r>
      <w:r w:rsidR="00B70CF0">
        <w:rPr>
          <w:rFonts w:cstheme="minorHAnsi"/>
          <w:bCs/>
          <w:sz w:val="24"/>
          <w:szCs w:val="24"/>
          <w:lang w:val="pl-PL"/>
        </w:rPr>
        <w:t xml:space="preserve"> </w:t>
      </w:r>
      <w:r w:rsidR="0024257A">
        <w:rPr>
          <w:rFonts w:cstheme="minorHAnsi"/>
          <w:bCs/>
          <w:sz w:val="24"/>
          <w:szCs w:val="24"/>
          <w:lang w:val="pl-PL"/>
        </w:rPr>
        <w:t xml:space="preserve">ścianie </w:t>
      </w:r>
      <w:r w:rsidR="00B70CF0">
        <w:rPr>
          <w:rFonts w:cstheme="minorHAnsi"/>
          <w:bCs/>
          <w:sz w:val="24"/>
          <w:szCs w:val="24"/>
          <w:lang w:val="pl-PL"/>
        </w:rPr>
        <w:t xml:space="preserve">budynku </w:t>
      </w:r>
      <w:r w:rsidR="0024257A">
        <w:rPr>
          <w:rFonts w:cstheme="minorHAnsi"/>
          <w:bCs/>
          <w:sz w:val="24"/>
          <w:szCs w:val="24"/>
          <w:lang w:val="pl-PL"/>
        </w:rPr>
        <w:t xml:space="preserve">(oznaczony na zielono na rysunku 1) </w:t>
      </w:r>
      <w:r w:rsidR="00B70CF0">
        <w:rPr>
          <w:rFonts w:cstheme="minorHAnsi"/>
          <w:bCs/>
          <w:sz w:val="24"/>
          <w:szCs w:val="24"/>
          <w:lang w:val="pl-PL"/>
        </w:rPr>
        <w:t xml:space="preserve">i zintegrowany </w:t>
      </w:r>
      <w:r w:rsidR="00B70CF0" w:rsidRPr="007E7E81">
        <w:rPr>
          <w:rFonts w:cstheme="minorHAnsi"/>
          <w:bCs/>
          <w:sz w:val="24"/>
          <w:szCs w:val="24"/>
          <w:lang w:val="pl-PL"/>
        </w:rPr>
        <w:t>z istniejącym w N</w:t>
      </w:r>
      <w:r w:rsidR="007E7E81" w:rsidRPr="007E7E81">
        <w:rPr>
          <w:rFonts w:cstheme="minorHAnsi"/>
          <w:bCs/>
          <w:sz w:val="24"/>
          <w:szCs w:val="24"/>
          <w:lang w:val="pl-PL"/>
        </w:rPr>
        <w:t xml:space="preserve">arodowym Centrum </w:t>
      </w:r>
      <w:r w:rsidR="00B70CF0" w:rsidRPr="007E7E81">
        <w:rPr>
          <w:rFonts w:cstheme="minorHAnsi"/>
          <w:bCs/>
          <w:sz w:val="24"/>
          <w:szCs w:val="24"/>
          <w:lang w:val="pl-PL"/>
        </w:rPr>
        <w:t>B</w:t>
      </w:r>
      <w:r w:rsidR="007E7E81" w:rsidRPr="007E7E81">
        <w:rPr>
          <w:rFonts w:cstheme="minorHAnsi"/>
          <w:bCs/>
          <w:sz w:val="24"/>
          <w:szCs w:val="24"/>
          <w:lang w:val="pl-PL"/>
        </w:rPr>
        <w:t xml:space="preserve">adań </w:t>
      </w:r>
      <w:r w:rsidR="00B70CF0" w:rsidRPr="007E7E81">
        <w:rPr>
          <w:rFonts w:cstheme="minorHAnsi"/>
          <w:bCs/>
          <w:sz w:val="24"/>
          <w:szCs w:val="24"/>
          <w:lang w:val="pl-PL"/>
        </w:rPr>
        <w:t>J</w:t>
      </w:r>
      <w:r w:rsidR="007E7E81" w:rsidRPr="007E7E81">
        <w:rPr>
          <w:rFonts w:cstheme="minorHAnsi"/>
          <w:bCs/>
          <w:sz w:val="24"/>
          <w:szCs w:val="24"/>
          <w:lang w:val="pl-PL"/>
        </w:rPr>
        <w:t>ądrowych</w:t>
      </w:r>
      <w:r w:rsidR="00B70CF0" w:rsidRPr="007E7E81">
        <w:rPr>
          <w:rFonts w:cstheme="minorHAnsi"/>
          <w:bCs/>
          <w:sz w:val="24"/>
          <w:szCs w:val="24"/>
          <w:lang w:val="pl-PL"/>
        </w:rPr>
        <w:t xml:space="preserve"> systemem monitoringu dozymetrycznego</w:t>
      </w:r>
      <w:r w:rsidR="0024257A" w:rsidRPr="007E7E81">
        <w:rPr>
          <w:rFonts w:cstheme="minorHAnsi"/>
          <w:bCs/>
          <w:sz w:val="24"/>
          <w:szCs w:val="24"/>
          <w:lang w:val="pl-PL"/>
        </w:rPr>
        <w:t>,</w:t>
      </w:r>
      <w:r w:rsidR="00B70CF0" w:rsidRPr="007E7E81">
        <w:rPr>
          <w:rFonts w:cstheme="minorHAnsi"/>
          <w:bCs/>
          <w:sz w:val="24"/>
          <w:szCs w:val="24"/>
          <w:lang w:val="pl-PL"/>
        </w:rPr>
        <w:t xml:space="preserve"> wg założeń przekazanych przez Użytkownika</w:t>
      </w:r>
      <w:r w:rsidR="007E7E81" w:rsidRPr="007E7E81">
        <w:rPr>
          <w:rFonts w:cstheme="minorHAnsi"/>
          <w:bCs/>
          <w:sz w:val="24"/>
          <w:szCs w:val="24"/>
          <w:lang w:val="pl-PL"/>
        </w:rPr>
        <w:t xml:space="preserve"> Zamawiającego</w:t>
      </w:r>
      <w:r w:rsidR="00B70CF0" w:rsidRPr="007E7E81">
        <w:rPr>
          <w:rFonts w:cstheme="minorHAnsi"/>
          <w:bCs/>
          <w:sz w:val="24"/>
          <w:szCs w:val="24"/>
          <w:lang w:val="pl-PL"/>
        </w:rPr>
        <w:t>.</w:t>
      </w:r>
      <w:r w:rsidR="00B70CF0">
        <w:rPr>
          <w:rFonts w:cstheme="minorHAnsi"/>
          <w:bCs/>
          <w:sz w:val="24"/>
          <w:szCs w:val="24"/>
          <w:lang w:val="pl-PL"/>
        </w:rPr>
        <w:t xml:space="preserve"> </w:t>
      </w:r>
    </w:p>
    <w:p w14:paraId="54FE65D1" w14:textId="6A24FC20" w:rsidR="00B70CF0" w:rsidRDefault="0024257A" w:rsidP="00B70CF0">
      <w:pPr>
        <w:ind w:left="0" w:firstLine="0"/>
        <w:rPr>
          <w:rFonts w:cstheme="minorHAnsi"/>
          <w:bCs/>
          <w:sz w:val="24"/>
          <w:szCs w:val="24"/>
          <w:lang w:val="pl-PL"/>
        </w:rPr>
      </w:pPr>
      <w:r>
        <w:rPr>
          <w:rFonts w:cstheme="minorHAnsi"/>
          <w:bCs/>
          <w:sz w:val="24"/>
          <w:szCs w:val="24"/>
          <w:lang w:val="pl-PL"/>
        </w:rPr>
        <w:t xml:space="preserve">Odległość do studzienki z przyłączem kabla zasilającego i sygnałowego poprowadzonego przepustami kablowymi, około 100m. </w:t>
      </w:r>
      <w:r w:rsidR="00B70CF0">
        <w:rPr>
          <w:rFonts w:cstheme="minorHAnsi"/>
          <w:bCs/>
          <w:sz w:val="24"/>
          <w:szCs w:val="24"/>
          <w:lang w:val="pl-PL"/>
        </w:rPr>
        <w:t xml:space="preserve">Komunikacja </w:t>
      </w:r>
      <w:r w:rsidR="00B70CF0" w:rsidRPr="00F57937">
        <w:rPr>
          <w:rFonts w:cstheme="minorHAnsi"/>
          <w:bCs/>
          <w:sz w:val="24"/>
          <w:szCs w:val="24"/>
          <w:lang w:val="pl-PL"/>
        </w:rPr>
        <w:t xml:space="preserve">dodatkowych detektorów z systemem </w:t>
      </w:r>
      <w:r w:rsidR="0017631B" w:rsidRPr="00BE219F">
        <w:rPr>
          <w:rFonts w:cstheme="minorHAnsi"/>
          <w:bCs/>
          <w:sz w:val="24"/>
          <w:szCs w:val="24"/>
          <w:lang w:val="pl-PL"/>
        </w:rPr>
        <w:t>działającym w</w:t>
      </w:r>
      <w:r w:rsidR="00B70CF0" w:rsidRPr="00BE219F">
        <w:rPr>
          <w:rFonts w:cstheme="minorHAnsi"/>
          <w:bCs/>
          <w:sz w:val="24"/>
          <w:szCs w:val="24"/>
          <w:lang w:val="pl-PL"/>
        </w:rPr>
        <w:t xml:space="preserve"> N</w:t>
      </w:r>
      <w:r w:rsidR="007E7E81" w:rsidRPr="00BE219F">
        <w:rPr>
          <w:rFonts w:cstheme="minorHAnsi"/>
          <w:bCs/>
          <w:sz w:val="24"/>
          <w:szCs w:val="24"/>
          <w:lang w:val="pl-PL"/>
        </w:rPr>
        <w:t xml:space="preserve">arodowym </w:t>
      </w:r>
      <w:r w:rsidR="00B70CF0" w:rsidRPr="00BE219F">
        <w:rPr>
          <w:rFonts w:cstheme="minorHAnsi"/>
          <w:bCs/>
          <w:sz w:val="24"/>
          <w:szCs w:val="24"/>
          <w:lang w:val="pl-PL"/>
        </w:rPr>
        <w:t>C</w:t>
      </w:r>
      <w:r w:rsidR="007E7E81" w:rsidRPr="00BE219F">
        <w:rPr>
          <w:rFonts w:cstheme="minorHAnsi"/>
          <w:bCs/>
          <w:sz w:val="24"/>
          <w:szCs w:val="24"/>
          <w:lang w:val="pl-PL"/>
        </w:rPr>
        <w:t xml:space="preserve">entrum </w:t>
      </w:r>
      <w:r w:rsidR="00B70CF0" w:rsidRPr="00BE219F">
        <w:rPr>
          <w:rFonts w:cstheme="minorHAnsi"/>
          <w:bCs/>
          <w:sz w:val="24"/>
          <w:szCs w:val="24"/>
          <w:lang w:val="pl-PL"/>
        </w:rPr>
        <w:t>B</w:t>
      </w:r>
      <w:r w:rsidR="007E7E81" w:rsidRPr="00BE219F">
        <w:rPr>
          <w:rFonts w:cstheme="minorHAnsi"/>
          <w:bCs/>
          <w:sz w:val="24"/>
          <w:szCs w:val="24"/>
          <w:lang w:val="pl-PL"/>
        </w:rPr>
        <w:t xml:space="preserve">adań </w:t>
      </w:r>
      <w:r w:rsidR="00B70CF0" w:rsidRPr="00BE219F">
        <w:rPr>
          <w:rFonts w:cstheme="minorHAnsi"/>
          <w:bCs/>
          <w:sz w:val="24"/>
          <w:szCs w:val="24"/>
          <w:lang w:val="pl-PL"/>
        </w:rPr>
        <w:t>J</w:t>
      </w:r>
      <w:r w:rsidR="007E7E81" w:rsidRPr="00BE219F">
        <w:rPr>
          <w:rFonts w:cstheme="minorHAnsi"/>
          <w:bCs/>
          <w:sz w:val="24"/>
          <w:szCs w:val="24"/>
          <w:lang w:val="pl-PL"/>
        </w:rPr>
        <w:t>ądrowych</w:t>
      </w:r>
      <w:r w:rsidR="00B70CF0" w:rsidRPr="00BE219F">
        <w:rPr>
          <w:rFonts w:cstheme="minorHAnsi"/>
          <w:bCs/>
          <w:sz w:val="24"/>
          <w:szCs w:val="24"/>
          <w:lang w:val="pl-PL"/>
        </w:rPr>
        <w:t xml:space="preserve"> powinna odbywać się według protokołów obsługiwanych przez system </w:t>
      </w:r>
      <w:proofErr w:type="spellStart"/>
      <w:r w:rsidR="00B70CF0" w:rsidRPr="00BE219F">
        <w:rPr>
          <w:rFonts w:cstheme="minorHAnsi"/>
          <w:bCs/>
          <w:sz w:val="24"/>
          <w:szCs w:val="24"/>
          <w:lang w:val="pl-PL"/>
        </w:rPr>
        <w:t>NetView</w:t>
      </w:r>
      <w:proofErr w:type="spellEnd"/>
      <w:r w:rsidR="00B70CF0" w:rsidRPr="00BE219F">
        <w:rPr>
          <w:rFonts w:cstheme="minorHAnsi"/>
          <w:bCs/>
          <w:sz w:val="24"/>
          <w:szCs w:val="24"/>
          <w:lang w:val="pl-PL"/>
        </w:rPr>
        <w:t xml:space="preserve"> firmy Canberra Packard.</w:t>
      </w:r>
      <w:r w:rsidR="0017631B" w:rsidRPr="00BE219F">
        <w:rPr>
          <w:rFonts w:cstheme="minorHAnsi"/>
          <w:bCs/>
          <w:sz w:val="24"/>
          <w:szCs w:val="24"/>
          <w:lang w:val="pl-PL"/>
        </w:rPr>
        <w:t xml:space="preserve"> </w:t>
      </w:r>
      <w:r w:rsidR="00B35BF8" w:rsidRPr="00BE219F">
        <w:rPr>
          <w:rFonts w:cstheme="minorHAnsi"/>
          <w:bCs/>
          <w:sz w:val="24"/>
          <w:szCs w:val="24"/>
          <w:lang w:val="pl-PL"/>
        </w:rPr>
        <w:t>Opis protokołów komunikacj</w:t>
      </w:r>
      <w:r w:rsidR="001A1075" w:rsidRPr="00BE219F">
        <w:rPr>
          <w:rFonts w:cstheme="minorHAnsi"/>
          <w:bCs/>
          <w:sz w:val="24"/>
          <w:szCs w:val="24"/>
          <w:lang w:val="pl-PL"/>
        </w:rPr>
        <w:t>i</w:t>
      </w:r>
      <w:r w:rsidR="00714BAF" w:rsidRPr="00BE219F">
        <w:rPr>
          <w:rFonts w:cstheme="minorHAnsi"/>
          <w:bCs/>
          <w:sz w:val="24"/>
          <w:szCs w:val="24"/>
          <w:lang w:val="pl-PL"/>
        </w:rPr>
        <w:t xml:space="preserve">, Zamawiający </w:t>
      </w:r>
      <w:r w:rsidR="0017631B" w:rsidRPr="00BE219F">
        <w:rPr>
          <w:rFonts w:cstheme="minorHAnsi"/>
          <w:bCs/>
          <w:sz w:val="24"/>
          <w:szCs w:val="24"/>
          <w:lang w:val="pl-PL"/>
        </w:rPr>
        <w:t xml:space="preserve"> udostępni</w:t>
      </w:r>
      <w:r w:rsidR="00B35BF8" w:rsidRPr="00BE219F">
        <w:rPr>
          <w:rFonts w:cstheme="minorHAnsi"/>
          <w:bCs/>
          <w:sz w:val="24"/>
          <w:szCs w:val="24"/>
          <w:lang w:val="pl-PL"/>
        </w:rPr>
        <w:t xml:space="preserve"> </w:t>
      </w:r>
      <w:r w:rsidR="00310700" w:rsidRPr="00BE219F">
        <w:rPr>
          <w:rFonts w:cstheme="minorHAnsi"/>
          <w:bCs/>
          <w:sz w:val="24"/>
          <w:szCs w:val="24"/>
          <w:lang w:val="pl-PL"/>
        </w:rPr>
        <w:t xml:space="preserve">Wykonawcy </w:t>
      </w:r>
      <w:r w:rsidR="0017631B" w:rsidRPr="00BE219F">
        <w:rPr>
          <w:rFonts w:cstheme="minorHAnsi"/>
          <w:bCs/>
          <w:sz w:val="24"/>
          <w:szCs w:val="24"/>
          <w:lang w:val="pl-PL"/>
        </w:rPr>
        <w:t>na etapie realizacji</w:t>
      </w:r>
      <w:r w:rsidR="00BE219F" w:rsidRPr="00BE219F">
        <w:rPr>
          <w:rFonts w:cstheme="minorHAnsi"/>
          <w:bCs/>
          <w:sz w:val="24"/>
          <w:szCs w:val="24"/>
          <w:lang w:val="pl-PL"/>
        </w:rPr>
        <w:t>.</w:t>
      </w:r>
    </w:p>
    <w:p w14:paraId="7EB81D98" w14:textId="77777777" w:rsidR="00B70CF0" w:rsidRDefault="00B70CF0" w:rsidP="0023531E">
      <w:pPr>
        <w:spacing w:line="360" w:lineRule="auto"/>
        <w:rPr>
          <w:rFonts w:cstheme="minorHAnsi"/>
          <w:sz w:val="28"/>
          <w:szCs w:val="28"/>
          <w:lang w:val="pl-PL"/>
        </w:rPr>
      </w:pPr>
    </w:p>
    <w:p w14:paraId="43453B75" w14:textId="01050B9B" w:rsidR="00B70CF0" w:rsidRPr="00B70CF0" w:rsidRDefault="00B70CF0" w:rsidP="0023531E">
      <w:pPr>
        <w:spacing w:line="360" w:lineRule="auto"/>
        <w:rPr>
          <w:rFonts w:cstheme="minorHAnsi"/>
          <w:sz w:val="24"/>
          <w:szCs w:val="24"/>
          <w:lang w:val="pl-PL"/>
        </w:rPr>
      </w:pPr>
      <w:r w:rsidRPr="00B70CF0">
        <w:rPr>
          <w:rFonts w:cstheme="minorHAnsi"/>
          <w:sz w:val="24"/>
          <w:szCs w:val="24"/>
          <w:lang w:val="pl-PL"/>
        </w:rPr>
        <w:t>Specyfikacja dodatkowego kompletu</w:t>
      </w:r>
      <w:r>
        <w:rPr>
          <w:rFonts w:cstheme="minorHAnsi"/>
          <w:sz w:val="24"/>
          <w:szCs w:val="24"/>
          <w:lang w:val="pl-PL"/>
        </w:rPr>
        <w:t xml:space="preserve"> detektorów przedstawiono w tabeli poniżej:</w:t>
      </w:r>
    </w:p>
    <w:tbl>
      <w:tblPr>
        <w:tblW w:w="9087" w:type="dxa"/>
        <w:tblInd w:w="93" w:type="dxa"/>
        <w:tblLook w:val="04A0" w:firstRow="1" w:lastRow="0" w:firstColumn="1" w:lastColumn="0" w:noHBand="0" w:noVBand="1"/>
      </w:tblPr>
      <w:tblGrid>
        <w:gridCol w:w="1858"/>
        <w:gridCol w:w="7229"/>
      </w:tblGrid>
      <w:tr w:rsidR="00B70CF0" w:rsidRPr="0045053E" w14:paraId="3405133A" w14:textId="77777777" w:rsidTr="00E15568">
        <w:trPr>
          <w:trHeight w:val="315"/>
        </w:trPr>
        <w:tc>
          <w:tcPr>
            <w:tcW w:w="1858" w:type="dxa"/>
            <w:tcBorders>
              <w:top w:val="single" w:sz="4" w:space="0" w:color="auto"/>
              <w:left w:val="single" w:sz="4" w:space="0" w:color="auto"/>
              <w:bottom w:val="single" w:sz="4" w:space="0" w:color="auto"/>
              <w:right w:val="single" w:sz="4" w:space="0" w:color="auto"/>
            </w:tcBorders>
            <w:hideMark/>
          </w:tcPr>
          <w:p w14:paraId="32DFA54C" w14:textId="77777777" w:rsidR="00B70CF0" w:rsidRPr="0045053E" w:rsidRDefault="00B70CF0" w:rsidP="00E15568">
            <w:pPr>
              <w:widowControl w:val="0"/>
              <w:adjustRightInd w:val="0"/>
              <w:spacing w:line="360" w:lineRule="atLeast"/>
              <w:ind w:left="49" w:firstLine="0"/>
              <w:jc w:val="center"/>
              <w:rPr>
                <w:b/>
                <w:bCs/>
                <w:sz w:val="24"/>
                <w:szCs w:val="24"/>
                <w:lang w:val="pl-PL"/>
              </w:rPr>
            </w:pPr>
            <w:r>
              <w:rPr>
                <w:b/>
                <w:bCs/>
                <w:sz w:val="24"/>
                <w:szCs w:val="24"/>
                <w:lang w:val="pl-PL"/>
              </w:rPr>
              <w:t>Parametr</w:t>
            </w:r>
          </w:p>
        </w:tc>
        <w:tc>
          <w:tcPr>
            <w:tcW w:w="7229" w:type="dxa"/>
            <w:tcBorders>
              <w:top w:val="single" w:sz="4" w:space="0" w:color="auto"/>
              <w:left w:val="nil"/>
              <w:bottom w:val="single" w:sz="4" w:space="0" w:color="auto"/>
              <w:right w:val="single" w:sz="4" w:space="0" w:color="auto"/>
            </w:tcBorders>
            <w:hideMark/>
          </w:tcPr>
          <w:p w14:paraId="48D5254F" w14:textId="77777777" w:rsidR="00B70CF0" w:rsidRPr="0045053E" w:rsidRDefault="00B70CF0" w:rsidP="00E15568">
            <w:pPr>
              <w:widowControl w:val="0"/>
              <w:tabs>
                <w:tab w:val="left" w:pos="690"/>
                <w:tab w:val="center" w:pos="2032"/>
              </w:tabs>
              <w:adjustRightInd w:val="0"/>
              <w:spacing w:line="360" w:lineRule="atLeast"/>
              <w:ind w:left="0" w:firstLine="0"/>
              <w:jc w:val="center"/>
              <w:rPr>
                <w:b/>
                <w:bCs/>
                <w:sz w:val="24"/>
                <w:szCs w:val="24"/>
                <w:lang w:val="pl-PL"/>
              </w:rPr>
            </w:pPr>
            <w:r>
              <w:rPr>
                <w:b/>
                <w:bCs/>
                <w:sz w:val="24"/>
                <w:szCs w:val="24"/>
                <w:lang w:val="pl-PL"/>
              </w:rPr>
              <w:t>Wymagany</w:t>
            </w:r>
          </w:p>
        </w:tc>
      </w:tr>
      <w:tr w:rsidR="00B70CF0" w:rsidRPr="0045053E" w14:paraId="5516E88C" w14:textId="77777777" w:rsidTr="00E15568">
        <w:trPr>
          <w:trHeight w:val="419"/>
        </w:trPr>
        <w:tc>
          <w:tcPr>
            <w:tcW w:w="1858" w:type="dxa"/>
            <w:tcBorders>
              <w:top w:val="nil"/>
              <w:left w:val="single" w:sz="4" w:space="0" w:color="auto"/>
              <w:bottom w:val="single" w:sz="4" w:space="0" w:color="auto"/>
              <w:right w:val="single" w:sz="4" w:space="0" w:color="auto"/>
            </w:tcBorders>
          </w:tcPr>
          <w:p w14:paraId="1D4286E3" w14:textId="77777777" w:rsidR="00B70CF0" w:rsidRPr="0045053E" w:rsidRDefault="00B70CF0" w:rsidP="00E15568">
            <w:pPr>
              <w:widowControl w:val="0"/>
              <w:adjustRightInd w:val="0"/>
              <w:ind w:left="49" w:firstLine="0"/>
              <w:jc w:val="center"/>
              <w:rPr>
                <w:sz w:val="24"/>
                <w:szCs w:val="24"/>
                <w:lang w:val="pl-PL"/>
              </w:rPr>
            </w:pPr>
            <w:r>
              <w:rPr>
                <w:sz w:val="24"/>
                <w:szCs w:val="24"/>
                <w:lang w:val="pl-PL"/>
              </w:rPr>
              <w:t>Detektory gamma</w:t>
            </w:r>
          </w:p>
        </w:tc>
        <w:tc>
          <w:tcPr>
            <w:tcW w:w="7229" w:type="dxa"/>
            <w:tcBorders>
              <w:top w:val="nil"/>
              <w:left w:val="nil"/>
              <w:bottom w:val="single" w:sz="4" w:space="0" w:color="auto"/>
              <w:right w:val="single" w:sz="4" w:space="0" w:color="auto"/>
            </w:tcBorders>
          </w:tcPr>
          <w:p w14:paraId="1C3D6EA3" w14:textId="0E5F2412" w:rsidR="00B70CF0" w:rsidRPr="0058025B" w:rsidRDefault="00B70CF0" w:rsidP="00E15568">
            <w:pPr>
              <w:widowControl w:val="0"/>
              <w:numPr>
                <w:ilvl w:val="0"/>
                <w:numId w:val="6"/>
              </w:numPr>
              <w:adjustRightInd w:val="0"/>
              <w:jc w:val="left"/>
              <w:rPr>
                <w:sz w:val="24"/>
                <w:szCs w:val="24"/>
                <w:lang w:val="pl-PL"/>
              </w:rPr>
            </w:pPr>
            <w:r w:rsidRPr="0058025B">
              <w:rPr>
                <w:sz w:val="24"/>
                <w:szCs w:val="24"/>
                <w:lang w:val="pl-PL"/>
              </w:rPr>
              <w:t>Miernik mocy dawki  promieniowania fotonowego:</w:t>
            </w:r>
          </w:p>
          <w:p w14:paraId="7BCA2838" w14:textId="77777777" w:rsidR="00B70CF0" w:rsidRPr="000C49FC" w:rsidRDefault="00B70CF0" w:rsidP="00E15568">
            <w:pPr>
              <w:widowControl w:val="0"/>
              <w:adjustRightInd w:val="0"/>
              <w:ind w:left="720" w:firstLine="0"/>
              <w:jc w:val="left"/>
              <w:rPr>
                <w:sz w:val="24"/>
                <w:szCs w:val="24"/>
                <w:lang w:val="pl-PL"/>
              </w:rPr>
            </w:pPr>
            <w:r w:rsidRPr="000C49FC">
              <w:rPr>
                <w:sz w:val="24"/>
                <w:szCs w:val="24"/>
                <w:lang w:val="pl-PL"/>
              </w:rPr>
              <w:t xml:space="preserve">- zakres mocy dawki od 100 </w:t>
            </w:r>
            <w:proofErr w:type="spellStart"/>
            <w:r w:rsidRPr="000C49FC">
              <w:rPr>
                <w:sz w:val="24"/>
                <w:szCs w:val="24"/>
                <w:lang w:val="pl-PL"/>
              </w:rPr>
              <w:t>nSv</w:t>
            </w:r>
            <w:proofErr w:type="spellEnd"/>
            <w:r w:rsidRPr="000C49FC">
              <w:rPr>
                <w:sz w:val="24"/>
                <w:szCs w:val="24"/>
                <w:lang w:val="pl-PL"/>
              </w:rPr>
              <w:t xml:space="preserve">/godz. do 10 </w:t>
            </w:r>
            <w:proofErr w:type="spellStart"/>
            <w:r w:rsidRPr="000C49FC">
              <w:rPr>
                <w:sz w:val="24"/>
                <w:szCs w:val="24"/>
                <w:lang w:val="pl-PL"/>
              </w:rPr>
              <w:t>Sv</w:t>
            </w:r>
            <w:proofErr w:type="spellEnd"/>
            <w:r w:rsidRPr="000C49FC">
              <w:rPr>
                <w:sz w:val="24"/>
                <w:szCs w:val="24"/>
                <w:lang w:val="pl-PL"/>
              </w:rPr>
              <w:t>/godz.</w:t>
            </w:r>
          </w:p>
          <w:p w14:paraId="1575F7B7" w14:textId="56FC3B03" w:rsidR="00B70CF0" w:rsidRDefault="00B70CF0" w:rsidP="00E15568">
            <w:pPr>
              <w:widowControl w:val="0"/>
              <w:adjustRightInd w:val="0"/>
              <w:ind w:left="720" w:firstLine="0"/>
              <w:jc w:val="left"/>
              <w:rPr>
                <w:sz w:val="24"/>
                <w:szCs w:val="24"/>
                <w:lang w:val="pl-PL"/>
              </w:rPr>
            </w:pPr>
            <w:r w:rsidRPr="000C49FC">
              <w:rPr>
                <w:sz w:val="24"/>
                <w:szCs w:val="24"/>
                <w:lang w:val="pl-PL"/>
              </w:rPr>
              <w:t xml:space="preserve">- zakres energetyczny od 100 </w:t>
            </w:r>
            <w:proofErr w:type="spellStart"/>
            <w:r w:rsidRPr="000C49FC">
              <w:rPr>
                <w:sz w:val="24"/>
                <w:szCs w:val="24"/>
                <w:lang w:val="pl-PL"/>
              </w:rPr>
              <w:t>KeV</w:t>
            </w:r>
            <w:proofErr w:type="spellEnd"/>
            <w:r w:rsidRPr="000C49FC">
              <w:rPr>
                <w:sz w:val="24"/>
                <w:szCs w:val="24"/>
                <w:lang w:val="pl-PL"/>
              </w:rPr>
              <w:t xml:space="preserve"> do </w:t>
            </w:r>
            <w:r w:rsidR="00E548A5">
              <w:rPr>
                <w:sz w:val="24"/>
                <w:szCs w:val="24"/>
                <w:lang w:val="pl-PL"/>
              </w:rPr>
              <w:t>1,5</w:t>
            </w:r>
            <w:r w:rsidRPr="000C49FC">
              <w:rPr>
                <w:sz w:val="24"/>
                <w:szCs w:val="24"/>
                <w:lang w:val="pl-PL"/>
              </w:rPr>
              <w:t xml:space="preserve"> </w:t>
            </w:r>
            <w:proofErr w:type="spellStart"/>
            <w:r w:rsidRPr="000C49FC">
              <w:rPr>
                <w:sz w:val="24"/>
                <w:szCs w:val="24"/>
                <w:lang w:val="pl-PL"/>
              </w:rPr>
              <w:t>MeV</w:t>
            </w:r>
            <w:proofErr w:type="spellEnd"/>
            <w:r w:rsidR="0024257A">
              <w:rPr>
                <w:sz w:val="24"/>
                <w:szCs w:val="24"/>
                <w:lang w:val="pl-PL"/>
              </w:rPr>
              <w:t xml:space="preserve"> (jako opcja do 10 </w:t>
            </w:r>
            <w:proofErr w:type="spellStart"/>
            <w:r w:rsidR="0024257A">
              <w:rPr>
                <w:sz w:val="24"/>
                <w:szCs w:val="24"/>
                <w:lang w:val="pl-PL"/>
              </w:rPr>
              <w:t>MeV</w:t>
            </w:r>
            <w:proofErr w:type="spellEnd"/>
            <w:r w:rsidR="0024257A">
              <w:rPr>
                <w:sz w:val="24"/>
                <w:szCs w:val="24"/>
                <w:lang w:val="pl-PL"/>
              </w:rPr>
              <w:t>)</w:t>
            </w:r>
            <w:r>
              <w:rPr>
                <w:sz w:val="24"/>
                <w:szCs w:val="24"/>
                <w:lang w:val="pl-PL"/>
              </w:rPr>
              <w:t xml:space="preserve"> </w:t>
            </w:r>
          </w:p>
          <w:p w14:paraId="69ACD542" w14:textId="77777777" w:rsidR="00B70CF0" w:rsidRDefault="00B70CF0" w:rsidP="00E15568">
            <w:pPr>
              <w:widowControl w:val="0"/>
              <w:numPr>
                <w:ilvl w:val="0"/>
                <w:numId w:val="6"/>
              </w:numPr>
              <w:adjustRightInd w:val="0"/>
              <w:jc w:val="left"/>
              <w:rPr>
                <w:sz w:val="24"/>
                <w:szCs w:val="24"/>
                <w:lang w:val="pl-PL"/>
              </w:rPr>
            </w:pPr>
            <w:r>
              <w:rPr>
                <w:sz w:val="24"/>
                <w:szCs w:val="24"/>
                <w:lang w:val="pl-PL"/>
              </w:rPr>
              <w:t>Interfejs RS485</w:t>
            </w:r>
          </w:p>
          <w:p w14:paraId="267E4482" w14:textId="302FBBBB" w:rsidR="00B70CF0" w:rsidRPr="007429F6" w:rsidRDefault="00B70CF0" w:rsidP="00E15568">
            <w:pPr>
              <w:widowControl w:val="0"/>
              <w:numPr>
                <w:ilvl w:val="0"/>
                <w:numId w:val="6"/>
              </w:numPr>
              <w:adjustRightInd w:val="0"/>
              <w:jc w:val="left"/>
              <w:rPr>
                <w:b/>
                <w:bCs/>
                <w:sz w:val="24"/>
                <w:szCs w:val="24"/>
                <w:lang w:val="pl-PL"/>
              </w:rPr>
            </w:pPr>
            <w:r w:rsidRPr="0058025B">
              <w:rPr>
                <w:sz w:val="24"/>
                <w:szCs w:val="24"/>
                <w:lang w:val="pl-PL"/>
              </w:rPr>
              <w:t>Ilość : 1 szt.</w:t>
            </w:r>
          </w:p>
        </w:tc>
      </w:tr>
      <w:tr w:rsidR="00B70CF0" w:rsidRPr="0045053E" w14:paraId="782DD98A" w14:textId="77777777" w:rsidTr="00E15568">
        <w:trPr>
          <w:trHeight w:val="411"/>
        </w:trPr>
        <w:tc>
          <w:tcPr>
            <w:tcW w:w="1858" w:type="dxa"/>
            <w:tcBorders>
              <w:top w:val="nil"/>
              <w:left w:val="single" w:sz="4" w:space="0" w:color="auto"/>
              <w:bottom w:val="single" w:sz="4" w:space="0" w:color="auto"/>
              <w:right w:val="single" w:sz="4" w:space="0" w:color="auto"/>
            </w:tcBorders>
          </w:tcPr>
          <w:p w14:paraId="6AE41AF9" w14:textId="77777777" w:rsidR="00B70CF0" w:rsidRPr="0045053E" w:rsidRDefault="00B70CF0" w:rsidP="00E15568">
            <w:pPr>
              <w:widowControl w:val="0"/>
              <w:adjustRightInd w:val="0"/>
              <w:ind w:left="49" w:firstLine="0"/>
              <w:jc w:val="center"/>
              <w:rPr>
                <w:sz w:val="24"/>
                <w:szCs w:val="24"/>
                <w:lang w:val="pl-PL"/>
              </w:rPr>
            </w:pPr>
            <w:r>
              <w:rPr>
                <w:sz w:val="24"/>
                <w:szCs w:val="24"/>
                <w:lang w:val="pl-PL"/>
              </w:rPr>
              <w:t>Detektory promieniowania neutronowego</w:t>
            </w:r>
          </w:p>
        </w:tc>
        <w:tc>
          <w:tcPr>
            <w:tcW w:w="7229" w:type="dxa"/>
            <w:tcBorders>
              <w:top w:val="nil"/>
              <w:left w:val="nil"/>
              <w:bottom w:val="single" w:sz="4" w:space="0" w:color="auto"/>
              <w:right w:val="single" w:sz="4" w:space="0" w:color="auto"/>
            </w:tcBorders>
          </w:tcPr>
          <w:p w14:paraId="4BEBB3AC" w14:textId="5DCC7ED0" w:rsidR="00B70CF0" w:rsidRPr="0058025B" w:rsidRDefault="00B70CF0" w:rsidP="00E15568">
            <w:pPr>
              <w:widowControl w:val="0"/>
              <w:numPr>
                <w:ilvl w:val="0"/>
                <w:numId w:val="6"/>
              </w:numPr>
              <w:adjustRightInd w:val="0"/>
              <w:jc w:val="left"/>
              <w:rPr>
                <w:sz w:val="24"/>
                <w:szCs w:val="24"/>
                <w:lang w:val="pl-PL"/>
              </w:rPr>
            </w:pPr>
            <w:r w:rsidRPr="0058025B">
              <w:rPr>
                <w:sz w:val="24"/>
                <w:szCs w:val="24"/>
                <w:lang w:val="pl-PL"/>
              </w:rPr>
              <w:t>Miernik mocy dawki promieniowania neutronowego</w:t>
            </w:r>
            <w:r>
              <w:rPr>
                <w:sz w:val="24"/>
                <w:szCs w:val="24"/>
                <w:lang w:val="pl-PL"/>
              </w:rPr>
              <w:t xml:space="preserve"> (</w:t>
            </w:r>
            <w:r w:rsidRPr="00B70CF0">
              <w:rPr>
                <w:sz w:val="24"/>
                <w:szCs w:val="24"/>
                <w:vertAlign w:val="superscript"/>
                <w:lang w:val="pl-PL"/>
              </w:rPr>
              <w:t>3</w:t>
            </w:r>
            <w:r>
              <w:rPr>
                <w:sz w:val="24"/>
                <w:szCs w:val="24"/>
                <w:lang w:val="pl-PL"/>
              </w:rPr>
              <w:t>H)</w:t>
            </w:r>
            <w:r w:rsidRPr="0058025B">
              <w:rPr>
                <w:sz w:val="24"/>
                <w:szCs w:val="24"/>
                <w:lang w:val="pl-PL"/>
              </w:rPr>
              <w:t>:</w:t>
            </w:r>
          </w:p>
          <w:p w14:paraId="2C58B902" w14:textId="77777777" w:rsidR="00B70CF0" w:rsidRPr="007429F6" w:rsidRDefault="00B70CF0" w:rsidP="00E15568">
            <w:pPr>
              <w:widowControl w:val="0"/>
              <w:adjustRightInd w:val="0"/>
              <w:ind w:left="720" w:firstLine="0"/>
              <w:jc w:val="left"/>
              <w:rPr>
                <w:sz w:val="24"/>
                <w:szCs w:val="24"/>
                <w:lang w:val="pl-PL"/>
              </w:rPr>
            </w:pPr>
            <w:r w:rsidRPr="0058025B">
              <w:rPr>
                <w:sz w:val="24"/>
                <w:szCs w:val="24"/>
                <w:lang w:val="pl-PL"/>
              </w:rPr>
              <w:t xml:space="preserve"> </w:t>
            </w:r>
            <w:r w:rsidRPr="007429F6">
              <w:rPr>
                <w:sz w:val="24"/>
                <w:szCs w:val="24"/>
                <w:lang w:val="pl-PL"/>
              </w:rPr>
              <w:t xml:space="preserve">- zakres mocy dawki od 100 </w:t>
            </w:r>
            <w:proofErr w:type="spellStart"/>
            <w:r w:rsidRPr="007429F6">
              <w:rPr>
                <w:sz w:val="24"/>
                <w:szCs w:val="24"/>
                <w:lang w:val="pl-PL"/>
              </w:rPr>
              <w:t>nSv</w:t>
            </w:r>
            <w:proofErr w:type="spellEnd"/>
            <w:r w:rsidRPr="007429F6">
              <w:rPr>
                <w:sz w:val="24"/>
                <w:szCs w:val="24"/>
                <w:lang w:val="pl-PL"/>
              </w:rPr>
              <w:t xml:space="preserve">/godz. do 0,1 </w:t>
            </w:r>
            <w:proofErr w:type="spellStart"/>
            <w:r w:rsidRPr="007429F6">
              <w:rPr>
                <w:sz w:val="24"/>
                <w:szCs w:val="24"/>
                <w:lang w:val="pl-PL"/>
              </w:rPr>
              <w:t>Sv</w:t>
            </w:r>
            <w:proofErr w:type="spellEnd"/>
            <w:r w:rsidRPr="007429F6">
              <w:rPr>
                <w:sz w:val="24"/>
                <w:szCs w:val="24"/>
                <w:lang w:val="pl-PL"/>
              </w:rPr>
              <w:t>/godz.</w:t>
            </w:r>
          </w:p>
          <w:p w14:paraId="62BE4E4D" w14:textId="77777777" w:rsidR="00B70CF0" w:rsidRDefault="00B70CF0" w:rsidP="00E15568">
            <w:pPr>
              <w:widowControl w:val="0"/>
              <w:adjustRightInd w:val="0"/>
              <w:ind w:left="720" w:firstLine="0"/>
              <w:jc w:val="left"/>
              <w:rPr>
                <w:sz w:val="24"/>
                <w:szCs w:val="24"/>
                <w:lang w:val="pl-PL"/>
              </w:rPr>
            </w:pPr>
            <w:r w:rsidRPr="007429F6">
              <w:rPr>
                <w:sz w:val="24"/>
                <w:szCs w:val="24"/>
                <w:lang w:val="pl-PL"/>
              </w:rPr>
              <w:t xml:space="preserve"> - zakres energetyczny od 0,025 </w:t>
            </w:r>
            <w:proofErr w:type="spellStart"/>
            <w:r w:rsidRPr="007429F6">
              <w:rPr>
                <w:sz w:val="24"/>
                <w:szCs w:val="24"/>
                <w:lang w:val="pl-PL"/>
              </w:rPr>
              <w:t>eV</w:t>
            </w:r>
            <w:proofErr w:type="spellEnd"/>
            <w:r w:rsidRPr="007429F6">
              <w:rPr>
                <w:sz w:val="24"/>
                <w:szCs w:val="24"/>
                <w:lang w:val="pl-PL"/>
              </w:rPr>
              <w:t xml:space="preserve"> do 20 </w:t>
            </w:r>
            <w:proofErr w:type="spellStart"/>
            <w:r w:rsidRPr="007429F6">
              <w:rPr>
                <w:sz w:val="24"/>
                <w:szCs w:val="24"/>
                <w:lang w:val="pl-PL"/>
              </w:rPr>
              <w:t>MeV</w:t>
            </w:r>
            <w:proofErr w:type="spellEnd"/>
          </w:p>
          <w:p w14:paraId="39CED23D" w14:textId="77777777" w:rsidR="00B70CF0" w:rsidRDefault="00B70CF0" w:rsidP="00E15568">
            <w:pPr>
              <w:widowControl w:val="0"/>
              <w:numPr>
                <w:ilvl w:val="0"/>
                <w:numId w:val="6"/>
              </w:numPr>
              <w:adjustRightInd w:val="0"/>
              <w:jc w:val="left"/>
              <w:rPr>
                <w:sz w:val="24"/>
                <w:szCs w:val="24"/>
                <w:lang w:val="pl-PL"/>
              </w:rPr>
            </w:pPr>
            <w:r>
              <w:rPr>
                <w:sz w:val="24"/>
                <w:szCs w:val="24"/>
                <w:lang w:val="pl-PL"/>
              </w:rPr>
              <w:t>Interfejs RS485</w:t>
            </w:r>
          </w:p>
          <w:p w14:paraId="4E644813" w14:textId="2818CA4B" w:rsidR="00B70CF0" w:rsidRPr="00FB5EEA" w:rsidRDefault="00B70CF0" w:rsidP="00E15568">
            <w:pPr>
              <w:widowControl w:val="0"/>
              <w:numPr>
                <w:ilvl w:val="0"/>
                <w:numId w:val="6"/>
              </w:numPr>
              <w:adjustRightInd w:val="0"/>
              <w:jc w:val="left"/>
              <w:rPr>
                <w:sz w:val="24"/>
                <w:szCs w:val="24"/>
                <w:lang w:val="pl-PL"/>
              </w:rPr>
            </w:pPr>
            <w:r w:rsidRPr="0058025B">
              <w:rPr>
                <w:sz w:val="24"/>
                <w:szCs w:val="24"/>
                <w:lang w:val="pl-PL"/>
              </w:rPr>
              <w:t>Ilość : 1 szt.</w:t>
            </w:r>
          </w:p>
        </w:tc>
      </w:tr>
      <w:tr w:rsidR="00B70CF0" w:rsidRPr="0045053E" w14:paraId="07901A00" w14:textId="77777777" w:rsidTr="00E15568">
        <w:trPr>
          <w:trHeight w:val="363"/>
        </w:trPr>
        <w:tc>
          <w:tcPr>
            <w:tcW w:w="1858" w:type="dxa"/>
            <w:tcBorders>
              <w:top w:val="nil"/>
              <w:left w:val="single" w:sz="4" w:space="0" w:color="auto"/>
              <w:bottom w:val="single" w:sz="4" w:space="0" w:color="auto"/>
              <w:right w:val="single" w:sz="4" w:space="0" w:color="auto"/>
            </w:tcBorders>
          </w:tcPr>
          <w:p w14:paraId="590DC2EF" w14:textId="77777777" w:rsidR="00B70CF0" w:rsidRPr="0045053E" w:rsidRDefault="00B70CF0" w:rsidP="00E15568">
            <w:pPr>
              <w:widowControl w:val="0"/>
              <w:adjustRightInd w:val="0"/>
              <w:ind w:left="49" w:firstLine="0"/>
              <w:jc w:val="center"/>
              <w:rPr>
                <w:sz w:val="24"/>
                <w:szCs w:val="24"/>
                <w:lang w:val="pl-PL"/>
              </w:rPr>
            </w:pPr>
            <w:r>
              <w:rPr>
                <w:sz w:val="24"/>
                <w:szCs w:val="24"/>
                <w:lang w:val="pl-PL"/>
              </w:rPr>
              <w:t>Gwarancja</w:t>
            </w:r>
          </w:p>
        </w:tc>
        <w:tc>
          <w:tcPr>
            <w:tcW w:w="7229" w:type="dxa"/>
            <w:tcBorders>
              <w:top w:val="nil"/>
              <w:left w:val="nil"/>
              <w:bottom w:val="single" w:sz="4" w:space="0" w:color="auto"/>
              <w:right w:val="single" w:sz="4" w:space="0" w:color="auto"/>
            </w:tcBorders>
          </w:tcPr>
          <w:p w14:paraId="7FFC27CF" w14:textId="1A298A33" w:rsidR="00B70CF0" w:rsidRPr="0045053E" w:rsidRDefault="00BE219F" w:rsidP="008B27E5">
            <w:pPr>
              <w:widowControl w:val="0"/>
              <w:adjustRightInd w:val="0"/>
              <w:ind w:left="0" w:firstLine="0"/>
              <w:jc w:val="left"/>
              <w:rPr>
                <w:sz w:val="24"/>
                <w:szCs w:val="24"/>
                <w:lang w:val="pl-PL"/>
              </w:rPr>
            </w:pPr>
            <w:r>
              <w:rPr>
                <w:sz w:val="24"/>
                <w:szCs w:val="24"/>
                <w:lang w:val="pl-PL"/>
              </w:rPr>
              <w:t xml:space="preserve"> </w:t>
            </w:r>
            <w:r w:rsidR="00E6788A" w:rsidRPr="00E6788A">
              <w:rPr>
                <w:sz w:val="24"/>
                <w:szCs w:val="24"/>
                <w:lang w:val="pl-PL"/>
              </w:rPr>
              <w:t>Co najmniej 12 miesięcy,  licząc od daty dostawy urządzeń dodatkowego kompletu detektorów promieniowania (gamma i neutronów) i podpisania protokołu odbioru bez zastrzeżeń przez Zamawiającego</w:t>
            </w:r>
          </w:p>
        </w:tc>
      </w:tr>
    </w:tbl>
    <w:p w14:paraId="4DEE7D08" w14:textId="731755CF" w:rsidR="00270815" w:rsidRPr="006B4849" w:rsidRDefault="00270815" w:rsidP="00A213E6">
      <w:pPr>
        <w:spacing w:line="360" w:lineRule="auto"/>
        <w:rPr>
          <w:rFonts w:cstheme="minorHAnsi"/>
          <w:sz w:val="32"/>
          <w:szCs w:val="32"/>
        </w:rPr>
      </w:pPr>
    </w:p>
    <w:bookmarkEnd w:id="0"/>
    <w:p w14:paraId="2AADA63E" w14:textId="77777777" w:rsidR="00206AF2" w:rsidRPr="00206AF2" w:rsidRDefault="00206AF2" w:rsidP="00206AF2">
      <w:pPr>
        <w:spacing w:line="360" w:lineRule="auto"/>
        <w:rPr>
          <w:rFonts w:cstheme="minorHAnsi"/>
          <w:b/>
          <w:bCs/>
          <w:sz w:val="24"/>
          <w:szCs w:val="24"/>
          <w:lang w:val="pl-PL"/>
        </w:rPr>
      </w:pPr>
      <w:r w:rsidRPr="00206AF2">
        <w:rPr>
          <w:rFonts w:cstheme="minorHAnsi"/>
          <w:b/>
          <w:bCs/>
          <w:sz w:val="24"/>
          <w:szCs w:val="24"/>
          <w:lang w:val="pl-PL"/>
        </w:rPr>
        <w:t>Wymagania dodatkowe:</w:t>
      </w:r>
    </w:p>
    <w:p w14:paraId="0E446EFA" w14:textId="77777777" w:rsidR="007B6AEA" w:rsidRPr="007B6AEA" w:rsidRDefault="007B6AEA" w:rsidP="007B6AEA">
      <w:pPr>
        <w:ind w:left="0" w:firstLine="0"/>
        <w:rPr>
          <w:rFonts w:cstheme="minorHAnsi"/>
          <w:bCs/>
          <w:sz w:val="24"/>
          <w:szCs w:val="24"/>
          <w:lang w:val="pl-PL"/>
        </w:rPr>
      </w:pPr>
      <w:r w:rsidRPr="007B6AEA">
        <w:rPr>
          <w:rFonts w:cstheme="minorHAnsi"/>
          <w:bCs/>
          <w:sz w:val="24"/>
          <w:szCs w:val="24"/>
          <w:lang w:val="pl-PL"/>
        </w:rPr>
        <w:t>Zobowiązanie do dostarczenia, przy dostawie, aktualnych certyfikatów kalibracji (świadectw wzorcowania) detektorów promieniowania gamma i neutronowego wystawionych przez akredytowane laboratorium.</w:t>
      </w:r>
    </w:p>
    <w:p w14:paraId="513F7346" w14:textId="5E213C3C" w:rsidR="00A213E6" w:rsidRPr="00F57937" w:rsidRDefault="00206AF2" w:rsidP="00206AF2">
      <w:pPr>
        <w:ind w:left="0" w:firstLine="0"/>
        <w:rPr>
          <w:rFonts w:cstheme="minorHAnsi"/>
          <w:sz w:val="32"/>
          <w:szCs w:val="32"/>
          <w:lang w:val="pl-PL"/>
        </w:rPr>
      </w:pPr>
      <w:r w:rsidRPr="00206AF2">
        <w:rPr>
          <w:rFonts w:cstheme="minorHAnsi"/>
          <w:bCs/>
          <w:sz w:val="24"/>
          <w:szCs w:val="24"/>
          <w:lang w:val="pl-PL"/>
        </w:rPr>
        <w:t xml:space="preserve">Dostarczenie kopii </w:t>
      </w:r>
      <w:r w:rsidR="00B16AE5">
        <w:rPr>
          <w:rFonts w:cstheme="minorHAnsi"/>
          <w:bCs/>
          <w:sz w:val="24"/>
          <w:szCs w:val="24"/>
          <w:lang w:val="pl-PL"/>
        </w:rPr>
        <w:t>D</w:t>
      </w:r>
      <w:r w:rsidRPr="00206AF2">
        <w:rPr>
          <w:rFonts w:cstheme="minorHAnsi"/>
          <w:bCs/>
          <w:sz w:val="24"/>
          <w:szCs w:val="24"/>
          <w:lang w:val="pl-PL"/>
        </w:rPr>
        <w:t>eklaracji zgodności UE zawierającej odniesienie do norm zharmonizowanych, które zastosowano lub do innych specyfikacji technicznych w stosunku do których deklarowana jest zgodność.</w:t>
      </w:r>
      <w:r w:rsidR="00A213E6" w:rsidRPr="00F57937">
        <w:rPr>
          <w:rFonts w:cstheme="minorHAnsi"/>
          <w:sz w:val="32"/>
          <w:szCs w:val="32"/>
          <w:lang w:val="pl-PL"/>
        </w:rPr>
        <w:br w:type="page"/>
      </w:r>
    </w:p>
    <w:p w14:paraId="74438C8F" w14:textId="16CC2D5E" w:rsidR="00A213E6" w:rsidRPr="00F57937" w:rsidRDefault="00A213E6" w:rsidP="00A213E6">
      <w:pPr>
        <w:jc w:val="left"/>
        <w:rPr>
          <w:rFonts w:cstheme="minorHAnsi"/>
          <w:sz w:val="32"/>
          <w:szCs w:val="32"/>
        </w:rPr>
      </w:pPr>
      <w:r w:rsidRPr="00F57937">
        <w:rPr>
          <w:rFonts w:cstheme="minorHAnsi"/>
          <w:sz w:val="32"/>
          <w:szCs w:val="32"/>
        </w:rPr>
        <w:lastRenderedPageBreak/>
        <w:t xml:space="preserve">Technical specification of the </w:t>
      </w:r>
      <w:proofErr w:type="spellStart"/>
      <w:r w:rsidRPr="00F57937">
        <w:rPr>
          <w:rFonts w:cstheme="minorHAnsi"/>
          <w:sz w:val="32"/>
          <w:szCs w:val="32"/>
        </w:rPr>
        <w:t>dosimetric</w:t>
      </w:r>
      <w:proofErr w:type="spellEnd"/>
      <w:r w:rsidRPr="00F57937">
        <w:rPr>
          <w:rFonts w:cstheme="minorHAnsi"/>
          <w:sz w:val="32"/>
          <w:szCs w:val="32"/>
        </w:rPr>
        <w:t xml:space="preserve"> monitoring system.</w:t>
      </w:r>
    </w:p>
    <w:p w14:paraId="22F0B4CD" w14:textId="77777777" w:rsidR="00A213E6" w:rsidRPr="00F57937" w:rsidRDefault="00A213E6" w:rsidP="00A213E6">
      <w:pPr>
        <w:jc w:val="left"/>
        <w:rPr>
          <w:rFonts w:cstheme="minorHAnsi"/>
        </w:rPr>
      </w:pPr>
    </w:p>
    <w:p w14:paraId="00CE00F8" w14:textId="730D52F6" w:rsidR="00B70CF0" w:rsidRPr="00F57937" w:rsidRDefault="00B70CF0" w:rsidP="0092667A">
      <w:pPr>
        <w:ind w:left="0" w:firstLine="0"/>
        <w:rPr>
          <w:rFonts w:cstheme="minorHAnsi"/>
          <w:b/>
          <w:sz w:val="28"/>
          <w:szCs w:val="28"/>
        </w:rPr>
      </w:pPr>
      <w:r w:rsidRPr="00F57937">
        <w:rPr>
          <w:rFonts w:cstheme="minorHAnsi"/>
          <w:b/>
          <w:sz w:val="28"/>
          <w:szCs w:val="28"/>
        </w:rPr>
        <w:t>Part I</w:t>
      </w:r>
    </w:p>
    <w:p w14:paraId="3D15D1E3" w14:textId="77777777" w:rsidR="00B70CF0" w:rsidRPr="00F57937" w:rsidRDefault="00B70CF0" w:rsidP="0092667A">
      <w:pPr>
        <w:ind w:left="0" w:firstLine="0"/>
        <w:rPr>
          <w:rFonts w:cstheme="minorHAnsi"/>
          <w:bCs/>
          <w:sz w:val="24"/>
          <w:szCs w:val="24"/>
        </w:rPr>
      </w:pPr>
    </w:p>
    <w:p w14:paraId="5E7431E0" w14:textId="5A155E42" w:rsidR="00A213E6" w:rsidRPr="00F57937" w:rsidRDefault="00AE7D9D" w:rsidP="0092667A">
      <w:pPr>
        <w:ind w:left="0" w:firstLine="0"/>
        <w:rPr>
          <w:rFonts w:cstheme="minorHAnsi"/>
          <w:bCs/>
          <w:sz w:val="24"/>
          <w:szCs w:val="24"/>
        </w:rPr>
      </w:pPr>
      <w:r w:rsidRPr="00F57937">
        <w:rPr>
          <w:rFonts w:cstheme="minorHAnsi"/>
          <w:bCs/>
          <w:sz w:val="24"/>
          <w:szCs w:val="24"/>
        </w:rPr>
        <w:t xml:space="preserve">The subject of the order is the development of a project, delivery, installation and commissioning of a </w:t>
      </w:r>
      <w:proofErr w:type="spellStart"/>
      <w:r w:rsidRPr="00F57937">
        <w:rPr>
          <w:rFonts w:cstheme="minorHAnsi"/>
          <w:bCs/>
          <w:sz w:val="24"/>
          <w:szCs w:val="24"/>
        </w:rPr>
        <w:t>dosimetric</w:t>
      </w:r>
      <w:proofErr w:type="spellEnd"/>
      <w:r w:rsidRPr="00F57937">
        <w:rPr>
          <w:rFonts w:cstheme="minorHAnsi"/>
          <w:bCs/>
          <w:sz w:val="24"/>
          <w:szCs w:val="24"/>
        </w:rPr>
        <w:t xml:space="preserve"> monitoring system for rooms where a linear electron accelerator with a maximum energy of 100 MeV will be installed</w:t>
      </w:r>
      <w:r w:rsidR="00A213E6" w:rsidRPr="00F57937">
        <w:rPr>
          <w:rFonts w:cstheme="minorHAnsi"/>
          <w:bCs/>
          <w:sz w:val="24"/>
          <w:szCs w:val="24"/>
        </w:rPr>
        <w:t>.</w:t>
      </w:r>
    </w:p>
    <w:p w14:paraId="2AAA35D1" w14:textId="5BCF679B" w:rsidR="00A213E6" w:rsidRPr="00F57937" w:rsidRDefault="00AE7D9D" w:rsidP="0092667A">
      <w:pPr>
        <w:ind w:left="0" w:firstLine="0"/>
        <w:rPr>
          <w:rFonts w:cstheme="minorHAnsi"/>
          <w:bCs/>
          <w:sz w:val="24"/>
          <w:szCs w:val="24"/>
        </w:rPr>
      </w:pPr>
      <w:r w:rsidRPr="00F57937">
        <w:rPr>
          <w:rFonts w:cstheme="minorHAnsi"/>
          <w:bCs/>
          <w:sz w:val="24"/>
          <w:szCs w:val="24"/>
        </w:rPr>
        <w:t>The system is to enable the measurement of pulsed gamma and neutron radiation fields, as well as the dose rate from the activation of accelerator elements</w:t>
      </w:r>
      <w:r w:rsidR="00A213E6" w:rsidRPr="00F57937">
        <w:rPr>
          <w:rFonts w:cstheme="minorHAnsi"/>
          <w:bCs/>
          <w:sz w:val="24"/>
          <w:szCs w:val="24"/>
        </w:rPr>
        <w:t>.</w:t>
      </w:r>
    </w:p>
    <w:p w14:paraId="5EDF6BCA" w14:textId="572E950D" w:rsidR="00A213E6" w:rsidRPr="00F57937" w:rsidRDefault="00AE7D9D" w:rsidP="0092667A">
      <w:pPr>
        <w:ind w:left="0" w:firstLine="0"/>
        <w:rPr>
          <w:rFonts w:cstheme="minorHAnsi"/>
          <w:bCs/>
          <w:sz w:val="24"/>
          <w:szCs w:val="24"/>
        </w:rPr>
      </w:pPr>
      <w:r w:rsidRPr="00F57937">
        <w:rPr>
          <w:rFonts w:cstheme="minorHAnsi"/>
          <w:bCs/>
          <w:sz w:val="24"/>
          <w:szCs w:val="24"/>
        </w:rPr>
        <w:t>The preliminary arrangement of the detectors inside and outside the building is shown in Figure 1</w:t>
      </w:r>
      <w:r w:rsidR="00A213E6" w:rsidRPr="00F57937">
        <w:rPr>
          <w:rFonts w:cstheme="minorHAnsi"/>
          <w:bCs/>
          <w:sz w:val="24"/>
          <w:szCs w:val="24"/>
        </w:rPr>
        <w:t>.</w:t>
      </w:r>
    </w:p>
    <w:p w14:paraId="27364630" w14:textId="2B8986BE" w:rsidR="00A213E6" w:rsidRPr="00A213E6" w:rsidRDefault="006B1A2D" w:rsidP="00A213E6">
      <w:pPr>
        <w:jc w:val="left"/>
        <w:rPr>
          <w:rFonts w:cstheme="minorHAnsi"/>
          <w:bCs/>
          <w:lang w:val="pl-PL"/>
        </w:rPr>
      </w:pPr>
      <w:r>
        <w:rPr>
          <w:rFonts w:cstheme="minorHAnsi"/>
          <w:bCs/>
          <w:sz w:val="24"/>
          <w:szCs w:val="24"/>
          <w:lang w:val="pl-PL"/>
        </w:rPr>
        <w:object w:dxaOrig="8933" w:dyaOrig="12630" w14:anchorId="512C4CC2">
          <v:shape id="_x0000_i1026" type="#_x0000_t75" style="width:447pt;height:272.25pt" o:ole="">
            <v:imagedata r:id="rId8" o:title="" croptop="18828f" cropbottom="18534f"/>
          </v:shape>
          <o:OLEObject Type="Embed" ProgID="Acrobat.Document.DC" ShapeID="_x0000_i1026" DrawAspect="Content" ObjectID="_1749967792" r:id="rId10"/>
        </w:object>
      </w:r>
    </w:p>
    <w:p w14:paraId="2515BB4C" w14:textId="075EA058" w:rsidR="00A213E6" w:rsidRPr="00F57937" w:rsidRDefault="00AE7D9D" w:rsidP="00AE7D9D">
      <w:pPr>
        <w:jc w:val="center"/>
        <w:rPr>
          <w:rFonts w:cstheme="minorHAnsi"/>
          <w:bCs/>
          <w:sz w:val="24"/>
          <w:szCs w:val="24"/>
        </w:rPr>
      </w:pPr>
      <w:r w:rsidRPr="00F57937">
        <w:rPr>
          <w:rFonts w:cstheme="minorHAnsi"/>
          <w:b/>
          <w:sz w:val="24"/>
          <w:szCs w:val="24"/>
        </w:rPr>
        <w:t xml:space="preserve">Figure 1 </w:t>
      </w:r>
      <w:r w:rsidR="00970850" w:rsidRPr="00F57937">
        <w:rPr>
          <w:rFonts w:cstheme="minorHAnsi"/>
          <w:b/>
          <w:sz w:val="24"/>
          <w:szCs w:val="24"/>
        </w:rPr>
        <w:t>The preliminary l</w:t>
      </w:r>
      <w:r w:rsidRPr="00F57937">
        <w:rPr>
          <w:rFonts w:cstheme="minorHAnsi"/>
          <w:b/>
          <w:sz w:val="24"/>
          <w:szCs w:val="24"/>
        </w:rPr>
        <w:t>ocation of detectors</w:t>
      </w:r>
    </w:p>
    <w:p w14:paraId="391E1101" w14:textId="77777777" w:rsidR="00AE7D9D" w:rsidRPr="00F57937" w:rsidRDefault="00AE7D9D" w:rsidP="00A213E6">
      <w:pPr>
        <w:ind w:left="0" w:firstLine="0"/>
        <w:jc w:val="left"/>
        <w:rPr>
          <w:rFonts w:cstheme="minorHAnsi"/>
          <w:bCs/>
          <w:sz w:val="24"/>
          <w:szCs w:val="24"/>
        </w:rPr>
      </w:pPr>
    </w:p>
    <w:p w14:paraId="0B0BAD5C" w14:textId="671867DB" w:rsidR="00A213E6" w:rsidRPr="00F57937" w:rsidRDefault="00AE7D9D" w:rsidP="0092667A">
      <w:pPr>
        <w:ind w:hanging="414"/>
        <w:rPr>
          <w:rFonts w:cstheme="minorHAnsi"/>
        </w:rPr>
      </w:pPr>
      <w:r w:rsidRPr="00F57937">
        <w:rPr>
          <w:rFonts w:cstheme="minorHAnsi"/>
          <w:sz w:val="24"/>
          <w:szCs w:val="24"/>
        </w:rPr>
        <w:t>System requirements are shown in the table below:</w:t>
      </w:r>
    </w:p>
    <w:p w14:paraId="5A064A35" w14:textId="77777777" w:rsidR="00A213E6" w:rsidRPr="00F57937" w:rsidRDefault="00A213E6" w:rsidP="00A213E6">
      <w:pPr>
        <w:jc w:val="left"/>
        <w:rPr>
          <w:rFonts w:cstheme="minorHAnsi"/>
        </w:rPr>
      </w:pPr>
    </w:p>
    <w:tbl>
      <w:tblPr>
        <w:tblW w:w="9087" w:type="dxa"/>
        <w:tblInd w:w="93" w:type="dxa"/>
        <w:tblLook w:val="04A0" w:firstRow="1" w:lastRow="0" w:firstColumn="1" w:lastColumn="0" w:noHBand="0" w:noVBand="1"/>
      </w:tblPr>
      <w:tblGrid>
        <w:gridCol w:w="1858"/>
        <w:gridCol w:w="7229"/>
      </w:tblGrid>
      <w:tr w:rsidR="00A213E6" w:rsidRPr="00A213E6" w14:paraId="1D79B977" w14:textId="77777777" w:rsidTr="00963493">
        <w:trPr>
          <w:trHeight w:val="315"/>
        </w:trPr>
        <w:tc>
          <w:tcPr>
            <w:tcW w:w="1858" w:type="dxa"/>
            <w:tcBorders>
              <w:top w:val="single" w:sz="4" w:space="0" w:color="auto"/>
              <w:left w:val="single" w:sz="4" w:space="0" w:color="auto"/>
              <w:bottom w:val="single" w:sz="4" w:space="0" w:color="auto"/>
              <w:right w:val="single" w:sz="4" w:space="0" w:color="auto"/>
            </w:tcBorders>
            <w:hideMark/>
          </w:tcPr>
          <w:p w14:paraId="3E59BE67" w14:textId="5C66CDCD" w:rsidR="00A213E6" w:rsidRPr="00A213E6" w:rsidRDefault="00A213E6" w:rsidP="00A213E6">
            <w:pPr>
              <w:jc w:val="left"/>
              <w:rPr>
                <w:rFonts w:cstheme="minorHAnsi"/>
                <w:b/>
                <w:bCs/>
                <w:lang w:val="pl-PL"/>
              </w:rPr>
            </w:pPr>
            <w:proofErr w:type="spellStart"/>
            <w:r w:rsidRPr="00A213E6">
              <w:rPr>
                <w:rFonts w:cstheme="minorHAnsi"/>
                <w:b/>
                <w:bCs/>
                <w:lang w:val="pl-PL"/>
              </w:rPr>
              <w:t>Parame</w:t>
            </w:r>
            <w:r>
              <w:rPr>
                <w:rFonts w:cstheme="minorHAnsi"/>
                <w:b/>
                <w:bCs/>
                <w:lang w:val="pl-PL"/>
              </w:rPr>
              <w:t>ter</w:t>
            </w:r>
            <w:proofErr w:type="spellEnd"/>
          </w:p>
        </w:tc>
        <w:tc>
          <w:tcPr>
            <w:tcW w:w="7229" w:type="dxa"/>
            <w:tcBorders>
              <w:top w:val="single" w:sz="4" w:space="0" w:color="auto"/>
              <w:left w:val="nil"/>
              <w:bottom w:val="single" w:sz="4" w:space="0" w:color="auto"/>
              <w:right w:val="single" w:sz="4" w:space="0" w:color="auto"/>
            </w:tcBorders>
            <w:hideMark/>
          </w:tcPr>
          <w:p w14:paraId="13EA4585" w14:textId="4D3FAAA5" w:rsidR="00A213E6" w:rsidRPr="00A213E6" w:rsidRDefault="00A213E6" w:rsidP="00A213E6">
            <w:pPr>
              <w:jc w:val="left"/>
              <w:rPr>
                <w:rFonts w:cstheme="minorHAnsi"/>
                <w:b/>
                <w:bCs/>
                <w:lang w:val="pl-PL"/>
              </w:rPr>
            </w:pPr>
            <w:proofErr w:type="spellStart"/>
            <w:r>
              <w:rPr>
                <w:rFonts w:cstheme="minorHAnsi"/>
                <w:b/>
                <w:bCs/>
                <w:lang w:val="pl-PL"/>
              </w:rPr>
              <w:t>Required</w:t>
            </w:r>
            <w:proofErr w:type="spellEnd"/>
          </w:p>
        </w:tc>
      </w:tr>
      <w:tr w:rsidR="00A213E6" w:rsidRPr="00A213E6" w14:paraId="0415339D" w14:textId="77777777" w:rsidTr="00963493">
        <w:trPr>
          <w:trHeight w:val="678"/>
        </w:trPr>
        <w:tc>
          <w:tcPr>
            <w:tcW w:w="1858" w:type="dxa"/>
            <w:tcBorders>
              <w:top w:val="nil"/>
              <w:left w:val="single" w:sz="4" w:space="0" w:color="auto"/>
              <w:bottom w:val="single" w:sz="4" w:space="0" w:color="auto"/>
              <w:right w:val="single" w:sz="4" w:space="0" w:color="auto"/>
            </w:tcBorders>
            <w:hideMark/>
          </w:tcPr>
          <w:p w14:paraId="61CCBBE8" w14:textId="25311F10" w:rsidR="00A213E6" w:rsidRPr="00A213E6" w:rsidRDefault="00A213E6" w:rsidP="00A213E6">
            <w:pPr>
              <w:jc w:val="left"/>
              <w:rPr>
                <w:rFonts w:cstheme="minorHAnsi"/>
                <w:lang w:val="pl-PL"/>
              </w:rPr>
            </w:pPr>
            <w:proofErr w:type="spellStart"/>
            <w:r w:rsidRPr="00A213E6">
              <w:rPr>
                <w:rFonts w:cstheme="minorHAnsi"/>
                <w:lang w:val="pl-PL"/>
              </w:rPr>
              <w:t>Typ</w:t>
            </w:r>
            <w:r>
              <w:rPr>
                <w:rFonts w:cstheme="minorHAnsi"/>
                <w:lang w:val="pl-PL"/>
              </w:rPr>
              <w:t>e</w:t>
            </w:r>
            <w:proofErr w:type="spellEnd"/>
          </w:p>
        </w:tc>
        <w:tc>
          <w:tcPr>
            <w:tcW w:w="7229" w:type="dxa"/>
            <w:tcBorders>
              <w:top w:val="nil"/>
              <w:left w:val="nil"/>
              <w:bottom w:val="single" w:sz="4" w:space="0" w:color="auto"/>
              <w:right w:val="single" w:sz="4" w:space="0" w:color="auto"/>
            </w:tcBorders>
            <w:hideMark/>
          </w:tcPr>
          <w:p w14:paraId="06519D89" w14:textId="443E3BA5" w:rsidR="00A213E6" w:rsidRPr="00F57937" w:rsidRDefault="00AE7D9D" w:rsidP="00A213E6">
            <w:pPr>
              <w:ind w:left="0" w:hanging="28"/>
              <w:jc w:val="left"/>
              <w:rPr>
                <w:rFonts w:cstheme="minorHAnsi"/>
              </w:rPr>
            </w:pPr>
            <w:r w:rsidRPr="00F57937">
              <w:rPr>
                <w:rFonts w:cstheme="minorHAnsi"/>
              </w:rPr>
              <w:t>Complete gamma and neutron radiation dosimetry system with installation, commissioning and training</w:t>
            </w:r>
          </w:p>
        </w:tc>
      </w:tr>
      <w:tr w:rsidR="00A213E6" w:rsidRPr="00A213E6" w14:paraId="5EA642A5" w14:textId="77777777" w:rsidTr="0012560D">
        <w:trPr>
          <w:trHeight w:val="419"/>
        </w:trPr>
        <w:tc>
          <w:tcPr>
            <w:tcW w:w="1858" w:type="dxa"/>
            <w:tcBorders>
              <w:top w:val="nil"/>
              <w:left w:val="single" w:sz="4" w:space="0" w:color="auto"/>
              <w:bottom w:val="single" w:sz="4" w:space="0" w:color="auto"/>
              <w:right w:val="single" w:sz="4" w:space="0" w:color="auto"/>
            </w:tcBorders>
          </w:tcPr>
          <w:p w14:paraId="3C69D345" w14:textId="3B09369D" w:rsidR="00A213E6" w:rsidRPr="00A213E6" w:rsidRDefault="004A6620" w:rsidP="001703E6">
            <w:pPr>
              <w:ind w:left="364"/>
              <w:jc w:val="left"/>
              <w:rPr>
                <w:rFonts w:cstheme="minorHAnsi"/>
                <w:lang w:val="pl-PL"/>
              </w:rPr>
            </w:pPr>
            <w:r>
              <w:rPr>
                <w:rFonts w:cstheme="minorHAnsi"/>
                <w:lang w:val="pl-PL"/>
              </w:rPr>
              <w:t xml:space="preserve">Gamma </w:t>
            </w:r>
            <w:proofErr w:type="spellStart"/>
            <w:r>
              <w:rPr>
                <w:rFonts w:cstheme="minorHAnsi"/>
                <w:lang w:val="pl-PL"/>
              </w:rPr>
              <w:t>detectors</w:t>
            </w:r>
            <w:proofErr w:type="spellEnd"/>
          </w:p>
        </w:tc>
        <w:tc>
          <w:tcPr>
            <w:tcW w:w="7229" w:type="dxa"/>
            <w:tcBorders>
              <w:top w:val="nil"/>
              <w:left w:val="nil"/>
              <w:bottom w:val="single" w:sz="4" w:space="0" w:color="auto"/>
              <w:right w:val="single" w:sz="4" w:space="0" w:color="auto"/>
            </w:tcBorders>
          </w:tcPr>
          <w:p w14:paraId="42DAD19D" w14:textId="22680F24" w:rsidR="00A213E6" w:rsidRPr="00F57937" w:rsidRDefault="004A6620" w:rsidP="0058025B">
            <w:pPr>
              <w:widowControl w:val="0"/>
              <w:numPr>
                <w:ilvl w:val="0"/>
                <w:numId w:val="6"/>
              </w:numPr>
              <w:adjustRightInd w:val="0"/>
              <w:jc w:val="left"/>
              <w:rPr>
                <w:sz w:val="24"/>
                <w:szCs w:val="24"/>
              </w:rPr>
            </w:pPr>
            <w:r w:rsidRPr="00F57937">
              <w:rPr>
                <w:rFonts w:cstheme="minorHAnsi"/>
                <w:b/>
                <w:bCs/>
              </w:rPr>
              <w:t xml:space="preserve"> </w:t>
            </w:r>
            <w:r w:rsidRPr="00F57937">
              <w:rPr>
                <w:sz w:val="24"/>
                <w:szCs w:val="24"/>
              </w:rPr>
              <w:t>Photon radiation dose rate meter</w:t>
            </w:r>
            <w:r w:rsidR="00A213E6" w:rsidRPr="00F57937">
              <w:rPr>
                <w:sz w:val="24"/>
                <w:szCs w:val="24"/>
              </w:rPr>
              <w:t>:</w:t>
            </w:r>
          </w:p>
          <w:p w14:paraId="5FA83BD1" w14:textId="2AA4DE4E" w:rsidR="00A213E6" w:rsidRPr="00F57937" w:rsidRDefault="00A213E6" w:rsidP="0058025B">
            <w:pPr>
              <w:widowControl w:val="0"/>
              <w:adjustRightInd w:val="0"/>
              <w:ind w:left="720" w:firstLine="0"/>
              <w:jc w:val="left"/>
              <w:rPr>
                <w:sz w:val="24"/>
                <w:szCs w:val="24"/>
              </w:rPr>
            </w:pPr>
            <w:r w:rsidRPr="00F57937">
              <w:rPr>
                <w:sz w:val="24"/>
                <w:szCs w:val="24"/>
              </w:rPr>
              <w:t xml:space="preserve"> - </w:t>
            </w:r>
            <w:r w:rsidR="004A6620" w:rsidRPr="00F57937">
              <w:rPr>
                <w:sz w:val="24"/>
                <w:szCs w:val="24"/>
              </w:rPr>
              <w:t xml:space="preserve">dose rate range from 100 </w:t>
            </w:r>
            <w:proofErr w:type="spellStart"/>
            <w:r w:rsidR="004A6620" w:rsidRPr="00F57937">
              <w:rPr>
                <w:sz w:val="24"/>
                <w:szCs w:val="24"/>
              </w:rPr>
              <w:t>nSv</w:t>
            </w:r>
            <w:proofErr w:type="spellEnd"/>
            <w:r w:rsidR="004A6620" w:rsidRPr="00F57937">
              <w:rPr>
                <w:sz w:val="24"/>
                <w:szCs w:val="24"/>
              </w:rPr>
              <w:t xml:space="preserve">/h up to 10 </w:t>
            </w:r>
            <w:proofErr w:type="spellStart"/>
            <w:r w:rsidR="004A6620" w:rsidRPr="00F57937">
              <w:rPr>
                <w:sz w:val="24"/>
                <w:szCs w:val="24"/>
              </w:rPr>
              <w:t>Sv</w:t>
            </w:r>
            <w:proofErr w:type="spellEnd"/>
            <w:r w:rsidR="004A6620" w:rsidRPr="00F57937">
              <w:rPr>
                <w:sz w:val="24"/>
                <w:szCs w:val="24"/>
              </w:rPr>
              <w:t>/h</w:t>
            </w:r>
            <w:r w:rsidRPr="00F57937">
              <w:rPr>
                <w:sz w:val="24"/>
                <w:szCs w:val="24"/>
              </w:rPr>
              <w:t>.</w:t>
            </w:r>
          </w:p>
          <w:p w14:paraId="540B9B37" w14:textId="7195804A" w:rsidR="00A213E6" w:rsidRPr="00F57937" w:rsidRDefault="00A213E6" w:rsidP="0058025B">
            <w:pPr>
              <w:widowControl w:val="0"/>
              <w:adjustRightInd w:val="0"/>
              <w:ind w:left="720" w:firstLine="0"/>
              <w:jc w:val="left"/>
              <w:rPr>
                <w:sz w:val="24"/>
                <w:szCs w:val="24"/>
              </w:rPr>
            </w:pPr>
            <w:r w:rsidRPr="00F57937">
              <w:rPr>
                <w:sz w:val="24"/>
                <w:szCs w:val="24"/>
              </w:rPr>
              <w:t xml:space="preserve"> - </w:t>
            </w:r>
            <w:r w:rsidR="004A6620" w:rsidRPr="00F57937">
              <w:rPr>
                <w:sz w:val="24"/>
                <w:szCs w:val="24"/>
              </w:rPr>
              <w:t xml:space="preserve">energy range from 100 </w:t>
            </w:r>
            <w:proofErr w:type="spellStart"/>
            <w:r w:rsidR="004A6620" w:rsidRPr="00F57937">
              <w:rPr>
                <w:sz w:val="24"/>
                <w:szCs w:val="24"/>
              </w:rPr>
              <w:t>KeV</w:t>
            </w:r>
            <w:proofErr w:type="spellEnd"/>
            <w:r w:rsidR="004A6620" w:rsidRPr="00F57937">
              <w:rPr>
                <w:sz w:val="24"/>
                <w:szCs w:val="24"/>
              </w:rPr>
              <w:t xml:space="preserve"> to </w:t>
            </w:r>
            <w:r w:rsidR="00E548A5" w:rsidRPr="00F57937">
              <w:rPr>
                <w:sz w:val="24"/>
                <w:szCs w:val="24"/>
              </w:rPr>
              <w:t>1,5</w:t>
            </w:r>
            <w:r w:rsidR="004A6620" w:rsidRPr="00F57937">
              <w:rPr>
                <w:sz w:val="24"/>
                <w:szCs w:val="24"/>
              </w:rPr>
              <w:t xml:space="preserve"> MeV</w:t>
            </w:r>
            <w:r w:rsidR="0024257A" w:rsidRPr="00F57937">
              <w:rPr>
                <w:sz w:val="24"/>
                <w:szCs w:val="24"/>
              </w:rPr>
              <w:t xml:space="preserve"> (as an option up to 10 MeV)</w:t>
            </w:r>
            <w:r w:rsidR="00E548A5" w:rsidRPr="00F57937">
              <w:rPr>
                <w:sz w:val="24"/>
                <w:szCs w:val="24"/>
              </w:rPr>
              <w:t>.</w:t>
            </w:r>
          </w:p>
          <w:p w14:paraId="5C4E6219" w14:textId="26FCC386" w:rsidR="00A213E6" w:rsidRPr="0058025B" w:rsidRDefault="00A213E6" w:rsidP="0058025B">
            <w:pPr>
              <w:widowControl w:val="0"/>
              <w:numPr>
                <w:ilvl w:val="0"/>
                <w:numId w:val="6"/>
              </w:numPr>
              <w:adjustRightInd w:val="0"/>
              <w:jc w:val="left"/>
              <w:rPr>
                <w:sz w:val="24"/>
                <w:szCs w:val="24"/>
                <w:lang w:val="pl-PL"/>
              </w:rPr>
            </w:pPr>
            <w:r w:rsidRPr="0058025B">
              <w:rPr>
                <w:sz w:val="24"/>
                <w:szCs w:val="24"/>
                <w:lang w:val="pl-PL"/>
              </w:rPr>
              <w:t>RS485</w:t>
            </w:r>
            <w:r w:rsidR="004A6620" w:rsidRPr="0058025B">
              <w:rPr>
                <w:sz w:val="24"/>
                <w:szCs w:val="24"/>
                <w:lang w:val="pl-PL"/>
              </w:rPr>
              <w:t xml:space="preserve"> </w:t>
            </w:r>
            <w:proofErr w:type="spellStart"/>
            <w:r w:rsidR="004A6620" w:rsidRPr="0058025B">
              <w:rPr>
                <w:sz w:val="24"/>
                <w:szCs w:val="24"/>
                <w:lang w:val="pl-PL"/>
              </w:rPr>
              <w:t>interface</w:t>
            </w:r>
            <w:proofErr w:type="spellEnd"/>
          </w:p>
          <w:p w14:paraId="4616401C" w14:textId="5C9F44B9" w:rsidR="00A213E6" w:rsidRPr="00F57937" w:rsidRDefault="004A6620" w:rsidP="0058025B">
            <w:pPr>
              <w:widowControl w:val="0"/>
              <w:numPr>
                <w:ilvl w:val="0"/>
                <w:numId w:val="6"/>
              </w:numPr>
              <w:adjustRightInd w:val="0"/>
              <w:jc w:val="left"/>
              <w:rPr>
                <w:rFonts w:cstheme="minorHAnsi"/>
                <w:b/>
                <w:bCs/>
              </w:rPr>
            </w:pPr>
            <w:r w:rsidRPr="00F57937">
              <w:rPr>
                <w:sz w:val="24"/>
                <w:szCs w:val="24"/>
              </w:rPr>
              <w:t xml:space="preserve">Quantity: </w:t>
            </w:r>
            <w:r w:rsidR="00BE6E97" w:rsidRPr="00F57937">
              <w:rPr>
                <w:sz w:val="24"/>
                <w:szCs w:val="24"/>
              </w:rPr>
              <w:t>7</w:t>
            </w:r>
            <w:r w:rsidRPr="00F57937">
              <w:rPr>
                <w:sz w:val="24"/>
                <w:szCs w:val="24"/>
              </w:rPr>
              <w:t xml:space="preserve"> pcs.</w:t>
            </w:r>
            <w:r w:rsidR="005C6712">
              <w:t xml:space="preserve"> </w:t>
            </w:r>
            <w:r w:rsidR="005C6712" w:rsidRPr="00F57937">
              <w:rPr>
                <w:sz w:val="24"/>
                <w:szCs w:val="24"/>
              </w:rPr>
              <w:t>(4 pcs. in rooms (terrain) outside the bunker and 3 pcs. inside the bunker</w:t>
            </w:r>
            <w:r w:rsidR="00913AF4" w:rsidRPr="00F57937">
              <w:rPr>
                <w:sz w:val="24"/>
                <w:szCs w:val="24"/>
              </w:rPr>
              <w:t xml:space="preserve"> and in room 12</w:t>
            </w:r>
            <w:r w:rsidR="005C6712" w:rsidRPr="00F57937">
              <w:rPr>
                <w:sz w:val="24"/>
                <w:szCs w:val="24"/>
              </w:rPr>
              <w:t>)</w:t>
            </w:r>
          </w:p>
        </w:tc>
      </w:tr>
      <w:tr w:rsidR="00A213E6" w:rsidRPr="00A213E6" w14:paraId="44E1E744" w14:textId="77777777" w:rsidTr="0012560D">
        <w:trPr>
          <w:trHeight w:val="411"/>
        </w:trPr>
        <w:tc>
          <w:tcPr>
            <w:tcW w:w="1858" w:type="dxa"/>
            <w:tcBorders>
              <w:top w:val="single" w:sz="4" w:space="0" w:color="auto"/>
              <w:left w:val="single" w:sz="4" w:space="0" w:color="auto"/>
              <w:bottom w:val="single" w:sz="4" w:space="0" w:color="auto"/>
              <w:right w:val="single" w:sz="4" w:space="0" w:color="auto"/>
            </w:tcBorders>
          </w:tcPr>
          <w:p w14:paraId="2B5790EE" w14:textId="5CFE803C" w:rsidR="00A213E6" w:rsidRPr="00A213E6" w:rsidRDefault="001703E6" w:rsidP="001703E6">
            <w:pPr>
              <w:ind w:left="81" w:hanging="24"/>
              <w:jc w:val="left"/>
              <w:rPr>
                <w:rFonts w:cstheme="minorHAnsi"/>
                <w:lang w:val="pl-PL"/>
              </w:rPr>
            </w:pPr>
            <w:r>
              <w:rPr>
                <w:rFonts w:cstheme="minorHAnsi"/>
                <w:lang w:val="pl-PL"/>
              </w:rPr>
              <w:lastRenderedPageBreak/>
              <w:t xml:space="preserve">Neutron </w:t>
            </w:r>
            <w:proofErr w:type="spellStart"/>
            <w:r>
              <w:rPr>
                <w:rFonts w:cstheme="minorHAnsi"/>
                <w:lang w:val="pl-PL"/>
              </w:rPr>
              <w:t>radiation</w:t>
            </w:r>
            <w:proofErr w:type="spellEnd"/>
            <w:r>
              <w:rPr>
                <w:rFonts w:cstheme="minorHAnsi"/>
                <w:lang w:val="pl-PL"/>
              </w:rPr>
              <w:t xml:space="preserve"> </w:t>
            </w:r>
            <w:proofErr w:type="spellStart"/>
            <w:r>
              <w:rPr>
                <w:rFonts w:cstheme="minorHAnsi"/>
                <w:lang w:val="pl-PL"/>
              </w:rPr>
              <w:t>detectors</w:t>
            </w:r>
            <w:proofErr w:type="spellEnd"/>
          </w:p>
        </w:tc>
        <w:tc>
          <w:tcPr>
            <w:tcW w:w="7229" w:type="dxa"/>
            <w:tcBorders>
              <w:top w:val="single" w:sz="4" w:space="0" w:color="auto"/>
              <w:left w:val="nil"/>
              <w:bottom w:val="single" w:sz="4" w:space="0" w:color="auto"/>
              <w:right w:val="single" w:sz="4" w:space="0" w:color="auto"/>
            </w:tcBorders>
          </w:tcPr>
          <w:p w14:paraId="595FBDE5" w14:textId="3E19D106" w:rsidR="00A213E6" w:rsidRPr="00F57937" w:rsidRDefault="001703E6" w:rsidP="0058025B">
            <w:pPr>
              <w:widowControl w:val="0"/>
              <w:numPr>
                <w:ilvl w:val="0"/>
                <w:numId w:val="6"/>
              </w:numPr>
              <w:adjustRightInd w:val="0"/>
              <w:jc w:val="left"/>
              <w:rPr>
                <w:sz w:val="24"/>
                <w:szCs w:val="24"/>
              </w:rPr>
            </w:pPr>
            <w:r w:rsidRPr="00F57937">
              <w:rPr>
                <w:rFonts w:cstheme="minorHAnsi"/>
                <w:b/>
                <w:bCs/>
              </w:rPr>
              <w:t xml:space="preserve">- </w:t>
            </w:r>
            <w:r w:rsidR="004A6620" w:rsidRPr="00F57937">
              <w:rPr>
                <w:sz w:val="24"/>
                <w:szCs w:val="24"/>
              </w:rPr>
              <w:t>Neutron radiation dose rate meter</w:t>
            </w:r>
            <w:r w:rsidR="00A213E6" w:rsidRPr="00F57937">
              <w:rPr>
                <w:sz w:val="24"/>
                <w:szCs w:val="24"/>
              </w:rPr>
              <w:t>:</w:t>
            </w:r>
          </w:p>
          <w:p w14:paraId="4904E650" w14:textId="6E3C4E20" w:rsidR="00A213E6" w:rsidRPr="00F57937" w:rsidRDefault="00A213E6" w:rsidP="00BB4420">
            <w:pPr>
              <w:widowControl w:val="0"/>
              <w:adjustRightInd w:val="0"/>
              <w:ind w:left="720" w:firstLine="0"/>
              <w:jc w:val="left"/>
              <w:rPr>
                <w:sz w:val="24"/>
                <w:szCs w:val="24"/>
              </w:rPr>
            </w:pPr>
            <w:r w:rsidRPr="00F57937">
              <w:rPr>
                <w:sz w:val="24"/>
                <w:szCs w:val="24"/>
              </w:rPr>
              <w:t xml:space="preserve">- </w:t>
            </w:r>
            <w:r w:rsidR="004A6620" w:rsidRPr="00F57937">
              <w:rPr>
                <w:sz w:val="24"/>
                <w:szCs w:val="24"/>
              </w:rPr>
              <w:t xml:space="preserve">dose rate range from 100 </w:t>
            </w:r>
            <w:proofErr w:type="spellStart"/>
            <w:r w:rsidR="004A6620" w:rsidRPr="00F57937">
              <w:rPr>
                <w:sz w:val="24"/>
                <w:szCs w:val="24"/>
              </w:rPr>
              <w:t>nSv</w:t>
            </w:r>
            <w:proofErr w:type="spellEnd"/>
            <w:r w:rsidR="004A6620" w:rsidRPr="00F57937">
              <w:rPr>
                <w:sz w:val="24"/>
                <w:szCs w:val="24"/>
              </w:rPr>
              <w:t xml:space="preserve">/h up to 0.1 </w:t>
            </w:r>
            <w:proofErr w:type="spellStart"/>
            <w:r w:rsidR="004A6620" w:rsidRPr="00F57937">
              <w:rPr>
                <w:sz w:val="24"/>
                <w:szCs w:val="24"/>
              </w:rPr>
              <w:t>Sv</w:t>
            </w:r>
            <w:proofErr w:type="spellEnd"/>
            <w:r w:rsidR="004A6620" w:rsidRPr="00F57937">
              <w:rPr>
                <w:sz w:val="24"/>
                <w:szCs w:val="24"/>
              </w:rPr>
              <w:t>/h</w:t>
            </w:r>
            <w:r w:rsidRPr="00F57937">
              <w:rPr>
                <w:sz w:val="24"/>
                <w:szCs w:val="24"/>
              </w:rPr>
              <w:t>.</w:t>
            </w:r>
          </w:p>
          <w:p w14:paraId="5C046905" w14:textId="48793D95" w:rsidR="00A213E6" w:rsidRPr="00F57937" w:rsidRDefault="00A213E6" w:rsidP="00BB4420">
            <w:pPr>
              <w:widowControl w:val="0"/>
              <w:adjustRightInd w:val="0"/>
              <w:ind w:left="720" w:firstLine="0"/>
              <w:jc w:val="left"/>
              <w:rPr>
                <w:sz w:val="24"/>
                <w:szCs w:val="24"/>
              </w:rPr>
            </w:pPr>
            <w:r w:rsidRPr="00F57937">
              <w:rPr>
                <w:sz w:val="24"/>
                <w:szCs w:val="24"/>
              </w:rPr>
              <w:t xml:space="preserve">- </w:t>
            </w:r>
            <w:r w:rsidR="004A6620" w:rsidRPr="00F57937">
              <w:rPr>
                <w:sz w:val="24"/>
                <w:szCs w:val="24"/>
              </w:rPr>
              <w:t>energy range from 0.025 eV to 20 MeV</w:t>
            </w:r>
          </w:p>
          <w:p w14:paraId="462F6F40" w14:textId="77777777" w:rsidR="004A6620" w:rsidRPr="0058025B" w:rsidRDefault="004A6620" w:rsidP="0058025B">
            <w:pPr>
              <w:widowControl w:val="0"/>
              <w:numPr>
                <w:ilvl w:val="0"/>
                <w:numId w:val="6"/>
              </w:numPr>
              <w:adjustRightInd w:val="0"/>
              <w:jc w:val="left"/>
              <w:rPr>
                <w:sz w:val="24"/>
                <w:szCs w:val="24"/>
                <w:lang w:val="pl-PL"/>
              </w:rPr>
            </w:pPr>
            <w:r w:rsidRPr="0058025B">
              <w:rPr>
                <w:sz w:val="24"/>
                <w:szCs w:val="24"/>
                <w:lang w:val="pl-PL"/>
              </w:rPr>
              <w:t xml:space="preserve">RS485 </w:t>
            </w:r>
            <w:proofErr w:type="spellStart"/>
            <w:r w:rsidRPr="0058025B">
              <w:rPr>
                <w:sz w:val="24"/>
                <w:szCs w:val="24"/>
                <w:lang w:val="pl-PL"/>
              </w:rPr>
              <w:t>interface</w:t>
            </w:r>
            <w:proofErr w:type="spellEnd"/>
          </w:p>
          <w:p w14:paraId="5040113B" w14:textId="2AEDE01A" w:rsidR="00A213E6" w:rsidRPr="00F57937" w:rsidRDefault="004A6620" w:rsidP="0058025B">
            <w:pPr>
              <w:widowControl w:val="0"/>
              <w:numPr>
                <w:ilvl w:val="0"/>
                <w:numId w:val="6"/>
              </w:numPr>
              <w:adjustRightInd w:val="0"/>
              <w:jc w:val="left"/>
              <w:rPr>
                <w:rFonts w:cstheme="minorHAnsi"/>
              </w:rPr>
            </w:pPr>
            <w:r w:rsidRPr="00F57937">
              <w:rPr>
                <w:sz w:val="24"/>
                <w:szCs w:val="24"/>
              </w:rPr>
              <w:t xml:space="preserve">Quantity: </w:t>
            </w:r>
            <w:r w:rsidR="00BE6E97" w:rsidRPr="00F57937">
              <w:rPr>
                <w:sz w:val="24"/>
                <w:szCs w:val="24"/>
              </w:rPr>
              <w:t>4</w:t>
            </w:r>
            <w:r w:rsidRPr="00F57937">
              <w:rPr>
                <w:sz w:val="24"/>
                <w:szCs w:val="24"/>
              </w:rPr>
              <w:t xml:space="preserve"> pcs</w:t>
            </w:r>
            <w:r w:rsidR="005C6712" w:rsidRPr="00F57937">
              <w:rPr>
                <w:sz w:val="24"/>
                <w:szCs w:val="24"/>
              </w:rPr>
              <w:t>. (</w:t>
            </w:r>
            <w:r w:rsidR="005C6712" w:rsidRPr="005C6712">
              <w:rPr>
                <w:sz w:val="24"/>
                <w:szCs w:val="24"/>
              </w:rPr>
              <w:t>in rooms (terrain) outside the bunker</w:t>
            </w:r>
            <w:r w:rsidR="005C6712">
              <w:rPr>
                <w:sz w:val="24"/>
                <w:szCs w:val="24"/>
              </w:rPr>
              <w:t>)</w:t>
            </w:r>
          </w:p>
        </w:tc>
      </w:tr>
      <w:tr w:rsidR="00A213E6" w:rsidRPr="00A213E6" w14:paraId="07ACDCA6" w14:textId="77777777" w:rsidTr="00E548A5">
        <w:trPr>
          <w:trHeight w:val="300"/>
        </w:trPr>
        <w:tc>
          <w:tcPr>
            <w:tcW w:w="1858" w:type="dxa"/>
            <w:tcBorders>
              <w:top w:val="single" w:sz="4" w:space="0" w:color="auto"/>
              <w:left w:val="single" w:sz="4" w:space="0" w:color="auto"/>
              <w:bottom w:val="single" w:sz="4" w:space="0" w:color="auto"/>
              <w:right w:val="single" w:sz="4" w:space="0" w:color="auto"/>
            </w:tcBorders>
          </w:tcPr>
          <w:p w14:paraId="7F84562F" w14:textId="5E18DA1D" w:rsidR="00A213E6" w:rsidRPr="00A213E6" w:rsidRDefault="0041386A" w:rsidP="00A213E6">
            <w:pPr>
              <w:ind w:left="81" w:hanging="24"/>
              <w:jc w:val="left"/>
              <w:rPr>
                <w:rFonts w:cstheme="minorHAnsi"/>
                <w:lang w:val="pl-PL"/>
              </w:rPr>
            </w:pPr>
            <w:proofErr w:type="spellStart"/>
            <w:r w:rsidRPr="0041386A">
              <w:rPr>
                <w:rFonts w:cstheme="minorHAnsi"/>
                <w:lang w:val="pl-PL"/>
              </w:rPr>
              <w:t>Visualization</w:t>
            </w:r>
            <w:proofErr w:type="spellEnd"/>
            <w:r w:rsidRPr="0041386A">
              <w:rPr>
                <w:rFonts w:cstheme="minorHAnsi"/>
                <w:lang w:val="pl-PL"/>
              </w:rPr>
              <w:t xml:space="preserve"> of </w:t>
            </w:r>
            <w:proofErr w:type="spellStart"/>
            <w:r w:rsidRPr="0041386A">
              <w:rPr>
                <w:rFonts w:cstheme="minorHAnsi"/>
                <w:lang w:val="pl-PL"/>
              </w:rPr>
              <w:t>measurement</w:t>
            </w:r>
            <w:proofErr w:type="spellEnd"/>
            <w:r w:rsidRPr="0041386A">
              <w:rPr>
                <w:rFonts w:cstheme="minorHAnsi"/>
                <w:lang w:val="pl-PL"/>
              </w:rPr>
              <w:t xml:space="preserve"> </w:t>
            </w:r>
            <w:proofErr w:type="spellStart"/>
            <w:r w:rsidRPr="0041386A">
              <w:rPr>
                <w:rFonts w:cstheme="minorHAnsi"/>
                <w:lang w:val="pl-PL"/>
              </w:rPr>
              <w:t>results</w:t>
            </w:r>
            <w:proofErr w:type="spellEnd"/>
          </w:p>
        </w:tc>
        <w:tc>
          <w:tcPr>
            <w:tcW w:w="7229" w:type="dxa"/>
            <w:tcBorders>
              <w:top w:val="single" w:sz="4" w:space="0" w:color="auto"/>
              <w:left w:val="nil"/>
              <w:bottom w:val="single" w:sz="4" w:space="0" w:color="auto"/>
              <w:right w:val="single" w:sz="4" w:space="0" w:color="auto"/>
            </w:tcBorders>
          </w:tcPr>
          <w:p w14:paraId="0E7CFC57" w14:textId="075D2682" w:rsidR="0041386A" w:rsidRPr="00F57937" w:rsidRDefault="00BE6E97" w:rsidP="0058025B">
            <w:pPr>
              <w:widowControl w:val="0"/>
              <w:numPr>
                <w:ilvl w:val="0"/>
                <w:numId w:val="6"/>
              </w:numPr>
              <w:adjustRightInd w:val="0"/>
              <w:jc w:val="left"/>
              <w:rPr>
                <w:sz w:val="24"/>
                <w:szCs w:val="24"/>
              </w:rPr>
            </w:pPr>
            <w:r w:rsidRPr="00F57937">
              <w:rPr>
                <w:sz w:val="24"/>
                <w:szCs w:val="24"/>
              </w:rPr>
              <w:t>7</w:t>
            </w:r>
            <w:r w:rsidR="0041386A" w:rsidRPr="00F57937">
              <w:rPr>
                <w:sz w:val="24"/>
                <w:szCs w:val="24"/>
              </w:rPr>
              <w:t xml:space="preserve"> </w:t>
            </w:r>
            <w:r w:rsidR="00A6661F" w:rsidRPr="00F57937">
              <w:rPr>
                <w:sz w:val="24"/>
                <w:szCs w:val="24"/>
              </w:rPr>
              <w:t>pieces of</w:t>
            </w:r>
            <w:r w:rsidR="002B3740" w:rsidRPr="00F57937">
              <w:rPr>
                <w:sz w:val="24"/>
                <w:szCs w:val="24"/>
              </w:rPr>
              <w:t xml:space="preserve"> </w:t>
            </w:r>
            <w:r w:rsidR="00A6661F" w:rsidRPr="00F57937">
              <w:rPr>
                <w:sz w:val="24"/>
                <w:szCs w:val="24"/>
              </w:rPr>
              <w:t xml:space="preserve">a </w:t>
            </w:r>
            <w:r w:rsidR="0041386A" w:rsidRPr="00F57937">
              <w:rPr>
                <w:sz w:val="24"/>
                <w:szCs w:val="24"/>
              </w:rPr>
              <w:t xml:space="preserve"> device signaling exceeding the alarm levels optically and acoustically.</w:t>
            </w:r>
          </w:p>
          <w:p w14:paraId="35CCB0F6" w14:textId="6C034627" w:rsidR="0041386A" w:rsidRPr="00F57937" w:rsidRDefault="00BE6E97" w:rsidP="0058025B">
            <w:pPr>
              <w:widowControl w:val="0"/>
              <w:numPr>
                <w:ilvl w:val="0"/>
                <w:numId w:val="6"/>
              </w:numPr>
              <w:adjustRightInd w:val="0"/>
              <w:jc w:val="left"/>
              <w:rPr>
                <w:sz w:val="24"/>
                <w:szCs w:val="24"/>
              </w:rPr>
            </w:pPr>
            <w:r w:rsidRPr="00F57937">
              <w:rPr>
                <w:sz w:val="24"/>
                <w:szCs w:val="24"/>
              </w:rPr>
              <w:t>2</w:t>
            </w:r>
            <w:r w:rsidR="00A6661F" w:rsidRPr="00F57937">
              <w:rPr>
                <w:sz w:val="24"/>
                <w:szCs w:val="24"/>
              </w:rPr>
              <w:t xml:space="preserve"> pieces of a device displaying the results of measurements of gamma </w:t>
            </w:r>
            <w:r w:rsidR="002758FB" w:rsidRPr="00F57937">
              <w:rPr>
                <w:sz w:val="24"/>
                <w:szCs w:val="24"/>
              </w:rPr>
              <w:t xml:space="preserve">and </w:t>
            </w:r>
            <w:r w:rsidR="00B0489D" w:rsidRPr="00F57937">
              <w:rPr>
                <w:sz w:val="24"/>
                <w:szCs w:val="24"/>
              </w:rPr>
              <w:t xml:space="preserve">eventually neutron </w:t>
            </w:r>
            <w:r w:rsidR="00A6661F" w:rsidRPr="00F57937">
              <w:rPr>
                <w:sz w:val="24"/>
                <w:szCs w:val="24"/>
              </w:rPr>
              <w:t xml:space="preserve">radiation detectors </w:t>
            </w:r>
            <w:r w:rsidR="00BD785F" w:rsidRPr="00F57937">
              <w:rPr>
                <w:sz w:val="24"/>
                <w:szCs w:val="24"/>
              </w:rPr>
              <w:t>(at le</w:t>
            </w:r>
            <w:r w:rsidR="00FA3E86" w:rsidRPr="00F57937">
              <w:rPr>
                <w:sz w:val="24"/>
                <w:szCs w:val="24"/>
              </w:rPr>
              <w:t>a</w:t>
            </w:r>
            <w:r w:rsidR="00BD785F" w:rsidRPr="00F57937">
              <w:rPr>
                <w:sz w:val="24"/>
                <w:szCs w:val="24"/>
              </w:rPr>
              <w:t xml:space="preserve">st from 2 detectors </w:t>
            </w:r>
            <w:r w:rsidR="009F6734" w:rsidRPr="00F57937">
              <w:rPr>
                <w:sz w:val="24"/>
                <w:szCs w:val="24"/>
              </w:rPr>
              <w:t xml:space="preserve">on each display) </w:t>
            </w:r>
            <w:r w:rsidR="00A6661F" w:rsidRPr="00F57937">
              <w:rPr>
                <w:sz w:val="24"/>
                <w:szCs w:val="24"/>
              </w:rPr>
              <w:t>in front of the entrance to rooms 13</w:t>
            </w:r>
            <w:r w:rsidR="00913AF4" w:rsidRPr="00F57937">
              <w:rPr>
                <w:sz w:val="24"/>
                <w:szCs w:val="24"/>
              </w:rPr>
              <w:t>+</w:t>
            </w:r>
            <w:r w:rsidR="00A6661F" w:rsidRPr="00F57937">
              <w:rPr>
                <w:sz w:val="24"/>
                <w:szCs w:val="24"/>
              </w:rPr>
              <w:t>15.</w:t>
            </w:r>
          </w:p>
          <w:p w14:paraId="1248A349" w14:textId="02B5D300" w:rsidR="00A213E6" w:rsidRPr="00F57937" w:rsidRDefault="0041386A" w:rsidP="0058025B">
            <w:pPr>
              <w:widowControl w:val="0"/>
              <w:numPr>
                <w:ilvl w:val="0"/>
                <w:numId w:val="6"/>
              </w:numPr>
              <w:adjustRightInd w:val="0"/>
              <w:jc w:val="left"/>
              <w:rPr>
                <w:rFonts w:cstheme="minorHAnsi"/>
              </w:rPr>
            </w:pPr>
            <w:r w:rsidRPr="00F57937">
              <w:rPr>
                <w:sz w:val="24"/>
                <w:szCs w:val="24"/>
              </w:rPr>
              <w:t>1 additional workstation displaying the results of measurements of gamma and neutron detectors located in the Laboratory of Dosimetry Measurements (LPD) - connection via TCP/IP network</w:t>
            </w:r>
          </w:p>
        </w:tc>
      </w:tr>
      <w:tr w:rsidR="00A213E6" w:rsidRPr="00A213E6" w14:paraId="44609F0B" w14:textId="77777777" w:rsidTr="00963493">
        <w:trPr>
          <w:trHeight w:val="300"/>
        </w:trPr>
        <w:tc>
          <w:tcPr>
            <w:tcW w:w="1858" w:type="dxa"/>
            <w:tcBorders>
              <w:top w:val="nil"/>
              <w:left w:val="single" w:sz="4" w:space="0" w:color="auto"/>
              <w:bottom w:val="single" w:sz="4" w:space="0" w:color="auto"/>
              <w:right w:val="single" w:sz="4" w:space="0" w:color="auto"/>
            </w:tcBorders>
          </w:tcPr>
          <w:p w14:paraId="0D997777" w14:textId="4D182CD7" w:rsidR="00A213E6" w:rsidRPr="00F57937" w:rsidRDefault="0041386A" w:rsidP="0041386A">
            <w:pPr>
              <w:ind w:left="81" w:hanging="24"/>
              <w:jc w:val="left"/>
              <w:rPr>
                <w:rFonts w:cstheme="minorHAnsi"/>
              </w:rPr>
            </w:pPr>
            <w:r w:rsidRPr="00F57937">
              <w:rPr>
                <w:rFonts w:cstheme="minorHAnsi"/>
              </w:rPr>
              <w:t>Data collection and archiving, user interface</w:t>
            </w:r>
          </w:p>
        </w:tc>
        <w:tc>
          <w:tcPr>
            <w:tcW w:w="7229" w:type="dxa"/>
            <w:tcBorders>
              <w:top w:val="nil"/>
              <w:left w:val="nil"/>
              <w:bottom w:val="single" w:sz="4" w:space="0" w:color="auto"/>
              <w:right w:val="single" w:sz="4" w:space="0" w:color="auto"/>
            </w:tcBorders>
          </w:tcPr>
          <w:p w14:paraId="23D395C2" w14:textId="77777777" w:rsidR="00A213E6" w:rsidRPr="00F57937" w:rsidRDefault="0041386A" w:rsidP="0058025B">
            <w:pPr>
              <w:widowControl w:val="0"/>
              <w:numPr>
                <w:ilvl w:val="0"/>
                <w:numId w:val="6"/>
              </w:numPr>
              <w:adjustRightInd w:val="0"/>
              <w:jc w:val="left"/>
              <w:rPr>
                <w:rFonts w:cstheme="minorHAnsi"/>
              </w:rPr>
            </w:pPr>
            <w:r w:rsidRPr="00F57937">
              <w:rPr>
                <w:sz w:val="24"/>
                <w:szCs w:val="24"/>
              </w:rPr>
              <w:t>A set of hardware (computer) + software that collects, archives and displays current and historical values measured by the detectors.</w:t>
            </w:r>
          </w:p>
          <w:p w14:paraId="5388DBAF" w14:textId="09A8743E" w:rsidR="0058025B" w:rsidRPr="00F57937" w:rsidRDefault="0058025B" w:rsidP="0058025B">
            <w:pPr>
              <w:widowControl w:val="0"/>
              <w:numPr>
                <w:ilvl w:val="0"/>
                <w:numId w:val="6"/>
              </w:numPr>
              <w:adjustRightInd w:val="0"/>
              <w:jc w:val="left"/>
              <w:rPr>
                <w:rFonts w:cstheme="minorHAnsi"/>
                <w:sz w:val="24"/>
                <w:szCs w:val="24"/>
              </w:rPr>
            </w:pPr>
            <w:r w:rsidRPr="00F57937">
              <w:rPr>
                <w:rFonts w:cstheme="minorHAnsi"/>
                <w:sz w:val="24"/>
                <w:szCs w:val="24"/>
              </w:rPr>
              <w:t>The system must ensure the export of measurement data to a database compatible with MySQL/</w:t>
            </w:r>
            <w:proofErr w:type="spellStart"/>
            <w:r w:rsidRPr="00F57937">
              <w:rPr>
                <w:rFonts w:cstheme="minorHAnsi"/>
                <w:sz w:val="24"/>
                <w:szCs w:val="24"/>
              </w:rPr>
              <w:t>MariaDB</w:t>
            </w:r>
            <w:proofErr w:type="spellEnd"/>
            <w:r w:rsidRPr="00F57937">
              <w:rPr>
                <w:rFonts w:cstheme="minorHAnsi"/>
                <w:sz w:val="24"/>
                <w:szCs w:val="24"/>
              </w:rPr>
              <w:t xml:space="preserve">, on an ongoing basis during monitoring, at predetermined intervals (at least every 1 minute). The IP address, TCP port number, database name, login and password to the database will be indicated by the </w:t>
            </w:r>
            <w:r w:rsidR="00E01238" w:rsidRPr="00F57937">
              <w:rPr>
                <w:rFonts w:cstheme="minorHAnsi"/>
                <w:sz w:val="24"/>
                <w:szCs w:val="24"/>
              </w:rPr>
              <w:t>User</w:t>
            </w:r>
            <w:r w:rsidRPr="00F57937">
              <w:rPr>
                <w:rFonts w:cstheme="minorHAnsi"/>
                <w:sz w:val="24"/>
                <w:szCs w:val="24"/>
              </w:rPr>
              <w:t>. The User, in consultation with the Contractor, will specify the structure of the database (table names, column types, relations, etc.) and what data and in what form will be sent.</w:t>
            </w:r>
          </w:p>
        </w:tc>
      </w:tr>
      <w:tr w:rsidR="00A213E6" w:rsidRPr="00A213E6" w14:paraId="21C7A458" w14:textId="77777777" w:rsidTr="00963493">
        <w:trPr>
          <w:trHeight w:val="300"/>
        </w:trPr>
        <w:tc>
          <w:tcPr>
            <w:tcW w:w="1858" w:type="dxa"/>
            <w:tcBorders>
              <w:top w:val="nil"/>
              <w:left w:val="single" w:sz="4" w:space="0" w:color="auto"/>
              <w:bottom w:val="single" w:sz="4" w:space="0" w:color="auto"/>
              <w:right w:val="single" w:sz="4" w:space="0" w:color="auto"/>
            </w:tcBorders>
          </w:tcPr>
          <w:p w14:paraId="49C23400" w14:textId="5EDEC911" w:rsidR="00A213E6" w:rsidRPr="00F57937" w:rsidRDefault="0041386A" w:rsidP="00A213E6">
            <w:pPr>
              <w:ind w:left="81" w:hanging="24"/>
              <w:jc w:val="left"/>
              <w:rPr>
                <w:rFonts w:cstheme="minorHAnsi"/>
              </w:rPr>
            </w:pPr>
            <w:r w:rsidRPr="00F57937">
              <w:rPr>
                <w:rFonts w:cstheme="minorHAnsi"/>
              </w:rPr>
              <w:t>Design, delivery, installation and commissioning of the system</w:t>
            </w:r>
          </w:p>
        </w:tc>
        <w:tc>
          <w:tcPr>
            <w:tcW w:w="7229" w:type="dxa"/>
            <w:tcBorders>
              <w:top w:val="nil"/>
              <w:left w:val="nil"/>
              <w:bottom w:val="single" w:sz="4" w:space="0" w:color="auto"/>
              <w:right w:val="single" w:sz="4" w:space="0" w:color="auto"/>
            </w:tcBorders>
          </w:tcPr>
          <w:p w14:paraId="6B3A45AA" w14:textId="607A0390" w:rsidR="0041386A" w:rsidRPr="0058025B" w:rsidRDefault="0041386A" w:rsidP="0058025B">
            <w:pPr>
              <w:widowControl w:val="0"/>
              <w:numPr>
                <w:ilvl w:val="0"/>
                <w:numId w:val="6"/>
              </w:numPr>
              <w:adjustRightInd w:val="0"/>
              <w:jc w:val="left"/>
              <w:rPr>
                <w:sz w:val="24"/>
                <w:szCs w:val="24"/>
                <w:lang w:val="pl-PL"/>
              </w:rPr>
            </w:pPr>
            <w:r w:rsidRPr="00F57937">
              <w:rPr>
                <w:sz w:val="24"/>
                <w:szCs w:val="24"/>
              </w:rPr>
              <w:t xml:space="preserve">Design taking into account the drawings of the building (Appendices 1 and 2). </w:t>
            </w:r>
            <w:r w:rsidRPr="0058025B">
              <w:rPr>
                <w:sz w:val="24"/>
                <w:szCs w:val="24"/>
                <w:lang w:val="pl-PL"/>
              </w:rPr>
              <w:t xml:space="preserve">The </w:t>
            </w:r>
            <w:proofErr w:type="spellStart"/>
            <w:r w:rsidRPr="0058025B">
              <w:rPr>
                <w:sz w:val="24"/>
                <w:szCs w:val="24"/>
                <w:lang w:val="pl-PL"/>
              </w:rPr>
              <w:t>project</w:t>
            </w:r>
            <w:proofErr w:type="spellEnd"/>
            <w:r w:rsidRPr="0058025B">
              <w:rPr>
                <w:sz w:val="24"/>
                <w:szCs w:val="24"/>
                <w:lang w:val="pl-PL"/>
              </w:rPr>
              <w:t xml:space="preserve"> </w:t>
            </w:r>
            <w:proofErr w:type="spellStart"/>
            <w:r w:rsidRPr="0058025B">
              <w:rPr>
                <w:sz w:val="24"/>
                <w:szCs w:val="24"/>
                <w:lang w:val="pl-PL"/>
              </w:rPr>
              <w:t>requires</w:t>
            </w:r>
            <w:proofErr w:type="spellEnd"/>
            <w:r w:rsidRPr="0058025B">
              <w:rPr>
                <w:sz w:val="24"/>
                <w:szCs w:val="24"/>
                <w:lang w:val="pl-PL"/>
              </w:rPr>
              <w:t xml:space="preserve"> the </w:t>
            </w:r>
            <w:proofErr w:type="spellStart"/>
            <w:r w:rsidRPr="0058025B">
              <w:rPr>
                <w:sz w:val="24"/>
                <w:szCs w:val="24"/>
                <w:lang w:val="pl-PL"/>
              </w:rPr>
              <w:t>User's</w:t>
            </w:r>
            <w:proofErr w:type="spellEnd"/>
            <w:r w:rsidRPr="0058025B">
              <w:rPr>
                <w:sz w:val="24"/>
                <w:szCs w:val="24"/>
                <w:lang w:val="pl-PL"/>
              </w:rPr>
              <w:t xml:space="preserve"> </w:t>
            </w:r>
            <w:proofErr w:type="spellStart"/>
            <w:r w:rsidRPr="0058025B">
              <w:rPr>
                <w:sz w:val="24"/>
                <w:szCs w:val="24"/>
                <w:lang w:val="pl-PL"/>
              </w:rPr>
              <w:t>approval</w:t>
            </w:r>
            <w:proofErr w:type="spellEnd"/>
            <w:r w:rsidRPr="0058025B">
              <w:rPr>
                <w:sz w:val="24"/>
                <w:szCs w:val="24"/>
                <w:lang w:val="pl-PL"/>
              </w:rPr>
              <w:t>.</w:t>
            </w:r>
          </w:p>
          <w:p w14:paraId="411BF8BA" w14:textId="77777777" w:rsidR="0041386A" w:rsidRPr="00F57937" w:rsidRDefault="0041386A" w:rsidP="0058025B">
            <w:pPr>
              <w:widowControl w:val="0"/>
              <w:numPr>
                <w:ilvl w:val="0"/>
                <w:numId w:val="6"/>
              </w:numPr>
              <w:adjustRightInd w:val="0"/>
              <w:jc w:val="left"/>
              <w:rPr>
                <w:sz w:val="24"/>
                <w:szCs w:val="24"/>
              </w:rPr>
            </w:pPr>
            <w:r w:rsidRPr="00F57937">
              <w:rPr>
                <w:sz w:val="24"/>
                <w:szCs w:val="24"/>
              </w:rPr>
              <w:t>A computer with a user interface in the control room and an additional workstation in the LPD.</w:t>
            </w:r>
          </w:p>
          <w:p w14:paraId="0A4FFF7E" w14:textId="1087C01F" w:rsidR="0041386A" w:rsidRPr="00F57937" w:rsidRDefault="0041386A" w:rsidP="0058025B">
            <w:pPr>
              <w:widowControl w:val="0"/>
              <w:numPr>
                <w:ilvl w:val="0"/>
                <w:numId w:val="6"/>
              </w:numPr>
              <w:adjustRightInd w:val="0"/>
              <w:jc w:val="left"/>
              <w:rPr>
                <w:sz w:val="24"/>
                <w:szCs w:val="24"/>
              </w:rPr>
            </w:pPr>
            <w:r w:rsidRPr="00F57937">
              <w:rPr>
                <w:sz w:val="24"/>
                <w:szCs w:val="24"/>
              </w:rPr>
              <w:t xml:space="preserve">Installation and commissioning on the premises of NCBJ, the Contractor must provide the necessary </w:t>
            </w:r>
            <w:r w:rsidR="000855ED" w:rsidRPr="00F57937">
              <w:rPr>
                <w:sz w:val="24"/>
                <w:szCs w:val="24"/>
              </w:rPr>
              <w:t>cabling</w:t>
            </w:r>
            <w:r w:rsidRPr="00F57937">
              <w:rPr>
                <w:sz w:val="24"/>
                <w:szCs w:val="24"/>
              </w:rPr>
              <w:t xml:space="preserve"> and connectors</w:t>
            </w:r>
            <w:r w:rsidR="000855ED" w:rsidRPr="00F57937">
              <w:rPr>
                <w:sz w:val="24"/>
                <w:szCs w:val="24"/>
              </w:rPr>
              <w:t>.</w:t>
            </w:r>
          </w:p>
          <w:p w14:paraId="539ACAE1" w14:textId="42E22E64" w:rsidR="000855ED" w:rsidRPr="0058025B" w:rsidRDefault="000855ED" w:rsidP="0058025B">
            <w:pPr>
              <w:widowControl w:val="0"/>
              <w:numPr>
                <w:ilvl w:val="0"/>
                <w:numId w:val="6"/>
              </w:numPr>
              <w:adjustRightInd w:val="0"/>
              <w:jc w:val="left"/>
              <w:rPr>
                <w:sz w:val="24"/>
                <w:szCs w:val="24"/>
                <w:lang w:val="pl-PL"/>
              </w:rPr>
            </w:pPr>
            <w:r w:rsidRPr="0058025B">
              <w:rPr>
                <w:sz w:val="24"/>
                <w:szCs w:val="24"/>
                <w:lang w:val="pl-PL"/>
              </w:rPr>
              <w:t xml:space="preserve">User </w:t>
            </w:r>
            <w:proofErr w:type="spellStart"/>
            <w:r w:rsidRPr="0058025B">
              <w:rPr>
                <w:sz w:val="24"/>
                <w:szCs w:val="24"/>
                <w:lang w:val="pl-PL"/>
              </w:rPr>
              <w:t>training</w:t>
            </w:r>
            <w:proofErr w:type="spellEnd"/>
            <w:r w:rsidRPr="0058025B">
              <w:rPr>
                <w:sz w:val="24"/>
                <w:szCs w:val="24"/>
                <w:lang w:val="pl-PL"/>
              </w:rPr>
              <w:t>.</w:t>
            </w:r>
          </w:p>
          <w:p w14:paraId="13AAFD64" w14:textId="7A1A96F4" w:rsidR="00A213E6" w:rsidRPr="00A213E6" w:rsidRDefault="000855ED" w:rsidP="0058025B">
            <w:pPr>
              <w:widowControl w:val="0"/>
              <w:numPr>
                <w:ilvl w:val="0"/>
                <w:numId w:val="6"/>
              </w:numPr>
              <w:adjustRightInd w:val="0"/>
              <w:jc w:val="left"/>
              <w:rPr>
                <w:rFonts w:cstheme="minorHAnsi"/>
                <w:lang w:val="pl-PL"/>
              </w:rPr>
            </w:pPr>
            <w:proofErr w:type="spellStart"/>
            <w:r w:rsidRPr="0058025B">
              <w:rPr>
                <w:sz w:val="24"/>
                <w:szCs w:val="24"/>
                <w:lang w:val="pl-PL"/>
              </w:rPr>
              <w:t>Providing</w:t>
            </w:r>
            <w:proofErr w:type="spellEnd"/>
            <w:r w:rsidRPr="0058025B">
              <w:rPr>
                <w:sz w:val="24"/>
                <w:szCs w:val="24"/>
                <w:lang w:val="pl-PL"/>
              </w:rPr>
              <w:t xml:space="preserve"> system </w:t>
            </w:r>
            <w:proofErr w:type="spellStart"/>
            <w:r w:rsidRPr="0058025B">
              <w:rPr>
                <w:sz w:val="24"/>
                <w:szCs w:val="24"/>
                <w:lang w:val="pl-PL"/>
              </w:rPr>
              <w:t>documentation</w:t>
            </w:r>
            <w:proofErr w:type="spellEnd"/>
            <w:r w:rsidRPr="0058025B">
              <w:rPr>
                <w:sz w:val="24"/>
                <w:szCs w:val="24"/>
                <w:lang w:val="pl-PL"/>
              </w:rPr>
              <w:t>.</w:t>
            </w:r>
          </w:p>
        </w:tc>
      </w:tr>
      <w:tr w:rsidR="00A213E6" w:rsidRPr="00A213E6" w14:paraId="042666DB" w14:textId="77777777" w:rsidTr="00963493">
        <w:trPr>
          <w:trHeight w:val="363"/>
        </w:trPr>
        <w:tc>
          <w:tcPr>
            <w:tcW w:w="1858" w:type="dxa"/>
            <w:tcBorders>
              <w:top w:val="nil"/>
              <w:left w:val="single" w:sz="4" w:space="0" w:color="auto"/>
              <w:bottom w:val="single" w:sz="4" w:space="0" w:color="auto"/>
              <w:right w:val="single" w:sz="4" w:space="0" w:color="auto"/>
            </w:tcBorders>
          </w:tcPr>
          <w:p w14:paraId="02F89498" w14:textId="1134ED35" w:rsidR="00A213E6" w:rsidRPr="00A213E6" w:rsidRDefault="000855ED" w:rsidP="00A213E6">
            <w:pPr>
              <w:jc w:val="left"/>
              <w:rPr>
                <w:rFonts w:cstheme="minorHAnsi"/>
                <w:lang w:val="pl-PL"/>
              </w:rPr>
            </w:pPr>
            <w:proofErr w:type="spellStart"/>
            <w:r w:rsidRPr="000855ED">
              <w:rPr>
                <w:rFonts w:cstheme="minorHAnsi"/>
                <w:lang w:val="pl-PL"/>
              </w:rPr>
              <w:t>Guarantee</w:t>
            </w:r>
            <w:proofErr w:type="spellEnd"/>
          </w:p>
        </w:tc>
        <w:tc>
          <w:tcPr>
            <w:tcW w:w="7229" w:type="dxa"/>
            <w:tcBorders>
              <w:top w:val="nil"/>
              <w:left w:val="nil"/>
              <w:bottom w:val="single" w:sz="4" w:space="0" w:color="auto"/>
              <w:right w:val="single" w:sz="4" w:space="0" w:color="auto"/>
            </w:tcBorders>
          </w:tcPr>
          <w:p w14:paraId="15694FC8" w14:textId="301FB01B" w:rsidR="00A213E6" w:rsidRPr="00A213E6" w:rsidRDefault="00E6788A" w:rsidP="00A213E6">
            <w:pPr>
              <w:jc w:val="left"/>
              <w:rPr>
                <w:rFonts w:cstheme="minorHAnsi"/>
                <w:lang w:val="pl-PL"/>
              </w:rPr>
            </w:pPr>
            <w:r w:rsidRPr="00E6788A">
              <w:rPr>
                <w:rFonts w:cstheme="minorHAnsi"/>
                <w:lang w:val="pl-PL"/>
              </w:rPr>
              <w:t xml:space="preserve">At </w:t>
            </w:r>
            <w:proofErr w:type="spellStart"/>
            <w:r w:rsidRPr="00E6788A">
              <w:rPr>
                <w:rFonts w:cstheme="minorHAnsi"/>
                <w:lang w:val="pl-PL"/>
              </w:rPr>
              <w:t>least</w:t>
            </w:r>
            <w:proofErr w:type="spellEnd"/>
            <w:r w:rsidRPr="00E6788A">
              <w:rPr>
                <w:rFonts w:cstheme="minorHAnsi"/>
                <w:lang w:val="pl-PL"/>
              </w:rPr>
              <w:t xml:space="preserve"> 12 </w:t>
            </w:r>
            <w:proofErr w:type="spellStart"/>
            <w:r w:rsidRPr="00E6788A">
              <w:rPr>
                <w:rFonts w:cstheme="minorHAnsi"/>
                <w:lang w:val="pl-PL"/>
              </w:rPr>
              <w:t>months</w:t>
            </w:r>
            <w:proofErr w:type="spellEnd"/>
            <w:r w:rsidRPr="00E6788A">
              <w:rPr>
                <w:rFonts w:cstheme="minorHAnsi"/>
                <w:lang w:val="pl-PL"/>
              </w:rPr>
              <w:t xml:space="preserve">, </w:t>
            </w:r>
            <w:proofErr w:type="spellStart"/>
            <w:r w:rsidRPr="00E6788A">
              <w:rPr>
                <w:rFonts w:cstheme="minorHAnsi"/>
                <w:lang w:val="pl-PL"/>
              </w:rPr>
              <w:t>counting</w:t>
            </w:r>
            <w:proofErr w:type="spellEnd"/>
            <w:r w:rsidRPr="00E6788A">
              <w:rPr>
                <w:rFonts w:cstheme="minorHAnsi"/>
                <w:lang w:val="pl-PL"/>
              </w:rPr>
              <w:t xml:space="preserve"> from the </w:t>
            </w:r>
            <w:proofErr w:type="spellStart"/>
            <w:r w:rsidRPr="00E6788A">
              <w:rPr>
                <w:rFonts w:cstheme="minorHAnsi"/>
                <w:lang w:val="pl-PL"/>
              </w:rPr>
              <w:t>date</w:t>
            </w:r>
            <w:proofErr w:type="spellEnd"/>
            <w:r w:rsidRPr="00E6788A">
              <w:rPr>
                <w:rFonts w:cstheme="minorHAnsi"/>
                <w:lang w:val="pl-PL"/>
              </w:rPr>
              <w:t xml:space="preserve"> of </w:t>
            </w:r>
            <w:proofErr w:type="spellStart"/>
            <w:r w:rsidRPr="00E6788A">
              <w:rPr>
                <w:rFonts w:cstheme="minorHAnsi"/>
                <w:lang w:val="pl-PL"/>
              </w:rPr>
              <w:t>delivery</w:t>
            </w:r>
            <w:proofErr w:type="spellEnd"/>
            <w:r w:rsidRPr="00E6788A">
              <w:rPr>
                <w:rFonts w:cstheme="minorHAnsi"/>
                <w:lang w:val="pl-PL"/>
              </w:rPr>
              <w:t xml:space="preserve"> of the </w:t>
            </w:r>
            <w:proofErr w:type="spellStart"/>
            <w:r w:rsidRPr="00E6788A">
              <w:rPr>
                <w:rFonts w:cstheme="minorHAnsi"/>
                <w:lang w:val="pl-PL"/>
              </w:rPr>
              <w:t>equipment</w:t>
            </w:r>
            <w:proofErr w:type="spellEnd"/>
            <w:r w:rsidRPr="00E6788A">
              <w:rPr>
                <w:rFonts w:cstheme="minorHAnsi"/>
                <w:lang w:val="pl-PL"/>
              </w:rPr>
              <w:t xml:space="preserve"> of the monitoring system of </w:t>
            </w:r>
            <w:proofErr w:type="spellStart"/>
            <w:r w:rsidRPr="00E6788A">
              <w:rPr>
                <w:rFonts w:cstheme="minorHAnsi"/>
                <w:lang w:val="pl-PL"/>
              </w:rPr>
              <w:t>dosimetric</w:t>
            </w:r>
            <w:proofErr w:type="spellEnd"/>
            <w:r w:rsidRPr="00E6788A">
              <w:rPr>
                <w:rFonts w:cstheme="minorHAnsi"/>
                <w:lang w:val="pl-PL"/>
              </w:rPr>
              <w:t xml:space="preserve"> gamma and neutron </w:t>
            </w:r>
            <w:proofErr w:type="spellStart"/>
            <w:r w:rsidRPr="00E6788A">
              <w:rPr>
                <w:rFonts w:cstheme="minorHAnsi"/>
                <w:lang w:val="pl-PL"/>
              </w:rPr>
              <w:t>radiation</w:t>
            </w:r>
            <w:proofErr w:type="spellEnd"/>
            <w:r w:rsidRPr="00E6788A">
              <w:rPr>
                <w:rFonts w:cstheme="minorHAnsi"/>
                <w:lang w:val="pl-PL"/>
              </w:rPr>
              <w:t xml:space="preserve"> and </w:t>
            </w:r>
            <w:proofErr w:type="spellStart"/>
            <w:r w:rsidRPr="00E6788A">
              <w:rPr>
                <w:rFonts w:cstheme="minorHAnsi"/>
                <w:lang w:val="pl-PL"/>
              </w:rPr>
              <w:t>signing</w:t>
            </w:r>
            <w:proofErr w:type="spellEnd"/>
            <w:r w:rsidRPr="00E6788A">
              <w:rPr>
                <w:rFonts w:cstheme="minorHAnsi"/>
                <w:lang w:val="pl-PL"/>
              </w:rPr>
              <w:t xml:space="preserve"> the </w:t>
            </w:r>
            <w:proofErr w:type="spellStart"/>
            <w:r w:rsidRPr="00E6788A">
              <w:rPr>
                <w:rFonts w:cstheme="minorHAnsi"/>
                <w:lang w:val="pl-PL"/>
              </w:rPr>
              <w:t>acceptance</w:t>
            </w:r>
            <w:proofErr w:type="spellEnd"/>
            <w:r w:rsidRPr="00E6788A">
              <w:rPr>
                <w:rFonts w:cstheme="minorHAnsi"/>
                <w:lang w:val="pl-PL"/>
              </w:rPr>
              <w:t xml:space="preserve"> </w:t>
            </w:r>
            <w:proofErr w:type="spellStart"/>
            <w:r w:rsidRPr="00E6788A">
              <w:rPr>
                <w:rFonts w:cstheme="minorHAnsi"/>
                <w:lang w:val="pl-PL"/>
              </w:rPr>
              <w:t>protocol</w:t>
            </w:r>
            <w:proofErr w:type="spellEnd"/>
            <w:r w:rsidRPr="00E6788A">
              <w:rPr>
                <w:rFonts w:cstheme="minorHAnsi"/>
                <w:lang w:val="pl-PL"/>
              </w:rPr>
              <w:t xml:space="preserve"> </w:t>
            </w:r>
            <w:proofErr w:type="spellStart"/>
            <w:r w:rsidRPr="00E6788A">
              <w:rPr>
                <w:rFonts w:cstheme="minorHAnsi"/>
                <w:lang w:val="pl-PL"/>
              </w:rPr>
              <w:t>without</w:t>
            </w:r>
            <w:proofErr w:type="spellEnd"/>
            <w:r w:rsidRPr="00E6788A">
              <w:rPr>
                <w:rFonts w:cstheme="minorHAnsi"/>
                <w:lang w:val="pl-PL"/>
              </w:rPr>
              <w:t xml:space="preserve"> </w:t>
            </w:r>
            <w:proofErr w:type="spellStart"/>
            <w:r w:rsidRPr="00E6788A">
              <w:rPr>
                <w:rFonts w:cstheme="minorHAnsi"/>
                <w:lang w:val="pl-PL"/>
              </w:rPr>
              <w:t>objections</w:t>
            </w:r>
            <w:proofErr w:type="spellEnd"/>
            <w:r w:rsidRPr="00E6788A">
              <w:rPr>
                <w:rFonts w:cstheme="minorHAnsi"/>
                <w:lang w:val="pl-PL"/>
              </w:rPr>
              <w:t xml:space="preserve"> by the </w:t>
            </w:r>
            <w:proofErr w:type="spellStart"/>
            <w:r w:rsidRPr="00E6788A">
              <w:rPr>
                <w:rFonts w:cstheme="minorHAnsi"/>
                <w:lang w:val="pl-PL"/>
              </w:rPr>
              <w:t>Purchaser</w:t>
            </w:r>
            <w:proofErr w:type="spellEnd"/>
          </w:p>
        </w:tc>
      </w:tr>
    </w:tbl>
    <w:p w14:paraId="504496B5" w14:textId="77777777" w:rsidR="00A213E6" w:rsidRPr="00A213E6" w:rsidRDefault="00A213E6" w:rsidP="00A213E6">
      <w:pPr>
        <w:jc w:val="left"/>
        <w:rPr>
          <w:rFonts w:cstheme="minorHAnsi"/>
        </w:rPr>
      </w:pPr>
    </w:p>
    <w:p w14:paraId="786AE894" w14:textId="73B0800C" w:rsidR="00A213E6" w:rsidRPr="00206AF2" w:rsidRDefault="000855ED" w:rsidP="002E24E2">
      <w:pPr>
        <w:ind w:left="0" w:firstLine="0"/>
        <w:rPr>
          <w:rFonts w:cstheme="minorHAnsi"/>
          <w:sz w:val="24"/>
          <w:szCs w:val="24"/>
        </w:rPr>
      </w:pPr>
      <w:r w:rsidRPr="00F57937">
        <w:rPr>
          <w:rFonts w:cstheme="minorHAnsi"/>
          <w:sz w:val="24"/>
          <w:szCs w:val="24"/>
        </w:rPr>
        <w:t>The projection and cross-sections of the building along with the location of the accelerator are included in Appendices 1 and 2.</w:t>
      </w:r>
    </w:p>
    <w:p w14:paraId="29847CF3" w14:textId="77777777" w:rsidR="00270815" w:rsidRPr="00F57937" w:rsidRDefault="00270815" w:rsidP="00A213E6">
      <w:pPr>
        <w:jc w:val="left"/>
        <w:rPr>
          <w:rFonts w:cstheme="minorHAnsi"/>
        </w:rPr>
      </w:pPr>
    </w:p>
    <w:p w14:paraId="58C527A1" w14:textId="046CF969" w:rsidR="00206AF2" w:rsidRPr="00F57937" w:rsidRDefault="00E57062" w:rsidP="00206AF2">
      <w:pPr>
        <w:spacing w:line="360" w:lineRule="auto"/>
        <w:ind w:left="0" w:firstLine="0"/>
        <w:rPr>
          <w:rFonts w:cstheme="minorHAnsi"/>
          <w:b/>
          <w:bCs/>
        </w:rPr>
      </w:pPr>
      <w:r w:rsidRPr="00F57937">
        <w:rPr>
          <w:rFonts w:cstheme="minorHAnsi"/>
          <w:b/>
          <w:bCs/>
        </w:rPr>
        <w:t>Additional requirements:</w:t>
      </w:r>
    </w:p>
    <w:p w14:paraId="36391046" w14:textId="77777777" w:rsidR="007B6AEA" w:rsidRPr="00F57937" w:rsidRDefault="007B6AEA" w:rsidP="00E57062">
      <w:pPr>
        <w:pStyle w:val="Bezodstpw"/>
        <w:ind w:left="0" w:firstLine="0"/>
      </w:pPr>
      <w:r w:rsidRPr="00F57937">
        <w:t>Obligation to provide, upon delivery, current calibration certificates for gamma and neutron radiation detectors issued by an accredited laboratory.</w:t>
      </w:r>
    </w:p>
    <w:p w14:paraId="4E6BB6FD" w14:textId="4B5926FA" w:rsidR="00206AF2" w:rsidRPr="00F57937" w:rsidRDefault="00E57062" w:rsidP="00E57062">
      <w:pPr>
        <w:pStyle w:val="Bezodstpw"/>
        <w:ind w:left="0" w:firstLine="0"/>
      </w:pPr>
      <w:r w:rsidRPr="00F57937">
        <w:t xml:space="preserve">Provision of a copy of the EU </w:t>
      </w:r>
      <w:r w:rsidR="00B16AE5" w:rsidRPr="00F57937">
        <w:t>D</w:t>
      </w:r>
      <w:r w:rsidRPr="00F57937">
        <w:t>eclaration of conformity with a reference to the harmonized standards that have been applied or to other technical specifications against which conformity is declared.</w:t>
      </w:r>
      <w:r w:rsidR="00206AF2" w:rsidRPr="00F57937">
        <w:br w:type="page"/>
      </w:r>
    </w:p>
    <w:p w14:paraId="06024017" w14:textId="77777777" w:rsidR="00A213E6" w:rsidRPr="00F57937" w:rsidRDefault="00A213E6" w:rsidP="00A213E6">
      <w:pPr>
        <w:jc w:val="center"/>
        <w:rPr>
          <w:rFonts w:cstheme="minorHAnsi"/>
        </w:rPr>
      </w:pPr>
    </w:p>
    <w:p w14:paraId="427F9F64" w14:textId="55BD867F" w:rsidR="00B70CF0" w:rsidRPr="00F57937" w:rsidRDefault="00B70CF0" w:rsidP="00B70CF0">
      <w:pPr>
        <w:jc w:val="left"/>
        <w:rPr>
          <w:rFonts w:cstheme="minorHAnsi"/>
          <w:b/>
          <w:bCs/>
        </w:rPr>
      </w:pPr>
      <w:r w:rsidRPr="00F57937">
        <w:rPr>
          <w:rFonts w:cstheme="minorHAnsi"/>
          <w:b/>
          <w:bCs/>
        </w:rPr>
        <w:t>Part II</w:t>
      </w:r>
    </w:p>
    <w:p w14:paraId="6AC66606" w14:textId="77777777" w:rsidR="00B70CF0" w:rsidRPr="00F57937" w:rsidRDefault="00B70CF0" w:rsidP="00B70CF0">
      <w:pPr>
        <w:jc w:val="left"/>
        <w:rPr>
          <w:rFonts w:cstheme="minorHAnsi"/>
          <w:b/>
          <w:bCs/>
        </w:rPr>
      </w:pPr>
    </w:p>
    <w:p w14:paraId="00C201BA" w14:textId="10CE4874" w:rsidR="007B18CC" w:rsidRPr="00F57937" w:rsidRDefault="007B18CC" w:rsidP="00B70CF0">
      <w:pPr>
        <w:ind w:left="0" w:firstLine="0"/>
        <w:rPr>
          <w:rFonts w:cstheme="minorHAnsi"/>
          <w:sz w:val="24"/>
          <w:szCs w:val="24"/>
        </w:rPr>
      </w:pPr>
      <w:r w:rsidRPr="00F57937">
        <w:rPr>
          <w:rFonts w:cstheme="minorHAnsi"/>
          <w:sz w:val="24"/>
          <w:szCs w:val="24"/>
        </w:rPr>
        <w:t xml:space="preserve">One additional, set of radiation detectors (gamma and neutron detectors) should be installed outside on the southern wall of the building (marked in green in Figure 1) and integrated with the existing NCBJ </w:t>
      </w:r>
      <w:proofErr w:type="spellStart"/>
      <w:r w:rsidRPr="00F57937">
        <w:rPr>
          <w:rFonts w:cstheme="minorHAnsi"/>
          <w:sz w:val="24"/>
          <w:szCs w:val="24"/>
        </w:rPr>
        <w:t>dosimetric</w:t>
      </w:r>
      <w:proofErr w:type="spellEnd"/>
      <w:r w:rsidRPr="00F57937">
        <w:rPr>
          <w:rFonts w:cstheme="minorHAnsi"/>
          <w:sz w:val="24"/>
          <w:szCs w:val="24"/>
        </w:rPr>
        <w:t xml:space="preserve"> monitoring system, according to the assumptions provided by the User. </w:t>
      </w:r>
    </w:p>
    <w:p w14:paraId="34428191" w14:textId="645EA22B" w:rsidR="00B70CF0" w:rsidRPr="00F57937" w:rsidRDefault="007B18CC" w:rsidP="00B70CF0">
      <w:pPr>
        <w:ind w:left="0" w:firstLine="0"/>
        <w:rPr>
          <w:rFonts w:cstheme="minorHAnsi"/>
          <w:sz w:val="24"/>
          <w:szCs w:val="24"/>
        </w:rPr>
      </w:pPr>
      <w:r w:rsidRPr="00F57937">
        <w:rPr>
          <w:rFonts w:cstheme="minorHAnsi"/>
          <w:sz w:val="24"/>
          <w:szCs w:val="24"/>
        </w:rPr>
        <w:t>The distance to the chamber with the connection of the power and signal cable led through cable glands, about 100 m.</w:t>
      </w:r>
      <w:r w:rsidR="003B4D82" w:rsidRPr="00F57937">
        <w:rPr>
          <w:rFonts w:cstheme="minorHAnsi"/>
          <w:sz w:val="24"/>
          <w:szCs w:val="24"/>
        </w:rPr>
        <w:t xml:space="preserve"> </w:t>
      </w:r>
      <w:r w:rsidR="00B70CF0" w:rsidRPr="00F57937">
        <w:rPr>
          <w:rFonts w:cstheme="minorHAnsi"/>
          <w:sz w:val="24"/>
          <w:szCs w:val="24"/>
        </w:rPr>
        <w:t xml:space="preserve">Communication of additional detectors with the system operating at NCBJ should be in according to the protocols supported by Canberra Packard's </w:t>
      </w:r>
      <w:proofErr w:type="spellStart"/>
      <w:r w:rsidR="00B70CF0" w:rsidRPr="00F57937">
        <w:rPr>
          <w:rFonts w:cstheme="minorHAnsi"/>
          <w:sz w:val="24"/>
          <w:szCs w:val="24"/>
        </w:rPr>
        <w:t>NetView</w:t>
      </w:r>
      <w:proofErr w:type="spellEnd"/>
      <w:r w:rsidR="00B70CF0" w:rsidRPr="00F57937">
        <w:rPr>
          <w:rFonts w:cstheme="minorHAnsi"/>
          <w:sz w:val="24"/>
          <w:szCs w:val="24"/>
        </w:rPr>
        <w:t xml:space="preserve"> system.</w:t>
      </w:r>
      <w:r w:rsidR="00B35BF8" w:rsidRPr="00F57937">
        <w:rPr>
          <w:rFonts w:cstheme="minorHAnsi"/>
          <w:sz w:val="24"/>
          <w:szCs w:val="24"/>
        </w:rPr>
        <w:t xml:space="preserve"> The description of communication protocols is provided by the User.</w:t>
      </w:r>
    </w:p>
    <w:p w14:paraId="76715963" w14:textId="77777777" w:rsidR="00B70CF0" w:rsidRPr="00F57937" w:rsidRDefault="00B70CF0" w:rsidP="00B70CF0">
      <w:pPr>
        <w:ind w:left="0" w:firstLine="0"/>
        <w:rPr>
          <w:rFonts w:cstheme="minorHAnsi"/>
          <w:sz w:val="24"/>
          <w:szCs w:val="24"/>
        </w:rPr>
      </w:pPr>
    </w:p>
    <w:p w14:paraId="63865D37" w14:textId="5304E23A" w:rsidR="00B70CF0" w:rsidRPr="00F57937" w:rsidRDefault="0091308A" w:rsidP="00B70CF0">
      <w:pPr>
        <w:jc w:val="left"/>
        <w:rPr>
          <w:rFonts w:cstheme="minorHAnsi"/>
          <w:sz w:val="24"/>
          <w:szCs w:val="24"/>
        </w:rPr>
      </w:pPr>
      <w:r w:rsidRPr="00F57937">
        <w:rPr>
          <w:rFonts w:cstheme="minorHAnsi"/>
          <w:sz w:val="24"/>
          <w:szCs w:val="24"/>
        </w:rPr>
        <w:t>The specification of an additional set of detectors is presented in the table below:</w:t>
      </w:r>
    </w:p>
    <w:p w14:paraId="0EB51339" w14:textId="77777777" w:rsidR="0091308A" w:rsidRPr="00F57937" w:rsidRDefault="0091308A" w:rsidP="00B70CF0">
      <w:pPr>
        <w:jc w:val="left"/>
        <w:rPr>
          <w:rFonts w:cstheme="minorHAnsi"/>
        </w:rPr>
      </w:pPr>
    </w:p>
    <w:tbl>
      <w:tblPr>
        <w:tblW w:w="9087" w:type="dxa"/>
        <w:tblInd w:w="93" w:type="dxa"/>
        <w:tblLook w:val="04A0" w:firstRow="1" w:lastRow="0" w:firstColumn="1" w:lastColumn="0" w:noHBand="0" w:noVBand="1"/>
      </w:tblPr>
      <w:tblGrid>
        <w:gridCol w:w="1858"/>
        <w:gridCol w:w="7229"/>
      </w:tblGrid>
      <w:tr w:rsidR="007169FF" w:rsidRPr="00A213E6" w14:paraId="02FB5C37" w14:textId="77777777" w:rsidTr="00E15568">
        <w:trPr>
          <w:trHeight w:val="315"/>
        </w:trPr>
        <w:tc>
          <w:tcPr>
            <w:tcW w:w="1858" w:type="dxa"/>
            <w:tcBorders>
              <w:top w:val="single" w:sz="4" w:space="0" w:color="auto"/>
              <w:left w:val="single" w:sz="4" w:space="0" w:color="auto"/>
              <w:bottom w:val="single" w:sz="4" w:space="0" w:color="auto"/>
              <w:right w:val="single" w:sz="4" w:space="0" w:color="auto"/>
            </w:tcBorders>
            <w:hideMark/>
          </w:tcPr>
          <w:p w14:paraId="0FEF2F87" w14:textId="77777777" w:rsidR="007169FF" w:rsidRPr="00A213E6" w:rsidRDefault="007169FF" w:rsidP="00E15568">
            <w:pPr>
              <w:jc w:val="left"/>
              <w:rPr>
                <w:rFonts w:cstheme="minorHAnsi"/>
                <w:b/>
                <w:bCs/>
                <w:lang w:val="pl-PL"/>
              </w:rPr>
            </w:pPr>
            <w:proofErr w:type="spellStart"/>
            <w:r w:rsidRPr="00A213E6">
              <w:rPr>
                <w:rFonts w:cstheme="minorHAnsi"/>
                <w:b/>
                <w:bCs/>
                <w:lang w:val="pl-PL"/>
              </w:rPr>
              <w:t>Parame</w:t>
            </w:r>
            <w:r>
              <w:rPr>
                <w:rFonts w:cstheme="minorHAnsi"/>
                <w:b/>
                <w:bCs/>
                <w:lang w:val="pl-PL"/>
              </w:rPr>
              <w:t>ter</w:t>
            </w:r>
            <w:proofErr w:type="spellEnd"/>
          </w:p>
        </w:tc>
        <w:tc>
          <w:tcPr>
            <w:tcW w:w="7229" w:type="dxa"/>
            <w:tcBorders>
              <w:top w:val="single" w:sz="4" w:space="0" w:color="auto"/>
              <w:left w:val="nil"/>
              <w:bottom w:val="single" w:sz="4" w:space="0" w:color="auto"/>
              <w:right w:val="single" w:sz="4" w:space="0" w:color="auto"/>
            </w:tcBorders>
            <w:hideMark/>
          </w:tcPr>
          <w:p w14:paraId="65FF01F7" w14:textId="77777777" w:rsidR="007169FF" w:rsidRPr="00A213E6" w:rsidRDefault="007169FF" w:rsidP="00E15568">
            <w:pPr>
              <w:jc w:val="left"/>
              <w:rPr>
                <w:rFonts w:cstheme="minorHAnsi"/>
                <w:b/>
                <w:bCs/>
                <w:lang w:val="pl-PL"/>
              </w:rPr>
            </w:pPr>
            <w:proofErr w:type="spellStart"/>
            <w:r>
              <w:rPr>
                <w:rFonts w:cstheme="minorHAnsi"/>
                <w:b/>
                <w:bCs/>
                <w:lang w:val="pl-PL"/>
              </w:rPr>
              <w:t>Required</w:t>
            </w:r>
            <w:proofErr w:type="spellEnd"/>
          </w:p>
        </w:tc>
      </w:tr>
      <w:tr w:rsidR="007169FF" w:rsidRPr="00A213E6" w14:paraId="68760FC3" w14:textId="77777777" w:rsidTr="00E15568">
        <w:trPr>
          <w:trHeight w:val="419"/>
        </w:trPr>
        <w:tc>
          <w:tcPr>
            <w:tcW w:w="1858" w:type="dxa"/>
            <w:tcBorders>
              <w:top w:val="nil"/>
              <w:left w:val="single" w:sz="4" w:space="0" w:color="auto"/>
              <w:bottom w:val="single" w:sz="4" w:space="0" w:color="auto"/>
              <w:right w:val="single" w:sz="4" w:space="0" w:color="auto"/>
            </w:tcBorders>
          </w:tcPr>
          <w:p w14:paraId="12CBDB8A" w14:textId="77777777" w:rsidR="007169FF" w:rsidRPr="00A213E6" w:rsidRDefault="007169FF" w:rsidP="00E15568">
            <w:pPr>
              <w:ind w:left="364"/>
              <w:jc w:val="left"/>
              <w:rPr>
                <w:rFonts w:cstheme="minorHAnsi"/>
                <w:lang w:val="pl-PL"/>
              </w:rPr>
            </w:pPr>
            <w:r>
              <w:rPr>
                <w:rFonts w:cstheme="minorHAnsi"/>
                <w:lang w:val="pl-PL"/>
              </w:rPr>
              <w:t xml:space="preserve">Gamma </w:t>
            </w:r>
            <w:proofErr w:type="spellStart"/>
            <w:r>
              <w:rPr>
                <w:rFonts w:cstheme="minorHAnsi"/>
                <w:lang w:val="pl-PL"/>
              </w:rPr>
              <w:t>detectors</w:t>
            </w:r>
            <w:proofErr w:type="spellEnd"/>
          </w:p>
        </w:tc>
        <w:tc>
          <w:tcPr>
            <w:tcW w:w="7229" w:type="dxa"/>
            <w:tcBorders>
              <w:top w:val="nil"/>
              <w:left w:val="nil"/>
              <w:bottom w:val="single" w:sz="4" w:space="0" w:color="auto"/>
              <w:right w:val="single" w:sz="4" w:space="0" w:color="auto"/>
            </w:tcBorders>
          </w:tcPr>
          <w:p w14:paraId="31B1EB1A" w14:textId="631AF03E" w:rsidR="007169FF" w:rsidRPr="00F57937" w:rsidRDefault="007169FF" w:rsidP="00E15568">
            <w:pPr>
              <w:widowControl w:val="0"/>
              <w:numPr>
                <w:ilvl w:val="0"/>
                <w:numId w:val="6"/>
              </w:numPr>
              <w:adjustRightInd w:val="0"/>
              <w:jc w:val="left"/>
              <w:rPr>
                <w:sz w:val="24"/>
                <w:szCs w:val="24"/>
              </w:rPr>
            </w:pPr>
            <w:r w:rsidRPr="00F57937">
              <w:rPr>
                <w:rFonts w:cstheme="minorHAnsi"/>
                <w:b/>
                <w:bCs/>
              </w:rPr>
              <w:t xml:space="preserve"> </w:t>
            </w:r>
            <w:r w:rsidRPr="00F57937">
              <w:rPr>
                <w:sz w:val="24"/>
                <w:szCs w:val="24"/>
              </w:rPr>
              <w:t>Photon radiation dose rate meter:</w:t>
            </w:r>
          </w:p>
          <w:p w14:paraId="11951BDA" w14:textId="77777777" w:rsidR="007169FF" w:rsidRPr="00F57937" w:rsidRDefault="007169FF" w:rsidP="00E15568">
            <w:pPr>
              <w:widowControl w:val="0"/>
              <w:adjustRightInd w:val="0"/>
              <w:ind w:left="720" w:firstLine="0"/>
              <w:jc w:val="left"/>
              <w:rPr>
                <w:sz w:val="24"/>
                <w:szCs w:val="24"/>
              </w:rPr>
            </w:pPr>
            <w:r w:rsidRPr="00F57937">
              <w:rPr>
                <w:sz w:val="24"/>
                <w:szCs w:val="24"/>
              </w:rPr>
              <w:t xml:space="preserve"> - dose rate range from 100 </w:t>
            </w:r>
            <w:proofErr w:type="spellStart"/>
            <w:r w:rsidRPr="00F57937">
              <w:rPr>
                <w:sz w:val="24"/>
                <w:szCs w:val="24"/>
              </w:rPr>
              <w:t>nSv</w:t>
            </w:r>
            <w:proofErr w:type="spellEnd"/>
            <w:r w:rsidRPr="00F57937">
              <w:rPr>
                <w:sz w:val="24"/>
                <w:szCs w:val="24"/>
              </w:rPr>
              <w:t xml:space="preserve">/h up to 10 </w:t>
            </w:r>
            <w:proofErr w:type="spellStart"/>
            <w:r w:rsidRPr="00F57937">
              <w:rPr>
                <w:sz w:val="24"/>
                <w:szCs w:val="24"/>
              </w:rPr>
              <w:t>Sv</w:t>
            </w:r>
            <w:proofErr w:type="spellEnd"/>
            <w:r w:rsidRPr="00F57937">
              <w:rPr>
                <w:sz w:val="24"/>
                <w:szCs w:val="24"/>
              </w:rPr>
              <w:t>/h.</w:t>
            </w:r>
          </w:p>
          <w:p w14:paraId="205A3C66" w14:textId="59696A52" w:rsidR="007169FF" w:rsidRPr="00F57937" w:rsidRDefault="007169FF" w:rsidP="00E15568">
            <w:pPr>
              <w:widowControl w:val="0"/>
              <w:adjustRightInd w:val="0"/>
              <w:ind w:left="720" w:firstLine="0"/>
              <w:jc w:val="left"/>
              <w:rPr>
                <w:sz w:val="24"/>
                <w:szCs w:val="24"/>
              </w:rPr>
            </w:pPr>
            <w:r w:rsidRPr="00F57937">
              <w:rPr>
                <w:sz w:val="24"/>
                <w:szCs w:val="24"/>
              </w:rPr>
              <w:t xml:space="preserve"> - energy range from 100 </w:t>
            </w:r>
            <w:proofErr w:type="spellStart"/>
            <w:r w:rsidRPr="00F57937">
              <w:rPr>
                <w:sz w:val="24"/>
                <w:szCs w:val="24"/>
              </w:rPr>
              <w:t>KeV</w:t>
            </w:r>
            <w:proofErr w:type="spellEnd"/>
            <w:r w:rsidRPr="00F57937">
              <w:rPr>
                <w:sz w:val="24"/>
                <w:szCs w:val="24"/>
              </w:rPr>
              <w:t xml:space="preserve"> to 1</w:t>
            </w:r>
            <w:r w:rsidR="00866F19" w:rsidRPr="00F57937">
              <w:rPr>
                <w:sz w:val="24"/>
                <w:szCs w:val="24"/>
              </w:rPr>
              <w:t>,5</w:t>
            </w:r>
            <w:r w:rsidRPr="00F57937">
              <w:rPr>
                <w:sz w:val="24"/>
                <w:szCs w:val="24"/>
              </w:rPr>
              <w:t xml:space="preserve"> MeV</w:t>
            </w:r>
            <w:r w:rsidR="0024257A" w:rsidRPr="00F57937">
              <w:rPr>
                <w:sz w:val="24"/>
                <w:szCs w:val="24"/>
              </w:rPr>
              <w:t xml:space="preserve"> (as an option up to 10 MeV)</w:t>
            </w:r>
            <w:r w:rsidRPr="00F57937">
              <w:rPr>
                <w:sz w:val="24"/>
                <w:szCs w:val="24"/>
              </w:rPr>
              <w:t>.</w:t>
            </w:r>
          </w:p>
          <w:p w14:paraId="40CBC7BE" w14:textId="77777777" w:rsidR="007169FF" w:rsidRPr="0058025B" w:rsidRDefault="007169FF" w:rsidP="00E15568">
            <w:pPr>
              <w:widowControl w:val="0"/>
              <w:numPr>
                <w:ilvl w:val="0"/>
                <w:numId w:val="6"/>
              </w:numPr>
              <w:adjustRightInd w:val="0"/>
              <w:jc w:val="left"/>
              <w:rPr>
                <w:sz w:val="24"/>
                <w:szCs w:val="24"/>
                <w:lang w:val="pl-PL"/>
              </w:rPr>
            </w:pPr>
            <w:r w:rsidRPr="0058025B">
              <w:rPr>
                <w:sz w:val="24"/>
                <w:szCs w:val="24"/>
                <w:lang w:val="pl-PL"/>
              </w:rPr>
              <w:t xml:space="preserve">RS485 </w:t>
            </w:r>
            <w:proofErr w:type="spellStart"/>
            <w:r w:rsidRPr="0058025B">
              <w:rPr>
                <w:sz w:val="24"/>
                <w:szCs w:val="24"/>
                <w:lang w:val="pl-PL"/>
              </w:rPr>
              <w:t>interface</w:t>
            </w:r>
            <w:proofErr w:type="spellEnd"/>
          </w:p>
          <w:p w14:paraId="64BAAC6F" w14:textId="065539E4" w:rsidR="007169FF" w:rsidRPr="00A213E6" w:rsidRDefault="007169FF" w:rsidP="00E15568">
            <w:pPr>
              <w:widowControl w:val="0"/>
              <w:numPr>
                <w:ilvl w:val="0"/>
                <w:numId w:val="6"/>
              </w:numPr>
              <w:adjustRightInd w:val="0"/>
              <w:jc w:val="left"/>
              <w:rPr>
                <w:rFonts w:cstheme="minorHAnsi"/>
                <w:b/>
                <w:bCs/>
                <w:lang w:val="pl-PL"/>
              </w:rPr>
            </w:pPr>
            <w:proofErr w:type="spellStart"/>
            <w:r w:rsidRPr="0058025B">
              <w:rPr>
                <w:sz w:val="24"/>
                <w:szCs w:val="24"/>
                <w:lang w:val="pl-PL"/>
              </w:rPr>
              <w:t>Quantity</w:t>
            </w:r>
            <w:proofErr w:type="spellEnd"/>
            <w:r w:rsidRPr="0058025B">
              <w:rPr>
                <w:sz w:val="24"/>
                <w:szCs w:val="24"/>
                <w:lang w:val="pl-PL"/>
              </w:rPr>
              <w:t xml:space="preserve">: 1 </w:t>
            </w:r>
            <w:proofErr w:type="spellStart"/>
            <w:r w:rsidRPr="0058025B">
              <w:rPr>
                <w:sz w:val="24"/>
                <w:szCs w:val="24"/>
                <w:lang w:val="pl-PL"/>
              </w:rPr>
              <w:t>pcs</w:t>
            </w:r>
            <w:proofErr w:type="spellEnd"/>
            <w:r w:rsidRPr="0058025B">
              <w:rPr>
                <w:sz w:val="24"/>
                <w:szCs w:val="24"/>
                <w:lang w:val="pl-PL"/>
              </w:rPr>
              <w:t>..</w:t>
            </w:r>
          </w:p>
        </w:tc>
      </w:tr>
      <w:tr w:rsidR="007169FF" w:rsidRPr="00A213E6" w14:paraId="7E7C45A0" w14:textId="77777777" w:rsidTr="00E15568">
        <w:trPr>
          <w:trHeight w:val="411"/>
        </w:trPr>
        <w:tc>
          <w:tcPr>
            <w:tcW w:w="1858" w:type="dxa"/>
            <w:tcBorders>
              <w:top w:val="nil"/>
              <w:left w:val="single" w:sz="4" w:space="0" w:color="auto"/>
              <w:bottom w:val="single" w:sz="4" w:space="0" w:color="auto"/>
              <w:right w:val="single" w:sz="4" w:space="0" w:color="auto"/>
            </w:tcBorders>
          </w:tcPr>
          <w:p w14:paraId="1447AC32" w14:textId="77777777" w:rsidR="007169FF" w:rsidRPr="00A213E6" w:rsidRDefault="007169FF" w:rsidP="00E15568">
            <w:pPr>
              <w:ind w:left="81" w:hanging="24"/>
              <w:jc w:val="left"/>
              <w:rPr>
                <w:rFonts w:cstheme="minorHAnsi"/>
                <w:lang w:val="pl-PL"/>
              </w:rPr>
            </w:pPr>
            <w:r>
              <w:rPr>
                <w:rFonts w:cstheme="minorHAnsi"/>
                <w:lang w:val="pl-PL"/>
              </w:rPr>
              <w:t xml:space="preserve">Neutron </w:t>
            </w:r>
            <w:proofErr w:type="spellStart"/>
            <w:r>
              <w:rPr>
                <w:rFonts w:cstheme="minorHAnsi"/>
                <w:lang w:val="pl-PL"/>
              </w:rPr>
              <w:t>radiation</w:t>
            </w:r>
            <w:proofErr w:type="spellEnd"/>
            <w:r>
              <w:rPr>
                <w:rFonts w:cstheme="minorHAnsi"/>
                <w:lang w:val="pl-PL"/>
              </w:rPr>
              <w:t xml:space="preserve"> </w:t>
            </w:r>
            <w:proofErr w:type="spellStart"/>
            <w:r>
              <w:rPr>
                <w:rFonts w:cstheme="minorHAnsi"/>
                <w:lang w:val="pl-PL"/>
              </w:rPr>
              <w:t>detectors</w:t>
            </w:r>
            <w:proofErr w:type="spellEnd"/>
          </w:p>
        </w:tc>
        <w:tc>
          <w:tcPr>
            <w:tcW w:w="7229" w:type="dxa"/>
            <w:tcBorders>
              <w:top w:val="nil"/>
              <w:left w:val="nil"/>
              <w:bottom w:val="single" w:sz="4" w:space="0" w:color="auto"/>
              <w:right w:val="single" w:sz="4" w:space="0" w:color="auto"/>
            </w:tcBorders>
          </w:tcPr>
          <w:p w14:paraId="1CA5B369" w14:textId="23076080" w:rsidR="007169FF" w:rsidRPr="00F57937" w:rsidRDefault="007169FF" w:rsidP="00E15568">
            <w:pPr>
              <w:widowControl w:val="0"/>
              <w:numPr>
                <w:ilvl w:val="0"/>
                <w:numId w:val="6"/>
              </w:numPr>
              <w:adjustRightInd w:val="0"/>
              <w:jc w:val="left"/>
              <w:rPr>
                <w:sz w:val="24"/>
                <w:szCs w:val="24"/>
              </w:rPr>
            </w:pPr>
            <w:r w:rsidRPr="00F57937">
              <w:rPr>
                <w:rFonts w:cstheme="minorHAnsi"/>
                <w:b/>
                <w:bCs/>
              </w:rPr>
              <w:t xml:space="preserve"> </w:t>
            </w:r>
            <w:r w:rsidRPr="00F57937">
              <w:rPr>
                <w:sz w:val="24"/>
                <w:szCs w:val="24"/>
              </w:rPr>
              <w:t>Neutron radiation dose rate meter (</w:t>
            </w:r>
            <w:r w:rsidRPr="00F57937">
              <w:rPr>
                <w:sz w:val="24"/>
                <w:szCs w:val="24"/>
                <w:vertAlign w:val="superscript"/>
              </w:rPr>
              <w:t>3</w:t>
            </w:r>
            <w:r w:rsidRPr="00F57937">
              <w:rPr>
                <w:sz w:val="24"/>
                <w:szCs w:val="24"/>
              </w:rPr>
              <w:t>H):</w:t>
            </w:r>
          </w:p>
          <w:p w14:paraId="1BE0944B" w14:textId="34C7AA1F" w:rsidR="007169FF" w:rsidRPr="00F57937" w:rsidRDefault="007169FF" w:rsidP="00BB4420">
            <w:pPr>
              <w:widowControl w:val="0"/>
              <w:adjustRightInd w:val="0"/>
              <w:ind w:left="720" w:firstLine="0"/>
              <w:jc w:val="left"/>
              <w:rPr>
                <w:sz w:val="24"/>
                <w:szCs w:val="24"/>
              </w:rPr>
            </w:pPr>
            <w:r w:rsidRPr="00F57937">
              <w:rPr>
                <w:sz w:val="24"/>
                <w:szCs w:val="24"/>
              </w:rPr>
              <w:t xml:space="preserve">- dose rate range from 100 </w:t>
            </w:r>
            <w:proofErr w:type="spellStart"/>
            <w:r w:rsidRPr="00F57937">
              <w:rPr>
                <w:sz w:val="24"/>
                <w:szCs w:val="24"/>
              </w:rPr>
              <w:t>nSv</w:t>
            </w:r>
            <w:proofErr w:type="spellEnd"/>
            <w:r w:rsidRPr="00F57937">
              <w:rPr>
                <w:sz w:val="24"/>
                <w:szCs w:val="24"/>
              </w:rPr>
              <w:t xml:space="preserve">/h up to 0.1 </w:t>
            </w:r>
            <w:proofErr w:type="spellStart"/>
            <w:r w:rsidRPr="00F57937">
              <w:rPr>
                <w:sz w:val="24"/>
                <w:szCs w:val="24"/>
              </w:rPr>
              <w:t>Sv</w:t>
            </w:r>
            <w:proofErr w:type="spellEnd"/>
            <w:r w:rsidRPr="00F57937">
              <w:rPr>
                <w:sz w:val="24"/>
                <w:szCs w:val="24"/>
              </w:rPr>
              <w:t>/h.</w:t>
            </w:r>
          </w:p>
          <w:p w14:paraId="11A5D039" w14:textId="36D1A809" w:rsidR="007169FF" w:rsidRPr="00F57937" w:rsidRDefault="007169FF" w:rsidP="00BB4420">
            <w:pPr>
              <w:widowControl w:val="0"/>
              <w:adjustRightInd w:val="0"/>
              <w:ind w:left="720" w:firstLine="0"/>
              <w:jc w:val="left"/>
              <w:rPr>
                <w:sz w:val="24"/>
                <w:szCs w:val="24"/>
              </w:rPr>
            </w:pPr>
            <w:r w:rsidRPr="00F57937">
              <w:rPr>
                <w:sz w:val="24"/>
                <w:szCs w:val="24"/>
              </w:rPr>
              <w:t>- energy range from 0.025 eV to 20 MeV</w:t>
            </w:r>
          </w:p>
          <w:p w14:paraId="2131DF6B" w14:textId="77777777" w:rsidR="007169FF" w:rsidRPr="0058025B" w:rsidRDefault="007169FF" w:rsidP="00E15568">
            <w:pPr>
              <w:widowControl w:val="0"/>
              <w:numPr>
                <w:ilvl w:val="0"/>
                <w:numId w:val="6"/>
              </w:numPr>
              <w:adjustRightInd w:val="0"/>
              <w:jc w:val="left"/>
              <w:rPr>
                <w:sz w:val="24"/>
                <w:szCs w:val="24"/>
                <w:lang w:val="pl-PL"/>
              </w:rPr>
            </w:pPr>
            <w:r w:rsidRPr="0058025B">
              <w:rPr>
                <w:sz w:val="24"/>
                <w:szCs w:val="24"/>
                <w:lang w:val="pl-PL"/>
              </w:rPr>
              <w:t xml:space="preserve">RS485 </w:t>
            </w:r>
            <w:proofErr w:type="spellStart"/>
            <w:r w:rsidRPr="0058025B">
              <w:rPr>
                <w:sz w:val="24"/>
                <w:szCs w:val="24"/>
                <w:lang w:val="pl-PL"/>
              </w:rPr>
              <w:t>interface</w:t>
            </w:r>
            <w:proofErr w:type="spellEnd"/>
          </w:p>
          <w:p w14:paraId="1154D501" w14:textId="5DA9EB22" w:rsidR="007169FF" w:rsidRPr="00A213E6" w:rsidRDefault="007169FF" w:rsidP="00E15568">
            <w:pPr>
              <w:widowControl w:val="0"/>
              <w:numPr>
                <w:ilvl w:val="0"/>
                <w:numId w:val="6"/>
              </w:numPr>
              <w:adjustRightInd w:val="0"/>
              <w:jc w:val="left"/>
              <w:rPr>
                <w:rFonts w:cstheme="minorHAnsi"/>
                <w:lang w:val="pl-PL"/>
              </w:rPr>
            </w:pPr>
            <w:proofErr w:type="spellStart"/>
            <w:r w:rsidRPr="0058025B">
              <w:rPr>
                <w:sz w:val="24"/>
                <w:szCs w:val="24"/>
                <w:lang w:val="pl-PL"/>
              </w:rPr>
              <w:t>Quantity</w:t>
            </w:r>
            <w:proofErr w:type="spellEnd"/>
            <w:r w:rsidRPr="0058025B">
              <w:rPr>
                <w:sz w:val="24"/>
                <w:szCs w:val="24"/>
                <w:lang w:val="pl-PL"/>
              </w:rPr>
              <w:t xml:space="preserve">: 1 </w:t>
            </w:r>
            <w:proofErr w:type="spellStart"/>
            <w:r w:rsidRPr="0058025B">
              <w:rPr>
                <w:sz w:val="24"/>
                <w:szCs w:val="24"/>
                <w:lang w:val="pl-PL"/>
              </w:rPr>
              <w:t>pcs</w:t>
            </w:r>
            <w:proofErr w:type="spellEnd"/>
            <w:r w:rsidRPr="0058025B">
              <w:rPr>
                <w:sz w:val="24"/>
                <w:szCs w:val="24"/>
                <w:lang w:val="pl-PL"/>
              </w:rPr>
              <w:t>..</w:t>
            </w:r>
          </w:p>
        </w:tc>
      </w:tr>
      <w:tr w:rsidR="007169FF" w:rsidRPr="00A213E6" w14:paraId="75972BE8" w14:textId="77777777" w:rsidTr="00E15568">
        <w:trPr>
          <w:trHeight w:val="363"/>
        </w:trPr>
        <w:tc>
          <w:tcPr>
            <w:tcW w:w="1858" w:type="dxa"/>
            <w:tcBorders>
              <w:top w:val="nil"/>
              <w:left w:val="single" w:sz="4" w:space="0" w:color="auto"/>
              <w:bottom w:val="single" w:sz="4" w:space="0" w:color="auto"/>
              <w:right w:val="single" w:sz="4" w:space="0" w:color="auto"/>
            </w:tcBorders>
          </w:tcPr>
          <w:p w14:paraId="5BD91A24" w14:textId="77777777" w:rsidR="007169FF" w:rsidRPr="00A213E6" w:rsidRDefault="007169FF" w:rsidP="00E15568">
            <w:pPr>
              <w:jc w:val="left"/>
              <w:rPr>
                <w:rFonts w:cstheme="minorHAnsi"/>
                <w:lang w:val="pl-PL"/>
              </w:rPr>
            </w:pPr>
            <w:proofErr w:type="spellStart"/>
            <w:r w:rsidRPr="000855ED">
              <w:rPr>
                <w:rFonts w:cstheme="minorHAnsi"/>
                <w:lang w:val="pl-PL"/>
              </w:rPr>
              <w:t>Guarantee</w:t>
            </w:r>
            <w:proofErr w:type="spellEnd"/>
          </w:p>
        </w:tc>
        <w:tc>
          <w:tcPr>
            <w:tcW w:w="7229" w:type="dxa"/>
            <w:tcBorders>
              <w:top w:val="nil"/>
              <w:left w:val="nil"/>
              <w:bottom w:val="single" w:sz="4" w:space="0" w:color="auto"/>
              <w:right w:val="single" w:sz="4" w:space="0" w:color="auto"/>
            </w:tcBorders>
          </w:tcPr>
          <w:p w14:paraId="32CCCB11" w14:textId="6786C804" w:rsidR="007169FF" w:rsidRPr="00A213E6" w:rsidRDefault="00822127" w:rsidP="00E15568">
            <w:pPr>
              <w:jc w:val="left"/>
              <w:rPr>
                <w:rFonts w:cstheme="minorHAnsi"/>
                <w:lang w:val="pl-PL"/>
              </w:rPr>
            </w:pPr>
            <w:r w:rsidRPr="00822127">
              <w:rPr>
                <w:rFonts w:cstheme="minorHAnsi"/>
                <w:lang w:val="pl-PL"/>
              </w:rPr>
              <w:t xml:space="preserve">At </w:t>
            </w:r>
            <w:proofErr w:type="spellStart"/>
            <w:r w:rsidRPr="00822127">
              <w:rPr>
                <w:rFonts w:cstheme="minorHAnsi"/>
                <w:lang w:val="pl-PL"/>
              </w:rPr>
              <w:t>least</w:t>
            </w:r>
            <w:proofErr w:type="spellEnd"/>
            <w:r w:rsidRPr="00822127">
              <w:rPr>
                <w:rFonts w:cstheme="minorHAnsi"/>
                <w:lang w:val="pl-PL"/>
              </w:rPr>
              <w:t xml:space="preserve"> 12 </w:t>
            </w:r>
            <w:proofErr w:type="spellStart"/>
            <w:r w:rsidRPr="00822127">
              <w:rPr>
                <w:rFonts w:cstheme="minorHAnsi"/>
                <w:lang w:val="pl-PL"/>
              </w:rPr>
              <w:t>months</w:t>
            </w:r>
            <w:proofErr w:type="spellEnd"/>
            <w:r w:rsidRPr="00822127">
              <w:rPr>
                <w:rFonts w:cstheme="minorHAnsi"/>
                <w:lang w:val="pl-PL"/>
              </w:rPr>
              <w:t xml:space="preserve">, </w:t>
            </w:r>
            <w:proofErr w:type="spellStart"/>
            <w:r w:rsidRPr="00822127">
              <w:rPr>
                <w:rFonts w:cstheme="minorHAnsi"/>
                <w:lang w:val="pl-PL"/>
              </w:rPr>
              <w:t>counting</w:t>
            </w:r>
            <w:proofErr w:type="spellEnd"/>
            <w:r w:rsidRPr="00822127">
              <w:rPr>
                <w:rFonts w:cstheme="minorHAnsi"/>
                <w:lang w:val="pl-PL"/>
              </w:rPr>
              <w:t xml:space="preserve"> from the </w:t>
            </w:r>
            <w:proofErr w:type="spellStart"/>
            <w:r w:rsidRPr="00822127">
              <w:rPr>
                <w:rFonts w:cstheme="minorHAnsi"/>
                <w:lang w:val="pl-PL"/>
              </w:rPr>
              <w:t>date</w:t>
            </w:r>
            <w:proofErr w:type="spellEnd"/>
            <w:r w:rsidRPr="00822127">
              <w:rPr>
                <w:rFonts w:cstheme="minorHAnsi"/>
                <w:lang w:val="pl-PL"/>
              </w:rPr>
              <w:t xml:space="preserve"> of </w:t>
            </w:r>
            <w:proofErr w:type="spellStart"/>
            <w:r w:rsidRPr="00822127">
              <w:rPr>
                <w:rFonts w:cstheme="minorHAnsi"/>
                <w:lang w:val="pl-PL"/>
              </w:rPr>
              <w:t>delivery</w:t>
            </w:r>
            <w:proofErr w:type="spellEnd"/>
            <w:r w:rsidRPr="00822127">
              <w:rPr>
                <w:rFonts w:cstheme="minorHAnsi"/>
                <w:lang w:val="pl-PL"/>
              </w:rPr>
              <w:t xml:space="preserve"> of </w:t>
            </w:r>
            <w:proofErr w:type="spellStart"/>
            <w:r w:rsidRPr="00822127">
              <w:rPr>
                <w:rFonts w:cstheme="minorHAnsi"/>
                <w:lang w:val="pl-PL"/>
              </w:rPr>
              <w:t>equipment</w:t>
            </w:r>
            <w:proofErr w:type="spellEnd"/>
            <w:r w:rsidRPr="00822127">
              <w:rPr>
                <w:rFonts w:cstheme="minorHAnsi"/>
                <w:lang w:val="pl-PL"/>
              </w:rPr>
              <w:t xml:space="preserve"> of </w:t>
            </w:r>
            <w:proofErr w:type="spellStart"/>
            <w:r w:rsidRPr="00822127">
              <w:rPr>
                <w:rFonts w:cstheme="minorHAnsi"/>
                <w:lang w:val="pl-PL"/>
              </w:rPr>
              <w:t>an</w:t>
            </w:r>
            <w:proofErr w:type="spellEnd"/>
            <w:r w:rsidRPr="00822127">
              <w:rPr>
                <w:rFonts w:cstheme="minorHAnsi"/>
                <w:lang w:val="pl-PL"/>
              </w:rPr>
              <w:t xml:space="preserve"> </w:t>
            </w:r>
            <w:proofErr w:type="spellStart"/>
            <w:r w:rsidRPr="00822127">
              <w:rPr>
                <w:rFonts w:cstheme="minorHAnsi"/>
                <w:lang w:val="pl-PL"/>
              </w:rPr>
              <w:t>additional</w:t>
            </w:r>
            <w:proofErr w:type="spellEnd"/>
            <w:r w:rsidRPr="00822127">
              <w:rPr>
                <w:rFonts w:cstheme="minorHAnsi"/>
                <w:lang w:val="pl-PL"/>
              </w:rPr>
              <w:t xml:space="preserve"> set of </w:t>
            </w:r>
            <w:proofErr w:type="spellStart"/>
            <w:r w:rsidRPr="00822127">
              <w:rPr>
                <w:rFonts w:cstheme="minorHAnsi"/>
                <w:lang w:val="pl-PL"/>
              </w:rPr>
              <w:t>radiation</w:t>
            </w:r>
            <w:proofErr w:type="spellEnd"/>
            <w:r w:rsidRPr="00822127">
              <w:rPr>
                <w:rFonts w:cstheme="minorHAnsi"/>
                <w:lang w:val="pl-PL"/>
              </w:rPr>
              <w:t xml:space="preserve"> </w:t>
            </w:r>
            <w:proofErr w:type="spellStart"/>
            <w:r w:rsidRPr="00822127">
              <w:rPr>
                <w:rFonts w:cstheme="minorHAnsi"/>
                <w:lang w:val="pl-PL"/>
              </w:rPr>
              <w:t>detectors</w:t>
            </w:r>
            <w:proofErr w:type="spellEnd"/>
            <w:r w:rsidRPr="00822127">
              <w:rPr>
                <w:rFonts w:cstheme="minorHAnsi"/>
                <w:lang w:val="pl-PL"/>
              </w:rPr>
              <w:t xml:space="preserve"> (gamma and neutron) and </w:t>
            </w:r>
            <w:proofErr w:type="spellStart"/>
            <w:r w:rsidRPr="00822127">
              <w:rPr>
                <w:rFonts w:cstheme="minorHAnsi"/>
                <w:lang w:val="pl-PL"/>
              </w:rPr>
              <w:t>signing</w:t>
            </w:r>
            <w:proofErr w:type="spellEnd"/>
            <w:r w:rsidRPr="00822127">
              <w:rPr>
                <w:rFonts w:cstheme="minorHAnsi"/>
                <w:lang w:val="pl-PL"/>
              </w:rPr>
              <w:t xml:space="preserve"> of the </w:t>
            </w:r>
            <w:proofErr w:type="spellStart"/>
            <w:r w:rsidRPr="00822127">
              <w:rPr>
                <w:rFonts w:cstheme="minorHAnsi"/>
                <w:lang w:val="pl-PL"/>
              </w:rPr>
              <w:t>acceptance</w:t>
            </w:r>
            <w:proofErr w:type="spellEnd"/>
            <w:r w:rsidRPr="00822127">
              <w:rPr>
                <w:rFonts w:cstheme="minorHAnsi"/>
                <w:lang w:val="pl-PL"/>
              </w:rPr>
              <w:t xml:space="preserve"> </w:t>
            </w:r>
            <w:proofErr w:type="spellStart"/>
            <w:r w:rsidRPr="00822127">
              <w:rPr>
                <w:rFonts w:cstheme="minorHAnsi"/>
                <w:lang w:val="pl-PL"/>
              </w:rPr>
              <w:t>protocol</w:t>
            </w:r>
            <w:proofErr w:type="spellEnd"/>
            <w:r w:rsidRPr="00822127">
              <w:rPr>
                <w:rFonts w:cstheme="minorHAnsi"/>
                <w:lang w:val="pl-PL"/>
              </w:rPr>
              <w:t xml:space="preserve"> </w:t>
            </w:r>
            <w:proofErr w:type="spellStart"/>
            <w:r w:rsidRPr="00822127">
              <w:rPr>
                <w:rFonts w:cstheme="minorHAnsi"/>
                <w:lang w:val="pl-PL"/>
              </w:rPr>
              <w:t>without</w:t>
            </w:r>
            <w:proofErr w:type="spellEnd"/>
            <w:r w:rsidRPr="00822127">
              <w:rPr>
                <w:rFonts w:cstheme="minorHAnsi"/>
                <w:lang w:val="pl-PL"/>
              </w:rPr>
              <w:t xml:space="preserve"> </w:t>
            </w:r>
            <w:proofErr w:type="spellStart"/>
            <w:r w:rsidRPr="00822127">
              <w:rPr>
                <w:rFonts w:cstheme="minorHAnsi"/>
                <w:lang w:val="pl-PL"/>
              </w:rPr>
              <w:t>objections</w:t>
            </w:r>
            <w:proofErr w:type="spellEnd"/>
            <w:r w:rsidRPr="00822127">
              <w:rPr>
                <w:rFonts w:cstheme="minorHAnsi"/>
                <w:lang w:val="pl-PL"/>
              </w:rPr>
              <w:t xml:space="preserve"> by the </w:t>
            </w:r>
            <w:proofErr w:type="spellStart"/>
            <w:r w:rsidRPr="00822127">
              <w:rPr>
                <w:rFonts w:cstheme="minorHAnsi"/>
                <w:lang w:val="pl-PL"/>
              </w:rPr>
              <w:t>Purchaser</w:t>
            </w:r>
            <w:proofErr w:type="spellEnd"/>
          </w:p>
        </w:tc>
      </w:tr>
    </w:tbl>
    <w:p w14:paraId="40351EFD" w14:textId="77777777" w:rsidR="00A213E6" w:rsidRDefault="00A213E6" w:rsidP="007169FF">
      <w:pPr>
        <w:jc w:val="left"/>
        <w:rPr>
          <w:rFonts w:cstheme="minorHAnsi"/>
          <w:lang w:val="pl-PL"/>
        </w:rPr>
      </w:pPr>
    </w:p>
    <w:p w14:paraId="0739E0DC" w14:textId="77777777" w:rsidR="00E57062" w:rsidRPr="00E57062" w:rsidRDefault="00E57062" w:rsidP="00E57062">
      <w:pPr>
        <w:ind w:hanging="414"/>
        <w:jc w:val="left"/>
        <w:rPr>
          <w:rFonts w:cstheme="minorHAnsi"/>
          <w:b/>
          <w:bCs/>
          <w:lang w:val="pl-PL"/>
        </w:rPr>
      </w:pPr>
      <w:proofErr w:type="spellStart"/>
      <w:r w:rsidRPr="00E57062">
        <w:rPr>
          <w:rFonts w:cstheme="minorHAnsi"/>
          <w:b/>
          <w:bCs/>
          <w:lang w:val="pl-PL"/>
        </w:rPr>
        <w:t>Additional</w:t>
      </w:r>
      <w:proofErr w:type="spellEnd"/>
      <w:r w:rsidRPr="00E57062">
        <w:rPr>
          <w:rFonts w:cstheme="minorHAnsi"/>
          <w:b/>
          <w:bCs/>
          <w:lang w:val="pl-PL"/>
        </w:rPr>
        <w:t xml:space="preserve"> </w:t>
      </w:r>
      <w:proofErr w:type="spellStart"/>
      <w:r w:rsidRPr="00E57062">
        <w:rPr>
          <w:rFonts w:cstheme="minorHAnsi"/>
          <w:b/>
          <w:bCs/>
          <w:lang w:val="pl-PL"/>
        </w:rPr>
        <w:t>requirements</w:t>
      </w:r>
      <w:proofErr w:type="spellEnd"/>
      <w:r w:rsidRPr="00E57062">
        <w:rPr>
          <w:rFonts w:cstheme="minorHAnsi"/>
          <w:b/>
          <w:bCs/>
          <w:lang w:val="pl-PL"/>
        </w:rPr>
        <w:t>:</w:t>
      </w:r>
    </w:p>
    <w:p w14:paraId="24E34052" w14:textId="77777777" w:rsidR="003B4D82" w:rsidRPr="003B4D82" w:rsidRDefault="003B4D82" w:rsidP="003B4D82">
      <w:pPr>
        <w:pStyle w:val="Bezodstpw"/>
      </w:pPr>
    </w:p>
    <w:p w14:paraId="0C97F990" w14:textId="77777777" w:rsidR="007B6AEA" w:rsidRPr="00F57937" w:rsidRDefault="007B6AEA" w:rsidP="007B6AEA">
      <w:pPr>
        <w:ind w:left="0" w:firstLine="0"/>
        <w:jc w:val="left"/>
        <w:rPr>
          <w:rFonts w:cstheme="minorHAnsi"/>
        </w:rPr>
      </w:pPr>
      <w:r w:rsidRPr="00F57937">
        <w:rPr>
          <w:rFonts w:cstheme="minorHAnsi"/>
        </w:rPr>
        <w:t>Obligation to provide, upon delivery, current calibration certificates for gamma and neutron radiation detectors issued by an accredited laboratory.</w:t>
      </w:r>
    </w:p>
    <w:p w14:paraId="6ADBA445" w14:textId="2EDC97BA" w:rsidR="00E57062" w:rsidRPr="00F57937" w:rsidRDefault="00E57062" w:rsidP="00E57062">
      <w:pPr>
        <w:ind w:left="0" w:firstLine="0"/>
        <w:jc w:val="left"/>
        <w:rPr>
          <w:rFonts w:cstheme="minorHAnsi"/>
        </w:rPr>
      </w:pPr>
      <w:r w:rsidRPr="00F57937">
        <w:rPr>
          <w:rFonts w:cstheme="minorHAnsi"/>
        </w:rPr>
        <w:t>Provision of a copy of the EU Declaration of conformity with a reference to the harmonized standards that have been applied or to other technical specifications against which conformity is declared.</w:t>
      </w:r>
    </w:p>
    <w:sectPr w:rsidR="00E57062" w:rsidRPr="00F57937" w:rsidSect="00D8523C">
      <w:headerReference w:type="default" r:id="rId11"/>
      <w:footerReference w:type="default" r:id="rId12"/>
      <w:pgSz w:w="11906" w:h="16838"/>
      <w:pgMar w:top="1417" w:right="1417" w:bottom="1417" w:left="1417" w:header="708" w:footer="708" w:gutter="0"/>
      <w:cols w:space="708"/>
      <w:docGrid w:linePitch="360"/>
    </w:sectPr>
  </w:body>
</w:document>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ex:commentExtensible w16cex:durableId="28471133" w16cex:dateUtc="2023-06-28T18:06:00Z"/>
  <w16cex:commentExtensible w16cex:durableId="2847118C" w16cex:dateUtc="2023-06-28T18:07:00Z"/>
  <w16cex:commentExtensible w16cex:durableId="2847119C" w16cex:dateUtc="2023-06-28T18:07:00Z"/>
  <w16cex:commentExtensible w16cex:durableId="284713D4" w16cex:dateUtc="2023-06-28T18:17:00Z"/>
  <w16cex:commentExtensible w16cex:durableId="2847121E" w16cex:dateUtc="2023-06-28T18:10:00Z"/>
  <w16cex:commentExtensible w16cex:durableId="28471325" w16cex:dateUtc="2023-06-28T18:14:00Z"/>
  <w16cex:commentExtensible w16cex:durableId="28471338" w16cex:dateUtc="2023-06-28T18:14: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5EBE44BC" w16cid:durableId="2847060A"/>
  <w16cid:commentId w16cid:paraId="6CE80FCB" w16cid:durableId="28471133"/>
  <w16cid:commentId w16cid:paraId="7BD93DDF" w16cid:durableId="2847060B"/>
  <w16cid:commentId w16cid:paraId="5BCB09CE" w16cid:durableId="2847118C"/>
  <w16cid:commentId w16cid:paraId="3127902A" w16cid:durableId="2847060C"/>
  <w16cid:commentId w16cid:paraId="08EAACF3" w16cid:durableId="2847119C"/>
  <w16cid:commentId w16cid:paraId="7CDF709E" w16cid:durableId="284713D4"/>
  <w16cid:commentId w16cid:paraId="65EA4208" w16cid:durableId="2847060D"/>
  <w16cid:commentId w16cid:paraId="0FC8E0F4" w16cid:durableId="2847121E"/>
  <w16cid:commentId w16cid:paraId="7F8F4CE4" w16cid:durableId="2847060E"/>
  <w16cid:commentId w16cid:paraId="7046E77B" w16cid:durableId="28471325"/>
  <w16cid:commentId w16cid:paraId="21C0514F" w16cid:durableId="2847060F"/>
  <w16cid:commentId w16cid:paraId="12D2F6FB" w16cid:durableId="28471338"/>
</w16cid:commentsIds>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6426A28E" w14:textId="77777777" w:rsidR="001B3FC0" w:rsidRDefault="001B3FC0" w:rsidP="00515786">
      <w:r>
        <w:separator/>
      </w:r>
    </w:p>
  </w:endnote>
  <w:endnote w:type="continuationSeparator" w:id="0">
    <w:p w14:paraId="0E94880C" w14:textId="77777777" w:rsidR="001B3FC0" w:rsidRDefault="001B3FC0" w:rsidP="0051578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Tahoma">
    <w:panose1 w:val="020B0604030504040204"/>
    <w:charset w:val="EE"/>
    <w:family w:val="swiss"/>
    <w:pitch w:val="variable"/>
    <w:sig w:usb0="E1002EFF" w:usb1="C000605B" w:usb2="00000029" w:usb3="00000000" w:csb0="000101FF" w:csb1="00000000"/>
  </w:font>
  <w:font w:name="Cambria">
    <w:panose1 w:val="02040503050406030204"/>
    <w:charset w:val="EE"/>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5FE3DE1" w14:textId="6ACF23C3" w:rsidR="00FC321A" w:rsidRDefault="00FC321A">
    <w:pPr>
      <w:pStyle w:val="Stopka"/>
    </w:pPr>
    <w:r>
      <w:rPr>
        <w:noProof/>
        <w:lang w:val="pl-PL" w:eastAsia="pl-PL"/>
      </w:rPr>
      <w:drawing>
        <wp:inline distT="0" distB="0" distL="0" distR="0" wp14:anchorId="34470929" wp14:editId="6BB71C8C">
          <wp:extent cx="1249680" cy="676910"/>
          <wp:effectExtent l="0" t="0" r="7620" b="8890"/>
          <wp:docPr id="2"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49680" cy="676910"/>
                  </a:xfrm>
                  <a:prstGeom prst="rect">
                    <a:avLst/>
                  </a:prstGeom>
                  <a:noFill/>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670C132" w14:textId="77777777" w:rsidR="001B3FC0" w:rsidRDefault="001B3FC0" w:rsidP="00515786">
      <w:r>
        <w:separator/>
      </w:r>
    </w:p>
  </w:footnote>
  <w:footnote w:type="continuationSeparator" w:id="0">
    <w:p w14:paraId="258216A3" w14:textId="77777777" w:rsidR="001B3FC0" w:rsidRDefault="001B3FC0" w:rsidP="00515786">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C5620E7" w14:textId="4280F762" w:rsidR="003549BF" w:rsidRDefault="003549BF" w:rsidP="003549BF">
    <w:pPr>
      <w:pStyle w:val="Nagwek"/>
      <w:jc w:val="center"/>
    </w:pPr>
    <w:r>
      <w:rPr>
        <w:noProof/>
        <w:lang w:val="pl-PL" w:eastAsia="pl-PL"/>
      </w:rPr>
      <w:drawing>
        <wp:inline distT="0" distB="0" distL="0" distR="0" wp14:anchorId="541F9BFD" wp14:editId="2276CC1B">
          <wp:extent cx="4840605" cy="572770"/>
          <wp:effectExtent l="0" t="0" r="0" b="0"/>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840605" cy="572770"/>
                  </a:xfrm>
                  <a:prstGeom prst="rect">
                    <a:avLst/>
                  </a:prstGeom>
                  <a:noFill/>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1A11D29"/>
    <w:multiLevelType w:val="hybridMultilevel"/>
    <w:tmpl w:val="EC9EFD0A"/>
    <w:lvl w:ilvl="0" w:tplc="336E627A">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 w15:restartNumberingAfterBreak="0">
    <w:nsid w:val="288E17DD"/>
    <w:multiLevelType w:val="hybridMultilevel"/>
    <w:tmpl w:val="0B3676CC"/>
    <w:lvl w:ilvl="0" w:tplc="336E627A">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 w15:restartNumberingAfterBreak="0">
    <w:nsid w:val="30D35D13"/>
    <w:multiLevelType w:val="hybridMultilevel"/>
    <w:tmpl w:val="F09E6070"/>
    <w:lvl w:ilvl="0" w:tplc="336E627A">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 w15:restartNumberingAfterBreak="0">
    <w:nsid w:val="435F4F96"/>
    <w:multiLevelType w:val="multilevel"/>
    <w:tmpl w:val="01D24F78"/>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Symbol" w:hAnsi="Symbol" w:cs="Symbol" w:hint="default"/>
      </w:rPr>
    </w:lvl>
    <w:lvl w:ilvl="2">
      <w:start w:val="1"/>
      <w:numFmt w:val="bullet"/>
      <w:lvlText w:val=""/>
      <w:lvlJc w:val="left"/>
      <w:pPr>
        <w:tabs>
          <w:tab w:val="num" w:pos="1440"/>
        </w:tabs>
        <w:ind w:left="1440" w:hanging="360"/>
      </w:pPr>
      <w:rPr>
        <w:rFonts w:ascii="Symbol" w:hAnsi="Symbol" w:cs="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Symbol" w:hAnsi="Symbol" w:cs="Symbol" w:hint="default"/>
      </w:rPr>
    </w:lvl>
    <w:lvl w:ilvl="5">
      <w:start w:val="1"/>
      <w:numFmt w:val="bullet"/>
      <w:lvlText w:val=""/>
      <w:lvlJc w:val="left"/>
      <w:pPr>
        <w:tabs>
          <w:tab w:val="num" w:pos="2520"/>
        </w:tabs>
        <w:ind w:left="2520" w:hanging="360"/>
      </w:pPr>
      <w:rPr>
        <w:rFonts w:ascii="Symbol" w:hAnsi="Symbol" w:cs="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Symbol" w:hAnsi="Symbol" w:cs="Symbol" w:hint="default"/>
      </w:rPr>
    </w:lvl>
    <w:lvl w:ilvl="8">
      <w:start w:val="1"/>
      <w:numFmt w:val="bullet"/>
      <w:lvlText w:val=""/>
      <w:lvlJc w:val="left"/>
      <w:pPr>
        <w:tabs>
          <w:tab w:val="num" w:pos="3600"/>
        </w:tabs>
        <w:ind w:left="3600" w:hanging="360"/>
      </w:pPr>
      <w:rPr>
        <w:rFonts w:ascii="Symbol" w:hAnsi="Symbol" w:cs="Symbol" w:hint="default"/>
      </w:rPr>
    </w:lvl>
  </w:abstractNum>
  <w:abstractNum w:abstractNumId="4" w15:restartNumberingAfterBreak="0">
    <w:nsid w:val="500067F5"/>
    <w:multiLevelType w:val="hybridMultilevel"/>
    <w:tmpl w:val="BD4817C2"/>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 w15:restartNumberingAfterBreak="0">
    <w:nsid w:val="616407BB"/>
    <w:multiLevelType w:val="hybridMultilevel"/>
    <w:tmpl w:val="507CFA6E"/>
    <w:lvl w:ilvl="0" w:tplc="B6A4264A">
      <w:start w:val="24"/>
      <w:numFmt w:val="bullet"/>
      <w:lvlText w:val="-"/>
      <w:lvlJc w:val="left"/>
      <w:pPr>
        <w:ind w:left="720" w:hanging="360"/>
      </w:pPr>
      <w:rPr>
        <w:rFonts w:ascii="Calibri" w:eastAsiaTheme="minorHAnsi" w:hAnsi="Calibri" w:cs="Calibri"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 w15:restartNumberingAfterBreak="0">
    <w:nsid w:val="67B42E35"/>
    <w:multiLevelType w:val="hybridMultilevel"/>
    <w:tmpl w:val="DD6C2154"/>
    <w:lvl w:ilvl="0" w:tplc="336E627A">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num w:numId="1">
    <w:abstractNumId w:val="5"/>
  </w:num>
  <w:num w:numId="2">
    <w:abstractNumId w:val="2"/>
  </w:num>
  <w:num w:numId="3">
    <w:abstractNumId w:val="1"/>
  </w:num>
  <w:num w:numId="4">
    <w:abstractNumId w:val="0"/>
  </w:num>
  <w:num w:numId="5">
    <w:abstractNumId w:val="6"/>
  </w:num>
  <w:num w:numId="6">
    <w:abstractNumId w:val="3"/>
  </w:num>
  <w:num w:numId="7">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defaultTabStop w:val="708"/>
  <w:hyphenationZone w:val="425"/>
  <w:characterSpacingControl w:val="doNotCompress"/>
  <w:hdrShapeDefaults>
    <o:shapedefaults v:ext="edit" spidmax="205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E2D73"/>
    <w:rsid w:val="000126DC"/>
    <w:rsid w:val="00024CE1"/>
    <w:rsid w:val="000527F1"/>
    <w:rsid w:val="000572F1"/>
    <w:rsid w:val="000574F1"/>
    <w:rsid w:val="000855ED"/>
    <w:rsid w:val="00090EF7"/>
    <w:rsid w:val="000910FF"/>
    <w:rsid w:val="000C49FC"/>
    <w:rsid w:val="000D0B42"/>
    <w:rsid w:val="000D207F"/>
    <w:rsid w:val="000D5141"/>
    <w:rsid w:val="000E4EEC"/>
    <w:rsid w:val="000F2FDD"/>
    <w:rsid w:val="00102718"/>
    <w:rsid w:val="0012560D"/>
    <w:rsid w:val="0012615B"/>
    <w:rsid w:val="00137AE8"/>
    <w:rsid w:val="00140B52"/>
    <w:rsid w:val="00144FE4"/>
    <w:rsid w:val="00152D8B"/>
    <w:rsid w:val="00154E5B"/>
    <w:rsid w:val="00155DA6"/>
    <w:rsid w:val="00164E7E"/>
    <w:rsid w:val="001678F8"/>
    <w:rsid w:val="001703E6"/>
    <w:rsid w:val="0017631B"/>
    <w:rsid w:val="001A1075"/>
    <w:rsid w:val="001A6957"/>
    <w:rsid w:val="001B12AD"/>
    <w:rsid w:val="001B3FC0"/>
    <w:rsid w:val="001E5C97"/>
    <w:rsid w:val="001F2619"/>
    <w:rsid w:val="001F3E26"/>
    <w:rsid w:val="001F6508"/>
    <w:rsid w:val="00206AF2"/>
    <w:rsid w:val="00220DF7"/>
    <w:rsid w:val="0023018C"/>
    <w:rsid w:val="00234F41"/>
    <w:rsid w:val="0023531E"/>
    <w:rsid w:val="0023597B"/>
    <w:rsid w:val="00237C31"/>
    <w:rsid w:val="0024257A"/>
    <w:rsid w:val="00242CF4"/>
    <w:rsid w:val="00265A52"/>
    <w:rsid w:val="00270815"/>
    <w:rsid w:val="002758FB"/>
    <w:rsid w:val="00283276"/>
    <w:rsid w:val="002978BD"/>
    <w:rsid w:val="002A0EB5"/>
    <w:rsid w:val="002A1066"/>
    <w:rsid w:val="002B3740"/>
    <w:rsid w:val="002C3B36"/>
    <w:rsid w:val="002D30AA"/>
    <w:rsid w:val="002E24E2"/>
    <w:rsid w:val="00300940"/>
    <w:rsid w:val="00301F6F"/>
    <w:rsid w:val="00310700"/>
    <w:rsid w:val="00317C82"/>
    <w:rsid w:val="0032378E"/>
    <w:rsid w:val="003540DF"/>
    <w:rsid w:val="003549BF"/>
    <w:rsid w:val="003B4D82"/>
    <w:rsid w:val="003C11D2"/>
    <w:rsid w:val="003D7DED"/>
    <w:rsid w:val="003E3993"/>
    <w:rsid w:val="00401044"/>
    <w:rsid w:val="00413037"/>
    <w:rsid w:val="004132A6"/>
    <w:rsid w:val="0041386A"/>
    <w:rsid w:val="004216AE"/>
    <w:rsid w:val="00427943"/>
    <w:rsid w:val="00442F6A"/>
    <w:rsid w:val="00445D64"/>
    <w:rsid w:val="0045053E"/>
    <w:rsid w:val="0046428D"/>
    <w:rsid w:val="00473499"/>
    <w:rsid w:val="004869B6"/>
    <w:rsid w:val="004A52D9"/>
    <w:rsid w:val="004A6620"/>
    <w:rsid w:val="004C20AA"/>
    <w:rsid w:val="004D707A"/>
    <w:rsid w:val="004E2D73"/>
    <w:rsid w:val="00511B6A"/>
    <w:rsid w:val="00514743"/>
    <w:rsid w:val="00515786"/>
    <w:rsid w:val="00531AA2"/>
    <w:rsid w:val="00533178"/>
    <w:rsid w:val="00542EE0"/>
    <w:rsid w:val="0058025B"/>
    <w:rsid w:val="005B6345"/>
    <w:rsid w:val="005C6712"/>
    <w:rsid w:val="005D33E8"/>
    <w:rsid w:val="005D5FB4"/>
    <w:rsid w:val="005F0DD1"/>
    <w:rsid w:val="00600641"/>
    <w:rsid w:val="00604D3F"/>
    <w:rsid w:val="0060680C"/>
    <w:rsid w:val="006207F2"/>
    <w:rsid w:val="00635BFE"/>
    <w:rsid w:val="0065456C"/>
    <w:rsid w:val="0066219D"/>
    <w:rsid w:val="00671A05"/>
    <w:rsid w:val="0067691F"/>
    <w:rsid w:val="006905F2"/>
    <w:rsid w:val="006B1A2D"/>
    <w:rsid w:val="006B4849"/>
    <w:rsid w:val="006F5007"/>
    <w:rsid w:val="006F71F3"/>
    <w:rsid w:val="00714BAF"/>
    <w:rsid w:val="007169FF"/>
    <w:rsid w:val="007429F6"/>
    <w:rsid w:val="00751B65"/>
    <w:rsid w:val="00782CBC"/>
    <w:rsid w:val="00787164"/>
    <w:rsid w:val="007B18CC"/>
    <w:rsid w:val="007B3B82"/>
    <w:rsid w:val="007B6AEA"/>
    <w:rsid w:val="007E2936"/>
    <w:rsid w:val="007E55FE"/>
    <w:rsid w:val="007E7E81"/>
    <w:rsid w:val="007F0BEB"/>
    <w:rsid w:val="00807AD6"/>
    <w:rsid w:val="00811604"/>
    <w:rsid w:val="008145CB"/>
    <w:rsid w:val="00822127"/>
    <w:rsid w:val="008250AC"/>
    <w:rsid w:val="00830CEA"/>
    <w:rsid w:val="00834DFF"/>
    <w:rsid w:val="0084146F"/>
    <w:rsid w:val="00860B81"/>
    <w:rsid w:val="00865B80"/>
    <w:rsid w:val="00866F19"/>
    <w:rsid w:val="008728A2"/>
    <w:rsid w:val="00875519"/>
    <w:rsid w:val="00880371"/>
    <w:rsid w:val="008807B5"/>
    <w:rsid w:val="008B27E5"/>
    <w:rsid w:val="008C41F2"/>
    <w:rsid w:val="008C7C82"/>
    <w:rsid w:val="008D55FD"/>
    <w:rsid w:val="00903EDB"/>
    <w:rsid w:val="00905D19"/>
    <w:rsid w:val="009074D2"/>
    <w:rsid w:val="0091308A"/>
    <w:rsid w:val="00913AF4"/>
    <w:rsid w:val="00914486"/>
    <w:rsid w:val="00917B66"/>
    <w:rsid w:val="0092667A"/>
    <w:rsid w:val="00927A9F"/>
    <w:rsid w:val="009361DB"/>
    <w:rsid w:val="0095773A"/>
    <w:rsid w:val="00970850"/>
    <w:rsid w:val="0097192D"/>
    <w:rsid w:val="00991582"/>
    <w:rsid w:val="009920A4"/>
    <w:rsid w:val="00992730"/>
    <w:rsid w:val="009A2D6B"/>
    <w:rsid w:val="009C08CE"/>
    <w:rsid w:val="009D66B7"/>
    <w:rsid w:val="009F6734"/>
    <w:rsid w:val="00A137B9"/>
    <w:rsid w:val="00A213E6"/>
    <w:rsid w:val="00A32268"/>
    <w:rsid w:val="00A35123"/>
    <w:rsid w:val="00A50536"/>
    <w:rsid w:val="00A52EE4"/>
    <w:rsid w:val="00A62634"/>
    <w:rsid w:val="00A63BEF"/>
    <w:rsid w:val="00A6661F"/>
    <w:rsid w:val="00A67579"/>
    <w:rsid w:val="00A67654"/>
    <w:rsid w:val="00A80B14"/>
    <w:rsid w:val="00A82773"/>
    <w:rsid w:val="00A827CE"/>
    <w:rsid w:val="00A94580"/>
    <w:rsid w:val="00AD62BA"/>
    <w:rsid w:val="00AE1864"/>
    <w:rsid w:val="00AE7D9D"/>
    <w:rsid w:val="00B0489D"/>
    <w:rsid w:val="00B1403E"/>
    <w:rsid w:val="00B16AE5"/>
    <w:rsid w:val="00B16C48"/>
    <w:rsid w:val="00B32FB7"/>
    <w:rsid w:val="00B33421"/>
    <w:rsid w:val="00B3388C"/>
    <w:rsid w:val="00B348B2"/>
    <w:rsid w:val="00B35BF8"/>
    <w:rsid w:val="00B522EE"/>
    <w:rsid w:val="00B540C2"/>
    <w:rsid w:val="00B54F63"/>
    <w:rsid w:val="00B6665D"/>
    <w:rsid w:val="00B70CF0"/>
    <w:rsid w:val="00B73007"/>
    <w:rsid w:val="00B9135D"/>
    <w:rsid w:val="00BA61FB"/>
    <w:rsid w:val="00BB4420"/>
    <w:rsid w:val="00BC6577"/>
    <w:rsid w:val="00BD785F"/>
    <w:rsid w:val="00BE15D7"/>
    <w:rsid w:val="00BE219F"/>
    <w:rsid w:val="00BE5E7A"/>
    <w:rsid w:val="00BE6E97"/>
    <w:rsid w:val="00BF6ED4"/>
    <w:rsid w:val="00C109B0"/>
    <w:rsid w:val="00C20222"/>
    <w:rsid w:val="00C30F15"/>
    <w:rsid w:val="00C86E99"/>
    <w:rsid w:val="00C876C9"/>
    <w:rsid w:val="00CA2548"/>
    <w:rsid w:val="00CB1633"/>
    <w:rsid w:val="00CB20FA"/>
    <w:rsid w:val="00CB5B20"/>
    <w:rsid w:val="00CC0903"/>
    <w:rsid w:val="00D75A07"/>
    <w:rsid w:val="00D8523C"/>
    <w:rsid w:val="00D93AF3"/>
    <w:rsid w:val="00DA56A1"/>
    <w:rsid w:val="00DC212F"/>
    <w:rsid w:val="00DF29B2"/>
    <w:rsid w:val="00E01238"/>
    <w:rsid w:val="00E01D90"/>
    <w:rsid w:val="00E256BE"/>
    <w:rsid w:val="00E3277C"/>
    <w:rsid w:val="00E548A5"/>
    <w:rsid w:val="00E57062"/>
    <w:rsid w:val="00E6788A"/>
    <w:rsid w:val="00E81B4A"/>
    <w:rsid w:val="00ED1033"/>
    <w:rsid w:val="00EE2E75"/>
    <w:rsid w:val="00EE3721"/>
    <w:rsid w:val="00EF06A5"/>
    <w:rsid w:val="00F14E17"/>
    <w:rsid w:val="00F14ED7"/>
    <w:rsid w:val="00F26544"/>
    <w:rsid w:val="00F4341D"/>
    <w:rsid w:val="00F57937"/>
    <w:rsid w:val="00F65895"/>
    <w:rsid w:val="00F65E35"/>
    <w:rsid w:val="00FA3E86"/>
    <w:rsid w:val="00FA498D"/>
    <w:rsid w:val="00FA4BCD"/>
    <w:rsid w:val="00FA5712"/>
    <w:rsid w:val="00FB5EEA"/>
    <w:rsid w:val="00FC16CE"/>
    <w:rsid w:val="00FC321A"/>
    <w:rsid w:val="00FC328A"/>
    <w:rsid w:val="00FC51C8"/>
    <w:rsid w:val="00FE2C2B"/>
    <w:rsid w:val="00FF25CB"/>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51"/>
    <o:shapelayout v:ext="edit">
      <o:idmap v:ext="edit" data="1"/>
    </o:shapelayout>
  </w:shapeDefaults>
  <w:decimalSymbol w:val=","/>
  <w:listSeparator w:val=";"/>
  <w14:docId w14:val="4193D8D5"/>
  <w15:docId w15:val="{92B635DA-2ED7-42F6-B090-DDBD2B03DB3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pl-PL" w:eastAsia="en-US" w:bidi="ar-SA"/>
      </w:rPr>
    </w:rPrDefault>
    <w:pPrDefault>
      <w:pPr>
        <w:spacing w:line="360" w:lineRule="auto"/>
        <w:ind w:left="414" w:hanging="357"/>
        <w:jc w:val="both"/>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ny">
    <w:name w:val="Normal"/>
    <w:qFormat/>
    <w:pPr>
      <w:spacing w:line="240" w:lineRule="auto"/>
    </w:pPr>
    <w:rPr>
      <w:lang w:val="en-US"/>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Legenda">
    <w:name w:val="caption"/>
    <w:basedOn w:val="Normalny"/>
    <w:next w:val="Normalny"/>
    <w:uiPriority w:val="35"/>
    <w:unhideWhenUsed/>
    <w:qFormat/>
    <w:rsid w:val="00CB5B20"/>
    <w:pPr>
      <w:spacing w:after="200"/>
    </w:pPr>
    <w:rPr>
      <w:b/>
      <w:bCs/>
      <w:color w:val="4F81BD" w:themeColor="accent1"/>
      <w:sz w:val="18"/>
      <w:szCs w:val="18"/>
    </w:rPr>
  </w:style>
  <w:style w:type="paragraph" w:styleId="Tekstdymka">
    <w:name w:val="Balloon Text"/>
    <w:basedOn w:val="Normalny"/>
    <w:link w:val="TekstdymkaZnak"/>
    <w:uiPriority w:val="99"/>
    <w:semiHidden/>
    <w:unhideWhenUsed/>
    <w:rsid w:val="00CB5B20"/>
    <w:rPr>
      <w:rFonts w:ascii="Tahoma" w:hAnsi="Tahoma" w:cs="Tahoma"/>
      <w:sz w:val="16"/>
      <w:szCs w:val="16"/>
    </w:rPr>
  </w:style>
  <w:style w:type="character" w:customStyle="1" w:styleId="TekstdymkaZnak">
    <w:name w:val="Tekst dymka Znak"/>
    <w:basedOn w:val="Domylnaczcionkaakapitu"/>
    <w:link w:val="Tekstdymka"/>
    <w:uiPriority w:val="99"/>
    <w:semiHidden/>
    <w:rsid w:val="00CB5B20"/>
    <w:rPr>
      <w:rFonts w:ascii="Tahoma" w:hAnsi="Tahoma" w:cs="Tahoma"/>
      <w:sz w:val="16"/>
      <w:szCs w:val="16"/>
    </w:rPr>
  </w:style>
  <w:style w:type="paragraph" w:styleId="Akapitzlist">
    <w:name w:val="List Paragraph"/>
    <w:basedOn w:val="Normalny"/>
    <w:uiPriority w:val="34"/>
    <w:qFormat/>
    <w:rsid w:val="001A6957"/>
    <w:pPr>
      <w:ind w:left="720"/>
      <w:contextualSpacing/>
    </w:pPr>
  </w:style>
  <w:style w:type="paragraph" w:styleId="Nagwek">
    <w:name w:val="header"/>
    <w:basedOn w:val="Normalny"/>
    <w:link w:val="NagwekZnak"/>
    <w:uiPriority w:val="99"/>
    <w:unhideWhenUsed/>
    <w:rsid w:val="00515786"/>
    <w:pPr>
      <w:tabs>
        <w:tab w:val="center" w:pos="4536"/>
        <w:tab w:val="right" w:pos="9072"/>
      </w:tabs>
    </w:pPr>
  </w:style>
  <w:style w:type="character" w:customStyle="1" w:styleId="NagwekZnak">
    <w:name w:val="Nagłówek Znak"/>
    <w:basedOn w:val="Domylnaczcionkaakapitu"/>
    <w:link w:val="Nagwek"/>
    <w:uiPriority w:val="99"/>
    <w:rsid w:val="00515786"/>
    <w:rPr>
      <w:lang w:val="en-US"/>
    </w:rPr>
  </w:style>
  <w:style w:type="paragraph" w:styleId="Stopka">
    <w:name w:val="footer"/>
    <w:basedOn w:val="Normalny"/>
    <w:link w:val="StopkaZnak"/>
    <w:uiPriority w:val="99"/>
    <w:unhideWhenUsed/>
    <w:rsid w:val="00515786"/>
    <w:pPr>
      <w:tabs>
        <w:tab w:val="center" w:pos="4536"/>
        <w:tab w:val="right" w:pos="9072"/>
      </w:tabs>
    </w:pPr>
  </w:style>
  <w:style w:type="character" w:customStyle="1" w:styleId="StopkaZnak">
    <w:name w:val="Stopka Znak"/>
    <w:basedOn w:val="Domylnaczcionkaakapitu"/>
    <w:link w:val="Stopka"/>
    <w:uiPriority w:val="99"/>
    <w:rsid w:val="00515786"/>
    <w:rPr>
      <w:lang w:val="en-US"/>
    </w:rPr>
  </w:style>
  <w:style w:type="paragraph" w:styleId="Bezodstpw">
    <w:name w:val="No Spacing"/>
    <w:uiPriority w:val="1"/>
    <w:qFormat/>
    <w:rsid w:val="00206AF2"/>
    <w:pPr>
      <w:spacing w:line="240" w:lineRule="auto"/>
    </w:pPr>
    <w:rPr>
      <w:lang w:val="en-US"/>
    </w:rPr>
  </w:style>
  <w:style w:type="character" w:styleId="Odwoaniedokomentarza">
    <w:name w:val="annotation reference"/>
    <w:basedOn w:val="Domylnaczcionkaakapitu"/>
    <w:uiPriority w:val="99"/>
    <w:semiHidden/>
    <w:unhideWhenUsed/>
    <w:rsid w:val="00875519"/>
    <w:rPr>
      <w:sz w:val="16"/>
      <w:szCs w:val="16"/>
    </w:rPr>
  </w:style>
  <w:style w:type="paragraph" w:styleId="Tekstkomentarza">
    <w:name w:val="annotation text"/>
    <w:basedOn w:val="Normalny"/>
    <w:link w:val="TekstkomentarzaZnak"/>
    <w:uiPriority w:val="99"/>
    <w:unhideWhenUsed/>
    <w:rsid w:val="00875519"/>
    <w:rPr>
      <w:sz w:val="20"/>
      <w:szCs w:val="20"/>
    </w:rPr>
  </w:style>
  <w:style w:type="character" w:customStyle="1" w:styleId="TekstkomentarzaZnak">
    <w:name w:val="Tekst komentarza Znak"/>
    <w:basedOn w:val="Domylnaczcionkaakapitu"/>
    <w:link w:val="Tekstkomentarza"/>
    <w:uiPriority w:val="99"/>
    <w:rsid w:val="00875519"/>
    <w:rPr>
      <w:sz w:val="20"/>
      <w:szCs w:val="20"/>
      <w:lang w:val="en-US"/>
    </w:rPr>
  </w:style>
  <w:style w:type="paragraph" w:styleId="Tematkomentarza">
    <w:name w:val="annotation subject"/>
    <w:basedOn w:val="Tekstkomentarza"/>
    <w:next w:val="Tekstkomentarza"/>
    <w:link w:val="TematkomentarzaZnak"/>
    <w:uiPriority w:val="99"/>
    <w:semiHidden/>
    <w:unhideWhenUsed/>
    <w:rsid w:val="00875519"/>
    <w:rPr>
      <w:b/>
      <w:bCs/>
    </w:rPr>
  </w:style>
  <w:style w:type="character" w:customStyle="1" w:styleId="TematkomentarzaZnak">
    <w:name w:val="Temat komentarza Znak"/>
    <w:basedOn w:val="TekstkomentarzaZnak"/>
    <w:link w:val="Tematkomentarza"/>
    <w:uiPriority w:val="99"/>
    <w:semiHidden/>
    <w:rsid w:val="00875519"/>
    <w:rPr>
      <w:b/>
      <w:bCs/>
      <w:sz w:val="20"/>
      <w:szCs w:val="20"/>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12139071">
      <w:bodyDiv w:val="1"/>
      <w:marLeft w:val="0"/>
      <w:marRight w:val="0"/>
      <w:marTop w:val="0"/>
      <w:marBottom w:val="0"/>
      <w:divBdr>
        <w:top w:val="none" w:sz="0" w:space="0" w:color="auto"/>
        <w:left w:val="none" w:sz="0" w:space="0" w:color="auto"/>
        <w:bottom w:val="none" w:sz="0" w:space="0" w:color="auto"/>
        <w:right w:val="none" w:sz="0" w:space="0" w:color="auto"/>
      </w:divBdr>
    </w:div>
    <w:div w:id="572080919">
      <w:bodyDiv w:val="1"/>
      <w:marLeft w:val="0"/>
      <w:marRight w:val="0"/>
      <w:marTop w:val="0"/>
      <w:marBottom w:val="0"/>
      <w:divBdr>
        <w:top w:val="none" w:sz="0" w:space="0" w:color="auto"/>
        <w:left w:val="none" w:sz="0" w:space="0" w:color="auto"/>
        <w:bottom w:val="none" w:sz="0" w:space="0" w:color="auto"/>
        <w:right w:val="none" w:sz="0" w:space="0" w:color="auto"/>
      </w:divBdr>
    </w:div>
    <w:div w:id="191399978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17" Type="http://schemas.microsoft.com/office/2016/09/relationships/commentsIds" Target="commentsIds.xml"/><Relationship Id="rId2" Type="http://schemas.openxmlformats.org/officeDocument/2006/relationships/numbering" Target="numbering.xml"/><Relationship Id="rId16" Type="http://schemas.microsoft.com/office/2018/08/relationships/commentsExtensible" Target="commentsExtensi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0" Type="http://schemas.openxmlformats.org/officeDocument/2006/relationships/oleObject" Target="embeddings/oleObject2.bin"/><Relationship Id="rId4" Type="http://schemas.openxmlformats.org/officeDocument/2006/relationships/settings" Target="settings.xml"/><Relationship Id="rId9" Type="http://schemas.openxmlformats.org/officeDocument/2006/relationships/oleObject" Target="embeddings/oleObject1.bin"/><Relationship Id="rId14"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3.png"/></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257A2F2-EC14-44B4-8764-0B5F7139790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866</TotalTime>
  <Pages>6</Pages>
  <Words>1579</Words>
  <Characters>9476</Characters>
  <Application>Microsoft Office Word</Application>
  <DocSecurity>0</DocSecurity>
  <Lines>78</Lines>
  <Paragraphs>22</Paragraphs>
  <ScaleCrop>false</ScaleCrop>
  <HeadingPairs>
    <vt:vector size="4" baseType="variant">
      <vt:variant>
        <vt:lpstr>Tytuł</vt:lpstr>
      </vt:variant>
      <vt:variant>
        <vt:i4>1</vt:i4>
      </vt:variant>
      <vt:variant>
        <vt:lpstr>Title</vt:lpstr>
      </vt:variant>
      <vt:variant>
        <vt:i4>1</vt:i4>
      </vt:variant>
    </vt:vector>
  </HeadingPairs>
  <TitlesOfParts>
    <vt:vector size="2" baseType="lpstr">
      <vt:lpstr/>
      <vt:lpstr/>
    </vt:vector>
  </TitlesOfParts>
  <Company>Narodowe Centrum Badań Jądrowych</Company>
  <LinksUpToDate>false</LinksUpToDate>
  <CharactersWithSpaces>11033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Michał Matusiak</dc:creator>
  <cp:lastModifiedBy>Długaszek Anna</cp:lastModifiedBy>
  <cp:revision>49</cp:revision>
  <cp:lastPrinted>2023-06-30T09:36:00Z</cp:lastPrinted>
  <dcterms:created xsi:type="dcterms:W3CDTF">2023-06-28T18:15:00Z</dcterms:created>
  <dcterms:modified xsi:type="dcterms:W3CDTF">2023-07-04T07:23:00Z</dcterms:modified>
</cp:coreProperties>
</file>