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119F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5AAFB7D5" w14:textId="3B125119" w:rsidR="00F44249" w:rsidRPr="00EA4405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</w:t>
      </w:r>
      <w:r w:rsidR="00601811">
        <w:rPr>
          <w:rFonts w:eastAsia="Times New Roman" w:cstheme="minorHAnsi"/>
          <w:sz w:val="24"/>
          <w:szCs w:val="24"/>
          <w:lang w:eastAsia="pl-PL"/>
        </w:rPr>
        <w:t>261.2</w:t>
      </w:r>
      <w:r w:rsidR="00852D6D">
        <w:rPr>
          <w:rFonts w:eastAsia="Times New Roman" w:cstheme="minorHAnsi"/>
          <w:sz w:val="24"/>
          <w:szCs w:val="24"/>
          <w:lang w:eastAsia="pl-PL"/>
        </w:rPr>
        <w:t>68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601811">
        <w:rPr>
          <w:rFonts w:eastAsia="Times New Roman" w:cstheme="minorHAnsi"/>
          <w:sz w:val="24"/>
          <w:szCs w:val="24"/>
          <w:lang w:eastAsia="pl-PL"/>
        </w:rPr>
        <w:t>3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852D6D">
        <w:rPr>
          <w:rFonts w:eastAsia="Times New Roman" w:cstheme="minorHAnsi"/>
          <w:sz w:val="24"/>
          <w:szCs w:val="24"/>
          <w:lang w:eastAsia="pl-PL"/>
        </w:rPr>
        <w:t>MD</w:t>
      </w:r>
    </w:p>
    <w:p w14:paraId="222C53A1" w14:textId="77777777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19910B87" w14:textId="25333B61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="00C81147">
        <w:rPr>
          <w:rStyle w:val="Pogrubienie"/>
          <w:sz w:val="24"/>
        </w:rPr>
        <w:t>/podwykonawca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6C73EAD2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36045DA5" w14:textId="3BF59D58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89792D">
        <w:rPr>
          <w:rStyle w:val="Pogrubienie"/>
          <w:b w:val="0"/>
          <w:bCs w:val="0"/>
        </w:rPr>
        <w:t>2</w:t>
      </w:r>
      <w:r w:rsidR="007C22E2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</w:t>
      </w:r>
      <w:r w:rsidR="0089792D" w:rsidRPr="00EA4405">
        <w:rPr>
          <w:rStyle w:val="Pogrubienie"/>
          <w:b w:val="0"/>
          <w:bCs w:val="0"/>
        </w:rPr>
        <w:t xml:space="preserve">poz. </w:t>
      </w:r>
      <w:r w:rsidR="007C22E2">
        <w:rPr>
          <w:rStyle w:val="Pogrubienie"/>
          <w:b w:val="0"/>
          <w:bCs w:val="0"/>
        </w:rPr>
        <w:t>1605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60895762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 POSTĘPOWANIU</w:t>
      </w:r>
    </w:p>
    <w:p w14:paraId="0FEA3FA5" w14:textId="3246119B"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852D6D" w:rsidRPr="00852D6D">
        <w:rPr>
          <w:rFonts w:ascii="Calibri" w:hAnsi="Calibri"/>
          <w:lang w:eastAsia="ar-SA"/>
        </w:rPr>
        <w:t>Zakup i dostawa materiałów reklamowych na potrzeby promocji Krajowego Funduszu Szkoleniowego przez WUP w Warszawie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289845C7" w14:textId="58899D3E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="00C81147">
        <w:rPr>
          <w:rStyle w:val="Pogrubienie"/>
          <w:rFonts w:cstheme="minorHAnsi"/>
          <w:sz w:val="24"/>
          <w:szCs w:val="24"/>
        </w:rPr>
        <w:t>/ PODWYKONAWCA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 xml:space="preserve">świadczam, że spełniam warunki udziału w postępowaniu określone przez Zamawiającego w </w:t>
      </w:r>
      <w:r w:rsidR="001C70D2" w:rsidRPr="00EA4405">
        <w:rPr>
          <w:rStyle w:val="Pogrubienie"/>
          <w:rFonts w:cstheme="minorHAnsi"/>
          <w:sz w:val="24"/>
          <w:szCs w:val="24"/>
        </w:rPr>
        <w:t xml:space="preserve">§ 17 </w:t>
      </w:r>
      <w:r>
        <w:rPr>
          <w:rFonts w:eastAsia="Calibri" w:cstheme="minorHAnsi"/>
          <w:sz w:val="24"/>
          <w:szCs w:val="24"/>
        </w:rPr>
        <w:t>SWZ</w:t>
      </w:r>
      <w:r w:rsidR="001C70D2"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 xml:space="preserve">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74B9BCE8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90F36A" w14:textId="139BADA8" w:rsidR="004A6EBA" w:rsidRPr="00EA4405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601811">
        <w:rPr>
          <w:rFonts w:ascii="Calibri" w:hAnsi="Calibri"/>
          <w:lang w:eastAsia="ar-SA"/>
        </w:rPr>
        <w:t>Z</w:t>
      </w:r>
      <w:r w:rsidR="00601811" w:rsidRPr="00216B92">
        <w:rPr>
          <w:rFonts w:ascii="Calibri" w:hAnsi="Calibri"/>
          <w:lang w:eastAsia="ar-SA"/>
        </w:rPr>
        <w:t>akup, oznakowanie logiem WUP i nazwą Wydziału oraz dostarczenie artykułów promocyjnych na potrzeby Wojewódzkiego Urzędu Pracy w Warszawie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eastAsia="Calibri" w:cstheme="minorHAnsi"/>
          <w:sz w:val="24"/>
          <w:szCs w:val="24"/>
        </w:rPr>
        <w:t>prowadzonego przez Zamawiającego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14:paraId="17D6E8FA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</w:t>
      </w:r>
      <w:r w:rsidR="00A74B7F" w:rsidRPr="006F7E1D">
        <w:rPr>
          <w:rFonts w:eastAsia="Calibri" w:cstheme="minorHAnsi"/>
          <w:sz w:val="24"/>
          <w:szCs w:val="24"/>
        </w:rPr>
        <w:lastRenderedPageBreak/>
        <w:t xml:space="preserve">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AB46C87" w14:textId="77777777" w:rsidR="004A6EBA" w:rsidRDefault="009C7106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6B4493D" w14:textId="7580AFEC" w:rsidR="00A74B7F" w:rsidRDefault="009C7106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4E9EA0B" w14:textId="3619746C" w:rsidR="00601811" w:rsidRPr="004A6EBA" w:rsidRDefault="00601811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 </w:t>
      </w:r>
      <w:r w:rsidR="009C7106" w:rsidRPr="009C7106">
        <w:rPr>
          <w:rFonts w:eastAsia="Calibri" w:cstheme="minorHAnsi"/>
          <w:sz w:val="24"/>
          <w:szCs w:val="24"/>
        </w:rPr>
        <w:t>Dz. U. z 2023 r. poz. 1497</w:t>
      </w:r>
      <w:bookmarkStart w:id="0" w:name="_GoBack"/>
      <w:bookmarkEnd w:id="0"/>
      <w:r>
        <w:rPr>
          <w:rFonts w:eastAsia="Calibri" w:cstheme="minorHAnsi"/>
          <w:sz w:val="24"/>
          <w:szCs w:val="24"/>
        </w:rPr>
        <w:t>)</w:t>
      </w:r>
    </w:p>
    <w:p w14:paraId="2D6A8CF7" w14:textId="12521709" w:rsidR="00F71ED9" w:rsidRDefault="0060181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6BAEB778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28C16B55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F3F75B8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C70D2"/>
    <w:rsid w:val="001E4610"/>
    <w:rsid w:val="001F00FF"/>
    <w:rsid w:val="001F1158"/>
    <w:rsid w:val="00202F31"/>
    <w:rsid w:val="00233AE2"/>
    <w:rsid w:val="00262D76"/>
    <w:rsid w:val="00281DDE"/>
    <w:rsid w:val="002D169F"/>
    <w:rsid w:val="002E6197"/>
    <w:rsid w:val="00390739"/>
    <w:rsid w:val="003A1918"/>
    <w:rsid w:val="003F02A8"/>
    <w:rsid w:val="004A6EBA"/>
    <w:rsid w:val="005509A0"/>
    <w:rsid w:val="00601811"/>
    <w:rsid w:val="0066000A"/>
    <w:rsid w:val="00682CA0"/>
    <w:rsid w:val="006B28AB"/>
    <w:rsid w:val="006F7E1D"/>
    <w:rsid w:val="00723253"/>
    <w:rsid w:val="00763CCA"/>
    <w:rsid w:val="0079304B"/>
    <w:rsid w:val="007C22E2"/>
    <w:rsid w:val="00852D6D"/>
    <w:rsid w:val="008849D0"/>
    <w:rsid w:val="0089792D"/>
    <w:rsid w:val="008C61B9"/>
    <w:rsid w:val="009C7106"/>
    <w:rsid w:val="009D661F"/>
    <w:rsid w:val="00A15746"/>
    <w:rsid w:val="00A74B7F"/>
    <w:rsid w:val="00AC2328"/>
    <w:rsid w:val="00B62C43"/>
    <w:rsid w:val="00B633D3"/>
    <w:rsid w:val="00B834C3"/>
    <w:rsid w:val="00C81147"/>
    <w:rsid w:val="00D60EBA"/>
    <w:rsid w:val="00D82C39"/>
    <w:rsid w:val="00D915D3"/>
    <w:rsid w:val="00DD09E3"/>
    <w:rsid w:val="00DE4056"/>
    <w:rsid w:val="00EA440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D258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6652C"/>
    <w:rsid w:val="00323F00"/>
    <w:rsid w:val="00390C63"/>
    <w:rsid w:val="00393FA7"/>
    <w:rsid w:val="005A4A6B"/>
    <w:rsid w:val="00735185"/>
    <w:rsid w:val="007B1214"/>
    <w:rsid w:val="00887320"/>
    <w:rsid w:val="00AB1D5B"/>
    <w:rsid w:val="00C64F9A"/>
    <w:rsid w:val="00DC7969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Marek Dybczak</cp:lastModifiedBy>
  <cp:revision>4</cp:revision>
  <cp:lastPrinted>2023-09-05T10:11:00Z</cp:lastPrinted>
  <dcterms:created xsi:type="dcterms:W3CDTF">2023-09-21T10:07:00Z</dcterms:created>
  <dcterms:modified xsi:type="dcterms:W3CDTF">2023-09-21T10:52:00Z</dcterms:modified>
</cp:coreProperties>
</file>