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54" w:rsidRPr="00921B54" w:rsidRDefault="00D7002C" w:rsidP="00921B54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4c DO S</w:t>
      </w:r>
      <w:r w:rsidR="00921B54"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Pr="00921B54" w:rsidRDefault="00921B54" w:rsidP="00921B5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21B54">
        <w:rPr>
          <w:rFonts w:ascii="Times New Roman" w:eastAsia="Calibri" w:hAnsi="Times New Roman" w:cs="Times New Roman"/>
          <w:b/>
          <w:sz w:val="24"/>
        </w:rPr>
        <w:t>Nabiał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11"/>
        <w:gridCol w:w="5792"/>
      </w:tblGrid>
      <w:tr w:rsidR="00D02EEE" w:rsidRPr="00D02EEE" w:rsidTr="005764B6">
        <w:tc>
          <w:tcPr>
            <w:tcW w:w="559" w:type="dxa"/>
            <w:shd w:val="clear" w:color="auto" w:fill="D0CECE"/>
          </w:tcPr>
          <w:p w:rsidR="00921B54" w:rsidRPr="00D02EEE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2EE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711" w:type="dxa"/>
            <w:shd w:val="clear" w:color="auto" w:fill="D0CECE"/>
          </w:tcPr>
          <w:p w:rsidR="00921B54" w:rsidRPr="00D02EEE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2EEE">
              <w:rPr>
                <w:rFonts w:ascii="Times New Roman" w:eastAsia="Calibri" w:hAnsi="Times New Roman" w:cs="Times New Roman"/>
                <w:b/>
              </w:rPr>
              <w:t>Nazwa produktu</w:t>
            </w:r>
          </w:p>
        </w:tc>
        <w:tc>
          <w:tcPr>
            <w:tcW w:w="5792" w:type="dxa"/>
            <w:shd w:val="clear" w:color="auto" w:fill="D0CECE"/>
          </w:tcPr>
          <w:p w:rsidR="00921B54" w:rsidRPr="00D02EEE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2EEE">
              <w:rPr>
                <w:rFonts w:ascii="Times New Roman" w:eastAsia="Calibri" w:hAnsi="Times New Roman" w:cs="Times New Roman"/>
                <w:b/>
              </w:rPr>
              <w:t>Opis produktu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921B54" w:rsidRPr="00D02EEE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1</w:t>
            </w:r>
            <w:r w:rsidR="00BC4A74" w:rsidRPr="00D02E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D02EEE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Jogurt naturalny </w:t>
            </w:r>
          </w:p>
          <w:p w:rsidR="00921B54" w:rsidRPr="00D02EEE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330 – 400 gram)</w:t>
            </w:r>
          </w:p>
        </w:tc>
        <w:tc>
          <w:tcPr>
            <w:tcW w:w="5792" w:type="dxa"/>
            <w:shd w:val="clear" w:color="auto" w:fill="auto"/>
          </w:tcPr>
          <w:p w:rsidR="00921B54" w:rsidRPr="00D02EEE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D02EEE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Smak i zapach łagodny, czysty, bez obcych posmaków i zapachów.</w:t>
            </w:r>
          </w:p>
          <w:p w:rsidR="00921B54" w:rsidRPr="00D02EEE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Konsystencja jednolita, gęsta, kremowa. </w:t>
            </w:r>
          </w:p>
          <w:p w:rsidR="00921B54" w:rsidRPr="00D02EEE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Jogurt naturalny 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120 – 150 gram)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Smak i zapach łagodny, czysty, bez obcych posmaków i zapachów.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Konsystencja jednolita, gęsta, kremowa. 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Jogurt owocowy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110 – 150 gram)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Smak i zapach łagodny, czysty, charakterystyczny dla dodanego owocu, bez obcych posmaków i zapachów.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Konsystencja jednolita, gęsta z widocznymi kawałkami użytych owoców, bez grudek, kremowa.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Kefir 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330 – 400 gram)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Smak i zapach łagodny, czysty, bez obcych posmaków i zapachów.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Konsystencja jednolita, kremowa. 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Masło „extra” w kostkach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(200 – 250 gram) o zawartości tłuszczu 82 – 83%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Produkt jednolity, zwarty, smarowny, dopuszcza się lekko twardą lub lekko mazistą, powierzchnia gładka, sucha, smak lekko kwaskowy, czysty.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21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Maślanka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1 litr)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Płyn jednolity, barwa biała do lekko kremowej, dopuszcza się wydzielenie serwatki, smak lekko kwaśny do kwaśnego, aromatyczny.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10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Mleko 2% UHT w kartonie lub butelce 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1 litr)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Ciecz jednorodna o barwie białej z odcieniem jasnokremowym lub białej; bez podstoju śmietanki, smak i zapach właściwy dla mleka sterylizowanego, bez obcych posmaków i zapachów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60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Ser biały półtłusty 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0,2-1 kg)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Produkt jednolity, zwarty, bez grudek, lekko luźny, smak łagodny, czysty, lekko kwaskowy, wyczuwalny posmak pasteryzacji, barwa biała do lekko kremowej.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min. 10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Ser gouda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blokach 1,00 – 5,00 kg)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Produkt pełnotłusty, konsystencja jednolita w całej masie, elastyczna, zwarta, smak łagodny, z posmakiem orzechowym, dający się łatwo kroić krajalnicą mechaniczną, nie kruszący się.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30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Ser salami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blokach 1,00 – 5,00 kg)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Produkt pełnotłusty, konsystencja jednolita w całej masie, elastyczna, zwarta, smak łagodny, z posmakiem orzechowym, dający się łatwo kroić krajalnicą mechaniczną, nie kruszący się.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30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Serek homogenizowany (w opakowaniach 120-200gram)</w:t>
            </w:r>
          </w:p>
        </w:tc>
        <w:tc>
          <w:tcPr>
            <w:tcW w:w="57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D02EEE" w:rsidRPr="00D02EEE" w:rsidTr="005764B6">
              <w:trPr>
                <w:trHeight w:val="779"/>
              </w:trPr>
              <w:tc>
                <w:tcPr>
                  <w:tcW w:w="0" w:type="auto"/>
                </w:tcPr>
                <w:p w:rsidR="00D02EEE" w:rsidRPr="00D02EEE" w:rsidRDefault="00D02EEE" w:rsidP="00D02E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</w:pPr>
                  <w:r w:rsidRPr="00D02EEE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t xml:space="preserve">Opakowanie: kubek zamknięty platynką, smak i zapach łagodny, charakterystyczny dla dodanego składnika smakowego. Konsystencja jednolita, zwarta, bez grudek, lekko luźna. </w:t>
                  </w:r>
                </w:p>
                <w:p w:rsidR="00D02EEE" w:rsidRPr="00D02EEE" w:rsidRDefault="00D02EEE" w:rsidP="00D02E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</w:pPr>
                  <w:r w:rsidRPr="00D02EEE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t xml:space="preserve">Termin przydatności do spożycia14 dni od daty dostawy. </w:t>
                  </w:r>
                </w:p>
              </w:tc>
            </w:tr>
          </w:tbl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Serek puszysty z dodatkami owocowymi lub warzywnymi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120 – 180 gram)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Serek twarogowy termizowany, smak i zapach łagodny, w przypadku smakowych charakterystyczny dla danego dodatku, barwa jednolita, naturalna, konsystencja smarowna.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Opakowanie jednostkowe – kubek z tworzywa sztucznego przykrywką z folii aluminiowej.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min. 10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71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23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02EEE" w:rsidRPr="00D02EEE" w:rsidTr="005764B6">
              <w:trPr>
                <w:trHeight w:val="550"/>
              </w:trPr>
              <w:tc>
                <w:tcPr>
                  <w:tcW w:w="236" w:type="dxa"/>
                </w:tcPr>
                <w:p w:rsidR="00D02EEE" w:rsidRPr="00D02EEE" w:rsidRDefault="00D02EEE" w:rsidP="00D02E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 xml:space="preserve">Śmietana homogenizowana 12% 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(w opakowaniach 330– 400 g)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Produkt o jednolitej, gęstej, kremowej konsystencji, smak lekko kwaskowy, barwa biała z odcieniem jasnokremowym.</w:t>
            </w:r>
          </w:p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Termin przydatności do spożycia 10 dni od daty dostawy.</w:t>
            </w:r>
          </w:p>
        </w:tc>
      </w:tr>
      <w:tr w:rsidR="00D02EEE" w:rsidRPr="00D02EEE" w:rsidTr="005764B6">
        <w:tc>
          <w:tcPr>
            <w:tcW w:w="559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711" w:type="dxa"/>
            <w:shd w:val="clear" w:color="auto" w:fill="auto"/>
          </w:tcPr>
          <w:p w:rsidR="00D02EEE" w:rsidRPr="00D02EEE" w:rsidRDefault="00D02EEE" w:rsidP="00D02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Deser mleczny  100g</w:t>
            </w:r>
          </w:p>
        </w:tc>
        <w:tc>
          <w:tcPr>
            <w:tcW w:w="5792" w:type="dxa"/>
            <w:shd w:val="clear" w:color="auto" w:fill="auto"/>
          </w:tcPr>
          <w:p w:rsidR="00D02EEE" w:rsidRPr="00D02EEE" w:rsidRDefault="00D02EEE" w:rsidP="00D02E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EEE">
              <w:rPr>
                <w:rFonts w:ascii="Times New Roman" w:eastAsia="Calibri" w:hAnsi="Times New Roman" w:cs="Times New Roman"/>
              </w:rPr>
              <w:t>Deser mleczny z czekoladą i orzechami laskowymi typu Monte lub równoważny, w opakowaniach jednostkowych (kubkach) ok. 100 g</w:t>
            </w:r>
          </w:p>
        </w:tc>
      </w:tr>
    </w:tbl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 przydatności do spożycia nie może być krótszy niż: </w:t>
      </w: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>ser twarogowy – 14 dni</w:t>
      </w: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śmietana – 21 dni </w:t>
      </w:r>
    </w:p>
    <w:p w:rsidR="00921B54" w:rsidRPr="00921B54" w:rsidRDefault="00BC4A7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mleko – 30</w:t>
      </w:r>
      <w:r w:rsidR="00921B54"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masło – 30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jogurt, kefir, maślanka – 14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sery – 30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E09B3" w:rsidRPr="002623EC" w:rsidRDefault="004E09B3" w:rsidP="004E0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sz w:val="24"/>
          <w:szCs w:val="24"/>
        </w:rPr>
        <w:t>Produkty muszą spełniać wymagania określone w ustawie z dnia 25 sierpnia 2006 r o bezpieczeństwie żywności i żywienia (Dz. U. z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1448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0911FC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. zm.), a także wymagania określone Rozporządzeniem Ministra Zdrowia z dnia 26 lipca 2016 r. w sprawie grup środków </w:t>
      </w: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4E09B3" w:rsidRDefault="004E09B3" w:rsidP="004E09B3"/>
    <w:p w:rsidR="00DF53C8" w:rsidRDefault="00DF53C8"/>
    <w:sectPr w:rsidR="00DF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54"/>
    <w:rsid w:val="00384084"/>
    <w:rsid w:val="004E09B3"/>
    <w:rsid w:val="005E133D"/>
    <w:rsid w:val="00921B54"/>
    <w:rsid w:val="00BC4A74"/>
    <w:rsid w:val="00D02EEE"/>
    <w:rsid w:val="00D7002C"/>
    <w:rsid w:val="00DF53C8"/>
    <w:rsid w:val="00E26F08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40BB-8457-4908-AD35-448B3B2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Przedszkole</cp:lastModifiedBy>
  <cp:revision>4</cp:revision>
  <dcterms:created xsi:type="dcterms:W3CDTF">2022-11-24T10:44:00Z</dcterms:created>
  <dcterms:modified xsi:type="dcterms:W3CDTF">2023-11-14T12:24:00Z</dcterms:modified>
</cp:coreProperties>
</file>