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6ED" w:rsidRDefault="004C5FB3" w:rsidP="004C5FB3">
      <w:pPr>
        <w:tabs>
          <w:tab w:val="left" w:pos="6744"/>
        </w:tabs>
        <w:spacing w:after="0"/>
        <w:jc w:val="right"/>
        <w:rPr>
          <w:rFonts w:ascii="Times New Roman" w:hAnsi="Times New Roman" w:cs="Times New Roman"/>
          <w:b/>
          <w:sz w:val="24"/>
          <w:szCs w:val="24"/>
        </w:rPr>
      </w:pPr>
      <w:bookmarkStart w:id="0" w:name="_GoBack"/>
      <w:bookmarkEnd w:id="0"/>
      <w:r>
        <w:rPr>
          <w:rFonts w:ascii="Times New Roman" w:hAnsi="Times New Roman" w:cs="Times New Roman"/>
          <w:b/>
          <w:sz w:val="24"/>
          <w:szCs w:val="24"/>
        </w:rPr>
        <w:t>Załącznik do umowy</w:t>
      </w:r>
    </w:p>
    <w:p w:rsidR="00CB61CC" w:rsidRDefault="00CB61CC" w:rsidP="00CB61CC">
      <w:pPr>
        <w:spacing w:after="0"/>
        <w:jc w:val="center"/>
        <w:rPr>
          <w:rFonts w:ascii="Times New Roman" w:hAnsi="Times New Roman" w:cs="Times New Roman"/>
          <w:b/>
          <w:sz w:val="24"/>
          <w:szCs w:val="24"/>
        </w:rPr>
      </w:pPr>
    </w:p>
    <w:p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t xml:space="preserve">UMOWA </w:t>
      </w:r>
      <w:r w:rsidR="00813710">
        <w:rPr>
          <w:rFonts w:ascii="Times New Roman" w:hAnsi="Times New Roman" w:cs="Times New Roman"/>
          <w:b/>
          <w:sz w:val="24"/>
          <w:szCs w:val="24"/>
        </w:rPr>
        <w:t xml:space="preserve">(WZÓR) </w:t>
      </w:r>
      <w:r w:rsidRPr="00013D79">
        <w:rPr>
          <w:rFonts w:ascii="Times New Roman" w:hAnsi="Times New Roman" w:cs="Times New Roman"/>
          <w:b/>
          <w:sz w:val="24"/>
          <w:szCs w:val="24"/>
        </w:rPr>
        <w:t>POWIERZENIA PRZETWARZANIA DANYCH OSOBOWYCH</w:t>
      </w:r>
    </w:p>
    <w:p w:rsidR="00CB61CC" w:rsidRPr="00013D79" w:rsidRDefault="00CB61CC" w:rsidP="00CB61CC">
      <w:pPr>
        <w:spacing w:after="0"/>
        <w:rPr>
          <w:rFonts w:ascii="Times New Roman" w:hAnsi="Times New Roman" w:cs="Times New Roman"/>
          <w:sz w:val="24"/>
          <w:szCs w:val="24"/>
        </w:rPr>
      </w:pPr>
    </w:p>
    <w:p w:rsidR="00CB61CC" w:rsidRPr="00013D79" w:rsidRDefault="00CB61CC" w:rsidP="00CB61CC">
      <w:pPr>
        <w:spacing w:after="0"/>
        <w:rPr>
          <w:rFonts w:ascii="Times New Roman" w:hAnsi="Times New Roman" w:cs="Times New Roman"/>
          <w:sz w:val="24"/>
          <w:szCs w:val="24"/>
        </w:rPr>
      </w:pPr>
      <w:r w:rsidRPr="00013D79">
        <w:rPr>
          <w:rFonts w:ascii="Times New Roman" w:hAnsi="Times New Roman" w:cs="Times New Roman"/>
          <w:sz w:val="24"/>
          <w:szCs w:val="24"/>
        </w:rPr>
        <w:t xml:space="preserve">zawarta w dniu </w:t>
      </w:r>
      <w:r w:rsidRPr="00013D79">
        <w:rPr>
          <w:rFonts w:ascii="Times New Roman" w:hAnsi="Times New Roman" w:cs="Times New Roman"/>
          <w:b/>
          <w:sz w:val="24"/>
          <w:szCs w:val="24"/>
        </w:rPr>
        <w:t xml:space="preserve">……………………… </w:t>
      </w:r>
      <w:r w:rsidRPr="00013D79">
        <w:rPr>
          <w:rFonts w:ascii="Times New Roman" w:hAnsi="Times New Roman" w:cs="Times New Roman"/>
          <w:sz w:val="24"/>
          <w:szCs w:val="24"/>
        </w:rPr>
        <w:t>roku w Poznaniu pomiędzy:</w:t>
      </w:r>
    </w:p>
    <w:p w:rsidR="00CB61CC" w:rsidRPr="00013D79" w:rsidRDefault="00CB61CC" w:rsidP="00CB61CC">
      <w:pPr>
        <w:spacing w:after="0"/>
        <w:rPr>
          <w:rFonts w:ascii="Times New Roman" w:hAnsi="Times New Roman" w:cs="Times New Roman"/>
          <w:sz w:val="24"/>
          <w:szCs w:val="24"/>
        </w:rPr>
      </w:pPr>
    </w:p>
    <w:p w:rsidR="00CB61CC" w:rsidRPr="00013D79" w:rsidRDefault="00CB61CC" w:rsidP="00CB61CC">
      <w:pPr>
        <w:pStyle w:val="Tekstpodstawowy"/>
        <w:spacing w:line="280" w:lineRule="exact"/>
        <w:jc w:val="both"/>
      </w:pPr>
      <w:proofErr w:type="spellStart"/>
      <w:r w:rsidRPr="00013D79">
        <w:rPr>
          <w:b/>
        </w:rPr>
        <w:t>Ortopedyczno</w:t>
      </w:r>
      <w:proofErr w:type="spellEnd"/>
      <w:r w:rsidRPr="00013D79">
        <w:rPr>
          <w:b/>
        </w:rPr>
        <w:t xml:space="preserve"> - Rehabilitacyjnym Szpitalem Klinicznym im. Wiktora </w:t>
      </w:r>
      <w:proofErr w:type="spellStart"/>
      <w:r w:rsidRPr="00013D79">
        <w:rPr>
          <w:b/>
        </w:rPr>
        <w:t>Degi</w:t>
      </w:r>
      <w:proofErr w:type="spellEnd"/>
      <w:r w:rsidRPr="00013D79">
        <w:rPr>
          <w:b/>
        </w:rPr>
        <w:t xml:space="preserve"> Uniwersytetu Medycznego im. Karola Marcinkowskiego w Poznaniu, ul. 28 Czerwca 1956r. nr 135/147, 61-545 Poznań, zarejestrowanym w Sądzie Rejonowym Poznań – Nowe Miasto i Wilda w Poznaniu, VIII Wydział Gospodarczy Krajowego Rejestru Sądowego pod numerem KRS: 0000002848, posługującym się nadanym numerem REGON: 000288857 oraz NIP: 783-14-97-917, </w:t>
      </w:r>
    </w:p>
    <w:p w:rsidR="00CB61CC" w:rsidRPr="00013D79" w:rsidRDefault="00CB61CC" w:rsidP="00CB61CC">
      <w:pPr>
        <w:pStyle w:val="NormalnyWeb"/>
        <w:spacing w:before="0" w:beforeAutospacing="0" w:after="0" w:afterAutospacing="0" w:line="276" w:lineRule="auto"/>
        <w:jc w:val="both"/>
      </w:pPr>
      <w:r w:rsidRPr="00013D79">
        <w:t>reprezentowanym przez:</w:t>
      </w:r>
    </w:p>
    <w:p w:rsidR="00CB61CC" w:rsidRPr="00013D79" w:rsidRDefault="00CB61CC" w:rsidP="00CB61CC">
      <w:pPr>
        <w:pStyle w:val="NormalnyWeb"/>
        <w:spacing w:before="0" w:beforeAutospacing="0" w:after="0" w:afterAutospacing="0" w:line="276" w:lineRule="auto"/>
        <w:jc w:val="both"/>
      </w:pP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rsidR="00CB61CC" w:rsidRPr="00013D79" w:rsidRDefault="00CB61CC" w:rsidP="00CB61CC">
      <w:pPr>
        <w:pStyle w:val="NormalnyWeb"/>
        <w:spacing w:before="0" w:beforeAutospacing="0" w:after="0" w:afterAutospacing="0" w:line="276" w:lineRule="auto"/>
      </w:pP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zwanym w dalszej treści umowy </w:t>
      </w:r>
      <w:r w:rsidRPr="00013D79">
        <w:rPr>
          <w:rFonts w:ascii="Times New Roman" w:eastAsia="Times New Roman" w:hAnsi="Times New Roman" w:cs="Times New Roman"/>
          <w:b/>
          <w:i/>
          <w:sz w:val="24"/>
          <w:szCs w:val="24"/>
        </w:rPr>
        <w:t>„Administratorem”</w:t>
      </w:r>
      <w:r w:rsidRPr="00013D79">
        <w:rPr>
          <w:rFonts w:ascii="Times New Roman" w:eastAsia="Times New Roman" w:hAnsi="Times New Roman" w:cs="Times New Roman"/>
          <w:sz w:val="24"/>
          <w:szCs w:val="24"/>
        </w:rPr>
        <w:t>,</w:t>
      </w:r>
    </w:p>
    <w:p w:rsidR="00CB61CC" w:rsidRPr="00013D79" w:rsidRDefault="00CB61CC" w:rsidP="00CB61CC">
      <w:pPr>
        <w:suppressAutoHyphens/>
        <w:autoSpaceDN w:val="0"/>
        <w:spacing w:after="0"/>
        <w:jc w:val="both"/>
        <w:rPr>
          <w:rFonts w:ascii="Times New Roman" w:eastAsia="Calibri" w:hAnsi="Times New Roman" w:cs="Times New Roman"/>
          <w:sz w:val="24"/>
          <w:szCs w:val="24"/>
        </w:rPr>
      </w:pPr>
    </w:p>
    <w:p w:rsidR="00CB61CC" w:rsidRPr="00013D79" w:rsidRDefault="00CB61CC" w:rsidP="00CB61CC">
      <w:pPr>
        <w:suppressAutoHyphens/>
        <w:autoSpaceDN w:val="0"/>
        <w:spacing w:after="0"/>
        <w:jc w:val="both"/>
        <w:rPr>
          <w:rFonts w:ascii="Times New Roman" w:eastAsia="Times New Roman" w:hAnsi="Times New Roman" w:cs="Times New Roman"/>
          <w:b/>
          <w:sz w:val="24"/>
          <w:szCs w:val="24"/>
        </w:rPr>
      </w:pPr>
      <w:r w:rsidRPr="00013D79">
        <w:rPr>
          <w:rFonts w:ascii="Times New Roman" w:eastAsia="Calibri" w:hAnsi="Times New Roman" w:cs="Times New Roman"/>
          <w:b/>
          <w:sz w:val="24"/>
          <w:szCs w:val="24"/>
        </w:rPr>
        <w:t>a</w:t>
      </w:r>
    </w:p>
    <w:p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 xml:space="preserve"> (w przypadku przedsiębiorcy wpisanego do KRS)</w:t>
      </w: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Spółką działającą pod firmą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 siedzibą w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zarejestrowaną w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pod numerem KRS: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posługującej się nadanym jej Numerem Identyfikacji Podatkowej oraz numerem REGON </w:t>
      </w:r>
      <w:r w:rsidRPr="00013D79">
        <w:rPr>
          <w:rFonts w:ascii="Times New Roman" w:hAnsi="Times New Roman" w:cs="Times New Roman"/>
          <w:sz w:val="24"/>
          <w:szCs w:val="24"/>
          <w:highlight w:val="yellow"/>
        </w:rPr>
        <w:t>[_]</w:t>
      </w: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reprezentowaną przez:</w:t>
      </w:r>
    </w:p>
    <w:p w:rsidR="00CB61CC" w:rsidRPr="00013D79" w:rsidRDefault="00CB61CC" w:rsidP="00CB61CC">
      <w:pPr>
        <w:spacing w:after="0"/>
        <w:jc w:val="both"/>
        <w:rPr>
          <w:rFonts w:ascii="Times New Roman" w:hAnsi="Times New Roman" w:cs="Times New Roman"/>
          <w:sz w:val="24"/>
          <w:szCs w:val="24"/>
        </w:rPr>
      </w:pP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rsidR="00CB61CC" w:rsidRPr="00013D79" w:rsidRDefault="00CB61CC" w:rsidP="00CB61CC">
      <w:pPr>
        <w:spacing w:after="0"/>
        <w:jc w:val="both"/>
        <w:rPr>
          <w:rFonts w:ascii="Times New Roman" w:hAnsi="Times New Roman" w:cs="Times New Roman"/>
          <w:sz w:val="24"/>
          <w:szCs w:val="24"/>
        </w:rPr>
      </w:pP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rsidR="00CB61CC" w:rsidRPr="00013D79" w:rsidRDefault="00CB61CC" w:rsidP="00CB61CC">
      <w:pPr>
        <w:spacing w:after="0"/>
        <w:jc w:val="both"/>
        <w:rPr>
          <w:rFonts w:ascii="Times New Roman" w:hAnsi="Times New Roman" w:cs="Times New Roman"/>
          <w:b/>
          <w:bCs/>
          <w:sz w:val="24"/>
          <w:szCs w:val="24"/>
        </w:rPr>
      </w:pPr>
    </w:p>
    <w:p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(w przypadku przedsiębiorcy wpisanego do CEIDG)</w:t>
      </w: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(imię i nazwisko)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prowadzącym działalność gospodarczą pod nazwą</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z siedzibą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wpisaną do Centralnej Ewidencji i Informacji o Działalności Gospodarczej Rzeczypospolitej Polskiej pod numerem PESEL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Numerem Identyfikacji Podatkowej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oraz numerem REGON </w:t>
      </w:r>
      <w:r w:rsidRPr="00013D79">
        <w:rPr>
          <w:rFonts w:ascii="Times New Roman" w:hAnsi="Times New Roman" w:cs="Times New Roman"/>
          <w:sz w:val="24"/>
          <w:szCs w:val="24"/>
          <w:highlight w:val="yellow"/>
        </w:rPr>
        <w:t>[_]</w:t>
      </w:r>
    </w:p>
    <w:p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p>
    <w:p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rsidR="00CB61CC" w:rsidRDefault="00CB61CC">
      <w:pPr>
        <w:spacing w:after="160" w:line="259"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br w:type="page"/>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lastRenderedPageBreak/>
        <w:t>§ 1</w:t>
      </w: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Definicje</w:t>
      </w:r>
    </w:p>
    <w:p w:rsidR="00CB61CC" w:rsidRPr="00013D79" w:rsidRDefault="00CB61CC" w:rsidP="00CB61CC">
      <w:pPr>
        <w:suppressAutoHyphens/>
        <w:autoSpaceDN w:val="0"/>
        <w:spacing w:after="0"/>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i Przetwarzający ustalają następujące znaczenie użytych w niniejszej umowie pojęć:</w:t>
      </w:r>
    </w:p>
    <w:p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powierzenia</w:t>
      </w:r>
      <w:r w:rsidRPr="00013D79">
        <w:rPr>
          <w:rFonts w:ascii="Times New Roman" w:eastAsia="Times New Roman" w:hAnsi="Times New Roman" w:cs="Times New Roman"/>
          <w:sz w:val="24"/>
          <w:szCs w:val="24"/>
        </w:rPr>
        <w:t xml:space="preserve"> – niniejsza umowa;</w:t>
      </w:r>
    </w:p>
    <w:p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główna</w:t>
      </w:r>
      <w:r w:rsidRPr="00013D79">
        <w:rPr>
          <w:rFonts w:ascii="Times New Roman" w:eastAsia="Times New Roman" w:hAnsi="Times New Roman" w:cs="Times New Roman"/>
          <w:sz w:val="24"/>
          <w:szCs w:val="24"/>
        </w:rPr>
        <w:t xml:space="preserve">– Umowa nr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numer referencyjny postępowania</w:t>
      </w:r>
      <w:r w:rsidRPr="00013D79">
        <w:rPr>
          <w:rFonts w:ascii="Times New Roman" w:hAnsi="Times New Roman" w:cs="Times New Roman"/>
          <w:b/>
          <w:sz w:val="24"/>
          <w:szCs w:val="24"/>
        </w:rPr>
        <w:t xml:space="preserve"> </w:t>
      </w:r>
      <w:r w:rsidR="0001655A" w:rsidRPr="0001655A">
        <w:rPr>
          <w:rFonts w:ascii="Times New Roman" w:hAnsi="Times New Roman" w:cs="Times New Roman"/>
          <w:bCs/>
          <w:iCs/>
          <w:sz w:val="24"/>
          <w:szCs w:val="24"/>
        </w:rPr>
        <w:t>……………………..</w:t>
      </w:r>
    </w:p>
    <w:p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RODO</w:t>
      </w:r>
      <w:r w:rsidRPr="00013D79">
        <w:rPr>
          <w:rFonts w:ascii="Times New Roman" w:eastAsia="Times New Roman" w:hAnsi="Times New Roman" w:cs="Times New Roman"/>
          <w:sz w:val="24"/>
          <w:szCs w:val="24"/>
        </w:rPr>
        <w:t xml:space="preserve"> - Rozporządzenie Parlamentu Europejskiego i Rady (UE) 2016/679 z dnia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27 kwietnia 2016 r. w sprawie ochrony osób fizycznych w związku z przetwarzaniem danych osobowych i w sprawie swobodnego przepływu takich danych oraz uchylenia dyrektywy 95/46/WE (ogólne rozporządzenie o ochronie danych) (Dz. U. UE L 119/1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4 maja 2016 r.);</w:t>
      </w:r>
    </w:p>
    <w:p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Przetwarzanie danych</w:t>
      </w:r>
      <w:r w:rsidRPr="00013D79">
        <w:rPr>
          <w:rFonts w:ascii="Times New Roman" w:eastAsia="Times New Roman" w:hAnsi="Times New Roman" w:cs="Times New Roman"/>
          <w:sz w:val="24"/>
          <w:szCs w:val="24"/>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CB61CC" w:rsidRPr="00013D79" w:rsidRDefault="00CB61CC" w:rsidP="00CB61CC">
      <w:pPr>
        <w:suppressAutoHyphens/>
        <w:autoSpaceDN w:val="0"/>
        <w:spacing w:after="0"/>
        <w:rPr>
          <w:rFonts w:ascii="Times New Roman" w:eastAsia="Times New Roman" w:hAnsi="Times New Roman" w:cs="Times New Roman"/>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2</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Powierzenie przetwarzania danych osobowych</w:t>
      </w:r>
    </w:p>
    <w:p w:rsidR="008F3C4B" w:rsidRPr="0090505E"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związku z realizacją Umowy głównej Administrator, w trybie art. 28 ust. 3RODO, </w:t>
      </w:r>
      <w:r w:rsidRPr="0090505E">
        <w:rPr>
          <w:rFonts w:ascii="Times New Roman" w:eastAsia="Times New Roman" w:hAnsi="Times New Roman" w:cs="Times New Roman"/>
          <w:sz w:val="24"/>
          <w:szCs w:val="24"/>
        </w:rPr>
        <w:t xml:space="preserve">powierza Przetwarzającemu przetwarzanie danych osobowych w zakresie danych </w:t>
      </w:r>
      <w:r w:rsidR="00CE3D68" w:rsidRPr="0090505E">
        <w:rPr>
          <w:rFonts w:ascii="Times New Roman" w:eastAsia="Times New Roman" w:hAnsi="Times New Roman" w:cs="Times New Roman"/>
          <w:sz w:val="24"/>
          <w:szCs w:val="24"/>
        </w:rPr>
        <w:t xml:space="preserve">przetwarzanych w </w:t>
      </w:r>
      <w:r w:rsidR="00C52B2A" w:rsidRPr="0090505E">
        <w:rPr>
          <w:rFonts w:ascii="Times New Roman" w:eastAsia="Times New Roman" w:hAnsi="Times New Roman" w:cs="Times New Roman"/>
          <w:sz w:val="24"/>
          <w:szCs w:val="24"/>
        </w:rPr>
        <w:t xml:space="preserve">Centrum Technologicznie Wspomaganej Rehabilitacji </w:t>
      </w:r>
      <w:r w:rsidR="00CE3D68" w:rsidRPr="0090505E">
        <w:rPr>
          <w:rFonts w:ascii="Times New Roman" w:eastAsia="Times New Roman" w:hAnsi="Times New Roman" w:cs="Times New Roman"/>
          <w:sz w:val="24"/>
          <w:szCs w:val="24"/>
        </w:rPr>
        <w:t>przez jego personel</w:t>
      </w:r>
      <w:r w:rsidR="008F3C4B" w:rsidRPr="0090505E">
        <w:rPr>
          <w:rFonts w:ascii="Times New Roman" w:eastAsia="Times New Roman" w:hAnsi="Times New Roman" w:cs="Times New Roman"/>
          <w:sz w:val="24"/>
          <w:szCs w:val="24"/>
        </w:rPr>
        <w:t>, w</w:t>
      </w:r>
      <w:r w:rsidRPr="0090505E">
        <w:rPr>
          <w:rFonts w:ascii="Times New Roman" w:eastAsia="Times New Roman" w:hAnsi="Times New Roman" w:cs="Times New Roman"/>
          <w:sz w:val="24"/>
          <w:szCs w:val="24"/>
        </w:rPr>
        <w:t xml:space="preserve"> </w:t>
      </w:r>
      <w:r w:rsidR="008F3C4B" w:rsidRPr="0090505E">
        <w:rPr>
          <w:rFonts w:ascii="Times New Roman" w:eastAsia="Times New Roman" w:hAnsi="Times New Roman" w:cs="Times New Roman"/>
          <w:sz w:val="24"/>
          <w:szCs w:val="24"/>
        </w:rPr>
        <w:t>celu</w:t>
      </w:r>
      <w:r w:rsidR="00CE3D68" w:rsidRPr="0090505E">
        <w:rPr>
          <w:rFonts w:ascii="Times New Roman" w:eastAsia="Times New Roman" w:hAnsi="Times New Roman" w:cs="Times New Roman"/>
          <w:sz w:val="24"/>
          <w:szCs w:val="24"/>
        </w:rPr>
        <w:t xml:space="preserve"> wykonywania czynności przy u</w:t>
      </w:r>
      <w:r w:rsidR="00C52B2A" w:rsidRPr="0090505E">
        <w:rPr>
          <w:rFonts w:ascii="Times New Roman" w:eastAsia="Times New Roman" w:hAnsi="Times New Roman" w:cs="Times New Roman"/>
          <w:sz w:val="24"/>
          <w:szCs w:val="24"/>
        </w:rPr>
        <w:t xml:space="preserve">dzielaniu świadczeń zdrowotnych oraz zarządzaniu zespołem terapeutycznym, </w:t>
      </w:r>
      <w:r w:rsidR="00CE3D68" w:rsidRPr="0090505E">
        <w:rPr>
          <w:rFonts w:ascii="Times New Roman" w:eastAsia="Times New Roman" w:hAnsi="Times New Roman" w:cs="Times New Roman"/>
          <w:sz w:val="24"/>
          <w:szCs w:val="24"/>
        </w:rPr>
        <w:t xml:space="preserve"> w szczególności poprzez:</w:t>
      </w:r>
    </w:p>
    <w:p w:rsidR="008F3C4B" w:rsidRPr="0090505E" w:rsidRDefault="00C52B2A" w:rsidP="00CE3D68">
      <w:pPr>
        <w:numPr>
          <w:ilvl w:val="1"/>
          <w:numId w:val="10"/>
        </w:numPr>
        <w:suppressAutoHyphens/>
        <w:autoSpaceDN w:val="0"/>
        <w:spacing w:after="0"/>
        <w:jc w:val="both"/>
        <w:rPr>
          <w:rFonts w:ascii="Times New Roman" w:eastAsia="Times New Roman" w:hAnsi="Times New Roman" w:cs="Times New Roman"/>
          <w:sz w:val="24"/>
          <w:szCs w:val="24"/>
        </w:rPr>
      </w:pPr>
      <w:r w:rsidRPr="0090505E">
        <w:rPr>
          <w:rFonts w:ascii="Times New Roman" w:eastAsia="Times New Roman" w:hAnsi="Times New Roman" w:cs="Times New Roman"/>
          <w:sz w:val="24"/>
          <w:szCs w:val="24"/>
        </w:rPr>
        <w:t>zagwarantowania prawidłowej realizacji projektu w zakresie terapii pacjentów</w:t>
      </w:r>
      <w:r w:rsidR="004C5FB3">
        <w:rPr>
          <w:rFonts w:ascii="Times New Roman" w:eastAsia="Times New Roman" w:hAnsi="Times New Roman" w:cs="Times New Roman"/>
          <w:sz w:val="24"/>
          <w:szCs w:val="24"/>
        </w:rPr>
        <w:br/>
      </w:r>
      <w:r w:rsidRPr="0090505E">
        <w:rPr>
          <w:rFonts w:ascii="Times New Roman" w:eastAsia="Times New Roman" w:hAnsi="Times New Roman" w:cs="Times New Roman"/>
          <w:sz w:val="24"/>
          <w:szCs w:val="24"/>
        </w:rPr>
        <w:t>i ciągłości funkcjonowania Centrum Technologicznie Wspomaganej Rehabilitacji</w:t>
      </w:r>
      <w:r w:rsidR="00CE3D68" w:rsidRPr="0090505E">
        <w:rPr>
          <w:rFonts w:ascii="Times New Roman" w:eastAsia="Times New Roman" w:hAnsi="Times New Roman" w:cs="Times New Roman"/>
          <w:sz w:val="24"/>
          <w:szCs w:val="24"/>
        </w:rPr>
        <w:t>,</w:t>
      </w:r>
    </w:p>
    <w:p w:rsidR="00C52B2A" w:rsidRPr="0090505E" w:rsidRDefault="00C52B2A" w:rsidP="00C52B2A">
      <w:pPr>
        <w:numPr>
          <w:ilvl w:val="1"/>
          <w:numId w:val="10"/>
        </w:numPr>
        <w:suppressAutoHyphens/>
        <w:autoSpaceDN w:val="0"/>
        <w:spacing w:after="0"/>
        <w:jc w:val="both"/>
        <w:rPr>
          <w:rFonts w:ascii="Times New Roman" w:eastAsia="Times New Roman" w:hAnsi="Times New Roman" w:cs="Times New Roman"/>
          <w:sz w:val="24"/>
          <w:szCs w:val="24"/>
        </w:rPr>
      </w:pPr>
      <w:r w:rsidRPr="0090505E">
        <w:rPr>
          <w:rFonts w:ascii="Times New Roman" w:eastAsia="Times New Roman" w:hAnsi="Times New Roman" w:cs="Times New Roman"/>
          <w:sz w:val="24"/>
          <w:szCs w:val="24"/>
        </w:rPr>
        <w:t>kierowanie pracami zespołu terapeutycznego i podejmowanie decyzji</w:t>
      </w:r>
    </w:p>
    <w:p w:rsidR="00C52B2A" w:rsidRPr="0090505E" w:rsidRDefault="00C52B2A" w:rsidP="00C52B2A">
      <w:pPr>
        <w:numPr>
          <w:ilvl w:val="1"/>
          <w:numId w:val="10"/>
        </w:numPr>
        <w:suppressAutoHyphens/>
        <w:autoSpaceDN w:val="0"/>
        <w:spacing w:after="0"/>
        <w:jc w:val="both"/>
        <w:rPr>
          <w:rFonts w:ascii="Times New Roman" w:eastAsia="Times New Roman" w:hAnsi="Times New Roman" w:cs="Times New Roman"/>
          <w:sz w:val="24"/>
          <w:szCs w:val="24"/>
        </w:rPr>
      </w:pPr>
      <w:r w:rsidRPr="0090505E">
        <w:rPr>
          <w:rFonts w:ascii="Times New Roman" w:eastAsia="Times New Roman" w:hAnsi="Times New Roman" w:cs="Times New Roman"/>
          <w:sz w:val="24"/>
          <w:szCs w:val="24"/>
        </w:rPr>
        <w:t xml:space="preserve">nadzór merytoryczny nad ustalaniem indywidulanych programów leczniczych uczestników projektu oraz działaniami edukacyjnymi rodziców/opiekunów </w:t>
      </w:r>
      <w:r w:rsidR="004C5FB3">
        <w:rPr>
          <w:rFonts w:ascii="Times New Roman" w:eastAsia="Times New Roman" w:hAnsi="Times New Roman" w:cs="Times New Roman"/>
          <w:sz w:val="24"/>
          <w:szCs w:val="24"/>
        </w:rPr>
        <w:br/>
      </w:r>
      <w:r w:rsidRPr="0090505E">
        <w:rPr>
          <w:rFonts w:ascii="Times New Roman" w:eastAsia="Times New Roman" w:hAnsi="Times New Roman" w:cs="Times New Roman"/>
          <w:sz w:val="24"/>
          <w:szCs w:val="24"/>
        </w:rPr>
        <w:t xml:space="preserve">i fizjoterapeutów, </w:t>
      </w:r>
    </w:p>
    <w:p w:rsidR="00CE3D68" w:rsidRPr="0090505E" w:rsidRDefault="00C52B2A" w:rsidP="00C52B2A">
      <w:pPr>
        <w:numPr>
          <w:ilvl w:val="1"/>
          <w:numId w:val="10"/>
        </w:numPr>
        <w:suppressAutoHyphens/>
        <w:autoSpaceDN w:val="0"/>
        <w:spacing w:after="0"/>
        <w:jc w:val="both"/>
        <w:rPr>
          <w:rFonts w:ascii="Times New Roman" w:eastAsia="Times New Roman" w:hAnsi="Times New Roman" w:cs="Times New Roman"/>
          <w:sz w:val="24"/>
          <w:szCs w:val="24"/>
        </w:rPr>
      </w:pPr>
      <w:r w:rsidRPr="0090505E">
        <w:rPr>
          <w:rFonts w:ascii="Times New Roman" w:eastAsia="Times New Roman" w:hAnsi="Times New Roman" w:cs="Times New Roman"/>
          <w:sz w:val="24"/>
          <w:szCs w:val="24"/>
        </w:rPr>
        <w:t xml:space="preserve">zarządzanie bieżącą działalnością Centrum Technologicznie Wspomaganej Rehabilitacji,  </w:t>
      </w:r>
    </w:p>
    <w:p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oświadcza, że jest administratorem danych osobowych w rozumieniu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art. 4 </w:t>
      </w:r>
      <w:r w:rsidR="00CE3D68">
        <w:rPr>
          <w:rFonts w:ascii="Times New Roman" w:eastAsia="Times New Roman" w:hAnsi="Times New Roman" w:cs="Times New Roman"/>
          <w:sz w:val="24"/>
          <w:szCs w:val="24"/>
        </w:rPr>
        <w:t>pkt</w:t>
      </w:r>
      <w:r w:rsidRPr="00013D79">
        <w:rPr>
          <w:rFonts w:ascii="Times New Roman" w:eastAsia="Times New Roman" w:hAnsi="Times New Roman" w:cs="Times New Roman"/>
          <w:sz w:val="24"/>
          <w:szCs w:val="24"/>
        </w:rPr>
        <w:t xml:space="preserve"> 7 RODO.</w:t>
      </w:r>
    </w:p>
    <w:p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oświadcza, że stosuje środki techniczne i organizacyjne, o których mowa w art. 32 RODO.</w:t>
      </w:r>
    </w:p>
    <w:p w:rsidR="0015340C" w:rsidRDefault="0015340C" w:rsidP="0015340C">
      <w:pPr>
        <w:spacing w:after="0"/>
        <w:rPr>
          <w:rFonts w:ascii="Times New Roman" w:hAnsi="Times New Roman" w:cs="Times New Roman"/>
          <w:b/>
          <w:sz w:val="24"/>
          <w:szCs w:val="24"/>
        </w:rPr>
      </w:pPr>
    </w:p>
    <w:p w:rsidR="004C5FB3" w:rsidRDefault="004C5FB3" w:rsidP="0015340C">
      <w:pPr>
        <w:spacing w:after="0"/>
        <w:rPr>
          <w:rFonts w:ascii="Times New Roman" w:hAnsi="Times New Roman" w:cs="Times New Roman"/>
          <w:b/>
          <w:sz w:val="24"/>
          <w:szCs w:val="24"/>
        </w:rPr>
      </w:pPr>
    </w:p>
    <w:p w:rsidR="004C5FB3" w:rsidRPr="00013D79" w:rsidRDefault="004C5FB3" w:rsidP="0015340C">
      <w:pPr>
        <w:spacing w:after="0"/>
        <w:rPr>
          <w:rFonts w:ascii="Times New Roman" w:hAnsi="Times New Roman" w:cs="Times New Roman"/>
          <w:b/>
          <w:sz w:val="24"/>
          <w:szCs w:val="24"/>
        </w:rPr>
      </w:pPr>
    </w:p>
    <w:p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lastRenderedPageBreak/>
        <w:t>§ 3</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Zakres i cel przetwarzania powierzonych danych osobowych</w:t>
      </w:r>
    </w:p>
    <w:p w:rsidR="00CE3D68" w:rsidRPr="00C456ED" w:rsidRDefault="00CB61CC" w:rsidP="008F3C4B">
      <w:pPr>
        <w:numPr>
          <w:ilvl w:val="0"/>
          <w:numId w:val="2"/>
        </w:numPr>
        <w:suppressAutoHyphens/>
        <w:autoSpaceDN w:val="0"/>
        <w:spacing w:after="0"/>
        <w:ind w:left="426" w:hanging="426"/>
        <w:jc w:val="both"/>
        <w:rPr>
          <w:rFonts w:ascii="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sidRPr="00013D79">
        <w:rPr>
          <w:rFonts w:ascii="Times New Roman" w:hAnsi="Times New Roman" w:cs="Times New Roman"/>
          <w:sz w:val="24"/>
          <w:szCs w:val="24"/>
        </w:rPr>
        <w:t>w związku z realizacją Umowy głównej będzie przet</w:t>
      </w:r>
      <w:r w:rsidR="008F3C4B">
        <w:rPr>
          <w:rFonts w:ascii="Times New Roman" w:hAnsi="Times New Roman" w:cs="Times New Roman"/>
          <w:sz w:val="24"/>
          <w:szCs w:val="24"/>
        </w:rPr>
        <w:t xml:space="preserve">warzał następujące </w:t>
      </w:r>
      <w:r w:rsidR="008F3C4B" w:rsidRPr="00C456ED">
        <w:rPr>
          <w:rFonts w:ascii="Times New Roman" w:hAnsi="Times New Roman" w:cs="Times New Roman"/>
          <w:sz w:val="24"/>
          <w:szCs w:val="24"/>
        </w:rPr>
        <w:t>dane osobowe</w:t>
      </w:r>
      <w:r w:rsidR="00CE3D68" w:rsidRPr="00C456ED">
        <w:rPr>
          <w:rFonts w:ascii="Times New Roman" w:hAnsi="Times New Roman" w:cs="Times New Roman"/>
          <w:sz w:val="24"/>
          <w:szCs w:val="24"/>
        </w:rPr>
        <w:t>:</w:t>
      </w:r>
    </w:p>
    <w:p w:rsidR="00CB61CC" w:rsidRPr="00C456ED" w:rsidRDefault="008F3C4B" w:rsidP="00CE3D68">
      <w:pPr>
        <w:numPr>
          <w:ilvl w:val="1"/>
          <w:numId w:val="2"/>
        </w:numPr>
        <w:suppressAutoHyphens/>
        <w:autoSpaceDN w:val="0"/>
        <w:spacing w:after="0"/>
        <w:jc w:val="both"/>
        <w:rPr>
          <w:rFonts w:ascii="Times New Roman" w:hAnsi="Times New Roman" w:cs="Times New Roman"/>
          <w:sz w:val="24"/>
          <w:szCs w:val="24"/>
        </w:rPr>
      </w:pPr>
      <w:r w:rsidRPr="00C456ED">
        <w:rPr>
          <w:rFonts w:ascii="Times New Roman" w:eastAsia="Times New Roman" w:hAnsi="Times New Roman" w:cs="Times New Roman"/>
          <w:sz w:val="24"/>
          <w:szCs w:val="24"/>
        </w:rPr>
        <w:t>pacjentów</w:t>
      </w:r>
      <w:r w:rsidR="00CB61CC" w:rsidRPr="00C456ED">
        <w:rPr>
          <w:rFonts w:ascii="Times New Roman" w:eastAsia="Times New Roman" w:hAnsi="Times New Roman" w:cs="Times New Roman"/>
          <w:sz w:val="24"/>
          <w:szCs w:val="24"/>
        </w:rPr>
        <w:t xml:space="preserve">: imię i nazwisko, wiek, płeć, waga, wzrost, PESEL, </w:t>
      </w:r>
      <w:r w:rsidR="00C52B2A" w:rsidRPr="00C456ED">
        <w:rPr>
          <w:rFonts w:ascii="Times New Roman" w:eastAsia="Times New Roman" w:hAnsi="Times New Roman" w:cs="Times New Roman"/>
          <w:sz w:val="24"/>
          <w:szCs w:val="24"/>
        </w:rPr>
        <w:t xml:space="preserve">stan zdrowia, </w:t>
      </w:r>
      <w:r w:rsidR="00CB61CC" w:rsidRPr="00C456ED">
        <w:rPr>
          <w:rFonts w:ascii="Times New Roman" w:eastAsia="Times New Roman" w:hAnsi="Times New Roman" w:cs="Times New Roman"/>
          <w:sz w:val="24"/>
          <w:szCs w:val="24"/>
        </w:rPr>
        <w:t xml:space="preserve">wyniki z </w:t>
      </w:r>
      <w:r w:rsidR="00C52B2A" w:rsidRPr="00C456ED">
        <w:rPr>
          <w:rFonts w:ascii="Times New Roman" w:eastAsia="Times New Roman" w:hAnsi="Times New Roman" w:cs="Times New Roman"/>
          <w:sz w:val="24"/>
          <w:szCs w:val="24"/>
        </w:rPr>
        <w:t xml:space="preserve">wizyty kwalifikacyjnej, wizyt lekarskich i fizjoterapeutycznych oraz z </w:t>
      </w:r>
      <w:r w:rsidRPr="00C456ED">
        <w:rPr>
          <w:rFonts w:ascii="Times New Roman" w:eastAsia="Times New Roman" w:hAnsi="Times New Roman" w:cs="Times New Roman"/>
          <w:sz w:val="24"/>
          <w:szCs w:val="24"/>
        </w:rPr>
        <w:t>sesji terapeutycznej</w:t>
      </w:r>
      <w:r w:rsidR="00CE3D68" w:rsidRPr="00C456ED">
        <w:rPr>
          <w:rFonts w:ascii="Times New Roman" w:eastAsia="Times New Roman" w:hAnsi="Times New Roman" w:cs="Times New Roman"/>
          <w:sz w:val="24"/>
          <w:szCs w:val="24"/>
        </w:rPr>
        <w:t>,</w:t>
      </w:r>
    </w:p>
    <w:p w:rsidR="00CE3D68" w:rsidRPr="00C456ED" w:rsidRDefault="00CE3D68" w:rsidP="00CE3D68">
      <w:pPr>
        <w:numPr>
          <w:ilvl w:val="1"/>
          <w:numId w:val="2"/>
        </w:numPr>
        <w:suppressAutoHyphens/>
        <w:autoSpaceDN w:val="0"/>
        <w:spacing w:after="0"/>
        <w:jc w:val="both"/>
        <w:rPr>
          <w:rFonts w:ascii="Times New Roman" w:hAnsi="Times New Roman" w:cs="Times New Roman"/>
          <w:sz w:val="24"/>
          <w:szCs w:val="24"/>
        </w:rPr>
      </w:pPr>
      <w:r w:rsidRPr="00C456ED">
        <w:rPr>
          <w:rFonts w:ascii="Times New Roman" w:eastAsia="Times New Roman" w:hAnsi="Times New Roman" w:cs="Times New Roman"/>
          <w:sz w:val="24"/>
          <w:szCs w:val="24"/>
        </w:rPr>
        <w:t>personelu medycznego: imię i nazwisko, wykonywany zawód.</w:t>
      </w:r>
    </w:p>
    <w:p w:rsidR="00CE3D68" w:rsidRDefault="00CB61CC" w:rsidP="00C52B2A">
      <w:pPr>
        <w:numPr>
          <w:ilvl w:val="0"/>
          <w:numId w:val="2"/>
        </w:numPr>
        <w:suppressAutoHyphens/>
        <w:autoSpaceDN w:val="0"/>
        <w:spacing w:after="0"/>
        <w:jc w:val="both"/>
        <w:rPr>
          <w:rFonts w:ascii="Times New Roman" w:eastAsia="Times New Roman" w:hAnsi="Times New Roman" w:cs="Times New Roman"/>
          <w:sz w:val="24"/>
          <w:szCs w:val="24"/>
        </w:rPr>
      </w:pPr>
      <w:r w:rsidRPr="00C456ED">
        <w:rPr>
          <w:rFonts w:ascii="Times New Roman" w:eastAsia="Times New Roman" w:hAnsi="Times New Roman" w:cs="Times New Roman"/>
          <w:sz w:val="24"/>
          <w:szCs w:val="24"/>
        </w:rPr>
        <w:t xml:space="preserve">Powierzone przez Administratora dane osobowe będą przetwarzane przez Przetwarzającego w formie papierowej i elektronicznej. Przetwarzanie danych będzie obejmowało w operację ich przeglądania </w:t>
      </w:r>
      <w:r w:rsidR="00CE3D68" w:rsidRPr="00C456ED">
        <w:rPr>
          <w:rFonts w:ascii="Times New Roman" w:eastAsia="Times New Roman" w:hAnsi="Times New Roman" w:cs="Times New Roman"/>
          <w:sz w:val="24"/>
          <w:szCs w:val="24"/>
        </w:rPr>
        <w:t xml:space="preserve">w czasie prowadzenia działalności </w:t>
      </w:r>
      <w:r w:rsidR="00C52B2A" w:rsidRPr="00C456ED">
        <w:rPr>
          <w:rFonts w:ascii="Times New Roman" w:eastAsia="Times New Roman" w:hAnsi="Times New Roman" w:cs="Times New Roman"/>
          <w:sz w:val="24"/>
          <w:szCs w:val="24"/>
        </w:rPr>
        <w:t>Centrum Technologicznie Wspomaganej Rehabilitacji</w:t>
      </w:r>
      <w:r w:rsidR="00CE3D68" w:rsidRPr="00C456ED">
        <w:rPr>
          <w:rFonts w:ascii="Times New Roman" w:eastAsia="Times New Roman" w:hAnsi="Times New Roman" w:cs="Times New Roman"/>
          <w:sz w:val="24"/>
          <w:szCs w:val="24"/>
        </w:rPr>
        <w:t>, utrwalanie,</w:t>
      </w:r>
      <w:r w:rsidR="00CE3D68" w:rsidRPr="00CE3D68">
        <w:rPr>
          <w:rFonts w:ascii="Times New Roman" w:eastAsia="Times New Roman" w:hAnsi="Times New Roman" w:cs="Times New Roman"/>
          <w:sz w:val="24"/>
          <w:szCs w:val="24"/>
        </w:rPr>
        <w:t xml:space="preserve"> </w:t>
      </w:r>
      <w:r w:rsidR="00CE3D68" w:rsidRPr="00013D79">
        <w:rPr>
          <w:rFonts w:ascii="Times New Roman" w:eastAsia="Times New Roman" w:hAnsi="Times New Roman" w:cs="Times New Roman"/>
          <w:sz w:val="24"/>
          <w:szCs w:val="24"/>
        </w:rPr>
        <w:t>organizowanie, porządkowanie, przechowywanie, adaptowanie lub modyfikowanie, pobieranie, przeglądanie, wykorzystywanie</w:t>
      </w:r>
      <w:r w:rsidR="00CE3D68">
        <w:rPr>
          <w:rFonts w:ascii="Times New Roman" w:eastAsia="Times New Roman" w:hAnsi="Times New Roman" w:cs="Times New Roman"/>
          <w:sz w:val="24"/>
          <w:szCs w:val="24"/>
        </w:rPr>
        <w:t xml:space="preserve"> danych na urządzeniach znajdujących się w </w:t>
      </w:r>
      <w:r w:rsidR="00C52B2A" w:rsidRPr="00C52B2A">
        <w:rPr>
          <w:rFonts w:ascii="Times New Roman" w:eastAsia="Times New Roman" w:hAnsi="Times New Roman" w:cs="Times New Roman"/>
          <w:sz w:val="24"/>
          <w:szCs w:val="24"/>
        </w:rPr>
        <w:t>Centrum Technologicznie Wspomaganej Rehabilitacji</w:t>
      </w:r>
      <w:r w:rsidR="00CE3D68">
        <w:rPr>
          <w:rFonts w:ascii="Times New Roman" w:eastAsia="Times New Roman" w:hAnsi="Times New Roman" w:cs="Times New Roman"/>
          <w:sz w:val="24"/>
          <w:szCs w:val="24"/>
        </w:rPr>
        <w:t xml:space="preserve">. Przetwarzający nie jest uprawniony do przetwarzania danych poza terenem </w:t>
      </w:r>
      <w:r w:rsidR="00C52B2A" w:rsidRPr="00C52B2A">
        <w:rPr>
          <w:rFonts w:ascii="Times New Roman" w:eastAsia="Times New Roman" w:hAnsi="Times New Roman" w:cs="Times New Roman"/>
          <w:sz w:val="24"/>
          <w:szCs w:val="24"/>
        </w:rPr>
        <w:t>Centrum Technologicznie Wspomaganej Rehabilitacji</w:t>
      </w:r>
      <w:r w:rsidR="00CE3D68">
        <w:rPr>
          <w:rFonts w:ascii="Times New Roman" w:eastAsia="Times New Roman" w:hAnsi="Times New Roman" w:cs="Times New Roman"/>
          <w:sz w:val="24"/>
          <w:szCs w:val="24"/>
        </w:rPr>
        <w:t>, chyba, że wynika to z wyraźnego polecenia administratora. Przetwarzający nie jest uprawniony do udostępniania danych na zewnątrz bez wyraźnego polecenia administratora.</w:t>
      </w:r>
    </w:p>
    <w:p w:rsidR="00CB61CC" w:rsidRPr="00013D79" w:rsidRDefault="00CB61CC" w:rsidP="00CB61CC">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Dane osobowe określone w ust. 1 przetwarzane będą wyłącznie w celu realizacji Umowy głównej.</w:t>
      </w:r>
    </w:p>
    <w:p w:rsidR="0015340C" w:rsidRDefault="0015340C" w:rsidP="00CB61CC">
      <w:pPr>
        <w:suppressAutoHyphens/>
        <w:autoSpaceDN w:val="0"/>
        <w:spacing w:after="0"/>
        <w:ind w:left="360"/>
        <w:jc w:val="center"/>
        <w:rPr>
          <w:rFonts w:ascii="Times New Roman" w:eastAsia="Times New Roman" w:hAnsi="Times New Roman" w:cs="Times New Roman"/>
          <w:b/>
          <w:bCs/>
          <w:iCs/>
          <w:sz w:val="24"/>
          <w:szCs w:val="24"/>
        </w:rPr>
      </w:pPr>
    </w:p>
    <w:p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4</w:t>
      </w:r>
    </w:p>
    <w:p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Sposób wykonania Umowy </w:t>
      </w:r>
    </w:p>
    <w:p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dołożyć należytej staranności przy przetwarzaniu powierzonych danych osobowych</w:t>
      </w:r>
    </w:p>
    <w:p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zobowiązuje się do zabezpieczenia danych osobowych, o których mowa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§3 ust 1. Umowy powierzenia, poprzez stosowanie odpowiednich środków, o których mowa w art. 32 RODO, w tym w szczególności:</w:t>
      </w:r>
    </w:p>
    <w:p w:rsidR="00CB61CC"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uwzględniając stan wiedzy technicznej, koszt wdrażania oraz charakter, kontekst </w:t>
      </w:r>
      <w:r w:rsidRPr="00013D79">
        <w:rPr>
          <w:rFonts w:ascii="Times New Roman" w:eastAsia="Times New Roman" w:hAnsi="Times New Roman" w:cs="Times New Roman"/>
          <w:sz w:val="24"/>
          <w:szCs w:val="24"/>
        </w:rPr>
        <w:br/>
        <w:t xml:space="preserve">i cele przetwarzania oraz ryzyko naruszenia praw lub wolności osób fizycznych </w:t>
      </w:r>
      <w:r w:rsidRPr="00013D79">
        <w:rPr>
          <w:rFonts w:ascii="Times New Roman" w:eastAsia="Times New Roman" w:hAnsi="Times New Roman" w:cs="Times New Roman"/>
          <w:sz w:val="24"/>
          <w:szCs w:val="24"/>
        </w:rPr>
        <w:br/>
        <w:t>o różnym prawdopodobieństwie wystąpienia i wadze zagrożenia, zobowiązany jest zastosować środki techniczne i organizacyjne zapewniające ochronę przetwarzanych danych osobowych, aby zapewnić stopień bezpieczeństwa odpowiadający temu ryzyku.</w:t>
      </w:r>
      <w:r>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 powinien odpowiednio udokumentować zastosowanie tych środków, a także uaktualniać te środki w porozumieniu z Administratorem;</w:t>
      </w:r>
    </w:p>
    <w:p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zakresie przetwarzania danych osobowych dotyczących stanu zdrowia pacjentów Administratora, Przetwarzający jest obowiązany zachować podwyższoną staranność, ściśle kontrolując osoby wykonujące w jego imieniu czynności przetwarzania tych danych oraz zabezpieczając je w najlepszy, możliwy sposób;</w:t>
      </w:r>
    </w:p>
    <w:p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zobowiązany jest zapewnić by każda osoba fizyczna działająca z upoważnienia Przetwarzającego, która ma dostęp do danych osobowych, przetwarzała je wyłącznie na polecenie Administratora w celach i zakresie przewidzianym w Umowie powierzenia;</w:t>
      </w:r>
    </w:p>
    <w:p w:rsidR="00CB61CC" w:rsidRDefault="00CB61CC" w:rsidP="0015340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zobowiązany jest prowadzić rejestr wszystkich kategorii czynności przetwarzania dokonywanych w imieniu Administratora, o którym mowa w art. 30 ust. 2 RODO </w:t>
      </w:r>
      <w:r w:rsidRPr="00013D79">
        <w:rPr>
          <w:rFonts w:ascii="Times New Roman" w:eastAsia="Times New Roman" w:hAnsi="Times New Roman" w:cs="Times New Roman"/>
          <w:sz w:val="24"/>
          <w:szCs w:val="24"/>
        </w:rPr>
        <w:br/>
        <w:t xml:space="preserve">i udostępniać go Administratorowi na jego żądanie, chyba </w:t>
      </w:r>
      <w:r>
        <w:rPr>
          <w:rFonts w:ascii="Times New Roman" w:eastAsia="Times New Roman" w:hAnsi="Times New Roman" w:cs="Times New Roman"/>
          <w:sz w:val="24"/>
          <w:szCs w:val="24"/>
        </w:rPr>
        <w:t>ż</w:t>
      </w:r>
      <w:r w:rsidRPr="00013D79">
        <w:rPr>
          <w:rFonts w:ascii="Times New Roman" w:eastAsia="Times New Roman" w:hAnsi="Times New Roman" w:cs="Times New Roman"/>
          <w:sz w:val="24"/>
          <w:szCs w:val="24"/>
        </w:rPr>
        <w:t>e Przetwarzający jest zwolniony z tego obowiązku na podstawie art. 30 ust. 5 RODO.</w:t>
      </w:r>
    </w:p>
    <w:p w:rsidR="0015340C" w:rsidRPr="0015340C" w:rsidRDefault="0015340C" w:rsidP="0015340C">
      <w:pPr>
        <w:suppressAutoHyphens/>
        <w:autoSpaceDN w:val="0"/>
        <w:spacing w:after="0"/>
        <w:ind w:left="851"/>
        <w:jc w:val="both"/>
        <w:rPr>
          <w:rFonts w:ascii="Times New Roman" w:eastAsia="Times New Roman" w:hAnsi="Times New Roman" w:cs="Times New Roman"/>
          <w:sz w:val="24"/>
          <w:szCs w:val="24"/>
        </w:rPr>
      </w:pPr>
    </w:p>
    <w:p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5</w:t>
      </w:r>
    </w:p>
    <w:p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Obowiązki Przetwarzającego </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 ograniczania dostępu do powierzonych danych osobowych wyłącznie do pracowników i osób z nim współpracujących na podstawie umów cywilnoprawnych, którym udzielił upoważnień do przetwarzania danych osobowych.</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oświadcza, że zgodnie z art. 28 ust. 3 p. b) RODO zobowiązał osoby upoważnione przez niego do przetwarzania danych osobowych do zachowania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tajemnicy danych osobowych, do których mają lub będą miały dostęp, zarówno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trakcie zatrudniania ich, jak i po jego ustaniu.</w:t>
      </w:r>
      <w:r>
        <w:rPr>
          <w:rFonts w:ascii="Times New Roman" w:eastAsia="Times New Roman" w:hAnsi="Times New Roman" w:cs="Times New Roman"/>
          <w:sz w:val="24"/>
          <w:szCs w:val="24"/>
        </w:rPr>
        <w:t xml:space="preserve"> W zakresie danych dotyczących stanu zdrowia pacjentów Administratora, Przetwarzający zobowiązuje się do pouczenia osób przez niego upoważnionych, że zobowiązane są do zachowania w tajemnicy wszelkich informacji o ich stanie zdrowia, także po śmierci pacjenta.</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 przypadku wygaśnięcia Umowy głównej oraz rozwiązania Umowy powierzenia, niezwłocznie, ale nie później niż w terminie </w:t>
      </w:r>
      <w:r>
        <w:rPr>
          <w:rFonts w:ascii="Times New Roman" w:eastAsia="Times New Roman" w:hAnsi="Times New Roman" w:cs="Times New Roman"/>
          <w:sz w:val="24"/>
          <w:szCs w:val="24"/>
        </w:rPr>
        <w:t>7</w:t>
      </w:r>
      <w:r w:rsidRPr="00013D79">
        <w:rPr>
          <w:rFonts w:ascii="Times New Roman" w:eastAsia="Times New Roman" w:hAnsi="Times New Roman" w:cs="Times New Roman"/>
          <w:sz w:val="24"/>
          <w:szCs w:val="24"/>
        </w:rPr>
        <w:t xml:space="preserve"> dni kalendarzowych, </w:t>
      </w:r>
      <w:r>
        <w:rPr>
          <w:rFonts w:ascii="Times New Roman" w:eastAsia="Times New Roman" w:hAnsi="Times New Roman" w:cs="Times New Roman"/>
          <w:sz w:val="24"/>
          <w:szCs w:val="24"/>
        </w:rPr>
        <w:t xml:space="preserve">weryfikuje, czy w jego posiadaniu znajdują się jakiekolwiek dane osobowe pacjentów, </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 jeżeli tak, to </w:t>
      </w:r>
      <w:r w:rsidRPr="00013D79">
        <w:rPr>
          <w:rFonts w:ascii="Times New Roman" w:eastAsia="Times New Roman" w:hAnsi="Times New Roman" w:cs="Times New Roman"/>
          <w:sz w:val="24"/>
          <w:szCs w:val="24"/>
        </w:rPr>
        <w:t>zwraca wszelkie dane osobowe, których przetwarzanie zostało mu powierzone oraz usuwa wszelkie ich istniejące kopie, chyba ze prawo Unii Europejskiej lub prawo państwa członkowskiego nakazuje przechowywanie danych osobowych.</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Mając na uwadze charakter przetwarzania</w:t>
      </w:r>
      <w:r>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w:t>
      </w:r>
      <w:r>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 xml:space="preserve">w miarę możliwości pomaga Administratorowi poprzez odpowiednie środki techniczne i organizacyjne wywiązać się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obowiązku odpowiadania na żądania osoby, której dane dotyczą, w zakresie wykonywania jej praw określonych w art. 15-22 RODO.</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 oraz dostępne Przetwarzającemu informacje, będzie on pomagał Administratorowi w wywiązaniu się z obowiązków określonych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art. 32-36 RODO. </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razie wątpliwości przyjmuje się, że każdorazowe przekazanie Przetwarzającemu danych osobowych w celu wykonania Umowy głównej, stanowi polecenie Administratora do przetwarzania danych zgodnie z Umową powierzenia. </w:t>
      </w:r>
    </w:p>
    <w:p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przypadku stwierdzenia naruszenia ochrony danych osobowych, Przetwarzający zobowiązuje się do:</w:t>
      </w:r>
    </w:p>
    <w:p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Administratorowi, w formie pisemnej lub elektronicznej, informacji dotyczących stwierdzonego naruszenia, w tym w szczególności informacji, o których mowa w art. 33 ust 3 RODO, w ciągu </w:t>
      </w:r>
      <w:r>
        <w:rPr>
          <w:rFonts w:ascii="Times New Roman" w:eastAsia="Times New Roman" w:hAnsi="Times New Roman" w:cs="Times New Roman"/>
          <w:sz w:val="24"/>
          <w:szCs w:val="24"/>
        </w:rPr>
        <w:t>24</w:t>
      </w:r>
      <w:r w:rsidRPr="00013D79">
        <w:rPr>
          <w:rFonts w:ascii="Times New Roman" w:eastAsia="Times New Roman" w:hAnsi="Times New Roman" w:cs="Times New Roman"/>
          <w:sz w:val="24"/>
          <w:szCs w:val="24"/>
        </w:rPr>
        <w:t xml:space="preserve"> godzin od stwierdzenia naruszenia;</w:t>
      </w:r>
      <w:r>
        <w:rPr>
          <w:rFonts w:ascii="Times New Roman" w:eastAsia="Times New Roman" w:hAnsi="Times New Roman" w:cs="Times New Roman"/>
          <w:sz w:val="24"/>
          <w:szCs w:val="24"/>
        </w:rPr>
        <w:t xml:space="preserve"> </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w przypadku, jeżeli w terminie 24 godzin Przetwarzający nie zebrał wszelkich informacji dotyczących naruszenia, dopuszczalne jest przekazanie Administratorowi wszelkich posiadanych w tym momencie informacji, a następnie ich sukcesywne uzupełnianie;</w:t>
      </w:r>
    </w:p>
    <w:p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przekazania na żądanie Administratora wszelkich informacji niezbędnych do zawiadomienia osoby, której dane dotyczą, zgodnie z art. 34 ust. 2 RODO, w ciągu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48 godzin od przekazania żądania przez Administratora.</w:t>
      </w:r>
    </w:p>
    <w:p w:rsidR="00CB61CC" w:rsidRPr="00013D79" w:rsidRDefault="00CB61CC" w:rsidP="00CB61CC">
      <w:pPr>
        <w:numPr>
          <w:ilvl w:val="0"/>
          <w:numId w:val="11"/>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Times New Roman" w:hAnsi="Times New Roman" w:cs="Times New Roman"/>
          <w:sz w:val="24"/>
          <w:szCs w:val="24"/>
        </w:rPr>
        <w:t>Przetwarzający</w:t>
      </w:r>
      <w:r w:rsidRPr="00013D79">
        <w:rPr>
          <w:rFonts w:ascii="Times New Roman" w:eastAsia="Calibri" w:hAnsi="Times New Roman" w:cs="Times New Roman"/>
          <w:sz w:val="24"/>
          <w:szCs w:val="24"/>
        </w:rPr>
        <w:t xml:space="preserve"> niezwłocznie poinformuje Administratora o:</w:t>
      </w:r>
    </w:p>
    <w:p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postępowaniach prowadzonych wobec niego przez organ nadzorczy bądź inny uprawniony organ państwowy, obejmujących dane powierzone przez Administratora;</w:t>
      </w:r>
    </w:p>
    <w:p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kontrolach lub inspekcjach dotyczących przetwarzania powierzonych danych osobowych, w szczególności prowadzonych przez organ nadzorczy.</w:t>
      </w:r>
    </w:p>
    <w:p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6</w:t>
      </w: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proofErr w:type="spellStart"/>
      <w:r w:rsidRPr="00013D79">
        <w:rPr>
          <w:rFonts w:ascii="Times New Roman" w:eastAsia="Times New Roman" w:hAnsi="Times New Roman" w:cs="Times New Roman"/>
          <w:b/>
          <w:bCs/>
          <w:iCs/>
          <w:sz w:val="24"/>
          <w:szCs w:val="24"/>
        </w:rPr>
        <w:t>Podpowierzenie</w:t>
      </w:r>
      <w:proofErr w:type="spellEnd"/>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Pr>
          <w:rFonts w:ascii="Times New Roman" w:eastAsia="Times New Roman" w:hAnsi="Times New Roman" w:cs="Times New Roman"/>
          <w:sz w:val="24"/>
          <w:szCs w:val="24"/>
        </w:rPr>
        <w:t xml:space="preserve">nie </w:t>
      </w:r>
      <w:r w:rsidRPr="00013D79">
        <w:rPr>
          <w:rFonts w:ascii="Times New Roman" w:eastAsia="Times New Roman" w:hAnsi="Times New Roman" w:cs="Times New Roman"/>
          <w:sz w:val="24"/>
          <w:szCs w:val="24"/>
        </w:rPr>
        <w:t xml:space="preserve">może powierzyć dalszym podmiotom przetwarzania przekazanych danych </w:t>
      </w:r>
      <w:r>
        <w:rPr>
          <w:rFonts w:ascii="Times New Roman" w:eastAsia="Times New Roman" w:hAnsi="Times New Roman" w:cs="Times New Roman"/>
          <w:sz w:val="24"/>
          <w:szCs w:val="24"/>
        </w:rPr>
        <w:t>bez zgody Administratora, wyrażonej na piśmie pod rygorem nieważności</w:t>
      </w:r>
      <w:r w:rsidRPr="00013D79">
        <w:rPr>
          <w:rFonts w:ascii="Times New Roman" w:eastAsia="Times New Roman" w:hAnsi="Times New Roman" w:cs="Times New Roman"/>
          <w:sz w:val="24"/>
          <w:szCs w:val="24"/>
        </w:rPr>
        <w:t>.</w:t>
      </w:r>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O zamiarze </w:t>
      </w:r>
      <w:proofErr w:type="spellStart"/>
      <w:r w:rsidRPr="00013D79">
        <w:rPr>
          <w:rFonts w:ascii="Times New Roman" w:eastAsia="Times New Roman" w:hAnsi="Times New Roman" w:cs="Times New Roman"/>
          <w:sz w:val="24"/>
          <w:szCs w:val="24"/>
        </w:rPr>
        <w:t>podpowierzenia</w:t>
      </w:r>
      <w:proofErr w:type="spellEnd"/>
      <w:r w:rsidRPr="00013D79">
        <w:rPr>
          <w:rFonts w:ascii="Times New Roman" w:eastAsia="Times New Roman" w:hAnsi="Times New Roman" w:cs="Times New Roman"/>
          <w:sz w:val="24"/>
          <w:szCs w:val="24"/>
        </w:rPr>
        <w:t xml:space="preserve"> danych osobowych Przetwarzający informuje Administratora wskazując tożsamość (nazwę) podmiotu, któremu ma zamiar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dane oraz zakres danych, charakter, cel i czas trwania </w:t>
      </w:r>
      <w:proofErr w:type="spellStart"/>
      <w:r w:rsidRPr="00013D79">
        <w:rPr>
          <w:rFonts w:ascii="Times New Roman" w:eastAsia="Times New Roman" w:hAnsi="Times New Roman" w:cs="Times New Roman"/>
          <w:sz w:val="24"/>
          <w:szCs w:val="24"/>
        </w:rPr>
        <w:t>podpowierzenia</w:t>
      </w:r>
      <w:proofErr w:type="spellEnd"/>
      <w:r w:rsidRPr="00013D79">
        <w:rPr>
          <w:rFonts w:ascii="Times New Roman" w:eastAsia="Times New Roman" w:hAnsi="Times New Roman" w:cs="Times New Roman"/>
          <w:sz w:val="24"/>
          <w:szCs w:val="24"/>
        </w:rPr>
        <w:t xml:space="preserve">. Administrator </w:t>
      </w:r>
      <w:r>
        <w:rPr>
          <w:rFonts w:ascii="Times New Roman" w:eastAsia="Times New Roman" w:hAnsi="Times New Roman" w:cs="Times New Roman"/>
          <w:sz w:val="24"/>
          <w:szCs w:val="24"/>
        </w:rPr>
        <w:t xml:space="preserve">nie będzie bezpodstawnie odmawiać ani wstrzymywać wyrażenia zgody na </w:t>
      </w:r>
      <w:proofErr w:type="spellStart"/>
      <w:r>
        <w:rPr>
          <w:rFonts w:ascii="Times New Roman" w:eastAsia="Times New Roman" w:hAnsi="Times New Roman" w:cs="Times New Roman"/>
          <w:sz w:val="24"/>
          <w:szCs w:val="24"/>
        </w:rPr>
        <w:t>podpowierzenie</w:t>
      </w:r>
      <w:proofErr w:type="spellEnd"/>
      <w:r>
        <w:rPr>
          <w:rFonts w:ascii="Times New Roman" w:eastAsia="Times New Roman" w:hAnsi="Times New Roman" w:cs="Times New Roman"/>
          <w:sz w:val="24"/>
          <w:szCs w:val="24"/>
        </w:rPr>
        <w:t xml:space="preserve"> danych osobowych.</w:t>
      </w:r>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może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przetwarzanie danych na podstawie pisemnej umowy zawartej z podmiotem mającym przetwarzać </w:t>
      </w:r>
      <w:proofErr w:type="spellStart"/>
      <w:r w:rsidRPr="00013D79">
        <w:rPr>
          <w:rFonts w:ascii="Times New Roman" w:eastAsia="Times New Roman" w:hAnsi="Times New Roman" w:cs="Times New Roman"/>
          <w:sz w:val="24"/>
          <w:szCs w:val="24"/>
        </w:rPr>
        <w:t>podpowierzone</w:t>
      </w:r>
      <w:proofErr w:type="spellEnd"/>
      <w:r w:rsidRPr="00013D79">
        <w:rPr>
          <w:rFonts w:ascii="Times New Roman" w:eastAsia="Times New Roman" w:hAnsi="Times New Roman" w:cs="Times New Roman"/>
          <w:sz w:val="24"/>
          <w:szCs w:val="24"/>
        </w:rPr>
        <w:t xml:space="preserve"> dane. Umowa ta powinna określać przedmiot i czas trwania przetwarzania, charakter i cel przetwarzania, rodzaj danych osobowych i kategorie osób, których dane dotyczą, oraz obowiązki </w:t>
      </w:r>
      <w:r w:rsidRPr="00013D79">
        <w:rPr>
          <w:rFonts w:ascii="Times New Roman" w:eastAsia="Times New Roman" w:hAnsi="Times New Roman" w:cs="Times New Roman"/>
          <w:sz w:val="24"/>
          <w:szCs w:val="24"/>
        </w:rPr>
        <w:br/>
        <w:t xml:space="preserve">i prawa </w:t>
      </w:r>
      <w:r>
        <w:rPr>
          <w:rFonts w:ascii="Times New Roman" w:eastAsia="Times New Roman" w:hAnsi="Times New Roman" w:cs="Times New Roman"/>
          <w:sz w:val="24"/>
          <w:szCs w:val="24"/>
        </w:rPr>
        <w:t xml:space="preserve">Przetwarzającego i </w:t>
      </w:r>
      <w:proofErr w:type="spellStart"/>
      <w:r>
        <w:rPr>
          <w:rFonts w:ascii="Times New Roman" w:eastAsia="Times New Roman" w:hAnsi="Times New Roman" w:cs="Times New Roman"/>
          <w:sz w:val="24"/>
          <w:szCs w:val="24"/>
        </w:rPr>
        <w:t>Podprzetwarzającego</w:t>
      </w:r>
      <w:proofErr w:type="spellEnd"/>
      <w:r w:rsidRPr="00013D79">
        <w:rPr>
          <w:rFonts w:ascii="Times New Roman" w:eastAsia="Times New Roman" w:hAnsi="Times New Roman" w:cs="Times New Roman"/>
          <w:sz w:val="24"/>
          <w:szCs w:val="24"/>
        </w:rPr>
        <w:t>.</w:t>
      </w:r>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ponosi wobec Administratora</w:t>
      </w:r>
      <w:r w:rsidRPr="00013D79" w:rsidDel="004438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osób trzecich</w:t>
      </w:r>
      <w:r w:rsidRPr="00013D79">
        <w:rPr>
          <w:rFonts w:ascii="Times New Roman" w:eastAsia="Times New Roman" w:hAnsi="Times New Roman" w:cs="Times New Roman"/>
          <w:sz w:val="24"/>
          <w:szCs w:val="24"/>
        </w:rPr>
        <w:t xml:space="preserve"> odpowiedzialność </w:t>
      </w:r>
      <w:r>
        <w:rPr>
          <w:rFonts w:ascii="Times New Roman" w:eastAsia="Times New Roman" w:hAnsi="Times New Roman" w:cs="Times New Roman"/>
          <w:sz w:val="24"/>
          <w:szCs w:val="24"/>
        </w:rPr>
        <w:t xml:space="preserve">za działania </w:t>
      </w:r>
      <w:proofErr w:type="spellStart"/>
      <w:r>
        <w:rPr>
          <w:rFonts w:ascii="Times New Roman" w:eastAsia="Times New Roman" w:hAnsi="Times New Roman" w:cs="Times New Roman"/>
          <w:sz w:val="24"/>
          <w:szCs w:val="24"/>
        </w:rPr>
        <w:t>Podprzetwarzającego</w:t>
      </w:r>
      <w:proofErr w:type="spellEnd"/>
      <w:r>
        <w:rPr>
          <w:rFonts w:ascii="Times New Roman" w:eastAsia="Times New Roman" w:hAnsi="Times New Roman" w:cs="Times New Roman"/>
          <w:sz w:val="24"/>
          <w:szCs w:val="24"/>
        </w:rPr>
        <w:t>, jak za własne.</w:t>
      </w:r>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danych osobowych do podmiotów znajdujących się w państwach spoza Europejskiego Obszaru Gospodarczego może się odbywać wyłącznie na warunkach określonych w art. 44-50 RODO.</w:t>
      </w:r>
    </w:p>
    <w:p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7</w:t>
      </w: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Prawo kontroli</w:t>
      </w:r>
    </w:p>
    <w:p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Administrator, zgodnie z art. 28 ust. 3 p. h) RODO, jest uprawniony do kontroli przetwarzania powierzonych danych w miejscu prowadzenia działalności i w godzinach pracy Przetwarzającego.</w:t>
      </w:r>
      <w:r>
        <w:rPr>
          <w:rFonts w:ascii="Times New Roman" w:eastAsia="Calibri" w:hAnsi="Times New Roman" w:cs="Times New Roman"/>
          <w:sz w:val="24"/>
          <w:szCs w:val="24"/>
        </w:rPr>
        <w:t xml:space="preserve"> W toku kontroli osoba upoważniona przez Administratora jest upoważniona do wstępu do wszystkich pomieszczeń Przetwarzającego, w których wykonywane są operacje na przetwarzanych danych osobowych oraz do wglądu do </w:t>
      </w:r>
      <w:r>
        <w:rPr>
          <w:rFonts w:ascii="Times New Roman" w:eastAsia="Calibri" w:hAnsi="Times New Roman" w:cs="Times New Roman"/>
          <w:sz w:val="24"/>
          <w:szCs w:val="24"/>
        </w:rPr>
        <w:lastRenderedPageBreak/>
        <w:t>wszelkich systemów elektronicznych Przetwarzającego, w których przetwarzane są dane osobowe pacjentów Administratora.</w:t>
      </w:r>
    </w:p>
    <w:p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Administrator poinformuje Przetwarzającego o planowanej kontroli drogą elektroniczną lub faksem, z przynajmniej </w:t>
      </w:r>
      <w:r>
        <w:rPr>
          <w:rFonts w:ascii="Times New Roman" w:eastAsia="Calibri" w:hAnsi="Times New Roman" w:cs="Times New Roman"/>
          <w:sz w:val="24"/>
          <w:szCs w:val="24"/>
        </w:rPr>
        <w:t>3</w:t>
      </w:r>
      <w:r w:rsidRPr="00013D79">
        <w:rPr>
          <w:rFonts w:ascii="Times New Roman" w:eastAsia="Calibri" w:hAnsi="Times New Roman" w:cs="Times New Roman"/>
          <w:sz w:val="24"/>
          <w:szCs w:val="24"/>
        </w:rPr>
        <w:t>-dniowym wyprzedzeniem.</w:t>
      </w:r>
    </w:p>
    <w:p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usunięcia stwierdzonych w drodze kontroli uchybień </w:t>
      </w:r>
      <w:r w:rsidRPr="00013D79">
        <w:rPr>
          <w:rFonts w:ascii="Times New Roman" w:eastAsia="Calibri" w:hAnsi="Times New Roman" w:cs="Times New Roman"/>
          <w:sz w:val="24"/>
          <w:szCs w:val="24"/>
        </w:rPr>
        <w:br/>
        <w:t>w terminie 30 dni od ich przedstawienia Przetwarzającemu przez Administratora.</w:t>
      </w:r>
    </w:p>
    <w:p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t>
      </w:r>
      <w:r w:rsidR="0015340C">
        <w:rPr>
          <w:rFonts w:ascii="Times New Roman" w:eastAsia="Calibri" w:hAnsi="Times New Roman" w:cs="Times New Roman"/>
          <w:sz w:val="24"/>
          <w:szCs w:val="24"/>
        </w:rPr>
        <w:br/>
      </w:r>
      <w:r w:rsidRPr="00013D79">
        <w:rPr>
          <w:rFonts w:ascii="Times New Roman" w:eastAsia="Calibri" w:hAnsi="Times New Roman" w:cs="Times New Roman"/>
          <w:sz w:val="24"/>
          <w:szCs w:val="24"/>
        </w:rPr>
        <w:t xml:space="preserve">w tym inspekcji.  </w:t>
      </w:r>
    </w:p>
    <w:p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b/>
          <w:bCs/>
          <w:i/>
          <w:iCs/>
          <w:sz w:val="24"/>
          <w:szCs w:val="24"/>
        </w:rPr>
      </w:pPr>
    </w:p>
    <w:p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8</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Odpowiedzialność Przetwarzającego</w:t>
      </w:r>
    </w:p>
    <w:p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rsidR="00CB61CC" w:rsidRDefault="00CB61CC" w:rsidP="0015340C">
      <w:pPr>
        <w:suppressAutoHyphens/>
        <w:autoSpaceDN w:val="0"/>
        <w:spacing w:after="0"/>
        <w:rPr>
          <w:rFonts w:ascii="Times New Roman" w:eastAsia="Times New Roman" w:hAnsi="Times New Roman" w:cs="Times New Roman"/>
          <w:b/>
          <w:bCs/>
          <w:iCs/>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9</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Czas obowiązywania Umowy</w:t>
      </w:r>
    </w:p>
    <w:p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Niniejsza Umowa powierzenia zostaje zawarta na czas obowiązywania Umowy głównej</w:t>
      </w:r>
      <w:r>
        <w:rPr>
          <w:rFonts w:ascii="Times New Roman" w:eastAsia="Times New Roman" w:hAnsi="Times New Roman" w:cs="Times New Roman"/>
          <w:sz w:val="24"/>
          <w:szCs w:val="24"/>
        </w:rPr>
        <w:t xml:space="preserve"> oraz ochrony gwarancyjnej, wynikającej z Umowy głównej</w:t>
      </w:r>
      <w:r w:rsidRPr="00013D79">
        <w:rPr>
          <w:rFonts w:ascii="Times New Roman" w:eastAsia="Times New Roman" w:hAnsi="Times New Roman" w:cs="Times New Roman"/>
          <w:sz w:val="24"/>
          <w:szCs w:val="24"/>
        </w:rPr>
        <w:t>.</w:t>
      </w:r>
    </w:p>
    <w:p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Powierzenie przetwarzania danych osobowych obowiązuje przez cały czas trwania Umowy powierzenia, a także po ustaniu jej obowiązywania – przez okres wymagany przepisami prawa, jeżeli obowiązujące przepisy nakładają taki obowiązek na Przetwarzającego.</w:t>
      </w:r>
    </w:p>
    <w:p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10</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Warunki wypowiedzenia i rozwiązania Umowy</w:t>
      </w:r>
    </w:p>
    <w:p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ma prawo wypowiedzieć niniejszą Umowę ze skutkiem natychmiastowym </w:t>
      </w:r>
      <w:r w:rsidRPr="00013D79">
        <w:rPr>
          <w:rFonts w:ascii="Times New Roman" w:eastAsia="Times New Roman" w:hAnsi="Times New Roman" w:cs="Times New Roman"/>
          <w:sz w:val="24"/>
          <w:szCs w:val="24"/>
        </w:rPr>
        <w:br/>
        <w:t>w przypadku gdy Przetwarzający:</w:t>
      </w:r>
    </w:p>
    <w:p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wykorzystał dane osobowe w sposób niezgodny z niniejszą Umową,</w:t>
      </w:r>
    </w:p>
    <w:p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powierzył przetwarzanie danych osobowych nieupoważnionym podmiotom pomimo sprzeciwu Administratora,</w:t>
      </w:r>
    </w:p>
    <w:p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nie zaprzestał niewłaściwego przetwarzania danych osobowych w terminie wyznaczonym przez Administratora, </w:t>
      </w:r>
    </w:p>
    <w:p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rażący sposób nie wywiązuje się z obowiązków wynikających z niniejszej Umowy.</w:t>
      </w:r>
    </w:p>
    <w:p w:rsidR="0015340C" w:rsidRDefault="0015340C" w:rsidP="00CB61CC">
      <w:pPr>
        <w:suppressAutoHyphens/>
        <w:autoSpaceDN w:val="0"/>
        <w:spacing w:after="0"/>
        <w:jc w:val="center"/>
        <w:rPr>
          <w:rFonts w:ascii="Times New Roman" w:eastAsia="Times New Roman" w:hAnsi="Times New Roman" w:cs="Times New Roman"/>
          <w:b/>
          <w:bCs/>
          <w:iCs/>
          <w:sz w:val="24"/>
          <w:szCs w:val="24"/>
        </w:rPr>
      </w:pP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11</w:t>
      </w:r>
    </w:p>
    <w:p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Postanowienia końcowe</w:t>
      </w:r>
    </w:p>
    <w:p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Wszelkie zmiany i uzupełnienia niniejszej Umowy wymagają formy pisemnej pod rygorem nieważności. </w:t>
      </w:r>
    </w:p>
    <w:p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W przypadku, gdy którekolwiek z postanowień niniejszej Umowy, kilka jej postanowień lub część tych postanowień są lub okażą się bezskuteczne lub nieważne, pozostałe postanowienia niniejszej umowy zachowują swoją pełną moc. </w:t>
      </w:r>
    </w:p>
    <w:p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Spory wynikłe z tytułu niniejszej Umowy będzie rozstrzygał Sąd właściwy dla miejsca siedziby Przetwarzającego.</w:t>
      </w:r>
    </w:p>
    <w:p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Umowę sporządzono w dwóch jednobrzmiących egzemplarzach, po jednym dla każdej ze stron.</w:t>
      </w:r>
    </w:p>
    <w:p w:rsidR="00781DD9" w:rsidRDefault="00781DD9" w:rsidP="00CB61CC">
      <w:pPr>
        <w:suppressAutoHyphens/>
        <w:autoSpaceDN w:val="0"/>
        <w:spacing w:after="0"/>
        <w:rPr>
          <w:rFonts w:ascii="Times New Roman" w:eastAsia="Times New Roman" w:hAnsi="Times New Roman" w:cs="Times New Roman"/>
          <w:sz w:val="24"/>
          <w:szCs w:val="24"/>
        </w:rPr>
      </w:pPr>
    </w:p>
    <w:p w:rsidR="00781DD9" w:rsidRPr="00013D79" w:rsidRDefault="00781DD9" w:rsidP="00CB61CC">
      <w:pPr>
        <w:suppressAutoHyphens/>
        <w:autoSpaceDN w:val="0"/>
        <w:spacing w:after="0"/>
        <w:rPr>
          <w:rFonts w:ascii="Times New Roman" w:eastAsia="Times New Roman" w:hAnsi="Times New Roman" w:cs="Times New Roman"/>
          <w:sz w:val="24"/>
          <w:szCs w:val="24"/>
        </w:rPr>
      </w:pPr>
    </w:p>
    <w:p w:rsidR="00CB61CC" w:rsidRPr="00013D79" w:rsidRDefault="00CB61CC" w:rsidP="00CB61CC">
      <w:pPr>
        <w:suppressAutoHyphens/>
        <w:autoSpaceDN w:val="0"/>
        <w:spacing w:after="0"/>
        <w:rPr>
          <w:rFonts w:ascii="Times New Roman" w:eastAsia="Times New Roman" w:hAnsi="Times New Roman" w:cs="Times New Roman"/>
          <w:sz w:val="24"/>
          <w:szCs w:val="24"/>
        </w:rPr>
      </w:pPr>
    </w:p>
    <w:p w:rsidR="00CB61CC" w:rsidRPr="00013D79" w:rsidRDefault="00CB61CC" w:rsidP="00CB61CC">
      <w:pPr>
        <w:spacing w:after="0"/>
        <w:jc w:val="center"/>
        <w:rPr>
          <w:rFonts w:ascii="Times New Roman" w:hAnsi="Times New Roman" w:cs="Times New Roman"/>
          <w:sz w:val="24"/>
          <w:szCs w:val="24"/>
        </w:rPr>
      </w:pPr>
      <w:r w:rsidRPr="00013D79">
        <w:rPr>
          <w:rFonts w:ascii="Times New Roman" w:hAnsi="Times New Roman" w:cs="Times New Roman"/>
          <w:sz w:val="24"/>
          <w:szCs w:val="24"/>
        </w:rPr>
        <w:t>……………………………………</w:t>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t>……………………………………</w:t>
      </w:r>
    </w:p>
    <w:p w:rsidR="005165DA" w:rsidRPr="00CE3D68" w:rsidRDefault="00CB61CC" w:rsidP="00CE3D68">
      <w:pPr>
        <w:suppressAutoHyphens/>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bCs/>
          <w:i/>
          <w:iCs/>
          <w:sz w:val="24"/>
          <w:szCs w:val="24"/>
        </w:rPr>
        <w:t>Przetwarzający</w:t>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t>Administrator</w:t>
      </w:r>
    </w:p>
    <w:sectPr w:rsidR="005165DA" w:rsidRPr="00CE3D68" w:rsidSect="00CB61CC">
      <w:headerReference w:type="default" r:id="rId7"/>
      <w:footerReference w:type="default" r:id="rId8"/>
      <w:headerReference w:type="first" r:id="rId9"/>
      <w:footerReference w:type="first" r:id="rId10"/>
      <w:pgSz w:w="11906" w:h="16838"/>
      <w:pgMar w:top="1417" w:right="1417" w:bottom="1417" w:left="1417" w:header="426" w:footer="6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F33" w:rsidRDefault="00C30F33" w:rsidP="00CB61CC">
      <w:pPr>
        <w:spacing w:after="0" w:line="240" w:lineRule="auto"/>
      </w:pPr>
      <w:r>
        <w:separator/>
      </w:r>
    </w:p>
  </w:endnote>
  <w:endnote w:type="continuationSeparator" w:id="0">
    <w:p w:rsidR="00C30F33" w:rsidRDefault="00C30F33" w:rsidP="00CB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715420"/>
      <w:docPartObj>
        <w:docPartGallery w:val="Page Numbers (Bottom of Page)"/>
        <w:docPartUnique/>
      </w:docPartObj>
    </w:sdtPr>
    <w:sdtEndPr/>
    <w:sdtContent>
      <w:sdt>
        <w:sdtPr>
          <w:id w:val="998616219"/>
          <w:docPartObj>
            <w:docPartGallery w:val="Page Numbers (Top of Page)"/>
            <w:docPartUnique/>
          </w:docPartObj>
        </w:sdtPr>
        <w:sdtEndPr/>
        <w:sdtContent>
          <w:p w:rsidR="00CB61CC" w:rsidRDefault="00CB61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6467E">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6467E">
              <w:rPr>
                <w:b/>
                <w:bCs/>
                <w:noProof/>
              </w:rPr>
              <w:t>7</w:t>
            </w:r>
            <w:r>
              <w:rPr>
                <w:b/>
                <w:bCs/>
                <w:sz w:val="24"/>
                <w:szCs w:val="24"/>
              </w:rPr>
              <w:fldChar w:fldCharType="end"/>
            </w:r>
          </w:p>
        </w:sdtContent>
      </w:sdt>
    </w:sdtContent>
  </w:sdt>
  <w:p w:rsidR="00A16807" w:rsidRPr="00EB0A31" w:rsidRDefault="0036467E">
    <w:pPr>
      <w:pStyle w:val="Stopka"/>
      <w:rPr>
        <w:rFonts w:ascii="Century Gothic" w:hAnsi="Century Gothic"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825727"/>
      <w:docPartObj>
        <w:docPartGallery w:val="Page Numbers (Bottom of Page)"/>
        <w:docPartUnique/>
      </w:docPartObj>
    </w:sdtPr>
    <w:sdtEndPr/>
    <w:sdtContent>
      <w:sdt>
        <w:sdtPr>
          <w:id w:val="-1769616900"/>
          <w:docPartObj>
            <w:docPartGallery w:val="Page Numbers (Top of Page)"/>
            <w:docPartUnique/>
          </w:docPartObj>
        </w:sdtPr>
        <w:sdtEndPr/>
        <w:sdtContent>
          <w:p w:rsidR="00CB61CC" w:rsidRDefault="00CB61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6467E">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6467E">
              <w:rPr>
                <w:b/>
                <w:bCs/>
                <w:noProof/>
              </w:rPr>
              <w:t>7</w:t>
            </w:r>
            <w:r>
              <w:rPr>
                <w:b/>
                <w:bCs/>
                <w:sz w:val="24"/>
                <w:szCs w:val="24"/>
              </w:rPr>
              <w:fldChar w:fldCharType="end"/>
            </w:r>
          </w:p>
        </w:sdtContent>
      </w:sdt>
    </w:sdtContent>
  </w:sdt>
  <w:p w:rsidR="00CB61CC" w:rsidRDefault="00CB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F33" w:rsidRDefault="00C30F33" w:rsidP="00CB61CC">
      <w:pPr>
        <w:spacing w:after="0" w:line="240" w:lineRule="auto"/>
      </w:pPr>
      <w:r>
        <w:separator/>
      </w:r>
    </w:p>
  </w:footnote>
  <w:footnote w:type="continuationSeparator" w:id="0">
    <w:p w:rsidR="00C30F33" w:rsidRDefault="00C30F33" w:rsidP="00CB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1CC" w:rsidRDefault="00CB61CC">
    <w:pPr>
      <w:pStyle w:val="Nagwek"/>
    </w:pPr>
    <w:r w:rsidRPr="00187275">
      <w:rPr>
        <w:noProof/>
      </w:rPr>
      <w:drawing>
        <wp:inline distT="0" distB="0" distL="0" distR="0" wp14:anchorId="7D8EA724" wp14:editId="64AF0F3B">
          <wp:extent cx="5760720" cy="59944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94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6ED" w:rsidRPr="00A30773" w:rsidRDefault="00C456ED" w:rsidP="00C456ED">
    <w:pPr>
      <w:pStyle w:val="Nagwek"/>
      <w:rPr>
        <w:rFonts w:ascii="Verdana" w:hAnsi="Verdana" w:cs="Arial"/>
        <w:color w:val="800000"/>
        <w:sz w:val="16"/>
      </w:rPr>
    </w:pPr>
    <w:r>
      <w:rPr>
        <w:rFonts w:ascii="Verdana" w:hAnsi="Verdana" w:cs="Arial"/>
        <w:noProof/>
        <w:color w:val="800000"/>
        <w:sz w:val="16"/>
      </w:rPr>
      <w:drawing>
        <wp:inline distT="0" distB="0" distL="0" distR="0">
          <wp:extent cx="5761355" cy="762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62000"/>
                  </a:xfrm>
                  <a:prstGeom prst="rect">
                    <a:avLst/>
                  </a:prstGeom>
                  <a:noFill/>
                </pic:spPr>
              </pic:pic>
            </a:graphicData>
          </a:graphic>
        </wp:inline>
      </w:drawing>
    </w:r>
  </w:p>
  <w:p w:rsidR="00FA6AB4" w:rsidRPr="00C456ED" w:rsidRDefault="00C456ED" w:rsidP="00C456ED">
    <w:pPr>
      <w:spacing w:after="160" w:line="259" w:lineRule="auto"/>
      <w:ind w:left="-284" w:right="-284"/>
      <w:jc w:val="center"/>
      <w:rPr>
        <w:rFonts w:ascii="Verdana" w:hAnsi="Verdana" w:cs="Arial"/>
        <w:color w:val="800000"/>
        <w:sz w:val="12"/>
        <w:szCs w:val="12"/>
      </w:rPr>
    </w:pPr>
    <w:r w:rsidRPr="00892197">
      <w:rPr>
        <w:rFonts w:eastAsia="Calibri"/>
        <w:i/>
        <w:sz w:val="14"/>
        <w:lang w:eastAsia="en-US"/>
      </w:rPr>
      <w:t xml:space="preserve">Projekt pn. Rozszerzenie dostępności </w:t>
    </w:r>
    <w:proofErr w:type="spellStart"/>
    <w:r w:rsidRPr="00892197">
      <w:rPr>
        <w:rFonts w:eastAsia="Calibri"/>
        <w:i/>
        <w:sz w:val="14"/>
        <w:lang w:eastAsia="en-US"/>
      </w:rPr>
      <w:t>robotycznie</w:t>
    </w:r>
    <w:proofErr w:type="spellEnd"/>
    <w:r w:rsidRPr="00892197">
      <w:rPr>
        <w:rFonts w:eastAsia="Calibri"/>
        <w:i/>
        <w:sz w:val="14"/>
        <w:lang w:eastAsia="en-US"/>
      </w:rPr>
      <w:t xml:space="preserve"> wspomaganej diagnostyki funkcjonalnej i rehabilitacji dzieci i młodych dorosłych z mózgowym porażeniem dziecięcym </w:t>
    </w:r>
    <w:r w:rsidRPr="00892197">
      <w:rPr>
        <w:rFonts w:eastAsia="Calibri"/>
        <w:i/>
        <w:sz w:val="14"/>
        <w:lang w:eastAsia="en-US"/>
      </w:rPr>
      <w:br/>
      <w:t xml:space="preserve">i innymi zespołami porażennymi na terenie województwa wielkopolskiego, nr </w:t>
    </w:r>
    <w:r w:rsidR="00813710">
      <w:rPr>
        <w:rFonts w:eastAsia="Calibri"/>
        <w:i/>
        <w:sz w:val="14"/>
        <w:lang w:eastAsia="en-US"/>
      </w:rPr>
      <w:t xml:space="preserve">projektu </w:t>
    </w:r>
    <w:r w:rsidRPr="00892197">
      <w:rPr>
        <w:rFonts w:eastAsia="Calibri"/>
        <w:i/>
        <w:sz w:val="14"/>
        <w:lang w:eastAsia="en-US"/>
      </w:rPr>
      <w:t>FEWP.06.13-IZ.00-00</w:t>
    </w:r>
    <w:r w:rsidR="00813710">
      <w:rPr>
        <w:rFonts w:eastAsia="Calibri"/>
        <w:i/>
        <w:sz w:val="14"/>
        <w:lang w:eastAsia="en-US"/>
      </w:rPr>
      <w:t>89</w:t>
    </w:r>
    <w:r w:rsidRPr="00892197">
      <w:rPr>
        <w:rFonts w:eastAsia="Calibri"/>
        <w:i/>
        <w:sz w:val="14"/>
        <w:lang w:eastAsia="en-US"/>
      </w:rPr>
      <w:t>/23</w:t>
    </w:r>
    <w:r w:rsidRPr="00892197">
      <w:rPr>
        <w:rFonts w:eastAsia="Calibri"/>
        <w:i/>
        <w:sz w:val="14"/>
        <w:lang w:eastAsia="en-US"/>
      </w:rPr>
      <w:br/>
      <w:t>Współfinansowanie z Europejskiego Funduszu Społecznego Plus w ramach Programu Regionalnego Fundusze Europejskie dla Wielkopolski na lata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5"/>
  </w:num>
  <w:num w:numId="10">
    <w:abstractNumId w:val="6"/>
  </w:num>
  <w:num w:numId="11">
    <w:abstractNumId w:val="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CC"/>
    <w:rsid w:val="0001655A"/>
    <w:rsid w:val="0015340C"/>
    <w:rsid w:val="002879BF"/>
    <w:rsid w:val="0036467E"/>
    <w:rsid w:val="004C5FB3"/>
    <w:rsid w:val="005B6343"/>
    <w:rsid w:val="00781DD9"/>
    <w:rsid w:val="007C18C2"/>
    <w:rsid w:val="00813710"/>
    <w:rsid w:val="008F3C4B"/>
    <w:rsid w:val="0090505E"/>
    <w:rsid w:val="00B70325"/>
    <w:rsid w:val="00BE0AA0"/>
    <w:rsid w:val="00C30F33"/>
    <w:rsid w:val="00C456ED"/>
    <w:rsid w:val="00C52B2A"/>
    <w:rsid w:val="00CB61CC"/>
    <w:rsid w:val="00CE3D68"/>
    <w:rsid w:val="00CF3CA9"/>
    <w:rsid w:val="00D14F61"/>
    <w:rsid w:val="00F55C45"/>
    <w:rsid w:val="00FC00E8"/>
    <w:rsid w:val="00FC3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73E5000-D74A-47BA-B544-73416AF5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61C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B61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1CC"/>
    <w:rPr>
      <w:rFonts w:eastAsiaTheme="minorEastAsia"/>
      <w:lang w:eastAsia="pl-PL"/>
    </w:rPr>
  </w:style>
  <w:style w:type="paragraph" w:styleId="NormalnyWeb">
    <w:name w:val="Normal (Web)"/>
    <w:basedOn w:val="Normalny"/>
    <w:rsid w:val="00CB61CC"/>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B61C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B61CC"/>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CB61CC"/>
    <w:pPr>
      <w:tabs>
        <w:tab w:val="center" w:pos="4536"/>
        <w:tab w:val="right" w:pos="9072"/>
      </w:tabs>
      <w:spacing w:after="0" w:line="240" w:lineRule="auto"/>
    </w:pPr>
  </w:style>
  <w:style w:type="character" w:customStyle="1" w:styleId="NagwekZnak">
    <w:name w:val="Nagłówek Znak"/>
    <w:basedOn w:val="Domylnaczcionkaakapitu"/>
    <w:link w:val="Nagwek"/>
    <w:rsid w:val="00CB61CC"/>
    <w:rPr>
      <w:rFonts w:eastAsiaTheme="minorEastAsia"/>
      <w:lang w:eastAsia="pl-PL"/>
    </w:rPr>
  </w:style>
  <w:style w:type="paragraph" w:styleId="Tekstdymka">
    <w:name w:val="Balloon Text"/>
    <w:basedOn w:val="Normalny"/>
    <w:link w:val="TekstdymkaZnak"/>
    <w:uiPriority w:val="99"/>
    <w:semiHidden/>
    <w:unhideWhenUsed/>
    <w:rsid w:val="008F3C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3C4B"/>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2094</Words>
  <Characters>12565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Redo</dc:creator>
  <cp:lastModifiedBy>Krystyna Kubiak</cp:lastModifiedBy>
  <cp:revision>4</cp:revision>
  <cp:lastPrinted>2023-11-24T09:41:00Z</cp:lastPrinted>
  <dcterms:created xsi:type="dcterms:W3CDTF">2023-11-23T09:06:00Z</dcterms:created>
  <dcterms:modified xsi:type="dcterms:W3CDTF">2023-11-24T09:41:00Z</dcterms:modified>
</cp:coreProperties>
</file>