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F9B" w14:textId="22F816F4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CB01E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77777777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u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24A79D9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z dnia 29 września 1994 r. o rachunkowości (Dz.U. z 2021 r., poz. 217, 2105 i 2106) jest podmiot wymieniony </w:t>
      </w:r>
      <w:r w:rsidRPr="00B1158C">
        <w:rPr>
          <w:rFonts w:ascii="Arial" w:hAnsi="Arial" w:cs="Arial"/>
          <w:iCs/>
          <w:sz w:val="18"/>
          <w:szCs w:val="18"/>
        </w:rPr>
        <w:br/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66C4CDC6" w:rsidR="00E97DC3" w:rsidRPr="00884A43" w:rsidRDefault="00E97DC3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lub</w:t>
      </w:r>
    </w:p>
    <w:p w14:paraId="1D7642A7" w14:textId="77777777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70643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9E568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C209A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A86BB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ustawy z dnia 1 marca 2018 r. o przeciwdziałaniu praniu pieniędzy oraz finansowaniu terroryzmu (Dz.U. z 2022 r., poz. 593 i 655) jest osoba wymieniona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4D54D663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o rachunkowości (Dz.U. z 2021 r., poz. 217, 2105 i 2106) jest podmiot wymieniony w wykazach określonych </w:t>
      </w:r>
      <w:r w:rsidRPr="00B1158C">
        <w:rPr>
          <w:rFonts w:ascii="Arial" w:hAnsi="Arial" w:cs="Arial"/>
          <w:iCs/>
          <w:sz w:val="18"/>
          <w:szCs w:val="18"/>
        </w:rPr>
        <w:br/>
        <w:t>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27B8CF13" w14:textId="18AE0364" w:rsidR="00E97DC3" w:rsidRPr="00884A43" w:rsidRDefault="00E97DC3" w:rsidP="00884A43">
      <w:pPr>
        <w:spacing w:before="120"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8B2688">
        <w:rPr>
          <w:rFonts w:ascii="Arial" w:hAnsi="Arial" w:cs="Arial"/>
          <w:iCs/>
          <w:color w:val="FF0000"/>
          <w:sz w:val="16"/>
          <w:szCs w:val="16"/>
        </w:rPr>
        <w:t>(należy podać mającą zastosowanie podstawę wykluczenia spośród wymienionych</w:t>
      </w:r>
      <w:r w:rsidR="007767E7" w:rsidRPr="008B2688">
        <w:rPr>
          <w:rFonts w:ascii="Arial" w:hAnsi="Arial" w:cs="Arial"/>
          <w:iCs/>
          <w:color w:val="FF0000"/>
          <w:sz w:val="16"/>
          <w:szCs w:val="16"/>
        </w:rPr>
        <w:t xml:space="preserve"> powyżej</w:t>
      </w:r>
      <w:r w:rsidRPr="008B2688">
        <w:rPr>
          <w:rFonts w:ascii="Arial" w:hAnsi="Arial" w:cs="Arial"/>
          <w:iCs/>
          <w:color w:val="FF0000"/>
          <w:sz w:val="16"/>
          <w:szCs w:val="16"/>
        </w:rPr>
        <w:t>).</w:t>
      </w:r>
    </w:p>
    <w:p w14:paraId="77ECE4FD" w14:textId="77777777" w:rsidR="00E97DC3" w:rsidRPr="008B2688" w:rsidRDefault="00E97DC3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  <w:r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p w14:paraId="5619BCFD" w14:textId="77777777" w:rsidR="00E97DC3" w:rsidRPr="008B2688" w:rsidRDefault="00E97DC3" w:rsidP="00884A43">
      <w:pPr>
        <w:spacing w:after="120" w:line="240" w:lineRule="auto"/>
        <w:ind w:left="2124" w:right="-851" w:firstLine="708"/>
        <w:rPr>
          <w:rFonts w:ascii="Arial" w:hAnsi="Arial" w:cs="Arial"/>
          <w:iCs/>
          <w:color w:val="FF0000"/>
        </w:rPr>
      </w:pPr>
      <w:r w:rsidRPr="008B2688">
        <w:rPr>
          <w:rFonts w:ascii="Arial" w:hAnsi="Arial" w:cs="Arial"/>
          <w:iCs/>
          <w:color w:val="FF0000"/>
          <w:shd w:val="clear" w:color="auto" w:fill="FFFFFF"/>
        </w:rPr>
        <w:t>niepotrzebne należy skreślić lub usunąć</w:t>
      </w:r>
    </w:p>
    <w:sectPr w:rsidR="00E97DC3" w:rsidRPr="008B2688" w:rsidSect="00E97DC3">
      <w:headerReference w:type="default" r:id="rId8"/>
      <w:footerReference w:type="default" r:id="rId9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63E5" w14:textId="77777777" w:rsidR="00DF44B8" w:rsidRDefault="00DF44B8" w:rsidP="0048302A">
      <w:pPr>
        <w:spacing w:after="0" w:line="240" w:lineRule="auto"/>
      </w:pPr>
      <w:r>
        <w:separator/>
      </w:r>
    </w:p>
  </w:endnote>
  <w:endnote w:type="continuationSeparator" w:id="0">
    <w:p w14:paraId="46013B4A" w14:textId="77777777" w:rsidR="00DF44B8" w:rsidRDefault="00DF44B8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95BD" w14:textId="77777777" w:rsidR="00DF44B8" w:rsidRDefault="00DF44B8" w:rsidP="0048302A">
      <w:pPr>
        <w:spacing w:after="0" w:line="240" w:lineRule="auto"/>
      </w:pPr>
      <w:r>
        <w:separator/>
      </w:r>
    </w:p>
  </w:footnote>
  <w:footnote w:type="continuationSeparator" w:id="0">
    <w:p w14:paraId="186D376C" w14:textId="77777777" w:rsidR="00DF44B8" w:rsidRDefault="00DF44B8" w:rsidP="0048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CCC4" w14:textId="2E6B905D" w:rsidR="00B1158C" w:rsidRDefault="00884A43">
    <w:pPr>
      <w:pStyle w:val="Nagwek"/>
    </w:pPr>
    <w:r w:rsidRPr="00C158B4">
      <w:rPr>
        <w:noProof/>
      </w:rPr>
      <w:drawing>
        <wp:inline distT="0" distB="0" distL="0" distR="0" wp14:anchorId="6F8E03D1" wp14:editId="3635666E">
          <wp:extent cx="5762625" cy="885825"/>
          <wp:effectExtent l="0" t="0" r="9525" b="9525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50DBE"/>
    <w:rsid w:val="00682821"/>
    <w:rsid w:val="006C0BA4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53260"/>
    <w:rsid w:val="00966DB0"/>
    <w:rsid w:val="009812A0"/>
    <w:rsid w:val="00985A93"/>
    <w:rsid w:val="009A4C64"/>
    <w:rsid w:val="009C0C2A"/>
    <w:rsid w:val="009D3FD8"/>
    <w:rsid w:val="009D7697"/>
    <w:rsid w:val="00A62B48"/>
    <w:rsid w:val="00A67ED1"/>
    <w:rsid w:val="00B1158C"/>
    <w:rsid w:val="00B33D25"/>
    <w:rsid w:val="00B53D60"/>
    <w:rsid w:val="00C03858"/>
    <w:rsid w:val="00C40A1D"/>
    <w:rsid w:val="00C575F9"/>
    <w:rsid w:val="00C754E1"/>
    <w:rsid w:val="00C855DF"/>
    <w:rsid w:val="00C91635"/>
    <w:rsid w:val="00D121D3"/>
    <w:rsid w:val="00D37C54"/>
    <w:rsid w:val="00D82F01"/>
    <w:rsid w:val="00D9284A"/>
    <w:rsid w:val="00D97ED0"/>
    <w:rsid w:val="00DF44B8"/>
    <w:rsid w:val="00E55361"/>
    <w:rsid w:val="00E84C3B"/>
    <w:rsid w:val="00E97DC3"/>
    <w:rsid w:val="00ED0BCC"/>
    <w:rsid w:val="00EE1FE4"/>
    <w:rsid w:val="00EF1500"/>
    <w:rsid w:val="00EF3B0A"/>
    <w:rsid w:val="00F223F7"/>
    <w:rsid w:val="00F565EE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33</cp:revision>
  <cp:lastPrinted>2022-04-22T05:17:00Z</cp:lastPrinted>
  <dcterms:created xsi:type="dcterms:W3CDTF">2018-01-25T10:17:00Z</dcterms:created>
  <dcterms:modified xsi:type="dcterms:W3CDTF">2022-04-25T16:56:00Z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