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F6AFC" w:rsidRPr="005B1C41" w:rsidRDefault="008F6AFC" w:rsidP="008F6AFC">
      <w:pPr>
        <w:keepNext/>
        <w:tabs>
          <w:tab w:val="left" w:pos="3888"/>
        </w:tabs>
        <w:spacing w:before="240" w:after="60"/>
        <w:jc w:val="right"/>
        <w:outlineLvl w:val="0"/>
        <w:rPr>
          <w:b/>
          <w:bCs/>
          <w:kern w:val="32"/>
        </w:rPr>
      </w:pPr>
      <w:r w:rsidRPr="005B1C41">
        <w:rPr>
          <w:b/>
          <w:bCs/>
          <w:kern w:val="32"/>
        </w:rPr>
        <w:t>Załącznik nr 1</w:t>
      </w:r>
      <w:r w:rsidR="00482532">
        <w:rPr>
          <w:b/>
          <w:bCs/>
          <w:kern w:val="32"/>
        </w:rPr>
        <w:t>b</w:t>
      </w:r>
      <w:r w:rsidRPr="005B1C41">
        <w:rPr>
          <w:b/>
          <w:bCs/>
          <w:kern w:val="32"/>
        </w:rPr>
        <w:t xml:space="preserve"> do SIWZ</w:t>
      </w:r>
    </w:p>
    <w:p w:rsidR="008F6AFC" w:rsidRPr="00A53783" w:rsidRDefault="00A53783" w:rsidP="008F6AFC">
      <w:pPr>
        <w:jc w:val="center"/>
        <w:rPr>
          <w:b/>
          <w:sz w:val="32"/>
          <w:szCs w:val="32"/>
        </w:rPr>
      </w:pPr>
      <w:r>
        <w:rPr>
          <w:b/>
          <w:sz w:val="32"/>
          <w:szCs w:val="32"/>
        </w:rPr>
        <w:t>OPIS PRZEDMIOTU ZAMÓWIENIA.</w:t>
      </w:r>
    </w:p>
    <w:p w:rsidR="008F6AFC" w:rsidRPr="00A53783" w:rsidRDefault="00A53783" w:rsidP="00A53783">
      <w:pPr>
        <w:pStyle w:val="Tekstpodstawowy"/>
        <w:spacing w:after="0"/>
        <w:jc w:val="center"/>
        <w:rPr>
          <w:b/>
          <w:bCs/>
          <w:sz w:val="28"/>
          <w:szCs w:val="28"/>
        </w:rPr>
      </w:pPr>
      <w:r>
        <w:rPr>
          <w:b/>
          <w:bCs/>
          <w:sz w:val="28"/>
          <w:szCs w:val="28"/>
        </w:rPr>
        <w:t xml:space="preserve">Dostawa </w:t>
      </w:r>
      <w:r w:rsidR="00C5389B">
        <w:rPr>
          <w:b/>
          <w:bCs/>
          <w:sz w:val="28"/>
          <w:szCs w:val="28"/>
        </w:rPr>
        <w:t xml:space="preserve">dotyczy </w:t>
      </w:r>
      <w:r w:rsidR="009068CD">
        <w:rPr>
          <w:b/>
          <w:bCs/>
          <w:sz w:val="28"/>
          <w:szCs w:val="28"/>
        </w:rPr>
        <w:t>10</w:t>
      </w:r>
      <w:r w:rsidR="00482532">
        <w:rPr>
          <w:b/>
          <w:bCs/>
          <w:sz w:val="28"/>
          <w:szCs w:val="28"/>
        </w:rPr>
        <w:t xml:space="preserve"> lekkich</w:t>
      </w:r>
      <w:r>
        <w:rPr>
          <w:b/>
          <w:bCs/>
          <w:sz w:val="28"/>
          <w:szCs w:val="28"/>
        </w:rPr>
        <w:t xml:space="preserve"> </w:t>
      </w:r>
      <w:r w:rsidR="008F6AFC" w:rsidRPr="005B1C41">
        <w:rPr>
          <w:b/>
          <w:bCs/>
          <w:sz w:val="28"/>
          <w:szCs w:val="28"/>
        </w:rPr>
        <w:t xml:space="preserve">samochodów </w:t>
      </w:r>
      <w:r>
        <w:rPr>
          <w:b/>
          <w:bCs/>
          <w:sz w:val="28"/>
          <w:szCs w:val="28"/>
        </w:rPr>
        <w:t>rozpoznawczo</w:t>
      </w:r>
      <w:r w:rsidR="00635245">
        <w:rPr>
          <w:b/>
          <w:bCs/>
          <w:sz w:val="28"/>
          <w:szCs w:val="28"/>
        </w:rPr>
        <w:t>-</w:t>
      </w:r>
      <w:bookmarkStart w:id="0" w:name="_GoBack"/>
      <w:bookmarkEnd w:id="0"/>
      <w:r>
        <w:rPr>
          <w:b/>
          <w:bCs/>
          <w:sz w:val="28"/>
          <w:szCs w:val="28"/>
        </w:rPr>
        <w:t>ratowniczych z napędem terenowym (</w:t>
      </w:r>
      <w:r w:rsidR="006535D6">
        <w:rPr>
          <w:b/>
          <w:bCs/>
          <w:sz w:val="28"/>
          <w:szCs w:val="28"/>
        </w:rPr>
        <w:t>wraz z dodatkowym wyposażeniem</w:t>
      </w:r>
      <w:r>
        <w:rPr>
          <w:b/>
          <w:bCs/>
          <w:sz w:val="28"/>
          <w:szCs w:val="28"/>
        </w:rPr>
        <w:t>)</w:t>
      </w:r>
    </w:p>
    <w:p w:rsidR="008F6AFC" w:rsidRPr="005B1C41" w:rsidRDefault="00984359" w:rsidP="008F6AFC">
      <w:pPr>
        <w:pStyle w:val="Tekstpodstawowy"/>
        <w:spacing w:after="0"/>
        <w:jc w:val="center"/>
      </w:pPr>
      <w:r>
        <w:rPr>
          <w:noProof/>
        </w:rPr>
        <w:drawing>
          <wp:anchor distT="0" distB="0" distL="114300" distR="114300" simplePos="0" relativeHeight="251657728" behindDoc="1" locked="0" layoutInCell="1" allowOverlap="0">
            <wp:simplePos x="0" y="0"/>
            <wp:positionH relativeFrom="margin">
              <wp:align>center</wp:align>
            </wp:positionH>
            <wp:positionV relativeFrom="paragraph">
              <wp:posOffset>3406783</wp:posOffset>
            </wp:positionV>
            <wp:extent cx="6724650" cy="1341120"/>
            <wp:effectExtent l="0" t="0" r="0" b="0"/>
            <wp:wrapTight wrapText="bothSides">
              <wp:wrapPolygon edited="0">
                <wp:start x="0" y="0"/>
                <wp:lineTo x="0" y="21170"/>
                <wp:lineTo x="21539" y="21170"/>
                <wp:lineTo x="21539" y="0"/>
                <wp:lineTo x="0" y="0"/>
              </wp:wrapPolygon>
            </wp:wrapTight>
            <wp:docPr id="10"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cstate="print"/>
                    <a:srcRect/>
                    <a:stretch>
                      <a:fillRect/>
                    </a:stretch>
                  </pic:blipFill>
                  <pic:spPr bwMode="auto">
                    <a:xfrm>
                      <a:off x="0" y="0"/>
                      <a:ext cx="6724650" cy="1341120"/>
                    </a:xfrm>
                    <a:prstGeom prst="rect">
                      <a:avLst/>
                    </a:prstGeom>
                    <a:noFill/>
                  </pic:spPr>
                </pic:pic>
              </a:graphicData>
            </a:graphic>
          </wp:anchor>
        </w:drawing>
      </w:r>
    </w:p>
    <w:tbl>
      <w:tblPr>
        <w:tblW w:w="137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2"/>
        <w:gridCol w:w="12954"/>
      </w:tblGrid>
      <w:tr w:rsidR="003B4142" w:rsidRPr="00FE3C09" w:rsidTr="003B4142">
        <w:tc>
          <w:tcPr>
            <w:tcW w:w="762" w:type="dxa"/>
          </w:tcPr>
          <w:p w:rsidR="003B4142" w:rsidRPr="00FE3C09" w:rsidRDefault="003B4142" w:rsidP="003C5EBF">
            <w:pPr>
              <w:jc w:val="center"/>
              <w:rPr>
                <w:b/>
                <w:sz w:val="22"/>
                <w:szCs w:val="22"/>
              </w:rPr>
            </w:pPr>
            <w:r w:rsidRPr="00FE3C09">
              <w:rPr>
                <w:b/>
                <w:sz w:val="22"/>
                <w:szCs w:val="22"/>
              </w:rPr>
              <w:t>Lp.</w:t>
            </w:r>
          </w:p>
        </w:tc>
        <w:tc>
          <w:tcPr>
            <w:tcW w:w="12954" w:type="dxa"/>
          </w:tcPr>
          <w:p w:rsidR="003B4142" w:rsidRPr="00FE3C09" w:rsidRDefault="003B4142" w:rsidP="00034A65">
            <w:pPr>
              <w:jc w:val="center"/>
              <w:rPr>
                <w:b/>
                <w:sz w:val="22"/>
                <w:szCs w:val="22"/>
              </w:rPr>
            </w:pPr>
            <w:r w:rsidRPr="00FE3C09">
              <w:rPr>
                <w:b/>
                <w:sz w:val="22"/>
                <w:szCs w:val="22"/>
              </w:rPr>
              <w:t>Wymagania Zamawiającego</w:t>
            </w:r>
          </w:p>
        </w:tc>
      </w:tr>
      <w:tr w:rsidR="003B4142" w:rsidRPr="00FE3C09" w:rsidTr="003B4142">
        <w:tc>
          <w:tcPr>
            <w:tcW w:w="762" w:type="dxa"/>
          </w:tcPr>
          <w:p w:rsidR="003B4142" w:rsidRPr="00FE3C09" w:rsidRDefault="003B4142" w:rsidP="003C5EBF">
            <w:pPr>
              <w:pStyle w:val="Akapitzlist"/>
              <w:numPr>
                <w:ilvl w:val="0"/>
                <w:numId w:val="6"/>
              </w:numPr>
              <w:autoSpaceDE w:val="0"/>
              <w:autoSpaceDN w:val="0"/>
              <w:adjustRightInd w:val="0"/>
              <w:ind w:left="0" w:firstLine="0"/>
              <w:contextualSpacing/>
              <w:jc w:val="center"/>
              <w:rPr>
                <w:sz w:val="22"/>
                <w:szCs w:val="22"/>
              </w:rPr>
            </w:pPr>
          </w:p>
        </w:tc>
        <w:tc>
          <w:tcPr>
            <w:tcW w:w="12954" w:type="dxa"/>
          </w:tcPr>
          <w:p w:rsidR="003B4142" w:rsidRPr="00FE3C09" w:rsidRDefault="00EB6A4A" w:rsidP="00034A65">
            <w:pPr>
              <w:autoSpaceDN w:val="0"/>
              <w:adjustRightInd w:val="0"/>
              <w:jc w:val="both"/>
              <w:rPr>
                <w:sz w:val="22"/>
                <w:szCs w:val="22"/>
              </w:rPr>
            </w:pPr>
            <w:r w:rsidRPr="00FE3C09">
              <w:rPr>
                <w:sz w:val="22"/>
                <w:szCs w:val="22"/>
              </w:rPr>
              <w:t xml:space="preserve">Pojazd musi spełniać wymagania polskich przepisów o ruchu drogowym, z uwzględnieniem wymagań dotyczących pojazdów uprzywilejowanych, zgodnie z Ustawą z dnia 20 czerwca 1997 r. „Prawo o ruchu drogowym” </w:t>
            </w:r>
            <w:r w:rsidR="00587E4F">
              <w:rPr>
                <w:sz w:val="22"/>
                <w:szCs w:val="22"/>
              </w:rPr>
              <w:t>(t.j. Dz. U. z 2020 r. poz. 110),</w:t>
            </w:r>
            <w:r w:rsidR="00D41996">
              <w:rPr>
                <w:sz w:val="22"/>
                <w:szCs w:val="22"/>
              </w:rPr>
              <w:t xml:space="preserve"> </w:t>
            </w:r>
            <w:r w:rsidRPr="00FE3C09">
              <w:rPr>
                <w:sz w:val="22"/>
                <w:szCs w:val="22"/>
              </w:rPr>
              <w:t>wraz z przepisami wykonawczymi do ustawy.</w:t>
            </w:r>
          </w:p>
        </w:tc>
      </w:tr>
      <w:tr w:rsidR="003B4142" w:rsidRPr="00FE3C09" w:rsidTr="003B4142">
        <w:tc>
          <w:tcPr>
            <w:tcW w:w="762" w:type="dxa"/>
          </w:tcPr>
          <w:p w:rsidR="003B4142" w:rsidRPr="00FE3C09" w:rsidRDefault="003B4142" w:rsidP="003C5EBF">
            <w:pPr>
              <w:pStyle w:val="Akapitzlist"/>
              <w:numPr>
                <w:ilvl w:val="0"/>
                <w:numId w:val="6"/>
              </w:numPr>
              <w:autoSpaceDE w:val="0"/>
              <w:autoSpaceDN w:val="0"/>
              <w:adjustRightInd w:val="0"/>
              <w:ind w:left="0" w:firstLine="0"/>
              <w:contextualSpacing/>
              <w:jc w:val="center"/>
              <w:rPr>
                <w:sz w:val="22"/>
                <w:szCs w:val="22"/>
              </w:rPr>
            </w:pPr>
          </w:p>
        </w:tc>
        <w:tc>
          <w:tcPr>
            <w:tcW w:w="12954" w:type="dxa"/>
          </w:tcPr>
          <w:p w:rsidR="003B4142" w:rsidRPr="00FE3C09" w:rsidRDefault="00EB6A4A" w:rsidP="00034A65">
            <w:pPr>
              <w:autoSpaceDN w:val="0"/>
              <w:adjustRightInd w:val="0"/>
              <w:jc w:val="both"/>
              <w:rPr>
                <w:sz w:val="22"/>
                <w:szCs w:val="22"/>
              </w:rPr>
            </w:pPr>
            <w:r w:rsidRPr="00FE3C09">
              <w:rPr>
                <w:sz w:val="22"/>
                <w:szCs w:val="22"/>
              </w:rPr>
              <w:t>Pojazd musi być oznakowany numerami operacyjnymi Państwowej Straży Pożarnej zgodnie z zarządzeniem nr 1 Komendanta Głównego Państwowej Straży Pożarnej z dnia 24 stycznia 2020 r. w sprawie gospodarki transportowej w jednostkach organizacyjnych Państwowej Straży Pożarnej. Dane dotyczące oznaczenia zostaną przekazane w trakcie realizacji zamówienia na wniosek Wykonawcy.</w:t>
            </w:r>
          </w:p>
        </w:tc>
      </w:tr>
      <w:tr w:rsidR="005B442A" w:rsidRPr="00FE3C09" w:rsidTr="003B4142">
        <w:tc>
          <w:tcPr>
            <w:tcW w:w="762" w:type="dxa"/>
          </w:tcPr>
          <w:p w:rsidR="005B442A" w:rsidRPr="00FE3C09" w:rsidRDefault="005B442A" w:rsidP="003C5EBF">
            <w:pPr>
              <w:pStyle w:val="Akapitzlist"/>
              <w:numPr>
                <w:ilvl w:val="0"/>
                <w:numId w:val="6"/>
              </w:numPr>
              <w:autoSpaceDE w:val="0"/>
              <w:autoSpaceDN w:val="0"/>
              <w:adjustRightInd w:val="0"/>
              <w:ind w:left="0" w:firstLine="0"/>
              <w:contextualSpacing/>
              <w:jc w:val="center"/>
              <w:rPr>
                <w:sz w:val="22"/>
                <w:szCs w:val="22"/>
              </w:rPr>
            </w:pPr>
          </w:p>
        </w:tc>
        <w:tc>
          <w:tcPr>
            <w:tcW w:w="12954" w:type="dxa"/>
          </w:tcPr>
          <w:p w:rsidR="005B442A" w:rsidRPr="00FE3C09" w:rsidRDefault="005B442A" w:rsidP="005B442A">
            <w:pPr>
              <w:pStyle w:val="Normalny1"/>
              <w:pBdr>
                <w:top w:val="nil"/>
                <w:left w:val="nil"/>
                <w:bottom w:val="nil"/>
                <w:right w:val="nil"/>
                <w:between w:val="nil"/>
              </w:pBdr>
              <w:jc w:val="both"/>
              <w:rPr>
                <w:sz w:val="22"/>
                <w:szCs w:val="22"/>
              </w:rPr>
            </w:pPr>
            <w:r w:rsidRPr="00FE3C09">
              <w:rPr>
                <w:sz w:val="22"/>
                <w:szCs w:val="22"/>
              </w:rPr>
              <w:t xml:space="preserve">Na każdym samochodzie należy zamieścić tabliczkę pamiątkową formatu A3 - Dokładne umiejscowienie zostanie wskazane przez Zamawiającego po podpisaniu umowy na wniosek Wykonawcy. Tabliczki należy wykonać na folii samoprzylepnej, odpornej na niekorzystne działanie warunków atmosferycznych. Wzór tabliczki stanowi załącznik do umowy. Dodatkowo, Wykonawca przekaże każdemu </w:t>
            </w:r>
            <w:r w:rsidR="002D7344" w:rsidRPr="00FE3C09">
              <w:rPr>
                <w:sz w:val="22"/>
                <w:szCs w:val="22"/>
              </w:rPr>
              <w:br/>
            </w:r>
            <w:r w:rsidRPr="00FE3C09">
              <w:rPr>
                <w:sz w:val="22"/>
                <w:szCs w:val="22"/>
              </w:rPr>
              <w:t>z Użytkowników po 5 szt. tabliczek umożliwiających samodzielne ich naklejanie.</w:t>
            </w:r>
          </w:p>
        </w:tc>
      </w:tr>
      <w:tr w:rsidR="005B442A" w:rsidRPr="00FE3C09" w:rsidTr="003B4142">
        <w:tc>
          <w:tcPr>
            <w:tcW w:w="762" w:type="dxa"/>
          </w:tcPr>
          <w:p w:rsidR="005B442A" w:rsidRPr="00FE3C09" w:rsidRDefault="005B442A" w:rsidP="003C5EBF">
            <w:pPr>
              <w:pStyle w:val="Akapitzlist"/>
              <w:numPr>
                <w:ilvl w:val="0"/>
                <w:numId w:val="6"/>
              </w:numPr>
              <w:autoSpaceDE w:val="0"/>
              <w:autoSpaceDN w:val="0"/>
              <w:adjustRightInd w:val="0"/>
              <w:ind w:left="0" w:firstLine="0"/>
              <w:contextualSpacing/>
              <w:jc w:val="center"/>
              <w:rPr>
                <w:sz w:val="22"/>
                <w:szCs w:val="22"/>
              </w:rPr>
            </w:pPr>
          </w:p>
        </w:tc>
        <w:tc>
          <w:tcPr>
            <w:tcW w:w="12954" w:type="dxa"/>
          </w:tcPr>
          <w:p w:rsidR="005B442A" w:rsidRPr="00FE3C09" w:rsidRDefault="005B442A" w:rsidP="005B442A">
            <w:pPr>
              <w:autoSpaceDN w:val="0"/>
              <w:adjustRightInd w:val="0"/>
              <w:jc w:val="both"/>
              <w:rPr>
                <w:bCs/>
                <w:sz w:val="22"/>
                <w:szCs w:val="22"/>
              </w:rPr>
            </w:pPr>
            <w:r w:rsidRPr="00FE3C09">
              <w:rPr>
                <w:sz w:val="22"/>
                <w:szCs w:val="22"/>
              </w:rPr>
              <w:t xml:space="preserve">Zmiany adaptacyjne pojazdu, dotyczące montażu wyposażenia, nie mogą powodować utraty ani ograniczać uprawnień wynikających </w:t>
            </w:r>
            <w:r w:rsidR="00346400" w:rsidRPr="00FE3C09">
              <w:rPr>
                <w:sz w:val="22"/>
                <w:szCs w:val="22"/>
              </w:rPr>
              <w:br/>
            </w:r>
            <w:r w:rsidRPr="00FE3C09">
              <w:rPr>
                <w:sz w:val="22"/>
                <w:szCs w:val="22"/>
              </w:rPr>
              <w:t>z fabrycznej gwarancji mechanicznej.</w:t>
            </w:r>
          </w:p>
        </w:tc>
      </w:tr>
      <w:tr w:rsidR="004D68EA" w:rsidRPr="00FE3C09" w:rsidTr="003B4142">
        <w:tc>
          <w:tcPr>
            <w:tcW w:w="762" w:type="dxa"/>
          </w:tcPr>
          <w:p w:rsidR="004D68EA" w:rsidRPr="00FE3C09" w:rsidRDefault="004D68EA" w:rsidP="003C5EBF">
            <w:pPr>
              <w:pStyle w:val="Akapitzlist"/>
              <w:numPr>
                <w:ilvl w:val="0"/>
                <w:numId w:val="6"/>
              </w:numPr>
              <w:autoSpaceDE w:val="0"/>
              <w:autoSpaceDN w:val="0"/>
              <w:adjustRightInd w:val="0"/>
              <w:ind w:left="0" w:firstLine="0"/>
              <w:contextualSpacing/>
              <w:jc w:val="center"/>
              <w:rPr>
                <w:sz w:val="22"/>
                <w:szCs w:val="22"/>
              </w:rPr>
            </w:pPr>
          </w:p>
        </w:tc>
        <w:tc>
          <w:tcPr>
            <w:tcW w:w="12954" w:type="dxa"/>
          </w:tcPr>
          <w:p w:rsidR="004D68EA" w:rsidRPr="00FE3C09" w:rsidRDefault="004D68EA" w:rsidP="005B442A">
            <w:pPr>
              <w:autoSpaceDN w:val="0"/>
              <w:adjustRightInd w:val="0"/>
              <w:jc w:val="both"/>
              <w:rPr>
                <w:sz w:val="22"/>
                <w:szCs w:val="22"/>
              </w:rPr>
            </w:pPr>
            <w:r w:rsidRPr="00FE3C09">
              <w:rPr>
                <w:bCs/>
                <w:sz w:val="22"/>
                <w:szCs w:val="22"/>
              </w:rPr>
              <w:t>Samochód nowy, rok produkcji nie starszy niż 2020, nadwozie typu „pick-up”, z orurowaniem zderzaka przedniego i orurowaniem części załadunkowej która dodatkowo zamykana jest roletą zwijającą posiadającą możliwość zamknięcia na zamek, na rolecie zamontowany dodatkowy bagażnik (poprzeczne relingi) do przewożenia dodatkowego wyposażenia, orurowanie boczne z tzw. wyłożeniem.</w:t>
            </w:r>
          </w:p>
        </w:tc>
      </w:tr>
      <w:tr w:rsidR="00FE3C09" w:rsidRPr="00FE3C09" w:rsidTr="003B4142">
        <w:tc>
          <w:tcPr>
            <w:tcW w:w="762" w:type="dxa"/>
          </w:tcPr>
          <w:p w:rsidR="00FE3C09" w:rsidRPr="00FE3C09" w:rsidRDefault="00FE3C09" w:rsidP="003C5EBF">
            <w:pPr>
              <w:pStyle w:val="Akapitzlist"/>
              <w:numPr>
                <w:ilvl w:val="0"/>
                <w:numId w:val="6"/>
              </w:numPr>
              <w:autoSpaceDE w:val="0"/>
              <w:autoSpaceDN w:val="0"/>
              <w:adjustRightInd w:val="0"/>
              <w:ind w:left="0" w:firstLine="0"/>
              <w:contextualSpacing/>
              <w:jc w:val="center"/>
              <w:rPr>
                <w:sz w:val="22"/>
                <w:szCs w:val="22"/>
              </w:rPr>
            </w:pPr>
          </w:p>
        </w:tc>
        <w:tc>
          <w:tcPr>
            <w:tcW w:w="12954" w:type="dxa"/>
          </w:tcPr>
          <w:p w:rsidR="00FE3C09" w:rsidRPr="00FE3C09" w:rsidRDefault="00FE3C09" w:rsidP="005B442A">
            <w:pPr>
              <w:autoSpaceDN w:val="0"/>
              <w:adjustRightInd w:val="0"/>
              <w:jc w:val="both"/>
              <w:rPr>
                <w:sz w:val="22"/>
                <w:szCs w:val="22"/>
              </w:rPr>
            </w:pPr>
            <w:r w:rsidRPr="00FE3C09">
              <w:rPr>
                <w:sz w:val="22"/>
                <w:szCs w:val="22"/>
              </w:rPr>
              <w:t xml:space="preserve">Wyposażenie samochodów, które winno posiadać świadectwo dopuszczenia wyrobu, </w:t>
            </w:r>
            <w:r w:rsidRPr="00FE3C09">
              <w:rPr>
                <w:sz w:val="22"/>
                <w:szCs w:val="22"/>
                <w:highlight w:val="white"/>
              </w:rPr>
              <w:t xml:space="preserve">do stosowania w jednostkach ochrony przeciwpożarowej wydane przez polską jednostkę certyfikującą musi być ważne </w:t>
            </w:r>
            <w:r w:rsidR="00F3408A">
              <w:rPr>
                <w:sz w:val="22"/>
                <w:szCs w:val="22"/>
                <w:highlight w:val="white"/>
              </w:rPr>
              <w:t xml:space="preserve">i dostarczone </w:t>
            </w:r>
            <w:r w:rsidRPr="00FE3C09">
              <w:rPr>
                <w:sz w:val="22"/>
                <w:szCs w:val="22"/>
                <w:highlight w:val="white"/>
              </w:rPr>
              <w:t>na dzień odbioru przedmiotu zamówienia.</w:t>
            </w:r>
          </w:p>
        </w:tc>
      </w:tr>
      <w:tr w:rsidR="00FE3C09" w:rsidRPr="00FE3C09" w:rsidTr="003B4142">
        <w:tc>
          <w:tcPr>
            <w:tcW w:w="762" w:type="dxa"/>
          </w:tcPr>
          <w:p w:rsidR="00FE3C09" w:rsidRPr="00FE3C09" w:rsidRDefault="00FE3C09" w:rsidP="003C5EBF">
            <w:pPr>
              <w:pStyle w:val="Akapitzlist"/>
              <w:numPr>
                <w:ilvl w:val="0"/>
                <w:numId w:val="6"/>
              </w:numPr>
              <w:autoSpaceDE w:val="0"/>
              <w:autoSpaceDN w:val="0"/>
              <w:adjustRightInd w:val="0"/>
              <w:ind w:left="0" w:firstLine="0"/>
              <w:contextualSpacing/>
              <w:jc w:val="center"/>
              <w:rPr>
                <w:sz w:val="22"/>
                <w:szCs w:val="22"/>
              </w:rPr>
            </w:pPr>
          </w:p>
        </w:tc>
        <w:tc>
          <w:tcPr>
            <w:tcW w:w="12954" w:type="dxa"/>
          </w:tcPr>
          <w:p w:rsidR="00FE3C09" w:rsidRPr="003C5EBF" w:rsidRDefault="00FE3C09" w:rsidP="00FE3C09">
            <w:pPr>
              <w:autoSpaceDN w:val="0"/>
              <w:adjustRightInd w:val="0"/>
              <w:jc w:val="both"/>
              <w:rPr>
                <w:bCs/>
                <w:sz w:val="22"/>
                <w:szCs w:val="22"/>
              </w:rPr>
            </w:pPr>
            <w:r w:rsidRPr="003C5EBF">
              <w:rPr>
                <w:bCs/>
                <w:sz w:val="22"/>
                <w:szCs w:val="22"/>
              </w:rPr>
              <w:t>Wymiary przestrzeni ładunkowej – co najmniej 22 000 cm</w:t>
            </w:r>
            <w:r w:rsidRPr="003C5EBF">
              <w:rPr>
                <w:bCs/>
                <w:sz w:val="22"/>
                <w:szCs w:val="22"/>
                <w:vertAlign w:val="superscript"/>
              </w:rPr>
              <w:t>2</w:t>
            </w:r>
            <w:r w:rsidRPr="003C5EBF">
              <w:rPr>
                <w:bCs/>
                <w:sz w:val="22"/>
                <w:szCs w:val="22"/>
              </w:rPr>
              <w:t xml:space="preserve"> .</w:t>
            </w:r>
          </w:p>
        </w:tc>
      </w:tr>
      <w:tr w:rsidR="00FE3C09" w:rsidRPr="00FE3C09" w:rsidTr="003B4142">
        <w:tc>
          <w:tcPr>
            <w:tcW w:w="762" w:type="dxa"/>
          </w:tcPr>
          <w:p w:rsidR="00FE3C09" w:rsidRPr="00FE3C09" w:rsidRDefault="00FE3C09" w:rsidP="003C5EBF">
            <w:pPr>
              <w:pStyle w:val="Akapitzlist"/>
              <w:numPr>
                <w:ilvl w:val="0"/>
                <w:numId w:val="6"/>
              </w:numPr>
              <w:autoSpaceDE w:val="0"/>
              <w:autoSpaceDN w:val="0"/>
              <w:adjustRightInd w:val="0"/>
              <w:ind w:left="0" w:firstLine="0"/>
              <w:contextualSpacing/>
              <w:jc w:val="center"/>
              <w:rPr>
                <w:sz w:val="22"/>
                <w:szCs w:val="22"/>
              </w:rPr>
            </w:pPr>
          </w:p>
        </w:tc>
        <w:tc>
          <w:tcPr>
            <w:tcW w:w="12954" w:type="dxa"/>
          </w:tcPr>
          <w:p w:rsidR="00FE3C09" w:rsidRPr="003C5EBF" w:rsidRDefault="00613D4E" w:rsidP="003C5EBF">
            <w:pPr>
              <w:autoSpaceDN w:val="0"/>
              <w:adjustRightInd w:val="0"/>
              <w:jc w:val="both"/>
              <w:rPr>
                <w:bCs/>
                <w:sz w:val="22"/>
                <w:szCs w:val="22"/>
              </w:rPr>
            </w:pPr>
            <w:r w:rsidRPr="003C5EBF">
              <w:rPr>
                <w:bCs/>
                <w:sz w:val="22"/>
                <w:szCs w:val="22"/>
              </w:rPr>
              <w:t>W p</w:t>
            </w:r>
            <w:r w:rsidR="00FE3C09" w:rsidRPr="003C5EBF">
              <w:rPr>
                <w:bCs/>
                <w:sz w:val="22"/>
                <w:szCs w:val="22"/>
              </w:rPr>
              <w:t>rzestrzeni ładunkowej zamontow</w:t>
            </w:r>
            <w:r w:rsidRPr="003C5EBF">
              <w:rPr>
                <w:bCs/>
                <w:sz w:val="22"/>
                <w:szCs w:val="22"/>
              </w:rPr>
              <w:t>ane 4 listwy</w:t>
            </w:r>
            <w:r w:rsidR="003C5EBF" w:rsidRPr="003C5EBF">
              <w:rPr>
                <w:bCs/>
                <w:sz w:val="22"/>
                <w:szCs w:val="22"/>
              </w:rPr>
              <w:t xml:space="preserve"> (2 w podłodze, 2 na burtach bocznych)</w:t>
            </w:r>
            <w:r w:rsidRPr="003C5EBF">
              <w:rPr>
                <w:bCs/>
                <w:sz w:val="22"/>
                <w:szCs w:val="22"/>
              </w:rPr>
              <w:t xml:space="preserve"> do mocowania ładunków z możliwością skokową regulacji punktów mocowania. </w:t>
            </w:r>
            <w:r w:rsidR="003C5EBF" w:rsidRPr="003C5EBF">
              <w:rPr>
                <w:bCs/>
                <w:sz w:val="22"/>
                <w:szCs w:val="22"/>
              </w:rPr>
              <w:t>Przestrzeń ładunkowa pokryta natryskową, antypoślizgową powłoką zabezpieczającą. Każdy z punktów mocowania o maksymalnym udźwigu min. 250 kg.</w:t>
            </w:r>
            <w:r w:rsidR="00FE3C09" w:rsidRPr="003C5EBF">
              <w:rPr>
                <w:bCs/>
                <w:sz w:val="22"/>
                <w:szCs w:val="22"/>
              </w:rPr>
              <w:t xml:space="preserve"> </w:t>
            </w:r>
            <w:r w:rsidR="003C5EBF" w:rsidRPr="003C5EBF">
              <w:rPr>
                <w:bCs/>
                <w:sz w:val="22"/>
                <w:szCs w:val="22"/>
              </w:rPr>
              <w:t>Dołączone minimum 4 wolne mocowania regulowane. W zabudowie przywidziane mocowania dostosowane do przymocowania całego sprzętu opisanego poniżej.</w:t>
            </w:r>
          </w:p>
        </w:tc>
      </w:tr>
      <w:tr w:rsidR="00FE3C09" w:rsidRPr="00FE3C09" w:rsidTr="003B4142">
        <w:tc>
          <w:tcPr>
            <w:tcW w:w="762" w:type="dxa"/>
          </w:tcPr>
          <w:p w:rsidR="00FE3C09" w:rsidRPr="00FE3C09" w:rsidRDefault="00FE3C09" w:rsidP="003C5EBF">
            <w:pPr>
              <w:pStyle w:val="Akapitzlist"/>
              <w:numPr>
                <w:ilvl w:val="0"/>
                <w:numId w:val="6"/>
              </w:numPr>
              <w:autoSpaceDE w:val="0"/>
              <w:autoSpaceDN w:val="0"/>
              <w:adjustRightInd w:val="0"/>
              <w:ind w:left="0" w:firstLine="0"/>
              <w:contextualSpacing/>
              <w:jc w:val="center"/>
              <w:rPr>
                <w:sz w:val="22"/>
                <w:szCs w:val="22"/>
              </w:rPr>
            </w:pPr>
          </w:p>
        </w:tc>
        <w:tc>
          <w:tcPr>
            <w:tcW w:w="12954" w:type="dxa"/>
          </w:tcPr>
          <w:p w:rsidR="00FE3C09" w:rsidRPr="00FE3C09" w:rsidRDefault="00FE3C09" w:rsidP="00FE3C09">
            <w:pPr>
              <w:pStyle w:val="NormalnyWeb"/>
              <w:shd w:val="clear" w:color="auto" w:fill="FFFFFF"/>
              <w:spacing w:before="0" w:beforeAutospacing="0" w:after="0" w:afterAutospacing="0"/>
              <w:ind w:right="211"/>
              <w:rPr>
                <w:rFonts w:ascii="Roboto" w:hAnsi="Roboto"/>
                <w:color w:val="000000"/>
                <w:sz w:val="22"/>
                <w:szCs w:val="22"/>
              </w:rPr>
            </w:pPr>
            <w:r w:rsidRPr="00FE3C09">
              <w:rPr>
                <w:color w:val="000000"/>
                <w:sz w:val="22"/>
                <w:szCs w:val="22"/>
              </w:rPr>
              <w:t>W samochodzie zamontowany moduł lokalizacji pojazdów wyposażony w graficzny terminal statusów spełniający poniższe wymagania oraz posiadający:</w:t>
            </w:r>
          </w:p>
          <w:p w:rsidR="00FE3C09" w:rsidRPr="00FE3C09" w:rsidRDefault="00FE3C09" w:rsidP="00FE3C09">
            <w:pPr>
              <w:pStyle w:val="NormalnyWeb"/>
              <w:shd w:val="clear" w:color="auto" w:fill="FFFFFF"/>
              <w:spacing w:before="0" w:beforeAutospacing="0" w:after="0" w:afterAutospacing="0"/>
              <w:ind w:right="211"/>
              <w:rPr>
                <w:rFonts w:ascii="Roboto" w:hAnsi="Roboto"/>
                <w:color w:val="000000"/>
                <w:sz w:val="22"/>
                <w:szCs w:val="22"/>
              </w:rPr>
            </w:pPr>
            <w:r w:rsidRPr="00FE3C09">
              <w:rPr>
                <w:color w:val="000000"/>
                <w:sz w:val="22"/>
                <w:szCs w:val="22"/>
              </w:rPr>
              <w:t>- jednostkę centralną,</w:t>
            </w:r>
          </w:p>
          <w:p w:rsidR="00FE3C09" w:rsidRPr="00FE3C09" w:rsidRDefault="00FE3C09" w:rsidP="00FE3C09">
            <w:pPr>
              <w:pStyle w:val="NormalnyWeb"/>
              <w:shd w:val="clear" w:color="auto" w:fill="FFFFFF"/>
              <w:spacing w:before="0" w:beforeAutospacing="0" w:after="0" w:afterAutospacing="0"/>
              <w:ind w:right="211"/>
              <w:rPr>
                <w:rFonts w:ascii="Roboto" w:hAnsi="Roboto"/>
                <w:color w:val="000000"/>
                <w:sz w:val="22"/>
                <w:szCs w:val="22"/>
              </w:rPr>
            </w:pPr>
            <w:r w:rsidRPr="00FE3C09">
              <w:rPr>
                <w:color w:val="000000"/>
                <w:sz w:val="22"/>
                <w:szCs w:val="22"/>
              </w:rPr>
              <w:t>- graficzny terminal statusów,</w:t>
            </w:r>
          </w:p>
          <w:p w:rsidR="00FE3C09" w:rsidRPr="00FE3C09" w:rsidRDefault="00FE3C09" w:rsidP="00FE3C09">
            <w:pPr>
              <w:pStyle w:val="NormalnyWeb"/>
              <w:shd w:val="clear" w:color="auto" w:fill="FFFFFF"/>
              <w:spacing w:before="0" w:beforeAutospacing="0" w:after="0" w:afterAutospacing="0"/>
              <w:ind w:right="211"/>
              <w:rPr>
                <w:rFonts w:ascii="Roboto" w:hAnsi="Roboto"/>
                <w:color w:val="000000"/>
                <w:sz w:val="22"/>
                <w:szCs w:val="22"/>
              </w:rPr>
            </w:pPr>
            <w:r w:rsidRPr="00FE3C09">
              <w:rPr>
                <w:color w:val="000000"/>
                <w:sz w:val="22"/>
                <w:szCs w:val="22"/>
              </w:rPr>
              <w:t>- zasilanie z niezależnego akumulatora, umożliwiając pracę modułu w przypadku braku zasilania głównego,</w:t>
            </w:r>
          </w:p>
          <w:p w:rsidR="00FE3C09" w:rsidRPr="00FE3C09" w:rsidRDefault="00FE3C09" w:rsidP="00FE3C09">
            <w:pPr>
              <w:pStyle w:val="NormalnyWeb"/>
              <w:shd w:val="clear" w:color="auto" w:fill="FFFFFF"/>
              <w:spacing w:before="0" w:beforeAutospacing="0" w:after="0" w:afterAutospacing="0"/>
              <w:ind w:right="211"/>
              <w:rPr>
                <w:rFonts w:ascii="Roboto" w:hAnsi="Roboto"/>
                <w:color w:val="000000"/>
                <w:sz w:val="22"/>
                <w:szCs w:val="22"/>
              </w:rPr>
            </w:pPr>
            <w:r w:rsidRPr="00FE3C09">
              <w:rPr>
                <w:color w:val="000000"/>
                <w:sz w:val="22"/>
                <w:szCs w:val="22"/>
              </w:rPr>
              <w:t>- zewnętrzną antenę GPS,</w:t>
            </w:r>
          </w:p>
          <w:p w:rsidR="00FE3C09" w:rsidRPr="00FE3C09" w:rsidRDefault="00FE3C09" w:rsidP="00FE3C09">
            <w:pPr>
              <w:pStyle w:val="NormalnyWeb"/>
              <w:shd w:val="clear" w:color="auto" w:fill="FFFFFF"/>
              <w:spacing w:before="0" w:beforeAutospacing="0" w:after="0" w:afterAutospacing="0"/>
              <w:ind w:right="211"/>
              <w:rPr>
                <w:rFonts w:ascii="Roboto" w:hAnsi="Roboto"/>
                <w:color w:val="000000"/>
                <w:sz w:val="22"/>
                <w:szCs w:val="22"/>
              </w:rPr>
            </w:pPr>
            <w:r w:rsidRPr="00FE3C09">
              <w:rPr>
                <w:color w:val="000000"/>
                <w:sz w:val="22"/>
                <w:szCs w:val="22"/>
              </w:rPr>
              <w:t>- zewnętrzną antenę GSM,</w:t>
            </w:r>
          </w:p>
          <w:p w:rsidR="00FE3C09" w:rsidRPr="00FE3C09" w:rsidRDefault="00FE3C09" w:rsidP="00FE3C09">
            <w:pPr>
              <w:pStyle w:val="NormalnyWeb"/>
              <w:shd w:val="clear" w:color="auto" w:fill="FFFFFF"/>
              <w:spacing w:before="0" w:beforeAutospacing="0" w:after="0" w:afterAutospacing="0"/>
              <w:ind w:right="211"/>
              <w:rPr>
                <w:rFonts w:ascii="Roboto" w:hAnsi="Roboto"/>
                <w:color w:val="000000"/>
                <w:sz w:val="22"/>
                <w:szCs w:val="22"/>
              </w:rPr>
            </w:pPr>
            <w:r w:rsidRPr="00FE3C09">
              <w:rPr>
                <w:color w:val="000000"/>
                <w:sz w:val="22"/>
                <w:szCs w:val="22"/>
              </w:rPr>
              <w:t>- czujnik użycia (działania) sygnału uprzywilejowania (świetlnego i dźwiękowego),</w:t>
            </w:r>
          </w:p>
          <w:p w:rsidR="00FE3C09" w:rsidRPr="00FE3C09" w:rsidRDefault="00FE3C09" w:rsidP="00FE3C09">
            <w:pPr>
              <w:pStyle w:val="NormalnyWeb"/>
              <w:shd w:val="clear" w:color="auto" w:fill="FFFFFF"/>
              <w:spacing w:before="0" w:beforeAutospacing="0" w:after="0" w:afterAutospacing="0"/>
              <w:ind w:right="211"/>
              <w:rPr>
                <w:rFonts w:ascii="Roboto" w:hAnsi="Roboto"/>
                <w:color w:val="000000"/>
                <w:sz w:val="22"/>
                <w:szCs w:val="22"/>
              </w:rPr>
            </w:pPr>
            <w:r w:rsidRPr="00FE3C09">
              <w:rPr>
                <w:color w:val="000000"/>
                <w:sz w:val="22"/>
                <w:szCs w:val="22"/>
              </w:rPr>
              <w:t>- uchwyt do montażu graficznego terminala statusów w pojeździe,</w:t>
            </w:r>
          </w:p>
          <w:p w:rsidR="00FE3C09" w:rsidRPr="00FE3C09" w:rsidRDefault="00FE3C09" w:rsidP="00FE3C09">
            <w:pPr>
              <w:pStyle w:val="NormalnyWeb"/>
              <w:shd w:val="clear" w:color="auto" w:fill="FFFFFF"/>
              <w:spacing w:before="0" w:beforeAutospacing="0" w:after="0" w:afterAutospacing="0"/>
              <w:ind w:right="211"/>
              <w:rPr>
                <w:rFonts w:ascii="Roboto" w:hAnsi="Roboto"/>
                <w:color w:val="000000"/>
                <w:sz w:val="22"/>
                <w:szCs w:val="22"/>
              </w:rPr>
            </w:pPr>
            <w:r w:rsidRPr="00FE3C09">
              <w:rPr>
                <w:color w:val="000000"/>
                <w:sz w:val="22"/>
                <w:szCs w:val="22"/>
              </w:rPr>
              <w:t>- możliwość rejestrowania włączenia/wyłączenia stacyjki samochodu.</w:t>
            </w:r>
          </w:p>
          <w:p w:rsidR="00FE3C09" w:rsidRPr="00FE3C09" w:rsidRDefault="00FE3C09" w:rsidP="00FE3C09">
            <w:pPr>
              <w:pStyle w:val="NormalnyWeb"/>
              <w:shd w:val="clear" w:color="auto" w:fill="FFFFFF"/>
              <w:spacing w:before="0" w:beforeAutospacing="0" w:after="0" w:afterAutospacing="0"/>
              <w:ind w:right="211"/>
              <w:rPr>
                <w:rFonts w:ascii="Roboto" w:hAnsi="Roboto"/>
                <w:color w:val="000000"/>
                <w:sz w:val="22"/>
                <w:szCs w:val="22"/>
              </w:rPr>
            </w:pPr>
            <w:r w:rsidRPr="00FE3C09">
              <w:rPr>
                <w:color w:val="000000"/>
                <w:sz w:val="22"/>
                <w:szCs w:val="22"/>
              </w:rPr>
              <w:t>Moduł wraz z urządzeniami współpracującymi musi zapewniać pełną gotowość do pracy w czasie poniżej 60 sek.</w:t>
            </w:r>
          </w:p>
          <w:p w:rsidR="00FE3C09" w:rsidRPr="00FE3C09" w:rsidRDefault="00FE3C09" w:rsidP="00FE3C09">
            <w:pPr>
              <w:pStyle w:val="NormalnyWeb"/>
              <w:shd w:val="clear" w:color="auto" w:fill="FFFFFF"/>
              <w:spacing w:before="0" w:beforeAutospacing="0" w:after="0" w:afterAutospacing="0"/>
              <w:ind w:right="211"/>
              <w:rPr>
                <w:rFonts w:ascii="Roboto" w:hAnsi="Roboto"/>
                <w:color w:val="000000"/>
                <w:sz w:val="22"/>
                <w:szCs w:val="22"/>
              </w:rPr>
            </w:pPr>
            <w:r w:rsidRPr="00FE3C09">
              <w:rPr>
                <w:color w:val="000000"/>
                <w:sz w:val="22"/>
                <w:szCs w:val="22"/>
              </w:rPr>
              <w:t>Jednostka centralna odpowiedzialna za komunikację samochodu z aplikacją zarządzającą musi posiadać:</w:t>
            </w:r>
          </w:p>
          <w:p w:rsidR="00FE3C09" w:rsidRPr="00FE3C09" w:rsidRDefault="00FE3C09" w:rsidP="00FE3C09">
            <w:pPr>
              <w:pStyle w:val="NormalnyWeb"/>
              <w:shd w:val="clear" w:color="auto" w:fill="FFFFFF"/>
              <w:spacing w:before="0" w:beforeAutospacing="0" w:after="0" w:afterAutospacing="0"/>
              <w:ind w:right="211"/>
              <w:rPr>
                <w:rFonts w:ascii="Roboto" w:hAnsi="Roboto"/>
                <w:color w:val="000000"/>
                <w:sz w:val="22"/>
                <w:szCs w:val="22"/>
              </w:rPr>
            </w:pPr>
            <w:r w:rsidRPr="00FE3C09">
              <w:rPr>
                <w:color w:val="000000"/>
                <w:sz w:val="22"/>
                <w:szCs w:val="22"/>
              </w:rPr>
              <w:t>- pamięć podręczną o pojemności co najmniej 2 MB, która zapamiętuje wszystkie parametry pojazdu (w szczególności: wysyłane statusy, prędkość pojazdu, położenie pojazdu),</w:t>
            </w:r>
          </w:p>
          <w:p w:rsidR="00FE3C09" w:rsidRPr="00FE3C09" w:rsidRDefault="00FE3C09" w:rsidP="00FE3C09">
            <w:pPr>
              <w:pStyle w:val="NormalnyWeb"/>
              <w:shd w:val="clear" w:color="auto" w:fill="FFFFFF"/>
              <w:spacing w:before="0" w:beforeAutospacing="0" w:after="0" w:afterAutospacing="0"/>
              <w:ind w:right="211"/>
              <w:rPr>
                <w:rFonts w:ascii="Roboto" w:hAnsi="Roboto"/>
                <w:color w:val="000000"/>
                <w:sz w:val="22"/>
                <w:szCs w:val="22"/>
              </w:rPr>
            </w:pPr>
            <w:r w:rsidRPr="00FE3C09">
              <w:rPr>
                <w:color w:val="000000"/>
                <w:sz w:val="22"/>
                <w:szCs w:val="22"/>
              </w:rPr>
              <w:t>- co najmniej 4 wejścia analogowe i 6 wejść cyfrowych,</w:t>
            </w:r>
          </w:p>
          <w:p w:rsidR="00FE3C09" w:rsidRPr="00FE3C09" w:rsidRDefault="00FE3C09" w:rsidP="00FE3C09">
            <w:pPr>
              <w:pStyle w:val="NormalnyWeb"/>
              <w:shd w:val="clear" w:color="auto" w:fill="FFFFFF"/>
              <w:spacing w:before="0" w:beforeAutospacing="0" w:after="0" w:afterAutospacing="0"/>
              <w:ind w:right="211"/>
              <w:rPr>
                <w:rFonts w:ascii="Roboto" w:hAnsi="Roboto"/>
                <w:color w:val="000000"/>
                <w:sz w:val="22"/>
                <w:szCs w:val="22"/>
              </w:rPr>
            </w:pPr>
            <w:r w:rsidRPr="00FE3C09">
              <w:rPr>
                <w:color w:val="000000"/>
                <w:sz w:val="22"/>
                <w:szCs w:val="22"/>
              </w:rPr>
              <w:t>- wejście anteny GPS,</w:t>
            </w:r>
          </w:p>
          <w:p w:rsidR="00FE3C09" w:rsidRPr="00FE3C09" w:rsidRDefault="00FE3C09" w:rsidP="00FE3C09">
            <w:pPr>
              <w:pStyle w:val="NormalnyWeb"/>
              <w:shd w:val="clear" w:color="auto" w:fill="FFFFFF"/>
              <w:spacing w:before="0" w:beforeAutospacing="0" w:after="0" w:afterAutospacing="0"/>
              <w:ind w:right="211"/>
              <w:rPr>
                <w:rFonts w:ascii="Roboto" w:hAnsi="Roboto"/>
                <w:color w:val="000000"/>
                <w:sz w:val="22"/>
                <w:szCs w:val="22"/>
              </w:rPr>
            </w:pPr>
            <w:r w:rsidRPr="00FE3C09">
              <w:rPr>
                <w:color w:val="000000"/>
                <w:sz w:val="22"/>
                <w:szCs w:val="22"/>
              </w:rPr>
              <w:t>- wejście anteny GSM,</w:t>
            </w:r>
          </w:p>
          <w:p w:rsidR="00FE3C09" w:rsidRPr="00FE3C09" w:rsidRDefault="00FE3C09" w:rsidP="00FE3C09">
            <w:pPr>
              <w:pStyle w:val="NormalnyWeb"/>
              <w:shd w:val="clear" w:color="auto" w:fill="FFFFFF"/>
              <w:spacing w:before="0" w:beforeAutospacing="0" w:after="0" w:afterAutospacing="0"/>
              <w:ind w:right="211"/>
              <w:rPr>
                <w:rFonts w:ascii="Roboto" w:hAnsi="Roboto"/>
                <w:color w:val="000000"/>
                <w:sz w:val="22"/>
                <w:szCs w:val="22"/>
              </w:rPr>
            </w:pPr>
            <w:r w:rsidRPr="00FE3C09">
              <w:rPr>
                <w:color w:val="000000"/>
                <w:sz w:val="22"/>
                <w:szCs w:val="22"/>
              </w:rPr>
              <w:t>- port do komunikacji z zewnętrznym graficznym terminalem,</w:t>
            </w:r>
          </w:p>
          <w:p w:rsidR="00FE3C09" w:rsidRPr="00FE3C09" w:rsidRDefault="00FE3C09" w:rsidP="00FE3C09">
            <w:pPr>
              <w:pStyle w:val="NormalnyWeb"/>
              <w:shd w:val="clear" w:color="auto" w:fill="FFFFFF"/>
              <w:spacing w:before="0" w:beforeAutospacing="0" w:after="0" w:afterAutospacing="0"/>
              <w:ind w:right="211"/>
              <w:rPr>
                <w:rFonts w:ascii="Roboto" w:hAnsi="Roboto"/>
                <w:color w:val="000000"/>
                <w:sz w:val="22"/>
                <w:szCs w:val="22"/>
              </w:rPr>
            </w:pPr>
            <w:r w:rsidRPr="00FE3C09">
              <w:rPr>
                <w:color w:val="000000"/>
                <w:sz w:val="22"/>
                <w:szCs w:val="22"/>
              </w:rPr>
              <w:t>- wejście mikrofonowe,</w:t>
            </w:r>
          </w:p>
          <w:p w:rsidR="00FE3C09" w:rsidRPr="00FE3C09" w:rsidRDefault="00FE3C09" w:rsidP="00FE3C09">
            <w:pPr>
              <w:pStyle w:val="NormalnyWeb"/>
              <w:shd w:val="clear" w:color="auto" w:fill="FFFFFF"/>
              <w:spacing w:before="0" w:beforeAutospacing="0" w:after="0" w:afterAutospacing="0"/>
              <w:ind w:right="211"/>
              <w:rPr>
                <w:rFonts w:ascii="Roboto" w:hAnsi="Roboto"/>
                <w:color w:val="000000"/>
                <w:sz w:val="22"/>
                <w:szCs w:val="22"/>
              </w:rPr>
            </w:pPr>
            <w:r w:rsidRPr="00FE3C09">
              <w:rPr>
                <w:color w:val="000000"/>
                <w:sz w:val="22"/>
                <w:szCs w:val="22"/>
              </w:rPr>
              <w:t>- wyjście głośnikowe.</w:t>
            </w:r>
          </w:p>
          <w:p w:rsidR="00FE3C09" w:rsidRPr="00FE3C09" w:rsidRDefault="00FE3C09" w:rsidP="00FE3C09">
            <w:pPr>
              <w:pStyle w:val="NormalnyWeb"/>
              <w:shd w:val="clear" w:color="auto" w:fill="FFFFFF"/>
              <w:spacing w:before="0" w:beforeAutospacing="0" w:after="0" w:afterAutospacing="0"/>
              <w:ind w:right="211"/>
              <w:rPr>
                <w:rFonts w:ascii="Roboto" w:hAnsi="Roboto"/>
                <w:color w:val="000000"/>
                <w:sz w:val="22"/>
                <w:szCs w:val="22"/>
              </w:rPr>
            </w:pPr>
            <w:r w:rsidRPr="00FE3C09">
              <w:rPr>
                <w:color w:val="000000"/>
                <w:sz w:val="22"/>
                <w:szCs w:val="22"/>
              </w:rPr>
              <w:t>Jednostka centralna musi posiadać następującą funkcjonalność:</w:t>
            </w:r>
          </w:p>
          <w:p w:rsidR="00FE3C09" w:rsidRPr="00FE3C09" w:rsidRDefault="00FE3C09" w:rsidP="00FE3C09">
            <w:pPr>
              <w:pStyle w:val="NormalnyWeb"/>
              <w:shd w:val="clear" w:color="auto" w:fill="FFFFFF"/>
              <w:spacing w:before="0" w:beforeAutospacing="0" w:after="0" w:afterAutospacing="0"/>
              <w:ind w:right="211"/>
              <w:rPr>
                <w:rFonts w:ascii="Roboto" w:hAnsi="Roboto"/>
                <w:color w:val="000000"/>
                <w:sz w:val="22"/>
                <w:szCs w:val="22"/>
              </w:rPr>
            </w:pPr>
            <w:r w:rsidRPr="00FE3C09">
              <w:rPr>
                <w:color w:val="000000"/>
                <w:sz w:val="22"/>
                <w:szCs w:val="22"/>
              </w:rPr>
              <w:t>- lokalizować pojazd w oparciu o system GPS w co najwyżej 5 sekundowych odstępach czasu,</w:t>
            </w:r>
          </w:p>
          <w:p w:rsidR="00FE3C09" w:rsidRPr="00FE3C09" w:rsidRDefault="00FE3C09" w:rsidP="00FE3C09">
            <w:pPr>
              <w:pStyle w:val="NormalnyWeb"/>
              <w:shd w:val="clear" w:color="auto" w:fill="FFFFFF"/>
              <w:spacing w:before="0" w:beforeAutospacing="0" w:after="0" w:afterAutospacing="0"/>
              <w:ind w:right="211"/>
              <w:rPr>
                <w:rFonts w:ascii="Roboto" w:hAnsi="Roboto"/>
                <w:color w:val="000000"/>
                <w:sz w:val="22"/>
                <w:szCs w:val="22"/>
              </w:rPr>
            </w:pPr>
            <w:r w:rsidRPr="00FE3C09">
              <w:rPr>
                <w:color w:val="000000"/>
                <w:sz w:val="22"/>
                <w:szCs w:val="22"/>
              </w:rPr>
              <w:t>- wysyłać standardowo dane o lokalizacji pojazdu do aplikacji zarządzającej systemem monitoringu min. co 30 sek., przy czym częstotliwość ta może być w dowolny sposób zdefiniowana przez użytkownika lub poprzez aplikację zarządzającą,</w:t>
            </w:r>
          </w:p>
          <w:p w:rsidR="00FE3C09" w:rsidRPr="00FE3C09" w:rsidRDefault="00FE3C09" w:rsidP="00FE3C09">
            <w:pPr>
              <w:pStyle w:val="NormalnyWeb"/>
              <w:shd w:val="clear" w:color="auto" w:fill="FFFFFF"/>
              <w:spacing w:before="0" w:beforeAutospacing="0" w:after="0" w:afterAutospacing="0"/>
              <w:ind w:right="211"/>
              <w:rPr>
                <w:rFonts w:ascii="Roboto" w:hAnsi="Roboto"/>
                <w:color w:val="000000"/>
                <w:sz w:val="22"/>
                <w:szCs w:val="22"/>
              </w:rPr>
            </w:pPr>
            <w:r w:rsidRPr="00FE3C09">
              <w:rPr>
                <w:color w:val="000000"/>
                <w:sz w:val="22"/>
                <w:szCs w:val="22"/>
              </w:rPr>
              <w:t>- umożliwiać wysyłanie danych o lokalizacji pojazdu na żądanie uprawnionego dyspozytora,</w:t>
            </w:r>
          </w:p>
          <w:p w:rsidR="00FE3C09" w:rsidRPr="00FE3C09" w:rsidRDefault="00FE3C09" w:rsidP="00FE3C09">
            <w:pPr>
              <w:pStyle w:val="NormalnyWeb"/>
              <w:shd w:val="clear" w:color="auto" w:fill="FFFFFF"/>
              <w:spacing w:before="0" w:beforeAutospacing="0" w:after="0" w:afterAutospacing="0"/>
              <w:ind w:right="211"/>
              <w:rPr>
                <w:rFonts w:ascii="Roboto" w:hAnsi="Roboto"/>
                <w:color w:val="000000"/>
                <w:sz w:val="22"/>
                <w:szCs w:val="22"/>
              </w:rPr>
            </w:pPr>
            <w:r w:rsidRPr="00FE3C09">
              <w:rPr>
                <w:color w:val="000000"/>
                <w:sz w:val="22"/>
                <w:szCs w:val="22"/>
              </w:rPr>
              <w:t>- musi umożliwiać wysyłanie informacji z czujnika o załączeniu i używaniu sygnałów uprzywilejowania przez pojazdy ratownicze PSP,</w:t>
            </w:r>
          </w:p>
          <w:p w:rsidR="00FE3C09" w:rsidRPr="00FE3C09" w:rsidRDefault="00FE3C09" w:rsidP="00FE3C09">
            <w:pPr>
              <w:pStyle w:val="NormalnyWeb"/>
              <w:shd w:val="clear" w:color="auto" w:fill="FFFFFF"/>
              <w:spacing w:before="0" w:beforeAutospacing="0" w:after="0" w:afterAutospacing="0"/>
              <w:ind w:right="211"/>
              <w:rPr>
                <w:rFonts w:ascii="Roboto" w:hAnsi="Roboto"/>
                <w:color w:val="000000"/>
                <w:sz w:val="22"/>
                <w:szCs w:val="22"/>
              </w:rPr>
            </w:pPr>
            <w:r w:rsidRPr="00FE3C09">
              <w:rPr>
                <w:color w:val="000000"/>
                <w:sz w:val="22"/>
                <w:szCs w:val="22"/>
              </w:rPr>
              <w:t>- wysyłać statusy do dyspozytora właściwej aplikacji z systemu SWD-ST niezwłocznie po ich zatwierdzeniu przez kierowcę pojazdu,</w:t>
            </w:r>
          </w:p>
          <w:p w:rsidR="00FE3C09" w:rsidRPr="00FE3C09" w:rsidRDefault="00FE3C09" w:rsidP="00FE3C09">
            <w:pPr>
              <w:pStyle w:val="NormalnyWeb"/>
              <w:shd w:val="clear" w:color="auto" w:fill="FFFFFF"/>
              <w:spacing w:before="0" w:beforeAutospacing="0" w:after="0" w:afterAutospacing="0"/>
              <w:ind w:right="211"/>
              <w:rPr>
                <w:rFonts w:ascii="Roboto" w:hAnsi="Roboto"/>
                <w:color w:val="000000"/>
                <w:sz w:val="22"/>
                <w:szCs w:val="22"/>
              </w:rPr>
            </w:pPr>
            <w:r w:rsidRPr="00FE3C09">
              <w:rPr>
                <w:color w:val="000000"/>
                <w:sz w:val="22"/>
                <w:szCs w:val="22"/>
              </w:rPr>
              <w:t>- musi pozwalać na aktualizowanie oprogramowania jednostki centralnej za pomocą GPRS-u oraz bezpośrednio po podłączeniu jednostki centralnej do komputera,</w:t>
            </w:r>
          </w:p>
          <w:p w:rsidR="00FE3C09" w:rsidRPr="00FE3C09" w:rsidRDefault="00FE3C09" w:rsidP="00FE3C09">
            <w:pPr>
              <w:pStyle w:val="NormalnyWeb"/>
              <w:shd w:val="clear" w:color="auto" w:fill="FFFFFF"/>
              <w:spacing w:before="0" w:beforeAutospacing="0" w:after="0" w:afterAutospacing="0"/>
              <w:ind w:right="211"/>
              <w:rPr>
                <w:rFonts w:ascii="Roboto" w:hAnsi="Roboto"/>
                <w:color w:val="000000"/>
                <w:sz w:val="22"/>
                <w:szCs w:val="22"/>
              </w:rPr>
            </w:pPr>
            <w:r w:rsidRPr="00FE3C09">
              <w:rPr>
                <w:color w:val="000000"/>
                <w:sz w:val="22"/>
                <w:szCs w:val="22"/>
              </w:rPr>
              <w:t>- zapamiętywać ostatnie znane położenie pojazdu.</w:t>
            </w:r>
          </w:p>
          <w:p w:rsidR="00FE3C09" w:rsidRPr="00FE3C09" w:rsidRDefault="00FE3C09" w:rsidP="00FE3C09">
            <w:pPr>
              <w:pStyle w:val="NormalnyWeb"/>
              <w:shd w:val="clear" w:color="auto" w:fill="FFFFFF"/>
              <w:spacing w:before="0" w:beforeAutospacing="0" w:after="0" w:afterAutospacing="0"/>
              <w:ind w:right="211"/>
              <w:rPr>
                <w:rFonts w:ascii="Roboto" w:hAnsi="Roboto"/>
                <w:color w:val="000000"/>
                <w:sz w:val="22"/>
                <w:szCs w:val="22"/>
              </w:rPr>
            </w:pPr>
            <w:r w:rsidRPr="00FE3C09">
              <w:rPr>
                <w:color w:val="000000"/>
                <w:sz w:val="22"/>
                <w:szCs w:val="22"/>
              </w:rPr>
              <w:t>Graficzny terminal statusów musi:</w:t>
            </w:r>
          </w:p>
          <w:p w:rsidR="00FE3C09" w:rsidRPr="00FE3C09" w:rsidRDefault="00FE3C09" w:rsidP="00FE3C09">
            <w:pPr>
              <w:pStyle w:val="NormalnyWeb"/>
              <w:shd w:val="clear" w:color="auto" w:fill="FFFFFF"/>
              <w:spacing w:before="0" w:beforeAutospacing="0" w:after="0" w:afterAutospacing="0"/>
              <w:ind w:right="211"/>
              <w:rPr>
                <w:rFonts w:ascii="Roboto" w:hAnsi="Roboto"/>
                <w:color w:val="000000"/>
                <w:sz w:val="22"/>
                <w:szCs w:val="22"/>
              </w:rPr>
            </w:pPr>
            <w:r w:rsidRPr="00FE3C09">
              <w:rPr>
                <w:color w:val="000000"/>
                <w:sz w:val="22"/>
                <w:szCs w:val="22"/>
              </w:rPr>
              <w:lastRenderedPageBreak/>
              <w:t>- posiadać kolorowy ekran dotykowy o przekątnej min. 7”,</w:t>
            </w:r>
          </w:p>
          <w:p w:rsidR="00FE3C09" w:rsidRPr="00FE3C09" w:rsidRDefault="00FE3C09" w:rsidP="00FE3C09">
            <w:pPr>
              <w:pStyle w:val="NormalnyWeb"/>
              <w:shd w:val="clear" w:color="auto" w:fill="FFFFFF"/>
              <w:spacing w:before="0" w:beforeAutospacing="0" w:after="0" w:afterAutospacing="0"/>
              <w:ind w:right="211"/>
              <w:rPr>
                <w:rFonts w:ascii="Roboto" w:hAnsi="Roboto"/>
                <w:color w:val="000000"/>
                <w:sz w:val="22"/>
                <w:szCs w:val="22"/>
              </w:rPr>
            </w:pPr>
            <w:r w:rsidRPr="00FE3C09">
              <w:rPr>
                <w:color w:val="000000"/>
                <w:sz w:val="22"/>
                <w:szCs w:val="22"/>
              </w:rPr>
              <w:t>- posiadać własny autonomiczny system operacyjny niezależny od Dostawcy, celem zapewnienia otwartości systemu i uniezależnienia się Zamawiającego od oprogramowania jednego dostawcy,</w:t>
            </w:r>
          </w:p>
          <w:p w:rsidR="00FE3C09" w:rsidRPr="00FE3C09" w:rsidRDefault="00FE3C09" w:rsidP="00FE3C09">
            <w:pPr>
              <w:pStyle w:val="NormalnyWeb"/>
              <w:shd w:val="clear" w:color="auto" w:fill="FFFFFF"/>
              <w:spacing w:before="0" w:beforeAutospacing="0" w:after="0" w:afterAutospacing="0"/>
              <w:ind w:right="211"/>
              <w:rPr>
                <w:rFonts w:ascii="Roboto" w:hAnsi="Roboto"/>
                <w:color w:val="000000"/>
                <w:sz w:val="22"/>
                <w:szCs w:val="22"/>
              </w:rPr>
            </w:pPr>
            <w:r w:rsidRPr="00FE3C09">
              <w:rPr>
                <w:color w:val="000000"/>
                <w:sz w:val="22"/>
                <w:szCs w:val="22"/>
              </w:rPr>
              <w:t>- umożliwiać wysyłanie i odbieranie wiadomości tekstowych,</w:t>
            </w:r>
          </w:p>
          <w:p w:rsidR="00FE3C09" w:rsidRPr="00FE3C09" w:rsidRDefault="00FE3C09" w:rsidP="00FE3C09">
            <w:pPr>
              <w:pStyle w:val="NormalnyWeb"/>
              <w:shd w:val="clear" w:color="auto" w:fill="FFFFFF"/>
              <w:spacing w:before="0" w:beforeAutospacing="0" w:after="0" w:afterAutospacing="0"/>
              <w:ind w:right="211"/>
              <w:rPr>
                <w:rFonts w:ascii="Roboto" w:hAnsi="Roboto"/>
                <w:color w:val="000000"/>
                <w:sz w:val="22"/>
                <w:szCs w:val="22"/>
              </w:rPr>
            </w:pPr>
            <w:r w:rsidRPr="00FE3C09">
              <w:rPr>
                <w:color w:val="000000"/>
                <w:sz w:val="22"/>
                <w:szCs w:val="22"/>
              </w:rPr>
              <w:t>- umożliwiać przesyłanie statusów,</w:t>
            </w:r>
          </w:p>
          <w:p w:rsidR="00FE3C09" w:rsidRPr="00FE3C09" w:rsidRDefault="00FE3C09" w:rsidP="00FE3C09">
            <w:pPr>
              <w:pStyle w:val="NormalnyWeb"/>
              <w:shd w:val="clear" w:color="auto" w:fill="FFFFFF"/>
              <w:spacing w:before="0" w:beforeAutospacing="0" w:after="0" w:afterAutospacing="0"/>
              <w:ind w:right="211"/>
              <w:rPr>
                <w:rFonts w:ascii="Roboto" w:hAnsi="Roboto"/>
                <w:color w:val="000000"/>
                <w:sz w:val="22"/>
                <w:szCs w:val="22"/>
              </w:rPr>
            </w:pPr>
            <w:r w:rsidRPr="00FE3C09">
              <w:rPr>
                <w:color w:val="000000"/>
                <w:sz w:val="22"/>
                <w:szCs w:val="22"/>
              </w:rPr>
              <w:t>- pracować jako nawigacja samochodowa,</w:t>
            </w:r>
          </w:p>
          <w:p w:rsidR="00FE3C09" w:rsidRPr="00FE3C09" w:rsidRDefault="00FE3C09" w:rsidP="00FE3C09">
            <w:pPr>
              <w:pStyle w:val="NormalnyWeb"/>
              <w:shd w:val="clear" w:color="auto" w:fill="FFFFFF"/>
              <w:spacing w:before="0" w:beforeAutospacing="0" w:after="0" w:afterAutospacing="0"/>
              <w:ind w:right="211"/>
              <w:rPr>
                <w:rFonts w:ascii="Roboto" w:hAnsi="Roboto"/>
                <w:color w:val="000000"/>
                <w:sz w:val="22"/>
                <w:szCs w:val="22"/>
              </w:rPr>
            </w:pPr>
            <w:r w:rsidRPr="00FE3C09">
              <w:rPr>
                <w:color w:val="000000"/>
                <w:sz w:val="22"/>
                <w:szCs w:val="22"/>
              </w:rPr>
              <w:t>- posiadać zainstalowaną samochodową mapę Polski i Europy (licencję na oprogramowanie należy dostarczyć Zamawiającemu wraz z dostawą),</w:t>
            </w:r>
          </w:p>
          <w:p w:rsidR="00FE3C09" w:rsidRPr="00FE3C09" w:rsidRDefault="00FE3C09" w:rsidP="00FE3C09">
            <w:pPr>
              <w:pStyle w:val="NormalnyWeb"/>
              <w:shd w:val="clear" w:color="auto" w:fill="FFFFFF"/>
              <w:spacing w:before="0" w:beforeAutospacing="0" w:after="0" w:afterAutospacing="0"/>
              <w:ind w:right="211"/>
              <w:rPr>
                <w:rFonts w:ascii="Roboto" w:hAnsi="Roboto"/>
                <w:color w:val="000000"/>
                <w:sz w:val="22"/>
                <w:szCs w:val="22"/>
              </w:rPr>
            </w:pPr>
            <w:r w:rsidRPr="00FE3C09">
              <w:rPr>
                <w:color w:val="000000"/>
                <w:sz w:val="22"/>
                <w:szCs w:val="22"/>
              </w:rPr>
              <w:t>- nawigować pojazd z ostatniej, zapamiętanej przez jednostkę centralną pozycji,</w:t>
            </w:r>
          </w:p>
          <w:p w:rsidR="00FE3C09" w:rsidRPr="00FE3C09" w:rsidRDefault="00FE3C09" w:rsidP="00FE3C09">
            <w:pPr>
              <w:pStyle w:val="NormalnyWeb"/>
              <w:shd w:val="clear" w:color="auto" w:fill="FFFFFF"/>
              <w:spacing w:before="0" w:beforeAutospacing="0" w:after="0" w:afterAutospacing="0"/>
              <w:ind w:right="211"/>
              <w:rPr>
                <w:rFonts w:ascii="Roboto" w:hAnsi="Roboto"/>
                <w:color w:val="000000"/>
                <w:sz w:val="22"/>
                <w:szCs w:val="22"/>
              </w:rPr>
            </w:pPr>
            <w:r w:rsidRPr="00FE3C09">
              <w:rPr>
                <w:color w:val="000000"/>
                <w:sz w:val="22"/>
                <w:szCs w:val="22"/>
              </w:rPr>
              <w:t>- automatycznie wyznaczać trasę dojazdu do punktu wyznaczonego przez właściwego dyspozytora (tzn. do konkretnego adresu, ulicy lub współrzędnych geograficznych),</w:t>
            </w:r>
          </w:p>
          <w:p w:rsidR="00FE3C09" w:rsidRPr="00FE3C09" w:rsidRDefault="00FE3C09" w:rsidP="00FE3C09">
            <w:pPr>
              <w:pStyle w:val="NormalnyWeb"/>
              <w:shd w:val="clear" w:color="auto" w:fill="FFFFFF"/>
              <w:spacing w:before="0" w:beforeAutospacing="0" w:after="0" w:afterAutospacing="0"/>
              <w:ind w:right="211"/>
              <w:rPr>
                <w:rFonts w:ascii="Roboto" w:hAnsi="Roboto"/>
                <w:color w:val="000000"/>
                <w:sz w:val="22"/>
                <w:szCs w:val="22"/>
              </w:rPr>
            </w:pPr>
            <w:r w:rsidRPr="00FE3C09">
              <w:rPr>
                <w:color w:val="000000"/>
                <w:sz w:val="22"/>
                <w:szCs w:val="22"/>
              </w:rPr>
              <w:t>- mieć możliwość zdalnej rekonfiguracji systemu statusów,</w:t>
            </w:r>
          </w:p>
          <w:p w:rsidR="00FE3C09" w:rsidRPr="00FE3C09" w:rsidRDefault="00FE3C09" w:rsidP="00FE3C09">
            <w:pPr>
              <w:pStyle w:val="NormalnyWeb"/>
              <w:shd w:val="clear" w:color="auto" w:fill="FFFFFF"/>
              <w:spacing w:before="0" w:beforeAutospacing="0" w:after="0" w:afterAutospacing="0"/>
              <w:ind w:right="211"/>
              <w:rPr>
                <w:rFonts w:ascii="Roboto" w:hAnsi="Roboto"/>
                <w:color w:val="000000"/>
                <w:sz w:val="22"/>
                <w:szCs w:val="22"/>
              </w:rPr>
            </w:pPr>
            <w:r w:rsidRPr="00FE3C09">
              <w:rPr>
                <w:color w:val="000000"/>
                <w:sz w:val="22"/>
                <w:szCs w:val="22"/>
              </w:rPr>
              <w:t>- odbierać i umożliwić przeglądanie plików w formatach: PDF, JPG, GIF i BMP,</w:t>
            </w:r>
          </w:p>
          <w:p w:rsidR="00FE3C09" w:rsidRPr="00FE3C09" w:rsidRDefault="00FE3C09" w:rsidP="00FE3C09">
            <w:pPr>
              <w:pStyle w:val="NormalnyWeb"/>
              <w:shd w:val="clear" w:color="auto" w:fill="FFFFFF"/>
              <w:spacing w:before="0" w:beforeAutospacing="0" w:after="0" w:afterAutospacing="0"/>
              <w:ind w:right="211"/>
              <w:rPr>
                <w:rFonts w:ascii="Roboto" w:hAnsi="Roboto"/>
                <w:color w:val="000000"/>
                <w:sz w:val="22"/>
                <w:szCs w:val="22"/>
              </w:rPr>
            </w:pPr>
            <w:r w:rsidRPr="00FE3C09">
              <w:rPr>
                <w:color w:val="000000"/>
                <w:sz w:val="22"/>
                <w:szCs w:val="22"/>
              </w:rPr>
              <w:t>- mieć ustawione następujące statusy :</w:t>
            </w:r>
          </w:p>
          <w:p w:rsidR="00FE3C09" w:rsidRPr="00FE3C09" w:rsidRDefault="00FE3C09" w:rsidP="00FE3C09">
            <w:pPr>
              <w:pStyle w:val="NormalnyWeb"/>
              <w:shd w:val="clear" w:color="auto" w:fill="FFFFFF"/>
              <w:spacing w:before="0" w:beforeAutospacing="0" w:after="0" w:afterAutospacing="0"/>
              <w:ind w:right="211"/>
              <w:rPr>
                <w:rFonts w:ascii="Roboto" w:hAnsi="Roboto"/>
                <w:color w:val="000000"/>
                <w:sz w:val="22"/>
                <w:szCs w:val="22"/>
              </w:rPr>
            </w:pPr>
            <w:r w:rsidRPr="00FE3C09">
              <w:rPr>
                <w:color w:val="000000"/>
                <w:sz w:val="22"/>
                <w:szCs w:val="22"/>
              </w:rPr>
              <w:t>a)Kod/status 1 – wyjazd do miejsce zdarzenia,</w:t>
            </w:r>
          </w:p>
          <w:p w:rsidR="00FE3C09" w:rsidRPr="00FE3C09" w:rsidRDefault="00FE3C09" w:rsidP="00FE3C09">
            <w:pPr>
              <w:pStyle w:val="NormalnyWeb"/>
              <w:shd w:val="clear" w:color="auto" w:fill="FFFFFF"/>
              <w:spacing w:before="0" w:beforeAutospacing="0" w:after="0" w:afterAutospacing="0"/>
              <w:ind w:right="211"/>
              <w:rPr>
                <w:rFonts w:ascii="Roboto" w:hAnsi="Roboto"/>
                <w:color w:val="000000"/>
                <w:sz w:val="22"/>
                <w:szCs w:val="22"/>
              </w:rPr>
            </w:pPr>
            <w:r w:rsidRPr="00FE3C09">
              <w:rPr>
                <w:color w:val="000000"/>
                <w:sz w:val="22"/>
                <w:szCs w:val="22"/>
              </w:rPr>
              <w:t>b)Kod/status 2 – przyjazd na miejsce zdarzenia,</w:t>
            </w:r>
          </w:p>
          <w:p w:rsidR="00FE3C09" w:rsidRPr="00FE3C09" w:rsidRDefault="00FE3C09" w:rsidP="00FE3C09">
            <w:pPr>
              <w:pStyle w:val="NormalnyWeb"/>
              <w:shd w:val="clear" w:color="auto" w:fill="FFFFFF"/>
              <w:spacing w:before="0" w:beforeAutospacing="0" w:after="0" w:afterAutospacing="0"/>
              <w:ind w:right="211"/>
              <w:rPr>
                <w:rFonts w:ascii="Roboto" w:hAnsi="Roboto"/>
                <w:color w:val="000000"/>
                <w:sz w:val="22"/>
                <w:szCs w:val="22"/>
              </w:rPr>
            </w:pPr>
            <w:r w:rsidRPr="00FE3C09">
              <w:rPr>
                <w:color w:val="000000"/>
                <w:sz w:val="22"/>
                <w:szCs w:val="22"/>
              </w:rPr>
              <w:t>c)Kod/status 3 – sytuacja opanowana,</w:t>
            </w:r>
          </w:p>
          <w:p w:rsidR="00FE3C09" w:rsidRPr="00FE3C09" w:rsidRDefault="00FE3C09" w:rsidP="00FE3C09">
            <w:pPr>
              <w:pStyle w:val="NormalnyWeb"/>
              <w:shd w:val="clear" w:color="auto" w:fill="FFFFFF"/>
              <w:spacing w:before="0" w:beforeAutospacing="0" w:after="0" w:afterAutospacing="0"/>
              <w:ind w:right="211"/>
              <w:rPr>
                <w:rFonts w:ascii="Roboto" w:hAnsi="Roboto"/>
                <w:color w:val="000000"/>
                <w:sz w:val="22"/>
                <w:szCs w:val="22"/>
              </w:rPr>
            </w:pPr>
            <w:r w:rsidRPr="00FE3C09">
              <w:rPr>
                <w:color w:val="000000"/>
                <w:sz w:val="22"/>
                <w:szCs w:val="22"/>
              </w:rPr>
              <w:t>d)Kod/status 4 – koniec działań (ratowniczych)</w:t>
            </w:r>
          </w:p>
          <w:p w:rsidR="00FE3C09" w:rsidRPr="00FE3C09" w:rsidRDefault="00FE3C09" w:rsidP="00FE3C09">
            <w:pPr>
              <w:pStyle w:val="NormalnyWeb"/>
              <w:shd w:val="clear" w:color="auto" w:fill="FFFFFF"/>
              <w:spacing w:before="0" w:beforeAutospacing="0" w:after="0" w:afterAutospacing="0"/>
              <w:ind w:right="211"/>
              <w:rPr>
                <w:rFonts w:ascii="Roboto" w:hAnsi="Roboto"/>
                <w:color w:val="000000"/>
                <w:sz w:val="22"/>
                <w:szCs w:val="22"/>
              </w:rPr>
            </w:pPr>
            <w:r w:rsidRPr="00FE3C09">
              <w:rPr>
                <w:color w:val="000000"/>
                <w:sz w:val="22"/>
                <w:szCs w:val="22"/>
              </w:rPr>
              <w:t>e)Kod/status 5 – powrót do bazy,</w:t>
            </w:r>
          </w:p>
          <w:p w:rsidR="00FE3C09" w:rsidRPr="00FE3C09" w:rsidRDefault="00FE3C09" w:rsidP="00FE3C09">
            <w:pPr>
              <w:pStyle w:val="NormalnyWeb"/>
              <w:shd w:val="clear" w:color="auto" w:fill="FFFFFF"/>
              <w:spacing w:before="0" w:beforeAutospacing="0" w:after="0" w:afterAutospacing="0"/>
              <w:ind w:right="211"/>
              <w:rPr>
                <w:rFonts w:ascii="Roboto" w:hAnsi="Roboto"/>
                <w:color w:val="000000"/>
                <w:sz w:val="22"/>
                <w:szCs w:val="22"/>
              </w:rPr>
            </w:pPr>
            <w:r w:rsidRPr="00FE3C09">
              <w:rPr>
                <w:color w:val="000000"/>
                <w:sz w:val="22"/>
                <w:szCs w:val="22"/>
              </w:rPr>
              <w:t>f)Kod/status 6 – awaria, wyłączenie (samochodu z działań ratowniczych).</w:t>
            </w:r>
          </w:p>
          <w:p w:rsidR="00FE3C09" w:rsidRPr="00FE3C09" w:rsidRDefault="00FE3C09" w:rsidP="00FE3C09">
            <w:pPr>
              <w:pStyle w:val="NormalnyWeb"/>
              <w:shd w:val="clear" w:color="auto" w:fill="FFFFFF"/>
              <w:spacing w:before="0" w:beforeAutospacing="0" w:after="0" w:afterAutospacing="0"/>
              <w:ind w:right="211"/>
              <w:rPr>
                <w:rFonts w:ascii="Roboto" w:hAnsi="Roboto"/>
                <w:color w:val="000000"/>
                <w:sz w:val="22"/>
                <w:szCs w:val="22"/>
              </w:rPr>
            </w:pPr>
            <w:r w:rsidRPr="00FE3C09">
              <w:rPr>
                <w:color w:val="000000"/>
                <w:sz w:val="22"/>
                <w:szCs w:val="22"/>
              </w:rPr>
              <w:t>Moduł integrujący system wysyłania statusów i lokalizacji pojazdów z aplikacją dyspozytorską wykorzystywaną na stanowiskach kierowania PSP (aplikacja SWD-ST, której producentem jest firma Abakus sp. z o.o.):</w:t>
            </w:r>
          </w:p>
          <w:p w:rsidR="00FE3C09" w:rsidRPr="00FE3C09" w:rsidRDefault="00FE3C09" w:rsidP="00FE3C09">
            <w:pPr>
              <w:pStyle w:val="NormalnyWeb"/>
              <w:shd w:val="clear" w:color="auto" w:fill="FFFFFF"/>
              <w:spacing w:before="0" w:beforeAutospacing="0" w:after="0" w:afterAutospacing="0"/>
              <w:ind w:right="211"/>
              <w:rPr>
                <w:rFonts w:ascii="Roboto" w:hAnsi="Roboto"/>
                <w:color w:val="000000"/>
                <w:sz w:val="22"/>
                <w:szCs w:val="22"/>
              </w:rPr>
            </w:pPr>
            <w:r w:rsidRPr="00FE3C09">
              <w:rPr>
                <w:color w:val="000000"/>
                <w:sz w:val="22"/>
                <w:szCs w:val="22"/>
              </w:rPr>
              <w:t>- niezbędne licencje dla dostarczanych urządzeń umożliwiających ich współpracę z systemem SWD-ST pracującym w KP/KM PSP,</w:t>
            </w:r>
          </w:p>
          <w:p w:rsidR="00FE3C09" w:rsidRPr="00FE3C09" w:rsidRDefault="00FE3C09" w:rsidP="00FE3C09">
            <w:pPr>
              <w:pStyle w:val="NormalnyWeb"/>
              <w:shd w:val="clear" w:color="auto" w:fill="FFFFFF"/>
              <w:spacing w:before="0" w:beforeAutospacing="0" w:after="0" w:afterAutospacing="0"/>
              <w:ind w:right="211"/>
              <w:rPr>
                <w:rFonts w:ascii="Roboto" w:hAnsi="Roboto"/>
                <w:color w:val="000000"/>
                <w:sz w:val="22"/>
                <w:szCs w:val="22"/>
              </w:rPr>
            </w:pPr>
            <w:r w:rsidRPr="00FE3C09">
              <w:rPr>
                <w:color w:val="000000"/>
                <w:sz w:val="22"/>
                <w:szCs w:val="22"/>
              </w:rPr>
              <w:t>- alarmowanie pojazdów poprzez automatyczne przekazywanie karty zdarzenia, zarejestrowanej w systemie dyspozytorskim, do dysponowanego pojazdu,</w:t>
            </w:r>
          </w:p>
          <w:p w:rsidR="00FE3C09" w:rsidRPr="00FE3C09" w:rsidRDefault="00FE3C09" w:rsidP="00FE3C09">
            <w:pPr>
              <w:pStyle w:val="NormalnyWeb"/>
              <w:shd w:val="clear" w:color="auto" w:fill="FFFFFF"/>
              <w:spacing w:before="0" w:beforeAutospacing="0" w:after="0" w:afterAutospacing="0"/>
              <w:ind w:right="211"/>
              <w:rPr>
                <w:rFonts w:ascii="Roboto" w:hAnsi="Roboto"/>
                <w:color w:val="000000"/>
                <w:sz w:val="22"/>
                <w:szCs w:val="22"/>
              </w:rPr>
            </w:pPr>
            <w:r w:rsidRPr="00FE3C09">
              <w:rPr>
                <w:color w:val="000000"/>
                <w:sz w:val="22"/>
                <w:szCs w:val="22"/>
              </w:rPr>
              <w:t>- przekazywanie do pojazdów informacji o miejscu zdarzenia w postaci współrzędnych geograficznych lub danych adresowych,</w:t>
            </w:r>
          </w:p>
          <w:p w:rsidR="00FE3C09" w:rsidRPr="00FE3C09" w:rsidRDefault="00FE3C09" w:rsidP="00FE3C09">
            <w:pPr>
              <w:pStyle w:val="NormalnyWeb"/>
              <w:shd w:val="clear" w:color="auto" w:fill="FFFFFF"/>
              <w:spacing w:before="0" w:beforeAutospacing="0" w:after="0" w:afterAutospacing="0"/>
              <w:ind w:right="211"/>
              <w:rPr>
                <w:rFonts w:ascii="Roboto" w:hAnsi="Roboto"/>
                <w:color w:val="000000"/>
                <w:sz w:val="22"/>
                <w:szCs w:val="22"/>
              </w:rPr>
            </w:pPr>
            <w:r w:rsidRPr="00FE3C09">
              <w:rPr>
                <w:color w:val="000000"/>
                <w:sz w:val="22"/>
                <w:szCs w:val="22"/>
              </w:rPr>
              <w:t>- rejestrowanie potwierdzenia dotarcia karty zdarzenia do zadysponowanego pojazdu,</w:t>
            </w:r>
          </w:p>
          <w:p w:rsidR="00FE3C09" w:rsidRPr="00FE3C09" w:rsidRDefault="00FE3C09" w:rsidP="00FE3C09">
            <w:pPr>
              <w:pStyle w:val="NormalnyWeb"/>
              <w:shd w:val="clear" w:color="auto" w:fill="FFFFFF"/>
              <w:spacing w:before="0" w:beforeAutospacing="0" w:after="0" w:afterAutospacing="0"/>
              <w:ind w:right="211"/>
              <w:rPr>
                <w:rFonts w:ascii="Roboto" w:hAnsi="Roboto"/>
                <w:color w:val="000000"/>
                <w:sz w:val="22"/>
                <w:szCs w:val="22"/>
              </w:rPr>
            </w:pPr>
            <w:r w:rsidRPr="00FE3C09">
              <w:rPr>
                <w:color w:val="000000"/>
                <w:sz w:val="22"/>
                <w:szCs w:val="22"/>
              </w:rPr>
              <w:t>- wysyłanie dodatkowych informacji tekstowych do zadysponowanych pojazdów,</w:t>
            </w:r>
          </w:p>
          <w:p w:rsidR="00FE3C09" w:rsidRPr="00FE3C09" w:rsidRDefault="00FE3C09" w:rsidP="00FE3C09">
            <w:pPr>
              <w:pStyle w:val="NormalnyWeb"/>
              <w:shd w:val="clear" w:color="auto" w:fill="FFFFFF"/>
              <w:spacing w:before="0" w:beforeAutospacing="0" w:after="0" w:afterAutospacing="0"/>
              <w:ind w:right="211"/>
              <w:rPr>
                <w:rFonts w:ascii="Roboto" w:hAnsi="Roboto"/>
                <w:color w:val="000000"/>
                <w:sz w:val="22"/>
                <w:szCs w:val="22"/>
              </w:rPr>
            </w:pPr>
            <w:r w:rsidRPr="00FE3C09">
              <w:rPr>
                <w:color w:val="000000"/>
                <w:sz w:val="22"/>
                <w:szCs w:val="22"/>
              </w:rPr>
              <w:t>- odbiór potwierdzeń z wysłanych informacji tekstowych,</w:t>
            </w:r>
          </w:p>
          <w:p w:rsidR="00FE3C09" w:rsidRPr="00FE3C09" w:rsidRDefault="00FE3C09" w:rsidP="00FE3C09">
            <w:pPr>
              <w:pStyle w:val="NormalnyWeb"/>
              <w:shd w:val="clear" w:color="auto" w:fill="FFFFFF"/>
              <w:spacing w:before="0" w:beforeAutospacing="0" w:after="0" w:afterAutospacing="0"/>
              <w:ind w:right="211"/>
              <w:rPr>
                <w:rFonts w:ascii="Roboto" w:hAnsi="Roboto"/>
                <w:color w:val="000000"/>
                <w:sz w:val="22"/>
                <w:szCs w:val="22"/>
              </w:rPr>
            </w:pPr>
            <w:r w:rsidRPr="00FE3C09">
              <w:rPr>
                <w:color w:val="000000"/>
                <w:sz w:val="22"/>
                <w:szCs w:val="22"/>
              </w:rPr>
              <w:t>- rejestrowanie w systemie dyspozytorskim czasów operacyjnych związanych statusem poszczególnych pojazdów,</w:t>
            </w:r>
          </w:p>
          <w:p w:rsidR="00FE3C09" w:rsidRPr="00FE3C09" w:rsidRDefault="00FE3C09" w:rsidP="00FE3C09">
            <w:pPr>
              <w:pStyle w:val="NormalnyWeb"/>
              <w:shd w:val="clear" w:color="auto" w:fill="FFFFFF"/>
              <w:spacing w:before="0" w:beforeAutospacing="0" w:after="0" w:afterAutospacing="0"/>
              <w:ind w:right="211"/>
              <w:rPr>
                <w:rFonts w:ascii="Roboto" w:hAnsi="Roboto"/>
                <w:color w:val="000000"/>
                <w:sz w:val="22"/>
                <w:szCs w:val="22"/>
              </w:rPr>
            </w:pPr>
            <w:r w:rsidRPr="00FE3C09">
              <w:rPr>
                <w:color w:val="000000"/>
                <w:sz w:val="22"/>
                <w:szCs w:val="22"/>
              </w:rPr>
              <w:t>- odczyt zarejestrowanych współrzędnych geograficznych lokalizowanych pojazdów w zadanym przedziale czasowym lub na żądanie,</w:t>
            </w:r>
          </w:p>
          <w:p w:rsidR="00FE3C09" w:rsidRPr="00FE3C09" w:rsidRDefault="00FE3C09" w:rsidP="00FE3C09">
            <w:pPr>
              <w:pStyle w:val="NormalnyWeb"/>
              <w:shd w:val="clear" w:color="auto" w:fill="FFFFFF"/>
              <w:spacing w:before="0" w:beforeAutospacing="0" w:after="0" w:afterAutospacing="0"/>
              <w:ind w:right="211"/>
              <w:rPr>
                <w:rFonts w:ascii="Roboto" w:hAnsi="Roboto"/>
                <w:color w:val="000000"/>
                <w:sz w:val="22"/>
                <w:szCs w:val="22"/>
              </w:rPr>
            </w:pPr>
            <w:r w:rsidRPr="00FE3C09">
              <w:rPr>
                <w:color w:val="000000"/>
                <w:sz w:val="22"/>
                <w:szCs w:val="22"/>
              </w:rPr>
              <w:t>- odczyt zarejestrowanych współrzędnych geograficznych lokalizowanych pojazdów w zadanym przedziale czasowym.</w:t>
            </w:r>
          </w:p>
          <w:p w:rsidR="00FE3C09" w:rsidRPr="00FE3C09" w:rsidRDefault="00FE3C09" w:rsidP="00FE3C09">
            <w:pPr>
              <w:pStyle w:val="NormalnyWeb"/>
              <w:shd w:val="clear" w:color="auto" w:fill="FFFFFF"/>
              <w:spacing w:before="0" w:beforeAutospacing="0" w:after="0" w:afterAutospacing="0"/>
              <w:ind w:right="211"/>
              <w:rPr>
                <w:rFonts w:ascii="Roboto" w:hAnsi="Roboto"/>
                <w:color w:val="000000"/>
                <w:sz w:val="22"/>
                <w:szCs w:val="22"/>
              </w:rPr>
            </w:pPr>
            <w:r w:rsidRPr="00FE3C09">
              <w:rPr>
                <w:color w:val="000000"/>
                <w:sz w:val="22"/>
                <w:szCs w:val="22"/>
              </w:rPr>
              <w:t>Wymagania dodatkowe</w:t>
            </w:r>
          </w:p>
          <w:p w:rsidR="00FE3C09" w:rsidRPr="00FE3C09" w:rsidRDefault="00FE3C09" w:rsidP="00FE3C09">
            <w:pPr>
              <w:pStyle w:val="NormalnyWeb"/>
              <w:shd w:val="clear" w:color="auto" w:fill="FFFFFF"/>
              <w:spacing w:before="0" w:beforeAutospacing="0" w:after="0" w:afterAutospacing="0"/>
              <w:ind w:right="211"/>
              <w:rPr>
                <w:rFonts w:ascii="Roboto" w:hAnsi="Roboto"/>
                <w:color w:val="000000"/>
                <w:sz w:val="22"/>
                <w:szCs w:val="22"/>
              </w:rPr>
            </w:pPr>
            <w:r w:rsidRPr="00FE3C09">
              <w:rPr>
                <w:color w:val="000000"/>
                <w:sz w:val="22"/>
                <w:szCs w:val="22"/>
              </w:rPr>
              <w:t>1)Dostawca zapewni pełną funkcjonalność urządzenia i współpracę z systemem monitoringu ruchu pojazdów użytkowanym w jednostkach PSP odbiorcy w momencie odbioru pojazdu.</w:t>
            </w:r>
          </w:p>
          <w:p w:rsidR="00FE3C09" w:rsidRPr="00FE3C09" w:rsidRDefault="00FE3C09" w:rsidP="00FE3C09">
            <w:pPr>
              <w:pStyle w:val="NormalnyWeb"/>
              <w:shd w:val="clear" w:color="auto" w:fill="FFFFFF"/>
              <w:spacing w:before="0" w:beforeAutospacing="0" w:after="0" w:afterAutospacing="0"/>
              <w:ind w:right="211"/>
              <w:rPr>
                <w:rFonts w:ascii="Roboto" w:hAnsi="Roboto"/>
                <w:color w:val="000000"/>
                <w:sz w:val="22"/>
                <w:szCs w:val="22"/>
              </w:rPr>
            </w:pPr>
            <w:r w:rsidRPr="00FE3C09">
              <w:rPr>
                <w:color w:val="000000"/>
                <w:sz w:val="22"/>
                <w:szCs w:val="22"/>
              </w:rPr>
              <w:lastRenderedPageBreak/>
              <w:t>2)Zamawiający przekaże Dostawcy na jego wniosek telemetryczne karty SIM niezbędnych do wykonania konfiguracji dostarczanych urządzeń.</w:t>
            </w:r>
          </w:p>
          <w:p w:rsidR="00FE3C09" w:rsidRPr="00FE3C09" w:rsidRDefault="00FE3C09" w:rsidP="00FE3C09">
            <w:pPr>
              <w:pStyle w:val="NormalnyWeb"/>
              <w:shd w:val="clear" w:color="auto" w:fill="FFFFFF"/>
              <w:spacing w:before="0" w:beforeAutospacing="0" w:after="0" w:afterAutospacing="0"/>
              <w:ind w:right="211"/>
              <w:rPr>
                <w:rFonts w:ascii="Roboto" w:hAnsi="Roboto"/>
                <w:color w:val="000000"/>
                <w:sz w:val="22"/>
                <w:szCs w:val="22"/>
              </w:rPr>
            </w:pPr>
            <w:r w:rsidRPr="00FE3C09">
              <w:rPr>
                <w:color w:val="000000"/>
                <w:sz w:val="22"/>
                <w:szCs w:val="22"/>
              </w:rPr>
              <w:t>3)Miejsce montażu terminala graficznego statusów oraz jednostki centralnej należy uzgodnić z Zamawiającym.</w:t>
            </w:r>
          </w:p>
          <w:p w:rsidR="00FE3C09" w:rsidRPr="00FE3C09" w:rsidRDefault="00FE3C09" w:rsidP="00FE3C09">
            <w:pPr>
              <w:pStyle w:val="NormalnyWeb"/>
              <w:shd w:val="clear" w:color="auto" w:fill="FFFFFF"/>
              <w:spacing w:before="0" w:beforeAutospacing="0" w:after="0" w:afterAutospacing="0"/>
              <w:ind w:right="211"/>
              <w:rPr>
                <w:rFonts w:ascii="Roboto" w:hAnsi="Roboto"/>
                <w:color w:val="000000"/>
                <w:sz w:val="22"/>
                <w:szCs w:val="22"/>
              </w:rPr>
            </w:pPr>
            <w:r w:rsidRPr="00FE3C09">
              <w:rPr>
                <w:color w:val="000000"/>
                <w:sz w:val="22"/>
                <w:szCs w:val="22"/>
              </w:rPr>
              <w:t>4)Dostawca zobowiązany jest do aktualizacji oprogramowania, w tym mapy Polski i Europy w okresie obowiązywania gwarancji na pojazd.</w:t>
            </w:r>
          </w:p>
          <w:p w:rsidR="00FE3C09" w:rsidRPr="00FE3C09" w:rsidRDefault="00FE3C09" w:rsidP="00FE3C09">
            <w:pPr>
              <w:pStyle w:val="NormalnyWeb"/>
              <w:shd w:val="clear" w:color="auto" w:fill="FFFFFF"/>
              <w:spacing w:before="0" w:beforeAutospacing="0" w:after="0" w:afterAutospacing="0"/>
              <w:ind w:right="211"/>
              <w:rPr>
                <w:rFonts w:ascii="Roboto" w:hAnsi="Roboto"/>
                <w:color w:val="000000"/>
                <w:sz w:val="22"/>
                <w:szCs w:val="22"/>
              </w:rPr>
            </w:pPr>
            <w:r w:rsidRPr="00FE3C09">
              <w:rPr>
                <w:color w:val="000000"/>
                <w:sz w:val="22"/>
                <w:szCs w:val="22"/>
              </w:rPr>
              <w:t>5)Dostawca dostarczy oprogramowanie klienckie zapewniające komunikację i wymianę danych z systemem zarządzania i monitorowania pojazdów PSP użytkowanym przez Zamawiającego.</w:t>
            </w:r>
          </w:p>
          <w:p w:rsidR="00FE3C09" w:rsidRDefault="00FE3C09" w:rsidP="00FE3C09">
            <w:pPr>
              <w:pStyle w:val="NormalnyWeb"/>
              <w:shd w:val="clear" w:color="auto" w:fill="FFFFFF"/>
              <w:spacing w:before="0" w:beforeAutospacing="0" w:after="0" w:afterAutospacing="0"/>
              <w:ind w:right="211"/>
              <w:rPr>
                <w:color w:val="000000"/>
                <w:sz w:val="22"/>
                <w:szCs w:val="22"/>
              </w:rPr>
            </w:pPr>
            <w:r w:rsidRPr="00FE3C09">
              <w:rPr>
                <w:color w:val="000000"/>
                <w:sz w:val="22"/>
                <w:szCs w:val="22"/>
              </w:rPr>
              <w:t>6)W ramach montażu nowego urządzenia Dostawca zobowiązany będzie do przygotowania i przekazania Zamawiającemu: instrukcji montażu, obsługi i programowania sterowników GPS oraz terminali statusów, dokumentów licencyjnych na dostarczone oprogramowanie.</w:t>
            </w:r>
          </w:p>
          <w:p w:rsidR="00FE3C09" w:rsidRPr="008B01DF" w:rsidRDefault="008B01DF" w:rsidP="008B01DF">
            <w:pPr>
              <w:pStyle w:val="NormalnyWeb"/>
              <w:shd w:val="clear" w:color="auto" w:fill="FFFFFF"/>
              <w:spacing w:before="0" w:beforeAutospacing="0" w:after="0" w:afterAutospacing="0"/>
              <w:ind w:right="211"/>
              <w:rPr>
                <w:color w:val="000000"/>
                <w:sz w:val="22"/>
                <w:szCs w:val="22"/>
              </w:rPr>
            </w:pPr>
            <w:r>
              <w:rPr>
                <w:color w:val="000000"/>
                <w:sz w:val="22"/>
                <w:szCs w:val="22"/>
              </w:rPr>
              <w:t xml:space="preserve">Miejsce montażu uzgodnione z </w:t>
            </w:r>
            <w:r w:rsidR="007F3CD3">
              <w:rPr>
                <w:color w:val="000000"/>
                <w:sz w:val="22"/>
                <w:szCs w:val="22"/>
              </w:rPr>
              <w:t>Z</w:t>
            </w:r>
            <w:r>
              <w:rPr>
                <w:color w:val="000000"/>
                <w:sz w:val="22"/>
                <w:szCs w:val="22"/>
              </w:rPr>
              <w:t>amawiającym w fazie realizacji zamówienia</w:t>
            </w:r>
            <w:r w:rsidR="007F3CD3">
              <w:rPr>
                <w:color w:val="000000"/>
                <w:sz w:val="22"/>
                <w:szCs w:val="22"/>
              </w:rPr>
              <w:t xml:space="preserve"> na wniosek Wykonawcy</w:t>
            </w:r>
            <w:r>
              <w:rPr>
                <w:color w:val="000000"/>
                <w:sz w:val="22"/>
                <w:szCs w:val="22"/>
              </w:rPr>
              <w:t>.</w:t>
            </w:r>
          </w:p>
        </w:tc>
      </w:tr>
      <w:tr w:rsidR="00C064C2" w:rsidRPr="005B1C41" w:rsidTr="00C064C2">
        <w:tc>
          <w:tcPr>
            <w:tcW w:w="762" w:type="dxa"/>
          </w:tcPr>
          <w:p w:rsidR="00C064C2" w:rsidRPr="005B1C41" w:rsidRDefault="00C064C2" w:rsidP="003C5EBF">
            <w:pPr>
              <w:pStyle w:val="Akapitzlist"/>
              <w:numPr>
                <w:ilvl w:val="0"/>
                <w:numId w:val="6"/>
              </w:numPr>
              <w:autoSpaceDE w:val="0"/>
              <w:autoSpaceDN w:val="0"/>
              <w:adjustRightInd w:val="0"/>
              <w:ind w:left="0" w:firstLine="0"/>
              <w:contextualSpacing/>
              <w:jc w:val="center"/>
            </w:pPr>
          </w:p>
        </w:tc>
        <w:tc>
          <w:tcPr>
            <w:tcW w:w="12954" w:type="dxa"/>
          </w:tcPr>
          <w:p w:rsidR="00C064C2" w:rsidRPr="005B1C41" w:rsidRDefault="00C064C2" w:rsidP="00034A65">
            <w:pPr>
              <w:jc w:val="both"/>
              <w:rPr>
                <w:bCs/>
              </w:rPr>
            </w:pPr>
            <w:r w:rsidRPr="005B1C41">
              <w:rPr>
                <w:bCs/>
              </w:rPr>
              <w:t>Wymiary pojazdu:</w:t>
            </w:r>
          </w:p>
          <w:p w:rsidR="00C064C2" w:rsidRPr="005B1C41" w:rsidRDefault="00C064C2" w:rsidP="00034A65">
            <w:pPr>
              <w:numPr>
                <w:ilvl w:val="1"/>
                <w:numId w:val="5"/>
              </w:numPr>
              <w:tabs>
                <w:tab w:val="clear" w:pos="1440"/>
                <w:tab w:val="num" w:pos="459"/>
              </w:tabs>
              <w:autoSpaceDE w:val="0"/>
              <w:autoSpaceDN w:val="0"/>
              <w:adjustRightInd w:val="0"/>
              <w:ind w:left="459"/>
            </w:pPr>
            <w:r w:rsidRPr="005B1C41">
              <w:t>długość całkowita co najmniej 5</w:t>
            </w:r>
            <w:r w:rsidR="00331732">
              <w:t>3</w:t>
            </w:r>
            <w:r w:rsidRPr="005B1C41">
              <w:t>00 mm</w:t>
            </w:r>
            <w:r w:rsidR="00330494">
              <w:t>.</w:t>
            </w:r>
            <w:r w:rsidRPr="005B1C41">
              <w:t xml:space="preserve"> </w:t>
            </w:r>
          </w:p>
          <w:p w:rsidR="00C064C2" w:rsidRPr="005B1C41" w:rsidRDefault="00C064C2" w:rsidP="00034A65">
            <w:pPr>
              <w:numPr>
                <w:ilvl w:val="1"/>
                <w:numId w:val="5"/>
              </w:numPr>
              <w:tabs>
                <w:tab w:val="clear" w:pos="1440"/>
                <w:tab w:val="num" w:pos="459"/>
              </w:tabs>
              <w:autoSpaceDE w:val="0"/>
              <w:autoSpaceDN w:val="0"/>
              <w:adjustRightInd w:val="0"/>
              <w:ind w:left="459"/>
            </w:pPr>
            <w:r w:rsidRPr="005B1C41">
              <w:t>szerokość całkowita (bez lusterek) co najmniej 1</w:t>
            </w:r>
            <w:r w:rsidR="00331732">
              <w:t>800</w:t>
            </w:r>
            <w:r w:rsidRPr="005B1C41">
              <w:t xml:space="preserve"> mm</w:t>
            </w:r>
            <w:r w:rsidR="00330494">
              <w:t>.</w:t>
            </w:r>
            <w:r w:rsidRPr="005B1C41">
              <w:t xml:space="preserve"> </w:t>
            </w:r>
          </w:p>
          <w:p w:rsidR="00C064C2" w:rsidRPr="005B1C41" w:rsidRDefault="00C064C2" w:rsidP="00034A65">
            <w:pPr>
              <w:numPr>
                <w:ilvl w:val="1"/>
                <w:numId w:val="5"/>
              </w:numPr>
              <w:tabs>
                <w:tab w:val="clear" w:pos="1440"/>
                <w:tab w:val="num" w:pos="459"/>
              </w:tabs>
              <w:autoSpaceDE w:val="0"/>
              <w:autoSpaceDN w:val="0"/>
              <w:adjustRightInd w:val="0"/>
              <w:ind w:left="459"/>
            </w:pPr>
            <w:r w:rsidRPr="005B1C41">
              <w:t>rozstaw osi co najmniej 3000 mm</w:t>
            </w:r>
            <w:r w:rsidR="00330494">
              <w:t>.</w:t>
            </w:r>
          </w:p>
          <w:p w:rsidR="00C064C2" w:rsidRPr="005B1C41" w:rsidRDefault="00C064C2" w:rsidP="00034A65">
            <w:pPr>
              <w:numPr>
                <w:ilvl w:val="1"/>
                <w:numId w:val="5"/>
              </w:numPr>
              <w:tabs>
                <w:tab w:val="clear" w:pos="1440"/>
                <w:tab w:val="num" w:pos="459"/>
              </w:tabs>
              <w:autoSpaceDE w:val="0"/>
              <w:autoSpaceDN w:val="0"/>
              <w:adjustRightInd w:val="0"/>
              <w:ind w:left="459"/>
            </w:pPr>
            <w:r w:rsidRPr="005B1C41">
              <w:t xml:space="preserve">maksymalna masa </w:t>
            </w:r>
            <w:r w:rsidR="00037803">
              <w:t xml:space="preserve">ciągniętej </w:t>
            </w:r>
            <w:r w:rsidRPr="005B1C41">
              <w:t>przyczepy z hamulcem min 3</w:t>
            </w:r>
            <w:r>
              <w:t>2</w:t>
            </w:r>
            <w:r w:rsidRPr="005B1C41">
              <w:t>00 kg.</w:t>
            </w:r>
          </w:p>
        </w:tc>
      </w:tr>
      <w:tr w:rsidR="00C064C2" w:rsidRPr="005B1C41" w:rsidTr="00C064C2">
        <w:tc>
          <w:tcPr>
            <w:tcW w:w="762" w:type="dxa"/>
          </w:tcPr>
          <w:p w:rsidR="00C064C2" w:rsidRPr="005B1C41" w:rsidRDefault="00C064C2" w:rsidP="003C5EBF">
            <w:pPr>
              <w:pStyle w:val="Akapitzlist"/>
              <w:numPr>
                <w:ilvl w:val="0"/>
                <w:numId w:val="6"/>
              </w:numPr>
              <w:autoSpaceDE w:val="0"/>
              <w:autoSpaceDN w:val="0"/>
              <w:adjustRightInd w:val="0"/>
              <w:ind w:left="0" w:firstLine="0"/>
              <w:contextualSpacing/>
              <w:jc w:val="center"/>
            </w:pPr>
          </w:p>
        </w:tc>
        <w:tc>
          <w:tcPr>
            <w:tcW w:w="12954" w:type="dxa"/>
          </w:tcPr>
          <w:p w:rsidR="00C064C2" w:rsidRPr="00566E3E" w:rsidRDefault="00C064C2" w:rsidP="00034A65">
            <w:pPr>
              <w:autoSpaceDN w:val="0"/>
              <w:adjustRightInd w:val="0"/>
              <w:jc w:val="both"/>
              <w:rPr>
                <w:bCs/>
                <w:color w:val="000000"/>
              </w:rPr>
            </w:pPr>
            <w:r w:rsidRPr="00566E3E">
              <w:rPr>
                <w:bCs/>
                <w:color w:val="000000"/>
              </w:rPr>
              <w:t xml:space="preserve">Parametry trakcyjne: </w:t>
            </w:r>
          </w:p>
          <w:p w:rsidR="00667E2C" w:rsidRPr="00566E3E" w:rsidRDefault="00667E2C" w:rsidP="00667E2C">
            <w:pPr>
              <w:numPr>
                <w:ilvl w:val="1"/>
                <w:numId w:val="3"/>
              </w:numPr>
              <w:tabs>
                <w:tab w:val="clear" w:pos="1440"/>
                <w:tab w:val="num" w:pos="564"/>
              </w:tabs>
              <w:autoSpaceDN w:val="0"/>
              <w:adjustRightInd w:val="0"/>
              <w:ind w:left="564" w:hanging="425"/>
              <w:jc w:val="both"/>
              <w:rPr>
                <w:bCs/>
                <w:color w:val="000000"/>
              </w:rPr>
            </w:pPr>
            <w:r w:rsidRPr="00566E3E">
              <w:rPr>
                <w:bCs/>
                <w:color w:val="000000"/>
              </w:rPr>
              <w:t xml:space="preserve">kąt natarcia min. </w:t>
            </w:r>
            <w:r w:rsidR="00C9493F" w:rsidRPr="00566E3E">
              <w:rPr>
                <w:bCs/>
                <w:color w:val="000000"/>
              </w:rPr>
              <w:t>2</w:t>
            </w:r>
            <w:r w:rsidR="00331732" w:rsidRPr="00566E3E">
              <w:rPr>
                <w:bCs/>
                <w:color w:val="000000"/>
              </w:rPr>
              <w:t>9</w:t>
            </w:r>
            <w:r w:rsidRPr="00566E3E">
              <w:rPr>
                <w:bCs/>
                <w:color w:val="000000"/>
                <w:vertAlign w:val="superscript"/>
              </w:rPr>
              <w:t>o</w:t>
            </w:r>
          </w:p>
          <w:p w:rsidR="00667E2C" w:rsidRPr="00566E3E" w:rsidRDefault="00667E2C" w:rsidP="00667E2C">
            <w:pPr>
              <w:numPr>
                <w:ilvl w:val="1"/>
                <w:numId w:val="3"/>
              </w:numPr>
              <w:tabs>
                <w:tab w:val="clear" w:pos="1440"/>
                <w:tab w:val="num" w:pos="564"/>
              </w:tabs>
              <w:autoSpaceDN w:val="0"/>
              <w:adjustRightInd w:val="0"/>
              <w:ind w:left="564" w:hanging="425"/>
              <w:jc w:val="both"/>
              <w:rPr>
                <w:bCs/>
                <w:color w:val="000000"/>
              </w:rPr>
            </w:pPr>
            <w:r w:rsidRPr="00566E3E">
              <w:rPr>
                <w:bCs/>
                <w:color w:val="000000"/>
              </w:rPr>
              <w:t xml:space="preserve">kąt zejścia min. </w:t>
            </w:r>
            <w:r w:rsidR="00C9493F" w:rsidRPr="00566E3E">
              <w:rPr>
                <w:bCs/>
                <w:color w:val="000000"/>
              </w:rPr>
              <w:t>2</w:t>
            </w:r>
            <w:r w:rsidR="00331732" w:rsidRPr="00566E3E">
              <w:rPr>
                <w:bCs/>
                <w:color w:val="000000"/>
              </w:rPr>
              <w:t>6</w:t>
            </w:r>
            <w:r w:rsidRPr="00566E3E">
              <w:rPr>
                <w:bCs/>
                <w:color w:val="000000"/>
                <w:vertAlign w:val="superscript"/>
              </w:rPr>
              <w:t xml:space="preserve">o </w:t>
            </w:r>
          </w:p>
          <w:p w:rsidR="00331732" w:rsidRDefault="00667E2C" w:rsidP="00331732">
            <w:pPr>
              <w:numPr>
                <w:ilvl w:val="1"/>
                <w:numId w:val="3"/>
              </w:numPr>
              <w:tabs>
                <w:tab w:val="clear" w:pos="1440"/>
                <w:tab w:val="num" w:pos="564"/>
              </w:tabs>
              <w:autoSpaceDN w:val="0"/>
              <w:adjustRightInd w:val="0"/>
              <w:ind w:left="564" w:hanging="425"/>
              <w:jc w:val="both"/>
              <w:rPr>
                <w:bCs/>
                <w:color w:val="000000"/>
              </w:rPr>
            </w:pPr>
            <w:r w:rsidRPr="00566E3E">
              <w:rPr>
                <w:bCs/>
                <w:color w:val="000000"/>
              </w:rPr>
              <w:t>kąt rampowy</w:t>
            </w:r>
            <w:r w:rsidRPr="00566E3E">
              <w:rPr>
                <w:bCs/>
                <w:color w:val="000000"/>
                <w:vertAlign w:val="superscript"/>
              </w:rPr>
              <w:t xml:space="preserve"> </w:t>
            </w:r>
            <w:r w:rsidRPr="00566E3E">
              <w:rPr>
                <w:bCs/>
                <w:color w:val="000000"/>
              </w:rPr>
              <w:t xml:space="preserve">min. </w:t>
            </w:r>
            <w:r w:rsidR="002D4879" w:rsidRPr="00566E3E">
              <w:rPr>
                <w:bCs/>
                <w:color w:val="000000"/>
              </w:rPr>
              <w:t>25</w:t>
            </w:r>
            <w:r w:rsidRPr="00566E3E">
              <w:rPr>
                <w:bCs/>
                <w:color w:val="000000"/>
                <w:vertAlign w:val="superscript"/>
              </w:rPr>
              <w:t>o</w:t>
            </w:r>
            <w:r w:rsidRPr="00566E3E">
              <w:rPr>
                <w:bCs/>
                <w:color w:val="000000"/>
              </w:rPr>
              <w:t xml:space="preserve">  </w:t>
            </w:r>
          </w:p>
          <w:p w:rsidR="00BB5BC8" w:rsidRPr="00BB5BC8" w:rsidRDefault="00331732" w:rsidP="00BB5BC8">
            <w:pPr>
              <w:numPr>
                <w:ilvl w:val="1"/>
                <w:numId w:val="3"/>
              </w:numPr>
              <w:tabs>
                <w:tab w:val="clear" w:pos="1440"/>
                <w:tab w:val="num" w:pos="564"/>
              </w:tabs>
              <w:autoSpaceDN w:val="0"/>
              <w:adjustRightInd w:val="0"/>
              <w:ind w:left="564" w:hanging="425"/>
              <w:jc w:val="both"/>
              <w:rPr>
                <w:bCs/>
                <w:color w:val="000000"/>
              </w:rPr>
            </w:pPr>
            <w:r w:rsidRPr="00BB5BC8">
              <w:rPr>
                <w:bCs/>
                <w:color w:val="000000"/>
              </w:rPr>
              <w:t>promień zawracania max 6,4 m.</w:t>
            </w:r>
            <w:r w:rsidR="00BB5BC8" w:rsidRPr="00BB5BC8">
              <w:rPr>
                <w:bCs/>
              </w:rPr>
              <w:t xml:space="preserve"> </w:t>
            </w:r>
          </w:p>
          <w:p w:rsidR="00BB5BC8" w:rsidRDefault="00BB5BC8" w:rsidP="00BB5BC8">
            <w:pPr>
              <w:autoSpaceDN w:val="0"/>
              <w:adjustRightInd w:val="0"/>
              <w:jc w:val="both"/>
              <w:rPr>
                <w:bCs/>
              </w:rPr>
            </w:pPr>
          </w:p>
          <w:p w:rsidR="00BB5BC8" w:rsidRDefault="00BB5BC8" w:rsidP="00BB5BC8">
            <w:pPr>
              <w:autoSpaceDN w:val="0"/>
              <w:adjustRightInd w:val="0"/>
              <w:jc w:val="both"/>
              <w:rPr>
                <w:bCs/>
              </w:rPr>
            </w:pPr>
            <w:r>
              <w:rPr>
                <w:bCs/>
              </w:rPr>
              <w:t>Głębokość brodzenia min. 700 mm.</w:t>
            </w:r>
          </w:p>
          <w:p w:rsidR="00667E2C" w:rsidRPr="00187D07" w:rsidRDefault="00BB5BC8" w:rsidP="00BB5BC8">
            <w:pPr>
              <w:autoSpaceDN w:val="0"/>
              <w:adjustRightInd w:val="0"/>
              <w:jc w:val="both"/>
              <w:rPr>
                <w:bCs/>
                <w:color w:val="000000"/>
              </w:rPr>
            </w:pPr>
            <w:r>
              <w:rPr>
                <w:bCs/>
              </w:rPr>
              <w:t xml:space="preserve">Ładowność minimum </w:t>
            </w:r>
            <w:r w:rsidRPr="002D4879">
              <w:rPr>
                <w:bCs/>
              </w:rPr>
              <w:t>1000 kg.</w:t>
            </w:r>
          </w:p>
        </w:tc>
      </w:tr>
      <w:tr w:rsidR="00C064C2" w:rsidRPr="005B1C41" w:rsidTr="00C064C2">
        <w:tc>
          <w:tcPr>
            <w:tcW w:w="762" w:type="dxa"/>
          </w:tcPr>
          <w:p w:rsidR="00C064C2" w:rsidRPr="005B1C41" w:rsidRDefault="00C064C2" w:rsidP="003C5EBF">
            <w:pPr>
              <w:pStyle w:val="Akapitzlist"/>
              <w:numPr>
                <w:ilvl w:val="0"/>
                <w:numId w:val="6"/>
              </w:numPr>
              <w:autoSpaceDE w:val="0"/>
              <w:autoSpaceDN w:val="0"/>
              <w:adjustRightInd w:val="0"/>
              <w:ind w:left="0" w:firstLine="0"/>
              <w:contextualSpacing/>
              <w:jc w:val="center"/>
            </w:pPr>
          </w:p>
        </w:tc>
        <w:tc>
          <w:tcPr>
            <w:tcW w:w="12954" w:type="dxa"/>
          </w:tcPr>
          <w:p w:rsidR="00C064C2" w:rsidRPr="005B1C41" w:rsidRDefault="00C064C2" w:rsidP="00034A65">
            <w:pPr>
              <w:autoSpaceDN w:val="0"/>
              <w:adjustRightInd w:val="0"/>
              <w:jc w:val="both"/>
              <w:rPr>
                <w:bCs/>
              </w:rPr>
            </w:pPr>
            <w:r w:rsidRPr="005B1C41">
              <w:rPr>
                <w:bCs/>
              </w:rPr>
              <w:t xml:space="preserve">Ilość drzwi – 4, drzwi pełnowymiarowe, posiadające możliwość niezależnego otwierania, </w:t>
            </w:r>
            <w:r w:rsidR="004D41B9">
              <w:rPr>
                <w:bCs/>
              </w:rPr>
              <w:t xml:space="preserve">kabina podwójna, </w:t>
            </w:r>
            <w:r w:rsidRPr="005B1C41">
              <w:rPr>
                <w:bCs/>
              </w:rPr>
              <w:t>ilość miejsc</w:t>
            </w:r>
            <w:r w:rsidR="003F3A45">
              <w:rPr>
                <w:bCs/>
              </w:rPr>
              <w:t xml:space="preserve"> min. </w:t>
            </w:r>
            <w:r w:rsidR="00164853">
              <w:rPr>
                <w:bCs/>
              </w:rPr>
              <w:t>5</w:t>
            </w:r>
            <w:r w:rsidRPr="005B1C41">
              <w:rPr>
                <w:bCs/>
              </w:rPr>
              <w:t xml:space="preserve">,  wszystkie siedzenia wyposażone w </w:t>
            </w:r>
            <w:r w:rsidRPr="002D4879">
              <w:rPr>
                <w:bCs/>
              </w:rPr>
              <w:t>trzypunktowe</w:t>
            </w:r>
            <w:r w:rsidRPr="005B1C41">
              <w:rPr>
                <w:bCs/>
              </w:rPr>
              <w:t xml:space="preserve"> pasy bezpieczeństwa</w:t>
            </w:r>
            <w:r>
              <w:rPr>
                <w:bCs/>
              </w:rPr>
              <w:t>.</w:t>
            </w:r>
            <w:r w:rsidRPr="005B1C41">
              <w:rPr>
                <w:bCs/>
              </w:rPr>
              <w:t xml:space="preserve"> </w:t>
            </w:r>
          </w:p>
        </w:tc>
      </w:tr>
      <w:tr w:rsidR="00C064C2" w:rsidRPr="005B1C41" w:rsidTr="00C064C2">
        <w:tc>
          <w:tcPr>
            <w:tcW w:w="762" w:type="dxa"/>
          </w:tcPr>
          <w:p w:rsidR="00C064C2" w:rsidRPr="005B1C41" w:rsidRDefault="00C064C2" w:rsidP="003C5EBF">
            <w:pPr>
              <w:pStyle w:val="Akapitzlist"/>
              <w:numPr>
                <w:ilvl w:val="0"/>
                <w:numId w:val="6"/>
              </w:numPr>
              <w:autoSpaceDE w:val="0"/>
              <w:autoSpaceDN w:val="0"/>
              <w:adjustRightInd w:val="0"/>
              <w:ind w:left="0" w:firstLine="0"/>
              <w:contextualSpacing/>
              <w:jc w:val="center"/>
            </w:pPr>
          </w:p>
        </w:tc>
        <w:tc>
          <w:tcPr>
            <w:tcW w:w="12954" w:type="dxa"/>
          </w:tcPr>
          <w:p w:rsidR="00C064C2" w:rsidRDefault="00C064C2" w:rsidP="00034A65">
            <w:pPr>
              <w:autoSpaceDN w:val="0"/>
              <w:adjustRightInd w:val="0"/>
              <w:jc w:val="both"/>
              <w:rPr>
                <w:bCs/>
              </w:rPr>
            </w:pPr>
            <w:r w:rsidRPr="005B1C41">
              <w:rPr>
                <w:bCs/>
              </w:rPr>
              <w:t>Prześwit minimalny be</w:t>
            </w:r>
            <w:r>
              <w:rPr>
                <w:bCs/>
              </w:rPr>
              <w:t>z obciążenia co najmniej 190 mm pod osiami pojazdu mierzony od podłoża do najniżej wysuniętego elementu podwozia pojazdu (mostu).</w:t>
            </w:r>
          </w:p>
          <w:p w:rsidR="00727F65" w:rsidRPr="007F0998" w:rsidRDefault="00727F65" w:rsidP="00727F65">
            <w:pPr>
              <w:autoSpaceDN w:val="0"/>
              <w:adjustRightInd w:val="0"/>
              <w:jc w:val="both"/>
              <w:rPr>
                <w:b/>
                <w:bCs/>
                <w:u w:val="single"/>
              </w:rPr>
            </w:pPr>
            <w:r w:rsidRPr="007F0998">
              <w:rPr>
                <w:b/>
                <w:bCs/>
                <w:u w:val="single"/>
              </w:rPr>
              <w:t>UWAGA (parametr punktowany):</w:t>
            </w:r>
          </w:p>
          <w:p w:rsidR="00506C2D" w:rsidRPr="00506C2D" w:rsidRDefault="00506C2D" w:rsidP="00506C2D">
            <w:pPr>
              <w:numPr>
                <w:ilvl w:val="0"/>
                <w:numId w:val="40"/>
              </w:numPr>
              <w:autoSpaceDN w:val="0"/>
              <w:adjustRightInd w:val="0"/>
              <w:jc w:val="both"/>
              <w:rPr>
                <w:bCs/>
              </w:rPr>
            </w:pPr>
            <w:r w:rsidRPr="00506C2D">
              <w:rPr>
                <w:bCs/>
              </w:rPr>
              <w:t>prześwit minimalny bez obciążenia co najmniej 240 mm pod osiami pojazdu mierzony od podłoża do najniżej wysuniętego elementu podwozia pojazdu (mostu).</w:t>
            </w:r>
          </w:p>
          <w:p w:rsidR="00506C2D" w:rsidRPr="00506C2D" w:rsidRDefault="00506C2D" w:rsidP="00506C2D">
            <w:pPr>
              <w:numPr>
                <w:ilvl w:val="0"/>
                <w:numId w:val="40"/>
              </w:numPr>
              <w:autoSpaceDN w:val="0"/>
              <w:adjustRightInd w:val="0"/>
              <w:jc w:val="both"/>
              <w:rPr>
                <w:bCs/>
              </w:rPr>
            </w:pPr>
            <w:r w:rsidRPr="00506C2D">
              <w:rPr>
                <w:bCs/>
              </w:rPr>
              <w:t>zawieszenie pneumatyczne tylnej osi samoistnie regulujące ciśnienie w miechach w taki sposób by utrzymywać wysokość nadwozia o zadane wartości niezależnie od obciążenia skrzyni ładunkowej.</w:t>
            </w:r>
          </w:p>
          <w:p w:rsidR="00506C2D" w:rsidRPr="00506C2D" w:rsidRDefault="00506C2D" w:rsidP="00506C2D">
            <w:pPr>
              <w:autoSpaceDN w:val="0"/>
              <w:adjustRightInd w:val="0"/>
              <w:jc w:val="both"/>
              <w:rPr>
                <w:bCs/>
              </w:rPr>
            </w:pPr>
          </w:p>
          <w:p w:rsidR="00506C2D" w:rsidRPr="00506C2D" w:rsidRDefault="00506C2D" w:rsidP="00506C2D">
            <w:pPr>
              <w:autoSpaceDN w:val="0"/>
              <w:adjustRightInd w:val="0"/>
              <w:jc w:val="both"/>
              <w:rPr>
                <w:bCs/>
              </w:rPr>
            </w:pPr>
            <w:r w:rsidRPr="00506C2D">
              <w:rPr>
                <w:bCs/>
              </w:rPr>
              <w:t xml:space="preserve">Za spełnienie obu parametrów trakcyjnych łącznie Wykonawca otrzymuje 19 pkt. </w:t>
            </w:r>
          </w:p>
          <w:p w:rsidR="00506C2D" w:rsidRPr="00506C2D" w:rsidRDefault="00506C2D" w:rsidP="00506C2D">
            <w:pPr>
              <w:autoSpaceDN w:val="0"/>
              <w:adjustRightInd w:val="0"/>
              <w:jc w:val="both"/>
              <w:rPr>
                <w:bCs/>
              </w:rPr>
            </w:pPr>
          </w:p>
          <w:p w:rsidR="00506C2D" w:rsidRPr="00506C2D" w:rsidRDefault="00506C2D" w:rsidP="00506C2D">
            <w:pPr>
              <w:autoSpaceDN w:val="0"/>
              <w:adjustRightInd w:val="0"/>
              <w:jc w:val="both"/>
              <w:rPr>
                <w:bCs/>
              </w:rPr>
            </w:pPr>
            <w:r w:rsidRPr="007F0998">
              <w:rPr>
                <w:b/>
                <w:bCs/>
                <w:u w:val="single"/>
              </w:rPr>
              <w:t>UWAGA:</w:t>
            </w:r>
            <w:r w:rsidRPr="00506C2D">
              <w:rPr>
                <w:bCs/>
              </w:rPr>
              <w:t xml:space="preserve"> Wykonawca otrzyma wskazaną powyżej ilość punktów przy spełnieniu warunku łącznie tzn. deklarowanego podwyższenia prześwitu oraz zawieszenia pneumatycznego. </w:t>
            </w:r>
          </w:p>
          <w:p w:rsidR="000140D6" w:rsidRPr="005B1C41" w:rsidRDefault="00506C2D" w:rsidP="00034A65">
            <w:pPr>
              <w:autoSpaceDN w:val="0"/>
              <w:adjustRightInd w:val="0"/>
              <w:jc w:val="both"/>
              <w:rPr>
                <w:bCs/>
              </w:rPr>
            </w:pPr>
            <w:r w:rsidRPr="00506C2D">
              <w:rPr>
                <w:bCs/>
              </w:rPr>
              <w:t xml:space="preserve">W formularzu ofertowym należy wskazać czy Wykonawca dostarczy samochody o parametrach wskazanych powyżej. Uzyskanie 0 pkt. w przedmiotowym kryterium nie eliminuje oferty z dalszej oceny. W przypadku braku wskazania przedmiotowych parametrów w formularzu ofertowym Zamawiający przyjmie ich brak. </w:t>
            </w:r>
          </w:p>
        </w:tc>
      </w:tr>
      <w:tr w:rsidR="00C064C2" w:rsidRPr="005B1C41" w:rsidTr="00C064C2">
        <w:tc>
          <w:tcPr>
            <w:tcW w:w="762" w:type="dxa"/>
          </w:tcPr>
          <w:p w:rsidR="00C064C2" w:rsidRPr="005B1C41" w:rsidRDefault="00C064C2" w:rsidP="003C5EBF">
            <w:pPr>
              <w:pStyle w:val="Akapitzlist"/>
              <w:numPr>
                <w:ilvl w:val="0"/>
                <w:numId w:val="6"/>
              </w:numPr>
              <w:autoSpaceDE w:val="0"/>
              <w:autoSpaceDN w:val="0"/>
              <w:adjustRightInd w:val="0"/>
              <w:ind w:left="0" w:firstLine="0"/>
              <w:contextualSpacing/>
              <w:jc w:val="center"/>
            </w:pPr>
          </w:p>
        </w:tc>
        <w:tc>
          <w:tcPr>
            <w:tcW w:w="12954" w:type="dxa"/>
          </w:tcPr>
          <w:p w:rsidR="00C064C2" w:rsidRPr="005B1C41" w:rsidRDefault="00C064C2" w:rsidP="00034A65">
            <w:pPr>
              <w:autoSpaceDE w:val="0"/>
              <w:autoSpaceDN w:val="0"/>
              <w:adjustRightInd w:val="0"/>
            </w:pPr>
            <w:r w:rsidRPr="005B1C41">
              <w:t>Napęd - silnik wysokoprężny o</w:t>
            </w:r>
            <w:r>
              <w:t xml:space="preserve"> mocy </w:t>
            </w:r>
            <w:r w:rsidRPr="00566E3E">
              <w:rPr>
                <w:color w:val="000000"/>
              </w:rPr>
              <w:t xml:space="preserve">co najmniej </w:t>
            </w:r>
            <w:r w:rsidR="003F3A45" w:rsidRPr="00566E3E">
              <w:rPr>
                <w:color w:val="000000"/>
              </w:rPr>
              <w:t>200</w:t>
            </w:r>
            <w:r w:rsidRPr="00566E3E">
              <w:rPr>
                <w:color w:val="000000"/>
              </w:rPr>
              <w:t> KM</w:t>
            </w:r>
            <w:r w:rsidR="003F3A45" w:rsidRPr="00566E3E">
              <w:rPr>
                <w:color w:val="000000"/>
              </w:rPr>
              <w:t xml:space="preserve">, </w:t>
            </w:r>
            <w:r w:rsidRPr="00566E3E">
              <w:rPr>
                <w:color w:val="000000"/>
              </w:rPr>
              <w:t xml:space="preserve">min </w:t>
            </w:r>
            <w:r w:rsidR="003F3A45" w:rsidRPr="00566E3E">
              <w:rPr>
                <w:color w:val="000000"/>
              </w:rPr>
              <w:t>450</w:t>
            </w:r>
            <w:r w:rsidRPr="00566E3E">
              <w:rPr>
                <w:color w:val="000000"/>
              </w:rPr>
              <w:t xml:space="preserve"> Nm momentu obrotowego</w:t>
            </w:r>
            <w:r w:rsidR="003F3A45" w:rsidRPr="00566E3E">
              <w:rPr>
                <w:color w:val="000000"/>
              </w:rPr>
              <w:t>, pojemność min. 2</w:t>
            </w:r>
            <w:r w:rsidR="00654473" w:rsidRPr="00566E3E">
              <w:rPr>
                <w:color w:val="000000"/>
              </w:rPr>
              <w:t>0</w:t>
            </w:r>
            <w:r w:rsidR="003F3A45" w:rsidRPr="00566E3E">
              <w:rPr>
                <w:color w:val="000000"/>
              </w:rPr>
              <w:t>00 cm</w:t>
            </w:r>
            <w:r w:rsidR="003F3A45" w:rsidRPr="00566E3E">
              <w:rPr>
                <w:color w:val="000000"/>
                <w:vertAlign w:val="superscript"/>
              </w:rPr>
              <w:t>3</w:t>
            </w:r>
            <w:r w:rsidR="00654473" w:rsidRPr="00566E3E">
              <w:rPr>
                <w:color w:val="000000"/>
              </w:rPr>
              <w:t xml:space="preserve"> (+/- 5</w:t>
            </w:r>
            <w:r w:rsidR="00654473" w:rsidRPr="006419ED">
              <w:rPr>
                <w:color w:val="000000"/>
              </w:rPr>
              <w:t>%)</w:t>
            </w:r>
            <w:r w:rsidR="003F3A45" w:rsidRPr="006419ED">
              <w:rPr>
                <w:color w:val="000000"/>
              </w:rPr>
              <w:t>,</w:t>
            </w:r>
            <w:r w:rsidR="003F3A45">
              <w:t xml:space="preserve"> </w:t>
            </w:r>
          </w:p>
          <w:p w:rsidR="00C064C2" w:rsidRPr="005B1C41" w:rsidRDefault="00C064C2" w:rsidP="00B810B8">
            <w:pPr>
              <w:autoSpaceDE w:val="0"/>
              <w:autoSpaceDN w:val="0"/>
              <w:adjustRightInd w:val="0"/>
            </w:pPr>
            <w:r w:rsidRPr="005B1C41">
              <w:t>Spełniający wymagania w zakresie czystości spalin, zgodne z wymogami o</w:t>
            </w:r>
            <w:r>
              <w:t>bowiązującymi w czasie dostawy.</w:t>
            </w:r>
          </w:p>
        </w:tc>
      </w:tr>
      <w:tr w:rsidR="00C064C2" w:rsidRPr="005B1C41" w:rsidTr="00C064C2">
        <w:tc>
          <w:tcPr>
            <w:tcW w:w="762" w:type="dxa"/>
          </w:tcPr>
          <w:p w:rsidR="00C064C2" w:rsidRPr="005B1C41" w:rsidRDefault="00C064C2" w:rsidP="003C5EBF">
            <w:pPr>
              <w:pStyle w:val="Akapitzlist"/>
              <w:numPr>
                <w:ilvl w:val="0"/>
                <w:numId w:val="6"/>
              </w:numPr>
              <w:autoSpaceDE w:val="0"/>
              <w:autoSpaceDN w:val="0"/>
              <w:adjustRightInd w:val="0"/>
              <w:ind w:left="0" w:firstLine="0"/>
              <w:contextualSpacing/>
              <w:jc w:val="center"/>
            </w:pPr>
          </w:p>
        </w:tc>
        <w:tc>
          <w:tcPr>
            <w:tcW w:w="12954" w:type="dxa"/>
          </w:tcPr>
          <w:p w:rsidR="00C064C2" w:rsidRDefault="00C064C2" w:rsidP="00034A65">
            <w:pPr>
              <w:autoSpaceDN w:val="0"/>
              <w:adjustRightInd w:val="0"/>
              <w:jc w:val="both"/>
              <w:rPr>
                <w:bCs/>
              </w:rPr>
            </w:pPr>
            <w:r w:rsidRPr="005B1C41">
              <w:rPr>
                <w:bCs/>
              </w:rPr>
              <w:t>Skrzynia biegów automatyczna</w:t>
            </w:r>
            <w:r w:rsidR="00F17810">
              <w:rPr>
                <w:bCs/>
              </w:rPr>
              <w:t xml:space="preserve"> min. 6 biegów do </w:t>
            </w:r>
            <w:r w:rsidR="008323D7">
              <w:rPr>
                <w:bCs/>
              </w:rPr>
              <w:t>przodu</w:t>
            </w:r>
            <w:r w:rsidR="00F17810">
              <w:rPr>
                <w:bCs/>
              </w:rPr>
              <w:t>.</w:t>
            </w:r>
          </w:p>
          <w:p w:rsidR="008323D7" w:rsidRPr="005B1C41" w:rsidRDefault="008323D7" w:rsidP="00034A65">
            <w:pPr>
              <w:autoSpaceDN w:val="0"/>
              <w:adjustRightInd w:val="0"/>
              <w:jc w:val="both"/>
              <w:rPr>
                <w:bCs/>
              </w:rPr>
            </w:pPr>
            <w:r>
              <w:rPr>
                <w:bCs/>
              </w:rPr>
              <w:t xml:space="preserve">Pojazd wyposażony w </w:t>
            </w:r>
            <w:r w:rsidR="00566E3E">
              <w:rPr>
                <w:bCs/>
              </w:rPr>
              <w:t>dodatkow</w:t>
            </w:r>
            <w:r w:rsidR="00651567">
              <w:rPr>
                <w:bCs/>
              </w:rPr>
              <w:t xml:space="preserve">e aluminiowe </w:t>
            </w:r>
            <w:r>
              <w:rPr>
                <w:bCs/>
              </w:rPr>
              <w:t>osłonę silnika, skrzyni biegów oraz zbiornika paliwa</w:t>
            </w:r>
            <w:r w:rsidR="00651567">
              <w:rPr>
                <w:bCs/>
              </w:rPr>
              <w:t xml:space="preserve"> o grubości nie mniejszej niż 5mm.</w:t>
            </w:r>
            <w:r>
              <w:rPr>
                <w:bCs/>
              </w:rPr>
              <w:t xml:space="preserve"> </w:t>
            </w:r>
          </w:p>
        </w:tc>
      </w:tr>
      <w:tr w:rsidR="00C064C2" w:rsidRPr="005B1C41" w:rsidTr="00C064C2">
        <w:tc>
          <w:tcPr>
            <w:tcW w:w="762" w:type="dxa"/>
          </w:tcPr>
          <w:p w:rsidR="00C064C2" w:rsidRPr="005B1C41" w:rsidRDefault="00C064C2" w:rsidP="003C5EBF">
            <w:pPr>
              <w:pStyle w:val="Akapitzlist"/>
              <w:numPr>
                <w:ilvl w:val="0"/>
                <w:numId w:val="6"/>
              </w:numPr>
              <w:autoSpaceDE w:val="0"/>
              <w:autoSpaceDN w:val="0"/>
              <w:adjustRightInd w:val="0"/>
              <w:ind w:left="0" w:firstLine="0"/>
              <w:contextualSpacing/>
              <w:jc w:val="center"/>
            </w:pPr>
          </w:p>
        </w:tc>
        <w:tc>
          <w:tcPr>
            <w:tcW w:w="12954" w:type="dxa"/>
          </w:tcPr>
          <w:p w:rsidR="00C064C2" w:rsidRPr="005B1C41" w:rsidRDefault="00C064C2" w:rsidP="00034A65">
            <w:pPr>
              <w:autoSpaceDE w:val="0"/>
              <w:autoSpaceDN w:val="0"/>
              <w:adjustRightInd w:val="0"/>
              <w:jc w:val="both"/>
            </w:pPr>
            <w:r w:rsidRPr="005B1C41">
              <w:t xml:space="preserve">Samochód wyposażony w napęd 4x4, z blokadą </w:t>
            </w:r>
            <w:r w:rsidR="003638FF">
              <w:t xml:space="preserve">fabryczną </w:t>
            </w:r>
            <w:r w:rsidRPr="005B1C41">
              <w:t>mechanizmu różnicowego minimum jednej z osi napędowej.</w:t>
            </w:r>
          </w:p>
        </w:tc>
      </w:tr>
      <w:tr w:rsidR="00C064C2" w:rsidRPr="005B1C41" w:rsidTr="00C064C2">
        <w:tc>
          <w:tcPr>
            <w:tcW w:w="762" w:type="dxa"/>
          </w:tcPr>
          <w:p w:rsidR="00C064C2" w:rsidRPr="005B1C41" w:rsidRDefault="00C064C2" w:rsidP="003C5EBF">
            <w:pPr>
              <w:pStyle w:val="Akapitzlist"/>
              <w:numPr>
                <w:ilvl w:val="0"/>
                <w:numId w:val="6"/>
              </w:numPr>
              <w:autoSpaceDE w:val="0"/>
              <w:autoSpaceDN w:val="0"/>
              <w:adjustRightInd w:val="0"/>
              <w:ind w:left="0" w:firstLine="0"/>
              <w:contextualSpacing/>
              <w:jc w:val="center"/>
            </w:pPr>
          </w:p>
        </w:tc>
        <w:tc>
          <w:tcPr>
            <w:tcW w:w="12954" w:type="dxa"/>
          </w:tcPr>
          <w:p w:rsidR="00C064C2" w:rsidRPr="005B1C41" w:rsidRDefault="00C064C2" w:rsidP="00034A65">
            <w:pPr>
              <w:autoSpaceDN w:val="0"/>
              <w:adjustRightInd w:val="0"/>
              <w:jc w:val="both"/>
              <w:rPr>
                <w:bCs/>
              </w:rPr>
            </w:pPr>
            <w:r w:rsidRPr="005B1C41">
              <w:rPr>
                <w:bCs/>
              </w:rPr>
              <w:t>Układ kierowniczy ze wspomaganiem.</w:t>
            </w:r>
          </w:p>
        </w:tc>
      </w:tr>
      <w:tr w:rsidR="00C064C2" w:rsidRPr="005B1C41" w:rsidTr="00C064C2">
        <w:tc>
          <w:tcPr>
            <w:tcW w:w="762" w:type="dxa"/>
          </w:tcPr>
          <w:p w:rsidR="00C064C2" w:rsidRPr="005B1C41" w:rsidRDefault="00C064C2" w:rsidP="003C5EBF">
            <w:pPr>
              <w:pStyle w:val="Akapitzlist"/>
              <w:numPr>
                <w:ilvl w:val="0"/>
                <w:numId w:val="6"/>
              </w:numPr>
              <w:autoSpaceDE w:val="0"/>
              <w:autoSpaceDN w:val="0"/>
              <w:adjustRightInd w:val="0"/>
              <w:ind w:left="0" w:firstLine="0"/>
              <w:contextualSpacing/>
              <w:jc w:val="center"/>
            </w:pPr>
          </w:p>
        </w:tc>
        <w:tc>
          <w:tcPr>
            <w:tcW w:w="12954" w:type="dxa"/>
          </w:tcPr>
          <w:p w:rsidR="00C064C2" w:rsidRPr="00566E3E" w:rsidRDefault="00C064C2" w:rsidP="00034A65">
            <w:pPr>
              <w:autoSpaceDN w:val="0"/>
              <w:adjustRightInd w:val="0"/>
              <w:jc w:val="both"/>
              <w:rPr>
                <w:bCs/>
                <w:color w:val="000000"/>
              </w:rPr>
            </w:pPr>
            <w:r w:rsidRPr="00566E3E">
              <w:rPr>
                <w:bCs/>
                <w:color w:val="000000"/>
              </w:rPr>
              <w:t xml:space="preserve">Układ hamulcowy wyposażony min. w </w:t>
            </w:r>
            <w:r w:rsidR="000F14F0" w:rsidRPr="00566E3E">
              <w:rPr>
                <w:bCs/>
                <w:color w:val="000000"/>
              </w:rPr>
              <w:t xml:space="preserve">system zapobiegania blokowania kół podczas hamowania. </w:t>
            </w:r>
            <w:r w:rsidR="00710B41">
              <w:rPr>
                <w:bCs/>
                <w:color w:val="000000"/>
              </w:rPr>
              <w:t>Układ hamulcowy dostosowany do alarmowego charakteru jazdy tzn. bardzo częste przyspieszanie i gwałtowne wyhamowywanie.</w:t>
            </w:r>
          </w:p>
        </w:tc>
      </w:tr>
      <w:tr w:rsidR="00C064C2" w:rsidRPr="005B1C41" w:rsidTr="00C064C2">
        <w:tc>
          <w:tcPr>
            <w:tcW w:w="762" w:type="dxa"/>
          </w:tcPr>
          <w:p w:rsidR="00C064C2" w:rsidRPr="005B1C41" w:rsidRDefault="00C064C2" w:rsidP="003C5EBF">
            <w:pPr>
              <w:pStyle w:val="Akapitzlist"/>
              <w:numPr>
                <w:ilvl w:val="0"/>
                <w:numId w:val="6"/>
              </w:numPr>
              <w:autoSpaceDE w:val="0"/>
              <w:autoSpaceDN w:val="0"/>
              <w:adjustRightInd w:val="0"/>
              <w:ind w:left="0" w:firstLine="0"/>
              <w:contextualSpacing/>
              <w:jc w:val="center"/>
            </w:pPr>
          </w:p>
        </w:tc>
        <w:tc>
          <w:tcPr>
            <w:tcW w:w="12954" w:type="dxa"/>
          </w:tcPr>
          <w:p w:rsidR="00C064C2" w:rsidRPr="005B1C41" w:rsidRDefault="00C064C2" w:rsidP="00034A65">
            <w:pPr>
              <w:autoSpaceDN w:val="0"/>
              <w:adjustRightInd w:val="0"/>
              <w:jc w:val="both"/>
              <w:rPr>
                <w:bCs/>
              </w:rPr>
            </w:pPr>
            <w:r w:rsidRPr="005B1C41">
              <w:rPr>
                <w:bCs/>
              </w:rPr>
              <w:t>Ogumienie uniwersalne (sz</w:t>
            </w:r>
            <w:r>
              <w:rPr>
                <w:bCs/>
              </w:rPr>
              <w:t xml:space="preserve">osowo-terenowe) </w:t>
            </w:r>
            <w:r w:rsidR="006921E8">
              <w:rPr>
                <w:bCs/>
              </w:rPr>
              <w:t xml:space="preserve">na felgach aluminiowych </w:t>
            </w:r>
            <w:r>
              <w:rPr>
                <w:bCs/>
              </w:rPr>
              <w:t>minimum 1</w:t>
            </w:r>
            <w:r w:rsidR="003F3A45">
              <w:rPr>
                <w:bCs/>
              </w:rPr>
              <w:t>8</w:t>
            </w:r>
            <w:r>
              <w:rPr>
                <w:bCs/>
              </w:rPr>
              <w:t xml:space="preserve"> cali</w:t>
            </w:r>
            <w:r w:rsidR="00187D07">
              <w:rPr>
                <w:bCs/>
              </w:rPr>
              <w:t xml:space="preserve"> (kolor czarny)</w:t>
            </w:r>
          </w:p>
          <w:p w:rsidR="00654473" w:rsidRPr="005B1C41" w:rsidRDefault="00C064C2" w:rsidP="006921E8">
            <w:pPr>
              <w:autoSpaceDN w:val="0"/>
              <w:adjustRightInd w:val="0"/>
              <w:jc w:val="both"/>
              <w:rPr>
                <w:bCs/>
              </w:rPr>
            </w:pPr>
            <w:r w:rsidRPr="005B1C41">
              <w:rPr>
                <w:bCs/>
              </w:rPr>
              <w:t>Dodatkowo drugi komplet z oponami zimowymi</w:t>
            </w:r>
            <w:r>
              <w:rPr>
                <w:bCs/>
              </w:rPr>
              <w:t xml:space="preserve"> </w:t>
            </w:r>
            <w:r w:rsidR="006921E8">
              <w:rPr>
                <w:bCs/>
              </w:rPr>
              <w:t xml:space="preserve">na felgach aluminiowych </w:t>
            </w:r>
            <w:r w:rsidR="00187D07">
              <w:rPr>
                <w:bCs/>
              </w:rPr>
              <w:t xml:space="preserve">(kolor czarny) </w:t>
            </w:r>
            <w:r w:rsidR="006921E8">
              <w:rPr>
                <w:bCs/>
              </w:rPr>
              <w:t xml:space="preserve">z </w:t>
            </w:r>
            <w:r>
              <w:rPr>
                <w:bCs/>
              </w:rPr>
              <w:t>oznaczonymi symbolem M+S i płatka śniegu</w:t>
            </w:r>
            <w:r w:rsidR="006921E8">
              <w:rPr>
                <w:bCs/>
              </w:rPr>
              <w:t>, p</w:t>
            </w:r>
            <w:r w:rsidR="00654473" w:rsidRPr="005B1C41">
              <w:rPr>
                <w:bCs/>
              </w:rPr>
              <w:t>owinna istnieć możliwość zainstalowania urządzeń przeciwpoślizgowych np. łańcuchów.</w:t>
            </w:r>
            <w:r w:rsidR="00984359">
              <w:rPr>
                <w:bCs/>
              </w:rPr>
              <w:t xml:space="preserve"> Ogumienie dostosowane do alarmowego charakteru jazdy z prędkością powyżej 140 km/h.</w:t>
            </w:r>
          </w:p>
        </w:tc>
      </w:tr>
      <w:tr w:rsidR="00C064C2" w:rsidRPr="005B1C41" w:rsidTr="00C064C2">
        <w:tc>
          <w:tcPr>
            <w:tcW w:w="762" w:type="dxa"/>
          </w:tcPr>
          <w:p w:rsidR="00C064C2" w:rsidRPr="005B1C41" w:rsidRDefault="00C064C2" w:rsidP="003C5EBF">
            <w:pPr>
              <w:pStyle w:val="Akapitzlist"/>
              <w:numPr>
                <w:ilvl w:val="0"/>
                <w:numId w:val="6"/>
              </w:numPr>
              <w:autoSpaceDE w:val="0"/>
              <w:autoSpaceDN w:val="0"/>
              <w:adjustRightInd w:val="0"/>
              <w:ind w:left="0" w:firstLine="0"/>
              <w:contextualSpacing/>
              <w:jc w:val="center"/>
            </w:pPr>
          </w:p>
        </w:tc>
        <w:tc>
          <w:tcPr>
            <w:tcW w:w="12954" w:type="dxa"/>
          </w:tcPr>
          <w:p w:rsidR="00C064C2" w:rsidRPr="005B1C41" w:rsidRDefault="00C064C2" w:rsidP="004E3150">
            <w:pPr>
              <w:autoSpaceDN w:val="0"/>
              <w:adjustRightInd w:val="0"/>
              <w:jc w:val="both"/>
              <w:rPr>
                <w:bCs/>
              </w:rPr>
            </w:pPr>
            <w:r w:rsidRPr="005B1C41">
              <w:rPr>
                <w:bCs/>
              </w:rPr>
              <w:t>Pełnowymiarowe koło zapasowe, podnośnik, klucz do kół, trójkąt ostrzegawczy, fabryczny zestaw narzędzi przewidzianych do wyposażenia pojazdu przez producenta, gaśnica proszkowa ABC o masie środka gaśniczego 2 kg – przewożone w pojeździe.</w:t>
            </w:r>
          </w:p>
        </w:tc>
      </w:tr>
      <w:tr w:rsidR="00C064C2" w:rsidRPr="005B1C41" w:rsidTr="00C064C2">
        <w:trPr>
          <w:trHeight w:val="479"/>
        </w:trPr>
        <w:tc>
          <w:tcPr>
            <w:tcW w:w="762" w:type="dxa"/>
          </w:tcPr>
          <w:p w:rsidR="00C064C2" w:rsidRPr="005B1C41" w:rsidRDefault="00C064C2" w:rsidP="00951594">
            <w:pPr>
              <w:pStyle w:val="Akapitzlist"/>
              <w:numPr>
                <w:ilvl w:val="0"/>
                <w:numId w:val="6"/>
              </w:numPr>
              <w:autoSpaceDE w:val="0"/>
              <w:autoSpaceDN w:val="0"/>
              <w:adjustRightInd w:val="0"/>
              <w:ind w:left="0" w:firstLine="0"/>
              <w:contextualSpacing/>
              <w:jc w:val="center"/>
            </w:pPr>
          </w:p>
        </w:tc>
        <w:tc>
          <w:tcPr>
            <w:tcW w:w="12954" w:type="dxa"/>
          </w:tcPr>
          <w:p w:rsidR="00C064C2" w:rsidRPr="005B1C41" w:rsidRDefault="00C064C2" w:rsidP="00951594">
            <w:pPr>
              <w:tabs>
                <w:tab w:val="num" w:pos="459"/>
                <w:tab w:val="num" w:pos="1134"/>
              </w:tabs>
              <w:jc w:val="both"/>
              <w:rPr>
                <w:bCs/>
              </w:rPr>
            </w:pPr>
            <w:r w:rsidRPr="005B1C41">
              <w:rPr>
                <w:bCs/>
              </w:rPr>
              <w:t>Kolor nadwozia: czerwony - powłoka lakiernicza fabryczna.</w:t>
            </w:r>
          </w:p>
        </w:tc>
      </w:tr>
      <w:tr w:rsidR="00C064C2" w:rsidRPr="005B1C41" w:rsidTr="00C064C2">
        <w:tc>
          <w:tcPr>
            <w:tcW w:w="762" w:type="dxa"/>
          </w:tcPr>
          <w:p w:rsidR="00C064C2" w:rsidRPr="005B1C41" w:rsidRDefault="00C064C2" w:rsidP="003C5EBF">
            <w:pPr>
              <w:pStyle w:val="Akapitzlist"/>
              <w:numPr>
                <w:ilvl w:val="0"/>
                <w:numId w:val="6"/>
              </w:numPr>
              <w:autoSpaceDE w:val="0"/>
              <w:autoSpaceDN w:val="0"/>
              <w:adjustRightInd w:val="0"/>
              <w:ind w:left="0" w:firstLine="0"/>
              <w:contextualSpacing/>
              <w:jc w:val="center"/>
            </w:pPr>
          </w:p>
        </w:tc>
        <w:tc>
          <w:tcPr>
            <w:tcW w:w="12954" w:type="dxa"/>
          </w:tcPr>
          <w:p w:rsidR="00C064C2" w:rsidRPr="005B1C41" w:rsidRDefault="00C064C2" w:rsidP="00034A65">
            <w:pPr>
              <w:autoSpaceDN w:val="0"/>
              <w:adjustRightInd w:val="0"/>
              <w:jc w:val="both"/>
              <w:rPr>
                <w:bCs/>
              </w:rPr>
            </w:pPr>
            <w:r w:rsidRPr="005B1C41">
              <w:rPr>
                <w:bCs/>
              </w:rPr>
              <w:t>Dodatkowe minimalne wyposażenie samochodu:</w:t>
            </w:r>
          </w:p>
          <w:p w:rsidR="00C064C2" w:rsidRPr="005B1C41" w:rsidRDefault="00C064C2" w:rsidP="00034A65">
            <w:pPr>
              <w:numPr>
                <w:ilvl w:val="0"/>
                <w:numId w:val="4"/>
              </w:numPr>
              <w:tabs>
                <w:tab w:val="num" w:pos="459"/>
              </w:tabs>
              <w:autoSpaceDN w:val="0"/>
              <w:adjustRightInd w:val="0"/>
              <w:ind w:left="459"/>
              <w:jc w:val="both"/>
              <w:rPr>
                <w:bCs/>
              </w:rPr>
            </w:pPr>
            <w:r w:rsidRPr="005B1C41">
              <w:rPr>
                <w:bCs/>
              </w:rPr>
              <w:t xml:space="preserve">poduszki powietrzne przednie kierowcy i pasażera, </w:t>
            </w:r>
          </w:p>
          <w:p w:rsidR="006921E8" w:rsidRDefault="00C064C2" w:rsidP="00034A65">
            <w:pPr>
              <w:numPr>
                <w:ilvl w:val="0"/>
                <w:numId w:val="4"/>
              </w:numPr>
              <w:tabs>
                <w:tab w:val="num" w:pos="459"/>
              </w:tabs>
              <w:autoSpaceDN w:val="0"/>
              <w:adjustRightInd w:val="0"/>
              <w:ind w:left="459"/>
              <w:jc w:val="both"/>
              <w:rPr>
                <w:bCs/>
              </w:rPr>
            </w:pPr>
            <w:r w:rsidRPr="005B1C41">
              <w:rPr>
                <w:bCs/>
              </w:rPr>
              <w:t xml:space="preserve">immobiliser </w:t>
            </w:r>
          </w:p>
          <w:p w:rsidR="00C064C2" w:rsidRPr="005B1C41" w:rsidRDefault="006921E8" w:rsidP="00034A65">
            <w:pPr>
              <w:numPr>
                <w:ilvl w:val="0"/>
                <w:numId w:val="4"/>
              </w:numPr>
              <w:tabs>
                <w:tab w:val="num" w:pos="459"/>
              </w:tabs>
              <w:autoSpaceDN w:val="0"/>
              <w:adjustRightInd w:val="0"/>
              <w:ind w:left="459"/>
              <w:jc w:val="both"/>
              <w:rPr>
                <w:bCs/>
              </w:rPr>
            </w:pPr>
            <w:r w:rsidRPr="005B1C41">
              <w:rPr>
                <w:bCs/>
              </w:rPr>
              <w:t xml:space="preserve">centralny zamek </w:t>
            </w:r>
            <w:r w:rsidR="00C064C2" w:rsidRPr="005B1C41">
              <w:rPr>
                <w:bCs/>
              </w:rPr>
              <w:t xml:space="preserve">sterowany </w:t>
            </w:r>
            <w:r>
              <w:rPr>
                <w:bCs/>
              </w:rPr>
              <w:t>zdalnie</w:t>
            </w:r>
            <w:r w:rsidR="00C064C2" w:rsidRPr="005B1C41">
              <w:rPr>
                <w:bCs/>
              </w:rPr>
              <w:t>,</w:t>
            </w:r>
          </w:p>
          <w:p w:rsidR="00602F99" w:rsidRPr="00602F99" w:rsidRDefault="00164853" w:rsidP="00602F99">
            <w:pPr>
              <w:numPr>
                <w:ilvl w:val="0"/>
                <w:numId w:val="4"/>
              </w:numPr>
              <w:tabs>
                <w:tab w:val="num" w:pos="459"/>
              </w:tabs>
              <w:autoSpaceDN w:val="0"/>
              <w:adjustRightInd w:val="0"/>
              <w:ind w:left="459"/>
              <w:jc w:val="both"/>
              <w:rPr>
                <w:bCs/>
              </w:rPr>
            </w:pPr>
            <w:r w:rsidRPr="005B1C41">
              <w:rPr>
                <w:bCs/>
              </w:rPr>
              <w:t>fotel</w:t>
            </w:r>
            <w:r>
              <w:rPr>
                <w:bCs/>
              </w:rPr>
              <w:t xml:space="preserve"> kierowcy z regulacją wysokości, fotele przednie regulowane elektrycznie,</w:t>
            </w:r>
            <w:r w:rsidR="00602F99">
              <w:rPr>
                <w:bCs/>
              </w:rPr>
              <w:t xml:space="preserve"> poszycie siedzeń w kolorze ciemnym z materiału łatwego do mycia i dezynfekcji,</w:t>
            </w:r>
          </w:p>
          <w:p w:rsidR="009F37E8" w:rsidRDefault="009F37E8" w:rsidP="00034A65">
            <w:pPr>
              <w:numPr>
                <w:ilvl w:val="0"/>
                <w:numId w:val="4"/>
              </w:numPr>
              <w:tabs>
                <w:tab w:val="num" w:pos="459"/>
              </w:tabs>
              <w:autoSpaceDN w:val="0"/>
              <w:adjustRightInd w:val="0"/>
              <w:ind w:left="459"/>
              <w:jc w:val="both"/>
              <w:rPr>
                <w:bCs/>
              </w:rPr>
            </w:pPr>
            <w:r>
              <w:rPr>
                <w:bCs/>
              </w:rPr>
              <w:t>stopnie boczne ułatwiające wsiadanie do auta,</w:t>
            </w:r>
          </w:p>
          <w:p w:rsidR="00C064C2" w:rsidRDefault="00C064C2" w:rsidP="00034A65">
            <w:pPr>
              <w:numPr>
                <w:ilvl w:val="0"/>
                <w:numId w:val="4"/>
              </w:numPr>
              <w:tabs>
                <w:tab w:val="num" w:pos="459"/>
              </w:tabs>
              <w:autoSpaceDN w:val="0"/>
              <w:adjustRightInd w:val="0"/>
              <w:ind w:left="459"/>
              <w:jc w:val="both"/>
              <w:rPr>
                <w:bCs/>
              </w:rPr>
            </w:pPr>
            <w:r w:rsidRPr="005B1C41">
              <w:rPr>
                <w:bCs/>
              </w:rPr>
              <w:t>klimatyzacja</w:t>
            </w:r>
            <w:r w:rsidR="003F3A45">
              <w:rPr>
                <w:bCs/>
              </w:rPr>
              <w:t xml:space="preserve"> automatyczna</w:t>
            </w:r>
            <w:r w:rsidRPr="005B1C41">
              <w:rPr>
                <w:bCs/>
              </w:rPr>
              <w:t>,</w:t>
            </w:r>
          </w:p>
          <w:p w:rsidR="00CC03FF" w:rsidRDefault="00CC03FF" w:rsidP="00034A65">
            <w:pPr>
              <w:numPr>
                <w:ilvl w:val="0"/>
                <w:numId w:val="4"/>
              </w:numPr>
              <w:tabs>
                <w:tab w:val="num" w:pos="459"/>
              </w:tabs>
              <w:autoSpaceDN w:val="0"/>
              <w:adjustRightInd w:val="0"/>
              <w:ind w:left="459"/>
              <w:jc w:val="both"/>
              <w:rPr>
                <w:bCs/>
              </w:rPr>
            </w:pPr>
            <w:r>
              <w:rPr>
                <w:bCs/>
              </w:rPr>
              <w:t>k</w:t>
            </w:r>
            <w:r w:rsidRPr="00CC03FF">
              <w:rPr>
                <w:bCs/>
              </w:rPr>
              <w:t>ierownica wielofunkcyjna pokryta skórą, z regulacja przynajmniej w jednej płaszczyźnie (wysokość)</w:t>
            </w:r>
            <w:r>
              <w:rPr>
                <w:bCs/>
              </w:rPr>
              <w:t>,</w:t>
            </w:r>
          </w:p>
          <w:p w:rsidR="008323D7" w:rsidRDefault="005A3675" w:rsidP="00034A65">
            <w:pPr>
              <w:numPr>
                <w:ilvl w:val="0"/>
                <w:numId w:val="4"/>
              </w:numPr>
              <w:tabs>
                <w:tab w:val="num" w:pos="459"/>
              </w:tabs>
              <w:autoSpaceDN w:val="0"/>
              <w:adjustRightInd w:val="0"/>
              <w:ind w:left="459"/>
              <w:jc w:val="both"/>
              <w:rPr>
                <w:bCs/>
              </w:rPr>
            </w:pPr>
            <w:r>
              <w:rPr>
                <w:bCs/>
              </w:rPr>
              <w:t xml:space="preserve">czujniki </w:t>
            </w:r>
            <w:r w:rsidR="00F148A3">
              <w:rPr>
                <w:bCs/>
              </w:rPr>
              <w:t xml:space="preserve">parkowania </w:t>
            </w:r>
            <w:r>
              <w:rPr>
                <w:bCs/>
              </w:rPr>
              <w:t>z przodu</w:t>
            </w:r>
            <w:r w:rsidR="00FF70BA">
              <w:rPr>
                <w:bCs/>
              </w:rPr>
              <w:t xml:space="preserve"> i z tyłu</w:t>
            </w:r>
            <w:r>
              <w:rPr>
                <w:bCs/>
              </w:rPr>
              <w:t xml:space="preserve"> oraz kamera cofania</w:t>
            </w:r>
            <w:r w:rsidR="00F148A3">
              <w:rPr>
                <w:bCs/>
              </w:rPr>
              <w:t xml:space="preserve"> z tyłu pojazdu</w:t>
            </w:r>
            <w:r>
              <w:rPr>
                <w:bCs/>
              </w:rPr>
              <w:t>,</w:t>
            </w:r>
          </w:p>
          <w:p w:rsidR="00FF1E81" w:rsidRDefault="00FF1E81" w:rsidP="00034A65">
            <w:pPr>
              <w:numPr>
                <w:ilvl w:val="0"/>
                <w:numId w:val="4"/>
              </w:numPr>
              <w:tabs>
                <w:tab w:val="num" w:pos="459"/>
              </w:tabs>
              <w:autoSpaceDN w:val="0"/>
              <w:adjustRightInd w:val="0"/>
              <w:ind w:left="459"/>
              <w:jc w:val="both"/>
              <w:rPr>
                <w:bCs/>
              </w:rPr>
            </w:pPr>
            <w:r>
              <w:rPr>
                <w:bCs/>
              </w:rPr>
              <w:lastRenderedPageBreak/>
              <w:t>tempomat</w:t>
            </w:r>
            <w:r w:rsidR="002D2418">
              <w:rPr>
                <w:bCs/>
              </w:rPr>
              <w:t xml:space="preserve"> oraz system wykrywania pieszych i reagowania w przypadku zderzenia,</w:t>
            </w:r>
          </w:p>
          <w:p w:rsidR="00625CE6" w:rsidRDefault="00625CE6" w:rsidP="00034A65">
            <w:pPr>
              <w:numPr>
                <w:ilvl w:val="0"/>
                <w:numId w:val="4"/>
              </w:numPr>
              <w:tabs>
                <w:tab w:val="num" w:pos="459"/>
              </w:tabs>
              <w:autoSpaceDN w:val="0"/>
              <w:adjustRightInd w:val="0"/>
              <w:ind w:left="459"/>
              <w:jc w:val="both"/>
              <w:rPr>
                <w:bCs/>
              </w:rPr>
            </w:pPr>
            <w:r>
              <w:rPr>
                <w:bCs/>
              </w:rPr>
              <w:t xml:space="preserve">system wspomagający ruszanie na wzniesieniu oraz zjazd z wzniesienia, </w:t>
            </w:r>
          </w:p>
          <w:p w:rsidR="001D79CC" w:rsidRDefault="00A07932" w:rsidP="001D79CC">
            <w:pPr>
              <w:numPr>
                <w:ilvl w:val="0"/>
                <w:numId w:val="4"/>
              </w:numPr>
              <w:tabs>
                <w:tab w:val="num" w:pos="459"/>
              </w:tabs>
              <w:autoSpaceDN w:val="0"/>
              <w:adjustRightInd w:val="0"/>
              <w:ind w:left="459"/>
              <w:jc w:val="both"/>
              <w:rPr>
                <w:bCs/>
              </w:rPr>
            </w:pPr>
            <w:r>
              <w:rPr>
                <w:bCs/>
              </w:rPr>
              <w:t>system stabilizacji toru jazdy przyczepy,</w:t>
            </w:r>
          </w:p>
          <w:p w:rsidR="001D79CC" w:rsidRDefault="001D79CC" w:rsidP="001D79CC">
            <w:pPr>
              <w:numPr>
                <w:ilvl w:val="0"/>
                <w:numId w:val="4"/>
              </w:numPr>
              <w:tabs>
                <w:tab w:val="num" w:pos="459"/>
              </w:tabs>
              <w:autoSpaceDN w:val="0"/>
              <w:adjustRightInd w:val="0"/>
              <w:ind w:left="459"/>
              <w:jc w:val="both"/>
              <w:rPr>
                <w:bCs/>
              </w:rPr>
            </w:pPr>
            <w:r w:rsidRPr="001D79CC">
              <w:rPr>
                <w:bCs/>
              </w:rPr>
              <w:t>radioodtwarzacz multimedialny dotykowy z możliwością połączenia ze smartphonem. System multimedialny powinien  umożliwić wykorzystanie aplikacji Android</w:t>
            </w:r>
            <w:r>
              <w:rPr>
                <w:bCs/>
              </w:rPr>
              <w:t xml:space="preserve"> Auto</w:t>
            </w:r>
            <w:r w:rsidR="002D4879">
              <w:rPr>
                <w:bCs/>
              </w:rPr>
              <w:t>.</w:t>
            </w:r>
          </w:p>
          <w:p w:rsidR="002C78DF" w:rsidRPr="001D79CC" w:rsidRDefault="001D79CC" w:rsidP="001D79CC">
            <w:pPr>
              <w:numPr>
                <w:ilvl w:val="0"/>
                <w:numId w:val="4"/>
              </w:numPr>
              <w:tabs>
                <w:tab w:val="num" w:pos="459"/>
              </w:tabs>
              <w:autoSpaceDN w:val="0"/>
              <w:adjustRightInd w:val="0"/>
              <w:ind w:left="459"/>
              <w:jc w:val="both"/>
              <w:rPr>
                <w:bCs/>
              </w:rPr>
            </w:pPr>
            <w:r>
              <w:rPr>
                <w:bCs/>
              </w:rPr>
              <w:t>zestaw głośnomówiący,</w:t>
            </w:r>
            <w:r w:rsidR="002C78DF" w:rsidRPr="001D79CC">
              <w:rPr>
                <w:bCs/>
              </w:rPr>
              <w:t xml:space="preserve"> </w:t>
            </w:r>
          </w:p>
          <w:p w:rsidR="002C78DF" w:rsidRDefault="002C78DF" w:rsidP="00034A65">
            <w:pPr>
              <w:numPr>
                <w:ilvl w:val="0"/>
                <w:numId w:val="4"/>
              </w:numPr>
              <w:tabs>
                <w:tab w:val="num" w:pos="459"/>
              </w:tabs>
              <w:autoSpaceDN w:val="0"/>
              <w:adjustRightInd w:val="0"/>
              <w:ind w:left="459"/>
              <w:jc w:val="both"/>
              <w:rPr>
                <w:bCs/>
              </w:rPr>
            </w:pPr>
            <w:r>
              <w:rPr>
                <w:bCs/>
              </w:rPr>
              <w:t>uchwyt na smartfon,</w:t>
            </w:r>
          </w:p>
          <w:p w:rsidR="002C78DF" w:rsidRPr="002C78DF" w:rsidRDefault="002C78DF" w:rsidP="002122AC">
            <w:pPr>
              <w:numPr>
                <w:ilvl w:val="0"/>
                <w:numId w:val="4"/>
              </w:numPr>
              <w:tabs>
                <w:tab w:val="num" w:pos="459"/>
              </w:tabs>
              <w:autoSpaceDN w:val="0"/>
              <w:adjustRightInd w:val="0"/>
              <w:ind w:left="459"/>
              <w:jc w:val="both"/>
              <w:rPr>
                <w:bCs/>
              </w:rPr>
            </w:pPr>
            <w:r w:rsidRPr="002C78DF">
              <w:rPr>
                <w:bCs/>
              </w:rPr>
              <w:t xml:space="preserve">2 x gniazdo USB min. 3,0A </w:t>
            </w:r>
            <w:r w:rsidR="005A2365">
              <w:rPr>
                <w:bCs/>
              </w:rPr>
              <w:t xml:space="preserve">z dwoma kablami USB/USB-C </w:t>
            </w:r>
          </w:p>
          <w:p w:rsidR="00C064C2" w:rsidRPr="005B1C41" w:rsidRDefault="00C064C2" w:rsidP="00034A65">
            <w:pPr>
              <w:numPr>
                <w:ilvl w:val="0"/>
                <w:numId w:val="4"/>
              </w:numPr>
              <w:tabs>
                <w:tab w:val="num" w:pos="459"/>
              </w:tabs>
              <w:autoSpaceDN w:val="0"/>
              <w:adjustRightInd w:val="0"/>
              <w:ind w:left="459"/>
              <w:jc w:val="both"/>
              <w:rPr>
                <w:bCs/>
              </w:rPr>
            </w:pPr>
            <w:r w:rsidRPr="005B1C41">
              <w:rPr>
                <w:bCs/>
              </w:rPr>
              <w:t>elektrycznie sterowane (regulowane) i podgrzewane lusterka zewnętrzne,</w:t>
            </w:r>
          </w:p>
          <w:p w:rsidR="00C064C2" w:rsidRDefault="00C064C2" w:rsidP="00034A65">
            <w:pPr>
              <w:numPr>
                <w:ilvl w:val="0"/>
                <w:numId w:val="4"/>
              </w:numPr>
              <w:tabs>
                <w:tab w:val="num" w:pos="459"/>
              </w:tabs>
              <w:autoSpaceDN w:val="0"/>
              <w:adjustRightInd w:val="0"/>
              <w:ind w:left="459"/>
              <w:jc w:val="both"/>
              <w:rPr>
                <w:bCs/>
              </w:rPr>
            </w:pPr>
            <w:r w:rsidRPr="005B1C41">
              <w:rPr>
                <w:bCs/>
              </w:rPr>
              <w:t>elektryczne sterowanie (opuszczanie i podnoszenie) szyb w drzwiach przednich</w:t>
            </w:r>
            <w:r w:rsidR="00C537D5">
              <w:rPr>
                <w:bCs/>
              </w:rPr>
              <w:t xml:space="preserve"> i tylnych</w:t>
            </w:r>
            <w:r w:rsidRPr="005B1C41">
              <w:rPr>
                <w:bCs/>
              </w:rPr>
              <w:t>,</w:t>
            </w:r>
          </w:p>
          <w:p w:rsidR="00754153" w:rsidRPr="008207C8" w:rsidRDefault="00754153" w:rsidP="00034A65">
            <w:pPr>
              <w:numPr>
                <w:ilvl w:val="0"/>
                <w:numId w:val="4"/>
              </w:numPr>
              <w:tabs>
                <w:tab w:val="num" w:pos="459"/>
              </w:tabs>
              <w:autoSpaceDN w:val="0"/>
              <w:adjustRightInd w:val="0"/>
              <w:ind w:left="459"/>
              <w:jc w:val="both"/>
              <w:rPr>
                <w:bCs/>
                <w:color w:val="000000"/>
              </w:rPr>
            </w:pPr>
            <w:r w:rsidRPr="008207C8">
              <w:rPr>
                <w:bCs/>
                <w:color w:val="000000"/>
              </w:rPr>
              <w:t xml:space="preserve">boczne szyby przyciemniane, </w:t>
            </w:r>
          </w:p>
          <w:p w:rsidR="00754153" w:rsidRDefault="00C064C2" w:rsidP="00034A65">
            <w:pPr>
              <w:numPr>
                <w:ilvl w:val="0"/>
                <w:numId w:val="4"/>
              </w:numPr>
              <w:tabs>
                <w:tab w:val="num" w:pos="459"/>
              </w:tabs>
              <w:autoSpaceDN w:val="0"/>
              <w:adjustRightInd w:val="0"/>
              <w:ind w:left="459"/>
              <w:jc w:val="both"/>
              <w:rPr>
                <w:bCs/>
              </w:rPr>
            </w:pPr>
            <w:r w:rsidRPr="005B1C41">
              <w:rPr>
                <w:bCs/>
              </w:rPr>
              <w:t>gniazda zapalniczki w przestrzeni pasażerskiej</w:t>
            </w:r>
            <w:r w:rsidR="002C78DF">
              <w:rPr>
                <w:bCs/>
              </w:rPr>
              <w:t xml:space="preserve"> </w:t>
            </w:r>
          </w:p>
          <w:p w:rsidR="002C78DF" w:rsidRPr="005B1C41" w:rsidRDefault="002C78DF" w:rsidP="005A2365">
            <w:pPr>
              <w:autoSpaceDN w:val="0"/>
              <w:adjustRightInd w:val="0"/>
              <w:ind w:left="459"/>
              <w:jc w:val="both"/>
              <w:rPr>
                <w:bCs/>
              </w:rPr>
            </w:pPr>
            <w:r w:rsidRPr="005B1C41">
              <w:rPr>
                <w:bCs/>
              </w:rPr>
              <w:t>w przestrzeni ładunkowej</w:t>
            </w:r>
            <w:r w:rsidR="005A2365">
              <w:rPr>
                <w:bCs/>
              </w:rPr>
              <w:t xml:space="preserve"> </w:t>
            </w:r>
            <w:r w:rsidRPr="005B1C41">
              <w:rPr>
                <w:bCs/>
              </w:rPr>
              <w:t xml:space="preserve"> zamontowany w ergonomicznym miejscu układ przetwornicy napięcia pokładowego pojazdu na 230V (pełny sinus) o mocy pracy ciągłej</w:t>
            </w:r>
            <w:r>
              <w:rPr>
                <w:bCs/>
              </w:rPr>
              <w:t xml:space="preserve"> min.</w:t>
            </w:r>
            <w:r w:rsidRPr="005B1C41">
              <w:rPr>
                <w:bCs/>
              </w:rPr>
              <w:t xml:space="preserve"> </w:t>
            </w:r>
            <w:r w:rsidRPr="002D4988">
              <w:rPr>
                <w:bCs/>
                <w:color w:val="000000"/>
              </w:rPr>
              <w:t xml:space="preserve">300W </w:t>
            </w:r>
            <w:r w:rsidRPr="005B1C41">
              <w:rPr>
                <w:bCs/>
              </w:rPr>
              <w:t>z rozdzielaczem na min. dwa podłączenia odbiorników.</w:t>
            </w:r>
            <w:r w:rsidR="005A2365">
              <w:rPr>
                <w:bCs/>
              </w:rPr>
              <w:t xml:space="preserve"> Wykonawca może zaproponować inne bardziej korzystne miejsce montażu, które musi zostać zaakceptowane przez Zamawiającego w fazie realizacji.</w:t>
            </w:r>
          </w:p>
          <w:p w:rsidR="004975BC" w:rsidRDefault="00754153" w:rsidP="004975BC">
            <w:pPr>
              <w:numPr>
                <w:ilvl w:val="0"/>
                <w:numId w:val="4"/>
              </w:numPr>
              <w:tabs>
                <w:tab w:val="num" w:pos="459"/>
              </w:tabs>
              <w:autoSpaceDN w:val="0"/>
              <w:adjustRightInd w:val="0"/>
              <w:ind w:left="459"/>
              <w:jc w:val="both"/>
              <w:rPr>
                <w:bCs/>
              </w:rPr>
            </w:pPr>
            <w:r>
              <w:rPr>
                <w:bCs/>
              </w:rPr>
              <w:t>w</w:t>
            </w:r>
            <w:r w:rsidR="00C064C2" w:rsidRPr="005B1C41">
              <w:rPr>
                <w:bCs/>
              </w:rPr>
              <w:t xml:space="preserve"> przestrzeni ładunkowej</w:t>
            </w:r>
            <w:r>
              <w:rPr>
                <w:bCs/>
              </w:rPr>
              <w:t xml:space="preserve"> w okolicach tylnej klapy </w:t>
            </w:r>
            <w:r w:rsidR="005A2365">
              <w:rPr>
                <w:bCs/>
              </w:rPr>
              <w:t xml:space="preserve">2 </w:t>
            </w:r>
            <w:r>
              <w:rPr>
                <w:bCs/>
              </w:rPr>
              <w:t xml:space="preserve">gniazda 230V, </w:t>
            </w:r>
            <w:r w:rsidR="005A2365">
              <w:rPr>
                <w:bCs/>
              </w:rPr>
              <w:t xml:space="preserve">1 </w:t>
            </w:r>
            <w:r>
              <w:rPr>
                <w:bCs/>
              </w:rPr>
              <w:t>gniazdo</w:t>
            </w:r>
            <w:r w:rsidR="002C78DF">
              <w:rPr>
                <w:bCs/>
              </w:rPr>
              <w:t xml:space="preserve"> zapalniczki</w:t>
            </w:r>
            <w:r>
              <w:rPr>
                <w:bCs/>
              </w:rPr>
              <w:t xml:space="preserve"> 12V, 2</w:t>
            </w:r>
            <w:r w:rsidR="005A2365">
              <w:rPr>
                <w:bCs/>
              </w:rPr>
              <w:t xml:space="preserve"> gniazda </w:t>
            </w:r>
            <w:r>
              <w:rPr>
                <w:bCs/>
              </w:rPr>
              <w:t xml:space="preserve">USB </w:t>
            </w:r>
            <w:r w:rsidR="005A2365">
              <w:rPr>
                <w:bCs/>
              </w:rPr>
              <w:t xml:space="preserve">min. </w:t>
            </w:r>
            <w:r>
              <w:rPr>
                <w:bCs/>
              </w:rPr>
              <w:t>3,0 A</w:t>
            </w:r>
            <w:r w:rsidR="00C064C2" w:rsidRPr="005B1C41">
              <w:rPr>
                <w:bCs/>
              </w:rPr>
              <w:t>,</w:t>
            </w:r>
          </w:p>
          <w:p w:rsidR="00E26DE8" w:rsidRDefault="004975BC" w:rsidP="00B861C4">
            <w:pPr>
              <w:numPr>
                <w:ilvl w:val="0"/>
                <w:numId w:val="4"/>
              </w:numPr>
              <w:tabs>
                <w:tab w:val="num" w:pos="459"/>
              </w:tabs>
              <w:autoSpaceDN w:val="0"/>
              <w:adjustRightInd w:val="0"/>
              <w:ind w:left="459"/>
              <w:jc w:val="both"/>
              <w:rPr>
                <w:bCs/>
              </w:rPr>
            </w:pPr>
            <w:r w:rsidRPr="004975BC">
              <w:rPr>
                <w:bCs/>
              </w:rPr>
              <w:t xml:space="preserve">oświetlenie pojazdu uprzywilejowanego: </w:t>
            </w:r>
          </w:p>
          <w:p w:rsidR="008207C8" w:rsidRDefault="004975BC" w:rsidP="00E26DE8">
            <w:pPr>
              <w:numPr>
                <w:ilvl w:val="1"/>
                <w:numId w:val="4"/>
              </w:numPr>
              <w:tabs>
                <w:tab w:val="clear" w:pos="2496"/>
                <w:tab w:val="num" w:pos="2136"/>
              </w:tabs>
              <w:autoSpaceDN w:val="0"/>
              <w:adjustRightInd w:val="0"/>
              <w:ind w:left="945"/>
              <w:jc w:val="both"/>
              <w:rPr>
                <w:bCs/>
              </w:rPr>
            </w:pPr>
            <w:r w:rsidRPr="004975BC">
              <w:rPr>
                <w:bCs/>
              </w:rPr>
              <w:t>wykonane w technologii LED w postaci dwóch zsynchronizowanych lamp niebieskich. Lampy powinny być umieszczone na górnej części orurowania przestrzeni transportowej lub na tylnej części dachu w taki sposób</w:t>
            </w:r>
            <w:r w:rsidR="00710B41">
              <w:rPr>
                <w:bCs/>
              </w:rPr>
              <w:t>,</w:t>
            </w:r>
            <w:r w:rsidRPr="004975BC">
              <w:rPr>
                <w:bCs/>
              </w:rPr>
              <w:t xml:space="preserve"> aby orurowanie przestrzeni transportowej nie zasłaniało światła lamp. Lampy rozłożone skrajnie po prawej i lewej stronie pojazdu. Wiązka światła powinna być widoczna w obszarze 360° wokół lampy. Lampy nie wyższe niż 60 mm. Lampy powinna składać się z min </w:t>
            </w:r>
            <w:r w:rsidR="00E26DE8" w:rsidRPr="004975BC">
              <w:rPr>
                <w:bCs/>
              </w:rPr>
              <w:t>15</w:t>
            </w:r>
            <w:r w:rsidR="00E26DE8">
              <w:rPr>
                <w:bCs/>
              </w:rPr>
              <w:t xml:space="preserve"> </w:t>
            </w:r>
            <w:r w:rsidRPr="004975BC">
              <w:rPr>
                <w:bCs/>
              </w:rPr>
              <w:t>diod LED każda. Lampy w obudowie z poliwęglanu. Konstrukcja lamp i</w:t>
            </w:r>
            <w:r w:rsidR="00E26DE8">
              <w:rPr>
                <w:bCs/>
              </w:rPr>
              <w:t> </w:t>
            </w:r>
            <w:r w:rsidRPr="004975BC">
              <w:rPr>
                <w:bCs/>
              </w:rPr>
              <w:t>mocowań oraz sposób i miejsce ich montażu, nie może generować nadmiernych hałasów podczas jazdy</w:t>
            </w:r>
            <w:r w:rsidR="00E26DE8">
              <w:rPr>
                <w:bCs/>
              </w:rPr>
              <w:t>,</w:t>
            </w:r>
            <w:r w:rsidRPr="004975BC">
              <w:rPr>
                <w:bCs/>
              </w:rPr>
              <w:t xml:space="preserve"> a także umożliwiać i</w:t>
            </w:r>
            <w:r w:rsidR="008207C8">
              <w:rPr>
                <w:bCs/>
              </w:rPr>
              <w:t>ch mycie na myjni automatycznej</w:t>
            </w:r>
            <w:r w:rsidR="00E41091">
              <w:rPr>
                <w:bCs/>
              </w:rPr>
              <w:t>,</w:t>
            </w:r>
          </w:p>
          <w:p w:rsidR="00B861C4" w:rsidRDefault="00E26DE8" w:rsidP="00E26DE8">
            <w:pPr>
              <w:numPr>
                <w:ilvl w:val="1"/>
                <w:numId w:val="4"/>
              </w:numPr>
              <w:tabs>
                <w:tab w:val="clear" w:pos="2496"/>
                <w:tab w:val="num" w:pos="2136"/>
              </w:tabs>
              <w:autoSpaceDN w:val="0"/>
              <w:adjustRightInd w:val="0"/>
              <w:ind w:left="945"/>
              <w:jc w:val="both"/>
              <w:rPr>
                <w:bCs/>
              </w:rPr>
            </w:pPr>
            <w:r>
              <w:rPr>
                <w:bCs/>
              </w:rPr>
              <w:t>z</w:t>
            </w:r>
            <w:r w:rsidR="00B861C4" w:rsidRPr="00B861C4">
              <w:rPr>
                <w:bCs/>
              </w:rPr>
              <w:t xml:space="preserve"> przodu pojazdu (w atrapie</w:t>
            </w:r>
            <w:r w:rsidR="00710B41">
              <w:rPr>
                <w:bCs/>
              </w:rPr>
              <w:t xml:space="preserve"> i/lub orurowaniu</w:t>
            </w:r>
            <w:r w:rsidR="00B861C4" w:rsidRPr="00B861C4">
              <w:rPr>
                <w:bCs/>
              </w:rPr>
              <w:t>) zamontowane cztery lampy LED niebieskie kierunkowe</w:t>
            </w:r>
            <w:r w:rsidR="00710B41">
              <w:rPr>
                <w:bCs/>
              </w:rPr>
              <w:t xml:space="preserve"> na dwóch wysokościach</w:t>
            </w:r>
            <w:r w:rsidR="00B861C4" w:rsidRPr="00B861C4">
              <w:rPr>
                <w:bCs/>
              </w:rPr>
              <w:t>. Lampy wyposażone w przezroczyste klosze oraz min 6 LED każda.</w:t>
            </w:r>
          </w:p>
          <w:p w:rsidR="00EC3676" w:rsidRPr="009C73E2" w:rsidRDefault="00E26DE8" w:rsidP="00E26DE8">
            <w:pPr>
              <w:numPr>
                <w:ilvl w:val="1"/>
                <w:numId w:val="4"/>
              </w:numPr>
              <w:tabs>
                <w:tab w:val="clear" w:pos="2496"/>
                <w:tab w:val="num" w:pos="2136"/>
              </w:tabs>
              <w:autoSpaceDN w:val="0"/>
              <w:adjustRightInd w:val="0"/>
              <w:ind w:left="945"/>
              <w:jc w:val="both"/>
              <w:rPr>
                <w:bCs/>
              </w:rPr>
            </w:pPr>
            <w:r>
              <w:rPr>
                <w:bCs/>
              </w:rPr>
              <w:t>n</w:t>
            </w:r>
            <w:r w:rsidR="00EC3676">
              <w:rPr>
                <w:bCs/>
              </w:rPr>
              <w:t>a przedni</w:t>
            </w:r>
            <w:r w:rsidR="00651567">
              <w:rPr>
                <w:bCs/>
              </w:rPr>
              <w:t>m</w:t>
            </w:r>
            <w:r w:rsidR="00EC3676">
              <w:rPr>
                <w:bCs/>
              </w:rPr>
              <w:t xml:space="preserve"> zderzaku </w:t>
            </w:r>
            <w:r w:rsidR="00E41091">
              <w:rPr>
                <w:bCs/>
              </w:rPr>
              <w:t xml:space="preserve">lub przednim orurowaniu </w:t>
            </w:r>
            <w:r w:rsidR="00EC3676">
              <w:rPr>
                <w:bCs/>
              </w:rPr>
              <w:t xml:space="preserve">zamontowane dwie lampy LED </w:t>
            </w:r>
            <w:r w:rsidR="00E41091">
              <w:rPr>
                <w:bCs/>
              </w:rPr>
              <w:t xml:space="preserve">niebieskie </w:t>
            </w:r>
            <w:r w:rsidR="00EC3676">
              <w:rPr>
                <w:bCs/>
              </w:rPr>
              <w:t xml:space="preserve">kierunkowe (ze skrajnej prawej i lewej strony w sposób doświetlający bok pojazdu). </w:t>
            </w:r>
            <w:r w:rsidR="00EC3676" w:rsidRPr="00B861C4">
              <w:rPr>
                <w:bCs/>
              </w:rPr>
              <w:t>Lampy wyposażone w przezroczyste klosze oraz min 6 LED każda.</w:t>
            </w:r>
          </w:p>
          <w:p w:rsidR="00B861C4" w:rsidRDefault="00E26DE8" w:rsidP="00E26DE8">
            <w:pPr>
              <w:numPr>
                <w:ilvl w:val="1"/>
                <w:numId w:val="4"/>
              </w:numPr>
              <w:tabs>
                <w:tab w:val="clear" w:pos="2496"/>
                <w:tab w:val="num" w:pos="2136"/>
              </w:tabs>
              <w:autoSpaceDN w:val="0"/>
              <w:adjustRightInd w:val="0"/>
              <w:ind w:left="945"/>
              <w:jc w:val="both"/>
              <w:rPr>
                <w:bCs/>
              </w:rPr>
            </w:pPr>
            <w:r>
              <w:rPr>
                <w:bCs/>
              </w:rPr>
              <w:t>w</w:t>
            </w:r>
            <w:r w:rsidR="00B861C4" w:rsidRPr="00B861C4">
              <w:rPr>
                <w:bCs/>
              </w:rPr>
              <w:t xml:space="preserve"> przednich i tylnych  </w:t>
            </w:r>
            <w:r w:rsidR="00187D07">
              <w:rPr>
                <w:bCs/>
              </w:rPr>
              <w:t xml:space="preserve">nadkolach </w:t>
            </w:r>
            <w:r w:rsidR="00B861C4" w:rsidRPr="00B861C4">
              <w:rPr>
                <w:bCs/>
              </w:rPr>
              <w:t>pojazdu zamontowane po jednej lampie LED niebieskiej kierunkowej. Lampy wyposażone w przezroczyste klosze oraz min 6 LED każda</w:t>
            </w:r>
            <w:r w:rsidR="00E41091">
              <w:rPr>
                <w:bCs/>
              </w:rPr>
              <w:t>,</w:t>
            </w:r>
          </w:p>
          <w:p w:rsidR="00B861C4" w:rsidRDefault="00B861C4" w:rsidP="00E26DE8">
            <w:pPr>
              <w:numPr>
                <w:ilvl w:val="1"/>
                <w:numId w:val="4"/>
              </w:numPr>
              <w:tabs>
                <w:tab w:val="clear" w:pos="2496"/>
                <w:tab w:val="num" w:pos="2136"/>
              </w:tabs>
              <w:autoSpaceDN w:val="0"/>
              <w:adjustRightInd w:val="0"/>
              <w:ind w:left="945"/>
              <w:jc w:val="both"/>
              <w:rPr>
                <w:bCs/>
              </w:rPr>
            </w:pPr>
            <w:r w:rsidRPr="00B861C4">
              <w:rPr>
                <w:bCs/>
              </w:rPr>
              <w:lastRenderedPageBreak/>
              <w:t xml:space="preserve">pojazd z możliwością wyświetlania </w:t>
            </w:r>
            <w:r w:rsidR="000A3C68">
              <w:rPr>
                <w:bCs/>
              </w:rPr>
              <w:t>światła</w:t>
            </w:r>
            <w:r w:rsidRPr="00B861C4">
              <w:rPr>
                <w:bCs/>
              </w:rPr>
              <w:t xml:space="preserve"> </w:t>
            </w:r>
            <w:r w:rsidR="008207C8">
              <w:rPr>
                <w:bCs/>
              </w:rPr>
              <w:t xml:space="preserve">barwy </w:t>
            </w:r>
            <w:r w:rsidRPr="00B861C4">
              <w:rPr>
                <w:bCs/>
              </w:rPr>
              <w:t>czer</w:t>
            </w:r>
            <w:r w:rsidR="008207C8">
              <w:rPr>
                <w:bCs/>
              </w:rPr>
              <w:t>wonej</w:t>
            </w:r>
            <w:r w:rsidR="000A3C68">
              <w:rPr>
                <w:bCs/>
              </w:rPr>
              <w:t xml:space="preserve"> do sygnalizacji jazdy w kolumnie</w:t>
            </w:r>
            <w:r w:rsidR="008207C8">
              <w:rPr>
                <w:bCs/>
              </w:rPr>
              <w:t>, z możliwością w</w:t>
            </w:r>
            <w:r w:rsidRPr="00B861C4">
              <w:rPr>
                <w:bCs/>
              </w:rPr>
              <w:t>łączania</w:t>
            </w:r>
            <w:r w:rsidR="000A3C68">
              <w:rPr>
                <w:bCs/>
              </w:rPr>
              <w:t xml:space="preserve"> i wyłączenia. </w:t>
            </w:r>
            <w:r w:rsidRPr="00B861C4">
              <w:rPr>
                <w:bCs/>
              </w:rPr>
              <w:t xml:space="preserve">Lampy </w:t>
            </w:r>
            <w:r w:rsidR="000A3C68">
              <w:rPr>
                <w:bCs/>
              </w:rPr>
              <w:t>w technologii LED z</w:t>
            </w:r>
            <w:r w:rsidRPr="00B861C4">
              <w:rPr>
                <w:bCs/>
              </w:rPr>
              <w:t xml:space="preserve"> przezroczysty</w:t>
            </w:r>
            <w:r w:rsidR="000A3C68">
              <w:rPr>
                <w:bCs/>
              </w:rPr>
              <w:t>m</w:t>
            </w:r>
            <w:r w:rsidRPr="00B861C4">
              <w:rPr>
                <w:bCs/>
              </w:rPr>
              <w:t xml:space="preserve"> klosz</w:t>
            </w:r>
            <w:r w:rsidR="000A3C68">
              <w:rPr>
                <w:bCs/>
              </w:rPr>
              <w:t>em. Rodzaj lampy oraz ich sposób montażu musi być zatwierdzony przez zamawiającego w fazie realizacji zamówienia</w:t>
            </w:r>
            <w:r w:rsidR="00E41091">
              <w:rPr>
                <w:bCs/>
              </w:rPr>
              <w:t>,</w:t>
            </w:r>
          </w:p>
          <w:p w:rsidR="00B861C4" w:rsidRDefault="00B861C4" w:rsidP="00E26DE8">
            <w:pPr>
              <w:numPr>
                <w:ilvl w:val="1"/>
                <w:numId w:val="4"/>
              </w:numPr>
              <w:tabs>
                <w:tab w:val="clear" w:pos="2496"/>
                <w:tab w:val="num" w:pos="2136"/>
              </w:tabs>
              <w:autoSpaceDN w:val="0"/>
              <w:adjustRightInd w:val="0"/>
              <w:ind w:left="945"/>
              <w:jc w:val="both"/>
              <w:rPr>
                <w:bCs/>
              </w:rPr>
            </w:pPr>
            <w:r w:rsidRPr="00B861C4">
              <w:rPr>
                <w:bCs/>
              </w:rPr>
              <w:t>Całość oświetlenia pojazdu uprzywilejowanego musi spełniać wymagania ECE R65 class 2</w:t>
            </w:r>
            <w:r w:rsidR="00E41091">
              <w:rPr>
                <w:bCs/>
              </w:rPr>
              <w:t>,</w:t>
            </w:r>
          </w:p>
          <w:p w:rsidR="00B861C4" w:rsidRDefault="00B861C4" w:rsidP="00E26DE8">
            <w:pPr>
              <w:numPr>
                <w:ilvl w:val="1"/>
                <w:numId w:val="4"/>
              </w:numPr>
              <w:tabs>
                <w:tab w:val="clear" w:pos="2496"/>
                <w:tab w:val="num" w:pos="2136"/>
              </w:tabs>
              <w:autoSpaceDN w:val="0"/>
              <w:adjustRightInd w:val="0"/>
              <w:ind w:left="945"/>
              <w:jc w:val="both"/>
              <w:rPr>
                <w:bCs/>
              </w:rPr>
            </w:pPr>
            <w:r w:rsidRPr="00B861C4">
              <w:rPr>
                <w:bCs/>
              </w:rPr>
              <w:t xml:space="preserve">Pojazd wyposażony w urządzenie sygnalizacyjno – ostrzegawcze. Urządzenie dźwiękowe (min. 3 modulowane tony zmieniane przyciskiem sygnały </w:t>
            </w:r>
            <w:r w:rsidR="00680C65">
              <w:rPr>
                <w:bCs/>
              </w:rPr>
              <w:t>w miejscu dostępnym dla kierowcy</w:t>
            </w:r>
            <w:r w:rsidR="00A77A6D">
              <w:rPr>
                <w:bCs/>
              </w:rPr>
              <w:t xml:space="preserve"> oraz wyposażone w funkcję „mix” automatycznie zmieniającą modulowane tony co określony czas</w:t>
            </w:r>
            <w:r w:rsidRPr="00B861C4">
              <w:rPr>
                <w:bCs/>
              </w:rPr>
              <w:t>) wyposażone w funkcję megafonu. Wartość ciśnienia akustycznego generowanego przez urządzenie o wartości 120 dB (dla każdego rodzaju dźwięku o zmiennym tonie, mierzona w odległości 3 metry przed pojazdem). Dodatkowo pojazd powinien być wyposażony w system pozwalający na generowanie tonów o niskiej częstotliwości, współpracujący z za</w:t>
            </w:r>
            <w:r w:rsidR="008207C8">
              <w:rPr>
                <w:bCs/>
              </w:rPr>
              <w:t>montowanym modulatorem. Głośniki</w:t>
            </w:r>
            <w:r w:rsidRPr="00B861C4">
              <w:rPr>
                <w:bCs/>
              </w:rPr>
              <w:t xml:space="preserve"> systemu niskiej częstotliwości powinny być zamontowane z przodu pojazdu. Maksymalny poziom ciśnienia akustycznego wewnątrz kabiny pojazdu przy włączonej sygnalizacji dźwiękowej maksymalnie 85 dB (dotyczy wszystkich rodzajów sygnałów). </w:t>
            </w:r>
          </w:p>
          <w:p w:rsidR="00B861C4" w:rsidRDefault="00B861C4" w:rsidP="00E26DE8">
            <w:pPr>
              <w:numPr>
                <w:ilvl w:val="1"/>
                <w:numId w:val="4"/>
              </w:numPr>
              <w:tabs>
                <w:tab w:val="clear" w:pos="2496"/>
                <w:tab w:val="num" w:pos="2136"/>
              </w:tabs>
              <w:autoSpaceDN w:val="0"/>
              <w:adjustRightInd w:val="0"/>
              <w:ind w:left="945"/>
              <w:jc w:val="both"/>
              <w:rPr>
                <w:bCs/>
              </w:rPr>
            </w:pPr>
            <w:r w:rsidRPr="00B861C4">
              <w:rPr>
                <w:bCs/>
              </w:rPr>
              <w:t>urządzenia sygnalizacji świetlnej i dźwiękowej, w tym system generując</w:t>
            </w:r>
            <w:r w:rsidR="008207C8">
              <w:rPr>
                <w:bCs/>
              </w:rPr>
              <w:t>y tony o niskiej częstotliwości</w:t>
            </w:r>
            <w:r w:rsidRPr="00B861C4">
              <w:rPr>
                <w:bCs/>
              </w:rPr>
              <w:t>, pojazdu uprzywilejowanego uruchamiane manipulatorem zmontowanym w miejscu umożliwiającym obsługę przez kierowcę i dowódcę. Manipulator z wbudowanym mikrofonem do podawania komunikatów przez mega</w:t>
            </w:r>
            <w:r w:rsidR="008207C8">
              <w:rPr>
                <w:bCs/>
              </w:rPr>
              <w:t>fon,</w:t>
            </w:r>
          </w:p>
          <w:p w:rsidR="008B01DF" w:rsidRPr="008B01DF" w:rsidRDefault="00B861C4" w:rsidP="008B01DF">
            <w:pPr>
              <w:numPr>
                <w:ilvl w:val="0"/>
                <w:numId w:val="4"/>
              </w:numPr>
              <w:tabs>
                <w:tab w:val="num" w:pos="459"/>
              </w:tabs>
              <w:autoSpaceDN w:val="0"/>
              <w:adjustRightInd w:val="0"/>
              <w:ind w:left="459"/>
              <w:jc w:val="both"/>
              <w:rPr>
                <w:bCs/>
              </w:rPr>
            </w:pPr>
            <w:r w:rsidRPr="00B861C4">
              <w:rPr>
                <w:bCs/>
              </w:rPr>
              <w:t>w kabinie kierowcy zainstalowany moduły sterowania radiotelefonem przewoźnym dostępny przez kierowcę i pasażera. Moduł starowania radiotelefonu powinien być zainstalowany centralnie w osi wzdłużnej pojazdu, w przestrzeni pomiędzy kier</w:t>
            </w:r>
            <w:r w:rsidR="00187D07">
              <w:rPr>
                <w:bCs/>
              </w:rPr>
              <w:t xml:space="preserve">owcą a pasażerem </w:t>
            </w:r>
            <w:r w:rsidR="008B01DF">
              <w:rPr>
                <w:bCs/>
              </w:rPr>
              <w:t>w konsoli dachowej</w:t>
            </w:r>
            <w:r w:rsidR="00187D07">
              <w:rPr>
                <w:bCs/>
              </w:rPr>
              <w:t>. Radiotelefon musi</w:t>
            </w:r>
            <w:r w:rsidRPr="00B861C4">
              <w:rPr>
                <w:bCs/>
              </w:rPr>
              <w:t xml:space="preserve"> posiadać wyświetlacz min. 14 znakowy kolorowy, przystosowany do pracy na kanałach analogowych i cyfrowych (dla kanału analogowego na pasmo VHF: praca w trybie simpleks i duosimpleks, dla kanału cyfrowego: modulacja dwu szczelinowa TDMA na kanale 12,5 kHz zgodnie z protokółem ETSI TS 102 3611,2,3) wbudowane moduły Select 5 oraz moduł GPS, wyposażony w mikrofon z klawiaturą numeryczną. Należy dostarczyć 1 komplet oprogramowania wraz z potrzebnymi akcesoriami umożliwiającymi programowanie radiotelefonów przewoźnych po przez komputer PC. Samochód wyposażony w instalację antenową na pasmo radiowe 148 MHz. Montaż anten na dachu pojazdu w miejscu zapewniającym  dopasowanie anteny na poziomie nie większym niż 1.5 SWR. Dla dopasowania anten Zamawiający wymaga dostarczenia protokołów z pomiaru charakterystyki dopasowania anten.</w:t>
            </w:r>
            <w:r>
              <w:rPr>
                <w:bCs/>
              </w:rPr>
              <w:t xml:space="preserve"> </w:t>
            </w:r>
            <w:r w:rsidRPr="00B861C4">
              <w:rPr>
                <w:bCs/>
              </w:rPr>
              <w:t>Na dachu pojazdu należy zamontować jedną ante</w:t>
            </w:r>
            <w:r w:rsidR="00187D07">
              <w:rPr>
                <w:bCs/>
              </w:rPr>
              <w:t xml:space="preserve">nę dla modułu GPS radiotelefonu. </w:t>
            </w:r>
            <w:r w:rsidR="00187D07">
              <w:t>Rodzaj i model radiotelefonów zgodny z radiotelefonami używanymi przez zamawiającego – do ustalenia z zamawiającym na etapie realizacji zamówienia</w:t>
            </w:r>
            <w:r w:rsidR="008B01DF">
              <w:t>,</w:t>
            </w:r>
          </w:p>
          <w:p w:rsidR="008B01DF" w:rsidRDefault="008B01DF" w:rsidP="00B861C4">
            <w:pPr>
              <w:numPr>
                <w:ilvl w:val="0"/>
                <w:numId w:val="4"/>
              </w:numPr>
              <w:tabs>
                <w:tab w:val="num" w:pos="459"/>
              </w:tabs>
              <w:autoSpaceDN w:val="0"/>
              <w:adjustRightInd w:val="0"/>
              <w:ind w:left="459"/>
              <w:jc w:val="both"/>
              <w:rPr>
                <w:bCs/>
              </w:rPr>
            </w:pPr>
            <w:r w:rsidRPr="008B01DF">
              <w:rPr>
                <w:bCs/>
              </w:rPr>
              <w:t>konsola dachowa na radiostacje + schowek + oświetlenie LED</w:t>
            </w:r>
            <w:r>
              <w:rPr>
                <w:bCs/>
              </w:rPr>
              <w:t>,</w:t>
            </w:r>
          </w:p>
          <w:p w:rsidR="00B861C4" w:rsidRDefault="00B861C4" w:rsidP="00B861C4">
            <w:pPr>
              <w:numPr>
                <w:ilvl w:val="0"/>
                <w:numId w:val="4"/>
              </w:numPr>
              <w:tabs>
                <w:tab w:val="num" w:pos="459"/>
              </w:tabs>
              <w:autoSpaceDN w:val="0"/>
              <w:adjustRightInd w:val="0"/>
              <w:ind w:left="459"/>
              <w:jc w:val="both"/>
              <w:rPr>
                <w:bCs/>
              </w:rPr>
            </w:pPr>
            <w:r w:rsidRPr="00B861C4">
              <w:rPr>
                <w:bCs/>
              </w:rPr>
              <w:t>homologowany hak holowniczy kulowy ze złączami elektrycznymi do przyczepy 7 i 13 pin (dopuszcza się przejściówkę), dopuszczalna masa przyczepy zgodna z homologacją pojazdu (przyczepa z hamulcem) rozmieszczenie pinów w gnieździe elektrycznym zgodne z normą ISO</w:t>
            </w:r>
            <w:r w:rsidR="008B01DF">
              <w:rPr>
                <w:bCs/>
              </w:rPr>
              <w:t>,</w:t>
            </w:r>
          </w:p>
          <w:p w:rsidR="00B861C4" w:rsidRDefault="00B861C4" w:rsidP="00B861C4">
            <w:pPr>
              <w:numPr>
                <w:ilvl w:val="0"/>
                <w:numId w:val="4"/>
              </w:numPr>
              <w:tabs>
                <w:tab w:val="num" w:pos="459"/>
              </w:tabs>
              <w:autoSpaceDN w:val="0"/>
              <w:adjustRightInd w:val="0"/>
              <w:ind w:left="459"/>
              <w:jc w:val="both"/>
              <w:rPr>
                <w:bCs/>
              </w:rPr>
            </w:pPr>
            <w:r>
              <w:rPr>
                <w:bCs/>
              </w:rPr>
              <w:t xml:space="preserve"> </w:t>
            </w:r>
            <w:r w:rsidRPr="00B861C4">
              <w:rPr>
                <w:bCs/>
              </w:rPr>
              <w:t>indywidualne ośw</w:t>
            </w:r>
            <w:r w:rsidR="00187D07">
              <w:rPr>
                <w:bCs/>
              </w:rPr>
              <w:t>ietlenie nad siedzeniem dowódcy (</w:t>
            </w:r>
            <w:r w:rsidR="00187D07">
              <w:t>barwa światła regulowana)</w:t>
            </w:r>
            <w:r w:rsidR="008B01DF">
              <w:t>,</w:t>
            </w:r>
          </w:p>
          <w:p w:rsidR="00B861C4" w:rsidRDefault="00B861C4" w:rsidP="00B861C4">
            <w:pPr>
              <w:numPr>
                <w:ilvl w:val="0"/>
                <w:numId w:val="4"/>
              </w:numPr>
              <w:tabs>
                <w:tab w:val="num" w:pos="459"/>
              </w:tabs>
              <w:autoSpaceDN w:val="0"/>
              <w:adjustRightInd w:val="0"/>
              <w:ind w:left="459"/>
              <w:jc w:val="both"/>
              <w:rPr>
                <w:bCs/>
              </w:rPr>
            </w:pPr>
            <w:r w:rsidRPr="00B861C4">
              <w:rPr>
                <w:bCs/>
              </w:rPr>
              <w:lastRenderedPageBreak/>
              <w:t>przedział ładunkowy winien być wyposażony w oświetlenie LED, główny wyłącznik oświetlenia powinien być zainstalowany w kabinie kierowcy</w:t>
            </w:r>
            <w:r w:rsidR="008B01DF">
              <w:rPr>
                <w:bCs/>
              </w:rPr>
              <w:t>,</w:t>
            </w:r>
          </w:p>
          <w:p w:rsidR="00B861C4" w:rsidRDefault="00B861C4" w:rsidP="00B861C4">
            <w:pPr>
              <w:numPr>
                <w:ilvl w:val="0"/>
                <w:numId w:val="4"/>
              </w:numPr>
              <w:tabs>
                <w:tab w:val="num" w:pos="459"/>
              </w:tabs>
              <w:autoSpaceDN w:val="0"/>
              <w:adjustRightInd w:val="0"/>
              <w:ind w:left="459"/>
              <w:jc w:val="both"/>
              <w:rPr>
                <w:bCs/>
              </w:rPr>
            </w:pPr>
            <w:r w:rsidRPr="00B861C4">
              <w:rPr>
                <w:bCs/>
              </w:rPr>
              <w:t xml:space="preserve">dywaniki gumowe z wysokimi brzegami przód i tył, </w:t>
            </w:r>
          </w:p>
          <w:p w:rsidR="00B861C4" w:rsidRDefault="00B861C4" w:rsidP="00B861C4">
            <w:pPr>
              <w:numPr>
                <w:ilvl w:val="0"/>
                <w:numId w:val="4"/>
              </w:numPr>
              <w:tabs>
                <w:tab w:val="num" w:pos="459"/>
              </w:tabs>
              <w:autoSpaceDN w:val="0"/>
              <w:adjustRightInd w:val="0"/>
              <w:ind w:left="459"/>
              <w:jc w:val="both"/>
              <w:rPr>
                <w:bCs/>
              </w:rPr>
            </w:pPr>
            <w:r w:rsidRPr="00B861C4">
              <w:rPr>
                <w:bCs/>
              </w:rPr>
              <w:t>światła przeciwmgielne przednie,</w:t>
            </w:r>
          </w:p>
          <w:p w:rsidR="00B861C4" w:rsidRDefault="00B861C4" w:rsidP="00B861C4">
            <w:pPr>
              <w:numPr>
                <w:ilvl w:val="0"/>
                <w:numId w:val="4"/>
              </w:numPr>
              <w:tabs>
                <w:tab w:val="num" w:pos="459"/>
              </w:tabs>
              <w:autoSpaceDN w:val="0"/>
              <w:adjustRightInd w:val="0"/>
              <w:ind w:left="459"/>
              <w:jc w:val="both"/>
              <w:rPr>
                <w:bCs/>
              </w:rPr>
            </w:pPr>
            <w:r w:rsidRPr="00B861C4">
              <w:rPr>
                <w:bCs/>
              </w:rPr>
              <w:t>fabryczne światła do jazdy dziennej,</w:t>
            </w:r>
          </w:p>
          <w:p w:rsidR="00B861C4" w:rsidRDefault="00FE3C09" w:rsidP="00B861C4">
            <w:pPr>
              <w:numPr>
                <w:ilvl w:val="0"/>
                <w:numId w:val="4"/>
              </w:numPr>
              <w:tabs>
                <w:tab w:val="num" w:pos="459"/>
              </w:tabs>
              <w:autoSpaceDN w:val="0"/>
              <w:adjustRightInd w:val="0"/>
              <w:ind w:left="459"/>
              <w:jc w:val="both"/>
              <w:rPr>
                <w:bCs/>
              </w:rPr>
            </w:pPr>
            <w:r>
              <w:rPr>
                <w:bCs/>
              </w:rPr>
              <w:t>z</w:t>
            </w:r>
            <w:r w:rsidR="00B861C4" w:rsidRPr="00B861C4">
              <w:rPr>
                <w:bCs/>
              </w:rPr>
              <w:t>ewnętrzne oświetlenie pola pracy pojazdu typu LED – uzgodnione z Zamawiającym w trakcie realizacji zamówienia</w:t>
            </w:r>
          </w:p>
          <w:p w:rsidR="002A6F83" w:rsidRPr="00B861C4" w:rsidRDefault="00B861C4" w:rsidP="00B861C4">
            <w:pPr>
              <w:numPr>
                <w:ilvl w:val="0"/>
                <w:numId w:val="4"/>
              </w:numPr>
              <w:tabs>
                <w:tab w:val="num" w:pos="459"/>
              </w:tabs>
              <w:autoSpaceDN w:val="0"/>
              <w:adjustRightInd w:val="0"/>
              <w:ind w:left="459"/>
              <w:jc w:val="both"/>
              <w:rPr>
                <w:bCs/>
              </w:rPr>
            </w:pPr>
            <w:r>
              <w:rPr>
                <w:bCs/>
              </w:rPr>
              <w:t>p</w:t>
            </w:r>
            <w:r w:rsidRPr="00B861C4">
              <w:rPr>
                <w:bCs/>
              </w:rPr>
              <w:t xml:space="preserve">odwozie samochodu dodatkowo zabezpieczone antykorozyjnie. </w:t>
            </w:r>
          </w:p>
          <w:p w:rsidR="002A6F83" w:rsidRDefault="002A6F83" w:rsidP="002A6F83">
            <w:pPr>
              <w:autoSpaceDN w:val="0"/>
              <w:adjustRightInd w:val="0"/>
              <w:jc w:val="both"/>
              <w:rPr>
                <w:bCs/>
              </w:rPr>
            </w:pPr>
          </w:p>
          <w:p w:rsidR="005F2B25" w:rsidRPr="005B1C41" w:rsidRDefault="005F2B25" w:rsidP="002A6F83">
            <w:pPr>
              <w:autoSpaceDN w:val="0"/>
              <w:adjustRightInd w:val="0"/>
              <w:jc w:val="both"/>
              <w:rPr>
                <w:bCs/>
              </w:rPr>
            </w:pPr>
            <w:r>
              <w:rPr>
                <w:bCs/>
              </w:rPr>
              <w:t>Instalacja samochodu wyposażona w urządzenie zabezpieczające przed nadmiernym rozładowaniem akumulatorów. Pojazd wyposażony w system ładowania oraz podtrzymania akumulatorów, gniazdo z wtyczką (komplet) do ładowania akumulatorów ze źródła zewnętrznego 230V – umiejscowienie gniazda zostanie podane przez Zamawiającego w trakcie realizacji zamówienia na wniosek Wykonawcy. Wtyczka z przewodem elektrycznym o długości minimum 6 m. Sygnalizacja podłączenia do zewnętrznego źródła w kabinie kierowcy.</w:t>
            </w:r>
          </w:p>
        </w:tc>
      </w:tr>
      <w:tr w:rsidR="00215296" w:rsidRPr="005B1C41" w:rsidTr="00215296">
        <w:tc>
          <w:tcPr>
            <w:tcW w:w="762" w:type="dxa"/>
            <w:tcBorders>
              <w:top w:val="single" w:sz="4" w:space="0" w:color="auto"/>
              <w:left w:val="single" w:sz="4" w:space="0" w:color="auto"/>
              <w:bottom w:val="single" w:sz="4" w:space="0" w:color="auto"/>
              <w:right w:val="single" w:sz="4" w:space="0" w:color="auto"/>
            </w:tcBorders>
          </w:tcPr>
          <w:p w:rsidR="00215296" w:rsidRPr="005B1C41" w:rsidRDefault="00215296" w:rsidP="003C5EBF">
            <w:pPr>
              <w:pStyle w:val="Akapitzlist"/>
              <w:numPr>
                <w:ilvl w:val="0"/>
                <w:numId w:val="6"/>
              </w:numPr>
              <w:autoSpaceDE w:val="0"/>
              <w:autoSpaceDN w:val="0"/>
              <w:adjustRightInd w:val="0"/>
              <w:ind w:left="0" w:firstLine="0"/>
              <w:contextualSpacing/>
            </w:pPr>
          </w:p>
        </w:tc>
        <w:tc>
          <w:tcPr>
            <w:tcW w:w="12954" w:type="dxa"/>
            <w:tcBorders>
              <w:top w:val="single" w:sz="4" w:space="0" w:color="auto"/>
              <w:left w:val="single" w:sz="4" w:space="0" w:color="auto"/>
              <w:bottom w:val="single" w:sz="4" w:space="0" w:color="auto"/>
              <w:right w:val="single" w:sz="4" w:space="0" w:color="auto"/>
            </w:tcBorders>
            <w:vAlign w:val="center"/>
          </w:tcPr>
          <w:p w:rsidR="00215296" w:rsidRDefault="00215296" w:rsidP="00215296">
            <w:pPr>
              <w:jc w:val="both"/>
            </w:pPr>
            <w:r>
              <w:t>Skrzynia „dowodzenia”</w:t>
            </w:r>
          </w:p>
          <w:p w:rsidR="00215296" w:rsidRDefault="00215296" w:rsidP="00215296">
            <w:pPr>
              <w:jc w:val="both"/>
            </w:pPr>
            <w:r>
              <w:t>Wszystkie elementy zestawu fabrycznie nowe.</w:t>
            </w:r>
          </w:p>
          <w:p w:rsidR="00215296" w:rsidRDefault="00215296" w:rsidP="00215296">
            <w:pPr>
              <w:jc w:val="both"/>
            </w:pPr>
            <w:r>
              <w:t>1. Skrzynia transportowa spełniająca następujące wymagania:</w:t>
            </w:r>
          </w:p>
          <w:p w:rsidR="003F7489" w:rsidRDefault="003F7489" w:rsidP="00156E40">
            <w:pPr>
              <w:numPr>
                <w:ilvl w:val="0"/>
                <w:numId w:val="26"/>
              </w:numPr>
              <w:jc w:val="both"/>
            </w:pPr>
            <w:r>
              <w:t xml:space="preserve">wymiary zewnętrzne skrzyni max: 80 x </w:t>
            </w:r>
            <w:r w:rsidR="0028572C">
              <w:t>60</w:t>
            </w:r>
            <w:r>
              <w:t xml:space="preserve"> x </w:t>
            </w:r>
            <w:r w:rsidR="0028572C">
              <w:t>35</w:t>
            </w:r>
            <w:r>
              <w:t xml:space="preserve"> cm</w:t>
            </w:r>
            <w:r w:rsidR="00790FD0">
              <w:t xml:space="preserve"> (w przypadku gdy ukompletowany sprzęt musiałby być przechowywany w sposób mający wpływ na jego trwałość Wykonawca może zaproponować większą skrzynię, zmiana wielkości skrzyni wymaga zgody Zamawiającego),</w:t>
            </w:r>
          </w:p>
          <w:p w:rsidR="003F7489" w:rsidRDefault="003F7489" w:rsidP="00156E40">
            <w:pPr>
              <w:numPr>
                <w:ilvl w:val="0"/>
                <w:numId w:val="26"/>
              </w:numPr>
              <w:jc w:val="both"/>
            </w:pPr>
            <w:r>
              <w:t>wymiary wewnętrzne skrzyni min.: 7</w:t>
            </w:r>
            <w:r w:rsidR="0028572C">
              <w:t>0</w:t>
            </w:r>
            <w:r>
              <w:t xml:space="preserve"> x 4</w:t>
            </w:r>
            <w:r w:rsidR="0028572C">
              <w:t>0</w:t>
            </w:r>
            <w:r>
              <w:t xml:space="preserve"> x 25 cm</w:t>
            </w:r>
          </w:p>
          <w:p w:rsidR="003F7489" w:rsidRDefault="003F7489" w:rsidP="00156E40">
            <w:pPr>
              <w:numPr>
                <w:ilvl w:val="0"/>
                <w:numId w:val="26"/>
              </w:numPr>
              <w:jc w:val="both"/>
            </w:pPr>
            <w:r>
              <w:t>pływalność min.: 90 kg</w:t>
            </w:r>
          </w:p>
          <w:p w:rsidR="00215296" w:rsidRDefault="00215296" w:rsidP="00156E40">
            <w:pPr>
              <w:numPr>
                <w:ilvl w:val="0"/>
                <w:numId w:val="26"/>
              </w:numPr>
              <w:jc w:val="both"/>
            </w:pPr>
            <w:r>
              <w:t>skrzynia wyposażona w zamknięcia typu zatrzask, kółka transportowe oraz wysuwaną rączkę,  boczne  uchwyty składane,</w:t>
            </w:r>
          </w:p>
          <w:p w:rsidR="00215296" w:rsidRDefault="00215296" w:rsidP="00156E40">
            <w:pPr>
              <w:numPr>
                <w:ilvl w:val="0"/>
                <w:numId w:val="27"/>
              </w:numPr>
              <w:jc w:val="both"/>
            </w:pPr>
            <w:r>
              <w:t>skrzynia po zamknięciu wodoodporna i pyłoodporna (min. IP 67),</w:t>
            </w:r>
          </w:p>
          <w:p w:rsidR="00215296" w:rsidRDefault="00215296" w:rsidP="00156E40">
            <w:pPr>
              <w:numPr>
                <w:ilvl w:val="0"/>
                <w:numId w:val="27"/>
              </w:numPr>
              <w:jc w:val="both"/>
            </w:pPr>
            <w:r>
              <w:t>skrzynia powinna spełniać standard MIL-STD-S10G,</w:t>
            </w:r>
          </w:p>
          <w:p w:rsidR="00215296" w:rsidRDefault="00215296" w:rsidP="00156E40">
            <w:pPr>
              <w:numPr>
                <w:ilvl w:val="0"/>
                <w:numId w:val="27"/>
              </w:numPr>
              <w:jc w:val="both"/>
            </w:pPr>
            <w:r>
              <w:t>skrzynia wypełniona przegródkami mocowanymi i regulowanymi rzepami typu velcro,</w:t>
            </w:r>
          </w:p>
          <w:p w:rsidR="00215296" w:rsidRDefault="00215296" w:rsidP="00156E40">
            <w:pPr>
              <w:numPr>
                <w:ilvl w:val="0"/>
                <w:numId w:val="27"/>
              </w:numPr>
              <w:jc w:val="both"/>
            </w:pPr>
            <w:r>
              <w:t>wieko skrzyni wypełnione organizerem,</w:t>
            </w:r>
          </w:p>
          <w:p w:rsidR="00215296" w:rsidRDefault="00215296" w:rsidP="00156E40">
            <w:pPr>
              <w:numPr>
                <w:ilvl w:val="0"/>
                <w:numId w:val="27"/>
              </w:numPr>
              <w:jc w:val="both"/>
            </w:pPr>
            <w:r>
              <w:t>do wieka skrzyni zamocowana magnetyczna tablica suchościeralna barwy białej o wymiarach zbliżonych do wieka, mocowanie na zawiasach pozwalające na przykrywanie organizera znajdującego się pod tablicą, mocowanie umożliwiające całkowity demontaż tablicy.</w:t>
            </w:r>
          </w:p>
          <w:p w:rsidR="00215296" w:rsidRDefault="00215296" w:rsidP="00156E40">
            <w:pPr>
              <w:numPr>
                <w:ilvl w:val="0"/>
                <w:numId w:val="27"/>
              </w:numPr>
              <w:jc w:val="both"/>
            </w:pPr>
            <w:r>
              <w:t>druga magnetyczna tablica suchościeralna barwy białej o wymiarach zbliżonych do skrzyni. Umieszczona w skrzyni, mocowanie na zawiasach pozwalające na przykrywanie przegródek skrzyni. Mocowanie umożliwiające całkowity demontaż tablicy,</w:t>
            </w:r>
          </w:p>
          <w:p w:rsidR="00215296" w:rsidRDefault="00215296" w:rsidP="00156E40">
            <w:pPr>
              <w:numPr>
                <w:ilvl w:val="0"/>
                <w:numId w:val="27"/>
              </w:numPr>
              <w:jc w:val="both"/>
            </w:pPr>
            <w:r>
              <w:lastRenderedPageBreak/>
              <w:t>obie tablice wyposażone w komplety stoperów elektronicznych (z funkcją minutnika oraz odliczania wstecznego) magnetycznych (po 4 szt.)</w:t>
            </w:r>
          </w:p>
          <w:p w:rsidR="00215296" w:rsidRDefault="00215296" w:rsidP="00156E40">
            <w:pPr>
              <w:numPr>
                <w:ilvl w:val="0"/>
                <w:numId w:val="27"/>
              </w:numPr>
              <w:jc w:val="both"/>
            </w:pPr>
            <w:r>
              <w:t>do zestawu dołączyć dwa komplety flamastrów suchościeralnych (4 szt: czarny, czerwony, niebieski, zielony) oraz gąbkę do ścierania,</w:t>
            </w:r>
          </w:p>
          <w:p w:rsidR="00215296" w:rsidRDefault="00215296" w:rsidP="00156E40">
            <w:pPr>
              <w:numPr>
                <w:ilvl w:val="0"/>
                <w:numId w:val="27"/>
              </w:numPr>
              <w:jc w:val="both"/>
            </w:pPr>
            <w:r>
              <w:t>do wieka skrzyni dołączone oświetlenie LED w postaci taśmy lub listwy, oświetlające całą powierzchnię roboczą skrzynia. Zasilanie bateryjne</w:t>
            </w:r>
            <w:r w:rsidR="00613D4E">
              <w:t xml:space="preserve"> z możliwością ładowania</w:t>
            </w:r>
            <w:r>
              <w:t>, barwa światła regulowana,</w:t>
            </w:r>
          </w:p>
          <w:p w:rsidR="00215296" w:rsidRDefault="00215296" w:rsidP="00215296">
            <w:pPr>
              <w:ind w:left="720"/>
              <w:jc w:val="both"/>
            </w:pPr>
          </w:p>
          <w:p w:rsidR="00215296" w:rsidRDefault="00215296" w:rsidP="00215296">
            <w:pPr>
              <w:jc w:val="both"/>
            </w:pPr>
            <w:r>
              <w:t xml:space="preserve">2. </w:t>
            </w:r>
            <w:r w:rsidR="00613D4E">
              <w:t>W</w:t>
            </w:r>
            <w:r>
              <w:t xml:space="preserve"> zestaw</w:t>
            </w:r>
            <w:r w:rsidR="00613D4E">
              <w:t>ie</w:t>
            </w:r>
            <w:r>
              <w:t xml:space="preserve"> </w:t>
            </w:r>
            <w:r w:rsidR="00613D4E">
              <w:t>znajdują się również</w:t>
            </w:r>
            <w:r>
              <w:t xml:space="preserve"> 4 komplety środków łączności umieszczonych w skrzyni tj.:</w:t>
            </w:r>
          </w:p>
          <w:p w:rsidR="00215296" w:rsidRDefault="00215296" w:rsidP="00156E40">
            <w:pPr>
              <w:numPr>
                <w:ilvl w:val="0"/>
                <w:numId w:val="28"/>
              </w:numPr>
              <w:jc w:val="both"/>
            </w:pPr>
            <w:r>
              <w:t>radiotelefon spełniający następujące parametry:</w:t>
            </w:r>
          </w:p>
          <w:p w:rsidR="00215296" w:rsidRDefault="00215296" w:rsidP="00156E40">
            <w:pPr>
              <w:numPr>
                <w:ilvl w:val="0"/>
                <w:numId w:val="29"/>
              </w:numPr>
              <w:jc w:val="both"/>
            </w:pPr>
            <w:r>
              <w:t xml:space="preserve">rodzaj i model radiotelefonów zgodny z radiotelefonami używanymi przez </w:t>
            </w:r>
            <w:r w:rsidR="00613D4E">
              <w:t>Użytkownika Końcowego</w:t>
            </w:r>
            <w:r>
              <w:t xml:space="preserve"> – do ustalenia z </w:t>
            </w:r>
            <w:r w:rsidR="00613D4E">
              <w:t>Z</w:t>
            </w:r>
            <w:r>
              <w:t xml:space="preserve">amawiającym na etapie </w:t>
            </w:r>
            <w:r w:rsidR="008207C8">
              <w:t>realizacji zamówienia</w:t>
            </w:r>
            <w:r>
              <w:t>,</w:t>
            </w:r>
          </w:p>
          <w:p w:rsidR="00215296" w:rsidRDefault="00215296" w:rsidP="00156E40">
            <w:pPr>
              <w:numPr>
                <w:ilvl w:val="0"/>
                <w:numId w:val="28"/>
              </w:numPr>
              <w:jc w:val="both"/>
            </w:pPr>
            <w:r>
              <w:t>pokrowiec, kompatybilny z radiotelefonem, wyposażony w pasek do przenoszenia regulowanej długości,</w:t>
            </w:r>
          </w:p>
          <w:p w:rsidR="00215296" w:rsidRDefault="00215296" w:rsidP="00156E40">
            <w:pPr>
              <w:numPr>
                <w:ilvl w:val="0"/>
                <w:numId w:val="28"/>
              </w:numPr>
              <w:jc w:val="both"/>
            </w:pPr>
            <w:r>
              <w:t>dodatkowe baterie do radiotelefonu w ilości 2 szt. na radiotelefon</w:t>
            </w:r>
            <w:r w:rsidR="0028572C">
              <w:t>,</w:t>
            </w:r>
          </w:p>
          <w:p w:rsidR="00215296" w:rsidRDefault="00215296" w:rsidP="00156E40">
            <w:pPr>
              <w:numPr>
                <w:ilvl w:val="0"/>
                <w:numId w:val="28"/>
              </w:numPr>
              <w:jc w:val="both"/>
            </w:pPr>
            <w:r>
              <w:t>mikrofonogłośnik spełniający następujące parametry:</w:t>
            </w:r>
          </w:p>
          <w:p w:rsidR="00215296" w:rsidRDefault="00215296" w:rsidP="00156E40">
            <w:pPr>
              <w:numPr>
                <w:ilvl w:val="0"/>
                <w:numId w:val="29"/>
              </w:numPr>
              <w:jc w:val="both"/>
            </w:pPr>
            <w:r>
              <w:t>aktywna redukcja szumu,</w:t>
            </w:r>
          </w:p>
          <w:p w:rsidR="00215296" w:rsidRDefault="00215296" w:rsidP="00156E40">
            <w:pPr>
              <w:numPr>
                <w:ilvl w:val="0"/>
                <w:numId w:val="29"/>
              </w:numPr>
              <w:jc w:val="both"/>
            </w:pPr>
            <w:r>
              <w:t>pełna współpraca z radiotelefonem oraz aktywnymi ochronnikami słuchu</w:t>
            </w:r>
            <w:r w:rsidR="0028572C">
              <w:t>,</w:t>
            </w:r>
          </w:p>
          <w:p w:rsidR="00215296" w:rsidRDefault="00215296" w:rsidP="00156E40">
            <w:pPr>
              <w:numPr>
                <w:ilvl w:val="0"/>
                <w:numId w:val="29"/>
              </w:numPr>
              <w:jc w:val="both"/>
            </w:pPr>
            <w:r>
              <w:t>możliwość podłączenia aktywnych ochronników słuchu, w sposób  powodujący zastąpienie klasycznego przycisku PTT mikrofonogłosnikiem,</w:t>
            </w:r>
          </w:p>
          <w:p w:rsidR="00215296" w:rsidRDefault="00215296" w:rsidP="00156E40">
            <w:pPr>
              <w:numPr>
                <w:ilvl w:val="0"/>
                <w:numId w:val="29"/>
              </w:numPr>
              <w:jc w:val="both"/>
            </w:pPr>
            <w:r>
              <w:t>po odłączeniu aktywnych ochronników słuchu mikrofonogłosnik uzyskuje standardowe funkcje,</w:t>
            </w:r>
          </w:p>
          <w:p w:rsidR="00215296" w:rsidRDefault="00215296" w:rsidP="00156E40">
            <w:pPr>
              <w:numPr>
                <w:ilvl w:val="0"/>
                <w:numId w:val="29"/>
              </w:numPr>
              <w:jc w:val="both"/>
            </w:pPr>
            <w:r>
              <w:t>obrotowy zaczep,</w:t>
            </w:r>
          </w:p>
          <w:p w:rsidR="00215296" w:rsidRDefault="00215296" w:rsidP="00156E40">
            <w:pPr>
              <w:numPr>
                <w:ilvl w:val="0"/>
                <w:numId w:val="29"/>
              </w:numPr>
              <w:jc w:val="both"/>
            </w:pPr>
            <w:r>
              <w:t>ochrona IP 67,</w:t>
            </w:r>
          </w:p>
          <w:p w:rsidR="00215296" w:rsidRDefault="00215296" w:rsidP="00156E40">
            <w:pPr>
              <w:numPr>
                <w:ilvl w:val="0"/>
                <w:numId w:val="29"/>
              </w:numPr>
              <w:jc w:val="both"/>
            </w:pPr>
            <w:r>
              <w:t>regulacja głośności</w:t>
            </w:r>
          </w:p>
          <w:p w:rsidR="00215296" w:rsidRDefault="00215296" w:rsidP="00156E40">
            <w:pPr>
              <w:numPr>
                <w:ilvl w:val="0"/>
                <w:numId w:val="29"/>
              </w:numPr>
              <w:jc w:val="both"/>
            </w:pPr>
            <w:r>
              <w:t>złącze audio: typu Jack 3.5mm i/lub Nexus</w:t>
            </w:r>
          </w:p>
          <w:p w:rsidR="00215296" w:rsidRDefault="00215296" w:rsidP="00156E40">
            <w:pPr>
              <w:numPr>
                <w:ilvl w:val="0"/>
                <w:numId w:val="28"/>
              </w:numPr>
              <w:jc w:val="both"/>
            </w:pPr>
            <w:r>
              <w:t>aktywne ochronniki słuchu:</w:t>
            </w:r>
          </w:p>
          <w:p w:rsidR="00215296" w:rsidRDefault="00215296" w:rsidP="00156E40">
            <w:pPr>
              <w:numPr>
                <w:ilvl w:val="0"/>
                <w:numId w:val="30"/>
              </w:numPr>
              <w:jc w:val="both"/>
            </w:pPr>
            <w:r>
              <w:t>pełna współpraca z radiotelefonem oraz mikrofonogłośnikiem pełniącym funkcję PTT,</w:t>
            </w:r>
          </w:p>
          <w:p w:rsidR="00215296" w:rsidRDefault="00215296" w:rsidP="00156E40">
            <w:pPr>
              <w:numPr>
                <w:ilvl w:val="0"/>
                <w:numId w:val="30"/>
              </w:numPr>
              <w:jc w:val="both"/>
            </w:pPr>
            <w:r>
              <w:t>aktywna redukcja hałasu,</w:t>
            </w:r>
          </w:p>
          <w:p w:rsidR="00215296" w:rsidRDefault="00215296" w:rsidP="00156E40">
            <w:pPr>
              <w:numPr>
                <w:ilvl w:val="0"/>
                <w:numId w:val="30"/>
              </w:numPr>
              <w:jc w:val="both"/>
            </w:pPr>
            <w:r>
              <w:t>funkcja automatycznej reakcji na hałas (odsłuch ludzkiego głosu),</w:t>
            </w:r>
          </w:p>
          <w:p w:rsidR="00215296" w:rsidRDefault="00215296" w:rsidP="00156E40">
            <w:pPr>
              <w:numPr>
                <w:ilvl w:val="0"/>
                <w:numId w:val="30"/>
              </w:numPr>
              <w:jc w:val="both"/>
            </w:pPr>
            <w:r>
              <w:t>funkcje: tryb sygnału zewnętrznego, czas zaniku, balans, tryb zatyczek,</w:t>
            </w:r>
          </w:p>
          <w:p w:rsidR="00215296" w:rsidRDefault="00215296" w:rsidP="00156E40">
            <w:pPr>
              <w:numPr>
                <w:ilvl w:val="0"/>
                <w:numId w:val="30"/>
              </w:numPr>
              <w:jc w:val="both"/>
            </w:pPr>
            <w:r>
              <w:t>system podwójnych głośników umożliwiający odsłuch ludzkiego głosu i sygnału z zewnętrznego urządzenia do komunikacji radiowej,</w:t>
            </w:r>
          </w:p>
          <w:p w:rsidR="00215296" w:rsidRDefault="00215296" w:rsidP="00156E40">
            <w:pPr>
              <w:numPr>
                <w:ilvl w:val="0"/>
                <w:numId w:val="30"/>
              </w:numPr>
              <w:jc w:val="both"/>
            </w:pPr>
            <w:r>
              <w:t>barwa: czarna,</w:t>
            </w:r>
          </w:p>
          <w:p w:rsidR="00215296" w:rsidRDefault="00215296" w:rsidP="00156E40">
            <w:pPr>
              <w:numPr>
                <w:ilvl w:val="0"/>
                <w:numId w:val="30"/>
              </w:numPr>
              <w:jc w:val="both"/>
            </w:pPr>
            <w:r>
              <w:lastRenderedPageBreak/>
              <w:t>mikrofon typu łabędzia szyja,</w:t>
            </w:r>
          </w:p>
          <w:p w:rsidR="00215296" w:rsidRDefault="00215296" w:rsidP="00156E40">
            <w:pPr>
              <w:numPr>
                <w:ilvl w:val="0"/>
                <w:numId w:val="30"/>
              </w:numPr>
              <w:jc w:val="both"/>
            </w:pPr>
            <w:r>
              <w:t>wbudowane komunikaty głosowe,</w:t>
            </w:r>
          </w:p>
          <w:p w:rsidR="00215296" w:rsidRDefault="00215296" w:rsidP="00156E40">
            <w:pPr>
              <w:numPr>
                <w:ilvl w:val="0"/>
                <w:numId w:val="30"/>
              </w:numPr>
              <w:jc w:val="both"/>
            </w:pPr>
            <w:r>
              <w:t>tryby: korektora i wyciszania sygnału zewnętrznego,</w:t>
            </w:r>
          </w:p>
          <w:p w:rsidR="00215296" w:rsidRDefault="00215296" w:rsidP="00156E40">
            <w:pPr>
              <w:numPr>
                <w:ilvl w:val="0"/>
                <w:numId w:val="30"/>
              </w:numPr>
              <w:jc w:val="both"/>
            </w:pPr>
            <w:r>
              <w:t>funkcja automatycznego wyłączenie po. min. 2 h,</w:t>
            </w:r>
          </w:p>
          <w:p w:rsidR="00215296" w:rsidRDefault="00215296" w:rsidP="00156E40">
            <w:pPr>
              <w:numPr>
                <w:ilvl w:val="0"/>
                <w:numId w:val="30"/>
              </w:numPr>
              <w:jc w:val="both"/>
            </w:pPr>
            <w:r>
              <w:t>zasilanie: bateryjne,</w:t>
            </w:r>
          </w:p>
          <w:p w:rsidR="00215296" w:rsidRDefault="00215296" w:rsidP="00156E40">
            <w:pPr>
              <w:numPr>
                <w:ilvl w:val="0"/>
                <w:numId w:val="30"/>
              </w:numPr>
              <w:jc w:val="both"/>
            </w:pPr>
            <w:r>
              <w:t>wersja mocowania: nagłowna</w:t>
            </w:r>
          </w:p>
          <w:p w:rsidR="00215296" w:rsidRDefault="00215296" w:rsidP="00156E40">
            <w:pPr>
              <w:numPr>
                <w:ilvl w:val="0"/>
                <w:numId w:val="28"/>
              </w:numPr>
              <w:jc w:val="both"/>
            </w:pPr>
            <w:r>
              <w:t>do zestawu należy dołączyć wielopolową ładowarkę</w:t>
            </w:r>
            <w:r w:rsidR="003F7489">
              <w:t xml:space="preserve"> do radiotelefonów</w:t>
            </w:r>
            <w:r>
              <w:t xml:space="preserve"> umieszczoną na stałe w skrzyni o następujących parametrach:</w:t>
            </w:r>
          </w:p>
          <w:p w:rsidR="00215296" w:rsidRDefault="00215296" w:rsidP="00156E40">
            <w:pPr>
              <w:numPr>
                <w:ilvl w:val="0"/>
                <w:numId w:val="31"/>
              </w:numPr>
              <w:jc w:val="both"/>
            </w:pPr>
            <w:r>
              <w:t xml:space="preserve">pełna współpraca z radiotelefonem </w:t>
            </w:r>
            <w:r w:rsidR="00613D4E">
              <w:t xml:space="preserve">opisanym powyżej </w:t>
            </w:r>
            <w:r>
              <w:t>oraz dodatkowa bateria do radiotelefonu,</w:t>
            </w:r>
          </w:p>
          <w:p w:rsidR="00215296" w:rsidRDefault="00215296" w:rsidP="00156E40">
            <w:pPr>
              <w:numPr>
                <w:ilvl w:val="0"/>
                <w:numId w:val="31"/>
              </w:numPr>
              <w:jc w:val="both"/>
            </w:pPr>
            <w:r>
              <w:t>min. 4 gniazda ładowania,</w:t>
            </w:r>
          </w:p>
          <w:p w:rsidR="00215296" w:rsidRDefault="00215296" w:rsidP="00156E40">
            <w:pPr>
              <w:numPr>
                <w:ilvl w:val="0"/>
                <w:numId w:val="31"/>
              </w:numPr>
              <w:jc w:val="both"/>
            </w:pPr>
            <w:r>
              <w:t>zasilanie sieciowe 230V,</w:t>
            </w:r>
          </w:p>
          <w:p w:rsidR="00215296" w:rsidRDefault="00215296" w:rsidP="00156E40">
            <w:pPr>
              <w:numPr>
                <w:ilvl w:val="0"/>
                <w:numId w:val="31"/>
              </w:numPr>
              <w:jc w:val="both"/>
            </w:pPr>
            <w:r>
              <w:t>gniazda wyposażone w wyświetlacze informacyjne</w:t>
            </w:r>
            <w:r w:rsidR="00613D4E">
              <w:t>,</w:t>
            </w:r>
          </w:p>
          <w:p w:rsidR="00613D4E" w:rsidRPr="005B1C41" w:rsidRDefault="00613D4E" w:rsidP="00156E40">
            <w:pPr>
              <w:numPr>
                <w:ilvl w:val="0"/>
                <w:numId w:val="31"/>
              </w:numPr>
              <w:jc w:val="both"/>
            </w:pPr>
            <w:r>
              <w:t xml:space="preserve">możliwość podłączenia do gniazda 230V zainstalowanego w tylnej części zabudowy, </w:t>
            </w:r>
          </w:p>
        </w:tc>
      </w:tr>
      <w:tr w:rsidR="003C5EBF" w:rsidRPr="005B1C41" w:rsidTr="004E5B69">
        <w:tc>
          <w:tcPr>
            <w:tcW w:w="762" w:type="dxa"/>
            <w:tcBorders>
              <w:top w:val="single" w:sz="4" w:space="0" w:color="auto"/>
              <w:left w:val="single" w:sz="4" w:space="0" w:color="auto"/>
              <w:bottom w:val="single" w:sz="4" w:space="0" w:color="auto"/>
              <w:right w:val="single" w:sz="4" w:space="0" w:color="auto"/>
            </w:tcBorders>
          </w:tcPr>
          <w:p w:rsidR="003C5EBF" w:rsidRDefault="003C5EBF" w:rsidP="003C5EBF">
            <w:pPr>
              <w:pStyle w:val="Akapitzlist"/>
              <w:numPr>
                <w:ilvl w:val="0"/>
                <w:numId w:val="6"/>
              </w:numPr>
              <w:autoSpaceDE w:val="0"/>
              <w:autoSpaceDN w:val="0"/>
              <w:adjustRightInd w:val="0"/>
              <w:ind w:left="0" w:firstLine="0"/>
              <w:contextualSpacing/>
            </w:pPr>
          </w:p>
        </w:tc>
        <w:tc>
          <w:tcPr>
            <w:tcW w:w="12954" w:type="dxa"/>
            <w:tcBorders>
              <w:top w:val="single" w:sz="4" w:space="0" w:color="auto"/>
              <w:left w:val="single" w:sz="4" w:space="0" w:color="auto"/>
              <w:bottom w:val="single" w:sz="4" w:space="0" w:color="auto"/>
              <w:right w:val="single" w:sz="4" w:space="0" w:color="auto"/>
            </w:tcBorders>
            <w:vAlign w:val="center"/>
          </w:tcPr>
          <w:p w:rsidR="00951594" w:rsidRPr="00AC7649" w:rsidRDefault="008F600C" w:rsidP="00AC7649">
            <w:pPr>
              <w:pStyle w:val="Akapitzlist"/>
              <w:ind w:left="0"/>
              <w:contextualSpacing/>
            </w:pPr>
            <w:r>
              <w:t>P</w:t>
            </w:r>
            <w:r w:rsidR="00113176">
              <w:t>lecak</w:t>
            </w:r>
            <w:r>
              <w:t>/torba</w:t>
            </w:r>
            <w:r w:rsidR="00951594" w:rsidRPr="00AC7649">
              <w:t xml:space="preserve"> medyczn</w:t>
            </w:r>
            <w:r>
              <w:t>a</w:t>
            </w:r>
            <w:r w:rsidR="00951594" w:rsidRPr="00AC7649">
              <w:t>:</w:t>
            </w:r>
          </w:p>
          <w:p w:rsidR="00951594" w:rsidRPr="00AC7649" w:rsidRDefault="00951594" w:rsidP="00156E40">
            <w:pPr>
              <w:pStyle w:val="Akapitzlist"/>
              <w:numPr>
                <w:ilvl w:val="0"/>
                <w:numId w:val="37"/>
              </w:numPr>
              <w:contextualSpacing/>
            </w:pPr>
            <w:r w:rsidRPr="00AC7649">
              <w:t>Opatrunek indywidualny wodoszczelny typu W duży szt. 2</w:t>
            </w:r>
          </w:p>
          <w:p w:rsidR="00951594" w:rsidRPr="00AC7649" w:rsidRDefault="00951594" w:rsidP="00156E40">
            <w:pPr>
              <w:pStyle w:val="Akapitzlist"/>
              <w:numPr>
                <w:ilvl w:val="0"/>
                <w:numId w:val="37"/>
              </w:numPr>
              <w:contextualSpacing/>
            </w:pPr>
            <w:r w:rsidRPr="00AC7649">
              <w:t>Opatrunek taktyczny z elementem dociskowym szt. 2</w:t>
            </w:r>
          </w:p>
          <w:p w:rsidR="00951594" w:rsidRPr="00AC7649" w:rsidRDefault="00951594" w:rsidP="00156E40">
            <w:pPr>
              <w:pStyle w:val="Akapitzlist"/>
              <w:numPr>
                <w:ilvl w:val="0"/>
                <w:numId w:val="37"/>
              </w:numPr>
              <w:contextualSpacing/>
            </w:pPr>
            <w:r w:rsidRPr="00AC7649">
              <w:t>Opatrunek hemostatyczny na gazie szt. 2</w:t>
            </w:r>
          </w:p>
          <w:p w:rsidR="00951594" w:rsidRPr="00AC7649" w:rsidRDefault="00951594" w:rsidP="00156E40">
            <w:pPr>
              <w:pStyle w:val="Akapitzlist"/>
              <w:numPr>
                <w:ilvl w:val="0"/>
                <w:numId w:val="37"/>
              </w:numPr>
              <w:contextualSpacing/>
            </w:pPr>
            <w:r w:rsidRPr="00AC7649">
              <w:t>Opatrunek wentylowy z zastawką szt. 2</w:t>
            </w:r>
          </w:p>
          <w:p w:rsidR="00951594" w:rsidRPr="00AC7649" w:rsidRDefault="00951594" w:rsidP="00156E40">
            <w:pPr>
              <w:pStyle w:val="Akapitzlist"/>
              <w:numPr>
                <w:ilvl w:val="0"/>
                <w:numId w:val="37"/>
              </w:numPr>
              <w:contextualSpacing/>
            </w:pPr>
            <w:r w:rsidRPr="00AC7649">
              <w:t>Rękawiczki nitrylowe par 20</w:t>
            </w:r>
          </w:p>
          <w:p w:rsidR="00951594" w:rsidRPr="00AC7649" w:rsidRDefault="00951594" w:rsidP="00156E40">
            <w:pPr>
              <w:pStyle w:val="Akapitzlist"/>
              <w:numPr>
                <w:ilvl w:val="0"/>
                <w:numId w:val="37"/>
              </w:numPr>
              <w:contextualSpacing/>
            </w:pPr>
            <w:r w:rsidRPr="00AC7649">
              <w:t>Okulary ochronne szt. 2</w:t>
            </w:r>
          </w:p>
          <w:p w:rsidR="00951594" w:rsidRPr="00AC7649" w:rsidRDefault="00951594" w:rsidP="00156E40">
            <w:pPr>
              <w:pStyle w:val="Akapitzlist"/>
              <w:numPr>
                <w:ilvl w:val="0"/>
                <w:numId w:val="37"/>
              </w:numPr>
              <w:contextualSpacing/>
            </w:pPr>
            <w:r w:rsidRPr="00AC7649">
              <w:t>Maska do sztucznego oddychania POCKET MASK szt. 2</w:t>
            </w:r>
          </w:p>
          <w:p w:rsidR="00951594" w:rsidRPr="00AC7649" w:rsidRDefault="00951594" w:rsidP="00156E40">
            <w:pPr>
              <w:pStyle w:val="Akapitzlist"/>
              <w:numPr>
                <w:ilvl w:val="0"/>
                <w:numId w:val="37"/>
              </w:numPr>
              <w:contextualSpacing/>
            </w:pPr>
            <w:r w:rsidRPr="00AC7649">
              <w:t xml:space="preserve">Rurki ustno </w:t>
            </w:r>
            <w:r w:rsidRPr="00AC7649">
              <w:sym w:font="Symbol" w:char="F02D"/>
            </w:r>
            <w:r w:rsidRPr="00AC7649">
              <w:t xml:space="preserve"> gardłowe w różnych rozmiarach kpl. 1 (8 szt.)</w:t>
            </w:r>
          </w:p>
          <w:p w:rsidR="00951594" w:rsidRPr="00AC7649" w:rsidRDefault="00951594" w:rsidP="00156E40">
            <w:pPr>
              <w:pStyle w:val="Akapitzlist"/>
              <w:numPr>
                <w:ilvl w:val="0"/>
                <w:numId w:val="37"/>
              </w:numPr>
              <w:contextualSpacing/>
            </w:pPr>
            <w:r w:rsidRPr="00AC7649">
              <w:t>Rurka nosowa</w:t>
            </w:r>
            <w:r w:rsidR="00AC7649">
              <w:t xml:space="preserve"> – </w:t>
            </w:r>
            <w:r w:rsidRPr="00AC7649">
              <w:t xml:space="preserve">gardłowa (rozmiar: 6 i 7) szt. 2 </w:t>
            </w:r>
          </w:p>
          <w:p w:rsidR="00951594" w:rsidRPr="00AC7649" w:rsidRDefault="00951594" w:rsidP="00156E40">
            <w:pPr>
              <w:pStyle w:val="Akapitzlist"/>
              <w:numPr>
                <w:ilvl w:val="0"/>
                <w:numId w:val="37"/>
              </w:numPr>
              <w:contextualSpacing/>
            </w:pPr>
            <w:r w:rsidRPr="00AC7649">
              <w:t xml:space="preserve">Staza taktyczna typu CAT (co najmniej siódmej generacji) szt. 2 </w:t>
            </w:r>
          </w:p>
          <w:p w:rsidR="00951594" w:rsidRPr="00AC7649" w:rsidRDefault="00951594" w:rsidP="00156E40">
            <w:pPr>
              <w:pStyle w:val="Akapitzlist"/>
              <w:numPr>
                <w:ilvl w:val="0"/>
                <w:numId w:val="37"/>
              </w:numPr>
              <w:contextualSpacing/>
            </w:pPr>
            <w:r w:rsidRPr="00AC7649">
              <w:t>Chusta trójkątna bawełniana szt. 2</w:t>
            </w:r>
          </w:p>
          <w:p w:rsidR="00951594" w:rsidRPr="00AC7649" w:rsidRDefault="00951594" w:rsidP="00156E40">
            <w:pPr>
              <w:pStyle w:val="Akapitzlist"/>
              <w:numPr>
                <w:ilvl w:val="0"/>
                <w:numId w:val="37"/>
              </w:numPr>
              <w:contextualSpacing/>
            </w:pPr>
            <w:r w:rsidRPr="00AC7649">
              <w:t>Kompresy z gazy jałowe 9 cm x 9 cm 15 szt.</w:t>
            </w:r>
          </w:p>
          <w:p w:rsidR="00951594" w:rsidRPr="00AC7649" w:rsidRDefault="00951594" w:rsidP="00156E40">
            <w:pPr>
              <w:pStyle w:val="Akapitzlist"/>
              <w:numPr>
                <w:ilvl w:val="0"/>
                <w:numId w:val="37"/>
              </w:numPr>
              <w:contextualSpacing/>
            </w:pPr>
            <w:r w:rsidRPr="00AC7649">
              <w:t xml:space="preserve">Gaza opatrunkowa jałowa 1/2 m2 szt. 4 </w:t>
            </w:r>
          </w:p>
          <w:p w:rsidR="00951594" w:rsidRPr="00AC7649" w:rsidRDefault="00951594" w:rsidP="00156E40">
            <w:pPr>
              <w:pStyle w:val="Akapitzlist"/>
              <w:numPr>
                <w:ilvl w:val="0"/>
                <w:numId w:val="37"/>
              </w:numPr>
              <w:contextualSpacing/>
            </w:pPr>
            <w:r w:rsidRPr="00AC7649">
              <w:t xml:space="preserve">Gaza opatrunkowa jałowa 1 m2 szt. 4 </w:t>
            </w:r>
          </w:p>
          <w:p w:rsidR="00951594" w:rsidRPr="00AC7649" w:rsidRDefault="00951594" w:rsidP="00156E40">
            <w:pPr>
              <w:pStyle w:val="Akapitzlist"/>
              <w:numPr>
                <w:ilvl w:val="0"/>
                <w:numId w:val="37"/>
              </w:numPr>
              <w:contextualSpacing/>
            </w:pPr>
            <w:r w:rsidRPr="00AC7649">
              <w:t xml:space="preserve">Bandaż uciskowy niejałowy z zapinką 10 cm x 5 m szt. 4 </w:t>
            </w:r>
          </w:p>
          <w:p w:rsidR="00951594" w:rsidRPr="00AC7649" w:rsidRDefault="00951594" w:rsidP="00156E40">
            <w:pPr>
              <w:pStyle w:val="Akapitzlist"/>
              <w:numPr>
                <w:ilvl w:val="0"/>
                <w:numId w:val="37"/>
              </w:numPr>
              <w:contextualSpacing/>
            </w:pPr>
            <w:r w:rsidRPr="00AC7649">
              <w:t xml:space="preserve">Bandaż podtrzymujący niejałowy 10 cm x 4 m szt. 4 </w:t>
            </w:r>
          </w:p>
          <w:p w:rsidR="00951594" w:rsidRPr="00AC7649" w:rsidRDefault="00951594" w:rsidP="00156E40">
            <w:pPr>
              <w:pStyle w:val="Akapitzlist"/>
              <w:numPr>
                <w:ilvl w:val="0"/>
                <w:numId w:val="37"/>
              </w:numPr>
              <w:contextualSpacing/>
            </w:pPr>
            <w:r w:rsidRPr="00AC7649">
              <w:t xml:space="preserve">Plaster tkaninowy z opatrunkiem do cięcia 8 cm x 1 m szt. 2 </w:t>
            </w:r>
          </w:p>
          <w:p w:rsidR="00951594" w:rsidRPr="00AC7649" w:rsidRDefault="00951594" w:rsidP="00156E40">
            <w:pPr>
              <w:pStyle w:val="Akapitzlist"/>
              <w:numPr>
                <w:ilvl w:val="0"/>
                <w:numId w:val="37"/>
              </w:numPr>
              <w:contextualSpacing/>
            </w:pPr>
            <w:r w:rsidRPr="00AC7649">
              <w:t xml:space="preserve">Przylepiec tkaninowy na szpulce 2,5 cm x 5 m szt.  2 </w:t>
            </w:r>
          </w:p>
          <w:p w:rsidR="00951594" w:rsidRPr="00AC7649" w:rsidRDefault="00951594" w:rsidP="00156E40">
            <w:pPr>
              <w:pStyle w:val="Akapitzlist"/>
              <w:numPr>
                <w:ilvl w:val="0"/>
                <w:numId w:val="37"/>
              </w:numPr>
              <w:contextualSpacing/>
            </w:pPr>
            <w:r w:rsidRPr="00AC7649">
              <w:lastRenderedPageBreak/>
              <w:t xml:space="preserve">Elastyczna siatka opatrunkowa 3 cm x 1m szt. 1 </w:t>
            </w:r>
          </w:p>
          <w:p w:rsidR="00951594" w:rsidRPr="00AC7649" w:rsidRDefault="00951594" w:rsidP="00156E40">
            <w:pPr>
              <w:pStyle w:val="Akapitzlist"/>
              <w:numPr>
                <w:ilvl w:val="0"/>
                <w:numId w:val="37"/>
              </w:numPr>
              <w:contextualSpacing/>
            </w:pPr>
            <w:r w:rsidRPr="00AC7649">
              <w:t xml:space="preserve">Elastyczna siatka opatrunkowa 6 cm x 1m szt. 1 </w:t>
            </w:r>
          </w:p>
          <w:p w:rsidR="00951594" w:rsidRPr="00AC7649" w:rsidRDefault="00951594" w:rsidP="00156E40">
            <w:pPr>
              <w:pStyle w:val="Akapitzlist"/>
              <w:numPr>
                <w:ilvl w:val="0"/>
                <w:numId w:val="37"/>
              </w:numPr>
              <w:contextualSpacing/>
            </w:pPr>
            <w:r w:rsidRPr="00AC7649">
              <w:t xml:space="preserve">Opatrunek hydrożelowy 10 cm x 10 cm szt. 2 </w:t>
            </w:r>
          </w:p>
          <w:p w:rsidR="00951594" w:rsidRPr="00AC7649" w:rsidRDefault="00951594" w:rsidP="00156E40">
            <w:pPr>
              <w:pStyle w:val="Akapitzlist"/>
              <w:numPr>
                <w:ilvl w:val="0"/>
                <w:numId w:val="37"/>
              </w:numPr>
              <w:contextualSpacing/>
            </w:pPr>
            <w:r w:rsidRPr="00AC7649">
              <w:t xml:space="preserve">Opatrunek hydrożelowy 20 cm x 20 cm szt. 2 </w:t>
            </w:r>
          </w:p>
          <w:p w:rsidR="00951594" w:rsidRPr="00AC7649" w:rsidRDefault="00951594" w:rsidP="00156E40">
            <w:pPr>
              <w:pStyle w:val="Akapitzlist"/>
              <w:numPr>
                <w:ilvl w:val="0"/>
                <w:numId w:val="37"/>
              </w:numPr>
              <w:contextualSpacing/>
            </w:pPr>
            <w:r w:rsidRPr="00AC7649">
              <w:t xml:space="preserve">Płyn do dezynfekcji ran, błony śluzowej i skóry 250 ml szt. 1 </w:t>
            </w:r>
          </w:p>
          <w:p w:rsidR="00951594" w:rsidRPr="00AC7649" w:rsidRDefault="00951594" w:rsidP="00156E40">
            <w:pPr>
              <w:pStyle w:val="Akapitzlist"/>
              <w:numPr>
                <w:ilvl w:val="0"/>
                <w:numId w:val="37"/>
              </w:numPr>
              <w:contextualSpacing/>
            </w:pPr>
            <w:r w:rsidRPr="00AC7649">
              <w:t xml:space="preserve">Płyn do dezynfekcji rąk 250 ml szt. 1 </w:t>
            </w:r>
          </w:p>
          <w:p w:rsidR="00951594" w:rsidRPr="00AC7649" w:rsidRDefault="00951594" w:rsidP="00156E40">
            <w:pPr>
              <w:pStyle w:val="Akapitzlist"/>
              <w:numPr>
                <w:ilvl w:val="0"/>
                <w:numId w:val="37"/>
              </w:numPr>
              <w:contextualSpacing/>
            </w:pPr>
            <w:r w:rsidRPr="00AC7649">
              <w:t xml:space="preserve">Szyna usztywniająca typu SPLINT 91 cm x 11 cm szt. </w:t>
            </w:r>
          </w:p>
          <w:p w:rsidR="00951594" w:rsidRPr="00AC7649" w:rsidRDefault="00951594" w:rsidP="00156E40">
            <w:pPr>
              <w:pStyle w:val="Akapitzlist"/>
              <w:numPr>
                <w:ilvl w:val="0"/>
                <w:numId w:val="37"/>
              </w:numPr>
              <w:contextualSpacing/>
            </w:pPr>
            <w:r w:rsidRPr="00AC7649">
              <w:t xml:space="preserve">Kołnierz ratowniczy dla dorosłych z możliwością regulacji wysokości szt. 1 </w:t>
            </w:r>
          </w:p>
          <w:p w:rsidR="00951594" w:rsidRPr="00AC7649" w:rsidRDefault="00951594" w:rsidP="00156E40">
            <w:pPr>
              <w:pStyle w:val="Akapitzlist"/>
              <w:numPr>
                <w:ilvl w:val="0"/>
                <w:numId w:val="37"/>
              </w:numPr>
              <w:contextualSpacing/>
            </w:pPr>
            <w:r w:rsidRPr="00AC7649">
              <w:t xml:space="preserve">Kołnierz ratowniczy dla dzieci z możliwością regulacji wysokości szt. 1 </w:t>
            </w:r>
          </w:p>
          <w:p w:rsidR="00951594" w:rsidRPr="00AC7649" w:rsidRDefault="00951594" w:rsidP="00156E40">
            <w:pPr>
              <w:pStyle w:val="Akapitzlist"/>
              <w:numPr>
                <w:ilvl w:val="0"/>
                <w:numId w:val="37"/>
              </w:numPr>
              <w:contextualSpacing/>
            </w:pPr>
            <w:r w:rsidRPr="00AC7649">
              <w:t xml:space="preserve">Koc ratunkowy/termiczny 210 cm x 160 cm szt. 2 </w:t>
            </w:r>
          </w:p>
          <w:p w:rsidR="00951594" w:rsidRPr="00AC7649" w:rsidRDefault="00951594" w:rsidP="00156E40">
            <w:pPr>
              <w:pStyle w:val="Akapitzlist"/>
              <w:numPr>
                <w:ilvl w:val="0"/>
                <w:numId w:val="37"/>
              </w:numPr>
              <w:contextualSpacing/>
            </w:pPr>
            <w:r w:rsidRPr="00AC7649">
              <w:t xml:space="preserve">Nożyczki ratownicze szt. 1 </w:t>
            </w:r>
          </w:p>
          <w:p w:rsidR="00951594" w:rsidRPr="00AC7649" w:rsidRDefault="00951594" w:rsidP="00156E40">
            <w:pPr>
              <w:pStyle w:val="Akapitzlist"/>
              <w:numPr>
                <w:ilvl w:val="0"/>
                <w:numId w:val="37"/>
              </w:numPr>
              <w:contextualSpacing/>
            </w:pPr>
            <w:r w:rsidRPr="00AC7649">
              <w:t>Młotek awaryjny do wybijania szyb z nożem do cięcia pasów szt. 1</w:t>
            </w:r>
          </w:p>
          <w:p w:rsidR="00951594" w:rsidRPr="00AC7649" w:rsidRDefault="00951594" w:rsidP="00156E40">
            <w:pPr>
              <w:pStyle w:val="Akapitzlist"/>
              <w:numPr>
                <w:ilvl w:val="0"/>
                <w:numId w:val="37"/>
              </w:numPr>
              <w:contextualSpacing/>
            </w:pPr>
            <w:r w:rsidRPr="00AC7649">
              <w:t>Torba</w:t>
            </w:r>
            <w:r w:rsidR="00113176">
              <w:t>/plecak</w:t>
            </w:r>
            <w:r w:rsidRPr="00AC7649">
              <w:t xml:space="preserve"> transportowa:</w:t>
            </w:r>
          </w:p>
          <w:p w:rsidR="00951594" w:rsidRPr="00AC7649" w:rsidRDefault="00951594" w:rsidP="00AC7649">
            <w:pPr>
              <w:pStyle w:val="Akapitzlist"/>
              <w:numPr>
                <w:ilvl w:val="1"/>
                <w:numId w:val="6"/>
              </w:numPr>
              <w:contextualSpacing/>
            </w:pPr>
            <w:r w:rsidRPr="00AC7649">
              <w:t>wykonana z CORDURY,</w:t>
            </w:r>
          </w:p>
          <w:p w:rsidR="00951594" w:rsidRPr="00AC7649" w:rsidRDefault="00951594" w:rsidP="00AC7649">
            <w:pPr>
              <w:pStyle w:val="Akapitzlist"/>
              <w:numPr>
                <w:ilvl w:val="1"/>
                <w:numId w:val="6"/>
              </w:numPr>
              <w:contextualSpacing/>
            </w:pPr>
            <w:r w:rsidRPr="00AC7649">
              <w:t>posiadająca certyfikowane elementy odblaskowe,</w:t>
            </w:r>
          </w:p>
          <w:p w:rsidR="00951594" w:rsidRPr="00AC7649" w:rsidRDefault="00951594" w:rsidP="00AC7649">
            <w:pPr>
              <w:pStyle w:val="Akapitzlist"/>
              <w:numPr>
                <w:ilvl w:val="1"/>
                <w:numId w:val="6"/>
              </w:numPr>
              <w:contextualSpacing/>
            </w:pPr>
            <w:r w:rsidRPr="00AC7649">
              <w:t>z oznaczeniem w postaci niebieskiego krzyż na białym</w:t>
            </w:r>
            <w:r w:rsidR="008F600C">
              <w:t xml:space="preserve"> tle </w:t>
            </w:r>
            <w:r w:rsidRPr="00AC7649">
              <w:t>,</w:t>
            </w:r>
          </w:p>
          <w:p w:rsidR="00951594" w:rsidRPr="00AC7649" w:rsidRDefault="00951594" w:rsidP="00AC7649">
            <w:pPr>
              <w:pStyle w:val="Akapitzlist"/>
              <w:numPr>
                <w:ilvl w:val="1"/>
                <w:numId w:val="6"/>
              </w:numPr>
              <w:contextualSpacing/>
            </w:pPr>
            <w:r w:rsidRPr="00AC7649">
              <w:t xml:space="preserve">posiadająca zamki YKK oraz nylonowe klamry, </w:t>
            </w:r>
          </w:p>
          <w:p w:rsidR="00951594" w:rsidRPr="00AC7649" w:rsidRDefault="00951594" w:rsidP="00AC7649">
            <w:pPr>
              <w:pStyle w:val="Akapitzlist"/>
              <w:numPr>
                <w:ilvl w:val="1"/>
                <w:numId w:val="6"/>
              </w:numPr>
              <w:contextualSpacing/>
            </w:pPr>
            <w:r w:rsidRPr="00AC7649">
              <w:t>z możliwością przenoszenia w ręku i na ramieniu</w:t>
            </w:r>
          </w:p>
          <w:p w:rsidR="003C5EBF" w:rsidRPr="00951594" w:rsidRDefault="003C5EBF" w:rsidP="00215296">
            <w:pPr>
              <w:jc w:val="both"/>
              <w:rPr>
                <w:sz w:val="22"/>
                <w:szCs w:val="22"/>
              </w:rPr>
            </w:pPr>
          </w:p>
        </w:tc>
      </w:tr>
      <w:tr w:rsidR="00602F99" w:rsidRPr="005B1C41" w:rsidTr="004E5B69">
        <w:tc>
          <w:tcPr>
            <w:tcW w:w="762" w:type="dxa"/>
            <w:tcBorders>
              <w:top w:val="single" w:sz="4" w:space="0" w:color="auto"/>
              <w:left w:val="single" w:sz="4" w:space="0" w:color="auto"/>
              <w:bottom w:val="single" w:sz="4" w:space="0" w:color="auto"/>
              <w:right w:val="single" w:sz="4" w:space="0" w:color="auto"/>
            </w:tcBorders>
          </w:tcPr>
          <w:p w:rsidR="00602F99" w:rsidRDefault="00602F99" w:rsidP="003C5EBF">
            <w:pPr>
              <w:pStyle w:val="Akapitzlist"/>
              <w:numPr>
                <w:ilvl w:val="0"/>
                <w:numId w:val="6"/>
              </w:numPr>
              <w:autoSpaceDE w:val="0"/>
              <w:autoSpaceDN w:val="0"/>
              <w:adjustRightInd w:val="0"/>
              <w:ind w:left="0" w:firstLine="0"/>
              <w:contextualSpacing/>
            </w:pPr>
          </w:p>
        </w:tc>
        <w:tc>
          <w:tcPr>
            <w:tcW w:w="12954" w:type="dxa"/>
            <w:tcBorders>
              <w:top w:val="single" w:sz="4" w:space="0" w:color="auto"/>
              <w:left w:val="single" w:sz="4" w:space="0" w:color="auto"/>
              <w:bottom w:val="single" w:sz="4" w:space="0" w:color="auto"/>
              <w:right w:val="single" w:sz="4" w:space="0" w:color="auto"/>
            </w:tcBorders>
            <w:vAlign w:val="center"/>
          </w:tcPr>
          <w:p w:rsidR="00602F99" w:rsidRDefault="00602F99" w:rsidP="00215296">
            <w:pPr>
              <w:jc w:val="both"/>
            </w:pPr>
            <w:r>
              <w:t>Sposób i miejsce montażu wyposażenia kabiny, wyposażenia przedziału ładunkowego</w:t>
            </w:r>
            <w:r w:rsidR="0028572C">
              <w:t>,</w:t>
            </w:r>
            <w:r>
              <w:t xml:space="preserve"> oświetlenia uprzywilejowanego oraz świateł pola pracy ustalone z Zamawiającym w fazie realizacji zamówienia</w:t>
            </w:r>
            <w:r w:rsidR="008B243F">
              <w:t xml:space="preserve"> na wniosek Wykonawcy</w:t>
            </w:r>
            <w:r>
              <w:t xml:space="preserve">. </w:t>
            </w:r>
          </w:p>
          <w:p w:rsidR="00951594" w:rsidRDefault="00951594" w:rsidP="00215296">
            <w:pPr>
              <w:jc w:val="both"/>
            </w:pPr>
          </w:p>
        </w:tc>
      </w:tr>
      <w:tr w:rsidR="003F5F55" w:rsidRPr="005B1C41" w:rsidTr="004E5B69">
        <w:tc>
          <w:tcPr>
            <w:tcW w:w="762" w:type="dxa"/>
            <w:tcBorders>
              <w:top w:val="single" w:sz="4" w:space="0" w:color="auto"/>
              <w:left w:val="single" w:sz="4" w:space="0" w:color="auto"/>
              <w:bottom w:val="single" w:sz="4" w:space="0" w:color="auto"/>
              <w:right w:val="single" w:sz="4" w:space="0" w:color="auto"/>
            </w:tcBorders>
          </w:tcPr>
          <w:p w:rsidR="003F5F55" w:rsidRDefault="003F5F55" w:rsidP="003C5EBF">
            <w:pPr>
              <w:pStyle w:val="Akapitzlist"/>
              <w:numPr>
                <w:ilvl w:val="0"/>
                <w:numId w:val="6"/>
              </w:numPr>
              <w:autoSpaceDE w:val="0"/>
              <w:autoSpaceDN w:val="0"/>
              <w:adjustRightInd w:val="0"/>
              <w:ind w:left="0" w:firstLine="0"/>
              <w:contextualSpacing/>
            </w:pPr>
          </w:p>
        </w:tc>
        <w:tc>
          <w:tcPr>
            <w:tcW w:w="12954" w:type="dxa"/>
            <w:tcBorders>
              <w:top w:val="single" w:sz="4" w:space="0" w:color="auto"/>
              <w:left w:val="single" w:sz="4" w:space="0" w:color="auto"/>
              <w:bottom w:val="single" w:sz="4" w:space="0" w:color="auto"/>
              <w:right w:val="single" w:sz="4" w:space="0" w:color="auto"/>
            </w:tcBorders>
            <w:vAlign w:val="center"/>
          </w:tcPr>
          <w:p w:rsidR="003F5F55" w:rsidRDefault="003F5F55" w:rsidP="003F5F55">
            <w:pPr>
              <w:jc w:val="both"/>
            </w:pPr>
            <w:r>
              <w:t xml:space="preserve">Okres gwarancji i rękojmi na sprzęt min. 24 miesiące: </w:t>
            </w:r>
          </w:p>
          <w:p w:rsidR="003F5F55" w:rsidRDefault="003F5F55" w:rsidP="003F5F55">
            <w:pPr>
              <w:jc w:val="both"/>
            </w:pPr>
            <w:r>
              <w:t>Okres gwarancji i rękojmi na samochód wraz z zabudową min. 24 miesiące lub 60 tys. km.</w:t>
            </w:r>
          </w:p>
          <w:p w:rsidR="003F5F55" w:rsidRPr="003F5F55" w:rsidRDefault="003F5F55" w:rsidP="003F5F55">
            <w:pPr>
              <w:jc w:val="both"/>
              <w:rPr>
                <w:b/>
                <w:bCs/>
                <w:u w:val="single"/>
              </w:rPr>
            </w:pPr>
            <w:r w:rsidRPr="003F5F55">
              <w:rPr>
                <w:b/>
                <w:bCs/>
                <w:u w:val="single"/>
              </w:rPr>
              <w:t>Uwaga:</w:t>
            </w:r>
          </w:p>
          <w:p w:rsidR="003F5F55" w:rsidRDefault="003F5F55" w:rsidP="003F5F55">
            <w:pPr>
              <w:jc w:val="both"/>
            </w:pPr>
            <w:r>
              <w:t xml:space="preserve">Okres gwarancji i rękojmi na samochód wraz z zabudową podlega punktowaniu w kryterium oceny oferty – szczegóły opisano </w:t>
            </w:r>
          </w:p>
          <w:p w:rsidR="003F5F55" w:rsidRDefault="003F5F55" w:rsidP="003F5F55">
            <w:pPr>
              <w:jc w:val="both"/>
            </w:pPr>
            <w:r>
              <w:t xml:space="preserve">w specyfikacji istotnych warunków zamówienia. </w:t>
            </w:r>
          </w:p>
          <w:p w:rsidR="003F5F55" w:rsidRDefault="003F5F55" w:rsidP="003F5F55">
            <w:pPr>
              <w:jc w:val="both"/>
            </w:pPr>
          </w:p>
          <w:p w:rsidR="003F5F55" w:rsidRDefault="003F5F55" w:rsidP="003F5F55">
            <w:pPr>
              <w:jc w:val="both"/>
            </w:pPr>
            <w:r>
              <w:t>Punktacja okresu gwarancji i rękojmi:</w:t>
            </w:r>
          </w:p>
          <w:p w:rsidR="003F5F55" w:rsidRDefault="003F5F55" w:rsidP="003F5F55">
            <w:pPr>
              <w:jc w:val="both"/>
            </w:pPr>
            <w:r>
              <w:t>Za każde pełne 12 miesięcy (1 rok) powyżej 24 miesięcy Wykonawca otrzymuje 7 pkt.</w:t>
            </w:r>
          </w:p>
          <w:p w:rsidR="003F5F55" w:rsidRDefault="003F5F55" w:rsidP="003F5F55">
            <w:pPr>
              <w:jc w:val="both"/>
            </w:pPr>
            <w:r>
              <w:t>Maksymalnie można uzyskać 21 pkt. Zamawiający punktuje do 60 miesięcy, w przypadku zaoferowania okresu dłuższego Wykonawca otrzyma wskazaną maksymalną ilość.</w:t>
            </w:r>
          </w:p>
          <w:p w:rsidR="003F5F55" w:rsidRDefault="003F5F55" w:rsidP="003F5F55">
            <w:pPr>
              <w:jc w:val="both"/>
            </w:pPr>
            <w:r>
              <w:lastRenderedPageBreak/>
              <w:t>W formularzu ofertowym należy podać oferowany okres gwarancji i rękojmi na samochód wraz z zabudową we wskazanym miejscu. W przypadku braku podania przedmiotowego okresu w formularzu ofertowym Zamawiający przyjmie do obliczeń okres 24 miesięcy</w:t>
            </w:r>
            <w:r w:rsidR="00BB6D40">
              <w:t xml:space="preserve"> z limitem kilometrów do 60 tys. </w:t>
            </w:r>
            <w:r>
              <w:t>przyznając Wykonawcy 0 pkt. Uzyskanie 0 pkt. w przedmiotowym kryterium nie eliminuje oferty z dalszej oceny.</w:t>
            </w:r>
          </w:p>
        </w:tc>
      </w:tr>
    </w:tbl>
    <w:p w:rsidR="008F6AFC" w:rsidRPr="005B1C41" w:rsidRDefault="008F6AFC" w:rsidP="00AC7649">
      <w:pPr>
        <w:tabs>
          <w:tab w:val="left" w:pos="2280"/>
        </w:tabs>
      </w:pPr>
    </w:p>
    <w:sectPr w:rsidR="008F6AFC" w:rsidRPr="005B1C41" w:rsidSect="00516BEB">
      <w:footerReference w:type="default" r:id="rId9"/>
      <w:pgSz w:w="16838" w:h="11906" w:orient="landscape"/>
      <w:pgMar w:top="1418" w:right="1418" w:bottom="1418" w:left="1418" w:header="709" w:footer="94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66458" w:rsidRDefault="00F66458">
      <w:r>
        <w:separator/>
      </w:r>
    </w:p>
  </w:endnote>
  <w:endnote w:type="continuationSeparator" w:id="0">
    <w:p w:rsidR="00F66458" w:rsidRDefault="00F664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Andale Sans UI">
    <w:altName w:val="Times New Roman"/>
    <w:charset w:val="EE"/>
    <w:family w:val="auto"/>
    <w:pitch w:val="variable"/>
  </w:font>
  <w:font w:name="Garamond">
    <w:panose1 w:val="02020404030301010803"/>
    <w:charset w:val="EE"/>
    <w:family w:val="roman"/>
    <w:pitch w:val="variable"/>
    <w:sig w:usb0="00000287" w:usb1="00000000" w:usb2="00000000" w:usb3="00000000" w:csb0="0000009F" w:csb1="00000000"/>
  </w:font>
  <w:font w:name="Roboto">
    <w:altName w:val="Arial"/>
    <w:charset w:val="EE"/>
    <w:family w:val="auto"/>
    <w:pitch w:val="variable"/>
    <w:sig w:usb0="E0000AFF" w:usb1="5000217F" w:usb2="0000002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0A12" w:rsidRDefault="00E90A12" w:rsidP="00CA6A6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66458" w:rsidRDefault="00F66458">
      <w:r>
        <w:separator/>
      </w:r>
    </w:p>
  </w:footnote>
  <w:footnote w:type="continuationSeparator" w:id="0">
    <w:p w:rsidR="00F66458" w:rsidRDefault="00F664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CE60F536"/>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0000002"/>
    <w:multiLevelType w:val="multilevel"/>
    <w:tmpl w:val="00000002"/>
    <w:name w:val="WW8Num2"/>
    <w:lvl w:ilvl="0">
      <w:start w:val="1"/>
      <w:numFmt w:val="decimal"/>
      <w:lvlText w:val=" %1. "/>
      <w:lvlJc w:val="left"/>
      <w:pPr>
        <w:tabs>
          <w:tab w:val="num" w:pos="283"/>
        </w:tabs>
        <w:ind w:left="283" w:hanging="283"/>
      </w:pPr>
    </w:lvl>
    <w:lvl w:ilvl="1">
      <w:start w:val="1"/>
      <w:numFmt w:val="decimal"/>
      <w:lvlText w:val=" %1.%2"/>
      <w:lvlJc w:val="left"/>
      <w:pPr>
        <w:tabs>
          <w:tab w:val="num" w:pos="851"/>
        </w:tabs>
        <w:ind w:left="851" w:hanging="283"/>
      </w:pPr>
    </w:lvl>
    <w:lvl w:ilvl="2">
      <w:start w:val="1"/>
      <w:numFmt w:val="decimal"/>
      <w:lvlText w:val=" %1.%2.%3. "/>
      <w:lvlJc w:val="left"/>
      <w:pPr>
        <w:tabs>
          <w:tab w:val="num" w:pos="1277"/>
        </w:tabs>
        <w:ind w:left="1277" w:hanging="567"/>
      </w:pPr>
      <w:rPr>
        <w:lang w:val="pl-PL"/>
      </w:rPr>
    </w:lvl>
    <w:lvl w:ilvl="3">
      <w:start w:val="1"/>
      <w:numFmt w:val="decimal"/>
      <w:lvlText w:val=" %1.%2.%3.%4. "/>
      <w:lvlJc w:val="left"/>
      <w:pPr>
        <w:tabs>
          <w:tab w:val="num" w:pos="1700"/>
        </w:tabs>
        <w:ind w:left="1700" w:hanging="850"/>
      </w:pPr>
    </w:lvl>
    <w:lvl w:ilvl="4">
      <w:start w:val="1"/>
      <w:numFmt w:val="decimal"/>
      <w:lvlText w:val=" %1.%2.%3.%4.%5. "/>
      <w:lvlJc w:val="left"/>
      <w:pPr>
        <w:tabs>
          <w:tab w:val="num" w:pos="2551"/>
        </w:tabs>
        <w:ind w:left="2551" w:hanging="1417"/>
      </w:pPr>
    </w:lvl>
    <w:lvl w:ilvl="5">
      <w:start w:val="1"/>
      <w:numFmt w:val="decimal"/>
      <w:lvlText w:val=" %1.%2.%3.%4.%5.%6. "/>
      <w:lvlJc w:val="left"/>
      <w:pPr>
        <w:tabs>
          <w:tab w:val="num" w:pos="4320"/>
        </w:tabs>
        <w:ind w:left="4320" w:hanging="360"/>
      </w:pPr>
    </w:lvl>
    <w:lvl w:ilvl="6">
      <w:start w:val="1"/>
      <w:numFmt w:val="decimal"/>
      <w:lvlText w:val=" %1.%2.%3.%4.%5.%6.%7 "/>
      <w:lvlJc w:val="left"/>
      <w:pPr>
        <w:tabs>
          <w:tab w:val="num" w:pos="5040"/>
        </w:tabs>
        <w:ind w:left="5040" w:hanging="360"/>
      </w:pPr>
    </w:lvl>
    <w:lvl w:ilvl="7">
      <w:start w:val="1"/>
      <w:numFmt w:val="decimal"/>
      <w:lvlText w:val=" %1.%2.%3.%4.%5.%6.%7.%8 "/>
      <w:lvlJc w:val="left"/>
      <w:pPr>
        <w:tabs>
          <w:tab w:val="num" w:pos="5760"/>
        </w:tabs>
        <w:ind w:left="5760" w:hanging="360"/>
      </w:pPr>
    </w:lvl>
    <w:lvl w:ilvl="8">
      <w:start w:val="1"/>
      <w:numFmt w:val="decimal"/>
      <w:lvlText w:val=" %1.%2.%3.%4.%5.%6.%7.%8.%9 "/>
      <w:lvlJc w:val="left"/>
      <w:pPr>
        <w:tabs>
          <w:tab w:val="num" w:pos="6480"/>
        </w:tabs>
        <w:ind w:left="6480" w:hanging="360"/>
      </w:pPr>
    </w:lvl>
  </w:abstractNum>
  <w:abstractNum w:abstractNumId="2"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3" w15:restartNumberingAfterBreak="0">
    <w:nsid w:val="00000004"/>
    <w:multiLevelType w:val="multilevel"/>
    <w:tmpl w:val="00000004"/>
    <w:name w:val="WW8Num6"/>
    <w:lvl w:ilvl="0">
      <w:start w:val="1"/>
      <w:numFmt w:val="decimal"/>
      <w:lvlText w:val=" %1. "/>
      <w:lvlJc w:val="left"/>
      <w:pPr>
        <w:tabs>
          <w:tab w:val="num" w:pos="283"/>
        </w:tabs>
        <w:ind w:left="283" w:hanging="283"/>
      </w:pPr>
    </w:lvl>
    <w:lvl w:ilvl="1">
      <w:start w:val="1"/>
      <w:numFmt w:val="none"/>
      <w:suff w:val="nothing"/>
      <w:lvlText w:val="13.7"/>
      <w:lvlJc w:val="left"/>
      <w:pPr>
        <w:tabs>
          <w:tab w:val="num" w:pos="283"/>
        </w:tabs>
        <w:ind w:left="283" w:hanging="283"/>
      </w:pPr>
    </w:lvl>
    <w:lvl w:ilvl="2">
      <w:start w:val="1"/>
      <w:numFmt w:val="bullet"/>
      <w:lvlText w:val=""/>
      <w:lvlJc w:val="left"/>
      <w:pPr>
        <w:tabs>
          <w:tab w:val="num" w:pos="1070"/>
        </w:tabs>
        <w:ind w:left="1070" w:hanging="360"/>
      </w:pPr>
      <w:rPr>
        <w:rFonts w:ascii="Symbol" w:hAnsi="Symbol"/>
      </w:rPr>
    </w:lvl>
    <w:lvl w:ilvl="3">
      <w:start w:val="1"/>
      <w:numFmt w:val="decimal"/>
      <w:lvlText w:val=" %1.%3.%4. "/>
      <w:lvlJc w:val="left"/>
      <w:pPr>
        <w:tabs>
          <w:tab w:val="num" w:pos="1700"/>
        </w:tabs>
        <w:ind w:left="1700" w:hanging="850"/>
      </w:pPr>
    </w:lvl>
    <w:lvl w:ilvl="4">
      <w:start w:val="1"/>
      <w:numFmt w:val="decimal"/>
      <w:lvlText w:val=" %1.%3.%4.%5. "/>
      <w:lvlJc w:val="left"/>
      <w:pPr>
        <w:tabs>
          <w:tab w:val="num" w:pos="2551"/>
        </w:tabs>
        <w:ind w:left="2551" w:hanging="1417"/>
      </w:pPr>
    </w:lvl>
    <w:lvl w:ilvl="5">
      <w:start w:val="1"/>
      <w:numFmt w:val="decimal"/>
      <w:lvlText w:val=" %1.%3.%4.%5.%6. "/>
      <w:lvlJc w:val="left"/>
      <w:pPr>
        <w:tabs>
          <w:tab w:val="num" w:pos="4320"/>
        </w:tabs>
        <w:ind w:left="4320" w:hanging="360"/>
      </w:pPr>
    </w:lvl>
    <w:lvl w:ilvl="6">
      <w:start w:val="1"/>
      <w:numFmt w:val="decimal"/>
      <w:lvlText w:val=" %1.%3.%4.%5.%6.%7 "/>
      <w:lvlJc w:val="left"/>
      <w:pPr>
        <w:tabs>
          <w:tab w:val="num" w:pos="5040"/>
        </w:tabs>
        <w:ind w:left="5040" w:hanging="360"/>
      </w:pPr>
    </w:lvl>
    <w:lvl w:ilvl="7">
      <w:start w:val="1"/>
      <w:numFmt w:val="decimal"/>
      <w:lvlText w:val=" %1.%3.%4.%5.%6.%7.%8 "/>
      <w:lvlJc w:val="left"/>
      <w:pPr>
        <w:tabs>
          <w:tab w:val="num" w:pos="5760"/>
        </w:tabs>
        <w:ind w:left="5760" w:hanging="360"/>
      </w:pPr>
    </w:lvl>
    <w:lvl w:ilvl="8">
      <w:start w:val="1"/>
      <w:numFmt w:val="decimal"/>
      <w:lvlText w:val=" %1.%3.%4.%5.%6.%7.%8.%9 "/>
      <w:lvlJc w:val="left"/>
      <w:pPr>
        <w:tabs>
          <w:tab w:val="num" w:pos="6480"/>
        </w:tabs>
        <w:ind w:left="6480" w:hanging="360"/>
      </w:pPr>
    </w:lvl>
  </w:abstractNum>
  <w:abstractNum w:abstractNumId="4" w15:restartNumberingAfterBreak="0">
    <w:nsid w:val="00000005"/>
    <w:multiLevelType w:val="singleLevel"/>
    <w:tmpl w:val="00000005"/>
    <w:name w:val="WW8Num7"/>
    <w:lvl w:ilvl="0">
      <w:start w:val="1"/>
      <w:numFmt w:val="bullet"/>
      <w:lvlText w:val=""/>
      <w:lvlJc w:val="left"/>
      <w:pPr>
        <w:tabs>
          <w:tab w:val="num" w:pos="1778"/>
        </w:tabs>
        <w:ind w:left="1778" w:hanging="360"/>
      </w:pPr>
      <w:rPr>
        <w:rFonts w:ascii="Symbol" w:hAnsi="Symbol"/>
      </w:rPr>
    </w:lvl>
  </w:abstractNum>
  <w:abstractNum w:abstractNumId="5" w15:restartNumberingAfterBreak="0">
    <w:nsid w:val="00000007"/>
    <w:multiLevelType w:val="multilevel"/>
    <w:tmpl w:val="00000007"/>
    <w:name w:val="WW8Num10"/>
    <w:lvl w:ilvl="0">
      <w:start w:val="1"/>
      <w:numFmt w:val="decimal"/>
      <w:lvlText w:val=" %1. "/>
      <w:lvlJc w:val="left"/>
      <w:pPr>
        <w:tabs>
          <w:tab w:val="num" w:pos="283"/>
        </w:tabs>
        <w:ind w:left="283" w:hanging="283"/>
      </w:pPr>
    </w:lvl>
    <w:lvl w:ilvl="1">
      <w:start w:val="1"/>
      <w:numFmt w:val="decimal"/>
      <w:lvlText w:val=" %1.%2. "/>
      <w:lvlJc w:val="left"/>
      <w:pPr>
        <w:tabs>
          <w:tab w:val="num" w:pos="709"/>
        </w:tabs>
        <w:ind w:left="709" w:hanging="283"/>
      </w:pPr>
    </w:lvl>
    <w:lvl w:ilvl="2">
      <w:start w:val="1"/>
      <w:numFmt w:val="bullet"/>
      <w:lvlText w:val=""/>
      <w:lvlJc w:val="left"/>
      <w:pPr>
        <w:tabs>
          <w:tab w:val="num" w:pos="1070"/>
        </w:tabs>
        <w:ind w:left="1070" w:hanging="360"/>
      </w:pPr>
      <w:rPr>
        <w:rFonts w:ascii="Symbol" w:hAnsi="Symbol"/>
      </w:rPr>
    </w:lvl>
    <w:lvl w:ilvl="3">
      <w:start w:val="1"/>
      <w:numFmt w:val="decimal"/>
      <w:lvlText w:val=" %1.%2.%3.%4. "/>
      <w:lvlJc w:val="left"/>
      <w:pPr>
        <w:tabs>
          <w:tab w:val="num" w:pos="1700"/>
        </w:tabs>
        <w:ind w:left="1700" w:hanging="850"/>
      </w:pPr>
    </w:lvl>
    <w:lvl w:ilvl="4">
      <w:start w:val="1"/>
      <w:numFmt w:val="decimal"/>
      <w:lvlText w:val=" %1.%2.%3.%4.%5. "/>
      <w:lvlJc w:val="left"/>
      <w:pPr>
        <w:tabs>
          <w:tab w:val="num" w:pos="2551"/>
        </w:tabs>
        <w:ind w:left="2551" w:hanging="1417"/>
      </w:pPr>
    </w:lvl>
    <w:lvl w:ilvl="5">
      <w:start w:val="1"/>
      <w:numFmt w:val="decimal"/>
      <w:lvlText w:val=" %1.%2.%3.%4.%5.%6. "/>
      <w:lvlJc w:val="left"/>
      <w:pPr>
        <w:tabs>
          <w:tab w:val="num" w:pos="4320"/>
        </w:tabs>
        <w:ind w:left="4320" w:hanging="360"/>
      </w:pPr>
    </w:lvl>
    <w:lvl w:ilvl="6">
      <w:start w:val="1"/>
      <w:numFmt w:val="decimal"/>
      <w:lvlText w:val=" %1.%2.%3.%4.%5.%6.%7 "/>
      <w:lvlJc w:val="left"/>
      <w:pPr>
        <w:tabs>
          <w:tab w:val="num" w:pos="5040"/>
        </w:tabs>
        <w:ind w:left="5040" w:hanging="360"/>
      </w:pPr>
    </w:lvl>
    <w:lvl w:ilvl="7">
      <w:start w:val="1"/>
      <w:numFmt w:val="decimal"/>
      <w:lvlText w:val=" %1.%2.%3.%4.%5.%6.%7.%8 "/>
      <w:lvlJc w:val="left"/>
      <w:pPr>
        <w:tabs>
          <w:tab w:val="num" w:pos="5760"/>
        </w:tabs>
        <w:ind w:left="5760" w:hanging="360"/>
      </w:pPr>
    </w:lvl>
    <w:lvl w:ilvl="8">
      <w:start w:val="1"/>
      <w:numFmt w:val="decimal"/>
      <w:lvlText w:val=" %1.%2.%3.%4.%5.%6.%7.%8.%9 "/>
      <w:lvlJc w:val="left"/>
      <w:pPr>
        <w:tabs>
          <w:tab w:val="num" w:pos="6480"/>
        </w:tabs>
        <w:ind w:left="6480" w:hanging="360"/>
      </w:pPr>
    </w:lvl>
  </w:abstractNum>
  <w:abstractNum w:abstractNumId="6" w15:restartNumberingAfterBreak="0">
    <w:nsid w:val="00000008"/>
    <w:multiLevelType w:val="multilevel"/>
    <w:tmpl w:val="00000008"/>
    <w:name w:val="WW8Num12"/>
    <w:lvl w:ilvl="0">
      <w:start w:val="1"/>
      <w:numFmt w:val="decimal"/>
      <w:lvlText w:val=" %1. "/>
      <w:lvlJc w:val="left"/>
      <w:pPr>
        <w:tabs>
          <w:tab w:val="num" w:pos="283"/>
        </w:tabs>
        <w:ind w:left="283" w:hanging="283"/>
      </w:pPr>
    </w:lvl>
    <w:lvl w:ilvl="1">
      <w:start w:val="1"/>
      <w:numFmt w:val="none"/>
      <w:suff w:val="nothing"/>
      <w:lvlText w:val="12.10"/>
      <w:lvlJc w:val="left"/>
      <w:pPr>
        <w:tabs>
          <w:tab w:val="num" w:pos="283"/>
        </w:tabs>
        <w:ind w:left="283" w:hanging="283"/>
      </w:pPr>
    </w:lvl>
    <w:lvl w:ilvl="2">
      <w:start w:val="1"/>
      <w:numFmt w:val="decimal"/>
      <w:lvlText w:val="13.3.%3"/>
      <w:lvlJc w:val="left"/>
      <w:pPr>
        <w:tabs>
          <w:tab w:val="num" w:pos="1277"/>
        </w:tabs>
        <w:ind w:left="1277" w:hanging="567"/>
      </w:pPr>
    </w:lvl>
    <w:lvl w:ilvl="3">
      <w:start w:val="1"/>
      <w:numFmt w:val="decimal"/>
      <w:lvlText w:val=" %1.%3.%4. "/>
      <w:lvlJc w:val="left"/>
      <w:pPr>
        <w:tabs>
          <w:tab w:val="num" w:pos="1700"/>
        </w:tabs>
        <w:ind w:left="1700" w:hanging="850"/>
      </w:pPr>
    </w:lvl>
    <w:lvl w:ilvl="4">
      <w:start w:val="1"/>
      <w:numFmt w:val="decimal"/>
      <w:lvlText w:val=" %1.%3.%4.%5. "/>
      <w:lvlJc w:val="left"/>
      <w:pPr>
        <w:tabs>
          <w:tab w:val="num" w:pos="2551"/>
        </w:tabs>
        <w:ind w:left="2551" w:hanging="1417"/>
      </w:pPr>
    </w:lvl>
    <w:lvl w:ilvl="5">
      <w:start w:val="1"/>
      <w:numFmt w:val="decimal"/>
      <w:lvlText w:val=" %1.%3.%4.%5.%6. "/>
      <w:lvlJc w:val="left"/>
      <w:pPr>
        <w:tabs>
          <w:tab w:val="num" w:pos="4320"/>
        </w:tabs>
        <w:ind w:left="4320" w:hanging="360"/>
      </w:pPr>
    </w:lvl>
    <w:lvl w:ilvl="6">
      <w:start w:val="1"/>
      <w:numFmt w:val="decimal"/>
      <w:lvlText w:val=" %1.%3.%4.%5.%6.%7 "/>
      <w:lvlJc w:val="left"/>
      <w:pPr>
        <w:tabs>
          <w:tab w:val="num" w:pos="5040"/>
        </w:tabs>
        <w:ind w:left="5040" w:hanging="360"/>
      </w:pPr>
    </w:lvl>
    <w:lvl w:ilvl="7">
      <w:start w:val="1"/>
      <w:numFmt w:val="decimal"/>
      <w:lvlText w:val=" %1.%3.%4.%5.%6.%7.%8 "/>
      <w:lvlJc w:val="left"/>
      <w:pPr>
        <w:tabs>
          <w:tab w:val="num" w:pos="5760"/>
        </w:tabs>
        <w:ind w:left="5760" w:hanging="360"/>
      </w:pPr>
    </w:lvl>
    <w:lvl w:ilvl="8">
      <w:start w:val="1"/>
      <w:numFmt w:val="decimal"/>
      <w:lvlText w:val=" %1.%3.%4.%5.%6.%7.%8.%9 "/>
      <w:lvlJc w:val="left"/>
      <w:pPr>
        <w:tabs>
          <w:tab w:val="num" w:pos="6480"/>
        </w:tabs>
        <w:ind w:left="6480" w:hanging="360"/>
      </w:pPr>
    </w:lvl>
  </w:abstractNum>
  <w:abstractNum w:abstractNumId="7" w15:restartNumberingAfterBreak="0">
    <w:nsid w:val="00000009"/>
    <w:multiLevelType w:val="multilevel"/>
    <w:tmpl w:val="00000009"/>
    <w:name w:val="WW8Num13"/>
    <w:lvl w:ilvl="0">
      <w:start w:val="1"/>
      <w:numFmt w:val="decimal"/>
      <w:lvlText w:val=" %1. "/>
      <w:lvlJc w:val="left"/>
      <w:pPr>
        <w:tabs>
          <w:tab w:val="num" w:pos="283"/>
        </w:tabs>
        <w:ind w:left="283" w:hanging="283"/>
      </w:pPr>
    </w:lvl>
    <w:lvl w:ilvl="1">
      <w:start w:val="1"/>
      <w:numFmt w:val="decimal"/>
      <w:lvlText w:val=" %1.%2"/>
      <w:lvlJc w:val="left"/>
      <w:pPr>
        <w:tabs>
          <w:tab w:val="num" w:pos="851"/>
        </w:tabs>
        <w:ind w:left="851" w:hanging="283"/>
      </w:pPr>
    </w:lvl>
    <w:lvl w:ilvl="2">
      <w:start w:val="1"/>
      <w:numFmt w:val="decimal"/>
      <w:lvlText w:val=" %1.%2.%3. "/>
      <w:lvlJc w:val="left"/>
      <w:pPr>
        <w:tabs>
          <w:tab w:val="num" w:pos="1277"/>
        </w:tabs>
        <w:ind w:left="1277" w:hanging="567"/>
      </w:pPr>
      <w:rPr>
        <w:rFonts w:ascii="Wingdings" w:hAnsi="Wingdings"/>
        <w:sz w:val="20"/>
      </w:rPr>
    </w:lvl>
    <w:lvl w:ilvl="3">
      <w:start w:val="1"/>
      <w:numFmt w:val="bullet"/>
      <w:lvlText w:val=""/>
      <w:lvlJc w:val="left"/>
      <w:pPr>
        <w:tabs>
          <w:tab w:val="num" w:pos="2062"/>
        </w:tabs>
        <w:ind w:left="2062" w:hanging="360"/>
      </w:pPr>
      <w:rPr>
        <w:rFonts w:ascii="Symbol" w:hAnsi="Symbol"/>
      </w:rPr>
    </w:lvl>
    <w:lvl w:ilvl="4">
      <w:start w:val="1"/>
      <w:numFmt w:val="decimal"/>
      <w:lvlText w:val=" %1.%2.%3.%4.%5. "/>
      <w:lvlJc w:val="left"/>
      <w:pPr>
        <w:tabs>
          <w:tab w:val="num" w:pos="2551"/>
        </w:tabs>
        <w:ind w:left="2551" w:hanging="1417"/>
      </w:pPr>
    </w:lvl>
    <w:lvl w:ilvl="5">
      <w:start w:val="1"/>
      <w:numFmt w:val="decimal"/>
      <w:lvlText w:val=" %1.%2.%3.%4.%5.%6. "/>
      <w:lvlJc w:val="left"/>
      <w:pPr>
        <w:tabs>
          <w:tab w:val="num" w:pos="4320"/>
        </w:tabs>
        <w:ind w:left="4320" w:hanging="360"/>
      </w:pPr>
    </w:lvl>
    <w:lvl w:ilvl="6">
      <w:start w:val="1"/>
      <w:numFmt w:val="decimal"/>
      <w:lvlText w:val=" %1.%2.%3.%4.%5.%6.%7 "/>
      <w:lvlJc w:val="left"/>
      <w:pPr>
        <w:tabs>
          <w:tab w:val="num" w:pos="5040"/>
        </w:tabs>
        <w:ind w:left="5040" w:hanging="360"/>
      </w:pPr>
    </w:lvl>
    <w:lvl w:ilvl="7">
      <w:start w:val="1"/>
      <w:numFmt w:val="decimal"/>
      <w:lvlText w:val=" %1.%2.%3.%4.%5.%6.%7.%8 "/>
      <w:lvlJc w:val="left"/>
      <w:pPr>
        <w:tabs>
          <w:tab w:val="num" w:pos="5760"/>
        </w:tabs>
        <w:ind w:left="5760" w:hanging="360"/>
      </w:pPr>
    </w:lvl>
    <w:lvl w:ilvl="8">
      <w:start w:val="1"/>
      <w:numFmt w:val="decimal"/>
      <w:lvlText w:val=" %1.%2.%3.%4.%5.%6.%7.%8.%9 "/>
      <w:lvlJc w:val="left"/>
      <w:pPr>
        <w:tabs>
          <w:tab w:val="num" w:pos="6480"/>
        </w:tabs>
        <w:ind w:left="6480" w:hanging="360"/>
      </w:pPr>
    </w:lvl>
  </w:abstractNum>
  <w:abstractNum w:abstractNumId="8" w15:restartNumberingAfterBreak="0">
    <w:nsid w:val="0000000A"/>
    <w:multiLevelType w:val="multilevel"/>
    <w:tmpl w:val="0000000A"/>
    <w:name w:val="WW8Num14"/>
    <w:lvl w:ilvl="0">
      <w:start w:val="1"/>
      <w:numFmt w:val="decimal"/>
      <w:lvlText w:val=" %1. "/>
      <w:lvlJc w:val="left"/>
      <w:pPr>
        <w:tabs>
          <w:tab w:val="num" w:pos="283"/>
        </w:tabs>
        <w:ind w:left="283" w:hanging="283"/>
      </w:pPr>
    </w:lvl>
    <w:lvl w:ilvl="1">
      <w:start w:val="1"/>
      <w:numFmt w:val="none"/>
      <w:suff w:val="nothing"/>
      <w:lvlText w:val="12.9"/>
      <w:lvlJc w:val="left"/>
      <w:pPr>
        <w:tabs>
          <w:tab w:val="num" w:pos="283"/>
        </w:tabs>
        <w:ind w:left="283" w:hanging="283"/>
      </w:pPr>
    </w:lvl>
    <w:lvl w:ilvl="2">
      <w:start w:val="1"/>
      <w:numFmt w:val="decimal"/>
      <w:lvlText w:val="13.3.%3"/>
      <w:lvlJc w:val="left"/>
      <w:pPr>
        <w:tabs>
          <w:tab w:val="num" w:pos="1277"/>
        </w:tabs>
        <w:ind w:left="1277" w:hanging="567"/>
      </w:pPr>
    </w:lvl>
    <w:lvl w:ilvl="3">
      <w:start w:val="1"/>
      <w:numFmt w:val="decimal"/>
      <w:lvlText w:val=" %1.%3.%4. "/>
      <w:lvlJc w:val="left"/>
      <w:pPr>
        <w:tabs>
          <w:tab w:val="num" w:pos="1700"/>
        </w:tabs>
        <w:ind w:left="1700" w:hanging="850"/>
      </w:pPr>
    </w:lvl>
    <w:lvl w:ilvl="4">
      <w:start w:val="1"/>
      <w:numFmt w:val="decimal"/>
      <w:lvlText w:val=" %1.%3.%4.%5. "/>
      <w:lvlJc w:val="left"/>
      <w:pPr>
        <w:tabs>
          <w:tab w:val="num" w:pos="2551"/>
        </w:tabs>
        <w:ind w:left="2551" w:hanging="1417"/>
      </w:pPr>
    </w:lvl>
    <w:lvl w:ilvl="5">
      <w:start w:val="1"/>
      <w:numFmt w:val="decimal"/>
      <w:lvlText w:val=" %1.%3.%4.%5.%6. "/>
      <w:lvlJc w:val="left"/>
      <w:pPr>
        <w:tabs>
          <w:tab w:val="num" w:pos="4320"/>
        </w:tabs>
        <w:ind w:left="4320" w:hanging="360"/>
      </w:pPr>
    </w:lvl>
    <w:lvl w:ilvl="6">
      <w:start w:val="1"/>
      <w:numFmt w:val="decimal"/>
      <w:lvlText w:val=" %1.%3.%4.%5.%6.%7 "/>
      <w:lvlJc w:val="left"/>
      <w:pPr>
        <w:tabs>
          <w:tab w:val="num" w:pos="5040"/>
        </w:tabs>
        <w:ind w:left="5040" w:hanging="360"/>
      </w:pPr>
    </w:lvl>
    <w:lvl w:ilvl="7">
      <w:start w:val="1"/>
      <w:numFmt w:val="decimal"/>
      <w:lvlText w:val=" %1.%3.%4.%5.%6.%7.%8 "/>
      <w:lvlJc w:val="left"/>
      <w:pPr>
        <w:tabs>
          <w:tab w:val="num" w:pos="5760"/>
        </w:tabs>
        <w:ind w:left="5760" w:hanging="360"/>
      </w:pPr>
    </w:lvl>
    <w:lvl w:ilvl="8">
      <w:start w:val="1"/>
      <w:numFmt w:val="decimal"/>
      <w:lvlText w:val=" %1.%3.%4.%5.%6.%7.%8.%9 "/>
      <w:lvlJc w:val="left"/>
      <w:pPr>
        <w:tabs>
          <w:tab w:val="num" w:pos="6480"/>
        </w:tabs>
        <w:ind w:left="6480" w:hanging="360"/>
      </w:pPr>
    </w:lvl>
  </w:abstractNum>
  <w:abstractNum w:abstractNumId="9" w15:restartNumberingAfterBreak="0">
    <w:nsid w:val="0000000B"/>
    <w:multiLevelType w:val="singleLevel"/>
    <w:tmpl w:val="0000000B"/>
    <w:name w:val="WW8Num15"/>
    <w:lvl w:ilvl="0">
      <w:start w:val="1"/>
      <w:numFmt w:val="bullet"/>
      <w:lvlText w:val=""/>
      <w:lvlJc w:val="left"/>
      <w:pPr>
        <w:tabs>
          <w:tab w:val="num" w:pos="1428"/>
        </w:tabs>
        <w:ind w:left="1428" w:hanging="360"/>
      </w:pPr>
      <w:rPr>
        <w:rFonts w:ascii="Symbol" w:hAnsi="Symbol"/>
      </w:rPr>
    </w:lvl>
  </w:abstractNum>
  <w:abstractNum w:abstractNumId="10" w15:restartNumberingAfterBreak="0">
    <w:nsid w:val="0000000C"/>
    <w:multiLevelType w:val="multilevel"/>
    <w:tmpl w:val="0000000C"/>
    <w:name w:val="WW8Num17"/>
    <w:lvl w:ilvl="0">
      <w:start w:val="1"/>
      <w:numFmt w:val="decimal"/>
      <w:lvlText w:val=" %1. "/>
      <w:lvlJc w:val="left"/>
      <w:pPr>
        <w:tabs>
          <w:tab w:val="num" w:pos="283"/>
        </w:tabs>
        <w:ind w:left="283" w:hanging="283"/>
      </w:pPr>
    </w:lvl>
    <w:lvl w:ilvl="1">
      <w:start w:val="1"/>
      <w:numFmt w:val="none"/>
      <w:suff w:val="nothing"/>
      <w:lvlText w:val="13.5"/>
      <w:lvlJc w:val="left"/>
      <w:pPr>
        <w:tabs>
          <w:tab w:val="num" w:pos="283"/>
        </w:tabs>
        <w:ind w:left="283" w:hanging="283"/>
      </w:pPr>
    </w:lvl>
    <w:lvl w:ilvl="2">
      <w:start w:val="1"/>
      <w:numFmt w:val="bullet"/>
      <w:lvlText w:val=""/>
      <w:lvlJc w:val="left"/>
      <w:pPr>
        <w:tabs>
          <w:tab w:val="num" w:pos="1070"/>
        </w:tabs>
        <w:ind w:left="1070" w:hanging="360"/>
      </w:pPr>
      <w:rPr>
        <w:rFonts w:ascii="Symbol" w:hAnsi="Symbol"/>
      </w:rPr>
    </w:lvl>
    <w:lvl w:ilvl="3">
      <w:start w:val="1"/>
      <w:numFmt w:val="decimal"/>
      <w:lvlText w:val=" %1.%3.%4. "/>
      <w:lvlJc w:val="left"/>
      <w:pPr>
        <w:tabs>
          <w:tab w:val="num" w:pos="1700"/>
        </w:tabs>
        <w:ind w:left="1700" w:hanging="850"/>
      </w:pPr>
    </w:lvl>
    <w:lvl w:ilvl="4">
      <w:start w:val="1"/>
      <w:numFmt w:val="decimal"/>
      <w:lvlText w:val=" %1.%3.%4.%5. "/>
      <w:lvlJc w:val="left"/>
      <w:pPr>
        <w:tabs>
          <w:tab w:val="num" w:pos="2551"/>
        </w:tabs>
        <w:ind w:left="2551" w:hanging="1417"/>
      </w:pPr>
    </w:lvl>
    <w:lvl w:ilvl="5">
      <w:start w:val="1"/>
      <w:numFmt w:val="decimal"/>
      <w:lvlText w:val=" %1.%3.%4.%5.%6. "/>
      <w:lvlJc w:val="left"/>
      <w:pPr>
        <w:tabs>
          <w:tab w:val="num" w:pos="4320"/>
        </w:tabs>
        <w:ind w:left="4320" w:hanging="360"/>
      </w:pPr>
    </w:lvl>
    <w:lvl w:ilvl="6">
      <w:start w:val="1"/>
      <w:numFmt w:val="decimal"/>
      <w:lvlText w:val=" %1.%3.%4.%5.%6.%7 "/>
      <w:lvlJc w:val="left"/>
      <w:pPr>
        <w:tabs>
          <w:tab w:val="num" w:pos="5040"/>
        </w:tabs>
        <w:ind w:left="5040" w:hanging="360"/>
      </w:pPr>
    </w:lvl>
    <w:lvl w:ilvl="7">
      <w:start w:val="1"/>
      <w:numFmt w:val="decimal"/>
      <w:lvlText w:val=" %1.%3.%4.%5.%6.%7.%8 "/>
      <w:lvlJc w:val="left"/>
      <w:pPr>
        <w:tabs>
          <w:tab w:val="num" w:pos="5760"/>
        </w:tabs>
        <w:ind w:left="5760" w:hanging="360"/>
      </w:pPr>
    </w:lvl>
    <w:lvl w:ilvl="8">
      <w:start w:val="1"/>
      <w:numFmt w:val="decimal"/>
      <w:lvlText w:val=" %1.%3.%4.%5.%6.%7.%8.%9 "/>
      <w:lvlJc w:val="left"/>
      <w:pPr>
        <w:tabs>
          <w:tab w:val="num" w:pos="6480"/>
        </w:tabs>
        <w:ind w:left="6480" w:hanging="360"/>
      </w:pPr>
    </w:lvl>
  </w:abstractNum>
  <w:abstractNum w:abstractNumId="11" w15:restartNumberingAfterBreak="0">
    <w:nsid w:val="0000000D"/>
    <w:multiLevelType w:val="multilevel"/>
    <w:tmpl w:val="0000000D"/>
    <w:name w:val="WW8Num18"/>
    <w:lvl w:ilvl="0">
      <w:start w:val="1"/>
      <w:numFmt w:val="decimal"/>
      <w:lvlText w:val=" %1. "/>
      <w:lvlJc w:val="left"/>
      <w:pPr>
        <w:tabs>
          <w:tab w:val="num" w:pos="283"/>
        </w:tabs>
        <w:ind w:left="283" w:hanging="283"/>
      </w:pPr>
    </w:lvl>
    <w:lvl w:ilvl="1">
      <w:start w:val="1"/>
      <w:numFmt w:val="none"/>
      <w:suff w:val="nothing"/>
      <w:lvlText w:val="13.3"/>
      <w:lvlJc w:val="left"/>
      <w:pPr>
        <w:tabs>
          <w:tab w:val="num" w:pos="283"/>
        </w:tabs>
        <w:ind w:left="283" w:hanging="283"/>
      </w:pPr>
    </w:lvl>
    <w:lvl w:ilvl="2">
      <w:start w:val="1"/>
      <w:numFmt w:val="bullet"/>
      <w:lvlText w:val=""/>
      <w:lvlJc w:val="left"/>
      <w:pPr>
        <w:tabs>
          <w:tab w:val="num" w:pos="1070"/>
        </w:tabs>
        <w:ind w:left="1070" w:hanging="360"/>
      </w:pPr>
      <w:rPr>
        <w:rFonts w:ascii="Symbol" w:hAnsi="Symbol"/>
      </w:rPr>
    </w:lvl>
    <w:lvl w:ilvl="3">
      <w:start w:val="1"/>
      <w:numFmt w:val="decimal"/>
      <w:lvlText w:val=" %1.%3.%4. "/>
      <w:lvlJc w:val="left"/>
      <w:pPr>
        <w:tabs>
          <w:tab w:val="num" w:pos="1700"/>
        </w:tabs>
        <w:ind w:left="1700" w:hanging="850"/>
      </w:pPr>
    </w:lvl>
    <w:lvl w:ilvl="4">
      <w:start w:val="1"/>
      <w:numFmt w:val="decimal"/>
      <w:lvlText w:val=" %1.%3.%4.%5. "/>
      <w:lvlJc w:val="left"/>
      <w:pPr>
        <w:tabs>
          <w:tab w:val="num" w:pos="2551"/>
        </w:tabs>
        <w:ind w:left="2551" w:hanging="1417"/>
      </w:pPr>
    </w:lvl>
    <w:lvl w:ilvl="5">
      <w:start w:val="1"/>
      <w:numFmt w:val="decimal"/>
      <w:lvlText w:val=" %1.%3.%4.%5.%6. "/>
      <w:lvlJc w:val="left"/>
      <w:pPr>
        <w:tabs>
          <w:tab w:val="num" w:pos="4320"/>
        </w:tabs>
        <w:ind w:left="4320" w:hanging="360"/>
      </w:pPr>
    </w:lvl>
    <w:lvl w:ilvl="6">
      <w:start w:val="1"/>
      <w:numFmt w:val="decimal"/>
      <w:lvlText w:val=" %1.%3.%4.%5.%6.%7 "/>
      <w:lvlJc w:val="left"/>
      <w:pPr>
        <w:tabs>
          <w:tab w:val="num" w:pos="5040"/>
        </w:tabs>
        <w:ind w:left="5040" w:hanging="360"/>
      </w:pPr>
    </w:lvl>
    <w:lvl w:ilvl="7">
      <w:start w:val="1"/>
      <w:numFmt w:val="decimal"/>
      <w:lvlText w:val=" %1.%3.%4.%5.%6.%7.%8 "/>
      <w:lvlJc w:val="left"/>
      <w:pPr>
        <w:tabs>
          <w:tab w:val="num" w:pos="5760"/>
        </w:tabs>
        <w:ind w:left="5760" w:hanging="360"/>
      </w:pPr>
    </w:lvl>
    <w:lvl w:ilvl="8">
      <w:start w:val="1"/>
      <w:numFmt w:val="decimal"/>
      <w:lvlText w:val=" %1.%3.%4.%5.%6.%7.%8.%9 "/>
      <w:lvlJc w:val="left"/>
      <w:pPr>
        <w:tabs>
          <w:tab w:val="num" w:pos="6480"/>
        </w:tabs>
        <w:ind w:left="6480" w:hanging="360"/>
      </w:pPr>
    </w:lvl>
  </w:abstractNum>
  <w:abstractNum w:abstractNumId="12" w15:restartNumberingAfterBreak="0">
    <w:nsid w:val="0000000E"/>
    <w:multiLevelType w:val="singleLevel"/>
    <w:tmpl w:val="0000000E"/>
    <w:name w:val="WW8Num19"/>
    <w:lvl w:ilvl="0">
      <w:start w:val="1"/>
      <w:numFmt w:val="bullet"/>
      <w:lvlText w:val=""/>
      <w:lvlJc w:val="left"/>
      <w:pPr>
        <w:tabs>
          <w:tab w:val="num" w:pos="1068"/>
        </w:tabs>
        <w:ind w:left="1068" w:hanging="360"/>
      </w:pPr>
      <w:rPr>
        <w:rFonts w:ascii="Symbol" w:hAnsi="Symbol"/>
      </w:rPr>
    </w:lvl>
  </w:abstractNum>
  <w:abstractNum w:abstractNumId="13" w15:restartNumberingAfterBreak="0">
    <w:nsid w:val="0000000F"/>
    <w:multiLevelType w:val="multilevel"/>
    <w:tmpl w:val="9898ABF0"/>
    <w:name w:val="WW8Num21"/>
    <w:lvl w:ilvl="0">
      <w:start w:val="14"/>
      <w:numFmt w:val="decimal"/>
      <w:lvlText w:val="%1."/>
      <w:lvlJc w:val="left"/>
      <w:pPr>
        <w:tabs>
          <w:tab w:val="num" w:pos="360"/>
        </w:tabs>
        <w:ind w:left="360" w:hanging="360"/>
      </w:pPr>
    </w:lvl>
    <w:lvl w:ilvl="1">
      <w:start w:val="1"/>
      <w:numFmt w:val="decimal"/>
      <w:lvlText w:val="%1.%2"/>
      <w:lvlJc w:val="left"/>
      <w:pPr>
        <w:tabs>
          <w:tab w:val="num" w:pos="420"/>
        </w:tabs>
        <w:ind w:left="420" w:hanging="420"/>
      </w:pPr>
      <w:rPr>
        <w:b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4" w15:restartNumberingAfterBreak="0">
    <w:nsid w:val="00000010"/>
    <w:multiLevelType w:val="singleLevel"/>
    <w:tmpl w:val="00000010"/>
    <w:name w:val="WW8Num22"/>
    <w:lvl w:ilvl="0">
      <w:start w:val="1"/>
      <w:numFmt w:val="bullet"/>
      <w:lvlText w:val=""/>
      <w:lvlJc w:val="left"/>
      <w:pPr>
        <w:tabs>
          <w:tab w:val="num" w:pos="1388"/>
        </w:tabs>
        <w:ind w:left="2069" w:hanging="1001"/>
      </w:pPr>
      <w:rPr>
        <w:rFonts w:ascii="Symbol" w:hAnsi="Symbol"/>
        <w:color w:val="auto"/>
        <w:sz w:val="24"/>
        <w:szCs w:val="24"/>
      </w:rPr>
    </w:lvl>
  </w:abstractNum>
  <w:abstractNum w:abstractNumId="15" w15:restartNumberingAfterBreak="0">
    <w:nsid w:val="00000012"/>
    <w:multiLevelType w:val="multilevel"/>
    <w:tmpl w:val="00000012"/>
    <w:name w:val="WW8Num27"/>
    <w:lvl w:ilvl="0">
      <w:start w:val="1"/>
      <w:numFmt w:val="decimal"/>
      <w:lvlText w:val=" %1. "/>
      <w:lvlJc w:val="left"/>
      <w:pPr>
        <w:tabs>
          <w:tab w:val="num" w:pos="283"/>
        </w:tabs>
        <w:ind w:left="283" w:hanging="283"/>
      </w:pPr>
    </w:lvl>
    <w:lvl w:ilvl="1">
      <w:start w:val="1"/>
      <w:numFmt w:val="decimal"/>
      <w:lvlText w:val=" %1.%2. "/>
      <w:lvlJc w:val="left"/>
      <w:pPr>
        <w:tabs>
          <w:tab w:val="num" w:pos="283"/>
        </w:tabs>
        <w:ind w:left="283" w:hanging="283"/>
      </w:pPr>
    </w:lvl>
    <w:lvl w:ilvl="2">
      <w:start w:val="1"/>
      <w:numFmt w:val="bullet"/>
      <w:lvlText w:val=""/>
      <w:lvlJc w:val="left"/>
      <w:pPr>
        <w:tabs>
          <w:tab w:val="num" w:pos="1070"/>
        </w:tabs>
        <w:ind w:left="1070" w:hanging="360"/>
      </w:pPr>
      <w:rPr>
        <w:rFonts w:ascii="Symbol" w:hAnsi="Symbol"/>
      </w:rPr>
    </w:lvl>
    <w:lvl w:ilvl="3">
      <w:start w:val="1"/>
      <w:numFmt w:val="decimal"/>
      <w:lvlText w:val=" %1.%2.%3.%4. "/>
      <w:lvlJc w:val="left"/>
      <w:pPr>
        <w:tabs>
          <w:tab w:val="num" w:pos="1700"/>
        </w:tabs>
        <w:ind w:left="1700" w:hanging="850"/>
      </w:pPr>
    </w:lvl>
    <w:lvl w:ilvl="4">
      <w:start w:val="1"/>
      <w:numFmt w:val="decimal"/>
      <w:lvlText w:val=" %1.%2.%3.%4.%5. "/>
      <w:lvlJc w:val="left"/>
      <w:pPr>
        <w:tabs>
          <w:tab w:val="num" w:pos="2551"/>
        </w:tabs>
        <w:ind w:left="2551" w:hanging="1417"/>
      </w:pPr>
    </w:lvl>
    <w:lvl w:ilvl="5">
      <w:start w:val="1"/>
      <w:numFmt w:val="decimal"/>
      <w:lvlText w:val=" %1.%2.%3.%4.%5.%6. "/>
      <w:lvlJc w:val="left"/>
      <w:pPr>
        <w:tabs>
          <w:tab w:val="num" w:pos="4320"/>
        </w:tabs>
        <w:ind w:left="4320" w:hanging="360"/>
      </w:pPr>
    </w:lvl>
    <w:lvl w:ilvl="6">
      <w:start w:val="1"/>
      <w:numFmt w:val="decimal"/>
      <w:lvlText w:val=" %1.%2.%3.%4.%5.%6.%7 "/>
      <w:lvlJc w:val="left"/>
      <w:pPr>
        <w:tabs>
          <w:tab w:val="num" w:pos="5040"/>
        </w:tabs>
        <w:ind w:left="5040" w:hanging="360"/>
      </w:pPr>
    </w:lvl>
    <w:lvl w:ilvl="7">
      <w:start w:val="1"/>
      <w:numFmt w:val="decimal"/>
      <w:lvlText w:val=" %1.%2.%3.%4.%5.%6.%7.%8 "/>
      <w:lvlJc w:val="left"/>
      <w:pPr>
        <w:tabs>
          <w:tab w:val="num" w:pos="5760"/>
        </w:tabs>
        <w:ind w:left="5760" w:hanging="360"/>
      </w:pPr>
    </w:lvl>
    <w:lvl w:ilvl="8">
      <w:start w:val="1"/>
      <w:numFmt w:val="decimal"/>
      <w:lvlText w:val=" %1.%2.%3.%4.%5.%6.%7.%8.%9 "/>
      <w:lvlJc w:val="left"/>
      <w:pPr>
        <w:tabs>
          <w:tab w:val="num" w:pos="6480"/>
        </w:tabs>
        <w:ind w:left="6480" w:hanging="360"/>
      </w:pPr>
    </w:lvl>
  </w:abstractNum>
  <w:abstractNum w:abstractNumId="16" w15:restartNumberingAfterBreak="0">
    <w:nsid w:val="00000013"/>
    <w:multiLevelType w:val="singleLevel"/>
    <w:tmpl w:val="00000013"/>
    <w:name w:val="WW8Num28"/>
    <w:lvl w:ilvl="0">
      <w:start w:val="1"/>
      <w:numFmt w:val="bullet"/>
      <w:lvlText w:val=""/>
      <w:lvlJc w:val="left"/>
      <w:pPr>
        <w:tabs>
          <w:tab w:val="num" w:pos="1440"/>
        </w:tabs>
        <w:ind w:left="1440" w:hanging="360"/>
      </w:pPr>
      <w:rPr>
        <w:rFonts w:ascii="Symbol" w:hAnsi="Symbol"/>
      </w:rPr>
    </w:lvl>
  </w:abstractNum>
  <w:abstractNum w:abstractNumId="17" w15:restartNumberingAfterBreak="0">
    <w:nsid w:val="00000014"/>
    <w:multiLevelType w:val="multilevel"/>
    <w:tmpl w:val="00000014"/>
    <w:name w:val="WW8Num29"/>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8" w15:restartNumberingAfterBreak="0">
    <w:nsid w:val="00000015"/>
    <w:multiLevelType w:val="multilevel"/>
    <w:tmpl w:val="00000015"/>
    <w:name w:val="WW8Num30"/>
    <w:lvl w:ilvl="0">
      <w:start w:val="1"/>
      <w:numFmt w:val="decimal"/>
      <w:lvlText w:val=" %1. "/>
      <w:lvlJc w:val="left"/>
      <w:pPr>
        <w:tabs>
          <w:tab w:val="num" w:pos="283"/>
        </w:tabs>
        <w:ind w:left="283" w:hanging="283"/>
      </w:pPr>
    </w:lvl>
    <w:lvl w:ilvl="1">
      <w:start w:val="1"/>
      <w:numFmt w:val="decimal"/>
      <w:lvlText w:val=" %1.%2"/>
      <w:lvlJc w:val="left"/>
      <w:pPr>
        <w:tabs>
          <w:tab w:val="num" w:pos="851"/>
        </w:tabs>
        <w:ind w:left="851" w:hanging="283"/>
      </w:pPr>
    </w:lvl>
    <w:lvl w:ilvl="2">
      <w:start w:val="1"/>
      <w:numFmt w:val="decimal"/>
      <w:lvlText w:val=" %1.%2.%3. "/>
      <w:lvlJc w:val="left"/>
      <w:pPr>
        <w:tabs>
          <w:tab w:val="num" w:pos="1277"/>
        </w:tabs>
        <w:ind w:left="1277" w:hanging="567"/>
      </w:pPr>
      <w:rPr>
        <w:lang w:val="pl-PL"/>
      </w:rPr>
    </w:lvl>
    <w:lvl w:ilvl="3">
      <w:start w:val="1"/>
      <w:numFmt w:val="bullet"/>
      <w:lvlText w:val=""/>
      <w:lvlJc w:val="left"/>
      <w:pPr>
        <w:tabs>
          <w:tab w:val="num" w:pos="1210"/>
        </w:tabs>
        <w:ind w:left="1210" w:hanging="360"/>
      </w:pPr>
      <w:rPr>
        <w:rFonts w:ascii="Symbol" w:hAnsi="Symbol"/>
      </w:rPr>
    </w:lvl>
    <w:lvl w:ilvl="4">
      <w:start w:val="1"/>
      <w:numFmt w:val="decimal"/>
      <w:lvlText w:val=" %1.%2.%3.%4.%5. "/>
      <w:lvlJc w:val="left"/>
      <w:pPr>
        <w:tabs>
          <w:tab w:val="num" w:pos="2551"/>
        </w:tabs>
        <w:ind w:left="2551" w:hanging="1417"/>
      </w:pPr>
    </w:lvl>
    <w:lvl w:ilvl="5">
      <w:start w:val="1"/>
      <w:numFmt w:val="decimal"/>
      <w:lvlText w:val=" %1.%2.%3.%4.%5.%6. "/>
      <w:lvlJc w:val="left"/>
      <w:pPr>
        <w:tabs>
          <w:tab w:val="num" w:pos="4320"/>
        </w:tabs>
        <w:ind w:left="4320" w:hanging="360"/>
      </w:pPr>
    </w:lvl>
    <w:lvl w:ilvl="6">
      <w:start w:val="1"/>
      <w:numFmt w:val="decimal"/>
      <w:lvlText w:val=" %1.%2.%3.%4.%5.%6.%7 "/>
      <w:lvlJc w:val="left"/>
      <w:pPr>
        <w:tabs>
          <w:tab w:val="num" w:pos="5040"/>
        </w:tabs>
        <w:ind w:left="5040" w:hanging="360"/>
      </w:pPr>
    </w:lvl>
    <w:lvl w:ilvl="7">
      <w:start w:val="1"/>
      <w:numFmt w:val="decimal"/>
      <w:lvlText w:val=" %1.%2.%3.%4.%5.%6.%7.%8 "/>
      <w:lvlJc w:val="left"/>
      <w:pPr>
        <w:tabs>
          <w:tab w:val="num" w:pos="5760"/>
        </w:tabs>
        <w:ind w:left="5760" w:hanging="360"/>
      </w:pPr>
    </w:lvl>
    <w:lvl w:ilvl="8">
      <w:start w:val="1"/>
      <w:numFmt w:val="decimal"/>
      <w:lvlText w:val=" %1.%2.%3.%4.%5.%6.%7.%8.%9 "/>
      <w:lvlJc w:val="left"/>
      <w:pPr>
        <w:tabs>
          <w:tab w:val="num" w:pos="6480"/>
        </w:tabs>
        <w:ind w:left="6480" w:hanging="360"/>
      </w:pPr>
    </w:lvl>
  </w:abstractNum>
  <w:abstractNum w:abstractNumId="19" w15:restartNumberingAfterBreak="0">
    <w:nsid w:val="00000016"/>
    <w:multiLevelType w:val="singleLevel"/>
    <w:tmpl w:val="00000016"/>
    <w:name w:val="WW8Num31"/>
    <w:lvl w:ilvl="0">
      <w:start w:val="1"/>
      <w:numFmt w:val="decimal"/>
      <w:lvlText w:val="%1."/>
      <w:lvlJc w:val="left"/>
      <w:pPr>
        <w:tabs>
          <w:tab w:val="num" w:pos="0"/>
        </w:tabs>
        <w:ind w:left="720" w:hanging="360"/>
      </w:pPr>
    </w:lvl>
  </w:abstractNum>
  <w:abstractNum w:abstractNumId="20" w15:restartNumberingAfterBreak="0">
    <w:nsid w:val="00000017"/>
    <w:multiLevelType w:val="singleLevel"/>
    <w:tmpl w:val="00000017"/>
    <w:name w:val="WW8Num32"/>
    <w:lvl w:ilvl="0">
      <w:start w:val="1"/>
      <w:numFmt w:val="bullet"/>
      <w:lvlText w:val=""/>
      <w:lvlJc w:val="left"/>
      <w:pPr>
        <w:tabs>
          <w:tab w:val="num" w:pos="1065"/>
        </w:tabs>
        <w:ind w:left="1428" w:hanging="360"/>
      </w:pPr>
      <w:rPr>
        <w:rFonts w:ascii="Symbol" w:hAnsi="Symbol"/>
      </w:rPr>
    </w:lvl>
  </w:abstractNum>
  <w:abstractNum w:abstractNumId="21" w15:restartNumberingAfterBreak="0">
    <w:nsid w:val="00000018"/>
    <w:multiLevelType w:val="singleLevel"/>
    <w:tmpl w:val="00000018"/>
    <w:name w:val="WW8Num33"/>
    <w:lvl w:ilvl="0">
      <w:start w:val="1"/>
      <w:numFmt w:val="bullet"/>
      <w:lvlText w:val=""/>
      <w:lvlJc w:val="left"/>
      <w:pPr>
        <w:tabs>
          <w:tab w:val="num" w:pos="1211"/>
        </w:tabs>
        <w:ind w:left="1211" w:hanging="360"/>
      </w:pPr>
      <w:rPr>
        <w:rFonts w:ascii="Symbol" w:hAnsi="Symbol"/>
      </w:rPr>
    </w:lvl>
  </w:abstractNum>
  <w:abstractNum w:abstractNumId="22" w15:restartNumberingAfterBreak="0">
    <w:nsid w:val="00000019"/>
    <w:multiLevelType w:val="multilevel"/>
    <w:tmpl w:val="00000019"/>
    <w:name w:val="WW8Num34"/>
    <w:lvl w:ilvl="0">
      <w:start w:val="1"/>
      <w:numFmt w:val="decimal"/>
      <w:lvlText w:val=" %1. "/>
      <w:lvlJc w:val="left"/>
      <w:pPr>
        <w:tabs>
          <w:tab w:val="num" w:pos="283"/>
        </w:tabs>
        <w:ind w:left="283" w:hanging="283"/>
      </w:pPr>
    </w:lvl>
    <w:lvl w:ilvl="1">
      <w:start w:val="1"/>
      <w:numFmt w:val="decimal"/>
      <w:lvlText w:val=" %1.%2"/>
      <w:lvlJc w:val="left"/>
      <w:pPr>
        <w:tabs>
          <w:tab w:val="num" w:pos="851"/>
        </w:tabs>
        <w:ind w:left="851" w:hanging="283"/>
      </w:pPr>
    </w:lvl>
    <w:lvl w:ilvl="2">
      <w:start w:val="1"/>
      <w:numFmt w:val="decimal"/>
      <w:lvlText w:val=" %1.%2.%3. "/>
      <w:lvlJc w:val="left"/>
      <w:pPr>
        <w:tabs>
          <w:tab w:val="num" w:pos="1277"/>
        </w:tabs>
        <w:ind w:left="1277" w:hanging="567"/>
      </w:pPr>
      <w:rPr>
        <w:lang w:val="pl-PL"/>
      </w:rPr>
    </w:lvl>
    <w:lvl w:ilvl="3">
      <w:start w:val="1"/>
      <w:numFmt w:val="bullet"/>
      <w:lvlText w:val=""/>
      <w:lvlJc w:val="left"/>
      <w:pPr>
        <w:tabs>
          <w:tab w:val="num" w:pos="2062"/>
        </w:tabs>
        <w:ind w:left="2062" w:hanging="360"/>
      </w:pPr>
      <w:rPr>
        <w:rFonts w:ascii="Symbol" w:hAnsi="Symbol"/>
      </w:rPr>
    </w:lvl>
    <w:lvl w:ilvl="4">
      <w:start w:val="1"/>
      <w:numFmt w:val="decimal"/>
      <w:lvlText w:val=" %1.%2.%3.%4.%5. "/>
      <w:lvlJc w:val="left"/>
      <w:pPr>
        <w:tabs>
          <w:tab w:val="num" w:pos="2551"/>
        </w:tabs>
        <w:ind w:left="2551" w:hanging="1417"/>
      </w:pPr>
    </w:lvl>
    <w:lvl w:ilvl="5">
      <w:start w:val="1"/>
      <w:numFmt w:val="decimal"/>
      <w:lvlText w:val=" %1.%2.%3.%4.%5.%6. "/>
      <w:lvlJc w:val="left"/>
      <w:pPr>
        <w:tabs>
          <w:tab w:val="num" w:pos="4320"/>
        </w:tabs>
        <w:ind w:left="4320" w:hanging="360"/>
      </w:pPr>
    </w:lvl>
    <w:lvl w:ilvl="6">
      <w:start w:val="1"/>
      <w:numFmt w:val="decimal"/>
      <w:lvlText w:val=" %1.%2.%3.%4.%5.%6.%7 "/>
      <w:lvlJc w:val="left"/>
      <w:pPr>
        <w:tabs>
          <w:tab w:val="num" w:pos="5040"/>
        </w:tabs>
        <w:ind w:left="5040" w:hanging="360"/>
      </w:pPr>
    </w:lvl>
    <w:lvl w:ilvl="7">
      <w:start w:val="1"/>
      <w:numFmt w:val="decimal"/>
      <w:lvlText w:val=" %1.%2.%3.%4.%5.%6.%7.%8 "/>
      <w:lvlJc w:val="left"/>
      <w:pPr>
        <w:tabs>
          <w:tab w:val="num" w:pos="5760"/>
        </w:tabs>
        <w:ind w:left="5760" w:hanging="360"/>
      </w:pPr>
    </w:lvl>
    <w:lvl w:ilvl="8">
      <w:start w:val="1"/>
      <w:numFmt w:val="decimal"/>
      <w:lvlText w:val=" %1.%2.%3.%4.%5.%6.%7.%8.%9 "/>
      <w:lvlJc w:val="left"/>
      <w:pPr>
        <w:tabs>
          <w:tab w:val="num" w:pos="6480"/>
        </w:tabs>
        <w:ind w:left="6480" w:hanging="360"/>
      </w:pPr>
    </w:lvl>
  </w:abstractNum>
  <w:abstractNum w:abstractNumId="23" w15:restartNumberingAfterBreak="0">
    <w:nsid w:val="0000001A"/>
    <w:multiLevelType w:val="singleLevel"/>
    <w:tmpl w:val="0000001A"/>
    <w:name w:val="WW8Num35"/>
    <w:lvl w:ilvl="0">
      <w:start w:val="1"/>
      <w:numFmt w:val="bullet"/>
      <w:lvlText w:val=""/>
      <w:lvlJc w:val="left"/>
      <w:pPr>
        <w:tabs>
          <w:tab w:val="num" w:pos="1065"/>
        </w:tabs>
        <w:ind w:left="1428" w:hanging="360"/>
      </w:pPr>
      <w:rPr>
        <w:rFonts w:ascii="Symbol" w:hAnsi="Symbol"/>
      </w:rPr>
    </w:lvl>
  </w:abstractNum>
  <w:abstractNum w:abstractNumId="24" w15:restartNumberingAfterBreak="0">
    <w:nsid w:val="0000001B"/>
    <w:multiLevelType w:val="singleLevel"/>
    <w:tmpl w:val="0000001B"/>
    <w:name w:val="WW8Num36"/>
    <w:lvl w:ilvl="0">
      <w:start w:val="1"/>
      <w:numFmt w:val="bullet"/>
      <w:lvlText w:val=""/>
      <w:lvlJc w:val="left"/>
      <w:pPr>
        <w:tabs>
          <w:tab w:val="num" w:pos="1428"/>
        </w:tabs>
        <w:ind w:left="1428" w:hanging="360"/>
      </w:pPr>
      <w:rPr>
        <w:rFonts w:ascii="Symbol" w:hAnsi="Symbol"/>
      </w:rPr>
    </w:lvl>
  </w:abstractNum>
  <w:abstractNum w:abstractNumId="25" w15:restartNumberingAfterBreak="0">
    <w:nsid w:val="0000001C"/>
    <w:multiLevelType w:val="multilevel"/>
    <w:tmpl w:val="0000001C"/>
    <w:name w:val="WW8Num38"/>
    <w:lvl w:ilvl="0">
      <w:start w:val="1"/>
      <w:numFmt w:val="bullet"/>
      <w:lvlText w:val=""/>
      <w:lvlJc w:val="left"/>
      <w:pPr>
        <w:tabs>
          <w:tab w:val="num" w:pos="1353"/>
        </w:tabs>
        <w:ind w:left="1353" w:hanging="360"/>
      </w:pPr>
      <w:rPr>
        <w:rFonts w:ascii="Symbol" w:hAnsi="Symbol"/>
        <w:sz w:val="24"/>
        <w:szCs w:val="24"/>
      </w:rPr>
    </w:lvl>
    <w:lvl w:ilvl="1">
      <w:start w:val="1"/>
      <w:numFmt w:val="bullet"/>
      <w:lvlText w:val="o"/>
      <w:lvlJc w:val="left"/>
      <w:pPr>
        <w:tabs>
          <w:tab w:val="num" w:pos="1582"/>
        </w:tabs>
        <w:ind w:left="1582" w:hanging="360"/>
      </w:pPr>
      <w:rPr>
        <w:rFonts w:ascii="Courier New" w:hAnsi="Courier New"/>
        <w:sz w:val="20"/>
      </w:rPr>
    </w:lvl>
    <w:lvl w:ilvl="2">
      <w:start w:val="1"/>
      <w:numFmt w:val="bullet"/>
      <w:lvlText w:val=""/>
      <w:lvlJc w:val="left"/>
      <w:pPr>
        <w:tabs>
          <w:tab w:val="num" w:pos="2302"/>
        </w:tabs>
        <w:ind w:left="2302" w:hanging="360"/>
      </w:pPr>
      <w:rPr>
        <w:rFonts w:ascii="Wingdings" w:hAnsi="Wingdings"/>
        <w:sz w:val="20"/>
      </w:rPr>
    </w:lvl>
    <w:lvl w:ilvl="3">
      <w:start w:val="1"/>
      <w:numFmt w:val="bullet"/>
      <w:lvlText w:val=""/>
      <w:lvlJc w:val="left"/>
      <w:pPr>
        <w:tabs>
          <w:tab w:val="num" w:pos="3022"/>
        </w:tabs>
        <w:ind w:left="3022" w:hanging="360"/>
      </w:pPr>
      <w:rPr>
        <w:rFonts w:ascii="Wingdings" w:hAnsi="Wingdings"/>
        <w:sz w:val="20"/>
      </w:rPr>
    </w:lvl>
    <w:lvl w:ilvl="4">
      <w:start w:val="1"/>
      <w:numFmt w:val="bullet"/>
      <w:lvlText w:val=""/>
      <w:lvlJc w:val="left"/>
      <w:pPr>
        <w:tabs>
          <w:tab w:val="num" w:pos="3742"/>
        </w:tabs>
        <w:ind w:left="3742" w:hanging="360"/>
      </w:pPr>
      <w:rPr>
        <w:rFonts w:ascii="Wingdings" w:hAnsi="Wingdings"/>
        <w:sz w:val="20"/>
      </w:rPr>
    </w:lvl>
    <w:lvl w:ilvl="5">
      <w:start w:val="1"/>
      <w:numFmt w:val="bullet"/>
      <w:lvlText w:val=""/>
      <w:lvlJc w:val="left"/>
      <w:pPr>
        <w:tabs>
          <w:tab w:val="num" w:pos="4462"/>
        </w:tabs>
        <w:ind w:left="4462" w:hanging="360"/>
      </w:pPr>
      <w:rPr>
        <w:rFonts w:ascii="Wingdings" w:hAnsi="Wingdings"/>
        <w:sz w:val="20"/>
      </w:rPr>
    </w:lvl>
    <w:lvl w:ilvl="6">
      <w:start w:val="1"/>
      <w:numFmt w:val="bullet"/>
      <w:lvlText w:val=""/>
      <w:lvlJc w:val="left"/>
      <w:pPr>
        <w:tabs>
          <w:tab w:val="num" w:pos="5182"/>
        </w:tabs>
        <w:ind w:left="5182" w:hanging="360"/>
      </w:pPr>
      <w:rPr>
        <w:rFonts w:ascii="Wingdings" w:hAnsi="Wingdings"/>
        <w:sz w:val="20"/>
      </w:rPr>
    </w:lvl>
    <w:lvl w:ilvl="7">
      <w:start w:val="1"/>
      <w:numFmt w:val="bullet"/>
      <w:lvlText w:val=""/>
      <w:lvlJc w:val="left"/>
      <w:pPr>
        <w:tabs>
          <w:tab w:val="num" w:pos="5902"/>
        </w:tabs>
        <w:ind w:left="5902" w:hanging="360"/>
      </w:pPr>
      <w:rPr>
        <w:rFonts w:ascii="Wingdings" w:hAnsi="Wingdings"/>
        <w:sz w:val="20"/>
      </w:rPr>
    </w:lvl>
    <w:lvl w:ilvl="8">
      <w:start w:val="1"/>
      <w:numFmt w:val="bullet"/>
      <w:lvlText w:val=""/>
      <w:lvlJc w:val="left"/>
      <w:pPr>
        <w:tabs>
          <w:tab w:val="num" w:pos="6622"/>
        </w:tabs>
        <w:ind w:left="6622" w:hanging="360"/>
      </w:pPr>
      <w:rPr>
        <w:rFonts w:ascii="Wingdings" w:hAnsi="Wingdings"/>
        <w:sz w:val="20"/>
      </w:rPr>
    </w:lvl>
  </w:abstractNum>
  <w:abstractNum w:abstractNumId="26" w15:restartNumberingAfterBreak="0">
    <w:nsid w:val="0000001D"/>
    <w:multiLevelType w:val="singleLevel"/>
    <w:tmpl w:val="0000001D"/>
    <w:name w:val="WW8Num39"/>
    <w:lvl w:ilvl="0">
      <w:start w:val="1"/>
      <w:numFmt w:val="bullet"/>
      <w:lvlText w:val=""/>
      <w:lvlJc w:val="left"/>
      <w:pPr>
        <w:tabs>
          <w:tab w:val="num" w:pos="2136"/>
        </w:tabs>
        <w:ind w:left="2136" w:hanging="360"/>
      </w:pPr>
      <w:rPr>
        <w:rFonts w:ascii="Symbol" w:hAnsi="Symbol"/>
      </w:rPr>
    </w:lvl>
  </w:abstractNum>
  <w:abstractNum w:abstractNumId="27" w15:restartNumberingAfterBreak="0">
    <w:nsid w:val="0000001E"/>
    <w:multiLevelType w:val="multilevel"/>
    <w:tmpl w:val="0000001E"/>
    <w:name w:val="WW8Num40"/>
    <w:lvl w:ilvl="0">
      <w:start w:val="1"/>
      <w:numFmt w:val="bullet"/>
      <w:lvlText w:val=""/>
      <w:lvlJc w:val="left"/>
      <w:pPr>
        <w:tabs>
          <w:tab w:val="num" w:pos="1353"/>
        </w:tabs>
        <w:ind w:left="1353" w:hanging="360"/>
      </w:pPr>
      <w:rPr>
        <w:rFonts w:ascii="Symbol" w:hAnsi="Symbol"/>
        <w:sz w:val="24"/>
        <w:szCs w:val="24"/>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28" w15:restartNumberingAfterBreak="0">
    <w:nsid w:val="0000001F"/>
    <w:multiLevelType w:val="multilevel"/>
    <w:tmpl w:val="0000001F"/>
    <w:name w:val="WW8Num41"/>
    <w:lvl w:ilvl="0">
      <w:start w:val="1"/>
      <w:numFmt w:val="bullet"/>
      <w:lvlText w:val=""/>
      <w:lvlJc w:val="left"/>
      <w:pPr>
        <w:tabs>
          <w:tab w:val="num" w:pos="1068"/>
        </w:tabs>
        <w:ind w:left="1068" w:hanging="360"/>
      </w:pPr>
      <w:rPr>
        <w:rFonts w:ascii="Symbol" w:hAnsi="Symbol"/>
      </w:rPr>
    </w:lvl>
    <w:lvl w:ilvl="1">
      <w:numFmt w:val="bullet"/>
      <w:lvlText w:val="-"/>
      <w:lvlJc w:val="left"/>
      <w:pPr>
        <w:tabs>
          <w:tab w:val="num" w:pos="1788"/>
        </w:tabs>
        <w:ind w:left="1788" w:hanging="360"/>
      </w:pPr>
      <w:rPr>
        <w:rFonts w:ascii="Verdana" w:hAnsi="Verdana" w:cs="Times New Roman"/>
      </w:rPr>
    </w:lvl>
    <w:lvl w:ilvl="2">
      <w:start w:val="1"/>
      <w:numFmt w:val="bullet"/>
      <w:lvlText w:val=""/>
      <w:lvlJc w:val="left"/>
      <w:pPr>
        <w:tabs>
          <w:tab w:val="num" w:pos="2508"/>
        </w:tabs>
        <w:ind w:left="2508" w:hanging="360"/>
      </w:pPr>
      <w:rPr>
        <w:rFonts w:ascii="Wingdings" w:hAnsi="Wingdings"/>
      </w:rPr>
    </w:lvl>
    <w:lvl w:ilvl="3">
      <w:start w:val="1"/>
      <w:numFmt w:val="bullet"/>
      <w:lvlText w:val=""/>
      <w:lvlJc w:val="left"/>
      <w:pPr>
        <w:tabs>
          <w:tab w:val="num" w:pos="3228"/>
        </w:tabs>
        <w:ind w:left="3228" w:hanging="360"/>
      </w:pPr>
      <w:rPr>
        <w:rFonts w:ascii="Symbol" w:hAnsi="Symbol"/>
      </w:rPr>
    </w:lvl>
    <w:lvl w:ilvl="4">
      <w:start w:val="1"/>
      <w:numFmt w:val="bullet"/>
      <w:lvlText w:val="o"/>
      <w:lvlJc w:val="left"/>
      <w:pPr>
        <w:tabs>
          <w:tab w:val="num" w:pos="3948"/>
        </w:tabs>
        <w:ind w:left="3948" w:hanging="360"/>
      </w:pPr>
      <w:rPr>
        <w:rFonts w:ascii="Courier New" w:hAnsi="Courier New" w:cs="Courier New"/>
      </w:rPr>
    </w:lvl>
    <w:lvl w:ilvl="5">
      <w:start w:val="1"/>
      <w:numFmt w:val="bullet"/>
      <w:lvlText w:val=""/>
      <w:lvlJc w:val="left"/>
      <w:pPr>
        <w:tabs>
          <w:tab w:val="num" w:pos="4668"/>
        </w:tabs>
        <w:ind w:left="4668" w:hanging="360"/>
      </w:pPr>
      <w:rPr>
        <w:rFonts w:ascii="Wingdings" w:hAnsi="Wingdings"/>
      </w:rPr>
    </w:lvl>
    <w:lvl w:ilvl="6">
      <w:start w:val="1"/>
      <w:numFmt w:val="bullet"/>
      <w:lvlText w:val=""/>
      <w:lvlJc w:val="left"/>
      <w:pPr>
        <w:tabs>
          <w:tab w:val="num" w:pos="5388"/>
        </w:tabs>
        <w:ind w:left="5388" w:hanging="360"/>
      </w:pPr>
      <w:rPr>
        <w:rFonts w:ascii="Symbol" w:hAnsi="Symbol"/>
      </w:rPr>
    </w:lvl>
    <w:lvl w:ilvl="7">
      <w:start w:val="1"/>
      <w:numFmt w:val="bullet"/>
      <w:lvlText w:val="o"/>
      <w:lvlJc w:val="left"/>
      <w:pPr>
        <w:tabs>
          <w:tab w:val="num" w:pos="6108"/>
        </w:tabs>
        <w:ind w:left="6108" w:hanging="360"/>
      </w:pPr>
      <w:rPr>
        <w:rFonts w:ascii="Courier New" w:hAnsi="Courier New" w:cs="Courier New"/>
      </w:rPr>
    </w:lvl>
    <w:lvl w:ilvl="8">
      <w:start w:val="1"/>
      <w:numFmt w:val="bullet"/>
      <w:lvlText w:val=""/>
      <w:lvlJc w:val="left"/>
      <w:pPr>
        <w:tabs>
          <w:tab w:val="num" w:pos="6828"/>
        </w:tabs>
        <w:ind w:left="6828" w:hanging="360"/>
      </w:pPr>
      <w:rPr>
        <w:rFonts w:ascii="Wingdings" w:hAnsi="Wingdings"/>
      </w:rPr>
    </w:lvl>
  </w:abstractNum>
  <w:abstractNum w:abstractNumId="29" w15:restartNumberingAfterBreak="0">
    <w:nsid w:val="00000020"/>
    <w:multiLevelType w:val="singleLevel"/>
    <w:tmpl w:val="00000020"/>
    <w:name w:val="WW8Num42"/>
    <w:lvl w:ilvl="0">
      <w:start w:val="1"/>
      <w:numFmt w:val="bullet"/>
      <w:lvlText w:val=""/>
      <w:lvlJc w:val="left"/>
      <w:pPr>
        <w:tabs>
          <w:tab w:val="num" w:pos="720"/>
        </w:tabs>
        <w:ind w:left="720" w:hanging="360"/>
      </w:pPr>
      <w:rPr>
        <w:rFonts w:ascii="Symbol" w:hAnsi="Symbol"/>
      </w:rPr>
    </w:lvl>
  </w:abstractNum>
  <w:abstractNum w:abstractNumId="30" w15:restartNumberingAfterBreak="0">
    <w:nsid w:val="00000021"/>
    <w:multiLevelType w:val="singleLevel"/>
    <w:tmpl w:val="00000021"/>
    <w:name w:val="WW8Num43"/>
    <w:lvl w:ilvl="0">
      <w:start w:val="1"/>
      <w:numFmt w:val="bullet"/>
      <w:lvlText w:val=""/>
      <w:lvlJc w:val="left"/>
      <w:pPr>
        <w:tabs>
          <w:tab w:val="num" w:pos="357"/>
        </w:tabs>
        <w:ind w:left="720" w:hanging="360"/>
      </w:pPr>
      <w:rPr>
        <w:rFonts w:ascii="Symbol" w:hAnsi="Symbol"/>
      </w:rPr>
    </w:lvl>
  </w:abstractNum>
  <w:abstractNum w:abstractNumId="31" w15:restartNumberingAfterBreak="0">
    <w:nsid w:val="00000022"/>
    <w:multiLevelType w:val="multilevel"/>
    <w:tmpl w:val="00000022"/>
    <w:name w:val="WW8Num44"/>
    <w:lvl w:ilvl="0">
      <w:start w:val="1"/>
      <w:numFmt w:val="decimal"/>
      <w:lvlText w:val=" %1. "/>
      <w:lvlJc w:val="left"/>
      <w:pPr>
        <w:tabs>
          <w:tab w:val="num" w:pos="283"/>
        </w:tabs>
        <w:ind w:left="283" w:hanging="283"/>
      </w:pPr>
    </w:lvl>
    <w:lvl w:ilvl="1">
      <w:start w:val="1"/>
      <w:numFmt w:val="none"/>
      <w:suff w:val="nothing"/>
      <w:lvlText w:val="13.5"/>
      <w:lvlJc w:val="left"/>
      <w:pPr>
        <w:tabs>
          <w:tab w:val="num" w:pos="283"/>
        </w:tabs>
        <w:ind w:left="283" w:hanging="283"/>
      </w:pPr>
    </w:lvl>
    <w:lvl w:ilvl="2">
      <w:start w:val="1"/>
      <w:numFmt w:val="bullet"/>
      <w:lvlText w:val=""/>
      <w:lvlJc w:val="left"/>
      <w:pPr>
        <w:tabs>
          <w:tab w:val="num" w:pos="1070"/>
        </w:tabs>
        <w:ind w:left="1070" w:hanging="360"/>
      </w:pPr>
      <w:rPr>
        <w:rFonts w:ascii="Symbol" w:hAnsi="Symbol"/>
      </w:rPr>
    </w:lvl>
    <w:lvl w:ilvl="3">
      <w:start w:val="1"/>
      <w:numFmt w:val="decimal"/>
      <w:lvlText w:val=" %1.%3.%4. "/>
      <w:lvlJc w:val="left"/>
      <w:pPr>
        <w:tabs>
          <w:tab w:val="num" w:pos="1700"/>
        </w:tabs>
        <w:ind w:left="1700" w:hanging="850"/>
      </w:pPr>
    </w:lvl>
    <w:lvl w:ilvl="4">
      <w:start w:val="1"/>
      <w:numFmt w:val="decimal"/>
      <w:lvlText w:val=" %1.%3.%4.%5. "/>
      <w:lvlJc w:val="left"/>
      <w:pPr>
        <w:tabs>
          <w:tab w:val="num" w:pos="2551"/>
        </w:tabs>
        <w:ind w:left="2551" w:hanging="1417"/>
      </w:pPr>
    </w:lvl>
    <w:lvl w:ilvl="5">
      <w:start w:val="1"/>
      <w:numFmt w:val="decimal"/>
      <w:lvlText w:val=" %1.%3.%4.%5.%6. "/>
      <w:lvlJc w:val="left"/>
      <w:pPr>
        <w:tabs>
          <w:tab w:val="num" w:pos="4320"/>
        </w:tabs>
        <w:ind w:left="4320" w:hanging="360"/>
      </w:pPr>
    </w:lvl>
    <w:lvl w:ilvl="6">
      <w:start w:val="1"/>
      <w:numFmt w:val="decimal"/>
      <w:lvlText w:val=" %1.%3.%4.%5.%6.%7 "/>
      <w:lvlJc w:val="left"/>
      <w:pPr>
        <w:tabs>
          <w:tab w:val="num" w:pos="5040"/>
        </w:tabs>
        <w:ind w:left="5040" w:hanging="360"/>
      </w:pPr>
    </w:lvl>
    <w:lvl w:ilvl="7">
      <w:start w:val="1"/>
      <w:numFmt w:val="decimal"/>
      <w:lvlText w:val=" %1.%3.%4.%5.%6.%7.%8 "/>
      <w:lvlJc w:val="left"/>
      <w:pPr>
        <w:tabs>
          <w:tab w:val="num" w:pos="5760"/>
        </w:tabs>
        <w:ind w:left="5760" w:hanging="360"/>
      </w:pPr>
    </w:lvl>
    <w:lvl w:ilvl="8">
      <w:start w:val="1"/>
      <w:numFmt w:val="decimal"/>
      <w:lvlText w:val=" %1.%3.%4.%5.%6.%7.%8.%9 "/>
      <w:lvlJc w:val="left"/>
      <w:pPr>
        <w:tabs>
          <w:tab w:val="num" w:pos="6480"/>
        </w:tabs>
        <w:ind w:left="6480" w:hanging="360"/>
      </w:pPr>
    </w:lvl>
  </w:abstractNum>
  <w:abstractNum w:abstractNumId="32" w15:restartNumberingAfterBreak="0">
    <w:nsid w:val="00000023"/>
    <w:multiLevelType w:val="multilevel"/>
    <w:tmpl w:val="00000023"/>
    <w:name w:val="WW8Num45"/>
    <w:lvl w:ilvl="0">
      <w:start w:val="1"/>
      <w:numFmt w:val="bullet"/>
      <w:lvlText w:val=""/>
      <w:lvlJc w:val="left"/>
      <w:pPr>
        <w:tabs>
          <w:tab w:val="num" w:pos="1353"/>
        </w:tabs>
        <w:ind w:left="1353" w:hanging="360"/>
      </w:pPr>
      <w:rPr>
        <w:rFonts w:ascii="Symbol" w:hAnsi="Symbol"/>
        <w:sz w:val="24"/>
        <w:szCs w:val="24"/>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33" w15:restartNumberingAfterBreak="0">
    <w:nsid w:val="00000024"/>
    <w:multiLevelType w:val="singleLevel"/>
    <w:tmpl w:val="00000024"/>
    <w:name w:val="WW8Num46"/>
    <w:lvl w:ilvl="0">
      <w:start w:val="1"/>
      <w:numFmt w:val="bullet"/>
      <w:lvlText w:val=""/>
      <w:lvlJc w:val="left"/>
      <w:pPr>
        <w:tabs>
          <w:tab w:val="num" w:pos="720"/>
        </w:tabs>
        <w:ind w:left="720" w:hanging="360"/>
      </w:pPr>
      <w:rPr>
        <w:rFonts w:ascii="Symbol" w:hAnsi="Symbol"/>
      </w:rPr>
    </w:lvl>
  </w:abstractNum>
  <w:abstractNum w:abstractNumId="34" w15:restartNumberingAfterBreak="0">
    <w:nsid w:val="00000025"/>
    <w:multiLevelType w:val="multilevel"/>
    <w:tmpl w:val="00000025"/>
    <w:name w:val="WW8Num47"/>
    <w:lvl w:ilvl="0">
      <w:start w:val="14"/>
      <w:numFmt w:val="decimal"/>
      <w:lvlText w:val="%1."/>
      <w:lvlJc w:val="left"/>
      <w:pPr>
        <w:tabs>
          <w:tab w:val="num" w:pos="4188"/>
        </w:tabs>
        <w:ind w:left="4188" w:hanging="360"/>
      </w:pPr>
    </w:lvl>
    <w:lvl w:ilvl="1">
      <w:start w:val="1"/>
      <w:numFmt w:val="bullet"/>
      <w:lvlText w:val=""/>
      <w:lvlJc w:val="left"/>
      <w:pPr>
        <w:tabs>
          <w:tab w:val="num" w:pos="5268"/>
        </w:tabs>
        <w:ind w:left="5268" w:hanging="360"/>
      </w:pPr>
      <w:rPr>
        <w:rFonts w:ascii="Symbol" w:hAnsi="Symbol"/>
      </w:rPr>
    </w:lvl>
    <w:lvl w:ilvl="2">
      <w:start w:val="1"/>
      <w:numFmt w:val="lowerRoman"/>
      <w:lvlText w:val="%3."/>
      <w:lvlJc w:val="left"/>
      <w:pPr>
        <w:tabs>
          <w:tab w:val="num" w:pos="5988"/>
        </w:tabs>
        <w:ind w:left="5988" w:hanging="180"/>
      </w:pPr>
    </w:lvl>
    <w:lvl w:ilvl="3">
      <w:start w:val="1"/>
      <w:numFmt w:val="decimal"/>
      <w:lvlText w:val="%4."/>
      <w:lvlJc w:val="left"/>
      <w:pPr>
        <w:tabs>
          <w:tab w:val="num" w:pos="6708"/>
        </w:tabs>
        <w:ind w:left="6708" w:hanging="360"/>
      </w:pPr>
    </w:lvl>
    <w:lvl w:ilvl="4">
      <w:start w:val="1"/>
      <w:numFmt w:val="lowerLetter"/>
      <w:lvlText w:val="%5."/>
      <w:lvlJc w:val="left"/>
      <w:pPr>
        <w:tabs>
          <w:tab w:val="num" w:pos="7428"/>
        </w:tabs>
        <w:ind w:left="7428" w:hanging="360"/>
      </w:pPr>
    </w:lvl>
    <w:lvl w:ilvl="5">
      <w:start w:val="1"/>
      <w:numFmt w:val="lowerRoman"/>
      <w:lvlText w:val="%6."/>
      <w:lvlJc w:val="left"/>
      <w:pPr>
        <w:tabs>
          <w:tab w:val="num" w:pos="8148"/>
        </w:tabs>
        <w:ind w:left="8148" w:hanging="180"/>
      </w:pPr>
    </w:lvl>
    <w:lvl w:ilvl="6">
      <w:start w:val="1"/>
      <w:numFmt w:val="decimal"/>
      <w:lvlText w:val="%7."/>
      <w:lvlJc w:val="left"/>
      <w:pPr>
        <w:tabs>
          <w:tab w:val="num" w:pos="8868"/>
        </w:tabs>
        <w:ind w:left="8868" w:hanging="360"/>
      </w:pPr>
    </w:lvl>
    <w:lvl w:ilvl="7">
      <w:start w:val="1"/>
      <w:numFmt w:val="lowerLetter"/>
      <w:lvlText w:val="%8."/>
      <w:lvlJc w:val="left"/>
      <w:pPr>
        <w:tabs>
          <w:tab w:val="num" w:pos="9588"/>
        </w:tabs>
        <w:ind w:left="9588" w:hanging="360"/>
      </w:pPr>
    </w:lvl>
    <w:lvl w:ilvl="8">
      <w:start w:val="1"/>
      <w:numFmt w:val="lowerRoman"/>
      <w:lvlText w:val="%9."/>
      <w:lvlJc w:val="left"/>
      <w:pPr>
        <w:tabs>
          <w:tab w:val="num" w:pos="10308"/>
        </w:tabs>
        <w:ind w:left="10308" w:hanging="180"/>
      </w:pPr>
    </w:lvl>
  </w:abstractNum>
  <w:abstractNum w:abstractNumId="35" w15:restartNumberingAfterBreak="0">
    <w:nsid w:val="00000026"/>
    <w:multiLevelType w:val="singleLevel"/>
    <w:tmpl w:val="00000026"/>
    <w:name w:val="WW8Num48"/>
    <w:lvl w:ilvl="0">
      <w:start w:val="1"/>
      <w:numFmt w:val="bullet"/>
      <w:lvlText w:val="-"/>
      <w:lvlJc w:val="left"/>
      <w:pPr>
        <w:tabs>
          <w:tab w:val="num" w:pos="720"/>
        </w:tabs>
        <w:ind w:left="720" w:hanging="360"/>
      </w:pPr>
      <w:rPr>
        <w:rFonts w:ascii="Times New Roman" w:hAnsi="Times New Roman" w:cs="Times New Roman"/>
      </w:rPr>
    </w:lvl>
  </w:abstractNum>
  <w:abstractNum w:abstractNumId="36" w15:restartNumberingAfterBreak="0">
    <w:nsid w:val="00000027"/>
    <w:multiLevelType w:val="singleLevel"/>
    <w:tmpl w:val="00000027"/>
    <w:name w:val="WW8Num50"/>
    <w:lvl w:ilvl="0">
      <w:start w:val="1"/>
      <w:numFmt w:val="bullet"/>
      <w:lvlText w:val=""/>
      <w:lvlJc w:val="left"/>
      <w:pPr>
        <w:tabs>
          <w:tab w:val="num" w:pos="1429"/>
        </w:tabs>
        <w:ind w:left="1429" w:hanging="360"/>
      </w:pPr>
      <w:rPr>
        <w:rFonts w:ascii="Symbol" w:hAnsi="Symbol"/>
      </w:rPr>
    </w:lvl>
  </w:abstractNum>
  <w:abstractNum w:abstractNumId="37" w15:restartNumberingAfterBreak="0">
    <w:nsid w:val="00000028"/>
    <w:multiLevelType w:val="multilevel"/>
    <w:tmpl w:val="00000028"/>
    <w:name w:val="WW8Num51"/>
    <w:lvl w:ilvl="0">
      <w:start w:val="1"/>
      <w:numFmt w:val="decimal"/>
      <w:lvlText w:val=" %1. "/>
      <w:lvlJc w:val="left"/>
      <w:pPr>
        <w:tabs>
          <w:tab w:val="num" w:pos="283"/>
        </w:tabs>
        <w:ind w:left="283" w:hanging="283"/>
      </w:pPr>
    </w:lvl>
    <w:lvl w:ilvl="1">
      <w:start w:val="1"/>
      <w:numFmt w:val="none"/>
      <w:suff w:val="nothing"/>
      <w:lvlText w:val="12.8"/>
      <w:lvlJc w:val="left"/>
      <w:pPr>
        <w:tabs>
          <w:tab w:val="num" w:pos="283"/>
        </w:tabs>
        <w:ind w:left="283" w:hanging="283"/>
      </w:pPr>
    </w:lvl>
    <w:lvl w:ilvl="2">
      <w:start w:val="1"/>
      <w:numFmt w:val="decimal"/>
      <w:lvlText w:val="13.3.%3"/>
      <w:lvlJc w:val="left"/>
      <w:pPr>
        <w:tabs>
          <w:tab w:val="num" w:pos="1277"/>
        </w:tabs>
        <w:ind w:left="1277" w:hanging="567"/>
      </w:pPr>
    </w:lvl>
    <w:lvl w:ilvl="3">
      <w:start w:val="1"/>
      <w:numFmt w:val="decimal"/>
      <w:lvlText w:val=" %1.%3.%4. "/>
      <w:lvlJc w:val="left"/>
      <w:pPr>
        <w:tabs>
          <w:tab w:val="num" w:pos="1700"/>
        </w:tabs>
        <w:ind w:left="1700" w:hanging="850"/>
      </w:pPr>
    </w:lvl>
    <w:lvl w:ilvl="4">
      <w:start w:val="1"/>
      <w:numFmt w:val="decimal"/>
      <w:lvlText w:val=" %1.%3.%4.%5. "/>
      <w:lvlJc w:val="left"/>
      <w:pPr>
        <w:tabs>
          <w:tab w:val="num" w:pos="2551"/>
        </w:tabs>
        <w:ind w:left="2551" w:hanging="1417"/>
      </w:pPr>
    </w:lvl>
    <w:lvl w:ilvl="5">
      <w:start w:val="1"/>
      <w:numFmt w:val="decimal"/>
      <w:lvlText w:val=" %1.%3.%4.%5.%6. "/>
      <w:lvlJc w:val="left"/>
      <w:pPr>
        <w:tabs>
          <w:tab w:val="num" w:pos="4320"/>
        </w:tabs>
        <w:ind w:left="4320" w:hanging="360"/>
      </w:pPr>
    </w:lvl>
    <w:lvl w:ilvl="6">
      <w:start w:val="1"/>
      <w:numFmt w:val="decimal"/>
      <w:lvlText w:val=" %1.%3.%4.%5.%6.%7 "/>
      <w:lvlJc w:val="left"/>
      <w:pPr>
        <w:tabs>
          <w:tab w:val="num" w:pos="5040"/>
        </w:tabs>
        <w:ind w:left="5040" w:hanging="360"/>
      </w:pPr>
    </w:lvl>
    <w:lvl w:ilvl="7">
      <w:start w:val="1"/>
      <w:numFmt w:val="decimal"/>
      <w:lvlText w:val=" %1.%3.%4.%5.%6.%7.%8 "/>
      <w:lvlJc w:val="left"/>
      <w:pPr>
        <w:tabs>
          <w:tab w:val="num" w:pos="5760"/>
        </w:tabs>
        <w:ind w:left="5760" w:hanging="360"/>
      </w:pPr>
    </w:lvl>
    <w:lvl w:ilvl="8">
      <w:start w:val="1"/>
      <w:numFmt w:val="decimal"/>
      <w:lvlText w:val=" %1.%3.%4.%5.%6.%7.%8.%9 "/>
      <w:lvlJc w:val="left"/>
      <w:pPr>
        <w:tabs>
          <w:tab w:val="num" w:pos="6480"/>
        </w:tabs>
        <w:ind w:left="6480" w:hanging="360"/>
      </w:pPr>
    </w:lvl>
  </w:abstractNum>
  <w:abstractNum w:abstractNumId="38" w15:restartNumberingAfterBreak="0">
    <w:nsid w:val="00000029"/>
    <w:multiLevelType w:val="multilevel"/>
    <w:tmpl w:val="00000029"/>
    <w:name w:val="WW8Num52"/>
    <w:lvl w:ilvl="0">
      <w:start w:val="1"/>
      <w:numFmt w:val="bullet"/>
      <w:lvlText w:val=""/>
      <w:lvlJc w:val="left"/>
      <w:pPr>
        <w:tabs>
          <w:tab w:val="num" w:pos="1065"/>
        </w:tabs>
        <w:ind w:left="1428" w:hanging="360"/>
      </w:pPr>
      <w:rPr>
        <w:rFonts w:ascii="Symbol" w:hAnsi="Symbol"/>
      </w:rPr>
    </w:lvl>
    <w:lvl w:ilvl="1">
      <w:start w:val="1"/>
      <w:numFmt w:val="bullet"/>
      <w:lvlText w:val="o"/>
      <w:lvlJc w:val="left"/>
      <w:pPr>
        <w:tabs>
          <w:tab w:val="num" w:pos="2148"/>
        </w:tabs>
        <w:ind w:left="2148" w:hanging="360"/>
      </w:pPr>
      <w:rPr>
        <w:rFonts w:ascii="Courier New" w:hAnsi="Courier New" w:cs="Courier New"/>
      </w:rPr>
    </w:lvl>
    <w:lvl w:ilvl="2">
      <w:start w:val="1"/>
      <w:numFmt w:val="bullet"/>
      <w:lvlText w:val=""/>
      <w:lvlJc w:val="left"/>
      <w:pPr>
        <w:tabs>
          <w:tab w:val="num" w:pos="1313"/>
        </w:tabs>
        <w:ind w:left="1994" w:hanging="1001"/>
      </w:pPr>
      <w:rPr>
        <w:rFonts w:ascii="Symbol" w:hAnsi="Symbol"/>
        <w:color w:val="auto"/>
        <w:sz w:val="24"/>
        <w:szCs w:val="24"/>
      </w:rPr>
    </w:lvl>
    <w:lvl w:ilvl="3">
      <w:start w:val="1"/>
      <w:numFmt w:val="bullet"/>
      <w:lvlText w:val=""/>
      <w:lvlJc w:val="left"/>
      <w:pPr>
        <w:tabs>
          <w:tab w:val="num" w:pos="3588"/>
        </w:tabs>
        <w:ind w:left="3588" w:hanging="360"/>
      </w:pPr>
      <w:rPr>
        <w:rFonts w:ascii="Symbol" w:hAnsi="Symbol"/>
      </w:rPr>
    </w:lvl>
    <w:lvl w:ilvl="4">
      <w:start w:val="1"/>
      <w:numFmt w:val="bullet"/>
      <w:lvlText w:val="o"/>
      <w:lvlJc w:val="left"/>
      <w:pPr>
        <w:tabs>
          <w:tab w:val="num" w:pos="4308"/>
        </w:tabs>
        <w:ind w:left="4308" w:hanging="360"/>
      </w:pPr>
      <w:rPr>
        <w:rFonts w:ascii="Courier New" w:hAnsi="Courier New" w:cs="Courier New"/>
      </w:rPr>
    </w:lvl>
    <w:lvl w:ilvl="5">
      <w:start w:val="1"/>
      <w:numFmt w:val="bullet"/>
      <w:lvlText w:val=""/>
      <w:lvlJc w:val="left"/>
      <w:pPr>
        <w:tabs>
          <w:tab w:val="num" w:pos="5028"/>
        </w:tabs>
        <w:ind w:left="5028" w:hanging="360"/>
      </w:pPr>
      <w:rPr>
        <w:rFonts w:ascii="Wingdings" w:hAnsi="Wingdings"/>
      </w:rPr>
    </w:lvl>
    <w:lvl w:ilvl="6">
      <w:start w:val="1"/>
      <w:numFmt w:val="bullet"/>
      <w:lvlText w:val=""/>
      <w:lvlJc w:val="left"/>
      <w:pPr>
        <w:tabs>
          <w:tab w:val="num" w:pos="5748"/>
        </w:tabs>
        <w:ind w:left="5748" w:hanging="360"/>
      </w:pPr>
      <w:rPr>
        <w:rFonts w:ascii="Symbol" w:hAnsi="Symbol"/>
      </w:rPr>
    </w:lvl>
    <w:lvl w:ilvl="7">
      <w:start w:val="1"/>
      <w:numFmt w:val="bullet"/>
      <w:lvlText w:val="o"/>
      <w:lvlJc w:val="left"/>
      <w:pPr>
        <w:tabs>
          <w:tab w:val="num" w:pos="6468"/>
        </w:tabs>
        <w:ind w:left="6468" w:hanging="360"/>
      </w:pPr>
      <w:rPr>
        <w:rFonts w:ascii="Courier New" w:hAnsi="Courier New" w:cs="Courier New"/>
      </w:rPr>
    </w:lvl>
    <w:lvl w:ilvl="8">
      <w:start w:val="1"/>
      <w:numFmt w:val="bullet"/>
      <w:lvlText w:val=""/>
      <w:lvlJc w:val="left"/>
      <w:pPr>
        <w:tabs>
          <w:tab w:val="num" w:pos="7188"/>
        </w:tabs>
        <w:ind w:left="7188" w:hanging="360"/>
      </w:pPr>
      <w:rPr>
        <w:rFonts w:ascii="Wingdings" w:hAnsi="Wingdings"/>
      </w:rPr>
    </w:lvl>
  </w:abstractNum>
  <w:abstractNum w:abstractNumId="39" w15:restartNumberingAfterBreak="0">
    <w:nsid w:val="0000002A"/>
    <w:multiLevelType w:val="multilevel"/>
    <w:tmpl w:val="0000002A"/>
    <w:name w:val="WW8Num53"/>
    <w:lvl w:ilvl="0">
      <w:start w:val="1"/>
      <w:numFmt w:val="bullet"/>
      <w:lvlText w:val=""/>
      <w:lvlJc w:val="left"/>
      <w:pPr>
        <w:tabs>
          <w:tab w:val="num" w:pos="1353"/>
        </w:tabs>
        <w:ind w:left="1353" w:hanging="360"/>
      </w:pPr>
      <w:rPr>
        <w:rFonts w:ascii="Symbol" w:hAnsi="Symbol"/>
        <w:sz w:val="24"/>
        <w:szCs w:val="24"/>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40" w15:restartNumberingAfterBreak="0">
    <w:nsid w:val="0000002B"/>
    <w:multiLevelType w:val="singleLevel"/>
    <w:tmpl w:val="0000002B"/>
    <w:name w:val="WW8Num54"/>
    <w:lvl w:ilvl="0">
      <w:start w:val="1"/>
      <w:numFmt w:val="bullet"/>
      <w:lvlText w:val=""/>
      <w:lvlJc w:val="left"/>
      <w:pPr>
        <w:tabs>
          <w:tab w:val="num" w:pos="1440"/>
        </w:tabs>
        <w:ind w:left="1440" w:hanging="360"/>
      </w:pPr>
      <w:rPr>
        <w:rFonts w:ascii="Symbol" w:hAnsi="Symbol"/>
      </w:rPr>
    </w:lvl>
  </w:abstractNum>
  <w:abstractNum w:abstractNumId="41" w15:restartNumberingAfterBreak="0">
    <w:nsid w:val="0000002C"/>
    <w:multiLevelType w:val="multilevel"/>
    <w:tmpl w:val="0000002C"/>
    <w:name w:val="WW8Num55"/>
    <w:lvl w:ilvl="0">
      <w:start w:val="1"/>
      <w:numFmt w:val="decimal"/>
      <w:lvlText w:val=" %1. "/>
      <w:lvlJc w:val="left"/>
      <w:pPr>
        <w:tabs>
          <w:tab w:val="num" w:pos="283"/>
        </w:tabs>
        <w:ind w:left="283" w:hanging="283"/>
      </w:pPr>
    </w:lvl>
    <w:lvl w:ilvl="1">
      <w:start w:val="1"/>
      <w:numFmt w:val="none"/>
      <w:suff w:val="nothing"/>
      <w:lvlText w:val="12.5"/>
      <w:lvlJc w:val="left"/>
      <w:pPr>
        <w:tabs>
          <w:tab w:val="num" w:pos="283"/>
        </w:tabs>
        <w:ind w:left="283" w:hanging="283"/>
      </w:pPr>
    </w:lvl>
    <w:lvl w:ilvl="2">
      <w:start w:val="1"/>
      <w:numFmt w:val="decimal"/>
      <w:lvlText w:val="13.3.%3"/>
      <w:lvlJc w:val="left"/>
      <w:pPr>
        <w:tabs>
          <w:tab w:val="num" w:pos="1277"/>
        </w:tabs>
        <w:ind w:left="1277" w:hanging="567"/>
      </w:pPr>
    </w:lvl>
    <w:lvl w:ilvl="3">
      <w:start w:val="1"/>
      <w:numFmt w:val="decimal"/>
      <w:lvlText w:val=" %1.%3.%4. "/>
      <w:lvlJc w:val="left"/>
      <w:pPr>
        <w:tabs>
          <w:tab w:val="num" w:pos="1700"/>
        </w:tabs>
        <w:ind w:left="1700" w:hanging="850"/>
      </w:pPr>
    </w:lvl>
    <w:lvl w:ilvl="4">
      <w:start w:val="1"/>
      <w:numFmt w:val="decimal"/>
      <w:lvlText w:val=" %1.%3.%4.%5. "/>
      <w:lvlJc w:val="left"/>
      <w:pPr>
        <w:tabs>
          <w:tab w:val="num" w:pos="2551"/>
        </w:tabs>
        <w:ind w:left="2551" w:hanging="1417"/>
      </w:pPr>
    </w:lvl>
    <w:lvl w:ilvl="5">
      <w:start w:val="1"/>
      <w:numFmt w:val="decimal"/>
      <w:lvlText w:val=" %1.%3.%4.%5.%6. "/>
      <w:lvlJc w:val="left"/>
      <w:pPr>
        <w:tabs>
          <w:tab w:val="num" w:pos="4320"/>
        </w:tabs>
        <w:ind w:left="4320" w:hanging="360"/>
      </w:pPr>
    </w:lvl>
    <w:lvl w:ilvl="6">
      <w:start w:val="1"/>
      <w:numFmt w:val="decimal"/>
      <w:lvlText w:val=" %1.%3.%4.%5.%6.%7 "/>
      <w:lvlJc w:val="left"/>
      <w:pPr>
        <w:tabs>
          <w:tab w:val="num" w:pos="5040"/>
        </w:tabs>
        <w:ind w:left="5040" w:hanging="360"/>
      </w:pPr>
    </w:lvl>
    <w:lvl w:ilvl="7">
      <w:start w:val="1"/>
      <w:numFmt w:val="decimal"/>
      <w:lvlText w:val=" %1.%3.%4.%5.%6.%7.%8 "/>
      <w:lvlJc w:val="left"/>
      <w:pPr>
        <w:tabs>
          <w:tab w:val="num" w:pos="5760"/>
        </w:tabs>
        <w:ind w:left="5760" w:hanging="360"/>
      </w:pPr>
    </w:lvl>
    <w:lvl w:ilvl="8">
      <w:start w:val="1"/>
      <w:numFmt w:val="decimal"/>
      <w:lvlText w:val=" %1.%3.%4.%5.%6.%7.%8.%9 "/>
      <w:lvlJc w:val="left"/>
      <w:pPr>
        <w:tabs>
          <w:tab w:val="num" w:pos="6480"/>
        </w:tabs>
        <w:ind w:left="6480" w:hanging="360"/>
      </w:pPr>
    </w:lvl>
  </w:abstractNum>
  <w:abstractNum w:abstractNumId="42" w15:restartNumberingAfterBreak="0">
    <w:nsid w:val="0000002D"/>
    <w:multiLevelType w:val="singleLevel"/>
    <w:tmpl w:val="0000002D"/>
    <w:name w:val="WW8Num56"/>
    <w:lvl w:ilvl="0">
      <w:start w:val="1"/>
      <w:numFmt w:val="bullet"/>
      <w:lvlText w:val=""/>
      <w:lvlJc w:val="left"/>
      <w:pPr>
        <w:tabs>
          <w:tab w:val="num" w:pos="720"/>
        </w:tabs>
        <w:ind w:left="720" w:hanging="360"/>
      </w:pPr>
      <w:rPr>
        <w:rFonts w:ascii="Symbol" w:hAnsi="Symbol"/>
      </w:rPr>
    </w:lvl>
  </w:abstractNum>
  <w:abstractNum w:abstractNumId="43" w15:restartNumberingAfterBreak="0">
    <w:nsid w:val="0000002E"/>
    <w:multiLevelType w:val="singleLevel"/>
    <w:tmpl w:val="0000002E"/>
    <w:name w:val="WW8Num59"/>
    <w:lvl w:ilvl="0">
      <w:start w:val="1"/>
      <w:numFmt w:val="bullet"/>
      <w:lvlText w:val=""/>
      <w:lvlJc w:val="left"/>
      <w:pPr>
        <w:tabs>
          <w:tab w:val="num" w:pos="360"/>
        </w:tabs>
        <w:ind w:left="360" w:hanging="360"/>
      </w:pPr>
      <w:rPr>
        <w:rFonts w:ascii="Symbol" w:hAnsi="Symbol"/>
      </w:rPr>
    </w:lvl>
  </w:abstractNum>
  <w:abstractNum w:abstractNumId="44" w15:restartNumberingAfterBreak="0">
    <w:nsid w:val="0000002F"/>
    <w:multiLevelType w:val="singleLevel"/>
    <w:tmpl w:val="0000002F"/>
    <w:name w:val="WW8Num61"/>
    <w:lvl w:ilvl="0">
      <w:start w:val="1"/>
      <w:numFmt w:val="bullet"/>
      <w:lvlText w:val=""/>
      <w:lvlJc w:val="left"/>
      <w:pPr>
        <w:tabs>
          <w:tab w:val="num" w:pos="1068"/>
        </w:tabs>
        <w:ind w:left="1068" w:hanging="360"/>
      </w:pPr>
      <w:rPr>
        <w:rFonts w:ascii="Symbol" w:hAnsi="Symbol"/>
      </w:rPr>
    </w:lvl>
  </w:abstractNum>
  <w:abstractNum w:abstractNumId="45" w15:restartNumberingAfterBreak="0">
    <w:nsid w:val="00000030"/>
    <w:multiLevelType w:val="singleLevel"/>
    <w:tmpl w:val="00000030"/>
    <w:name w:val="WW8Num62"/>
    <w:lvl w:ilvl="0">
      <w:start w:val="1"/>
      <w:numFmt w:val="bullet"/>
      <w:lvlText w:val=""/>
      <w:lvlJc w:val="left"/>
      <w:pPr>
        <w:tabs>
          <w:tab w:val="num" w:pos="1065"/>
        </w:tabs>
        <w:ind w:left="1428" w:hanging="360"/>
      </w:pPr>
      <w:rPr>
        <w:rFonts w:ascii="Symbol" w:hAnsi="Symbol"/>
      </w:rPr>
    </w:lvl>
  </w:abstractNum>
  <w:abstractNum w:abstractNumId="46" w15:restartNumberingAfterBreak="0">
    <w:nsid w:val="00000031"/>
    <w:multiLevelType w:val="multilevel"/>
    <w:tmpl w:val="00000031"/>
    <w:name w:val="WW8Num63"/>
    <w:lvl w:ilvl="0">
      <w:start w:val="1"/>
      <w:numFmt w:val="decimal"/>
      <w:lvlText w:val=" %1. "/>
      <w:lvlJc w:val="left"/>
      <w:pPr>
        <w:tabs>
          <w:tab w:val="num" w:pos="283"/>
        </w:tabs>
        <w:ind w:left="283" w:hanging="283"/>
      </w:pPr>
    </w:lvl>
    <w:lvl w:ilvl="1">
      <w:start w:val="1"/>
      <w:numFmt w:val="none"/>
      <w:suff w:val="nothing"/>
      <w:lvlText w:val="12.4"/>
      <w:lvlJc w:val="left"/>
      <w:pPr>
        <w:tabs>
          <w:tab w:val="num" w:pos="425"/>
        </w:tabs>
        <w:ind w:left="425" w:hanging="283"/>
      </w:pPr>
    </w:lvl>
    <w:lvl w:ilvl="2">
      <w:start w:val="1"/>
      <w:numFmt w:val="none"/>
      <w:suff w:val="nothing"/>
      <w:lvlText w:val="13.3.3"/>
      <w:lvlJc w:val="left"/>
      <w:pPr>
        <w:tabs>
          <w:tab w:val="num" w:pos="1277"/>
        </w:tabs>
        <w:ind w:left="1277" w:hanging="567"/>
      </w:pPr>
    </w:lvl>
    <w:lvl w:ilvl="3">
      <w:start w:val="1"/>
      <w:numFmt w:val="decimal"/>
      <w:lvlText w:val=" %4. "/>
      <w:lvlJc w:val="left"/>
      <w:pPr>
        <w:tabs>
          <w:tab w:val="num" w:pos="1700"/>
        </w:tabs>
        <w:ind w:left="1700" w:hanging="850"/>
      </w:pPr>
    </w:lvl>
    <w:lvl w:ilvl="4">
      <w:start w:val="1"/>
      <w:numFmt w:val="decimal"/>
      <w:lvlText w:val=" %4.%5.. "/>
      <w:lvlJc w:val="left"/>
      <w:pPr>
        <w:tabs>
          <w:tab w:val="num" w:pos="2551"/>
        </w:tabs>
        <w:ind w:left="2551" w:hanging="1417"/>
      </w:pPr>
    </w:lvl>
    <w:lvl w:ilvl="5">
      <w:start w:val="1"/>
      <w:numFmt w:val="decimal"/>
      <w:lvlText w:val=" %4.%5.%6.. "/>
      <w:lvlJc w:val="left"/>
      <w:pPr>
        <w:tabs>
          <w:tab w:val="num" w:pos="4320"/>
        </w:tabs>
        <w:ind w:left="4320" w:hanging="360"/>
      </w:pPr>
    </w:lvl>
    <w:lvl w:ilvl="6">
      <w:start w:val="1"/>
      <w:numFmt w:val="decimal"/>
      <w:lvlText w:val=" %4.%5.%6.%7. "/>
      <w:lvlJc w:val="left"/>
      <w:pPr>
        <w:tabs>
          <w:tab w:val="num" w:pos="5040"/>
        </w:tabs>
        <w:ind w:left="5040" w:hanging="360"/>
      </w:pPr>
    </w:lvl>
    <w:lvl w:ilvl="7">
      <w:start w:val="1"/>
      <w:numFmt w:val="decimal"/>
      <w:lvlText w:val=" %4.%5.%6.%7.%8. "/>
      <w:lvlJc w:val="left"/>
      <w:pPr>
        <w:tabs>
          <w:tab w:val="num" w:pos="5760"/>
        </w:tabs>
        <w:ind w:left="5760" w:hanging="360"/>
      </w:pPr>
    </w:lvl>
    <w:lvl w:ilvl="8">
      <w:start w:val="1"/>
      <w:numFmt w:val="decimal"/>
      <w:lvlText w:val=" %4.%5.%6.%7.%8.%9. "/>
      <w:lvlJc w:val="left"/>
      <w:pPr>
        <w:tabs>
          <w:tab w:val="num" w:pos="6480"/>
        </w:tabs>
        <w:ind w:left="6480" w:hanging="360"/>
      </w:pPr>
    </w:lvl>
  </w:abstractNum>
  <w:abstractNum w:abstractNumId="47" w15:restartNumberingAfterBreak="0">
    <w:nsid w:val="00000032"/>
    <w:multiLevelType w:val="singleLevel"/>
    <w:tmpl w:val="00000032"/>
    <w:name w:val="WW8Num64"/>
    <w:lvl w:ilvl="0">
      <w:start w:val="1"/>
      <w:numFmt w:val="bullet"/>
      <w:lvlText w:val=""/>
      <w:lvlJc w:val="left"/>
      <w:pPr>
        <w:tabs>
          <w:tab w:val="num" w:pos="1429"/>
        </w:tabs>
        <w:ind w:left="1429" w:hanging="360"/>
      </w:pPr>
      <w:rPr>
        <w:rFonts w:ascii="Symbol" w:hAnsi="Symbol"/>
      </w:rPr>
    </w:lvl>
  </w:abstractNum>
  <w:abstractNum w:abstractNumId="48" w15:restartNumberingAfterBreak="0">
    <w:nsid w:val="00000033"/>
    <w:multiLevelType w:val="multilevel"/>
    <w:tmpl w:val="00000033"/>
    <w:name w:val="WW8Num65"/>
    <w:lvl w:ilvl="0">
      <w:start w:val="1"/>
      <w:numFmt w:val="decimal"/>
      <w:lvlText w:val=" %1. "/>
      <w:lvlJc w:val="left"/>
      <w:pPr>
        <w:tabs>
          <w:tab w:val="num" w:pos="283"/>
        </w:tabs>
        <w:ind w:left="283" w:hanging="283"/>
      </w:pPr>
    </w:lvl>
    <w:lvl w:ilvl="1">
      <w:start w:val="1"/>
      <w:numFmt w:val="none"/>
      <w:suff w:val="nothing"/>
      <w:lvlText w:val="13.7"/>
      <w:lvlJc w:val="left"/>
      <w:pPr>
        <w:tabs>
          <w:tab w:val="num" w:pos="283"/>
        </w:tabs>
        <w:ind w:left="283" w:hanging="283"/>
      </w:pPr>
    </w:lvl>
    <w:lvl w:ilvl="2">
      <w:start w:val="1"/>
      <w:numFmt w:val="bullet"/>
      <w:lvlText w:val=""/>
      <w:lvlJc w:val="left"/>
      <w:pPr>
        <w:tabs>
          <w:tab w:val="num" w:pos="1070"/>
        </w:tabs>
        <w:ind w:left="1070" w:hanging="360"/>
      </w:pPr>
      <w:rPr>
        <w:rFonts w:ascii="Symbol" w:hAnsi="Symbol"/>
      </w:rPr>
    </w:lvl>
    <w:lvl w:ilvl="3">
      <w:start w:val="1"/>
      <w:numFmt w:val="decimal"/>
      <w:lvlText w:val=" %1.%3.%4. "/>
      <w:lvlJc w:val="left"/>
      <w:pPr>
        <w:tabs>
          <w:tab w:val="num" w:pos="1700"/>
        </w:tabs>
        <w:ind w:left="1700" w:hanging="850"/>
      </w:pPr>
    </w:lvl>
    <w:lvl w:ilvl="4">
      <w:start w:val="1"/>
      <w:numFmt w:val="decimal"/>
      <w:lvlText w:val=" %1.%3.%4.%5. "/>
      <w:lvlJc w:val="left"/>
      <w:pPr>
        <w:tabs>
          <w:tab w:val="num" w:pos="2551"/>
        </w:tabs>
        <w:ind w:left="2551" w:hanging="1417"/>
      </w:pPr>
    </w:lvl>
    <w:lvl w:ilvl="5">
      <w:start w:val="1"/>
      <w:numFmt w:val="decimal"/>
      <w:lvlText w:val=" %1.%3.%4.%5.%6. "/>
      <w:lvlJc w:val="left"/>
      <w:pPr>
        <w:tabs>
          <w:tab w:val="num" w:pos="4320"/>
        </w:tabs>
        <w:ind w:left="4320" w:hanging="360"/>
      </w:pPr>
    </w:lvl>
    <w:lvl w:ilvl="6">
      <w:start w:val="1"/>
      <w:numFmt w:val="decimal"/>
      <w:lvlText w:val=" %1.%3.%4.%5.%6.%7 "/>
      <w:lvlJc w:val="left"/>
      <w:pPr>
        <w:tabs>
          <w:tab w:val="num" w:pos="5040"/>
        </w:tabs>
        <w:ind w:left="5040" w:hanging="360"/>
      </w:pPr>
    </w:lvl>
    <w:lvl w:ilvl="7">
      <w:start w:val="1"/>
      <w:numFmt w:val="decimal"/>
      <w:lvlText w:val=" %1.%3.%4.%5.%6.%7.%8 "/>
      <w:lvlJc w:val="left"/>
      <w:pPr>
        <w:tabs>
          <w:tab w:val="num" w:pos="5760"/>
        </w:tabs>
        <w:ind w:left="5760" w:hanging="360"/>
      </w:pPr>
    </w:lvl>
    <w:lvl w:ilvl="8">
      <w:start w:val="1"/>
      <w:numFmt w:val="decimal"/>
      <w:lvlText w:val=" %1.%3.%4.%5.%6.%7.%8.%9 "/>
      <w:lvlJc w:val="left"/>
      <w:pPr>
        <w:tabs>
          <w:tab w:val="num" w:pos="6480"/>
        </w:tabs>
        <w:ind w:left="6480" w:hanging="360"/>
      </w:pPr>
    </w:lvl>
  </w:abstractNum>
  <w:abstractNum w:abstractNumId="49" w15:restartNumberingAfterBreak="0">
    <w:nsid w:val="00000034"/>
    <w:multiLevelType w:val="multilevel"/>
    <w:tmpl w:val="00000034"/>
    <w:name w:val="WW8Num66"/>
    <w:lvl w:ilvl="0">
      <w:start w:val="1"/>
      <w:numFmt w:val="decimal"/>
      <w:lvlText w:val=" %1. "/>
      <w:lvlJc w:val="left"/>
      <w:pPr>
        <w:tabs>
          <w:tab w:val="num" w:pos="283"/>
        </w:tabs>
        <w:ind w:left="283" w:hanging="283"/>
      </w:pPr>
    </w:lvl>
    <w:lvl w:ilvl="1">
      <w:start w:val="1"/>
      <w:numFmt w:val="none"/>
      <w:suff w:val="nothing"/>
      <w:lvlText w:val="12.7"/>
      <w:lvlJc w:val="left"/>
      <w:pPr>
        <w:tabs>
          <w:tab w:val="num" w:pos="283"/>
        </w:tabs>
        <w:ind w:left="283" w:hanging="283"/>
      </w:pPr>
    </w:lvl>
    <w:lvl w:ilvl="2">
      <w:start w:val="1"/>
      <w:numFmt w:val="decimal"/>
      <w:lvlText w:val="13.3.%3"/>
      <w:lvlJc w:val="left"/>
      <w:pPr>
        <w:tabs>
          <w:tab w:val="num" w:pos="1277"/>
        </w:tabs>
        <w:ind w:left="1277" w:hanging="567"/>
      </w:pPr>
    </w:lvl>
    <w:lvl w:ilvl="3">
      <w:start w:val="1"/>
      <w:numFmt w:val="decimal"/>
      <w:lvlText w:val=" %1.%3.%4. "/>
      <w:lvlJc w:val="left"/>
      <w:pPr>
        <w:tabs>
          <w:tab w:val="num" w:pos="1700"/>
        </w:tabs>
        <w:ind w:left="1700" w:hanging="850"/>
      </w:pPr>
    </w:lvl>
    <w:lvl w:ilvl="4">
      <w:start w:val="1"/>
      <w:numFmt w:val="decimal"/>
      <w:lvlText w:val=" %1.%3.%4.%5. "/>
      <w:lvlJc w:val="left"/>
      <w:pPr>
        <w:tabs>
          <w:tab w:val="num" w:pos="2551"/>
        </w:tabs>
        <w:ind w:left="2551" w:hanging="1417"/>
      </w:pPr>
    </w:lvl>
    <w:lvl w:ilvl="5">
      <w:start w:val="1"/>
      <w:numFmt w:val="decimal"/>
      <w:lvlText w:val=" %1.%3.%4.%5.%6. "/>
      <w:lvlJc w:val="left"/>
      <w:pPr>
        <w:tabs>
          <w:tab w:val="num" w:pos="4320"/>
        </w:tabs>
        <w:ind w:left="4320" w:hanging="360"/>
      </w:pPr>
    </w:lvl>
    <w:lvl w:ilvl="6">
      <w:start w:val="1"/>
      <w:numFmt w:val="decimal"/>
      <w:lvlText w:val=" %1.%3.%4.%5.%6.%7 "/>
      <w:lvlJc w:val="left"/>
      <w:pPr>
        <w:tabs>
          <w:tab w:val="num" w:pos="5040"/>
        </w:tabs>
        <w:ind w:left="5040" w:hanging="360"/>
      </w:pPr>
    </w:lvl>
    <w:lvl w:ilvl="7">
      <w:start w:val="1"/>
      <w:numFmt w:val="decimal"/>
      <w:lvlText w:val=" %1.%3.%4.%5.%6.%7.%8 "/>
      <w:lvlJc w:val="left"/>
      <w:pPr>
        <w:tabs>
          <w:tab w:val="num" w:pos="5760"/>
        </w:tabs>
        <w:ind w:left="5760" w:hanging="360"/>
      </w:pPr>
    </w:lvl>
    <w:lvl w:ilvl="8">
      <w:start w:val="1"/>
      <w:numFmt w:val="decimal"/>
      <w:lvlText w:val=" %1.%3.%4.%5.%6.%7.%8.%9 "/>
      <w:lvlJc w:val="left"/>
      <w:pPr>
        <w:tabs>
          <w:tab w:val="num" w:pos="6480"/>
        </w:tabs>
        <w:ind w:left="6480" w:hanging="360"/>
      </w:pPr>
    </w:lvl>
  </w:abstractNum>
  <w:abstractNum w:abstractNumId="50" w15:restartNumberingAfterBreak="0">
    <w:nsid w:val="00000035"/>
    <w:multiLevelType w:val="multilevel"/>
    <w:tmpl w:val="00000035"/>
    <w:name w:val="WW8Num67"/>
    <w:lvl w:ilvl="0">
      <w:start w:val="1"/>
      <w:numFmt w:val="decimal"/>
      <w:lvlText w:val=" %1. "/>
      <w:lvlJc w:val="left"/>
      <w:pPr>
        <w:tabs>
          <w:tab w:val="num" w:pos="283"/>
        </w:tabs>
        <w:ind w:left="283" w:hanging="283"/>
      </w:pPr>
    </w:lvl>
    <w:lvl w:ilvl="1">
      <w:start w:val="1"/>
      <w:numFmt w:val="none"/>
      <w:suff w:val="nothing"/>
      <w:lvlText w:val="12.10"/>
      <w:lvlJc w:val="left"/>
      <w:pPr>
        <w:tabs>
          <w:tab w:val="num" w:pos="283"/>
        </w:tabs>
        <w:ind w:left="283" w:hanging="283"/>
      </w:pPr>
    </w:lvl>
    <w:lvl w:ilvl="2">
      <w:start w:val="1"/>
      <w:numFmt w:val="bullet"/>
      <w:lvlText w:val=""/>
      <w:lvlJc w:val="left"/>
      <w:pPr>
        <w:tabs>
          <w:tab w:val="num" w:pos="1070"/>
        </w:tabs>
        <w:ind w:left="1070" w:hanging="360"/>
      </w:pPr>
      <w:rPr>
        <w:rFonts w:ascii="Symbol" w:hAnsi="Symbol"/>
      </w:rPr>
    </w:lvl>
    <w:lvl w:ilvl="3">
      <w:start w:val="1"/>
      <w:numFmt w:val="decimal"/>
      <w:lvlText w:val=" %1.%3.%4. "/>
      <w:lvlJc w:val="left"/>
      <w:pPr>
        <w:tabs>
          <w:tab w:val="num" w:pos="1700"/>
        </w:tabs>
        <w:ind w:left="1700" w:hanging="850"/>
      </w:pPr>
    </w:lvl>
    <w:lvl w:ilvl="4">
      <w:start w:val="1"/>
      <w:numFmt w:val="decimal"/>
      <w:lvlText w:val=" %1.%3.%4.%5. "/>
      <w:lvlJc w:val="left"/>
      <w:pPr>
        <w:tabs>
          <w:tab w:val="num" w:pos="2551"/>
        </w:tabs>
        <w:ind w:left="2551" w:hanging="1417"/>
      </w:pPr>
    </w:lvl>
    <w:lvl w:ilvl="5">
      <w:start w:val="1"/>
      <w:numFmt w:val="decimal"/>
      <w:lvlText w:val=" %1.%3.%4.%5.%6. "/>
      <w:lvlJc w:val="left"/>
      <w:pPr>
        <w:tabs>
          <w:tab w:val="num" w:pos="4320"/>
        </w:tabs>
        <w:ind w:left="4320" w:hanging="360"/>
      </w:pPr>
    </w:lvl>
    <w:lvl w:ilvl="6">
      <w:start w:val="1"/>
      <w:numFmt w:val="decimal"/>
      <w:lvlText w:val=" %1.%3.%4.%5.%6.%7 "/>
      <w:lvlJc w:val="left"/>
      <w:pPr>
        <w:tabs>
          <w:tab w:val="num" w:pos="5040"/>
        </w:tabs>
        <w:ind w:left="5040" w:hanging="360"/>
      </w:pPr>
    </w:lvl>
    <w:lvl w:ilvl="7">
      <w:start w:val="1"/>
      <w:numFmt w:val="decimal"/>
      <w:lvlText w:val=" %1.%3.%4.%5.%6.%7.%8 "/>
      <w:lvlJc w:val="left"/>
      <w:pPr>
        <w:tabs>
          <w:tab w:val="num" w:pos="5760"/>
        </w:tabs>
        <w:ind w:left="5760" w:hanging="360"/>
      </w:pPr>
    </w:lvl>
    <w:lvl w:ilvl="8">
      <w:start w:val="1"/>
      <w:numFmt w:val="decimal"/>
      <w:lvlText w:val=" %1.%3.%4.%5.%6.%7.%8.%9 "/>
      <w:lvlJc w:val="left"/>
      <w:pPr>
        <w:tabs>
          <w:tab w:val="num" w:pos="6480"/>
        </w:tabs>
        <w:ind w:left="6480" w:hanging="360"/>
      </w:pPr>
    </w:lvl>
  </w:abstractNum>
  <w:abstractNum w:abstractNumId="51" w15:restartNumberingAfterBreak="0">
    <w:nsid w:val="00000036"/>
    <w:multiLevelType w:val="singleLevel"/>
    <w:tmpl w:val="00000036"/>
    <w:name w:val="WW8Num8"/>
    <w:lvl w:ilvl="0">
      <w:start w:val="1"/>
      <w:numFmt w:val="lowerLetter"/>
      <w:lvlText w:val="%1)"/>
      <w:lvlJc w:val="left"/>
      <w:pPr>
        <w:tabs>
          <w:tab w:val="num" w:pos="1140"/>
        </w:tabs>
        <w:ind w:left="1140" w:hanging="360"/>
      </w:pPr>
    </w:lvl>
  </w:abstractNum>
  <w:abstractNum w:abstractNumId="52" w15:restartNumberingAfterBreak="0">
    <w:nsid w:val="00000037"/>
    <w:multiLevelType w:val="multilevel"/>
    <w:tmpl w:val="00000037"/>
    <w:name w:val="WW8Num69"/>
    <w:lvl w:ilvl="0">
      <w:start w:val="1"/>
      <w:numFmt w:val="bullet"/>
      <w:lvlText w:val=""/>
      <w:lvlJc w:val="left"/>
      <w:pPr>
        <w:tabs>
          <w:tab w:val="num" w:pos="1353"/>
        </w:tabs>
        <w:ind w:left="1353" w:hanging="360"/>
      </w:pPr>
      <w:rPr>
        <w:rFonts w:ascii="Symbol" w:hAnsi="Symbol"/>
        <w:sz w:val="24"/>
        <w:szCs w:val="24"/>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53" w15:restartNumberingAfterBreak="0">
    <w:nsid w:val="00000038"/>
    <w:multiLevelType w:val="multilevel"/>
    <w:tmpl w:val="00000038"/>
    <w:name w:val="WW8Num70"/>
    <w:lvl w:ilvl="0">
      <w:start w:val="1"/>
      <w:numFmt w:val="decimal"/>
      <w:lvlText w:val=" %1. "/>
      <w:lvlJc w:val="left"/>
      <w:pPr>
        <w:tabs>
          <w:tab w:val="num" w:pos="283"/>
        </w:tabs>
        <w:ind w:left="283" w:hanging="283"/>
      </w:pPr>
    </w:lvl>
    <w:lvl w:ilvl="1">
      <w:start w:val="1"/>
      <w:numFmt w:val="none"/>
      <w:suff w:val="nothing"/>
      <w:lvlText w:val="12.6"/>
      <w:lvlJc w:val="left"/>
      <w:pPr>
        <w:tabs>
          <w:tab w:val="num" w:pos="283"/>
        </w:tabs>
        <w:ind w:left="283" w:hanging="283"/>
      </w:pPr>
    </w:lvl>
    <w:lvl w:ilvl="2">
      <w:start w:val="1"/>
      <w:numFmt w:val="decimal"/>
      <w:lvlText w:val="13.3.%3"/>
      <w:lvlJc w:val="left"/>
      <w:pPr>
        <w:tabs>
          <w:tab w:val="num" w:pos="1277"/>
        </w:tabs>
        <w:ind w:left="1277" w:hanging="567"/>
      </w:pPr>
    </w:lvl>
    <w:lvl w:ilvl="3">
      <w:start w:val="1"/>
      <w:numFmt w:val="decimal"/>
      <w:lvlText w:val=" %1.%3.%4. "/>
      <w:lvlJc w:val="left"/>
      <w:pPr>
        <w:tabs>
          <w:tab w:val="num" w:pos="1700"/>
        </w:tabs>
        <w:ind w:left="1700" w:hanging="850"/>
      </w:pPr>
    </w:lvl>
    <w:lvl w:ilvl="4">
      <w:start w:val="1"/>
      <w:numFmt w:val="decimal"/>
      <w:lvlText w:val=" %1.%3.%4.%5. "/>
      <w:lvlJc w:val="left"/>
      <w:pPr>
        <w:tabs>
          <w:tab w:val="num" w:pos="2551"/>
        </w:tabs>
        <w:ind w:left="2551" w:hanging="1417"/>
      </w:pPr>
    </w:lvl>
    <w:lvl w:ilvl="5">
      <w:start w:val="1"/>
      <w:numFmt w:val="decimal"/>
      <w:lvlText w:val=" %1.%3.%4.%5.%6. "/>
      <w:lvlJc w:val="left"/>
      <w:pPr>
        <w:tabs>
          <w:tab w:val="num" w:pos="4320"/>
        </w:tabs>
        <w:ind w:left="4320" w:hanging="360"/>
      </w:pPr>
    </w:lvl>
    <w:lvl w:ilvl="6">
      <w:start w:val="1"/>
      <w:numFmt w:val="decimal"/>
      <w:lvlText w:val=" %1.%3.%4.%5.%6.%7 "/>
      <w:lvlJc w:val="left"/>
      <w:pPr>
        <w:tabs>
          <w:tab w:val="num" w:pos="5040"/>
        </w:tabs>
        <w:ind w:left="5040" w:hanging="360"/>
      </w:pPr>
    </w:lvl>
    <w:lvl w:ilvl="7">
      <w:start w:val="1"/>
      <w:numFmt w:val="decimal"/>
      <w:lvlText w:val=" %1.%3.%4.%5.%6.%7.%8 "/>
      <w:lvlJc w:val="left"/>
      <w:pPr>
        <w:tabs>
          <w:tab w:val="num" w:pos="5760"/>
        </w:tabs>
        <w:ind w:left="5760" w:hanging="360"/>
      </w:pPr>
    </w:lvl>
    <w:lvl w:ilvl="8">
      <w:start w:val="1"/>
      <w:numFmt w:val="decimal"/>
      <w:lvlText w:val=" %1.%3.%4.%5.%6.%7.%8.%9 "/>
      <w:lvlJc w:val="left"/>
      <w:pPr>
        <w:tabs>
          <w:tab w:val="num" w:pos="6480"/>
        </w:tabs>
        <w:ind w:left="6480" w:hanging="360"/>
      </w:pPr>
    </w:lvl>
  </w:abstractNum>
  <w:abstractNum w:abstractNumId="54" w15:restartNumberingAfterBreak="0">
    <w:nsid w:val="01A00D04"/>
    <w:multiLevelType w:val="hybridMultilevel"/>
    <w:tmpl w:val="F45E58A6"/>
    <w:lvl w:ilvl="0" w:tplc="1702E8A8">
      <w:start w:val="1"/>
      <w:numFmt w:val="lowerLetter"/>
      <w:lvlText w:val="%1)"/>
      <w:lvlJc w:val="left"/>
      <w:pPr>
        <w:ind w:left="916" w:hanging="360"/>
      </w:pPr>
      <w:rPr>
        <w:rFonts w:hint="default"/>
      </w:rPr>
    </w:lvl>
    <w:lvl w:ilvl="1" w:tplc="04150019" w:tentative="1">
      <w:start w:val="1"/>
      <w:numFmt w:val="lowerLetter"/>
      <w:lvlText w:val="%2."/>
      <w:lvlJc w:val="left"/>
      <w:pPr>
        <w:ind w:left="1636" w:hanging="360"/>
      </w:pPr>
    </w:lvl>
    <w:lvl w:ilvl="2" w:tplc="0415001B" w:tentative="1">
      <w:start w:val="1"/>
      <w:numFmt w:val="lowerRoman"/>
      <w:lvlText w:val="%3."/>
      <w:lvlJc w:val="right"/>
      <w:pPr>
        <w:ind w:left="2356" w:hanging="180"/>
      </w:pPr>
    </w:lvl>
    <w:lvl w:ilvl="3" w:tplc="0415000F" w:tentative="1">
      <w:start w:val="1"/>
      <w:numFmt w:val="decimal"/>
      <w:lvlText w:val="%4."/>
      <w:lvlJc w:val="left"/>
      <w:pPr>
        <w:ind w:left="3076" w:hanging="360"/>
      </w:pPr>
    </w:lvl>
    <w:lvl w:ilvl="4" w:tplc="04150019" w:tentative="1">
      <w:start w:val="1"/>
      <w:numFmt w:val="lowerLetter"/>
      <w:lvlText w:val="%5."/>
      <w:lvlJc w:val="left"/>
      <w:pPr>
        <w:ind w:left="3796" w:hanging="360"/>
      </w:pPr>
    </w:lvl>
    <w:lvl w:ilvl="5" w:tplc="0415001B" w:tentative="1">
      <w:start w:val="1"/>
      <w:numFmt w:val="lowerRoman"/>
      <w:lvlText w:val="%6."/>
      <w:lvlJc w:val="right"/>
      <w:pPr>
        <w:ind w:left="4516" w:hanging="180"/>
      </w:pPr>
    </w:lvl>
    <w:lvl w:ilvl="6" w:tplc="0415000F" w:tentative="1">
      <w:start w:val="1"/>
      <w:numFmt w:val="decimal"/>
      <w:lvlText w:val="%7."/>
      <w:lvlJc w:val="left"/>
      <w:pPr>
        <w:ind w:left="5236" w:hanging="360"/>
      </w:pPr>
    </w:lvl>
    <w:lvl w:ilvl="7" w:tplc="04150019" w:tentative="1">
      <w:start w:val="1"/>
      <w:numFmt w:val="lowerLetter"/>
      <w:lvlText w:val="%8."/>
      <w:lvlJc w:val="left"/>
      <w:pPr>
        <w:ind w:left="5956" w:hanging="360"/>
      </w:pPr>
    </w:lvl>
    <w:lvl w:ilvl="8" w:tplc="0415001B" w:tentative="1">
      <w:start w:val="1"/>
      <w:numFmt w:val="lowerRoman"/>
      <w:lvlText w:val="%9."/>
      <w:lvlJc w:val="right"/>
      <w:pPr>
        <w:ind w:left="6676" w:hanging="180"/>
      </w:pPr>
    </w:lvl>
  </w:abstractNum>
  <w:abstractNum w:abstractNumId="55" w15:restartNumberingAfterBreak="0">
    <w:nsid w:val="046009DD"/>
    <w:multiLevelType w:val="hybridMultilevel"/>
    <w:tmpl w:val="29284044"/>
    <w:lvl w:ilvl="0" w:tplc="2B4C850C">
      <w:start w:val="1"/>
      <w:numFmt w:val="bullet"/>
      <w:lvlText w:val=""/>
      <w:lvlJc w:val="left"/>
      <w:pPr>
        <w:ind w:left="2136" w:hanging="360"/>
      </w:pPr>
      <w:rPr>
        <w:rFonts w:ascii="Symbol" w:hAnsi="Symbol" w:hint="default"/>
      </w:rPr>
    </w:lvl>
    <w:lvl w:ilvl="1" w:tplc="04150003" w:tentative="1">
      <w:start w:val="1"/>
      <w:numFmt w:val="bullet"/>
      <w:lvlText w:val="o"/>
      <w:lvlJc w:val="left"/>
      <w:pPr>
        <w:ind w:left="2856" w:hanging="360"/>
      </w:pPr>
      <w:rPr>
        <w:rFonts w:ascii="Courier New" w:hAnsi="Courier New" w:cs="Courier New" w:hint="default"/>
      </w:rPr>
    </w:lvl>
    <w:lvl w:ilvl="2" w:tplc="04150005" w:tentative="1">
      <w:start w:val="1"/>
      <w:numFmt w:val="bullet"/>
      <w:lvlText w:val=""/>
      <w:lvlJc w:val="left"/>
      <w:pPr>
        <w:ind w:left="3576" w:hanging="360"/>
      </w:pPr>
      <w:rPr>
        <w:rFonts w:ascii="Wingdings" w:hAnsi="Wingdings" w:hint="default"/>
      </w:rPr>
    </w:lvl>
    <w:lvl w:ilvl="3" w:tplc="04150001" w:tentative="1">
      <w:start w:val="1"/>
      <w:numFmt w:val="bullet"/>
      <w:lvlText w:val=""/>
      <w:lvlJc w:val="left"/>
      <w:pPr>
        <w:ind w:left="4296" w:hanging="360"/>
      </w:pPr>
      <w:rPr>
        <w:rFonts w:ascii="Symbol" w:hAnsi="Symbol" w:hint="default"/>
      </w:rPr>
    </w:lvl>
    <w:lvl w:ilvl="4" w:tplc="04150003" w:tentative="1">
      <w:start w:val="1"/>
      <w:numFmt w:val="bullet"/>
      <w:lvlText w:val="o"/>
      <w:lvlJc w:val="left"/>
      <w:pPr>
        <w:ind w:left="5016" w:hanging="360"/>
      </w:pPr>
      <w:rPr>
        <w:rFonts w:ascii="Courier New" w:hAnsi="Courier New" w:cs="Courier New" w:hint="default"/>
      </w:rPr>
    </w:lvl>
    <w:lvl w:ilvl="5" w:tplc="04150005" w:tentative="1">
      <w:start w:val="1"/>
      <w:numFmt w:val="bullet"/>
      <w:lvlText w:val=""/>
      <w:lvlJc w:val="left"/>
      <w:pPr>
        <w:ind w:left="5736" w:hanging="360"/>
      </w:pPr>
      <w:rPr>
        <w:rFonts w:ascii="Wingdings" w:hAnsi="Wingdings" w:hint="default"/>
      </w:rPr>
    </w:lvl>
    <w:lvl w:ilvl="6" w:tplc="04150001" w:tentative="1">
      <w:start w:val="1"/>
      <w:numFmt w:val="bullet"/>
      <w:lvlText w:val=""/>
      <w:lvlJc w:val="left"/>
      <w:pPr>
        <w:ind w:left="6456" w:hanging="360"/>
      </w:pPr>
      <w:rPr>
        <w:rFonts w:ascii="Symbol" w:hAnsi="Symbol" w:hint="default"/>
      </w:rPr>
    </w:lvl>
    <w:lvl w:ilvl="7" w:tplc="04150003" w:tentative="1">
      <w:start w:val="1"/>
      <w:numFmt w:val="bullet"/>
      <w:lvlText w:val="o"/>
      <w:lvlJc w:val="left"/>
      <w:pPr>
        <w:ind w:left="7176" w:hanging="360"/>
      </w:pPr>
      <w:rPr>
        <w:rFonts w:ascii="Courier New" w:hAnsi="Courier New" w:cs="Courier New" w:hint="default"/>
      </w:rPr>
    </w:lvl>
    <w:lvl w:ilvl="8" w:tplc="04150005" w:tentative="1">
      <w:start w:val="1"/>
      <w:numFmt w:val="bullet"/>
      <w:lvlText w:val=""/>
      <w:lvlJc w:val="left"/>
      <w:pPr>
        <w:ind w:left="7896" w:hanging="360"/>
      </w:pPr>
      <w:rPr>
        <w:rFonts w:ascii="Wingdings" w:hAnsi="Wingdings" w:hint="default"/>
      </w:rPr>
    </w:lvl>
  </w:abstractNum>
  <w:abstractNum w:abstractNumId="56" w15:restartNumberingAfterBreak="0">
    <w:nsid w:val="0896015C"/>
    <w:multiLevelType w:val="hybridMultilevel"/>
    <w:tmpl w:val="A0E05BF0"/>
    <w:lvl w:ilvl="0" w:tplc="2B4C850C">
      <w:start w:val="1"/>
      <w:numFmt w:val="bullet"/>
      <w:lvlText w:val=""/>
      <w:lvlJc w:val="left"/>
      <w:pPr>
        <w:ind w:left="2136" w:hanging="360"/>
      </w:pPr>
      <w:rPr>
        <w:rFonts w:ascii="Symbol" w:hAnsi="Symbol" w:hint="default"/>
      </w:rPr>
    </w:lvl>
    <w:lvl w:ilvl="1" w:tplc="04150003" w:tentative="1">
      <w:start w:val="1"/>
      <w:numFmt w:val="bullet"/>
      <w:lvlText w:val="o"/>
      <w:lvlJc w:val="left"/>
      <w:pPr>
        <w:ind w:left="2856" w:hanging="360"/>
      </w:pPr>
      <w:rPr>
        <w:rFonts w:ascii="Courier New" w:hAnsi="Courier New" w:cs="Courier New" w:hint="default"/>
      </w:rPr>
    </w:lvl>
    <w:lvl w:ilvl="2" w:tplc="04150005" w:tentative="1">
      <w:start w:val="1"/>
      <w:numFmt w:val="bullet"/>
      <w:lvlText w:val=""/>
      <w:lvlJc w:val="left"/>
      <w:pPr>
        <w:ind w:left="3576" w:hanging="360"/>
      </w:pPr>
      <w:rPr>
        <w:rFonts w:ascii="Wingdings" w:hAnsi="Wingdings" w:hint="default"/>
      </w:rPr>
    </w:lvl>
    <w:lvl w:ilvl="3" w:tplc="04150001" w:tentative="1">
      <w:start w:val="1"/>
      <w:numFmt w:val="bullet"/>
      <w:lvlText w:val=""/>
      <w:lvlJc w:val="left"/>
      <w:pPr>
        <w:ind w:left="4296" w:hanging="360"/>
      </w:pPr>
      <w:rPr>
        <w:rFonts w:ascii="Symbol" w:hAnsi="Symbol" w:hint="default"/>
      </w:rPr>
    </w:lvl>
    <w:lvl w:ilvl="4" w:tplc="04150003" w:tentative="1">
      <w:start w:val="1"/>
      <w:numFmt w:val="bullet"/>
      <w:lvlText w:val="o"/>
      <w:lvlJc w:val="left"/>
      <w:pPr>
        <w:ind w:left="5016" w:hanging="360"/>
      </w:pPr>
      <w:rPr>
        <w:rFonts w:ascii="Courier New" w:hAnsi="Courier New" w:cs="Courier New" w:hint="default"/>
      </w:rPr>
    </w:lvl>
    <w:lvl w:ilvl="5" w:tplc="04150005" w:tentative="1">
      <w:start w:val="1"/>
      <w:numFmt w:val="bullet"/>
      <w:lvlText w:val=""/>
      <w:lvlJc w:val="left"/>
      <w:pPr>
        <w:ind w:left="5736" w:hanging="360"/>
      </w:pPr>
      <w:rPr>
        <w:rFonts w:ascii="Wingdings" w:hAnsi="Wingdings" w:hint="default"/>
      </w:rPr>
    </w:lvl>
    <w:lvl w:ilvl="6" w:tplc="04150001" w:tentative="1">
      <w:start w:val="1"/>
      <w:numFmt w:val="bullet"/>
      <w:lvlText w:val=""/>
      <w:lvlJc w:val="left"/>
      <w:pPr>
        <w:ind w:left="6456" w:hanging="360"/>
      </w:pPr>
      <w:rPr>
        <w:rFonts w:ascii="Symbol" w:hAnsi="Symbol" w:hint="default"/>
      </w:rPr>
    </w:lvl>
    <w:lvl w:ilvl="7" w:tplc="04150003" w:tentative="1">
      <w:start w:val="1"/>
      <w:numFmt w:val="bullet"/>
      <w:lvlText w:val="o"/>
      <w:lvlJc w:val="left"/>
      <w:pPr>
        <w:ind w:left="7176" w:hanging="360"/>
      </w:pPr>
      <w:rPr>
        <w:rFonts w:ascii="Courier New" w:hAnsi="Courier New" w:cs="Courier New" w:hint="default"/>
      </w:rPr>
    </w:lvl>
    <w:lvl w:ilvl="8" w:tplc="04150005" w:tentative="1">
      <w:start w:val="1"/>
      <w:numFmt w:val="bullet"/>
      <w:lvlText w:val=""/>
      <w:lvlJc w:val="left"/>
      <w:pPr>
        <w:ind w:left="7896" w:hanging="360"/>
      </w:pPr>
      <w:rPr>
        <w:rFonts w:ascii="Wingdings" w:hAnsi="Wingdings" w:hint="default"/>
      </w:rPr>
    </w:lvl>
  </w:abstractNum>
  <w:abstractNum w:abstractNumId="57" w15:restartNumberingAfterBreak="0">
    <w:nsid w:val="14344EAA"/>
    <w:multiLevelType w:val="hybridMultilevel"/>
    <w:tmpl w:val="16DEAD86"/>
    <w:lvl w:ilvl="0" w:tplc="04150017">
      <w:start w:val="1"/>
      <w:numFmt w:val="lowerLetter"/>
      <w:lvlText w:val="%1)"/>
      <w:lvlJc w:val="left"/>
      <w:pPr>
        <w:tabs>
          <w:tab w:val="num" w:pos="1494"/>
        </w:tabs>
        <w:ind w:left="1494" w:hanging="360"/>
      </w:pPr>
      <w:rPr>
        <w:rFonts w:hint="default"/>
      </w:rPr>
    </w:lvl>
    <w:lvl w:ilvl="1" w:tplc="04150019">
      <w:start w:val="1"/>
      <w:numFmt w:val="lowerLetter"/>
      <w:lvlText w:val="%2."/>
      <w:lvlJc w:val="left"/>
      <w:pPr>
        <w:tabs>
          <w:tab w:val="num" w:pos="2496"/>
        </w:tabs>
        <w:ind w:left="2496" w:hanging="360"/>
      </w:pPr>
    </w:lvl>
    <w:lvl w:ilvl="2" w:tplc="0415001B" w:tentative="1">
      <w:start w:val="1"/>
      <w:numFmt w:val="lowerRoman"/>
      <w:lvlText w:val="%3."/>
      <w:lvlJc w:val="right"/>
      <w:pPr>
        <w:tabs>
          <w:tab w:val="num" w:pos="3216"/>
        </w:tabs>
        <w:ind w:left="3216" w:hanging="180"/>
      </w:pPr>
    </w:lvl>
    <w:lvl w:ilvl="3" w:tplc="0415000F" w:tentative="1">
      <w:start w:val="1"/>
      <w:numFmt w:val="decimal"/>
      <w:lvlText w:val="%4."/>
      <w:lvlJc w:val="left"/>
      <w:pPr>
        <w:tabs>
          <w:tab w:val="num" w:pos="3936"/>
        </w:tabs>
        <w:ind w:left="3936" w:hanging="360"/>
      </w:pPr>
    </w:lvl>
    <w:lvl w:ilvl="4" w:tplc="04150019" w:tentative="1">
      <w:start w:val="1"/>
      <w:numFmt w:val="lowerLetter"/>
      <w:lvlText w:val="%5."/>
      <w:lvlJc w:val="left"/>
      <w:pPr>
        <w:tabs>
          <w:tab w:val="num" w:pos="4656"/>
        </w:tabs>
        <w:ind w:left="4656" w:hanging="360"/>
      </w:pPr>
    </w:lvl>
    <w:lvl w:ilvl="5" w:tplc="0415001B" w:tentative="1">
      <w:start w:val="1"/>
      <w:numFmt w:val="lowerRoman"/>
      <w:lvlText w:val="%6."/>
      <w:lvlJc w:val="right"/>
      <w:pPr>
        <w:tabs>
          <w:tab w:val="num" w:pos="5376"/>
        </w:tabs>
        <w:ind w:left="5376" w:hanging="180"/>
      </w:pPr>
    </w:lvl>
    <w:lvl w:ilvl="6" w:tplc="0415000F" w:tentative="1">
      <w:start w:val="1"/>
      <w:numFmt w:val="decimal"/>
      <w:lvlText w:val="%7."/>
      <w:lvlJc w:val="left"/>
      <w:pPr>
        <w:tabs>
          <w:tab w:val="num" w:pos="6096"/>
        </w:tabs>
        <w:ind w:left="6096" w:hanging="360"/>
      </w:pPr>
    </w:lvl>
    <w:lvl w:ilvl="7" w:tplc="04150019" w:tentative="1">
      <w:start w:val="1"/>
      <w:numFmt w:val="lowerLetter"/>
      <w:lvlText w:val="%8."/>
      <w:lvlJc w:val="left"/>
      <w:pPr>
        <w:tabs>
          <w:tab w:val="num" w:pos="6816"/>
        </w:tabs>
        <w:ind w:left="6816" w:hanging="360"/>
      </w:pPr>
    </w:lvl>
    <w:lvl w:ilvl="8" w:tplc="0415001B" w:tentative="1">
      <w:start w:val="1"/>
      <w:numFmt w:val="lowerRoman"/>
      <w:lvlText w:val="%9."/>
      <w:lvlJc w:val="right"/>
      <w:pPr>
        <w:tabs>
          <w:tab w:val="num" w:pos="7536"/>
        </w:tabs>
        <w:ind w:left="7536" w:hanging="180"/>
      </w:pPr>
    </w:lvl>
  </w:abstractNum>
  <w:abstractNum w:abstractNumId="58" w15:restartNumberingAfterBreak="0">
    <w:nsid w:val="169C0B26"/>
    <w:multiLevelType w:val="hybridMultilevel"/>
    <w:tmpl w:val="B79446E0"/>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9" w15:restartNumberingAfterBreak="0">
    <w:nsid w:val="18D71452"/>
    <w:multiLevelType w:val="hybridMultilevel"/>
    <w:tmpl w:val="C12C3144"/>
    <w:lvl w:ilvl="0" w:tplc="06343BA0">
      <w:start w:val="1"/>
      <w:numFmt w:val="upperRoman"/>
      <w:lvlText w:val="%1."/>
      <w:lvlJc w:val="left"/>
      <w:pPr>
        <w:ind w:left="2136" w:hanging="720"/>
      </w:pPr>
      <w:rPr>
        <w:rFonts w:hint="default"/>
      </w:r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60" w15:restartNumberingAfterBreak="0">
    <w:nsid w:val="1A765AE0"/>
    <w:multiLevelType w:val="hybridMultilevel"/>
    <w:tmpl w:val="EB8CF30A"/>
    <w:lvl w:ilvl="0" w:tplc="2B4C850C">
      <w:start w:val="1"/>
      <w:numFmt w:val="bullet"/>
      <w:lvlText w:val=""/>
      <w:lvlJc w:val="left"/>
      <w:pPr>
        <w:ind w:left="2496" w:hanging="360"/>
      </w:pPr>
      <w:rPr>
        <w:rFonts w:ascii="Symbol" w:hAnsi="Symbol" w:hint="default"/>
      </w:rPr>
    </w:lvl>
    <w:lvl w:ilvl="1" w:tplc="04150003" w:tentative="1">
      <w:start w:val="1"/>
      <w:numFmt w:val="bullet"/>
      <w:lvlText w:val="o"/>
      <w:lvlJc w:val="left"/>
      <w:pPr>
        <w:ind w:left="3216" w:hanging="360"/>
      </w:pPr>
      <w:rPr>
        <w:rFonts w:ascii="Courier New" w:hAnsi="Courier New" w:cs="Courier New" w:hint="default"/>
      </w:rPr>
    </w:lvl>
    <w:lvl w:ilvl="2" w:tplc="04150005" w:tentative="1">
      <w:start w:val="1"/>
      <w:numFmt w:val="bullet"/>
      <w:lvlText w:val=""/>
      <w:lvlJc w:val="left"/>
      <w:pPr>
        <w:ind w:left="3936" w:hanging="360"/>
      </w:pPr>
      <w:rPr>
        <w:rFonts w:ascii="Wingdings" w:hAnsi="Wingdings" w:hint="default"/>
      </w:rPr>
    </w:lvl>
    <w:lvl w:ilvl="3" w:tplc="04150001" w:tentative="1">
      <w:start w:val="1"/>
      <w:numFmt w:val="bullet"/>
      <w:lvlText w:val=""/>
      <w:lvlJc w:val="left"/>
      <w:pPr>
        <w:ind w:left="4656" w:hanging="360"/>
      </w:pPr>
      <w:rPr>
        <w:rFonts w:ascii="Symbol" w:hAnsi="Symbol" w:hint="default"/>
      </w:rPr>
    </w:lvl>
    <w:lvl w:ilvl="4" w:tplc="04150003" w:tentative="1">
      <w:start w:val="1"/>
      <w:numFmt w:val="bullet"/>
      <w:lvlText w:val="o"/>
      <w:lvlJc w:val="left"/>
      <w:pPr>
        <w:ind w:left="5376" w:hanging="360"/>
      </w:pPr>
      <w:rPr>
        <w:rFonts w:ascii="Courier New" w:hAnsi="Courier New" w:cs="Courier New" w:hint="default"/>
      </w:rPr>
    </w:lvl>
    <w:lvl w:ilvl="5" w:tplc="04150005" w:tentative="1">
      <w:start w:val="1"/>
      <w:numFmt w:val="bullet"/>
      <w:lvlText w:val=""/>
      <w:lvlJc w:val="left"/>
      <w:pPr>
        <w:ind w:left="6096" w:hanging="360"/>
      </w:pPr>
      <w:rPr>
        <w:rFonts w:ascii="Wingdings" w:hAnsi="Wingdings" w:hint="default"/>
      </w:rPr>
    </w:lvl>
    <w:lvl w:ilvl="6" w:tplc="04150001" w:tentative="1">
      <w:start w:val="1"/>
      <w:numFmt w:val="bullet"/>
      <w:lvlText w:val=""/>
      <w:lvlJc w:val="left"/>
      <w:pPr>
        <w:ind w:left="6816" w:hanging="360"/>
      </w:pPr>
      <w:rPr>
        <w:rFonts w:ascii="Symbol" w:hAnsi="Symbol" w:hint="default"/>
      </w:rPr>
    </w:lvl>
    <w:lvl w:ilvl="7" w:tplc="04150003" w:tentative="1">
      <w:start w:val="1"/>
      <w:numFmt w:val="bullet"/>
      <w:lvlText w:val="o"/>
      <w:lvlJc w:val="left"/>
      <w:pPr>
        <w:ind w:left="7536" w:hanging="360"/>
      </w:pPr>
      <w:rPr>
        <w:rFonts w:ascii="Courier New" w:hAnsi="Courier New" w:cs="Courier New" w:hint="default"/>
      </w:rPr>
    </w:lvl>
    <w:lvl w:ilvl="8" w:tplc="04150005" w:tentative="1">
      <w:start w:val="1"/>
      <w:numFmt w:val="bullet"/>
      <w:lvlText w:val=""/>
      <w:lvlJc w:val="left"/>
      <w:pPr>
        <w:ind w:left="8256" w:hanging="360"/>
      </w:pPr>
      <w:rPr>
        <w:rFonts w:ascii="Wingdings" w:hAnsi="Wingdings" w:hint="default"/>
      </w:rPr>
    </w:lvl>
  </w:abstractNum>
  <w:abstractNum w:abstractNumId="61" w15:restartNumberingAfterBreak="0">
    <w:nsid w:val="1B8024D7"/>
    <w:multiLevelType w:val="hybridMultilevel"/>
    <w:tmpl w:val="2A28A202"/>
    <w:lvl w:ilvl="0" w:tplc="C4D00C28">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2" w15:restartNumberingAfterBreak="0">
    <w:nsid w:val="277A2BC9"/>
    <w:multiLevelType w:val="hybridMultilevel"/>
    <w:tmpl w:val="BE7E8402"/>
    <w:lvl w:ilvl="0" w:tplc="2B4C850C">
      <w:start w:val="1"/>
      <w:numFmt w:val="bullet"/>
      <w:lvlText w:val=""/>
      <w:lvlJc w:val="left"/>
      <w:pPr>
        <w:ind w:left="2484" w:hanging="360"/>
      </w:pPr>
      <w:rPr>
        <w:rFonts w:ascii="Symbol" w:hAnsi="Symbol" w:hint="default"/>
      </w:rPr>
    </w:lvl>
    <w:lvl w:ilvl="1" w:tplc="04150003" w:tentative="1">
      <w:start w:val="1"/>
      <w:numFmt w:val="bullet"/>
      <w:lvlText w:val="o"/>
      <w:lvlJc w:val="left"/>
      <w:pPr>
        <w:ind w:left="3204" w:hanging="360"/>
      </w:pPr>
      <w:rPr>
        <w:rFonts w:ascii="Courier New" w:hAnsi="Courier New" w:cs="Courier New" w:hint="default"/>
      </w:rPr>
    </w:lvl>
    <w:lvl w:ilvl="2" w:tplc="04150005" w:tentative="1">
      <w:start w:val="1"/>
      <w:numFmt w:val="bullet"/>
      <w:lvlText w:val=""/>
      <w:lvlJc w:val="left"/>
      <w:pPr>
        <w:ind w:left="3924" w:hanging="360"/>
      </w:pPr>
      <w:rPr>
        <w:rFonts w:ascii="Wingdings" w:hAnsi="Wingdings" w:hint="default"/>
      </w:rPr>
    </w:lvl>
    <w:lvl w:ilvl="3" w:tplc="04150001" w:tentative="1">
      <w:start w:val="1"/>
      <w:numFmt w:val="bullet"/>
      <w:lvlText w:val=""/>
      <w:lvlJc w:val="left"/>
      <w:pPr>
        <w:ind w:left="4644" w:hanging="360"/>
      </w:pPr>
      <w:rPr>
        <w:rFonts w:ascii="Symbol" w:hAnsi="Symbol" w:hint="default"/>
      </w:rPr>
    </w:lvl>
    <w:lvl w:ilvl="4" w:tplc="04150003" w:tentative="1">
      <w:start w:val="1"/>
      <w:numFmt w:val="bullet"/>
      <w:lvlText w:val="o"/>
      <w:lvlJc w:val="left"/>
      <w:pPr>
        <w:ind w:left="5364" w:hanging="360"/>
      </w:pPr>
      <w:rPr>
        <w:rFonts w:ascii="Courier New" w:hAnsi="Courier New" w:cs="Courier New" w:hint="default"/>
      </w:rPr>
    </w:lvl>
    <w:lvl w:ilvl="5" w:tplc="04150005" w:tentative="1">
      <w:start w:val="1"/>
      <w:numFmt w:val="bullet"/>
      <w:lvlText w:val=""/>
      <w:lvlJc w:val="left"/>
      <w:pPr>
        <w:ind w:left="6084" w:hanging="360"/>
      </w:pPr>
      <w:rPr>
        <w:rFonts w:ascii="Wingdings" w:hAnsi="Wingdings" w:hint="default"/>
      </w:rPr>
    </w:lvl>
    <w:lvl w:ilvl="6" w:tplc="04150001" w:tentative="1">
      <w:start w:val="1"/>
      <w:numFmt w:val="bullet"/>
      <w:lvlText w:val=""/>
      <w:lvlJc w:val="left"/>
      <w:pPr>
        <w:ind w:left="6804" w:hanging="360"/>
      </w:pPr>
      <w:rPr>
        <w:rFonts w:ascii="Symbol" w:hAnsi="Symbol" w:hint="default"/>
      </w:rPr>
    </w:lvl>
    <w:lvl w:ilvl="7" w:tplc="04150003" w:tentative="1">
      <w:start w:val="1"/>
      <w:numFmt w:val="bullet"/>
      <w:lvlText w:val="o"/>
      <w:lvlJc w:val="left"/>
      <w:pPr>
        <w:ind w:left="7524" w:hanging="360"/>
      </w:pPr>
      <w:rPr>
        <w:rFonts w:ascii="Courier New" w:hAnsi="Courier New" w:cs="Courier New" w:hint="default"/>
      </w:rPr>
    </w:lvl>
    <w:lvl w:ilvl="8" w:tplc="04150005" w:tentative="1">
      <w:start w:val="1"/>
      <w:numFmt w:val="bullet"/>
      <w:lvlText w:val=""/>
      <w:lvlJc w:val="left"/>
      <w:pPr>
        <w:ind w:left="8244" w:hanging="360"/>
      </w:pPr>
      <w:rPr>
        <w:rFonts w:ascii="Wingdings" w:hAnsi="Wingdings" w:hint="default"/>
      </w:rPr>
    </w:lvl>
  </w:abstractNum>
  <w:abstractNum w:abstractNumId="63" w15:restartNumberingAfterBreak="0">
    <w:nsid w:val="2831102F"/>
    <w:multiLevelType w:val="hybridMultilevel"/>
    <w:tmpl w:val="BBECD226"/>
    <w:lvl w:ilvl="0" w:tplc="2B4C850C">
      <w:start w:val="1"/>
      <w:numFmt w:val="bullet"/>
      <w:lvlText w:val=""/>
      <w:lvlJc w:val="left"/>
      <w:pPr>
        <w:ind w:left="2136" w:hanging="360"/>
      </w:pPr>
      <w:rPr>
        <w:rFonts w:ascii="Symbol" w:hAnsi="Symbol" w:hint="default"/>
      </w:rPr>
    </w:lvl>
    <w:lvl w:ilvl="1" w:tplc="04150003" w:tentative="1">
      <w:start w:val="1"/>
      <w:numFmt w:val="bullet"/>
      <w:lvlText w:val="o"/>
      <w:lvlJc w:val="left"/>
      <w:pPr>
        <w:ind w:left="2856" w:hanging="360"/>
      </w:pPr>
      <w:rPr>
        <w:rFonts w:ascii="Courier New" w:hAnsi="Courier New" w:cs="Courier New" w:hint="default"/>
      </w:rPr>
    </w:lvl>
    <w:lvl w:ilvl="2" w:tplc="04150005" w:tentative="1">
      <w:start w:val="1"/>
      <w:numFmt w:val="bullet"/>
      <w:lvlText w:val=""/>
      <w:lvlJc w:val="left"/>
      <w:pPr>
        <w:ind w:left="3576" w:hanging="360"/>
      </w:pPr>
      <w:rPr>
        <w:rFonts w:ascii="Wingdings" w:hAnsi="Wingdings" w:hint="default"/>
      </w:rPr>
    </w:lvl>
    <w:lvl w:ilvl="3" w:tplc="04150001" w:tentative="1">
      <w:start w:val="1"/>
      <w:numFmt w:val="bullet"/>
      <w:lvlText w:val=""/>
      <w:lvlJc w:val="left"/>
      <w:pPr>
        <w:ind w:left="4296" w:hanging="360"/>
      </w:pPr>
      <w:rPr>
        <w:rFonts w:ascii="Symbol" w:hAnsi="Symbol" w:hint="default"/>
      </w:rPr>
    </w:lvl>
    <w:lvl w:ilvl="4" w:tplc="04150003" w:tentative="1">
      <w:start w:val="1"/>
      <w:numFmt w:val="bullet"/>
      <w:lvlText w:val="o"/>
      <w:lvlJc w:val="left"/>
      <w:pPr>
        <w:ind w:left="5016" w:hanging="360"/>
      </w:pPr>
      <w:rPr>
        <w:rFonts w:ascii="Courier New" w:hAnsi="Courier New" w:cs="Courier New" w:hint="default"/>
      </w:rPr>
    </w:lvl>
    <w:lvl w:ilvl="5" w:tplc="04150005" w:tentative="1">
      <w:start w:val="1"/>
      <w:numFmt w:val="bullet"/>
      <w:lvlText w:val=""/>
      <w:lvlJc w:val="left"/>
      <w:pPr>
        <w:ind w:left="5736" w:hanging="360"/>
      </w:pPr>
      <w:rPr>
        <w:rFonts w:ascii="Wingdings" w:hAnsi="Wingdings" w:hint="default"/>
      </w:rPr>
    </w:lvl>
    <w:lvl w:ilvl="6" w:tplc="04150001" w:tentative="1">
      <w:start w:val="1"/>
      <w:numFmt w:val="bullet"/>
      <w:lvlText w:val=""/>
      <w:lvlJc w:val="left"/>
      <w:pPr>
        <w:ind w:left="6456" w:hanging="360"/>
      </w:pPr>
      <w:rPr>
        <w:rFonts w:ascii="Symbol" w:hAnsi="Symbol" w:hint="default"/>
      </w:rPr>
    </w:lvl>
    <w:lvl w:ilvl="7" w:tplc="04150003" w:tentative="1">
      <w:start w:val="1"/>
      <w:numFmt w:val="bullet"/>
      <w:lvlText w:val="o"/>
      <w:lvlJc w:val="left"/>
      <w:pPr>
        <w:ind w:left="7176" w:hanging="360"/>
      </w:pPr>
      <w:rPr>
        <w:rFonts w:ascii="Courier New" w:hAnsi="Courier New" w:cs="Courier New" w:hint="default"/>
      </w:rPr>
    </w:lvl>
    <w:lvl w:ilvl="8" w:tplc="04150005" w:tentative="1">
      <w:start w:val="1"/>
      <w:numFmt w:val="bullet"/>
      <w:lvlText w:val=""/>
      <w:lvlJc w:val="left"/>
      <w:pPr>
        <w:ind w:left="7896" w:hanging="360"/>
      </w:pPr>
      <w:rPr>
        <w:rFonts w:ascii="Wingdings" w:hAnsi="Wingdings" w:hint="default"/>
      </w:rPr>
    </w:lvl>
  </w:abstractNum>
  <w:abstractNum w:abstractNumId="64" w15:restartNumberingAfterBreak="0">
    <w:nsid w:val="29625324"/>
    <w:multiLevelType w:val="hybridMultilevel"/>
    <w:tmpl w:val="ADA2C34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5" w15:restartNumberingAfterBreak="0">
    <w:nsid w:val="2B7C7A85"/>
    <w:multiLevelType w:val="hybridMultilevel"/>
    <w:tmpl w:val="D10A1DF2"/>
    <w:lvl w:ilvl="0" w:tplc="2B4C850C">
      <w:start w:val="1"/>
      <w:numFmt w:val="bullet"/>
      <w:lvlText w:val=""/>
      <w:lvlJc w:val="left"/>
      <w:pPr>
        <w:ind w:left="2136" w:hanging="360"/>
      </w:pPr>
      <w:rPr>
        <w:rFonts w:ascii="Symbol" w:hAnsi="Symbol" w:hint="default"/>
      </w:rPr>
    </w:lvl>
    <w:lvl w:ilvl="1" w:tplc="04150003">
      <w:start w:val="1"/>
      <w:numFmt w:val="bullet"/>
      <w:lvlText w:val="o"/>
      <w:lvlJc w:val="left"/>
      <w:pPr>
        <w:ind w:left="2856" w:hanging="360"/>
      </w:pPr>
      <w:rPr>
        <w:rFonts w:ascii="Courier New" w:hAnsi="Courier New" w:cs="Courier New" w:hint="default"/>
      </w:rPr>
    </w:lvl>
    <w:lvl w:ilvl="2" w:tplc="04150005" w:tentative="1">
      <w:start w:val="1"/>
      <w:numFmt w:val="bullet"/>
      <w:lvlText w:val=""/>
      <w:lvlJc w:val="left"/>
      <w:pPr>
        <w:ind w:left="3576" w:hanging="360"/>
      </w:pPr>
      <w:rPr>
        <w:rFonts w:ascii="Wingdings" w:hAnsi="Wingdings" w:hint="default"/>
      </w:rPr>
    </w:lvl>
    <w:lvl w:ilvl="3" w:tplc="04150001" w:tentative="1">
      <w:start w:val="1"/>
      <w:numFmt w:val="bullet"/>
      <w:lvlText w:val=""/>
      <w:lvlJc w:val="left"/>
      <w:pPr>
        <w:ind w:left="4296" w:hanging="360"/>
      </w:pPr>
      <w:rPr>
        <w:rFonts w:ascii="Symbol" w:hAnsi="Symbol" w:hint="default"/>
      </w:rPr>
    </w:lvl>
    <w:lvl w:ilvl="4" w:tplc="04150003" w:tentative="1">
      <w:start w:val="1"/>
      <w:numFmt w:val="bullet"/>
      <w:lvlText w:val="o"/>
      <w:lvlJc w:val="left"/>
      <w:pPr>
        <w:ind w:left="5016" w:hanging="360"/>
      </w:pPr>
      <w:rPr>
        <w:rFonts w:ascii="Courier New" w:hAnsi="Courier New" w:cs="Courier New" w:hint="default"/>
      </w:rPr>
    </w:lvl>
    <w:lvl w:ilvl="5" w:tplc="04150005" w:tentative="1">
      <w:start w:val="1"/>
      <w:numFmt w:val="bullet"/>
      <w:lvlText w:val=""/>
      <w:lvlJc w:val="left"/>
      <w:pPr>
        <w:ind w:left="5736" w:hanging="360"/>
      </w:pPr>
      <w:rPr>
        <w:rFonts w:ascii="Wingdings" w:hAnsi="Wingdings" w:hint="default"/>
      </w:rPr>
    </w:lvl>
    <w:lvl w:ilvl="6" w:tplc="04150001" w:tentative="1">
      <w:start w:val="1"/>
      <w:numFmt w:val="bullet"/>
      <w:lvlText w:val=""/>
      <w:lvlJc w:val="left"/>
      <w:pPr>
        <w:ind w:left="6456" w:hanging="360"/>
      </w:pPr>
      <w:rPr>
        <w:rFonts w:ascii="Symbol" w:hAnsi="Symbol" w:hint="default"/>
      </w:rPr>
    </w:lvl>
    <w:lvl w:ilvl="7" w:tplc="04150003" w:tentative="1">
      <w:start w:val="1"/>
      <w:numFmt w:val="bullet"/>
      <w:lvlText w:val="o"/>
      <w:lvlJc w:val="left"/>
      <w:pPr>
        <w:ind w:left="7176" w:hanging="360"/>
      </w:pPr>
      <w:rPr>
        <w:rFonts w:ascii="Courier New" w:hAnsi="Courier New" w:cs="Courier New" w:hint="default"/>
      </w:rPr>
    </w:lvl>
    <w:lvl w:ilvl="8" w:tplc="04150005" w:tentative="1">
      <w:start w:val="1"/>
      <w:numFmt w:val="bullet"/>
      <w:lvlText w:val=""/>
      <w:lvlJc w:val="left"/>
      <w:pPr>
        <w:ind w:left="7896" w:hanging="360"/>
      </w:pPr>
      <w:rPr>
        <w:rFonts w:ascii="Wingdings" w:hAnsi="Wingdings" w:hint="default"/>
      </w:rPr>
    </w:lvl>
  </w:abstractNum>
  <w:abstractNum w:abstractNumId="66" w15:restartNumberingAfterBreak="0">
    <w:nsid w:val="2EB50246"/>
    <w:multiLevelType w:val="hybridMultilevel"/>
    <w:tmpl w:val="AE56B46E"/>
    <w:lvl w:ilvl="0" w:tplc="54EEAB26">
      <w:start w:val="1"/>
      <w:numFmt w:val="lowerLetter"/>
      <w:lvlText w:val="%1)"/>
      <w:lvlJc w:val="left"/>
      <w:pPr>
        <w:ind w:left="1635" w:hanging="360"/>
      </w:pPr>
      <w:rPr>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7" w15:restartNumberingAfterBreak="0">
    <w:nsid w:val="30C77484"/>
    <w:multiLevelType w:val="hybridMultilevel"/>
    <w:tmpl w:val="B746A154"/>
    <w:lvl w:ilvl="0" w:tplc="8DEE4D6A">
      <w:start w:val="1"/>
      <w:numFmt w:val="upperLetter"/>
      <w:lvlText w:val="%1."/>
      <w:lvlJc w:val="left"/>
      <w:pPr>
        <w:ind w:left="1776" w:hanging="360"/>
      </w:pPr>
      <w:rPr>
        <w:rFonts w:hint="default"/>
        <w:u w:val="single"/>
      </w:r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68" w15:restartNumberingAfterBreak="0">
    <w:nsid w:val="38170469"/>
    <w:multiLevelType w:val="hybridMultilevel"/>
    <w:tmpl w:val="D3D66BF2"/>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pStyle w:val="Nagwek3"/>
      <w:lvlText w:val="%3."/>
      <w:lvlJc w:val="right"/>
      <w:pPr>
        <w:tabs>
          <w:tab w:val="num" w:pos="2160"/>
        </w:tabs>
        <w:ind w:left="2160" w:hanging="180"/>
      </w:pPr>
    </w:lvl>
    <w:lvl w:ilvl="3" w:tplc="0415000F" w:tentative="1">
      <w:start w:val="1"/>
      <w:numFmt w:val="decimal"/>
      <w:pStyle w:val="Nagwek4"/>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9" w15:restartNumberingAfterBreak="0">
    <w:nsid w:val="3C5F427E"/>
    <w:multiLevelType w:val="hybridMultilevel"/>
    <w:tmpl w:val="6F36E3EC"/>
    <w:lvl w:ilvl="0" w:tplc="B7942B38">
      <w:start w:val="1"/>
      <w:numFmt w:val="decimal"/>
      <w:lvlText w:val="%1."/>
      <w:lvlJc w:val="left"/>
      <w:pPr>
        <w:ind w:left="1776" w:hanging="360"/>
      </w:pPr>
      <w:rPr>
        <w:rFonts w:hint="default"/>
      </w:r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70" w15:restartNumberingAfterBreak="0">
    <w:nsid w:val="3EEA5E95"/>
    <w:multiLevelType w:val="hybridMultilevel"/>
    <w:tmpl w:val="6D0CE5B8"/>
    <w:lvl w:ilvl="0" w:tplc="C4D00C28">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71" w15:restartNumberingAfterBreak="0">
    <w:nsid w:val="446527A6"/>
    <w:multiLevelType w:val="hybridMultilevel"/>
    <w:tmpl w:val="ECEA86AC"/>
    <w:lvl w:ilvl="0" w:tplc="2B4C850C">
      <w:start w:val="1"/>
      <w:numFmt w:val="bullet"/>
      <w:lvlText w:val=""/>
      <w:lvlJc w:val="left"/>
      <w:pPr>
        <w:ind w:left="2484" w:hanging="360"/>
      </w:pPr>
      <w:rPr>
        <w:rFonts w:ascii="Symbol" w:hAnsi="Symbol" w:hint="default"/>
      </w:rPr>
    </w:lvl>
    <w:lvl w:ilvl="1" w:tplc="04150003" w:tentative="1">
      <w:start w:val="1"/>
      <w:numFmt w:val="bullet"/>
      <w:lvlText w:val="o"/>
      <w:lvlJc w:val="left"/>
      <w:pPr>
        <w:ind w:left="3204" w:hanging="360"/>
      </w:pPr>
      <w:rPr>
        <w:rFonts w:ascii="Courier New" w:hAnsi="Courier New" w:cs="Courier New" w:hint="default"/>
      </w:rPr>
    </w:lvl>
    <w:lvl w:ilvl="2" w:tplc="04150005" w:tentative="1">
      <w:start w:val="1"/>
      <w:numFmt w:val="bullet"/>
      <w:lvlText w:val=""/>
      <w:lvlJc w:val="left"/>
      <w:pPr>
        <w:ind w:left="3924" w:hanging="360"/>
      </w:pPr>
      <w:rPr>
        <w:rFonts w:ascii="Wingdings" w:hAnsi="Wingdings" w:hint="default"/>
      </w:rPr>
    </w:lvl>
    <w:lvl w:ilvl="3" w:tplc="04150001" w:tentative="1">
      <w:start w:val="1"/>
      <w:numFmt w:val="bullet"/>
      <w:lvlText w:val=""/>
      <w:lvlJc w:val="left"/>
      <w:pPr>
        <w:ind w:left="4644" w:hanging="360"/>
      </w:pPr>
      <w:rPr>
        <w:rFonts w:ascii="Symbol" w:hAnsi="Symbol" w:hint="default"/>
      </w:rPr>
    </w:lvl>
    <w:lvl w:ilvl="4" w:tplc="04150003" w:tentative="1">
      <w:start w:val="1"/>
      <w:numFmt w:val="bullet"/>
      <w:lvlText w:val="o"/>
      <w:lvlJc w:val="left"/>
      <w:pPr>
        <w:ind w:left="5364" w:hanging="360"/>
      </w:pPr>
      <w:rPr>
        <w:rFonts w:ascii="Courier New" w:hAnsi="Courier New" w:cs="Courier New" w:hint="default"/>
      </w:rPr>
    </w:lvl>
    <w:lvl w:ilvl="5" w:tplc="04150005" w:tentative="1">
      <w:start w:val="1"/>
      <w:numFmt w:val="bullet"/>
      <w:lvlText w:val=""/>
      <w:lvlJc w:val="left"/>
      <w:pPr>
        <w:ind w:left="6084" w:hanging="360"/>
      </w:pPr>
      <w:rPr>
        <w:rFonts w:ascii="Wingdings" w:hAnsi="Wingdings" w:hint="default"/>
      </w:rPr>
    </w:lvl>
    <w:lvl w:ilvl="6" w:tplc="04150001" w:tentative="1">
      <w:start w:val="1"/>
      <w:numFmt w:val="bullet"/>
      <w:lvlText w:val=""/>
      <w:lvlJc w:val="left"/>
      <w:pPr>
        <w:ind w:left="6804" w:hanging="360"/>
      </w:pPr>
      <w:rPr>
        <w:rFonts w:ascii="Symbol" w:hAnsi="Symbol" w:hint="default"/>
      </w:rPr>
    </w:lvl>
    <w:lvl w:ilvl="7" w:tplc="04150003" w:tentative="1">
      <w:start w:val="1"/>
      <w:numFmt w:val="bullet"/>
      <w:lvlText w:val="o"/>
      <w:lvlJc w:val="left"/>
      <w:pPr>
        <w:ind w:left="7524" w:hanging="360"/>
      </w:pPr>
      <w:rPr>
        <w:rFonts w:ascii="Courier New" w:hAnsi="Courier New" w:cs="Courier New" w:hint="default"/>
      </w:rPr>
    </w:lvl>
    <w:lvl w:ilvl="8" w:tplc="04150005" w:tentative="1">
      <w:start w:val="1"/>
      <w:numFmt w:val="bullet"/>
      <w:lvlText w:val=""/>
      <w:lvlJc w:val="left"/>
      <w:pPr>
        <w:ind w:left="8244" w:hanging="360"/>
      </w:pPr>
      <w:rPr>
        <w:rFonts w:ascii="Wingdings" w:hAnsi="Wingdings" w:hint="default"/>
      </w:rPr>
    </w:lvl>
  </w:abstractNum>
  <w:abstractNum w:abstractNumId="72" w15:restartNumberingAfterBreak="0">
    <w:nsid w:val="44F70A25"/>
    <w:multiLevelType w:val="hybridMultilevel"/>
    <w:tmpl w:val="7EC608CC"/>
    <w:lvl w:ilvl="0" w:tplc="0415000F">
      <w:start w:val="1"/>
      <w:numFmt w:val="decimal"/>
      <w:lvlText w:val="%1."/>
      <w:lvlJc w:val="left"/>
      <w:pPr>
        <w:ind w:left="502"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45033E4A"/>
    <w:multiLevelType w:val="hybridMultilevel"/>
    <w:tmpl w:val="F7AAC3A4"/>
    <w:lvl w:ilvl="0" w:tplc="2B4C850C">
      <w:start w:val="1"/>
      <w:numFmt w:val="bullet"/>
      <w:lvlText w:val=""/>
      <w:lvlJc w:val="left"/>
      <w:pPr>
        <w:ind w:left="2136" w:hanging="360"/>
      </w:pPr>
      <w:rPr>
        <w:rFonts w:ascii="Symbol" w:hAnsi="Symbol" w:hint="default"/>
      </w:rPr>
    </w:lvl>
    <w:lvl w:ilvl="1" w:tplc="04150003" w:tentative="1">
      <w:start w:val="1"/>
      <w:numFmt w:val="bullet"/>
      <w:lvlText w:val="o"/>
      <w:lvlJc w:val="left"/>
      <w:pPr>
        <w:ind w:left="2856" w:hanging="360"/>
      </w:pPr>
      <w:rPr>
        <w:rFonts w:ascii="Courier New" w:hAnsi="Courier New" w:cs="Courier New" w:hint="default"/>
      </w:rPr>
    </w:lvl>
    <w:lvl w:ilvl="2" w:tplc="04150005" w:tentative="1">
      <w:start w:val="1"/>
      <w:numFmt w:val="bullet"/>
      <w:lvlText w:val=""/>
      <w:lvlJc w:val="left"/>
      <w:pPr>
        <w:ind w:left="3576" w:hanging="360"/>
      </w:pPr>
      <w:rPr>
        <w:rFonts w:ascii="Wingdings" w:hAnsi="Wingdings" w:hint="default"/>
      </w:rPr>
    </w:lvl>
    <w:lvl w:ilvl="3" w:tplc="04150001" w:tentative="1">
      <w:start w:val="1"/>
      <w:numFmt w:val="bullet"/>
      <w:lvlText w:val=""/>
      <w:lvlJc w:val="left"/>
      <w:pPr>
        <w:ind w:left="4296" w:hanging="360"/>
      </w:pPr>
      <w:rPr>
        <w:rFonts w:ascii="Symbol" w:hAnsi="Symbol" w:hint="default"/>
      </w:rPr>
    </w:lvl>
    <w:lvl w:ilvl="4" w:tplc="04150003" w:tentative="1">
      <w:start w:val="1"/>
      <w:numFmt w:val="bullet"/>
      <w:lvlText w:val="o"/>
      <w:lvlJc w:val="left"/>
      <w:pPr>
        <w:ind w:left="5016" w:hanging="360"/>
      </w:pPr>
      <w:rPr>
        <w:rFonts w:ascii="Courier New" w:hAnsi="Courier New" w:cs="Courier New" w:hint="default"/>
      </w:rPr>
    </w:lvl>
    <w:lvl w:ilvl="5" w:tplc="04150005" w:tentative="1">
      <w:start w:val="1"/>
      <w:numFmt w:val="bullet"/>
      <w:lvlText w:val=""/>
      <w:lvlJc w:val="left"/>
      <w:pPr>
        <w:ind w:left="5736" w:hanging="360"/>
      </w:pPr>
      <w:rPr>
        <w:rFonts w:ascii="Wingdings" w:hAnsi="Wingdings" w:hint="default"/>
      </w:rPr>
    </w:lvl>
    <w:lvl w:ilvl="6" w:tplc="04150001" w:tentative="1">
      <w:start w:val="1"/>
      <w:numFmt w:val="bullet"/>
      <w:lvlText w:val=""/>
      <w:lvlJc w:val="left"/>
      <w:pPr>
        <w:ind w:left="6456" w:hanging="360"/>
      </w:pPr>
      <w:rPr>
        <w:rFonts w:ascii="Symbol" w:hAnsi="Symbol" w:hint="default"/>
      </w:rPr>
    </w:lvl>
    <w:lvl w:ilvl="7" w:tplc="04150003" w:tentative="1">
      <w:start w:val="1"/>
      <w:numFmt w:val="bullet"/>
      <w:lvlText w:val="o"/>
      <w:lvlJc w:val="left"/>
      <w:pPr>
        <w:ind w:left="7176" w:hanging="360"/>
      </w:pPr>
      <w:rPr>
        <w:rFonts w:ascii="Courier New" w:hAnsi="Courier New" w:cs="Courier New" w:hint="default"/>
      </w:rPr>
    </w:lvl>
    <w:lvl w:ilvl="8" w:tplc="04150005" w:tentative="1">
      <w:start w:val="1"/>
      <w:numFmt w:val="bullet"/>
      <w:lvlText w:val=""/>
      <w:lvlJc w:val="left"/>
      <w:pPr>
        <w:ind w:left="7896" w:hanging="360"/>
      </w:pPr>
      <w:rPr>
        <w:rFonts w:ascii="Wingdings" w:hAnsi="Wingdings" w:hint="default"/>
      </w:rPr>
    </w:lvl>
  </w:abstractNum>
  <w:abstractNum w:abstractNumId="74" w15:restartNumberingAfterBreak="0">
    <w:nsid w:val="4C7F7AB3"/>
    <w:multiLevelType w:val="hybridMultilevel"/>
    <w:tmpl w:val="F0B6FC2A"/>
    <w:lvl w:ilvl="0" w:tplc="04150017">
      <w:start w:val="1"/>
      <w:numFmt w:val="lowerLetter"/>
      <w:lvlText w:val="%1)"/>
      <w:lvlJc w:val="left"/>
      <w:pPr>
        <w:ind w:left="1860" w:hanging="360"/>
      </w:pPr>
    </w:lvl>
    <w:lvl w:ilvl="1" w:tplc="04150019" w:tentative="1">
      <w:start w:val="1"/>
      <w:numFmt w:val="lowerLetter"/>
      <w:lvlText w:val="%2."/>
      <w:lvlJc w:val="left"/>
      <w:pPr>
        <w:ind w:left="2580" w:hanging="360"/>
      </w:pPr>
    </w:lvl>
    <w:lvl w:ilvl="2" w:tplc="0415001B" w:tentative="1">
      <w:start w:val="1"/>
      <w:numFmt w:val="lowerRoman"/>
      <w:lvlText w:val="%3."/>
      <w:lvlJc w:val="right"/>
      <w:pPr>
        <w:ind w:left="3300" w:hanging="180"/>
      </w:pPr>
    </w:lvl>
    <w:lvl w:ilvl="3" w:tplc="0415000F" w:tentative="1">
      <w:start w:val="1"/>
      <w:numFmt w:val="decimal"/>
      <w:lvlText w:val="%4."/>
      <w:lvlJc w:val="left"/>
      <w:pPr>
        <w:ind w:left="4020" w:hanging="360"/>
      </w:pPr>
    </w:lvl>
    <w:lvl w:ilvl="4" w:tplc="04150019" w:tentative="1">
      <w:start w:val="1"/>
      <w:numFmt w:val="lowerLetter"/>
      <w:lvlText w:val="%5."/>
      <w:lvlJc w:val="left"/>
      <w:pPr>
        <w:ind w:left="4740" w:hanging="360"/>
      </w:pPr>
    </w:lvl>
    <w:lvl w:ilvl="5" w:tplc="0415001B" w:tentative="1">
      <w:start w:val="1"/>
      <w:numFmt w:val="lowerRoman"/>
      <w:lvlText w:val="%6."/>
      <w:lvlJc w:val="right"/>
      <w:pPr>
        <w:ind w:left="5460" w:hanging="180"/>
      </w:pPr>
    </w:lvl>
    <w:lvl w:ilvl="6" w:tplc="0415000F" w:tentative="1">
      <w:start w:val="1"/>
      <w:numFmt w:val="decimal"/>
      <w:lvlText w:val="%7."/>
      <w:lvlJc w:val="left"/>
      <w:pPr>
        <w:ind w:left="6180" w:hanging="360"/>
      </w:pPr>
    </w:lvl>
    <w:lvl w:ilvl="7" w:tplc="04150019" w:tentative="1">
      <w:start w:val="1"/>
      <w:numFmt w:val="lowerLetter"/>
      <w:lvlText w:val="%8."/>
      <w:lvlJc w:val="left"/>
      <w:pPr>
        <w:ind w:left="6900" w:hanging="360"/>
      </w:pPr>
    </w:lvl>
    <w:lvl w:ilvl="8" w:tplc="0415001B" w:tentative="1">
      <w:start w:val="1"/>
      <w:numFmt w:val="lowerRoman"/>
      <w:lvlText w:val="%9."/>
      <w:lvlJc w:val="right"/>
      <w:pPr>
        <w:ind w:left="7620" w:hanging="180"/>
      </w:pPr>
    </w:lvl>
  </w:abstractNum>
  <w:abstractNum w:abstractNumId="75" w15:restartNumberingAfterBreak="0">
    <w:nsid w:val="55207930"/>
    <w:multiLevelType w:val="hybridMultilevel"/>
    <w:tmpl w:val="11F672C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56A94B79"/>
    <w:multiLevelType w:val="hybridMultilevel"/>
    <w:tmpl w:val="5F0CA914"/>
    <w:lvl w:ilvl="0" w:tplc="C4D00C2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7" w15:restartNumberingAfterBreak="0">
    <w:nsid w:val="585E5E1A"/>
    <w:multiLevelType w:val="hybridMultilevel"/>
    <w:tmpl w:val="1E6A3CEA"/>
    <w:lvl w:ilvl="0" w:tplc="8EF83D88">
      <w:start w:val="1"/>
      <w:numFmt w:val="lowerLetter"/>
      <w:lvlText w:val="%1)"/>
      <w:lvlJc w:val="left"/>
      <w:pPr>
        <w:ind w:left="2484" w:hanging="360"/>
      </w:pPr>
      <w:rPr>
        <w:rFonts w:hint="default"/>
      </w:rPr>
    </w:lvl>
    <w:lvl w:ilvl="1" w:tplc="04150019" w:tentative="1">
      <w:start w:val="1"/>
      <w:numFmt w:val="lowerLetter"/>
      <w:lvlText w:val="%2."/>
      <w:lvlJc w:val="left"/>
      <w:pPr>
        <w:ind w:left="3204" w:hanging="360"/>
      </w:pPr>
    </w:lvl>
    <w:lvl w:ilvl="2" w:tplc="0415001B" w:tentative="1">
      <w:start w:val="1"/>
      <w:numFmt w:val="lowerRoman"/>
      <w:lvlText w:val="%3."/>
      <w:lvlJc w:val="right"/>
      <w:pPr>
        <w:ind w:left="3924" w:hanging="180"/>
      </w:pPr>
    </w:lvl>
    <w:lvl w:ilvl="3" w:tplc="0415000F" w:tentative="1">
      <w:start w:val="1"/>
      <w:numFmt w:val="decimal"/>
      <w:lvlText w:val="%4."/>
      <w:lvlJc w:val="left"/>
      <w:pPr>
        <w:ind w:left="4644" w:hanging="360"/>
      </w:pPr>
    </w:lvl>
    <w:lvl w:ilvl="4" w:tplc="04150019" w:tentative="1">
      <w:start w:val="1"/>
      <w:numFmt w:val="lowerLetter"/>
      <w:lvlText w:val="%5."/>
      <w:lvlJc w:val="left"/>
      <w:pPr>
        <w:ind w:left="5364" w:hanging="360"/>
      </w:pPr>
    </w:lvl>
    <w:lvl w:ilvl="5" w:tplc="0415001B" w:tentative="1">
      <w:start w:val="1"/>
      <w:numFmt w:val="lowerRoman"/>
      <w:lvlText w:val="%6."/>
      <w:lvlJc w:val="right"/>
      <w:pPr>
        <w:ind w:left="6084" w:hanging="180"/>
      </w:pPr>
    </w:lvl>
    <w:lvl w:ilvl="6" w:tplc="0415000F" w:tentative="1">
      <w:start w:val="1"/>
      <w:numFmt w:val="decimal"/>
      <w:lvlText w:val="%7."/>
      <w:lvlJc w:val="left"/>
      <w:pPr>
        <w:ind w:left="6804" w:hanging="360"/>
      </w:pPr>
    </w:lvl>
    <w:lvl w:ilvl="7" w:tplc="04150019" w:tentative="1">
      <w:start w:val="1"/>
      <w:numFmt w:val="lowerLetter"/>
      <w:lvlText w:val="%8."/>
      <w:lvlJc w:val="left"/>
      <w:pPr>
        <w:ind w:left="7524" w:hanging="360"/>
      </w:pPr>
    </w:lvl>
    <w:lvl w:ilvl="8" w:tplc="0415001B" w:tentative="1">
      <w:start w:val="1"/>
      <w:numFmt w:val="lowerRoman"/>
      <w:lvlText w:val="%9."/>
      <w:lvlJc w:val="right"/>
      <w:pPr>
        <w:ind w:left="8244" w:hanging="180"/>
      </w:pPr>
    </w:lvl>
  </w:abstractNum>
  <w:abstractNum w:abstractNumId="78" w15:restartNumberingAfterBreak="0">
    <w:nsid w:val="5F8C38D5"/>
    <w:multiLevelType w:val="hybridMultilevel"/>
    <w:tmpl w:val="800013D8"/>
    <w:lvl w:ilvl="0" w:tplc="2B4C850C">
      <w:start w:val="1"/>
      <w:numFmt w:val="bullet"/>
      <w:lvlText w:val=""/>
      <w:lvlJc w:val="left"/>
      <w:pPr>
        <w:ind w:left="2484" w:hanging="360"/>
      </w:pPr>
      <w:rPr>
        <w:rFonts w:ascii="Symbol" w:hAnsi="Symbol" w:hint="default"/>
      </w:rPr>
    </w:lvl>
    <w:lvl w:ilvl="1" w:tplc="04150003" w:tentative="1">
      <w:start w:val="1"/>
      <w:numFmt w:val="bullet"/>
      <w:lvlText w:val="o"/>
      <w:lvlJc w:val="left"/>
      <w:pPr>
        <w:ind w:left="3204" w:hanging="360"/>
      </w:pPr>
      <w:rPr>
        <w:rFonts w:ascii="Courier New" w:hAnsi="Courier New" w:cs="Courier New" w:hint="default"/>
      </w:rPr>
    </w:lvl>
    <w:lvl w:ilvl="2" w:tplc="04150005" w:tentative="1">
      <w:start w:val="1"/>
      <w:numFmt w:val="bullet"/>
      <w:lvlText w:val=""/>
      <w:lvlJc w:val="left"/>
      <w:pPr>
        <w:ind w:left="3924" w:hanging="360"/>
      </w:pPr>
      <w:rPr>
        <w:rFonts w:ascii="Wingdings" w:hAnsi="Wingdings" w:hint="default"/>
      </w:rPr>
    </w:lvl>
    <w:lvl w:ilvl="3" w:tplc="04150001" w:tentative="1">
      <w:start w:val="1"/>
      <w:numFmt w:val="bullet"/>
      <w:lvlText w:val=""/>
      <w:lvlJc w:val="left"/>
      <w:pPr>
        <w:ind w:left="4644" w:hanging="360"/>
      </w:pPr>
      <w:rPr>
        <w:rFonts w:ascii="Symbol" w:hAnsi="Symbol" w:hint="default"/>
      </w:rPr>
    </w:lvl>
    <w:lvl w:ilvl="4" w:tplc="04150003" w:tentative="1">
      <w:start w:val="1"/>
      <w:numFmt w:val="bullet"/>
      <w:lvlText w:val="o"/>
      <w:lvlJc w:val="left"/>
      <w:pPr>
        <w:ind w:left="5364" w:hanging="360"/>
      </w:pPr>
      <w:rPr>
        <w:rFonts w:ascii="Courier New" w:hAnsi="Courier New" w:cs="Courier New" w:hint="default"/>
      </w:rPr>
    </w:lvl>
    <w:lvl w:ilvl="5" w:tplc="04150005" w:tentative="1">
      <w:start w:val="1"/>
      <w:numFmt w:val="bullet"/>
      <w:lvlText w:val=""/>
      <w:lvlJc w:val="left"/>
      <w:pPr>
        <w:ind w:left="6084" w:hanging="360"/>
      </w:pPr>
      <w:rPr>
        <w:rFonts w:ascii="Wingdings" w:hAnsi="Wingdings" w:hint="default"/>
      </w:rPr>
    </w:lvl>
    <w:lvl w:ilvl="6" w:tplc="04150001" w:tentative="1">
      <w:start w:val="1"/>
      <w:numFmt w:val="bullet"/>
      <w:lvlText w:val=""/>
      <w:lvlJc w:val="left"/>
      <w:pPr>
        <w:ind w:left="6804" w:hanging="360"/>
      </w:pPr>
      <w:rPr>
        <w:rFonts w:ascii="Symbol" w:hAnsi="Symbol" w:hint="default"/>
      </w:rPr>
    </w:lvl>
    <w:lvl w:ilvl="7" w:tplc="04150003" w:tentative="1">
      <w:start w:val="1"/>
      <w:numFmt w:val="bullet"/>
      <w:lvlText w:val="o"/>
      <w:lvlJc w:val="left"/>
      <w:pPr>
        <w:ind w:left="7524" w:hanging="360"/>
      </w:pPr>
      <w:rPr>
        <w:rFonts w:ascii="Courier New" w:hAnsi="Courier New" w:cs="Courier New" w:hint="default"/>
      </w:rPr>
    </w:lvl>
    <w:lvl w:ilvl="8" w:tplc="04150005" w:tentative="1">
      <w:start w:val="1"/>
      <w:numFmt w:val="bullet"/>
      <w:lvlText w:val=""/>
      <w:lvlJc w:val="left"/>
      <w:pPr>
        <w:ind w:left="8244" w:hanging="360"/>
      </w:pPr>
      <w:rPr>
        <w:rFonts w:ascii="Wingdings" w:hAnsi="Wingdings" w:hint="default"/>
      </w:rPr>
    </w:lvl>
  </w:abstractNum>
  <w:abstractNum w:abstractNumId="79" w15:restartNumberingAfterBreak="0">
    <w:nsid w:val="61A11B04"/>
    <w:multiLevelType w:val="hybridMultilevel"/>
    <w:tmpl w:val="204A302E"/>
    <w:lvl w:ilvl="0" w:tplc="C4D00C28">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80" w15:restartNumberingAfterBreak="0">
    <w:nsid w:val="6379585E"/>
    <w:multiLevelType w:val="hybridMultilevel"/>
    <w:tmpl w:val="765E6DE0"/>
    <w:lvl w:ilvl="0" w:tplc="04090017">
      <w:start w:val="1"/>
      <w:numFmt w:val="decimal"/>
      <w:pStyle w:val="paragraf"/>
      <w:lvlText w:val="%1."/>
      <w:lvlJc w:val="left"/>
      <w:pPr>
        <w:tabs>
          <w:tab w:val="num" w:pos="2340"/>
        </w:tabs>
        <w:ind w:left="2340" w:hanging="360"/>
      </w:pPr>
      <w:rPr>
        <w:rFonts w:hint="default"/>
        <w:b/>
        <w:bCs/>
        <w:sz w:val="22"/>
        <w:szCs w:val="22"/>
      </w:rPr>
    </w:lvl>
    <w:lvl w:ilvl="1" w:tplc="04150019">
      <w:start w:val="1"/>
      <w:numFmt w:val="lowerLetter"/>
      <w:lvlText w:val="%2)"/>
      <w:lvlJc w:val="left"/>
      <w:pPr>
        <w:tabs>
          <w:tab w:val="num" w:pos="1440"/>
        </w:tabs>
        <w:ind w:left="1440" w:hanging="360"/>
      </w:pPr>
      <w:rPr>
        <w:rFonts w:hint="default"/>
      </w:rPr>
    </w:lvl>
    <w:lvl w:ilvl="2" w:tplc="BFA6DFF0">
      <w:start w:val="1"/>
      <w:numFmt w:val="decimal"/>
      <w:lvlText w:val="%3."/>
      <w:lvlJc w:val="left"/>
      <w:pPr>
        <w:tabs>
          <w:tab w:val="num" w:pos="2340"/>
        </w:tabs>
        <w:ind w:left="2340" w:hanging="360"/>
      </w:pPr>
      <w:rPr>
        <w:rFonts w:hint="default"/>
        <w:b/>
        <w:bCs/>
        <w:sz w:val="18"/>
        <w:szCs w:val="18"/>
      </w:rPr>
    </w:lvl>
    <w:lvl w:ilvl="3" w:tplc="D9E4AA36">
      <w:start w:val="1"/>
      <w:numFmt w:val="decimal"/>
      <w:lvlText w:val="%4."/>
      <w:lvlJc w:val="left"/>
      <w:pPr>
        <w:tabs>
          <w:tab w:val="num" w:pos="2880"/>
        </w:tabs>
        <w:ind w:left="2880" w:hanging="360"/>
      </w:pPr>
    </w:lvl>
    <w:lvl w:ilvl="4" w:tplc="EADC7816">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81" w15:restartNumberingAfterBreak="0">
    <w:nsid w:val="64B42CBB"/>
    <w:multiLevelType w:val="hybridMultilevel"/>
    <w:tmpl w:val="839C5C46"/>
    <w:lvl w:ilvl="0" w:tplc="04150011">
      <w:start w:val="1"/>
      <w:numFmt w:val="decimal"/>
      <w:lvlText w:val="%1)"/>
      <w:lvlJc w:val="left"/>
      <w:pPr>
        <w:ind w:left="502"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64B71FBB"/>
    <w:multiLevelType w:val="hybridMultilevel"/>
    <w:tmpl w:val="0B6A1D6E"/>
    <w:lvl w:ilvl="0" w:tplc="2B4C850C">
      <w:start w:val="1"/>
      <w:numFmt w:val="bullet"/>
      <w:lvlText w:val=""/>
      <w:lvlJc w:val="left"/>
      <w:pPr>
        <w:ind w:left="2136" w:hanging="360"/>
      </w:pPr>
      <w:rPr>
        <w:rFonts w:ascii="Symbol" w:hAnsi="Symbol" w:hint="default"/>
      </w:rPr>
    </w:lvl>
    <w:lvl w:ilvl="1" w:tplc="04150003" w:tentative="1">
      <w:start w:val="1"/>
      <w:numFmt w:val="bullet"/>
      <w:lvlText w:val="o"/>
      <w:lvlJc w:val="left"/>
      <w:pPr>
        <w:ind w:left="2856" w:hanging="360"/>
      </w:pPr>
      <w:rPr>
        <w:rFonts w:ascii="Courier New" w:hAnsi="Courier New" w:cs="Courier New" w:hint="default"/>
      </w:rPr>
    </w:lvl>
    <w:lvl w:ilvl="2" w:tplc="04150005" w:tentative="1">
      <w:start w:val="1"/>
      <w:numFmt w:val="bullet"/>
      <w:lvlText w:val=""/>
      <w:lvlJc w:val="left"/>
      <w:pPr>
        <w:ind w:left="3576" w:hanging="360"/>
      </w:pPr>
      <w:rPr>
        <w:rFonts w:ascii="Wingdings" w:hAnsi="Wingdings" w:hint="default"/>
      </w:rPr>
    </w:lvl>
    <w:lvl w:ilvl="3" w:tplc="04150001" w:tentative="1">
      <w:start w:val="1"/>
      <w:numFmt w:val="bullet"/>
      <w:lvlText w:val=""/>
      <w:lvlJc w:val="left"/>
      <w:pPr>
        <w:ind w:left="4296" w:hanging="360"/>
      </w:pPr>
      <w:rPr>
        <w:rFonts w:ascii="Symbol" w:hAnsi="Symbol" w:hint="default"/>
      </w:rPr>
    </w:lvl>
    <w:lvl w:ilvl="4" w:tplc="04150003" w:tentative="1">
      <w:start w:val="1"/>
      <w:numFmt w:val="bullet"/>
      <w:lvlText w:val="o"/>
      <w:lvlJc w:val="left"/>
      <w:pPr>
        <w:ind w:left="5016" w:hanging="360"/>
      </w:pPr>
      <w:rPr>
        <w:rFonts w:ascii="Courier New" w:hAnsi="Courier New" w:cs="Courier New" w:hint="default"/>
      </w:rPr>
    </w:lvl>
    <w:lvl w:ilvl="5" w:tplc="04150005" w:tentative="1">
      <w:start w:val="1"/>
      <w:numFmt w:val="bullet"/>
      <w:lvlText w:val=""/>
      <w:lvlJc w:val="left"/>
      <w:pPr>
        <w:ind w:left="5736" w:hanging="360"/>
      </w:pPr>
      <w:rPr>
        <w:rFonts w:ascii="Wingdings" w:hAnsi="Wingdings" w:hint="default"/>
      </w:rPr>
    </w:lvl>
    <w:lvl w:ilvl="6" w:tplc="04150001" w:tentative="1">
      <w:start w:val="1"/>
      <w:numFmt w:val="bullet"/>
      <w:lvlText w:val=""/>
      <w:lvlJc w:val="left"/>
      <w:pPr>
        <w:ind w:left="6456" w:hanging="360"/>
      </w:pPr>
      <w:rPr>
        <w:rFonts w:ascii="Symbol" w:hAnsi="Symbol" w:hint="default"/>
      </w:rPr>
    </w:lvl>
    <w:lvl w:ilvl="7" w:tplc="04150003" w:tentative="1">
      <w:start w:val="1"/>
      <w:numFmt w:val="bullet"/>
      <w:lvlText w:val="o"/>
      <w:lvlJc w:val="left"/>
      <w:pPr>
        <w:ind w:left="7176" w:hanging="360"/>
      </w:pPr>
      <w:rPr>
        <w:rFonts w:ascii="Courier New" w:hAnsi="Courier New" w:cs="Courier New" w:hint="default"/>
      </w:rPr>
    </w:lvl>
    <w:lvl w:ilvl="8" w:tplc="04150005" w:tentative="1">
      <w:start w:val="1"/>
      <w:numFmt w:val="bullet"/>
      <w:lvlText w:val=""/>
      <w:lvlJc w:val="left"/>
      <w:pPr>
        <w:ind w:left="7896" w:hanging="360"/>
      </w:pPr>
      <w:rPr>
        <w:rFonts w:ascii="Wingdings" w:hAnsi="Wingdings" w:hint="default"/>
      </w:rPr>
    </w:lvl>
  </w:abstractNum>
  <w:abstractNum w:abstractNumId="83" w15:restartNumberingAfterBreak="0">
    <w:nsid w:val="6540123F"/>
    <w:multiLevelType w:val="hybridMultilevel"/>
    <w:tmpl w:val="99EEC554"/>
    <w:lvl w:ilvl="0" w:tplc="2B4C850C">
      <w:start w:val="1"/>
      <w:numFmt w:val="bullet"/>
      <w:lvlText w:val=""/>
      <w:lvlJc w:val="left"/>
      <w:pPr>
        <w:ind w:left="2136" w:hanging="360"/>
      </w:pPr>
      <w:rPr>
        <w:rFonts w:ascii="Symbol" w:hAnsi="Symbol" w:hint="default"/>
      </w:rPr>
    </w:lvl>
    <w:lvl w:ilvl="1" w:tplc="04150003" w:tentative="1">
      <w:start w:val="1"/>
      <w:numFmt w:val="bullet"/>
      <w:lvlText w:val="o"/>
      <w:lvlJc w:val="left"/>
      <w:pPr>
        <w:ind w:left="2856" w:hanging="360"/>
      </w:pPr>
      <w:rPr>
        <w:rFonts w:ascii="Courier New" w:hAnsi="Courier New" w:cs="Courier New" w:hint="default"/>
      </w:rPr>
    </w:lvl>
    <w:lvl w:ilvl="2" w:tplc="04150005" w:tentative="1">
      <w:start w:val="1"/>
      <w:numFmt w:val="bullet"/>
      <w:lvlText w:val=""/>
      <w:lvlJc w:val="left"/>
      <w:pPr>
        <w:ind w:left="3576" w:hanging="360"/>
      </w:pPr>
      <w:rPr>
        <w:rFonts w:ascii="Wingdings" w:hAnsi="Wingdings" w:hint="default"/>
      </w:rPr>
    </w:lvl>
    <w:lvl w:ilvl="3" w:tplc="04150001" w:tentative="1">
      <w:start w:val="1"/>
      <w:numFmt w:val="bullet"/>
      <w:lvlText w:val=""/>
      <w:lvlJc w:val="left"/>
      <w:pPr>
        <w:ind w:left="4296" w:hanging="360"/>
      </w:pPr>
      <w:rPr>
        <w:rFonts w:ascii="Symbol" w:hAnsi="Symbol" w:hint="default"/>
      </w:rPr>
    </w:lvl>
    <w:lvl w:ilvl="4" w:tplc="04150003" w:tentative="1">
      <w:start w:val="1"/>
      <w:numFmt w:val="bullet"/>
      <w:lvlText w:val="o"/>
      <w:lvlJc w:val="left"/>
      <w:pPr>
        <w:ind w:left="5016" w:hanging="360"/>
      </w:pPr>
      <w:rPr>
        <w:rFonts w:ascii="Courier New" w:hAnsi="Courier New" w:cs="Courier New" w:hint="default"/>
      </w:rPr>
    </w:lvl>
    <w:lvl w:ilvl="5" w:tplc="04150005" w:tentative="1">
      <w:start w:val="1"/>
      <w:numFmt w:val="bullet"/>
      <w:lvlText w:val=""/>
      <w:lvlJc w:val="left"/>
      <w:pPr>
        <w:ind w:left="5736" w:hanging="360"/>
      </w:pPr>
      <w:rPr>
        <w:rFonts w:ascii="Wingdings" w:hAnsi="Wingdings" w:hint="default"/>
      </w:rPr>
    </w:lvl>
    <w:lvl w:ilvl="6" w:tplc="04150001" w:tentative="1">
      <w:start w:val="1"/>
      <w:numFmt w:val="bullet"/>
      <w:lvlText w:val=""/>
      <w:lvlJc w:val="left"/>
      <w:pPr>
        <w:ind w:left="6456" w:hanging="360"/>
      </w:pPr>
      <w:rPr>
        <w:rFonts w:ascii="Symbol" w:hAnsi="Symbol" w:hint="default"/>
      </w:rPr>
    </w:lvl>
    <w:lvl w:ilvl="7" w:tplc="04150003" w:tentative="1">
      <w:start w:val="1"/>
      <w:numFmt w:val="bullet"/>
      <w:lvlText w:val="o"/>
      <w:lvlJc w:val="left"/>
      <w:pPr>
        <w:ind w:left="7176" w:hanging="360"/>
      </w:pPr>
      <w:rPr>
        <w:rFonts w:ascii="Courier New" w:hAnsi="Courier New" w:cs="Courier New" w:hint="default"/>
      </w:rPr>
    </w:lvl>
    <w:lvl w:ilvl="8" w:tplc="04150005" w:tentative="1">
      <w:start w:val="1"/>
      <w:numFmt w:val="bullet"/>
      <w:lvlText w:val=""/>
      <w:lvlJc w:val="left"/>
      <w:pPr>
        <w:ind w:left="7896" w:hanging="360"/>
      </w:pPr>
      <w:rPr>
        <w:rFonts w:ascii="Wingdings" w:hAnsi="Wingdings" w:hint="default"/>
      </w:rPr>
    </w:lvl>
  </w:abstractNum>
  <w:abstractNum w:abstractNumId="84" w15:restartNumberingAfterBreak="0">
    <w:nsid w:val="673477C7"/>
    <w:multiLevelType w:val="hybridMultilevel"/>
    <w:tmpl w:val="AA48224C"/>
    <w:name w:val="WW8Num232"/>
    <w:lvl w:ilvl="0" w:tplc="AF586FCC">
      <w:start w:val="1"/>
      <w:numFmt w:val="lowerLetter"/>
      <w:lvlText w:val="%1)"/>
      <w:lvlJc w:val="left"/>
      <w:pPr>
        <w:tabs>
          <w:tab w:val="num" w:pos="1608"/>
        </w:tabs>
        <w:ind w:left="1608"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5" w15:restartNumberingAfterBreak="0">
    <w:nsid w:val="6D1D4E34"/>
    <w:multiLevelType w:val="hybridMultilevel"/>
    <w:tmpl w:val="C6F89FDE"/>
    <w:lvl w:ilvl="0" w:tplc="00000003">
      <w:start w:val="1"/>
      <w:numFmt w:val="decimal"/>
      <w:lvlText w:val="%1."/>
      <w:lvlJc w:val="left"/>
      <w:pPr>
        <w:tabs>
          <w:tab w:val="num" w:pos="720"/>
        </w:tabs>
        <w:ind w:left="720" w:hanging="360"/>
      </w:pPr>
      <w:rPr>
        <w:rFonts w:hint="default"/>
      </w:rPr>
    </w:lvl>
    <w:lvl w:ilvl="1" w:tplc="04150017">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6" w15:restartNumberingAfterBreak="0">
    <w:nsid w:val="6DFF14DE"/>
    <w:multiLevelType w:val="hybridMultilevel"/>
    <w:tmpl w:val="E170167E"/>
    <w:lvl w:ilvl="0" w:tplc="1CBA88C2">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6E2833C7"/>
    <w:multiLevelType w:val="hybridMultilevel"/>
    <w:tmpl w:val="509CDCAE"/>
    <w:name w:val="WW8Num23"/>
    <w:lvl w:ilvl="0" w:tplc="4B58F23A">
      <w:start w:val="1"/>
      <w:numFmt w:val="lowerLetter"/>
      <w:lvlText w:val="%1)"/>
      <w:lvlJc w:val="left"/>
      <w:pPr>
        <w:tabs>
          <w:tab w:val="num" w:pos="1608"/>
        </w:tabs>
        <w:ind w:left="1608"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8" w15:restartNumberingAfterBreak="0">
    <w:nsid w:val="76C95F6F"/>
    <w:multiLevelType w:val="hybridMultilevel"/>
    <w:tmpl w:val="2AF8ECC8"/>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78702896"/>
    <w:multiLevelType w:val="hybridMultilevel"/>
    <w:tmpl w:val="A800B5A6"/>
    <w:lvl w:ilvl="0" w:tplc="2B4C850C">
      <w:start w:val="1"/>
      <w:numFmt w:val="bullet"/>
      <w:lvlText w:val=""/>
      <w:lvlJc w:val="left"/>
      <w:pPr>
        <w:ind w:left="2136" w:hanging="360"/>
      </w:pPr>
      <w:rPr>
        <w:rFonts w:ascii="Symbol" w:hAnsi="Symbol" w:hint="default"/>
      </w:rPr>
    </w:lvl>
    <w:lvl w:ilvl="1" w:tplc="04150003" w:tentative="1">
      <w:start w:val="1"/>
      <w:numFmt w:val="bullet"/>
      <w:lvlText w:val="o"/>
      <w:lvlJc w:val="left"/>
      <w:pPr>
        <w:ind w:left="2856" w:hanging="360"/>
      </w:pPr>
      <w:rPr>
        <w:rFonts w:ascii="Courier New" w:hAnsi="Courier New" w:cs="Courier New" w:hint="default"/>
      </w:rPr>
    </w:lvl>
    <w:lvl w:ilvl="2" w:tplc="04150005" w:tentative="1">
      <w:start w:val="1"/>
      <w:numFmt w:val="bullet"/>
      <w:lvlText w:val=""/>
      <w:lvlJc w:val="left"/>
      <w:pPr>
        <w:ind w:left="3576" w:hanging="360"/>
      </w:pPr>
      <w:rPr>
        <w:rFonts w:ascii="Wingdings" w:hAnsi="Wingdings" w:hint="default"/>
      </w:rPr>
    </w:lvl>
    <w:lvl w:ilvl="3" w:tplc="04150001" w:tentative="1">
      <w:start w:val="1"/>
      <w:numFmt w:val="bullet"/>
      <w:lvlText w:val=""/>
      <w:lvlJc w:val="left"/>
      <w:pPr>
        <w:ind w:left="4296" w:hanging="360"/>
      </w:pPr>
      <w:rPr>
        <w:rFonts w:ascii="Symbol" w:hAnsi="Symbol" w:hint="default"/>
      </w:rPr>
    </w:lvl>
    <w:lvl w:ilvl="4" w:tplc="04150003" w:tentative="1">
      <w:start w:val="1"/>
      <w:numFmt w:val="bullet"/>
      <w:lvlText w:val="o"/>
      <w:lvlJc w:val="left"/>
      <w:pPr>
        <w:ind w:left="5016" w:hanging="360"/>
      </w:pPr>
      <w:rPr>
        <w:rFonts w:ascii="Courier New" w:hAnsi="Courier New" w:cs="Courier New" w:hint="default"/>
      </w:rPr>
    </w:lvl>
    <w:lvl w:ilvl="5" w:tplc="04150005" w:tentative="1">
      <w:start w:val="1"/>
      <w:numFmt w:val="bullet"/>
      <w:lvlText w:val=""/>
      <w:lvlJc w:val="left"/>
      <w:pPr>
        <w:ind w:left="5736" w:hanging="360"/>
      </w:pPr>
      <w:rPr>
        <w:rFonts w:ascii="Wingdings" w:hAnsi="Wingdings" w:hint="default"/>
      </w:rPr>
    </w:lvl>
    <w:lvl w:ilvl="6" w:tplc="04150001" w:tentative="1">
      <w:start w:val="1"/>
      <w:numFmt w:val="bullet"/>
      <w:lvlText w:val=""/>
      <w:lvlJc w:val="left"/>
      <w:pPr>
        <w:ind w:left="6456" w:hanging="360"/>
      </w:pPr>
      <w:rPr>
        <w:rFonts w:ascii="Symbol" w:hAnsi="Symbol" w:hint="default"/>
      </w:rPr>
    </w:lvl>
    <w:lvl w:ilvl="7" w:tplc="04150003" w:tentative="1">
      <w:start w:val="1"/>
      <w:numFmt w:val="bullet"/>
      <w:lvlText w:val="o"/>
      <w:lvlJc w:val="left"/>
      <w:pPr>
        <w:ind w:left="7176" w:hanging="360"/>
      </w:pPr>
      <w:rPr>
        <w:rFonts w:ascii="Courier New" w:hAnsi="Courier New" w:cs="Courier New" w:hint="default"/>
      </w:rPr>
    </w:lvl>
    <w:lvl w:ilvl="8" w:tplc="04150005" w:tentative="1">
      <w:start w:val="1"/>
      <w:numFmt w:val="bullet"/>
      <w:lvlText w:val=""/>
      <w:lvlJc w:val="left"/>
      <w:pPr>
        <w:ind w:left="7896" w:hanging="360"/>
      </w:pPr>
      <w:rPr>
        <w:rFonts w:ascii="Wingdings" w:hAnsi="Wingdings" w:hint="default"/>
      </w:rPr>
    </w:lvl>
  </w:abstractNum>
  <w:abstractNum w:abstractNumId="90" w15:restartNumberingAfterBreak="0">
    <w:nsid w:val="78AB191F"/>
    <w:multiLevelType w:val="hybridMultilevel"/>
    <w:tmpl w:val="9000E432"/>
    <w:lvl w:ilvl="0" w:tplc="9FB8DFDA">
      <w:start w:val="1"/>
      <w:numFmt w:val="decimal"/>
      <w:lvlText w:val="%1."/>
      <w:lvlJc w:val="left"/>
      <w:pPr>
        <w:tabs>
          <w:tab w:val="num" w:pos="720"/>
        </w:tabs>
        <w:ind w:left="720" w:hanging="360"/>
      </w:pPr>
      <w:rPr>
        <w:rFonts w:hint="default"/>
      </w:rPr>
    </w:lvl>
    <w:lvl w:ilvl="1" w:tplc="04150017">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1" w15:restartNumberingAfterBreak="0">
    <w:nsid w:val="78E7157B"/>
    <w:multiLevelType w:val="hybridMultilevel"/>
    <w:tmpl w:val="A198CA5E"/>
    <w:lvl w:ilvl="0" w:tplc="C4D00C2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2" w15:restartNumberingAfterBreak="0">
    <w:nsid w:val="79061FBA"/>
    <w:multiLevelType w:val="hybridMultilevel"/>
    <w:tmpl w:val="9F54D170"/>
    <w:lvl w:ilvl="0" w:tplc="F96069CE">
      <w:start w:val="1"/>
      <w:numFmt w:val="decimal"/>
      <w:lvlText w:val="%1."/>
      <w:lvlJc w:val="left"/>
      <w:pPr>
        <w:ind w:left="1776" w:hanging="360"/>
      </w:pPr>
      <w:rPr>
        <w:rFonts w:hint="default"/>
      </w:r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93" w15:restartNumberingAfterBreak="0">
    <w:nsid w:val="7DDA6FAD"/>
    <w:multiLevelType w:val="hybridMultilevel"/>
    <w:tmpl w:val="A9D6FB82"/>
    <w:lvl w:ilvl="0" w:tplc="2B4C850C">
      <w:start w:val="1"/>
      <w:numFmt w:val="bullet"/>
      <w:lvlText w:val=""/>
      <w:lvlJc w:val="left"/>
      <w:pPr>
        <w:ind w:left="2136" w:hanging="360"/>
      </w:pPr>
      <w:rPr>
        <w:rFonts w:ascii="Symbol" w:hAnsi="Symbol" w:hint="default"/>
      </w:rPr>
    </w:lvl>
    <w:lvl w:ilvl="1" w:tplc="04150003" w:tentative="1">
      <w:start w:val="1"/>
      <w:numFmt w:val="bullet"/>
      <w:lvlText w:val="o"/>
      <w:lvlJc w:val="left"/>
      <w:pPr>
        <w:ind w:left="2856" w:hanging="360"/>
      </w:pPr>
      <w:rPr>
        <w:rFonts w:ascii="Courier New" w:hAnsi="Courier New" w:cs="Courier New" w:hint="default"/>
      </w:rPr>
    </w:lvl>
    <w:lvl w:ilvl="2" w:tplc="04150005" w:tentative="1">
      <w:start w:val="1"/>
      <w:numFmt w:val="bullet"/>
      <w:lvlText w:val=""/>
      <w:lvlJc w:val="left"/>
      <w:pPr>
        <w:ind w:left="3576" w:hanging="360"/>
      </w:pPr>
      <w:rPr>
        <w:rFonts w:ascii="Wingdings" w:hAnsi="Wingdings" w:hint="default"/>
      </w:rPr>
    </w:lvl>
    <w:lvl w:ilvl="3" w:tplc="04150001" w:tentative="1">
      <w:start w:val="1"/>
      <w:numFmt w:val="bullet"/>
      <w:lvlText w:val=""/>
      <w:lvlJc w:val="left"/>
      <w:pPr>
        <w:ind w:left="4296" w:hanging="360"/>
      </w:pPr>
      <w:rPr>
        <w:rFonts w:ascii="Symbol" w:hAnsi="Symbol" w:hint="default"/>
      </w:rPr>
    </w:lvl>
    <w:lvl w:ilvl="4" w:tplc="04150003" w:tentative="1">
      <w:start w:val="1"/>
      <w:numFmt w:val="bullet"/>
      <w:lvlText w:val="o"/>
      <w:lvlJc w:val="left"/>
      <w:pPr>
        <w:ind w:left="5016" w:hanging="360"/>
      </w:pPr>
      <w:rPr>
        <w:rFonts w:ascii="Courier New" w:hAnsi="Courier New" w:cs="Courier New" w:hint="default"/>
      </w:rPr>
    </w:lvl>
    <w:lvl w:ilvl="5" w:tplc="04150005" w:tentative="1">
      <w:start w:val="1"/>
      <w:numFmt w:val="bullet"/>
      <w:lvlText w:val=""/>
      <w:lvlJc w:val="left"/>
      <w:pPr>
        <w:ind w:left="5736" w:hanging="360"/>
      </w:pPr>
      <w:rPr>
        <w:rFonts w:ascii="Wingdings" w:hAnsi="Wingdings" w:hint="default"/>
      </w:rPr>
    </w:lvl>
    <w:lvl w:ilvl="6" w:tplc="04150001" w:tentative="1">
      <w:start w:val="1"/>
      <w:numFmt w:val="bullet"/>
      <w:lvlText w:val=""/>
      <w:lvlJc w:val="left"/>
      <w:pPr>
        <w:ind w:left="6456" w:hanging="360"/>
      </w:pPr>
      <w:rPr>
        <w:rFonts w:ascii="Symbol" w:hAnsi="Symbol" w:hint="default"/>
      </w:rPr>
    </w:lvl>
    <w:lvl w:ilvl="7" w:tplc="04150003" w:tentative="1">
      <w:start w:val="1"/>
      <w:numFmt w:val="bullet"/>
      <w:lvlText w:val="o"/>
      <w:lvlJc w:val="left"/>
      <w:pPr>
        <w:ind w:left="7176" w:hanging="360"/>
      </w:pPr>
      <w:rPr>
        <w:rFonts w:ascii="Courier New" w:hAnsi="Courier New" w:cs="Courier New" w:hint="default"/>
      </w:rPr>
    </w:lvl>
    <w:lvl w:ilvl="8" w:tplc="04150005" w:tentative="1">
      <w:start w:val="1"/>
      <w:numFmt w:val="bullet"/>
      <w:lvlText w:val=""/>
      <w:lvlJc w:val="left"/>
      <w:pPr>
        <w:ind w:left="7896" w:hanging="360"/>
      </w:pPr>
      <w:rPr>
        <w:rFonts w:ascii="Wingdings" w:hAnsi="Wingdings" w:hint="default"/>
      </w:rPr>
    </w:lvl>
  </w:abstractNum>
  <w:abstractNum w:abstractNumId="94" w15:restartNumberingAfterBreak="0">
    <w:nsid w:val="7E5141DF"/>
    <w:multiLevelType w:val="hybridMultilevel"/>
    <w:tmpl w:val="85D26B9E"/>
    <w:lvl w:ilvl="0" w:tplc="2B4C850C">
      <w:start w:val="1"/>
      <w:numFmt w:val="bullet"/>
      <w:lvlText w:val=""/>
      <w:lvlJc w:val="left"/>
      <w:pPr>
        <w:ind w:left="2484" w:hanging="360"/>
      </w:pPr>
      <w:rPr>
        <w:rFonts w:ascii="Symbol" w:hAnsi="Symbol" w:hint="default"/>
      </w:rPr>
    </w:lvl>
    <w:lvl w:ilvl="1" w:tplc="04150003" w:tentative="1">
      <w:start w:val="1"/>
      <w:numFmt w:val="bullet"/>
      <w:lvlText w:val="o"/>
      <w:lvlJc w:val="left"/>
      <w:pPr>
        <w:ind w:left="3204" w:hanging="360"/>
      </w:pPr>
      <w:rPr>
        <w:rFonts w:ascii="Courier New" w:hAnsi="Courier New" w:cs="Courier New" w:hint="default"/>
      </w:rPr>
    </w:lvl>
    <w:lvl w:ilvl="2" w:tplc="04150005" w:tentative="1">
      <w:start w:val="1"/>
      <w:numFmt w:val="bullet"/>
      <w:lvlText w:val=""/>
      <w:lvlJc w:val="left"/>
      <w:pPr>
        <w:ind w:left="3924" w:hanging="360"/>
      </w:pPr>
      <w:rPr>
        <w:rFonts w:ascii="Wingdings" w:hAnsi="Wingdings" w:hint="default"/>
      </w:rPr>
    </w:lvl>
    <w:lvl w:ilvl="3" w:tplc="04150001" w:tentative="1">
      <w:start w:val="1"/>
      <w:numFmt w:val="bullet"/>
      <w:lvlText w:val=""/>
      <w:lvlJc w:val="left"/>
      <w:pPr>
        <w:ind w:left="4644" w:hanging="360"/>
      </w:pPr>
      <w:rPr>
        <w:rFonts w:ascii="Symbol" w:hAnsi="Symbol" w:hint="default"/>
      </w:rPr>
    </w:lvl>
    <w:lvl w:ilvl="4" w:tplc="04150003" w:tentative="1">
      <w:start w:val="1"/>
      <w:numFmt w:val="bullet"/>
      <w:lvlText w:val="o"/>
      <w:lvlJc w:val="left"/>
      <w:pPr>
        <w:ind w:left="5364" w:hanging="360"/>
      </w:pPr>
      <w:rPr>
        <w:rFonts w:ascii="Courier New" w:hAnsi="Courier New" w:cs="Courier New" w:hint="default"/>
      </w:rPr>
    </w:lvl>
    <w:lvl w:ilvl="5" w:tplc="04150005" w:tentative="1">
      <w:start w:val="1"/>
      <w:numFmt w:val="bullet"/>
      <w:lvlText w:val=""/>
      <w:lvlJc w:val="left"/>
      <w:pPr>
        <w:ind w:left="6084" w:hanging="360"/>
      </w:pPr>
      <w:rPr>
        <w:rFonts w:ascii="Wingdings" w:hAnsi="Wingdings" w:hint="default"/>
      </w:rPr>
    </w:lvl>
    <w:lvl w:ilvl="6" w:tplc="04150001" w:tentative="1">
      <w:start w:val="1"/>
      <w:numFmt w:val="bullet"/>
      <w:lvlText w:val=""/>
      <w:lvlJc w:val="left"/>
      <w:pPr>
        <w:ind w:left="6804" w:hanging="360"/>
      </w:pPr>
      <w:rPr>
        <w:rFonts w:ascii="Symbol" w:hAnsi="Symbol" w:hint="default"/>
      </w:rPr>
    </w:lvl>
    <w:lvl w:ilvl="7" w:tplc="04150003" w:tentative="1">
      <w:start w:val="1"/>
      <w:numFmt w:val="bullet"/>
      <w:lvlText w:val="o"/>
      <w:lvlJc w:val="left"/>
      <w:pPr>
        <w:ind w:left="7524" w:hanging="360"/>
      </w:pPr>
      <w:rPr>
        <w:rFonts w:ascii="Courier New" w:hAnsi="Courier New" w:cs="Courier New" w:hint="default"/>
      </w:rPr>
    </w:lvl>
    <w:lvl w:ilvl="8" w:tplc="04150005" w:tentative="1">
      <w:start w:val="1"/>
      <w:numFmt w:val="bullet"/>
      <w:lvlText w:val=""/>
      <w:lvlJc w:val="left"/>
      <w:pPr>
        <w:ind w:left="8244" w:hanging="360"/>
      </w:pPr>
      <w:rPr>
        <w:rFonts w:ascii="Wingdings" w:hAnsi="Wingdings" w:hint="default"/>
      </w:rPr>
    </w:lvl>
  </w:abstractNum>
  <w:num w:numId="1">
    <w:abstractNumId w:val="68"/>
  </w:num>
  <w:num w:numId="2">
    <w:abstractNumId w:val="0"/>
  </w:num>
  <w:num w:numId="3">
    <w:abstractNumId w:val="90"/>
  </w:num>
  <w:num w:numId="4">
    <w:abstractNumId w:val="57"/>
  </w:num>
  <w:num w:numId="5">
    <w:abstractNumId w:val="85"/>
  </w:num>
  <w:num w:numId="6">
    <w:abstractNumId w:val="72"/>
  </w:num>
  <w:num w:numId="7">
    <w:abstractNumId w:val="69"/>
  </w:num>
  <w:num w:numId="8">
    <w:abstractNumId w:val="60"/>
  </w:num>
  <w:num w:numId="9">
    <w:abstractNumId w:val="71"/>
  </w:num>
  <w:num w:numId="10">
    <w:abstractNumId w:val="77"/>
  </w:num>
  <w:num w:numId="11">
    <w:abstractNumId w:val="62"/>
  </w:num>
  <w:num w:numId="12">
    <w:abstractNumId w:val="78"/>
  </w:num>
  <w:num w:numId="13">
    <w:abstractNumId w:val="94"/>
  </w:num>
  <w:num w:numId="14">
    <w:abstractNumId w:val="82"/>
  </w:num>
  <w:num w:numId="15">
    <w:abstractNumId w:val="73"/>
  </w:num>
  <w:num w:numId="16">
    <w:abstractNumId w:val="83"/>
  </w:num>
  <w:num w:numId="17">
    <w:abstractNumId w:val="89"/>
  </w:num>
  <w:num w:numId="18">
    <w:abstractNumId w:val="67"/>
  </w:num>
  <w:num w:numId="19">
    <w:abstractNumId w:val="65"/>
  </w:num>
  <w:num w:numId="20">
    <w:abstractNumId w:val="59"/>
  </w:num>
  <w:num w:numId="21">
    <w:abstractNumId w:val="92"/>
  </w:num>
  <w:num w:numId="22">
    <w:abstractNumId w:val="55"/>
  </w:num>
  <w:num w:numId="23">
    <w:abstractNumId w:val="56"/>
  </w:num>
  <w:num w:numId="24">
    <w:abstractNumId w:val="63"/>
  </w:num>
  <w:num w:numId="25">
    <w:abstractNumId w:val="93"/>
  </w:num>
  <w:num w:numId="26">
    <w:abstractNumId w:val="76"/>
  </w:num>
  <w:num w:numId="27">
    <w:abstractNumId w:val="91"/>
  </w:num>
  <w:num w:numId="28">
    <w:abstractNumId w:val="88"/>
  </w:num>
  <w:num w:numId="29">
    <w:abstractNumId w:val="79"/>
  </w:num>
  <w:num w:numId="30">
    <w:abstractNumId w:val="70"/>
  </w:num>
  <w:num w:numId="31">
    <w:abstractNumId w:val="61"/>
  </w:num>
  <w:num w:numId="32">
    <w:abstractNumId w:val="64"/>
  </w:num>
  <w:num w:numId="33">
    <w:abstractNumId w:val="66"/>
  </w:num>
  <w:num w:numId="34">
    <w:abstractNumId w:val="86"/>
  </w:num>
  <w:num w:numId="35">
    <w:abstractNumId w:val="75"/>
  </w:num>
  <w:num w:numId="36">
    <w:abstractNumId w:val="74"/>
  </w:num>
  <w:num w:numId="37">
    <w:abstractNumId w:val="81"/>
  </w:num>
  <w:num w:numId="38">
    <w:abstractNumId w:val="58"/>
  </w:num>
  <w:num w:numId="39">
    <w:abstractNumId w:val="80"/>
  </w:num>
  <w:num w:numId="40">
    <w:abstractNumId w:val="54"/>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10241" style="mso-position-vertical-relative:line"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0A67"/>
    <w:rsid w:val="00000A67"/>
    <w:rsid w:val="00005528"/>
    <w:rsid w:val="00005990"/>
    <w:rsid w:val="00005C1C"/>
    <w:rsid w:val="00006BB2"/>
    <w:rsid w:val="000113E6"/>
    <w:rsid w:val="000140D6"/>
    <w:rsid w:val="000148F4"/>
    <w:rsid w:val="00016546"/>
    <w:rsid w:val="0001724B"/>
    <w:rsid w:val="00017A74"/>
    <w:rsid w:val="00021D31"/>
    <w:rsid w:val="000235ED"/>
    <w:rsid w:val="00023DB3"/>
    <w:rsid w:val="0002436F"/>
    <w:rsid w:val="00024C33"/>
    <w:rsid w:val="00024D89"/>
    <w:rsid w:val="000348F0"/>
    <w:rsid w:val="00034A65"/>
    <w:rsid w:val="00034C14"/>
    <w:rsid w:val="00035DAF"/>
    <w:rsid w:val="00037793"/>
    <w:rsid w:val="00037803"/>
    <w:rsid w:val="000405B4"/>
    <w:rsid w:val="00040674"/>
    <w:rsid w:val="00040AD6"/>
    <w:rsid w:val="00040DD3"/>
    <w:rsid w:val="000440AD"/>
    <w:rsid w:val="00044CDA"/>
    <w:rsid w:val="00044FEA"/>
    <w:rsid w:val="00045DEC"/>
    <w:rsid w:val="00051632"/>
    <w:rsid w:val="00051C78"/>
    <w:rsid w:val="00052CEA"/>
    <w:rsid w:val="000541B1"/>
    <w:rsid w:val="00054B08"/>
    <w:rsid w:val="00054D70"/>
    <w:rsid w:val="00060274"/>
    <w:rsid w:val="00061CD1"/>
    <w:rsid w:val="000622E1"/>
    <w:rsid w:val="00062611"/>
    <w:rsid w:val="00062ADE"/>
    <w:rsid w:val="0006347B"/>
    <w:rsid w:val="000636F3"/>
    <w:rsid w:val="00064213"/>
    <w:rsid w:val="00065512"/>
    <w:rsid w:val="00065A76"/>
    <w:rsid w:val="00065ED2"/>
    <w:rsid w:val="00067A84"/>
    <w:rsid w:val="0007121B"/>
    <w:rsid w:val="00071432"/>
    <w:rsid w:val="000743FF"/>
    <w:rsid w:val="0007629D"/>
    <w:rsid w:val="00076916"/>
    <w:rsid w:val="00080BE7"/>
    <w:rsid w:val="000856C6"/>
    <w:rsid w:val="000867E7"/>
    <w:rsid w:val="00086CD1"/>
    <w:rsid w:val="00087FC2"/>
    <w:rsid w:val="00093936"/>
    <w:rsid w:val="00095AF3"/>
    <w:rsid w:val="00096CB1"/>
    <w:rsid w:val="0009765E"/>
    <w:rsid w:val="000A07CE"/>
    <w:rsid w:val="000A0C78"/>
    <w:rsid w:val="000A1739"/>
    <w:rsid w:val="000A3003"/>
    <w:rsid w:val="000A3485"/>
    <w:rsid w:val="000A376A"/>
    <w:rsid w:val="000A39F6"/>
    <w:rsid w:val="000A3A2D"/>
    <w:rsid w:val="000A3C68"/>
    <w:rsid w:val="000A45CE"/>
    <w:rsid w:val="000A4845"/>
    <w:rsid w:val="000A76DB"/>
    <w:rsid w:val="000A7EEA"/>
    <w:rsid w:val="000B45C1"/>
    <w:rsid w:val="000B5217"/>
    <w:rsid w:val="000C0C74"/>
    <w:rsid w:val="000C11B4"/>
    <w:rsid w:val="000C1EF7"/>
    <w:rsid w:val="000C41CD"/>
    <w:rsid w:val="000C7FC6"/>
    <w:rsid w:val="000D123D"/>
    <w:rsid w:val="000D1424"/>
    <w:rsid w:val="000D1468"/>
    <w:rsid w:val="000D1D01"/>
    <w:rsid w:val="000D31F0"/>
    <w:rsid w:val="000D38B9"/>
    <w:rsid w:val="000D5605"/>
    <w:rsid w:val="000D5790"/>
    <w:rsid w:val="000D59E4"/>
    <w:rsid w:val="000D7D20"/>
    <w:rsid w:val="000E022C"/>
    <w:rsid w:val="000E081D"/>
    <w:rsid w:val="000E1639"/>
    <w:rsid w:val="000E27E8"/>
    <w:rsid w:val="000E568F"/>
    <w:rsid w:val="000E6A3F"/>
    <w:rsid w:val="000E765F"/>
    <w:rsid w:val="000F14F0"/>
    <w:rsid w:val="000F3E23"/>
    <w:rsid w:val="000F77A5"/>
    <w:rsid w:val="000F7E7C"/>
    <w:rsid w:val="00100B2E"/>
    <w:rsid w:val="00100CED"/>
    <w:rsid w:val="0010195D"/>
    <w:rsid w:val="001076AB"/>
    <w:rsid w:val="00111DCD"/>
    <w:rsid w:val="00112408"/>
    <w:rsid w:val="0011272A"/>
    <w:rsid w:val="00113176"/>
    <w:rsid w:val="00113330"/>
    <w:rsid w:val="00113453"/>
    <w:rsid w:val="00113A9A"/>
    <w:rsid w:val="00113C13"/>
    <w:rsid w:val="0011426D"/>
    <w:rsid w:val="001155AC"/>
    <w:rsid w:val="00120BF9"/>
    <w:rsid w:val="00122C3A"/>
    <w:rsid w:val="00124048"/>
    <w:rsid w:val="0012523F"/>
    <w:rsid w:val="00127B54"/>
    <w:rsid w:val="00135591"/>
    <w:rsid w:val="00135A25"/>
    <w:rsid w:val="00136245"/>
    <w:rsid w:val="00136F92"/>
    <w:rsid w:val="001403C9"/>
    <w:rsid w:val="00140B34"/>
    <w:rsid w:val="00141089"/>
    <w:rsid w:val="00141AC4"/>
    <w:rsid w:val="00141CEF"/>
    <w:rsid w:val="001436D0"/>
    <w:rsid w:val="00143B3C"/>
    <w:rsid w:val="0014429C"/>
    <w:rsid w:val="00145551"/>
    <w:rsid w:val="00145C82"/>
    <w:rsid w:val="00147744"/>
    <w:rsid w:val="00147DD1"/>
    <w:rsid w:val="0015113D"/>
    <w:rsid w:val="00151D71"/>
    <w:rsid w:val="00153E54"/>
    <w:rsid w:val="001558F9"/>
    <w:rsid w:val="00156071"/>
    <w:rsid w:val="00156405"/>
    <w:rsid w:val="00156E40"/>
    <w:rsid w:val="00157D32"/>
    <w:rsid w:val="0016216E"/>
    <w:rsid w:val="00164853"/>
    <w:rsid w:val="00164D02"/>
    <w:rsid w:val="001654F6"/>
    <w:rsid w:val="001658AB"/>
    <w:rsid w:val="00166813"/>
    <w:rsid w:val="00166A0F"/>
    <w:rsid w:val="00170A7D"/>
    <w:rsid w:val="00170FFD"/>
    <w:rsid w:val="00171F0C"/>
    <w:rsid w:val="00172C16"/>
    <w:rsid w:val="00174196"/>
    <w:rsid w:val="00174A28"/>
    <w:rsid w:val="0017683F"/>
    <w:rsid w:val="00176C37"/>
    <w:rsid w:val="0017701D"/>
    <w:rsid w:val="0017704B"/>
    <w:rsid w:val="00177203"/>
    <w:rsid w:val="001803D5"/>
    <w:rsid w:val="00182526"/>
    <w:rsid w:val="00182836"/>
    <w:rsid w:val="001833BD"/>
    <w:rsid w:val="001869FF"/>
    <w:rsid w:val="00187943"/>
    <w:rsid w:val="00187D07"/>
    <w:rsid w:val="001900FB"/>
    <w:rsid w:val="00190576"/>
    <w:rsid w:val="00191359"/>
    <w:rsid w:val="00191CA3"/>
    <w:rsid w:val="00191D9B"/>
    <w:rsid w:val="00192EA6"/>
    <w:rsid w:val="00193F0C"/>
    <w:rsid w:val="00195033"/>
    <w:rsid w:val="001A0723"/>
    <w:rsid w:val="001A1456"/>
    <w:rsid w:val="001A2050"/>
    <w:rsid w:val="001A2617"/>
    <w:rsid w:val="001A31F2"/>
    <w:rsid w:val="001A4068"/>
    <w:rsid w:val="001A5454"/>
    <w:rsid w:val="001A6133"/>
    <w:rsid w:val="001A6A07"/>
    <w:rsid w:val="001B1124"/>
    <w:rsid w:val="001B16E2"/>
    <w:rsid w:val="001B243A"/>
    <w:rsid w:val="001B31D1"/>
    <w:rsid w:val="001B3960"/>
    <w:rsid w:val="001B5EAF"/>
    <w:rsid w:val="001B693B"/>
    <w:rsid w:val="001C020A"/>
    <w:rsid w:val="001C1FAD"/>
    <w:rsid w:val="001C2107"/>
    <w:rsid w:val="001C2432"/>
    <w:rsid w:val="001C39A8"/>
    <w:rsid w:val="001C41C9"/>
    <w:rsid w:val="001C4D27"/>
    <w:rsid w:val="001C5226"/>
    <w:rsid w:val="001C6B02"/>
    <w:rsid w:val="001C74BB"/>
    <w:rsid w:val="001C7AF8"/>
    <w:rsid w:val="001D213A"/>
    <w:rsid w:val="001D5E22"/>
    <w:rsid w:val="001D7025"/>
    <w:rsid w:val="001D79CC"/>
    <w:rsid w:val="001E4C80"/>
    <w:rsid w:val="001F0567"/>
    <w:rsid w:val="001F3EA7"/>
    <w:rsid w:val="001F559B"/>
    <w:rsid w:val="001F5FE3"/>
    <w:rsid w:val="001F6033"/>
    <w:rsid w:val="001F6C9A"/>
    <w:rsid w:val="001F72FF"/>
    <w:rsid w:val="00200599"/>
    <w:rsid w:val="00200742"/>
    <w:rsid w:val="00201195"/>
    <w:rsid w:val="002028E4"/>
    <w:rsid w:val="002031FE"/>
    <w:rsid w:val="00203BA7"/>
    <w:rsid w:val="002046F3"/>
    <w:rsid w:val="00204F67"/>
    <w:rsid w:val="00207EAB"/>
    <w:rsid w:val="002122AC"/>
    <w:rsid w:val="00213816"/>
    <w:rsid w:val="00214C24"/>
    <w:rsid w:val="00215296"/>
    <w:rsid w:val="00215DBF"/>
    <w:rsid w:val="00216943"/>
    <w:rsid w:val="00217718"/>
    <w:rsid w:val="00217FC9"/>
    <w:rsid w:val="0022170C"/>
    <w:rsid w:val="0022184A"/>
    <w:rsid w:val="00225E30"/>
    <w:rsid w:val="0023008F"/>
    <w:rsid w:val="00231837"/>
    <w:rsid w:val="00234165"/>
    <w:rsid w:val="0023618B"/>
    <w:rsid w:val="00237A3B"/>
    <w:rsid w:val="00241F8A"/>
    <w:rsid w:val="00242E71"/>
    <w:rsid w:val="00244E2C"/>
    <w:rsid w:val="0024655F"/>
    <w:rsid w:val="0025006B"/>
    <w:rsid w:val="00250334"/>
    <w:rsid w:val="00252D0F"/>
    <w:rsid w:val="00253C52"/>
    <w:rsid w:val="002547F5"/>
    <w:rsid w:val="00255D17"/>
    <w:rsid w:val="00257675"/>
    <w:rsid w:val="002577E7"/>
    <w:rsid w:val="00260333"/>
    <w:rsid w:val="002608CE"/>
    <w:rsid w:val="00262A17"/>
    <w:rsid w:val="00263D23"/>
    <w:rsid w:val="002649F7"/>
    <w:rsid w:val="00266BDD"/>
    <w:rsid w:val="00266DA7"/>
    <w:rsid w:val="00271D48"/>
    <w:rsid w:val="00273BCA"/>
    <w:rsid w:val="002744E3"/>
    <w:rsid w:val="00274E63"/>
    <w:rsid w:val="00274FAB"/>
    <w:rsid w:val="002758D8"/>
    <w:rsid w:val="00280390"/>
    <w:rsid w:val="00281D01"/>
    <w:rsid w:val="002825B7"/>
    <w:rsid w:val="0028572C"/>
    <w:rsid w:val="002864EF"/>
    <w:rsid w:val="00286FCB"/>
    <w:rsid w:val="002874B5"/>
    <w:rsid w:val="00290FC8"/>
    <w:rsid w:val="00292578"/>
    <w:rsid w:val="00293BB2"/>
    <w:rsid w:val="002956B3"/>
    <w:rsid w:val="00296B86"/>
    <w:rsid w:val="0029776F"/>
    <w:rsid w:val="002A044A"/>
    <w:rsid w:val="002A0992"/>
    <w:rsid w:val="002A24E8"/>
    <w:rsid w:val="002A64C6"/>
    <w:rsid w:val="002A6F83"/>
    <w:rsid w:val="002A75C6"/>
    <w:rsid w:val="002B164E"/>
    <w:rsid w:val="002B2F06"/>
    <w:rsid w:val="002B47ED"/>
    <w:rsid w:val="002B4D26"/>
    <w:rsid w:val="002B5E70"/>
    <w:rsid w:val="002B717E"/>
    <w:rsid w:val="002C0746"/>
    <w:rsid w:val="002C30B1"/>
    <w:rsid w:val="002C61AC"/>
    <w:rsid w:val="002C7526"/>
    <w:rsid w:val="002C78DF"/>
    <w:rsid w:val="002C7ECF"/>
    <w:rsid w:val="002D2418"/>
    <w:rsid w:val="002D3861"/>
    <w:rsid w:val="002D41AE"/>
    <w:rsid w:val="002D437F"/>
    <w:rsid w:val="002D4418"/>
    <w:rsid w:val="002D4879"/>
    <w:rsid w:val="002D4988"/>
    <w:rsid w:val="002D7344"/>
    <w:rsid w:val="002E0AA5"/>
    <w:rsid w:val="002E6853"/>
    <w:rsid w:val="002E7032"/>
    <w:rsid w:val="002F1DAA"/>
    <w:rsid w:val="002F24F4"/>
    <w:rsid w:val="002F674A"/>
    <w:rsid w:val="002F7B64"/>
    <w:rsid w:val="003006EC"/>
    <w:rsid w:val="00300C8F"/>
    <w:rsid w:val="003038F5"/>
    <w:rsid w:val="00304FBE"/>
    <w:rsid w:val="00305003"/>
    <w:rsid w:val="00305C7F"/>
    <w:rsid w:val="0030748F"/>
    <w:rsid w:val="0030763A"/>
    <w:rsid w:val="00311EFF"/>
    <w:rsid w:val="003132E5"/>
    <w:rsid w:val="0031463A"/>
    <w:rsid w:val="0031659F"/>
    <w:rsid w:val="00316805"/>
    <w:rsid w:val="00316CB3"/>
    <w:rsid w:val="003179BD"/>
    <w:rsid w:val="00317DD5"/>
    <w:rsid w:val="003217BA"/>
    <w:rsid w:val="00321802"/>
    <w:rsid w:val="003234E8"/>
    <w:rsid w:val="003245DB"/>
    <w:rsid w:val="00324A52"/>
    <w:rsid w:val="00325181"/>
    <w:rsid w:val="0032577E"/>
    <w:rsid w:val="003266D3"/>
    <w:rsid w:val="00330200"/>
    <w:rsid w:val="00330494"/>
    <w:rsid w:val="00331732"/>
    <w:rsid w:val="00333F7E"/>
    <w:rsid w:val="00335CB3"/>
    <w:rsid w:val="0033624C"/>
    <w:rsid w:val="00337418"/>
    <w:rsid w:val="00337420"/>
    <w:rsid w:val="00342203"/>
    <w:rsid w:val="003430E1"/>
    <w:rsid w:val="003432E0"/>
    <w:rsid w:val="0034555A"/>
    <w:rsid w:val="00345DCB"/>
    <w:rsid w:val="00346400"/>
    <w:rsid w:val="003471DE"/>
    <w:rsid w:val="003506E4"/>
    <w:rsid w:val="00350909"/>
    <w:rsid w:val="00350A46"/>
    <w:rsid w:val="00351956"/>
    <w:rsid w:val="00351A35"/>
    <w:rsid w:val="00351E36"/>
    <w:rsid w:val="00354CFE"/>
    <w:rsid w:val="003554DA"/>
    <w:rsid w:val="00355745"/>
    <w:rsid w:val="00355A99"/>
    <w:rsid w:val="00355DBC"/>
    <w:rsid w:val="003564ED"/>
    <w:rsid w:val="0035690F"/>
    <w:rsid w:val="00357373"/>
    <w:rsid w:val="00357B78"/>
    <w:rsid w:val="00357E36"/>
    <w:rsid w:val="0036039E"/>
    <w:rsid w:val="00361A13"/>
    <w:rsid w:val="003638FF"/>
    <w:rsid w:val="00366EE7"/>
    <w:rsid w:val="00370BCD"/>
    <w:rsid w:val="0037111B"/>
    <w:rsid w:val="0037165E"/>
    <w:rsid w:val="00371D42"/>
    <w:rsid w:val="0037281A"/>
    <w:rsid w:val="00372C2E"/>
    <w:rsid w:val="0037446D"/>
    <w:rsid w:val="003747D5"/>
    <w:rsid w:val="00375C17"/>
    <w:rsid w:val="00377537"/>
    <w:rsid w:val="0038040A"/>
    <w:rsid w:val="00381502"/>
    <w:rsid w:val="00381DC7"/>
    <w:rsid w:val="00385E14"/>
    <w:rsid w:val="00387F9E"/>
    <w:rsid w:val="00390326"/>
    <w:rsid w:val="0039141B"/>
    <w:rsid w:val="003923E3"/>
    <w:rsid w:val="00392E6D"/>
    <w:rsid w:val="003931E9"/>
    <w:rsid w:val="00393A32"/>
    <w:rsid w:val="00394F4C"/>
    <w:rsid w:val="0039582A"/>
    <w:rsid w:val="0039679F"/>
    <w:rsid w:val="0039685E"/>
    <w:rsid w:val="0039774F"/>
    <w:rsid w:val="003A02E6"/>
    <w:rsid w:val="003A102D"/>
    <w:rsid w:val="003A1931"/>
    <w:rsid w:val="003A38D4"/>
    <w:rsid w:val="003A3BDD"/>
    <w:rsid w:val="003A4329"/>
    <w:rsid w:val="003A6918"/>
    <w:rsid w:val="003A692B"/>
    <w:rsid w:val="003A71B0"/>
    <w:rsid w:val="003A7C52"/>
    <w:rsid w:val="003B1FD6"/>
    <w:rsid w:val="003B2B1D"/>
    <w:rsid w:val="003B3969"/>
    <w:rsid w:val="003B4142"/>
    <w:rsid w:val="003B4878"/>
    <w:rsid w:val="003B64FF"/>
    <w:rsid w:val="003B6C98"/>
    <w:rsid w:val="003B70A5"/>
    <w:rsid w:val="003B7220"/>
    <w:rsid w:val="003C0F17"/>
    <w:rsid w:val="003C0F7B"/>
    <w:rsid w:val="003C11A5"/>
    <w:rsid w:val="003C46AD"/>
    <w:rsid w:val="003C4ADF"/>
    <w:rsid w:val="003C5EBF"/>
    <w:rsid w:val="003D13C1"/>
    <w:rsid w:val="003D263F"/>
    <w:rsid w:val="003D28C5"/>
    <w:rsid w:val="003D5264"/>
    <w:rsid w:val="003D5820"/>
    <w:rsid w:val="003D5DA8"/>
    <w:rsid w:val="003D692D"/>
    <w:rsid w:val="003D6994"/>
    <w:rsid w:val="003D7B41"/>
    <w:rsid w:val="003D7F6C"/>
    <w:rsid w:val="003E0B41"/>
    <w:rsid w:val="003E0E18"/>
    <w:rsid w:val="003E3F30"/>
    <w:rsid w:val="003E4A7F"/>
    <w:rsid w:val="003F0B12"/>
    <w:rsid w:val="003F23AA"/>
    <w:rsid w:val="003F2FF1"/>
    <w:rsid w:val="003F3880"/>
    <w:rsid w:val="003F3A45"/>
    <w:rsid w:val="003F51D7"/>
    <w:rsid w:val="003F52C9"/>
    <w:rsid w:val="003F5435"/>
    <w:rsid w:val="003F5F55"/>
    <w:rsid w:val="003F6494"/>
    <w:rsid w:val="003F7489"/>
    <w:rsid w:val="0040161A"/>
    <w:rsid w:val="00401BB9"/>
    <w:rsid w:val="00402F40"/>
    <w:rsid w:val="0040396E"/>
    <w:rsid w:val="004047A4"/>
    <w:rsid w:val="00407FB0"/>
    <w:rsid w:val="004103A9"/>
    <w:rsid w:val="004108AF"/>
    <w:rsid w:val="00411159"/>
    <w:rsid w:val="004121BD"/>
    <w:rsid w:val="0041240E"/>
    <w:rsid w:val="00414FD1"/>
    <w:rsid w:val="00420371"/>
    <w:rsid w:val="004205C5"/>
    <w:rsid w:val="00421990"/>
    <w:rsid w:val="00423B3C"/>
    <w:rsid w:val="00423E85"/>
    <w:rsid w:val="00427FC0"/>
    <w:rsid w:val="00432A62"/>
    <w:rsid w:val="004351F0"/>
    <w:rsid w:val="00437585"/>
    <w:rsid w:val="004404FB"/>
    <w:rsid w:val="0044213D"/>
    <w:rsid w:val="004435A7"/>
    <w:rsid w:val="00443823"/>
    <w:rsid w:val="00445990"/>
    <w:rsid w:val="00445B4A"/>
    <w:rsid w:val="00450D01"/>
    <w:rsid w:val="00451323"/>
    <w:rsid w:val="00451AF1"/>
    <w:rsid w:val="004523CF"/>
    <w:rsid w:val="00452D95"/>
    <w:rsid w:val="0045395E"/>
    <w:rsid w:val="00454376"/>
    <w:rsid w:val="00455CB3"/>
    <w:rsid w:val="00456371"/>
    <w:rsid w:val="004571B7"/>
    <w:rsid w:val="0046050E"/>
    <w:rsid w:val="004624B3"/>
    <w:rsid w:val="0046489B"/>
    <w:rsid w:val="00464DC3"/>
    <w:rsid w:val="00465C21"/>
    <w:rsid w:val="00466564"/>
    <w:rsid w:val="00466AF7"/>
    <w:rsid w:val="00467FBC"/>
    <w:rsid w:val="00472691"/>
    <w:rsid w:val="00473351"/>
    <w:rsid w:val="00474D7F"/>
    <w:rsid w:val="00476EBC"/>
    <w:rsid w:val="00481264"/>
    <w:rsid w:val="00481626"/>
    <w:rsid w:val="00482532"/>
    <w:rsid w:val="0048270D"/>
    <w:rsid w:val="00482D42"/>
    <w:rsid w:val="00485391"/>
    <w:rsid w:val="004857EF"/>
    <w:rsid w:val="00486CBE"/>
    <w:rsid w:val="004908E2"/>
    <w:rsid w:val="00491D23"/>
    <w:rsid w:val="00492CB6"/>
    <w:rsid w:val="00494CE5"/>
    <w:rsid w:val="00496866"/>
    <w:rsid w:val="004970A2"/>
    <w:rsid w:val="004975BC"/>
    <w:rsid w:val="004A0191"/>
    <w:rsid w:val="004A0325"/>
    <w:rsid w:val="004A14AC"/>
    <w:rsid w:val="004A160C"/>
    <w:rsid w:val="004A32FC"/>
    <w:rsid w:val="004A4DFE"/>
    <w:rsid w:val="004A56F3"/>
    <w:rsid w:val="004A5EA2"/>
    <w:rsid w:val="004A65E0"/>
    <w:rsid w:val="004A7453"/>
    <w:rsid w:val="004B21A8"/>
    <w:rsid w:val="004B4E55"/>
    <w:rsid w:val="004B5058"/>
    <w:rsid w:val="004B5140"/>
    <w:rsid w:val="004B5C82"/>
    <w:rsid w:val="004B6B24"/>
    <w:rsid w:val="004B71F5"/>
    <w:rsid w:val="004B723B"/>
    <w:rsid w:val="004C1032"/>
    <w:rsid w:val="004C37BC"/>
    <w:rsid w:val="004C46D7"/>
    <w:rsid w:val="004D0AC6"/>
    <w:rsid w:val="004D41B9"/>
    <w:rsid w:val="004D42E7"/>
    <w:rsid w:val="004D4C28"/>
    <w:rsid w:val="004D4EDC"/>
    <w:rsid w:val="004D4FA8"/>
    <w:rsid w:val="004D66AC"/>
    <w:rsid w:val="004D68EA"/>
    <w:rsid w:val="004D7900"/>
    <w:rsid w:val="004D7988"/>
    <w:rsid w:val="004D7E36"/>
    <w:rsid w:val="004E3150"/>
    <w:rsid w:val="004E46E2"/>
    <w:rsid w:val="004E4945"/>
    <w:rsid w:val="004E5B69"/>
    <w:rsid w:val="004E5F43"/>
    <w:rsid w:val="004E729E"/>
    <w:rsid w:val="004F1A75"/>
    <w:rsid w:val="004F5531"/>
    <w:rsid w:val="004F5784"/>
    <w:rsid w:val="0050237D"/>
    <w:rsid w:val="00504B2C"/>
    <w:rsid w:val="00504C8F"/>
    <w:rsid w:val="00504F3C"/>
    <w:rsid w:val="005064D8"/>
    <w:rsid w:val="00506C2D"/>
    <w:rsid w:val="00506C71"/>
    <w:rsid w:val="0051517B"/>
    <w:rsid w:val="00515702"/>
    <w:rsid w:val="005160C2"/>
    <w:rsid w:val="00516BEB"/>
    <w:rsid w:val="00520397"/>
    <w:rsid w:val="0052060D"/>
    <w:rsid w:val="00521FF8"/>
    <w:rsid w:val="005226B2"/>
    <w:rsid w:val="00523F08"/>
    <w:rsid w:val="00524699"/>
    <w:rsid w:val="00525901"/>
    <w:rsid w:val="0053081B"/>
    <w:rsid w:val="005308BB"/>
    <w:rsid w:val="00530BE0"/>
    <w:rsid w:val="005323BD"/>
    <w:rsid w:val="0053241B"/>
    <w:rsid w:val="005340AC"/>
    <w:rsid w:val="00537196"/>
    <w:rsid w:val="0054035D"/>
    <w:rsid w:val="00540D7E"/>
    <w:rsid w:val="00543379"/>
    <w:rsid w:val="00543DDA"/>
    <w:rsid w:val="00543FFC"/>
    <w:rsid w:val="00546BAB"/>
    <w:rsid w:val="00547B8A"/>
    <w:rsid w:val="00550EED"/>
    <w:rsid w:val="00550F3C"/>
    <w:rsid w:val="005513F3"/>
    <w:rsid w:val="00557324"/>
    <w:rsid w:val="00557B8B"/>
    <w:rsid w:val="005607F2"/>
    <w:rsid w:val="00560B9D"/>
    <w:rsid w:val="00560E86"/>
    <w:rsid w:val="0056182F"/>
    <w:rsid w:val="00562099"/>
    <w:rsid w:val="00566110"/>
    <w:rsid w:val="00566238"/>
    <w:rsid w:val="00566E3E"/>
    <w:rsid w:val="00566FF1"/>
    <w:rsid w:val="00567091"/>
    <w:rsid w:val="005671F0"/>
    <w:rsid w:val="00567AD0"/>
    <w:rsid w:val="0057090C"/>
    <w:rsid w:val="00570C57"/>
    <w:rsid w:val="00571204"/>
    <w:rsid w:val="00571881"/>
    <w:rsid w:val="00572A72"/>
    <w:rsid w:val="00573F41"/>
    <w:rsid w:val="00574246"/>
    <w:rsid w:val="005742E6"/>
    <w:rsid w:val="00580CCB"/>
    <w:rsid w:val="00581E64"/>
    <w:rsid w:val="00582204"/>
    <w:rsid w:val="0058273C"/>
    <w:rsid w:val="00583CD2"/>
    <w:rsid w:val="0058565C"/>
    <w:rsid w:val="00586686"/>
    <w:rsid w:val="00587E4F"/>
    <w:rsid w:val="00590003"/>
    <w:rsid w:val="005938F2"/>
    <w:rsid w:val="00593EDF"/>
    <w:rsid w:val="005967C2"/>
    <w:rsid w:val="005A1805"/>
    <w:rsid w:val="005A2365"/>
    <w:rsid w:val="005A2C58"/>
    <w:rsid w:val="005A3675"/>
    <w:rsid w:val="005A40FB"/>
    <w:rsid w:val="005A4D81"/>
    <w:rsid w:val="005B0B56"/>
    <w:rsid w:val="005B1C41"/>
    <w:rsid w:val="005B267B"/>
    <w:rsid w:val="005B3F24"/>
    <w:rsid w:val="005B442A"/>
    <w:rsid w:val="005B4495"/>
    <w:rsid w:val="005B4661"/>
    <w:rsid w:val="005B49BD"/>
    <w:rsid w:val="005B521C"/>
    <w:rsid w:val="005B6F41"/>
    <w:rsid w:val="005C2466"/>
    <w:rsid w:val="005C5FF1"/>
    <w:rsid w:val="005C6BD2"/>
    <w:rsid w:val="005C7827"/>
    <w:rsid w:val="005C7CD8"/>
    <w:rsid w:val="005D1334"/>
    <w:rsid w:val="005D1DC1"/>
    <w:rsid w:val="005D342C"/>
    <w:rsid w:val="005D7327"/>
    <w:rsid w:val="005E00BC"/>
    <w:rsid w:val="005E0D4C"/>
    <w:rsid w:val="005E28C9"/>
    <w:rsid w:val="005E41DF"/>
    <w:rsid w:val="005E4595"/>
    <w:rsid w:val="005F0B20"/>
    <w:rsid w:val="005F20DC"/>
    <w:rsid w:val="005F2B25"/>
    <w:rsid w:val="005F371A"/>
    <w:rsid w:val="005F698E"/>
    <w:rsid w:val="005F6BF4"/>
    <w:rsid w:val="005F6F25"/>
    <w:rsid w:val="005F729F"/>
    <w:rsid w:val="005F7613"/>
    <w:rsid w:val="00600586"/>
    <w:rsid w:val="006009C7"/>
    <w:rsid w:val="006029E5"/>
    <w:rsid w:val="00602F99"/>
    <w:rsid w:val="006049B3"/>
    <w:rsid w:val="00604A30"/>
    <w:rsid w:val="00610702"/>
    <w:rsid w:val="00610D74"/>
    <w:rsid w:val="00611D17"/>
    <w:rsid w:val="00611FC0"/>
    <w:rsid w:val="00612991"/>
    <w:rsid w:val="00613261"/>
    <w:rsid w:val="00613D4E"/>
    <w:rsid w:val="00614EB0"/>
    <w:rsid w:val="006245B4"/>
    <w:rsid w:val="00625CE6"/>
    <w:rsid w:val="006266AF"/>
    <w:rsid w:val="006274A5"/>
    <w:rsid w:val="00627510"/>
    <w:rsid w:val="00627665"/>
    <w:rsid w:val="00631F00"/>
    <w:rsid w:val="00635245"/>
    <w:rsid w:val="00635EA7"/>
    <w:rsid w:val="00637A89"/>
    <w:rsid w:val="0064018D"/>
    <w:rsid w:val="00640E6B"/>
    <w:rsid w:val="006419ED"/>
    <w:rsid w:val="00641DCF"/>
    <w:rsid w:val="00646F0C"/>
    <w:rsid w:val="00650295"/>
    <w:rsid w:val="00651567"/>
    <w:rsid w:val="00652DFD"/>
    <w:rsid w:val="006535D6"/>
    <w:rsid w:val="00653D9E"/>
    <w:rsid w:val="00653DD5"/>
    <w:rsid w:val="00654473"/>
    <w:rsid w:val="0065645E"/>
    <w:rsid w:val="00656EF5"/>
    <w:rsid w:val="006571BE"/>
    <w:rsid w:val="0065769E"/>
    <w:rsid w:val="00662989"/>
    <w:rsid w:val="006644AF"/>
    <w:rsid w:val="006656CA"/>
    <w:rsid w:val="00666601"/>
    <w:rsid w:val="00666869"/>
    <w:rsid w:val="00667002"/>
    <w:rsid w:val="00667148"/>
    <w:rsid w:val="00667E2C"/>
    <w:rsid w:val="006743B5"/>
    <w:rsid w:val="0067608C"/>
    <w:rsid w:val="00677EBF"/>
    <w:rsid w:val="0068083B"/>
    <w:rsid w:val="00680C65"/>
    <w:rsid w:val="00681D23"/>
    <w:rsid w:val="00681DCE"/>
    <w:rsid w:val="00682A32"/>
    <w:rsid w:val="00684AC3"/>
    <w:rsid w:val="006863BB"/>
    <w:rsid w:val="00687307"/>
    <w:rsid w:val="0068749D"/>
    <w:rsid w:val="0069032A"/>
    <w:rsid w:val="00690F8D"/>
    <w:rsid w:val="006921E8"/>
    <w:rsid w:val="00693344"/>
    <w:rsid w:val="0069552F"/>
    <w:rsid w:val="006A3419"/>
    <w:rsid w:val="006A3C83"/>
    <w:rsid w:val="006A6725"/>
    <w:rsid w:val="006A76A0"/>
    <w:rsid w:val="006A7B91"/>
    <w:rsid w:val="006A7C89"/>
    <w:rsid w:val="006B03B0"/>
    <w:rsid w:val="006B1055"/>
    <w:rsid w:val="006B1BB2"/>
    <w:rsid w:val="006B2FE4"/>
    <w:rsid w:val="006B48F3"/>
    <w:rsid w:val="006C032F"/>
    <w:rsid w:val="006C0BF9"/>
    <w:rsid w:val="006C1564"/>
    <w:rsid w:val="006C23DD"/>
    <w:rsid w:val="006C2D15"/>
    <w:rsid w:val="006C3380"/>
    <w:rsid w:val="006C423C"/>
    <w:rsid w:val="006C658C"/>
    <w:rsid w:val="006C6C68"/>
    <w:rsid w:val="006C6EF4"/>
    <w:rsid w:val="006C7A44"/>
    <w:rsid w:val="006D0742"/>
    <w:rsid w:val="006D22C0"/>
    <w:rsid w:val="006D2512"/>
    <w:rsid w:val="006D3431"/>
    <w:rsid w:val="006D6E8B"/>
    <w:rsid w:val="006D78D0"/>
    <w:rsid w:val="006D7A26"/>
    <w:rsid w:val="006E0CC1"/>
    <w:rsid w:val="006E0F5D"/>
    <w:rsid w:val="006E29C8"/>
    <w:rsid w:val="006E38ED"/>
    <w:rsid w:val="006E3CDC"/>
    <w:rsid w:val="006E3E17"/>
    <w:rsid w:val="006E40EC"/>
    <w:rsid w:val="006E5575"/>
    <w:rsid w:val="006E597E"/>
    <w:rsid w:val="006E74D7"/>
    <w:rsid w:val="006E7ECB"/>
    <w:rsid w:val="006F3475"/>
    <w:rsid w:val="006F605B"/>
    <w:rsid w:val="006F654D"/>
    <w:rsid w:val="006F6CE2"/>
    <w:rsid w:val="006F76EB"/>
    <w:rsid w:val="006F7DC4"/>
    <w:rsid w:val="007005D3"/>
    <w:rsid w:val="00701511"/>
    <w:rsid w:val="00701E16"/>
    <w:rsid w:val="0070325B"/>
    <w:rsid w:val="007078F4"/>
    <w:rsid w:val="00710477"/>
    <w:rsid w:val="00710B41"/>
    <w:rsid w:val="007122DC"/>
    <w:rsid w:val="00712DB9"/>
    <w:rsid w:val="007138FB"/>
    <w:rsid w:val="00715984"/>
    <w:rsid w:val="0072068D"/>
    <w:rsid w:val="00720EEF"/>
    <w:rsid w:val="0072303D"/>
    <w:rsid w:val="00723F4C"/>
    <w:rsid w:val="00725CC7"/>
    <w:rsid w:val="00727246"/>
    <w:rsid w:val="00727913"/>
    <w:rsid w:val="00727F65"/>
    <w:rsid w:val="007326D0"/>
    <w:rsid w:val="007335DC"/>
    <w:rsid w:val="00733660"/>
    <w:rsid w:val="00735658"/>
    <w:rsid w:val="0073623A"/>
    <w:rsid w:val="007368E8"/>
    <w:rsid w:val="0073700F"/>
    <w:rsid w:val="00737026"/>
    <w:rsid w:val="00740131"/>
    <w:rsid w:val="00740718"/>
    <w:rsid w:val="00740CCE"/>
    <w:rsid w:val="0074384D"/>
    <w:rsid w:val="0074392B"/>
    <w:rsid w:val="0074495C"/>
    <w:rsid w:val="0074540B"/>
    <w:rsid w:val="00750D6B"/>
    <w:rsid w:val="00751797"/>
    <w:rsid w:val="00752063"/>
    <w:rsid w:val="00752C59"/>
    <w:rsid w:val="00753108"/>
    <w:rsid w:val="00754153"/>
    <w:rsid w:val="00757FDF"/>
    <w:rsid w:val="007604E8"/>
    <w:rsid w:val="007626E1"/>
    <w:rsid w:val="007642BB"/>
    <w:rsid w:val="00766DF9"/>
    <w:rsid w:val="00770049"/>
    <w:rsid w:val="0077084B"/>
    <w:rsid w:val="0077093E"/>
    <w:rsid w:val="00774BAF"/>
    <w:rsid w:val="007760DC"/>
    <w:rsid w:val="00776A61"/>
    <w:rsid w:val="00777BFC"/>
    <w:rsid w:val="00780CE7"/>
    <w:rsid w:val="007810CB"/>
    <w:rsid w:val="007819CF"/>
    <w:rsid w:val="007823C6"/>
    <w:rsid w:val="00783E6E"/>
    <w:rsid w:val="00784A5E"/>
    <w:rsid w:val="00784C40"/>
    <w:rsid w:val="00784EAB"/>
    <w:rsid w:val="007852F7"/>
    <w:rsid w:val="007860C5"/>
    <w:rsid w:val="00786203"/>
    <w:rsid w:val="00787500"/>
    <w:rsid w:val="00790E58"/>
    <w:rsid w:val="00790FD0"/>
    <w:rsid w:val="00791DC0"/>
    <w:rsid w:val="00794303"/>
    <w:rsid w:val="007964B9"/>
    <w:rsid w:val="00796C38"/>
    <w:rsid w:val="00797B45"/>
    <w:rsid w:val="007A08E1"/>
    <w:rsid w:val="007A18A5"/>
    <w:rsid w:val="007A2D30"/>
    <w:rsid w:val="007A4437"/>
    <w:rsid w:val="007A4D93"/>
    <w:rsid w:val="007A71ED"/>
    <w:rsid w:val="007A7BBA"/>
    <w:rsid w:val="007B079E"/>
    <w:rsid w:val="007B2226"/>
    <w:rsid w:val="007B7591"/>
    <w:rsid w:val="007C099C"/>
    <w:rsid w:val="007C1B4A"/>
    <w:rsid w:val="007C2DFF"/>
    <w:rsid w:val="007C41EE"/>
    <w:rsid w:val="007C5293"/>
    <w:rsid w:val="007C63C7"/>
    <w:rsid w:val="007D1580"/>
    <w:rsid w:val="007D2D56"/>
    <w:rsid w:val="007D2DA5"/>
    <w:rsid w:val="007D4150"/>
    <w:rsid w:val="007D5AC7"/>
    <w:rsid w:val="007D721F"/>
    <w:rsid w:val="007E1499"/>
    <w:rsid w:val="007E3227"/>
    <w:rsid w:val="007E3FA4"/>
    <w:rsid w:val="007E65C9"/>
    <w:rsid w:val="007E65DC"/>
    <w:rsid w:val="007E7A1C"/>
    <w:rsid w:val="007E7F14"/>
    <w:rsid w:val="007F041B"/>
    <w:rsid w:val="007F0998"/>
    <w:rsid w:val="007F19D0"/>
    <w:rsid w:val="007F3A79"/>
    <w:rsid w:val="007F3CD3"/>
    <w:rsid w:val="007F4D4B"/>
    <w:rsid w:val="007F698E"/>
    <w:rsid w:val="00801B24"/>
    <w:rsid w:val="00802889"/>
    <w:rsid w:val="0080617E"/>
    <w:rsid w:val="00810A9E"/>
    <w:rsid w:val="0081165C"/>
    <w:rsid w:val="00813564"/>
    <w:rsid w:val="008143A9"/>
    <w:rsid w:val="00814ECC"/>
    <w:rsid w:val="00816893"/>
    <w:rsid w:val="00820322"/>
    <w:rsid w:val="008207C8"/>
    <w:rsid w:val="00824686"/>
    <w:rsid w:val="00824839"/>
    <w:rsid w:val="00827193"/>
    <w:rsid w:val="008318C4"/>
    <w:rsid w:val="00831F3B"/>
    <w:rsid w:val="008323D7"/>
    <w:rsid w:val="008339BE"/>
    <w:rsid w:val="00833F74"/>
    <w:rsid w:val="00834467"/>
    <w:rsid w:val="00843129"/>
    <w:rsid w:val="008442F6"/>
    <w:rsid w:val="00844D84"/>
    <w:rsid w:val="00845A9B"/>
    <w:rsid w:val="008465DC"/>
    <w:rsid w:val="00847EB1"/>
    <w:rsid w:val="0085004C"/>
    <w:rsid w:val="00850100"/>
    <w:rsid w:val="008525DB"/>
    <w:rsid w:val="00852D89"/>
    <w:rsid w:val="00854083"/>
    <w:rsid w:val="00854666"/>
    <w:rsid w:val="00855C16"/>
    <w:rsid w:val="008570BC"/>
    <w:rsid w:val="008573E7"/>
    <w:rsid w:val="00863DB2"/>
    <w:rsid w:val="008651E9"/>
    <w:rsid w:val="00865590"/>
    <w:rsid w:val="00865A16"/>
    <w:rsid w:val="0087110E"/>
    <w:rsid w:val="00873DA4"/>
    <w:rsid w:val="0088178F"/>
    <w:rsid w:val="0088335F"/>
    <w:rsid w:val="0088422B"/>
    <w:rsid w:val="008858D1"/>
    <w:rsid w:val="00885BF0"/>
    <w:rsid w:val="00886729"/>
    <w:rsid w:val="00890DCB"/>
    <w:rsid w:val="0089211E"/>
    <w:rsid w:val="0089418D"/>
    <w:rsid w:val="0089596F"/>
    <w:rsid w:val="0089628B"/>
    <w:rsid w:val="008A00CD"/>
    <w:rsid w:val="008A0582"/>
    <w:rsid w:val="008A2705"/>
    <w:rsid w:val="008A46EA"/>
    <w:rsid w:val="008A4828"/>
    <w:rsid w:val="008A512B"/>
    <w:rsid w:val="008A721F"/>
    <w:rsid w:val="008A73A9"/>
    <w:rsid w:val="008B01DF"/>
    <w:rsid w:val="008B18A5"/>
    <w:rsid w:val="008B241C"/>
    <w:rsid w:val="008B243F"/>
    <w:rsid w:val="008B49B1"/>
    <w:rsid w:val="008B5705"/>
    <w:rsid w:val="008B63E3"/>
    <w:rsid w:val="008B643F"/>
    <w:rsid w:val="008C0F86"/>
    <w:rsid w:val="008C14D9"/>
    <w:rsid w:val="008C1D51"/>
    <w:rsid w:val="008C2D85"/>
    <w:rsid w:val="008C3689"/>
    <w:rsid w:val="008C427A"/>
    <w:rsid w:val="008C51FD"/>
    <w:rsid w:val="008C784C"/>
    <w:rsid w:val="008D17B4"/>
    <w:rsid w:val="008D2EA1"/>
    <w:rsid w:val="008D37A6"/>
    <w:rsid w:val="008D4589"/>
    <w:rsid w:val="008D5508"/>
    <w:rsid w:val="008D587D"/>
    <w:rsid w:val="008D6C51"/>
    <w:rsid w:val="008D7001"/>
    <w:rsid w:val="008E1C0C"/>
    <w:rsid w:val="008E7545"/>
    <w:rsid w:val="008E7A13"/>
    <w:rsid w:val="008F59B5"/>
    <w:rsid w:val="008F600C"/>
    <w:rsid w:val="008F6AFC"/>
    <w:rsid w:val="008F798C"/>
    <w:rsid w:val="008F7D95"/>
    <w:rsid w:val="00900768"/>
    <w:rsid w:val="00901F2D"/>
    <w:rsid w:val="0090234F"/>
    <w:rsid w:val="00903A0F"/>
    <w:rsid w:val="00905E0D"/>
    <w:rsid w:val="00906574"/>
    <w:rsid w:val="009068CD"/>
    <w:rsid w:val="009068E0"/>
    <w:rsid w:val="00911CB8"/>
    <w:rsid w:val="00914873"/>
    <w:rsid w:val="0091747C"/>
    <w:rsid w:val="00920B1F"/>
    <w:rsid w:val="009227A6"/>
    <w:rsid w:val="009244A5"/>
    <w:rsid w:val="0092480D"/>
    <w:rsid w:val="00931DA1"/>
    <w:rsid w:val="009322EF"/>
    <w:rsid w:val="00932723"/>
    <w:rsid w:val="00933836"/>
    <w:rsid w:val="00934F03"/>
    <w:rsid w:val="009353C2"/>
    <w:rsid w:val="009355F2"/>
    <w:rsid w:val="00935831"/>
    <w:rsid w:val="00941189"/>
    <w:rsid w:val="00941232"/>
    <w:rsid w:val="0094275B"/>
    <w:rsid w:val="00942BA4"/>
    <w:rsid w:val="00943D9D"/>
    <w:rsid w:val="0094534C"/>
    <w:rsid w:val="00951594"/>
    <w:rsid w:val="009528A0"/>
    <w:rsid w:val="00954EAE"/>
    <w:rsid w:val="00957B78"/>
    <w:rsid w:val="00957C39"/>
    <w:rsid w:val="0096101A"/>
    <w:rsid w:val="00961A52"/>
    <w:rsid w:val="0096499B"/>
    <w:rsid w:val="00965308"/>
    <w:rsid w:val="00965AA6"/>
    <w:rsid w:val="0096679B"/>
    <w:rsid w:val="00970059"/>
    <w:rsid w:val="009708FE"/>
    <w:rsid w:val="00970C2D"/>
    <w:rsid w:val="009715D5"/>
    <w:rsid w:val="00971E6D"/>
    <w:rsid w:val="00971ECF"/>
    <w:rsid w:val="00972568"/>
    <w:rsid w:val="00975295"/>
    <w:rsid w:val="00976E30"/>
    <w:rsid w:val="009771A3"/>
    <w:rsid w:val="00980938"/>
    <w:rsid w:val="009812C3"/>
    <w:rsid w:val="009819BF"/>
    <w:rsid w:val="00982FEB"/>
    <w:rsid w:val="00983132"/>
    <w:rsid w:val="00984359"/>
    <w:rsid w:val="00987393"/>
    <w:rsid w:val="00987C20"/>
    <w:rsid w:val="00987C5A"/>
    <w:rsid w:val="00994C2F"/>
    <w:rsid w:val="00994C96"/>
    <w:rsid w:val="00996AA1"/>
    <w:rsid w:val="00997C31"/>
    <w:rsid w:val="009A1741"/>
    <w:rsid w:val="009A31C5"/>
    <w:rsid w:val="009A3EEF"/>
    <w:rsid w:val="009A4669"/>
    <w:rsid w:val="009A5CF2"/>
    <w:rsid w:val="009B0C69"/>
    <w:rsid w:val="009B0F26"/>
    <w:rsid w:val="009B17A6"/>
    <w:rsid w:val="009B1A53"/>
    <w:rsid w:val="009B2C56"/>
    <w:rsid w:val="009B3C5D"/>
    <w:rsid w:val="009C0B44"/>
    <w:rsid w:val="009C20CE"/>
    <w:rsid w:val="009C26D7"/>
    <w:rsid w:val="009C37D5"/>
    <w:rsid w:val="009C421D"/>
    <w:rsid w:val="009C60D6"/>
    <w:rsid w:val="009C618E"/>
    <w:rsid w:val="009C6666"/>
    <w:rsid w:val="009C73E2"/>
    <w:rsid w:val="009C74D9"/>
    <w:rsid w:val="009D0D9D"/>
    <w:rsid w:val="009D1BD0"/>
    <w:rsid w:val="009D1EEC"/>
    <w:rsid w:val="009D352F"/>
    <w:rsid w:val="009D486E"/>
    <w:rsid w:val="009D4B2A"/>
    <w:rsid w:val="009D50FA"/>
    <w:rsid w:val="009D51E5"/>
    <w:rsid w:val="009D5316"/>
    <w:rsid w:val="009D5478"/>
    <w:rsid w:val="009D650D"/>
    <w:rsid w:val="009D6E07"/>
    <w:rsid w:val="009D7177"/>
    <w:rsid w:val="009D7DD6"/>
    <w:rsid w:val="009E6A1E"/>
    <w:rsid w:val="009E6A34"/>
    <w:rsid w:val="009F0265"/>
    <w:rsid w:val="009F03E6"/>
    <w:rsid w:val="009F37E8"/>
    <w:rsid w:val="009F4936"/>
    <w:rsid w:val="009F5331"/>
    <w:rsid w:val="009F7367"/>
    <w:rsid w:val="009F7764"/>
    <w:rsid w:val="009F7919"/>
    <w:rsid w:val="009F7A21"/>
    <w:rsid w:val="009F7C3B"/>
    <w:rsid w:val="00A010A4"/>
    <w:rsid w:val="00A012FC"/>
    <w:rsid w:val="00A02E73"/>
    <w:rsid w:val="00A03ED9"/>
    <w:rsid w:val="00A07932"/>
    <w:rsid w:val="00A143C3"/>
    <w:rsid w:val="00A1586C"/>
    <w:rsid w:val="00A17790"/>
    <w:rsid w:val="00A21C93"/>
    <w:rsid w:val="00A22FA1"/>
    <w:rsid w:val="00A24A09"/>
    <w:rsid w:val="00A25715"/>
    <w:rsid w:val="00A25E94"/>
    <w:rsid w:val="00A27B5C"/>
    <w:rsid w:val="00A30AC5"/>
    <w:rsid w:val="00A318C8"/>
    <w:rsid w:val="00A406A2"/>
    <w:rsid w:val="00A40D08"/>
    <w:rsid w:val="00A445E8"/>
    <w:rsid w:val="00A45247"/>
    <w:rsid w:val="00A452CB"/>
    <w:rsid w:val="00A45D5C"/>
    <w:rsid w:val="00A46CC3"/>
    <w:rsid w:val="00A50B11"/>
    <w:rsid w:val="00A50CAD"/>
    <w:rsid w:val="00A50E87"/>
    <w:rsid w:val="00A51A23"/>
    <w:rsid w:val="00A51C27"/>
    <w:rsid w:val="00A52B55"/>
    <w:rsid w:val="00A53783"/>
    <w:rsid w:val="00A53A5B"/>
    <w:rsid w:val="00A559DA"/>
    <w:rsid w:val="00A605D9"/>
    <w:rsid w:val="00A60C99"/>
    <w:rsid w:val="00A655E9"/>
    <w:rsid w:val="00A667D7"/>
    <w:rsid w:val="00A67737"/>
    <w:rsid w:val="00A67E2B"/>
    <w:rsid w:val="00A70396"/>
    <w:rsid w:val="00A70FEF"/>
    <w:rsid w:val="00A71BD8"/>
    <w:rsid w:val="00A7350D"/>
    <w:rsid w:val="00A737D5"/>
    <w:rsid w:val="00A75D9B"/>
    <w:rsid w:val="00A77A6D"/>
    <w:rsid w:val="00A80B0F"/>
    <w:rsid w:val="00A825C7"/>
    <w:rsid w:val="00A86773"/>
    <w:rsid w:val="00A86EE6"/>
    <w:rsid w:val="00A902F6"/>
    <w:rsid w:val="00A92152"/>
    <w:rsid w:val="00A94240"/>
    <w:rsid w:val="00A94AB0"/>
    <w:rsid w:val="00A9698A"/>
    <w:rsid w:val="00A97E40"/>
    <w:rsid w:val="00AA0593"/>
    <w:rsid w:val="00AA4E88"/>
    <w:rsid w:val="00AA58C7"/>
    <w:rsid w:val="00AA58DE"/>
    <w:rsid w:val="00AA79FD"/>
    <w:rsid w:val="00AB0FFD"/>
    <w:rsid w:val="00AB1B76"/>
    <w:rsid w:val="00AB26E2"/>
    <w:rsid w:val="00AB310F"/>
    <w:rsid w:val="00AB339F"/>
    <w:rsid w:val="00AB465E"/>
    <w:rsid w:val="00AB4D68"/>
    <w:rsid w:val="00AB56C9"/>
    <w:rsid w:val="00AB571C"/>
    <w:rsid w:val="00AB5C83"/>
    <w:rsid w:val="00AB5D27"/>
    <w:rsid w:val="00AB7203"/>
    <w:rsid w:val="00AC0AB9"/>
    <w:rsid w:val="00AC0B1E"/>
    <w:rsid w:val="00AC179B"/>
    <w:rsid w:val="00AC1E0D"/>
    <w:rsid w:val="00AC44AA"/>
    <w:rsid w:val="00AC58EF"/>
    <w:rsid w:val="00AC5EBD"/>
    <w:rsid w:val="00AC716F"/>
    <w:rsid w:val="00AC7649"/>
    <w:rsid w:val="00AD0C0F"/>
    <w:rsid w:val="00AD1B96"/>
    <w:rsid w:val="00AD1BB0"/>
    <w:rsid w:val="00AD41E8"/>
    <w:rsid w:val="00AD49D1"/>
    <w:rsid w:val="00AD535F"/>
    <w:rsid w:val="00AD65ED"/>
    <w:rsid w:val="00AD70BC"/>
    <w:rsid w:val="00AE1324"/>
    <w:rsid w:val="00AE14D2"/>
    <w:rsid w:val="00AE222E"/>
    <w:rsid w:val="00AF20CD"/>
    <w:rsid w:val="00AF3D81"/>
    <w:rsid w:val="00AF654B"/>
    <w:rsid w:val="00AF76FF"/>
    <w:rsid w:val="00AF7709"/>
    <w:rsid w:val="00B034CD"/>
    <w:rsid w:val="00B03C05"/>
    <w:rsid w:val="00B06AF3"/>
    <w:rsid w:val="00B10322"/>
    <w:rsid w:val="00B10D55"/>
    <w:rsid w:val="00B11AC9"/>
    <w:rsid w:val="00B13A72"/>
    <w:rsid w:val="00B179F8"/>
    <w:rsid w:val="00B223DE"/>
    <w:rsid w:val="00B22752"/>
    <w:rsid w:val="00B25DB4"/>
    <w:rsid w:val="00B31AEE"/>
    <w:rsid w:val="00B32220"/>
    <w:rsid w:val="00B33890"/>
    <w:rsid w:val="00B35DC8"/>
    <w:rsid w:val="00B36B4B"/>
    <w:rsid w:val="00B37C32"/>
    <w:rsid w:val="00B401B6"/>
    <w:rsid w:val="00B408FA"/>
    <w:rsid w:val="00B442C8"/>
    <w:rsid w:val="00B442F8"/>
    <w:rsid w:val="00B443C0"/>
    <w:rsid w:val="00B45566"/>
    <w:rsid w:val="00B4599E"/>
    <w:rsid w:val="00B45E84"/>
    <w:rsid w:val="00B50517"/>
    <w:rsid w:val="00B5546E"/>
    <w:rsid w:val="00B55AC6"/>
    <w:rsid w:val="00B5612B"/>
    <w:rsid w:val="00B60572"/>
    <w:rsid w:val="00B61DDC"/>
    <w:rsid w:val="00B629BD"/>
    <w:rsid w:val="00B702FE"/>
    <w:rsid w:val="00B7206F"/>
    <w:rsid w:val="00B72D11"/>
    <w:rsid w:val="00B730B1"/>
    <w:rsid w:val="00B74E2D"/>
    <w:rsid w:val="00B756A5"/>
    <w:rsid w:val="00B7670B"/>
    <w:rsid w:val="00B810B8"/>
    <w:rsid w:val="00B817AB"/>
    <w:rsid w:val="00B8469D"/>
    <w:rsid w:val="00B84CA4"/>
    <w:rsid w:val="00B85E0B"/>
    <w:rsid w:val="00B861C4"/>
    <w:rsid w:val="00B911BA"/>
    <w:rsid w:val="00B92C08"/>
    <w:rsid w:val="00B96841"/>
    <w:rsid w:val="00B97FF2"/>
    <w:rsid w:val="00BA0AC8"/>
    <w:rsid w:val="00BA2DC1"/>
    <w:rsid w:val="00BA2F4B"/>
    <w:rsid w:val="00BA2FE4"/>
    <w:rsid w:val="00BA36C2"/>
    <w:rsid w:val="00BA3EB6"/>
    <w:rsid w:val="00BA5127"/>
    <w:rsid w:val="00BB2852"/>
    <w:rsid w:val="00BB32D9"/>
    <w:rsid w:val="00BB56B9"/>
    <w:rsid w:val="00BB5BC8"/>
    <w:rsid w:val="00BB6D40"/>
    <w:rsid w:val="00BB6ED1"/>
    <w:rsid w:val="00BB7060"/>
    <w:rsid w:val="00BB77C4"/>
    <w:rsid w:val="00BB7842"/>
    <w:rsid w:val="00BB7A8A"/>
    <w:rsid w:val="00BC09AD"/>
    <w:rsid w:val="00BC0FFC"/>
    <w:rsid w:val="00BC16D0"/>
    <w:rsid w:val="00BC1AD8"/>
    <w:rsid w:val="00BC67B9"/>
    <w:rsid w:val="00BC6831"/>
    <w:rsid w:val="00BC6A35"/>
    <w:rsid w:val="00BC6A54"/>
    <w:rsid w:val="00BD16B1"/>
    <w:rsid w:val="00BD2A72"/>
    <w:rsid w:val="00BD2B8A"/>
    <w:rsid w:val="00BD4EC3"/>
    <w:rsid w:val="00BD58C5"/>
    <w:rsid w:val="00BD5AF6"/>
    <w:rsid w:val="00BD6B58"/>
    <w:rsid w:val="00BE19DB"/>
    <w:rsid w:val="00BE25B1"/>
    <w:rsid w:val="00BE33B4"/>
    <w:rsid w:val="00BE3431"/>
    <w:rsid w:val="00BE6502"/>
    <w:rsid w:val="00BE7E58"/>
    <w:rsid w:val="00BF0724"/>
    <w:rsid w:val="00BF07C7"/>
    <w:rsid w:val="00BF1747"/>
    <w:rsid w:val="00BF32F0"/>
    <w:rsid w:val="00BF3B43"/>
    <w:rsid w:val="00BF48C9"/>
    <w:rsid w:val="00BF4D43"/>
    <w:rsid w:val="00BF6C88"/>
    <w:rsid w:val="00C03162"/>
    <w:rsid w:val="00C0369F"/>
    <w:rsid w:val="00C03A86"/>
    <w:rsid w:val="00C052D0"/>
    <w:rsid w:val="00C06123"/>
    <w:rsid w:val="00C064C2"/>
    <w:rsid w:val="00C06662"/>
    <w:rsid w:val="00C07E99"/>
    <w:rsid w:val="00C07FC2"/>
    <w:rsid w:val="00C10D2C"/>
    <w:rsid w:val="00C10EFD"/>
    <w:rsid w:val="00C12163"/>
    <w:rsid w:val="00C15784"/>
    <w:rsid w:val="00C166EF"/>
    <w:rsid w:val="00C1733A"/>
    <w:rsid w:val="00C17978"/>
    <w:rsid w:val="00C20F65"/>
    <w:rsid w:val="00C221BC"/>
    <w:rsid w:val="00C228FE"/>
    <w:rsid w:val="00C234A7"/>
    <w:rsid w:val="00C24422"/>
    <w:rsid w:val="00C25178"/>
    <w:rsid w:val="00C25542"/>
    <w:rsid w:val="00C26743"/>
    <w:rsid w:val="00C26CFC"/>
    <w:rsid w:val="00C26F9E"/>
    <w:rsid w:val="00C305F5"/>
    <w:rsid w:val="00C335BA"/>
    <w:rsid w:val="00C33650"/>
    <w:rsid w:val="00C33CC8"/>
    <w:rsid w:val="00C34343"/>
    <w:rsid w:val="00C3566E"/>
    <w:rsid w:val="00C36665"/>
    <w:rsid w:val="00C36764"/>
    <w:rsid w:val="00C37F99"/>
    <w:rsid w:val="00C40F75"/>
    <w:rsid w:val="00C41123"/>
    <w:rsid w:val="00C42766"/>
    <w:rsid w:val="00C43342"/>
    <w:rsid w:val="00C454F8"/>
    <w:rsid w:val="00C45EBE"/>
    <w:rsid w:val="00C45F72"/>
    <w:rsid w:val="00C4634F"/>
    <w:rsid w:val="00C474CB"/>
    <w:rsid w:val="00C47570"/>
    <w:rsid w:val="00C50F9E"/>
    <w:rsid w:val="00C525A8"/>
    <w:rsid w:val="00C537D5"/>
    <w:rsid w:val="00C5389B"/>
    <w:rsid w:val="00C55242"/>
    <w:rsid w:val="00C562F3"/>
    <w:rsid w:val="00C564D2"/>
    <w:rsid w:val="00C57687"/>
    <w:rsid w:val="00C6132C"/>
    <w:rsid w:val="00C61E58"/>
    <w:rsid w:val="00C62B0A"/>
    <w:rsid w:val="00C6439C"/>
    <w:rsid w:val="00C65D9D"/>
    <w:rsid w:val="00C66AD8"/>
    <w:rsid w:val="00C670C4"/>
    <w:rsid w:val="00C67ED0"/>
    <w:rsid w:val="00C70610"/>
    <w:rsid w:val="00C712FC"/>
    <w:rsid w:val="00C71ECE"/>
    <w:rsid w:val="00C723F4"/>
    <w:rsid w:val="00C73F99"/>
    <w:rsid w:val="00C7521A"/>
    <w:rsid w:val="00C7630F"/>
    <w:rsid w:val="00C77C9A"/>
    <w:rsid w:val="00C8139A"/>
    <w:rsid w:val="00C8170D"/>
    <w:rsid w:val="00C82294"/>
    <w:rsid w:val="00C8334F"/>
    <w:rsid w:val="00C83590"/>
    <w:rsid w:val="00C84758"/>
    <w:rsid w:val="00C91776"/>
    <w:rsid w:val="00C92806"/>
    <w:rsid w:val="00C93BDE"/>
    <w:rsid w:val="00C9493F"/>
    <w:rsid w:val="00C94D2D"/>
    <w:rsid w:val="00C956B6"/>
    <w:rsid w:val="00C96150"/>
    <w:rsid w:val="00C96A7B"/>
    <w:rsid w:val="00C96BE8"/>
    <w:rsid w:val="00C97EED"/>
    <w:rsid w:val="00C97FEF"/>
    <w:rsid w:val="00CA10B6"/>
    <w:rsid w:val="00CA1351"/>
    <w:rsid w:val="00CA2896"/>
    <w:rsid w:val="00CA6159"/>
    <w:rsid w:val="00CA6A63"/>
    <w:rsid w:val="00CA7146"/>
    <w:rsid w:val="00CB0181"/>
    <w:rsid w:val="00CB05E6"/>
    <w:rsid w:val="00CB0D8A"/>
    <w:rsid w:val="00CB1CAF"/>
    <w:rsid w:val="00CB2355"/>
    <w:rsid w:val="00CB2E65"/>
    <w:rsid w:val="00CB2F8B"/>
    <w:rsid w:val="00CB4ED3"/>
    <w:rsid w:val="00CB532F"/>
    <w:rsid w:val="00CB6C12"/>
    <w:rsid w:val="00CC03FF"/>
    <w:rsid w:val="00CC1B7A"/>
    <w:rsid w:val="00CC3146"/>
    <w:rsid w:val="00CC359D"/>
    <w:rsid w:val="00CC6244"/>
    <w:rsid w:val="00CD049B"/>
    <w:rsid w:val="00CD0FD3"/>
    <w:rsid w:val="00CD6887"/>
    <w:rsid w:val="00CD757A"/>
    <w:rsid w:val="00CE1CDF"/>
    <w:rsid w:val="00CE27EC"/>
    <w:rsid w:val="00CE2ADD"/>
    <w:rsid w:val="00CE2EDF"/>
    <w:rsid w:val="00CE5F14"/>
    <w:rsid w:val="00CF0EB1"/>
    <w:rsid w:val="00CF159F"/>
    <w:rsid w:val="00CF24E3"/>
    <w:rsid w:val="00CF4166"/>
    <w:rsid w:val="00CF4AA9"/>
    <w:rsid w:val="00CF4EA1"/>
    <w:rsid w:val="00CF5587"/>
    <w:rsid w:val="00CF5CB7"/>
    <w:rsid w:val="00CF7E20"/>
    <w:rsid w:val="00D0144E"/>
    <w:rsid w:val="00D01C69"/>
    <w:rsid w:val="00D023A9"/>
    <w:rsid w:val="00D04016"/>
    <w:rsid w:val="00D0709B"/>
    <w:rsid w:val="00D07E22"/>
    <w:rsid w:val="00D12BED"/>
    <w:rsid w:val="00D13F52"/>
    <w:rsid w:val="00D140DC"/>
    <w:rsid w:val="00D15722"/>
    <w:rsid w:val="00D17D8C"/>
    <w:rsid w:val="00D21854"/>
    <w:rsid w:val="00D22739"/>
    <w:rsid w:val="00D26797"/>
    <w:rsid w:val="00D274F4"/>
    <w:rsid w:val="00D27835"/>
    <w:rsid w:val="00D30120"/>
    <w:rsid w:val="00D305ED"/>
    <w:rsid w:val="00D30760"/>
    <w:rsid w:val="00D31C33"/>
    <w:rsid w:val="00D31EFA"/>
    <w:rsid w:val="00D33F46"/>
    <w:rsid w:val="00D347A7"/>
    <w:rsid w:val="00D3531A"/>
    <w:rsid w:val="00D35E87"/>
    <w:rsid w:val="00D41550"/>
    <w:rsid w:val="00D41996"/>
    <w:rsid w:val="00D41DA3"/>
    <w:rsid w:val="00D437BD"/>
    <w:rsid w:val="00D50199"/>
    <w:rsid w:val="00D502C1"/>
    <w:rsid w:val="00D51A80"/>
    <w:rsid w:val="00D54854"/>
    <w:rsid w:val="00D55477"/>
    <w:rsid w:val="00D558F1"/>
    <w:rsid w:val="00D60F94"/>
    <w:rsid w:val="00D64942"/>
    <w:rsid w:val="00D6584C"/>
    <w:rsid w:val="00D668DB"/>
    <w:rsid w:val="00D70ACD"/>
    <w:rsid w:val="00D7114E"/>
    <w:rsid w:val="00D723BB"/>
    <w:rsid w:val="00D727C4"/>
    <w:rsid w:val="00D728F5"/>
    <w:rsid w:val="00D733B1"/>
    <w:rsid w:val="00D744DD"/>
    <w:rsid w:val="00D745DD"/>
    <w:rsid w:val="00D74687"/>
    <w:rsid w:val="00D74D8B"/>
    <w:rsid w:val="00D75268"/>
    <w:rsid w:val="00D76C72"/>
    <w:rsid w:val="00D77A79"/>
    <w:rsid w:val="00D833D3"/>
    <w:rsid w:val="00D85391"/>
    <w:rsid w:val="00D87289"/>
    <w:rsid w:val="00D92BDF"/>
    <w:rsid w:val="00D92F83"/>
    <w:rsid w:val="00D93462"/>
    <w:rsid w:val="00D935A5"/>
    <w:rsid w:val="00D93CD3"/>
    <w:rsid w:val="00D9422F"/>
    <w:rsid w:val="00D945AB"/>
    <w:rsid w:val="00D95B2B"/>
    <w:rsid w:val="00D96E3B"/>
    <w:rsid w:val="00DA078D"/>
    <w:rsid w:val="00DA17FC"/>
    <w:rsid w:val="00DA67B6"/>
    <w:rsid w:val="00DA6C4C"/>
    <w:rsid w:val="00DB072F"/>
    <w:rsid w:val="00DB077A"/>
    <w:rsid w:val="00DB1DC3"/>
    <w:rsid w:val="00DB22E4"/>
    <w:rsid w:val="00DB3D9D"/>
    <w:rsid w:val="00DB4F34"/>
    <w:rsid w:val="00DC129F"/>
    <w:rsid w:val="00DC1A87"/>
    <w:rsid w:val="00DC3780"/>
    <w:rsid w:val="00DC5023"/>
    <w:rsid w:val="00DC5059"/>
    <w:rsid w:val="00DD4E07"/>
    <w:rsid w:val="00DD5FE4"/>
    <w:rsid w:val="00DD6C44"/>
    <w:rsid w:val="00DD7922"/>
    <w:rsid w:val="00DD7B1B"/>
    <w:rsid w:val="00DE026A"/>
    <w:rsid w:val="00DE0B6D"/>
    <w:rsid w:val="00DE2909"/>
    <w:rsid w:val="00DE4220"/>
    <w:rsid w:val="00DE5149"/>
    <w:rsid w:val="00DE53E9"/>
    <w:rsid w:val="00DE6095"/>
    <w:rsid w:val="00DE6350"/>
    <w:rsid w:val="00DF0394"/>
    <w:rsid w:val="00DF0817"/>
    <w:rsid w:val="00DF107C"/>
    <w:rsid w:val="00DF1A6C"/>
    <w:rsid w:val="00DF1B2C"/>
    <w:rsid w:val="00DF2430"/>
    <w:rsid w:val="00DF3890"/>
    <w:rsid w:val="00DF3F08"/>
    <w:rsid w:val="00DF4A7B"/>
    <w:rsid w:val="00DF6ABA"/>
    <w:rsid w:val="00DF6B69"/>
    <w:rsid w:val="00DF6C7A"/>
    <w:rsid w:val="00DF70AF"/>
    <w:rsid w:val="00E00E13"/>
    <w:rsid w:val="00E0203E"/>
    <w:rsid w:val="00E02A76"/>
    <w:rsid w:val="00E04283"/>
    <w:rsid w:val="00E04DC3"/>
    <w:rsid w:val="00E06053"/>
    <w:rsid w:val="00E10D67"/>
    <w:rsid w:val="00E11B78"/>
    <w:rsid w:val="00E12487"/>
    <w:rsid w:val="00E20565"/>
    <w:rsid w:val="00E209E7"/>
    <w:rsid w:val="00E20F42"/>
    <w:rsid w:val="00E213B0"/>
    <w:rsid w:val="00E2284A"/>
    <w:rsid w:val="00E2542B"/>
    <w:rsid w:val="00E254BC"/>
    <w:rsid w:val="00E25A15"/>
    <w:rsid w:val="00E26DE8"/>
    <w:rsid w:val="00E278A7"/>
    <w:rsid w:val="00E3175C"/>
    <w:rsid w:val="00E33572"/>
    <w:rsid w:val="00E33805"/>
    <w:rsid w:val="00E33B78"/>
    <w:rsid w:val="00E346B5"/>
    <w:rsid w:val="00E3530D"/>
    <w:rsid w:val="00E41091"/>
    <w:rsid w:val="00E413EF"/>
    <w:rsid w:val="00E43635"/>
    <w:rsid w:val="00E441CC"/>
    <w:rsid w:val="00E463A9"/>
    <w:rsid w:val="00E4763D"/>
    <w:rsid w:val="00E47718"/>
    <w:rsid w:val="00E4773E"/>
    <w:rsid w:val="00E514D1"/>
    <w:rsid w:val="00E52D89"/>
    <w:rsid w:val="00E54A5D"/>
    <w:rsid w:val="00E60CA6"/>
    <w:rsid w:val="00E61F7C"/>
    <w:rsid w:val="00E62955"/>
    <w:rsid w:val="00E62EAB"/>
    <w:rsid w:val="00E63D48"/>
    <w:rsid w:val="00E6546B"/>
    <w:rsid w:val="00E65896"/>
    <w:rsid w:val="00E65BC2"/>
    <w:rsid w:val="00E707FD"/>
    <w:rsid w:val="00E70B8E"/>
    <w:rsid w:val="00E7199A"/>
    <w:rsid w:val="00E72159"/>
    <w:rsid w:val="00E72240"/>
    <w:rsid w:val="00E77CDF"/>
    <w:rsid w:val="00E81E1E"/>
    <w:rsid w:val="00E8268D"/>
    <w:rsid w:val="00E8295C"/>
    <w:rsid w:val="00E82CFC"/>
    <w:rsid w:val="00E86C7A"/>
    <w:rsid w:val="00E90A12"/>
    <w:rsid w:val="00E91889"/>
    <w:rsid w:val="00E920BC"/>
    <w:rsid w:val="00E93AD3"/>
    <w:rsid w:val="00E9545A"/>
    <w:rsid w:val="00E966DD"/>
    <w:rsid w:val="00EA073F"/>
    <w:rsid w:val="00EA079D"/>
    <w:rsid w:val="00EA0C91"/>
    <w:rsid w:val="00EA234C"/>
    <w:rsid w:val="00EA2777"/>
    <w:rsid w:val="00EA2C6D"/>
    <w:rsid w:val="00EA30DB"/>
    <w:rsid w:val="00EA47BB"/>
    <w:rsid w:val="00EA6AD2"/>
    <w:rsid w:val="00EB1565"/>
    <w:rsid w:val="00EB1D06"/>
    <w:rsid w:val="00EB30D0"/>
    <w:rsid w:val="00EB4EFB"/>
    <w:rsid w:val="00EB6A4A"/>
    <w:rsid w:val="00EB6CCA"/>
    <w:rsid w:val="00EB6D8B"/>
    <w:rsid w:val="00EB6DA1"/>
    <w:rsid w:val="00EC1E3A"/>
    <w:rsid w:val="00EC21DD"/>
    <w:rsid w:val="00EC3676"/>
    <w:rsid w:val="00EC4342"/>
    <w:rsid w:val="00EC5AE1"/>
    <w:rsid w:val="00EC6000"/>
    <w:rsid w:val="00EC7F87"/>
    <w:rsid w:val="00ED13A6"/>
    <w:rsid w:val="00ED3D02"/>
    <w:rsid w:val="00EE03C3"/>
    <w:rsid w:val="00EE0779"/>
    <w:rsid w:val="00EE232F"/>
    <w:rsid w:val="00EE248E"/>
    <w:rsid w:val="00EE3162"/>
    <w:rsid w:val="00EE4491"/>
    <w:rsid w:val="00EE6161"/>
    <w:rsid w:val="00EF3BB0"/>
    <w:rsid w:val="00EF43EA"/>
    <w:rsid w:val="00EF5FAD"/>
    <w:rsid w:val="00EF71CF"/>
    <w:rsid w:val="00EF7425"/>
    <w:rsid w:val="00F00051"/>
    <w:rsid w:val="00F0135D"/>
    <w:rsid w:val="00F019E6"/>
    <w:rsid w:val="00F01E82"/>
    <w:rsid w:val="00F04E5C"/>
    <w:rsid w:val="00F057B9"/>
    <w:rsid w:val="00F05F65"/>
    <w:rsid w:val="00F1047B"/>
    <w:rsid w:val="00F106FB"/>
    <w:rsid w:val="00F112F9"/>
    <w:rsid w:val="00F117E9"/>
    <w:rsid w:val="00F148A3"/>
    <w:rsid w:val="00F15260"/>
    <w:rsid w:val="00F15ED7"/>
    <w:rsid w:val="00F16F09"/>
    <w:rsid w:val="00F17810"/>
    <w:rsid w:val="00F20E9C"/>
    <w:rsid w:val="00F215A1"/>
    <w:rsid w:val="00F22F0D"/>
    <w:rsid w:val="00F23FE4"/>
    <w:rsid w:val="00F25851"/>
    <w:rsid w:val="00F26472"/>
    <w:rsid w:val="00F30141"/>
    <w:rsid w:val="00F32B27"/>
    <w:rsid w:val="00F3314B"/>
    <w:rsid w:val="00F332A9"/>
    <w:rsid w:val="00F33C17"/>
    <w:rsid w:val="00F3408A"/>
    <w:rsid w:val="00F37169"/>
    <w:rsid w:val="00F408A9"/>
    <w:rsid w:val="00F40C7B"/>
    <w:rsid w:val="00F40DE8"/>
    <w:rsid w:val="00F42BAD"/>
    <w:rsid w:val="00F513F6"/>
    <w:rsid w:val="00F51ABD"/>
    <w:rsid w:val="00F529B4"/>
    <w:rsid w:val="00F53526"/>
    <w:rsid w:val="00F542D5"/>
    <w:rsid w:val="00F55CA4"/>
    <w:rsid w:val="00F579A1"/>
    <w:rsid w:val="00F61CD2"/>
    <w:rsid w:val="00F62700"/>
    <w:rsid w:val="00F62C66"/>
    <w:rsid w:val="00F65F35"/>
    <w:rsid w:val="00F661F1"/>
    <w:rsid w:val="00F663D5"/>
    <w:rsid w:val="00F663F2"/>
    <w:rsid w:val="00F66458"/>
    <w:rsid w:val="00F66952"/>
    <w:rsid w:val="00F7229B"/>
    <w:rsid w:val="00F72DE3"/>
    <w:rsid w:val="00F7314C"/>
    <w:rsid w:val="00F7332E"/>
    <w:rsid w:val="00F73DB9"/>
    <w:rsid w:val="00F744E9"/>
    <w:rsid w:val="00F80541"/>
    <w:rsid w:val="00F8126D"/>
    <w:rsid w:val="00F814FF"/>
    <w:rsid w:val="00F81C29"/>
    <w:rsid w:val="00F825DE"/>
    <w:rsid w:val="00F82810"/>
    <w:rsid w:val="00F83A2F"/>
    <w:rsid w:val="00F8459C"/>
    <w:rsid w:val="00F847B1"/>
    <w:rsid w:val="00F85FCC"/>
    <w:rsid w:val="00F86049"/>
    <w:rsid w:val="00F87F30"/>
    <w:rsid w:val="00F93981"/>
    <w:rsid w:val="00F94DF3"/>
    <w:rsid w:val="00F951A1"/>
    <w:rsid w:val="00F95F44"/>
    <w:rsid w:val="00F96573"/>
    <w:rsid w:val="00F973C5"/>
    <w:rsid w:val="00FA4DC6"/>
    <w:rsid w:val="00FA4DC9"/>
    <w:rsid w:val="00FA5885"/>
    <w:rsid w:val="00FB0814"/>
    <w:rsid w:val="00FB0BF7"/>
    <w:rsid w:val="00FB4C37"/>
    <w:rsid w:val="00FB4D3A"/>
    <w:rsid w:val="00FB51B2"/>
    <w:rsid w:val="00FB7266"/>
    <w:rsid w:val="00FB72AD"/>
    <w:rsid w:val="00FB7CA0"/>
    <w:rsid w:val="00FC0067"/>
    <w:rsid w:val="00FC1917"/>
    <w:rsid w:val="00FC28E3"/>
    <w:rsid w:val="00FC2D1F"/>
    <w:rsid w:val="00FC4CDB"/>
    <w:rsid w:val="00FC4F60"/>
    <w:rsid w:val="00FC4FFD"/>
    <w:rsid w:val="00FC5BBE"/>
    <w:rsid w:val="00FC5CB0"/>
    <w:rsid w:val="00FC63A8"/>
    <w:rsid w:val="00FC78B0"/>
    <w:rsid w:val="00FD09E9"/>
    <w:rsid w:val="00FD2333"/>
    <w:rsid w:val="00FE3C09"/>
    <w:rsid w:val="00FE48B4"/>
    <w:rsid w:val="00FE4B6F"/>
    <w:rsid w:val="00FE4F66"/>
    <w:rsid w:val="00FE5A8C"/>
    <w:rsid w:val="00FE6AB4"/>
    <w:rsid w:val="00FE7FCE"/>
    <w:rsid w:val="00FF0E3D"/>
    <w:rsid w:val="00FF11E8"/>
    <w:rsid w:val="00FF1E81"/>
    <w:rsid w:val="00FF1E8E"/>
    <w:rsid w:val="00FF3FBD"/>
    <w:rsid w:val="00FF5C94"/>
    <w:rsid w:val="00FF70BA"/>
    <w:rsid w:val="00FF74D8"/>
    <w:rsid w:val="00FF7B4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style="mso-position-vertical-relative:line" fill="f" fillcolor="white" stroke="f">
      <v:fill color="white" on="f"/>
      <v:stroke on="f"/>
    </o:shapedefaults>
    <o:shapelayout v:ext="edit">
      <o:idmap v:ext="edit" data="1"/>
    </o:shapelayout>
  </w:shapeDefaults>
  <w:decimalSymbol w:val=","/>
  <w:listSeparator w:val=";"/>
  <w14:docId w14:val="79FE7CD8"/>
  <w15:docId w15:val="{615F0AF3-897E-408C-AB3A-FE68D9472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sz w:val="24"/>
      <w:szCs w:val="24"/>
    </w:rPr>
  </w:style>
  <w:style w:type="paragraph" w:styleId="Nagwek1">
    <w:name w:val="heading 1"/>
    <w:basedOn w:val="Normalny"/>
    <w:next w:val="Normalny"/>
    <w:link w:val="Nagwek1Znak"/>
    <w:qFormat/>
    <w:rsid w:val="005E00BC"/>
    <w:pPr>
      <w:keepNext/>
      <w:spacing w:before="240" w:after="60"/>
      <w:outlineLvl w:val="0"/>
    </w:pPr>
    <w:rPr>
      <w:rFonts w:ascii="Arial" w:hAnsi="Arial"/>
      <w:b/>
      <w:bCs/>
      <w:kern w:val="32"/>
      <w:sz w:val="32"/>
      <w:szCs w:val="32"/>
    </w:rPr>
  </w:style>
  <w:style w:type="paragraph" w:styleId="Nagwek2">
    <w:name w:val="heading 2"/>
    <w:basedOn w:val="Normalny"/>
    <w:next w:val="Normalny"/>
    <w:qFormat/>
    <w:rsid w:val="005E00BC"/>
    <w:pPr>
      <w:keepNext/>
      <w:widowControl w:val="0"/>
      <w:suppressAutoHyphens/>
      <w:overflowPunct w:val="0"/>
      <w:autoSpaceDE w:val="0"/>
      <w:spacing w:before="240" w:after="60"/>
      <w:outlineLvl w:val="1"/>
    </w:pPr>
    <w:rPr>
      <w:rFonts w:ascii="Arial" w:hAnsi="Arial" w:cs="Arial"/>
      <w:b/>
      <w:bCs/>
      <w:i/>
      <w:iCs/>
      <w:sz w:val="28"/>
      <w:szCs w:val="28"/>
      <w:lang w:eastAsia="ar-SA"/>
    </w:rPr>
  </w:style>
  <w:style w:type="paragraph" w:styleId="Nagwek3">
    <w:name w:val="heading 3"/>
    <w:basedOn w:val="WW-Domylnie"/>
    <w:next w:val="WW-Domylnie"/>
    <w:qFormat/>
    <w:rsid w:val="00BE7E58"/>
    <w:pPr>
      <w:keepNext/>
      <w:numPr>
        <w:ilvl w:val="2"/>
        <w:numId w:val="1"/>
      </w:numPr>
      <w:spacing w:line="360" w:lineRule="auto"/>
      <w:jc w:val="center"/>
      <w:outlineLvl w:val="2"/>
    </w:pPr>
    <w:rPr>
      <w:rFonts w:ascii="Arial" w:hAnsi="Arial" w:cs="Arial"/>
      <w:b/>
      <w:bCs/>
      <w:i/>
      <w:iCs/>
      <w:sz w:val="40"/>
      <w:szCs w:val="40"/>
    </w:rPr>
  </w:style>
  <w:style w:type="paragraph" w:styleId="Nagwek4">
    <w:name w:val="heading 4"/>
    <w:basedOn w:val="WW-Domylnie"/>
    <w:next w:val="WW-Domylnie"/>
    <w:qFormat/>
    <w:rsid w:val="00BE7E58"/>
    <w:pPr>
      <w:keepNext/>
      <w:numPr>
        <w:ilvl w:val="3"/>
        <w:numId w:val="1"/>
      </w:numPr>
      <w:spacing w:line="360" w:lineRule="auto"/>
      <w:jc w:val="center"/>
      <w:outlineLvl w:val="3"/>
    </w:pPr>
    <w:rPr>
      <w:rFonts w:ascii="Arial" w:hAnsi="Arial" w:cs="Arial"/>
      <w:b/>
      <w:bCs/>
      <w:i/>
      <w:iCs/>
      <w:smallCaps/>
      <w:sz w:val="36"/>
      <w:szCs w:val="36"/>
    </w:rPr>
  </w:style>
  <w:style w:type="paragraph" w:styleId="Nagwek5">
    <w:name w:val="heading 5"/>
    <w:basedOn w:val="Normalny"/>
    <w:next w:val="Normalny"/>
    <w:link w:val="Nagwek5Znak"/>
    <w:qFormat/>
    <w:rsid w:val="002577E7"/>
    <w:pPr>
      <w:keepNext/>
      <w:shd w:val="clear" w:color="auto" w:fill="FFFFFF"/>
      <w:outlineLvl w:val="4"/>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WW-Domylnie">
    <w:name w:val="WW-Domyślnie"/>
    <w:rsid w:val="00BE7E58"/>
    <w:pPr>
      <w:widowControl w:val="0"/>
      <w:suppressAutoHyphens/>
    </w:pPr>
    <w:rPr>
      <w:lang w:eastAsia="ar-SA"/>
    </w:rPr>
  </w:style>
  <w:style w:type="paragraph" w:styleId="Tekstprzypisudolnego">
    <w:name w:val="footnote text"/>
    <w:basedOn w:val="Normalny"/>
    <w:semiHidden/>
    <w:rsid w:val="004B21A8"/>
    <w:rPr>
      <w:sz w:val="20"/>
      <w:szCs w:val="20"/>
    </w:rPr>
  </w:style>
  <w:style w:type="character" w:styleId="Odwoanieprzypisudolnego">
    <w:name w:val="footnote reference"/>
    <w:semiHidden/>
    <w:rsid w:val="004B21A8"/>
    <w:rPr>
      <w:vertAlign w:val="superscript"/>
    </w:rPr>
  </w:style>
  <w:style w:type="paragraph" w:styleId="Nagwek">
    <w:name w:val="header"/>
    <w:basedOn w:val="Normalny"/>
    <w:link w:val="NagwekZnak"/>
    <w:uiPriority w:val="99"/>
    <w:rsid w:val="007852F7"/>
    <w:pPr>
      <w:tabs>
        <w:tab w:val="center" w:pos="4536"/>
        <w:tab w:val="right" w:pos="9072"/>
      </w:tabs>
    </w:pPr>
  </w:style>
  <w:style w:type="paragraph" w:styleId="Stopka">
    <w:name w:val="footer"/>
    <w:basedOn w:val="Normalny"/>
    <w:link w:val="StopkaZnak"/>
    <w:rsid w:val="007852F7"/>
    <w:pPr>
      <w:tabs>
        <w:tab w:val="center" w:pos="4536"/>
        <w:tab w:val="right" w:pos="9072"/>
      </w:tabs>
    </w:pPr>
  </w:style>
  <w:style w:type="paragraph" w:styleId="Tekstpodstawowy">
    <w:name w:val="Body Text"/>
    <w:basedOn w:val="Normalny"/>
    <w:link w:val="TekstpodstawowyZnak"/>
    <w:rsid w:val="00BE7E58"/>
    <w:pPr>
      <w:widowControl w:val="0"/>
      <w:suppressAutoHyphens/>
      <w:overflowPunct w:val="0"/>
      <w:autoSpaceDE w:val="0"/>
      <w:spacing w:after="120"/>
    </w:pPr>
    <w:rPr>
      <w:sz w:val="20"/>
      <w:szCs w:val="20"/>
      <w:lang w:eastAsia="ar-SA"/>
    </w:rPr>
  </w:style>
  <w:style w:type="paragraph" w:customStyle="1" w:styleId="WW-Tretekstu">
    <w:name w:val="WW-Treść tekstu"/>
    <w:basedOn w:val="WW-Domylnie"/>
    <w:rsid w:val="00BE7E58"/>
    <w:pPr>
      <w:spacing w:after="120" w:line="360" w:lineRule="auto"/>
    </w:pPr>
    <w:rPr>
      <w:rFonts w:ascii="Arial" w:hAnsi="Arial" w:cs="Arial"/>
      <w:sz w:val="26"/>
      <w:szCs w:val="26"/>
    </w:rPr>
  </w:style>
  <w:style w:type="paragraph" w:customStyle="1" w:styleId="WW-Tekstpodstawowy2">
    <w:name w:val="WW-Tekst podstawowy 2"/>
    <w:basedOn w:val="WW-Domylnie"/>
    <w:rsid w:val="00BE7E58"/>
    <w:pPr>
      <w:spacing w:line="360" w:lineRule="auto"/>
      <w:jc w:val="center"/>
    </w:pPr>
    <w:rPr>
      <w:rFonts w:ascii="Arial" w:hAnsi="Arial" w:cs="Arial"/>
      <w:b/>
      <w:bCs/>
      <w:sz w:val="36"/>
      <w:szCs w:val="36"/>
    </w:rPr>
  </w:style>
  <w:style w:type="character" w:styleId="Numerstrony">
    <w:name w:val="page number"/>
    <w:basedOn w:val="Domylnaczcionkaakapitu"/>
    <w:rsid w:val="00BE7E58"/>
  </w:style>
  <w:style w:type="character" w:styleId="Hipercze">
    <w:name w:val="Hyperlink"/>
    <w:uiPriority w:val="99"/>
    <w:rsid w:val="005E00BC"/>
    <w:rPr>
      <w:color w:val="000080"/>
      <w:u w:val="single"/>
    </w:rPr>
  </w:style>
  <w:style w:type="paragraph" w:styleId="Tekstpodstawowywcity">
    <w:name w:val="Body Text Indent"/>
    <w:basedOn w:val="Tekstpodstawowy"/>
    <w:rsid w:val="005E00BC"/>
    <w:pPr>
      <w:ind w:left="283"/>
    </w:pPr>
  </w:style>
  <w:style w:type="paragraph" w:customStyle="1" w:styleId="tytuzp">
    <w:name w:val="tytuł zp"/>
    <w:basedOn w:val="WW-Domylnie"/>
    <w:rsid w:val="005E00BC"/>
    <w:rPr>
      <w:rFonts w:ascii="Arial" w:hAnsi="Arial" w:cs="Arial"/>
      <w:b/>
      <w:bCs/>
      <w:sz w:val="28"/>
      <w:szCs w:val="28"/>
    </w:rPr>
  </w:style>
  <w:style w:type="paragraph" w:customStyle="1" w:styleId="kasia">
    <w:name w:val="kasia"/>
    <w:basedOn w:val="Normalny"/>
    <w:rsid w:val="005E00BC"/>
    <w:pPr>
      <w:widowControl w:val="0"/>
      <w:spacing w:before="60" w:after="60" w:line="360" w:lineRule="auto"/>
      <w:jc w:val="both"/>
    </w:pPr>
    <w:rPr>
      <w:rFonts w:ascii="Arial" w:hAnsi="Arial"/>
      <w:szCs w:val="20"/>
    </w:rPr>
  </w:style>
  <w:style w:type="paragraph" w:styleId="Listapunktowana">
    <w:name w:val="List Bullet"/>
    <w:basedOn w:val="Normalny"/>
    <w:link w:val="ListapunktowanaZnak"/>
    <w:autoRedefine/>
    <w:rsid w:val="005E00BC"/>
    <w:pPr>
      <w:widowControl w:val="0"/>
      <w:numPr>
        <w:numId w:val="2"/>
      </w:numPr>
      <w:suppressAutoHyphens/>
      <w:overflowPunct w:val="0"/>
      <w:autoSpaceDE w:val="0"/>
    </w:pPr>
    <w:rPr>
      <w:lang w:eastAsia="ar-SA"/>
    </w:rPr>
  </w:style>
  <w:style w:type="character" w:customStyle="1" w:styleId="ListapunktowanaZnak">
    <w:name w:val="Lista punktowana Znak"/>
    <w:link w:val="Listapunktowana"/>
    <w:rsid w:val="005E00BC"/>
    <w:rPr>
      <w:sz w:val="24"/>
      <w:szCs w:val="24"/>
      <w:lang w:eastAsia="ar-SA"/>
    </w:rPr>
  </w:style>
  <w:style w:type="paragraph" w:styleId="Spistreci2">
    <w:name w:val="toc 2"/>
    <w:basedOn w:val="Normalny"/>
    <w:next w:val="Normalny"/>
    <w:autoRedefine/>
    <w:semiHidden/>
    <w:rsid w:val="005E00BC"/>
    <w:pPr>
      <w:widowControl w:val="0"/>
      <w:tabs>
        <w:tab w:val="left" w:pos="1260"/>
        <w:tab w:val="right" w:leader="dot" w:pos="9059"/>
      </w:tabs>
      <w:suppressAutoHyphens/>
      <w:overflowPunct w:val="0"/>
      <w:autoSpaceDE w:val="0"/>
      <w:spacing w:before="240"/>
      <w:ind w:left="1260" w:hanging="1260"/>
      <w:jc w:val="both"/>
    </w:pPr>
    <w:rPr>
      <w:b/>
      <w:bCs/>
      <w:noProof/>
      <w:sz w:val="20"/>
      <w:szCs w:val="20"/>
      <w:lang w:eastAsia="ar-SA"/>
    </w:rPr>
  </w:style>
  <w:style w:type="paragraph" w:styleId="Spistreci1">
    <w:name w:val="toc 1"/>
    <w:basedOn w:val="Normalny"/>
    <w:next w:val="Normalny"/>
    <w:autoRedefine/>
    <w:uiPriority w:val="39"/>
    <w:rsid w:val="0065645E"/>
    <w:pPr>
      <w:widowControl w:val="0"/>
      <w:tabs>
        <w:tab w:val="left" w:pos="1787"/>
        <w:tab w:val="right" w:leader="dot" w:pos="9059"/>
      </w:tabs>
      <w:suppressAutoHyphens/>
      <w:overflowPunct w:val="0"/>
      <w:autoSpaceDE w:val="0"/>
      <w:spacing w:before="120"/>
    </w:pPr>
    <w:rPr>
      <w:rFonts w:ascii="Arial" w:hAnsi="Arial" w:cs="Arial"/>
      <w:b/>
      <w:bCs/>
      <w:caps/>
      <w:lang w:eastAsia="ar-SA"/>
    </w:rPr>
  </w:style>
  <w:style w:type="paragraph" w:styleId="Tytu">
    <w:name w:val="Title"/>
    <w:basedOn w:val="Normalny"/>
    <w:link w:val="TytuZnak"/>
    <w:qFormat/>
    <w:rsid w:val="005E00BC"/>
    <w:pPr>
      <w:tabs>
        <w:tab w:val="left" w:pos="1872"/>
        <w:tab w:val="right" w:pos="8953"/>
      </w:tabs>
      <w:spacing w:line="240" w:lineRule="atLeast"/>
      <w:jc w:val="center"/>
    </w:pPr>
    <w:rPr>
      <w:rFonts w:ascii="Arial" w:hAnsi="Arial"/>
      <w:b/>
      <w:sz w:val="28"/>
      <w:szCs w:val="20"/>
    </w:rPr>
  </w:style>
  <w:style w:type="paragraph" w:styleId="Tekstpodstawowywcity2">
    <w:name w:val="Body Text Indent 2"/>
    <w:basedOn w:val="Normalny"/>
    <w:rsid w:val="005E00BC"/>
    <w:pPr>
      <w:widowControl w:val="0"/>
      <w:suppressAutoHyphens/>
      <w:overflowPunct w:val="0"/>
      <w:autoSpaceDE w:val="0"/>
      <w:spacing w:after="120" w:line="480" w:lineRule="auto"/>
      <w:ind w:left="283"/>
    </w:pPr>
    <w:rPr>
      <w:sz w:val="20"/>
      <w:szCs w:val="20"/>
      <w:lang w:eastAsia="ar-SA"/>
    </w:rPr>
  </w:style>
  <w:style w:type="paragraph" w:customStyle="1" w:styleId="Domylnytekst">
    <w:name w:val="Domyœlny tekst"/>
    <w:basedOn w:val="Normalny"/>
    <w:rsid w:val="005E00BC"/>
    <w:pPr>
      <w:autoSpaceDE w:val="0"/>
      <w:autoSpaceDN w:val="0"/>
      <w:adjustRightInd w:val="0"/>
    </w:pPr>
    <w:rPr>
      <w:lang w:val="en-US"/>
    </w:rPr>
  </w:style>
  <w:style w:type="paragraph" w:styleId="Spistreci3">
    <w:name w:val="toc 3"/>
    <w:basedOn w:val="Normalny"/>
    <w:next w:val="Normalny"/>
    <w:autoRedefine/>
    <w:semiHidden/>
    <w:rsid w:val="005E00BC"/>
    <w:pPr>
      <w:widowControl w:val="0"/>
      <w:suppressAutoHyphens/>
      <w:overflowPunct w:val="0"/>
      <w:autoSpaceDE w:val="0"/>
      <w:ind w:left="200"/>
    </w:pPr>
    <w:rPr>
      <w:sz w:val="20"/>
      <w:szCs w:val="20"/>
      <w:lang w:eastAsia="ar-SA"/>
    </w:rPr>
  </w:style>
  <w:style w:type="paragraph" w:styleId="Spistreci9">
    <w:name w:val="toc 9"/>
    <w:basedOn w:val="Normalny"/>
    <w:next w:val="Normalny"/>
    <w:autoRedefine/>
    <w:semiHidden/>
    <w:rsid w:val="005E00BC"/>
    <w:pPr>
      <w:widowControl w:val="0"/>
      <w:suppressAutoHyphens/>
      <w:overflowPunct w:val="0"/>
      <w:autoSpaceDE w:val="0"/>
      <w:ind w:left="1400"/>
    </w:pPr>
    <w:rPr>
      <w:sz w:val="20"/>
      <w:szCs w:val="20"/>
      <w:lang w:eastAsia="ar-SA"/>
    </w:rPr>
  </w:style>
  <w:style w:type="paragraph" w:customStyle="1" w:styleId="Standardowy1">
    <w:name w:val="Standardowy1"/>
    <w:rsid w:val="005E00BC"/>
    <w:pPr>
      <w:overflowPunct w:val="0"/>
      <w:autoSpaceDE w:val="0"/>
      <w:autoSpaceDN w:val="0"/>
      <w:adjustRightInd w:val="0"/>
      <w:textAlignment w:val="baseline"/>
    </w:pPr>
    <w:rPr>
      <w:sz w:val="24"/>
      <w:lang w:val="en-US"/>
    </w:rPr>
  </w:style>
  <w:style w:type="table" w:styleId="Tabela-Siatka">
    <w:name w:val="Table Grid"/>
    <w:basedOn w:val="Standardowy"/>
    <w:rsid w:val="005E00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uiPriority w:val="99"/>
    <w:semiHidden/>
    <w:rsid w:val="007F3A79"/>
    <w:rPr>
      <w:sz w:val="16"/>
      <w:szCs w:val="16"/>
    </w:rPr>
  </w:style>
  <w:style w:type="paragraph" w:styleId="Tekstkomentarza">
    <w:name w:val="annotation text"/>
    <w:basedOn w:val="Normalny"/>
    <w:link w:val="TekstkomentarzaZnak"/>
    <w:uiPriority w:val="99"/>
    <w:semiHidden/>
    <w:rsid w:val="007F3A79"/>
    <w:rPr>
      <w:sz w:val="20"/>
      <w:szCs w:val="20"/>
    </w:rPr>
  </w:style>
  <w:style w:type="paragraph" w:styleId="Tematkomentarza">
    <w:name w:val="annotation subject"/>
    <w:basedOn w:val="Tekstkomentarza"/>
    <w:next w:val="Tekstkomentarza"/>
    <w:semiHidden/>
    <w:rsid w:val="007F3A79"/>
    <w:rPr>
      <w:b/>
      <w:bCs/>
    </w:rPr>
  </w:style>
  <w:style w:type="paragraph" w:styleId="Tekstdymka">
    <w:name w:val="Balloon Text"/>
    <w:basedOn w:val="Normalny"/>
    <w:link w:val="TekstdymkaZnak"/>
    <w:rsid w:val="007F3A79"/>
    <w:rPr>
      <w:rFonts w:ascii="Tahoma" w:hAnsi="Tahoma"/>
      <w:sz w:val="16"/>
      <w:szCs w:val="16"/>
    </w:rPr>
  </w:style>
  <w:style w:type="paragraph" w:styleId="Podtytu">
    <w:name w:val="Subtitle"/>
    <w:basedOn w:val="Standardowy1"/>
    <w:qFormat/>
    <w:rsid w:val="00C06662"/>
    <w:pPr>
      <w:spacing w:after="240"/>
    </w:pPr>
    <w:rPr>
      <w:rFonts w:ascii="Arial" w:hAnsi="Arial"/>
      <w:b/>
      <w:sz w:val="28"/>
      <w:u w:val="single"/>
      <w:lang w:val="pl-PL"/>
    </w:rPr>
  </w:style>
  <w:style w:type="paragraph" w:styleId="Tekstpodstawowy2">
    <w:name w:val="Body Text 2"/>
    <w:basedOn w:val="Normalny"/>
    <w:rsid w:val="00C06662"/>
    <w:pPr>
      <w:jc w:val="center"/>
    </w:pPr>
    <w:rPr>
      <w:sz w:val="12"/>
    </w:rPr>
  </w:style>
  <w:style w:type="paragraph" w:styleId="Tekstpodstawowy3">
    <w:name w:val="Body Text 3"/>
    <w:basedOn w:val="Normalny"/>
    <w:rsid w:val="00C06662"/>
    <w:rPr>
      <w:sz w:val="20"/>
    </w:rPr>
  </w:style>
  <w:style w:type="paragraph" w:styleId="NormalnyWeb">
    <w:name w:val="Normal (Web)"/>
    <w:basedOn w:val="Normalny"/>
    <w:uiPriority w:val="99"/>
    <w:rsid w:val="00C06662"/>
    <w:pPr>
      <w:spacing w:before="100" w:beforeAutospacing="1" w:after="100" w:afterAutospacing="1"/>
    </w:pPr>
  </w:style>
  <w:style w:type="character" w:styleId="Pogrubienie">
    <w:name w:val="Strong"/>
    <w:uiPriority w:val="22"/>
    <w:qFormat/>
    <w:rsid w:val="00C06662"/>
    <w:rPr>
      <w:b/>
      <w:bCs/>
    </w:rPr>
  </w:style>
  <w:style w:type="paragraph" w:customStyle="1" w:styleId="Default">
    <w:name w:val="Default"/>
    <w:rsid w:val="00C06662"/>
    <w:pPr>
      <w:autoSpaceDE w:val="0"/>
      <w:autoSpaceDN w:val="0"/>
      <w:adjustRightInd w:val="0"/>
    </w:pPr>
    <w:rPr>
      <w:rFonts w:ascii="Arial" w:hAnsi="Arial" w:cs="Arial"/>
      <w:color w:val="000000"/>
      <w:sz w:val="24"/>
      <w:szCs w:val="24"/>
    </w:rPr>
  </w:style>
  <w:style w:type="paragraph" w:customStyle="1" w:styleId="Nag3wek3">
    <w:name w:val="Nag3ówek 3"/>
    <w:basedOn w:val="Default"/>
    <w:next w:val="Default"/>
    <w:rsid w:val="00C06662"/>
    <w:pPr>
      <w:spacing w:before="240" w:after="60"/>
    </w:pPr>
    <w:rPr>
      <w:rFonts w:cs="Times New Roman"/>
      <w:color w:val="auto"/>
    </w:rPr>
  </w:style>
  <w:style w:type="paragraph" w:customStyle="1" w:styleId="Nag3wek4">
    <w:name w:val="Nag3ówek 4"/>
    <w:basedOn w:val="Default"/>
    <w:next w:val="Default"/>
    <w:rsid w:val="00C06662"/>
    <w:pPr>
      <w:spacing w:before="240" w:after="60"/>
    </w:pPr>
    <w:rPr>
      <w:rFonts w:cs="Times New Roman"/>
      <w:color w:val="auto"/>
    </w:rPr>
  </w:style>
  <w:style w:type="paragraph" w:styleId="Tekstpodstawowywcity3">
    <w:name w:val="Body Text Indent 3"/>
    <w:basedOn w:val="Normalny"/>
    <w:rsid w:val="00E278A7"/>
    <w:pPr>
      <w:spacing w:after="120"/>
      <w:ind w:left="283"/>
    </w:pPr>
    <w:rPr>
      <w:sz w:val="16"/>
      <w:szCs w:val="16"/>
    </w:rPr>
  </w:style>
  <w:style w:type="paragraph" w:customStyle="1" w:styleId="a">
    <w:basedOn w:val="Normalny"/>
    <w:next w:val="Nagwek"/>
    <w:rsid w:val="00E278A7"/>
    <w:pPr>
      <w:tabs>
        <w:tab w:val="center" w:pos="4536"/>
        <w:tab w:val="right" w:pos="9072"/>
      </w:tabs>
      <w:overflowPunct w:val="0"/>
      <w:autoSpaceDE w:val="0"/>
      <w:autoSpaceDN w:val="0"/>
      <w:adjustRightInd w:val="0"/>
      <w:textAlignment w:val="baseline"/>
    </w:pPr>
    <w:rPr>
      <w:noProof/>
      <w:sz w:val="20"/>
      <w:szCs w:val="20"/>
    </w:rPr>
  </w:style>
  <w:style w:type="paragraph" w:customStyle="1" w:styleId="StandardowyStandardowy1">
    <w:name w:val="Standardowy.Standardowy1"/>
    <w:rsid w:val="00E278A7"/>
    <w:rPr>
      <w:sz w:val="24"/>
    </w:rPr>
  </w:style>
  <w:style w:type="paragraph" w:styleId="Akapitzlist">
    <w:name w:val="List Paragraph"/>
    <w:basedOn w:val="Normalny"/>
    <w:uiPriority w:val="34"/>
    <w:qFormat/>
    <w:rsid w:val="00E02A76"/>
    <w:pPr>
      <w:ind w:left="708"/>
    </w:pPr>
  </w:style>
  <w:style w:type="paragraph" w:styleId="Tekstprzypisukocowego">
    <w:name w:val="endnote text"/>
    <w:basedOn w:val="Normalny"/>
    <w:link w:val="TekstprzypisukocowegoZnak"/>
    <w:uiPriority w:val="99"/>
    <w:semiHidden/>
    <w:unhideWhenUsed/>
    <w:rsid w:val="00E70B8E"/>
    <w:rPr>
      <w:sz w:val="20"/>
      <w:szCs w:val="20"/>
    </w:rPr>
  </w:style>
  <w:style w:type="character" w:customStyle="1" w:styleId="TekstprzypisukocowegoZnak">
    <w:name w:val="Tekst przypisu końcowego Znak"/>
    <w:basedOn w:val="Domylnaczcionkaakapitu"/>
    <w:link w:val="Tekstprzypisukocowego"/>
    <w:uiPriority w:val="99"/>
    <w:semiHidden/>
    <w:rsid w:val="00E70B8E"/>
  </w:style>
  <w:style w:type="character" w:styleId="Odwoanieprzypisukocowego">
    <w:name w:val="endnote reference"/>
    <w:uiPriority w:val="99"/>
    <w:semiHidden/>
    <w:unhideWhenUsed/>
    <w:rsid w:val="00E70B8E"/>
    <w:rPr>
      <w:vertAlign w:val="superscript"/>
    </w:rPr>
  </w:style>
  <w:style w:type="character" w:customStyle="1" w:styleId="StopkaZnak">
    <w:name w:val="Stopka Znak"/>
    <w:link w:val="Stopka"/>
    <w:rsid w:val="00C4634F"/>
    <w:rPr>
      <w:sz w:val="24"/>
      <w:szCs w:val="24"/>
    </w:rPr>
  </w:style>
  <w:style w:type="character" w:customStyle="1" w:styleId="TekstpodstawowyZnak">
    <w:name w:val="Tekst podstawowy Znak"/>
    <w:link w:val="Tekstpodstawowy"/>
    <w:rsid w:val="00266BDD"/>
    <w:rPr>
      <w:lang w:eastAsia="ar-SA"/>
    </w:rPr>
  </w:style>
  <w:style w:type="character" w:customStyle="1" w:styleId="Nagwek1Znak">
    <w:name w:val="Nagłówek 1 Znak"/>
    <w:link w:val="Nagwek1"/>
    <w:rsid w:val="00A25E94"/>
    <w:rPr>
      <w:rFonts w:ascii="Arial" w:hAnsi="Arial" w:cs="Arial"/>
      <w:b/>
      <w:bCs/>
      <w:kern w:val="32"/>
      <w:sz w:val="32"/>
      <w:szCs w:val="32"/>
    </w:rPr>
  </w:style>
  <w:style w:type="character" w:customStyle="1" w:styleId="WW8Num3z0">
    <w:name w:val="WW8Num3z0"/>
    <w:rsid w:val="00610702"/>
    <w:rPr>
      <w:rFonts w:ascii="Symbol" w:hAnsi="Symbol"/>
    </w:rPr>
  </w:style>
  <w:style w:type="paragraph" w:customStyle="1" w:styleId="Nagwek10">
    <w:name w:val="Nagłówek1"/>
    <w:basedOn w:val="Normalny"/>
    <w:next w:val="Tekstpodstawowy"/>
    <w:rsid w:val="00610702"/>
    <w:pPr>
      <w:keepNext/>
      <w:spacing w:before="240" w:after="120"/>
    </w:pPr>
    <w:rPr>
      <w:rFonts w:ascii="Arial" w:eastAsia="Tahoma" w:hAnsi="Arial" w:cs="Tahoma"/>
      <w:sz w:val="28"/>
      <w:szCs w:val="28"/>
      <w:lang w:eastAsia="ar-SA"/>
    </w:rPr>
  </w:style>
  <w:style w:type="character" w:customStyle="1" w:styleId="NagwekZnak">
    <w:name w:val="Nagłówek Znak"/>
    <w:link w:val="Nagwek"/>
    <w:uiPriority w:val="99"/>
    <w:rsid w:val="00F30141"/>
    <w:rPr>
      <w:sz w:val="24"/>
      <w:szCs w:val="24"/>
    </w:rPr>
  </w:style>
  <w:style w:type="paragraph" w:customStyle="1" w:styleId="Styl">
    <w:name w:val="Styl"/>
    <w:rsid w:val="00650295"/>
    <w:pPr>
      <w:widowControl w:val="0"/>
      <w:autoSpaceDE w:val="0"/>
      <w:autoSpaceDN w:val="0"/>
      <w:adjustRightInd w:val="0"/>
    </w:pPr>
    <w:rPr>
      <w:rFonts w:ascii="Arial" w:hAnsi="Arial" w:cs="Arial"/>
      <w:sz w:val="24"/>
      <w:szCs w:val="24"/>
    </w:rPr>
  </w:style>
  <w:style w:type="character" w:customStyle="1" w:styleId="TytuZnak">
    <w:name w:val="Tytuł Znak"/>
    <w:link w:val="Tytu"/>
    <w:rsid w:val="0087110E"/>
    <w:rPr>
      <w:rFonts w:ascii="Arial" w:hAnsi="Arial"/>
      <w:b/>
      <w:sz w:val="28"/>
    </w:rPr>
  </w:style>
  <w:style w:type="paragraph" w:styleId="Bezodstpw">
    <w:name w:val="No Spacing"/>
    <w:uiPriority w:val="1"/>
    <w:qFormat/>
    <w:rsid w:val="006E0CC1"/>
    <w:rPr>
      <w:rFonts w:ascii="Calibri" w:hAnsi="Calibri" w:cs="Calibri"/>
      <w:sz w:val="22"/>
      <w:szCs w:val="22"/>
      <w:lang w:eastAsia="en-US"/>
    </w:rPr>
  </w:style>
  <w:style w:type="paragraph" w:customStyle="1" w:styleId="Tekstpodstawowywcity1">
    <w:name w:val="Tekst podstawowy wcięty1"/>
    <w:basedOn w:val="Normalny"/>
    <w:rsid w:val="00E514D1"/>
    <w:pPr>
      <w:spacing w:after="120"/>
      <w:ind w:left="283"/>
    </w:pPr>
    <w:rPr>
      <w:sz w:val="20"/>
      <w:szCs w:val="20"/>
    </w:rPr>
  </w:style>
  <w:style w:type="paragraph" w:styleId="Zwykytekst">
    <w:name w:val="Plain Text"/>
    <w:basedOn w:val="Normalny"/>
    <w:link w:val="ZwykytekstZnak"/>
    <w:uiPriority w:val="99"/>
    <w:rsid w:val="00C47570"/>
    <w:rPr>
      <w:rFonts w:ascii="Courier New" w:hAnsi="Courier New"/>
      <w:sz w:val="20"/>
      <w:szCs w:val="20"/>
      <w:lang w:eastAsia="en-US"/>
    </w:rPr>
  </w:style>
  <w:style w:type="character" w:customStyle="1" w:styleId="ZwykytekstZnak">
    <w:name w:val="Zwykły tekst Znak"/>
    <w:link w:val="Zwykytekst"/>
    <w:uiPriority w:val="99"/>
    <w:rsid w:val="00C47570"/>
    <w:rPr>
      <w:rFonts w:ascii="Courier New" w:hAnsi="Courier New"/>
      <w:lang w:eastAsia="en-US"/>
    </w:rPr>
  </w:style>
  <w:style w:type="character" w:customStyle="1" w:styleId="apple-converted-space">
    <w:name w:val="apple-converted-space"/>
    <w:rsid w:val="003A4329"/>
    <w:rPr>
      <w:rFonts w:cs="Times New Roman"/>
    </w:rPr>
  </w:style>
  <w:style w:type="paragraph" w:customStyle="1" w:styleId="Akapitzlist1">
    <w:name w:val="Akapit z listą1"/>
    <w:basedOn w:val="Normalny"/>
    <w:rsid w:val="003A4329"/>
    <w:pPr>
      <w:spacing w:after="200" w:line="276" w:lineRule="auto"/>
      <w:ind w:left="720"/>
      <w:contextualSpacing/>
    </w:pPr>
    <w:rPr>
      <w:rFonts w:ascii="Calibri" w:hAnsi="Calibri"/>
      <w:sz w:val="22"/>
      <w:szCs w:val="22"/>
      <w:lang w:eastAsia="en-US"/>
    </w:rPr>
  </w:style>
  <w:style w:type="paragraph" w:customStyle="1" w:styleId="Tekstpodstawowy21">
    <w:name w:val="Tekst podstawowy 21"/>
    <w:basedOn w:val="Normalny"/>
    <w:rsid w:val="00863DB2"/>
    <w:pPr>
      <w:jc w:val="both"/>
    </w:pPr>
    <w:rPr>
      <w:sz w:val="22"/>
      <w:lang w:eastAsia="ar-SA"/>
    </w:rPr>
  </w:style>
  <w:style w:type="paragraph" w:customStyle="1" w:styleId="Styl1">
    <w:name w:val="Styl1"/>
    <w:basedOn w:val="Normalny"/>
    <w:rsid w:val="003A7C52"/>
    <w:rPr>
      <w:b/>
      <w:sz w:val="28"/>
      <w:szCs w:val="28"/>
    </w:rPr>
  </w:style>
  <w:style w:type="character" w:customStyle="1" w:styleId="Styl2">
    <w:name w:val="Styl2"/>
    <w:basedOn w:val="Domylnaczcionkaakapitu"/>
    <w:rsid w:val="003A7C52"/>
  </w:style>
  <w:style w:type="character" w:customStyle="1" w:styleId="Nagwek5Znak">
    <w:name w:val="Nagłówek 5 Znak"/>
    <w:link w:val="Nagwek5"/>
    <w:rsid w:val="002577E7"/>
    <w:rPr>
      <w:b/>
      <w:bCs/>
      <w:sz w:val="24"/>
      <w:szCs w:val="24"/>
      <w:shd w:val="clear" w:color="auto" w:fill="FFFFFF"/>
    </w:rPr>
  </w:style>
  <w:style w:type="paragraph" w:styleId="Tekstblokowy">
    <w:name w:val="Block Text"/>
    <w:basedOn w:val="Normalny"/>
    <w:rsid w:val="002577E7"/>
    <w:pPr>
      <w:shd w:val="clear" w:color="auto" w:fill="FFFFFF"/>
      <w:spacing w:before="20" w:after="20"/>
      <w:ind w:left="110" w:right="129" w:hanging="110"/>
    </w:pPr>
  </w:style>
  <w:style w:type="paragraph" w:customStyle="1" w:styleId="Zawartotabeli">
    <w:name w:val="Zawartość tabeli"/>
    <w:basedOn w:val="Normalny"/>
    <w:rsid w:val="002577E7"/>
    <w:pPr>
      <w:widowControl w:val="0"/>
      <w:suppressLineNumbers/>
      <w:suppressAutoHyphens/>
    </w:pPr>
    <w:rPr>
      <w:rFonts w:eastAsia="Andale Sans UI"/>
      <w:kern w:val="1"/>
    </w:rPr>
  </w:style>
  <w:style w:type="character" w:customStyle="1" w:styleId="TekstdymkaZnak">
    <w:name w:val="Tekst dymka Znak"/>
    <w:link w:val="Tekstdymka"/>
    <w:rsid w:val="002577E7"/>
    <w:rPr>
      <w:rFonts w:ascii="Tahoma" w:hAnsi="Tahoma" w:cs="Tahoma"/>
      <w:sz w:val="16"/>
      <w:szCs w:val="16"/>
    </w:rPr>
  </w:style>
  <w:style w:type="character" w:customStyle="1" w:styleId="FontStyle29">
    <w:name w:val="Font Style29"/>
    <w:uiPriority w:val="99"/>
    <w:rsid w:val="002577E7"/>
    <w:rPr>
      <w:rFonts w:ascii="Garamond" w:hAnsi="Garamond" w:cs="Garamond" w:hint="default"/>
      <w:sz w:val="24"/>
      <w:szCs w:val="24"/>
    </w:rPr>
  </w:style>
  <w:style w:type="character" w:customStyle="1" w:styleId="TekstkomentarzaZnak">
    <w:name w:val="Tekst komentarza Znak"/>
    <w:basedOn w:val="Domylnaczcionkaakapitu"/>
    <w:link w:val="Tekstkomentarza"/>
    <w:uiPriority w:val="99"/>
    <w:semiHidden/>
    <w:rsid w:val="004121BD"/>
  </w:style>
  <w:style w:type="paragraph" w:customStyle="1" w:styleId="Normalny1">
    <w:name w:val="Normalny1"/>
    <w:rsid w:val="005B442A"/>
  </w:style>
  <w:style w:type="paragraph" w:customStyle="1" w:styleId="paragraf">
    <w:name w:val="paragraf"/>
    <w:basedOn w:val="Normalny"/>
    <w:uiPriority w:val="99"/>
    <w:rsid w:val="00506C2D"/>
    <w:pPr>
      <w:keepNext/>
      <w:numPr>
        <w:numId w:val="39"/>
      </w:numPr>
      <w:overflowPunct w:val="0"/>
      <w:autoSpaceDE w:val="0"/>
      <w:autoSpaceDN w:val="0"/>
      <w:adjustRightInd w:val="0"/>
      <w:spacing w:before="240" w:after="120" w:line="312" w:lineRule="auto"/>
      <w:jc w:val="center"/>
      <w:textAlignment w:val="baseline"/>
    </w:pPr>
    <w:rPr>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136509">
      <w:bodyDiv w:val="1"/>
      <w:marLeft w:val="0"/>
      <w:marRight w:val="0"/>
      <w:marTop w:val="0"/>
      <w:marBottom w:val="0"/>
      <w:divBdr>
        <w:top w:val="none" w:sz="0" w:space="0" w:color="auto"/>
        <w:left w:val="none" w:sz="0" w:space="0" w:color="auto"/>
        <w:bottom w:val="none" w:sz="0" w:space="0" w:color="auto"/>
        <w:right w:val="none" w:sz="0" w:space="0" w:color="auto"/>
      </w:divBdr>
    </w:div>
    <w:div w:id="51929093">
      <w:bodyDiv w:val="1"/>
      <w:marLeft w:val="0"/>
      <w:marRight w:val="0"/>
      <w:marTop w:val="0"/>
      <w:marBottom w:val="0"/>
      <w:divBdr>
        <w:top w:val="none" w:sz="0" w:space="0" w:color="auto"/>
        <w:left w:val="none" w:sz="0" w:space="0" w:color="auto"/>
        <w:bottom w:val="none" w:sz="0" w:space="0" w:color="auto"/>
        <w:right w:val="none" w:sz="0" w:space="0" w:color="auto"/>
      </w:divBdr>
    </w:div>
    <w:div w:id="169105899">
      <w:bodyDiv w:val="1"/>
      <w:marLeft w:val="0"/>
      <w:marRight w:val="0"/>
      <w:marTop w:val="0"/>
      <w:marBottom w:val="0"/>
      <w:divBdr>
        <w:top w:val="none" w:sz="0" w:space="0" w:color="auto"/>
        <w:left w:val="none" w:sz="0" w:space="0" w:color="auto"/>
        <w:bottom w:val="none" w:sz="0" w:space="0" w:color="auto"/>
        <w:right w:val="none" w:sz="0" w:space="0" w:color="auto"/>
      </w:divBdr>
    </w:div>
    <w:div w:id="389421656">
      <w:bodyDiv w:val="1"/>
      <w:marLeft w:val="0"/>
      <w:marRight w:val="0"/>
      <w:marTop w:val="0"/>
      <w:marBottom w:val="0"/>
      <w:divBdr>
        <w:top w:val="none" w:sz="0" w:space="0" w:color="auto"/>
        <w:left w:val="none" w:sz="0" w:space="0" w:color="auto"/>
        <w:bottom w:val="none" w:sz="0" w:space="0" w:color="auto"/>
        <w:right w:val="none" w:sz="0" w:space="0" w:color="auto"/>
      </w:divBdr>
    </w:div>
    <w:div w:id="451094637">
      <w:bodyDiv w:val="1"/>
      <w:marLeft w:val="0"/>
      <w:marRight w:val="0"/>
      <w:marTop w:val="0"/>
      <w:marBottom w:val="0"/>
      <w:divBdr>
        <w:top w:val="none" w:sz="0" w:space="0" w:color="auto"/>
        <w:left w:val="none" w:sz="0" w:space="0" w:color="auto"/>
        <w:bottom w:val="none" w:sz="0" w:space="0" w:color="auto"/>
        <w:right w:val="none" w:sz="0" w:space="0" w:color="auto"/>
      </w:divBdr>
    </w:div>
    <w:div w:id="625279876">
      <w:bodyDiv w:val="1"/>
      <w:marLeft w:val="0"/>
      <w:marRight w:val="0"/>
      <w:marTop w:val="0"/>
      <w:marBottom w:val="0"/>
      <w:divBdr>
        <w:top w:val="none" w:sz="0" w:space="0" w:color="auto"/>
        <w:left w:val="none" w:sz="0" w:space="0" w:color="auto"/>
        <w:bottom w:val="none" w:sz="0" w:space="0" w:color="auto"/>
        <w:right w:val="none" w:sz="0" w:space="0" w:color="auto"/>
      </w:divBdr>
    </w:div>
    <w:div w:id="730274127">
      <w:bodyDiv w:val="1"/>
      <w:marLeft w:val="0"/>
      <w:marRight w:val="0"/>
      <w:marTop w:val="0"/>
      <w:marBottom w:val="0"/>
      <w:divBdr>
        <w:top w:val="none" w:sz="0" w:space="0" w:color="auto"/>
        <w:left w:val="none" w:sz="0" w:space="0" w:color="auto"/>
        <w:bottom w:val="none" w:sz="0" w:space="0" w:color="auto"/>
        <w:right w:val="none" w:sz="0" w:space="0" w:color="auto"/>
      </w:divBdr>
    </w:div>
    <w:div w:id="1013727848">
      <w:bodyDiv w:val="1"/>
      <w:marLeft w:val="0"/>
      <w:marRight w:val="0"/>
      <w:marTop w:val="0"/>
      <w:marBottom w:val="0"/>
      <w:divBdr>
        <w:top w:val="none" w:sz="0" w:space="0" w:color="auto"/>
        <w:left w:val="none" w:sz="0" w:space="0" w:color="auto"/>
        <w:bottom w:val="none" w:sz="0" w:space="0" w:color="auto"/>
        <w:right w:val="none" w:sz="0" w:space="0" w:color="auto"/>
      </w:divBdr>
    </w:div>
    <w:div w:id="1042707356">
      <w:bodyDiv w:val="1"/>
      <w:marLeft w:val="0"/>
      <w:marRight w:val="0"/>
      <w:marTop w:val="0"/>
      <w:marBottom w:val="0"/>
      <w:divBdr>
        <w:top w:val="none" w:sz="0" w:space="0" w:color="auto"/>
        <w:left w:val="none" w:sz="0" w:space="0" w:color="auto"/>
        <w:bottom w:val="none" w:sz="0" w:space="0" w:color="auto"/>
        <w:right w:val="none" w:sz="0" w:space="0" w:color="auto"/>
      </w:divBdr>
    </w:div>
    <w:div w:id="1190610391">
      <w:bodyDiv w:val="1"/>
      <w:marLeft w:val="0"/>
      <w:marRight w:val="0"/>
      <w:marTop w:val="0"/>
      <w:marBottom w:val="0"/>
      <w:divBdr>
        <w:top w:val="none" w:sz="0" w:space="0" w:color="auto"/>
        <w:left w:val="none" w:sz="0" w:space="0" w:color="auto"/>
        <w:bottom w:val="none" w:sz="0" w:space="0" w:color="auto"/>
        <w:right w:val="none" w:sz="0" w:space="0" w:color="auto"/>
      </w:divBdr>
    </w:div>
    <w:div w:id="1321227820">
      <w:bodyDiv w:val="1"/>
      <w:marLeft w:val="0"/>
      <w:marRight w:val="0"/>
      <w:marTop w:val="0"/>
      <w:marBottom w:val="0"/>
      <w:divBdr>
        <w:top w:val="none" w:sz="0" w:space="0" w:color="auto"/>
        <w:left w:val="none" w:sz="0" w:space="0" w:color="auto"/>
        <w:bottom w:val="none" w:sz="0" w:space="0" w:color="auto"/>
        <w:right w:val="none" w:sz="0" w:space="0" w:color="auto"/>
      </w:divBdr>
    </w:div>
    <w:div w:id="1512255228">
      <w:bodyDiv w:val="1"/>
      <w:marLeft w:val="0"/>
      <w:marRight w:val="0"/>
      <w:marTop w:val="0"/>
      <w:marBottom w:val="0"/>
      <w:divBdr>
        <w:top w:val="none" w:sz="0" w:space="0" w:color="auto"/>
        <w:left w:val="none" w:sz="0" w:space="0" w:color="auto"/>
        <w:bottom w:val="none" w:sz="0" w:space="0" w:color="auto"/>
        <w:right w:val="none" w:sz="0" w:space="0" w:color="auto"/>
      </w:divBdr>
    </w:div>
    <w:div w:id="1652834195">
      <w:bodyDiv w:val="1"/>
      <w:marLeft w:val="0"/>
      <w:marRight w:val="0"/>
      <w:marTop w:val="0"/>
      <w:marBottom w:val="0"/>
      <w:divBdr>
        <w:top w:val="none" w:sz="0" w:space="0" w:color="auto"/>
        <w:left w:val="none" w:sz="0" w:space="0" w:color="auto"/>
        <w:bottom w:val="none" w:sz="0" w:space="0" w:color="auto"/>
        <w:right w:val="none" w:sz="0" w:space="0" w:color="auto"/>
      </w:divBdr>
    </w:div>
    <w:div w:id="1712652912">
      <w:bodyDiv w:val="1"/>
      <w:marLeft w:val="0"/>
      <w:marRight w:val="0"/>
      <w:marTop w:val="0"/>
      <w:marBottom w:val="0"/>
      <w:divBdr>
        <w:top w:val="none" w:sz="0" w:space="0" w:color="auto"/>
        <w:left w:val="none" w:sz="0" w:space="0" w:color="auto"/>
        <w:bottom w:val="none" w:sz="0" w:space="0" w:color="auto"/>
        <w:right w:val="none" w:sz="0" w:space="0" w:color="auto"/>
      </w:divBdr>
    </w:div>
    <w:div w:id="1860046668">
      <w:bodyDiv w:val="1"/>
      <w:marLeft w:val="0"/>
      <w:marRight w:val="0"/>
      <w:marTop w:val="0"/>
      <w:marBottom w:val="0"/>
      <w:divBdr>
        <w:top w:val="none" w:sz="0" w:space="0" w:color="auto"/>
        <w:left w:val="none" w:sz="0" w:space="0" w:color="auto"/>
        <w:bottom w:val="none" w:sz="0" w:space="0" w:color="auto"/>
        <w:right w:val="none" w:sz="0" w:space="0" w:color="auto"/>
      </w:divBdr>
    </w:div>
    <w:div w:id="1923028396">
      <w:bodyDiv w:val="1"/>
      <w:marLeft w:val="0"/>
      <w:marRight w:val="0"/>
      <w:marTop w:val="0"/>
      <w:marBottom w:val="0"/>
      <w:divBdr>
        <w:top w:val="none" w:sz="0" w:space="0" w:color="auto"/>
        <w:left w:val="none" w:sz="0" w:space="0" w:color="auto"/>
        <w:bottom w:val="none" w:sz="0" w:space="0" w:color="auto"/>
        <w:right w:val="none" w:sz="0" w:space="0" w:color="auto"/>
      </w:divBdr>
    </w:div>
    <w:div w:id="1964774078">
      <w:bodyDiv w:val="1"/>
      <w:marLeft w:val="0"/>
      <w:marRight w:val="0"/>
      <w:marTop w:val="0"/>
      <w:marBottom w:val="0"/>
      <w:divBdr>
        <w:top w:val="none" w:sz="0" w:space="0" w:color="auto"/>
        <w:left w:val="none" w:sz="0" w:space="0" w:color="auto"/>
        <w:bottom w:val="none" w:sz="0" w:space="0" w:color="auto"/>
        <w:right w:val="none" w:sz="0" w:space="0" w:color="auto"/>
      </w:divBdr>
    </w:div>
    <w:div w:id="1992785438">
      <w:bodyDiv w:val="1"/>
      <w:marLeft w:val="0"/>
      <w:marRight w:val="0"/>
      <w:marTop w:val="0"/>
      <w:marBottom w:val="0"/>
      <w:divBdr>
        <w:top w:val="none" w:sz="0" w:space="0" w:color="auto"/>
        <w:left w:val="none" w:sz="0" w:space="0" w:color="auto"/>
        <w:bottom w:val="none" w:sz="0" w:space="0" w:color="auto"/>
        <w:right w:val="none" w:sz="0" w:space="0" w:color="auto"/>
      </w:divBdr>
      <w:divsChild>
        <w:div w:id="8258126">
          <w:marLeft w:val="0"/>
          <w:marRight w:val="0"/>
          <w:marTop w:val="0"/>
          <w:marBottom w:val="0"/>
          <w:divBdr>
            <w:top w:val="none" w:sz="0" w:space="0" w:color="auto"/>
            <w:left w:val="none" w:sz="0" w:space="0" w:color="auto"/>
            <w:bottom w:val="none" w:sz="0" w:space="0" w:color="auto"/>
            <w:right w:val="none" w:sz="0" w:space="0" w:color="auto"/>
          </w:divBdr>
          <w:divsChild>
            <w:div w:id="428282491">
              <w:marLeft w:val="0"/>
              <w:marRight w:val="69"/>
              <w:marTop w:val="0"/>
              <w:marBottom w:val="0"/>
              <w:divBdr>
                <w:top w:val="none" w:sz="0" w:space="0" w:color="auto"/>
                <w:left w:val="none" w:sz="0" w:space="0" w:color="auto"/>
                <w:bottom w:val="none" w:sz="0" w:space="0" w:color="auto"/>
                <w:right w:val="none" w:sz="0" w:space="0" w:color="auto"/>
              </w:divBdr>
              <w:divsChild>
                <w:div w:id="1798721032">
                  <w:marLeft w:val="0"/>
                  <w:marRight w:val="0"/>
                  <w:marTop w:val="0"/>
                  <w:marBottom w:val="0"/>
                  <w:divBdr>
                    <w:top w:val="none" w:sz="0" w:space="0" w:color="auto"/>
                    <w:left w:val="none" w:sz="0" w:space="0" w:color="auto"/>
                    <w:bottom w:val="none" w:sz="0" w:space="0" w:color="auto"/>
                    <w:right w:val="none" w:sz="0" w:space="0" w:color="auto"/>
                  </w:divBdr>
                  <w:divsChild>
                    <w:div w:id="4603401">
                      <w:marLeft w:val="0"/>
                      <w:marRight w:val="0"/>
                      <w:marTop w:val="0"/>
                      <w:marBottom w:val="0"/>
                      <w:divBdr>
                        <w:top w:val="none" w:sz="0" w:space="0" w:color="auto"/>
                        <w:left w:val="none" w:sz="0" w:space="0" w:color="auto"/>
                        <w:bottom w:val="none" w:sz="0" w:space="0" w:color="auto"/>
                        <w:right w:val="none" w:sz="0" w:space="0" w:color="auto"/>
                      </w:divBdr>
                      <w:divsChild>
                        <w:div w:id="245498933">
                          <w:marLeft w:val="0"/>
                          <w:marRight w:val="0"/>
                          <w:marTop w:val="0"/>
                          <w:marBottom w:val="0"/>
                          <w:divBdr>
                            <w:top w:val="none" w:sz="0" w:space="0" w:color="auto"/>
                            <w:left w:val="none" w:sz="0" w:space="0" w:color="auto"/>
                            <w:bottom w:val="none" w:sz="0" w:space="0" w:color="auto"/>
                            <w:right w:val="none" w:sz="0" w:space="0" w:color="auto"/>
                          </w:divBdr>
                          <w:divsChild>
                            <w:div w:id="611473611">
                              <w:marLeft w:val="0"/>
                              <w:marRight w:val="0"/>
                              <w:marTop w:val="0"/>
                              <w:marBottom w:val="0"/>
                              <w:divBdr>
                                <w:top w:val="none" w:sz="0" w:space="0" w:color="auto"/>
                                <w:left w:val="none" w:sz="0" w:space="0" w:color="auto"/>
                                <w:bottom w:val="none" w:sz="0" w:space="0" w:color="auto"/>
                                <w:right w:val="none" w:sz="0" w:space="0" w:color="auto"/>
                              </w:divBdr>
                              <w:divsChild>
                                <w:div w:id="517739606">
                                  <w:marLeft w:val="0"/>
                                  <w:marRight w:val="0"/>
                                  <w:marTop w:val="0"/>
                                  <w:marBottom w:val="0"/>
                                  <w:divBdr>
                                    <w:top w:val="none" w:sz="0" w:space="0" w:color="auto"/>
                                    <w:left w:val="none" w:sz="0" w:space="0" w:color="auto"/>
                                    <w:bottom w:val="none" w:sz="0" w:space="0" w:color="auto"/>
                                    <w:right w:val="none" w:sz="0" w:space="0" w:color="auto"/>
                                  </w:divBdr>
                                </w:div>
                                <w:div w:id="674578924">
                                  <w:marLeft w:val="0"/>
                                  <w:marRight w:val="0"/>
                                  <w:marTop w:val="0"/>
                                  <w:marBottom w:val="0"/>
                                  <w:divBdr>
                                    <w:top w:val="none" w:sz="0" w:space="0" w:color="auto"/>
                                    <w:left w:val="none" w:sz="0" w:space="0" w:color="auto"/>
                                    <w:bottom w:val="none" w:sz="0" w:space="0" w:color="auto"/>
                                    <w:right w:val="none" w:sz="0" w:space="0" w:color="auto"/>
                                  </w:divBdr>
                                </w:div>
                                <w:div w:id="1269191091">
                                  <w:marLeft w:val="0"/>
                                  <w:marRight w:val="0"/>
                                  <w:marTop w:val="0"/>
                                  <w:marBottom w:val="0"/>
                                  <w:divBdr>
                                    <w:top w:val="none" w:sz="0" w:space="0" w:color="auto"/>
                                    <w:left w:val="none" w:sz="0" w:space="0" w:color="auto"/>
                                    <w:bottom w:val="none" w:sz="0" w:space="0" w:color="auto"/>
                                    <w:right w:val="none" w:sz="0" w:space="0" w:color="auto"/>
                                  </w:divBdr>
                                </w:div>
                                <w:div w:id="1578248819">
                                  <w:marLeft w:val="0"/>
                                  <w:marRight w:val="0"/>
                                  <w:marTop w:val="0"/>
                                  <w:marBottom w:val="0"/>
                                  <w:divBdr>
                                    <w:top w:val="none" w:sz="0" w:space="0" w:color="auto"/>
                                    <w:left w:val="none" w:sz="0" w:space="0" w:color="auto"/>
                                    <w:bottom w:val="none" w:sz="0" w:space="0" w:color="auto"/>
                                    <w:right w:val="none" w:sz="0" w:space="0" w:color="auto"/>
                                  </w:divBdr>
                                </w:div>
                                <w:div w:id="1898279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B73BDB-9EB4-4032-8845-02A591F68E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12</Pages>
  <Words>3419</Words>
  <Characters>21671</Characters>
  <Application>Microsoft Office Word</Application>
  <DocSecurity>0</DocSecurity>
  <Lines>180</Lines>
  <Paragraphs>50</Paragraphs>
  <ScaleCrop>false</ScaleCrop>
  <HeadingPairs>
    <vt:vector size="2" baseType="variant">
      <vt:variant>
        <vt:lpstr>Tytuł</vt:lpstr>
      </vt:variant>
      <vt:variant>
        <vt:i4>1</vt:i4>
      </vt:variant>
    </vt:vector>
  </HeadingPairs>
  <TitlesOfParts>
    <vt:vector size="1" baseType="lpstr">
      <vt:lpstr>Kraków dnia 13 listopada 2006 r</vt:lpstr>
    </vt:vector>
  </TitlesOfParts>
  <Company>KG Panstwowej Strazy Pozarnej</Company>
  <LinksUpToDate>false</LinksUpToDate>
  <CharactersWithSpaces>25040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Kraków dnia 13 listopada 2006 r</dc:title>
  <dc:creator>KW PSP Kraków</dc:creator>
  <cp:lastModifiedBy>Piotr Strzelecki</cp:lastModifiedBy>
  <cp:revision>11</cp:revision>
  <cp:lastPrinted>2020-07-21T09:38:00Z</cp:lastPrinted>
  <dcterms:created xsi:type="dcterms:W3CDTF">2020-08-10T06:56:00Z</dcterms:created>
  <dcterms:modified xsi:type="dcterms:W3CDTF">2020-09-04T11:53:00Z</dcterms:modified>
</cp:coreProperties>
</file>