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EAA3" w14:textId="29DB589D" w:rsidR="00616746" w:rsidRPr="007F383B" w:rsidRDefault="00616746" w:rsidP="00616746">
      <w:pPr>
        <w:jc w:val="right"/>
        <w:rPr>
          <w:rFonts w:ascii="Calibri" w:hAnsi="Calibri"/>
          <w:b/>
          <w:i/>
          <w:sz w:val="24"/>
          <w:szCs w:val="24"/>
        </w:rPr>
      </w:pPr>
      <w:bookmarkStart w:id="0" w:name="_Toc373224460"/>
      <w:bookmarkStart w:id="1" w:name="_Toc373235464"/>
      <w:bookmarkStart w:id="2" w:name="_Toc374007806"/>
      <w:bookmarkStart w:id="3" w:name="_Toc378232341"/>
      <w:bookmarkStart w:id="4" w:name="_Toc379983365"/>
      <w:bookmarkStart w:id="5" w:name="_Toc380068364"/>
      <w:r w:rsidRPr="007F383B">
        <w:rPr>
          <w:rFonts w:ascii="Calibri" w:hAnsi="Calibri"/>
          <w:b/>
          <w:i/>
          <w:sz w:val="24"/>
          <w:szCs w:val="24"/>
        </w:rPr>
        <w:t>Nr sprawy:</w:t>
      </w:r>
      <w:r w:rsidR="008E7053">
        <w:rPr>
          <w:rFonts w:ascii="Calibri" w:hAnsi="Calibri"/>
          <w:b/>
          <w:i/>
          <w:sz w:val="24"/>
          <w:szCs w:val="24"/>
        </w:rPr>
        <w:t xml:space="preserve"> </w:t>
      </w:r>
      <w:r w:rsidR="000630E9">
        <w:rPr>
          <w:rFonts w:ascii="Calibri" w:hAnsi="Calibri"/>
          <w:b/>
          <w:i/>
          <w:sz w:val="24"/>
          <w:szCs w:val="24"/>
        </w:rPr>
        <w:t>16</w:t>
      </w:r>
      <w:r w:rsidRPr="007F383B">
        <w:rPr>
          <w:rFonts w:ascii="Calibri" w:hAnsi="Calibri"/>
          <w:b/>
          <w:i/>
          <w:sz w:val="24"/>
          <w:szCs w:val="24"/>
        </w:rPr>
        <w:t>/P/20</w:t>
      </w:r>
      <w:r w:rsidR="00B26C96">
        <w:rPr>
          <w:rFonts w:ascii="Calibri" w:hAnsi="Calibri"/>
          <w:b/>
          <w:i/>
          <w:sz w:val="24"/>
          <w:szCs w:val="24"/>
        </w:rPr>
        <w:t>24</w:t>
      </w:r>
    </w:p>
    <w:p w14:paraId="7121CA69" w14:textId="74ACA24B" w:rsidR="00CB5F14" w:rsidRPr="007F383B" w:rsidRDefault="00CB5F14" w:rsidP="00CB5F14">
      <w:pPr>
        <w:jc w:val="center"/>
        <w:rPr>
          <w:rFonts w:ascii="Calibri" w:hAnsi="Calibri"/>
          <w:b/>
          <w:i/>
        </w:rPr>
      </w:pPr>
      <w:r w:rsidRPr="007F383B">
        <w:rPr>
          <w:rFonts w:ascii="Calibri" w:hAnsi="Calibri"/>
          <w:b/>
          <w:i/>
        </w:rPr>
        <w:t xml:space="preserve">Dostawa </w:t>
      </w:r>
      <w:r w:rsidR="005E4E43" w:rsidRPr="005E4E43">
        <w:rPr>
          <w:rFonts w:ascii="Calibri" w:hAnsi="Calibri"/>
          <w:b/>
          <w:i/>
        </w:rPr>
        <w:t>Bibliote</w:t>
      </w:r>
      <w:r w:rsidR="005E4E43">
        <w:rPr>
          <w:rFonts w:ascii="Calibri" w:hAnsi="Calibri"/>
          <w:b/>
          <w:i/>
        </w:rPr>
        <w:t>ki</w:t>
      </w:r>
      <w:r w:rsidR="005E4E43" w:rsidRPr="005E4E43">
        <w:rPr>
          <w:rFonts w:ascii="Calibri" w:hAnsi="Calibri"/>
          <w:b/>
          <w:i/>
        </w:rPr>
        <w:t xml:space="preserve"> taśmow</w:t>
      </w:r>
      <w:r w:rsidR="005E4E43">
        <w:rPr>
          <w:rFonts w:ascii="Calibri" w:hAnsi="Calibri"/>
          <w:b/>
          <w:i/>
        </w:rPr>
        <w:t>ej</w:t>
      </w:r>
    </w:p>
    <w:p w14:paraId="4F61805E" w14:textId="77777777" w:rsidR="00616746" w:rsidRPr="007F383B" w:rsidRDefault="00616746" w:rsidP="00616746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6A8677DA" w14:textId="349DEB93" w:rsidR="00BF33A8" w:rsidRPr="007F383B" w:rsidRDefault="00BF33A8" w:rsidP="0085458B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7F383B">
        <w:rPr>
          <w:rFonts w:ascii="Calibri" w:hAnsi="Calibri" w:cs="Calibri"/>
          <w:b/>
          <w:sz w:val="28"/>
          <w:szCs w:val="28"/>
          <w:u w:val="single"/>
        </w:rPr>
        <w:t xml:space="preserve">Załącznik </w:t>
      </w:r>
      <w:bookmarkEnd w:id="0"/>
      <w:bookmarkEnd w:id="1"/>
      <w:bookmarkEnd w:id="2"/>
      <w:bookmarkEnd w:id="3"/>
      <w:bookmarkEnd w:id="4"/>
      <w:bookmarkEnd w:id="5"/>
      <w:r w:rsidR="009F6EA0" w:rsidRPr="007F383B">
        <w:rPr>
          <w:rFonts w:ascii="Calibri" w:hAnsi="Calibri" w:cs="Calibri"/>
          <w:b/>
          <w:sz w:val="28"/>
          <w:szCs w:val="28"/>
          <w:u w:val="single"/>
        </w:rPr>
        <w:t>A</w:t>
      </w:r>
      <w:r w:rsidR="005A7498" w:rsidRPr="007F383B">
        <w:rPr>
          <w:rFonts w:ascii="Calibri" w:hAnsi="Calibri" w:cs="Calibri"/>
          <w:b/>
          <w:sz w:val="28"/>
          <w:szCs w:val="28"/>
          <w:u w:val="single"/>
        </w:rPr>
        <w:t xml:space="preserve"> do SWZ</w:t>
      </w:r>
      <w:r w:rsidR="009D2E0A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9D2E0A" w:rsidRPr="009D2E0A">
        <w:rPr>
          <w:rFonts w:ascii="Calibri" w:hAnsi="Calibri" w:cs="Calibri"/>
          <w:b/>
          <w:color w:val="FF0000"/>
          <w:sz w:val="28"/>
          <w:szCs w:val="28"/>
          <w:u w:val="single"/>
        </w:rPr>
        <w:t>PO ZMIANIE</w:t>
      </w:r>
    </w:p>
    <w:p w14:paraId="43B0E101" w14:textId="77777777" w:rsidR="00FC3359" w:rsidRPr="007F383B" w:rsidRDefault="00FC3359" w:rsidP="00FC3359">
      <w:pPr>
        <w:spacing w:after="0" w:line="240" w:lineRule="auto"/>
        <w:jc w:val="both"/>
        <w:rPr>
          <w:rFonts w:ascii="Calibri" w:hAnsi="Calibri" w:cs="Calibri"/>
          <w:b/>
        </w:rPr>
      </w:pPr>
    </w:p>
    <w:sdt>
      <w:sdtPr>
        <w:rPr>
          <w:rFonts w:ascii="Calibri" w:eastAsiaTheme="minorHAnsi" w:hAnsi="Calibri" w:cs="Calibri"/>
          <w:b w:val="0"/>
          <w:bCs w:val="0"/>
          <w:color w:val="auto"/>
          <w:sz w:val="22"/>
          <w:szCs w:val="22"/>
          <w:lang w:eastAsia="en-US"/>
        </w:rPr>
        <w:id w:val="1491831601"/>
        <w:docPartObj>
          <w:docPartGallery w:val="Table of Contents"/>
          <w:docPartUnique/>
        </w:docPartObj>
      </w:sdtPr>
      <w:sdtEndPr/>
      <w:sdtContent>
        <w:p w14:paraId="73B4B209" w14:textId="77777777" w:rsidR="006C52D2" w:rsidRPr="007F383B" w:rsidRDefault="006C52D2" w:rsidP="00FC3359">
          <w:pPr>
            <w:pStyle w:val="Nagwekspisutreci"/>
            <w:spacing w:before="0" w:line="240" w:lineRule="auto"/>
            <w:jc w:val="both"/>
            <w:rPr>
              <w:rFonts w:ascii="Calibri" w:hAnsi="Calibri" w:cs="Calibri"/>
            </w:rPr>
          </w:pPr>
          <w:r w:rsidRPr="007F383B">
            <w:rPr>
              <w:rFonts w:ascii="Calibri" w:hAnsi="Calibri" w:cs="Calibri"/>
            </w:rPr>
            <w:t>Spis treści</w:t>
          </w:r>
          <w:r w:rsidR="00715A96" w:rsidRPr="007F383B">
            <w:rPr>
              <w:rFonts w:ascii="Calibri" w:hAnsi="Calibri" w:cs="Calibri"/>
            </w:rPr>
            <w:t xml:space="preserve"> </w:t>
          </w:r>
        </w:p>
        <w:p w14:paraId="761EF8D4" w14:textId="77777777" w:rsidR="00FC3359" w:rsidRPr="007F383B" w:rsidRDefault="00FC3359" w:rsidP="0085458B">
          <w:pPr>
            <w:rPr>
              <w:rFonts w:ascii="Calibri" w:hAnsi="Calibri" w:cs="Calibri"/>
              <w:lang w:eastAsia="pl-PL"/>
            </w:rPr>
          </w:pPr>
        </w:p>
        <w:p w14:paraId="63C7762A" w14:textId="731EE295" w:rsidR="005E4E43" w:rsidRDefault="006C52D2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7F383B">
            <w:fldChar w:fldCharType="begin"/>
          </w:r>
          <w:r w:rsidRPr="007F383B">
            <w:instrText xml:space="preserve"> TOC \o "1-3" \h \z \u </w:instrText>
          </w:r>
          <w:r w:rsidRPr="007F383B">
            <w:fldChar w:fldCharType="separate"/>
          </w:r>
          <w:hyperlink w:anchor="_Toc163133902" w:history="1">
            <w:r w:rsidR="005E4E43" w:rsidRPr="002C07D8">
              <w:rPr>
                <w:rStyle w:val="Hipercze"/>
                <w:rFonts w:ascii="Calibri" w:hAnsi="Calibri" w:cs="Calibri"/>
                <w:noProof/>
              </w:rPr>
              <w:t>Wymagania ogólne</w:t>
            </w:r>
            <w:r w:rsidR="005E4E43">
              <w:rPr>
                <w:noProof/>
                <w:webHidden/>
              </w:rPr>
              <w:tab/>
            </w:r>
            <w:r w:rsidR="005E4E43">
              <w:rPr>
                <w:noProof/>
                <w:webHidden/>
              </w:rPr>
              <w:fldChar w:fldCharType="begin"/>
            </w:r>
            <w:r w:rsidR="005E4E43">
              <w:rPr>
                <w:noProof/>
                <w:webHidden/>
              </w:rPr>
              <w:instrText xml:space="preserve"> PAGEREF _Toc163133902 \h </w:instrText>
            </w:r>
            <w:r w:rsidR="005E4E43">
              <w:rPr>
                <w:noProof/>
                <w:webHidden/>
              </w:rPr>
            </w:r>
            <w:r w:rsidR="005E4E43">
              <w:rPr>
                <w:noProof/>
                <w:webHidden/>
              </w:rPr>
              <w:fldChar w:fldCharType="separate"/>
            </w:r>
            <w:r w:rsidR="005E4E43">
              <w:rPr>
                <w:noProof/>
                <w:webHidden/>
              </w:rPr>
              <w:t>2</w:t>
            </w:r>
            <w:r w:rsidR="005E4E43">
              <w:rPr>
                <w:noProof/>
                <w:webHidden/>
              </w:rPr>
              <w:fldChar w:fldCharType="end"/>
            </w:r>
          </w:hyperlink>
        </w:p>
        <w:p w14:paraId="760D1A2C" w14:textId="41DF7FF5" w:rsidR="005E4E43" w:rsidRDefault="00F53FA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63133903" w:history="1">
            <w:r w:rsidR="005E4E43" w:rsidRPr="002C07D8">
              <w:rPr>
                <w:rStyle w:val="Hipercze"/>
                <w:noProof/>
              </w:rPr>
              <w:t>1.</w:t>
            </w:r>
            <w:r w:rsidR="005E4E43">
              <w:rPr>
                <w:rFonts w:eastAsiaTheme="minorEastAsia"/>
                <w:noProof/>
                <w:lang w:eastAsia="pl-PL"/>
              </w:rPr>
              <w:tab/>
            </w:r>
            <w:r w:rsidR="005E4E43" w:rsidRPr="002C07D8">
              <w:rPr>
                <w:rStyle w:val="Hipercze"/>
                <w:noProof/>
              </w:rPr>
              <w:t>Biblioteka taśmowa</w:t>
            </w:r>
            <w:r w:rsidR="005E4E43">
              <w:rPr>
                <w:noProof/>
                <w:webHidden/>
              </w:rPr>
              <w:tab/>
            </w:r>
            <w:r w:rsidR="005E4E43">
              <w:rPr>
                <w:noProof/>
                <w:webHidden/>
              </w:rPr>
              <w:fldChar w:fldCharType="begin"/>
            </w:r>
            <w:r w:rsidR="005E4E43">
              <w:rPr>
                <w:noProof/>
                <w:webHidden/>
              </w:rPr>
              <w:instrText xml:space="preserve"> PAGEREF _Toc163133903 \h </w:instrText>
            </w:r>
            <w:r w:rsidR="005E4E43">
              <w:rPr>
                <w:noProof/>
                <w:webHidden/>
              </w:rPr>
            </w:r>
            <w:r w:rsidR="005E4E43">
              <w:rPr>
                <w:noProof/>
                <w:webHidden/>
              </w:rPr>
              <w:fldChar w:fldCharType="separate"/>
            </w:r>
            <w:r w:rsidR="005E4E43">
              <w:rPr>
                <w:noProof/>
                <w:webHidden/>
              </w:rPr>
              <w:t>4</w:t>
            </w:r>
            <w:r w:rsidR="005E4E43">
              <w:rPr>
                <w:noProof/>
                <w:webHidden/>
              </w:rPr>
              <w:fldChar w:fldCharType="end"/>
            </w:r>
          </w:hyperlink>
        </w:p>
        <w:p w14:paraId="29ED858C" w14:textId="6FB1FFEB" w:rsidR="00BF33A8" w:rsidRPr="007F383B" w:rsidRDefault="006C52D2" w:rsidP="00FC3359">
          <w:pPr>
            <w:spacing w:after="0" w:line="240" w:lineRule="auto"/>
            <w:jc w:val="both"/>
            <w:rPr>
              <w:rFonts w:ascii="Calibri" w:hAnsi="Calibri" w:cs="Calibri"/>
            </w:rPr>
          </w:pPr>
          <w:r w:rsidRPr="007F383B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18291A3D" w14:textId="77777777" w:rsidR="00C43C40" w:rsidRPr="007F383B" w:rsidRDefault="00BF33A8" w:rsidP="00FC3359">
      <w:pPr>
        <w:spacing w:after="0" w:line="240" w:lineRule="auto"/>
        <w:jc w:val="both"/>
        <w:rPr>
          <w:rFonts w:ascii="Calibri" w:hAnsi="Calibri" w:cs="Calibri"/>
        </w:rPr>
      </w:pPr>
      <w:r w:rsidRPr="007F383B">
        <w:rPr>
          <w:rFonts w:ascii="Calibri" w:hAnsi="Calibri" w:cs="Calibri"/>
        </w:rPr>
        <w:br w:type="page"/>
      </w:r>
    </w:p>
    <w:p w14:paraId="7BE0497C" w14:textId="77777777" w:rsidR="007F66CC" w:rsidRPr="007F383B" w:rsidRDefault="00891DEC" w:rsidP="008E7053">
      <w:pPr>
        <w:pStyle w:val="Nagwek1"/>
        <w:spacing w:before="0" w:line="240" w:lineRule="auto"/>
        <w:jc w:val="center"/>
        <w:rPr>
          <w:rFonts w:ascii="Calibri" w:hAnsi="Calibri" w:cs="Calibri"/>
        </w:rPr>
      </w:pPr>
      <w:bookmarkStart w:id="6" w:name="_Toc373224461"/>
      <w:bookmarkStart w:id="7" w:name="_Toc373235465"/>
      <w:bookmarkStart w:id="8" w:name="_Toc374007807"/>
      <w:bookmarkStart w:id="9" w:name="_Toc378232342"/>
      <w:bookmarkStart w:id="10" w:name="_Toc379983366"/>
      <w:bookmarkStart w:id="11" w:name="_Toc380068365"/>
      <w:bookmarkStart w:id="12" w:name="_Toc515025497"/>
      <w:bookmarkStart w:id="13" w:name="_Toc521937837"/>
      <w:bookmarkStart w:id="14" w:name="_Toc163133902"/>
      <w:r w:rsidRPr="007F383B">
        <w:rPr>
          <w:rFonts w:ascii="Calibri" w:hAnsi="Calibri" w:cs="Calibri"/>
        </w:rPr>
        <w:lastRenderedPageBreak/>
        <w:t>Wymagania o</w:t>
      </w:r>
      <w:r w:rsidR="00BF33A8" w:rsidRPr="007F383B">
        <w:rPr>
          <w:rFonts w:ascii="Calibri" w:hAnsi="Calibri" w:cs="Calibri"/>
        </w:rPr>
        <w:t>gólne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6700425" w14:textId="77777777" w:rsidR="00BF33A8" w:rsidRPr="007F383B" w:rsidRDefault="00BF33A8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725BE112" w14:textId="027B845A" w:rsidR="001C43B5" w:rsidRPr="007F383B" w:rsidRDefault="001C43B5" w:rsidP="00FC3359">
      <w:pPr>
        <w:spacing w:after="0" w:line="240" w:lineRule="auto"/>
        <w:jc w:val="both"/>
        <w:rPr>
          <w:rFonts w:ascii="Calibri" w:hAnsi="Calibri" w:cs="Calibri"/>
        </w:rPr>
      </w:pPr>
      <w:r w:rsidRPr="007F383B">
        <w:rPr>
          <w:rFonts w:ascii="Calibri" w:hAnsi="Calibri" w:cs="Calibri"/>
        </w:rPr>
        <w:t>Dostarczony sprzęt winien być</w:t>
      </w:r>
      <w:r w:rsidR="00045628">
        <w:rPr>
          <w:rFonts w:ascii="Calibri" w:hAnsi="Calibri" w:cs="Calibri"/>
        </w:rPr>
        <w:t xml:space="preserve"> sprawny,</w:t>
      </w:r>
      <w:r w:rsidRPr="007F383B">
        <w:rPr>
          <w:rFonts w:ascii="Calibri" w:hAnsi="Calibri" w:cs="Calibri"/>
        </w:rPr>
        <w:t xml:space="preserve"> fabrycznie nowy,</w:t>
      </w:r>
      <w:r w:rsidR="002938B6">
        <w:rPr>
          <w:rFonts w:ascii="Calibri" w:hAnsi="Calibri" w:cs="Calibri"/>
        </w:rPr>
        <w:t xml:space="preserve"> nie plombowany</w:t>
      </w:r>
      <w:r w:rsidR="00E8252D">
        <w:rPr>
          <w:rFonts w:ascii="Calibri" w:hAnsi="Calibri" w:cs="Calibri"/>
        </w:rPr>
        <w:t xml:space="preserve"> (z możliwością </w:t>
      </w:r>
      <w:r w:rsidR="00947211">
        <w:rPr>
          <w:rFonts w:ascii="Calibri" w:hAnsi="Calibri" w:cs="Calibri"/>
        </w:rPr>
        <w:t>bez narzędziowej</w:t>
      </w:r>
      <w:r w:rsidR="00E8252D">
        <w:rPr>
          <w:rFonts w:ascii="Calibri" w:hAnsi="Calibri" w:cs="Calibri"/>
        </w:rPr>
        <w:t xml:space="preserve"> ingerencji we wnętrze obudowy)</w:t>
      </w:r>
      <w:r w:rsidRPr="007F383B">
        <w:rPr>
          <w:rFonts w:ascii="Calibri" w:hAnsi="Calibri" w:cs="Calibri"/>
        </w:rPr>
        <w:t xml:space="preserve"> a data produkcji nie może być wcześniejsza niż </w:t>
      </w:r>
      <w:r w:rsidR="00A76D29">
        <w:rPr>
          <w:rFonts w:ascii="Calibri" w:hAnsi="Calibri" w:cs="Calibri"/>
        </w:rPr>
        <w:t>6</w:t>
      </w:r>
      <w:r w:rsidRPr="007F383B">
        <w:rPr>
          <w:rFonts w:ascii="Calibri" w:hAnsi="Calibri" w:cs="Calibri"/>
        </w:rPr>
        <w:t xml:space="preserve"> miesięcy od daty dostawy. Wszystkie urządzenia, zamówione w liczbie większej niż 1 sztuka, muszą być takie same pod względem modelu/wyposażenia/koloru, wzajemnie kompatybilne i zapewniać </w:t>
      </w:r>
      <w:r w:rsidR="001B7E87">
        <w:rPr>
          <w:rFonts w:ascii="Calibri" w:hAnsi="Calibri" w:cs="Calibri"/>
        </w:rPr>
        <w:t xml:space="preserve">wzajemną </w:t>
      </w:r>
      <w:r w:rsidRPr="007F383B">
        <w:rPr>
          <w:rFonts w:ascii="Calibri" w:hAnsi="Calibri" w:cs="Calibri"/>
        </w:rPr>
        <w:t>zamienność technologiczną</w:t>
      </w:r>
      <w:r w:rsidR="001B7E87">
        <w:rPr>
          <w:rFonts w:ascii="Calibri" w:hAnsi="Calibri" w:cs="Calibri"/>
        </w:rPr>
        <w:t xml:space="preserve"> podzespołów</w:t>
      </w:r>
      <w:r w:rsidRPr="007F383B">
        <w:rPr>
          <w:rFonts w:ascii="Calibri" w:hAnsi="Calibri" w:cs="Calibri"/>
        </w:rPr>
        <w:t>. Urządzenia muszą być dostarczone w stanie wolnym od wad technicznych</w:t>
      </w:r>
      <w:r w:rsidR="00891DEC" w:rsidRPr="007F383B">
        <w:rPr>
          <w:rFonts w:ascii="Calibri" w:hAnsi="Calibri" w:cs="Calibri"/>
        </w:rPr>
        <w:t xml:space="preserve"> oraz</w:t>
      </w:r>
      <w:r w:rsidRPr="007F383B">
        <w:rPr>
          <w:rFonts w:ascii="Calibri" w:hAnsi="Calibri" w:cs="Calibri"/>
        </w:rPr>
        <w:t xml:space="preserve"> prawnych i formalnych </w:t>
      </w:r>
      <w:r w:rsidR="001B7E87">
        <w:rPr>
          <w:rFonts w:ascii="Calibri" w:hAnsi="Calibri" w:cs="Calibri"/>
        </w:rPr>
        <w:t xml:space="preserve">odnośnie </w:t>
      </w:r>
      <w:r w:rsidRPr="007F383B">
        <w:rPr>
          <w:rFonts w:ascii="Calibri" w:hAnsi="Calibri" w:cs="Calibri"/>
        </w:rPr>
        <w:t>uprawnień do gwarancji i aktualizacji.</w:t>
      </w:r>
      <w:r w:rsidR="005624B6" w:rsidRPr="007F383B">
        <w:rPr>
          <w:rFonts w:ascii="Calibri" w:hAnsi="Calibri" w:cs="Calibri"/>
        </w:rPr>
        <w:t xml:space="preserve"> </w:t>
      </w:r>
      <w:r w:rsidR="00685745" w:rsidRPr="007F383B">
        <w:rPr>
          <w:rFonts w:ascii="Calibri" w:hAnsi="Calibri" w:cs="Calibri"/>
        </w:rPr>
        <w:t xml:space="preserve">Całość dostarczanego sprzętu </w:t>
      </w:r>
      <w:r w:rsidR="005624B6" w:rsidRPr="007F383B">
        <w:rPr>
          <w:rFonts w:ascii="Calibri" w:hAnsi="Calibri" w:cs="Calibri"/>
        </w:rPr>
        <w:t>musi zostać dostarczon</w:t>
      </w:r>
      <w:r w:rsidR="00685745" w:rsidRPr="007F383B">
        <w:rPr>
          <w:rFonts w:ascii="Calibri" w:hAnsi="Calibri" w:cs="Calibri"/>
        </w:rPr>
        <w:t xml:space="preserve">a </w:t>
      </w:r>
      <w:r w:rsidR="001B7E87">
        <w:rPr>
          <w:rFonts w:ascii="Calibri" w:hAnsi="Calibri" w:cs="Calibri"/>
        </w:rPr>
        <w:t>do siedziby Zamawiającego</w:t>
      </w:r>
      <w:r w:rsidR="00940A18" w:rsidRPr="007F383B">
        <w:rPr>
          <w:rFonts w:ascii="Calibri" w:hAnsi="Calibri" w:cs="Calibri"/>
        </w:rPr>
        <w:t>.</w:t>
      </w:r>
    </w:p>
    <w:p w14:paraId="49D66361" w14:textId="77777777" w:rsidR="00385867" w:rsidRPr="007F383B" w:rsidRDefault="00385867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34C0CCA5" w14:textId="37081A95" w:rsidR="004A17AE" w:rsidRPr="00685D34" w:rsidRDefault="008F5568" w:rsidP="00FC3359">
      <w:pPr>
        <w:spacing w:after="0" w:line="240" w:lineRule="auto"/>
        <w:jc w:val="both"/>
        <w:rPr>
          <w:rFonts w:ascii="Calibri" w:hAnsi="Calibri" w:cs="Calibri"/>
        </w:rPr>
      </w:pPr>
      <w:r w:rsidRPr="00685D34">
        <w:rPr>
          <w:rFonts w:ascii="Calibri" w:hAnsi="Calibri" w:cs="Calibri"/>
        </w:rPr>
        <w:t xml:space="preserve">W celu zapewnienia gwarancji realizowanej przez jeden podmiot, </w:t>
      </w:r>
      <w:r>
        <w:rPr>
          <w:rFonts w:ascii="Calibri" w:hAnsi="Calibri" w:cs="Calibri"/>
        </w:rPr>
        <w:t>c</w:t>
      </w:r>
      <w:r w:rsidRPr="007F383B">
        <w:rPr>
          <w:rFonts w:ascii="Calibri" w:hAnsi="Calibri" w:cs="Calibri"/>
        </w:rPr>
        <w:t xml:space="preserve">ałość </w:t>
      </w:r>
      <w:r w:rsidR="00E76F37" w:rsidRPr="007F383B">
        <w:rPr>
          <w:rFonts w:ascii="Calibri" w:hAnsi="Calibri" w:cs="Calibri"/>
        </w:rPr>
        <w:t xml:space="preserve">dostawy </w:t>
      </w:r>
      <w:r w:rsidR="001C43B5" w:rsidRPr="007F383B">
        <w:rPr>
          <w:rFonts w:ascii="Calibri" w:hAnsi="Calibri" w:cs="Calibri"/>
        </w:rPr>
        <w:t>musi pochodzić z oficjalnego kanału dystrybucji</w:t>
      </w:r>
      <w:r w:rsidR="0030583C">
        <w:rPr>
          <w:rFonts w:ascii="Calibri" w:hAnsi="Calibri" w:cs="Calibri"/>
        </w:rPr>
        <w:t xml:space="preserve"> adresowanego na rynek polski</w:t>
      </w:r>
      <w:r w:rsidR="001C43B5" w:rsidRPr="007F383B">
        <w:rPr>
          <w:rFonts w:ascii="Calibri" w:hAnsi="Calibri" w:cs="Calibri"/>
        </w:rPr>
        <w:t xml:space="preserve">. Gwarancja na </w:t>
      </w:r>
      <w:r w:rsidR="00221E4F" w:rsidRPr="00685D34">
        <w:rPr>
          <w:rFonts w:ascii="Calibri" w:hAnsi="Calibri" w:cs="Calibri"/>
        </w:rPr>
        <w:t xml:space="preserve">całość </w:t>
      </w:r>
      <w:r w:rsidR="001C43B5" w:rsidRPr="00685D34">
        <w:rPr>
          <w:rFonts w:ascii="Calibri" w:hAnsi="Calibri" w:cs="Calibri"/>
        </w:rPr>
        <w:t>dostarcz</w:t>
      </w:r>
      <w:r w:rsidR="00221E4F" w:rsidRPr="00685D34">
        <w:rPr>
          <w:rFonts w:ascii="Calibri" w:hAnsi="Calibri" w:cs="Calibri"/>
        </w:rPr>
        <w:t>anego</w:t>
      </w:r>
      <w:r w:rsidR="001C43B5" w:rsidRPr="00685D34">
        <w:rPr>
          <w:rFonts w:ascii="Calibri" w:hAnsi="Calibri" w:cs="Calibri"/>
        </w:rPr>
        <w:t xml:space="preserve"> sprzęt</w:t>
      </w:r>
      <w:r w:rsidR="00221E4F" w:rsidRPr="00685D34">
        <w:rPr>
          <w:rFonts w:ascii="Calibri" w:hAnsi="Calibri" w:cs="Calibri"/>
        </w:rPr>
        <w:t xml:space="preserve">u w ramach </w:t>
      </w:r>
      <w:r w:rsidR="00BC1718">
        <w:rPr>
          <w:rFonts w:ascii="Calibri" w:hAnsi="Calibri" w:cs="Calibri"/>
        </w:rPr>
        <w:t>typów</w:t>
      </w:r>
      <w:r w:rsidR="001C43B5" w:rsidRPr="00685D34">
        <w:rPr>
          <w:rFonts w:ascii="Calibri" w:hAnsi="Calibri" w:cs="Calibri"/>
        </w:rPr>
        <w:t xml:space="preserve"> musi być realizowana </w:t>
      </w:r>
      <w:r w:rsidR="00221E4F" w:rsidRPr="00685D34">
        <w:rPr>
          <w:rFonts w:ascii="Calibri" w:hAnsi="Calibri" w:cs="Calibri"/>
        </w:rPr>
        <w:t xml:space="preserve">przez </w:t>
      </w:r>
      <w:r w:rsidR="004A17AE" w:rsidRPr="00685D34">
        <w:rPr>
          <w:rFonts w:ascii="Calibri" w:hAnsi="Calibri" w:cs="Calibri"/>
        </w:rPr>
        <w:t xml:space="preserve">jeden podmiot, </w:t>
      </w:r>
      <w:r w:rsidR="004A17AE">
        <w:rPr>
          <w:rFonts w:ascii="Calibri" w:hAnsi="Calibri" w:cs="Calibri"/>
        </w:rPr>
        <w:t xml:space="preserve">to znaczy </w:t>
      </w:r>
      <w:r w:rsidR="001C43B5" w:rsidRPr="007F383B">
        <w:rPr>
          <w:rFonts w:ascii="Calibri" w:hAnsi="Calibri" w:cs="Calibri"/>
        </w:rPr>
        <w:t xml:space="preserve">przez producenta sprzętu bądź partnera posiadającego autoryzację producenta. </w:t>
      </w:r>
      <w:r w:rsidR="00221E4F" w:rsidRPr="00685D34">
        <w:rPr>
          <w:rFonts w:ascii="Calibri" w:hAnsi="Calibri" w:cs="Calibri"/>
        </w:rPr>
        <w:t>Informacja o możliwych formach kontaktu z serwisem musi znajdować się na stronach internetowych producenta sprzętu.</w:t>
      </w:r>
    </w:p>
    <w:p w14:paraId="203C68F3" w14:textId="623B8E69" w:rsidR="003F297E" w:rsidRDefault="003F297E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7D75652F" w14:textId="12E758AC" w:rsidR="00914D40" w:rsidRPr="00914D40" w:rsidRDefault="00914D40" w:rsidP="00914D40">
      <w:pPr>
        <w:spacing w:after="0" w:line="240" w:lineRule="auto"/>
        <w:jc w:val="both"/>
        <w:rPr>
          <w:rFonts w:ascii="Calibri" w:hAnsi="Calibri" w:cs="Calibri"/>
        </w:rPr>
      </w:pPr>
      <w:r w:rsidRPr="00946C8A">
        <w:rPr>
          <w:rFonts w:ascii="Calibri" w:hAnsi="Calibri" w:cs="Calibri"/>
        </w:rPr>
        <w:t xml:space="preserve">Zamawiający wymaga, aby całość dostarczanego sprzętu i oprogramowania pochodziła z autoryzowanego kanału sprzedaży producenta i wymaga by do oferty dołączyć certyfikat legalności produktów </w:t>
      </w:r>
      <w:r w:rsidR="002A4A64" w:rsidRPr="00AB2690">
        <w:rPr>
          <w:rFonts w:ascii="Calibri" w:hAnsi="Calibri" w:cs="Calibri"/>
        </w:rPr>
        <w:t>-</w:t>
      </w:r>
      <w:r w:rsidRPr="00946C8A">
        <w:rPr>
          <w:rFonts w:ascii="Calibri" w:hAnsi="Calibri" w:cs="Calibri"/>
        </w:rPr>
        <w:t xml:space="preserve"> pismo potwierdzającego od polskiego biura producenta, że dostawca jest autoryzowanym parterem oraz że produkty i wsparcie oferowane klientowi pochodzą z autoryzowanego i legalnego kanału sprzedaży oraz posiadają wsparcie producenta.</w:t>
      </w:r>
    </w:p>
    <w:p w14:paraId="21D334E7" w14:textId="1BB7B696" w:rsidR="00914D40" w:rsidRPr="00946C8A" w:rsidRDefault="00914D40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4759A537" w14:textId="4CF09D32" w:rsidR="003F297E" w:rsidRPr="00D250B1" w:rsidRDefault="003F297E" w:rsidP="00FC3359">
      <w:pPr>
        <w:spacing w:after="0" w:line="240" w:lineRule="auto"/>
        <w:jc w:val="both"/>
        <w:rPr>
          <w:rFonts w:ascii="Calibri" w:hAnsi="Calibri" w:cs="Calibri"/>
        </w:rPr>
      </w:pPr>
      <w:r w:rsidRPr="007F383B">
        <w:rPr>
          <w:rFonts w:ascii="Calibri" w:hAnsi="Calibri" w:cs="Calibri"/>
        </w:rPr>
        <w:t>Wykonawca zagwarantuje wsparcie serwisowe oraz techniczne producenta</w:t>
      </w:r>
      <w:r w:rsidR="003A6528">
        <w:rPr>
          <w:rFonts w:ascii="Calibri" w:hAnsi="Calibri" w:cs="Calibri"/>
        </w:rPr>
        <w:t xml:space="preserve"> sprzętu</w:t>
      </w:r>
      <w:r w:rsidRPr="007F383B">
        <w:rPr>
          <w:rFonts w:ascii="Calibri" w:hAnsi="Calibri" w:cs="Calibri"/>
        </w:rPr>
        <w:t xml:space="preserve">. Wsparcie to musi być zapewnione poprzez </w:t>
      </w:r>
      <w:r w:rsidR="004E146E">
        <w:rPr>
          <w:rFonts w:ascii="Calibri" w:hAnsi="Calibri" w:cs="Calibri"/>
        </w:rPr>
        <w:t xml:space="preserve">wskazany </w:t>
      </w:r>
      <w:r w:rsidRPr="007F383B">
        <w:rPr>
          <w:rFonts w:ascii="Calibri" w:hAnsi="Calibri" w:cs="Calibri"/>
        </w:rPr>
        <w:t xml:space="preserve">dedykowany numer </w:t>
      </w:r>
      <w:r w:rsidR="004E146E">
        <w:rPr>
          <w:rFonts w:ascii="Calibri" w:hAnsi="Calibri" w:cs="Calibri"/>
        </w:rPr>
        <w:t>telefoniczny</w:t>
      </w:r>
      <w:r w:rsidRPr="007F383B">
        <w:rPr>
          <w:rFonts w:ascii="Calibri" w:hAnsi="Calibri" w:cs="Calibri"/>
        </w:rPr>
        <w:t xml:space="preserve"> oraz adres email dla wsparcia technicznego i informacji produktowej. W ramach wsparcia Zamawiający </w:t>
      </w:r>
      <w:r>
        <w:rPr>
          <w:rFonts w:ascii="Calibri" w:hAnsi="Calibri" w:cs="Calibri"/>
        </w:rPr>
        <w:t>wymaga</w:t>
      </w:r>
      <w:r w:rsidRPr="007F383B">
        <w:rPr>
          <w:rFonts w:ascii="Calibri" w:hAnsi="Calibri" w:cs="Calibri"/>
        </w:rPr>
        <w:t xml:space="preserve"> możliwoś</w:t>
      </w:r>
      <w:r>
        <w:rPr>
          <w:rFonts w:ascii="Calibri" w:hAnsi="Calibri" w:cs="Calibri"/>
        </w:rPr>
        <w:t>ci</w:t>
      </w:r>
      <w:r w:rsidRPr="007F383B">
        <w:rPr>
          <w:rFonts w:ascii="Calibri" w:hAnsi="Calibri" w:cs="Calibri"/>
        </w:rPr>
        <w:t xml:space="preserve"> weryfikacji na </w:t>
      </w:r>
      <w:r>
        <w:rPr>
          <w:rFonts w:ascii="Calibri" w:hAnsi="Calibri" w:cs="Calibri"/>
        </w:rPr>
        <w:t xml:space="preserve">stronie </w:t>
      </w:r>
      <w:r w:rsidRPr="007F383B">
        <w:rPr>
          <w:rFonts w:ascii="Calibri" w:hAnsi="Calibri" w:cs="Calibri"/>
        </w:rPr>
        <w:t xml:space="preserve">producenta </w:t>
      </w:r>
      <w:r w:rsidR="003A6528">
        <w:rPr>
          <w:rFonts w:ascii="Calibri" w:hAnsi="Calibri" w:cs="Calibri"/>
        </w:rPr>
        <w:t>sprzętu</w:t>
      </w:r>
      <w:r>
        <w:rPr>
          <w:rFonts w:ascii="Calibri" w:hAnsi="Calibri" w:cs="Calibri"/>
        </w:rPr>
        <w:t xml:space="preserve"> komputerow</w:t>
      </w:r>
      <w:r w:rsidR="003A6528">
        <w:rPr>
          <w:rFonts w:ascii="Calibri" w:hAnsi="Calibri" w:cs="Calibri"/>
        </w:rPr>
        <w:t>ego</w:t>
      </w:r>
      <w:r>
        <w:rPr>
          <w:rFonts w:ascii="Calibri" w:hAnsi="Calibri" w:cs="Calibri"/>
        </w:rPr>
        <w:t xml:space="preserve">: </w:t>
      </w:r>
      <w:r w:rsidRPr="007F383B">
        <w:rPr>
          <w:rFonts w:ascii="Calibri" w:hAnsi="Calibri" w:cs="Calibri"/>
        </w:rPr>
        <w:t xml:space="preserve">konfiguracji fabrycznej zakupionego sprzętu, wykupionej gwarancji </w:t>
      </w:r>
      <w:r>
        <w:rPr>
          <w:rFonts w:ascii="Calibri" w:hAnsi="Calibri" w:cs="Calibri"/>
        </w:rPr>
        <w:t xml:space="preserve">na każdy dostarczony towar </w:t>
      </w:r>
      <w:r w:rsidRPr="007F383B">
        <w:rPr>
          <w:rFonts w:ascii="Calibri" w:hAnsi="Calibri" w:cs="Calibri"/>
        </w:rPr>
        <w:t xml:space="preserve">oraz statusu naprawy urządzeń. </w:t>
      </w:r>
      <w:r w:rsidRPr="00685D34">
        <w:rPr>
          <w:rFonts w:ascii="Calibri" w:hAnsi="Calibri" w:cs="Calibri"/>
        </w:rPr>
        <w:t>Zamawiający wymaga również możliwości pobierania sterowników</w:t>
      </w:r>
      <w:r w:rsidR="00346899">
        <w:rPr>
          <w:rFonts w:ascii="Calibri" w:hAnsi="Calibri" w:cs="Calibri"/>
        </w:rPr>
        <w:t xml:space="preserve"> dla</w:t>
      </w:r>
      <w:r w:rsidR="00772E20">
        <w:rPr>
          <w:rFonts w:ascii="Calibri" w:hAnsi="Calibri" w:cs="Calibri"/>
        </w:rPr>
        <w:t xml:space="preserve"> zamawianego sprzętu</w:t>
      </w:r>
      <w:r w:rsidRPr="00685D34">
        <w:rPr>
          <w:rFonts w:ascii="Calibri" w:hAnsi="Calibri" w:cs="Calibri"/>
        </w:rPr>
        <w:t xml:space="preserve"> </w:t>
      </w:r>
      <w:r w:rsidR="007A0C28" w:rsidRPr="00685D34">
        <w:rPr>
          <w:rFonts w:ascii="Calibri" w:hAnsi="Calibri" w:cs="Calibri"/>
        </w:rPr>
        <w:t>przez stronę producenta</w:t>
      </w:r>
      <w:r w:rsidR="003835C2">
        <w:rPr>
          <w:rFonts w:ascii="Calibri" w:hAnsi="Calibri" w:cs="Calibri"/>
        </w:rPr>
        <w:t xml:space="preserve"> </w:t>
      </w:r>
      <w:r w:rsidR="003835C2" w:rsidRPr="00685D34">
        <w:rPr>
          <w:rFonts w:ascii="Calibri" w:hAnsi="Calibri" w:cs="Calibri"/>
        </w:rPr>
        <w:t xml:space="preserve">po podaniu indywidualnego numeru seryjnego </w:t>
      </w:r>
      <w:r w:rsidRPr="00685D34">
        <w:rPr>
          <w:rFonts w:ascii="Calibri" w:hAnsi="Calibri" w:cs="Calibri"/>
        </w:rPr>
        <w:t xml:space="preserve">oraz </w:t>
      </w:r>
      <w:r w:rsidR="007A0C28">
        <w:rPr>
          <w:rFonts w:ascii="Calibri" w:hAnsi="Calibri" w:cs="Calibri"/>
        </w:rPr>
        <w:t xml:space="preserve">poprzez </w:t>
      </w:r>
      <w:r w:rsidRPr="00685D34">
        <w:rPr>
          <w:rFonts w:ascii="Calibri" w:hAnsi="Calibri" w:cs="Calibri"/>
        </w:rPr>
        <w:t>dedykowane oprogramowani</w:t>
      </w:r>
      <w:r w:rsidR="007A0C28">
        <w:rPr>
          <w:rFonts w:ascii="Calibri" w:hAnsi="Calibri" w:cs="Calibri"/>
        </w:rPr>
        <w:t>e</w:t>
      </w:r>
      <w:r w:rsidRPr="00685D34">
        <w:rPr>
          <w:rFonts w:ascii="Calibri" w:hAnsi="Calibri" w:cs="Calibri"/>
        </w:rPr>
        <w:t>.</w:t>
      </w:r>
      <w:r w:rsidR="00515D7F" w:rsidRPr="00685D34">
        <w:rPr>
          <w:rFonts w:ascii="Calibri" w:hAnsi="Calibri" w:cs="Calibri"/>
        </w:rPr>
        <w:t xml:space="preserve"> </w:t>
      </w:r>
    </w:p>
    <w:p w14:paraId="229AACE7" w14:textId="2196714A" w:rsidR="006E60B2" w:rsidRDefault="006E60B2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06D1BC58" w14:textId="1DDB1B59" w:rsidR="00360192" w:rsidRPr="00360192" w:rsidRDefault="00360192" w:rsidP="00FC3359">
      <w:pPr>
        <w:spacing w:after="0" w:line="240" w:lineRule="auto"/>
        <w:jc w:val="both"/>
        <w:rPr>
          <w:rFonts w:ascii="Calibri" w:hAnsi="Calibri" w:cs="Calibri"/>
          <w:color w:val="FF0000"/>
        </w:rPr>
      </w:pPr>
      <w:r w:rsidRPr="007F383B">
        <w:rPr>
          <w:rFonts w:ascii="Calibri" w:hAnsi="Calibri" w:cs="Calibri"/>
        </w:rPr>
        <w:t xml:space="preserve">Dostarczany sprzęt musi posiadać deklaracje zgodności CE oraz potwierdzenie spełnienia kryteriów środowiskowych, w tym zgodności z dyrektywą </w:t>
      </w:r>
      <w:proofErr w:type="spellStart"/>
      <w:r w:rsidRPr="007F383B">
        <w:rPr>
          <w:rFonts w:ascii="Calibri" w:hAnsi="Calibri" w:cs="Calibri"/>
        </w:rPr>
        <w:t>RoHS</w:t>
      </w:r>
      <w:proofErr w:type="spellEnd"/>
      <w:r w:rsidRPr="007F383B">
        <w:rPr>
          <w:rFonts w:ascii="Calibri" w:hAnsi="Calibri" w:cs="Calibri"/>
        </w:rPr>
        <w:t xml:space="preserve"> Unii Europejskiej o eliminacji substancji niebezpiecznych w postaci oświadczenia producenta jednostki lub równoważne.</w:t>
      </w:r>
    </w:p>
    <w:p w14:paraId="7D806CCA" w14:textId="77777777" w:rsidR="004A17AE" w:rsidRDefault="004A17AE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0CA0FCA4" w14:textId="12AA10B0" w:rsidR="001C43B5" w:rsidRPr="007F383B" w:rsidRDefault="001C43B5" w:rsidP="00FC3359">
      <w:pPr>
        <w:spacing w:after="0" w:line="240" w:lineRule="auto"/>
        <w:jc w:val="both"/>
        <w:rPr>
          <w:rFonts w:ascii="Calibri" w:hAnsi="Calibri" w:cs="Calibri"/>
        </w:rPr>
      </w:pPr>
      <w:r w:rsidRPr="007F383B">
        <w:rPr>
          <w:rFonts w:ascii="Calibri" w:hAnsi="Calibri" w:cs="Calibri"/>
        </w:rPr>
        <w:t xml:space="preserve">W przypadku napraw realizowanych przez autoryzowanych partnerów, wymaga się przedstawienia dokumentów wystawionych przez producenta sprzętu, </w:t>
      </w:r>
      <w:r w:rsidR="00AC0052" w:rsidRPr="007F383B">
        <w:rPr>
          <w:rFonts w:ascii="Calibri" w:hAnsi="Calibri" w:cs="Calibri"/>
        </w:rPr>
        <w:t>po</w:t>
      </w:r>
      <w:r w:rsidRPr="007F383B">
        <w:rPr>
          <w:rFonts w:ascii="Calibri" w:hAnsi="Calibri" w:cs="Calibri"/>
        </w:rPr>
        <w:t>twierdzających autoryzowan</w:t>
      </w:r>
      <w:r w:rsidR="00AC0052" w:rsidRPr="007F383B">
        <w:rPr>
          <w:rFonts w:ascii="Calibri" w:hAnsi="Calibri" w:cs="Calibri"/>
        </w:rPr>
        <w:t>e</w:t>
      </w:r>
      <w:r w:rsidRPr="007F383B">
        <w:rPr>
          <w:rFonts w:ascii="Calibri" w:hAnsi="Calibri" w:cs="Calibri"/>
        </w:rPr>
        <w:t xml:space="preserve"> partne</w:t>
      </w:r>
      <w:r w:rsidR="00AC0052" w:rsidRPr="007F383B">
        <w:rPr>
          <w:rFonts w:ascii="Calibri" w:hAnsi="Calibri" w:cs="Calibri"/>
        </w:rPr>
        <w:t>rstwo</w:t>
      </w:r>
      <w:r w:rsidRPr="007F383B">
        <w:rPr>
          <w:rFonts w:ascii="Calibri" w:hAnsi="Calibri" w:cs="Calibri"/>
        </w:rPr>
        <w:t>.</w:t>
      </w:r>
      <w:r w:rsidR="002A13A8" w:rsidRPr="007F383B">
        <w:rPr>
          <w:rFonts w:ascii="Calibri" w:hAnsi="Calibri" w:cs="Calibri"/>
        </w:rPr>
        <w:t xml:space="preserve"> </w:t>
      </w:r>
      <w:r w:rsidR="00B85DCE" w:rsidRPr="007F383B">
        <w:rPr>
          <w:rFonts w:ascii="Calibri" w:hAnsi="Calibri" w:cs="Calibri"/>
        </w:rPr>
        <w:t>Ponadto, w</w:t>
      </w:r>
      <w:r w:rsidR="002A13A8" w:rsidRPr="007F383B">
        <w:rPr>
          <w:rFonts w:ascii="Calibri" w:hAnsi="Calibri" w:cs="Calibri"/>
        </w:rPr>
        <w:t xml:space="preserve">ymagane jest oświadczenie producenta </w:t>
      </w:r>
      <w:r w:rsidR="00405291">
        <w:rPr>
          <w:rFonts w:ascii="Calibri" w:hAnsi="Calibri" w:cs="Calibri"/>
        </w:rPr>
        <w:t>sprzętu</w:t>
      </w:r>
      <w:r w:rsidR="002A13A8" w:rsidRPr="007F383B">
        <w:rPr>
          <w:rFonts w:ascii="Calibri" w:hAnsi="Calibri" w:cs="Calibri"/>
        </w:rPr>
        <w:t xml:space="preserve">, że w przypadku niewywiązywania się </w:t>
      </w:r>
      <w:r w:rsidR="00940A18" w:rsidRPr="007F383B">
        <w:rPr>
          <w:rFonts w:ascii="Calibri" w:hAnsi="Calibri" w:cs="Calibri"/>
        </w:rPr>
        <w:t>serwisu</w:t>
      </w:r>
      <w:r w:rsidR="00B85DCE" w:rsidRPr="007F383B">
        <w:rPr>
          <w:rFonts w:ascii="Calibri" w:hAnsi="Calibri" w:cs="Calibri"/>
        </w:rPr>
        <w:t xml:space="preserve"> z </w:t>
      </w:r>
      <w:r w:rsidR="002A13A8" w:rsidRPr="007F383B">
        <w:rPr>
          <w:rFonts w:ascii="Calibri" w:hAnsi="Calibri" w:cs="Calibri"/>
        </w:rPr>
        <w:t xml:space="preserve">obowiązków gwarancyjnych, przejmie </w:t>
      </w:r>
      <w:r w:rsidR="00B85DCE" w:rsidRPr="007F383B">
        <w:rPr>
          <w:rFonts w:ascii="Calibri" w:hAnsi="Calibri" w:cs="Calibri"/>
        </w:rPr>
        <w:t xml:space="preserve">on </w:t>
      </w:r>
      <w:r w:rsidR="002A13A8" w:rsidRPr="007F383B">
        <w:rPr>
          <w:rFonts w:ascii="Calibri" w:hAnsi="Calibri" w:cs="Calibri"/>
        </w:rPr>
        <w:t xml:space="preserve">wszelkie zobowiązania związane z serwisem zgodnie z </w:t>
      </w:r>
      <w:r w:rsidR="00823BEC" w:rsidRPr="007F383B">
        <w:rPr>
          <w:rFonts w:ascii="Calibri" w:hAnsi="Calibri" w:cs="Calibri"/>
        </w:rPr>
        <w:t>udzieloną gwarancją</w:t>
      </w:r>
      <w:r w:rsidR="002A13A8" w:rsidRPr="007F383B">
        <w:rPr>
          <w:rFonts w:ascii="Calibri" w:hAnsi="Calibri" w:cs="Calibri"/>
        </w:rPr>
        <w:t xml:space="preserve"> i zgodnie z wykupionymi przez </w:t>
      </w:r>
      <w:r w:rsidR="00B85DCE" w:rsidRPr="007F383B">
        <w:rPr>
          <w:rFonts w:ascii="Calibri" w:hAnsi="Calibri" w:cs="Calibri"/>
        </w:rPr>
        <w:t xml:space="preserve">Wykonawcę </w:t>
      </w:r>
      <w:r w:rsidR="002A13A8" w:rsidRPr="007F383B">
        <w:rPr>
          <w:rFonts w:ascii="Calibri" w:hAnsi="Calibri" w:cs="Calibri"/>
        </w:rPr>
        <w:t xml:space="preserve">u </w:t>
      </w:r>
      <w:r w:rsidR="00B85DCE" w:rsidRPr="007F383B">
        <w:rPr>
          <w:rFonts w:ascii="Calibri" w:hAnsi="Calibri" w:cs="Calibri"/>
        </w:rPr>
        <w:t>p</w:t>
      </w:r>
      <w:r w:rsidR="002A13A8" w:rsidRPr="007F383B">
        <w:rPr>
          <w:rFonts w:ascii="Calibri" w:hAnsi="Calibri" w:cs="Calibri"/>
        </w:rPr>
        <w:t>roducenta dodatkowymi opcjami serwisowymi</w:t>
      </w:r>
      <w:r w:rsidR="00B85DCE" w:rsidRPr="007F383B">
        <w:rPr>
          <w:rFonts w:ascii="Calibri" w:hAnsi="Calibri" w:cs="Calibri"/>
        </w:rPr>
        <w:t>,</w:t>
      </w:r>
      <w:r w:rsidR="002A13A8" w:rsidRPr="007F383B">
        <w:rPr>
          <w:rFonts w:ascii="Calibri" w:hAnsi="Calibri" w:cs="Calibri"/>
        </w:rPr>
        <w:t xml:space="preserve"> mającymi </w:t>
      </w:r>
      <w:r w:rsidR="00D073AA" w:rsidRPr="007F383B">
        <w:rPr>
          <w:rFonts w:ascii="Calibri" w:hAnsi="Calibri" w:cs="Calibri"/>
        </w:rPr>
        <w:t>spełnić</w:t>
      </w:r>
      <w:r w:rsidR="002A13A8" w:rsidRPr="007F383B">
        <w:rPr>
          <w:rFonts w:ascii="Calibri" w:hAnsi="Calibri" w:cs="Calibri"/>
        </w:rPr>
        <w:t xml:space="preserve"> </w:t>
      </w:r>
      <w:r w:rsidR="00D073AA" w:rsidRPr="007F383B">
        <w:rPr>
          <w:rFonts w:ascii="Calibri" w:hAnsi="Calibri" w:cs="Calibri"/>
        </w:rPr>
        <w:t>stawiane</w:t>
      </w:r>
      <w:r w:rsidR="002A13A8" w:rsidRPr="007F383B">
        <w:rPr>
          <w:rFonts w:ascii="Calibri" w:hAnsi="Calibri" w:cs="Calibri"/>
        </w:rPr>
        <w:t xml:space="preserve"> wymagania.</w:t>
      </w:r>
    </w:p>
    <w:p w14:paraId="1708CB57" w14:textId="23518E7D" w:rsidR="001C43B5" w:rsidRPr="007F383B" w:rsidRDefault="00B85DCE" w:rsidP="00FC3359">
      <w:pPr>
        <w:spacing w:after="0" w:line="240" w:lineRule="auto"/>
        <w:jc w:val="both"/>
        <w:rPr>
          <w:rFonts w:ascii="Calibri" w:hAnsi="Calibri" w:cs="Calibri"/>
        </w:rPr>
      </w:pPr>
      <w:r w:rsidRPr="007F383B">
        <w:rPr>
          <w:rFonts w:ascii="Calibri" w:hAnsi="Calibri" w:cs="Calibri"/>
        </w:rPr>
        <w:t xml:space="preserve">Wymagany okres </w:t>
      </w:r>
      <w:r w:rsidR="001C43B5" w:rsidRPr="007F383B">
        <w:rPr>
          <w:rFonts w:ascii="Calibri" w:hAnsi="Calibri" w:cs="Calibri"/>
        </w:rPr>
        <w:t xml:space="preserve">gwarancji oraz </w:t>
      </w:r>
      <w:r w:rsidRPr="007F383B">
        <w:rPr>
          <w:rFonts w:ascii="Calibri" w:hAnsi="Calibri" w:cs="Calibri"/>
        </w:rPr>
        <w:t xml:space="preserve">wymagany czas </w:t>
      </w:r>
      <w:r w:rsidR="001C43B5" w:rsidRPr="007F383B">
        <w:rPr>
          <w:rFonts w:ascii="Calibri" w:hAnsi="Calibri" w:cs="Calibri"/>
        </w:rPr>
        <w:t xml:space="preserve">naprawy urządzeń został </w:t>
      </w:r>
      <w:r w:rsidRPr="007F383B">
        <w:rPr>
          <w:rFonts w:ascii="Calibri" w:hAnsi="Calibri" w:cs="Calibri"/>
        </w:rPr>
        <w:t xml:space="preserve">określony </w:t>
      </w:r>
      <w:r w:rsidR="001C43B5" w:rsidRPr="007F383B">
        <w:rPr>
          <w:rFonts w:ascii="Calibri" w:hAnsi="Calibri" w:cs="Calibri"/>
        </w:rPr>
        <w:t xml:space="preserve">w minimalnych wymaganiach technicznych. </w:t>
      </w:r>
      <w:r w:rsidR="00F904DB" w:rsidRPr="007F383B">
        <w:rPr>
          <w:rFonts w:ascii="Calibri" w:hAnsi="Calibri" w:cs="Calibri"/>
        </w:rPr>
        <w:t>Zgłoszenia</w:t>
      </w:r>
      <w:r w:rsidR="001C43B5" w:rsidRPr="007F383B">
        <w:rPr>
          <w:rFonts w:ascii="Calibri" w:hAnsi="Calibri" w:cs="Calibri"/>
        </w:rPr>
        <w:t xml:space="preserve"> uster</w:t>
      </w:r>
      <w:r w:rsidR="00F904DB" w:rsidRPr="007F383B">
        <w:rPr>
          <w:rFonts w:ascii="Calibri" w:hAnsi="Calibri" w:cs="Calibri"/>
        </w:rPr>
        <w:t>ek</w:t>
      </w:r>
      <w:r w:rsidR="001C43B5" w:rsidRPr="007F383B">
        <w:rPr>
          <w:rFonts w:ascii="Calibri" w:hAnsi="Calibri" w:cs="Calibri"/>
        </w:rPr>
        <w:t xml:space="preserve"> </w:t>
      </w:r>
      <w:r w:rsidR="00856F8B" w:rsidRPr="007F383B">
        <w:rPr>
          <w:rFonts w:ascii="Calibri" w:hAnsi="Calibri" w:cs="Calibri"/>
        </w:rPr>
        <w:t>będą przyjmowane w cyklu 24 godziny na dobę</w:t>
      </w:r>
      <w:r w:rsidR="00057C61">
        <w:rPr>
          <w:rFonts w:ascii="Calibri" w:hAnsi="Calibri" w:cs="Calibri"/>
        </w:rPr>
        <w:t xml:space="preserve"> przez 7 dni w tygodniu</w:t>
      </w:r>
      <w:r w:rsidR="004A17AE">
        <w:rPr>
          <w:rFonts w:ascii="Calibri" w:hAnsi="Calibri" w:cs="Calibri"/>
        </w:rPr>
        <w:t>.</w:t>
      </w:r>
      <w:r w:rsidR="004450A3" w:rsidRPr="004450A3">
        <w:t xml:space="preserve"> </w:t>
      </w:r>
      <w:r w:rsidR="004450A3" w:rsidRPr="004450A3">
        <w:rPr>
          <w:rFonts w:ascii="Calibri" w:hAnsi="Calibri" w:cs="Calibri"/>
        </w:rPr>
        <w:t>Zamawiający dopuszcza przysłanie</w:t>
      </w:r>
      <w:r w:rsidR="00405291">
        <w:rPr>
          <w:rFonts w:ascii="Calibri" w:hAnsi="Calibri" w:cs="Calibri"/>
        </w:rPr>
        <w:t xml:space="preserve"> przez serwis</w:t>
      </w:r>
      <w:r w:rsidR="004450A3" w:rsidRPr="004450A3">
        <w:rPr>
          <w:rFonts w:ascii="Calibri" w:hAnsi="Calibri" w:cs="Calibri"/>
        </w:rPr>
        <w:t xml:space="preserve"> części zamiennej w celu szybszego usunięcia usterki</w:t>
      </w:r>
      <w:r w:rsidR="00405291">
        <w:rPr>
          <w:rFonts w:ascii="Calibri" w:hAnsi="Calibri" w:cs="Calibri"/>
        </w:rPr>
        <w:t xml:space="preserve"> przez lokalny zespół wsparcia</w:t>
      </w:r>
      <w:r w:rsidR="004450A3" w:rsidRPr="004450A3">
        <w:rPr>
          <w:rFonts w:ascii="Calibri" w:hAnsi="Calibri" w:cs="Calibri"/>
        </w:rPr>
        <w:t>.</w:t>
      </w:r>
    </w:p>
    <w:p w14:paraId="476D7F14" w14:textId="35B2A936" w:rsidR="001C43B5" w:rsidRPr="007F383B" w:rsidRDefault="00B85DCE" w:rsidP="00FC3359">
      <w:pPr>
        <w:spacing w:after="0" w:line="240" w:lineRule="auto"/>
        <w:jc w:val="both"/>
        <w:rPr>
          <w:rFonts w:ascii="Calibri" w:hAnsi="Calibri" w:cs="Calibri"/>
        </w:rPr>
      </w:pPr>
      <w:r w:rsidRPr="007F383B">
        <w:rPr>
          <w:rFonts w:ascii="Calibri" w:hAnsi="Calibri" w:cs="Calibri"/>
        </w:rPr>
        <w:t>W</w:t>
      </w:r>
      <w:r w:rsidR="00940A18" w:rsidRPr="007F383B">
        <w:rPr>
          <w:rFonts w:ascii="Calibri" w:hAnsi="Calibri" w:cs="Calibri"/>
        </w:rPr>
        <w:t xml:space="preserve"> </w:t>
      </w:r>
      <w:r w:rsidR="001C43B5" w:rsidRPr="007F383B">
        <w:rPr>
          <w:rFonts w:ascii="Calibri" w:hAnsi="Calibri" w:cs="Calibri"/>
        </w:rPr>
        <w:t xml:space="preserve">przypadku braku możliwości naprawy </w:t>
      </w:r>
      <w:r w:rsidR="002D48BA" w:rsidRPr="007F383B">
        <w:rPr>
          <w:rFonts w:ascii="Calibri" w:hAnsi="Calibri" w:cs="Calibri"/>
        </w:rPr>
        <w:t xml:space="preserve">sprzętu </w:t>
      </w:r>
      <w:r w:rsidR="001C43B5" w:rsidRPr="007F383B">
        <w:rPr>
          <w:rFonts w:ascii="Calibri" w:hAnsi="Calibri" w:cs="Calibri"/>
        </w:rPr>
        <w:t xml:space="preserve">w </w:t>
      </w:r>
      <w:r w:rsidR="002D48BA" w:rsidRPr="007F383B">
        <w:rPr>
          <w:rFonts w:ascii="Calibri" w:hAnsi="Calibri" w:cs="Calibri"/>
        </w:rPr>
        <w:t xml:space="preserve">wymaganym </w:t>
      </w:r>
      <w:r w:rsidR="001C43B5" w:rsidRPr="007F383B">
        <w:rPr>
          <w:rFonts w:ascii="Calibri" w:hAnsi="Calibri" w:cs="Calibri"/>
        </w:rPr>
        <w:t>przedziale czasowym</w:t>
      </w:r>
      <w:r w:rsidR="002D48BA" w:rsidRPr="007F383B">
        <w:rPr>
          <w:rFonts w:ascii="Calibri" w:hAnsi="Calibri" w:cs="Calibri"/>
        </w:rPr>
        <w:t xml:space="preserve"> </w:t>
      </w:r>
      <w:r w:rsidR="00F22F9C">
        <w:rPr>
          <w:rFonts w:ascii="Calibri" w:hAnsi="Calibri" w:cs="Calibri"/>
        </w:rPr>
        <w:t>(</w:t>
      </w:r>
      <w:r w:rsidR="006E60B2">
        <w:rPr>
          <w:rFonts w:ascii="Calibri" w:hAnsi="Calibri" w:cs="Calibri"/>
        </w:rPr>
        <w:t>72</w:t>
      </w:r>
      <w:r w:rsidR="00F22F9C">
        <w:rPr>
          <w:rFonts w:ascii="Calibri" w:hAnsi="Calibri" w:cs="Calibri"/>
        </w:rPr>
        <w:t xml:space="preserve">h) </w:t>
      </w:r>
      <w:r w:rsidR="002D48BA" w:rsidRPr="007F383B">
        <w:rPr>
          <w:rFonts w:ascii="Calibri" w:hAnsi="Calibri" w:cs="Calibri"/>
        </w:rPr>
        <w:t>w okresie gwarancyjnym</w:t>
      </w:r>
      <w:r w:rsidR="001C43B5" w:rsidRPr="007F383B">
        <w:rPr>
          <w:rFonts w:ascii="Calibri" w:hAnsi="Calibri" w:cs="Calibri"/>
        </w:rPr>
        <w:t xml:space="preserve">, </w:t>
      </w:r>
      <w:r w:rsidR="002D48BA" w:rsidRPr="007F383B">
        <w:rPr>
          <w:rFonts w:ascii="Calibri" w:hAnsi="Calibri" w:cs="Calibri"/>
        </w:rPr>
        <w:t xml:space="preserve">Zamawiający </w:t>
      </w:r>
      <w:r w:rsidR="002D114B" w:rsidRPr="007F383B">
        <w:rPr>
          <w:rFonts w:ascii="Calibri" w:hAnsi="Calibri" w:cs="Calibri"/>
        </w:rPr>
        <w:t>wymaga</w:t>
      </w:r>
      <w:r w:rsidR="002D48BA" w:rsidRPr="007F383B">
        <w:rPr>
          <w:rFonts w:ascii="Calibri" w:hAnsi="Calibri" w:cs="Calibri"/>
        </w:rPr>
        <w:t xml:space="preserve"> na czas naprawy</w:t>
      </w:r>
      <w:r w:rsidR="006E60B2">
        <w:rPr>
          <w:rFonts w:ascii="Calibri" w:hAnsi="Calibri" w:cs="Calibri"/>
        </w:rPr>
        <w:t xml:space="preserve"> udzielono</w:t>
      </w:r>
      <w:r w:rsidR="001C43B5" w:rsidRPr="007F383B">
        <w:rPr>
          <w:rFonts w:ascii="Calibri" w:hAnsi="Calibri" w:cs="Calibri"/>
        </w:rPr>
        <w:t xml:space="preserve"> nieodpłatne</w:t>
      </w:r>
      <w:r w:rsidR="00BB768E" w:rsidRPr="007F383B">
        <w:rPr>
          <w:rFonts w:ascii="Calibri" w:hAnsi="Calibri" w:cs="Calibri"/>
        </w:rPr>
        <w:t>go wypożyczenia</w:t>
      </w:r>
      <w:r w:rsidR="001C43B5" w:rsidRPr="007F383B">
        <w:rPr>
          <w:rFonts w:ascii="Calibri" w:hAnsi="Calibri" w:cs="Calibri"/>
        </w:rPr>
        <w:t xml:space="preserve"> urządz</w:t>
      </w:r>
      <w:r w:rsidR="002D48BA" w:rsidRPr="007F383B">
        <w:rPr>
          <w:rFonts w:ascii="Calibri" w:hAnsi="Calibri" w:cs="Calibri"/>
        </w:rPr>
        <w:t>e</w:t>
      </w:r>
      <w:r w:rsidR="001C43B5" w:rsidRPr="007F383B">
        <w:rPr>
          <w:rFonts w:ascii="Calibri" w:hAnsi="Calibri" w:cs="Calibri"/>
        </w:rPr>
        <w:t>nia</w:t>
      </w:r>
      <w:r w:rsidR="0099713B" w:rsidRPr="007F383B">
        <w:rPr>
          <w:rFonts w:ascii="Calibri" w:hAnsi="Calibri" w:cs="Calibri"/>
        </w:rPr>
        <w:t xml:space="preserve"> o porównywalnych parametrach</w:t>
      </w:r>
      <w:r w:rsidR="002D48BA" w:rsidRPr="007F383B">
        <w:rPr>
          <w:rFonts w:ascii="Calibri" w:hAnsi="Calibri" w:cs="Calibri"/>
        </w:rPr>
        <w:t>,</w:t>
      </w:r>
      <w:r w:rsidR="0099713B" w:rsidRPr="007F383B">
        <w:rPr>
          <w:rFonts w:ascii="Calibri" w:hAnsi="Calibri" w:cs="Calibri"/>
        </w:rPr>
        <w:t xml:space="preserve"> umożliwiających uruchomienie konfiguracji z posiadanego </w:t>
      </w:r>
      <w:r w:rsidR="0043389C" w:rsidRPr="007F383B">
        <w:rPr>
          <w:rFonts w:ascii="Calibri" w:hAnsi="Calibri" w:cs="Calibri"/>
        </w:rPr>
        <w:t>urządzenia</w:t>
      </w:r>
      <w:r w:rsidR="00AF49CF" w:rsidRPr="007F383B">
        <w:rPr>
          <w:rFonts w:ascii="Calibri" w:hAnsi="Calibri" w:cs="Calibri"/>
        </w:rPr>
        <w:t xml:space="preserve"> z kopii zapasowej</w:t>
      </w:r>
      <w:r w:rsidR="0099713B" w:rsidRPr="007F383B">
        <w:rPr>
          <w:rFonts w:ascii="Calibri" w:hAnsi="Calibri" w:cs="Calibri"/>
        </w:rPr>
        <w:t>.</w:t>
      </w:r>
    </w:p>
    <w:p w14:paraId="4EB0FE21" w14:textId="798E91EE" w:rsidR="001C43B5" w:rsidRPr="007F383B" w:rsidRDefault="001C43B5" w:rsidP="00FC3359">
      <w:pPr>
        <w:spacing w:after="0" w:line="240" w:lineRule="auto"/>
        <w:jc w:val="both"/>
        <w:rPr>
          <w:rFonts w:ascii="Calibri" w:hAnsi="Calibri" w:cs="Calibri"/>
        </w:rPr>
      </w:pPr>
      <w:r w:rsidRPr="007F383B">
        <w:rPr>
          <w:rFonts w:ascii="Calibri" w:hAnsi="Calibri" w:cs="Calibri"/>
        </w:rPr>
        <w:t xml:space="preserve">Podczas naprawy bądź wymiany urządzenia, dyski twarde i inne nośniki danych wykorzystywane w urządzeniach nie mogą opuścić terenu NCBJ OR POLATOM. </w:t>
      </w:r>
      <w:r w:rsidR="005F27EA" w:rsidRPr="007F383B">
        <w:rPr>
          <w:rFonts w:ascii="Calibri" w:hAnsi="Calibri" w:cs="Calibri"/>
        </w:rPr>
        <w:t>Dopuszczalne jest wysłanie samej elektroniki z dysku magnetycznego</w:t>
      </w:r>
      <w:r w:rsidR="002A4A64" w:rsidRPr="00AB2690">
        <w:rPr>
          <w:rFonts w:ascii="Calibri" w:hAnsi="Calibri" w:cs="Calibri"/>
        </w:rPr>
        <w:t>,</w:t>
      </w:r>
      <w:r w:rsidR="00405291">
        <w:rPr>
          <w:rFonts w:ascii="Calibri" w:hAnsi="Calibri" w:cs="Calibri"/>
        </w:rPr>
        <w:t xml:space="preserve"> jeżeli nie posiada on wbudowanej pamięci cache lub SSD</w:t>
      </w:r>
      <w:r w:rsidR="00DC36C9" w:rsidRPr="007F383B">
        <w:rPr>
          <w:rFonts w:ascii="Calibri" w:hAnsi="Calibri" w:cs="Calibri"/>
        </w:rPr>
        <w:t>,</w:t>
      </w:r>
      <w:r w:rsidR="005F27EA" w:rsidRPr="007F383B">
        <w:rPr>
          <w:rFonts w:ascii="Calibri" w:hAnsi="Calibri" w:cs="Calibri"/>
        </w:rPr>
        <w:t xml:space="preserve"> jako </w:t>
      </w:r>
      <w:r w:rsidR="005F27EA" w:rsidRPr="007F383B">
        <w:rPr>
          <w:rFonts w:ascii="Calibri" w:hAnsi="Calibri" w:cs="Calibri"/>
        </w:rPr>
        <w:lastRenderedPageBreak/>
        <w:t xml:space="preserve">potwierdzenie uszkodzenia i nieużywania </w:t>
      </w:r>
      <w:r w:rsidR="009A5E1C" w:rsidRPr="007F383B">
        <w:rPr>
          <w:rFonts w:ascii="Calibri" w:hAnsi="Calibri" w:cs="Calibri"/>
        </w:rPr>
        <w:t xml:space="preserve">nośnika </w:t>
      </w:r>
      <w:r w:rsidR="005F27EA" w:rsidRPr="007F383B">
        <w:rPr>
          <w:rFonts w:ascii="Calibri" w:hAnsi="Calibri" w:cs="Calibri"/>
        </w:rPr>
        <w:t>przez OR POLATOM.</w:t>
      </w:r>
      <w:r w:rsidR="002A13A8" w:rsidRPr="007F383B">
        <w:rPr>
          <w:rFonts w:ascii="Calibri" w:hAnsi="Calibri" w:cs="Calibri"/>
        </w:rPr>
        <w:t xml:space="preserve"> W przypadku awarii dysku twardego, pozostaje on u Zamawiającego</w:t>
      </w:r>
      <w:r w:rsidR="003C5ED7">
        <w:rPr>
          <w:rFonts w:ascii="Calibri" w:hAnsi="Calibri" w:cs="Calibri"/>
        </w:rPr>
        <w:t xml:space="preserve"> bez naliczania dodatkowych opłat</w:t>
      </w:r>
      <w:r w:rsidR="002A13A8" w:rsidRPr="007F383B">
        <w:rPr>
          <w:rFonts w:ascii="Calibri" w:hAnsi="Calibri" w:cs="Calibri"/>
        </w:rPr>
        <w:t>.</w:t>
      </w:r>
    </w:p>
    <w:p w14:paraId="6AEB8543" w14:textId="77777777" w:rsidR="00D13B0A" w:rsidRPr="007F383B" w:rsidRDefault="00D13B0A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722ADE64" w14:textId="5914E1CD" w:rsidR="00601727" w:rsidRPr="007F383B" w:rsidRDefault="00603C96" w:rsidP="00FC335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Numery seryjne przypisane do </w:t>
      </w:r>
      <w:r w:rsidR="006E60B2">
        <w:rPr>
          <w:rFonts w:ascii="Calibri" w:hAnsi="Calibri" w:cs="Calibri"/>
        </w:rPr>
        <w:t xml:space="preserve">dostarczonych produktów </w:t>
      </w:r>
      <w:r>
        <w:rPr>
          <w:rFonts w:ascii="Calibri" w:hAnsi="Calibri" w:cs="Calibri"/>
        </w:rPr>
        <w:t xml:space="preserve">wraz z </w:t>
      </w:r>
      <w:r w:rsidR="00E30696">
        <w:rPr>
          <w:rFonts w:ascii="Calibri" w:hAnsi="Calibri" w:cs="Calibri"/>
        </w:rPr>
        <w:t xml:space="preserve">numerami </w:t>
      </w:r>
      <w:r>
        <w:rPr>
          <w:rFonts w:ascii="Calibri" w:hAnsi="Calibri" w:cs="Calibri"/>
        </w:rPr>
        <w:t>akcesori</w:t>
      </w:r>
      <w:r w:rsidR="00E30696">
        <w:rPr>
          <w:rFonts w:ascii="Calibri" w:hAnsi="Calibri" w:cs="Calibri"/>
        </w:rPr>
        <w:t>ów</w:t>
      </w:r>
      <w:r w:rsidR="00A878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należy dostarczyć w postaci tabelarycznej umożliwiając</w:t>
      </w:r>
      <w:r w:rsidR="00A87870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zaimportowanie do zewnętrznych systemów. </w:t>
      </w:r>
      <w:r w:rsidR="00245DE2">
        <w:rPr>
          <w:rFonts w:ascii="Calibri" w:hAnsi="Calibri" w:cs="Calibri"/>
        </w:rPr>
        <w:t xml:space="preserve">Przykładowo </w:t>
      </w:r>
      <w:proofErr w:type="spellStart"/>
      <w:r w:rsidR="00245DE2">
        <w:rPr>
          <w:rFonts w:ascii="Calibri" w:hAnsi="Calibri" w:cs="Calibri"/>
        </w:rPr>
        <w:t>xlsx</w:t>
      </w:r>
      <w:proofErr w:type="spellEnd"/>
      <w:r w:rsidR="00245DE2">
        <w:rPr>
          <w:rFonts w:ascii="Calibri" w:hAnsi="Calibri" w:cs="Calibri"/>
        </w:rPr>
        <w:t xml:space="preserve"> lub </w:t>
      </w:r>
      <w:proofErr w:type="spellStart"/>
      <w:r w:rsidR="00245DE2">
        <w:rPr>
          <w:rFonts w:ascii="Calibri" w:hAnsi="Calibri" w:cs="Calibri"/>
        </w:rPr>
        <w:t>csv</w:t>
      </w:r>
      <w:proofErr w:type="spellEnd"/>
      <w:r w:rsidR="00934943">
        <w:rPr>
          <w:rFonts w:ascii="Calibri" w:hAnsi="Calibri" w:cs="Calibri"/>
        </w:rPr>
        <w:t>.</w:t>
      </w:r>
      <w:r w:rsidR="00A87870">
        <w:rPr>
          <w:rFonts w:ascii="Calibri" w:hAnsi="Calibri" w:cs="Calibri"/>
        </w:rPr>
        <w:t xml:space="preserve"> </w:t>
      </w:r>
      <w:r w:rsidR="00E30696">
        <w:rPr>
          <w:rFonts w:ascii="Calibri" w:hAnsi="Calibri" w:cs="Calibri"/>
        </w:rPr>
        <w:t>Wykaz ten zostanie wykorzystany również w celu weryfikacji gwarancji na dostarczony sprzęt u producentów urządzeń</w:t>
      </w:r>
      <w:r w:rsidR="007A0C28">
        <w:rPr>
          <w:rFonts w:ascii="Calibri" w:hAnsi="Calibri" w:cs="Calibri"/>
        </w:rPr>
        <w:t>.</w:t>
      </w:r>
      <w:r w:rsidR="00405291">
        <w:rPr>
          <w:rFonts w:ascii="Calibri" w:hAnsi="Calibri" w:cs="Calibri"/>
        </w:rPr>
        <w:t xml:space="preserve"> Tabela musi zawierać co najmniej nazwę produktu, numer seryjny.</w:t>
      </w:r>
    </w:p>
    <w:p w14:paraId="4A27E7D2" w14:textId="36EAC1D9" w:rsidR="00385867" w:rsidRDefault="002433E5" w:rsidP="00FC3359">
      <w:pPr>
        <w:spacing w:after="0" w:line="240" w:lineRule="auto"/>
        <w:jc w:val="both"/>
        <w:rPr>
          <w:rFonts w:ascii="Calibri" w:hAnsi="Calibri" w:cs="Calibri"/>
        </w:rPr>
      </w:pPr>
      <w:r w:rsidRPr="002433E5">
        <w:rPr>
          <w:rFonts w:ascii="Calibri" w:hAnsi="Calibri" w:cs="Calibri"/>
        </w:rPr>
        <w:t xml:space="preserve">Zamawiający wymaga, aby sprzęt zakupiony przez zamawiającego był zarejestrowany w systemach producenta </w:t>
      </w:r>
      <w:r>
        <w:rPr>
          <w:rFonts w:ascii="Calibri" w:hAnsi="Calibri" w:cs="Calibri"/>
        </w:rPr>
        <w:t xml:space="preserve">bezpośrednio </w:t>
      </w:r>
      <w:r w:rsidRPr="002433E5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Z</w:t>
      </w:r>
      <w:r w:rsidRPr="002433E5">
        <w:rPr>
          <w:rFonts w:ascii="Calibri" w:hAnsi="Calibri" w:cs="Calibri"/>
        </w:rPr>
        <w:t>amawiającego jako klient</w:t>
      </w:r>
      <w:r>
        <w:rPr>
          <w:rFonts w:ascii="Calibri" w:hAnsi="Calibri" w:cs="Calibri"/>
        </w:rPr>
        <w:t>a</w:t>
      </w:r>
      <w:r w:rsidRPr="002433E5">
        <w:rPr>
          <w:rFonts w:ascii="Calibri" w:hAnsi="Calibri" w:cs="Calibri"/>
        </w:rPr>
        <w:t xml:space="preserve"> końcow</w:t>
      </w:r>
      <w:r>
        <w:rPr>
          <w:rFonts w:ascii="Calibri" w:hAnsi="Calibri" w:cs="Calibri"/>
        </w:rPr>
        <w:t>ego</w:t>
      </w:r>
      <w:r w:rsidRPr="002433E5">
        <w:rPr>
          <w:rFonts w:ascii="Calibri" w:hAnsi="Calibri" w:cs="Calibri"/>
        </w:rPr>
        <w:t>.</w:t>
      </w:r>
    </w:p>
    <w:p w14:paraId="23C0A931" w14:textId="61543EBB" w:rsidR="002433E5" w:rsidRDefault="002433E5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69633D47" w14:textId="161CE957" w:rsidR="00F41EF4" w:rsidRDefault="00F41EF4" w:rsidP="00F41EF4">
      <w:r>
        <w:t xml:space="preserve">Bibliotekę taśmowa należy dostarczyć zainstalować w szafie </w:t>
      </w:r>
      <w:proofErr w:type="spellStart"/>
      <w:r>
        <w:t>rack</w:t>
      </w:r>
      <w:proofErr w:type="spellEnd"/>
      <w:r>
        <w:t xml:space="preserve"> i uruchomić.</w:t>
      </w:r>
    </w:p>
    <w:p w14:paraId="6BC69B36" w14:textId="77777777" w:rsidR="00F41EF4" w:rsidRDefault="00F41EF4" w:rsidP="00F41EF4">
      <w:r>
        <w:t>Przeszkolić pracowników działu Systemów Teleinformatycznych z zakresu obsługi biblioteki.</w:t>
      </w:r>
    </w:p>
    <w:p w14:paraId="14AD1E61" w14:textId="6D815C3B" w:rsidR="00385867" w:rsidRPr="00422202" w:rsidRDefault="00422202" w:rsidP="00FC3359">
      <w:pPr>
        <w:spacing w:after="0" w:line="240" w:lineRule="auto"/>
        <w:jc w:val="both"/>
        <w:rPr>
          <w:rFonts w:ascii="Calibri" w:hAnsi="Calibri" w:cs="Calibri"/>
        </w:rPr>
      </w:pPr>
      <w:r w:rsidRPr="00685D34">
        <w:rPr>
          <w:rFonts w:ascii="Calibri" w:hAnsi="Calibri" w:cs="Calibri"/>
        </w:rPr>
        <w:t xml:space="preserve">W celu sprawdzenia zgodności z SWZ, </w:t>
      </w:r>
      <w:r>
        <w:rPr>
          <w:rFonts w:ascii="Calibri" w:hAnsi="Calibri" w:cs="Calibri"/>
        </w:rPr>
        <w:t>w</w:t>
      </w:r>
      <w:r w:rsidR="00F57D11" w:rsidRPr="007F383B">
        <w:rPr>
          <w:rFonts w:ascii="Calibri" w:hAnsi="Calibri" w:cs="Calibri"/>
        </w:rPr>
        <w:t xml:space="preserve"> ofercie wymagane jest podanie modelu, symbolu</w:t>
      </w:r>
      <w:r w:rsidR="006D0A6F">
        <w:rPr>
          <w:rFonts w:ascii="Calibri" w:hAnsi="Calibri" w:cs="Calibri"/>
        </w:rPr>
        <w:t xml:space="preserve">, </w:t>
      </w:r>
      <w:r w:rsidR="00F57D11" w:rsidRPr="007F383B">
        <w:rPr>
          <w:rFonts w:ascii="Calibri" w:hAnsi="Calibri" w:cs="Calibri"/>
        </w:rPr>
        <w:t>nazwy producenta</w:t>
      </w:r>
      <w:r w:rsidR="00B00EEE" w:rsidRPr="00685D34">
        <w:rPr>
          <w:rFonts w:ascii="Calibri" w:hAnsi="Calibri" w:cs="Calibri"/>
        </w:rPr>
        <w:t xml:space="preserve"> </w:t>
      </w:r>
      <w:r w:rsidR="00B00EEE" w:rsidRPr="007F383B">
        <w:rPr>
          <w:rFonts w:ascii="Calibri" w:hAnsi="Calibri" w:cs="Calibri"/>
        </w:rPr>
        <w:t>oferowanego sprzętu</w:t>
      </w:r>
      <w:r>
        <w:rPr>
          <w:rFonts w:ascii="Calibri" w:hAnsi="Calibri" w:cs="Calibri"/>
        </w:rPr>
        <w:t xml:space="preserve">. Wymagane jest również podanie kontaktu do opiekuna dedykowanego przez producenta sprzętu. </w:t>
      </w:r>
      <w:r w:rsidR="00F163F3" w:rsidRPr="00685D34">
        <w:rPr>
          <w:rFonts w:ascii="Calibri" w:hAnsi="Calibri" w:cs="Calibri"/>
        </w:rPr>
        <w:t>Weryfikacja</w:t>
      </w:r>
      <w:r w:rsidR="00B80679" w:rsidRPr="00685D34">
        <w:rPr>
          <w:rFonts w:ascii="Calibri" w:hAnsi="Calibri" w:cs="Calibri"/>
        </w:rPr>
        <w:t xml:space="preserve"> </w:t>
      </w:r>
      <w:r w:rsidR="00E109E8" w:rsidRPr="00685D34">
        <w:rPr>
          <w:rFonts w:ascii="Calibri" w:hAnsi="Calibri" w:cs="Calibri"/>
        </w:rPr>
        <w:t xml:space="preserve">oferty </w:t>
      </w:r>
      <w:r w:rsidR="00B80679" w:rsidRPr="00685D34">
        <w:rPr>
          <w:rFonts w:ascii="Calibri" w:hAnsi="Calibri" w:cs="Calibri"/>
        </w:rPr>
        <w:t xml:space="preserve">odbędzie </w:t>
      </w:r>
      <w:r w:rsidRPr="00685D34">
        <w:rPr>
          <w:rFonts w:ascii="Calibri" w:hAnsi="Calibri" w:cs="Calibri"/>
        </w:rPr>
        <w:t>po odnalezieniu</w:t>
      </w:r>
      <w:r w:rsidR="00B80679" w:rsidRPr="00685D34">
        <w:rPr>
          <w:rFonts w:ascii="Calibri" w:hAnsi="Calibri" w:cs="Calibri"/>
        </w:rPr>
        <w:t xml:space="preserve"> </w:t>
      </w:r>
      <w:r w:rsidR="00F163F3" w:rsidRPr="00685D34">
        <w:rPr>
          <w:rFonts w:ascii="Calibri" w:hAnsi="Calibri" w:cs="Calibri"/>
        </w:rPr>
        <w:t>proponowanego modelu na stronie producenta</w:t>
      </w:r>
      <w:r w:rsidR="00E109E8" w:rsidRPr="00685D34">
        <w:rPr>
          <w:rFonts w:ascii="Calibri" w:hAnsi="Calibri" w:cs="Calibri"/>
        </w:rPr>
        <w:t xml:space="preserve"> </w:t>
      </w:r>
      <w:r w:rsidR="00F84004">
        <w:rPr>
          <w:rFonts w:ascii="Calibri" w:hAnsi="Calibri" w:cs="Calibri"/>
        </w:rPr>
        <w:t>danego sprzętu</w:t>
      </w:r>
      <w:r w:rsidR="00405291">
        <w:rPr>
          <w:rFonts w:ascii="Calibri" w:hAnsi="Calibri" w:cs="Calibri"/>
        </w:rPr>
        <w:t xml:space="preserve"> lub w dedykowanym </w:t>
      </w:r>
      <w:r w:rsidR="00405291" w:rsidRPr="00AB2690">
        <w:rPr>
          <w:rFonts w:ascii="Calibri" w:hAnsi="Calibri" w:cs="Calibri"/>
        </w:rPr>
        <w:t>ogólnodostępnym</w:t>
      </w:r>
      <w:r w:rsidR="00405291">
        <w:rPr>
          <w:rFonts w:ascii="Calibri" w:hAnsi="Calibri" w:cs="Calibri"/>
        </w:rPr>
        <w:t xml:space="preserve"> katalogu producenta</w:t>
      </w:r>
      <w:r w:rsidRPr="00685D34">
        <w:rPr>
          <w:rFonts w:ascii="Calibri" w:hAnsi="Calibri" w:cs="Calibri"/>
        </w:rPr>
        <w:t>.</w:t>
      </w:r>
    </w:p>
    <w:p w14:paraId="107B3863" w14:textId="77777777" w:rsidR="00B80679" w:rsidRPr="007F383B" w:rsidRDefault="00B80679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70182955" w14:textId="77777777" w:rsidR="005A7498" w:rsidRPr="007F383B" w:rsidRDefault="005A7498" w:rsidP="00FC3359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69F6A5FA" w14:textId="7B85CCDF" w:rsidR="001C43B5" w:rsidRPr="007F383B" w:rsidRDefault="00362788" w:rsidP="00FC3359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Dokumenty jakie Zamawiający </w:t>
      </w:r>
      <w:r w:rsidR="00862A00">
        <w:rPr>
          <w:rFonts w:ascii="Calibri" w:hAnsi="Calibri" w:cs="Calibri"/>
          <w:b/>
        </w:rPr>
        <w:t>wymaga,</w:t>
      </w:r>
      <w:r>
        <w:rPr>
          <w:rFonts w:ascii="Calibri" w:hAnsi="Calibri" w:cs="Calibri"/>
          <w:b/>
        </w:rPr>
        <w:t xml:space="preserve"> aby Wykonawca dostarczył </w:t>
      </w:r>
      <w:r w:rsidR="00862A00">
        <w:rPr>
          <w:rFonts w:ascii="Calibri" w:hAnsi="Calibri" w:cs="Calibri"/>
          <w:b/>
        </w:rPr>
        <w:t>wraz z</w:t>
      </w:r>
      <w:r>
        <w:rPr>
          <w:rFonts w:ascii="Calibri" w:hAnsi="Calibri" w:cs="Calibri"/>
          <w:b/>
        </w:rPr>
        <w:t xml:space="preserve"> dostawą sprzętu</w:t>
      </w:r>
      <w:r w:rsidR="001C43B5" w:rsidRPr="007F383B">
        <w:rPr>
          <w:rFonts w:ascii="Calibri" w:hAnsi="Calibri" w:cs="Calibri"/>
          <w:b/>
        </w:rPr>
        <w:t>:</w:t>
      </w:r>
    </w:p>
    <w:p w14:paraId="649300DA" w14:textId="77777777" w:rsidR="00DC3E55" w:rsidRDefault="001C43B5" w:rsidP="00FC3359">
      <w:pPr>
        <w:spacing w:after="0" w:line="240" w:lineRule="auto"/>
        <w:jc w:val="both"/>
        <w:rPr>
          <w:rFonts w:ascii="Calibri" w:hAnsi="Calibri" w:cs="Calibri"/>
        </w:rPr>
      </w:pPr>
      <w:r w:rsidRPr="007F383B">
        <w:rPr>
          <w:rFonts w:ascii="Calibri" w:hAnsi="Calibri" w:cs="Calibri"/>
        </w:rPr>
        <w:t>Certyfikat ISO</w:t>
      </w:r>
      <w:r w:rsidR="005416A2">
        <w:rPr>
          <w:rFonts w:ascii="Calibri" w:hAnsi="Calibri" w:cs="Calibri"/>
        </w:rPr>
        <w:t xml:space="preserve"> </w:t>
      </w:r>
      <w:r w:rsidRPr="007F383B">
        <w:rPr>
          <w:rFonts w:ascii="Calibri" w:hAnsi="Calibri" w:cs="Calibri"/>
        </w:rPr>
        <w:t>9001 dla producenta sprzętu</w:t>
      </w:r>
      <w:r w:rsidR="000A527A">
        <w:rPr>
          <w:rFonts w:ascii="Calibri" w:hAnsi="Calibri" w:cs="Calibri"/>
        </w:rPr>
        <w:t>.</w:t>
      </w:r>
      <w:r w:rsidR="00511586">
        <w:rPr>
          <w:rFonts w:ascii="Calibri" w:hAnsi="Calibri" w:cs="Calibri"/>
        </w:rPr>
        <w:t xml:space="preserve"> </w:t>
      </w:r>
    </w:p>
    <w:p w14:paraId="09A7FD14" w14:textId="71EAC06A" w:rsidR="005B4FCA" w:rsidRPr="005B4FCA" w:rsidRDefault="000A527A" w:rsidP="005B4FC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 producenta potwierdzające ze serwis urządzeń będzie realizowany bezpośrednio przez producenta i/lub we współpracy z autoryzowanym partnerem serwisowym</w:t>
      </w:r>
      <w:r w:rsidR="0099113A" w:rsidRPr="007F383B">
        <w:rPr>
          <w:rFonts w:ascii="Calibri" w:hAnsi="Calibri" w:cs="Calibri"/>
        </w:rPr>
        <w:t>.</w:t>
      </w:r>
    </w:p>
    <w:p w14:paraId="18803618" w14:textId="77777777" w:rsidR="005B4FCA" w:rsidRPr="007F383B" w:rsidRDefault="005B4FCA" w:rsidP="00FC3359">
      <w:pPr>
        <w:spacing w:after="0" w:line="240" w:lineRule="auto"/>
        <w:jc w:val="both"/>
        <w:rPr>
          <w:rFonts w:ascii="Calibri" w:hAnsi="Calibri" w:cs="Calibri"/>
        </w:rPr>
      </w:pPr>
    </w:p>
    <w:p w14:paraId="5063DCF3" w14:textId="2BA6EDE1" w:rsidR="00374EAE" w:rsidRDefault="00374EAE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C5AAB17" w14:textId="77777777" w:rsidR="00A42D45" w:rsidRDefault="00A42D45" w:rsidP="000135BF">
      <w:pPr>
        <w:spacing w:after="0" w:line="240" w:lineRule="auto"/>
        <w:jc w:val="both"/>
        <w:rPr>
          <w:rFonts w:ascii="Calibri" w:eastAsiaTheme="majorEastAsia" w:hAnsi="Calibri" w:cs="Calibri"/>
          <w:b/>
          <w:bCs/>
          <w:color w:val="2E74B5" w:themeColor="accent1" w:themeShade="BF"/>
        </w:rPr>
      </w:pPr>
    </w:p>
    <w:p w14:paraId="4E7A2D2A" w14:textId="2DBD3697" w:rsidR="004F631B" w:rsidRDefault="004F631B">
      <w:pPr>
        <w:spacing w:after="160" w:line="259" w:lineRule="auto"/>
      </w:pPr>
      <w:r>
        <w:t xml:space="preserve"> </w:t>
      </w:r>
    </w:p>
    <w:p w14:paraId="4FBD9278" w14:textId="41C3F8AB" w:rsidR="00E87729" w:rsidRDefault="00E87729" w:rsidP="00E87729">
      <w:pPr>
        <w:pStyle w:val="Nagwek1"/>
        <w:numPr>
          <w:ilvl w:val="0"/>
          <w:numId w:val="1"/>
        </w:numPr>
        <w:spacing w:before="0" w:line="240" w:lineRule="auto"/>
      </w:pPr>
      <w:r>
        <w:t xml:space="preserve"> </w:t>
      </w:r>
      <w:bookmarkStart w:id="15" w:name="_Toc163133903"/>
      <w:r>
        <w:t>Biblioteka taśmowa</w:t>
      </w:r>
      <w:bookmarkEnd w:id="15"/>
      <w:r w:rsidR="004D4699">
        <w:t xml:space="preserve"> – zamówienie podstawowe</w:t>
      </w:r>
    </w:p>
    <w:p w14:paraId="6380CAFA" w14:textId="77777777" w:rsidR="00862A00" w:rsidRDefault="00F41EF4" w:rsidP="00E87729">
      <w:r>
        <w:t xml:space="preserve"> </w:t>
      </w:r>
    </w:p>
    <w:p w14:paraId="5443F455" w14:textId="4756AEE8" w:rsidR="00862A00" w:rsidRDefault="00862A00" w:rsidP="00E87729">
      <w:r>
        <w:t>Dostarczona wraz z wszystkimi niezbędnymi elementami do instalacji w szafie RACK 19”.</w:t>
      </w:r>
    </w:p>
    <w:tbl>
      <w:tblPr>
        <w:tblStyle w:val="Jasnecieniowanieakcent3"/>
        <w:tblW w:w="8788" w:type="dxa"/>
        <w:tblInd w:w="534" w:type="dxa"/>
        <w:tblLook w:val="04A0" w:firstRow="1" w:lastRow="0" w:firstColumn="1" w:lastColumn="0" w:noHBand="0" w:noVBand="1"/>
      </w:tblPr>
      <w:tblGrid>
        <w:gridCol w:w="2913"/>
        <w:gridCol w:w="5875"/>
      </w:tblGrid>
      <w:tr w:rsidR="005E4E43" w:rsidRPr="00B20FB8" w14:paraId="3CA8E9C5" w14:textId="77777777" w:rsidTr="00BD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14:paraId="03E124A9" w14:textId="77777777" w:rsidR="005E4E43" w:rsidRPr="00B20FB8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Ilość</w:t>
            </w:r>
          </w:p>
        </w:tc>
        <w:tc>
          <w:tcPr>
            <w:tcW w:w="5875" w:type="dxa"/>
            <w:tcBorders>
              <w:top w:val="single" w:sz="4" w:space="0" w:color="auto"/>
              <w:right w:val="single" w:sz="4" w:space="0" w:color="auto"/>
            </w:tcBorders>
          </w:tcPr>
          <w:p w14:paraId="6F481DB7" w14:textId="77777777" w:rsidR="005E4E43" w:rsidRPr="00B20FB8" w:rsidRDefault="005E4E43" w:rsidP="00BD5C1C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szt.</w:t>
            </w:r>
          </w:p>
        </w:tc>
      </w:tr>
      <w:tr w:rsidR="005E4E43" w:rsidRPr="00B20FB8" w14:paraId="2C41EFC8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371D00CF" w14:textId="77777777" w:rsidR="005E4E43" w:rsidRPr="00B20FB8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B20FB8">
              <w:rPr>
                <w:rFonts w:asciiTheme="minorHAnsi" w:hAnsiTheme="minorHAnsi"/>
                <w:bCs w:val="0"/>
                <w:sz w:val="16"/>
                <w:szCs w:val="16"/>
              </w:rPr>
              <w:t>Obudowa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6EB4E1A9" w14:textId="77777777" w:rsidR="005E4E43" w:rsidRPr="00B20FB8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Instalowana w szafie RACK wraz z szynami i potrzebnymi elementami do zamocowania i wysuwania obudowy z szafy.</w:t>
            </w:r>
          </w:p>
        </w:tc>
      </w:tr>
      <w:tr w:rsidR="005E4E43" w:rsidRPr="00C45B89" w14:paraId="743F47AA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789887F8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Napędy taśmowe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EA53DC4" w14:textId="77777777" w:rsidR="005E4E43" w:rsidRPr="00B8307B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Wbudowane i zainstalowane 3</w:t>
            </w:r>
            <w:r w:rsidRPr="00B8307B">
              <w:rPr>
                <w:rFonts w:asciiTheme="minorHAnsi" w:hAnsiTheme="minorHAnsi"/>
                <w:sz w:val="16"/>
                <w:szCs w:val="16"/>
              </w:rPr>
              <w:t xml:space="preserve"> sztuki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LTO9 </w:t>
            </w:r>
            <w:r w:rsidRPr="00B8307B">
              <w:rPr>
                <w:rFonts w:asciiTheme="minorHAnsi" w:hAnsiTheme="minorHAnsi"/>
                <w:sz w:val="16"/>
                <w:szCs w:val="16"/>
              </w:rPr>
              <w:t>podłączane do infrastruktury FC</w:t>
            </w:r>
          </w:p>
        </w:tc>
      </w:tr>
      <w:tr w:rsidR="005E4E43" w:rsidRPr="00C45B89" w14:paraId="6A2B362E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  <w:hideMark/>
          </w:tcPr>
          <w:p w14:paraId="3AAD3F31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/>
                <w:bCs w:val="0"/>
                <w:sz w:val="16"/>
                <w:szCs w:val="16"/>
              </w:rPr>
              <w:t xml:space="preserve">Typ i </w:t>
            </w:r>
            <w:r w:rsidRPr="00B20FB8">
              <w:rPr>
                <w:rFonts w:asciiTheme="minorHAnsi" w:hAnsiTheme="minorHAnsi"/>
                <w:bCs w:val="0"/>
                <w:sz w:val="16"/>
                <w:szCs w:val="16"/>
              </w:rPr>
              <w:t xml:space="preserve">liczba </w:t>
            </w:r>
            <w:r>
              <w:rPr>
                <w:rFonts w:asciiTheme="minorHAnsi" w:hAnsiTheme="minorHAnsi"/>
                <w:bCs w:val="0"/>
                <w:sz w:val="16"/>
                <w:szCs w:val="16"/>
              </w:rPr>
              <w:t>zainstalowanych</w:t>
            </w:r>
            <w:r w:rsidRPr="00B20FB8">
              <w:rPr>
                <w:rFonts w:asciiTheme="minorHAnsi" w:hAnsiTheme="minorHAnsi"/>
                <w:bCs w:val="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 w:val="0"/>
                <w:sz w:val="16"/>
                <w:szCs w:val="16"/>
              </w:rPr>
              <w:t>wnęk na taśmy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hideMark/>
          </w:tcPr>
          <w:p w14:paraId="235E0D26" w14:textId="148910E2" w:rsidR="005E4E43" w:rsidRPr="00AB2690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AB2690">
              <w:rPr>
                <w:rFonts w:asciiTheme="minorHAnsi" w:hAnsiTheme="minorHAnsi"/>
                <w:sz w:val="16"/>
                <w:szCs w:val="16"/>
              </w:rPr>
              <w:t xml:space="preserve">Minimum </w:t>
            </w:r>
            <w:r>
              <w:rPr>
                <w:rFonts w:asciiTheme="minorHAnsi" w:hAnsiTheme="minorHAnsi"/>
                <w:sz w:val="16"/>
                <w:szCs w:val="16"/>
              </w:rPr>
              <w:t>100</w:t>
            </w:r>
            <w:r w:rsidRPr="00AB2690">
              <w:rPr>
                <w:rFonts w:asciiTheme="minorHAnsi" w:hAnsiTheme="minorHAnsi"/>
                <w:sz w:val="16"/>
                <w:szCs w:val="16"/>
              </w:rPr>
              <w:t>szt. x LTO 9</w:t>
            </w:r>
          </w:p>
        </w:tc>
      </w:tr>
      <w:tr w:rsidR="005E4E43" w:rsidRPr="00C45B89" w14:paraId="0A1D03B1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16CA7893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rozbudowy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70806E86" w14:textId="77777777" w:rsidR="005E4E43" w:rsidRPr="00B8307B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B8307B">
              <w:rPr>
                <w:rFonts w:asciiTheme="minorHAnsi" w:hAnsiTheme="minorHAnsi"/>
                <w:sz w:val="16"/>
                <w:szCs w:val="16"/>
              </w:rPr>
              <w:t>O dodatkowe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minimum 300szt. Wnęk na taśmy</w:t>
            </w:r>
          </w:p>
        </w:tc>
      </w:tr>
      <w:tr w:rsidR="005E4E43" w:rsidRPr="00BD6D62" w14:paraId="7B2D5870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16235E44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/>
                <w:bCs w:val="0"/>
                <w:sz w:val="16"/>
                <w:szCs w:val="16"/>
              </w:rPr>
              <w:t xml:space="preserve">Licencje 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65E41CAF" w14:textId="77777777" w:rsidR="005E4E43" w:rsidRPr="00C754A6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Jeżeli dostarczana biblioteka taśmowa obsługuje więcej niż 100 taśm należy dostarczyć licencje na wszystkie dostępne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sloty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taśmowe</w:t>
            </w:r>
          </w:p>
        </w:tc>
      </w:tr>
      <w:tr w:rsidR="005E4E43" w:rsidRPr="00BD6D62" w14:paraId="2188EC66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15A6ABFD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 w:val="0"/>
                <w:sz w:val="16"/>
                <w:szCs w:val="16"/>
              </w:rPr>
              <w:t>Licencje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3620C095" w14:textId="77777777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Dostarczana konfiguracja biblioteki nie może posiadać ograniczeń licencyjnych. Zamawiający dopuszcza przy rozbudowie również dodawanie licencji na dodatkowe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sloty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taśmowe. (nie trzeba dostarczać licencji na 400 taśm)</w:t>
            </w:r>
          </w:p>
        </w:tc>
      </w:tr>
      <w:tr w:rsidR="005E4E43" w:rsidRPr="00B20FB8" w14:paraId="75E90D2F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  <w:hideMark/>
          </w:tcPr>
          <w:p w14:paraId="1CE1B77C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B20FB8">
              <w:rPr>
                <w:rFonts w:asciiTheme="minorHAnsi" w:hAnsiTheme="minorHAnsi"/>
                <w:bCs w:val="0"/>
                <w:sz w:val="16"/>
                <w:szCs w:val="16"/>
              </w:rPr>
              <w:t>Karta sieciowa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hideMark/>
          </w:tcPr>
          <w:p w14:paraId="1A48CCE4" w14:textId="77777777" w:rsidR="005E4E43" w:rsidRPr="000F4AA8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  <w:r w:rsidRPr="002E43D6">
              <w:rPr>
                <w:rFonts w:asciiTheme="minorHAnsi" w:hAnsiTheme="minorHAnsi"/>
                <w:sz w:val="16"/>
                <w:szCs w:val="16"/>
              </w:rPr>
              <w:t>x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do podłączenia modułów zarzadzania</w:t>
            </w:r>
          </w:p>
        </w:tc>
      </w:tr>
      <w:tr w:rsidR="005E4E43" w:rsidRPr="00B20FB8" w14:paraId="5CB5C1F6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08ABB36C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Zarządzanie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3E0EE6B7" w14:textId="77777777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Poprzez dedykowane wbudowany kontroler</w:t>
            </w:r>
          </w:p>
        </w:tc>
      </w:tr>
      <w:tr w:rsidR="005E4E43" w:rsidRPr="00B20FB8" w14:paraId="6327AF86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43DEDF25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Zarządzanie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5823740B" w14:textId="77777777" w:rsidR="005E4E43" w:rsidRPr="008B453F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Poprzez wbudowaną aplikację dostępną z GUI przez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https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oraz z linii komend przez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ssh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i kabel konsoli.</w:t>
            </w:r>
          </w:p>
        </w:tc>
      </w:tr>
      <w:tr w:rsidR="005E4E43" w:rsidRPr="00E81FF4" w14:paraId="51D57E69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0485863E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 xml:space="preserve">Zarządzanie 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17BB4D8" w14:textId="77777777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Wielofunkcyjny wyświetlacz na froncie obudowy umożliwiający podgląd stanu biblioteki i dokonania ustawień sieci LAN IPv4. Wejście w funkcje serwisowe umożliwiające wyłączenie i restart biblioteki, wyłączenie restrykcji związanych z logowaniem, wykonanie testu napędu robota przekładającego taśmy, wykonanie testu każdego napędu taśmowego  </w:t>
            </w:r>
          </w:p>
        </w:tc>
      </w:tr>
      <w:tr w:rsidR="005E4E43" w:rsidRPr="00E81FF4" w14:paraId="36A3003D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065F67FA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/>
                <w:bCs w:val="0"/>
                <w:sz w:val="16"/>
                <w:szCs w:val="16"/>
              </w:rPr>
              <w:t>Szyfrowanie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5248F88" w14:textId="77777777" w:rsidR="005E4E43" w:rsidRPr="0054762E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Wsparcie dla szyfrowania AES256-bit</w:t>
            </w:r>
          </w:p>
        </w:tc>
      </w:tr>
      <w:tr w:rsidR="005E4E43" w:rsidRPr="00EF6086" w14:paraId="0C62FE56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264D07F7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Rozszerzenia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74376678" w14:textId="77777777" w:rsidR="005E4E43" w:rsidRPr="00C754A6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sztuki gniazd</w:t>
            </w:r>
            <w:r w:rsidRPr="00C754A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C754A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C754A6">
              <w:rPr>
                <w:rFonts w:asciiTheme="minorHAnsi" w:hAnsiTheme="minorHAnsi"/>
                <w:sz w:val="16"/>
                <w:szCs w:val="16"/>
              </w:rPr>
              <w:t>Gb</w:t>
            </w:r>
            <w:proofErr w:type="spellEnd"/>
            <w:r w:rsidRPr="00C754A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C754A6">
              <w:rPr>
                <w:rFonts w:asciiTheme="minorHAnsi" w:hAnsiTheme="minorHAnsi"/>
                <w:sz w:val="16"/>
                <w:szCs w:val="16"/>
              </w:rPr>
              <w:t>Fibre</w:t>
            </w:r>
            <w:proofErr w:type="spellEnd"/>
            <w:r w:rsidRPr="00C754A6">
              <w:rPr>
                <w:rFonts w:asciiTheme="minorHAnsi" w:hAnsiTheme="minorHAnsi"/>
                <w:sz w:val="16"/>
                <w:szCs w:val="16"/>
              </w:rPr>
              <w:t xml:space="preserve"> Channel</w:t>
            </w:r>
          </w:p>
        </w:tc>
      </w:tr>
      <w:tr w:rsidR="005E4E43" w:rsidRPr="00C45B89" w14:paraId="7AD8B157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4CC3DCB8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Rozszerzenia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0F75085" w14:textId="77777777" w:rsidR="005E4E43" w:rsidRPr="00B8307B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B8307B">
              <w:rPr>
                <w:rFonts w:asciiTheme="minorHAnsi" w:hAnsiTheme="minorHAnsi"/>
                <w:sz w:val="16"/>
                <w:szCs w:val="16"/>
              </w:rPr>
              <w:t xml:space="preserve">3 sztuki </w:t>
            </w:r>
            <w:proofErr w:type="spellStart"/>
            <w:r w:rsidRPr="00B8307B">
              <w:rPr>
                <w:rFonts w:asciiTheme="minorHAnsi" w:hAnsiTheme="minorHAnsi"/>
                <w:sz w:val="16"/>
                <w:szCs w:val="16"/>
              </w:rPr>
              <w:t>transciver</w:t>
            </w:r>
            <w:proofErr w:type="spellEnd"/>
            <w:r w:rsidRPr="00B8307B">
              <w:rPr>
                <w:rFonts w:asciiTheme="minorHAnsi" w:hAnsiTheme="minorHAnsi"/>
                <w:sz w:val="16"/>
                <w:szCs w:val="16"/>
              </w:rPr>
              <w:t xml:space="preserve"> od strony biblioteki </w:t>
            </w:r>
            <w:proofErr w:type="spellStart"/>
            <w:r w:rsidRPr="00B8307B">
              <w:rPr>
                <w:rFonts w:asciiTheme="minorHAnsi" w:hAnsiTheme="minorHAnsi"/>
                <w:sz w:val="16"/>
                <w:szCs w:val="16"/>
              </w:rPr>
              <w:t>Fibre</w:t>
            </w:r>
            <w:proofErr w:type="spellEnd"/>
            <w:r w:rsidRPr="00B8307B">
              <w:rPr>
                <w:rFonts w:asciiTheme="minorHAnsi" w:hAnsiTheme="minorHAnsi"/>
                <w:sz w:val="16"/>
                <w:szCs w:val="16"/>
              </w:rPr>
              <w:t xml:space="preserve"> Channel 8 </w:t>
            </w:r>
            <w:proofErr w:type="spellStart"/>
            <w:r w:rsidRPr="00B8307B">
              <w:rPr>
                <w:rFonts w:asciiTheme="minorHAnsi" w:hAnsiTheme="minorHAnsi"/>
                <w:sz w:val="16"/>
                <w:szCs w:val="16"/>
              </w:rPr>
              <w:t>Gb</w:t>
            </w:r>
            <w:proofErr w:type="spellEnd"/>
            <w:r w:rsidRPr="00B8307B">
              <w:rPr>
                <w:rFonts w:asciiTheme="minorHAnsi" w:hAnsiTheme="minorHAnsi"/>
                <w:sz w:val="16"/>
                <w:szCs w:val="16"/>
              </w:rPr>
              <w:t xml:space="preserve"> do wpięcia w przełącznik FC wraz z 3 m kablami</w:t>
            </w:r>
          </w:p>
        </w:tc>
      </w:tr>
      <w:tr w:rsidR="005E4E43" w:rsidRPr="00267267" w14:paraId="01D66B5A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  <w:hideMark/>
          </w:tcPr>
          <w:p w14:paraId="66184B31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Zasilacz 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hideMark/>
          </w:tcPr>
          <w:p w14:paraId="4D0988EB" w14:textId="77777777" w:rsidR="005E4E43" w:rsidRPr="000F4AA8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Minimum </w:t>
            </w:r>
            <w:r w:rsidRPr="000F4AA8">
              <w:rPr>
                <w:rFonts w:asciiTheme="minorHAnsi" w:hAnsiTheme="minorHAnsi"/>
                <w:sz w:val="16"/>
                <w:szCs w:val="16"/>
              </w:rPr>
              <w:t>2 sztuki zasilaczy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na każdą obudowę</w:t>
            </w:r>
          </w:p>
        </w:tc>
      </w:tr>
      <w:tr w:rsidR="005E4E43" w:rsidRPr="00267267" w14:paraId="7B6BEB25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19E11638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6B1E1080" w14:textId="77777777" w:rsidR="005E4E43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Partycjonowanie minimum 20 partycji </w:t>
            </w:r>
          </w:p>
        </w:tc>
      </w:tr>
      <w:tr w:rsidR="005E4E43" w:rsidRPr="00267267" w14:paraId="7C63C3EB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7628D2F7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732368F" w14:textId="77777777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przydzielenia części biblioteki innemu systemowi backupowemu (Administratorowi)</w:t>
            </w:r>
          </w:p>
        </w:tc>
      </w:tr>
      <w:tr w:rsidR="005E4E43" w:rsidRPr="00267267" w14:paraId="5A6CACA3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1A600283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16" w:name="_GoBack" w:colFirst="1" w:colLast="1"/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704D240B" w14:textId="11A9423C" w:rsidR="005E4E43" w:rsidRPr="006149CF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color w:val="FF0000"/>
                <w:sz w:val="16"/>
                <w:szCs w:val="16"/>
              </w:rPr>
            </w:pPr>
            <w:r w:rsidRPr="006149CF">
              <w:rPr>
                <w:rFonts w:asciiTheme="minorHAnsi" w:hAnsiTheme="minorHAnsi"/>
                <w:strike/>
                <w:color w:val="FF0000"/>
                <w:sz w:val="16"/>
                <w:szCs w:val="16"/>
              </w:rPr>
              <w:t xml:space="preserve">MFA -umożliwienie wieloskładnikowego uwierzytelnienia </w:t>
            </w:r>
            <w:r w:rsidR="006149CF" w:rsidRPr="006149CF">
              <w:rPr>
                <w:rFonts w:asciiTheme="minorHAnsi" w:hAnsiTheme="minorHAnsi"/>
                <w:color w:val="FF0000"/>
                <w:sz w:val="16"/>
                <w:szCs w:val="16"/>
              </w:rPr>
              <w:t>Wsparcie dla LDAP</w:t>
            </w:r>
          </w:p>
        </w:tc>
      </w:tr>
      <w:bookmarkEnd w:id="16"/>
      <w:tr w:rsidR="005E4E43" w:rsidRPr="00267267" w14:paraId="6F65D5AD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1627BFC3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Funkcje 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DF44774" w14:textId="43862823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Wbudowany skaner kodów</w:t>
            </w:r>
            <w:r w:rsidR="00455461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55461">
              <w:rPr>
                <w:rFonts w:asciiTheme="minorHAnsi" w:hAnsiTheme="minorHAnsi"/>
                <w:sz w:val="16"/>
                <w:szCs w:val="16"/>
              </w:rPr>
              <w:t>odczytujący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kody naklej</w:t>
            </w:r>
            <w:r w:rsidR="00455461">
              <w:rPr>
                <w:rFonts w:asciiTheme="minorHAnsi" w:hAnsiTheme="minorHAnsi"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sz w:val="16"/>
                <w:szCs w:val="16"/>
              </w:rPr>
              <w:t>ne na taśmach</w:t>
            </w:r>
            <w:r w:rsidRPr="00AB2690">
              <w:rPr>
                <w:rFonts w:asciiTheme="minorHAnsi" w:hAnsiTheme="minorHAnsi"/>
                <w:sz w:val="16"/>
                <w:szCs w:val="16"/>
              </w:rPr>
              <w:t>.  Skaner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musi być współpracujący z wbudowanym robotem i umożliwiać automatyczną </w:t>
            </w:r>
            <w:r w:rsidRPr="00AB2690">
              <w:rPr>
                <w:rFonts w:asciiTheme="minorHAnsi" w:hAnsiTheme="minorHAnsi"/>
                <w:sz w:val="16"/>
                <w:szCs w:val="16"/>
              </w:rPr>
              <w:t>inwentaryzację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wszystkich zainstalowanych taśm we wnękach biblioteki</w:t>
            </w:r>
          </w:p>
        </w:tc>
      </w:tr>
      <w:tr w:rsidR="005E4E43" w:rsidRPr="00267267" w14:paraId="435A5115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30C331F4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B602AE4" w14:textId="77777777" w:rsidR="005E4E43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stosowania szyfrowania AES 256 bitowego podczas zapisu i odczytu</w:t>
            </w:r>
          </w:p>
        </w:tc>
      </w:tr>
      <w:tr w:rsidR="005E4E43" w:rsidRPr="00267267" w14:paraId="3B86C120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7AE56DD0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EB2C6F0" w14:textId="77777777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Wbudowany system powiadomień SNMP i SMTP.</w:t>
            </w:r>
          </w:p>
        </w:tc>
      </w:tr>
      <w:tr w:rsidR="005E4E43" w:rsidRPr="00267267" w14:paraId="682A346A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3BABBD98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695494F" w14:textId="77777777" w:rsidR="005E4E43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pobrania pliku MIB</w:t>
            </w:r>
          </w:p>
        </w:tc>
      </w:tr>
      <w:tr w:rsidR="005E4E43" w:rsidRPr="00267267" w14:paraId="40196441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3629A2BF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765543DD" w14:textId="77777777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Aktualizacja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firmware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pobieranego ze strony producenta.</w:t>
            </w:r>
          </w:p>
        </w:tc>
      </w:tr>
      <w:tr w:rsidR="005E4E43" w:rsidRPr="00267267" w14:paraId="684D5628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2927EBE7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7B91D208" w14:textId="77777777" w:rsidR="005E4E43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Wbudowany robot przenoszący taśmy pomiędzy wnękami taśm a napędami LTO9 </w:t>
            </w:r>
          </w:p>
          <w:p w14:paraId="24338A4C" w14:textId="77777777" w:rsidR="005E4E43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Robot musi umożliwiać przenoszenie taśm pomiędzy wszystkimi dostarczonymi obudowami biblioteki taśmowej w pionie oraz umożliwiać jego prace na kolejnych dodanych obudowach biblioteki.</w:t>
            </w:r>
          </w:p>
        </w:tc>
      </w:tr>
      <w:tr w:rsidR="005E4E43" w:rsidRPr="00267267" w14:paraId="491417C7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79EF207B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65BE1AB9" w14:textId="77777777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konfiguracji własnego serwera czasu.</w:t>
            </w:r>
          </w:p>
        </w:tc>
      </w:tr>
      <w:tr w:rsidR="00817E35" w:rsidRPr="00267267" w14:paraId="4C3297A9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0FF85B78" w14:textId="4C2315F1" w:rsidR="00817E35" w:rsidRDefault="00817E35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Taśmy LTO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5D9B647" w14:textId="77777777" w:rsidR="00817E35" w:rsidRDefault="00817E35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4E43" w:rsidRPr="00267267" w14:paraId="58ED0786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22E10EB4" w14:textId="6A1AEE38" w:rsidR="005E4E43" w:rsidRPr="00C754A6" w:rsidRDefault="00817E35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Ilość i rodzaj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2EFDC7F6" w14:textId="46EC40CF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50 sztuk taśm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worm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LTO 9 </w:t>
            </w:r>
          </w:p>
        </w:tc>
      </w:tr>
      <w:tr w:rsidR="005E4E43" w:rsidRPr="00267267" w14:paraId="7460ED07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184693BF" w14:textId="56E0095D" w:rsidR="005E4E43" w:rsidRDefault="00817E35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Ilość i rodzaj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669EC7B9" w14:textId="707F1EF6" w:rsidR="005E4E43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  <w:r w:rsidRPr="00A666F9">
              <w:rPr>
                <w:rFonts w:asciiTheme="minorHAnsi" w:hAnsiTheme="minorHAnsi"/>
                <w:sz w:val="16"/>
                <w:szCs w:val="16"/>
              </w:rPr>
              <w:t xml:space="preserve"> sztuk taśm LTO </w:t>
            </w:r>
            <w:r>
              <w:rPr>
                <w:rFonts w:asciiTheme="minorHAnsi" w:hAnsiTheme="minorHAnsi"/>
                <w:sz w:val="16"/>
                <w:szCs w:val="16"/>
              </w:rPr>
              <w:t>9</w:t>
            </w:r>
            <w:r w:rsidRPr="00A666F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5E4E43" w:rsidRPr="00267267" w14:paraId="71135A20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45722A2B" w14:textId="40DA6674" w:rsidR="005E4E43" w:rsidRPr="00A666F9" w:rsidRDefault="00817E35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Ilość i rodzaj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7C87A94" w14:textId="77777777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sztuki taśmy LTO czyszczącej napęd</w:t>
            </w:r>
          </w:p>
        </w:tc>
      </w:tr>
      <w:tr w:rsidR="00455461" w:rsidRPr="00267267" w14:paraId="1D0071D7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297826A3" w14:textId="5AA643F5" w:rsidR="00455461" w:rsidRDefault="00455461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Etykiety do taśm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16F1189" w14:textId="5ABDAAEC" w:rsidR="00455461" w:rsidRDefault="00455461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461" w:rsidRPr="00267267" w14:paraId="7FF17EC7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5D6A3ACD" w14:textId="65616489" w:rsidR="00455461" w:rsidRDefault="00455461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Ilość i rodzaj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F5EB924" w14:textId="31D4DD06" w:rsidR="00455461" w:rsidRDefault="00455461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800 sztuk niepowtarzających się, naklejanych na taśmy LTO9 i kompatybilnych z dostarczanym sprzętem</w:t>
            </w:r>
          </w:p>
        </w:tc>
      </w:tr>
      <w:tr w:rsidR="005E4E43" w:rsidRPr="00BC7969" w14:paraId="5F6924EA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0E758014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Wspierane oprogramowanie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CBF3BE2" w14:textId="77777777" w:rsidR="005E4E43" w:rsidRPr="00AB2690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B2690">
              <w:rPr>
                <w:rFonts w:asciiTheme="minorHAnsi" w:hAnsiTheme="minorHAnsi"/>
                <w:sz w:val="16"/>
                <w:szCs w:val="16"/>
              </w:rPr>
              <w:t>Veeam</w:t>
            </w:r>
            <w:proofErr w:type="spellEnd"/>
            <w:r w:rsidRPr="00AB269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AB2690">
              <w:rPr>
                <w:rFonts w:asciiTheme="minorHAnsi" w:hAnsiTheme="minorHAnsi"/>
                <w:sz w:val="16"/>
                <w:szCs w:val="16"/>
              </w:rPr>
              <w:t>Acronis</w:t>
            </w:r>
            <w:proofErr w:type="spellEnd"/>
            <w:r w:rsidRPr="00AB269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AB2690">
              <w:rPr>
                <w:rFonts w:asciiTheme="minorHAnsi" w:hAnsiTheme="minorHAnsi"/>
                <w:sz w:val="16"/>
                <w:szCs w:val="16"/>
              </w:rPr>
              <w:t>DataProtector</w:t>
            </w:r>
            <w:proofErr w:type="spellEnd"/>
            <w:r w:rsidRPr="00AB2690">
              <w:rPr>
                <w:rFonts w:asciiTheme="minorHAnsi" w:hAnsiTheme="minorHAnsi"/>
                <w:sz w:val="16"/>
                <w:szCs w:val="16"/>
              </w:rPr>
              <w:t>, Windows serwer 2019/2022</w:t>
            </w:r>
          </w:p>
        </w:tc>
      </w:tr>
      <w:tr w:rsidR="005E4E43" w:rsidRPr="00B20FB8" w14:paraId="653DD0D5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5FBA20B6" w14:textId="56376D94" w:rsidR="005E4E43" w:rsidRPr="00B20FB8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Gwarancja</w:t>
            </w:r>
            <w:r w:rsidR="00553F9F">
              <w:rPr>
                <w:rFonts w:asciiTheme="minorHAnsi" w:hAnsiTheme="minorHAnsi"/>
                <w:bCs w:val="0"/>
                <w:sz w:val="16"/>
                <w:szCs w:val="16"/>
              </w:rPr>
              <w:t xml:space="preserve"> na bibliotekę wraz z osprzętem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285E20D" w14:textId="77FAD3F4" w:rsidR="005E4E43" w:rsidRPr="00D77B5A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 lat</w:t>
            </w:r>
            <w:r w:rsidR="00553F9F">
              <w:rPr>
                <w:rFonts w:asciiTheme="minorHAnsi" w:hAnsiTheme="minorHAnsi"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53F9F">
              <w:rPr>
                <w:rFonts w:asciiTheme="minorHAnsi" w:hAnsiTheme="minorHAnsi"/>
                <w:sz w:val="16"/>
                <w:szCs w:val="16"/>
              </w:rPr>
              <w:t xml:space="preserve"> Naprawa realizowana nie później niż w następnym dniu roboczym od zgłoszenia</w:t>
            </w:r>
          </w:p>
        </w:tc>
      </w:tr>
      <w:tr w:rsidR="005E4E43" w:rsidRPr="00B20FB8" w14:paraId="3C32D9E8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14:paraId="0F81597F" w14:textId="694C0C24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Gwarancja</w:t>
            </w:r>
            <w:r w:rsidR="00553F9F">
              <w:rPr>
                <w:rFonts w:asciiTheme="minorHAnsi" w:hAnsiTheme="minorHAnsi"/>
                <w:bCs w:val="0"/>
                <w:sz w:val="16"/>
                <w:szCs w:val="16"/>
              </w:rPr>
              <w:t xml:space="preserve"> na taśmy</w:t>
            </w:r>
          </w:p>
        </w:tc>
        <w:tc>
          <w:tcPr>
            <w:tcW w:w="5875" w:type="dxa"/>
            <w:tcBorders>
              <w:bottom w:val="single" w:sz="4" w:space="0" w:color="auto"/>
              <w:right w:val="single" w:sz="4" w:space="0" w:color="auto"/>
            </w:tcBorders>
          </w:tcPr>
          <w:p w14:paraId="705306A5" w14:textId="207DDA57" w:rsidR="005E4E43" w:rsidRDefault="00553F9F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rok od daty dostawy. R</w:t>
            </w:r>
            <w:r w:rsidRPr="00942D7F">
              <w:rPr>
                <w:rFonts w:asciiTheme="minorHAnsi" w:hAnsiTheme="minorHAnsi"/>
                <w:sz w:val="16"/>
                <w:szCs w:val="16"/>
              </w:rPr>
              <w:t xml:space="preserve">ealizowana przez producenta </w:t>
            </w:r>
            <w:r>
              <w:rPr>
                <w:rFonts w:asciiTheme="minorHAnsi" w:hAnsiTheme="minorHAnsi"/>
                <w:sz w:val="16"/>
                <w:szCs w:val="16"/>
              </w:rPr>
              <w:t>taśm</w:t>
            </w:r>
            <w:r w:rsidRPr="00942D7F">
              <w:rPr>
                <w:rFonts w:asciiTheme="minorHAnsi" w:hAnsiTheme="minorHAnsi"/>
                <w:sz w:val="16"/>
                <w:szCs w:val="16"/>
              </w:rPr>
              <w:t xml:space="preserve"> z możliwością pozostawienia uszkodzone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  <w:r w:rsidRPr="00942D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taśmy</w:t>
            </w:r>
            <w:r w:rsidRPr="00942D7F">
              <w:rPr>
                <w:rFonts w:asciiTheme="minorHAnsi" w:hAnsiTheme="minorHAnsi"/>
                <w:sz w:val="16"/>
                <w:szCs w:val="16"/>
              </w:rPr>
              <w:t xml:space="preserve"> w miejscu eksploatacji </w:t>
            </w:r>
            <w:r w:rsidRPr="00B8307B">
              <w:rPr>
                <w:rFonts w:asciiTheme="minorHAnsi" w:hAnsiTheme="minorHAnsi"/>
                <w:sz w:val="16"/>
                <w:szCs w:val="16"/>
              </w:rPr>
              <w:t>(logi z systemu potwierdzają niesprawność taśmy)</w:t>
            </w:r>
          </w:p>
        </w:tc>
      </w:tr>
    </w:tbl>
    <w:p w14:paraId="21EB8624" w14:textId="4DE077AC" w:rsidR="008E797B" w:rsidRDefault="008E797B" w:rsidP="000E6B47"/>
    <w:p w14:paraId="375BDAF3" w14:textId="3A597E9A" w:rsidR="005E4E43" w:rsidRDefault="005E4E43" w:rsidP="000E6B47">
      <w:r>
        <w:br/>
      </w:r>
    </w:p>
    <w:p w14:paraId="165AB6EF" w14:textId="77777777" w:rsidR="005E4E43" w:rsidRDefault="005E4E43">
      <w:pPr>
        <w:spacing w:after="160" w:line="259" w:lineRule="auto"/>
      </w:pPr>
      <w:r>
        <w:br w:type="page"/>
      </w:r>
    </w:p>
    <w:p w14:paraId="386CF697" w14:textId="78B82267" w:rsidR="005E4E43" w:rsidRDefault="004D4699" w:rsidP="005E4E43">
      <w:pPr>
        <w:pStyle w:val="Nagwek1"/>
        <w:numPr>
          <w:ilvl w:val="0"/>
          <w:numId w:val="1"/>
        </w:numPr>
        <w:spacing w:before="0" w:line="240" w:lineRule="auto"/>
      </w:pPr>
      <w:r>
        <w:t xml:space="preserve">Biblioteka taśmowa - </w:t>
      </w:r>
      <w:r w:rsidR="005E4E43">
        <w:t xml:space="preserve">Zamówienie opcjonalne </w:t>
      </w:r>
    </w:p>
    <w:p w14:paraId="4F7CAF6F" w14:textId="50349F9E" w:rsidR="005E4E43" w:rsidRDefault="005E4E43" w:rsidP="005E4E43">
      <w:r>
        <w:t xml:space="preserve">Zamówienie może zostać zrealizowane przez zamawiającego </w:t>
      </w:r>
      <w:r w:rsidR="009C3D65">
        <w:t>w okresie do 12 m</w:t>
      </w:r>
      <w:r w:rsidR="004D4699">
        <w:t xml:space="preserve">iesięcy </w:t>
      </w:r>
      <w:r w:rsidR="007B354C">
        <w:t xml:space="preserve">od </w:t>
      </w:r>
      <w:r w:rsidR="00862A00">
        <w:t>dnia podpisania</w:t>
      </w:r>
      <w:r w:rsidR="009C3D65">
        <w:t xml:space="preserve"> </w:t>
      </w:r>
      <w:r w:rsidR="009B02E3">
        <w:t>protokołu odbioru bez uwag zamówienia podstawowego.</w:t>
      </w:r>
    </w:p>
    <w:p w14:paraId="4FF85C6E" w14:textId="77777777" w:rsidR="00862A00" w:rsidRDefault="00862A00" w:rsidP="00862A00">
      <w:r>
        <w:t>Dostarczona wraz z wszystkimi niezbędnymi elementami do instalacji w szafie RACK 19”.</w:t>
      </w:r>
    </w:p>
    <w:tbl>
      <w:tblPr>
        <w:tblStyle w:val="Jasnecieniowanieakcent3"/>
        <w:tblW w:w="8788" w:type="dxa"/>
        <w:tblInd w:w="534" w:type="dxa"/>
        <w:tblLook w:val="04A0" w:firstRow="1" w:lastRow="0" w:firstColumn="1" w:lastColumn="0" w:noHBand="0" w:noVBand="1"/>
      </w:tblPr>
      <w:tblGrid>
        <w:gridCol w:w="2913"/>
        <w:gridCol w:w="5875"/>
      </w:tblGrid>
      <w:tr w:rsidR="005E4E43" w:rsidRPr="00B20FB8" w14:paraId="71575CB3" w14:textId="77777777" w:rsidTr="00BD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14:paraId="5B9E3F0F" w14:textId="77777777" w:rsidR="005E4E43" w:rsidRPr="00B20FB8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17" w:name="_Hlk163134426"/>
            <w:r>
              <w:rPr>
                <w:sz w:val="16"/>
                <w:szCs w:val="16"/>
              </w:rPr>
              <w:t>Ilość</w:t>
            </w:r>
          </w:p>
        </w:tc>
        <w:tc>
          <w:tcPr>
            <w:tcW w:w="5875" w:type="dxa"/>
            <w:tcBorders>
              <w:top w:val="single" w:sz="4" w:space="0" w:color="auto"/>
              <w:right w:val="single" w:sz="4" w:space="0" w:color="auto"/>
            </w:tcBorders>
          </w:tcPr>
          <w:p w14:paraId="60E5F791" w14:textId="77777777" w:rsidR="005E4E43" w:rsidRPr="00B20FB8" w:rsidRDefault="005E4E43" w:rsidP="00BD5C1C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szt.</w:t>
            </w:r>
          </w:p>
        </w:tc>
      </w:tr>
      <w:tr w:rsidR="005E4E43" w:rsidRPr="00B20FB8" w14:paraId="4149CC9B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3F8C35DD" w14:textId="77777777" w:rsidR="005E4E43" w:rsidRPr="00B20FB8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B20FB8">
              <w:rPr>
                <w:rFonts w:asciiTheme="minorHAnsi" w:hAnsiTheme="minorHAnsi"/>
                <w:bCs w:val="0"/>
                <w:sz w:val="16"/>
                <w:szCs w:val="16"/>
              </w:rPr>
              <w:t>Obudowa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0FB3C6D" w14:textId="77777777" w:rsidR="005E4E43" w:rsidRPr="00B20FB8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Instalowana w szafie RACK wraz z szynami i potrzebnymi elementami do zamocowania i wysuwania obudowy z szafy.</w:t>
            </w:r>
          </w:p>
        </w:tc>
      </w:tr>
      <w:tr w:rsidR="005E4E43" w:rsidRPr="00C45B89" w14:paraId="5AC6A245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473B3A30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Napędy taśmowe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6342D9C" w14:textId="240447D2" w:rsidR="005E4E43" w:rsidRPr="00B8307B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Wbudowane i zainstalowane 2</w:t>
            </w:r>
            <w:r w:rsidRPr="00B8307B">
              <w:rPr>
                <w:rFonts w:asciiTheme="minorHAnsi" w:hAnsiTheme="minorHAnsi"/>
                <w:sz w:val="16"/>
                <w:szCs w:val="16"/>
              </w:rPr>
              <w:t xml:space="preserve"> sztuki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LTO9 </w:t>
            </w:r>
            <w:r w:rsidRPr="00B8307B">
              <w:rPr>
                <w:rFonts w:asciiTheme="minorHAnsi" w:hAnsiTheme="minorHAnsi"/>
                <w:sz w:val="16"/>
                <w:szCs w:val="16"/>
              </w:rPr>
              <w:t>podłączane do infrastruktury FC</w:t>
            </w:r>
          </w:p>
        </w:tc>
      </w:tr>
      <w:tr w:rsidR="005E4E43" w:rsidRPr="00C45B89" w14:paraId="01FF2D1C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  <w:hideMark/>
          </w:tcPr>
          <w:p w14:paraId="114C20CA" w14:textId="77777777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/>
                <w:bCs w:val="0"/>
                <w:sz w:val="16"/>
                <w:szCs w:val="16"/>
              </w:rPr>
              <w:t xml:space="preserve">Typ i </w:t>
            </w:r>
            <w:r w:rsidRPr="00B20FB8">
              <w:rPr>
                <w:rFonts w:asciiTheme="minorHAnsi" w:hAnsiTheme="minorHAnsi"/>
                <w:bCs w:val="0"/>
                <w:sz w:val="16"/>
                <w:szCs w:val="16"/>
              </w:rPr>
              <w:t xml:space="preserve">liczba </w:t>
            </w:r>
            <w:r>
              <w:rPr>
                <w:rFonts w:asciiTheme="minorHAnsi" w:hAnsiTheme="minorHAnsi"/>
                <w:bCs w:val="0"/>
                <w:sz w:val="16"/>
                <w:szCs w:val="16"/>
              </w:rPr>
              <w:t>zainstalowanych</w:t>
            </w:r>
            <w:r w:rsidRPr="00B20FB8">
              <w:rPr>
                <w:rFonts w:asciiTheme="minorHAnsi" w:hAnsiTheme="minorHAnsi"/>
                <w:bCs w:val="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 w:val="0"/>
                <w:sz w:val="16"/>
                <w:szCs w:val="16"/>
              </w:rPr>
              <w:t>wnęk na taśmy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hideMark/>
          </w:tcPr>
          <w:p w14:paraId="30929231" w14:textId="73E57E74" w:rsidR="005E4E43" w:rsidRPr="00AB2690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AB2690">
              <w:rPr>
                <w:rFonts w:asciiTheme="minorHAnsi" w:hAnsiTheme="minorHAnsi"/>
                <w:sz w:val="16"/>
                <w:szCs w:val="16"/>
              </w:rPr>
              <w:t xml:space="preserve">Minimum </w:t>
            </w:r>
            <w:r>
              <w:rPr>
                <w:rFonts w:asciiTheme="minorHAnsi" w:hAnsiTheme="minorHAnsi"/>
                <w:sz w:val="16"/>
                <w:szCs w:val="16"/>
              </w:rPr>
              <w:t>60</w:t>
            </w:r>
            <w:r w:rsidRPr="00AB2690">
              <w:rPr>
                <w:rFonts w:asciiTheme="minorHAnsi" w:hAnsiTheme="minorHAnsi"/>
                <w:sz w:val="16"/>
                <w:szCs w:val="16"/>
              </w:rPr>
              <w:t>szt. x LTO 9</w:t>
            </w:r>
          </w:p>
        </w:tc>
      </w:tr>
      <w:tr w:rsidR="005E4E43" w:rsidRPr="00C45B89" w14:paraId="1F18D579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35722D57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rozbudowy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784235DA" w14:textId="77777777" w:rsidR="005E4E43" w:rsidRPr="00B8307B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B8307B">
              <w:rPr>
                <w:rFonts w:asciiTheme="minorHAnsi" w:hAnsiTheme="minorHAnsi"/>
                <w:sz w:val="16"/>
                <w:szCs w:val="16"/>
              </w:rPr>
              <w:t>O dodatkowe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minimum 300szt. Wnęk na taśmy</w:t>
            </w:r>
          </w:p>
        </w:tc>
      </w:tr>
      <w:tr w:rsidR="005E4E43" w:rsidRPr="00BD6D62" w14:paraId="077A1571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16C23E61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/>
                <w:bCs w:val="0"/>
                <w:sz w:val="16"/>
                <w:szCs w:val="16"/>
              </w:rPr>
              <w:t xml:space="preserve">Licencje 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34DFC44A" w14:textId="77777777" w:rsidR="005E4E43" w:rsidRPr="00C754A6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Jeżeli dostarczana biblioteka taśmowa obsługuje więcej niż 100 taśm należy dostarczyć licencje na wszystkie dostępne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sloty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taśmowe</w:t>
            </w:r>
          </w:p>
        </w:tc>
      </w:tr>
      <w:tr w:rsidR="005E4E43" w:rsidRPr="00BD6D62" w14:paraId="37EB91ED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71953942" w14:textId="77777777" w:rsidR="005E4E43" w:rsidRDefault="005E4E43" w:rsidP="00BD5C1C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 w:val="0"/>
                <w:sz w:val="16"/>
                <w:szCs w:val="16"/>
              </w:rPr>
              <w:t>Licencje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4C29570" w14:textId="77777777" w:rsidR="005E4E43" w:rsidRDefault="005E4E43" w:rsidP="00BD5C1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Dostarczana konfiguracja biblioteki nie może posiadać ograniczeń licencyjnych. Zamawiający dopuszcza przy rozbudowie również dodawanie licencji na dodatkowe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sloty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taśmowe. (nie trzeba dostarczać licencji na 400 taśm)</w:t>
            </w:r>
          </w:p>
        </w:tc>
      </w:tr>
      <w:tr w:rsidR="005E4E43" w:rsidRPr="00B20FB8" w14:paraId="13771F02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  <w:hideMark/>
          </w:tcPr>
          <w:p w14:paraId="6349F954" w14:textId="17004C31" w:rsidR="005E4E43" w:rsidRPr="00C754A6" w:rsidRDefault="005E4E43" w:rsidP="00BD5C1C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B20FB8">
              <w:rPr>
                <w:rFonts w:asciiTheme="minorHAnsi" w:hAnsiTheme="minorHAnsi"/>
                <w:bCs w:val="0"/>
                <w:sz w:val="16"/>
                <w:szCs w:val="16"/>
              </w:rPr>
              <w:t>Karta sieciowa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hideMark/>
          </w:tcPr>
          <w:p w14:paraId="27EEE941" w14:textId="77777777" w:rsidR="005E4E43" w:rsidRPr="000F4AA8" w:rsidRDefault="005E4E43" w:rsidP="00BD5C1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  <w:r w:rsidRPr="002E43D6">
              <w:rPr>
                <w:rFonts w:asciiTheme="minorHAnsi" w:hAnsiTheme="minorHAnsi"/>
                <w:sz w:val="16"/>
                <w:szCs w:val="16"/>
              </w:rPr>
              <w:t>x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do podłączenia modułów zarzadzania</w:t>
            </w:r>
          </w:p>
        </w:tc>
      </w:tr>
      <w:tr w:rsidR="005E4E43" w:rsidRPr="00B20FB8" w14:paraId="0BFD6A83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6223CD65" w14:textId="2FF2F726" w:rsidR="005E4E43" w:rsidRPr="00C754A6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Zarządzanie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28B7B14" w14:textId="6A6DB3D4" w:rsidR="005E4E43" w:rsidRDefault="005E4E43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Poprzez dedykowane wbudowany kontroler</w:t>
            </w:r>
          </w:p>
        </w:tc>
      </w:tr>
      <w:tr w:rsidR="005E4E43" w:rsidRPr="00B20FB8" w14:paraId="1230EA2F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5BED52A3" w14:textId="0ED472C3" w:rsidR="005E4E43" w:rsidRPr="00C754A6" w:rsidRDefault="005E4E43" w:rsidP="005E4E43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Zarządzanie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3A8818EC" w14:textId="2069F99C" w:rsidR="005E4E43" w:rsidRPr="008B453F" w:rsidRDefault="005E4E43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Poprzez wbudowaną aplikację dostępną z GUI przez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https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oraz z linii komend przez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ssh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i kabel konsoli.</w:t>
            </w:r>
          </w:p>
        </w:tc>
      </w:tr>
      <w:tr w:rsidR="005E4E43" w:rsidRPr="00E81FF4" w14:paraId="4C17F36B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708060E8" w14:textId="63943939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 xml:space="preserve">Zarządzanie 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812962D" w14:textId="3CEDB57B" w:rsidR="005E4E43" w:rsidRDefault="005E4E43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Wielofunkcyjny wyświetlacz na froncie obudowy umożliwiający podgląd stanu biblioteki i dokonania ustawień sieci LAN IPv4. Wejście w funkcje serwisowe umożliwiające wyłączenie i restart biblioteki, wyłączenie restrykcji związanych z logowaniem, wykonanie testu napędu robota przekładającego taśmy, wykonanie testu każdego napędu taśmowego  </w:t>
            </w:r>
          </w:p>
        </w:tc>
      </w:tr>
      <w:tr w:rsidR="005E4E43" w:rsidRPr="00E81FF4" w14:paraId="58FF32F2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7994B562" w14:textId="77777777" w:rsidR="005E4E43" w:rsidRPr="00C754A6" w:rsidRDefault="005E4E43" w:rsidP="005E4E43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/>
                <w:bCs w:val="0"/>
                <w:sz w:val="16"/>
                <w:szCs w:val="16"/>
              </w:rPr>
              <w:t>Szyfrowanie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58FF662A" w14:textId="77777777" w:rsidR="005E4E43" w:rsidRPr="0054762E" w:rsidRDefault="005E4E43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Wsparcie dla szyfrowania AES256-bit</w:t>
            </w:r>
          </w:p>
        </w:tc>
      </w:tr>
      <w:tr w:rsidR="005E4E43" w:rsidRPr="00EF6086" w14:paraId="361722AF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51525803" w14:textId="77777777" w:rsidR="005E4E43" w:rsidRPr="00C754A6" w:rsidRDefault="005E4E43" w:rsidP="005E4E43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Rozszerzenia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5F074CB8" w14:textId="35619397" w:rsidR="005E4E43" w:rsidRPr="00C754A6" w:rsidRDefault="009D2E0A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2 </w:t>
            </w:r>
            <w:r w:rsidR="005E4E43">
              <w:rPr>
                <w:rFonts w:asciiTheme="minorHAnsi" w:hAnsiTheme="minorHAnsi"/>
                <w:sz w:val="16"/>
                <w:szCs w:val="16"/>
              </w:rPr>
              <w:t>sztuki gniazd</w:t>
            </w:r>
            <w:r w:rsidR="005E4E43" w:rsidRPr="00C754A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E4E43">
              <w:rPr>
                <w:rFonts w:asciiTheme="minorHAnsi" w:hAnsiTheme="minorHAnsi"/>
                <w:sz w:val="16"/>
                <w:szCs w:val="16"/>
              </w:rPr>
              <w:t>8</w:t>
            </w:r>
            <w:r w:rsidR="005E4E43" w:rsidRPr="00C754A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5E4E43" w:rsidRPr="00C754A6">
              <w:rPr>
                <w:rFonts w:asciiTheme="minorHAnsi" w:hAnsiTheme="minorHAnsi"/>
                <w:sz w:val="16"/>
                <w:szCs w:val="16"/>
              </w:rPr>
              <w:t>Gb</w:t>
            </w:r>
            <w:proofErr w:type="spellEnd"/>
            <w:r w:rsidR="005E4E43" w:rsidRPr="00C754A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5E4E43" w:rsidRPr="00C754A6">
              <w:rPr>
                <w:rFonts w:asciiTheme="minorHAnsi" w:hAnsiTheme="minorHAnsi"/>
                <w:sz w:val="16"/>
                <w:szCs w:val="16"/>
              </w:rPr>
              <w:t>Fibre</w:t>
            </w:r>
            <w:proofErr w:type="spellEnd"/>
            <w:r w:rsidR="005E4E43" w:rsidRPr="00C754A6">
              <w:rPr>
                <w:rFonts w:asciiTheme="minorHAnsi" w:hAnsiTheme="minorHAnsi"/>
                <w:sz w:val="16"/>
                <w:szCs w:val="16"/>
              </w:rPr>
              <w:t xml:space="preserve"> Channel</w:t>
            </w:r>
          </w:p>
        </w:tc>
      </w:tr>
      <w:tr w:rsidR="005E4E43" w:rsidRPr="00C45B89" w14:paraId="3816D561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309A665F" w14:textId="77777777" w:rsidR="005E4E43" w:rsidRPr="00C754A6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Rozszerzenia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2E561956" w14:textId="537E7529" w:rsidR="005E4E43" w:rsidRPr="00B8307B" w:rsidRDefault="009D2E0A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</w:t>
            </w:r>
            <w:r w:rsidR="005E4E43" w:rsidRPr="00B8307B">
              <w:rPr>
                <w:rFonts w:asciiTheme="minorHAnsi" w:hAnsiTheme="minorHAnsi"/>
                <w:sz w:val="16"/>
                <w:szCs w:val="16"/>
              </w:rPr>
              <w:t xml:space="preserve"> sztuki </w:t>
            </w:r>
            <w:proofErr w:type="spellStart"/>
            <w:r w:rsidR="005E4E43" w:rsidRPr="00B8307B">
              <w:rPr>
                <w:rFonts w:asciiTheme="minorHAnsi" w:hAnsiTheme="minorHAnsi"/>
                <w:sz w:val="16"/>
                <w:szCs w:val="16"/>
              </w:rPr>
              <w:t>transciver</w:t>
            </w:r>
            <w:proofErr w:type="spellEnd"/>
            <w:r w:rsidR="005E4E43" w:rsidRPr="00B8307B">
              <w:rPr>
                <w:rFonts w:asciiTheme="minorHAnsi" w:hAnsiTheme="minorHAnsi"/>
                <w:sz w:val="16"/>
                <w:szCs w:val="16"/>
              </w:rPr>
              <w:t xml:space="preserve"> od strony biblioteki </w:t>
            </w:r>
            <w:proofErr w:type="spellStart"/>
            <w:r w:rsidR="005E4E43" w:rsidRPr="00B8307B">
              <w:rPr>
                <w:rFonts w:asciiTheme="minorHAnsi" w:hAnsiTheme="minorHAnsi"/>
                <w:sz w:val="16"/>
                <w:szCs w:val="16"/>
              </w:rPr>
              <w:t>Fibre</w:t>
            </w:r>
            <w:proofErr w:type="spellEnd"/>
            <w:r w:rsidR="005E4E43" w:rsidRPr="00B8307B">
              <w:rPr>
                <w:rFonts w:asciiTheme="minorHAnsi" w:hAnsiTheme="minorHAnsi"/>
                <w:sz w:val="16"/>
                <w:szCs w:val="16"/>
              </w:rPr>
              <w:t xml:space="preserve"> Channel 8 </w:t>
            </w:r>
            <w:proofErr w:type="spellStart"/>
            <w:r w:rsidR="005E4E43" w:rsidRPr="00B8307B">
              <w:rPr>
                <w:rFonts w:asciiTheme="minorHAnsi" w:hAnsiTheme="minorHAnsi"/>
                <w:sz w:val="16"/>
                <w:szCs w:val="16"/>
              </w:rPr>
              <w:t>Gb</w:t>
            </w:r>
            <w:proofErr w:type="spellEnd"/>
            <w:r w:rsidR="005E4E43" w:rsidRPr="00B8307B">
              <w:rPr>
                <w:rFonts w:asciiTheme="minorHAnsi" w:hAnsiTheme="minorHAnsi"/>
                <w:sz w:val="16"/>
                <w:szCs w:val="16"/>
              </w:rPr>
              <w:t xml:space="preserve"> do wpięcia w przełącznik FC wraz z 3 m kablami</w:t>
            </w:r>
          </w:p>
        </w:tc>
      </w:tr>
      <w:tr w:rsidR="005E4E43" w:rsidRPr="00267267" w14:paraId="772C86EE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  <w:hideMark/>
          </w:tcPr>
          <w:p w14:paraId="5F04BB9C" w14:textId="77777777" w:rsidR="005E4E43" w:rsidRPr="00C754A6" w:rsidRDefault="005E4E43" w:rsidP="005E4E43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Zasilacz 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hideMark/>
          </w:tcPr>
          <w:p w14:paraId="539E338D" w14:textId="77777777" w:rsidR="005E4E43" w:rsidRPr="000F4AA8" w:rsidRDefault="005E4E43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Minimum </w:t>
            </w:r>
            <w:r w:rsidRPr="000F4AA8">
              <w:rPr>
                <w:rFonts w:asciiTheme="minorHAnsi" w:hAnsiTheme="minorHAnsi"/>
                <w:sz w:val="16"/>
                <w:szCs w:val="16"/>
              </w:rPr>
              <w:t>2 sztuki zasilaczy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na każdą obudowę</w:t>
            </w:r>
          </w:p>
        </w:tc>
      </w:tr>
      <w:tr w:rsidR="005E4E43" w:rsidRPr="00267267" w14:paraId="393B82F7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02414915" w14:textId="77777777" w:rsidR="005E4E43" w:rsidRPr="00C754A6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D9D5E68" w14:textId="77777777" w:rsidR="005E4E43" w:rsidRDefault="005E4E43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Partycjonowanie minimum 20 partycji </w:t>
            </w:r>
          </w:p>
        </w:tc>
      </w:tr>
      <w:tr w:rsidR="005E4E43" w:rsidRPr="00267267" w14:paraId="507F59A6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3B1C1DA4" w14:textId="77777777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0A9E33C" w14:textId="77777777" w:rsidR="005E4E43" w:rsidRDefault="005E4E43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przydzielenia części biblioteki innemu systemowi backupowemu (Administratorowi)</w:t>
            </w:r>
          </w:p>
        </w:tc>
      </w:tr>
      <w:tr w:rsidR="005E4E43" w:rsidRPr="00267267" w14:paraId="37442A97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409F21E0" w14:textId="77777777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33E36FC8" w14:textId="71AA83AB" w:rsidR="005E4E43" w:rsidRDefault="005E4E43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149CF" w:rsidRPr="006149CF">
              <w:rPr>
                <w:rFonts w:asciiTheme="minorHAnsi" w:hAnsiTheme="minorHAnsi"/>
                <w:strike/>
                <w:color w:val="FF0000"/>
                <w:sz w:val="16"/>
                <w:szCs w:val="16"/>
              </w:rPr>
              <w:t xml:space="preserve">MFA -umożliwienie wieloskładnikowego uwierzytelnienia </w:t>
            </w:r>
            <w:r w:rsidR="006149CF" w:rsidRPr="006149CF">
              <w:rPr>
                <w:rFonts w:asciiTheme="minorHAnsi" w:hAnsiTheme="minorHAnsi"/>
                <w:color w:val="FF0000"/>
                <w:sz w:val="16"/>
                <w:szCs w:val="16"/>
              </w:rPr>
              <w:t>Wsparcie dla LDAP</w:t>
            </w:r>
          </w:p>
        </w:tc>
      </w:tr>
      <w:tr w:rsidR="005E4E43" w:rsidRPr="00267267" w14:paraId="506FEC26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44263979" w14:textId="77777777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Funkcje 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977B538" w14:textId="24A6C09B" w:rsidR="005E4E43" w:rsidRDefault="00455461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Wbudowany skaner kodów, odczytujący kody naklejane na taśmach</w:t>
            </w:r>
            <w:r w:rsidRPr="00AB2690">
              <w:rPr>
                <w:rFonts w:asciiTheme="minorHAnsi" w:hAnsiTheme="minorHAnsi"/>
                <w:sz w:val="16"/>
                <w:szCs w:val="16"/>
              </w:rPr>
              <w:t>.  Skaner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musi być współpracujący z wbudowanym robotem i umożliwiać automatyczną </w:t>
            </w:r>
            <w:r w:rsidRPr="00AB2690">
              <w:rPr>
                <w:rFonts w:asciiTheme="minorHAnsi" w:hAnsiTheme="minorHAnsi"/>
                <w:sz w:val="16"/>
                <w:szCs w:val="16"/>
              </w:rPr>
              <w:t>inwentaryzację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wszystkich zainstalowanych taśm we wnękach biblioteki</w:t>
            </w:r>
          </w:p>
        </w:tc>
      </w:tr>
      <w:tr w:rsidR="005E4E43" w:rsidRPr="00267267" w14:paraId="29BF5C18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70C36098" w14:textId="77777777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25D8B8D" w14:textId="77777777" w:rsidR="005E4E43" w:rsidRDefault="005E4E43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stosowania szyfrowania AES 256 bitowego podczas zapisu i odczytu</w:t>
            </w:r>
          </w:p>
        </w:tc>
      </w:tr>
      <w:tr w:rsidR="005E4E43" w:rsidRPr="00267267" w14:paraId="7239CCCE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2D3CBD37" w14:textId="77777777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E33BF2D" w14:textId="77777777" w:rsidR="005E4E43" w:rsidRDefault="005E4E43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Wbudowany system powiadomień SNMP i SMTP.</w:t>
            </w:r>
          </w:p>
        </w:tc>
      </w:tr>
      <w:tr w:rsidR="005E4E43" w:rsidRPr="00267267" w14:paraId="2C9995E6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2E72E22A" w14:textId="77777777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85B2B52" w14:textId="77777777" w:rsidR="005E4E43" w:rsidRDefault="005E4E43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pobrania pliku MIB</w:t>
            </w:r>
          </w:p>
        </w:tc>
      </w:tr>
      <w:tr w:rsidR="005E4E43" w:rsidRPr="00267267" w14:paraId="1AF7C7B2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1B18595F" w14:textId="77777777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0294990" w14:textId="77777777" w:rsidR="005E4E43" w:rsidRDefault="005E4E43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Aktualizacja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firmware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pobieranego ze strony producenta.</w:t>
            </w:r>
          </w:p>
        </w:tc>
      </w:tr>
      <w:tr w:rsidR="005E4E43" w:rsidRPr="00267267" w14:paraId="038E9086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2EB4BBDA" w14:textId="77777777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669758E9" w14:textId="77777777" w:rsidR="005E4E43" w:rsidRDefault="005E4E43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Wbudowany robot przenoszący taśmy pomiędzy wnękami taśm a napędami LTO9 </w:t>
            </w:r>
          </w:p>
          <w:p w14:paraId="573ABDC2" w14:textId="77777777" w:rsidR="005E4E43" w:rsidRDefault="005E4E43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Robot musi umożliwiać przenoszenie taśm pomiędzy wszystkimi dostarczonymi obudowami biblioteki taśmowej w pionie oraz umożliwiać jego prace na kolejnych dodanych obudowach biblioteki.</w:t>
            </w:r>
          </w:p>
        </w:tc>
      </w:tr>
      <w:tr w:rsidR="005E4E43" w:rsidRPr="00267267" w14:paraId="574C6134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0F4B1E61" w14:textId="77777777" w:rsidR="005E4E43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Funkcje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4FD91D78" w14:textId="77777777" w:rsidR="005E4E43" w:rsidRDefault="005E4E43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Możliwość konfiguracji własnego serwera czasu.</w:t>
            </w:r>
          </w:p>
        </w:tc>
      </w:tr>
      <w:tr w:rsidR="00455461" w:rsidRPr="00267267" w14:paraId="58C16D81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288E57D0" w14:textId="23B7C426" w:rsidR="00455461" w:rsidRDefault="00455461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Taśmy LTO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77CB9935" w14:textId="77777777" w:rsidR="00455461" w:rsidRDefault="00455461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4E43" w:rsidRPr="00267267" w14:paraId="37F66345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2839F536" w14:textId="2493E0EC" w:rsidR="005E4E43" w:rsidRPr="00C754A6" w:rsidRDefault="00455461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Ilość i rodzaj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5280F2FB" w14:textId="223559DD" w:rsidR="005E4E43" w:rsidRDefault="000A53FE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5E4E43">
              <w:rPr>
                <w:rFonts w:asciiTheme="minorHAnsi" w:hAnsiTheme="minorHAnsi"/>
                <w:sz w:val="16"/>
                <w:szCs w:val="16"/>
              </w:rPr>
              <w:t xml:space="preserve">0 sztuk taśm </w:t>
            </w:r>
            <w:proofErr w:type="spellStart"/>
            <w:r w:rsidR="005E4E43">
              <w:rPr>
                <w:rFonts w:asciiTheme="minorHAnsi" w:hAnsiTheme="minorHAnsi"/>
                <w:sz w:val="16"/>
                <w:szCs w:val="16"/>
              </w:rPr>
              <w:t>worm</w:t>
            </w:r>
            <w:proofErr w:type="spellEnd"/>
            <w:r w:rsidR="005E4E43">
              <w:rPr>
                <w:rFonts w:asciiTheme="minorHAnsi" w:hAnsiTheme="minorHAnsi"/>
                <w:sz w:val="16"/>
                <w:szCs w:val="16"/>
              </w:rPr>
              <w:t xml:space="preserve"> LTO 9 </w:t>
            </w:r>
          </w:p>
        </w:tc>
      </w:tr>
      <w:tr w:rsidR="005E4E43" w:rsidRPr="00267267" w14:paraId="0CAD36CE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024B30FA" w14:textId="240A4517" w:rsidR="005E4E43" w:rsidRDefault="00455461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Ilość i rodzaj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9A2914F" w14:textId="73C52E8D" w:rsidR="005E4E43" w:rsidRDefault="000A53FE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5E4E43">
              <w:rPr>
                <w:rFonts w:asciiTheme="minorHAnsi" w:hAnsiTheme="minorHAnsi"/>
                <w:sz w:val="16"/>
                <w:szCs w:val="16"/>
              </w:rPr>
              <w:t>0</w:t>
            </w:r>
            <w:r w:rsidR="005E4E43" w:rsidRPr="00A666F9">
              <w:rPr>
                <w:rFonts w:asciiTheme="minorHAnsi" w:hAnsiTheme="minorHAnsi"/>
                <w:sz w:val="16"/>
                <w:szCs w:val="16"/>
              </w:rPr>
              <w:t xml:space="preserve"> sztuk taśm LTO </w:t>
            </w:r>
            <w:r w:rsidR="005E4E43">
              <w:rPr>
                <w:rFonts w:asciiTheme="minorHAnsi" w:hAnsiTheme="minorHAnsi"/>
                <w:sz w:val="16"/>
                <w:szCs w:val="16"/>
              </w:rPr>
              <w:t>9</w:t>
            </w:r>
            <w:r w:rsidR="005E4E43" w:rsidRPr="00A666F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5E4E43" w:rsidRPr="00267267" w14:paraId="2CB4E2FA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6C1C42AB" w14:textId="35914CA0" w:rsidR="005E4E43" w:rsidRPr="00A666F9" w:rsidRDefault="00455461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Ilość i rodzaj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13367F0D" w14:textId="77777777" w:rsidR="005E4E43" w:rsidRDefault="005E4E43" w:rsidP="005E4E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sztuki taśmy LTO czyszczącej napęd</w:t>
            </w:r>
          </w:p>
        </w:tc>
      </w:tr>
      <w:tr w:rsidR="005E4E43" w:rsidRPr="00BC7969" w14:paraId="1A79C75A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32744EB6" w14:textId="77777777" w:rsidR="005E4E43" w:rsidRPr="00C754A6" w:rsidRDefault="005E4E43" w:rsidP="005E4E43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Wspierane oprogramowanie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32FC774E" w14:textId="77777777" w:rsidR="005E4E43" w:rsidRPr="00AB2690" w:rsidRDefault="005E4E43" w:rsidP="005E4E43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AB2690">
              <w:rPr>
                <w:rFonts w:asciiTheme="minorHAnsi" w:hAnsiTheme="minorHAnsi"/>
                <w:sz w:val="16"/>
                <w:szCs w:val="16"/>
              </w:rPr>
              <w:t>Veeam</w:t>
            </w:r>
            <w:proofErr w:type="spellEnd"/>
            <w:r w:rsidRPr="00AB269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AB2690">
              <w:rPr>
                <w:rFonts w:asciiTheme="minorHAnsi" w:hAnsiTheme="minorHAnsi"/>
                <w:sz w:val="16"/>
                <w:szCs w:val="16"/>
              </w:rPr>
              <w:t>Acronis</w:t>
            </w:r>
            <w:proofErr w:type="spellEnd"/>
            <w:r w:rsidRPr="00AB2690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AB2690">
              <w:rPr>
                <w:rFonts w:asciiTheme="minorHAnsi" w:hAnsiTheme="minorHAnsi"/>
                <w:sz w:val="16"/>
                <w:szCs w:val="16"/>
              </w:rPr>
              <w:t>DataProtector</w:t>
            </w:r>
            <w:proofErr w:type="spellEnd"/>
            <w:r w:rsidRPr="00AB2690">
              <w:rPr>
                <w:rFonts w:asciiTheme="minorHAnsi" w:hAnsiTheme="minorHAnsi"/>
                <w:sz w:val="16"/>
                <w:szCs w:val="16"/>
              </w:rPr>
              <w:t>, Windows serwer 2019/2022</w:t>
            </w:r>
          </w:p>
        </w:tc>
      </w:tr>
      <w:tr w:rsidR="00553F9F" w:rsidRPr="00B20FB8" w14:paraId="7C55535B" w14:textId="77777777" w:rsidTr="00BD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</w:tcBorders>
          </w:tcPr>
          <w:p w14:paraId="4CE17D45" w14:textId="43F7AFCA" w:rsidR="00553F9F" w:rsidRPr="00B20FB8" w:rsidRDefault="00553F9F" w:rsidP="00553F9F">
            <w:pPr>
              <w:pStyle w:val="Bezodstpw"/>
              <w:jc w:val="right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Gwarancja</w:t>
            </w:r>
            <w:r>
              <w:rPr>
                <w:rFonts w:asciiTheme="minorHAnsi" w:hAnsiTheme="minorHAnsi"/>
                <w:bCs w:val="0"/>
                <w:sz w:val="16"/>
                <w:szCs w:val="16"/>
              </w:rPr>
              <w:t xml:space="preserve"> na bibliotekę wraz z osprzętem</w:t>
            </w:r>
          </w:p>
        </w:tc>
        <w:tc>
          <w:tcPr>
            <w:tcW w:w="5875" w:type="dxa"/>
            <w:tcBorders>
              <w:right w:val="single" w:sz="4" w:space="0" w:color="auto"/>
            </w:tcBorders>
          </w:tcPr>
          <w:p w14:paraId="018F950A" w14:textId="78704C2B" w:rsidR="00553F9F" w:rsidRPr="00D77B5A" w:rsidRDefault="00553F9F" w:rsidP="00553F9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 lat.  Naprawa realizowana nie później niż w następnym dniu roboczym od zgłoszenia</w:t>
            </w:r>
          </w:p>
        </w:tc>
      </w:tr>
      <w:tr w:rsidR="00553F9F" w:rsidRPr="00B20FB8" w14:paraId="71614A47" w14:textId="77777777" w:rsidTr="00BD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tcBorders>
              <w:left w:val="single" w:sz="4" w:space="0" w:color="auto"/>
              <w:bottom w:val="single" w:sz="4" w:space="0" w:color="auto"/>
            </w:tcBorders>
          </w:tcPr>
          <w:p w14:paraId="706BC923" w14:textId="29501A0A" w:rsidR="00553F9F" w:rsidRPr="00C754A6" w:rsidRDefault="00553F9F" w:rsidP="00553F9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754A6">
              <w:rPr>
                <w:rFonts w:asciiTheme="minorHAnsi" w:hAnsiTheme="minorHAnsi"/>
                <w:bCs w:val="0"/>
                <w:sz w:val="16"/>
                <w:szCs w:val="16"/>
              </w:rPr>
              <w:t>Gwarancja</w:t>
            </w:r>
            <w:r>
              <w:rPr>
                <w:rFonts w:asciiTheme="minorHAnsi" w:hAnsiTheme="minorHAnsi"/>
                <w:bCs w:val="0"/>
                <w:sz w:val="16"/>
                <w:szCs w:val="16"/>
              </w:rPr>
              <w:t xml:space="preserve"> na taśmy</w:t>
            </w:r>
          </w:p>
        </w:tc>
        <w:tc>
          <w:tcPr>
            <w:tcW w:w="5875" w:type="dxa"/>
            <w:tcBorders>
              <w:bottom w:val="single" w:sz="4" w:space="0" w:color="auto"/>
              <w:right w:val="single" w:sz="4" w:space="0" w:color="auto"/>
            </w:tcBorders>
          </w:tcPr>
          <w:p w14:paraId="72102B7D" w14:textId="2A4F7834" w:rsidR="00553F9F" w:rsidRDefault="00553F9F" w:rsidP="00553F9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rok od daty dostawy. R</w:t>
            </w:r>
            <w:r w:rsidRPr="00942D7F">
              <w:rPr>
                <w:rFonts w:asciiTheme="minorHAnsi" w:hAnsiTheme="minorHAnsi"/>
                <w:sz w:val="16"/>
                <w:szCs w:val="16"/>
              </w:rPr>
              <w:t xml:space="preserve">ealizowana przez producenta </w:t>
            </w:r>
            <w:r>
              <w:rPr>
                <w:rFonts w:asciiTheme="minorHAnsi" w:hAnsiTheme="minorHAnsi"/>
                <w:sz w:val="16"/>
                <w:szCs w:val="16"/>
              </w:rPr>
              <w:t>taśm</w:t>
            </w:r>
            <w:r w:rsidRPr="00942D7F">
              <w:rPr>
                <w:rFonts w:asciiTheme="minorHAnsi" w:hAnsiTheme="minorHAnsi"/>
                <w:sz w:val="16"/>
                <w:szCs w:val="16"/>
              </w:rPr>
              <w:t xml:space="preserve"> z możliwością pozostawienia uszkodzone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  <w:r w:rsidRPr="00942D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taśmy</w:t>
            </w:r>
            <w:r w:rsidRPr="00942D7F">
              <w:rPr>
                <w:rFonts w:asciiTheme="minorHAnsi" w:hAnsiTheme="minorHAnsi"/>
                <w:sz w:val="16"/>
                <w:szCs w:val="16"/>
              </w:rPr>
              <w:t xml:space="preserve"> w miejscu eksploatacji </w:t>
            </w:r>
            <w:r w:rsidRPr="00B8307B">
              <w:rPr>
                <w:rFonts w:asciiTheme="minorHAnsi" w:hAnsiTheme="minorHAnsi"/>
                <w:sz w:val="16"/>
                <w:szCs w:val="16"/>
              </w:rPr>
              <w:t>(logi z systemu potwierdzają niesprawność taśmy)</w:t>
            </w:r>
          </w:p>
        </w:tc>
      </w:tr>
      <w:bookmarkEnd w:id="17"/>
    </w:tbl>
    <w:p w14:paraId="5BE4F474" w14:textId="77777777" w:rsidR="005E4E43" w:rsidRPr="005E4E43" w:rsidRDefault="005E4E43" w:rsidP="005E4E43"/>
    <w:sectPr w:rsidR="005E4E43" w:rsidRPr="005E4E43" w:rsidSect="00FB70CE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66E4" w14:textId="77777777" w:rsidR="000F3805" w:rsidRDefault="000F3805" w:rsidP="008F5F2A">
      <w:pPr>
        <w:spacing w:after="0" w:line="240" w:lineRule="auto"/>
      </w:pPr>
      <w:r>
        <w:separator/>
      </w:r>
    </w:p>
  </w:endnote>
  <w:endnote w:type="continuationSeparator" w:id="0">
    <w:p w14:paraId="681A127F" w14:textId="77777777" w:rsidR="000F3805" w:rsidRDefault="000F3805" w:rsidP="008F5F2A">
      <w:pPr>
        <w:spacing w:after="0" w:line="240" w:lineRule="auto"/>
      </w:pPr>
      <w:r>
        <w:continuationSeparator/>
      </w:r>
    </w:p>
  </w:endnote>
  <w:endnote w:type="continuationNotice" w:id="1">
    <w:p w14:paraId="1D678B0B" w14:textId="77777777" w:rsidR="000F3805" w:rsidRDefault="000F3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 Simplified">
    <w:altName w:val="Arial"/>
    <w:charset w:val="EE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867649"/>
      <w:docPartObj>
        <w:docPartGallery w:val="Page Numbers (Bottom of Page)"/>
        <w:docPartUnique/>
      </w:docPartObj>
    </w:sdtPr>
    <w:sdtEndPr/>
    <w:sdtContent>
      <w:p w14:paraId="56F4CECC" w14:textId="051EEC5C" w:rsidR="000F3805" w:rsidRDefault="000F3805" w:rsidP="00A64995">
        <w:pPr>
          <w:pStyle w:val="Stopka"/>
          <w:tabs>
            <w:tab w:val="left" w:pos="4367"/>
          </w:tabs>
        </w:pPr>
        <w:r>
          <w:tab/>
        </w:r>
        <w:r>
          <w:tab/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AE4C98" w14:textId="77777777" w:rsidR="000F3805" w:rsidRDefault="000F3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41990" w14:textId="77777777" w:rsidR="000F3805" w:rsidRDefault="000F3805" w:rsidP="008F5F2A">
      <w:pPr>
        <w:spacing w:after="0" w:line="240" w:lineRule="auto"/>
      </w:pPr>
      <w:r>
        <w:separator/>
      </w:r>
    </w:p>
  </w:footnote>
  <w:footnote w:type="continuationSeparator" w:id="0">
    <w:p w14:paraId="159576C1" w14:textId="77777777" w:rsidR="000F3805" w:rsidRDefault="000F3805" w:rsidP="008F5F2A">
      <w:pPr>
        <w:spacing w:after="0" w:line="240" w:lineRule="auto"/>
      </w:pPr>
      <w:r>
        <w:continuationSeparator/>
      </w:r>
    </w:p>
  </w:footnote>
  <w:footnote w:type="continuationNotice" w:id="1">
    <w:p w14:paraId="7ED4B32D" w14:textId="77777777" w:rsidR="000F3805" w:rsidRDefault="000F38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11556"/>
    <w:multiLevelType w:val="hybridMultilevel"/>
    <w:tmpl w:val="71402124"/>
    <w:lvl w:ilvl="0" w:tplc="AE8A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1493F"/>
    <w:multiLevelType w:val="hybridMultilevel"/>
    <w:tmpl w:val="63729D80"/>
    <w:lvl w:ilvl="0" w:tplc="AE8A730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FF0E9A"/>
    <w:multiLevelType w:val="hybridMultilevel"/>
    <w:tmpl w:val="DA86EC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E8A73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44ED3"/>
    <w:multiLevelType w:val="hybridMultilevel"/>
    <w:tmpl w:val="6B728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515F"/>
    <w:multiLevelType w:val="hybridMultilevel"/>
    <w:tmpl w:val="BA028000"/>
    <w:lvl w:ilvl="0" w:tplc="92E4B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A34"/>
    <w:multiLevelType w:val="hybridMultilevel"/>
    <w:tmpl w:val="2946E5E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E8A73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52503"/>
    <w:multiLevelType w:val="hybridMultilevel"/>
    <w:tmpl w:val="8B3CF3B0"/>
    <w:lvl w:ilvl="0" w:tplc="92E4B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0C3E"/>
    <w:multiLevelType w:val="hybridMultilevel"/>
    <w:tmpl w:val="BFD24B18"/>
    <w:lvl w:ilvl="0" w:tplc="92E4B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C0968"/>
    <w:multiLevelType w:val="hybridMultilevel"/>
    <w:tmpl w:val="3DF4040C"/>
    <w:lvl w:ilvl="0" w:tplc="AE8A730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7907C1A"/>
    <w:multiLevelType w:val="hybridMultilevel"/>
    <w:tmpl w:val="6678AB08"/>
    <w:lvl w:ilvl="0" w:tplc="92E4B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E6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4202A2"/>
    <w:multiLevelType w:val="hybridMultilevel"/>
    <w:tmpl w:val="BFD24B18"/>
    <w:lvl w:ilvl="0" w:tplc="92E4B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7AD9"/>
    <w:multiLevelType w:val="hybridMultilevel"/>
    <w:tmpl w:val="69C4FF48"/>
    <w:lvl w:ilvl="0" w:tplc="AE8A730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A9525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AC0BD7"/>
    <w:multiLevelType w:val="hybridMultilevel"/>
    <w:tmpl w:val="48F0AC58"/>
    <w:lvl w:ilvl="0" w:tplc="92E4B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2539B"/>
    <w:multiLevelType w:val="hybridMultilevel"/>
    <w:tmpl w:val="751AEA6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2B5E31"/>
    <w:multiLevelType w:val="hybridMultilevel"/>
    <w:tmpl w:val="83549EA8"/>
    <w:lvl w:ilvl="0" w:tplc="AE8A730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8830C51"/>
    <w:multiLevelType w:val="hybridMultilevel"/>
    <w:tmpl w:val="8682A9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E8A73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085A4A"/>
    <w:multiLevelType w:val="hybridMultilevel"/>
    <w:tmpl w:val="BFD24B18"/>
    <w:lvl w:ilvl="0" w:tplc="92E4B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054D6"/>
    <w:multiLevelType w:val="hybridMultilevel"/>
    <w:tmpl w:val="B64AA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61640"/>
    <w:multiLevelType w:val="hybridMultilevel"/>
    <w:tmpl w:val="89FE5894"/>
    <w:lvl w:ilvl="0" w:tplc="92E4B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06D6"/>
    <w:multiLevelType w:val="hybridMultilevel"/>
    <w:tmpl w:val="C68A25A2"/>
    <w:lvl w:ilvl="0" w:tplc="AE8A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46509"/>
    <w:multiLevelType w:val="hybridMultilevel"/>
    <w:tmpl w:val="CE5A0CB6"/>
    <w:lvl w:ilvl="0" w:tplc="AE8A730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54E241B"/>
    <w:multiLevelType w:val="hybridMultilevel"/>
    <w:tmpl w:val="5D969990"/>
    <w:lvl w:ilvl="0" w:tplc="BB3A1D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4DF4"/>
    <w:multiLevelType w:val="hybridMultilevel"/>
    <w:tmpl w:val="074AE3AE"/>
    <w:lvl w:ilvl="0" w:tplc="3EA6D28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03911"/>
    <w:multiLevelType w:val="hybridMultilevel"/>
    <w:tmpl w:val="0FBACBD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0734AD"/>
    <w:multiLevelType w:val="hybridMultilevel"/>
    <w:tmpl w:val="1DE40EF2"/>
    <w:lvl w:ilvl="0" w:tplc="AE8A730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6"/>
  </w:num>
  <w:num w:numId="5">
    <w:abstractNumId w:val="3"/>
  </w:num>
  <w:num w:numId="6">
    <w:abstractNumId w:val="27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2"/>
  </w:num>
  <w:num w:numId="12">
    <w:abstractNumId w:val="2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5"/>
  </w:num>
  <w:num w:numId="16">
    <w:abstractNumId w:val="4"/>
  </w:num>
  <w:num w:numId="17">
    <w:abstractNumId w:val="11"/>
  </w:num>
  <w:num w:numId="18">
    <w:abstractNumId w:val="24"/>
  </w:num>
  <w:num w:numId="19">
    <w:abstractNumId w:val="19"/>
  </w:num>
  <w:num w:numId="20">
    <w:abstractNumId w:val="22"/>
  </w:num>
  <w:num w:numId="21">
    <w:abstractNumId w:val="1"/>
  </w:num>
  <w:num w:numId="22">
    <w:abstractNumId w:val="20"/>
  </w:num>
  <w:num w:numId="23">
    <w:abstractNumId w:val="8"/>
  </w:num>
  <w:num w:numId="24">
    <w:abstractNumId w:val="12"/>
  </w:num>
  <w:num w:numId="25">
    <w:abstractNumId w:val="7"/>
  </w:num>
  <w:num w:numId="26">
    <w:abstractNumId w:val="5"/>
  </w:num>
  <w:num w:numId="27">
    <w:abstractNumId w:val="15"/>
  </w:num>
  <w:num w:numId="28">
    <w:abstractNumId w:val="10"/>
  </w:num>
  <w:num w:numId="2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48"/>
    <w:rsid w:val="00001543"/>
    <w:rsid w:val="00001667"/>
    <w:rsid w:val="00003486"/>
    <w:rsid w:val="00006D59"/>
    <w:rsid w:val="0001003C"/>
    <w:rsid w:val="00010CAE"/>
    <w:rsid w:val="00011E49"/>
    <w:rsid w:val="000135BF"/>
    <w:rsid w:val="00015EEF"/>
    <w:rsid w:val="0001637E"/>
    <w:rsid w:val="000163F1"/>
    <w:rsid w:val="000214FD"/>
    <w:rsid w:val="0002360F"/>
    <w:rsid w:val="00024DC0"/>
    <w:rsid w:val="00025627"/>
    <w:rsid w:val="00031DBE"/>
    <w:rsid w:val="00032CF0"/>
    <w:rsid w:val="00033A0B"/>
    <w:rsid w:val="00034D96"/>
    <w:rsid w:val="0003565B"/>
    <w:rsid w:val="00035AAC"/>
    <w:rsid w:val="00036328"/>
    <w:rsid w:val="00036DAB"/>
    <w:rsid w:val="0003706E"/>
    <w:rsid w:val="00037D08"/>
    <w:rsid w:val="0004042E"/>
    <w:rsid w:val="00040648"/>
    <w:rsid w:val="00040835"/>
    <w:rsid w:val="00040DFE"/>
    <w:rsid w:val="0004242E"/>
    <w:rsid w:val="0004405C"/>
    <w:rsid w:val="00044BFD"/>
    <w:rsid w:val="000454B4"/>
    <w:rsid w:val="00045628"/>
    <w:rsid w:val="000458FD"/>
    <w:rsid w:val="00050963"/>
    <w:rsid w:val="0005101A"/>
    <w:rsid w:val="0005206C"/>
    <w:rsid w:val="00053507"/>
    <w:rsid w:val="00053582"/>
    <w:rsid w:val="00054749"/>
    <w:rsid w:val="00055283"/>
    <w:rsid w:val="000561C0"/>
    <w:rsid w:val="00056626"/>
    <w:rsid w:val="00056947"/>
    <w:rsid w:val="00057C61"/>
    <w:rsid w:val="000605A7"/>
    <w:rsid w:val="000609EB"/>
    <w:rsid w:val="00062B6E"/>
    <w:rsid w:val="000630E9"/>
    <w:rsid w:val="0006395E"/>
    <w:rsid w:val="00063EA7"/>
    <w:rsid w:val="00065EA9"/>
    <w:rsid w:val="000736AA"/>
    <w:rsid w:val="000738CB"/>
    <w:rsid w:val="00074F13"/>
    <w:rsid w:val="00076F08"/>
    <w:rsid w:val="000867C7"/>
    <w:rsid w:val="00087082"/>
    <w:rsid w:val="000878BA"/>
    <w:rsid w:val="0009035E"/>
    <w:rsid w:val="0009114C"/>
    <w:rsid w:val="00092443"/>
    <w:rsid w:val="000937CD"/>
    <w:rsid w:val="00095590"/>
    <w:rsid w:val="00095E42"/>
    <w:rsid w:val="00096CD5"/>
    <w:rsid w:val="00097359"/>
    <w:rsid w:val="000A047E"/>
    <w:rsid w:val="000A3A6A"/>
    <w:rsid w:val="000A527A"/>
    <w:rsid w:val="000A53FE"/>
    <w:rsid w:val="000A5544"/>
    <w:rsid w:val="000A6E98"/>
    <w:rsid w:val="000A7750"/>
    <w:rsid w:val="000B07D5"/>
    <w:rsid w:val="000B09A6"/>
    <w:rsid w:val="000B0C79"/>
    <w:rsid w:val="000B2E31"/>
    <w:rsid w:val="000B31F6"/>
    <w:rsid w:val="000B5B78"/>
    <w:rsid w:val="000B6580"/>
    <w:rsid w:val="000B65CA"/>
    <w:rsid w:val="000B6D16"/>
    <w:rsid w:val="000B7FC7"/>
    <w:rsid w:val="000C0735"/>
    <w:rsid w:val="000C10B4"/>
    <w:rsid w:val="000C1D06"/>
    <w:rsid w:val="000C3198"/>
    <w:rsid w:val="000C586C"/>
    <w:rsid w:val="000C5E05"/>
    <w:rsid w:val="000C6633"/>
    <w:rsid w:val="000C7EBD"/>
    <w:rsid w:val="000D0354"/>
    <w:rsid w:val="000D0F97"/>
    <w:rsid w:val="000D18F7"/>
    <w:rsid w:val="000D26F5"/>
    <w:rsid w:val="000D4318"/>
    <w:rsid w:val="000D5632"/>
    <w:rsid w:val="000D5D59"/>
    <w:rsid w:val="000E2301"/>
    <w:rsid w:val="000E2CAA"/>
    <w:rsid w:val="000E32E6"/>
    <w:rsid w:val="000E3976"/>
    <w:rsid w:val="000E3EB7"/>
    <w:rsid w:val="000E5E7D"/>
    <w:rsid w:val="000E6B47"/>
    <w:rsid w:val="000E70A9"/>
    <w:rsid w:val="000E72AE"/>
    <w:rsid w:val="000E772B"/>
    <w:rsid w:val="000E77AE"/>
    <w:rsid w:val="000F01C8"/>
    <w:rsid w:val="000F085D"/>
    <w:rsid w:val="000F3805"/>
    <w:rsid w:val="000F41B6"/>
    <w:rsid w:val="000F44E3"/>
    <w:rsid w:val="000F4AA8"/>
    <w:rsid w:val="000F52A0"/>
    <w:rsid w:val="000F63AD"/>
    <w:rsid w:val="000F7626"/>
    <w:rsid w:val="0010086F"/>
    <w:rsid w:val="00102D60"/>
    <w:rsid w:val="00103721"/>
    <w:rsid w:val="001037B4"/>
    <w:rsid w:val="00111C83"/>
    <w:rsid w:val="0011307B"/>
    <w:rsid w:val="0011342D"/>
    <w:rsid w:val="00114C5E"/>
    <w:rsid w:val="001158E2"/>
    <w:rsid w:val="00116879"/>
    <w:rsid w:val="0011739B"/>
    <w:rsid w:val="00117C33"/>
    <w:rsid w:val="00120F37"/>
    <w:rsid w:val="001214C5"/>
    <w:rsid w:val="00121E28"/>
    <w:rsid w:val="0012340F"/>
    <w:rsid w:val="0012426F"/>
    <w:rsid w:val="00124C83"/>
    <w:rsid w:val="00124F8F"/>
    <w:rsid w:val="001278F9"/>
    <w:rsid w:val="00130C0B"/>
    <w:rsid w:val="00131D32"/>
    <w:rsid w:val="00132EB4"/>
    <w:rsid w:val="001360BD"/>
    <w:rsid w:val="00136A1F"/>
    <w:rsid w:val="00136FB4"/>
    <w:rsid w:val="0014097E"/>
    <w:rsid w:val="00144620"/>
    <w:rsid w:val="00147894"/>
    <w:rsid w:val="00151589"/>
    <w:rsid w:val="00152F73"/>
    <w:rsid w:val="00153B70"/>
    <w:rsid w:val="001542B6"/>
    <w:rsid w:val="00154FEB"/>
    <w:rsid w:val="001550C3"/>
    <w:rsid w:val="00157032"/>
    <w:rsid w:val="00157F7B"/>
    <w:rsid w:val="0016138C"/>
    <w:rsid w:val="001625B6"/>
    <w:rsid w:val="001627A7"/>
    <w:rsid w:val="001629CD"/>
    <w:rsid w:val="00162C06"/>
    <w:rsid w:val="001678D7"/>
    <w:rsid w:val="00171E5E"/>
    <w:rsid w:val="001725E4"/>
    <w:rsid w:val="00172E6F"/>
    <w:rsid w:val="001733CF"/>
    <w:rsid w:val="00173AE9"/>
    <w:rsid w:val="00173BA4"/>
    <w:rsid w:val="0017441C"/>
    <w:rsid w:val="00176A94"/>
    <w:rsid w:val="0017766F"/>
    <w:rsid w:val="001776F9"/>
    <w:rsid w:val="00177AAD"/>
    <w:rsid w:val="00180F4B"/>
    <w:rsid w:val="001813CD"/>
    <w:rsid w:val="00184A4D"/>
    <w:rsid w:val="00186FF6"/>
    <w:rsid w:val="00187FC2"/>
    <w:rsid w:val="001911ED"/>
    <w:rsid w:val="001922AB"/>
    <w:rsid w:val="00192D3B"/>
    <w:rsid w:val="00194B35"/>
    <w:rsid w:val="0019544F"/>
    <w:rsid w:val="00195FA0"/>
    <w:rsid w:val="0019769B"/>
    <w:rsid w:val="001A039F"/>
    <w:rsid w:val="001A0DDD"/>
    <w:rsid w:val="001A21D1"/>
    <w:rsid w:val="001A21E5"/>
    <w:rsid w:val="001A5233"/>
    <w:rsid w:val="001A73A3"/>
    <w:rsid w:val="001B02BB"/>
    <w:rsid w:val="001B0392"/>
    <w:rsid w:val="001B1748"/>
    <w:rsid w:val="001B2EA0"/>
    <w:rsid w:val="001B5982"/>
    <w:rsid w:val="001B7B87"/>
    <w:rsid w:val="001B7C0C"/>
    <w:rsid w:val="001B7E87"/>
    <w:rsid w:val="001C4097"/>
    <w:rsid w:val="001C43B5"/>
    <w:rsid w:val="001C46BE"/>
    <w:rsid w:val="001C5A9A"/>
    <w:rsid w:val="001C7D21"/>
    <w:rsid w:val="001D131B"/>
    <w:rsid w:val="001D1C1B"/>
    <w:rsid w:val="001D3E4A"/>
    <w:rsid w:val="001D580E"/>
    <w:rsid w:val="001D60A3"/>
    <w:rsid w:val="001D6DBF"/>
    <w:rsid w:val="001D72E4"/>
    <w:rsid w:val="001E0424"/>
    <w:rsid w:val="001E3840"/>
    <w:rsid w:val="001E4F3E"/>
    <w:rsid w:val="001E5046"/>
    <w:rsid w:val="001E654A"/>
    <w:rsid w:val="001E6A9F"/>
    <w:rsid w:val="001E7F37"/>
    <w:rsid w:val="001F03BD"/>
    <w:rsid w:val="001F0B2B"/>
    <w:rsid w:val="001F0FBB"/>
    <w:rsid w:val="001F2FEE"/>
    <w:rsid w:val="001F32D3"/>
    <w:rsid w:val="001F387B"/>
    <w:rsid w:val="001F7833"/>
    <w:rsid w:val="001F7E73"/>
    <w:rsid w:val="00203086"/>
    <w:rsid w:val="00205DEB"/>
    <w:rsid w:val="002064EC"/>
    <w:rsid w:val="00206721"/>
    <w:rsid w:val="00206E17"/>
    <w:rsid w:val="00206E5E"/>
    <w:rsid w:val="00207BD7"/>
    <w:rsid w:val="00207E48"/>
    <w:rsid w:val="00216DA7"/>
    <w:rsid w:val="0022043E"/>
    <w:rsid w:val="002206E2"/>
    <w:rsid w:val="00220B61"/>
    <w:rsid w:val="002218F7"/>
    <w:rsid w:val="00221E4F"/>
    <w:rsid w:val="0022308A"/>
    <w:rsid w:val="002238E8"/>
    <w:rsid w:val="00224318"/>
    <w:rsid w:val="00224623"/>
    <w:rsid w:val="002249EF"/>
    <w:rsid w:val="0022641A"/>
    <w:rsid w:val="0022675C"/>
    <w:rsid w:val="0022762C"/>
    <w:rsid w:val="00230512"/>
    <w:rsid w:val="002307DB"/>
    <w:rsid w:val="00230FE7"/>
    <w:rsid w:val="0023578D"/>
    <w:rsid w:val="002359EB"/>
    <w:rsid w:val="002363E2"/>
    <w:rsid w:val="002366A9"/>
    <w:rsid w:val="00237197"/>
    <w:rsid w:val="002374E3"/>
    <w:rsid w:val="00237B3D"/>
    <w:rsid w:val="00237FAB"/>
    <w:rsid w:val="002404B5"/>
    <w:rsid w:val="002433E5"/>
    <w:rsid w:val="002434DF"/>
    <w:rsid w:val="00244E5E"/>
    <w:rsid w:val="00245DD4"/>
    <w:rsid w:val="00245DE2"/>
    <w:rsid w:val="00246128"/>
    <w:rsid w:val="00246AAD"/>
    <w:rsid w:val="002504E1"/>
    <w:rsid w:val="00250E02"/>
    <w:rsid w:val="0025183D"/>
    <w:rsid w:val="00253B83"/>
    <w:rsid w:val="0025507D"/>
    <w:rsid w:val="002559D6"/>
    <w:rsid w:val="00255CB7"/>
    <w:rsid w:val="00256376"/>
    <w:rsid w:val="00260256"/>
    <w:rsid w:val="00260263"/>
    <w:rsid w:val="002603B3"/>
    <w:rsid w:val="00262CDE"/>
    <w:rsid w:val="0026300F"/>
    <w:rsid w:val="00263D24"/>
    <w:rsid w:val="002656AC"/>
    <w:rsid w:val="00265773"/>
    <w:rsid w:val="00267267"/>
    <w:rsid w:val="00270833"/>
    <w:rsid w:val="002723A5"/>
    <w:rsid w:val="002728A4"/>
    <w:rsid w:val="00273490"/>
    <w:rsid w:val="00274A2A"/>
    <w:rsid w:val="002752A5"/>
    <w:rsid w:val="002758C2"/>
    <w:rsid w:val="002805BE"/>
    <w:rsid w:val="002826C8"/>
    <w:rsid w:val="00282C87"/>
    <w:rsid w:val="00283C33"/>
    <w:rsid w:val="00283D54"/>
    <w:rsid w:val="002843E3"/>
    <w:rsid w:val="002845F3"/>
    <w:rsid w:val="0028486E"/>
    <w:rsid w:val="0028535A"/>
    <w:rsid w:val="002860DE"/>
    <w:rsid w:val="002860E4"/>
    <w:rsid w:val="002873AE"/>
    <w:rsid w:val="002905CC"/>
    <w:rsid w:val="002918EF"/>
    <w:rsid w:val="002929C4"/>
    <w:rsid w:val="00292E93"/>
    <w:rsid w:val="002938B6"/>
    <w:rsid w:val="002951AE"/>
    <w:rsid w:val="00295A51"/>
    <w:rsid w:val="00296293"/>
    <w:rsid w:val="002A0469"/>
    <w:rsid w:val="002A13A8"/>
    <w:rsid w:val="002A47A5"/>
    <w:rsid w:val="002A4A64"/>
    <w:rsid w:val="002A6A0F"/>
    <w:rsid w:val="002A7E33"/>
    <w:rsid w:val="002B225B"/>
    <w:rsid w:val="002B7B9D"/>
    <w:rsid w:val="002B7DDA"/>
    <w:rsid w:val="002C257A"/>
    <w:rsid w:val="002C37B8"/>
    <w:rsid w:val="002C39BA"/>
    <w:rsid w:val="002C5718"/>
    <w:rsid w:val="002C60DC"/>
    <w:rsid w:val="002C6622"/>
    <w:rsid w:val="002C66AA"/>
    <w:rsid w:val="002D00D6"/>
    <w:rsid w:val="002D020F"/>
    <w:rsid w:val="002D114B"/>
    <w:rsid w:val="002D1D0D"/>
    <w:rsid w:val="002D2C23"/>
    <w:rsid w:val="002D48BA"/>
    <w:rsid w:val="002D611A"/>
    <w:rsid w:val="002D66A7"/>
    <w:rsid w:val="002D73BC"/>
    <w:rsid w:val="002D73D4"/>
    <w:rsid w:val="002D7A2E"/>
    <w:rsid w:val="002E0AD1"/>
    <w:rsid w:val="002E41F4"/>
    <w:rsid w:val="002E43D6"/>
    <w:rsid w:val="002F151E"/>
    <w:rsid w:val="002F15EE"/>
    <w:rsid w:val="002F211E"/>
    <w:rsid w:val="002F40F1"/>
    <w:rsid w:val="002F452B"/>
    <w:rsid w:val="002F686D"/>
    <w:rsid w:val="002F7240"/>
    <w:rsid w:val="00302775"/>
    <w:rsid w:val="0030368E"/>
    <w:rsid w:val="00304551"/>
    <w:rsid w:val="0030472D"/>
    <w:rsid w:val="0030583C"/>
    <w:rsid w:val="00307C77"/>
    <w:rsid w:val="00307FD0"/>
    <w:rsid w:val="00310560"/>
    <w:rsid w:val="003112E9"/>
    <w:rsid w:val="00312F83"/>
    <w:rsid w:val="0031435C"/>
    <w:rsid w:val="00315AEF"/>
    <w:rsid w:val="00315E74"/>
    <w:rsid w:val="003165BA"/>
    <w:rsid w:val="0031758E"/>
    <w:rsid w:val="003213E2"/>
    <w:rsid w:val="00321C33"/>
    <w:rsid w:val="003226F8"/>
    <w:rsid w:val="003229E4"/>
    <w:rsid w:val="00322EE0"/>
    <w:rsid w:val="00323B08"/>
    <w:rsid w:val="00326D81"/>
    <w:rsid w:val="00327EF3"/>
    <w:rsid w:val="003313F6"/>
    <w:rsid w:val="00331C2D"/>
    <w:rsid w:val="00331F32"/>
    <w:rsid w:val="00332D93"/>
    <w:rsid w:val="00337478"/>
    <w:rsid w:val="00340051"/>
    <w:rsid w:val="00343AD7"/>
    <w:rsid w:val="003440CE"/>
    <w:rsid w:val="00346899"/>
    <w:rsid w:val="00350D27"/>
    <w:rsid w:val="0035182B"/>
    <w:rsid w:val="00351BD1"/>
    <w:rsid w:val="00351BEE"/>
    <w:rsid w:val="003537D3"/>
    <w:rsid w:val="003540B6"/>
    <w:rsid w:val="00354E87"/>
    <w:rsid w:val="00355241"/>
    <w:rsid w:val="00357C9F"/>
    <w:rsid w:val="00360192"/>
    <w:rsid w:val="00360797"/>
    <w:rsid w:val="003614E5"/>
    <w:rsid w:val="0036186E"/>
    <w:rsid w:val="0036259B"/>
    <w:rsid w:val="00362788"/>
    <w:rsid w:val="003704FB"/>
    <w:rsid w:val="0037267E"/>
    <w:rsid w:val="0037362F"/>
    <w:rsid w:val="00374EAE"/>
    <w:rsid w:val="003756D8"/>
    <w:rsid w:val="00375FC5"/>
    <w:rsid w:val="0037613D"/>
    <w:rsid w:val="00376702"/>
    <w:rsid w:val="0038175F"/>
    <w:rsid w:val="003818CE"/>
    <w:rsid w:val="00382402"/>
    <w:rsid w:val="003831B6"/>
    <w:rsid w:val="003835C2"/>
    <w:rsid w:val="00383877"/>
    <w:rsid w:val="00383D3F"/>
    <w:rsid w:val="00385867"/>
    <w:rsid w:val="00391FA6"/>
    <w:rsid w:val="0039449F"/>
    <w:rsid w:val="00394BA7"/>
    <w:rsid w:val="00394EB6"/>
    <w:rsid w:val="00395043"/>
    <w:rsid w:val="00396224"/>
    <w:rsid w:val="003963E1"/>
    <w:rsid w:val="003A06E8"/>
    <w:rsid w:val="003A2672"/>
    <w:rsid w:val="003A33D8"/>
    <w:rsid w:val="003A4895"/>
    <w:rsid w:val="003A4B6F"/>
    <w:rsid w:val="003A50BA"/>
    <w:rsid w:val="003A6528"/>
    <w:rsid w:val="003A6589"/>
    <w:rsid w:val="003A6AAD"/>
    <w:rsid w:val="003A7EA1"/>
    <w:rsid w:val="003A7F59"/>
    <w:rsid w:val="003B1D2C"/>
    <w:rsid w:val="003B2B98"/>
    <w:rsid w:val="003B5C78"/>
    <w:rsid w:val="003B5DCF"/>
    <w:rsid w:val="003B6411"/>
    <w:rsid w:val="003B6F8A"/>
    <w:rsid w:val="003C0236"/>
    <w:rsid w:val="003C37E3"/>
    <w:rsid w:val="003C513C"/>
    <w:rsid w:val="003C5ACD"/>
    <w:rsid w:val="003C5ED7"/>
    <w:rsid w:val="003C7240"/>
    <w:rsid w:val="003C7662"/>
    <w:rsid w:val="003C7CF3"/>
    <w:rsid w:val="003D36B4"/>
    <w:rsid w:val="003D37F4"/>
    <w:rsid w:val="003D48A0"/>
    <w:rsid w:val="003D5036"/>
    <w:rsid w:val="003D583D"/>
    <w:rsid w:val="003D6758"/>
    <w:rsid w:val="003E091D"/>
    <w:rsid w:val="003E0F22"/>
    <w:rsid w:val="003E2E46"/>
    <w:rsid w:val="003E42BB"/>
    <w:rsid w:val="003E4A96"/>
    <w:rsid w:val="003E4DF8"/>
    <w:rsid w:val="003E5ADF"/>
    <w:rsid w:val="003E7A68"/>
    <w:rsid w:val="003F071E"/>
    <w:rsid w:val="003F1584"/>
    <w:rsid w:val="003F297E"/>
    <w:rsid w:val="003F2C61"/>
    <w:rsid w:val="003F2FD8"/>
    <w:rsid w:val="0040174B"/>
    <w:rsid w:val="00405291"/>
    <w:rsid w:val="00406785"/>
    <w:rsid w:val="00407679"/>
    <w:rsid w:val="00407EC5"/>
    <w:rsid w:val="004120C0"/>
    <w:rsid w:val="0041321C"/>
    <w:rsid w:val="0041708F"/>
    <w:rsid w:val="00421F46"/>
    <w:rsid w:val="00422202"/>
    <w:rsid w:val="004227AE"/>
    <w:rsid w:val="004235B6"/>
    <w:rsid w:val="00423D12"/>
    <w:rsid w:val="004243CC"/>
    <w:rsid w:val="00424DC4"/>
    <w:rsid w:val="00424F7C"/>
    <w:rsid w:val="00426E35"/>
    <w:rsid w:val="004275AA"/>
    <w:rsid w:val="00427AFF"/>
    <w:rsid w:val="00427BED"/>
    <w:rsid w:val="00431B52"/>
    <w:rsid w:val="004323AD"/>
    <w:rsid w:val="004333DA"/>
    <w:rsid w:val="004335CE"/>
    <w:rsid w:val="0043389C"/>
    <w:rsid w:val="00433BF4"/>
    <w:rsid w:val="00434C1D"/>
    <w:rsid w:val="00434C3B"/>
    <w:rsid w:val="00434CD1"/>
    <w:rsid w:val="00435BF8"/>
    <w:rsid w:val="00436566"/>
    <w:rsid w:val="00440CB7"/>
    <w:rsid w:val="00441509"/>
    <w:rsid w:val="00444052"/>
    <w:rsid w:val="00444070"/>
    <w:rsid w:val="004450A3"/>
    <w:rsid w:val="0044534C"/>
    <w:rsid w:val="00446E27"/>
    <w:rsid w:val="0044780D"/>
    <w:rsid w:val="004503D8"/>
    <w:rsid w:val="004552BA"/>
    <w:rsid w:val="00455461"/>
    <w:rsid w:val="004557D0"/>
    <w:rsid w:val="00455949"/>
    <w:rsid w:val="0045601C"/>
    <w:rsid w:val="00460205"/>
    <w:rsid w:val="00460D7A"/>
    <w:rsid w:val="0046311B"/>
    <w:rsid w:val="004658B9"/>
    <w:rsid w:val="004664AB"/>
    <w:rsid w:val="00466DF4"/>
    <w:rsid w:val="004673D0"/>
    <w:rsid w:val="00471DF4"/>
    <w:rsid w:val="00471E72"/>
    <w:rsid w:val="0047502B"/>
    <w:rsid w:val="00475B4E"/>
    <w:rsid w:val="0047744A"/>
    <w:rsid w:val="00477F34"/>
    <w:rsid w:val="00480BFE"/>
    <w:rsid w:val="00480D2F"/>
    <w:rsid w:val="004817FD"/>
    <w:rsid w:val="00484FEC"/>
    <w:rsid w:val="00486537"/>
    <w:rsid w:val="00490C2B"/>
    <w:rsid w:val="004915E4"/>
    <w:rsid w:val="0049182E"/>
    <w:rsid w:val="00491A3C"/>
    <w:rsid w:val="00493DB4"/>
    <w:rsid w:val="0049581F"/>
    <w:rsid w:val="00496ED4"/>
    <w:rsid w:val="00497D03"/>
    <w:rsid w:val="004A17AE"/>
    <w:rsid w:val="004A382B"/>
    <w:rsid w:val="004A52E0"/>
    <w:rsid w:val="004B33AC"/>
    <w:rsid w:val="004B60D9"/>
    <w:rsid w:val="004B6D4F"/>
    <w:rsid w:val="004B6F6A"/>
    <w:rsid w:val="004B720F"/>
    <w:rsid w:val="004C0A44"/>
    <w:rsid w:val="004C17D7"/>
    <w:rsid w:val="004C2D97"/>
    <w:rsid w:val="004C2F04"/>
    <w:rsid w:val="004C7286"/>
    <w:rsid w:val="004D087E"/>
    <w:rsid w:val="004D4047"/>
    <w:rsid w:val="004D4699"/>
    <w:rsid w:val="004E13D4"/>
    <w:rsid w:val="004E146E"/>
    <w:rsid w:val="004E5290"/>
    <w:rsid w:val="004E641B"/>
    <w:rsid w:val="004E6DCC"/>
    <w:rsid w:val="004F00E9"/>
    <w:rsid w:val="004F18EB"/>
    <w:rsid w:val="004F20EB"/>
    <w:rsid w:val="004F4C41"/>
    <w:rsid w:val="004F62B2"/>
    <w:rsid w:val="004F6310"/>
    <w:rsid w:val="004F631B"/>
    <w:rsid w:val="004F7948"/>
    <w:rsid w:val="005001F9"/>
    <w:rsid w:val="005036E6"/>
    <w:rsid w:val="005038F4"/>
    <w:rsid w:val="005044FD"/>
    <w:rsid w:val="005065B4"/>
    <w:rsid w:val="0050674A"/>
    <w:rsid w:val="00506891"/>
    <w:rsid w:val="00510E74"/>
    <w:rsid w:val="00511586"/>
    <w:rsid w:val="00511D1A"/>
    <w:rsid w:val="00514C07"/>
    <w:rsid w:val="00514DD9"/>
    <w:rsid w:val="0051508F"/>
    <w:rsid w:val="00515D7F"/>
    <w:rsid w:val="00520460"/>
    <w:rsid w:val="00523C05"/>
    <w:rsid w:val="00524381"/>
    <w:rsid w:val="005247FC"/>
    <w:rsid w:val="00525623"/>
    <w:rsid w:val="00527D0C"/>
    <w:rsid w:val="0053146D"/>
    <w:rsid w:val="00531B2A"/>
    <w:rsid w:val="00531EC8"/>
    <w:rsid w:val="005323CC"/>
    <w:rsid w:val="00532746"/>
    <w:rsid w:val="00532B8A"/>
    <w:rsid w:val="00533CBD"/>
    <w:rsid w:val="0053510B"/>
    <w:rsid w:val="00535DA5"/>
    <w:rsid w:val="00535E82"/>
    <w:rsid w:val="00536358"/>
    <w:rsid w:val="0054107B"/>
    <w:rsid w:val="005416A2"/>
    <w:rsid w:val="0054184D"/>
    <w:rsid w:val="0054243E"/>
    <w:rsid w:val="00544A43"/>
    <w:rsid w:val="0054762E"/>
    <w:rsid w:val="005506FB"/>
    <w:rsid w:val="00551120"/>
    <w:rsid w:val="0055162D"/>
    <w:rsid w:val="00551E0D"/>
    <w:rsid w:val="00552D17"/>
    <w:rsid w:val="00553F9F"/>
    <w:rsid w:val="00554698"/>
    <w:rsid w:val="00555FA5"/>
    <w:rsid w:val="005567D2"/>
    <w:rsid w:val="0056027A"/>
    <w:rsid w:val="00561F51"/>
    <w:rsid w:val="00562338"/>
    <w:rsid w:val="005624B6"/>
    <w:rsid w:val="00565245"/>
    <w:rsid w:val="0057321C"/>
    <w:rsid w:val="00573EEC"/>
    <w:rsid w:val="00574C65"/>
    <w:rsid w:val="005755DC"/>
    <w:rsid w:val="00576046"/>
    <w:rsid w:val="005766F5"/>
    <w:rsid w:val="00580D35"/>
    <w:rsid w:val="00580EB5"/>
    <w:rsid w:val="005811CD"/>
    <w:rsid w:val="00582AC6"/>
    <w:rsid w:val="00584612"/>
    <w:rsid w:val="00584D1B"/>
    <w:rsid w:val="005867B0"/>
    <w:rsid w:val="00592295"/>
    <w:rsid w:val="00597A37"/>
    <w:rsid w:val="005A5472"/>
    <w:rsid w:val="005A640E"/>
    <w:rsid w:val="005A6B2F"/>
    <w:rsid w:val="005A7498"/>
    <w:rsid w:val="005B06D6"/>
    <w:rsid w:val="005B301F"/>
    <w:rsid w:val="005B30F0"/>
    <w:rsid w:val="005B33B3"/>
    <w:rsid w:val="005B43C0"/>
    <w:rsid w:val="005B4615"/>
    <w:rsid w:val="005B4747"/>
    <w:rsid w:val="005B4801"/>
    <w:rsid w:val="005B4FCA"/>
    <w:rsid w:val="005C03F1"/>
    <w:rsid w:val="005C0507"/>
    <w:rsid w:val="005C20E2"/>
    <w:rsid w:val="005C55B7"/>
    <w:rsid w:val="005D09BE"/>
    <w:rsid w:val="005D0C5A"/>
    <w:rsid w:val="005D20F9"/>
    <w:rsid w:val="005D3D49"/>
    <w:rsid w:val="005D72CE"/>
    <w:rsid w:val="005E077B"/>
    <w:rsid w:val="005E369A"/>
    <w:rsid w:val="005E4358"/>
    <w:rsid w:val="005E4446"/>
    <w:rsid w:val="005E4DD6"/>
    <w:rsid w:val="005E4E43"/>
    <w:rsid w:val="005E55C9"/>
    <w:rsid w:val="005E68DA"/>
    <w:rsid w:val="005F080C"/>
    <w:rsid w:val="005F0D9E"/>
    <w:rsid w:val="005F27EA"/>
    <w:rsid w:val="005F5B6B"/>
    <w:rsid w:val="005F673E"/>
    <w:rsid w:val="005F7BDA"/>
    <w:rsid w:val="00600594"/>
    <w:rsid w:val="0060159E"/>
    <w:rsid w:val="00601727"/>
    <w:rsid w:val="00601EE2"/>
    <w:rsid w:val="00603C96"/>
    <w:rsid w:val="00611A48"/>
    <w:rsid w:val="0061272C"/>
    <w:rsid w:val="00612B4D"/>
    <w:rsid w:val="00614349"/>
    <w:rsid w:val="0061490D"/>
    <w:rsid w:val="006149CF"/>
    <w:rsid w:val="00615B67"/>
    <w:rsid w:val="00616746"/>
    <w:rsid w:val="00616B00"/>
    <w:rsid w:val="00617667"/>
    <w:rsid w:val="0062091C"/>
    <w:rsid w:val="006246BE"/>
    <w:rsid w:val="00625E97"/>
    <w:rsid w:val="00627C42"/>
    <w:rsid w:val="00631118"/>
    <w:rsid w:val="006317DC"/>
    <w:rsid w:val="006326EF"/>
    <w:rsid w:val="006340AC"/>
    <w:rsid w:val="006352B0"/>
    <w:rsid w:val="00635741"/>
    <w:rsid w:val="00636938"/>
    <w:rsid w:val="00636EE6"/>
    <w:rsid w:val="00637C99"/>
    <w:rsid w:val="00640AB0"/>
    <w:rsid w:val="00640EA3"/>
    <w:rsid w:val="00641CEE"/>
    <w:rsid w:val="00642154"/>
    <w:rsid w:val="006471A8"/>
    <w:rsid w:val="006504BC"/>
    <w:rsid w:val="00652248"/>
    <w:rsid w:val="00652729"/>
    <w:rsid w:val="006578B6"/>
    <w:rsid w:val="00657EE1"/>
    <w:rsid w:val="0066003F"/>
    <w:rsid w:val="00660C06"/>
    <w:rsid w:val="006633CD"/>
    <w:rsid w:val="00663B2C"/>
    <w:rsid w:val="00663B81"/>
    <w:rsid w:val="00664317"/>
    <w:rsid w:val="00665657"/>
    <w:rsid w:val="0066777A"/>
    <w:rsid w:val="00671C0B"/>
    <w:rsid w:val="00673AB8"/>
    <w:rsid w:val="00675CDB"/>
    <w:rsid w:val="006800D4"/>
    <w:rsid w:val="006804F9"/>
    <w:rsid w:val="006813E9"/>
    <w:rsid w:val="00685745"/>
    <w:rsid w:val="00685D34"/>
    <w:rsid w:val="00685ED6"/>
    <w:rsid w:val="00690FF2"/>
    <w:rsid w:val="006915E2"/>
    <w:rsid w:val="00691777"/>
    <w:rsid w:val="006933B6"/>
    <w:rsid w:val="006967FA"/>
    <w:rsid w:val="00696949"/>
    <w:rsid w:val="00697201"/>
    <w:rsid w:val="006978CA"/>
    <w:rsid w:val="006A05BF"/>
    <w:rsid w:val="006A087A"/>
    <w:rsid w:val="006A1084"/>
    <w:rsid w:val="006A19B7"/>
    <w:rsid w:val="006A4024"/>
    <w:rsid w:val="006A44A3"/>
    <w:rsid w:val="006A6386"/>
    <w:rsid w:val="006A789B"/>
    <w:rsid w:val="006B0EA8"/>
    <w:rsid w:val="006B15A7"/>
    <w:rsid w:val="006B3448"/>
    <w:rsid w:val="006B4051"/>
    <w:rsid w:val="006B646B"/>
    <w:rsid w:val="006B7B41"/>
    <w:rsid w:val="006C0611"/>
    <w:rsid w:val="006C3837"/>
    <w:rsid w:val="006C52D2"/>
    <w:rsid w:val="006C546C"/>
    <w:rsid w:val="006C5A4A"/>
    <w:rsid w:val="006C70BB"/>
    <w:rsid w:val="006C71B0"/>
    <w:rsid w:val="006D0A6F"/>
    <w:rsid w:val="006D5B40"/>
    <w:rsid w:val="006E1A49"/>
    <w:rsid w:val="006E60B2"/>
    <w:rsid w:val="006E6D59"/>
    <w:rsid w:val="006E7A6A"/>
    <w:rsid w:val="006F03E8"/>
    <w:rsid w:val="006F0E2B"/>
    <w:rsid w:val="006F0EA1"/>
    <w:rsid w:val="006F1C67"/>
    <w:rsid w:val="006F21A0"/>
    <w:rsid w:val="006F2EDB"/>
    <w:rsid w:val="006F6BBA"/>
    <w:rsid w:val="006F70C2"/>
    <w:rsid w:val="00700BDF"/>
    <w:rsid w:val="007010D4"/>
    <w:rsid w:val="007015E0"/>
    <w:rsid w:val="00704748"/>
    <w:rsid w:val="007050B6"/>
    <w:rsid w:val="00705170"/>
    <w:rsid w:val="00705FA5"/>
    <w:rsid w:val="00706AA4"/>
    <w:rsid w:val="00707A4F"/>
    <w:rsid w:val="00712013"/>
    <w:rsid w:val="007128AE"/>
    <w:rsid w:val="00713D4A"/>
    <w:rsid w:val="00715482"/>
    <w:rsid w:val="00715A96"/>
    <w:rsid w:val="007168A9"/>
    <w:rsid w:val="007175FB"/>
    <w:rsid w:val="00721748"/>
    <w:rsid w:val="00723ADA"/>
    <w:rsid w:val="00723B26"/>
    <w:rsid w:val="00726EB8"/>
    <w:rsid w:val="00726F2C"/>
    <w:rsid w:val="00727394"/>
    <w:rsid w:val="007276E3"/>
    <w:rsid w:val="007343D2"/>
    <w:rsid w:val="00737096"/>
    <w:rsid w:val="00737F74"/>
    <w:rsid w:val="007407D2"/>
    <w:rsid w:val="0074094C"/>
    <w:rsid w:val="007424F8"/>
    <w:rsid w:val="007427BF"/>
    <w:rsid w:val="007441E1"/>
    <w:rsid w:val="0074420E"/>
    <w:rsid w:val="00744A57"/>
    <w:rsid w:val="007476F3"/>
    <w:rsid w:val="00753DE0"/>
    <w:rsid w:val="00754D33"/>
    <w:rsid w:val="00755338"/>
    <w:rsid w:val="007567A2"/>
    <w:rsid w:val="00757E3C"/>
    <w:rsid w:val="0076019F"/>
    <w:rsid w:val="00761942"/>
    <w:rsid w:val="00761E01"/>
    <w:rsid w:val="00762B14"/>
    <w:rsid w:val="00763B8F"/>
    <w:rsid w:val="00763F1C"/>
    <w:rsid w:val="00765237"/>
    <w:rsid w:val="00766A9C"/>
    <w:rsid w:val="0076721B"/>
    <w:rsid w:val="00772E20"/>
    <w:rsid w:val="00774755"/>
    <w:rsid w:val="0077495A"/>
    <w:rsid w:val="00775676"/>
    <w:rsid w:val="0077651B"/>
    <w:rsid w:val="0077694E"/>
    <w:rsid w:val="00777C49"/>
    <w:rsid w:val="0078045B"/>
    <w:rsid w:val="007815F1"/>
    <w:rsid w:val="00782C59"/>
    <w:rsid w:val="00782F44"/>
    <w:rsid w:val="00783829"/>
    <w:rsid w:val="00783933"/>
    <w:rsid w:val="00783B14"/>
    <w:rsid w:val="00784E3D"/>
    <w:rsid w:val="00784E76"/>
    <w:rsid w:val="007868E8"/>
    <w:rsid w:val="00786B31"/>
    <w:rsid w:val="00795952"/>
    <w:rsid w:val="007A0662"/>
    <w:rsid w:val="007A0C28"/>
    <w:rsid w:val="007A1985"/>
    <w:rsid w:val="007A1EFB"/>
    <w:rsid w:val="007A2410"/>
    <w:rsid w:val="007A48D1"/>
    <w:rsid w:val="007A6AE4"/>
    <w:rsid w:val="007A7AD5"/>
    <w:rsid w:val="007B2345"/>
    <w:rsid w:val="007B3064"/>
    <w:rsid w:val="007B354C"/>
    <w:rsid w:val="007B79E8"/>
    <w:rsid w:val="007B7A85"/>
    <w:rsid w:val="007C2453"/>
    <w:rsid w:val="007C42EB"/>
    <w:rsid w:val="007C49E8"/>
    <w:rsid w:val="007C55C4"/>
    <w:rsid w:val="007C6287"/>
    <w:rsid w:val="007D0F07"/>
    <w:rsid w:val="007D1FBA"/>
    <w:rsid w:val="007E04D5"/>
    <w:rsid w:val="007E2700"/>
    <w:rsid w:val="007E2DA6"/>
    <w:rsid w:val="007E459A"/>
    <w:rsid w:val="007E4E2A"/>
    <w:rsid w:val="007E61DE"/>
    <w:rsid w:val="007F013D"/>
    <w:rsid w:val="007F092E"/>
    <w:rsid w:val="007F0EF6"/>
    <w:rsid w:val="007F148E"/>
    <w:rsid w:val="007F16F3"/>
    <w:rsid w:val="007F328B"/>
    <w:rsid w:val="007F383B"/>
    <w:rsid w:val="007F39C9"/>
    <w:rsid w:val="007F5917"/>
    <w:rsid w:val="007F66CC"/>
    <w:rsid w:val="008000AB"/>
    <w:rsid w:val="00801C4B"/>
    <w:rsid w:val="00803307"/>
    <w:rsid w:val="0080340D"/>
    <w:rsid w:val="00806287"/>
    <w:rsid w:val="0080672E"/>
    <w:rsid w:val="00810415"/>
    <w:rsid w:val="00810C6A"/>
    <w:rsid w:val="008124C8"/>
    <w:rsid w:val="00812FDB"/>
    <w:rsid w:val="00813520"/>
    <w:rsid w:val="008140CD"/>
    <w:rsid w:val="00814A46"/>
    <w:rsid w:val="00817E35"/>
    <w:rsid w:val="00820179"/>
    <w:rsid w:val="00820529"/>
    <w:rsid w:val="00823785"/>
    <w:rsid w:val="00823BEC"/>
    <w:rsid w:val="00824FB4"/>
    <w:rsid w:val="00825252"/>
    <w:rsid w:val="00826055"/>
    <w:rsid w:val="008335FC"/>
    <w:rsid w:val="008344D2"/>
    <w:rsid w:val="00835421"/>
    <w:rsid w:val="008400CF"/>
    <w:rsid w:val="008405D2"/>
    <w:rsid w:val="00840B04"/>
    <w:rsid w:val="00840BBE"/>
    <w:rsid w:val="00840CC3"/>
    <w:rsid w:val="00840E59"/>
    <w:rsid w:val="008427F4"/>
    <w:rsid w:val="0084623B"/>
    <w:rsid w:val="0085110B"/>
    <w:rsid w:val="00851156"/>
    <w:rsid w:val="00853B6E"/>
    <w:rsid w:val="00853EFF"/>
    <w:rsid w:val="0085458B"/>
    <w:rsid w:val="00856172"/>
    <w:rsid w:val="00856448"/>
    <w:rsid w:val="00856F8B"/>
    <w:rsid w:val="00860ADA"/>
    <w:rsid w:val="00862A00"/>
    <w:rsid w:val="00864E40"/>
    <w:rsid w:val="00865197"/>
    <w:rsid w:val="00865E99"/>
    <w:rsid w:val="0087255F"/>
    <w:rsid w:val="0087358C"/>
    <w:rsid w:val="00875022"/>
    <w:rsid w:val="008803FC"/>
    <w:rsid w:val="00884037"/>
    <w:rsid w:val="00884F15"/>
    <w:rsid w:val="00885B7E"/>
    <w:rsid w:val="008905B7"/>
    <w:rsid w:val="00891DEC"/>
    <w:rsid w:val="008920CA"/>
    <w:rsid w:val="0089222A"/>
    <w:rsid w:val="008933B1"/>
    <w:rsid w:val="00894B97"/>
    <w:rsid w:val="00895B8C"/>
    <w:rsid w:val="00896060"/>
    <w:rsid w:val="00897520"/>
    <w:rsid w:val="00897FC5"/>
    <w:rsid w:val="008A05C5"/>
    <w:rsid w:val="008A0B41"/>
    <w:rsid w:val="008A11D1"/>
    <w:rsid w:val="008A241A"/>
    <w:rsid w:val="008A3CD2"/>
    <w:rsid w:val="008A68AC"/>
    <w:rsid w:val="008A7A65"/>
    <w:rsid w:val="008B0990"/>
    <w:rsid w:val="008B3E8E"/>
    <w:rsid w:val="008B41FC"/>
    <w:rsid w:val="008B453F"/>
    <w:rsid w:val="008B454F"/>
    <w:rsid w:val="008B5049"/>
    <w:rsid w:val="008B5C4D"/>
    <w:rsid w:val="008C2B24"/>
    <w:rsid w:val="008C45B7"/>
    <w:rsid w:val="008C505A"/>
    <w:rsid w:val="008C561B"/>
    <w:rsid w:val="008C65B1"/>
    <w:rsid w:val="008C75D4"/>
    <w:rsid w:val="008D138D"/>
    <w:rsid w:val="008D239C"/>
    <w:rsid w:val="008D2753"/>
    <w:rsid w:val="008D287D"/>
    <w:rsid w:val="008D4727"/>
    <w:rsid w:val="008D62AD"/>
    <w:rsid w:val="008D68BA"/>
    <w:rsid w:val="008D6F76"/>
    <w:rsid w:val="008D6F8F"/>
    <w:rsid w:val="008E2242"/>
    <w:rsid w:val="008E2650"/>
    <w:rsid w:val="008E32B7"/>
    <w:rsid w:val="008E3593"/>
    <w:rsid w:val="008E3A31"/>
    <w:rsid w:val="008E61A8"/>
    <w:rsid w:val="008E7053"/>
    <w:rsid w:val="008E7788"/>
    <w:rsid w:val="008E797B"/>
    <w:rsid w:val="008F2535"/>
    <w:rsid w:val="008F2E5D"/>
    <w:rsid w:val="008F38F9"/>
    <w:rsid w:val="008F5568"/>
    <w:rsid w:val="008F5DEF"/>
    <w:rsid w:val="008F5F2A"/>
    <w:rsid w:val="00900E88"/>
    <w:rsid w:val="0090392E"/>
    <w:rsid w:val="009055A2"/>
    <w:rsid w:val="00905884"/>
    <w:rsid w:val="00906319"/>
    <w:rsid w:val="00906E9D"/>
    <w:rsid w:val="00911699"/>
    <w:rsid w:val="00914D40"/>
    <w:rsid w:val="00915E88"/>
    <w:rsid w:val="00916054"/>
    <w:rsid w:val="0091638E"/>
    <w:rsid w:val="0091794A"/>
    <w:rsid w:val="00917A65"/>
    <w:rsid w:val="00917FD6"/>
    <w:rsid w:val="009224D0"/>
    <w:rsid w:val="00923340"/>
    <w:rsid w:val="00924BCE"/>
    <w:rsid w:val="00926706"/>
    <w:rsid w:val="00930936"/>
    <w:rsid w:val="00931510"/>
    <w:rsid w:val="00934943"/>
    <w:rsid w:val="00935D17"/>
    <w:rsid w:val="00937B10"/>
    <w:rsid w:val="00937CD5"/>
    <w:rsid w:val="00940A18"/>
    <w:rsid w:val="00940C4C"/>
    <w:rsid w:val="009427CA"/>
    <w:rsid w:val="00942D7F"/>
    <w:rsid w:val="009448F9"/>
    <w:rsid w:val="0094587E"/>
    <w:rsid w:val="00945CF1"/>
    <w:rsid w:val="00946C8A"/>
    <w:rsid w:val="00947211"/>
    <w:rsid w:val="0094748D"/>
    <w:rsid w:val="00947645"/>
    <w:rsid w:val="00947822"/>
    <w:rsid w:val="00950149"/>
    <w:rsid w:val="00951F66"/>
    <w:rsid w:val="009522B7"/>
    <w:rsid w:val="009531C2"/>
    <w:rsid w:val="009535BA"/>
    <w:rsid w:val="00956E0D"/>
    <w:rsid w:val="0096008A"/>
    <w:rsid w:val="009612A0"/>
    <w:rsid w:val="009612A7"/>
    <w:rsid w:val="0096146F"/>
    <w:rsid w:val="009626D2"/>
    <w:rsid w:val="00967477"/>
    <w:rsid w:val="00971DCB"/>
    <w:rsid w:val="00972153"/>
    <w:rsid w:val="00972C00"/>
    <w:rsid w:val="00974640"/>
    <w:rsid w:val="009757BC"/>
    <w:rsid w:val="00976919"/>
    <w:rsid w:val="009769A0"/>
    <w:rsid w:val="00977CFC"/>
    <w:rsid w:val="00977D8C"/>
    <w:rsid w:val="00980022"/>
    <w:rsid w:val="00981136"/>
    <w:rsid w:val="0098137A"/>
    <w:rsid w:val="0098185E"/>
    <w:rsid w:val="009848E2"/>
    <w:rsid w:val="00985388"/>
    <w:rsid w:val="00986632"/>
    <w:rsid w:val="00986A64"/>
    <w:rsid w:val="00987305"/>
    <w:rsid w:val="00987B72"/>
    <w:rsid w:val="0099020A"/>
    <w:rsid w:val="0099113A"/>
    <w:rsid w:val="00992016"/>
    <w:rsid w:val="009938B8"/>
    <w:rsid w:val="009961A6"/>
    <w:rsid w:val="009967CA"/>
    <w:rsid w:val="0099713B"/>
    <w:rsid w:val="00997C7E"/>
    <w:rsid w:val="009A1673"/>
    <w:rsid w:val="009A279B"/>
    <w:rsid w:val="009A282B"/>
    <w:rsid w:val="009A3265"/>
    <w:rsid w:val="009A42F0"/>
    <w:rsid w:val="009A5863"/>
    <w:rsid w:val="009A5E1C"/>
    <w:rsid w:val="009A6613"/>
    <w:rsid w:val="009A6D89"/>
    <w:rsid w:val="009B02E3"/>
    <w:rsid w:val="009B04CC"/>
    <w:rsid w:val="009B2AD4"/>
    <w:rsid w:val="009B56A4"/>
    <w:rsid w:val="009C1E6C"/>
    <w:rsid w:val="009C24E6"/>
    <w:rsid w:val="009C3D65"/>
    <w:rsid w:val="009C3DE0"/>
    <w:rsid w:val="009D2E0A"/>
    <w:rsid w:val="009D77C7"/>
    <w:rsid w:val="009E32E5"/>
    <w:rsid w:val="009E3F83"/>
    <w:rsid w:val="009E574E"/>
    <w:rsid w:val="009E73EA"/>
    <w:rsid w:val="009F07EF"/>
    <w:rsid w:val="009F0859"/>
    <w:rsid w:val="009F1666"/>
    <w:rsid w:val="009F18DE"/>
    <w:rsid w:val="009F1B22"/>
    <w:rsid w:val="009F4107"/>
    <w:rsid w:val="009F6EA0"/>
    <w:rsid w:val="009F7B18"/>
    <w:rsid w:val="00A00121"/>
    <w:rsid w:val="00A01B0A"/>
    <w:rsid w:val="00A02CE6"/>
    <w:rsid w:val="00A047B2"/>
    <w:rsid w:val="00A04F2C"/>
    <w:rsid w:val="00A05A7D"/>
    <w:rsid w:val="00A05EF8"/>
    <w:rsid w:val="00A06F90"/>
    <w:rsid w:val="00A10B2E"/>
    <w:rsid w:val="00A11CFF"/>
    <w:rsid w:val="00A14961"/>
    <w:rsid w:val="00A14C0D"/>
    <w:rsid w:val="00A15351"/>
    <w:rsid w:val="00A15632"/>
    <w:rsid w:val="00A156BC"/>
    <w:rsid w:val="00A16A63"/>
    <w:rsid w:val="00A173B4"/>
    <w:rsid w:val="00A206FA"/>
    <w:rsid w:val="00A2126A"/>
    <w:rsid w:val="00A216B8"/>
    <w:rsid w:val="00A23978"/>
    <w:rsid w:val="00A23AD4"/>
    <w:rsid w:val="00A24011"/>
    <w:rsid w:val="00A25178"/>
    <w:rsid w:val="00A26111"/>
    <w:rsid w:val="00A30E68"/>
    <w:rsid w:val="00A3201D"/>
    <w:rsid w:val="00A32306"/>
    <w:rsid w:val="00A32F52"/>
    <w:rsid w:val="00A33703"/>
    <w:rsid w:val="00A34B09"/>
    <w:rsid w:val="00A35F52"/>
    <w:rsid w:val="00A35FC9"/>
    <w:rsid w:val="00A37328"/>
    <w:rsid w:val="00A40BE4"/>
    <w:rsid w:val="00A41BEA"/>
    <w:rsid w:val="00A42823"/>
    <w:rsid w:val="00A4282A"/>
    <w:rsid w:val="00A42D45"/>
    <w:rsid w:val="00A4495F"/>
    <w:rsid w:val="00A44CFC"/>
    <w:rsid w:val="00A45A03"/>
    <w:rsid w:val="00A4642F"/>
    <w:rsid w:val="00A47BEF"/>
    <w:rsid w:val="00A53863"/>
    <w:rsid w:val="00A53A04"/>
    <w:rsid w:val="00A569DB"/>
    <w:rsid w:val="00A6237E"/>
    <w:rsid w:val="00A62FA7"/>
    <w:rsid w:val="00A640FB"/>
    <w:rsid w:val="00A646F5"/>
    <w:rsid w:val="00A64995"/>
    <w:rsid w:val="00A666F9"/>
    <w:rsid w:val="00A6692B"/>
    <w:rsid w:val="00A66976"/>
    <w:rsid w:val="00A72817"/>
    <w:rsid w:val="00A754CE"/>
    <w:rsid w:val="00A76D29"/>
    <w:rsid w:val="00A76FB6"/>
    <w:rsid w:val="00A84197"/>
    <w:rsid w:val="00A85DF1"/>
    <w:rsid w:val="00A87870"/>
    <w:rsid w:val="00A934FB"/>
    <w:rsid w:val="00A94D10"/>
    <w:rsid w:val="00AA00B5"/>
    <w:rsid w:val="00AA0BA1"/>
    <w:rsid w:val="00AA17F9"/>
    <w:rsid w:val="00AA2173"/>
    <w:rsid w:val="00AA25BB"/>
    <w:rsid w:val="00AA2E0C"/>
    <w:rsid w:val="00AA3215"/>
    <w:rsid w:val="00AA367D"/>
    <w:rsid w:val="00AA37A7"/>
    <w:rsid w:val="00AA3DE9"/>
    <w:rsid w:val="00AA62A7"/>
    <w:rsid w:val="00AA6FA3"/>
    <w:rsid w:val="00AA7EFC"/>
    <w:rsid w:val="00AB0C23"/>
    <w:rsid w:val="00AB2521"/>
    <w:rsid w:val="00AB2690"/>
    <w:rsid w:val="00AB4FD0"/>
    <w:rsid w:val="00AB5940"/>
    <w:rsid w:val="00AC0052"/>
    <w:rsid w:val="00AC03FA"/>
    <w:rsid w:val="00AC11A7"/>
    <w:rsid w:val="00AC52C1"/>
    <w:rsid w:val="00AC54B2"/>
    <w:rsid w:val="00AC6E10"/>
    <w:rsid w:val="00AD0115"/>
    <w:rsid w:val="00AD3785"/>
    <w:rsid w:val="00AD3C58"/>
    <w:rsid w:val="00AD476A"/>
    <w:rsid w:val="00AD5B2F"/>
    <w:rsid w:val="00AD6331"/>
    <w:rsid w:val="00AD6370"/>
    <w:rsid w:val="00AD66B1"/>
    <w:rsid w:val="00AD681A"/>
    <w:rsid w:val="00AD7A5E"/>
    <w:rsid w:val="00AE0A3E"/>
    <w:rsid w:val="00AE27BF"/>
    <w:rsid w:val="00AE60F0"/>
    <w:rsid w:val="00AE7284"/>
    <w:rsid w:val="00AF08BC"/>
    <w:rsid w:val="00AF1411"/>
    <w:rsid w:val="00AF1558"/>
    <w:rsid w:val="00AF49CF"/>
    <w:rsid w:val="00B00BBF"/>
    <w:rsid w:val="00B00EEE"/>
    <w:rsid w:val="00B012E5"/>
    <w:rsid w:val="00B01B26"/>
    <w:rsid w:val="00B03FC1"/>
    <w:rsid w:val="00B05B51"/>
    <w:rsid w:val="00B11908"/>
    <w:rsid w:val="00B12CE1"/>
    <w:rsid w:val="00B13C09"/>
    <w:rsid w:val="00B146B8"/>
    <w:rsid w:val="00B15610"/>
    <w:rsid w:val="00B17AD2"/>
    <w:rsid w:val="00B20FB8"/>
    <w:rsid w:val="00B22470"/>
    <w:rsid w:val="00B23097"/>
    <w:rsid w:val="00B24671"/>
    <w:rsid w:val="00B25D81"/>
    <w:rsid w:val="00B26C96"/>
    <w:rsid w:val="00B30986"/>
    <w:rsid w:val="00B31EB9"/>
    <w:rsid w:val="00B31EC8"/>
    <w:rsid w:val="00B33EC3"/>
    <w:rsid w:val="00B36392"/>
    <w:rsid w:val="00B3797D"/>
    <w:rsid w:val="00B42095"/>
    <w:rsid w:val="00B43345"/>
    <w:rsid w:val="00B43D97"/>
    <w:rsid w:val="00B44144"/>
    <w:rsid w:val="00B4457A"/>
    <w:rsid w:val="00B44FDE"/>
    <w:rsid w:val="00B47223"/>
    <w:rsid w:val="00B51357"/>
    <w:rsid w:val="00B557F9"/>
    <w:rsid w:val="00B56A68"/>
    <w:rsid w:val="00B57730"/>
    <w:rsid w:val="00B6137C"/>
    <w:rsid w:val="00B619F2"/>
    <w:rsid w:val="00B61E97"/>
    <w:rsid w:val="00B63E82"/>
    <w:rsid w:val="00B65F6E"/>
    <w:rsid w:val="00B66DD5"/>
    <w:rsid w:val="00B66F05"/>
    <w:rsid w:val="00B67D8D"/>
    <w:rsid w:val="00B708EF"/>
    <w:rsid w:val="00B70D19"/>
    <w:rsid w:val="00B7250A"/>
    <w:rsid w:val="00B7295A"/>
    <w:rsid w:val="00B729F2"/>
    <w:rsid w:val="00B741A3"/>
    <w:rsid w:val="00B743D2"/>
    <w:rsid w:val="00B7601B"/>
    <w:rsid w:val="00B7627A"/>
    <w:rsid w:val="00B769C9"/>
    <w:rsid w:val="00B80679"/>
    <w:rsid w:val="00B81A49"/>
    <w:rsid w:val="00B8307B"/>
    <w:rsid w:val="00B8321D"/>
    <w:rsid w:val="00B836F5"/>
    <w:rsid w:val="00B84E56"/>
    <w:rsid w:val="00B85DCE"/>
    <w:rsid w:val="00B85F18"/>
    <w:rsid w:val="00B86899"/>
    <w:rsid w:val="00B87FB4"/>
    <w:rsid w:val="00B9441C"/>
    <w:rsid w:val="00B95FF4"/>
    <w:rsid w:val="00B96BC6"/>
    <w:rsid w:val="00B976C2"/>
    <w:rsid w:val="00BA078B"/>
    <w:rsid w:val="00BA1746"/>
    <w:rsid w:val="00BA34ED"/>
    <w:rsid w:val="00BA3EE5"/>
    <w:rsid w:val="00BA509C"/>
    <w:rsid w:val="00BA624D"/>
    <w:rsid w:val="00BA71DB"/>
    <w:rsid w:val="00BA7243"/>
    <w:rsid w:val="00BA776C"/>
    <w:rsid w:val="00BA78D2"/>
    <w:rsid w:val="00BA7C9B"/>
    <w:rsid w:val="00BA7EEF"/>
    <w:rsid w:val="00BB0AB5"/>
    <w:rsid w:val="00BB1652"/>
    <w:rsid w:val="00BB4CC7"/>
    <w:rsid w:val="00BB768E"/>
    <w:rsid w:val="00BC126B"/>
    <w:rsid w:val="00BC1540"/>
    <w:rsid w:val="00BC1718"/>
    <w:rsid w:val="00BC197E"/>
    <w:rsid w:val="00BC4837"/>
    <w:rsid w:val="00BC5CBF"/>
    <w:rsid w:val="00BC5E71"/>
    <w:rsid w:val="00BC6011"/>
    <w:rsid w:val="00BC795E"/>
    <w:rsid w:val="00BC7969"/>
    <w:rsid w:val="00BC7F77"/>
    <w:rsid w:val="00BD00F5"/>
    <w:rsid w:val="00BD0674"/>
    <w:rsid w:val="00BD0BDA"/>
    <w:rsid w:val="00BD6D62"/>
    <w:rsid w:val="00BE020B"/>
    <w:rsid w:val="00BE1049"/>
    <w:rsid w:val="00BE158B"/>
    <w:rsid w:val="00BE4F55"/>
    <w:rsid w:val="00BE704F"/>
    <w:rsid w:val="00BE7EBF"/>
    <w:rsid w:val="00BF18B1"/>
    <w:rsid w:val="00BF18DE"/>
    <w:rsid w:val="00BF2152"/>
    <w:rsid w:val="00BF33A8"/>
    <w:rsid w:val="00BF43E3"/>
    <w:rsid w:val="00BF7BEB"/>
    <w:rsid w:val="00C0054E"/>
    <w:rsid w:val="00C02365"/>
    <w:rsid w:val="00C06368"/>
    <w:rsid w:val="00C1090A"/>
    <w:rsid w:val="00C10B42"/>
    <w:rsid w:val="00C12BAC"/>
    <w:rsid w:val="00C136B2"/>
    <w:rsid w:val="00C137C6"/>
    <w:rsid w:val="00C14756"/>
    <w:rsid w:val="00C154A3"/>
    <w:rsid w:val="00C169FB"/>
    <w:rsid w:val="00C16C35"/>
    <w:rsid w:val="00C22768"/>
    <w:rsid w:val="00C2436E"/>
    <w:rsid w:val="00C25F4D"/>
    <w:rsid w:val="00C26F0D"/>
    <w:rsid w:val="00C27F1B"/>
    <w:rsid w:val="00C35BDA"/>
    <w:rsid w:val="00C40625"/>
    <w:rsid w:val="00C40C7F"/>
    <w:rsid w:val="00C4388A"/>
    <w:rsid w:val="00C43C40"/>
    <w:rsid w:val="00C441D4"/>
    <w:rsid w:val="00C4472C"/>
    <w:rsid w:val="00C45B89"/>
    <w:rsid w:val="00C46C24"/>
    <w:rsid w:val="00C50B23"/>
    <w:rsid w:val="00C52357"/>
    <w:rsid w:val="00C56B73"/>
    <w:rsid w:val="00C577ED"/>
    <w:rsid w:val="00C57D5F"/>
    <w:rsid w:val="00C6179C"/>
    <w:rsid w:val="00C62182"/>
    <w:rsid w:val="00C63495"/>
    <w:rsid w:val="00C657D0"/>
    <w:rsid w:val="00C70318"/>
    <w:rsid w:val="00C710BB"/>
    <w:rsid w:val="00C7357E"/>
    <w:rsid w:val="00C74AAB"/>
    <w:rsid w:val="00C74D5B"/>
    <w:rsid w:val="00C753B2"/>
    <w:rsid w:val="00C754A6"/>
    <w:rsid w:val="00C75764"/>
    <w:rsid w:val="00C7719D"/>
    <w:rsid w:val="00C77D5F"/>
    <w:rsid w:val="00C80ADC"/>
    <w:rsid w:val="00C82652"/>
    <w:rsid w:val="00C82C84"/>
    <w:rsid w:val="00C83085"/>
    <w:rsid w:val="00C90F74"/>
    <w:rsid w:val="00C92B50"/>
    <w:rsid w:val="00C95674"/>
    <w:rsid w:val="00C96D0C"/>
    <w:rsid w:val="00CA190C"/>
    <w:rsid w:val="00CA27FC"/>
    <w:rsid w:val="00CA282D"/>
    <w:rsid w:val="00CA3BCE"/>
    <w:rsid w:val="00CA5BA7"/>
    <w:rsid w:val="00CA6D2F"/>
    <w:rsid w:val="00CA7810"/>
    <w:rsid w:val="00CA78B6"/>
    <w:rsid w:val="00CA7DCE"/>
    <w:rsid w:val="00CB1E3B"/>
    <w:rsid w:val="00CB3490"/>
    <w:rsid w:val="00CB34BA"/>
    <w:rsid w:val="00CB4681"/>
    <w:rsid w:val="00CB47BD"/>
    <w:rsid w:val="00CB5F14"/>
    <w:rsid w:val="00CB7587"/>
    <w:rsid w:val="00CC000D"/>
    <w:rsid w:val="00CC018C"/>
    <w:rsid w:val="00CC0F98"/>
    <w:rsid w:val="00CC3A5E"/>
    <w:rsid w:val="00CC489E"/>
    <w:rsid w:val="00CC5B20"/>
    <w:rsid w:val="00CC5F0D"/>
    <w:rsid w:val="00CC7BAF"/>
    <w:rsid w:val="00CD21D8"/>
    <w:rsid w:val="00CD3DC3"/>
    <w:rsid w:val="00CD3F4C"/>
    <w:rsid w:val="00CD78FE"/>
    <w:rsid w:val="00CE1315"/>
    <w:rsid w:val="00CE760C"/>
    <w:rsid w:val="00CF057F"/>
    <w:rsid w:val="00CF1954"/>
    <w:rsid w:val="00CF1D89"/>
    <w:rsid w:val="00CF2839"/>
    <w:rsid w:val="00CF3E92"/>
    <w:rsid w:val="00CF41F5"/>
    <w:rsid w:val="00CF4374"/>
    <w:rsid w:val="00CF5B76"/>
    <w:rsid w:val="00CF5DB3"/>
    <w:rsid w:val="00CF726C"/>
    <w:rsid w:val="00D02CA8"/>
    <w:rsid w:val="00D03FAF"/>
    <w:rsid w:val="00D0457E"/>
    <w:rsid w:val="00D073AA"/>
    <w:rsid w:val="00D11C47"/>
    <w:rsid w:val="00D12749"/>
    <w:rsid w:val="00D12F17"/>
    <w:rsid w:val="00D13B0A"/>
    <w:rsid w:val="00D13EBA"/>
    <w:rsid w:val="00D15BE0"/>
    <w:rsid w:val="00D17C91"/>
    <w:rsid w:val="00D20462"/>
    <w:rsid w:val="00D20D88"/>
    <w:rsid w:val="00D23EBC"/>
    <w:rsid w:val="00D2445F"/>
    <w:rsid w:val="00D24ADF"/>
    <w:rsid w:val="00D250B1"/>
    <w:rsid w:val="00D252AF"/>
    <w:rsid w:val="00D26F47"/>
    <w:rsid w:val="00D2728D"/>
    <w:rsid w:val="00D27AFD"/>
    <w:rsid w:val="00D3002E"/>
    <w:rsid w:val="00D3107B"/>
    <w:rsid w:val="00D3133F"/>
    <w:rsid w:val="00D31633"/>
    <w:rsid w:val="00D32752"/>
    <w:rsid w:val="00D32FD2"/>
    <w:rsid w:val="00D3300E"/>
    <w:rsid w:val="00D3341A"/>
    <w:rsid w:val="00D343D3"/>
    <w:rsid w:val="00D35B44"/>
    <w:rsid w:val="00D35DBC"/>
    <w:rsid w:val="00D363C0"/>
    <w:rsid w:val="00D4128D"/>
    <w:rsid w:val="00D4202B"/>
    <w:rsid w:val="00D4252E"/>
    <w:rsid w:val="00D450C0"/>
    <w:rsid w:val="00D45747"/>
    <w:rsid w:val="00D478C0"/>
    <w:rsid w:val="00D52944"/>
    <w:rsid w:val="00D53AC1"/>
    <w:rsid w:val="00D55E44"/>
    <w:rsid w:val="00D56C76"/>
    <w:rsid w:val="00D613EC"/>
    <w:rsid w:val="00D62B1C"/>
    <w:rsid w:val="00D634E1"/>
    <w:rsid w:val="00D65138"/>
    <w:rsid w:val="00D656BA"/>
    <w:rsid w:val="00D66DE8"/>
    <w:rsid w:val="00D66FFF"/>
    <w:rsid w:val="00D72043"/>
    <w:rsid w:val="00D73983"/>
    <w:rsid w:val="00D7453F"/>
    <w:rsid w:val="00D74920"/>
    <w:rsid w:val="00D77B5A"/>
    <w:rsid w:val="00D80745"/>
    <w:rsid w:val="00D80862"/>
    <w:rsid w:val="00D80EFF"/>
    <w:rsid w:val="00D81A8A"/>
    <w:rsid w:val="00D85147"/>
    <w:rsid w:val="00D87605"/>
    <w:rsid w:val="00D9004D"/>
    <w:rsid w:val="00D93223"/>
    <w:rsid w:val="00D95156"/>
    <w:rsid w:val="00DA1A25"/>
    <w:rsid w:val="00DA2E2A"/>
    <w:rsid w:val="00DA3657"/>
    <w:rsid w:val="00DA3C66"/>
    <w:rsid w:val="00DA5875"/>
    <w:rsid w:val="00DA76DB"/>
    <w:rsid w:val="00DB014F"/>
    <w:rsid w:val="00DB1414"/>
    <w:rsid w:val="00DB2974"/>
    <w:rsid w:val="00DB5BD6"/>
    <w:rsid w:val="00DB6C0A"/>
    <w:rsid w:val="00DB7BF3"/>
    <w:rsid w:val="00DC2BA6"/>
    <w:rsid w:val="00DC36C9"/>
    <w:rsid w:val="00DC3E55"/>
    <w:rsid w:val="00DC3EF3"/>
    <w:rsid w:val="00DC4B25"/>
    <w:rsid w:val="00DC51E8"/>
    <w:rsid w:val="00DC58E9"/>
    <w:rsid w:val="00DC7127"/>
    <w:rsid w:val="00DC7A12"/>
    <w:rsid w:val="00DD1A9E"/>
    <w:rsid w:val="00DD55CB"/>
    <w:rsid w:val="00DD7480"/>
    <w:rsid w:val="00DD7824"/>
    <w:rsid w:val="00DD7F96"/>
    <w:rsid w:val="00DE0EAF"/>
    <w:rsid w:val="00DE34D0"/>
    <w:rsid w:val="00DF153C"/>
    <w:rsid w:val="00DF1F4F"/>
    <w:rsid w:val="00DF26DA"/>
    <w:rsid w:val="00DF4A77"/>
    <w:rsid w:val="00DF52BF"/>
    <w:rsid w:val="00DF6D6E"/>
    <w:rsid w:val="00DF752A"/>
    <w:rsid w:val="00DF7A89"/>
    <w:rsid w:val="00E00084"/>
    <w:rsid w:val="00E00C2C"/>
    <w:rsid w:val="00E0155B"/>
    <w:rsid w:val="00E01CCC"/>
    <w:rsid w:val="00E02DCF"/>
    <w:rsid w:val="00E02F60"/>
    <w:rsid w:val="00E0465B"/>
    <w:rsid w:val="00E05A86"/>
    <w:rsid w:val="00E05CD5"/>
    <w:rsid w:val="00E10542"/>
    <w:rsid w:val="00E109E8"/>
    <w:rsid w:val="00E14F46"/>
    <w:rsid w:val="00E15057"/>
    <w:rsid w:val="00E1629C"/>
    <w:rsid w:val="00E22FDA"/>
    <w:rsid w:val="00E2550E"/>
    <w:rsid w:val="00E3051A"/>
    <w:rsid w:val="00E30696"/>
    <w:rsid w:val="00E30AEB"/>
    <w:rsid w:val="00E3110E"/>
    <w:rsid w:val="00E3156D"/>
    <w:rsid w:val="00E34A7B"/>
    <w:rsid w:val="00E378C4"/>
    <w:rsid w:val="00E40B9E"/>
    <w:rsid w:val="00E40CE1"/>
    <w:rsid w:val="00E436ED"/>
    <w:rsid w:val="00E4455C"/>
    <w:rsid w:val="00E44630"/>
    <w:rsid w:val="00E4512E"/>
    <w:rsid w:val="00E45C49"/>
    <w:rsid w:val="00E46101"/>
    <w:rsid w:val="00E4648C"/>
    <w:rsid w:val="00E50213"/>
    <w:rsid w:val="00E5032C"/>
    <w:rsid w:val="00E510A5"/>
    <w:rsid w:val="00E53288"/>
    <w:rsid w:val="00E53FB1"/>
    <w:rsid w:val="00E54553"/>
    <w:rsid w:val="00E57CA7"/>
    <w:rsid w:val="00E6058B"/>
    <w:rsid w:val="00E60A38"/>
    <w:rsid w:val="00E613D5"/>
    <w:rsid w:val="00E616BB"/>
    <w:rsid w:val="00E71871"/>
    <w:rsid w:val="00E75C2D"/>
    <w:rsid w:val="00E76F37"/>
    <w:rsid w:val="00E7734F"/>
    <w:rsid w:val="00E80565"/>
    <w:rsid w:val="00E80693"/>
    <w:rsid w:val="00E81AD2"/>
    <w:rsid w:val="00E8252D"/>
    <w:rsid w:val="00E84D59"/>
    <w:rsid w:val="00E86CA9"/>
    <w:rsid w:val="00E86DAA"/>
    <w:rsid w:val="00E87729"/>
    <w:rsid w:val="00E913EF"/>
    <w:rsid w:val="00E92A29"/>
    <w:rsid w:val="00E934F1"/>
    <w:rsid w:val="00E954FF"/>
    <w:rsid w:val="00E977C7"/>
    <w:rsid w:val="00EA0726"/>
    <w:rsid w:val="00EA0CCC"/>
    <w:rsid w:val="00EA1027"/>
    <w:rsid w:val="00EA2062"/>
    <w:rsid w:val="00EA464A"/>
    <w:rsid w:val="00EA78E5"/>
    <w:rsid w:val="00EA7AAC"/>
    <w:rsid w:val="00EB0BA6"/>
    <w:rsid w:val="00EB0D66"/>
    <w:rsid w:val="00EB2EBA"/>
    <w:rsid w:val="00EB2F1E"/>
    <w:rsid w:val="00EC23B9"/>
    <w:rsid w:val="00EC34AC"/>
    <w:rsid w:val="00EC4D1D"/>
    <w:rsid w:val="00EC7310"/>
    <w:rsid w:val="00ED0560"/>
    <w:rsid w:val="00ED1220"/>
    <w:rsid w:val="00ED3665"/>
    <w:rsid w:val="00ED4C61"/>
    <w:rsid w:val="00ED5469"/>
    <w:rsid w:val="00ED5D75"/>
    <w:rsid w:val="00ED72B4"/>
    <w:rsid w:val="00ED7E86"/>
    <w:rsid w:val="00EE3863"/>
    <w:rsid w:val="00EE448C"/>
    <w:rsid w:val="00EE69FF"/>
    <w:rsid w:val="00EF08FB"/>
    <w:rsid w:val="00EF349D"/>
    <w:rsid w:val="00EF4376"/>
    <w:rsid w:val="00EF6086"/>
    <w:rsid w:val="00EF65A1"/>
    <w:rsid w:val="00EF727A"/>
    <w:rsid w:val="00EF7342"/>
    <w:rsid w:val="00EF7A92"/>
    <w:rsid w:val="00F0071A"/>
    <w:rsid w:val="00F0089C"/>
    <w:rsid w:val="00F017A8"/>
    <w:rsid w:val="00F02AF8"/>
    <w:rsid w:val="00F02C3B"/>
    <w:rsid w:val="00F03288"/>
    <w:rsid w:val="00F03521"/>
    <w:rsid w:val="00F07283"/>
    <w:rsid w:val="00F115E1"/>
    <w:rsid w:val="00F13E01"/>
    <w:rsid w:val="00F14E89"/>
    <w:rsid w:val="00F153D6"/>
    <w:rsid w:val="00F163F3"/>
    <w:rsid w:val="00F212DD"/>
    <w:rsid w:val="00F22F9C"/>
    <w:rsid w:val="00F230CB"/>
    <w:rsid w:val="00F23922"/>
    <w:rsid w:val="00F24E46"/>
    <w:rsid w:val="00F26EA7"/>
    <w:rsid w:val="00F30004"/>
    <w:rsid w:val="00F3028A"/>
    <w:rsid w:val="00F30852"/>
    <w:rsid w:val="00F31FCE"/>
    <w:rsid w:val="00F3322D"/>
    <w:rsid w:val="00F34315"/>
    <w:rsid w:val="00F407D9"/>
    <w:rsid w:val="00F41EF4"/>
    <w:rsid w:val="00F42E46"/>
    <w:rsid w:val="00F42FFC"/>
    <w:rsid w:val="00F438A6"/>
    <w:rsid w:val="00F469A1"/>
    <w:rsid w:val="00F4713A"/>
    <w:rsid w:val="00F47302"/>
    <w:rsid w:val="00F47657"/>
    <w:rsid w:val="00F479AA"/>
    <w:rsid w:val="00F52AB9"/>
    <w:rsid w:val="00F53FA5"/>
    <w:rsid w:val="00F57D11"/>
    <w:rsid w:val="00F60779"/>
    <w:rsid w:val="00F60816"/>
    <w:rsid w:val="00F608FF"/>
    <w:rsid w:val="00F61996"/>
    <w:rsid w:val="00F6215E"/>
    <w:rsid w:val="00F6254F"/>
    <w:rsid w:val="00F6255C"/>
    <w:rsid w:val="00F63BDD"/>
    <w:rsid w:val="00F66264"/>
    <w:rsid w:val="00F67114"/>
    <w:rsid w:val="00F678E6"/>
    <w:rsid w:val="00F67D80"/>
    <w:rsid w:val="00F70C6D"/>
    <w:rsid w:val="00F71E6B"/>
    <w:rsid w:val="00F71E71"/>
    <w:rsid w:val="00F74B93"/>
    <w:rsid w:val="00F75255"/>
    <w:rsid w:val="00F804DD"/>
    <w:rsid w:val="00F81A58"/>
    <w:rsid w:val="00F83C04"/>
    <w:rsid w:val="00F84004"/>
    <w:rsid w:val="00F84BA3"/>
    <w:rsid w:val="00F84C92"/>
    <w:rsid w:val="00F902D0"/>
    <w:rsid w:val="00F904DB"/>
    <w:rsid w:val="00F9148E"/>
    <w:rsid w:val="00F92738"/>
    <w:rsid w:val="00F92764"/>
    <w:rsid w:val="00F92F7E"/>
    <w:rsid w:val="00F93514"/>
    <w:rsid w:val="00F93726"/>
    <w:rsid w:val="00F944E8"/>
    <w:rsid w:val="00F945D8"/>
    <w:rsid w:val="00F960F7"/>
    <w:rsid w:val="00F96337"/>
    <w:rsid w:val="00F975E8"/>
    <w:rsid w:val="00FA2BE8"/>
    <w:rsid w:val="00FA5CCB"/>
    <w:rsid w:val="00FA6D87"/>
    <w:rsid w:val="00FB323E"/>
    <w:rsid w:val="00FB403B"/>
    <w:rsid w:val="00FB441C"/>
    <w:rsid w:val="00FB452F"/>
    <w:rsid w:val="00FB70CE"/>
    <w:rsid w:val="00FB7719"/>
    <w:rsid w:val="00FC1B6B"/>
    <w:rsid w:val="00FC26EC"/>
    <w:rsid w:val="00FC2D67"/>
    <w:rsid w:val="00FC3359"/>
    <w:rsid w:val="00FC373D"/>
    <w:rsid w:val="00FC3957"/>
    <w:rsid w:val="00FC4270"/>
    <w:rsid w:val="00FC7EDE"/>
    <w:rsid w:val="00FD17BF"/>
    <w:rsid w:val="00FD3197"/>
    <w:rsid w:val="00FD3F8C"/>
    <w:rsid w:val="00FE00A6"/>
    <w:rsid w:val="00FE38BA"/>
    <w:rsid w:val="00FE3B7B"/>
    <w:rsid w:val="00FE57F5"/>
    <w:rsid w:val="00FE58B3"/>
    <w:rsid w:val="00FE6B08"/>
    <w:rsid w:val="00FF2767"/>
    <w:rsid w:val="00FF5957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03861A3"/>
  <w15:docId w15:val="{E729CAA4-B84B-4CB3-A89E-C83C09EE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E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2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2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aliases w:val="Podsis rysunku"/>
    <w:basedOn w:val="Normalny"/>
    <w:link w:val="AkapitzlistZnak"/>
    <w:uiPriority w:val="99"/>
    <w:qFormat/>
    <w:rsid w:val="00652248"/>
    <w:pPr>
      <w:ind w:left="720"/>
      <w:contextualSpacing/>
    </w:pPr>
  </w:style>
  <w:style w:type="table" w:styleId="Jasnecieniowanieakcent1">
    <w:name w:val="Light Shading Accent 1"/>
    <w:basedOn w:val="Standardowy"/>
    <w:uiPriority w:val="60"/>
    <w:unhideWhenUsed/>
    <w:rsid w:val="0065224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1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5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F03E8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A047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E2E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Jasnecieniowanieakcent3">
    <w:name w:val="Light Shading Accent 3"/>
    <w:basedOn w:val="Standardowy"/>
    <w:uiPriority w:val="60"/>
    <w:rsid w:val="003E2E4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8F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F2A"/>
  </w:style>
  <w:style w:type="paragraph" w:styleId="Stopka">
    <w:name w:val="footer"/>
    <w:basedOn w:val="Normalny"/>
    <w:link w:val="StopkaZnak"/>
    <w:uiPriority w:val="99"/>
    <w:unhideWhenUsed/>
    <w:rsid w:val="008F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F2A"/>
  </w:style>
  <w:style w:type="paragraph" w:customStyle="1" w:styleId="Default">
    <w:name w:val="Default"/>
    <w:rsid w:val="008F5F2A"/>
    <w:pPr>
      <w:autoSpaceDE w:val="0"/>
      <w:autoSpaceDN w:val="0"/>
      <w:adjustRightInd w:val="0"/>
      <w:spacing w:after="0" w:line="240" w:lineRule="auto"/>
    </w:pPr>
    <w:rPr>
      <w:rFonts w:ascii="HP Simplified" w:hAnsi="HP Simplified" w:cs="HP Simplified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33A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44070"/>
    <w:pPr>
      <w:tabs>
        <w:tab w:val="left" w:pos="660"/>
        <w:tab w:val="right" w:leader="dot" w:pos="9062"/>
      </w:tabs>
      <w:spacing w:after="0" w:line="36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BF33A8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567D2"/>
    <w:pPr>
      <w:tabs>
        <w:tab w:val="left" w:pos="709"/>
        <w:tab w:val="right" w:leader="dot" w:pos="9062"/>
      </w:tabs>
      <w:spacing w:after="10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C52D2"/>
    <w:pPr>
      <w:spacing w:after="100"/>
      <w:ind w:left="440"/>
    </w:pPr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977C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D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B3E8E"/>
    <w:pPr>
      <w:spacing w:after="0" w:line="240" w:lineRule="auto"/>
    </w:pPr>
  </w:style>
  <w:style w:type="character" w:customStyle="1" w:styleId="AkapitzlistZnak">
    <w:name w:val="Akapit z listą Znak"/>
    <w:aliases w:val="Podsis rysunku Znak"/>
    <w:link w:val="Akapitzlist"/>
    <w:uiPriority w:val="99"/>
    <w:locked/>
    <w:rsid w:val="0091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1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16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9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9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3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1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44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67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6189">
                      <w:marLeft w:val="0"/>
                      <w:marRight w:val="-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78576">
                          <w:marLeft w:val="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0949B7B6971F4ABAC6247654ADB3B0" ma:contentTypeVersion="2" ma:contentTypeDescription="Utwórz nowy dokument." ma:contentTypeScope="" ma:versionID="f3c7ee39e54d3235dd364b6779a021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9005e0304186355c37b8cda07260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Opis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0A5D-6BC5-481D-A2D1-0F6C479DE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484E5-48FF-4459-B41F-E2FDE0741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4ACA8-7B3F-4FEE-B442-389094BE6C90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0E2325-AC2E-43C6-B77D-1EA9BE2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Rozbudowa infrastruktury serwerowej i sieciowej OR POLATOM</vt:lpstr>
    </vt:vector>
  </TitlesOfParts>
  <Company>POLATOM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Rozbudowa infrastruktury serwerowej i sieciowej OR POLATOM</dc:title>
  <dc:creator>Paweł Kulicki</dc:creator>
  <cp:lastModifiedBy>Magdalena Basaj</cp:lastModifiedBy>
  <cp:revision>4</cp:revision>
  <cp:lastPrinted>2018-08-24T08:17:00Z</cp:lastPrinted>
  <dcterms:created xsi:type="dcterms:W3CDTF">2024-05-14T08:19:00Z</dcterms:created>
  <dcterms:modified xsi:type="dcterms:W3CDTF">2024-05-21T12:18:00Z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0x010100500949B7B6971F4ABAC6247654ADB3B0</vt:lpwstr>
  </property>
</Properties>
</file>