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65573C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7072D7">
        <w:rPr>
          <w:rFonts w:ascii="Arial" w:eastAsia="Times New Roman" w:hAnsi="Arial" w:cs="Arial"/>
          <w:snapToGrid w:val="0"/>
          <w:lang w:eastAsia="pl-PL"/>
        </w:rPr>
        <w:t>7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7072D7" w:rsidRDefault="00CB7E30" w:rsidP="007072D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7072D7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7072D7" w:rsidRDefault="00CB7E30" w:rsidP="007072D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0BC4C3A0" w14:textId="77777777" w:rsidR="007072D7" w:rsidRPr="007072D7" w:rsidRDefault="007072D7" w:rsidP="007072D7">
      <w:pPr>
        <w:spacing w:after="0" w:line="240" w:lineRule="auto"/>
        <w:rPr>
          <w:rFonts w:ascii="Arial" w:hAnsi="Arial" w:cs="Arial"/>
        </w:rPr>
      </w:pPr>
    </w:p>
    <w:p w14:paraId="16917BFD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  <w:r w:rsidRPr="007072D7">
        <w:rPr>
          <w:rFonts w:ascii="Arial" w:hAnsi="Arial" w:cs="Arial"/>
        </w:rPr>
        <w:t>1. Pytanie do poz. 2 – zestaw okularów VR wraz z oprogramowaniem.</w:t>
      </w:r>
    </w:p>
    <w:p w14:paraId="664E487D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  <w:r w:rsidRPr="007072D7">
        <w:rPr>
          <w:rFonts w:ascii="Arial" w:hAnsi="Arial" w:cs="Arial"/>
        </w:rPr>
        <w:t>Proszę o informację, czy w ofercie należy uwzględnić koszt licencji? Jeśli tak, jaki powinien być czas jej trwania? Ponadto, czy należy uwzględnić koszt szkolenia użytkowników?</w:t>
      </w:r>
    </w:p>
    <w:p w14:paraId="643FCA5C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</w:p>
    <w:p w14:paraId="7E431B49" w14:textId="77777777" w:rsidR="007072D7" w:rsidRPr="007072D7" w:rsidRDefault="007072D7" w:rsidP="007072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bookmarkStart w:id="1" w:name="_Hlk159574486"/>
      <w:bookmarkStart w:id="2" w:name="_Hlk159917342"/>
      <w:r w:rsidRPr="007072D7">
        <w:rPr>
          <w:rFonts w:ascii="Arial" w:eastAsia="Calibri" w:hAnsi="Arial" w:cs="Arial"/>
          <w:lang w:eastAsia="pl-PL"/>
        </w:rPr>
        <w:t>Odpowiedź:</w:t>
      </w:r>
    </w:p>
    <w:p w14:paraId="6F7AC6FD" w14:textId="77777777" w:rsidR="007072D7" w:rsidRPr="007072D7" w:rsidRDefault="007072D7" w:rsidP="007072D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3" w:name="_Hlk159917334"/>
      <w:r w:rsidRPr="007072D7">
        <w:rPr>
          <w:rFonts w:ascii="Arial" w:eastAsia="Calibri" w:hAnsi="Arial" w:cs="Arial"/>
          <w:lang w:eastAsia="pl-PL"/>
        </w:rPr>
        <w:t>Zamawiający informuje, że</w:t>
      </w:r>
      <w:bookmarkEnd w:id="1"/>
      <w:r w:rsidRPr="007072D7">
        <w:rPr>
          <w:rFonts w:ascii="Arial" w:eastAsia="Calibri" w:hAnsi="Arial" w:cs="Arial"/>
          <w:lang w:eastAsia="pl-PL"/>
        </w:rPr>
        <w:t xml:space="preserve"> </w:t>
      </w:r>
      <w:bookmarkEnd w:id="2"/>
      <w:bookmarkEnd w:id="3"/>
      <w:r w:rsidRPr="007072D7">
        <w:rPr>
          <w:rFonts w:ascii="Arial" w:eastAsia="Calibri" w:hAnsi="Arial" w:cs="Arial"/>
          <w:lang w:eastAsia="pl-PL"/>
        </w:rPr>
        <w:t xml:space="preserve">zgodnie z Istotnymi Postanowieniami Umowy § 3 ust. 2 pkt 1) lit. b): </w:t>
      </w:r>
    </w:p>
    <w:p w14:paraId="5430C155" w14:textId="77777777" w:rsidR="007072D7" w:rsidRPr="007072D7" w:rsidRDefault="007072D7" w:rsidP="007072D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072D7">
        <w:rPr>
          <w:rFonts w:ascii="Arial" w:eastAsia="Calibri" w:hAnsi="Arial" w:cs="Arial"/>
          <w:lang w:eastAsia="pl-PL"/>
        </w:rPr>
        <w:t>„ Wyposażenie:</w:t>
      </w:r>
    </w:p>
    <w:p w14:paraId="6D75C998" w14:textId="77777777" w:rsidR="007072D7" w:rsidRPr="007072D7" w:rsidRDefault="007072D7" w:rsidP="007072D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072D7">
        <w:rPr>
          <w:rFonts w:ascii="Arial" w:eastAsia="Calibri" w:hAnsi="Arial" w:cs="Arial"/>
          <w:lang w:eastAsia="pl-PL"/>
        </w:rPr>
        <w:t>b) jest fabrycznie nowe, w pełni sprawne, nie powystawowe i gotowe do używania bez żadnych dodatkowych inwestycji ze strony Zamawiającego”.</w:t>
      </w:r>
    </w:p>
    <w:p w14:paraId="5AC3C5C0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  <w:r w:rsidRPr="007072D7">
        <w:rPr>
          <w:rFonts w:ascii="Arial" w:hAnsi="Arial" w:cs="Arial"/>
        </w:rPr>
        <w:t>Aby móc korzystać z platformy edukacyjnej należy wykupić licencję na minimum 1 rok.</w:t>
      </w:r>
    </w:p>
    <w:p w14:paraId="23864891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</w:p>
    <w:p w14:paraId="719AB924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  <w:r w:rsidRPr="007072D7">
        <w:rPr>
          <w:rFonts w:ascii="Arial" w:hAnsi="Arial" w:cs="Arial"/>
        </w:rPr>
        <w:t>Zamawiający informuje, że nie należy uwzględniać kosztów szkolenia użytkowników.</w:t>
      </w:r>
    </w:p>
    <w:p w14:paraId="57BD8B72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</w:p>
    <w:p w14:paraId="1D9B6783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  <w:r w:rsidRPr="007072D7">
        <w:rPr>
          <w:rFonts w:ascii="Arial" w:hAnsi="Arial" w:cs="Arial"/>
        </w:rPr>
        <w:t>2. Czy Zamawiający w drukarce na pewno wymaga druku na folii? Wymaga na błąd spowodowany skopiowanie błędnej specyfikacji umieszczonej w opisie jednego ze sklepów internetowych. Dokumentacja producenta nie potwierdza druku na folii.</w:t>
      </w:r>
    </w:p>
    <w:p w14:paraId="6DDED0EC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</w:p>
    <w:p w14:paraId="1801E0C1" w14:textId="77777777" w:rsidR="007072D7" w:rsidRPr="007072D7" w:rsidRDefault="007072D7" w:rsidP="007072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7072D7">
        <w:rPr>
          <w:rFonts w:ascii="Arial" w:eastAsia="Calibri" w:hAnsi="Arial" w:cs="Arial"/>
          <w:lang w:eastAsia="pl-PL"/>
        </w:rPr>
        <w:t>Odpowiedź:</w:t>
      </w:r>
    </w:p>
    <w:p w14:paraId="1B17F8B3" w14:textId="77777777" w:rsidR="007072D7" w:rsidRPr="007072D7" w:rsidRDefault="007072D7" w:rsidP="007072D7">
      <w:pPr>
        <w:spacing w:after="0" w:line="240" w:lineRule="auto"/>
        <w:jc w:val="both"/>
        <w:rPr>
          <w:rFonts w:ascii="Arial" w:hAnsi="Arial" w:cs="Arial"/>
        </w:rPr>
      </w:pPr>
      <w:r w:rsidRPr="007072D7">
        <w:rPr>
          <w:rFonts w:ascii="Arial" w:eastAsia="Calibri" w:hAnsi="Arial" w:cs="Arial"/>
          <w:lang w:eastAsia="pl-PL"/>
        </w:rPr>
        <w:t>Zamawiający informuje, że druk na folii nie jest elementem obligatoryjnym.</w:t>
      </w:r>
    </w:p>
    <w:p w14:paraId="46472530" w14:textId="77777777" w:rsidR="009840F5" w:rsidRPr="00CE10E6" w:rsidRDefault="009840F5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4B4C39"/>
    <w:rsid w:val="005D4B76"/>
    <w:rsid w:val="005D4C04"/>
    <w:rsid w:val="00635B42"/>
    <w:rsid w:val="00652394"/>
    <w:rsid w:val="006F52E2"/>
    <w:rsid w:val="007072D7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2024-02-26T10:34:00Z</cp:lastPrinted>
  <dcterms:created xsi:type="dcterms:W3CDTF">2024-02-27T09:09:00Z</dcterms:created>
  <dcterms:modified xsi:type="dcterms:W3CDTF">2024-02-27T09:09:00Z</dcterms:modified>
</cp:coreProperties>
</file>