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  <w:bookmarkStart w:id="0" w:name="_GoBack"/>
      <w:bookmarkEnd w:id="0"/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CD60D1">
        <w:rPr>
          <w:rFonts w:ascii="Arial" w:hAnsi="Arial" w:cs="Arial"/>
        </w:rPr>
        <w:t>4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9C2530">
        <w:rPr>
          <w:rFonts w:ascii="Arial" w:hAnsi="Arial" w:cs="Arial"/>
          <w:b/>
          <w:lang w:eastAsia="ar-SA"/>
        </w:rPr>
        <w:t>U</w:t>
      </w:r>
      <w:r w:rsidR="009C2530" w:rsidRPr="00453E75">
        <w:rPr>
          <w:rFonts w:ascii="Arial" w:hAnsi="Arial" w:cs="Arial"/>
          <w:b/>
          <w:lang w:eastAsia="ar-SA"/>
        </w:rPr>
        <w:t xml:space="preserve">trzymanie czystości pomieszczeń </w:t>
      </w:r>
      <w:r w:rsidR="009C2530">
        <w:rPr>
          <w:rFonts w:ascii="Arial" w:hAnsi="Arial" w:cs="Arial"/>
          <w:b/>
          <w:lang w:eastAsia="ar-SA"/>
        </w:rPr>
        <w:t>w przychodniach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084274" w:rsidRDefault="00084274" w:rsidP="0008427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*Oświadczam, że nie podlegam wykluczeniu z postępowania na podstawie art. 108 ust. 1 ustawy Prawo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084274" w:rsidRDefault="00084274" w:rsidP="00084274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84274" w:rsidRDefault="00084274" w:rsidP="00084274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084274" w:rsidRDefault="00084274" w:rsidP="000842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*Oświadczam, że zachodzą w stosunku do mnie podstawy wykluczenia </w:t>
      </w:r>
      <w:r>
        <w:rPr>
          <w:rFonts w:ascii="Arial" w:hAnsi="Arial" w:cs="Arial"/>
          <w:sz w:val="21"/>
          <w:szCs w:val="21"/>
        </w:rPr>
        <w:br/>
        <w:t>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</w:t>
      </w:r>
      <w:r>
        <w:rPr>
          <w:rFonts w:ascii="Arial" w:hAnsi="Arial" w:cs="Arial"/>
          <w:sz w:val="20"/>
          <w:szCs w:val="20"/>
        </w:rPr>
        <w:t>:</w:t>
      </w:r>
    </w:p>
    <w:p w:rsidR="00084274" w:rsidRDefault="00084274" w:rsidP="000842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CF6260" w:rsidRDefault="00CF6260" w:rsidP="00CF6260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sectPr w:rsidR="00CF62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EA" w:rsidRDefault="00105DEA">
      <w:r>
        <w:separator/>
      </w:r>
    </w:p>
  </w:endnote>
  <w:endnote w:type="continuationSeparator" w:id="0">
    <w:p w:rsidR="00105DEA" w:rsidRDefault="001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1319"/>
      <w:docPartObj>
        <w:docPartGallery w:val="Page Numbers (Bottom of Page)"/>
        <w:docPartUnique/>
      </w:docPartObj>
    </w:sdtPr>
    <w:sdtEndPr/>
    <w:sdtContent>
      <w:p w:rsidR="00084274" w:rsidRDefault="000842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806">
          <w:rPr>
            <w:noProof/>
          </w:rPr>
          <w:t>2</w:t>
        </w:r>
        <w:r>
          <w:fldChar w:fldCharType="end"/>
        </w:r>
      </w:p>
    </w:sdtContent>
  </w:sdt>
  <w:p w:rsidR="00084274" w:rsidRDefault="00084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EA" w:rsidRDefault="00105DEA">
      <w:r>
        <w:separator/>
      </w:r>
    </w:p>
  </w:footnote>
  <w:footnote w:type="continuationSeparator" w:id="0">
    <w:p w:rsidR="00105DEA" w:rsidRDefault="001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81806" w:rsidRPr="00C81806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WOMPCPL.DTA.3310.ZP.11.2023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59EE"/>
    <w:rsid w:val="000774F3"/>
    <w:rsid w:val="00084274"/>
    <w:rsid w:val="000B6261"/>
    <w:rsid w:val="000C3DDB"/>
    <w:rsid w:val="000F2927"/>
    <w:rsid w:val="00105A55"/>
    <w:rsid w:val="00105DEA"/>
    <w:rsid w:val="001227AD"/>
    <w:rsid w:val="001557E0"/>
    <w:rsid w:val="00175F08"/>
    <w:rsid w:val="00181D50"/>
    <w:rsid w:val="001944E1"/>
    <w:rsid w:val="001B4CD6"/>
    <w:rsid w:val="001D05F5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F62B7"/>
    <w:rsid w:val="002F76C7"/>
    <w:rsid w:val="00310A50"/>
    <w:rsid w:val="00310E01"/>
    <w:rsid w:val="00323538"/>
    <w:rsid w:val="00357C22"/>
    <w:rsid w:val="003C4AD0"/>
    <w:rsid w:val="00404A17"/>
    <w:rsid w:val="00433D4B"/>
    <w:rsid w:val="00436EA9"/>
    <w:rsid w:val="00440496"/>
    <w:rsid w:val="00480A7D"/>
    <w:rsid w:val="004B12FD"/>
    <w:rsid w:val="004B36D8"/>
    <w:rsid w:val="004C6BAD"/>
    <w:rsid w:val="00503073"/>
    <w:rsid w:val="00510319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A2B36"/>
    <w:rsid w:val="006B0A4A"/>
    <w:rsid w:val="00736E59"/>
    <w:rsid w:val="0074415A"/>
    <w:rsid w:val="00752EC2"/>
    <w:rsid w:val="007607CF"/>
    <w:rsid w:val="007C4917"/>
    <w:rsid w:val="00800CD1"/>
    <w:rsid w:val="0081065F"/>
    <w:rsid w:val="008865E8"/>
    <w:rsid w:val="008E6097"/>
    <w:rsid w:val="0091732B"/>
    <w:rsid w:val="00932EBD"/>
    <w:rsid w:val="00953D75"/>
    <w:rsid w:val="00972459"/>
    <w:rsid w:val="009C2530"/>
    <w:rsid w:val="00A06D60"/>
    <w:rsid w:val="00A22324"/>
    <w:rsid w:val="00A719EF"/>
    <w:rsid w:val="00A77D33"/>
    <w:rsid w:val="00AB27DE"/>
    <w:rsid w:val="00B0223B"/>
    <w:rsid w:val="00B707A4"/>
    <w:rsid w:val="00B84D35"/>
    <w:rsid w:val="00BF5FF1"/>
    <w:rsid w:val="00C05785"/>
    <w:rsid w:val="00C11708"/>
    <w:rsid w:val="00C43212"/>
    <w:rsid w:val="00C81806"/>
    <w:rsid w:val="00C90585"/>
    <w:rsid w:val="00C94A9B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E051F9"/>
    <w:rsid w:val="00E668AA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2021-05-19T08:35:00Z</cp:lastPrinted>
  <dcterms:created xsi:type="dcterms:W3CDTF">2023-11-02T10:47:00Z</dcterms:created>
  <dcterms:modified xsi:type="dcterms:W3CDTF">2023-11-02T10:47:00Z</dcterms:modified>
</cp:coreProperties>
</file>