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C438C8" w:rsidRPr="002E0E93" w:rsidRDefault="00C438C8" w:rsidP="00C438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t>wiadczenie usług w zakresie serwisu, napraw, napełniania i legalizacji plecakowych</w:t>
      </w: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miotaczy pieprzu (PMP) oraz ręcznych miotaczy pieprzu (RMP – 1 kg)  </w:t>
      </w:r>
    </w:p>
    <w:p w:rsidR="00C438C8" w:rsidRPr="002E0E93" w:rsidRDefault="00C438C8" w:rsidP="00C438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będących na wyposażeniu Komendy Wojewódzkiej Policji w Łodzi </w:t>
      </w:r>
    </w:p>
    <w:p w:rsidR="00C438C8" w:rsidRPr="002E0E93" w:rsidRDefault="00C438C8" w:rsidP="00C438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t>i jednostek garnizonu łódzkiego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C438C8">
        <w:rPr>
          <w:rFonts w:ascii="Arial" w:eastAsia="Calibri" w:hAnsi="Arial" w:cs="Arial"/>
          <w:b/>
          <w:sz w:val="28"/>
          <w:szCs w:val="28"/>
        </w:rPr>
        <w:t>108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660B0E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C438C8" w:rsidRDefault="00C438C8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C438C8" w:rsidRPr="002E0E93" w:rsidRDefault="00C438C8" w:rsidP="00C438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t>wiadczenie usług w zakresie serwisu, napraw, napełniania i legalizacji plecakowych</w:t>
      </w: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miotaczy pieprzu (PMP) oraz ręcznych miotaczy pieprzu (RMP – 1 kg) będących </w:t>
      </w:r>
      <w:r w:rsidR="003C6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2E0E93">
        <w:rPr>
          <w:rFonts w:ascii="Arial" w:eastAsia="Times New Roman" w:hAnsi="Arial" w:cs="Arial"/>
          <w:b/>
          <w:sz w:val="20"/>
          <w:szCs w:val="20"/>
          <w:lang w:eastAsia="pl-PL"/>
        </w:rPr>
        <w:t>na wyposażeniu Komendy Wojewódzkiej Policji w Łodzi i jednostek garnizonu łódzkiego</w:t>
      </w:r>
    </w:p>
    <w:p w:rsidR="00C438C8" w:rsidRDefault="00C438C8" w:rsidP="00C438C8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BF6D23" w:rsidRPr="00152ADA" w:rsidRDefault="00BF6D23" w:rsidP="00C438C8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Default="00BF6D23" w:rsidP="00C438C8">
      <w:pPr>
        <w:spacing w:after="0"/>
        <w:ind w:left="284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</w:p>
    <w:p w:rsidR="00C438C8" w:rsidRPr="00BF6D23" w:rsidRDefault="00C438C8" w:rsidP="00C438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C438C8" w:rsidRPr="00BF6D23" w:rsidRDefault="00C438C8" w:rsidP="00C438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C438C8" w:rsidRPr="00BF6D23" w:rsidRDefault="00C438C8" w:rsidP="00C438C8">
      <w:pPr>
        <w:spacing w:after="0"/>
        <w:ind w:left="709" w:hanging="283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>3</w:t>
      </w:r>
      <w:r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wykonywanych usług.</w:t>
      </w:r>
    </w:p>
    <w:p w:rsidR="00C438C8" w:rsidRPr="00BF6D23" w:rsidRDefault="00C438C8" w:rsidP="00C438C8">
      <w:pPr>
        <w:spacing w:after="0"/>
        <w:ind w:left="709" w:hanging="283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4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wykonania usługi </w:t>
      </w:r>
      <w:r w:rsidRPr="00877E73">
        <w:rPr>
          <w:rFonts w:ascii="Arial" w:hAnsi="Arial" w:cs="Arial"/>
          <w:bCs/>
          <w:sz w:val="20"/>
          <w:szCs w:val="20"/>
          <w:lang w:eastAsia="ar-SA"/>
        </w:rPr>
        <w:t xml:space="preserve">w terminie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maksymalnie </w:t>
      </w:r>
      <w:r w:rsidRPr="00877E73">
        <w:rPr>
          <w:rFonts w:ascii="Arial" w:hAnsi="Arial" w:cs="Arial"/>
          <w:b/>
          <w:bCs/>
          <w:sz w:val="20"/>
          <w:szCs w:val="20"/>
          <w:lang w:eastAsia="ar-SA"/>
        </w:rPr>
        <w:t>do</w:t>
      </w:r>
      <w:r w:rsidRPr="00877E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15</w:t>
      </w:r>
      <w:r w:rsidRPr="00877E73">
        <w:rPr>
          <w:rFonts w:ascii="Arial" w:hAnsi="Arial" w:cs="Arial"/>
          <w:b/>
          <w:sz w:val="20"/>
          <w:szCs w:val="20"/>
        </w:rPr>
        <w:t xml:space="preserve"> </w:t>
      </w:r>
      <w:r w:rsidRPr="00877E73">
        <w:rPr>
          <w:rFonts w:ascii="Arial" w:hAnsi="Arial" w:cs="Arial"/>
          <w:b/>
          <w:bCs/>
          <w:sz w:val="20"/>
          <w:szCs w:val="20"/>
          <w:lang w:eastAsia="ar-SA"/>
        </w:rPr>
        <w:t>dni roboczych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 od daty odbioru urządzenia przez Wykonawcę. </w:t>
      </w:r>
      <w:r w:rsidRPr="00BF6D23">
        <w:rPr>
          <w:rFonts w:ascii="Arial" w:hAnsi="Arial" w:cs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 w:rsidR="00C438C8" w:rsidRPr="00BF6D23" w:rsidRDefault="00C438C8" w:rsidP="00C438C8">
      <w:pPr>
        <w:spacing w:after="0"/>
        <w:ind w:left="709" w:hanging="283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5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Wykonawca zobowiązuje się do wykonywania napraw z wykorzystaniem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C438C8" w:rsidRPr="00B123AC" w:rsidRDefault="00C438C8" w:rsidP="00C438C8">
      <w:pPr>
        <w:spacing w:after="0"/>
        <w:ind w:left="709" w:hanging="283"/>
        <w:contextualSpacing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6</w:t>
      </w:r>
      <w:r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ceny </w:t>
      </w:r>
      <w:r w:rsidRPr="00B123AC">
        <w:rPr>
          <w:rFonts w:ascii="Arial" w:hAnsi="Arial" w:cs="Arial"/>
          <w:sz w:val="20"/>
          <w:szCs w:val="20"/>
          <w:lang w:eastAsia="ar-SA"/>
        </w:rPr>
        <w:t>określone w formularzu asortymentowo-cenowym.</w:t>
      </w:r>
    </w:p>
    <w:p w:rsidR="00C438C8" w:rsidRPr="00B123AC" w:rsidRDefault="00C438C8" w:rsidP="00C438C8">
      <w:pPr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123AC">
        <w:rPr>
          <w:rFonts w:ascii="Arial" w:hAnsi="Arial" w:cs="Arial"/>
          <w:sz w:val="20"/>
          <w:szCs w:val="20"/>
          <w:lang w:eastAsia="ar-SA"/>
        </w:rPr>
        <w:t xml:space="preserve">9.  GWARANCJA - stanowi kryterium oceny ofert: </w:t>
      </w:r>
    </w:p>
    <w:p w:rsidR="00C438C8" w:rsidRPr="00B123AC" w:rsidRDefault="00C438C8" w:rsidP="00C438C8">
      <w:pPr>
        <w:suppressAutoHyphens/>
        <w:autoSpaceDN w:val="0"/>
        <w:adjustRightInd w:val="0"/>
        <w:spacing w:after="0"/>
        <w:ind w:left="851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123AC">
        <w:rPr>
          <w:rFonts w:ascii="Arial" w:hAnsi="Arial" w:cs="Arial"/>
          <w:sz w:val="20"/>
          <w:szCs w:val="20"/>
          <w:lang w:eastAsia="ar-SA"/>
        </w:rPr>
        <w:t xml:space="preserve">     - minimum 6 miesięcy - na części zamienne </w:t>
      </w:r>
    </w:p>
    <w:p w:rsidR="00C438C8" w:rsidRPr="00B123AC" w:rsidRDefault="00C438C8" w:rsidP="00C438C8">
      <w:pPr>
        <w:suppressAutoHyphens/>
        <w:autoSpaceDN w:val="0"/>
        <w:adjustRightInd w:val="0"/>
        <w:spacing w:after="0"/>
        <w:ind w:left="851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123AC">
        <w:rPr>
          <w:rFonts w:ascii="Arial" w:hAnsi="Arial" w:cs="Arial"/>
          <w:sz w:val="20"/>
          <w:szCs w:val="20"/>
          <w:lang w:eastAsia="ar-SA"/>
        </w:rPr>
        <w:t xml:space="preserve">     - minimum </w:t>
      </w:r>
      <w:r>
        <w:rPr>
          <w:rFonts w:ascii="Arial" w:hAnsi="Arial" w:cs="Arial"/>
          <w:sz w:val="20"/>
          <w:szCs w:val="20"/>
          <w:lang w:eastAsia="ar-SA"/>
        </w:rPr>
        <w:t xml:space="preserve">20 dni roboczych </w:t>
      </w:r>
      <w:r w:rsidRPr="00B123AC">
        <w:rPr>
          <w:rFonts w:ascii="Arial" w:hAnsi="Arial" w:cs="Arial"/>
          <w:sz w:val="20"/>
          <w:szCs w:val="20"/>
          <w:lang w:eastAsia="ar-SA"/>
        </w:rPr>
        <w:t>- na wykonane naprawy</w:t>
      </w:r>
    </w:p>
    <w:p w:rsidR="00C438C8" w:rsidRPr="00052188" w:rsidRDefault="00C438C8" w:rsidP="00C438C8">
      <w:pPr>
        <w:spacing w:after="0"/>
        <w:ind w:left="709" w:hanging="283"/>
        <w:rPr>
          <w:rFonts w:ascii="Arial" w:hAnsi="Arial" w:cs="Arial"/>
          <w:color w:val="FF0000"/>
          <w:sz w:val="20"/>
          <w:szCs w:val="20"/>
        </w:rPr>
      </w:pPr>
    </w:p>
    <w:p w:rsidR="00C438C8" w:rsidRPr="00734001" w:rsidRDefault="00C438C8" w:rsidP="00C438C8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C438C8" w:rsidRDefault="00C438C8" w:rsidP="00C438C8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438C8" w:rsidRPr="00734001" w:rsidRDefault="00C438C8" w:rsidP="00C438C8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438C8" w:rsidRPr="00734001" w:rsidRDefault="00C438C8" w:rsidP="00C438C8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C438C8" w:rsidRPr="00E14F1D" w:rsidRDefault="00C438C8" w:rsidP="00C438C8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</w:rPr>
        <w:t>5.1 W</w:t>
      </w:r>
      <w:r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C438C8" w:rsidRPr="005B4D3B" w:rsidRDefault="00C438C8" w:rsidP="00C438C8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C438C8" w:rsidRPr="00425E87" w:rsidRDefault="00C438C8" w:rsidP="00C438C8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lastRenderedPageBreak/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</w:t>
      </w:r>
      <w:r>
        <w:rPr>
          <w:rFonts w:ascii="Arial" w:hAnsi="Arial" w:cs="Arial"/>
          <w:b/>
          <w:sz w:val="20"/>
          <w:szCs w:val="20"/>
        </w:rPr>
        <w:t xml:space="preserve">usług                         </w:t>
      </w:r>
      <w:r w:rsidRPr="009D44F1">
        <w:rPr>
          <w:rFonts w:ascii="Arial" w:eastAsia="Times New Roman" w:hAnsi="Arial" w:cs="Arial"/>
          <w:b/>
          <w:sz w:val="20"/>
          <w:szCs w:val="20"/>
          <w:lang w:eastAsia="pl-PL"/>
        </w:rPr>
        <w:t>w zakresie naprawy, serwisu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 napełniania</w:t>
      </w:r>
      <w:r w:rsidRPr="009D44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legalizac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ji plecakowych miotaczy pieprzu </w:t>
      </w:r>
      <w:r w:rsidRPr="009D44F1">
        <w:rPr>
          <w:rFonts w:ascii="Arial" w:eastAsia="Times New Roman" w:hAnsi="Arial" w:cs="Arial"/>
          <w:b/>
          <w:sz w:val="20"/>
          <w:szCs w:val="20"/>
          <w:lang w:eastAsia="pl-PL"/>
        </w:rPr>
        <w:t>(PMP) oraz ręcznych miotaczy pieprzu (RMP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1 kg</w:t>
      </w:r>
      <w:r w:rsidRPr="009D44F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wartości nie mniejszej                            niż 5</w:t>
      </w:r>
      <w:r w:rsidRPr="00425E87">
        <w:rPr>
          <w:rFonts w:ascii="Arial" w:hAnsi="Arial" w:cs="Arial"/>
          <w:b/>
          <w:sz w:val="20"/>
          <w:szCs w:val="20"/>
        </w:rPr>
        <w:t>0 000,00 zł brutto</w:t>
      </w:r>
    </w:p>
    <w:p w:rsidR="00C438C8" w:rsidRPr="00734001" w:rsidRDefault="00C438C8" w:rsidP="00C438C8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438C8" w:rsidRPr="00734001" w:rsidRDefault="00C438C8" w:rsidP="00C438C8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C438C8" w:rsidRPr="00734001" w:rsidRDefault="00C438C8" w:rsidP="00C438C8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C438C8" w:rsidRPr="00734001" w:rsidRDefault="00C438C8" w:rsidP="00C438C8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C438C8" w:rsidRPr="00734001" w:rsidRDefault="00C438C8" w:rsidP="00C438C8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>Wykonawca składa ofertę drogą elektroniczną poprzez platformę zakupową Open Nexus wraz wymaganymi załącznikami podpisanymi przez osobę upoważnioną do reprezentowania podmiotu</w:t>
      </w:r>
    </w:p>
    <w:p w:rsidR="00C438C8" w:rsidRDefault="00C438C8" w:rsidP="00BF6D23">
      <w:pPr>
        <w:spacing w:after="0"/>
        <w:ind w:left="426"/>
        <w:rPr>
          <w:rFonts w:ascii="Arial" w:hAnsi="Arial" w:cs="Arial"/>
          <w:sz w:val="18"/>
          <w:szCs w:val="18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3C677B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="003C67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3C677B" w:rsidRPr="003C677B" w:rsidRDefault="003C677B" w:rsidP="003C677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-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660B0E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1054E8" w:rsidRPr="00660B0E" w:rsidRDefault="00660B0E" w:rsidP="001054E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wykluczenia</w:t>
      </w:r>
      <w:r w:rsidR="001054E8" w:rsidRPr="00105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4E8" w:rsidRPr="00734001">
        <w:rPr>
          <w:rFonts w:ascii="Arial" w:eastAsia="Times New Roman" w:hAnsi="Arial" w:cs="Arial"/>
          <w:sz w:val="20"/>
          <w:szCs w:val="20"/>
          <w:lang w:eastAsia="pl-PL"/>
        </w:rPr>
        <w:t>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się do Wykonawców z prośbą </w:t>
      </w:r>
      <w:r w:rsidR="00085B2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085B27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93457" w:rsidRPr="00085B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i załączniki oferty muszą  być podpisane przez  osobę/osoby uprawnioną/uprawnione </w:t>
      </w:r>
      <w:r w:rsidR="00893457" w:rsidRPr="00085B27">
        <w:rPr>
          <w:rFonts w:ascii="Arial" w:eastAsia="Times New Roman" w:hAnsi="Arial" w:cs="Arial"/>
          <w:b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12932" w:rsidRDefault="0081293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932" w:rsidRDefault="0081293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932" w:rsidRDefault="0081293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2932" w:rsidRDefault="0081293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01031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01031D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5B4D3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20CB4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="00E8607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60B0E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085B2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660B0E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.2023</w:t>
      </w:r>
      <w:r w:rsidR="00D76839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1D0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085B2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20CB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085B27">
        <w:rPr>
          <w:rFonts w:ascii="Arial" w:eastAsia="Calibri" w:hAnsi="Arial" w:cs="Arial"/>
          <w:sz w:val="20"/>
          <w:szCs w:val="20"/>
        </w:rPr>
        <w:t>6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Termin realizacji usługi wynosi maksymalnie 1</w:t>
      </w:r>
      <w:r w:rsidR="00E8607F">
        <w:rPr>
          <w:rFonts w:ascii="Arial" w:hAnsi="Arial" w:cs="Arial"/>
          <w:sz w:val="20"/>
          <w:szCs w:val="20"/>
        </w:rPr>
        <w:t>5</w:t>
      </w:r>
      <w:r w:rsidRPr="00825639">
        <w:rPr>
          <w:rFonts w:ascii="Arial" w:hAnsi="Arial" w:cs="Arial"/>
          <w:sz w:val="20"/>
          <w:szCs w:val="20"/>
        </w:rPr>
        <w:t xml:space="preserve"> dni roboczych od daty odbioru urządzenia przez wykonawcę. </w:t>
      </w:r>
      <w:r w:rsidR="00E8607F">
        <w:rPr>
          <w:rFonts w:ascii="Arial" w:hAnsi="Arial" w:cs="Arial"/>
          <w:b/>
          <w:sz w:val="20"/>
          <w:szCs w:val="20"/>
        </w:rPr>
        <w:t>Podanie dłuższego terminu niż 15</w:t>
      </w:r>
      <w:r w:rsidRPr="005B73BB">
        <w:rPr>
          <w:rFonts w:ascii="Arial" w:hAnsi="Arial" w:cs="Arial"/>
          <w:b/>
          <w:sz w:val="20"/>
          <w:szCs w:val="20"/>
        </w:rPr>
        <w:t xml:space="preserve">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</w:t>
      </w:r>
      <w:r w:rsidR="00C438C8">
        <w:rPr>
          <w:rFonts w:ascii="Arial" w:hAnsi="Arial" w:cs="Arial"/>
          <w:sz w:val="20"/>
          <w:szCs w:val="20"/>
        </w:rPr>
        <w:t>15</w:t>
      </w:r>
      <w:r w:rsidRPr="00825639">
        <w:rPr>
          <w:rFonts w:ascii="Arial" w:hAnsi="Arial" w:cs="Arial"/>
          <w:sz w:val="20"/>
          <w:szCs w:val="20"/>
        </w:rPr>
        <w:t xml:space="preserve">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E8607F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8607F">
        <w:rPr>
          <w:rFonts w:ascii="Arial" w:eastAsia="Calibri" w:hAnsi="Arial" w:cs="Arial"/>
          <w:sz w:val="20"/>
          <w:szCs w:val="20"/>
          <w:lang w:eastAsia="pl-PL"/>
        </w:rPr>
        <w:t>termin realizacji usługi 5 dni roboczych - 40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 xml:space="preserve">realizacji usługi 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>10 dni roboczych - 20 pkt</w:t>
      </w:r>
    </w:p>
    <w:p w:rsidR="00E8607F" w:rsidRPr="00E8607F" w:rsidRDefault="00E8607F" w:rsidP="00E8607F">
      <w:pPr>
        <w:numPr>
          <w:ilvl w:val="0"/>
          <w:numId w:val="35"/>
        </w:numPr>
        <w:suppressAutoHyphens/>
        <w:spacing w:after="0" w:line="240" w:lineRule="auto"/>
        <w:ind w:left="993" w:hanging="1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E8607F">
        <w:rPr>
          <w:rFonts w:ascii="Arial" w:eastAsia="Calibri" w:hAnsi="Arial" w:cs="Arial"/>
          <w:sz w:val="20"/>
          <w:szCs w:val="20"/>
          <w:lang w:eastAsia="pl-PL"/>
        </w:rPr>
        <w:t>realizacji usługi</w:t>
      </w:r>
      <w:r w:rsidRPr="00E8607F">
        <w:rPr>
          <w:rFonts w:ascii="Arial" w:eastAsia="Calibri" w:hAnsi="Arial" w:cs="Arial"/>
          <w:sz w:val="20"/>
          <w:szCs w:val="20"/>
          <w:lang w:eastAsia="ar-SA"/>
        </w:rPr>
        <w:t xml:space="preserve"> 15 dni roboczych - 0 pkt</w:t>
      </w:r>
    </w:p>
    <w:p w:rsidR="00E8607F" w:rsidRDefault="00E8607F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5B27" w:rsidRPr="00085B27" w:rsidRDefault="00085B27" w:rsidP="00085B27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085B27">
        <w:rPr>
          <w:rFonts w:ascii="Arial" w:eastAsia="Calibri" w:hAnsi="Arial" w:cs="Arial"/>
          <w:b/>
          <w:sz w:val="20"/>
          <w:szCs w:val="20"/>
        </w:rPr>
        <w:t>12. O</w:t>
      </w:r>
      <w:r w:rsidRPr="00085B27">
        <w:rPr>
          <w:rFonts w:ascii="Arial" w:eastAsia="Calibri" w:hAnsi="Arial" w:cs="Arial"/>
          <w:b/>
          <w:i/>
          <w:sz w:val="20"/>
          <w:szCs w:val="20"/>
        </w:rPr>
        <w:t xml:space="preserve">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(Dz.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085B27">
        <w:rPr>
          <w:rFonts w:ascii="Arial" w:eastAsia="Calibri" w:hAnsi="Arial" w:cs="Arial"/>
          <w:b/>
          <w:i/>
          <w:sz w:val="20"/>
          <w:szCs w:val="20"/>
        </w:rPr>
        <w:t xml:space="preserve">U. 2023 poz. </w:t>
      </w:r>
      <w:r w:rsidRPr="00085B27">
        <w:rPr>
          <w:rFonts w:ascii="Arial" w:hAnsi="Arial" w:cs="Arial"/>
          <w:b/>
          <w:i/>
          <w:color w:val="000000"/>
          <w:sz w:val="20"/>
          <w:szCs w:val="20"/>
        </w:rPr>
        <w:t>129 ze zmianami</w:t>
      </w:r>
      <w:r w:rsidRPr="00085B27">
        <w:rPr>
          <w:rFonts w:ascii="Arial" w:hAnsi="Arial" w:cs="Arial"/>
          <w:color w:val="000000"/>
          <w:sz w:val="20"/>
          <w:szCs w:val="20"/>
        </w:rPr>
        <w:t>)</w:t>
      </w:r>
    </w:p>
    <w:p w:rsidR="00085B27" w:rsidRPr="00085B27" w:rsidRDefault="00085B27" w:rsidP="00085B2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Załacznik nr 2</w:t>
      </w:r>
      <w:r w:rsidR="00660B0E">
        <w:rPr>
          <w:rFonts w:ascii="Arial" w:eastAsia="Calibri" w:hAnsi="Arial" w:cs="Arial"/>
          <w:i/>
          <w:sz w:val="16"/>
          <w:szCs w:val="16"/>
        </w:rPr>
        <w:t xml:space="preserve"> - </w:t>
      </w:r>
      <w:r>
        <w:rPr>
          <w:rFonts w:ascii="Arial" w:eastAsia="Calibri" w:hAnsi="Arial" w:cs="Arial"/>
          <w:i/>
          <w:sz w:val="16"/>
          <w:szCs w:val="16"/>
        </w:rPr>
        <w:t>Formularz asortymentowo - cenowy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</w:t>
      </w:r>
      <w:r w:rsidR="00085B27">
        <w:rPr>
          <w:rFonts w:ascii="Arial" w:eastAsia="Calibri" w:hAnsi="Arial" w:cs="Arial"/>
          <w:i/>
          <w:sz w:val="16"/>
          <w:szCs w:val="16"/>
        </w:rPr>
        <w:t>Wykaz usług - wzór</w:t>
      </w:r>
    </w:p>
    <w:p w:rsidR="00660B0E" w:rsidRPr="00BC231D" w:rsidRDefault="00660B0E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6 - Oświadczenie o braku podstaw wykluczenia</w:t>
      </w:r>
    </w:p>
    <w:sectPr w:rsidR="00660B0E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6"/>
  </w:num>
  <w:num w:numId="8">
    <w:abstractNumId w:val="20"/>
  </w:num>
  <w:num w:numId="9">
    <w:abstractNumId w:val="11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8"/>
  </w:num>
  <w:num w:numId="19">
    <w:abstractNumId w:val="31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30"/>
  </w:num>
  <w:num w:numId="29">
    <w:abstractNumId w:val="29"/>
  </w:num>
  <w:num w:numId="30">
    <w:abstractNumId w:val="29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31D"/>
    <w:rsid w:val="00026972"/>
    <w:rsid w:val="0005496C"/>
    <w:rsid w:val="00063406"/>
    <w:rsid w:val="0008016C"/>
    <w:rsid w:val="00085B27"/>
    <w:rsid w:val="000956A8"/>
    <w:rsid w:val="000957C9"/>
    <w:rsid w:val="000A6AD9"/>
    <w:rsid w:val="000B133A"/>
    <w:rsid w:val="000E7C30"/>
    <w:rsid w:val="000F0A75"/>
    <w:rsid w:val="00104FA0"/>
    <w:rsid w:val="001054E8"/>
    <w:rsid w:val="001367B3"/>
    <w:rsid w:val="0014334E"/>
    <w:rsid w:val="001733C3"/>
    <w:rsid w:val="001A3F5A"/>
    <w:rsid w:val="001E6E0B"/>
    <w:rsid w:val="001F2B6F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56EB3"/>
    <w:rsid w:val="003957C1"/>
    <w:rsid w:val="003C677B"/>
    <w:rsid w:val="003D0CBF"/>
    <w:rsid w:val="00413C01"/>
    <w:rsid w:val="00425E87"/>
    <w:rsid w:val="00437E4F"/>
    <w:rsid w:val="00457F94"/>
    <w:rsid w:val="004741BC"/>
    <w:rsid w:val="0047718C"/>
    <w:rsid w:val="004821AA"/>
    <w:rsid w:val="004A48EF"/>
    <w:rsid w:val="004F3AA9"/>
    <w:rsid w:val="00502489"/>
    <w:rsid w:val="005413CE"/>
    <w:rsid w:val="005747EE"/>
    <w:rsid w:val="005B4D3B"/>
    <w:rsid w:val="005B73BB"/>
    <w:rsid w:val="005C6273"/>
    <w:rsid w:val="005D2E6B"/>
    <w:rsid w:val="005D59A5"/>
    <w:rsid w:val="0060055B"/>
    <w:rsid w:val="00622F7C"/>
    <w:rsid w:val="00651D0B"/>
    <w:rsid w:val="00660B0E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12932"/>
    <w:rsid w:val="00825639"/>
    <w:rsid w:val="00834BC8"/>
    <w:rsid w:val="008711E3"/>
    <w:rsid w:val="00893457"/>
    <w:rsid w:val="00907912"/>
    <w:rsid w:val="00920E27"/>
    <w:rsid w:val="00924E69"/>
    <w:rsid w:val="00936B3C"/>
    <w:rsid w:val="00952384"/>
    <w:rsid w:val="0096427D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2453B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438C8"/>
    <w:rsid w:val="00C75B2F"/>
    <w:rsid w:val="00C90094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20CB4"/>
    <w:rsid w:val="00E52C42"/>
    <w:rsid w:val="00E56427"/>
    <w:rsid w:val="00E617A5"/>
    <w:rsid w:val="00E73397"/>
    <w:rsid w:val="00E76C9F"/>
    <w:rsid w:val="00E804B5"/>
    <w:rsid w:val="00E8607F"/>
    <w:rsid w:val="00F304B9"/>
    <w:rsid w:val="00F55022"/>
    <w:rsid w:val="00F82A89"/>
    <w:rsid w:val="00FA7DEE"/>
    <w:rsid w:val="00FB2BA3"/>
    <w:rsid w:val="00FB3F0F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8B7B-C4FB-4C16-A96E-2E5E423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79</cp:revision>
  <cp:lastPrinted>2021-03-16T12:19:00Z</cp:lastPrinted>
  <dcterms:created xsi:type="dcterms:W3CDTF">2017-02-22T08:19:00Z</dcterms:created>
  <dcterms:modified xsi:type="dcterms:W3CDTF">2023-07-17T09:32:00Z</dcterms:modified>
</cp:coreProperties>
</file>