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4AEE9" w14:textId="543759B3" w:rsidR="007432C7" w:rsidRPr="00D05825" w:rsidRDefault="007432C7" w:rsidP="00D05825">
      <w:pPr>
        <w:spacing w:after="0" w:line="276" w:lineRule="auto"/>
        <w:jc w:val="center"/>
        <w:rPr>
          <w:rFonts w:cstheme="minorHAnsi"/>
          <w:b/>
          <w:bCs/>
        </w:rPr>
      </w:pPr>
      <w:r w:rsidRPr="00D05825">
        <w:rPr>
          <w:rFonts w:cstheme="minorHAnsi"/>
          <w:b/>
          <w:bCs/>
        </w:rPr>
        <w:t>Zapytanie ofertowe</w:t>
      </w:r>
    </w:p>
    <w:p w14:paraId="6466E625" w14:textId="4F76D355" w:rsidR="0023491E" w:rsidRPr="00D05825" w:rsidRDefault="007432C7" w:rsidP="00D05825">
      <w:pPr>
        <w:spacing w:after="0" w:line="276" w:lineRule="auto"/>
        <w:jc w:val="center"/>
        <w:rPr>
          <w:rFonts w:cstheme="minorHAnsi"/>
          <w:b/>
          <w:bCs/>
        </w:rPr>
      </w:pPr>
      <w:r w:rsidRPr="00D05825">
        <w:rPr>
          <w:rFonts w:cstheme="minorHAnsi"/>
          <w:b/>
          <w:bCs/>
        </w:rPr>
        <w:t>na w</w:t>
      </w:r>
      <w:r w:rsidR="0023491E" w:rsidRPr="00D05825">
        <w:rPr>
          <w:rFonts w:cstheme="minorHAnsi"/>
          <w:b/>
          <w:bCs/>
        </w:rPr>
        <w:t>ykonanie ekspertyzy/ opinii biegłego/ specjalisty w zakresie hydrologii,</w:t>
      </w:r>
    </w:p>
    <w:p w14:paraId="5A9813DF" w14:textId="77777777" w:rsidR="0023491E" w:rsidRPr="00D05825" w:rsidRDefault="0023491E" w:rsidP="00D05825">
      <w:pPr>
        <w:spacing w:after="0" w:line="276" w:lineRule="auto"/>
        <w:jc w:val="center"/>
        <w:rPr>
          <w:rFonts w:cstheme="minorHAnsi"/>
          <w:b/>
          <w:bCs/>
        </w:rPr>
      </w:pPr>
      <w:r w:rsidRPr="00D05825">
        <w:rPr>
          <w:rFonts w:cstheme="minorHAnsi"/>
          <w:b/>
          <w:bCs/>
        </w:rPr>
        <w:t>hydrogeologii, gospodarki wodnej lub melioracji wodnej</w:t>
      </w:r>
    </w:p>
    <w:p w14:paraId="173F4A93" w14:textId="4DD31D32" w:rsidR="0023491E" w:rsidRPr="00D05825" w:rsidRDefault="0023491E" w:rsidP="00D05825">
      <w:pPr>
        <w:spacing w:after="0" w:line="276" w:lineRule="auto"/>
        <w:rPr>
          <w:rFonts w:cstheme="minorHAnsi"/>
        </w:rPr>
      </w:pPr>
      <w:r w:rsidRPr="00D05825">
        <w:rPr>
          <w:rFonts w:cstheme="minorHAnsi"/>
        </w:rPr>
        <w:t xml:space="preserve">- Termin przyjęcia oferty upływa: </w:t>
      </w:r>
      <w:r w:rsidR="00D05825">
        <w:rPr>
          <w:rFonts w:cstheme="minorHAnsi"/>
        </w:rPr>
        <w:t>………..</w:t>
      </w:r>
      <w:r w:rsidR="00612BC3" w:rsidRPr="00D05825">
        <w:rPr>
          <w:rFonts w:cstheme="minorHAnsi"/>
        </w:rPr>
        <w:t xml:space="preserve"> </w:t>
      </w:r>
      <w:r w:rsidRPr="00D05825">
        <w:rPr>
          <w:rFonts w:cstheme="minorHAnsi"/>
        </w:rPr>
        <w:t>20</w:t>
      </w:r>
      <w:r w:rsidR="00BD0BBB" w:rsidRPr="00D05825">
        <w:rPr>
          <w:rFonts w:cstheme="minorHAnsi"/>
        </w:rPr>
        <w:t>24</w:t>
      </w:r>
      <w:r w:rsidRPr="00D05825">
        <w:rPr>
          <w:rFonts w:cstheme="minorHAnsi"/>
        </w:rPr>
        <w:t xml:space="preserve"> roku</w:t>
      </w:r>
    </w:p>
    <w:p w14:paraId="721CA6D7" w14:textId="790AA53F" w:rsidR="0023491E" w:rsidRPr="00D05825" w:rsidRDefault="0023491E" w:rsidP="00D05825">
      <w:pPr>
        <w:spacing w:after="0" w:line="276" w:lineRule="auto"/>
        <w:rPr>
          <w:rFonts w:cstheme="minorHAnsi"/>
          <w:u w:val="single"/>
        </w:rPr>
      </w:pPr>
      <w:r w:rsidRPr="00D05825">
        <w:rPr>
          <w:rFonts w:cstheme="minorHAnsi"/>
        </w:rPr>
        <w:t xml:space="preserve">- Termin wykonania przedmiotu zamówienia: </w:t>
      </w:r>
      <w:r w:rsidR="00722B0D">
        <w:rPr>
          <w:rFonts w:cstheme="minorHAnsi"/>
          <w:u w:val="single"/>
        </w:rPr>
        <w:t>15</w:t>
      </w:r>
      <w:r w:rsidR="00612BC3" w:rsidRPr="00D05825">
        <w:rPr>
          <w:rFonts w:cstheme="minorHAnsi"/>
          <w:u w:val="single"/>
        </w:rPr>
        <w:t xml:space="preserve"> </w:t>
      </w:r>
      <w:r w:rsidR="00BD0BBB" w:rsidRPr="00D05825">
        <w:rPr>
          <w:rFonts w:cstheme="minorHAnsi"/>
          <w:u w:val="single"/>
        </w:rPr>
        <w:t>marca</w:t>
      </w:r>
      <w:r w:rsidR="00612BC3" w:rsidRPr="00D05825">
        <w:rPr>
          <w:rFonts w:cstheme="minorHAnsi"/>
          <w:u w:val="single"/>
        </w:rPr>
        <w:t xml:space="preserve"> </w:t>
      </w:r>
      <w:r w:rsidRPr="00D05825">
        <w:rPr>
          <w:rFonts w:cstheme="minorHAnsi"/>
          <w:u w:val="single"/>
        </w:rPr>
        <w:t>202</w:t>
      </w:r>
      <w:r w:rsidR="00BD0BBB" w:rsidRPr="00D05825">
        <w:rPr>
          <w:rFonts w:cstheme="minorHAnsi"/>
          <w:u w:val="single"/>
        </w:rPr>
        <w:t>4</w:t>
      </w:r>
      <w:r w:rsidRPr="00D05825">
        <w:rPr>
          <w:rFonts w:cstheme="minorHAnsi"/>
          <w:u w:val="single"/>
        </w:rPr>
        <w:t xml:space="preserve"> roku</w:t>
      </w:r>
    </w:p>
    <w:p w14:paraId="110FF435" w14:textId="77777777" w:rsidR="004F5B90" w:rsidRPr="00D05825" w:rsidRDefault="004F5B90" w:rsidP="00D05825">
      <w:pPr>
        <w:spacing w:after="0" w:line="276" w:lineRule="auto"/>
        <w:rPr>
          <w:rFonts w:cstheme="minorHAnsi"/>
          <w:bCs/>
          <w:u w:val="single"/>
        </w:rPr>
      </w:pPr>
      <w:r w:rsidRPr="00D05825">
        <w:rPr>
          <w:rFonts w:cstheme="minorHAnsi"/>
          <w:bCs/>
          <w:u w:val="single"/>
        </w:rPr>
        <w:t xml:space="preserve">Uwaga - Zamawiający zastrzega sobie możliwość unieważnienia postępowania bez podania przyczyn. </w:t>
      </w:r>
    </w:p>
    <w:p w14:paraId="1A3C297A" w14:textId="77777777" w:rsidR="004F5B90" w:rsidRPr="00D05825" w:rsidRDefault="004F5B90" w:rsidP="00D05825">
      <w:pPr>
        <w:spacing w:after="0" w:line="276" w:lineRule="auto"/>
        <w:rPr>
          <w:rFonts w:cstheme="minorHAnsi"/>
        </w:rPr>
      </w:pPr>
    </w:p>
    <w:p w14:paraId="536CE0AC" w14:textId="77777777" w:rsidR="004F5B90" w:rsidRPr="00D05825" w:rsidRDefault="0023491E" w:rsidP="00D05825">
      <w:pPr>
        <w:spacing w:after="0" w:line="276" w:lineRule="auto"/>
        <w:rPr>
          <w:rFonts w:cstheme="minorHAnsi"/>
        </w:rPr>
      </w:pPr>
      <w:r w:rsidRPr="00D05825">
        <w:rPr>
          <w:rFonts w:cstheme="minorHAnsi"/>
        </w:rPr>
        <w:t>Zamawiający – Gmina Komorniki</w:t>
      </w:r>
      <w:r w:rsidR="004F5B90" w:rsidRPr="00D05825">
        <w:rPr>
          <w:rFonts w:cstheme="minorHAnsi"/>
        </w:rPr>
        <w:t>, ul. Stawna 1, 62-052 Komorniki NIP 777-31-40-250</w:t>
      </w:r>
    </w:p>
    <w:p w14:paraId="2D7F2B0A" w14:textId="37E24920" w:rsidR="0023491E" w:rsidRPr="00D05825" w:rsidRDefault="0023491E" w:rsidP="00D05825">
      <w:pPr>
        <w:spacing w:after="0" w:line="276" w:lineRule="auto"/>
        <w:rPr>
          <w:rFonts w:cstheme="minorHAnsi"/>
        </w:rPr>
      </w:pPr>
      <w:r w:rsidRPr="00D05825">
        <w:rPr>
          <w:rFonts w:cstheme="minorHAnsi"/>
        </w:rPr>
        <w:t>zaprasza do złożenia oferty na wykonanie zamówienia pod</w:t>
      </w:r>
      <w:r w:rsidR="004F5B90" w:rsidRPr="00D05825">
        <w:rPr>
          <w:rFonts w:cstheme="minorHAnsi"/>
        </w:rPr>
        <w:t xml:space="preserve"> </w:t>
      </w:r>
      <w:r w:rsidRPr="00D05825">
        <w:rPr>
          <w:rFonts w:cstheme="minorHAnsi"/>
        </w:rPr>
        <w:t xml:space="preserve">nazwą: </w:t>
      </w:r>
    </w:p>
    <w:p w14:paraId="435E49D1" w14:textId="77777777" w:rsidR="00722B0D" w:rsidRDefault="0023491E" w:rsidP="00D05825">
      <w:pPr>
        <w:spacing w:after="0" w:line="276" w:lineRule="auto"/>
        <w:rPr>
          <w:rFonts w:cstheme="minorHAnsi"/>
        </w:rPr>
      </w:pPr>
      <w:bookmarkStart w:id="0" w:name="_Hlk92110301"/>
      <w:r w:rsidRPr="00D05825">
        <w:rPr>
          <w:rFonts w:cstheme="minorHAnsi"/>
          <w:b/>
          <w:bCs/>
        </w:rPr>
        <w:t>Wykonanie ekspertyzy/ opinii biegłego/ specjalisty w zakresie hydrologii, hydrogeologii,</w:t>
      </w:r>
      <w:r w:rsidR="00EF6E3B" w:rsidRPr="00D05825">
        <w:rPr>
          <w:rFonts w:cstheme="minorHAnsi"/>
          <w:b/>
          <w:bCs/>
        </w:rPr>
        <w:t xml:space="preserve"> </w:t>
      </w:r>
      <w:r w:rsidRPr="00D05825">
        <w:rPr>
          <w:rFonts w:cstheme="minorHAnsi"/>
          <w:b/>
          <w:bCs/>
        </w:rPr>
        <w:t>gospodarki wodnej lub melioracji wodnej</w:t>
      </w:r>
      <w:r w:rsidR="00E803DD" w:rsidRPr="00D05825">
        <w:rPr>
          <w:rFonts w:cstheme="minorHAnsi"/>
          <w:b/>
          <w:bCs/>
        </w:rPr>
        <w:t xml:space="preserve"> w związku z prowadzonym postępowaniem administracyjnym </w:t>
      </w:r>
      <w:bookmarkEnd w:id="0"/>
      <w:r w:rsidR="00BD0BBB" w:rsidRPr="00D05825">
        <w:rPr>
          <w:rFonts w:cstheme="minorHAnsi"/>
        </w:rPr>
        <w:t xml:space="preserve">sprawie zmiany stosunków wodnych powstałych na skutek działań właścicieli działki nr ewidencyjny 226/96 i 226/74, obręb Wiry, gmina Komorniki, które szkodliwie oddziałują na działkę nr ewidencyjny 835 obręb Wiry, gmina Komorniki. </w:t>
      </w:r>
    </w:p>
    <w:p w14:paraId="7A666F34" w14:textId="287248C4" w:rsidR="00C7417F" w:rsidRPr="00D05825" w:rsidRDefault="00C7417F" w:rsidP="00D05825">
      <w:pPr>
        <w:spacing w:after="0" w:line="276" w:lineRule="auto"/>
        <w:rPr>
          <w:rFonts w:cstheme="minorHAnsi"/>
          <w:b/>
          <w:bCs/>
          <w:u w:val="single"/>
        </w:rPr>
      </w:pPr>
      <w:r w:rsidRPr="00D05825">
        <w:rPr>
          <w:rFonts w:cstheme="minorHAnsi"/>
          <w:b/>
          <w:bCs/>
          <w:u w:val="single"/>
        </w:rPr>
        <w:t>Szczegółowy opis przedmiotu zamówienia:</w:t>
      </w:r>
    </w:p>
    <w:p w14:paraId="46C51BD8" w14:textId="07502093" w:rsidR="00C7417F" w:rsidRPr="00D05825" w:rsidRDefault="00C7417F" w:rsidP="00D05825">
      <w:pPr>
        <w:spacing w:after="0" w:line="276" w:lineRule="auto"/>
        <w:rPr>
          <w:rFonts w:cstheme="minorHAnsi"/>
        </w:rPr>
      </w:pPr>
      <w:r w:rsidRPr="00D05825">
        <w:rPr>
          <w:rFonts w:cstheme="minorHAnsi"/>
        </w:rPr>
        <w:t xml:space="preserve">1. Wykonanie ekspertyzy i sporządzenie opinii biegłego/ specjalisty w dziedzinie hydrologii, hydrogeologii, gospodarki wodnej lub melioracji wodnej posiadającego stosowne uprawnienia w związku z prowadzonym postępowaniem administracyjnym w sprawie zmiany stanu wody na gruncie. Wraz z podpisaniem umowy Wykonawca zostanie powołany na biegłego postanowieniem Wójta </w:t>
      </w:r>
      <w:r w:rsidR="00612BC3" w:rsidRPr="00D05825">
        <w:rPr>
          <w:rFonts w:cstheme="minorHAnsi"/>
        </w:rPr>
        <w:t xml:space="preserve">Gminy </w:t>
      </w:r>
      <w:r w:rsidRPr="00D05825">
        <w:rPr>
          <w:rFonts w:cstheme="minorHAnsi"/>
        </w:rPr>
        <w:t>Komorniki.</w:t>
      </w:r>
    </w:p>
    <w:p w14:paraId="2AE061B0" w14:textId="77777777" w:rsidR="002223A0" w:rsidRPr="00D05825" w:rsidRDefault="00C7417F" w:rsidP="00D05825">
      <w:pPr>
        <w:spacing w:after="0" w:line="276" w:lineRule="auto"/>
        <w:rPr>
          <w:rFonts w:cstheme="minorHAnsi"/>
        </w:rPr>
      </w:pPr>
      <w:r w:rsidRPr="00D05825">
        <w:rPr>
          <w:rFonts w:cstheme="minorHAnsi"/>
        </w:rPr>
        <w:t xml:space="preserve">2. Przedmiotem ekspertyzy będzie określenie: </w:t>
      </w:r>
    </w:p>
    <w:p w14:paraId="12CA1459" w14:textId="15DE514A" w:rsidR="00C7417F" w:rsidRPr="00D05825" w:rsidRDefault="00C7417F" w:rsidP="00D05825">
      <w:pPr>
        <w:spacing w:after="0" w:line="276" w:lineRule="auto"/>
        <w:rPr>
          <w:rFonts w:cstheme="minorHAnsi"/>
        </w:rPr>
      </w:pPr>
      <w:r w:rsidRPr="00D05825">
        <w:rPr>
          <w:rFonts w:cstheme="minorHAnsi"/>
        </w:rPr>
        <w:t>czy działania właścicieli działek o numer</w:t>
      </w:r>
      <w:r w:rsidR="00BD0BBB" w:rsidRPr="00D05825">
        <w:rPr>
          <w:rFonts w:cstheme="minorHAnsi"/>
        </w:rPr>
        <w:t>ach</w:t>
      </w:r>
      <w:r w:rsidR="00184A03" w:rsidRPr="00D05825">
        <w:rPr>
          <w:rFonts w:cstheme="minorHAnsi"/>
        </w:rPr>
        <w:t xml:space="preserve"> </w:t>
      </w:r>
      <w:r w:rsidR="00BD0BBB" w:rsidRPr="00D05825">
        <w:rPr>
          <w:rFonts w:cstheme="minorHAnsi"/>
        </w:rPr>
        <w:t>ewidencyjny 226/96 i 226/74, obręb Wiry, gmina Komorniki, doprowadziły do szkodliwego oddziaływania na działkę nr ewidencyjny 835 obręb Wiry, gmina Komorniki</w:t>
      </w:r>
      <w:r w:rsidR="00E94F88" w:rsidRPr="00D05825">
        <w:rPr>
          <w:rFonts w:cstheme="minorHAnsi"/>
        </w:rPr>
        <w:t xml:space="preserve"> </w:t>
      </w:r>
      <w:r w:rsidRPr="00D05825">
        <w:rPr>
          <w:rFonts w:cstheme="minorHAnsi"/>
        </w:rPr>
        <w:t xml:space="preserve">w myśl art. 234 ustawy z dnia 20 lipca 2017 r. Prawo wodne (Dz. U. z 2021 r. poz. 624 z </w:t>
      </w:r>
      <w:proofErr w:type="spellStart"/>
      <w:r w:rsidRPr="00D05825">
        <w:rPr>
          <w:rFonts w:cstheme="minorHAnsi"/>
        </w:rPr>
        <w:t>późn</w:t>
      </w:r>
      <w:proofErr w:type="spellEnd"/>
      <w:r w:rsidRPr="00D05825">
        <w:rPr>
          <w:rFonts w:cstheme="minorHAnsi"/>
        </w:rPr>
        <w:t>. zm.) oraz zaproponowanie sposobu przywrócenia prawidłowego stanu wody na gruncie w prowadzonym postępowaniu administracyjnym.</w:t>
      </w:r>
    </w:p>
    <w:p w14:paraId="6D7B5CDE" w14:textId="77777777" w:rsidR="00C7417F" w:rsidRPr="00D05825" w:rsidRDefault="00C7417F" w:rsidP="00D05825">
      <w:pPr>
        <w:spacing w:after="0" w:line="276" w:lineRule="auto"/>
        <w:rPr>
          <w:rFonts w:cstheme="minorHAnsi"/>
          <w:u w:val="single"/>
        </w:rPr>
      </w:pPr>
      <w:r w:rsidRPr="00D05825">
        <w:rPr>
          <w:rFonts w:cstheme="minorHAnsi"/>
          <w:u w:val="single"/>
        </w:rPr>
        <w:t>3. Opracowanie powinno zawierać:</w:t>
      </w:r>
    </w:p>
    <w:p w14:paraId="782E6A0D" w14:textId="4E5A7C6B" w:rsidR="002223A0" w:rsidRPr="00D05825" w:rsidRDefault="00C7417F" w:rsidP="00D05825">
      <w:pPr>
        <w:pStyle w:val="Akapitzlist"/>
        <w:numPr>
          <w:ilvl w:val="0"/>
          <w:numId w:val="1"/>
        </w:numPr>
        <w:spacing w:after="0" w:line="276" w:lineRule="auto"/>
        <w:rPr>
          <w:rFonts w:cstheme="minorHAnsi"/>
        </w:rPr>
      </w:pPr>
      <w:r w:rsidRPr="00D05825">
        <w:rPr>
          <w:rFonts w:cstheme="minorHAnsi"/>
        </w:rPr>
        <w:t>ustalenie czy nastąpiła zmiana stosunków wodnych, a jeśli tak</w:t>
      </w:r>
      <w:r w:rsidR="00BD0BBB" w:rsidRPr="00D05825">
        <w:rPr>
          <w:rFonts w:cstheme="minorHAnsi"/>
        </w:rPr>
        <w:t xml:space="preserve"> to kiedy </w:t>
      </w:r>
      <w:r w:rsidR="009377AC" w:rsidRPr="00D05825">
        <w:rPr>
          <w:rFonts w:cstheme="minorHAnsi"/>
        </w:rPr>
        <w:t>i w jaki sposób</w:t>
      </w:r>
      <w:r w:rsidRPr="00D05825">
        <w:rPr>
          <w:rFonts w:cstheme="minorHAnsi"/>
        </w:rPr>
        <w:t xml:space="preserve"> – wskazanie przyczyn zaistniałych zmian</w:t>
      </w:r>
      <w:r w:rsidR="009377AC" w:rsidRPr="00D05825">
        <w:rPr>
          <w:rFonts w:cstheme="minorHAnsi"/>
        </w:rPr>
        <w:t xml:space="preserve"> </w:t>
      </w:r>
      <w:r w:rsidR="002223A0" w:rsidRPr="00D05825">
        <w:rPr>
          <w:rFonts w:cstheme="minorHAnsi"/>
        </w:rPr>
        <w:t>(czy były to działania właścicieli działek 226/96 i 226/74, obręb Wiry, czy została wywołana innymi czynnikami)</w:t>
      </w:r>
      <w:r w:rsidRPr="00D05825">
        <w:rPr>
          <w:rFonts w:cstheme="minorHAnsi"/>
        </w:rPr>
        <w:t xml:space="preserve"> z uwzględnieniem wniosków i uwag zgłaszanych przez strony postępowania,</w:t>
      </w:r>
    </w:p>
    <w:p w14:paraId="3584F212" w14:textId="77777777" w:rsidR="002223A0" w:rsidRPr="00D05825" w:rsidRDefault="00C7417F" w:rsidP="00D05825">
      <w:pPr>
        <w:pStyle w:val="Akapitzlist"/>
        <w:numPr>
          <w:ilvl w:val="0"/>
          <w:numId w:val="1"/>
        </w:numPr>
        <w:spacing w:after="0" w:line="276" w:lineRule="auto"/>
        <w:rPr>
          <w:rFonts w:cstheme="minorHAnsi"/>
        </w:rPr>
      </w:pPr>
      <w:r w:rsidRPr="00D05825">
        <w:rPr>
          <w:rFonts w:cstheme="minorHAnsi"/>
        </w:rPr>
        <w:t xml:space="preserve"> opis istniejącego stanu wody na gruncie,</w:t>
      </w:r>
    </w:p>
    <w:p w14:paraId="7FCC71C6" w14:textId="0064063E" w:rsidR="002223A0" w:rsidRPr="00D05825" w:rsidRDefault="009377AC" w:rsidP="00D05825">
      <w:pPr>
        <w:pStyle w:val="Akapitzlist"/>
        <w:numPr>
          <w:ilvl w:val="0"/>
          <w:numId w:val="1"/>
        </w:numPr>
        <w:spacing w:after="0" w:line="276" w:lineRule="auto"/>
        <w:rPr>
          <w:rFonts w:cstheme="minorHAnsi"/>
        </w:rPr>
      </w:pPr>
      <w:r w:rsidRPr="00D05825">
        <w:rPr>
          <w:rFonts w:cstheme="minorHAnsi"/>
        </w:rPr>
        <w:t>o</w:t>
      </w:r>
      <w:r w:rsidR="002223A0" w:rsidRPr="00D05825">
        <w:rPr>
          <w:rFonts w:cstheme="minorHAnsi"/>
        </w:rPr>
        <w:t>pis pierwotnego stanu wody na gruncie.</w:t>
      </w:r>
    </w:p>
    <w:p w14:paraId="335FA342" w14:textId="77777777" w:rsidR="002223A0" w:rsidRPr="00D05825" w:rsidRDefault="00C7417F" w:rsidP="00D05825">
      <w:pPr>
        <w:pStyle w:val="Akapitzlist"/>
        <w:numPr>
          <w:ilvl w:val="0"/>
          <w:numId w:val="1"/>
        </w:numPr>
        <w:spacing w:after="0" w:line="276" w:lineRule="auto"/>
        <w:rPr>
          <w:rFonts w:cstheme="minorHAnsi"/>
        </w:rPr>
      </w:pPr>
      <w:r w:rsidRPr="00D05825">
        <w:rPr>
          <w:rFonts w:cstheme="minorHAnsi"/>
        </w:rPr>
        <w:t xml:space="preserve"> dokumentację fotograficzną obecnej sytuacji na gruncie,</w:t>
      </w:r>
    </w:p>
    <w:p w14:paraId="651E70C0" w14:textId="77777777" w:rsidR="009377AC" w:rsidRPr="00D05825" w:rsidRDefault="00C7417F" w:rsidP="00D05825">
      <w:pPr>
        <w:pStyle w:val="Akapitzlist"/>
        <w:numPr>
          <w:ilvl w:val="0"/>
          <w:numId w:val="1"/>
        </w:numPr>
        <w:spacing w:after="0" w:line="276" w:lineRule="auto"/>
        <w:rPr>
          <w:rFonts w:cstheme="minorHAnsi"/>
        </w:rPr>
      </w:pPr>
      <w:r w:rsidRPr="00D05825">
        <w:rPr>
          <w:rFonts w:cstheme="minorHAnsi"/>
        </w:rPr>
        <w:t xml:space="preserve"> czy nastąpiła zmiana kierunku odpływu wody opadowej (jeśli tak to, z jakiej przyczyny, czy z powodu dokonanych zmian),</w:t>
      </w:r>
    </w:p>
    <w:p w14:paraId="38F386A4" w14:textId="77777777" w:rsidR="009377AC" w:rsidRPr="00D05825" w:rsidRDefault="009377AC" w:rsidP="00D05825">
      <w:pPr>
        <w:pStyle w:val="Akapitzlist"/>
        <w:numPr>
          <w:ilvl w:val="0"/>
          <w:numId w:val="1"/>
        </w:numPr>
        <w:spacing w:after="0" w:line="276" w:lineRule="auto"/>
        <w:rPr>
          <w:rFonts w:cstheme="minorHAnsi"/>
        </w:rPr>
      </w:pPr>
      <w:r w:rsidRPr="00D05825">
        <w:rPr>
          <w:rFonts w:cstheme="minorHAnsi"/>
        </w:rPr>
        <w:t>wskazanie</w:t>
      </w:r>
      <w:r w:rsidR="00C7417F" w:rsidRPr="00D05825">
        <w:rPr>
          <w:rFonts w:cstheme="minorHAnsi"/>
        </w:rPr>
        <w:t xml:space="preserve"> kto jest sprawcą zmiany stanu wody na gruncie,</w:t>
      </w:r>
    </w:p>
    <w:p w14:paraId="4016C02B" w14:textId="77777777" w:rsidR="009377AC" w:rsidRPr="00D05825" w:rsidRDefault="00C7417F" w:rsidP="00D05825">
      <w:pPr>
        <w:pStyle w:val="Akapitzlist"/>
        <w:numPr>
          <w:ilvl w:val="0"/>
          <w:numId w:val="1"/>
        </w:numPr>
        <w:spacing w:after="0" w:line="276" w:lineRule="auto"/>
        <w:rPr>
          <w:rFonts w:cstheme="minorHAnsi"/>
        </w:rPr>
      </w:pPr>
      <w:r w:rsidRPr="00D05825">
        <w:rPr>
          <w:rFonts w:cstheme="minorHAnsi"/>
        </w:rPr>
        <w:t xml:space="preserve"> na czym polegała zmiana stanu wody na gruncie,</w:t>
      </w:r>
    </w:p>
    <w:p w14:paraId="156E9451" w14:textId="77777777" w:rsidR="009377AC" w:rsidRPr="00D05825" w:rsidRDefault="00C7417F" w:rsidP="00D05825">
      <w:pPr>
        <w:pStyle w:val="Akapitzlist"/>
        <w:numPr>
          <w:ilvl w:val="0"/>
          <w:numId w:val="1"/>
        </w:numPr>
        <w:spacing w:after="0" w:line="276" w:lineRule="auto"/>
        <w:rPr>
          <w:rFonts w:cstheme="minorHAnsi"/>
        </w:rPr>
      </w:pPr>
      <w:r w:rsidRPr="00D05825">
        <w:rPr>
          <w:rFonts w:cstheme="minorHAnsi"/>
        </w:rPr>
        <w:t xml:space="preserve"> wyszczególnienie konkretnych działań „sprawcy” zmiany stosunków wodnych, które ingerują w ukształtowany w terenie system zasobów wodnych, </w:t>
      </w:r>
    </w:p>
    <w:p w14:paraId="5089C92C" w14:textId="77777777" w:rsidR="009377AC" w:rsidRPr="00D05825" w:rsidRDefault="00C7417F" w:rsidP="00D05825">
      <w:pPr>
        <w:pStyle w:val="Akapitzlist"/>
        <w:numPr>
          <w:ilvl w:val="0"/>
          <w:numId w:val="1"/>
        </w:numPr>
        <w:spacing w:after="0" w:line="276" w:lineRule="auto"/>
        <w:rPr>
          <w:rFonts w:cstheme="minorHAnsi"/>
          <w:color w:val="FF0000"/>
        </w:rPr>
      </w:pPr>
      <w:r w:rsidRPr="00D05825">
        <w:rPr>
          <w:rFonts w:cstheme="minorHAnsi"/>
        </w:rPr>
        <w:t>wykazanie związku przyczynowo - skutkowego pomiędzy zmianą stanu wody na gruncie</w:t>
      </w:r>
      <w:r w:rsidR="009377AC" w:rsidRPr="00D05825">
        <w:rPr>
          <w:rFonts w:cstheme="minorHAnsi"/>
        </w:rPr>
        <w:t xml:space="preserve"> jeżeli zmianę taką stwierdzono</w:t>
      </w:r>
      <w:r w:rsidRPr="00D05825">
        <w:rPr>
          <w:rFonts w:cstheme="minorHAnsi"/>
        </w:rPr>
        <w:t>, a szkodą wynikłą z tego tytułu na gruncie sąsiednim (jeżeli taki związek istnieje),</w:t>
      </w:r>
    </w:p>
    <w:p w14:paraId="163B168F" w14:textId="77777777" w:rsidR="009377AC" w:rsidRPr="00D05825" w:rsidRDefault="00C7417F" w:rsidP="00D05825">
      <w:pPr>
        <w:pStyle w:val="Akapitzlist"/>
        <w:numPr>
          <w:ilvl w:val="0"/>
          <w:numId w:val="1"/>
        </w:numPr>
        <w:spacing w:after="0" w:line="276" w:lineRule="auto"/>
        <w:rPr>
          <w:rFonts w:cstheme="minorHAnsi"/>
          <w:color w:val="FF0000"/>
        </w:rPr>
      </w:pPr>
      <w:r w:rsidRPr="00D05825">
        <w:rPr>
          <w:rFonts w:cstheme="minorHAnsi"/>
        </w:rPr>
        <w:lastRenderedPageBreak/>
        <w:t xml:space="preserve"> pomiary </w:t>
      </w:r>
      <w:proofErr w:type="spellStart"/>
      <w:r w:rsidRPr="00D05825">
        <w:rPr>
          <w:rFonts w:cstheme="minorHAnsi"/>
        </w:rPr>
        <w:t>sytuacyjno</w:t>
      </w:r>
      <w:proofErr w:type="spellEnd"/>
      <w:r w:rsidRPr="00D05825">
        <w:rPr>
          <w:rFonts w:cstheme="minorHAnsi"/>
        </w:rPr>
        <w:t xml:space="preserve"> – wysokościowe wraz z niezbędnymi przekrojami, określenie położenia dział</w:t>
      </w:r>
      <w:r w:rsidR="00E94F88" w:rsidRPr="00D05825">
        <w:rPr>
          <w:rFonts w:cstheme="minorHAnsi"/>
        </w:rPr>
        <w:t xml:space="preserve">ek o </w:t>
      </w:r>
      <w:proofErr w:type="spellStart"/>
      <w:r w:rsidR="009377AC" w:rsidRPr="00D05825">
        <w:rPr>
          <w:rFonts w:cstheme="minorHAnsi"/>
        </w:rPr>
        <w:t>o</w:t>
      </w:r>
      <w:proofErr w:type="spellEnd"/>
      <w:r w:rsidR="009377AC" w:rsidRPr="00D05825">
        <w:rPr>
          <w:rFonts w:cstheme="minorHAnsi"/>
        </w:rPr>
        <w:t xml:space="preserve"> numerach ewidencyjny 226/96 i 226/74, obręb Wiry, gmina Komorniki, doprowadziły do szkodliwego oddziaływania na działkę nr ewidencyjny 835 obręb </w:t>
      </w:r>
    </w:p>
    <w:p w14:paraId="7FD9DF6E" w14:textId="51D7F42E" w:rsidR="00C7417F" w:rsidRPr="00D05825" w:rsidRDefault="00C7417F" w:rsidP="00D05825">
      <w:pPr>
        <w:spacing w:after="0" w:line="276" w:lineRule="auto"/>
        <w:rPr>
          <w:rFonts w:cstheme="minorHAnsi"/>
        </w:rPr>
      </w:pPr>
      <w:r w:rsidRPr="00D05825">
        <w:rPr>
          <w:rFonts w:cstheme="minorHAnsi"/>
        </w:rPr>
        <w:t>12) wnioski i zalecenia konieczne do wydania decyzji administracyjnej w toku postępowania, o którym mowa w art. 234 ustawy z dnia 20 lipca 2017 r. Prawo wodne. Wnioski i zalecenia powinny być konkretne; w przypadku stwierdzenia, że zasadne jest wykonanie urządzeń zapobiegających szkodom zalecenia powinny jednoznacznie określać rodzaj i parametry techniczne tych urządzeń; w przypadku stwierdzenia, że konieczne jest przywrócenie stanu poprzedniego, zalecenia powinny jednoznacznie określać jaki był stan poprzedni na działce, która ma zostać przywrócona do stanu poprzedniego.</w:t>
      </w:r>
    </w:p>
    <w:p w14:paraId="645D8B30" w14:textId="77777777" w:rsidR="00C7417F" w:rsidRPr="00D05825" w:rsidRDefault="00C7417F" w:rsidP="00D05825">
      <w:pPr>
        <w:spacing w:after="0" w:line="276" w:lineRule="auto"/>
        <w:rPr>
          <w:rFonts w:cstheme="minorHAnsi"/>
        </w:rPr>
      </w:pPr>
      <w:r w:rsidRPr="00D05825">
        <w:rPr>
          <w:rFonts w:cstheme="minorHAnsi"/>
        </w:rPr>
        <w:t>4. W celu realizacji zamówienia Zamawiający, udostępni (w siedzibie Zamawiającego) Wykonawcy materiały dotyczące prowadzonego postępowania, określając lokalizację działek, charakter sprawy, przebieg postępowania, udzielając wszelkich informacji niezbędnych do przeprowadzenia badań. Pozostałe materiały Wykonawca zobowiązany jest zapewnić we własnym zakresie na własny koszt.</w:t>
      </w:r>
    </w:p>
    <w:p w14:paraId="73B19B35" w14:textId="64BF78BA" w:rsidR="00C7417F" w:rsidRPr="00D05825" w:rsidRDefault="00C7417F" w:rsidP="00D05825">
      <w:pPr>
        <w:spacing w:after="0" w:line="276" w:lineRule="auto"/>
        <w:rPr>
          <w:rFonts w:cstheme="minorHAnsi"/>
        </w:rPr>
      </w:pPr>
      <w:r w:rsidRPr="00D05825">
        <w:rPr>
          <w:rFonts w:cstheme="minorHAnsi"/>
        </w:rPr>
        <w:t>5. W trakcie przygotowywania ekspertyzy należy wziąć po uwagę prawo stron postępowania do zadawania pytań świadkom i biegłym oraz do czynnego udziału w postępowaniu.</w:t>
      </w:r>
      <w:r w:rsidRPr="00D05825">
        <w:rPr>
          <w:rFonts w:cstheme="minorHAnsi"/>
        </w:rPr>
        <w:br/>
        <w:t>W związku z powyższym czynności konieczne do wykonania – w tym wizja lokalna – powinny być wykonane po uprzednim zawiadomieniu stron postępowania oraz Urzędu Gminy Komorniki.</w:t>
      </w:r>
    </w:p>
    <w:p w14:paraId="7F9C3A3C" w14:textId="77777777" w:rsidR="00C7417F" w:rsidRPr="00D05825" w:rsidRDefault="00C7417F" w:rsidP="00D05825">
      <w:pPr>
        <w:spacing w:after="0" w:line="276" w:lineRule="auto"/>
        <w:rPr>
          <w:rFonts w:cstheme="minorHAnsi"/>
        </w:rPr>
      </w:pPr>
      <w:r w:rsidRPr="00D05825">
        <w:rPr>
          <w:rFonts w:cstheme="minorHAnsi"/>
        </w:rPr>
        <w:t>6. Po sporządzeniu opinii i przedstawieniu jej stronom postępowania w przypadku złożenia przez strony uwag do opinii, Wykonawca będzie miał obowiązek ustosunkować się pisemnie do tych uwag w wyznaczonym przez Zamawiającego terminie.</w:t>
      </w:r>
    </w:p>
    <w:p w14:paraId="277304E9" w14:textId="77777777" w:rsidR="00C7417F" w:rsidRPr="00D05825" w:rsidRDefault="00C7417F" w:rsidP="00D05825">
      <w:pPr>
        <w:spacing w:after="0" w:line="276" w:lineRule="auto"/>
        <w:rPr>
          <w:rFonts w:cstheme="minorHAnsi"/>
        </w:rPr>
      </w:pPr>
      <w:r w:rsidRPr="00D05825">
        <w:rPr>
          <w:rFonts w:cstheme="minorHAnsi"/>
        </w:rPr>
        <w:t>7. W trakcie trwania postępowania administracyjnego musi wziąć pod uwagę możliwość udzielania wyjaśnień, odpowiedzi lub opisów zagadnień stawianych przez Samorządowe Kolegium Odwoławcze lub Wojewódzki Sąd Administracyjny.</w:t>
      </w:r>
    </w:p>
    <w:p w14:paraId="029034E4" w14:textId="09A96F9E" w:rsidR="00C7417F" w:rsidRPr="00D05825" w:rsidRDefault="00C7417F" w:rsidP="00D05825">
      <w:pPr>
        <w:spacing w:after="0" w:line="276" w:lineRule="auto"/>
        <w:rPr>
          <w:rFonts w:cstheme="minorHAnsi"/>
        </w:rPr>
      </w:pPr>
      <w:r w:rsidRPr="00D05825">
        <w:rPr>
          <w:rFonts w:cstheme="minorHAnsi"/>
        </w:rPr>
        <w:t xml:space="preserve">8. Wykonawca zobowiązany jest dostarczyć do Urzędu Gminy Komorniki opinie, o których mowa wyżej w </w:t>
      </w:r>
      <w:r w:rsidR="00D05825" w:rsidRPr="00D05825">
        <w:rPr>
          <w:rFonts w:cstheme="minorHAnsi"/>
        </w:rPr>
        <w:t>dwó</w:t>
      </w:r>
      <w:r w:rsidRPr="00D05825">
        <w:rPr>
          <w:rFonts w:cstheme="minorHAnsi"/>
        </w:rPr>
        <w:t>ch egzemplarzach w wersji papierowej oraz w jednym egzemplarzu w wersji elektronicznej w wersji pdf oraz edytowalnej.</w:t>
      </w:r>
    </w:p>
    <w:p w14:paraId="7149C4EC" w14:textId="77777777" w:rsidR="00C7417F" w:rsidRPr="00D05825" w:rsidRDefault="00C7417F" w:rsidP="00D05825">
      <w:pPr>
        <w:spacing w:after="0" w:line="276" w:lineRule="auto"/>
        <w:rPr>
          <w:rFonts w:cstheme="minorHAnsi"/>
        </w:rPr>
      </w:pPr>
      <w:r w:rsidRPr="00D05825">
        <w:rPr>
          <w:rFonts w:cstheme="minorHAnsi"/>
        </w:rPr>
        <w:t>9. Zamawiający nie przewiduje zwrotu kosztów udziału w postępowaniu.</w:t>
      </w:r>
    </w:p>
    <w:p w14:paraId="3614977C" w14:textId="40F43478" w:rsidR="00C7417F" w:rsidRPr="00D05825" w:rsidRDefault="00C7417F" w:rsidP="00D05825">
      <w:pPr>
        <w:spacing w:after="0" w:line="276" w:lineRule="auto"/>
        <w:rPr>
          <w:rFonts w:cstheme="minorHAnsi"/>
        </w:rPr>
      </w:pPr>
      <w:r w:rsidRPr="00D05825">
        <w:rPr>
          <w:rFonts w:cstheme="minorHAnsi"/>
        </w:rPr>
        <w:t xml:space="preserve">10. Osoba upoważniona do kontaktu z wykonawcami: </w:t>
      </w:r>
      <w:r w:rsidR="00D05825" w:rsidRPr="00D05825">
        <w:rPr>
          <w:rFonts w:cstheme="minorHAnsi"/>
        </w:rPr>
        <w:t>Karolina Wiścicka</w:t>
      </w:r>
      <w:r w:rsidRPr="00D05825">
        <w:rPr>
          <w:rFonts w:cstheme="minorHAnsi"/>
        </w:rPr>
        <w:t>, tel. 61 8 100 673.</w:t>
      </w:r>
    </w:p>
    <w:sectPr w:rsidR="00C7417F" w:rsidRPr="00D058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95131"/>
    <w:multiLevelType w:val="multilevel"/>
    <w:tmpl w:val="F94202D0"/>
    <w:lvl w:ilvl="0">
      <w:start w:val="1"/>
      <w:numFmt w:val="decimal"/>
      <w:suff w:val="nothing"/>
      <w:lvlText w:val="%1)"/>
      <w:lvlJc w:val="left"/>
      <w:pPr>
        <w:ind w:left="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5866123D"/>
    <w:multiLevelType w:val="hybridMultilevel"/>
    <w:tmpl w:val="6AE44438"/>
    <w:lvl w:ilvl="0" w:tplc="885005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33072970">
    <w:abstractNumId w:val="0"/>
  </w:num>
  <w:num w:numId="2" w16cid:durableId="941456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A2"/>
    <w:rsid w:val="00184A03"/>
    <w:rsid w:val="001A06B6"/>
    <w:rsid w:val="001F3AFD"/>
    <w:rsid w:val="002018D0"/>
    <w:rsid w:val="002223A0"/>
    <w:rsid w:val="00233E72"/>
    <w:rsid w:val="0023491E"/>
    <w:rsid w:val="0032176A"/>
    <w:rsid w:val="003C2221"/>
    <w:rsid w:val="003E4725"/>
    <w:rsid w:val="004039AB"/>
    <w:rsid w:val="004F5B90"/>
    <w:rsid w:val="005054F9"/>
    <w:rsid w:val="0054694F"/>
    <w:rsid w:val="00612BC3"/>
    <w:rsid w:val="00722B0D"/>
    <w:rsid w:val="00735B54"/>
    <w:rsid w:val="007432C7"/>
    <w:rsid w:val="007960E7"/>
    <w:rsid w:val="008178A3"/>
    <w:rsid w:val="008901EB"/>
    <w:rsid w:val="009377AC"/>
    <w:rsid w:val="00967DA2"/>
    <w:rsid w:val="00A0644A"/>
    <w:rsid w:val="00BC2532"/>
    <w:rsid w:val="00BD0BBB"/>
    <w:rsid w:val="00C7417F"/>
    <w:rsid w:val="00CB69F8"/>
    <w:rsid w:val="00D05825"/>
    <w:rsid w:val="00D65893"/>
    <w:rsid w:val="00D76E65"/>
    <w:rsid w:val="00E803DD"/>
    <w:rsid w:val="00E94F88"/>
    <w:rsid w:val="00EF6E3B"/>
    <w:rsid w:val="00F27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EBDA2"/>
  <w15:chartTrackingRefBased/>
  <w15:docId w15:val="{413327A1-9776-4BE0-B024-FE6F8844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432C7"/>
    <w:rPr>
      <w:color w:val="0563C1" w:themeColor="hyperlink"/>
      <w:u w:val="single"/>
    </w:rPr>
  </w:style>
  <w:style w:type="character" w:styleId="Nierozpoznanawzmianka">
    <w:name w:val="Unresolved Mention"/>
    <w:basedOn w:val="Domylnaczcionkaakapitu"/>
    <w:uiPriority w:val="99"/>
    <w:semiHidden/>
    <w:unhideWhenUsed/>
    <w:rsid w:val="007432C7"/>
    <w:rPr>
      <w:color w:val="605E5C"/>
      <w:shd w:val="clear" w:color="auto" w:fill="E1DFDD"/>
    </w:rPr>
  </w:style>
  <w:style w:type="paragraph" w:styleId="Akapitzlist">
    <w:name w:val="List Paragraph"/>
    <w:basedOn w:val="Normalny"/>
    <w:uiPriority w:val="34"/>
    <w:qFormat/>
    <w:rsid w:val="00222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9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2</Pages>
  <Words>746</Words>
  <Characters>4479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Franciszek Skrzypczak</dc:creator>
  <cp:keywords/>
  <dc:description/>
  <cp:lastModifiedBy>Karolina Wiścicka</cp:lastModifiedBy>
  <cp:revision>13</cp:revision>
  <dcterms:created xsi:type="dcterms:W3CDTF">2020-12-22T08:39:00Z</dcterms:created>
  <dcterms:modified xsi:type="dcterms:W3CDTF">2024-01-16T12:04:00Z</dcterms:modified>
</cp:coreProperties>
</file>