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1A431A0B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8E1043">
        <w:rPr>
          <w:rFonts w:cs="Calibri"/>
        </w:rPr>
        <w:t>9</w:t>
      </w:r>
      <w:r w:rsidR="000442CC">
        <w:rPr>
          <w:rFonts w:cs="Calibri"/>
        </w:rPr>
        <w:t xml:space="preserve"> września</w:t>
      </w:r>
      <w:r>
        <w:rPr>
          <w:rFonts w:cs="Calibri"/>
        </w:rPr>
        <w:t xml:space="preserve"> 2022 r.</w:t>
      </w:r>
      <w:r>
        <w:rPr>
          <w:rFonts w:cs="Calibri"/>
        </w:rPr>
        <w:tab/>
      </w:r>
    </w:p>
    <w:p w14:paraId="311769D0" w14:textId="5DE12BD2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</w:t>
      </w:r>
      <w:r w:rsidR="000442CC">
        <w:rPr>
          <w:rFonts w:cs="Calibri"/>
          <w:b/>
          <w:bCs/>
        </w:rPr>
        <w:t>PN</w:t>
      </w:r>
      <w:r>
        <w:rPr>
          <w:rFonts w:cs="Calibri"/>
          <w:b/>
          <w:bCs/>
        </w:rPr>
        <w:t>-</w:t>
      </w:r>
      <w:r w:rsidR="000442CC">
        <w:rPr>
          <w:rFonts w:cs="Calibri"/>
          <w:b/>
          <w:bCs/>
        </w:rPr>
        <w:t>6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77777777" w:rsidR="001216A9" w:rsidRPr="00E3579F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232B2160" w:rsidR="001216A9" w:rsidRPr="00EC47F5" w:rsidRDefault="001216A9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0442CC" w:rsidRPr="000442CC">
        <w:rPr>
          <w:rFonts w:asciiTheme="minorHAnsi" w:hAnsiTheme="minorHAnsi" w:cstheme="minorHAnsi"/>
          <w:b/>
          <w:szCs w:val="24"/>
        </w:rPr>
        <w:t>Dostawa gazu w okresie 1 stycznia 2023 r. – 31 grudnia 2024 r. dla uczestników Krakowskiej Grupy Zakupowej Gazu</w:t>
      </w:r>
      <w:r w:rsidR="00B651F9">
        <w:rPr>
          <w:rFonts w:asciiTheme="minorHAnsi" w:hAnsiTheme="minorHAnsi" w:cstheme="minorHAnsi"/>
          <w:b/>
          <w:szCs w:val="24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8E1043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="000442CC">
        <w:rPr>
          <w:rFonts w:asciiTheme="minorHAnsi" w:eastAsia="SimSun" w:hAnsiTheme="minorHAnsi" w:cstheme="minorHAnsi"/>
          <w:kern w:val="2"/>
          <w:lang w:eastAsia="hi-IN" w:bidi="hi-IN"/>
        </w:rPr>
        <w:t>.09.2022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8E1043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="000442CC">
        <w:rPr>
          <w:rFonts w:asciiTheme="minorHAnsi" w:eastAsia="SimSun" w:hAnsiTheme="minorHAnsi" w:cstheme="minorHAnsi"/>
          <w:kern w:val="2"/>
          <w:lang w:eastAsia="hi-IN" w:bidi="hi-IN"/>
        </w:rPr>
        <w:t>:45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="00A85587">
        <w:rPr>
          <w:rFonts w:asciiTheme="minorHAnsi" w:eastAsia="SimSun" w:hAnsiTheme="minorHAnsi" w:cstheme="minorHAnsi"/>
          <w:kern w:val="2"/>
          <w:lang w:eastAsia="hi-IN" w:bidi="hi-IN"/>
        </w:rPr>
        <w:t xml:space="preserve">nie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wpłynęł</w:t>
      </w:r>
      <w:r w:rsidR="00A85587">
        <w:rPr>
          <w:rFonts w:asciiTheme="minorHAnsi" w:eastAsia="SimSun" w:hAnsiTheme="minorHAnsi" w:cstheme="minorHAnsi"/>
          <w:kern w:val="2"/>
          <w:lang w:eastAsia="hi-IN" w:bidi="hi-IN"/>
        </w:rPr>
        <w:t>a żadna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</w:t>
      </w:r>
      <w:r w:rsidR="00A85587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421D59D4" w14:textId="77777777" w:rsidR="001216A9" w:rsidRPr="005C69EB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1DAAB" w14:textId="4555DA57" w:rsidR="00193C35" w:rsidRPr="007F66BE" w:rsidRDefault="00193C35" w:rsidP="007F66BE"/>
    <w:sectPr w:rsidR="00193C35" w:rsidRPr="007F66BE" w:rsidSect="00F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A78" w14:textId="77777777" w:rsidR="001216A9" w:rsidRDefault="0012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539" w14:textId="77777777" w:rsidR="001216A9" w:rsidRDefault="00121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69D49D3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4A7" w14:textId="77777777" w:rsidR="001216A9" w:rsidRDefault="00121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B4B4" w14:textId="77777777" w:rsidR="001216A9" w:rsidRDefault="00121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442CC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114CD8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D28F1"/>
    <w:rsid w:val="008E1043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7FC3"/>
    <w:rsid w:val="00A555EE"/>
    <w:rsid w:val="00A6188A"/>
    <w:rsid w:val="00A854A6"/>
    <w:rsid w:val="00A85587"/>
    <w:rsid w:val="00AA6DD6"/>
    <w:rsid w:val="00AB03A0"/>
    <w:rsid w:val="00AB1384"/>
    <w:rsid w:val="00AC4134"/>
    <w:rsid w:val="00AF464D"/>
    <w:rsid w:val="00B15FBE"/>
    <w:rsid w:val="00B25FCD"/>
    <w:rsid w:val="00B34569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4279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Elżbieta Kurek</cp:lastModifiedBy>
  <cp:revision>13</cp:revision>
  <cp:lastPrinted>2022-06-22T12:03:00Z</cp:lastPrinted>
  <dcterms:created xsi:type="dcterms:W3CDTF">2022-07-01T08:11:00Z</dcterms:created>
  <dcterms:modified xsi:type="dcterms:W3CDTF">2022-09-09T08:29:00Z</dcterms:modified>
</cp:coreProperties>
</file>