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AF9D" w14:textId="17434B58" w:rsidR="00292252" w:rsidRPr="00B10895" w:rsidRDefault="005C2B61" w:rsidP="78E7B322">
      <w:pPr>
        <w:pStyle w:val="Tekstpodstawowy"/>
        <w:jc w:val="right"/>
        <w:rPr>
          <w:rFonts w:ascii="Segoe UI" w:hAnsi="Segoe UI" w:cs="Segoe UI"/>
          <w:i w:val="0"/>
          <w:sz w:val="20"/>
        </w:rPr>
      </w:pPr>
      <w:r>
        <w:rPr>
          <w:rFonts w:ascii="Segoe UI" w:hAnsi="Segoe UI" w:cs="Segoe UI"/>
          <w:i w:val="0"/>
          <w:sz w:val="20"/>
        </w:rPr>
        <w:t xml:space="preserve">Załącznik Nr 1 </w:t>
      </w:r>
    </w:p>
    <w:p w14:paraId="26D4AF9E" w14:textId="77777777" w:rsidR="00292252" w:rsidRPr="0012256A" w:rsidRDefault="00292252" w:rsidP="00292252">
      <w:pPr>
        <w:ind w:left="0" w:firstLine="0"/>
        <w:rPr>
          <w:rFonts w:ascii="Segoe UI" w:hAnsi="Segoe UI" w:cs="Segoe UI"/>
          <w:b/>
          <w:sz w:val="20"/>
          <w:szCs w:val="20"/>
        </w:rPr>
      </w:pPr>
    </w:p>
    <w:p w14:paraId="26D4AF9F" w14:textId="77777777" w:rsidR="00292252" w:rsidRPr="002B6FD7" w:rsidRDefault="00292252" w:rsidP="00292252">
      <w:pPr>
        <w:spacing w:line="259" w:lineRule="auto"/>
        <w:ind w:left="0" w:firstLine="0"/>
        <w:jc w:val="left"/>
        <w:rPr>
          <w:rFonts w:ascii="Segoe UI" w:hAnsi="Segoe UI"/>
          <w:b/>
          <w:iCs/>
          <w:sz w:val="20"/>
        </w:rPr>
      </w:pPr>
      <w:r w:rsidRPr="002B6FD7">
        <w:rPr>
          <w:rFonts w:ascii="Segoe UI" w:hAnsi="Segoe UI"/>
          <w:b/>
          <w:iCs/>
          <w:sz w:val="20"/>
        </w:rPr>
        <w:t xml:space="preserve">WYTYCZNE DO TABLICY INFORMACYJNEJ </w:t>
      </w:r>
    </w:p>
    <w:p w14:paraId="26D4AFA0"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rPr>
        <w:t xml:space="preserve">Tablicę informacyjną należy wykonać zgodnie z Rozporządzeniem Rady Ministrów z dnia 07 maja 2021r. w </w:t>
      </w:r>
      <w:r w:rsidRPr="002B6FD7">
        <w:rPr>
          <w:rFonts w:ascii="Segoe UI" w:hAnsi="Segoe UI"/>
          <w:bCs/>
          <w:sz w:val="20"/>
        </w:rPr>
        <w:t xml:space="preserve">sprawie określenia działań informacyjnych podejmowanych przez podmioty realizujące zadania finansowane lub dofinansowane z budżetu państwa lub z państwowych funduszy celowych </w:t>
      </w:r>
      <w:r w:rsidRPr="002B6FD7">
        <w:rPr>
          <w:rFonts w:ascii="Segoe UI" w:hAnsi="Segoe UI"/>
          <w:sz w:val="20"/>
        </w:rPr>
        <w:t>(Dz.U. z 2021r., poz. 953) oraz Uchwałą nr 84/2021 Rady Ministrów z dnia 01 lipca 2021 r. w sprawie ustanowienia Rządowego Funduszu Polski Ład: Programu Inwestycji Strategicznych.</w:t>
      </w:r>
    </w:p>
    <w:p w14:paraId="26D4AFA1" w14:textId="77777777" w:rsidR="00292252" w:rsidRPr="002B6FD7" w:rsidRDefault="00292252" w:rsidP="00292252">
      <w:pPr>
        <w:spacing w:line="259" w:lineRule="auto"/>
        <w:ind w:left="0" w:firstLine="0"/>
        <w:rPr>
          <w:rFonts w:ascii="Segoe UI" w:hAnsi="Segoe UI"/>
          <w:sz w:val="20"/>
        </w:rPr>
      </w:pPr>
    </w:p>
    <w:p w14:paraId="26D4AFA2"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u w:val="single"/>
        </w:rPr>
        <w:t>Wzór tablicy informacyjnej:</w:t>
      </w:r>
    </w:p>
    <w:p w14:paraId="26D4AFA3" w14:textId="77777777" w:rsidR="00292252" w:rsidRPr="002B6FD7" w:rsidRDefault="00292252" w:rsidP="00292252">
      <w:pPr>
        <w:spacing w:line="259" w:lineRule="auto"/>
        <w:ind w:left="0" w:firstLine="0"/>
        <w:rPr>
          <w:rFonts w:ascii="Segoe UI" w:hAnsi="Segoe UI"/>
          <w:sz w:val="20"/>
        </w:rPr>
      </w:pPr>
    </w:p>
    <w:tbl>
      <w:tblPr>
        <w:tblStyle w:val="Tabela-Siatka5"/>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292252" w:rsidRPr="002B6FD7" w14:paraId="26D4AFA5" w14:textId="77777777" w:rsidTr="008905CC">
        <w:trPr>
          <w:trHeight w:val="4222"/>
          <w:jc w:val="center"/>
        </w:trPr>
        <w:tc>
          <w:tcPr>
            <w:tcW w:w="10138" w:type="dxa"/>
          </w:tcPr>
          <w:p w14:paraId="26D4AFA4" w14:textId="6133BF75" w:rsidR="00292252" w:rsidRPr="002B6FD7" w:rsidRDefault="008905CC" w:rsidP="004D3D40">
            <w:pPr>
              <w:jc w:val="center"/>
            </w:pPr>
            <w:r>
              <w:rPr>
                <w:noProof/>
                <w:lang w:eastAsia="pl-PL"/>
              </w:rPr>
              <w:drawing>
                <wp:inline distT="0" distB="0" distL="0" distR="0" wp14:anchorId="1944D1DC" wp14:editId="00339D0C">
                  <wp:extent cx="6276975" cy="4171950"/>
                  <wp:effectExtent l="0" t="0" r="9525" b="0"/>
                  <wp:docPr id="2" name="Obraz 2" descr="Tablica informacy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ca informacyj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6975" cy="4171950"/>
                          </a:xfrm>
                          <a:prstGeom prst="rect">
                            <a:avLst/>
                          </a:prstGeom>
                          <a:noFill/>
                          <a:ln>
                            <a:noFill/>
                          </a:ln>
                        </pic:spPr>
                      </pic:pic>
                    </a:graphicData>
                  </a:graphic>
                </wp:inline>
              </w:drawing>
            </w:r>
          </w:p>
        </w:tc>
      </w:tr>
    </w:tbl>
    <w:p w14:paraId="26D4AFA6" w14:textId="77777777" w:rsidR="00292252" w:rsidRPr="002B6FD7" w:rsidRDefault="00292252" w:rsidP="00292252">
      <w:pPr>
        <w:spacing w:line="259" w:lineRule="auto"/>
        <w:ind w:left="0" w:firstLine="0"/>
        <w:rPr>
          <w:rFonts w:ascii="Segoe UI" w:hAnsi="Segoe UI"/>
          <w:sz w:val="20"/>
        </w:rPr>
      </w:pPr>
    </w:p>
    <w:p w14:paraId="26D4AFA7" w14:textId="77777777" w:rsidR="00292252"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Zapisy na tablicy informacyjnej:</w:t>
      </w:r>
    </w:p>
    <w:p w14:paraId="27B10AB6" w14:textId="4DF4B093" w:rsidR="005C2B61" w:rsidRPr="005C2B61" w:rsidRDefault="005C2B61" w:rsidP="00292252">
      <w:pPr>
        <w:spacing w:line="259" w:lineRule="auto"/>
        <w:ind w:left="0" w:firstLine="0"/>
        <w:jc w:val="left"/>
        <w:rPr>
          <w:rFonts w:ascii="Segoe UI" w:hAnsi="Segoe UI"/>
          <w:b/>
          <w:sz w:val="20"/>
        </w:rPr>
      </w:pPr>
      <w:r w:rsidRPr="005C2B61">
        <w:rPr>
          <w:rFonts w:ascii="Segoe UI" w:hAnsi="Segoe UI"/>
          <w:b/>
          <w:sz w:val="20"/>
        </w:rPr>
        <w:t>Tablica nr 1</w:t>
      </w:r>
    </w:p>
    <w:p w14:paraId="26D4AFA8" w14:textId="7BD6D969" w:rsidR="00292252" w:rsidRDefault="00D56E5E" w:rsidP="00292252">
      <w:pPr>
        <w:numPr>
          <w:ilvl w:val="0"/>
          <w:numId w:val="1"/>
        </w:numPr>
        <w:spacing w:line="259" w:lineRule="auto"/>
        <w:ind w:left="360"/>
        <w:jc w:val="left"/>
        <w:rPr>
          <w:rFonts w:ascii="Segoe UI" w:hAnsi="Segoe UI"/>
          <w:b/>
          <w:sz w:val="20"/>
        </w:rPr>
      </w:pPr>
      <w:r>
        <w:rPr>
          <w:rFonts w:ascii="Segoe UI" w:hAnsi="Segoe UI"/>
          <w:sz w:val="20"/>
        </w:rPr>
        <w:t>Zamiast „Gmina Ujście”</w:t>
      </w:r>
      <w:r w:rsidR="00292252" w:rsidRPr="002B6FD7">
        <w:rPr>
          <w:rFonts w:ascii="Segoe UI" w:hAnsi="Segoe UI"/>
          <w:sz w:val="20"/>
        </w:rPr>
        <w:t xml:space="preserve"> – należy wpisać:  </w:t>
      </w:r>
      <w:r w:rsidR="005C2B61">
        <w:rPr>
          <w:rFonts w:ascii="Segoe UI" w:hAnsi="Segoe UI"/>
          <w:b/>
          <w:sz w:val="20"/>
        </w:rPr>
        <w:t>Powiat Sandomierski</w:t>
      </w:r>
    </w:p>
    <w:p w14:paraId="26D4AFA9" w14:textId="13FF89BC" w:rsidR="00292252" w:rsidRPr="00292252" w:rsidRDefault="00D56E5E" w:rsidP="00292252">
      <w:pPr>
        <w:numPr>
          <w:ilvl w:val="0"/>
          <w:numId w:val="1"/>
        </w:numPr>
        <w:spacing w:line="259" w:lineRule="auto"/>
        <w:ind w:left="360"/>
        <w:rPr>
          <w:b/>
          <w:bCs/>
        </w:rPr>
      </w:pPr>
      <w:r>
        <w:rPr>
          <w:rFonts w:ascii="Segoe UI" w:hAnsi="Segoe UI"/>
          <w:sz w:val="20"/>
        </w:rPr>
        <w:t xml:space="preserve">Zamiast „Budowa Sali sportowej z zapleczem </w:t>
      </w:r>
      <w:proofErr w:type="spellStart"/>
      <w:r>
        <w:rPr>
          <w:rFonts w:ascii="Segoe UI" w:hAnsi="Segoe UI"/>
          <w:sz w:val="20"/>
        </w:rPr>
        <w:t>sanitarno</w:t>
      </w:r>
      <w:proofErr w:type="spellEnd"/>
      <w:r>
        <w:rPr>
          <w:rFonts w:ascii="Segoe UI" w:hAnsi="Segoe UI"/>
          <w:sz w:val="20"/>
        </w:rPr>
        <w:t xml:space="preserve"> – socjalnym oraz infrastrukturą towarzyszącą przy Szkole Podstawowej w Kruszewie”</w:t>
      </w:r>
      <w:r w:rsidR="00292252" w:rsidRPr="00292252">
        <w:rPr>
          <w:rFonts w:ascii="Segoe UI" w:hAnsi="Segoe UI"/>
          <w:sz w:val="20"/>
        </w:rPr>
        <w:t xml:space="preserve">” – należy wpisać: </w:t>
      </w:r>
      <w:r w:rsidR="00127062" w:rsidRPr="00127062">
        <w:rPr>
          <w:rFonts w:ascii="Cambria" w:hAnsi="Cambria" w:cs="Times New Roman"/>
          <w:b/>
          <w:sz w:val="20"/>
          <w:szCs w:val="20"/>
        </w:rPr>
        <w:t>Remont drogi powiatowej nr 1719T Koprzywnica- Łążek w miejscowościach Chodków Stary, Chodków Nowy od km 10+050 do km 10+612.</w:t>
      </w:r>
    </w:p>
    <w:p w14:paraId="26D4AFAA" w14:textId="6B4DCBA5" w:rsidR="00292252" w:rsidRPr="008905CC" w:rsidRDefault="005C2B61" w:rsidP="00292252">
      <w:pPr>
        <w:numPr>
          <w:ilvl w:val="0"/>
          <w:numId w:val="1"/>
        </w:numPr>
        <w:spacing w:line="259" w:lineRule="auto"/>
        <w:ind w:left="360"/>
        <w:jc w:val="left"/>
        <w:rPr>
          <w:rFonts w:ascii="Segoe UI" w:hAnsi="Segoe UI" w:cs="Segoe UI"/>
          <w:sz w:val="20"/>
        </w:rPr>
      </w:pPr>
      <w:r w:rsidRPr="00127062">
        <w:rPr>
          <w:rFonts w:ascii="Segoe UI" w:hAnsi="Segoe UI" w:cs="Segoe UI"/>
          <w:sz w:val="20"/>
        </w:rPr>
        <w:t xml:space="preserve">Dofinansowanie – </w:t>
      </w:r>
      <w:r w:rsidR="00127062" w:rsidRPr="00127062">
        <w:rPr>
          <w:rFonts w:ascii="Segoe UI" w:hAnsi="Segoe UI" w:cs="Segoe UI"/>
          <w:b/>
          <w:bCs/>
          <w:sz w:val="20"/>
          <w:szCs w:val="20"/>
        </w:rPr>
        <w:t>334 279,00 zł</w:t>
      </w:r>
    </w:p>
    <w:p w14:paraId="00F68A1B" w14:textId="0653FB81" w:rsidR="008905CC" w:rsidRPr="008905CC" w:rsidRDefault="008905CC" w:rsidP="00292252">
      <w:pPr>
        <w:numPr>
          <w:ilvl w:val="0"/>
          <w:numId w:val="1"/>
        </w:numPr>
        <w:spacing w:line="259" w:lineRule="auto"/>
        <w:ind w:left="360"/>
        <w:jc w:val="left"/>
        <w:rPr>
          <w:rFonts w:ascii="Segoe UI" w:hAnsi="Segoe UI" w:cs="Segoe UI"/>
          <w:sz w:val="20"/>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351 873,11 zł</w:t>
      </w:r>
    </w:p>
    <w:p w14:paraId="35CFE7A3" w14:textId="597B1645" w:rsidR="005C2B61" w:rsidRDefault="005C2B61" w:rsidP="005C2B61">
      <w:pPr>
        <w:spacing w:line="259" w:lineRule="auto"/>
        <w:jc w:val="left"/>
        <w:rPr>
          <w:rFonts w:ascii="Segoe UI" w:hAnsi="Segoe UI"/>
          <w:b/>
          <w:sz w:val="20"/>
        </w:rPr>
      </w:pPr>
      <w:r>
        <w:rPr>
          <w:rFonts w:ascii="Segoe UI" w:hAnsi="Segoe UI"/>
          <w:b/>
          <w:sz w:val="20"/>
        </w:rPr>
        <w:t>Tablica nr 2</w:t>
      </w:r>
    </w:p>
    <w:p w14:paraId="783BBE3E" w14:textId="2D744EC4" w:rsidR="005C2B61" w:rsidRDefault="005C2B61" w:rsidP="005C2B61">
      <w:pPr>
        <w:numPr>
          <w:ilvl w:val="0"/>
          <w:numId w:val="1"/>
        </w:numPr>
        <w:spacing w:line="259" w:lineRule="auto"/>
        <w:ind w:left="360"/>
        <w:jc w:val="left"/>
        <w:rPr>
          <w:rFonts w:ascii="Segoe UI" w:hAnsi="Segoe UI"/>
          <w:b/>
          <w:sz w:val="20"/>
        </w:rPr>
      </w:pPr>
      <w:r>
        <w:rPr>
          <w:rFonts w:ascii="Segoe UI" w:hAnsi="Segoe UI"/>
          <w:b/>
          <w:sz w:val="20"/>
        </w:rPr>
        <w:t>Powiat Sandomierski</w:t>
      </w:r>
    </w:p>
    <w:p w14:paraId="38EA21EB" w14:textId="77777777" w:rsidR="00AB789B" w:rsidRDefault="00127062" w:rsidP="00AB789B">
      <w:pPr>
        <w:numPr>
          <w:ilvl w:val="0"/>
          <w:numId w:val="1"/>
        </w:numPr>
        <w:spacing w:line="259" w:lineRule="auto"/>
        <w:ind w:left="360"/>
        <w:rPr>
          <w:b/>
          <w:bCs/>
        </w:rPr>
      </w:pPr>
      <w:r w:rsidRPr="00127062">
        <w:rPr>
          <w:rFonts w:ascii="Cambria" w:hAnsi="Cambria" w:cs="Times New Roman"/>
          <w:b/>
          <w:bCs/>
          <w:sz w:val="20"/>
          <w:szCs w:val="20"/>
        </w:rPr>
        <w:t>Remont drogi powiatowej nr 1567T Stodoły - Zawichost w miejscowości  Buczek od km 3+384 do km 4+230.</w:t>
      </w:r>
    </w:p>
    <w:p w14:paraId="75D8F862" w14:textId="57F809BB" w:rsidR="00127062" w:rsidRPr="00AB789B" w:rsidRDefault="005C2B61" w:rsidP="00AB789B">
      <w:pPr>
        <w:numPr>
          <w:ilvl w:val="0"/>
          <w:numId w:val="1"/>
        </w:numPr>
        <w:spacing w:line="259" w:lineRule="auto"/>
        <w:ind w:left="360"/>
        <w:rPr>
          <w:b/>
          <w:bCs/>
        </w:rPr>
      </w:pPr>
      <w:r w:rsidRPr="00AB789B">
        <w:rPr>
          <w:rFonts w:ascii="Segoe UI" w:hAnsi="Segoe UI"/>
          <w:sz w:val="20"/>
        </w:rPr>
        <w:t>Dofinansowanie –</w:t>
      </w:r>
      <w:r w:rsidR="00011CA6" w:rsidRPr="00AB789B">
        <w:rPr>
          <w:rFonts w:ascii="Segoe UI" w:hAnsi="Segoe UI"/>
          <w:sz w:val="20"/>
        </w:rPr>
        <w:t xml:space="preserve"> </w:t>
      </w:r>
      <w:r w:rsidR="00737BFD">
        <w:rPr>
          <w:rFonts w:ascii="Segoe UI" w:hAnsi="Segoe UI" w:cs="Segoe UI"/>
          <w:b/>
          <w:bCs/>
          <w:sz w:val="20"/>
          <w:szCs w:val="20"/>
        </w:rPr>
        <w:t>426 528,0</w:t>
      </w:r>
      <w:r w:rsidR="00127062" w:rsidRPr="00AB789B">
        <w:rPr>
          <w:rFonts w:ascii="Segoe UI" w:hAnsi="Segoe UI" w:cs="Segoe UI"/>
          <w:b/>
          <w:bCs/>
          <w:sz w:val="20"/>
          <w:szCs w:val="20"/>
        </w:rPr>
        <w:t>0zł</w:t>
      </w:r>
    </w:p>
    <w:p w14:paraId="16ABD79B" w14:textId="7859D223" w:rsidR="005C2B61" w:rsidRPr="00011CA6" w:rsidRDefault="008905CC" w:rsidP="00011CA6">
      <w:pPr>
        <w:pStyle w:val="Akapitzlist"/>
        <w:numPr>
          <w:ilvl w:val="0"/>
          <w:numId w:val="1"/>
        </w:numPr>
        <w:spacing w:line="259" w:lineRule="auto"/>
        <w:jc w:val="left"/>
        <w:rPr>
          <w:rFonts w:ascii="Segoe UI" w:hAnsi="Segoe UI"/>
          <w:sz w:val="20"/>
        </w:rPr>
      </w:pPr>
      <w:r>
        <w:rPr>
          <w:rFonts w:ascii="Segoe UI" w:hAnsi="Segoe UI"/>
          <w:sz w:val="20"/>
        </w:rPr>
        <w:lastRenderedPageBreak/>
        <w:t xml:space="preserve">Całkowita wartość - </w:t>
      </w:r>
      <w:r w:rsidRPr="008905CC">
        <w:rPr>
          <w:rFonts w:ascii="Segoe UI" w:hAnsi="Segoe UI" w:cs="Segoe UI"/>
          <w:b/>
          <w:bCs/>
          <w:sz w:val="20"/>
          <w:szCs w:val="20"/>
        </w:rPr>
        <w:t>448 977,06 zł</w:t>
      </w:r>
    </w:p>
    <w:p w14:paraId="47231386" w14:textId="434FFFC5" w:rsidR="00011CA6" w:rsidRDefault="00011CA6" w:rsidP="005C2B61">
      <w:pPr>
        <w:spacing w:line="259" w:lineRule="auto"/>
        <w:jc w:val="left"/>
        <w:rPr>
          <w:rFonts w:ascii="Segoe UI" w:hAnsi="Segoe UI"/>
          <w:b/>
          <w:sz w:val="20"/>
        </w:rPr>
      </w:pPr>
      <w:r w:rsidRPr="00011CA6">
        <w:rPr>
          <w:rFonts w:ascii="Segoe UI" w:hAnsi="Segoe UI"/>
          <w:b/>
          <w:sz w:val="20"/>
        </w:rPr>
        <w:t>Tablica nr 3</w:t>
      </w:r>
    </w:p>
    <w:p w14:paraId="401C27EB" w14:textId="46170CBD" w:rsidR="00011CA6" w:rsidRDefault="00011CA6" w:rsidP="00011CA6">
      <w:pPr>
        <w:numPr>
          <w:ilvl w:val="0"/>
          <w:numId w:val="1"/>
        </w:numPr>
        <w:spacing w:line="259" w:lineRule="auto"/>
        <w:ind w:left="360"/>
        <w:jc w:val="left"/>
        <w:rPr>
          <w:rFonts w:ascii="Segoe UI" w:hAnsi="Segoe UI"/>
          <w:b/>
          <w:sz w:val="20"/>
        </w:rPr>
      </w:pPr>
      <w:r>
        <w:rPr>
          <w:rFonts w:ascii="Segoe UI" w:hAnsi="Segoe UI"/>
          <w:b/>
          <w:sz w:val="20"/>
        </w:rPr>
        <w:t>Powiat Sandomierski</w:t>
      </w:r>
    </w:p>
    <w:p w14:paraId="4C70CECC" w14:textId="167D1D92" w:rsidR="0070714B" w:rsidRDefault="00127062" w:rsidP="0070714B">
      <w:pPr>
        <w:numPr>
          <w:ilvl w:val="0"/>
          <w:numId w:val="1"/>
        </w:numPr>
        <w:spacing w:line="259" w:lineRule="auto"/>
        <w:ind w:left="360"/>
        <w:rPr>
          <w:b/>
          <w:bCs/>
        </w:rPr>
      </w:pPr>
      <w:r w:rsidRPr="00127062">
        <w:rPr>
          <w:rFonts w:ascii="Cambria" w:hAnsi="Cambria" w:cs="Times New Roman"/>
          <w:b/>
          <w:sz w:val="20"/>
          <w:szCs w:val="20"/>
        </w:rPr>
        <w:t>Remont drogi powiatowej nr 1702T Nowy Garbów- Góry Wysokie w miejscowości Góry Wysokie od km 2+050 do km 3+025 i drogi powiatowej nr 1696T Gałkowice – Dwikozy w miejscowości Góry Wysokie od km 3+757 do km 3+784</w:t>
      </w:r>
      <w:r w:rsidRPr="000D26A0">
        <w:rPr>
          <w:rFonts w:ascii="Times New Roman" w:hAnsi="Times New Roman" w:cs="Times New Roman"/>
          <w:sz w:val="24"/>
          <w:szCs w:val="24"/>
        </w:rPr>
        <w:t>.</w:t>
      </w:r>
    </w:p>
    <w:p w14:paraId="55897A34" w14:textId="1EBA3510" w:rsidR="00011CA6" w:rsidRPr="008905CC" w:rsidRDefault="00011CA6" w:rsidP="0070714B">
      <w:pPr>
        <w:numPr>
          <w:ilvl w:val="0"/>
          <w:numId w:val="1"/>
        </w:numPr>
        <w:spacing w:line="259" w:lineRule="auto"/>
        <w:ind w:left="360"/>
        <w:rPr>
          <w:b/>
          <w:bCs/>
        </w:rPr>
      </w:pPr>
      <w:r w:rsidRPr="0070714B">
        <w:rPr>
          <w:rFonts w:ascii="Segoe UI" w:hAnsi="Segoe UI"/>
          <w:sz w:val="20"/>
        </w:rPr>
        <w:t xml:space="preserve">Dofinansowanie – </w:t>
      </w:r>
      <w:r w:rsidR="00127062" w:rsidRPr="0070714B">
        <w:rPr>
          <w:rFonts w:ascii="Segoe UI" w:hAnsi="Segoe UI" w:cs="Segoe UI"/>
          <w:b/>
          <w:bCs/>
          <w:sz w:val="20"/>
          <w:szCs w:val="20"/>
        </w:rPr>
        <w:t>938 127,00 zł</w:t>
      </w:r>
    </w:p>
    <w:p w14:paraId="245B9766" w14:textId="34DAFFF9" w:rsidR="008905CC" w:rsidRPr="008905CC" w:rsidRDefault="008905CC" w:rsidP="0070714B">
      <w:pPr>
        <w:numPr>
          <w:ilvl w:val="0"/>
          <w:numId w:val="1"/>
        </w:numPr>
        <w:spacing w:line="259" w:lineRule="auto"/>
        <w:ind w:left="360"/>
        <w:rPr>
          <w:bCs/>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987 502,43 zł</w:t>
      </w:r>
    </w:p>
    <w:p w14:paraId="52E8ECB8" w14:textId="10BD8074" w:rsidR="00127062" w:rsidRDefault="00127062" w:rsidP="00127062">
      <w:pPr>
        <w:spacing w:line="259" w:lineRule="auto"/>
        <w:jc w:val="left"/>
        <w:rPr>
          <w:rFonts w:ascii="Segoe UI" w:hAnsi="Segoe UI"/>
          <w:b/>
          <w:sz w:val="20"/>
        </w:rPr>
      </w:pPr>
      <w:r w:rsidRPr="00127062">
        <w:rPr>
          <w:rFonts w:ascii="Segoe UI" w:hAnsi="Segoe UI"/>
          <w:b/>
          <w:sz w:val="20"/>
        </w:rPr>
        <w:t>Tablica nr 4</w:t>
      </w:r>
    </w:p>
    <w:p w14:paraId="79D1BBC7" w14:textId="58E42468" w:rsidR="0070714B" w:rsidRDefault="0070714B" w:rsidP="0070714B">
      <w:pPr>
        <w:numPr>
          <w:ilvl w:val="0"/>
          <w:numId w:val="1"/>
        </w:numPr>
        <w:spacing w:line="259" w:lineRule="auto"/>
        <w:ind w:left="360"/>
        <w:jc w:val="left"/>
        <w:rPr>
          <w:rFonts w:ascii="Segoe UI" w:hAnsi="Segoe UI"/>
          <w:b/>
          <w:sz w:val="20"/>
        </w:rPr>
      </w:pPr>
      <w:r>
        <w:rPr>
          <w:rFonts w:ascii="Segoe UI" w:hAnsi="Segoe UI"/>
          <w:b/>
          <w:sz w:val="20"/>
        </w:rPr>
        <w:t>Powiat Sandomierski</w:t>
      </w:r>
    </w:p>
    <w:p w14:paraId="50F59F6E" w14:textId="435596BA" w:rsidR="00127062" w:rsidRPr="0070714B" w:rsidRDefault="0070714B" w:rsidP="0070714B">
      <w:pPr>
        <w:pStyle w:val="Akapitzlist"/>
        <w:numPr>
          <w:ilvl w:val="0"/>
          <w:numId w:val="1"/>
        </w:numPr>
        <w:spacing w:line="259" w:lineRule="auto"/>
        <w:rPr>
          <w:rFonts w:ascii="Segoe UI" w:hAnsi="Segoe UI"/>
          <w:b/>
          <w:sz w:val="20"/>
        </w:rPr>
      </w:pPr>
      <w:r w:rsidRPr="0070714B">
        <w:rPr>
          <w:rFonts w:ascii="Cambria" w:hAnsi="Cambria" w:cs="Times New Roman"/>
          <w:b/>
          <w:sz w:val="20"/>
          <w:szCs w:val="20"/>
        </w:rPr>
        <w:t>Remont drogi powiatowej nr 1581T Sobótka- Wilczyce w miejscowości Wilczyce od km 3+209 do km 3+809.</w:t>
      </w:r>
    </w:p>
    <w:p w14:paraId="6B8043E7" w14:textId="2BCB56DF" w:rsidR="0070714B" w:rsidRPr="008905CC" w:rsidRDefault="0070714B" w:rsidP="0070714B">
      <w:pPr>
        <w:pStyle w:val="Akapitzlist"/>
        <w:numPr>
          <w:ilvl w:val="0"/>
          <w:numId w:val="1"/>
        </w:numPr>
        <w:spacing w:line="259" w:lineRule="auto"/>
        <w:rPr>
          <w:rFonts w:ascii="Segoe UI" w:hAnsi="Segoe UI"/>
          <w:b/>
          <w:sz w:val="20"/>
        </w:rPr>
      </w:pPr>
      <w:r>
        <w:rPr>
          <w:rFonts w:ascii="Segoe UI" w:hAnsi="Segoe UI"/>
          <w:sz w:val="20"/>
        </w:rPr>
        <w:t xml:space="preserve">Dofinansowanie: </w:t>
      </w:r>
      <w:r w:rsidRPr="0070714B">
        <w:rPr>
          <w:rFonts w:ascii="Segoe UI" w:hAnsi="Segoe UI" w:cs="Segoe UI"/>
          <w:b/>
          <w:bCs/>
          <w:sz w:val="20"/>
          <w:szCs w:val="20"/>
        </w:rPr>
        <w:t>3 069 855,00 zł</w:t>
      </w:r>
    </w:p>
    <w:p w14:paraId="663CC96F" w14:textId="316C6813" w:rsidR="008905CC" w:rsidRPr="008905CC" w:rsidRDefault="008905CC" w:rsidP="0070714B">
      <w:pPr>
        <w:pStyle w:val="Akapitzlist"/>
        <w:numPr>
          <w:ilvl w:val="0"/>
          <w:numId w:val="1"/>
        </w:numPr>
        <w:spacing w:line="259" w:lineRule="auto"/>
        <w:rPr>
          <w:rFonts w:ascii="Segoe UI" w:hAnsi="Segoe UI"/>
          <w:sz w:val="20"/>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3 231 427,03 zł</w:t>
      </w:r>
    </w:p>
    <w:p w14:paraId="369B915C" w14:textId="4798295E" w:rsidR="0070714B" w:rsidRDefault="0070714B" w:rsidP="0070714B">
      <w:pPr>
        <w:spacing w:line="259" w:lineRule="auto"/>
        <w:rPr>
          <w:rFonts w:ascii="Segoe UI" w:hAnsi="Segoe UI"/>
          <w:b/>
          <w:sz w:val="20"/>
        </w:rPr>
      </w:pPr>
      <w:r>
        <w:rPr>
          <w:rFonts w:ascii="Segoe UI" w:hAnsi="Segoe UI"/>
          <w:b/>
          <w:sz w:val="20"/>
        </w:rPr>
        <w:t>Tablica nr 5</w:t>
      </w:r>
    </w:p>
    <w:p w14:paraId="20910502" w14:textId="45843B75" w:rsidR="0070714B" w:rsidRDefault="0070714B" w:rsidP="0070714B">
      <w:pPr>
        <w:numPr>
          <w:ilvl w:val="0"/>
          <w:numId w:val="4"/>
        </w:numPr>
        <w:spacing w:line="259" w:lineRule="auto"/>
        <w:jc w:val="left"/>
        <w:rPr>
          <w:rFonts w:ascii="Segoe UI" w:hAnsi="Segoe UI"/>
          <w:b/>
          <w:sz w:val="20"/>
        </w:rPr>
      </w:pPr>
      <w:r>
        <w:rPr>
          <w:rFonts w:ascii="Segoe UI" w:hAnsi="Segoe UI"/>
          <w:b/>
          <w:sz w:val="20"/>
        </w:rPr>
        <w:t>Powiat Sandomierski</w:t>
      </w:r>
    </w:p>
    <w:p w14:paraId="463A59E9" w14:textId="46B043AD" w:rsidR="0070714B" w:rsidRPr="0070714B" w:rsidRDefault="0070714B" w:rsidP="0070714B">
      <w:pPr>
        <w:pStyle w:val="Akapitzlist"/>
        <w:numPr>
          <w:ilvl w:val="0"/>
          <w:numId w:val="4"/>
        </w:numPr>
        <w:spacing w:line="259" w:lineRule="auto"/>
        <w:rPr>
          <w:rFonts w:ascii="Segoe UI" w:hAnsi="Segoe UI"/>
          <w:b/>
          <w:sz w:val="20"/>
        </w:rPr>
      </w:pPr>
      <w:r w:rsidRPr="0070714B">
        <w:rPr>
          <w:rFonts w:ascii="Cambria" w:hAnsi="Cambria" w:cs="Times New Roman"/>
          <w:b/>
          <w:sz w:val="20"/>
          <w:szCs w:val="20"/>
        </w:rPr>
        <w:t>Remont drogi powiatowej nr 1690T Dębiany – Samborzec w miejscowości Wielogóra od km 1+430 do km 1+693, od km 1+697 do km 1+912 i od km 1+929 do km 2+680.</w:t>
      </w:r>
    </w:p>
    <w:p w14:paraId="7B0DDC6E" w14:textId="45E7BC4C" w:rsidR="0070714B" w:rsidRPr="008905CC" w:rsidRDefault="0070714B" w:rsidP="0070714B">
      <w:pPr>
        <w:pStyle w:val="Akapitzlist"/>
        <w:numPr>
          <w:ilvl w:val="0"/>
          <w:numId w:val="4"/>
        </w:numPr>
        <w:spacing w:line="259" w:lineRule="auto"/>
        <w:rPr>
          <w:rFonts w:ascii="Segoe UI" w:hAnsi="Segoe UI"/>
          <w:b/>
          <w:sz w:val="20"/>
        </w:rPr>
      </w:pPr>
      <w:r>
        <w:rPr>
          <w:rFonts w:ascii="Segoe UI" w:hAnsi="Segoe UI"/>
          <w:sz w:val="20"/>
        </w:rPr>
        <w:t xml:space="preserve">Dofinansowanie: </w:t>
      </w:r>
      <w:r w:rsidRPr="0070714B">
        <w:rPr>
          <w:rFonts w:ascii="Segoe UI" w:hAnsi="Segoe UI" w:cs="Segoe UI"/>
          <w:b/>
          <w:bCs/>
          <w:sz w:val="20"/>
          <w:szCs w:val="20"/>
        </w:rPr>
        <w:t>1 672 359,00 zł</w:t>
      </w:r>
    </w:p>
    <w:p w14:paraId="46C8E78F" w14:textId="1ACDC140" w:rsidR="008905CC" w:rsidRPr="008905CC" w:rsidRDefault="008905CC" w:rsidP="0070714B">
      <w:pPr>
        <w:pStyle w:val="Akapitzlist"/>
        <w:numPr>
          <w:ilvl w:val="0"/>
          <w:numId w:val="4"/>
        </w:numPr>
        <w:spacing w:line="259" w:lineRule="auto"/>
        <w:rPr>
          <w:rFonts w:ascii="Segoe UI" w:hAnsi="Segoe UI"/>
          <w:sz w:val="20"/>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1 760 378,18 zł</w:t>
      </w:r>
    </w:p>
    <w:p w14:paraId="6D6D172D" w14:textId="12C0056F" w:rsidR="0070714B" w:rsidRDefault="0070714B" w:rsidP="0070714B">
      <w:pPr>
        <w:spacing w:line="259" w:lineRule="auto"/>
        <w:rPr>
          <w:rFonts w:ascii="Segoe UI" w:hAnsi="Segoe UI"/>
          <w:b/>
          <w:sz w:val="20"/>
        </w:rPr>
      </w:pPr>
      <w:r>
        <w:rPr>
          <w:rFonts w:ascii="Segoe UI" w:hAnsi="Segoe UI"/>
          <w:b/>
          <w:sz w:val="20"/>
        </w:rPr>
        <w:t>Tablica nr 6</w:t>
      </w:r>
    </w:p>
    <w:p w14:paraId="7BAEA233" w14:textId="73211837" w:rsidR="0070714B" w:rsidRDefault="0070714B" w:rsidP="0070714B">
      <w:pPr>
        <w:numPr>
          <w:ilvl w:val="0"/>
          <w:numId w:val="5"/>
        </w:numPr>
        <w:spacing w:line="259" w:lineRule="auto"/>
        <w:jc w:val="left"/>
        <w:rPr>
          <w:rFonts w:ascii="Segoe UI" w:hAnsi="Segoe UI"/>
          <w:b/>
          <w:sz w:val="20"/>
        </w:rPr>
      </w:pPr>
      <w:r>
        <w:rPr>
          <w:rFonts w:ascii="Segoe UI" w:hAnsi="Segoe UI"/>
          <w:b/>
          <w:sz w:val="20"/>
        </w:rPr>
        <w:t>Powiat Sandomierski</w:t>
      </w:r>
    </w:p>
    <w:p w14:paraId="3669C53A" w14:textId="57AAE40D" w:rsidR="0070714B" w:rsidRPr="0070714B" w:rsidRDefault="0070714B" w:rsidP="0070714B">
      <w:pPr>
        <w:pStyle w:val="Akapitzlist"/>
        <w:numPr>
          <w:ilvl w:val="0"/>
          <w:numId w:val="5"/>
        </w:numPr>
        <w:spacing w:line="259" w:lineRule="auto"/>
        <w:rPr>
          <w:rFonts w:ascii="Segoe UI" w:hAnsi="Segoe UI"/>
          <w:b/>
          <w:sz w:val="20"/>
        </w:rPr>
      </w:pPr>
      <w:r w:rsidRPr="0070714B">
        <w:rPr>
          <w:rFonts w:ascii="Cambria" w:hAnsi="Cambria" w:cs="Times New Roman"/>
          <w:b/>
          <w:sz w:val="20"/>
          <w:szCs w:val="20"/>
        </w:rPr>
        <w:t>Remont drogi powiatowej nr 1704T Pierzchnica – Nowa Wieś w miejscowości Nowa Wieś  od km 2+461 do km 3+233.</w:t>
      </w:r>
    </w:p>
    <w:p w14:paraId="015E90F2" w14:textId="128159AC" w:rsidR="0070714B" w:rsidRPr="008905CC" w:rsidRDefault="0070714B" w:rsidP="0070714B">
      <w:pPr>
        <w:pStyle w:val="Akapitzlist"/>
        <w:numPr>
          <w:ilvl w:val="0"/>
          <w:numId w:val="5"/>
        </w:numPr>
        <w:spacing w:line="259" w:lineRule="auto"/>
        <w:rPr>
          <w:rFonts w:ascii="Segoe UI" w:hAnsi="Segoe UI"/>
          <w:b/>
          <w:sz w:val="20"/>
        </w:rPr>
      </w:pPr>
      <w:r>
        <w:rPr>
          <w:rFonts w:ascii="Segoe UI" w:hAnsi="Segoe UI"/>
          <w:sz w:val="20"/>
        </w:rPr>
        <w:t xml:space="preserve">Dofinansowanie: </w:t>
      </w:r>
      <w:r w:rsidRPr="0070714B">
        <w:rPr>
          <w:rFonts w:ascii="Segoe UI" w:hAnsi="Segoe UI" w:cs="Segoe UI"/>
          <w:b/>
          <w:bCs/>
          <w:sz w:val="20"/>
          <w:szCs w:val="20"/>
        </w:rPr>
        <w:t>1 354 165,00 zł</w:t>
      </w:r>
    </w:p>
    <w:p w14:paraId="796BED71" w14:textId="22F68686" w:rsidR="008905CC" w:rsidRPr="008905CC" w:rsidRDefault="008905CC" w:rsidP="0070714B">
      <w:pPr>
        <w:pStyle w:val="Akapitzlist"/>
        <w:numPr>
          <w:ilvl w:val="0"/>
          <w:numId w:val="5"/>
        </w:numPr>
        <w:spacing w:line="259" w:lineRule="auto"/>
        <w:rPr>
          <w:rFonts w:ascii="Segoe UI" w:hAnsi="Segoe UI"/>
          <w:sz w:val="20"/>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1 425 437,69  zł</w:t>
      </w:r>
    </w:p>
    <w:p w14:paraId="1B4C17E9" w14:textId="309AF27F" w:rsidR="0070714B" w:rsidRDefault="0070714B" w:rsidP="0070714B">
      <w:pPr>
        <w:spacing w:line="259" w:lineRule="auto"/>
        <w:rPr>
          <w:rFonts w:ascii="Segoe UI" w:hAnsi="Segoe UI"/>
          <w:b/>
          <w:sz w:val="20"/>
        </w:rPr>
      </w:pPr>
      <w:r>
        <w:rPr>
          <w:rFonts w:ascii="Segoe UI" w:hAnsi="Segoe UI"/>
          <w:b/>
          <w:sz w:val="20"/>
        </w:rPr>
        <w:t>Tablica nr 7</w:t>
      </w:r>
    </w:p>
    <w:p w14:paraId="2BFFD8F5" w14:textId="51FB9A1E" w:rsidR="0070714B" w:rsidRDefault="0070714B" w:rsidP="0070714B">
      <w:pPr>
        <w:numPr>
          <w:ilvl w:val="0"/>
          <w:numId w:val="6"/>
        </w:numPr>
        <w:spacing w:line="259" w:lineRule="auto"/>
        <w:jc w:val="left"/>
        <w:rPr>
          <w:rFonts w:ascii="Segoe UI" w:hAnsi="Segoe UI"/>
          <w:b/>
          <w:sz w:val="20"/>
        </w:rPr>
      </w:pPr>
      <w:r>
        <w:rPr>
          <w:rFonts w:ascii="Segoe UI" w:hAnsi="Segoe UI"/>
          <w:b/>
          <w:sz w:val="20"/>
        </w:rPr>
        <w:t>Powiat Sandomierski</w:t>
      </w:r>
    </w:p>
    <w:p w14:paraId="2132B01C" w14:textId="3C54511B" w:rsidR="0070714B" w:rsidRPr="0070714B" w:rsidRDefault="0070714B" w:rsidP="0070714B">
      <w:pPr>
        <w:pStyle w:val="Akapitzlist"/>
        <w:numPr>
          <w:ilvl w:val="0"/>
          <w:numId w:val="6"/>
        </w:numPr>
        <w:spacing w:line="259" w:lineRule="auto"/>
        <w:rPr>
          <w:rFonts w:ascii="Segoe UI" w:hAnsi="Segoe UI"/>
          <w:b/>
          <w:sz w:val="20"/>
        </w:rPr>
      </w:pPr>
      <w:r w:rsidRPr="0070714B">
        <w:rPr>
          <w:rFonts w:ascii="Cambria" w:hAnsi="Cambria" w:cs="Times New Roman"/>
          <w:b/>
          <w:sz w:val="20"/>
          <w:szCs w:val="20"/>
        </w:rPr>
        <w:t>Remont drogi powiatowej nr 1689T Głazów- Obrazów w miejscowości Obrazów od km 1+350 do km 2+344.</w:t>
      </w:r>
    </w:p>
    <w:p w14:paraId="017B3F48" w14:textId="46AF880B" w:rsidR="0070714B" w:rsidRPr="008905CC" w:rsidRDefault="0070714B" w:rsidP="0070714B">
      <w:pPr>
        <w:pStyle w:val="Akapitzlist"/>
        <w:numPr>
          <w:ilvl w:val="0"/>
          <w:numId w:val="6"/>
        </w:numPr>
        <w:spacing w:line="259" w:lineRule="auto"/>
        <w:rPr>
          <w:rFonts w:ascii="Segoe UI" w:hAnsi="Segoe UI"/>
          <w:b/>
          <w:sz w:val="20"/>
        </w:rPr>
      </w:pPr>
      <w:r>
        <w:rPr>
          <w:rFonts w:ascii="Segoe UI" w:hAnsi="Segoe UI"/>
          <w:sz w:val="20"/>
        </w:rPr>
        <w:t xml:space="preserve">Dofinansowanie: </w:t>
      </w:r>
      <w:r w:rsidRPr="0070714B">
        <w:rPr>
          <w:rFonts w:ascii="Segoe UI" w:hAnsi="Segoe UI" w:cs="Segoe UI"/>
          <w:b/>
          <w:bCs/>
          <w:sz w:val="20"/>
          <w:szCs w:val="20"/>
        </w:rPr>
        <w:t>1 017 074,00 zł</w:t>
      </w:r>
    </w:p>
    <w:p w14:paraId="34581B95" w14:textId="2C93FFBC" w:rsidR="008905CC" w:rsidRPr="008905CC" w:rsidRDefault="008905CC" w:rsidP="0070714B">
      <w:pPr>
        <w:pStyle w:val="Akapitzlist"/>
        <w:numPr>
          <w:ilvl w:val="0"/>
          <w:numId w:val="6"/>
        </w:numPr>
        <w:spacing w:line="259" w:lineRule="auto"/>
        <w:rPr>
          <w:rFonts w:ascii="Segoe UI" w:hAnsi="Segoe UI"/>
          <w:sz w:val="20"/>
        </w:rPr>
      </w:pPr>
      <w:r w:rsidRPr="008905CC">
        <w:rPr>
          <w:rFonts w:ascii="Segoe UI" w:hAnsi="Segoe UI" w:cs="Segoe UI"/>
          <w:bCs/>
          <w:sz w:val="20"/>
          <w:szCs w:val="20"/>
        </w:rPr>
        <w:t xml:space="preserve">Całkowita wartość - </w:t>
      </w:r>
      <w:r w:rsidRPr="008905CC">
        <w:rPr>
          <w:rFonts w:ascii="Segoe UI" w:hAnsi="Segoe UI" w:cs="Segoe UI"/>
          <w:b/>
          <w:bCs/>
          <w:sz w:val="20"/>
          <w:szCs w:val="20"/>
        </w:rPr>
        <w:t>1 070 604,80zł</w:t>
      </w:r>
    </w:p>
    <w:p w14:paraId="752D2CF6" w14:textId="77777777" w:rsidR="00011CA6" w:rsidRPr="002B6FD7" w:rsidRDefault="00011CA6" w:rsidP="00011CA6">
      <w:pPr>
        <w:spacing w:line="259" w:lineRule="auto"/>
        <w:ind w:left="0" w:firstLine="0"/>
        <w:jc w:val="left"/>
        <w:rPr>
          <w:rFonts w:ascii="Segoe UI" w:hAnsi="Segoe UI"/>
          <w:sz w:val="20"/>
          <w:u w:val="single"/>
        </w:rPr>
      </w:pPr>
      <w:r w:rsidRPr="002B6FD7">
        <w:rPr>
          <w:rFonts w:ascii="Segoe UI" w:hAnsi="Segoe UI"/>
          <w:sz w:val="20"/>
          <w:u w:val="single"/>
        </w:rPr>
        <w:t>Parametry techniczne:</w:t>
      </w:r>
    </w:p>
    <w:p w14:paraId="6122D91E" w14:textId="77777777" w:rsidR="00011CA6" w:rsidRPr="002B6FD7" w:rsidRDefault="00011CA6" w:rsidP="00011CA6">
      <w:pPr>
        <w:numPr>
          <w:ilvl w:val="0"/>
          <w:numId w:val="2"/>
        </w:numPr>
        <w:spacing w:line="259" w:lineRule="auto"/>
        <w:jc w:val="left"/>
        <w:rPr>
          <w:rFonts w:ascii="Segoe UI" w:hAnsi="Segoe UI"/>
          <w:sz w:val="20"/>
        </w:rPr>
      </w:pPr>
      <w:r w:rsidRPr="002B6FD7">
        <w:rPr>
          <w:rFonts w:ascii="Segoe UI" w:hAnsi="Segoe UI"/>
          <w:sz w:val="20"/>
        </w:rPr>
        <w:t xml:space="preserve">wymagany rozmiar tablicy informacyjnej to </w:t>
      </w:r>
      <w:r w:rsidRPr="002B6FD7">
        <w:rPr>
          <w:rFonts w:ascii="Segoe UI" w:hAnsi="Segoe UI"/>
          <w:b/>
          <w:sz w:val="20"/>
        </w:rPr>
        <w:t>180 cm x 120 cm</w:t>
      </w:r>
    </w:p>
    <w:p w14:paraId="10F04891" w14:textId="77777777" w:rsidR="00011CA6" w:rsidRPr="002B6FD7" w:rsidRDefault="00011CA6" w:rsidP="00011CA6">
      <w:pPr>
        <w:numPr>
          <w:ilvl w:val="0"/>
          <w:numId w:val="2"/>
        </w:numPr>
        <w:spacing w:line="259" w:lineRule="auto"/>
        <w:jc w:val="left"/>
        <w:rPr>
          <w:rFonts w:ascii="Segoe UI" w:hAnsi="Segoe UI"/>
          <w:sz w:val="20"/>
        </w:rPr>
      </w:pPr>
      <w:r w:rsidRPr="002B6FD7">
        <w:rPr>
          <w:rFonts w:ascii="Segoe UI" w:hAnsi="Segoe UI"/>
          <w:sz w:val="20"/>
        </w:rPr>
        <w:t xml:space="preserve">tekst zamieszczony na tablicy informacyjnej powinien być widoczny i czytelny dla odbiorców </w:t>
      </w:r>
    </w:p>
    <w:p w14:paraId="6D1C8F08" w14:textId="77777777" w:rsidR="00011CA6" w:rsidRDefault="00011CA6" w:rsidP="00011CA6">
      <w:pPr>
        <w:numPr>
          <w:ilvl w:val="0"/>
          <w:numId w:val="2"/>
        </w:numPr>
        <w:spacing w:line="259" w:lineRule="auto"/>
        <w:jc w:val="left"/>
        <w:rPr>
          <w:rFonts w:ascii="Segoe UI" w:hAnsi="Segoe UI"/>
          <w:sz w:val="20"/>
        </w:rPr>
      </w:pPr>
      <w:r w:rsidRPr="002B6FD7">
        <w:rPr>
          <w:rFonts w:ascii="Segoe UI" w:hAnsi="Segoe UI"/>
          <w:sz w:val="20"/>
        </w:rPr>
        <w:t>tablicę należy wykonać z płyty kompozytowej, tworzywa sztucznego pleksi lub PCV o grubości minimum 3 mm albo umieścić na podkładzie metalowym z podwójnie zawiniętą krawędzią</w:t>
      </w:r>
    </w:p>
    <w:p w14:paraId="016833F2" w14:textId="41ECBE4F" w:rsidR="00410AF1" w:rsidRPr="00410AF1" w:rsidRDefault="00410AF1" w:rsidP="00410AF1">
      <w:pPr>
        <w:pStyle w:val="Akapitzlist"/>
        <w:numPr>
          <w:ilvl w:val="0"/>
          <w:numId w:val="2"/>
        </w:numPr>
        <w:rPr>
          <w:rFonts w:ascii="Segoe UI" w:hAnsi="Segoe UI" w:cs="Segoe UI"/>
          <w:sz w:val="20"/>
          <w:szCs w:val="20"/>
        </w:rPr>
      </w:pPr>
      <w:r>
        <w:rPr>
          <w:rFonts w:ascii="Segoe UI" w:hAnsi="Segoe UI" w:cs="Segoe UI"/>
          <w:sz w:val="20"/>
          <w:szCs w:val="20"/>
        </w:rPr>
        <w:t>w</w:t>
      </w:r>
      <w:r w:rsidRPr="00410AF1">
        <w:rPr>
          <w:rFonts w:ascii="Segoe UI" w:hAnsi="Segoe UI" w:cs="Segoe UI"/>
          <w:sz w:val="20"/>
          <w:szCs w:val="20"/>
        </w:rPr>
        <w:t>szystkie elementy tablic mają być wykonane z materiałów zapewniających trwałość oraz estetyczny wygląd, odpornych na czynniki atmosferyczne (w szczególności na obciążenie wiatrem), promieniowanie UV, uszkodzenia oraz odpornych na korozję lub odpowiednio zabezpieczone antykorozyjne na stelażu gwarantującym bezpieczeństwo i stabilność. Zamówienie obejmuje dostawę tablic, słupków</w:t>
      </w:r>
      <w:r w:rsidR="00AB789B">
        <w:rPr>
          <w:rFonts w:ascii="Segoe UI" w:hAnsi="Segoe UI" w:cs="Segoe UI"/>
          <w:sz w:val="20"/>
          <w:szCs w:val="20"/>
        </w:rPr>
        <w:t xml:space="preserve"> z rur stalowych</w:t>
      </w:r>
      <w:r w:rsidRPr="00410AF1">
        <w:rPr>
          <w:rFonts w:ascii="Segoe UI" w:hAnsi="Segoe UI" w:cs="Segoe UI"/>
          <w:sz w:val="20"/>
          <w:szCs w:val="20"/>
        </w:rPr>
        <w:t>( minimalna długość sł</w:t>
      </w:r>
      <w:r w:rsidR="00AB789B">
        <w:rPr>
          <w:rFonts w:ascii="Segoe UI" w:hAnsi="Segoe UI" w:cs="Segoe UI"/>
          <w:sz w:val="20"/>
          <w:szCs w:val="20"/>
        </w:rPr>
        <w:t xml:space="preserve">upka -3,40 m, Fi 70 x 3,25 </w:t>
      </w:r>
      <w:r w:rsidRPr="00410AF1">
        <w:rPr>
          <w:rFonts w:ascii="Segoe UI" w:hAnsi="Segoe UI" w:cs="Segoe UI"/>
          <w:sz w:val="20"/>
          <w:szCs w:val="20"/>
        </w:rPr>
        <w:t>)  oraz elementów mocujących.</w:t>
      </w:r>
    </w:p>
    <w:p w14:paraId="408B451E" w14:textId="0AED6306" w:rsidR="00410AF1" w:rsidRPr="00737BFD" w:rsidRDefault="00410AF1" w:rsidP="00737BFD">
      <w:pPr>
        <w:pStyle w:val="Akapitzlist"/>
        <w:numPr>
          <w:ilvl w:val="0"/>
          <w:numId w:val="2"/>
        </w:numPr>
        <w:rPr>
          <w:rFonts w:ascii="Segoe UI" w:hAnsi="Segoe UI" w:cs="Segoe UI"/>
          <w:sz w:val="20"/>
          <w:szCs w:val="20"/>
        </w:rPr>
      </w:pPr>
      <w:r>
        <w:rPr>
          <w:rFonts w:ascii="Segoe UI" w:hAnsi="Segoe UI" w:cs="Segoe UI"/>
          <w:sz w:val="20"/>
          <w:szCs w:val="20"/>
        </w:rPr>
        <w:t>w</w:t>
      </w:r>
      <w:r w:rsidRPr="00410AF1">
        <w:rPr>
          <w:rFonts w:ascii="Segoe UI" w:hAnsi="Segoe UI" w:cs="Segoe UI"/>
          <w:sz w:val="20"/>
          <w:szCs w:val="20"/>
        </w:rPr>
        <w:t>szystkie elementy zamówienia muszą być wykonane z materiałów gwarantujących trwałość i niezmienność kolorystyki przez okres co najmniej 5 lat od zakończenia realizacji projektu (okres trwałości projektu)</w:t>
      </w:r>
      <w:r>
        <w:rPr>
          <w:rFonts w:ascii="Segoe UI" w:hAnsi="Segoe UI" w:cs="Segoe UI"/>
          <w:sz w:val="20"/>
          <w:szCs w:val="20"/>
        </w:rPr>
        <w:t xml:space="preserve"> </w:t>
      </w:r>
      <w:r w:rsidRPr="00410AF1">
        <w:rPr>
          <w:rFonts w:ascii="Segoe UI" w:hAnsi="Segoe UI" w:cs="Segoe UI"/>
          <w:sz w:val="20"/>
          <w:szCs w:val="20"/>
        </w:rPr>
        <w:t xml:space="preserve">tj. co najmniej do dnia 31.12.2027 r. </w:t>
      </w:r>
    </w:p>
    <w:p w14:paraId="26D4AFD8" w14:textId="4FFC92D4" w:rsidR="00AB4008" w:rsidRPr="00737BFD" w:rsidRDefault="00011CA6" w:rsidP="00737BFD">
      <w:pPr>
        <w:ind w:left="0" w:firstLine="0"/>
        <w:rPr>
          <w:rFonts w:ascii="Segoe UI" w:hAnsi="Segoe UI" w:cs="Segoe UI"/>
          <w:sz w:val="20"/>
          <w:szCs w:val="20"/>
        </w:rPr>
      </w:pPr>
      <w:r w:rsidRPr="00410AF1">
        <w:rPr>
          <w:rFonts w:ascii="Segoe UI" w:hAnsi="Segoe UI" w:cs="Segoe UI"/>
          <w:sz w:val="20"/>
          <w:szCs w:val="20"/>
        </w:rPr>
        <w:t>Edytowalne wzory tablic informacyjnych znajdują się w Biuletynie Informacj</w:t>
      </w:r>
      <w:r w:rsidR="00410AF1" w:rsidRPr="00410AF1">
        <w:rPr>
          <w:rFonts w:ascii="Segoe UI" w:hAnsi="Segoe UI" w:cs="Segoe UI"/>
          <w:sz w:val="20"/>
          <w:szCs w:val="20"/>
        </w:rPr>
        <w:t xml:space="preserve">i Publicznej Kancelarii Prezesa </w:t>
      </w:r>
      <w:r w:rsidRPr="00410AF1">
        <w:rPr>
          <w:rFonts w:ascii="Segoe UI" w:hAnsi="Segoe UI" w:cs="Segoe UI"/>
          <w:sz w:val="20"/>
          <w:szCs w:val="20"/>
        </w:rPr>
        <w:t xml:space="preserve">Rady Ministrów pod adresem: </w:t>
      </w:r>
      <w:hyperlink r:id="rId7" w:history="1">
        <w:r w:rsidRPr="00410AF1">
          <w:rPr>
            <w:rStyle w:val="Hipercze"/>
            <w:rFonts w:ascii="Segoe UI" w:hAnsi="Segoe UI" w:cs="Segoe UI"/>
            <w:sz w:val="20"/>
            <w:szCs w:val="20"/>
          </w:rPr>
          <w:t>https://www.gov.pl/web/premier/dzialania-informacyjne</w:t>
        </w:r>
      </w:hyperlink>
      <w:r w:rsidR="00410AF1" w:rsidRPr="00410AF1">
        <w:rPr>
          <w:rFonts w:ascii="Segoe UI" w:hAnsi="Segoe UI" w:cs="Segoe UI"/>
          <w:sz w:val="20"/>
          <w:szCs w:val="20"/>
        </w:rPr>
        <w:t xml:space="preserve"> </w:t>
      </w:r>
      <w:r w:rsidR="00410AF1" w:rsidRPr="00410AF1">
        <w:rPr>
          <w:rFonts w:ascii="Segoe UI" w:hAnsi="Segoe UI" w:cs="Segoe UI"/>
          <w:sz w:val="20"/>
        </w:rPr>
        <w:t xml:space="preserve">oraz w </w:t>
      </w:r>
      <w:r w:rsidR="00292252" w:rsidRPr="00410AF1">
        <w:rPr>
          <w:rFonts w:ascii="Segoe UI" w:hAnsi="Segoe UI" w:cs="Segoe UI"/>
          <w:sz w:val="20"/>
        </w:rPr>
        <w:t>wersji AI</w:t>
      </w:r>
      <w:r w:rsidR="00737BFD">
        <w:rPr>
          <w:rFonts w:ascii="Segoe UI" w:hAnsi="Segoe UI" w:cs="Segoe UI"/>
          <w:sz w:val="20"/>
        </w:rPr>
        <w:t xml:space="preserve"> </w:t>
      </w:r>
      <w:r w:rsidR="00292252" w:rsidRPr="00410AF1">
        <w:rPr>
          <w:rFonts w:ascii="Segoe UI" w:hAnsi="Segoe UI" w:cs="Segoe UI"/>
          <w:sz w:val="20"/>
        </w:rPr>
        <w:t>na stronie internetowej Banku Gospodarstwa Krajowego w s</w:t>
      </w:r>
      <w:r w:rsidR="00410AF1" w:rsidRPr="00410AF1">
        <w:rPr>
          <w:rFonts w:ascii="Segoe UI" w:hAnsi="Segoe UI" w:cs="Segoe UI"/>
          <w:sz w:val="20"/>
        </w:rPr>
        <w:t xml:space="preserve">ekcji „Materiały promocyjne dla </w:t>
      </w:r>
      <w:r w:rsidR="00292252" w:rsidRPr="00410AF1">
        <w:rPr>
          <w:rFonts w:ascii="Segoe UI" w:hAnsi="Segoe UI" w:cs="Segoe UI"/>
          <w:sz w:val="20"/>
        </w:rPr>
        <w:t xml:space="preserve">JST”: </w:t>
      </w:r>
      <w:hyperlink r:id="rId8" w:anchor="c21674" w:history="1">
        <w:r w:rsidR="00292252" w:rsidRPr="00410AF1">
          <w:rPr>
            <w:rFonts w:ascii="Segoe UI" w:hAnsi="Segoe UI" w:cs="Segoe UI"/>
            <w:color w:val="0563C1" w:themeColor="hyperlink"/>
            <w:sz w:val="20"/>
            <w:u w:val="single"/>
          </w:rPr>
          <w:t>h</w:t>
        </w:r>
        <w:r w:rsidR="00292252" w:rsidRPr="00410AF1">
          <w:rPr>
            <w:rFonts w:ascii="Segoe UI" w:eastAsia="Segoe UI" w:hAnsi="Segoe UI" w:cs="Segoe UI"/>
            <w:color w:val="0563C1" w:themeColor="hyperlink"/>
            <w:sz w:val="20"/>
            <w:u w:val="single"/>
          </w:rPr>
          <w:t>tt</w:t>
        </w:r>
        <w:r w:rsidR="00292252" w:rsidRPr="00410AF1">
          <w:rPr>
            <w:rFonts w:ascii="Segoe UI" w:hAnsi="Segoe UI" w:cs="Segoe UI"/>
            <w:color w:val="0563C1" w:themeColor="hyperlink"/>
            <w:sz w:val="20"/>
            <w:u w:val="single"/>
          </w:rPr>
          <w:t>ps://www.bgk.pl/polski-lad/edycja-p</w:t>
        </w:r>
        <w:bookmarkStart w:id="0" w:name="_GoBack"/>
        <w:bookmarkEnd w:id="0"/>
        <w:r w:rsidR="00292252" w:rsidRPr="00410AF1">
          <w:rPr>
            <w:rFonts w:ascii="Segoe UI" w:hAnsi="Segoe UI" w:cs="Segoe UI"/>
            <w:color w:val="0563C1" w:themeColor="hyperlink"/>
            <w:sz w:val="20"/>
            <w:u w:val="single"/>
          </w:rPr>
          <w:t>ierwsza/#c21674</w:t>
        </w:r>
      </w:hyperlink>
      <w:r w:rsidR="00292252" w:rsidRPr="00410AF1">
        <w:rPr>
          <w:rFonts w:ascii="Segoe UI" w:hAnsi="Segoe UI" w:cs="Segoe UI"/>
          <w:sz w:val="20"/>
        </w:rPr>
        <w:t xml:space="preserve"> </w:t>
      </w:r>
    </w:p>
    <w:sectPr w:rsidR="00AB4008" w:rsidRPr="00737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EB0"/>
    <w:multiLevelType w:val="hybridMultilevel"/>
    <w:tmpl w:val="AC4C8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817D8"/>
    <w:multiLevelType w:val="hybridMultilevel"/>
    <w:tmpl w:val="DCB80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76786A"/>
    <w:multiLevelType w:val="hybridMultilevel"/>
    <w:tmpl w:val="19E84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2C0441"/>
    <w:multiLevelType w:val="hybridMultilevel"/>
    <w:tmpl w:val="AE22E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6F765647"/>
    <w:multiLevelType w:val="hybridMultilevel"/>
    <w:tmpl w:val="554A5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2"/>
    <w:rsid w:val="00011CA6"/>
    <w:rsid w:val="00127062"/>
    <w:rsid w:val="00292252"/>
    <w:rsid w:val="00410AF1"/>
    <w:rsid w:val="005832BB"/>
    <w:rsid w:val="005C2B61"/>
    <w:rsid w:val="0070714B"/>
    <w:rsid w:val="00732FAA"/>
    <w:rsid w:val="00737BFD"/>
    <w:rsid w:val="008905CC"/>
    <w:rsid w:val="008B5DA8"/>
    <w:rsid w:val="00A529FF"/>
    <w:rsid w:val="00AB4008"/>
    <w:rsid w:val="00AB789B"/>
    <w:rsid w:val="00CD6E11"/>
    <w:rsid w:val="00D20E50"/>
    <w:rsid w:val="00D56E5E"/>
    <w:rsid w:val="00DD5FAC"/>
    <w:rsid w:val="00EC6988"/>
    <w:rsid w:val="78E7B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AF9D"/>
  <w15:chartTrackingRefBased/>
  <w15:docId w15:val="{990B3FB3-DCD7-4DA7-9E8C-49F4890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252"/>
    <w:pPr>
      <w:spacing w:after="0" w:line="240" w:lineRule="auto"/>
      <w:ind w:left="357" w:hanging="357"/>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92252"/>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92252"/>
    <w:rPr>
      <w:rFonts w:ascii="Times New Roman" w:eastAsia="Times New Roman" w:hAnsi="Times New Roman" w:cs="Times New Roman"/>
      <w:b/>
      <w:i/>
      <w:sz w:val="28"/>
      <w:szCs w:val="20"/>
      <w:lang w:eastAsia="zh-CN"/>
    </w:rPr>
  </w:style>
  <w:style w:type="table" w:customStyle="1" w:styleId="Tabela-Siatka5">
    <w:name w:val="Tabela - Siatka5"/>
    <w:basedOn w:val="Standardowy"/>
    <w:next w:val="Tabela-Siatka"/>
    <w:uiPriority w:val="39"/>
    <w:rsid w:val="00292252"/>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011CA6"/>
    <w:pPr>
      <w:ind w:left="720"/>
      <w:contextualSpacing/>
    </w:pPr>
  </w:style>
  <w:style w:type="character" w:styleId="Hipercze">
    <w:name w:val="Hyperlink"/>
    <w:basedOn w:val="Domylnaczcionkaakapitu"/>
    <w:uiPriority w:val="99"/>
    <w:unhideWhenUsed/>
    <w:rsid w:val="00011CA6"/>
    <w:rPr>
      <w:color w:val="0563C1"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12706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hyperlink" Target="https://www.gov.pl/web/premier/dzialania-informacyj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ED3E-1EA6-4045-9980-7DAA87C5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DELL</cp:lastModifiedBy>
  <cp:revision>5</cp:revision>
  <dcterms:created xsi:type="dcterms:W3CDTF">2023-02-13T11:14:00Z</dcterms:created>
  <dcterms:modified xsi:type="dcterms:W3CDTF">2023-02-14T09:05:00Z</dcterms:modified>
</cp:coreProperties>
</file>