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4423B" w14:textId="77777777" w:rsidR="00476F68" w:rsidRDefault="007E3251" w:rsidP="00476F68">
      <w:pPr>
        <w:jc w:val="center"/>
        <w:rPr>
          <w:rFonts w:asciiTheme="minorHAnsi" w:hAnsiTheme="minorHAnsi" w:cs="Arial"/>
          <w:b/>
          <w:sz w:val="48"/>
          <w:szCs w:val="48"/>
        </w:rPr>
      </w:pPr>
      <w:r>
        <w:rPr>
          <w:rFonts w:asciiTheme="minorHAnsi" w:hAnsiTheme="minorHAnsi" w:cs="Arial"/>
          <w:b/>
          <w:sz w:val="48"/>
          <w:szCs w:val="48"/>
        </w:rPr>
        <w:t xml:space="preserve">SPECYFIKACJA TECHNICZNA </w:t>
      </w:r>
      <w:r w:rsidR="00476F68" w:rsidRPr="00476F68">
        <w:rPr>
          <w:rFonts w:asciiTheme="minorHAnsi" w:hAnsiTheme="minorHAnsi" w:cs="Arial"/>
          <w:b/>
          <w:sz w:val="48"/>
          <w:szCs w:val="48"/>
        </w:rPr>
        <w:t xml:space="preserve"> WYKONANIA </w:t>
      </w:r>
      <w:r>
        <w:rPr>
          <w:rFonts w:asciiTheme="minorHAnsi" w:hAnsiTheme="minorHAnsi" w:cs="Arial"/>
          <w:b/>
          <w:sz w:val="48"/>
          <w:szCs w:val="48"/>
        </w:rPr>
        <w:t xml:space="preserve">              </w:t>
      </w:r>
      <w:r w:rsidR="00476F68" w:rsidRPr="00476F68">
        <w:rPr>
          <w:rFonts w:asciiTheme="minorHAnsi" w:hAnsiTheme="minorHAnsi" w:cs="Arial"/>
          <w:b/>
          <w:sz w:val="48"/>
          <w:szCs w:val="48"/>
        </w:rPr>
        <w:t>I ODBIORU ROBÓT</w:t>
      </w:r>
    </w:p>
    <w:p w14:paraId="20517186" w14:textId="5F0BB9A0" w:rsidR="008F1902" w:rsidRPr="00476F68" w:rsidRDefault="004A2D85" w:rsidP="00476F68">
      <w:pPr>
        <w:jc w:val="center"/>
        <w:rPr>
          <w:rFonts w:asciiTheme="minorHAnsi" w:hAnsiTheme="minorHAnsi" w:cs="Arial"/>
          <w:b/>
          <w:sz w:val="48"/>
          <w:szCs w:val="48"/>
        </w:rPr>
      </w:pPr>
      <w:r>
        <w:rPr>
          <w:rFonts w:asciiTheme="minorHAnsi" w:hAnsiTheme="minorHAnsi" w:cs="Arial"/>
          <w:b/>
          <w:sz w:val="48"/>
          <w:szCs w:val="48"/>
        </w:rPr>
        <w:t>-</w:t>
      </w:r>
      <w:r w:rsidR="00100255">
        <w:rPr>
          <w:rFonts w:asciiTheme="minorHAnsi" w:hAnsiTheme="minorHAnsi" w:cs="Arial"/>
          <w:b/>
          <w:sz w:val="48"/>
          <w:szCs w:val="48"/>
        </w:rPr>
        <w:t xml:space="preserve"> </w:t>
      </w:r>
      <w:r>
        <w:rPr>
          <w:rFonts w:asciiTheme="minorHAnsi" w:hAnsiTheme="minorHAnsi" w:cs="Arial"/>
          <w:b/>
          <w:sz w:val="48"/>
          <w:szCs w:val="48"/>
        </w:rPr>
        <w:t>b</w:t>
      </w:r>
      <w:r w:rsidR="008F1902">
        <w:rPr>
          <w:rFonts w:asciiTheme="minorHAnsi" w:hAnsiTheme="minorHAnsi" w:cs="Arial"/>
          <w:b/>
          <w:sz w:val="48"/>
          <w:szCs w:val="48"/>
        </w:rPr>
        <w:t>ranża budowlana</w:t>
      </w:r>
      <w:r w:rsidR="00100255">
        <w:rPr>
          <w:rFonts w:asciiTheme="minorHAnsi" w:hAnsiTheme="minorHAnsi" w:cs="Arial"/>
          <w:b/>
          <w:sz w:val="48"/>
          <w:szCs w:val="48"/>
        </w:rPr>
        <w:t xml:space="preserve"> </w:t>
      </w:r>
      <w:r>
        <w:rPr>
          <w:rFonts w:asciiTheme="minorHAnsi" w:hAnsiTheme="minorHAnsi" w:cs="Arial"/>
          <w:b/>
          <w:sz w:val="48"/>
          <w:szCs w:val="48"/>
        </w:rPr>
        <w:t>-</w:t>
      </w:r>
      <w:r w:rsidR="008F1902">
        <w:rPr>
          <w:rFonts w:asciiTheme="minorHAnsi" w:hAnsiTheme="minorHAnsi" w:cs="Arial"/>
          <w:b/>
          <w:sz w:val="48"/>
          <w:szCs w:val="48"/>
        </w:rPr>
        <w:t xml:space="preserve"> </w:t>
      </w:r>
    </w:p>
    <w:p w14:paraId="60FDCDD0" w14:textId="77777777" w:rsidR="00476F68" w:rsidRPr="00FB3415" w:rsidRDefault="00476F68" w:rsidP="00FB3415">
      <w:pPr>
        <w:rPr>
          <w:rFonts w:cs="Arial"/>
          <w:b/>
          <w:sz w:val="28"/>
          <w:szCs w:val="28"/>
        </w:rPr>
      </w:pPr>
    </w:p>
    <w:tbl>
      <w:tblPr>
        <w:tblStyle w:val="Tabela-Siatka"/>
        <w:tblW w:w="0" w:type="auto"/>
        <w:tblLook w:val="04A0" w:firstRow="1" w:lastRow="0" w:firstColumn="1" w:lastColumn="0" w:noHBand="0" w:noVBand="1"/>
      </w:tblPr>
      <w:tblGrid>
        <w:gridCol w:w="1980"/>
        <w:gridCol w:w="7080"/>
      </w:tblGrid>
      <w:tr w:rsidR="00476F68" w:rsidRPr="00476F68" w14:paraId="6ABA21F4" w14:textId="77777777" w:rsidTr="0042142D">
        <w:tc>
          <w:tcPr>
            <w:tcW w:w="1980" w:type="dxa"/>
            <w:shd w:val="clear" w:color="auto" w:fill="auto"/>
          </w:tcPr>
          <w:p w14:paraId="03CD927C" w14:textId="77777777" w:rsidR="00476F68" w:rsidRPr="00476F68" w:rsidRDefault="00476F68" w:rsidP="0042142D">
            <w:pPr>
              <w:tabs>
                <w:tab w:val="right" w:pos="1080"/>
              </w:tabs>
              <w:rPr>
                <w:rFonts w:asciiTheme="minorHAnsi" w:hAnsiTheme="minorHAnsi" w:cs="Arial"/>
                <w:b/>
                <w:color w:val="000000"/>
                <w:sz w:val="28"/>
                <w:szCs w:val="28"/>
              </w:rPr>
            </w:pPr>
            <w:r w:rsidRPr="00476F68">
              <w:rPr>
                <w:rFonts w:asciiTheme="minorHAnsi" w:hAnsiTheme="minorHAnsi" w:cs="Arial"/>
                <w:b/>
                <w:color w:val="000000"/>
                <w:sz w:val="28"/>
                <w:szCs w:val="28"/>
              </w:rPr>
              <w:t>Obiekt budowlany:</w:t>
            </w:r>
          </w:p>
        </w:tc>
        <w:tc>
          <w:tcPr>
            <w:tcW w:w="7082" w:type="dxa"/>
            <w:shd w:val="clear" w:color="auto" w:fill="auto"/>
            <w:vAlign w:val="center"/>
          </w:tcPr>
          <w:p w14:paraId="0079646F" w14:textId="77777777" w:rsidR="004D1E74" w:rsidRPr="004D1E74" w:rsidRDefault="004D1E74" w:rsidP="004D1E74">
            <w:pPr>
              <w:widowControl w:val="0"/>
              <w:tabs>
                <w:tab w:val="right" w:pos="1080"/>
              </w:tabs>
              <w:rPr>
                <w:rFonts w:ascii="Calibri" w:hAnsi="Calibri"/>
                <w:b/>
                <w:bCs/>
                <w:sz w:val="28"/>
                <w:szCs w:val="28"/>
              </w:rPr>
            </w:pPr>
            <w:r w:rsidRPr="004D1E74">
              <w:rPr>
                <w:rFonts w:ascii="Calibri" w:eastAsia="Calibri" w:hAnsi="Calibri"/>
                <w:b/>
                <w:bCs/>
                <w:sz w:val="28"/>
                <w:szCs w:val="28"/>
              </w:rPr>
              <w:t>Kategoria obiektu budowlanego:</w:t>
            </w:r>
          </w:p>
          <w:p w14:paraId="4C0EB171" w14:textId="77777777" w:rsidR="00476F68" w:rsidRPr="00476F68" w:rsidRDefault="004D1E74" w:rsidP="004D1E74">
            <w:pPr>
              <w:tabs>
                <w:tab w:val="right" w:pos="1080"/>
              </w:tabs>
              <w:rPr>
                <w:rFonts w:asciiTheme="minorHAnsi" w:hAnsiTheme="minorHAnsi" w:cs="Arial"/>
                <w:b/>
                <w:color w:val="000000"/>
                <w:sz w:val="28"/>
                <w:szCs w:val="28"/>
              </w:rPr>
            </w:pPr>
            <w:r w:rsidRPr="004D1E74">
              <w:rPr>
                <w:rFonts w:ascii="Calibri" w:eastAsia="Calibri" w:hAnsi="Calibri"/>
                <w:b/>
                <w:bCs/>
                <w:sz w:val="28"/>
                <w:szCs w:val="28"/>
              </w:rPr>
              <w:t>IX– budynki kultury, nauki i oświaty</w:t>
            </w:r>
          </w:p>
        </w:tc>
      </w:tr>
      <w:tr w:rsidR="00476F68" w:rsidRPr="00476F68" w14:paraId="53526246" w14:textId="77777777" w:rsidTr="0042142D">
        <w:tc>
          <w:tcPr>
            <w:tcW w:w="1980" w:type="dxa"/>
            <w:shd w:val="clear" w:color="auto" w:fill="auto"/>
          </w:tcPr>
          <w:p w14:paraId="01B57426" w14:textId="77777777" w:rsidR="00476F68" w:rsidRPr="00476F68" w:rsidRDefault="00476F68" w:rsidP="0042142D">
            <w:pPr>
              <w:rPr>
                <w:rFonts w:asciiTheme="minorHAnsi" w:hAnsiTheme="minorHAnsi" w:cs="Arial"/>
                <w:b/>
                <w:sz w:val="28"/>
                <w:szCs w:val="28"/>
              </w:rPr>
            </w:pPr>
            <w:r w:rsidRPr="00476F68">
              <w:rPr>
                <w:rFonts w:asciiTheme="minorHAnsi" w:hAnsiTheme="minorHAnsi" w:cs="Arial"/>
                <w:b/>
                <w:sz w:val="28"/>
                <w:szCs w:val="28"/>
              </w:rPr>
              <w:t>Zamawiający:</w:t>
            </w:r>
          </w:p>
        </w:tc>
        <w:tc>
          <w:tcPr>
            <w:tcW w:w="7082" w:type="dxa"/>
            <w:shd w:val="clear" w:color="auto" w:fill="auto"/>
            <w:vAlign w:val="center"/>
          </w:tcPr>
          <w:p w14:paraId="5826B980" w14:textId="77777777" w:rsidR="005752BF" w:rsidRDefault="005752BF" w:rsidP="005752BF">
            <w:pPr>
              <w:rPr>
                <w:rFonts w:ascii="Calibri" w:eastAsia="Calibri" w:hAnsi="Calibri"/>
                <w:b/>
                <w:sz w:val="28"/>
                <w:szCs w:val="28"/>
              </w:rPr>
            </w:pPr>
            <w:r w:rsidRPr="00D75267">
              <w:rPr>
                <w:rFonts w:ascii="Calibri" w:eastAsia="Calibri" w:hAnsi="Calibri"/>
                <w:b/>
                <w:sz w:val="28"/>
                <w:szCs w:val="28"/>
              </w:rPr>
              <w:t>Państwowa Akademia Nauk Stosowanych w Głogowie</w:t>
            </w:r>
          </w:p>
          <w:p w14:paraId="02E982FA" w14:textId="60A75889" w:rsidR="00DA66AE" w:rsidRPr="00476F68" w:rsidRDefault="005752BF" w:rsidP="005752BF">
            <w:pPr>
              <w:rPr>
                <w:rFonts w:asciiTheme="minorHAnsi" w:hAnsiTheme="minorHAnsi" w:cs="Arial"/>
                <w:b/>
                <w:sz w:val="28"/>
                <w:szCs w:val="28"/>
              </w:rPr>
            </w:pPr>
            <w:r w:rsidRPr="004D1E74">
              <w:rPr>
                <w:rFonts w:ascii="Calibri" w:eastAsia="Calibri" w:hAnsi="Calibri"/>
                <w:b/>
                <w:sz w:val="28"/>
                <w:szCs w:val="28"/>
              </w:rPr>
              <w:t>67-200 Głogów, ul. Piotra Skargi 5</w:t>
            </w:r>
          </w:p>
        </w:tc>
      </w:tr>
      <w:tr w:rsidR="00476F68" w:rsidRPr="00476F68" w14:paraId="27ED0A38" w14:textId="77777777" w:rsidTr="0042142D">
        <w:tc>
          <w:tcPr>
            <w:tcW w:w="1980" w:type="dxa"/>
            <w:shd w:val="clear" w:color="auto" w:fill="auto"/>
          </w:tcPr>
          <w:p w14:paraId="1A90ECC7" w14:textId="77777777" w:rsidR="00476F68" w:rsidRPr="00476F68" w:rsidRDefault="00476F68" w:rsidP="0042142D">
            <w:pPr>
              <w:rPr>
                <w:rFonts w:asciiTheme="minorHAnsi" w:hAnsiTheme="minorHAnsi" w:cs="Arial"/>
                <w:b/>
                <w:sz w:val="28"/>
                <w:szCs w:val="28"/>
              </w:rPr>
            </w:pPr>
            <w:r w:rsidRPr="00476F68">
              <w:rPr>
                <w:rFonts w:asciiTheme="minorHAnsi" w:hAnsiTheme="minorHAnsi" w:cs="Arial"/>
                <w:b/>
                <w:sz w:val="28"/>
                <w:szCs w:val="28"/>
              </w:rPr>
              <w:t>Inwestor:</w:t>
            </w:r>
          </w:p>
        </w:tc>
        <w:tc>
          <w:tcPr>
            <w:tcW w:w="7082" w:type="dxa"/>
            <w:shd w:val="clear" w:color="auto" w:fill="auto"/>
            <w:vAlign w:val="center"/>
          </w:tcPr>
          <w:p w14:paraId="2B58D0EB" w14:textId="77777777" w:rsidR="005752BF" w:rsidRDefault="005752BF" w:rsidP="005752BF">
            <w:pPr>
              <w:rPr>
                <w:rFonts w:ascii="Calibri" w:eastAsia="Calibri" w:hAnsi="Calibri"/>
                <w:b/>
                <w:sz w:val="28"/>
                <w:szCs w:val="28"/>
              </w:rPr>
            </w:pPr>
            <w:r w:rsidRPr="00D75267">
              <w:rPr>
                <w:rFonts w:ascii="Calibri" w:eastAsia="Calibri" w:hAnsi="Calibri"/>
                <w:b/>
                <w:sz w:val="28"/>
                <w:szCs w:val="28"/>
              </w:rPr>
              <w:t>Państwowa Akademia Nauk Stosowanych w Głogowie</w:t>
            </w:r>
          </w:p>
          <w:p w14:paraId="3A2E93E8" w14:textId="0953A350" w:rsidR="00476F68" w:rsidRPr="00476F68" w:rsidRDefault="005752BF" w:rsidP="005752BF">
            <w:pPr>
              <w:rPr>
                <w:rFonts w:asciiTheme="minorHAnsi" w:hAnsiTheme="minorHAnsi" w:cs="Arial"/>
                <w:b/>
                <w:sz w:val="28"/>
                <w:szCs w:val="28"/>
              </w:rPr>
            </w:pPr>
            <w:r w:rsidRPr="004D1E74">
              <w:rPr>
                <w:rFonts w:ascii="Calibri" w:eastAsia="Calibri" w:hAnsi="Calibri"/>
                <w:b/>
                <w:sz w:val="28"/>
                <w:szCs w:val="28"/>
              </w:rPr>
              <w:t>67-200 Głogów, ul. Piotra Skargi 5</w:t>
            </w:r>
          </w:p>
        </w:tc>
      </w:tr>
      <w:tr w:rsidR="00476F68" w:rsidRPr="00476F68" w14:paraId="73FE2B18" w14:textId="77777777" w:rsidTr="0042142D">
        <w:tc>
          <w:tcPr>
            <w:tcW w:w="1980" w:type="dxa"/>
            <w:shd w:val="clear" w:color="auto" w:fill="auto"/>
          </w:tcPr>
          <w:p w14:paraId="4BADBF24" w14:textId="77777777" w:rsidR="00476F68" w:rsidRPr="00476F68" w:rsidRDefault="00476F68" w:rsidP="0042142D">
            <w:pPr>
              <w:tabs>
                <w:tab w:val="right" w:pos="1080"/>
              </w:tabs>
              <w:rPr>
                <w:rFonts w:asciiTheme="minorHAnsi" w:hAnsiTheme="minorHAnsi" w:cs="Arial"/>
                <w:b/>
                <w:color w:val="000000"/>
                <w:sz w:val="28"/>
                <w:szCs w:val="28"/>
              </w:rPr>
            </w:pPr>
            <w:r w:rsidRPr="00476F68">
              <w:rPr>
                <w:rFonts w:asciiTheme="minorHAnsi" w:hAnsiTheme="minorHAnsi" w:cs="Arial"/>
                <w:b/>
                <w:color w:val="000000"/>
                <w:sz w:val="28"/>
                <w:szCs w:val="28"/>
              </w:rPr>
              <w:t>Nazwa obiektu budowlanego:</w:t>
            </w:r>
          </w:p>
        </w:tc>
        <w:tc>
          <w:tcPr>
            <w:tcW w:w="7082" w:type="dxa"/>
            <w:shd w:val="clear" w:color="auto" w:fill="auto"/>
            <w:vAlign w:val="center"/>
          </w:tcPr>
          <w:p w14:paraId="638A95C7" w14:textId="0B27CA55" w:rsidR="004D1E74" w:rsidRPr="004D1E74" w:rsidRDefault="004D1E74" w:rsidP="004D1E74">
            <w:pPr>
              <w:widowControl w:val="0"/>
              <w:tabs>
                <w:tab w:val="right" w:pos="1080"/>
              </w:tabs>
              <w:rPr>
                <w:rFonts w:ascii="Calibri" w:eastAsia="Calibri" w:hAnsi="Calibri"/>
                <w:b/>
                <w:bCs/>
                <w:sz w:val="28"/>
                <w:szCs w:val="28"/>
              </w:rPr>
            </w:pPr>
            <w:r w:rsidRPr="004D1E74">
              <w:rPr>
                <w:rFonts w:ascii="Calibri" w:eastAsia="Calibri" w:hAnsi="Calibri"/>
                <w:b/>
                <w:bCs/>
                <w:sz w:val="28"/>
                <w:szCs w:val="28"/>
              </w:rPr>
              <w:t>Instalacje elektryczne oraz instalacje sieci komputerowej  w sali oznaczonej numerem 21</w:t>
            </w:r>
            <w:r w:rsidR="005752BF">
              <w:rPr>
                <w:rFonts w:ascii="Calibri" w:eastAsia="Calibri" w:hAnsi="Calibri"/>
                <w:b/>
                <w:bCs/>
                <w:sz w:val="28"/>
                <w:szCs w:val="28"/>
              </w:rPr>
              <w:t>1, 210</w:t>
            </w:r>
          </w:p>
          <w:p w14:paraId="56A0DAFE" w14:textId="77777777" w:rsidR="00476F68" w:rsidRPr="00DA66AE" w:rsidRDefault="004D1E74" w:rsidP="004D1E74">
            <w:pPr>
              <w:tabs>
                <w:tab w:val="right" w:pos="1080"/>
              </w:tabs>
              <w:rPr>
                <w:rFonts w:asciiTheme="minorHAnsi" w:hAnsiTheme="minorHAnsi" w:cs="Arial"/>
                <w:b/>
                <w:color w:val="000000"/>
                <w:sz w:val="28"/>
                <w:szCs w:val="28"/>
              </w:rPr>
            </w:pPr>
            <w:r w:rsidRPr="004D1E74">
              <w:rPr>
                <w:rFonts w:ascii="Calibri" w:eastAsia="Calibri" w:hAnsi="Calibri"/>
                <w:b/>
                <w:bCs/>
                <w:sz w:val="28"/>
                <w:szCs w:val="28"/>
              </w:rPr>
              <w:t>w budynku PWSZ</w:t>
            </w:r>
          </w:p>
        </w:tc>
      </w:tr>
      <w:tr w:rsidR="00476F68" w:rsidRPr="00476F68" w14:paraId="6470E2D3" w14:textId="77777777" w:rsidTr="0042142D">
        <w:tc>
          <w:tcPr>
            <w:tcW w:w="1980" w:type="dxa"/>
            <w:shd w:val="clear" w:color="auto" w:fill="auto"/>
          </w:tcPr>
          <w:p w14:paraId="78C83C57" w14:textId="77777777" w:rsidR="00476F68" w:rsidRPr="00476F68" w:rsidRDefault="00476F68" w:rsidP="0042142D">
            <w:pPr>
              <w:tabs>
                <w:tab w:val="right" w:pos="1080"/>
              </w:tabs>
              <w:rPr>
                <w:rFonts w:asciiTheme="minorHAnsi" w:hAnsiTheme="minorHAnsi" w:cs="Arial"/>
                <w:b/>
                <w:color w:val="000000"/>
                <w:sz w:val="28"/>
                <w:szCs w:val="28"/>
              </w:rPr>
            </w:pPr>
            <w:r w:rsidRPr="00476F68">
              <w:rPr>
                <w:rFonts w:asciiTheme="minorHAnsi" w:hAnsiTheme="minorHAnsi" w:cs="Arial"/>
                <w:b/>
                <w:color w:val="000000"/>
                <w:sz w:val="28"/>
                <w:szCs w:val="28"/>
              </w:rPr>
              <w:t>Adres obiektu budowlanego:</w:t>
            </w:r>
          </w:p>
        </w:tc>
        <w:tc>
          <w:tcPr>
            <w:tcW w:w="7082" w:type="dxa"/>
            <w:shd w:val="clear" w:color="auto" w:fill="auto"/>
            <w:vAlign w:val="center"/>
          </w:tcPr>
          <w:p w14:paraId="39F58CB1" w14:textId="77777777" w:rsidR="005752BF" w:rsidRDefault="005752BF" w:rsidP="005752BF">
            <w:pPr>
              <w:rPr>
                <w:rFonts w:ascii="Calibri" w:eastAsia="Calibri" w:hAnsi="Calibri"/>
                <w:b/>
                <w:sz w:val="28"/>
                <w:szCs w:val="28"/>
              </w:rPr>
            </w:pPr>
            <w:r w:rsidRPr="00D75267">
              <w:rPr>
                <w:rFonts w:ascii="Calibri" w:eastAsia="Calibri" w:hAnsi="Calibri"/>
                <w:b/>
                <w:sz w:val="28"/>
                <w:szCs w:val="28"/>
              </w:rPr>
              <w:t>Państwowa Akademia Nauk Stosowanych w Głogowie</w:t>
            </w:r>
          </w:p>
          <w:p w14:paraId="3BA5D889" w14:textId="1C23304E" w:rsidR="00476F68" w:rsidRPr="00DA66AE" w:rsidRDefault="005752BF" w:rsidP="005752BF">
            <w:pPr>
              <w:tabs>
                <w:tab w:val="right" w:pos="1080"/>
              </w:tabs>
              <w:rPr>
                <w:rFonts w:asciiTheme="minorHAnsi" w:hAnsiTheme="minorHAnsi" w:cs="Arial"/>
                <w:b/>
                <w:color w:val="000000"/>
                <w:sz w:val="28"/>
                <w:szCs w:val="28"/>
              </w:rPr>
            </w:pPr>
            <w:r w:rsidRPr="004D1E74">
              <w:rPr>
                <w:rFonts w:ascii="Calibri" w:eastAsia="Calibri" w:hAnsi="Calibri"/>
                <w:b/>
                <w:sz w:val="28"/>
                <w:szCs w:val="28"/>
              </w:rPr>
              <w:t>67-200 Głogów, ul. Piotra Skargi 5</w:t>
            </w:r>
          </w:p>
        </w:tc>
      </w:tr>
      <w:tr w:rsidR="00476F68" w:rsidRPr="00476F68" w14:paraId="37A1E497" w14:textId="77777777" w:rsidTr="0042142D">
        <w:tc>
          <w:tcPr>
            <w:tcW w:w="1980" w:type="dxa"/>
            <w:shd w:val="clear" w:color="auto" w:fill="auto"/>
          </w:tcPr>
          <w:p w14:paraId="59BA976F"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Projektował:</w:t>
            </w:r>
          </w:p>
        </w:tc>
        <w:tc>
          <w:tcPr>
            <w:tcW w:w="7082" w:type="dxa"/>
            <w:shd w:val="clear" w:color="auto" w:fill="auto"/>
            <w:vAlign w:val="center"/>
          </w:tcPr>
          <w:p w14:paraId="665074E8"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Andrzej Macho</w:t>
            </w:r>
          </w:p>
        </w:tc>
      </w:tr>
      <w:tr w:rsidR="00476F68" w:rsidRPr="00476F68" w14:paraId="3BC76394" w14:textId="77777777" w:rsidTr="0042142D">
        <w:tc>
          <w:tcPr>
            <w:tcW w:w="1980" w:type="dxa"/>
            <w:shd w:val="clear" w:color="auto" w:fill="auto"/>
          </w:tcPr>
          <w:p w14:paraId="58CB3571"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Uprawnienia</w:t>
            </w:r>
          </w:p>
          <w:p w14:paraId="06CE1FEC"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budowlane</w:t>
            </w:r>
          </w:p>
          <w:p w14:paraId="2CAB5B7B"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 xml:space="preserve">nr ewid. </w:t>
            </w:r>
          </w:p>
        </w:tc>
        <w:tc>
          <w:tcPr>
            <w:tcW w:w="7082" w:type="dxa"/>
            <w:shd w:val="clear" w:color="auto" w:fill="auto"/>
            <w:vAlign w:val="center"/>
          </w:tcPr>
          <w:p w14:paraId="44E140BF"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67/DOŚ/03</w:t>
            </w:r>
          </w:p>
          <w:p w14:paraId="107DA8AB"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 xml:space="preserve">Specjalność: instalacyjna w zakresie sieci, instalacji </w:t>
            </w:r>
          </w:p>
          <w:p w14:paraId="3FBC7453" w14:textId="77777777" w:rsidR="00476F68" w:rsidRPr="00476F68" w:rsidRDefault="00476F68" w:rsidP="0042142D">
            <w:pPr>
              <w:tabs>
                <w:tab w:val="right" w:pos="1080"/>
              </w:tabs>
              <w:rPr>
                <w:rFonts w:asciiTheme="minorHAnsi" w:hAnsiTheme="minorHAnsi" w:cs="Arial"/>
                <w:b/>
                <w:sz w:val="28"/>
                <w:szCs w:val="28"/>
              </w:rPr>
            </w:pPr>
            <w:r w:rsidRPr="00476F68">
              <w:rPr>
                <w:rFonts w:asciiTheme="minorHAnsi" w:hAnsiTheme="minorHAnsi" w:cs="Arial"/>
                <w:b/>
                <w:sz w:val="28"/>
                <w:szCs w:val="28"/>
              </w:rPr>
              <w:t>i urządzeń elektrycznych i elektroenergetycznych</w:t>
            </w:r>
          </w:p>
        </w:tc>
      </w:tr>
    </w:tbl>
    <w:p w14:paraId="6B43ECEB" w14:textId="77777777" w:rsidR="007E3251" w:rsidRPr="00476F68" w:rsidRDefault="007E3251" w:rsidP="00476F68">
      <w:pPr>
        <w:rPr>
          <w:rFonts w:asciiTheme="minorHAnsi" w:hAnsiTheme="minorHAnsi" w:cs="Arial"/>
          <w:b/>
          <w:sz w:val="28"/>
          <w:szCs w:val="28"/>
        </w:rPr>
      </w:pPr>
    </w:p>
    <w:p w14:paraId="27E4F081" w14:textId="77777777" w:rsidR="00476F68" w:rsidRPr="00476F68" w:rsidRDefault="00476F68" w:rsidP="00476F68">
      <w:pPr>
        <w:rPr>
          <w:rFonts w:asciiTheme="minorHAnsi" w:hAnsiTheme="minorHAnsi" w:cs="Arial"/>
          <w:b/>
          <w:sz w:val="28"/>
          <w:szCs w:val="28"/>
        </w:rPr>
      </w:pPr>
      <w:r w:rsidRPr="00476F68">
        <w:rPr>
          <w:rFonts w:asciiTheme="minorHAnsi" w:hAnsiTheme="minorHAnsi" w:cs="Arial"/>
          <w:b/>
          <w:sz w:val="28"/>
          <w:szCs w:val="28"/>
        </w:rPr>
        <w:t>Opracował:</w:t>
      </w:r>
      <w:r w:rsidR="001A0B3E" w:rsidRPr="001A0B3E">
        <w:rPr>
          <w:snapToGrid w:val="0"/>
          <w:color w:val="000000"/>
          <w:w w:val="0"/>
          <w:sz w:val="0"/>
          <w:szCs w:val="0"/>
          <w:u w:color="000000"/>
          <w:bdr w:val="none" w:sz="0" w:space="0" w:color="000000"/>
          <w:shd w:val="clear" w:color="000000" w:fill="000000"/>
          <w:lang w:val="x-none" w:eastAsia="x-none" w:bidi="x-none"/>
        </w:rPr>
        <w:t xml:space="preserve"> </w:t>
      </w:r>
    </w:p>
    <w:p w14:paraId="14EB4588" w14:textId="77777777" w:rsidR="007E3251" w:rsidRDefault="00AF40D4" w:rsidP="00476F68">
      <w:pPr>
        <w:rPr>
          <w:rFonts w:cs="Arial"/>
          <w:b/>
          <w:sz w:val="28"/>
          <w:szCs w:val="28"/>
        </w:rPr>
      </w:pPr>
      <w:r>
        <w:rPr>
          <w:rFonts w:cs="Arial"/>
          <w:b/>
          <w:sz w:val="28"/>
          <w:szCs w:val="28"/>
        </w:rPr>
        <w:t xml:space="preserve">                            </w:t>
      </w:r>
      <w:r w:rsidR="001A0B3E" w:rsidRPr="001A0B3E">
        <w:rPr>
          <w:rFonts w:cs="Arial"/>
          <w:b/>
          <w:noProof/>
          <w:sz w:val="28"/>
          <w:szCs w:val="28"/>
        </w:rPr>
        <w:drawing>
          <wp:inline distT="0" distB="0" distL="0" distR="0" wp14:anchorId="42F8FF75" wp14:editId="656CFC33">
            <wp:extent cx="1892300" cy="977900"/>
            <wp:effectExtent l="0" t="0" r="0" b="0"/>
            <wp:docPr id="2" name="Obraz 2" descr="D:\Projekty\Instalacje elektryczne\Remiza Przemków\Przechwytywan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ojekty\Instalacje elektryczne\Remiza Przemków\Przechwytywani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2300" cy="977900"/>
                    </a:xfrm>
                    <a:prstGeom prst="rect">
                      <a:avLst/>
                    </a:prstGeom>
                    <a:noFill/>
                    <a:ln>
                      <a:noFill/>
                    </a:ln>
                  </pic:spPr>
                </pic:pic>
              </a:graphicData>
            </a:graphic>
          </wp:inline>
        </w:drawing>
      </w:r>
    </w:p>
    <w:p w14:paraId="20D71C85" w14:textId="77777777" w:rsidR="00476F68" w:rsidRDefault="00476F68" w:rsidP="00476F68">
      <w:pPr>
        <w:rPr>
          <w:rFonts w:ascii="Arial" w:hAnsi="Arial" w:cs="Arial"/>
          <w:b/>
          <w:sz w:val="22"/>
          <w:szCs w:val="22"/>
        </w:rPr>
      </w:pPr>
      <w:r w:rsidRPr="00476F68">
        <w:rPr>
          <w:rFonts w:ascii="Arial" w:hAnsi="Arial" w:cs="Arial"/>
          <w:b/>
          <w:sz w:val="22"/>
          <w:szCs w:val="22"/>
        </w:rPr>
        <w:t>Zakres robót budowlanych wg Wspólnego Słownika Zamówień:</w:t>
      </w:r>
    </w:p>
    <w:p w14:paraId="05042E8D" w14:textId="77777777" w:rsidR="006A1DA7" w:rsidRDefault="006A1DA7" w:rsidP="007E3251">
      <w:pPr>
        <w:rPr>
          <w:rFonts w:asciiTheme="minorHAnsi" w:hAnsiTheme="minorHAnsi" w:cs="Arial"/>
          <w:b/>
          <w:sz w:val="28"/>
          <w:szCs w:val="28"/>
        </w:rPr>
      </w:pPr>
    </w:p>
    <w:p w14:paraId="6C9F978E" w14:textId="79CF7561" w:rsidR="007E3251" w:rsidRPr="006A1DA7" w:rsidRDefault="006A1DA7" w:rsidP="008F1902">
      <w:pPr>
        <w:ind w:left="1985" w:hanging="1985"/>
        <w:rPr>
          <w:rFonts w:ascii="Arial" w:hAnsi="Arial" w:cs="Arial"/>
          <w:bCs/>
          <w:sz w:val="22"/>
          <w:szCs w:val="22"/>
        </w:rPr>
      </w:pPr>
      <w:r w:rsidRPr="006A1DA7">
        <w:rPr>
          <w:rFonts w:ascii="Arial" w:hAnsi="Arial" w:cs="Arial"/>
          <w:bCs/>
          <w:sz w:val="22"/>
          <w:szCs w:val="22"/>
        </w:rPr>
        <w:t xml:space="preserve">CPV  45400000-1  </w:t>
      </w:r>
      <w:r w:rsidRPr="006A1DA7">
        <w:rPr>
          <w:rFonts w:ascii="Arial" w:hAnsi="Arial" w:cs="Arial"/>
          <w:bCs/>
          <w:sz w:val="22"/>
          <w:szCs w:val="22"/>
        </w:rPr>
        <w:tab/>
        <w:t>ROBOTY WYKOŃCZENIOWE W ZAKRESIE OBIEKTÓW BUDOWLANYCH</w:t>
      </w:r>
    </w:p>
    <w:p w14:paraId="22034ADF" w14:textId="0A4CAE87" w:rsidR="006A1DA7" w:rsidRPr="006A1DA7" w:rsidRDefault="00FB3415" w:rsidP="00D30DB4">
      <w:pPr>
        <w:rPr>
          <w:rFonts w:ascii="Arial" w:hAnsi="Arial" w:cs="Arial"/>
          <w:bCs/>
          <w:sz w:val="22"/>
          <w:szCs w:val="22"/>
        </w:rPr>
      </w:pPr>
      <w:r>
        <w:rPr>
          <w:rFonts w:ascii="Arial" w:hAnsi="Arial" w:cs="Arial"/>
          <w:bCs/>
          <w:sz w:val="22"/>
          <w:szCs w:val="22"/>
        </w:rPr>
        <w:t xml:space="preserve">CPV  45300000-0    </w:t>
      </w:r>
      <w:r w:rsidR="006A1DA7" w:rsidRPr="006A1DA7">
        <w:rPr>
          <w:rFonts w:ascii="Arial" w:hAnsi="Arial" w:cs="Arial"/>
          <w:bCs/>
          <w:sz w:val="22"/>
          <w:szCs w:val="22"/>
        </w:rPr>
        <w:t>ROBOTY W ZAKRESIE INSTALACJI BUDOWLANYCH</w:t>
      </w:r>
    </w:p>
    <w:p w14:paraId="30C91349" w14:textId="77777777" w:rsidR="00861642" w:rsidRDefault="00861642" w:rsidP="00361DA8">
      <w:pPr>
        <w:jc w:val="center"/>
        <w:rPr>
          <w:rFonts w:asciiTheme="minorHAnsi" w:hAnsiTheme="minorHAnsi" w:cs="Arial"/>
          <w:b/>
          <w:sz w:val="28"/>
          <w:szCs w:val="28"/>
        </w:rPr>
      </w:pPr>
    </w:p>
    <w:p w14:paraId="2CD4967C" w14:textId="77777777" w:rsidR="00861642" w:rsidRDefault="00861642" w:rsidP="00361DA8">
      <w:pPr>
        <w:jc w:val="center"/>
        <w:rPr>
          <w:rFonts w:asciiTheme="minorHAnsi" w:hAnsiTheme="minorHAnsi" w:cs="Arial"/>
          <w:b/>
          <w:sz w:val="28"/>
          <w:szCs w:val="28"/>
        </w:rPr>
      </w:pPr>
    </w:p>
    <w:p w14:paraId="418612D4" w14:textId="50F35A0F" w:rsidR="00986F61" w:rsidRDefault="00476F68" w:rsidP="00361DA8">
      <w:pPr>
        <w:jc w:val="center"/>
        <w:rPr>
          <w:rFonts w:ascii="Arial" w:hAnsi="Arial" w:cs="Arial"/>
          <w:sz w:val="22"/>
          <w:szCs w:val="22"/>
          <w:u w:val="single"/>
        </w:rPr>
      </w:pPr>
      <w:r w:rsidRPr="004C78A0">
        <w:rPr>
          <w:rFonts w:asciiTheme="minorHAnsi" w:hAnsiTheme="minorHAnsi" w:cs="Arial"/>
          <w:b/>
          <w:sz w:val="28"/>
          <w:szCs w:val="28"/>
        </w:rPr>
        <w:t xml:space="preserve">Gaiki – </w:t>
      </w:r>
      <w:r w:rsidR="00D30DB4">
        <w:rPr>
          <w:rFonts w:asciiTheme="minorHAnsi" w:hAnsiTheme="minorHAnsi" w:cs="Arial"/>
          <w:b/>
          <w:sz w:val="28"/>
          <w:szCs w:val="28"/>
        </w:rPr>
        <w:t>1</w:t>
      </w:r>
      <w:r w:rsidR="00861642">
        <w:rPr>
          <w:rFonts w:asciiTheme="minorHAnsi" w:hAnsiTheme="minorHAnsi" w:cs="Arial"/>
          <w:b/>
          <w:sz w:val="28"/>
          <w:szCs w:val="28"/>
        </w:rPr>
        <w:t>7</w:t>
      </w:r>
      <w:r w:rsidR="00D30DB4">
        <w:rPr>
          <w:rFonts w:asciiTheme="minorHAnsi" w:hAnsiTheme="minorHAnsi" w:cs="Arial"/>
          <w:b/>
          <w:sz w:val="28"/>
          <w:szCs w:val="28"/>
        </w:rPr>
        <w:t xml:space="preserve"> </w:t>
      </w:r>
      <w:r w:rsidR="00861642">
        <w:rPr>
          <w:rFonts w:asciiTheme="minorHAnsi" w:hAnsiTheme="minorHAnsi" w:cs="Arial"/>
          <w:b/>
          <w:sz w:val="28"/>
          <w:szCs w:val="28"/>
        </w:rPr>
        <w:t>lipiec</w:t>
      </w:r>
      <w:r w:rsidR="00DA66AE">
        <w:rPr>
          <w:rFonts w:asciiTheme="minorHAnsi" w:hAnsiTheme="minorHAnsi" w:cs="Arial"/>
          <w:b/>
          <w:sz w:val="28"/>
          <w:szCs w:val="28"/>
        </w:rPr>
        <w:t xml:space="preserve"> </w:t>
      </w:r>
      <w:r w:rsidR="002C31A7">
        <w:rPr>
          <w:rFonts w:asciiTheme="minorHAnsi" w:hAnsiTheme="minorHAnsi" w:cs="Arial"/>
          <w:b/>
          <w:sz w:val="28"/>
          <w:szCs w:val="28"/>
        </w:rPr>
        <w:t>202</w:t>
      </w:r>
      <w:r w:rsidR="00861642">
        <w:rPr>
          <w:rFonts w:asciiTheme="minorHAnsi" w:hAnsiTheme="minorHAnsi" w:cs="Arial"/>
          <w:b/>
          <w:sz w:val="28"/>
          <w:szCs w:val="28"/>
        </w:rPr>
        <w:t>4</w:t>
      </w:r>
      <w:r w:rsidRPr="004C78A0">
        <w:rPr>
          <w:rFonts w:asciiTheme="minorHAnsi" w:hAnsiTheme="minorHAnsi" w:cs="Arial"/>
          <w:b/>
          <w:sz w:val="28"/>
          <w:szCs w:val="28"/>
        </w:rPr>
        <w:t xml:space="preserve"> r.</w:t>
      </w:r>
    </w:p>
    <w:p w14:paraId="4F8D2CC0" w14:textId="77777777" w:rsidR="00DB5578" w:rsidRDefault="00DB5578" w:rsidP="00361DA8">
      <w:pPr>
        <w:jc w:val="center"/>
        <w:rPr>
          <w:rFonts w:ascii="Arial" w:hAnsi="Arial" w:cs="Arial"/>
          <w:sz w:val="22"/>
          <w:szCs w:val="22"/>
          <w:u w:val="single"/>
        </w:rPr>
      </w:pPr>
    </w:p>
    <w:p w14:paraId="75FAA481" w14:textId="77777777" w:rsidR="00DA66AE" w:rsidRDefault="00DA66AE" w:rsidP="00361DA8">
      <w:pPr>
        <w:jc w:val="center"/>
        <w:rPr>
          <w:rFonts w:ascii="Arial" w:hAnsi="Arial" w:cs="Arial"/>
          <w:sz w:val="22"/>
          <w:szCs w:val="22"/>
          <w:u w:val="single"/>
        </w:rPr>
      </w:pPr>
    </w:p>
    <w:p w14:paraId="2B85D224" w14:textId="77777777" w:rsidR="00DB5578" w:rsidRDefault="00DB5578" w:rsidP="00361DA8">
      <w:pPr>
        <w:jc w:val="center"/>
        <w:rPr>
          <w:rFonts w:ascii="Arial" w:hAnsi="Arial" w:cs="Arial"/>
          <w:sz w:val="22"/>
          <w:szCs w:val="22"/>
          <w:u w:val="single"/>
        </w:rPr>
      </w:pPr>
    </w:p>
    <w:p w14:paraId="47DB6A7F" w14:textId="77777777" w:rsidR="00361DA8" w:rsidRPr="0090553A" w:rsidRDefault="00361DA8" w:rsidP="00361DA8">
      <w:pPr>
        <w:jc w:val="center"/>
        <w:rPr>
          <w:rFonts w:ascii="Arial" w:hAnsi="Arial" w:cs="Arial"/>
          <w:sz w:val="22"/>
          <w:szCs w:val="22"/>
          <w:u w:val="single"/>
        </w:rPr>
      </w:pPr>
      <w:r w:rsidRPr="0090553A">
        <w:rPr>
          <w:rFonts w:ascii="Arial" w:hAnsi="Arial" w:cs="Arial"/>
          <w:sz w:val="22"/>
          <w:szCs w:val="22"/>
          <w:u w:val="single"/>
        </w:rPr>
        <w:t>SPIS TREŚCI</w:t>
      </w:r>
    </w:p>
    <w:p w14:paraId="33E19A40" w14:textId="77777777" w:rsidR="0084518D" w:rsidRDefault="00D11E7C">
      <w:pPr>
        <w:pStyle w:val="Spistreci1"/>
        <w:rPr>
          <w:rFonts w:asciiTheme="minorHAnsi" w:eastAsiaTheme="minorEastAsia" w:hAnsiTheme="minorHAnsi" w:cstheme="minorBidi"/>
          <w:sz w:val="22"/>
          <w:szCs w:val="22"/>
        </w:rPr>
      </w:pPr>
      <w:r w:rsidRPr="008C6955">
        <w:rPr>
          <w:sz w:val="22"/>
          <w:szCs w:val="22"/>
          <w:u w:val="single"/>
        </w:rPr>
        <w:fldChar w:fldCharType="begin"/>
      </w:r>
      <w:r w:rsidR="000E0C57" w:rsidRPr="008C6955">
        <w:rPr>
          <w:sz w:val="22"/>
          <w:szCs w:val="22"/>
          <w:u w:val="single"/>
        </w:rPr>
        <w:instrText xml:space="preserve"> TOC \o "1-3" \h \z \u </w:instrText>
      </w:r>
      <w:r w:rsidRPr="008C6955">
        <w:rPr>
          <w:sz w:val="22"/>
          <w:szCs w:val="22"/>
          <w:u w:val="single"/>
        </w:rPr>
        <w:fldChar w:fldCharType="separate"/>
      </w:r>
      <w:hyperlink w:anchor="_Toc133215949" w:history="1">
        <w:r w:rsidR="0084518D" w:rsidRPr="000E13FA">
          <w:rPr>
            <w:rStyle w:val="Hipercze"/>
          </w:rPr>
          <w:t>1.</w:t>
        </w:r>
        <w:r w:rsidR="0084518D">
          <w:rPr>
            <w:rFonts w:asciiTheme="minorHAnsi" w:eastAsiaTheme="minorEastAsia" w:hAnsiTheme="minorHAnsi" w:cstheme="minorBidi"/>
            <w:sz w:val="22"/>
            <w:szCs w:val="22"/>
          </w:rPr>
          <w:tab/>
        </w:r>
        <w:r w:rsidR="0084518D" w:rsidRPr="000E13FA">
          <w:rPr>
            <w:rStyle w:val="Hipercze"/>
          </w:rPr>
          <w:t>WSTĘP</w:t>
        </w:r>
        <w:r w:rsidR="0084518D">
          <w:rPr>
            <w:webHidden/>
          </w:rPr>
          <w:tab/>
        </w:r>
        <w:r w:rsidR="0084518D">
          <w:rPr>
            <w:webHidden/>
          </w:rPr>
          <w:fldChar w:fldCharType="begin"/>
        </w:r>
        <w:r w:rsidR="0084518D">
          <w:rPr>
            <w:webHidden/>
          </w:rPr>
          <w:instrText xml:space="preserve"> PAGEREF _Toc133215949 \h </w:instrText>
        </w:r>
        <w:r w:rsidR="0084518D">
          <w:rPr>
            <w:webHidden/>
          </w:rPr>
        </w:r>
        <w:r w:rsidR="0084518D">
          <w:rPr>
            <w:webHidden/>
          </w:rPr>
          <w:fldChar w:fldCharType="separate"/>
        </w:r>
        <w:r w:rsidR="00066793">
          <w:rPr>
            <w:webHidden/>
          </w:rPr>
          <w:t>4</w:t>
        </w:r>
        <w:r w:rsidR="0084518D">
          <w:rPr>
            <w:webHidden/>
          </w:rPr>
          <w:fldChar w:fldCharType="end"/>
        </w:r>
      </w:hyperlink>
    </w:p>
    <w:p w14:paraId="70E7530D" w14:textId="77777777" w:rsidR="0084518D" w:rsidRDefault="00000000">
      <w:pPr>
        <w:pStyle w:val="Spistreci1"/>
        <w:rPr>
          <w:rFonts w:asciiTheme="minorHAnsi" w:eastAsiaTheme="minorEastAsia" w:hAnsiTheme="minorHAnsi" w:cstheme="minorBidi"/>
          <w:sz w:val="22"/>
          <w:szCs w:val="22"/>
        </w:rPr>
      </w:pPr>
      <w:hyperlink w:anchor="_Toc133215950" w:history="1">
        <w:r w:rsidR="0084518D" w:rsidRPr="000E13FA">
          <w:rPr>
            <w:rStyle w:val="Hipercze"/>
          </w:rPr>
          <w:t>1.1</w:t>
        </w:r>
        <w:r w:rsidR="0084518D">
          <w:rPr>
            <w:rFonts w:asciiTheme="minorHAnsi" w:eastAsiaTheme="minorEastAsia" w:hAnsiTheme="minorHAnsi" w:cstheme="minorBidi"/>
            <w:sz w:val="22"/>
            <w:szCs w:val="22"/>
          </w:rPr>
          <w:tab/>
        </w:r>
        <w:r w:rsidR="0084518D" w:rsidRPr="000E13FA">
          <w:rPr>
            <w:rStyle w:val="Hipercze"/>
          </w:rPr>
          <w:t>Przedmiot SST.</w:t>
        </w:r>
        <w:r w:rsidR="0084518D">
          <w:rPr>
            <w:webHidden/>
          </w:rPr>
          <w:tab/>
        </w:r>
        <w:r w:rsidR="0084518D">
          <w:rPr>
            <w:webHidden/>
          </w:rPr>
          <w:fldChar w:fldCharType="begin"/>
        </w:r>
        <w:r w:rsidR="0084518D">
          <w:rPr>
            <w:webHidden/>
          </w:rPr>
          <w:instrText xml:space="preserve"> PAGEREF _Toc133215950 \h </w:instrText>
        </w:r>
        <w:r w:rsidR="0084518D">
          <w:rPr>
            <w:webHidden/>
          </w:rPr>
        </w:r>
        <w:r w:rsidR="0084518D">
          <w:rPr>
            <w:webHidden/>
          </w:rPr>
          <w:fldChar w:fldCharType="separate"/>
        </w:r>
        <w:r w:rsidR="00066793">
          <w:rPr>
            <w:webHidden/>
          </w:rPr>
          <w:t>4</w:t>
        </w:r>
        <w:r w:rsidR="0084518D">
          <w:rPr>
            <w:webHidden/>
          </w:rPr>
          <w:fldChar w:fldCharType="end"/>
        </w:r>
      </w:hyperlink>
    </w:p>
    <w:p w14:paraId="756A16B3" w14:textId="77777777" w:rsidR="0084518D" w:rsidRDefault="00000000">
      <w:pPr>
        <w:pStyle w:val="Spistreci1"/>
        <w:rPr>
          <w:rFonts w:asciiTheme="minorHAnsi" w:eastAsiaTheme="minorEastAsia" w:hAnsiTheme="minorHAnsi" w:cstheme="minorBidi"/>
          <w:sz w:val="22"/>
          <w:szCs w:val="22"/>
        </w:rPr>
      </w:pPr>
      <w:hyperlink w:anchor="_Toc133215951" w:history="1">
        <w:r w:rsidR="0084518D" w:rsidRPr="000E13FA">
          <w:rPr>
            <w:rStyle w:val="Hipercze"/>
          </w:rPr>
          <w:t>1.2</w:t>
        </w:r>
        <w:r w:rsidR="0084518D">
          <w:rPr>
            <w:rFonts w:asciiTheme="minorHAnsi" w:eastAsiaTheme="minorEastAsia" w:hAnsiTheme="minorHAnsi" w:cstheme="minorBidi"/>
            <w:sz w:val="22"/>
            <w:szCs w:val="22"/>
          </w:rPr>
          <w:tab/>
        </w:r>
        <w:r w:rsidR="0084518D" w:rsidRPr="000E13FA">
          <w:rPr>
            <w:rStyle w:val="Hipercze"/>
          </w:rPr>
          <w:t>Zakres stosowania SST.</w:t>
        </w:r>
        <w:r w:rsidR="0084518D">
          <w:rPr>
            <w:webHidden/>
          </w:rPr>
          <w:tab/>
        </w:r>
        <w:r w:rsidR="0084518D">
          <w:rPr>
            <w:webHidden/>
          </w:rPr>
          <w:fldChar w:fldCharType="begin"/>
        </w:r>
        <w:r w:rsidR="0084518D">
          <w:rPr>
            <w:webHidden/>
          </w:rPr>
          <w:instrText xml:space="preserve"> PAGEREF _Toc133215951 \h </w:instrText>
        </w:r>
        <w:r w:rsidR="0084518D">
          <w:rPr>
            <w:webHidden/>
          </w:rPr>
        </w:r>
        <w:r w:rsidR="0084518D">
          <w:rPr>
            <w:webHidden/>
          </w:rPr>
          <w:fldChar w:fldCharType="separate"/>
        </w:r>
        <w:r w:rsidR="00066793">
          <w:rPr>
            <w:webHidden/>
          </w:rPr>
          <w:t>4</w:t>
        </w:r>
        <w:r w:rsidR="0084518D">
          <w:rPr>
            <w:webHidden/>
          </w:rPr>
          <w:fldChar w:fldCharType="end"/>
        </w:r>
      </w:hyperlink>
    </w:p>
    <w:p w14:paraId="01F5D056" w14:textId="77777777" w:rsidR="0084518D" w:rsidRDefault="00000000">
      <w:pPr>
        <w:pStyle w:val="Spistreci1"/>
        <w:rPr>
          <w:rFonts w:asciiTheme="minorHAnsi" w:eastAsiaTheme="minorEastAsia" w:hAnsiTheme="minorHAnsi" w:cstheme="minorBidi"/>
          <w:sz w:val="22"/>
          <w:szCs w:val="22"/>
        </w:rPr>
      </w:pPr>
      <w:hyperlink w:anchor="_Toc133215952" w:history="1">
        <w:r w:rsidR="0084518D" w:rsidRPr="000E13FA">
          <w:rPr>
            <w:rStyle w:val="Hipercze"/>
          </w:rPr>
          <w:t>1.3</w:t>
        </w:r>
        <w:r w:rsidR="0084518D">
          <w:rPr>
            <w:rFonts w:asciiTheme="minorHAnsi" w:eastAsiaTheme="minorEastAsia" w:hAnsiTheme="minorHAnsi" w:cstheme="minorBidi"/>
            <w:sz w:val="22"/>
            <w:szCs w:val="22"/>
          </w:rPr>
          <w:tab/>
        </w:r>
        <w:r w:rsidR="0084518D" w:rsidRPr="000E13FA">
          <w:rPr>
            <w:rStyle w:val="Hipercze"/>
          </w:rPr>
          <w:t>Zakres robót objętych SST.</w:t>
        </w:r>
        <w:r w:rsidR="0084518D">
          <w:rPr>
            <w:webHidden/>
          </w:rPr>
          <w:tab/>
        </w:r>
        <w:r w:rsidR="0084518D">
          <w:rPr>
            <w:webHidden/>
          </w:rPr>
          <w:fldChar w:fldCharType="begin"/>
        </w:r>
        <w:r w:rsidR="0084518D">
          <w:rPr>
            <w:webHidden/>
          </w:rPr>
          <w:instrText xml:space="preserve"> PAGEREF _Toc133215952 \h </w:instrText>
        </w:r>
        <w:r w:rsidR="0084518D">
          <w:rPr>
            <w:webHidden/>
          </w:rPr>
        </w:r>
        <w:r w:rsidR="0084518D">
          <w:rPr>
            <w:webHidden/>
          </w:rPr>
          <w:fldChar w:fldCharType="separate"/>
        </w:r>
        <w:r w:rsidR="00066793">
          <w:rPr>
            <w:webHidden/>
          </w:rPr>
          <w:t>4</w:t>
        </w:r>
        <w:r w:rsidR="0084518D">
          <w:rPr>
            <w:webHidden/>
          </w:rPr>
          <w:fldChar w:fldCharType="end"/>
        </w:r>
      </w:hyperlink>
    </w:p>
    <w:p w14:paraId="4E4617BB" w14:textId="77777777" w:rsidR="0084518D" w:rsidRDefault="00000000">
      <w:pPr>
        <w:pStyle w:val="Spistreci1"/>
        <w:rPr>
          <w:rFonts w:asciiTheme="minorHAnsi" w:eastAsiaTheme="minorEastAsia" w:hAnsiTheme="minorHAnsi" w:cstheme="minorBidi"/>
          <w:sz w:val="22"/>
          <w:szCs w:val="22"/>
        </w:rPr>
      </w:pPr>
      <w:hyperlink w:anchor="_Toc133215953" w:history="1">
        <w:r w:rsidR="0084518D" w:rsidRPr="000E13FA">
          <w:rPr>
            <w:rStyle w:val="Hipercze"/>
          </w:rPr>
          <w:t>1.4</w:t>
        </w:r>
        <w:r w:rsidR="0084518D">
          <w:rPr>
            <w:rFonts w:asciiTheme="minorHAnsi" w:eastAsiaTheme="minorEastAsia" w:hAnsiTheme="minorHAnsi" w:cstheme="minorBidi"/>
            <w:sz w:val="22"/>
            <w:szCs w:val="22"/>
          </w:rPr>
          <w:tab/>
        </w:r>
        <w:r w:rsidR="0084518D" w:rsidRPr="000E13FA">
          <w:rPr>
            <w:rStyle w:val="Hipercze"/>
          </w:rPr>
          <w:t>Określenia podstawowe.</w:t>
        </w:r>
        <w:r w:rsidR="0084518D">
          <w:rPr>
            <w:webHidden/>
          </w:rPr>
          <w:tab/>
        </w:r>
        <w:r w:rsidR="0084518D">
          <w:rPr>
            <w:webHidden/>
          </w:rPr>
          <w:fldChar w:fldCharType="begin"/>
        </w:r>
        <w:r w:rsidR="0084518D">
          <w:rPr>
            <w:webHidden/>
          </w:rPr>
          <w:instrText xml:space="preserve"> PAGEREF _Toc133215953 \h </w:instrText>
        </w:r>
        <w:r w:rsidR="0084518D">
          <w:rPr>
            <w:webHidden/>
          </w:rPr>
        </w:r>
        <w:r w:rsidR="0084518D">
          <w:rPr>
            <w:webHidden/>
          </w:rPr>
          <w:fldChar w:fldCharType="separate"/>
        </w:r>
        <w:r w:rsidR="00066793">
          <w:rPr>
            <w:webHidden/>
          </w:rPr>
          <w:t>4</w:t>
        </w:r>
        <w:r w:rsidR="0084518D">
          <w:rPr>
            <w:webHidden/>
          </w:rPr>
          <w:fldChar w:fldCharType="end"/>
        </w:r>
      </w:hyperlink>
    </w:p>
    <w:p w14:paraId="72094C61" w14:textId="77777777" w:rsidR="0084518D" w:rsidRDefault="00000000">
      <w:pPr>
        <w:pStyle w:val="Spistreci1"/>
        <w:rPr>
          <w:rFonts w:asciiTheme="minorHAnsi" w:eastAsiaTheme="minorEastAsia" w:hAnsiTheme="minorHAnsi" w:cstheme="minorBidi"/>
          <w:sz w:val="22"/>
          <w:szCs w:val="22"/>
        </w:rPr>
      </w:pPr>
      <w:hyperlink w:anchor="_Toc133215954" w:history="1">
        <w:r w:rsidR="0084518D" w:rsidRPr="000E13FA">
          <w:rPr>
            <w:rStyle w:val="Hipercze"/>
          </w:rPr>
          <w:t>1.5</w:t>
        </w:r>
        <w:r w:rsidR="0084518D">
          <w:rPr>
            <w:rFonts w:asciiTheme="minorHAnsi" w:eastAsiaTheme="minorEastAsia" w:hAnsiTheme="minorHAnsi" w:cstheme="minorBidi"/>
            <w:sz w:val="22"/>
            <w:szCs w:val="22"/>
          </w:rPr>
          <w:tab/>
        </w:r>
        <w:r w:rsidR="0084518D" w:rsidRPr="000E13FA">
          <w:rPr>
            <w:rStyle w:val="Hipercze"/>
          </w:rPr>
          <w:t>Ogólne wymagania dotyczące robót.</w:t>
        </w:r>
        <w:r w:rsidR="0084518D">
          <w:rPr>
            <w:webHidden/>
          </w:rPr>
          <w:tab/>
        </w:r>
        <w:r w:rsidR="0084518D">
          <w:rPr>
            <w:webHidden/>
          </w:rPr>
          <w:fldChar w:fldCharType="begin"/>
        </w:r>
        <w:r w:rsidR="0084518D">
          <w:rPr>
            <w:webHidden/>
          </w:rPr>
          <w:instrText xml:space="preserve"> PAGEREF _Toc133215954 \h </w:instrText>
        </w:r>
        <w:r w:rsidR="0084518D">
          <w:rPr>
            <w:webHidden/>
          </w:rPr>
        </w:r>
        <w:r w:rsidR="0084518D">
          <w:rPr>
            <w:webHidden/>
          </w:rPr>
          <w:fldChar w:fldCharType="separate"/>
        </w:r>
        <w:r w:rsidR="00066793">
          <w:rPr>
            <w:webHidden/>
          </w:rPr>
          <w:t>6</w:t>
        </w:r>
        <w:r w:rsidR="0084518D">
          <w:rPr>
            <w:webHidden/>
          </w:rPr>
          <w:fldChar w:fldCharType="end"/>
        </w:r>
      </w:hyperlink>
    </w:p>
    <w:p w14:paraId="69C42836" w14:textId="77777777" w:rsidR="0084518D" w:rsidRDefault="00000000">
      <w:pPr>
        <w:pStyle w:val="Spistreci1"/>
        <w:rPr>
          <w:rFonts w:asciiTheme="minorHAnsi" w:eastAsiaTheme="minorEastAsia" w:hAnsiTheme="minorHAnsi" w:cstheme="minorBidi"/>
          <w:sz w:val="22"/>
          <w:szCs w:val="22"/>
        </w:rPr>
      </w:pPr>
      <w:hyperlink w:anchor="_Toc133215955" w:history="1">
        <w:r w:rsidR="0084518D" w:rsidRPr="000E13FA">
          <w:rPr>
            <w:rStyle w:val="Hipercze"/>
          </w:rPr>
          <w:t>1.6</w:t>
        </w:r>
        <w:r w:rsidR="0084518D">
          <w:rPr>
            <w:rFonts w:asciiTheme="minorHAnsi" w:eastAsiaTheme="minorEastAsia" w:hAnsiTheme="minorHAnsi" w:cstheme="minorBidi"/>
            <w:sz w:val="22"/>
            <w:szCs w:val="22"/>
          </w:rPr>
          <w:tab/>
        </w:r>
        <w:r w:rsidR="0084518D" w:rsidRPr="000E13FA">
          <w:rPr>
            <w:rStyle w:val="Hipercze"/>
          </w:rPr>
          <w:t>Przekazanie terenu budowy.</w:t>
        </w:r>
        <w:r w:rsidR="0084518D">
          <w:rPr>
            <w:webHidden/>
          </w:rPr>
          <w:tab/>
        </w:r>
        <w:r w:rsidR="0084518D">
          <w:rPr>
            <w:webHidden/>
          </w:rPr>
          <w:fldChar w:fldCharType="begin"/>
        </w:r>
        <w:r w:rsidR="0084518D">
          <w:rPr>
            <w:webHidden/>
          </w:rPr>
          <w:instrText xml:space="preserve"> PAGEREF _Toc133215955 \h </w:instrText>
        </w:r>
        <w:r w:rsidR="0084518D">
          <w:rPr>
            <w:webHidden/>
          </w:rPr>
        </w:r>
        <w:r w:rsidR="0084518D">
          <w:rPr>
            <w:webHidden/>
          </w:rPr>
          <w:fldChar w:fldCharType="separate"/>
        </w:r>
        <w:r w:rsidR="00066793">
          <w:rPr>
            <w:webHidden/>
          </w:rPr>
          <w:t>7</w:t>
        </w:r>
        <w:r w:rsidR="0084518D">
          <w:rPr>
            <w:webHidden/>
          </w:rPr>
          <w:fldChar w:fldCharType="end"/>
        </w:r>
      </w:hyperlink>
    </w:p>
    <w:p w14:paraId="25478CF1" w14:textId="77777777" w:rsidR="0084518D" w:rsidRDefault="00000000">
      <w:pPr>
        <w:pStyle w:val="Spistreci1"/>
        <w:rPr>
          <w:rFonts w:asciiTheme="minorHAnsi" w:eastAsiaTheme="minorEastAsia" w:hAnsiTheme="minorHAnsi" w:cstheme="minorBidi"/>
          <w:sz w:val="22"/>
          <w:szCs w:val="22"/>
        </w:rPr>
      </w:pPr>
      <w:hyperlink w:anchor="_Toc133215956" w:history="1">
        <w:r w:rsidR="0084518D" w:rsidRPr="000E13FA">
          <w:rPr>
            <w:rStyle w:val="Hipercze"/>
          </w:rPr>
          <w:t>1.7</w:t>
        </w:r>
        <w:r w:rsidR="0084518D">
          <w:rPr>
            <w:rFonts w:asciiTheme="minorHAnsi" w:eastAsiaTheme="minorEastAsia" w:hAnsiTheme="minorHAnsi" w:cstheme="minorBidi"/>
            <w:sz w:val="22"/>
            <w:szCs w:val="22"/>
          </w:rPr>
          <w:tab/>
        </w:r>
        <w:r w:rsidR="0084518D" w:rsidRPr="000E13FA">
          <w:rPr>
            <w:rStyle w:val="Hipercze"/>
          </w:rPr>
          <w:t>Dokumentacja projektowa.</w:t>
        </w:r>
        <w:r w:rsidR="0084518D">
          <w:rPr>
            <w:webHidden/>
          </w:rPr>
          <w:tab/>
        </w:r>
        <w:r w:rsidR="0084518D">
          <w:rPr>
            <w:webHidden/>
          </w:rPr>
          <w:fldChar w:fldCharType="begin"/>
        </w:r>
        <w:r w:rsidR="0084518D">
          <w:rPr>
            <w:webHidden/>
          </w:rPr>
          <w:instrText xml:space="preserve"> PAGEREF _Toc133215956 \h </w:instrText>
        </w:r>
        <w:r w:rsidR="0084518D">
          <w:rPr>
            <w:webHidden/>
          </w:rPr>
        </w:r>
        <w:r w:rsidR="0084518D">
          <w:rPr>
            <w:webHidden/>
          </w:rPr>
          <w:fldChar w:fldCharType="separate"/>
        </w:r>
        <w:r w:rsidR="00066793">
          <w:rPr>
            <w:webHidden/>
          </w:rPr>
          <w:t>7</w:t>
        </w:r>
        <w:r w:rsidR="0084518D">
          <w:rPr>
            <w:webHidden/>
          </w:rPr>
          <w:fldChar w:fldCharType="end"/>
        </w:r>
      </w:hyperlink>
    </w:p>
    <w:p w14:paraId="44F6AD8D" w14:textId="77777777" w:rsidR="0084518D" w:rsidRDefault="00000000">
      <w:pPr>
        <w:pStyle w:val="Spistreci1"/>
        <w:rPr>
          <w:rFonts w:asciiTheme="minorHAnsi" w:eastAsiaTheme="minorEastAsia" w:hAnsiTheme="minorHAnsi" w:cstheme="minorBidi"/>
          <w:sz w:val="22"/>
          <w:szCs w:val="22"/>
        </w:rPr>
      </w:pPr>
      <w:hyperlink w:anchor="_Toc133215957" w:history="1">
        <w:r w:rsidR="0084518D" w:rsidRPr="000E13FA">
          <w:rPr>
            <w:rStyle w:val="Hipercze"/>
          </w:rPr>
          <w:t>1.8</w:t>
        </w:r>
        <w:r w:rsidR="0084518D">
          <w:rPr>
            <w:rFonts w:asciiTheme="minorHAnsi" w:eastAsiaTheme="minorEastAsia" w:hAnsiTheme="minorHAnsi" w:cstheme="minorBidi"/>
            <w:sz w:val="22"/>
            <w:szCs w:val="22"/>
          </w:rPr>
          <w:tab/>
        </w:r>
        <w:r w:rsidR="0084518D" w:rsidRPr="000E13FA">
          <w:rPr>
            <w:rStyle w:val="Hipercze"/>
          </w:rPr>
          <w:t>Zgodność robót z dokumentacją projektową i ST.</w:t>
        </w:r>
        <w:r w:rsidR="0084518D">
          <w:rPr>
            <w:webHidden/>
          </w:rPr>
          <w:tab/>
        </w:r>
        <w:r w:rsidR="0084518D">
          <w:rPr>
            <w:webHidden/>
          </w:rPr>
          <w:fldChar w:fldCharType="begin"/>
        </w:r>
        <w:r w:rsidR="0084518D">
          <w:rPr>
            <w:webHidden/>
          </w:rPr>
          <w:instrText xml:space="preserve"> PAGEREF _Toc133215957 \h </w:instrText>
        </w:r>
        <w:r w:rsidR="0084518D">
          <w:rPr>
            <w:webHidden/>
          </w:rPr>
        </w:r>
        <w:r w:rsidR="0084518D">
          <w:rPr>
            <w:webHidden/>
          </w:rPr>
          <w:fldChar w:fldCharType="separate"/>
        </w:r>
        <w:r w:rsidR="00066793">
          <w:rPr>
            <w:webHidden/>
          </w:rPr>
          <w:t>7</w:t>
        </w:r>
        <w:r w:rsidR="0084518D">
          <w:rPr>
            <w:webHidden/>
          </w:rPr>
          <w:fldChar w:fldCharType="end"/>
        </w:r>
      </w:hyperlink>
    </w:p>
    <w:p w14:paraId="466CD64F" w14:textId="77777777" w:rsidR="0084518D" w:rsidRDefault="00000000">
      <w:pPr>
        <w:pStyle w:val="Spistreci1"/>
        <w:rPr>
          <w:rFonts w:asciiTheme="minorHAnsi" w:eastAsiaTheme="minorEastAsia" w:hAnsiTheme="minorHAnsi" w:cstheme="minorBidi"/>
          <w:sz w:val="22"/>
          <w:szCs w:val="22"/>
        </w:rPr>
      </w:pPr>
      <w:hyperlink w:anchor="_Toc133215958" w:history="1">
        <w:r w:rsidR="0084518D" w:rsidRPr="000E13FA">
          <w:rPr>
            <w:rStyle w:val="Hipercze"/>
          </w:rPr>
          <w:t>1.9</w:t>
        </w:r>
        <w:r w:rsidR="0084518D">
          <w:rPr>
            <w:rFonts w:asciiTheme="minorHAnsi" w:eastAsiaTheme="minorEastAsia" w:hAnsiTheme="minorHAnsi" w:cstheme="minorBidi"/>
            <w:sz w:val="22"/>
            <w:szCs w:val="22"/>
          </w:rPr>
          <w:tab/>
        </w:r>
        <w:r w:rsidR="0084518D" w:rsidRPr="000E13FA">
          <w:rPr>
            <w:rStyle w:val="Hipercze"/>
          </w:rPr>
          <w:t>Zabezpieczenie terenu budowy.</w:t>
        </w:r>
        <w:r w:rsidR="0084518D">
          <w:rPr>
            <w:webHidden/>
          </w:rPr>
          <w:tab/>
        </w:r>
        <w:r w:rsidR="0084518D">
          <w:rPr>
            <w:webHidden/>
          </w:rPr>
          <w:fldChar w:fldCharType="begin"/>
        </w:r>
        <w:r w:rsidR="0084518D">
          <w:rPr>
            <w:webHidden/>
          </w:rPr>
          <w:instrText xml:space="preserve"> PAGEREF _Toc133215958 \h </w:instrText>
        </w:r>
        <w:r w:rsidR="0084518D">
          <w:rPr>
            <w:webHidden/>
          </w:rPr>
        </w:r>
        <w:r w:rsidR="0084518D">
          <w:rPr>
            <w:webHidden/>
          </w:rPr>
          <w:fldChar w:fldCharType="separate"/>
        </w:r>
        <w:r w:rsidR="00066793">
          <w:rPr>
            <w:webHidden/>
          </w:rPr>
          <w:t>7</w:t>
        </w:r>
        <w:r w:rsidR="0084518D">
          <w:rPr>
            <w:webHidden/>
          </w:rPr>
          <w:fldChar w:fldCharType="end"/>
        </w:r>
      </w:hyperlink>
    </w:p>
    <w:p w14:paraId="5866779A" w14:textId="77777777" w:rsidR="0084518D" w:rsidRDefault="00000000">
      <w:pPr>
        <w:pStyle w:val="Spistreci1"/>
        <w:rPr>
          <w:rFonts w:asciiTheme="minorHAnsi" w:eastAsiaTheme="minorEastAsia" w:hAnsiTheme="minorHAnsi" w:cstheme="minorBidi"/>
          <w:sz w:val="22"/>
          <w:szCs w:val="22"/>
        </w:rPr>
      </w:pPr>
      <w:hyperlink w:anchor="_Toc133215959" w:history="1">
        <w:r w:rsidR="0084518D" w:rsidRPr="000E13FA">
          <w:rPr>
            <w:rStyle w:val="Hipercze"/>
          </w:rPr>
          <w:t>1.10</w:t>
        </w:r>
        <w:r w:rsidR="0084518D">
          <w:rPr>
            <w:rFonts w:asciiTheme="minorHAnsi" w:eastAsiaTheme="minorEastAsia" w:hAnsiTheme="minorHAnsi" w:cstheme="minorBidi"/>
            <w:sz w:val="22"/>
            <w:szCs w:val="22"/>
          </w:rPr>
          <w:tab/>
        </w:r>
        <w:r w:rsidR="0084518D" w:rsidRPr="000E13FA">
          <w:rPr>
            <w:rStyle w:val="Hipercze"/>
          </w:rPr>
          <w:t>Ochrona środowiska.</w:t>
        </w:r>
        <w:r w:rsidR="0084518D">
          <w:rPr>
            <w:webHidden/>
          </w:rPr>
          <w:tab/>
        </w:r>
        <w:r w:rsidR="0084518D">
          <w:rPr>
            <w:webHidden/>
          </w:rPr>
          <w:fldChar w:fldCharType="begin"/>
        </w:r>
        <w:r w:rsidR="0084518D">
          <w:rPr>
            <w:webHidden/>
          </w:rPr>
          <w:instrText xml:space="preserve"> PAGEREF _Toc133215959 \h </w:instrText>
        </w:r>
        <w:r w:rsidR="0084518D">
          <w:rPr>
            <w:webHidden/>
          </w:rPr>
        </w:r>
        <w:r w:rsidR="0084518D">
          <w:rPr>
            <w:webHidden/>
          </w:rPr>
          <w:fldChar w:fldCharType="separate"/>
        </w:r>
        <w:r w:rsidR="00066793">
          <w:rPr>
            <w:webHidden/>
          </w:rPr>
          <w:t>7</w:t>
        </w:r>
        <w:r w:rsidR="0084518D">
          <w:rPr>
            <w:webHidden/>
          </w:rPr>
          <w:fldChar w:fldCharType="end"/>
        </w:r>
      </w:hyperlink>
    </w:p>
    <w:p w14:paraId="6E074627" w14:textId="77777777" w:rsidR="0084518D" w:rsidRDefault="00000000">
      <w:pPr>
        <w:pStyle w:val="Spistreci1"/>
        <w:rPr>
          <w:rFonts w:asciiTheme="minorHAnsi" w:eastAsiaTheme="minorEastAsia" w:hAnsiTheme="minorHAnsi" w:cstheme="minorBidi"/>
          <w:sz w:val="22"/>
          <w:szCs w:val="22"/>
        </w:rPr>
      </w:pPr>
      <w:hyperlink w:anchor="_Toc133215960" w:history="1">
        <w:r w:rsidR="0084518D" w:rsidRPr="000E13FA">
          <w:rPr>
            <w:rStyle w:val="Hipercze"/>
          </w:rPr>
          <w:t>1.11</w:t>
        </w:r>
        <w:r w:rsidR="0084518D">
          <w:rPr>
            <w:rFonts w:asciiTheme="minorHAnsi" w:eastAsiaTheme="minorEastAsia" w:hAnsiTheme="minorHAnsi" w:cstheme="minorBidi"/>
            <w:sz w:val="22"/>
            <w:szCs w:val="22"/>
          </w:rPr>
          <w:tab/>
        </w:r>
        <w:r w:rsidR="0084518D" w:rsidRPr="000E13FA">
          <w:rPr>
            <w:rStyle w:val="Hipercze"/>
          </w:rPr>
          <w:t>Ochrona przeciwpożarowa.</w:t>
        </w:r>
        <w:r w:rsidR="0084518D">
          <w:rPr>
            <w:webHidden/>
          </w:rPr>
          <w:tab/>
        </w:r>
        <w:r w:rsidR="0084518D">
          <w:rPr>
            <w:webHidden/>
          </w:rPr>
          <w:fldChar w:fldCharType="begin"/>
        </w:r>
        <w:r w:rsidR="0084518D">
          <w:rPr>
            <w:webHidden/>
          </w:rPr>
          <w:instrText xml:space="preserve"> PAGEREF _Toc133215960 \h </w:instrText>
        </w:r>
        <w:r w:rsidR="0084518D">
          <w:rPr>
            <w:webHidden/>
          </w:rPr>
        </w:r>
        <w:r w:rsidR="0084518D">
          <w:rPr>
            <w:webHidden/>
          </w:rPr>
          <w:fldChar w:fldCharType="separate"/>
        </w:r>
        <w:r w:rsidR="00066793">
          <w:rPr>
            <w:webHidden/>
          </w:rPr>
          <w:t>7</w:t>
        </w:r>
        <w:r w:rsidR="0084518D">
          <w:rPr>
            <w:webHidden/>
          </w:rPr>
          <w:fldChar w:fldCharType="end"/>
        </w:r>
      </w:hyperlink>
    </w:p>
    <w:p w14:paraId="281B45FF" w14:textId="77777777" w:rsidR="0084518D" w:rsidRDefault="00000000">
      <w:pPr>
        <w:pStyle w:val="Spistreci1"/>
        <w:rPr>
          <w:rFonts w:asciiTheme="minorHAnsi" w:eastAsiaTheme="minorEastAsia" w:hAnsiTheme="minorHAnsi" w:cstheme="minorBidi"/>
          <w:sz w:val="22"/>
          <w:szCs w:val="22"/>
        </w:rPr>
      </w:pPr>
      <w:hyperlink w:anchor="_Toc133215961" w:history="1">
        <w:r w:rsidR="0084518D" w:rsidRPr="000E13FA">
          <w:rPr>
            <w:rStyle w:val="Hipercze"/>
          </w:rPr>
          <w:t>1.12</w:t>
        </w:r>
        <w:r w:rsidR="0084518D">
          <w:rPr>
            <w:rFonts w:asciiTheme="minorHAnsi" w:eastAsiaTheme="minorEastAsia" w:hAnsiTheme="minorHAnsi" w:cstheme="minorBidi"/>
            <w:sz w:val="22"/>
            <w:szCs w:val="22"/>
          </w:rPr>
          <w:tab/>
        </w:r>
        <w:r w:rsidR="0084518D" w:rsidRPr="000E13FA">
          <w:rPr>
            <w:rStyle w:val="Hipercze"/>
          </w:rPr>
          <w:t>Materiały szkodliwe dla otoczenia.</w:t>
        </w:r>
        <w:r w:rsidR="0084518D">
          <w:rPr>
            <w:webHidden/>
          </w:rPr>
          <w:tab/>
        </w:r>
        <w:r w:rsidR="0084518D">
          <w:rPr>
            <w:webHidden/>
          </w:rPr>
          <w:fldChar w:fldCharType="begin"/>
        </w:r>
        <w:r w:rsidR="0084518D">
          <w:rPr>
            <w:webHidden/>
          </w:rPr>
          <w:instrText xml:space="preserve"> PAGEREF _Toc133215961 \h </w:instrText>
        </w:r>
        <w:r w:rsidR="0084518D">
          <w:rPr>
            <w:webHidden/>
          </w:rPr>
        </w:r>
        <w:r w:rsidR="0084518D">
          <w:rPr>
            <w:webHidden/>
          </w:rPr>
          <w:fldChar w:fldCharType="separate"/>
        </w:r>
        <w:r w:rsidR="00066793">
          <w:rPr>
            <w:webHidden/>
          </w:rPr>
          <w:t>7</w:t>
        </w:r>
        <w:r w:rsidR="0084518D">
          <w:rPr>
            <w:webHidden/>
          </w:rPr>
          <w:fldChar w:fldCharType="end"/>
        </w:r>
      </w:hyperlink>
    </w:p>
    <w:p w14:paraId="39591CFB" w14:textId="77777777" w:rsidR="0084518D" w:rsidRDefault="00000000">
      <w:pPr>
        <w:pStyle w:val="Spistreci1"/>
        <w:rPr>
          <w:rFonts w:asciiTheme="minorHAnsi" w:eastAsiaTheme="minorEastAsia" w:hAnsiTheme="minorHAnsi" w:cstheme="minorBidi"/>
          <w:sz w:val="22"/>
          <w:szCs w:val="22"/>
        </w:rPr>
      </w:pPr>
      <w:hyperlink w:anchor="_Toc133215962" w:history="1">
        <w:r w:rsidR="0084518D" w:rsidRPr="000E13FA">
          <w:rPr>
            <w:rStyle w:val="Hipercze"/>
          </w:rPr>
          <w:t>1.13</w:t>
        </w:r>
        <w:r w:rsidR="0084518D">
          <w:rPr>
            <w:rFonts w:asciiTheme="minorHAnsi" w:eastAsiaTheme="minorEastAsia" w:hAnsiTheme="minorHAnsi" w:cstheme="minorBidi"/>
            <w:sz w:val="22"/>
            <w:szCs w:val="22"/>
          </w:rPr>
          <w:tab/>
        </w:r>
        <w:r w:rsidR="0084518D" w:rsidRPr="000E13FA">
          <w:rPr>
            <w:rStyle w:val="Hipercze"/>
          </w:rPr>
          <w:t>Przepisy BHP.</w:t>
        </w:r>
        <w:r w:rsidR="0084518D">
          <w:rPr>
            <w:webHidden/>
          </w:rPr>
          <w:tab/>
        </w:r>
        <w:r w:rsidR="0084518D">
          <w:rPr>
            <w:webHidden/>
          </w:rPr>
          <w:fldChar w:fldCharType="begin"/>
        </w:r>
        <w:r w:rsidR="0084518D">
          <w:rPr>
            <w:webHidden/>
          </w:rPr>
          <w:instrText xml:space="preserve"> PAGEREF _Toc133215962 \h </w:instrText>
        </w:r>
        <w:r w:rsidR="0084518D">
          <w:rPr>
            <w:webHidden/>
          </w:rPr>
        </w:r>
        <w:r w:rsidR="0084518D">
          <w:rPr>
            <w:webHidden/>
          </w:rPr>
          <w:fldChar w:fldCharType="separate"/>
        </w:r>
        <w:r w:rsidR="00066793">
          <w:rPr>
            <w:webHidden/>
          </w:rPr>
          <w:t>7</w:t>
        </w:r>
        <w:r w:rsidR="0084518D">
          <w:rPr>
            <w:webHidden/>
          </w:rPr>
          <w:fldChar w:fldCharType="end"/>
        </w:r>
      </w:hyperlink>
    </w:p>
    <w:p w14:paraId="2AB99EC1" w14:textId="77777777" w:rsidR="0084518D" w:rsidRDefault="00000000">
      <w:pPr>
        <w:pStyle w:val="Spistreci1"/>
        <w:rPr>
          <w:rFonts w:asciiTheme="minorHAnsi" w:eastAsiaTheme="minorEastAsia" w:hAnsiTheme="minorHAnsi" w:cstheme="minorBidi"/>
          <w:sz w:val="22"/>
          <w:szCs w:val="22"/>
        </w:rPr>
      </w:pPr>
      <w:hyperlink w:anchor="_Toc133215963" w:history="1">
        <w:r w:rsidR="0084518D" w:rsidRPr="000E13FA">
          <w:rPr>
            <w:rStyle w:val="Hipercze"/>
          </w:rPr>
          <w:t>2.</w:t>
        </w:r>
        <w:r w:rsidR="0084518D">
          <w:rPr>
            <w:rFonts w:asciiTheme="minorHAnsi" w:eastAsiaTheme="minorEastAsia" w:hAnsiTheme="minorHAnsi" w:cstheme="minorBidi"/>
            <w:sz w:val="22"/>
            <w:szCs w:val="22"/>
          </w:rPr>
          <w:tab/>
        </w:r>
        <w:r w:rsidR="0084518D" w:rsidRPr="000E13FA">
          <w:rPr>
            <w:rStyle w:val="Hipercze"/>
          </w:rPr>
          <w:t>MATERIAŁY.</w:t>
        </w:r>
        <w:r w:rsidR="0084518D">
          <w:rPr>
            <w:webHidden/>
          </w:rPr>
          <w:tab/>
        </w:r>
        <w:r w:rsidR="0084518D">
          <w:rPr>
            <w:webHidden/>
          </w:rPr>
          <w:fldChar w:fldCharType="begin"/>
        </w:r>
        <w:r w:rsidR="0084518D">
          <w:rPr>
            <w:webHidden/>
          </w:rPr>
          <w:instrText xml:space="preserve"> PAGEREF _Toc133215963 \h </w:instrText>
        </w:r>
        <w:r w:rsidR="0084518D">
          <w:rPr>
            <w:webHidden/>
          </w:rPr>
        </w:r>
        <w:r w:rsidR="0084518D">
          <w:rPr>
            <w:webHidden/>
          </w:rPr>
          <w:fldChar w:fldCharType="separate"/>
        </w:r>
        <w:r w:rsidR="00066793">
          <w:rPr>
            <w:webHidden/>
          </w:rPr>
          <w:t>8</w:t>
        </w:r>
        <w:r w:rsidR="0084518D">
          <w:rPr>
            <w:webHidden/>
          </w:rPr>
          <w:fldChar w:fldCharType="end"/>
        </w:r>
      </w:hyperlink>
    </w:p>
    <w:p w14:paraId="2E0C1639" w14:textId="77777777" w:rsidR="0084518D" w:rsidRDefault="00000000">
      <w:pPr>
        <w:pStyle w:val="Spistreci1"/>
        <w:rPr>
          <w:rFonts w:asciiTheme="minorHAnsi" w:eastAsiaTheme="minorEastAsia" w:hAnsiTheme="minorHAnsi" w:cstheme="minorBidi"/>
          <w:sz w:val="22"/>
          <w:szCs w:val="22"/>
        </w:rPr>
      </w:pPr>
      <w:hyperlink w:anchor="_Toc133215964" w:history="1">
        <w:r w:rsidR="0084518D" w:rsidRPr="000E13FA">
          <w:rPr>
            <w:rStyle w:val="Hipercze"/>
          </w:rPr>
          <w:t>2.1</w:t>
        </w:r>
        <w:r w:rsidR="0084518D">
          <w:rPr>
            <w:rFonts w:asciiTheme="minorHAnsi" w:eastAsiaTheme="minorEastAsia" w:hAnsiTheme="minorHAnsi" w:cstheme="minorBidi"/>
            <w:sz w:val="22"/>
            <w:szCs w:val="22"/>
          </w:rPr>
          <w:tab/>
        </w:r>
        <w:r w:rsidR="0084518D" w:rsidRPr="000E13FA">
          <w:rPr>
            <w:rStyle w:val="Hipercze"/>
          </w:rPr>
          <w:t>Ogólne wymagania.</w:t>
        </w:r>
        <w:r w:rsidR="0084518D">
          <w:rPr>
            <w:webHidden/>
          </w:rPr>
          <w:tab/>
        </w:r>
        <w:r w:rsidR="0084518D">
          <w:rPr>
            <w:webHidden/>
          </w:rPr>
          <w:fldChar w:fldCharType="begin"/>
        </w:r>
        <w:r w:rsidR="0084518D">
          <w:rPr>
            <w:webHidden/>
          </w:rPr>
          <w:instrText xml:space="preserve"> PAGEREF _Toc133215964 \h </w:instrText>
        </w:r>
        <w:r w:rsidR="0084518D">
          <w:rPr>
            <w:webHidden/>
          </w:rPr>
        </w:r>
        <w:r w:rsidR="0084518D">
          <w:rPr>
            <w:webHidden/>
          </w:rPr>
          <w:fldChar w:fldCharType="separate"/>
        </w:r>
        <w:r w:rsidR="00066793">
          <w:rPr>
            <w:webHidden/>
          </w:rPr>
          <w:t>8</w:t>
        </w:r>
        <w:r w:rsidR="0084518D">
          <w:rPr>
            <w:webHidden/>
          </w:rPr>
          <w:fldChar w:fldCharType="end"/>
        </w:r>
      </w:hyperlink>
    </w:p>
    <w:p w14:paraId="20BD66D2" w14:textId="77777777" w:rsidR="0084518D" w:rsidRDefault="00000000">
      <w:pPr>
        <w:pStyle w:val="Spistreci1"/>
        <w:rPr>
          <w:rFonts w:asciiTheme="minorHAnsi" w:eastAsiaTheme="minorEastAsia" w:hAnsiTheme="minorHAnsi" w:cstheme="minorBidi"/>
          <w:sz w:val="22"/>
          <w:szCs w:val="22"/>
        </w:rPr>
      </w:pPr>
      <w:hyperlink w:anchor="_Toc133215965" w:history="1">
        <w:r w:rsidR="0084518D" w:rsidRPr="000E13FA">
          <w:rPr>
            <w:rStyle w:val="Hipercze"/>
          </w:rPr>
          <w:t>2.2</w:t>
        </w:r>
        <w:r w:rsidR="0084518D">
          <w:rPr>
            <w:rFonts w:asciiTheme="minorHAnsi" w:eastAsiaTheme="minorEastAsia" w:hAnsiTheme="minorHAnsi" w:cstheme="minorBidi"/>
            <w:sz w:val="22"/>
            <w:szCs w:val="22"/>
          </w:rPr>
          <w:tab/>
        </w:r>
        <w:r w:rsidR="0084518D" w:rsidRPr="000E13FA">
          <w:rPr>
            <w:rStyle w:val="Hipercze"/>
          </w:rPr>
          <w:t>Woda.</w:t>
        </w:r>
        <w:r w:rsidR="0084518D">
          <w:rPr>
            <w:webHidden/>
          </w:rPr>
          <w:tab/>
        </w:r>
        <w:r w:rsidR="0084518D">
          <w:rPr>
            <w:webHidden/>
          </w:rPr>
          <w:fldChar w:fldCharType="begin"/>
        </w:r>
        <w:r w:rsidR="0084518D">
          <w:rPr>
            <w:webHidden/>
          </w:rPr>
          <w:instrText xml:space="preserve"> PAGEREF _Toc133215965 \h </w:instrText>
        </w:r>
        <w:r w:rsidR="0084518D">
          <w:rPr>
            <w:webHidden/>
          </w:rPr>
        </w:r>
        <w:r w:rsidR="0084518D">
          <w:rPr>
            <w:webHidden/>
          </w:rPr>
          <w:fldChar w:fldCharType="separate"/>
        </w:r>
        <w:r w:rsidR="00066793">
          <w:rPr>
            <w:webHidden/>
          </w:rPr>
          <w:t>8</w:t>
        </w:r>
        <w:r w:rsidR="0084518D">
          <w:rPr>
            <w:webHidden/>
          </w:rPr>
          <w:fldChar w:fldCharType="end"/>
        </w:r>
      </w:hyperlink>
    </w:p>
    <w:p w14:paraId="1D1E3F29" w14:textId="77777777" w:rsidR="0084518D" w:rsidRDefault="00000000">
      <w:pPr>
        <w:pStyle w:val="Spistreci1"/>
        <w:rPr>
          <w:rFonts w:asciiTheme="minorHAnsi" w:eastAsiaTheme="minorEastAsia" w:hAnsiTheme="minorHAnsi" w:cstheme="minorBidi"/>
          <w:sz w:val="22"/>
          <w:szCs w:val="22"/>
        </w:rPr>
      </w:pPr>
      <w:hyperlink w:anchor="_Toc133215966" w:history="1">
        <w:r w:rsidR="0084518D" w:rsidRPr="000E13FA">
          <w:rPr>
            <w:rStyle w:val="Hipercze"/>
          </w:rPr>
          <w:t>2.3</w:t>
        </w:r>
        <w:r w:rsidR="0084518D">
          <w:rPr>
            <w:rFonts w:asciiTheme="minorHAnsi" w:eastAsiaTheme="minorEastAsia" w:hAnsiTheme="minorHAnsi" w:cstheme="minorBidi"/>
            <w:sz w:val="22"/>
            <w:szCs w:val="22"/>
          </w:rPr>
          <w:tab/>
        </w:r>
        <w:r w:rsidR="0084518D" w:rsidRPr="000E13FA">
          <w:rPr>
            <w:rStyle w:val="Hipercze"/>
          </w:rPr>
          <w:t>Sufit podwieszany.</w:t>
        </w:r>
        <w:r w:rsidR="0084518D">
          <w:rPr>
            <w:webHidden/>
          </w:rPr>
          <w:tab/>
        </w:r>
        <w:r w:rsidR="0084518D">
          <w:rPr>
            <w:webHidden/>
          </w:rPr>
          <w:fldChar w:fldCharType="begin"/>
        </w:r>
        <w:r w:rsidR="0084518D">
          <w:rPr>
            <w:webHidden/>
          </w:rPr>
          <w:instrText xml:space="preserve"> PAGEREF _Toc133215966 \h </w:instrText>
        </w:r>
        <w:r w:rsidR="0084518D">
          <w:rPr>
            <w:webHidden/>
          </w:rPr>
        </w:r>
        <w:r w:rsidR="0084518D">
          <w:rPr>
            <w:webHidden/>
          </w:rPr>
          <w:fldChar w:fldCharType="separate"/>
        </w:r>
        <w:r w:rsidR="00066793">
          <w:rPr>
            <w:webHidden/>
          </w:rPr>
          <w:t>8</w:t>
        </w:r>
        <w:r w:rsidR="0084518D">
          <w:rPr>
            <w:webHidden/>
          </w:rPr>
          <w:fldChar w:fldCharType="end"/>
        </w:r>
      </w:hyperlink>
    </w:p>
    <w:p w14:paraId="2C69DC91" w14:textId="77777777" w:rsidR="0084518D" w:rsidRDefault="00000000">
      <w:pPr>
        <w:pStyle w:val="Spistreci1"/>
        <w:rPr>
          <w:rFonts w:asciiTheme="minorHAnsi" w:eastAsiaTheme="minorEastAsia" w:hAnsiTheme="minorHAnsi" w:cstheme="minorBidi"/>
          <w:sz w:val="22"/>
          <w:szCs w:val="22"/>
        </w:rPr>
      </w:pPr>
      <w:hyperlink w:anchor="_Toc133215967" w:history="1">
        <w:r w:rsidR="0084518D" w:rsidRPr="000E13FA">
          <w:rPr>
            <w:rStyle w:val="Hipercze"/>
          </w:rPr>
          <w:t>2.4</w:t>
        </w:r>
        <w:r w:rsidR="0084518D">
          <w:rPr>
            <w:rFonts w:asciiTheme="minorHAnsi" w:eastAsiaTheme="minorEastAsia" w:hAnsiTheme="minorHAnsi" w:cstheme="minorBidi"/>
            <w:sz w:val="22"/>
            <w:szCs w:val="22"/>
          </w:rPr>
          <w:tab/>
        </w:r>
        <w:r w:rsidR="0084518D" w:rsidRPr="000E13FA">
          <w:rPr>
            <w:rStyle w:val="Hipercze"/>
          </w:rPr>
          <w:t>Wykładziny PCV.</w:t>
        </w:r>
        <w:r w:rsidR="0084518D">
          <w:rPr>
            <w:webHidden/>
          </w:rPr>
          <w:tab/>
        </w:r>
        <w:r w:rsidR="0084518D">
          <w:rPr>
            <w:webHidden/>
          </w:rPr>
          <w:fldChar w:fldCharType="begin"/>
        </w:r>
        <w:r w:rsidR="0084518D">
          <w:rPr>
            <w:webHidden/>
          </w:rPr>
          <w:instrText xml:space="preserve"> PAGEREF _Toc133215967 \h </w:instrText>
        </w:r>
        <w:r w:rsidR="0084518D">
          <w:rPr>
            <w:webHidden/>
          </w:rPr>
        </w:r>
        <w:r w:rsidR="0084518D">
          <w:rPr>
            <w:webHidden/>
          </w:rPr>
          <w:fldChar w:fldCharType="separate"/>
        </w:r>
        <w:r w:rsidR="00066793">
          <w:rPr>
            <w:webHidden/>
          </w:rPr>
          <w:t>8</w:t>
        </w:r>
        <w:r w:rsidR="0084518D">
          <w:rPr>
            <w:webHidden/>
          </w:rPr>
          <w:fldChar w:fldCharType="end"/>
        </w:r>
      </w:hyperlink>
    </w:p>
    <w:p w14:paraId="743F63E4" w14:textId="77777777" w:rsidR="0084518D" w:rsidRDefault="00000000">
      <w:pPr>
        <w:pStyle w:val="Spistreci1"/>
        <w:rPr>
          <w:rFonts w:asciiTheme="minorHAnsi" w:eastAsiaTheme="minorEastAsia" w:hAnsiTheme="minorHAnsi" w:cstheme="minorBidi"/>
          <w:sz w:val="22"/>
          <w:szCs w:val="22"/>
        </w:rPr>
      </w:pPr>
      <w:hyperlink w:anchor="_Toc133215968" w:history="1">
        <w:r w:rsidR="0084518D" w:rsidRPr="000E13FA">
          <w:rPr>
            <w:rStyle w:val="Hipercze"/>
          </w:rPr>
          <w:t>2.5</w:t>
        </w:r>
        <w:r w:rsidR="0084518D">
          <w:rPr>
            <w:rFonts w:asciiTheme="minorHAnsi" w:eastAsiaTheme="minorEastAsia" w:hAnsiTheme="minorHAnsi" w:cstheme="minorBidi"/>
            <w:sz w:val="22"/>
            <w:szCs w:val="22"/>
          </w:rPr>
          <w:tab/>
        </w:r>
        <w:r w:rsidR="0084518D" w:rsidRPr="000E13FA">
          <w:rPr>
            <w:rStyle w:val="Hipercze"/>
          </w:rPr>
          <w:t>Farby.</w:t>
        </w:r>
        <w:r w:rsidR="0084518D">
          <w:rPr>
            <w:webHidden/>
          </w:rPr>
          <w:tab/>
        </w:r>
        <w:r w:rsidR="0084518D">
          <w:rPr>
            <w:webHidden/>
          </w:rPr>
          <w:fldChar w:fldCharType="begin"/>
        </w:r>
        <w:r w:rsidR="0084518D">
          <w:rPr>
            <w:webHidden/>
          </w:rPr>
          <w:instrText xml:space="preserve"> PAGEREF _Toc133215968 \h </w:instrText>
        </w:r>
        <w:r w:rsidR="0084518D">
          <w:rPr>
            <w:webHidden/>
          </w:rPr>
        </w:r>
        <w:r w:rsidR="0084518D">
          <w:rPr>
            <w:webHidden/>
          </w:rPr>
          <w:fldChar w:fldCharType="separate"/>
        </w:r>
        <w:r w:rsidR="00066793">
          <w:rPr>
            <w:webHidden/>
          </w:rPr>
          <w:t>9</w:t>
        </w:r>
        <w:r w:rsidR="0084518D">
          <w:rPr>
            <w:webHidden/>
          </w:rPr>
          <w:fldChar w:fldCharType="end"/>
        </w:r>
      </w:hyperlink>
    </w:p>
    <w:p w14:paraId="3EE80B07" w14:textId="77777777" w:rsidR="0084518D" w:rsidRDefault="00000000">
      <w:pPr>
        <w:pStyle w:val="Spistreci1"/>
        <w:rPr>
          <w:rFonts w:asciiTheme="minorHAnsi" w:eastAsiaTheme="minorEastAsia" w:hAnsiTheme="minorHAnsi" w:cstheme="minorBidi"/>
          <w:sz w:val="22"/>
          <w:szCs w:val="22"/>
        </w:rPr>
      </w:pPr>
      <w:hyperlink w:anchor="_Toc133215969" w:history="1">
        <w:r w:rsidR="0084518D" w:rsidRPr="000E13FA">
          <w:rPr>
            <w:rStyle w:val="Hipercze"/>
          </w:rPr>
          <w:t>2.6</w:t>
        </w:r>
        <w:r w:rsidR="0084518D">
          <w:rPr>
            <w:rFonts w:asciiTheme="minorHAnsi" w:eastAsiaTheme="minorEastAsia" w:hAnsiTheme="minorHAnsi" w:cstheme="minorBidi"/>
            <w:sz w:val="22"/>
            <w:szCs w:val="22"/>
          </w:rPr>
          <w:tab/>
        </w:r>
        <w:r w:rsidR="0084518D" w:rsidRPr="000E13FA">
          <w:rPr>
            <w:rStyle w:val="Hipercze"/>
          </w:rPr>
          <w:t>Składowanie materiałów na budowie.</w:t>
        </w:r>
        <w:r w:rsidR="0084518D">
          <w:rPr>
            <w:webHidden/>
          </w:rPr>
          <w:tab/>
        </w:r>
        <w:r w:rsidR="0084518D">
          <w:rPr>
            <w:webHidden/>
          </w:rPr>
          <w:fldChar w:fldCharType="begin"/>
        </w:r>
        <w:r w:rsidR="0084518D">
          <w:rPr>
            <w:webHidden/>
          </w:rPr>
          <w:instrText xml:space="preserve"> PAGEREF _Toc133215969 \h </w:instrText>
        </w:r>
        <w:r w:rsidR="0084518D">
          <w:rPr>
            <w:webHidden/>
          </w:rPr>
        </w:r>
        <w:r w:rsidR="0084518D">
          <w:rPr>
            <w:webHidden/>
          </w:rPr>
          <w:fldChar w:fldCharType="separate"/>
        </w:r>
        <w:r w:rsidR="00066793">
          <w:rPr>
            <w:webHidden/>
          </w:rPr>
          <w:t>9</w:t>
        </w:r>
        <w:r w:rsidR="0084518D">
          <w:rPr>
            <w:webHidden/>
          </w:rPr>
          <w:fldChar w:fldCharType="end"/>
        </w:r>
      </w:hyperlink>
    </w:p>
    <w:p w14:paraId="66FBE647" w14:textId="77777777" w:rsidR="0084518D" w:rsidRDefault="00000000">
      <w:pPr>
        <w:pStyle w:val="Spistreci1"/>
        <w:rPr>
          <w:rFonts w:asciiTheme="minorHAnsi" w:eastAsiaTheme="minorEastAsia" w:hAnsiTheme="minorHAnsi" w:cstheme="minorBidi"/>
          <w:sz w:val="22"/>
          <w:szCs w:val="22"/>
        </w:rPr>
      </w:pPr>
      <w:hyperlink w:anchor="_Toc133215970" w:history="1">
        <w:r w:rsidR="0084518D" w:rsidRPr="000E13FA">
          <w:rPr>
            <w:rStyle w:val="Hipercze"/>
          </w:rPr>
          <w:t>3.</w:t>
        </w:r>
        <w:r w:rsidR="0084518D">
          <w:rPr>
            <w:rFonts w:asciiTheme="minorHAnsi" w:eastAsiaTheme="minorEastAsia" w:hAnsiTheme="minorHAnsi" w:cstheme="minorBidi"/>
            <w:sz w:val="22"/>
            <w:szCs w:val="22"/>
          </w:rPr>
          <w:tab/>
        </w:r>
        <w:r w:rsidR="0084518D" w:rsidRPr="000E13FA">
          <w:rPr>
            <w:rStyle w:val="Hipercze"/>
          </w:rPr>
          <w:t>SPRZĘT.</w:t>
        </w:r>
        <w:r w:rsidR="0084518D">
          <w:rPr>
            <w:webHidden/>
          </w:rPr>
          <w:tab/>
        </w:r>
        <w:r w:rsidR="0084518D">
          <w:rPr>
            <w:webHidden/>
          </w:rPr>
          <w:fldChar w:fldCharType="begin"/>
        </w:r>
        <w:r w:rsidR="0084518D">
          <w:rPr>
            <w:webHidden/>
          </w:rPr>
          <w:instrText xml:space="preserve"> PAGEREF _Toc133215970 \h </w:instrText>
        </w:r>
        <w:r w:rsidR="0084518D">
          <w:rPr>
            <w:webHidden/>
          </w:rPr>
        </w:r>
        <w:r w:rsidR="0084518D">
          <w:rPr>
            <w:webHidden/>
          </w:rPr>
          <w:fldChar w:fldCharType="separate"/>
        </w:r>
        <w:r w:rsidR="00066793">
          <w:rPr>
            <w:webHidden/>
          </w:rPr>
          <w:t>9</w:t>
        </w:r>
        <w:r w:rsidR="0084518D">
          <w:rPr>
            <w:webHidden/>
          </w:rPr>
          <w:fldChar w:fldCharType="end"/>
        </w:r>
      </w:hyperlink>
    </w:p>
    <w:p w14:paraId="68BE30B8" w14:textId="77777777" w:rsidR="0084518D" w:rsidRDefault="00000000">
      <w:pPr>
        <w:pStyle w:val="Spistreci1"/>
        <w:rPr>
          <w:rFonts w:asciiTheme="minorHAnsi" w:eastAsiaTheme="minorEastAsia" w:hAnsiTheme="minorHAnsi" w:cstheme="minorBidi"/>
          <w:sz w:val="22"/>
          <w:szCs w:val="22"/>
        </w:rPr>
      </w:pPr>
      <w:hyperlink w:anchor="_Toc133215971" w:history="1">
        <w:r w:rsidR="0084518D" w:rsidRPr="000E13FA">
          <w:rPr>
            <w:rStyle w:val="Hipercze"/>
          </w:rPr>
          <w:t>4.</w:t>
        </w:r>
        <w:r w:rsidR="0084518D">
          <w:rPr>
            <w:rFonts w:asciiTheme="minorHAnsi" w:eastAsiaTheme="minorEastAsia" w:hAnsiTheme="minorHAnsi" w:cstheme="minorBidi"/>
            <w:sz w:val="22"/>
            <w:szCs w:val="22"/>
          </w:rPr>
          <w:tab/>
        </w:r>
        <w:r w:rsidR="0084518D" w:rsidRPr="000E13FA">
          <w:rPr>
            <w:rStyle w:val="Hipercze"/>
          </w:rPr>
          <w:t>TRANSPORT.</w:t>
        </w:r>
        <w:r w:rsidR="0084518D">
          <w:rPr>
            <w:webHidden/>
          </w:rPr>
          <w:tab/>
        </w:r>
        <w:r w:rsidR="0084518D">
          <w:rPr>
            <w:webHidden/>
          </w:rPr>
          <w:fldChar w:fldCharType="begin"/>
        </w:r>
        <w:r w:rsidR="0084518D">
          <w:rPr>
            <w:webHidden/>
          </w:rPr>
          <w:instrText xml:space="preserve"> PAGEREF _Toc133215971 \h </w:instrText>
        </w:r>
        <w:r w:rsidR="0084518D">
          <w:rPr>
            <w:webHidden/>
          </w:rPr>
        </w:r>
        <w:r w:rsidR="0084518D">
          <w:rPr>
            <w:webHidden/>
          </w:rPr>
          <w:fldChar w:fldCharType="separate"/>
        </w:r>
        <w:r w:rsidR="00066793">
          <w:rPr>
            <w:webHidden/>
          </w:rPr>
          <w:t>10</w:t>
        </w:r>
        <w:r w:rsidR="0084518D">
          <w:rPr>
            <w:webHidden/>
          </w:rPr>
          <w:fldChar w:fldCharType="end"/>
        </w:r>
      </w:hyperlink>
    </w:p>
    <w:p w14:paraId="635FF781" w14:textId="77777777" w:rsidR="0084518D" w:rsidRDefault="00000000">
      <w:pPr>
        <w:pStyle w:val="Spistreci1"/>
        <w:rPr>
          <w:rFonts w:asciiTheme="minorHAnsi" w:eastAsiaTheme="minorEastAsia" w:hAnsiTheme="minorHAnsi" w:cstheme="minorBidi"/>
          <w:sz w:val="22"/>
          <w:szCs w:val="22"/>
        </w:rPr>
      </w:pPr>
      <w:hyperlink w:anchor="_Toc133215972" w:history="1">
        <w:r w:rsidR="0084518D" w:rsidRPr="000E13FA">
          <w:rPr>
            <w:rStyle w:val="Hipercze"/>
          </w:rPr>
          <w:t>5.</w:t>
        </w:r>
        <w:r w:rsidR="0084518D">
          <w:rPr>
            <w:rFonts w:asciiTheme="minorHAnsi" w:eastAsiaTheme="minorEastAsia" w:hAnsiTheme="minorHAnsi" w:cstheme="minorBidi"/>
            <w:sz w:val="22"/>
            <w:szCs w:val="22"/>
          </w:rPr>
          <w:tab/>
        </w:r>
        <w:r w:rsidR="0084518D" w:rsidRPr="000E13FA">
          <w:rPr>
            <w:rStyle w:val="Hipercze"/>
          </w:rPr>
          <w:t>WYKONANIE  ROBÓT.</w:t>
        </w:r>
        <w:r w:rsidR="0084518D">
          <w:rPr>
            <w:webHidden/>
          </w:rPr>
          <w:tab/>
        </w:r>
        <w:r w:rsidR="0084518D">
          <w:rPr>
            <w:webHidden/>
          </w:rPr>
          <w:fldChar w:fldCharType="begin"/>
        </w:r>
        <w:r w:rsidR="0084518D">
          <w:rPr>
            <w:webHidden/>
          </w:rPr>
          <w:instrText xml:space="preserve"> PAGEREF _Toc133215972 \h </w:instrText>
        </w:r>
        <w:r w:rsidR="0084518D">
          <w:rPr>
            <w:webHidden/>
          </w:rPr>
        </w:r>
        <w:r w:rsidR="0084518D">
          <w:rPr>
            <w:webHidden/>
          </w:rPr>
          <w:fldChar w:fldCharType="separate"/>
        </w:r>
        <w:r w:rsidR="00066793">
          <w:rPr>
            <w:webHidden/>
          </w:rPr>
          <w:t>10</w:t>
        </w:r>
        <w:r w:rsidR="0084518D">
          <w:rPr>
            <w:webHidden/>
          </w:rPr>
          <w:fldChar w:fldCharType="end"/>
        </w:r>
      </w:hyperlink>
    </w:p>
    <w:p w14:paraId="73A708F2" w14:textId="77777777" w:rsidR="0084518D" w:rsidRDefault="00000000">
      <w:pPr>
        <w:pStyle w:val="Spistreci1"/>
        <w:rPr>
          <w:rFonts w:asciiTheme="minorHAnsi" w:eastAsiaTheme="minorEastAsia" w:hAnsiTheme="minorHAnsi" w:cstheme="minorBidi"/>
          <w:sz w:val="22"/>
          <w:szCs w:val="22"/>
        </w:rPr>
      </w:pPr>
      <w:hyperlink w:anchor="_Toc133215973" w:history="1">
        <w:r w:rsidR="0084518D" w:rsidRPr="000E13FA">
          <w:rPr>
            <w:rStyle w:val="Hipercze"/>
          </w:rPr>
          <w:t>5.1</w:t>
        </w:r>
        <w:r w:rsidR="0084518D">
          <w:rPr>
            <w:rFonts w:asciiTheme="minorHAnsi" w:eastAsiaTheme="minorEastAsia" w:hAnsiTheme="minorHAnsi" w:cstheme="minorBidi"/>
            <w:sz w:val="22"/>
            <w:szCs w:val="22"/>
          </w:rPr>
          <w:tab/>
        </w:r>
        <w:r w:rsidR="0084518D" w:rsidRPr="000E13FA">
          <w:rPr>
            <w:rStyle w:val="Hipercze"/>
          </w:rPr>
          <w:t>Roboty przygotowawcze.</w:t>
        </w:r>
        <w:r w:rsidR="0084518D">
          <w:rPr>
            <w:webHidden/>
          </w:rPr>
          <w:tab/>
        </w:r>
        <w:r w:rsidR="0084518D">
          <w:rPr>
            <w:webHidden/>
          </w:rPr>
          <w:fldChar w:fldCharType="begin"/>
        </w:r>
        <w:r w:rsidR="0084518D">
          <w:rPr>
            <w:webHidden/>
          </w:rPr>
          <w:instrText xml:space="preserve"> PAGEREF _Toc133215973 \h </w:instrText>
        </w:r>
        <w:r w:rsidR="0084518D">
          <w:rPr>
            <w:webHidden/>
          </w:rPr>
        </w:r>
        <w:r w:rsidR="0084518D">
          <w:rPr>
            <w:webHidden/>
          </w:rPr>
          <w:fldChar w:fldCharType="separate"/>
        </w:r>
        <w:r w:rsidR="00066793">
          <w:rPr>
            <w:webHidden/>
          </w:rPr>
          <w:t>10</w:t>
        </w:r>
        <w:r w:rsidR="0084518D">
          <w:rPr>
            <w:webHidden/>
          </w:rPr>
          <w:fldChar w:fldCharType="end"/>
        </w:r>
      </w:hyperlink>
    </w:p>
    <w:p w14:paraId="6A0F1A22" w14:textId="77777777" w:rsidR="0084518D" w:rsidRDefault="00000000">
      <w:pPr>
        <w:pStyle w:val="Spistreci1"/>
        <w:rPr>
          <w:rFonts w:asciiTheme="minorHAnsi" w:eastAsiaTheme="minorEastAsia" w:hAnsiTheme="minorHAnsi" w:cstheme="minorBidi"/>
          <w:sz w:val="22"/>
          <w:szCs w:val="22"/>
        </w:rPr>
      </w:pPr>
      <w:hyperlink w:anchor="_Toc133215974" w:history="1">
        <w:r w:rsidR="0084518D" w:rsidRPr="000E13FA">
          <w:rPr>
            <w:rStyle w:val="Hipercze"/>
          </w:rPr>
          <w:t>5.2</w:t>
        </w:r>
        <w:r w:rsidR="0084518D">
          <w:rPr>
            <w:rFonts w:asciiTheme="minorHAnsi" w:eastAsiaTheme="minorEastAsia" w:hAnsiTheme="minorHAnsi" w:cstheme="minorBidi"/>
            <w:sz w:val="22"/>
            <w:szCs w:val="22"/>
          </w:rPr>
          <w:tab/>
        </w:r>
        <w:r w:rsidR="0084518D" w:rsidRPr="000E13FA">
          <w:rPr>
            <w:rStyle w:val="Hipercze"/>
          </w:rPr>
          <w:t>Roboty rozbiórkowe.</w:t>
        </w:r>
        <w:r w:rsidR="0084518D">
          <w:rPr>
            <w:webHidden/>
          </w:rPr>
          <w:tab/>
        </w:r>
        <w:r w:rsidR="0084518D">
          <w:rPr>
            <w:webHidden/>
          </w:rPr>
          <w:fldChar w:fldCharType="begin"/>
        </w:r>
        <w:r w:rsidR="0084518D">
          <w:rPr>
            <w:webHidden/>
          </w:rPr>
          <w:instrText xml:space="preserve"> PAGEREF _Toc133215974 \h </w:instrText>
        </w:r>
        <w:r w:rsidR="0084518D">
          <w:rPr>
            <w:webHidden/>
          </w:rPr>
        </w:r>
        <w:r w:rsidR="0084518D">
          <w:rPr>
            <w:webHidden/>
          </w:rPr>
          <w:fldChar w:fldCharType="separate"/>
        </w:r>
        <w:r w:rsidR="00066793">
          <w:rPr>
            <w:webHidden/>
          </w:rPr>
          <w:t>10</w:t>
        </w:r>
        <w:r w:rsidR="0084518D">
          <w:rPr>
            <w:webHidden/>
          </w:rPr>
          <w:fldChar w:fldCharType="end"/>
        </w:r>
      </w:hyperlink>
    </w:p>
    <w:p w14:paraId="606A6BAF" w14:textId="77777777" w:rsidR="0084518D" w:rsidRDefault="00000000">
      <w:pPr>
        <w:pStyle w:val="Spistreci1"/>
        <w:rPr>
          <w:rFonts w:asciiTheme="minorHAnsi" w:eastAsiaTheme="minorEastAsia" w:hAnsiTheme="minorHAnsi" w:cstheme="minorBidi"/>
          <w:sz w:val="22"/>
          <w:szCs w:val="22"/>
        </w:rPr>
      </w:pPr>
      <w:hyperlink w:anchor="_Toc133215975" w:history="1">
        <w:r w:rsidR="0084518D" w:rsidRPr="000E13FA">
          <w:rPr>
            <w:rStyle w:val="Hipercze"/>
          </w:rPr>
          <w:t>5.3</w:t>
        </w:r>
        <w:r w:rsidR="0084518D">
          <w:rPr>
            <w:rFonts w:asciiTheme="minorHAnsi" w:eastAsiaTheme="minorEastAsia" w:hAnsiTheme="minorHAnsi" w:cstheme="minorBidi"/>
            <w:sz w:val="22"/>
            <w:szCs w:val="22"/>
          </w:rPr>
          <w:tab/>
        </w:r>
        <w:r w:rsidR="0084518D" w:rsidRPr="000E13FA">
          <w:rPr>
            <w:rStyle w:val="Hipercze"/>
          </w:rPr>
          <w:t>Wykonanie robót posadzkowych.</w:t>
        </w:r>
        <w:r w:rsidR="0084518D">
          <w:rPr>
            <w:webHidden/>
          </w:rPr>
          <w:tab/>
        </w:r>
        <w:r w:rsidR="0084518D">
          <w:rPr>
            <w:webHidden/>
          </w:rPr>
          <w:fldChar w:fldCharType="begin"/>
        </w:r>
        <w:r w:rsidR="0084518D">
          <w:rPr>
            <w:webHidden/>
          </w:rPr>
          <w:instrText xml:space="preserve"> PAGEREF _Toc133215975 \h </w:instrText>
        </w:r>
        <w:r w:rsidR="0084518D">
          <w:rPr>
            <w:webHidden/>
          </w:rPr>
        </w:r>
        <w:r w:rsidR="0084518D">
          <w:rPr>
            <w:webHidden/>
          </w:rPr>
          <w:fldChar w:fldCharType="separate"/>
        </w:r>
        <w:r w:rsidR="00066793">
          <w:rPr>
            <w:webHidden/>
          </w:rPr>
          <w:t>10</w:t>
        </w:r>
        <w:r w:rsidR="0084518D">
          <w:rPr>
            <w:webHidden/>
          </w:rPr>
          <w:fldChar w:fldCharType="end"/>
        </w:r>
      </w:hyperlink>
    </w:p>
    <w:p w14:paraId="6DB1F08A" w14:textId="77777777" w:rsidR="0084518D" w:rsidRDefault="00000000">
      <w:pPr>
        <w:pStyle w:val="Spistreci1"/>
        <w:rPr>
          <w:rFonts w:asciiTheme="minorHAnsi" w:eastAsiaTheme="minorEastAsia" w:hAnsiTheme="minorHAnsi" w:cstheme="minorBidi"/>
          <w:sz w:val="22"/>
          <w:szCs w:val="22"/>
        </w:rPr>
      </w:pPr>
      <w:hyperlink w:anchor="_Toc133215976" w:history="1">
        <w:r w:rsidR="0084518D" w:rsidRPr="000E13FA">
          <w:rPr>
            <w:rStyle w:val="Hipercze"/>
          </w:rPr>
          <w:t>5.4</w:t>
        </w:r>
        <w:r w:rsidR="0084518D">
          <w:rPr>
            <w:rFonts w:asciiTheme="minorHAnsi" w:eastAsiaTheme="minorEastAsia" w:hAnsiTheme="minorHAnsi" w:cstheme="minorBidi"/>
            <w:sz w:val="22"/>
            <w:szCs w:val="22"/>
          </w:rPr>
          <w:tab/>
        </w:r>
        <w:r w:rsidR="0084518D" w:rsidRPr="000E13FA">
          <w:rPr>
            <w:rStyle w:val="Hipercze"/>
          </w:rPr>
          <w:t>Sufity podwieszane.</w:t>
        </w:r>
        <w:r w:rsidR="0084518D">
          <w:rPr>
            <w:webHidden/>
          </w:rPr>
          <w:tab/>
        </w:r>
        <w:r w:rsidR="0084518D">
          <w:rPr>
            <w:webHidden/>
          </w:rPr>
          <w:fldChar w:fldCharType="begin"/>
        </w:r>
        <w:r w:rsidR="0084518D">
          <w:rPr>
            <w:webHidden/>
          </w:rPr>
          <w:instrText xml:space="preserve"> PAGEREF _Toc133215976 \h </w:instrText>
        </w:r>
        <w:r w:rsidR="0084518D">
          <w:rPr>
            <w:webHidden/>
          </w:rPr>
        </w:r>
        <w:r w:rsidR="0084518D">
          <w:rPr>
            <w:webHidden/>
          </w:rPr>
          <w:fldChar w:fldCharType="separate"/>
        </w:r>
        <w:r w:rsidR="00066793">
          <w:rPr>
            <w:webHidden/>
          </w:rPr>
          <w:t>13</w:t>
        </w:r>
        <w:r w:rsidR="0084518D">
          <w:rPr>
            <w:webHidden/>
          </w:rPr>
          <w:fldChar w:fldCharType="end"/>
        </w:r>
      </w:hyperlink>
    </w:p>
    <w:p w14:paraId="5E65C169" w14:textId="77777777" w:rsidR="0084518D" w:rsidRDefault="00000000">
      <w:pPr>
        <w:pStyle w:val="Spistreci1"/>
        <w:rPr>
          <w:rFonts w:asciiTheme="minorHAnsi" w:eastAsiaTheme="minorEastAsia" w:hAnsiTheme="minorHAnsi" w:cstheme="minorBidi"/>
          <w:sz w:val="22"/>
          <w:szCs w:val="22"/>
        </w:rPr>
      </w:pPr>
      <w:hyperlink w:anchor="_Toc133215977" w:history="1">
        <w:r w:rsidR="0084518D" w:rsidRPr="000E13FA">
          <w:rPr>
            <w:rStyle w:val="Hipercze"/>
          </w:rPr>
          <w:t>5.5</w:t>
        </w:r>
        <w:r w:rsidR="0084518D">
          <w:rPr>
            <w:rFonts w:asciiTheme="minorHAnsi" w:eastAsiaTheme="minorEastAsia" w:hAnsiTheme="minorHAnsi" w:cstheme="minorBidi"/>
            <w:sz w:val="22"/>
            <w:szCs w:val="22"/>
          </w:rPr>
          <w:tab/>
        </w:r>
        <w:r w:rsidR="0084518D" w:rsidRPr="000E13FA">
          <w:rPr>
            <w:rStyle w:val="Hipercze"/>
          </w:rPr>
          <w:t>Wykonanie robót malarskich.</w:t>
        </w:r>
        <w:r w:rsidR="0084518D">
          <w:rPr>
            <w:webHidden/>
          </w:rPr>
          <w:tab/>
        </w:r>
        <w:r w:rsidR="0084518D">
          <w:rPr>
            <w:webHidden/>
          </w:rPr>
          <w:fldChar w:fldCharType="begin"/>
        </w:r>
        <w:r w:rsidR="0084518D">
          <w:rPr>
            <w:webHidden/>
          </w:rPr>
          <w:instrText xml:space="preserve"> PAGEREF _Toc133215977 \h </w:instrText>
        </w:r>
        <w:r w:rsidR="0084518D">
          <w:rPr>
            <w:webHidden/>
          </w:rPr>
        </w:r>
        <w:r w:rsidR="0084518D">
          <w:rPr>
            <w:webHidden/>
          </w:rPr>
          <w:fldChar w:fldCharType="separate"/>
        </w:r>
        <w:r w:rsidR="00066793">
          <w:rPr>
            <w:webHidden/>
          </w:rPr>
          <w:t>14</w:t>
        </w:r>
        <w:r w:rsidR="0084518D">
          <w:rPr>
            <w:webHidden/>
          </w:rPr>
          <w:fldChar w:fldCharType="end"/>
        </w:r>
      </w:hyperlink>
    </w:p>
    <w:p w14:paraId="00B9CCEA" w14:textId="77777777" w:rsidR="0084518D" w:rsidRDefault="00000000">
      <w:pPr>
        <w:pStyle w:val="Spistreci1"/>
        <w:rPr>
          <w:rFonts w:asciiTheme="minorHAnsi" w:eastAsiaTheme="minorEastAsia" w:hAnsiTheme="minorHAnsi" w:cstheme="minorBidi"/>
          <w:sz w:val="22"/>
          <w:szCs w:val="22"/>
        </w:rPr>
      </w:pPr>
      <w:hyperlink w:anchor="_Toc133215978" w:history="1">
        <w:r w:rsidR="0084518D" w:rsidRPr="000E13FA">
          <w:rPr>
            <w:rStyle w:val="Hipercze"/>
          </w:rPr>
          <w:t>5.5.1</w:t>
        </w:r>
        <w:r w:rsidR="0084518D">
          <w:rPr>
            <w:rFonts w:asciiTheme="minorHAnsi" w:eastAsiaTheme="minorEastAsia" w:hAnsiTheme="minorHAnsi" w:cstheme="minorBidi"/>
            <w:sz w:val="22"/>
            <w:szCs w:val="22"/>
          </w:rPr>
          <w:tab/>
        </w:r>
        <w:r w:rsidR="0084518D" w:rsidRPr="000E13FA">
          <w:rPr>
            <w:rStyle w:val="Hipercze"/>
          </w:rPr>
          <w:t>Przygotowanie podłoży.</w:t>
        </w:r>
        <w:r w:rsidR="0084518D">
          <w:rPr>
            <w:webHidden/>
          </w:rPr>
          <w:tab/>
        </w:r>
        <w:r w:rsidR="0084518D">
          <w:rPr>
            <w:webHidden/>
          </w:rPr>
          <w:fldChar w:fldCharType="begin"/>
        </w:r>
        <w:r w:rsidR="0084518D">
          <w:rPr>
            <w:webHidden/>
          </w:rPr>
          <w:instrText xml:space="preserve"> PAGEREF _Toc133215978 \h </w:instrText>
        </w:r>
        <w:r w:rsidR="0084518D">
          <w:rPr>
            <w:webHidden/>
          </w:rPr>
        </w:r>
        <w:r w:rsidR="0084518D">
          <w:rPr>
            <w:webHidden/>
          </w:rPr>
          <w:fldChar w:fldCharType="separate"/>
        </w:r>
        <w:r w:rsidR="00066793">
          <w:rPr>
            <w:webHidden/>
          </w:rPr>
          <w:t>14</w:t>
        </w:r>
        <w:r w:rsidR="0084518D">
          <w:rPr>
            <w:webHidden/>
          </w:rPr>
          <w:fldChar w:fldCharType="end"/>
        </w:r>
      </w:hyperlink>
    </w:p>
    <w:p w14:paraId="72F6D278" w14:textId="77777777" w:rsidR="0084518D" w:rsidRDefault="00000000">
      <w:pPr>
        <w:pStyle w:val="Spistreci1"/>
        <w:rPr>
          <w:rFonts w:asciiTheme="minorHAnsi" w:eastAsiaTheme="minorEastAsia" w:hAnsiTheme="minorHAnsi" w:cstheme="minorBidi"/>
          <w:sz w:val="22"/>
          <w:szCs w:val="22"/>
        </w:rPr>
      </w:pPr>
      <w:hyperlink w:anchor="_Toc133215979" w:history="1">
        <w:r w:rsidR="0084518D" w:rsidRPr="000E13FA">
          <w:rPr>
            <w:rStyle w:val="Hipercze"/>
          </w:rPr>
          <w:t>5.5.2</w:t>
        </w:r>
        <w:r w:rsidR="0084518D">
          <w:rPr>
            <w:rFonts w:asciiTheme="minorHAnsi" w:eastAsiaTheme="minorEastAsia" w:hAnsiTheme="minorHAnsi" w:cstheme="minorBidi"/>
            <w:sz w:val="22"/>
            <w:szCs w:val="22"/>
          </w:rPr>
          <w:tab/>
        </w:r>
        <w:r w:rsidR="0084518D" w:rsidRPr="000E13FA">
          <w:rPr>
            <w:rStyle w:val="Hipercze"/>
          </w:rPr>
          <w:t>Gruntowanie.</w:t>
        </w:r>
        <w:r w:rsidR="0084518D">
          <w:rPr>
            <w:webHidden/>
          </w:rPr>
          <w:tab/>
        </w:r>
        <w:r w:rsidR="0084518D">
          <w:rPr>
            <w:webHidden/>
          </w:rPr>
          <w:fldChar w:fldCharType="begin"/>
        </w:r>
        <w:r w:rsidR="0084518D">
          <w:rPr>
            <w:webHidden/>
          </w:rPr>
          <w:instrText xml:space="preserve"> PAGEREF _Toc133215979 \h </w:instrText>
        </w:r>
        <w:r w:rsidR="0084518D">
          <w:rPr>
            <w:webHidden/>
          </w:rPr>
        </w:r>
        <w:r w:rsidR="0084518D">
          <w:rPr>
            <w:webHidden/>
          </w:rPr>
          <w:fldChar w:fldCharType="separate"/>
        </w:r>
        <w:r w:rsidR="00066793">
          <w:rPr>
            <w:webHidden/>
          </w:rPr>
          <w:t>14</w:t>
        </w:r>
        <w:r w:rsidR="0084518D">
          <w:rPr>
            <w:webHidden/>
          </w:rPr>
          <w:fldChar w:fldCharType="end"/>
        </w:r>
      </w:hyperlink>
    </w:p>
    <w:p w14:paraId="01F53EE8" w14:textId="77777777" w:rsidR="0084518D" w:rsidRDefault="00000000">
      <w:pPr>
        <w:pStyle w:val="Spistreci1"/>
        <w:rPr>
          <w:rFonts w:asciiTheme="minorHAnsi" w:eastAsiaTheme="minorEastAsia" w:hAnsiTheme="minorHAnsi" w:cstheme="minorBidi"/>
          <w:sz w:val="22"/>
          <w:szCs w:val="22"/>
        </w:rPr>
      </w:pPr>
      <w:hyperlink w:anchor="_Toc133215980" w:history="1">
        <w:r w:rsidR="0084518D" w:rsidRPr="000E13FA">
          <w:rPr>
            <w:rStyle w:val="Hipercze"/>
          </w:rPr>
          <w:t>5.5.3</w:t>
        </w:r>
        <w:r w:rsidR="0084518D">
          <w:rPr>
            <w:rFonts w:asciiTheme="minorHAnsi" w:eastAsiaTheme="minorEastAsia" w:hAnsiTheme="minorHAnsi" w:cstheme="minorBidi"/>
            <w:sz w:val="22"/>
            <w:szCs w:val="22"/>
          </w:rPr>
          <w:tab/>
        </w:r>
        <w:r w:rsidR="0084518D" w:rsidRPr="000E13FA">
          <w:rPr>
            <w:rStyle w:val="Hipercze"/>
          </w:rPr>
          <w:t>Wykonywania powłok malarskich.</w:t>
        </w:r>
        <w:r w:rsidR="0084518D">
          <w:rPr>
            <w:webHidden/>
          </w:rPr>
          <w:tab/>
        </w:r>
        <w:r w:rsidR="0084518D">
          <w:rPr>
            <w:webHidden/>
          </w:rPr>
          <w:fldChar w:fldCharType="begin"/>
        </w:r>
        <w:r w:rsidR="0084518D">
          <w:rPr>
            <w:webHidden/>
          </w:rPr>
          <w:instrText xml:space="preserve"> PAGEREF _Toc133215980 \h </w:instrText>
        </w:r>
        <w:r w:rsidR="0084518D">
          <w:rPr>
            <w:webHidden/>
          </w:rPr>
        </w:r>
        <w:r w:rsidR="0084518D">
          <w:rPr>
            <w:webHidden/>
          </w:rPr>
          <w:fldChar w:fldCharType="separate"/>
        </w:r>
        <w:r w:rsidR="00066793">
          <w:rPr>
            <w:webHidden/>
          </w:rPr>
          <w:t>14</w:t>
        </w:r>
        <w:r w:rsidR="0084518D">
          <w:rPr>
            <w:webHidden/>
          </w:rPr>
          <w:fldChar w:fldCharType="end"/>
        </w:r>
      </w:hyperlink>
    </w:p>
    <w:p w14:paraId="387B0C4B" w14:textId="77777777" w:rsidR="0084518D" w:rsidRDefault="00000000">
      <w:pPr>
        <w:pStyle w:val="Spistreci1"/>
        <w:rPr>
          <w:rFonts w:asciiTheme="minorHAnsi" w:eastAsiaTheme="minorEastAsia" w:hAnsiTheme="minorHAnsi" w:cstheme="minorBidi"/>
          <w:sz w:val="22"/>
          <w:szCs w:val="22"/>
        </w:rPr>
      </w:pPr>
      <w:hyperlink w:anchor="_Toc133215981" w:history="1">
        <w:r w:rsidR="0084518D" w:rsidRPr="000E13FA">
          <w:rPr>
            <w:rStyle w:val="Hipercze"/>
          </w:rPr>
          <w:t>6.</w:t>
        </w:r>
        <w:r w:rsidR="0084518D">
          <w:rPr>
            <w:rFonts w:asciiTheme="minorHAnsi" w:eastAsiaTheme="minorEastAsia" w:hAnsiTheme="minorHAnsi" w:cstheme="minorBidi"/>
            <w:sz w:val="22"/>
            <w:szCs w:val="22"/>
          </w:rPr>
          <w:tab/>
        </w:r>
        <w:r w:rsidR="0084518D" w:rsidRPr="000E13FA">
          <w:rPr>
            <w:rStyle w:val="Hipercze"/>
          </w:rPr>
          <w:t>KONTROLA  JAKOŚCI  ROBÓT.</w:t>
        </w:r>
        <w:r w:rsidR="0084518D">
          <w:rPr>
            <w:webHidden/>
          </w:rPr>
          <w:tab/>
        </w:r>
        <w:r w:rsidR="0084518D">
          <w:rPr>
            <w:webHidden/>
          </w:rPr>
          <w:fldChar w:fldCharType="begin"/>
        </w:r>
        <w:r w:rsidR="0084518D">
          <w:rPr>
            <w:webHidden/>
          </w:rPr>
          <w:instrText xml:space="preserve"> PAGEREF _Toc133215981 \h </w:instrText>
        </w:r>
        <w:r w:rsidR="0084518D">
          <w:rPr>
            <w:webHidden/>
          </w:rPr>
        </w:r>
        <w:r w:rsidR="0084518D">
          <w:rPr>
            <w:webHidden/>
          </w:rPr>
          <w:fldChar w:fldCharType="separate"/>
        </w:r>
        <w:r w:rsidR="00066793">
          <w:rPr>
            <w:webHidden/>
          </w:rPr>
          <w:t>15</w:t>
        </w:r>
        <w:r w:rsidR="0084518D">
          <w:rPr>
            <w:webHidden/>
          </w:rPr>
          <w:fldChar w:fldCharType="end"/>
        </w:r>
      </w:hyperlink>
    </w:p>
    <w:p w14:paraId="6393740F" w14:textId="77777777" w:rsidR="0084518D" w:rsidRDefault="00000000">
      <w:pPr>
        <w:pStyle w:val="Spistreci1"/>
        <w:rPr>
          <w:rFonts w:asciiTheme="minorHAnsi" w:eastAsiaTheme="minorEastAsia" w:hAnsiTheme="minorHAnsi" w:cstheme="minorBidi"/>
          <w:sz w:val="22"/>
          <w:szCs w:val="22"/>
        </w:rPr>
      </w:pPr>
      <w:hyperlink w:anchor="_Toc133215982" w:history="1">
        <w:r w:rsidR="0084518D" w:rsidRPr="000E13FA">
          <w:rPr>
            <w:rStyle w:val="Hipercze"/>
          </w:rPr>
          <w:t>6.1</w:t>
        </w:r>
        <w:r w:rsidR="0084518D">
          <w:rPr>
            <w:rFonts w:asciiTheme="minorHAnsi" w:eastAsiaTheme="minorEastAsia" w:hAnsiTheme="minorHAnsi" w:cstheme="minorBidi"/>
            <w:sz w:val="22"/>
            <w:szCs w:val="22"/>
          </w:rPr>
          <w:tab/>
        </w:r>
        <w:r w:rsidR="0084518D" w:rsidRPr="000E13FA">
          <w:rPr>
            <w:rStyle w:val="Hipercze"/>
          </w:rPr>
          <w:t>Wymagania ogólne.</w:t>
        </w:r>
        <w:r w:rsidR="0084518D">
          <w:rPr>
            <w:webHidden/>
          </w:rPr>
          <w:tab/>
        </w:r>
        <w:r w:rsidR="0084518D">
          <w:rPr>
            <w:webHidden/>
          </w:rPr>
          <w:fldChar w:fldCharType="begin"/>
        </w:r>
        <w:r w:rsidR="0084518D">
          <w:rPr>
            <w:webHidden/>
          </w:rPr>
          <w:instrText xml:space="preserve"> PAGEREF _Toc133215982 \h </w:instrText>
        </w:r>
        <w:r w:rsidR="0084518D">
          <w:rPr>
            <w:webHidden/>
          </w:rPr>
        </w:r>
        <w:r w:rsidR="0084518D">
          <w:rPr>
            <w:webHidden/>
          </w:rPr>
          <w:fldChar w:fldCharType="separate"/>
        </w:r>
        <w:r w:rsidR="00066793">
          <w:rPr>
            <w:webHidden/>
          </w:rPr>
          <w:t>15</w:t>
        </w:r>
        <w:r w:rsidR="0084518D">
          <w:rPr>
            <w:webHidden/>
          </w:rPr>
          <w:fldChar w:fldCharType="end"/>
        </w:r>
      </w:hyperlink>
    </w:p>
    <w:p w14:paraId="2AD859FD" w14:textId="77777777" w:rsidR="0084518D" w:rsidRDefault="00000000">
      <w:pPr>
        <w:pStyle w:val="Spistreci1"/>
        <w:rPr>
          <w:rFonts w:asciiTheme="minorHAnsi" w:eastAsiaTheme="minorEastAsia" w:hAnsiTheme="minorHAnsi" w:cstheme="minorBidi"/>
          <w:sz w:val="22"/>
          <w:szCs w:val="22"/>
        </w:rPr>
      </w:pPr>
      <w:hyperlink w:anchor="_Toc133215983" w:history="1">
        <w:r w:rsidR="0084518D" w:rsidRPr="000E13FA">
          <w:rPr>
            <w:rStyle w:val="Hipercze"/>
          </w:rPr>
          <w:t>6.2</w:t>
        </w:r>
        <w:r w:rsidR="0084518D">
          <w:rPr>
            <w:rFonts w:asciiTheme="minorHAnsi" w:eastAsiaTheme="minorEastAsia" w:hAnsiTheme="minorHAnsi" w:cstheme="minorBidi"/>
            <w:sz w:val="22"/>
            <w:szCs w:val="22"/>
          </w:rPr>
          <w:tab/>
        </w:r>
        <w:r w:rsidR="0084518D" w:rsidRPr="000E13FA">
          <w:rPr>
            <w:rStyle w:val="Hipercze"/>
          </w:rPr>
          <w:t>Zasady wykonywania kontroli robót.</w:t>
        </w:r>
        <w:r w:rsidR="0084518D">
          <w:rPr>
            <w:webHidden/>
          </w:rPr>
          <w:tab/>
        </w:r>
        <w:r w:rsidR="0084518D">
          <w:rPr>
            <w:webHidden/>
          </w:rPr>
          <w:fldChar w:fldCharType="begin"/>
        </w:r>
        <w:r w:rsidR="0084518D">
          <w:rPr>
            <w:webHidden/>
          </w:rPr>
          <w:instrText xml:space="preserve"> PAGEREF _Toc133215983 \h </w:instrText>
        </w:r>
        <w:r w:rsidR="0084518D">
          <w:rPr>
            <w:webHidden/>
          </w:rPr>
        </w:r>
        <w:r w:rsidR="0084518D">
          <w:rPr>
            <w:webHidden/>
          </w:rPr>
          <w:fldChar w:fldCharType="separate"/>
        </w:r>
        <w:r w:rsidR="00066793">
          <w:rPr>
            <w:webHidden/>
          </w:rPr>
          <w:t>15</w:t>
        </w:r>
        <w:r w:rsidR="0084518D">
          <w:rPr>
            <w:webHidden/>
          </w:rPr>
          <w:fldChar w:fldCharType="end"/>
        </w:r>
      </w:hyperlink>
    </w:p>
    <w:p w14:paraId="49010006" w14:textId="77777777" w:rsidR="0084518D" w:rsidRDefault="00000000">
      <w:pPr>
        <w:pStyle w:val="Spistreci1"/>
        <w:rPr>
          <w:rFonts w:asciiTheme="minorHAnsi" w:eastAsiaTheme="minorEastAsia" w:hAnsiTheme="minorHAnsi" w:cstheme="minorBidi"/>
          <w:sz w:val="22"/>
          <w:szCs w:val="22"/>
        </w:rPr>
      </w:pPr>
      <w:hyperlink w:anchor="_Toc133215984" w:history="1">
        <w:r w:rsidR="0084518D" w:rsidRPr="000E13FA">
          <w:rPr>
            <w:rStyle w:val="Hipercze"/>
          </w:rPr>
          <w:t>6.3</w:t>
        </w:r>
        <w:r w:rsidR="0084518D">
          <w:rPr>
            <w:rFonts w:asciiTheme="minorHAnsi" w:eastAsiaTheme="minorEastAsia" w:hAnsiTheme="minorHAnsi" w:cstheme="minorBidi"/>
            <w:sz w:val="22"/>
            <w:szCs w:val="22"/>
          </w:rPr>
          <w:tab/>
        </w:r>
        <w:r w:rsidR="0084518D" w:rsidRPr="000E13FA">
          <w:rPr>
            <w:rStyle w:val="Hipercze"/>
          </w:rPr>
          <w:t>Kontrola i badanie w trakcie robót i odbioru.</w:t>
        </w:r>
        <w:r w:rsidR="0084518D">
          <w:rPr>
            <w:webHidden/>
          </w:rPr>
          <w:tab/>
        </w:r>
        <w:r w:rsidR="0084518D">
          <w:rPr>
            <w:webHidden/>
          </w:rPr>
          <w:fldChar w:fldCharType="begin"/>
        </w:r>
        <w:r w:rsidR="0084518D">
          <w:rPr>
            <w:webHidden/>
          </w:rPr>
          <w:instrText xml:space="preserve"> PAGEREF _Toc133215984 \h </w:instrText>
        </w:r>
        <w:r w:rsidR="0084518D">
          <w:rPr>
            <w:webHidden/>
          </w:rPr>
        </w:r>
        <w:r w:rsidR="0084518D">
          <w:rPr>
            <w:webHidden/>
          </w:rPr>
          <w:fldChar w:fldCharType="separate"/>
        </w:r>
        <w:r w:rsidR="00066793">
          <w:rPr>
            <w:webHidden/>
          </w:rPr>
          <w:t>15</w:t>
        </w:r>
        <w:r w:rsidR="0084518D">
          <w:rPr>
            <w:webHidden/>
          </w:rPr>
          <w:fldChar w:fldCharType="end"/>
        </w:r>
      </w:hyperlink>
    </w:p>
    <w:p w14:paraId="466ABA19" w14:textId="77777777" w:rsidR="0084518D" w:rsidRDefault="00000000">
      <w:pPr>
        <w:pStyle w:val="Spistreci1"/>
        <w:rPr>
          <w:rFonts w:asciiTheme="minorHAnsi" w:eastAsiaTheme="minorEastAsia" w:hAnsiTheme="minorHAnsi" w:cstheme="minorBidi"/>
          <w:sz w:val="22"/>
          <w:szCs w:val="22"/>
        </w:rPr>
      </w:pPr>
      <w:hyperlink w:anchor="_Toc133215985" w:history="1">
        <w:r w:rsidR="0084518D" w:rsidRPr="000E13FA">
          <w:rPr>
            <w:rStyle w:val="Hipercze"/>
          </w:rPr>
          <w:t>6.4</w:t>
        </w:r>
        <w:r w:rsidR="0084518D">
          <w:rPr>
            <w:rFonts w:asciiTheme="minorHAnsi" w:eastAsiaTheme="minorEastAsia" w:hAnsiTheme="minorHAnsi" w:cstheme="minorBidi"/>
            <w:sz w:val="22"/>
            <w:szCs w:val="22"/>
          </w:rPr>
          <w:tab/>
        </w:r>
        <w:r w:rsidR="0084518D" w:rsidRPr="000E13FA">
          <w:rPr>
            <w:rStyle w:val="Hipercze"/>
          </w:rPr>
          <w:t>Ogólne zasady kontroli jakości robót.</w:t>
        </w:r>
        <w:r w:rsidR="0084518D">
          <w:rPr>
            <w:webHidden/>
          </w:rPr>
          <w:tab/>
        </w:r>
        <w:r w:rsidR="0084518D">
          <w:rPr>
            <w:webHidden/>
          </w:rPr>
          <w:fldChar w:fldCharType="begin"/>
        </w:r>
        <w:r w:rsidR="0084518D">
          <w:rPr>
            <w:webHidden/>
          </w:rPr>
          <w:instrText xml:space="preserve"> PAGEREF _Toc133215985 \h </w:instrText>
        </w:r>
        <w:r w:rsidR="0084518D">
          <w:rPr>
            <w:webHidden/>
          </w:rPr>
        </w:r>
        <w:r w:rsidR="0084518D">
          <w:rPr>
            <w:webHidden/>
          </w:rPr>
          <w:fldChar w:fldCharType="separate"/>
        </w:r>
        <w:r w:rsidR="00066793">
          <w:rPr>
            <w:webHidden/>
          </w:rPr>
          <w:t>15</w:t>
        </w:r>
        <w:r w:rsidR="0084518D">
          <w:rPr>
            <w:webHidden/>
          </w:rPr>
          <w:fldChar w:fldCharType="end"/>
        </w:r>
      </w:hyperlink>
    </w:p>
    <w:p w14:paraId="07723BB5" w14:textId="77777777" w:rsidR="0084518D" w:rsidRDefault="00000000">
      <w:pPr>
        <w:pStyle w:val="Spistreci1"/>
        <w:rPr>
          <w:rFonts w:asciiTheme="minorHAnsi" w:eastAsiaTheme="minorEastAsia" w:hAnsiTheme="minorHAnsi" w:cstheme="minorBidi"/>
          <w:sz w:val="22"/>
          <w:szCs w:val="22"/>
        </w:rPr>
      </w:pPr>
      <w:hyperlink w:anchor="_Toc133215986" w:history="1">
        <w:r w:rsidR="0084518D" w:rsidRPr="000E13FA">
          <w:rPr>
            <w:rStyle w:val="Hipercze"/>
          </w:rPr>
          <w:t>6.5</w:t>
        </w:r>
        <w:r w:rsidR="0084518D">
          <w:rPr>
            <w:rFonts w:asciiTheme="minorHAnsi" w:eastAsiaTheme="minorEastAsia" w:hAnsiTheme="minorHAnsi" w:cstheme="minorBidi"/>
            <w:sz w:val="22"/>
            <w:szCs w:val="22"/>
          </w:rPr>
          <w:tab/>
        </w:r>
        <w:r w:rsidR="0084518D" w:rsidRPr="000E13FA">
          <w:rPr>
            <w:rStyle w:val="Hipercze"/>
          </w:rPr>
          <w:t>Oględziny.</w:t>
        </w:r>
        <w:r w:rsidR="0084518D">
          <w:rPr>
            <w:webHidden/>
          </w:rPr>
          <w:tab/>
        </w:r>
        <w:r w:rsidR="0084518D">
          <w:rPr>
            <w:webHidden/>
          </w:rPr>
          <w:fldChar w:fldCharType="begin"/>
        </w:r>
        <w:r w:rsidR="0084518D">
          <w:rPr>
            <w:webHidden/>
          </w:rPr>
          <w:instrText xml:space="preserve"> PAGEREF _Toc133215986 \h </w:instrText>
        </w:r>
        <w:r w:rsidR="0084518D">
          <w:rPr>
            <w:webHidden/>
          </w:rPr>
        </w:r>
        <w:r w:rsidR="0084518D">
          <w:rPr>
            <w:webHidden/>
          </w:rPr>
          <w:fldChar w:fldCharType="separate"/>
        </w:r>
        <w:r w:rsidR="00066793">
          <w:rPr>
            <w:webHidden/>
          </w:rPr>
          <w:t>15</w:t>
        </w:r>
        <w:r w:rsidR="0084518D">
          <w:rPr>
            <w:webHidden/>
          </w:rPr>
          <w:fldChar w:fldCharType="end"/>
        </w:r>
      </w:hyperlink>
    </w:p>
    <w:p w14:paraId="44695470" w14:textId="77777777" w:rsidR="0084518D" w:rsidRDefault="00000000">
      <w:pPr>
        <w:pStyle w:val="Spistreci1"/>
        <w:rPr>
          <w:rFonts w:asciiTheme="minorHAnsi" w:eastAsiaTheme="minorEastAsia" w:hAnsiTheme="minorHAnsi" w:cstheme="minorBidi"/>
          <w:sz w:val="22"/>
          <w:szCs w:val="22"/>
        </w:rPr>
      </w:pPr>
      <w:hyperlink w:anchor="_Toc133215987" w:history="1">
        <w:r w:rsidR="0084518D" w:rsidRPr="000E13FA">
          <w:rPr>
            <w:rStyle w:val="Hipercze"/>
          </w:rPr>
          <w:t>7.</w:t>
        </w:r>
        <w:r w:rsidR="0084518D">
          <w:rPr>
            <w:rFonts w:asciiTheme="minorHAnsi" w:eastAsiaTheme="minorEastAsia" w:hAnsiTheme="minorHAnsi" w:cstheme="minorBidi"/>
            <w:sz w:val="22"/>
            <w:szCs w:val="22"/>
          </w:rPr>
          <w:tab/>
        </w:r>
        <w:r w:rsidR="0084518D" w:rsidRPr="000E13FA">
          <w:rPr>
            <w:rStyle w:val="Hipercze"/>
          </w:rPr>
          <w:t>OBMIAR  ROBÓT.</w:t>
        </w:r>
        <w:r w:rsidR="0084518D">
          <w:rPr>
            <w:webHidden/>
          </w:rPr>
          <w:tab/>
        </w:r>
        <w:r w:rsidR="0084518D">
          <w:rPr>
            <w:webHidden/>
          </w:rPr>
          <w:fldChar w:fldCharType="begin"/>
        </w:r>
        <w:r w:rsidR="0084518D">
          <w:rPr>
            <w:webHidden/>
          </w:rPr>
          <w:instrText xml:space="preserve"> PAGEREF _Toc133215987 \h </w:instrText>
        </w:r>
        <w:r w:rsidR="0084518D">
          <w:rPr>
            <w:webHidden/>
          </w:rPr>
        </w:r>
        <w:r w:rsidR="0084518D">
          <w:rPr>
            <w:webHidden/>
          </w:rPr>
          <w:fldChar w:fldCharType="separate"/>
        </w:r>
        <w:r w:rsidR="00066793">
          <w:rPr>
            <w:webHidden/>
          </w:rPr>
          <w:t>16</w:t>
        </w:r>
        <w:r w:rsidR="0084518D">
          <w:rPr>
            <w:webHidden/>
          </w:rPr>
          <w:fldChar w:fldCharType="end"/>
        </w:r>
      </w:hyperlink>
    </w:p>
    <w:p w14:paraId="17D923AF" w14:textId="77777777" w:rsidR="0084518D" w:rsidRDefault="00000000">
      <w:pPr>
        <w:pStyle w:val="Spistreci1"/>
        <w:rPr>
          <w:rFonts w:asciiTheme="minorHAnsi" w:eastAsiaTheme="minorEastAsia" w:hAnsiTheme="minorHAnsi" w:cstheme="minorBidi"/>
          <w:sz w:val="22"/>
          <w:szCs w:val="22"/>
        </w:rPr>
      </w:pPr>
      <w:hyperlink w:anchor="_Toc133215988" w:history="1">
        <w:r w:rsidR="0084518D" w:rsidRPr="000E13FA">
          <w:rPr>
            <w:rStyle w:val="Hipercze"/>
          </w:rPr>
          <w:t>8.</w:t>
        </w:r>
        <w:r w:rsidR="0084518D">
          <w:rPr>
            <w:rFonts w:asciiTheme="minorHAnsi" w:eastAsiaTheme="minorEastAsia" w:hAnsiTheme="minorHAnsi" w:cstheme="minorBidi"/>
            <w:sz w:val="22"/>
            <w:szCs w:val="22"/>
          </w:rPr>
          <w:tab/>
        </w:r>
        <w:r w:rsidR="0084518D" w:rsidRPr="000E13FA">
          <w:rPr>
            <w:rStyle w:val="Hipercze"/>
          </w:rPr>
          <w:t>WYMAGANIA ODBIORU  ROBÓT .</w:t>
        </w:r>
        <w:r w:rsidR="0084518D">
          <w:rPr>
            <w:webHidden/>
          </w:rPr>
          <w:tab/>
        </w:r>
        <w:r w:rsidR="0084518D">
          <w:rPr>
            <w:webHidden/>
          </w:rPr>
          <w:fldChar w:fldCharType="begin"/>
        </w:r>
        <w:r w:rsidR="0084518D">
          <w:rPr>
            <w:webHidden/>
          </w:rPr>
          <w:instrText xml:space="preserve"> PAGEREF _Toc133215988 \h </w:instrText>
        </w:r>
        <w:r w:rsidR="0084518D">
          <w:rPr>
            <w:webHidden/>
          </w:rPr>
        </w:r>
        <w:r w:rsidR="0084518D">
          <w:rPr>
            <w:webHidden/>
          </w:rPr>
          <w:fldChar w:fldCharType="separate"/>
        </w:r>
        <w:r w:rsidR="00066793">
          <w:rPr>
            <w:webHidden/>
          </w:rPr>
          <w:t>16</w:t>
        </w:r>
        <w:r w:rsidR="0084518D">
          <w:rPr>
            <w:webHidden/>
          </w:rPr>
          <w:fldChar w:fldCharType="end"/>
        </w:r>
      </w:hyperlink>
    </w:p>
    <w:p w14:paraId="003A9FA2" w14:textId="77777777" w:rsidR="0084518D" w:rsidRDefault="00000000">
      <w:pPr>
        <w:pStyle w:val="Spistreci1"/>
        <w:rPr>
          <w:rFonts w:asciiTheme="minorHAnsi" w:eastAsiaTheme="minorEastAsia" w:hAnsiTheme="minorHAnsi" w:cstheme="minorBidi"/>
          <w:sz w:val="22"/>
          <w:szCs w:val="22"/>
        </w:rPr>
      </w:pPr>
      <w:hyperlink w:anchor="_Toc133215989" w:history="1">
        <w:r w:rsidR="0084518D" w:rsidRPr="000E13FA">
          <w:rPr>
            <w:rStyle w:val="Hipercze"/>
          </w:rPr>
          <w:t>8.1</w:t>
        </w:r>
        <w:r w:rsidR="0084518D">
          <w:rPr>
            <w:rFonts w:asciiTheme="minorHAnsi" w:eastAsiaTheme="minorEastAsia" w:hAnsiTheme="minorHAnsi" w:cstheme="minorBidi"/>
            <w:sz w:val="22"/>
            <w:szCs w:val="22"/>
          </w:rPr>
          <w:tab/>
        </w:r>
        <w:r w:rsidR="0084518D" w:rsidRPr="000E13FA">
          <w:rPr>
            <w:rStyle w:val="Hipercze"/>
          </w:rPr>
          <w:t>Odbiór robót.</w:t>
        </w:r>
        <w:r w:rsidR="0084518D">
          <w:rPr>
            <w:webHidden/>
          </w:rPr>
          <w:tab/>
        </w:r>
        <w:r w:rsidR="0084518D">
          <w:rPr>
            <w:webHidden/>
          </w:rPr>
          <w:fldChar w:fldCharType="begin"/>
        </w:r>
        <w:r w:rsidR="0084518D">
          <w:rPr>
            <w:webHidden/>
          </w:rPr>
          <w:instrText xml:space="preserve"> PAGEREF _Toc133215989 \h </w:instrText>
        </w:r>
        <w:r w:rsidR="0084518D">
          <w:rPr>
            <w:webHidden/>
          </w:rPr>
        </w:r>
        <w:r w:rsidR="0084518D">
          <w:rPr>
            <w:webHidden/>
          </w:rPr>
          <w:fldChar w:fldCharType="separate"/>
        </w:r>
        <w:r w:rsidR="00066793">
          <w:rPr>
            <w:webHidden/>
          </w:rPr>
          <w:t>16</w:t>
        </w:r>
        <w:r w:rsidR="0084518D">
          <w:rPr>
            <w:webHidden/>
          </w:rPr>
          <w:fldChar w:fldCharType="end"/>
        </w:r>
      </w:hyperlink>
    </w:p>
    <w:p w14:paraId="640AC006" w14:textId="77777777" w:rsidR="0084518D" w:rsidRDefault="00000000">
      <w:pPr>
        <w:pStyle w:val="Spistreci1"/>
        <w:rPr>
          <w:rFonts w:asciiTheme="minorHAnsi" w:eastAsiaTheme="minorEastAsia" w:hAnsiTheme="minorHAnsi" w:cstheme="minorBidi"/>
          <w:sz w:val="22"/>
          <w:szCs w:val="22"/>
        </w:rPr>
      </w:pPr>
      <w:hyperlink w:anchor="_Toc133215990" w:history="1">
        <w:r w:rsidR="0084518D" w:rsidRPr="000E13FA">
          <w:rPr>
            <w:rStyle w:val="Hipercze"/>
          </w:rPr>
          <w:t>8.2</w:t>
        </w:r>
        <w:r w:rsidR="0084518D">
          <w:rPr>
            <w:rFonts w:asciiTheme="minorHAnsi" w:eastAsiaTheme="minorEastAsia" w:hAnsiTheme="minorHAnsi" w:cstheme="minorBidi"/>
            <w:sz w:val="22"/>
            <w:szCs w:val="22"/>
          </w:rPr>
          <w:tab/>
        </w:r>
        <w:r w:rsidR="0084518D" w:rsidRPr="000E13FA">
          <w:rPr>
            <w:rStyle w:val="Hipercze"/>
          </w:rPr>
          <w:t>Rodzaje odbiorów.</w:t>
        </w:r>
        <w:r w:rsidR="0084518D">
          <w:rPr>
            <w:webHidden/>
          </w:rPr>
          <w:tab/>
        </w:r>
        <w:r w:rsidR="0084518D">
          <w:rPr>
            <w:webHidden/>
          </w:rPr>
          <w:fldChar w:fldCharType="begin"/>
        </w:r>
        <w:r w:rsidR="0084518D">
          <w:rPr>
            <w:webHidden/>
          </w:rPr>
          <w:instrText xml:space="preserve"> PAGEREF _Toc133215990 \h </w:instrText>
        </w:r>
        <w:r w:rsidR="0084518D">
          <w:rPr>
            <w:webHidden/>
          </w:rPr>
        </w:r>
        <w:r w:rsidR="0084518D">
          <w:rPr>
            <w:webHidden/>
          </w:rPr>
          <w:fldChar w:fldCharType="separate"/>
        </w:r>
        <w:r w:rsidR="00066793">
          <w:rPr>
            <w:webHidden/>
          </w:rPr>
          <w:t>17</w:t>
        </w:r>
        <w:r w:rsidR="0084518D">
          <w:rPr>
            <w:webHidden/>
          </w:rPr>
          <w:fldChar w:fldCharType="end"/>
        </w:r>
      </w:hyperlink>
    </w:p>
    <w:p w14:paraId="0B758C89" w14:textId="77777777" w:rsidR="0084518D" w:rsidRDefault="00000000">
      <w:pPr>
        <w:pStyle w:val="Spistreci1"/>
        <w:rPr>
          <w:rFonts w:asciiTheme="minorHAnsi" w:eastAsiaTheme="minorEastAsia" w:hAnsiTheme="minorHAnsi" w:cstheme="minorBidi"/>
          <w:sz w:val="22"/>
          <w:szCs w:val="22"/>
        </w:rPr>
      </w:pPr>
      <w:hyperlink w:anchor="_Toc133215991" w:history="1">
        <w:r w:rsidR="0084518D" w:rsidRPr="000E13FA">
          <w:rPr>
            <w:rStyle w:val="Hipercze"/>
          </w:rPr>
          <w:t>8.3</w:t>
        </w:r>
        <w:r w:rsidR="0084518D">
          <w:rPr>
            <w:rFonts w:asciiTheme="minorHAnsi" w:eastAsiaTheme="minorEastAsia" w:hAnsiTheme="minorHAnsi" w:cstheme="minorBidi"/>
            <w:sz w:val="22"/>
            <w:szCs w:val="22"/>
          </w:rPr>
          <w:tab/>
        </w:r>
        <w:r w:rsidR="0084518D" w:rsidRPr="000E13FA">
          <w:rPr>
            <w:rStyle w:val="Hipercze"/>
          </w:rPr>
          <w:t>Odbiór robót zanikających.</w:t>
        </w:r>
        <w:r w:rsidR="0084518D">
          <w:rPr>
            <w:webHidden/>
          </w:rPr>
          <w:tab/>
        </w:r>
        <w:r w:rsidR="0084518D">
          <w:rPr>
            <w:webHidden/>
          </w:rPr>
          <w:fldChar w:fldCharType="begin"/>
        </w:r>
        <w:r w:rsidR="0084518D">
          <w:rPr>
            <w:webHidden/>
          </w:rPr>
          <w:instrText xml:space="preserve"> PAGEREF _Toc133215991 \h </w:instrText>
        </w:r>
        <w:r w:rsidR="0084518D">
          <w:rPr>
            <w:webHidden/>
          </w:rPr>
        </w:r>
        <w:r w:rsidR="0084518D">
          <w:rPr>
            <w:webHidden/>
          </w:rPr>
          <w:fldChar w:fldCharType="separate"/>
        </w:r>
        <w:r w:rsidR="00066793">
          <w:rPr>
            <w:webHidden/>
          </w:rPr>
          <w:t>17</w:t>
        </w:r>
        <w:r w:rsidR="0084518D">
          <w:rPr>
            <w:webHidden/>
          </w:rPr>
          <w:fldChar w:fldCharType="end"/>
        </w:r>
      </w:hyperlink>
    </w:p>
    <w:p w14:paraId="379D2A47" w14:textId="77777777" w:rsidR="0084518D" w:rsidRDefault="00000000">
      <w:pPr>
        <w:pStyle w:val="Spistreci1"/>
        <w:rPr>
          <w:rFonts w:asciiTheme="minorHAnsi" w:eastAsiaTheme="minorEastAsia" w:hAnsiTheme="minorHAnsi" w:cstheme="minorBidi"/>
          <w:sz w:val="22"/>
          <w:szCs w:val="22"/>
        </w:rPr>
      </w:pPr>
      <w:hyperlink w:anchor="_Toc133215992" w:history="1">
        <w:r w:rsidR="0084518D" w:rsidRPr="000E13FA">
          <w:rPr>
            <w:rStyle w:val="Hipercze"/>
          </w:rPr>
          <w:t>8.4</w:t>
        </w:r>
        <w:r w:rsidR="0084518D">
          <w:rPr>
            <w:rFonts w:asciiTheme="minorHAnsi" w:eastAsiaTheme="minorEastAsia" w:hAnsiTheme="minorHAnsi" w:cstheme="minorBidi"/>
            <w:sz w:val="22"/>
            <w:szCs w:val="22"/>
          </w:rPr>
          <w:tab/>
        </w:r>
        <w:r w:rsidR="0084518D" w:rsidRPr="000E13FA">
          <w:rPr>
            <w:rStyle w:val="Hipercze"/>
          </w:rPr>
          <w:t>Odbiór końcowy.</w:t>
        </w:r>
        <w:r w:rsidR="0084518D">
          <w:rPr>
            <w:webHidden/>
          </w:rPr>
          <w:tab/>
        </w:r>
        <w:r w:rsidR="0084518D">
          <w:rPr>
            <w:webHidden/>
          </w:rPr>
          <w:fldChar w:fldCharType="begin"/>
        </w:r>
        <w:r w:rsidR="0084518D">
          <w:rPr>
            <w:webHidden/>
          </w:rPr>
          <w:instrText xml:space="preserve"> PAGEREF _Toc133215992 \h </w:instrText>
        </w:r>
        <w:r w:rsidR="0084518D">
          <w:rPr>
            <w:webHidden/>
          </w:rPr>
        </w:r>
        <w:r w:rsidR="0084518D">
          <w:rPr>
            <w:webHidden/>
          </w:rPr>
          <w:fldChar w:fldCharType="separate"/>
        </w:r>
        <w:r w:rsidR="00066793">
          <w:rPr>
            <w:webHidden/>
          </w:rPr>
          <w:t>17</w:t>
        </w:r>
        <w:r w:rsidR="0084518D">
          <w:rPr>
            <w:webHidden/>
          </w:rPr>
          <w:fldChar w:fldCharType="end"/>
        </w:r>
      </w:hyperlink>
    </w:p>
    <w:p w14:paraId="236BBCB6" w14:textId="77777777" w:rsidR="0084518D" w:rsidRDefault="00000000">
      <w:pPr>
        <w:pStyle w:val="Spistreci1"/>
        <w:rPr>
          <w:rFonts w:asciiTheme="minorHAnsi" w:eastAsiaTheme="minorEastAsia" w:hAnsiTheme="minorHAnsi" w:cstheme="minorBidi"/>
          <w:sz w:val="22"/>
          <w:szCs w:val="22"/>
        </w:rPr>
      </w:pPr>
      <w:hyperlink w:anchor="_Toc133215993" w:history="1">
        <w:r w:rsidR="0084518D" w:rsidRPr="000E13FA">
          <w:rPr>
            <w:rStyle w:val="Hipercze"/>
          </w:rPr>
          <w:t>8.5</w:t>
        </w:r>
        <w:r w:rsidR="0084518D">
          <w:rPr>
            <w:rFonts w:asciiTheme="minorHAnsi" w:eastAsiaTheme="minorEastAsia" w:hAnsiTheme="minorHAnsi" w:cstheme="minorBidi"/>
            <w:sz w:val="22"/>
            <w:szCs w:val="22"/>
          </w:rPr>
          <w:tab/>
        </w:r>
        <w:r w:rsidR="0084518D" w:rsidRPr="000E13FA">
          <w:rPr>
            <w:rStyle w:val="Hipercze"/>
          </w:rPr>
          <w:t>Dokumentacja powykonawcza.</w:t>
        </w:r>
        <w:r w:rsidR="0084518D">
          <w:rPr>
            <w:webHidden/>
          </w:rPr>
          <w:tab/>
        </w:r>
        <w:r w:rsidR="0084518D">
          <w:rPr>
            <w:webHidden/>
          </w:rPr>
          <w:fldChar w:fldCharType="begin"/>
        </w:r>
        <w:r w:rsidR="0084518D">
          <w:rPr>
            <w:webHidden/>
          </w:rPr>
          <w:instrText xml:space="preserve"> PAGEREF _Toc133215993 \h </w:instrText>
        </w:r>
        <w:r w:rsidR="0084518D">
          <w:rPr>
            <w:webHidden/>
          </w:rPr>
        </w:r>
        <w:r w:rsidR="0084518D">
          <w:rPr>
            <w:webHidden/>
          </w:rPr>
          <w:fldChar w:fldCharType="separate"/>
        </w:r>
        <w:r w:rsidR="00066793">
          <w:rPr>
            <w:webHidden/>
          </w:rPr>
          <w:t>18</w:t>
        </w:r>
        <w:r w:rsidR="0084518D">
          <w:rPr>
            <w:webHidden/>
          </w:rPr>
          <w:fldChar w:fldCharType="end"/>
        </w:r>
      </w:hyperlink>
    </w:p>
    <w:p w14:paraId="77336090" w14:textId="77777777" w:rsidR="0084518D" w:rsidRDefault="00000000">
      <w:pPr>
        <w:pStyle w:val="Spistreci1"/>
        <w:rPr>
          <w:rFonts w:asciiTheme="minorHAnsi" w:eastAsiaTheme="minorEastAsia" w:hAnsiTheme="minorHAnsi" w:cstheme="minorBidi"/>
          <w:sz w:val="22"/>
          <w:szCs w:val="22"/>
        </w:rPr>
      </w:pPr>
      <w:hyperlink w:anchor="_Toc133215994" w:history="1">
        <w:r w:rsidR="0084518D" w:rsidRPr="000E13FA">
          <w:rPr>
            <w:rStyle w:val="Hipercze"/>
          </w:rPr>
          <w:t>9.</w:t>
        </w:r>
        <w:r w:rsidR="0084518D">
          <w:rPr>
            <w:rFonts w:asciiTheme="minorHAnsi" w:eastAsiaTheme="minorEastAsia" w:hAnsiTheme="minorHAnsi" w:cstheme="minorBidi"/>
            <w:sz w:val="22"/>
            <w:szCs w:val="22"/>
          </w:rPr>
          <w:tab/>
        </w:r>
        <w:r w:rsidR="0084518D" w:rsidRPr="000E13FA">
          <w:rPr>
            <w:rStyle w:val="Hipercze"/>
          </w:rPr>
          <w:t>PODSTAWY  PŁATNOŚCI.</w:t>
        </w:r>
        <w:r w:rsidR="0084518D">
          <w:rPr>
            <w:webHidden/>
          </w:rPr>
          <w:tab/>
        </w:r>
        <w:r w:rsidR="0084518D">
          <w:rPr>
            <w:webHidden/>
          </w:rPr>
          <w:fldChar w:fldCharType="begin"/>
        </w:r>
        <w:r w:rsidR="0084518D">
          <w:rPr>
            <w:webHidden/>
          </w:rPr>
          <w:instrText xml:space="preserve"> PAGEREF _Toc133215994 \h </w:instrText>
        </w:r>
        <w:r w:rsidR="0084518D">
          <w:rPr>
            <w:webHidden/>
          </w:rPr>
        </w:r>
        <w:r w:rsidR="0084518D">
          <w:rPr>
            <w:webHidden/>
          </w:rPr>
          <w:fldChar w:fldCharType="separate"/>
        </w:r>
        <w:r w:rsidR="00066793">
          <w:rPr>
            <w:webHidden/>
          </w:rPr>
          <w:t>19</w:t>
        </w:r>
        <w:r w:rsidR="0084518D">
          <w:rPr>
            <w:webHidden/>
          </w:rPr>
          <w:fldChar w:fldCharType="end"/>
        </w:r>
      </w:hyperlink>
    </w:p>
    <w:p w14:paraId="090C7B56" w14:textId="77777777" w:rsidR="0084518D" w:rsidRDefault="00000000">
      <w:pPr>
        <w:pStyle w:val="Spistreci1"/>
        <w:rPr>
          <w:rFonts w:asciiTheme="minorHAnsi" w:eastAsiaTheme="minorEastAsia" w:hAnsiTheme="minorHAnsi" w:cstheme="minorBidi"/>
          <w:sz w:val="22"/>
          <w:szCs w:val="22"/>
        </w:rPr>
      </w:pPr>
      <w:hyperlink w:anchor="_Toc133215995" w:history="1">
        <w:r w:rsidR="0084518D" w:rsidRPr="000E13FA">
          <w:rPr>
            <w:rStyle w:val="Hipercze"/>
          </w:rPr>
          <w:t>9.1</w:t>
        </w:r>
        <w:r w:rsidR="0084518D">
          <w:rPr>
            <w:rFonts w:asciiTheme="minorHAnsi" w:eastAsiaTheme="minorEastAsia" w:hAnsiTheme="minorHAnsi" w:cstheme="minorBidi"/>
            <w:sz w:val="22"/>
            <w:szCs w:val="22"/>
          </w:rPr>
          <w:tab/>
        </w:r>
        <w:r w:rsidR="0084518D" w:rsidRPr="000E13FA">
          <w:rPr>
            <w:rStyle w:val="Hipercze"/>
          </w:rPr>
          <w:t>Ustalenia ogólne.</w:t>
        </w:r>
        <w:r w:rsidR="0084518D">
          <w:rPr>
            <w:webHidden/>
          </w:rPr>
          <w:tab/>
        </w:r>
        <w:r w:rsidR="0084518D">
          <w:rPr>
            <w:webHidden/>
          </w:rPr>
          <w:fldChar w:fldCharType="begin"/>
        </w:r>
        <w:r w:rsidR="0084518D">
          <w:rPr>
            <w:webHidden/>
          </w:rPr>
          <w:instrText xml:space="preserve"> PAGEREF _Toc133215995 \h </w:instrText>
        </w:r>
        <w:r w:rsidR="0084518D">
          <w:rPr>
            <w:webHidden/>
          </w:rPr>
        </w:r>
        <w:r w:rsidR="0084518D">
          <w:rPr>
            <w:webHidden/>
          </w:rPr>
          <w:fldChar w:fldCharType="separate"/>
        </w:r>
        <w:r w:rsidR="00066793">
          <w:rPr>
            <w:webHidden/>
          </w:rPr>
          <w:t>19</w:t>
        </w:r>
        <w:r w:rsidR="0084518D">
          <w:rPr>
            <w:webHidden/>
          </w:rPr>
          <w:fldChar w:fldCharType="end"/>
        </w:r>
      </w:hyperlink>
    </w:p>
    <w:p w14:paraId="3EE45202" w14:textId="77777777" w:rsidR="0084518D" w:rsidRDefault="00000000">
      <w:pPr>
        <w:pStyle w:val="Spistreci1"/>
        <w:rPr>
          <w:rFonts w:asciiTheme="minorHAnsi" w:eastAsiaTheme="minorEastAsia" w:hAnsiTheme="minorHAnsi" w:cstheme="minorBidi"/>
          <w:sz w:val="22"/>
          <w:szCs w:val="22"/>
        </w:rPr>
      </w:pPr>
      <w:hyperlink w:anchor="_Toc133215996" w:history="1">
        <w:r w:rsidR="0084518D" w:rsidRPr="000E13FA">
          <w:rPr>
            <w:rStyle w:val="Hipercze"/>
          </w:rPr>
          <w:t>9.2</w:t>
        </w:r>
        <w:r w:rsidR="0084518D">
          <w:rPr>
            <w:rFonts w:asciiTheme="minorHAnsi" w:eastAsiaTheme="minorEastAsia" w:hAnsiTheme="minorHAnsi" w:cstheme="minorBidi"/>
            <w:sz w:val="22"/>
            <w:szCs w:val="22"/>
          </w:rPr>
          <w:tab/>
        </w:r>
        <w:r w:rsidR="0084518D" w:rsidRPr="000E13FA">
          <w:rPr>
            <w:rStyle w:val="Hipercze"/>
          </w:rPr>
          <w:t>Warunki umowy i wymagania ogólne.</w:t>
        </w:r>
        <w:r w:rsidR="0084518D">
          <w:rPr>
            <w:webHidden/>
          </w:rPr>
          <w:tab/>
        </w:r>
        <w:r w:rsidR="0084518D">
          <w:rPr>
            <w:webHidden/>
          </w:rPr>
          <w:fldChar w:fldCharType="begin"/>
        </w:r>
        <w:r w:rsidR="0084518D">
          <w:rPr>
            <w:webHidden/>
          </w:rPr>
          <w:instrText xml:space="preserve"> PAGEREF _Toc133215996 \h </w:instrText>
        </w:r>
        <w:r w:rsidR="0084518D">
          <w:rPr>
            <w:webHidden/>
          </w:rPr>
        </w:r>
        <w:r w:rsidR="0084518D">
          <w:rPr>
            <w:webHidden/>
          </w:rPr>
          <w:fldChar w:fldCharType="separate"/>
        </w:r>
        <w:r w:rsidR="00066793">
          <w:rPr>
            <w:webHidden/>
          </w:rPr>
          <w:t>19</w:t>
        </w:r>
        <w:r w:rsidR="0084518D">
          <w:rPr>
            <w:webHidden/>
          </w:rPr>
          <w:fldChar w:fldCharType="end"/>
        </w:r>
      </w:hyperlink>
    </w:p>
    <w:p w14:paraId="0E7FAC6A" w14:textId="3AD03441" w:rsidR="00E91F27" w:rsidRPr="00FB3415" w:rsidRDefault="00D11E7C" w:rsidP="00FB3415">
      <w:pPr>
        <w:spacing w:line="288" w:lineRule="auto"/>
        <w:rPr>
          <w:rFonts w:ascii="Arial" w:hAnsi="Arial" w:cs="Arial"/>
          <w:sz w:val="22"/>
          <w:szCs w:val="22"/>
          <w:u w:val="single"/>
        </w:rPr>
      </w:pPr>
      <w:r w:rsidRPr="008C6955">
        <w:rPr>
          <w:rFonts w:ascii="Arial" w:hAnsi="Arial" w:cs="Arial"/>
          <w:sz w:val="22"/>
          <w:szCs w:val="22"/>
          <w:u w:val="single"/>
        </w:rPr>
        <w:fldChar w:fldCharType="end"/>
      </w:r>
    </w:p>
    <w:p w14:paraId="53061A00" w14:textId="77777777" w:rsidR="00E91F27" w:rsidRPr="00E91F27" w:rsidRDefault="00E91F27" w:rsidP="00CB04DF">
      <w:pPr>
        <w:pStyle w:val="Nagwek1"/>
        <w:numPr>
          <w:ilvl w:val="0"/>
          <w:numId w:val="2"/>
        </w:numPr>
        <w:rPr>
          <w:rFonts w:ascii="Arial" w:hAnsi="Arial" w:cs="Arial"/>
          <w:sz w:val="24"/>
          <w:szCs w:val="24"/>
        </w:rPr>
      </w:pPr>
      <w:bookmarkStart w:id="0" w:name="_Toc133215949"/>
      <w:r w:rsidRPr="00E91F27">
        <w:rPr>
          <w:rFonts w:ascii="Arial" w:hAnsi="Arial" w:cs="Arial"/>
          <w:sz w:val="24"/>
          <w:szCs w:val="24"/>
        </w:rPr>
        <w:t>WSTĘP</w:t>
      </w:r>
      <w:bookmarkEnd w:id="0"/>
      <w:r w:rsidRPr="00E91F27">
        <w:rPr>
          <w:rFonts w:ascii="Arial" w:hAnsi="Arial" w:cs="Arial"/>
          <w:sz w:val="24"/>
          <w:szCs w:val="24"/>
        </w:rPr>
        <w:t xml:space="preserve"> </w:t>
      </w:r>
    </w:p>
    <w:p w14:paraId="2C205462" w14:textId="1A36D9BC" w:rsidR="00E91F27" w:rsidRPr="00E91F27" w:rsidRDefault="0084518D" w:rsidP="00CB04DF">
      <w:pPr>
        <w:pStyle w:val="Nagwek1"/>
        <w:numPr>
          <w:ilvl w:val="1"/>
          <w:numId w:val="9"/>
        </w:numPr>
        <w:rPr>
          <w:rFonts w:ascii="Arial" w:hAnsi="Arial" w:cs="Arial"/>
          <w:sz w:val="22"/>
          <w:szCs w:val="22"/>
        </w:rPr>
      </w:pPr>
      <w:bookmarkStart w:id="1" w:name="_Toc133215950"/>
      <w:r>
        <w:rPr>
          <w:rFonts w:ascii="Arial" w:hAnsi="Arial" w:cs="Arial"/>
          <w:sz w:val="22"/>
          <w:szCs w:val="22"/>
        </w:rPr>
        <w:t>Przedmiot S</w:t>
      </w:r>
      <w:r w:rsidR="00E91F27" w:rsidRPr="00E91F27">
        <w:rPr>
          <w:rFonts w:ascii="Arial" w:hAnsi="Arial" w:cs="Arial"/>
          <w:sz w:val="22"/>
          <w:szCs w:val="22"/>
        </w:rPr>
        <w:t>T</w:t>
      </w:r>
      <w:r w:rsidR="0042142D">
        <w:rPr>
          <w:rFonts w:ascii="Arial" w:hAnsi="Arial" w:cs="Arial"/>
          <w:sz w:val="22"/>
          <w:szCs w:val="22"/>
        </w:rPr>
        <w:t>.</w:t>
      </w:r>
      <w:bookmarkEnd w:id="1"/>
      <w:r w:rsidR="00E91F27" w:rsidRPr="00E91F27">
        <w:rPr>
          <w:rFonts w:ascii="Arial" w:hAnsi="Arial" w:cs="Arial"/>
          <w:sz w:val="22"/>
          <w:szCs w:val="22"/>
        </w:rPr>
        <w:t xml:space="preserve"> </w:t>
      </w:r>
    </w:p>
    <w:p w14:paraId="6F51FA08" w14:textId="5C36668A" w:rsidR="00E91F27" w:rsidRPr="00E91F27" w:rsidRDefault="00E91F27" w:rsidP="00D30DB4">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Przedmiotem niniejszej szczegóło</w:t>
      </w:r>
      <w:r w:rsidR="0084518D">
        <w:rPr>
          <w:rFonts w:ascii="Arial" w:hAnsi="Arial" w:cs="Arial"/>
          <w:color w:val="000000"/>
          <w:sz w:val="22"/>
          <w:szCs w:val="22"/>
          <w:shd w:val="clear" w:color="auto" w:fill="FFFFFF"/>
        </w:rPr>
        <w:t>wej specyfikacji technicznej (S</w:t>
      </w:r>
      <w:r w:rsidRPr="00E91F27">
        <w:rPr>
          <w:rFonts w:ascii="Arial" w:hAnsi="Arial" w:cs="Arial"/>
          <w:color w:val="000000"/>
          <w:sz w:val="22"/>
          <w:szCs w:val="22"/>
          <w:shd w:val="clear" w:color="auto" w:fill="FFFFFF"/>
        </w:rPr>
        <w:t>T) są wymagania dotyczące wykonania i o</w:t>
      </w:r>
      <w:r w:rsidR="00D30DB4">
        <w:rPr>
          <w:rFonts w:ascii="Arial" w:hAnsi="Arial" w:cs="Arial"/>
          <w:color w:val="000000"/>
          <w:sz w:val="22"/>
          <w:szCs w:val="22"/>
          <w:shd w:val="clear" w:color="auto" w:fill="FFFFFF"/>
        </w:rPr>
        <w:t xml:space="preserve">dbioru robót </w:t>
      </w:r>
      <w:r w:rsidR="00BB08DE">
        <w:rPr>
          <w:rFonts w:ascii="Arial" w:hAnsi="Arial" w:cs="Arial"/>
          <w:color w:val="000000"/>
          <w:sz w:val="22"/>
          <w:szCs w:val="22"/>
          <w:shd w:val="clear" w:color="auto" w:fill="FFFFFF"/>
        </w:rPr>
        <w:t xml:space="preserve">budowlanych </w:t>
      </w:r>
      <w:r w:rsidR="00D30DB4">
        <w:rPr>
          <w:rFonts w:ascii="Arial" w:hAnsi="Arial" w:cs="Arial"/>
          <w:color w:val="000000"/>
          <w:sz w:val="22"/>
          <w:szCs w:val="22"/>
          <w:shd w:val="clear" w:color="auto" w:fill="FFFFFF"/>
        </w:rPr>
        <w:t>związanych z wymianą instalacji elektrycznej</w:t>
      </w:r>
      <w:r w:rsidR="00D30DB4" w:rsidRPr="00D30DB4">
        <w:rPr>
          <w:rFonts w:ascii="Arial" w:hAnsi="Arial" w:cs="Arial"/>
          <w:color w:val="000000"/>
          <w:sz w:val="22"/>
          <w:szCs w:val="22"/>
          <w:shd w:val="clear" w:color="auto" w:fill="FFFFFF"/>
        </w:rPr>
        <w:t xml:space="preserve"> oraz </w:t>
      </w:r>
      <w:r w:rsidR="00D30DB4">
        <w:rPr>
          <w:rFonts w:ascii="Arial" w:hAnsi="Arial" w:cs="Arial"/>
          <w:color w:val="000000"/>
          <w:sz w:val="22"/>
          <w:szCs w:val="22"/>
          <w:shd w:val="clear" w:color="auto" w:fill="FFFFFF"/>
        </w:rPr>
        <w:t xml:space="preserve">wykonania </w:t>
      </w:r>
      <w:r w:rsidR="00D30DB4" w:rsidRPr="00D30DB4">
        <w:rPr>
          <w:rFonts w:ascii="Arial" w:hAnsi="Arial" w:cs="Arial"/>
          <w:color w:val="000000"/>
          <w:sz w:val="22"/>
          <w:szCs w:val="22"/>
          <w:shd w:val="clear" w:color="auto" w:fill="FFFFFF"/>
        </w:rPr>
        <w:t>instalacje sieci komputerowej  w salach oznaczonyc</w:t>
      </w:r>
      <w:r w:rsidR="00D30DB4">
        <w:rPr>
          <w:rFonts w:ascii="Arial" w:hAnsi="Arial" w:cs="Arial"/>
          <w:color w:val="000000"/>
          <w:sz w:val="22"/>
          <w:szCs w:val="22"/>
          <w:shd w:val="clear" w:color="auto" w:fill="FFFFFF"/>
        </w:rPr>
        <w:t>h numerem 21</w:t>
      </w:r>
      <w:r w:rsidR="00BB08DE">
        <w:rPr>
          <w:rFonts w:ascii="Arial" w:hAnsi="Arial" w:cs="Arial"/>
          <w:color w:val="000000"/>
          <w:sz w:val="22"/>
          <w:szCs w:val="22"/>
          <w:shd w:val="clear" w:color="auto" w:fill="FFFFFF"/>
        </w:rPr>
        <w:t>1, 210</w:t>
      </w:r>
      <w:r w:rsidR="00D30DB4">
        <w:rPr>
          <w:rFonts w:ascii="Arial" w:hAnsi="Arial" w:cs="Arial"/>
          <w:color w:val="000000"/>
          <w:sz w:val="22"/>
          <w:szCs w:val="22"/>
          <w:shd w:val="clear" w:color="auto" w:fill="FFFFFF"/>
        </w:rPr>
        <w:t xml:space="preserve"> </w:t>
      </w:r>
      <w:r w:rsidR="00BB08DE">
        <w:rPr>
          <w:rFonts w:ascii="Arial" w:hAnsi="Arial" w:cs="Arial"/>
          <w:color w:val="000000"/>
          <w:sz w:val="22"/>
          <w:szCs w:val="22"/>
          <w:shd w:val="clear" w:color="auto" w:fill="FFFFFF"/>
        </w:rPr>
        <w:t xml:space="preserve">                           </w:t>
      </w:r>
      <w:r w:rsidR="00D30DB4">
        <w:rPr>
          <w:rFonts w:ascii="Arial" w:hAnsi="Arial" w:cs="Arial"/>
          <w:color w:val="000000"/>
          <w:sz w:val="22"/>
          <w:szCs w:val="22"/>
          <w:shd w:val="clear" w:color="auto" w:fill="FFFFFF"/>
        </w:rPr>
        <w:t>w budyn</w:t>
      </w:r>
      <w:r w:rsidR="00D30DB4" w:rsidRPr="00D30DB4">
        <w:rPr>
          <w:rFonts w:ascii="Arial" w:hAnsi="Arial" w:cs="Arial"/>
          <w:color w:val="000000"/>
          <w:sz w:val="22"/>
          <w:szCs w:val="22"/>
          <w:shd w:val="clear" w:color="auto" w:fill="FFFFFF"/>
        </w:rPr>
        <w:t xml:space="preserve">ku </w:t>
      </w:r>
      <w:r w:rsidR="00BB08DE" w:rsidRPr="00201155">
        <w:rPr>
          <w:rFonts w:ascii="Arial" w:hAnsi="Arial" w:cs="Arial"/>
          <w:color w:val="000000"/>
          <w:sz w:val="22"/>
          <w:szCs w:val="22"/>
          <w:shd w:val="clear" w:color="auto" w:fill="FFFFFF"/>
        </w:rPr>
        <w:t>Państwow</w:t>
      </w:r>
      <w:r w:rsidR="00BB08DE">
        <w:rPr>
          <w:rFonts w:ascii="Arial" w:hAnsi="Arial" w:cs="Arial"/>
          <w:color w:val="000000"/>
          <w:sz w:val="22"/>
          <w:szCs w:val="22"/>
          <w:shd w:val="clear" w:color="auto" w:fill="FFFFFF"/>
        </w:rPr>
        <w:t>ej</w:t>
      </w:r>
      <w:r w:rsidR="00BB08DE" w:rsidRPr="00201155">
        <w:rPr>
          <w:rFonts w:ascii="Arial" w:hAnsi="Arial" w:cs="Arial"/>
          <w:color w:val="000000"/>
          <w:sz w:val="22"/>
          <w:szCs w:val="22"/>
          <w:shd w:val="clear" w:color="auto" w:fill="FFFFFF"/>
        </w:rPr>
        <w:t xml:space="preserve"> Akademi</w:t>
      </w:r>
      <w:r w:rsidR="00BB08DE">
        <w:rPr>
          <w:rFonts w:ascii="Arial" w:hAnsi="Arial" w:cs="Arial"/>
          <w:color w:val="000000"/>
          <w:sz w:val="22"/>
          <w:szCs w:val="22"/>
          <w:shd w:val="clear" w:color="auto" w:fill="FFFFFF"/>
        </w:rPr>
        <w:t>i</w:t>
      </w:r>
      <w:r w:rsidR="00BB08DE" w:rsidRPr="00201155">
        <w:rPr>
          <w:rFonts w:ascii="Arial" w:hAnsi="Arial" w:cs="Arial"/>
          <w:color w:val="000000"/>
          <w:sz w:val="22"/>
          <w:szCs w:val="22"/>
          <w:shd w:val="clear" w:color="auto" w:fill="FFFFFF"/>
        </w:rPr>
        <w:t xml:space="preserve"> Nauk Stosowanych w Głogowie</w:t>
      </w:r>
      <w:r w:rsidR="00D30DB4" w:rsidRPr="00D30DB4">
        <w:rPr>
          <w:rFonts w:ascii="Arial" w:hAnsi="Arial" w:cs="Arial"/>
          <w:color w:val="000000"/>
          <w:sz w:val="22"/>
          <w:szCs w:val="22"/>
          <w:shd w:val="clear" w:color="auto" w:fill="FFFFFF"/>
        </w:rPr>
        <w:t>, ul. Piotra Skargi 5</w:t>
      </w:r>
      <w:r w:rsidR="00BB08DE">
        <w:rPr>
          <w:rFonts w:ascii="Arial" w:hAnsi="Arial" w:cs="Arial"/>
          <w:color w:val="000000"/>
          <w:sz w:val="22"/>
          <w:szCs w:val="22"/>
          <w:shd w:val="clear" w:color="auto" w:fill="FFFFFF"/>
        </w:rPr>
        <w:t xml:space="preserve">, </w:t>
      </w:r>
      <w:r w:rsidR="00BB08DE" w:rsidRPr="00BB08DE">
        <w:rPr>
          <w:rFonts w:ascii="Arial" w:hAnsi="Arial" w:cs="Arial"/>
          <w:color w:val="000000"/>
          <w:sz w:val="22"/>
          <w:szCs w:val="22"/>
          <w:shd w:val="clear" w:color="auto" w:fill="FFFFFF"/>
        </w:rPr>
        <w:t>67-200 Głogów</w:t>
      </w:r>
      <w:r w:rsidR="00F14737">
        <w:rPr>
          <w:rFonts w:ascii="Arial" w:hAnsi="Arial" w:cs="Arial"/>
          <w:color w:val="000000"/>
          <w:sz w:val="22"/>
          <w:szCs w:val="22"/>
          <w:shd w:val="clear" w:color="auto" w:fill="FFFFFF"/>
        </w:rPr>
        <w:t>.</w:t>
      </w:r>
    </w:p>
    <w:p w14:paraId="36F1FB38" w14:textId="6E0E0D22" w:rsidR="00E91F27" w:rsidRPr="00E91F27" w:rsidRDefault="0084518D" w:rsidP="00CB04DF">
      <w:pPr>
        <w:pStyle w:val="Nagwek1"/>
        <w:numPr>
          <w:ilvl w:val="1"/>
          <w:numId w:val="9"/>
        </w:numPr>
        <w:rPr>
          <w:rFonts w:ascii="Arial" w:hAnsi="Arial" w:cs="Arial"/>
          <w:sz w:val="22"/>
          <w:szCs w:val="22"/>
        </w:rPr>
      </w:pPr>
      <w:bookmarkStart w:id="2" w:name="_Toc133215951"/>
      <w:r>
        <w:rPr>
          <w:rFonts w:ascii="Arial" w:hAnsi="Arial" w:cs="Arial"/>
          <w:sz w:val="22"/>
          <w:szCs w:val="22"/>
        </w:rPr>
        <w:t>Zakres stosowania S</w:t>
      </w:r>
      <w:r w:rsidR="00E91F27" w:rsidRPr="00E91F27">
        <w:rPr>
          <w:rFonts w:ascii="Arial" w:hAnsi="Arial" w:cs="Arial"/>
          <w:sz w:val="22"/>
          <w:szCs w:val="22"/>
        </w:rPr>
        <w:t>T</w:t>
      </w:r>
      <w:r w:rsidR="0042142D">
        <w:rPr>
          <w:rFonts w:ascii="Arial" w:hAnsi="Arial" w:cs="Arial"/>
          <w:sz w:val="22"/>
          <w:szCs w:val="22"/>
        </w:rPr>
        <w:t>.</w:t>
      </w:r>
      <w:bookmarkEnd w:id="2"/>
      <w:r w:rsidR="00E91F27" w:rsidRPr="00E91F27">
        <w:rPr>
          <w:rFonts w:ascii="Arial" w:hAnsi="Arial" w:cs="Arial"/>
          <w:sz w:val="22"/>
          <w:szCs w:val="22"/>
        </w:rPr>
        <w:t xml:space="preserve"> </w:t>
      </w:r>
    </w:p>
    <w:p w14:paraId="7C3F65FC"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Szczegółowa Specyfikacja Techniczna jest stosowana jako dokument przetargowy </w:t>
      </w:r>
      <w:r>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i kontraktowy przy zlecaniu i realizacji robót wymienionych w pkt. 1.1.</w:t>
      </w:r>
    </w:p>
    <w:p w14:paraId="2738822A" w14:textId="0603AEDA" w:rsidR="00E91F27" w:rsidRPr="00E91F27" w:rsidRDefault="0084518D" w:rsidP="00CB04DF">
      <w:pPr>
        <w:pStyle w:val="Nagwek1"/>
        <w:numPr>
          <w:ilvl w:val="1"/>
          <w:numId w:val="9"/>
        </w:numPr>
        <w:rPr>
          <w:rFonts w:ascii="Arial" w:hAnsi="Arial" w:cs="Arial"/>
          <w:sz w:val="22"/>
          <w:szCs w:val="22"/>
        </w:rPr>
      </w:pPr>
      <w:bookmarkStart w:id="3" w:name="_Toc133215952"/>
      <w:r>
        <w:rPr>
          <w:rFonts w:ascii="Arial" w:hAnsi="Arial" w:cs="Arial"/>
          <w:sz w:val="22"/>
          <w:szCs w:val="22"/>
        </w:rPr>
        <w:t>Zakres robót objętych S</w:t>
      </w:r>
      <w:r w:rsidR="00E91F27" w:rsidRPr="00E91F27">
        <w:rPr>
          <w:rFonts w:ascii="Arial" w:hAnsi="Arial" w:cs="Arial"/>
          <w:sz w:val="22"/>
          <w:szCs w:val="22"/>
        </w:rPr>
        <w:t>T</w:t>
      </w:r>
      <w:r w:rsidR="0042142D">
        <w:rPr>
          <w:rFonts w:ascii="Arial" w:hAnsi="Arial" w:cs="Arial"/>
          <w:sz w:val="22"/>
          <w:szCs w:val="22"/>
        </w:rPr>
        <w:t>.</w:t>
      </w:r>
      <w:bookmarkEnd w:id="3"/>
      <w:r w:rsidR="00E91F27" w:rsidRPr="00E91F27">
        <w:rPr>
          <w:rFonts w:ascii="Arial" w:hAnsi="Arial" w:cs="Arial"/>
          <w:sz w:val="22"/>
          <w:szCs w:val="22"/>
        </w:rPr>
        <w:t xml:space="preserve"> </w:t>
      </w:r>
    </w:p>
    <w:p w14:paraId="3DE6446C" w14:textId="28987BBA"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Roboty, których dotyczy specyfikacja obejmują wszystkie czynności umożliwiające i mające na celu wykonanie </w:t>
      </w:r>
      <w:r w:rsidR="00E1578D">
        <w:rPr>
          <w:rFonts w:ascii="Arial" w:hAnsi="Arial" w:cs="Arial"/>
          <w:color w:val="000000"/>
          <w:sz w:val="22"/>
          <w:szCs w:val="22"/>
          <w:shd w:val="clear" w:color="auto" w:fill="FFFFFF"/>
        </w:rPr>
        <w:t>robót budowlanych w</w:t>
      </w:r>
      <w:r w:rsidR="00D30DB4">
        <w:rPr>
          <w:rFonts w:ascii="Arial" w:hAnsi="Arial" w:cs="Arial"/>
          <w:color w:val="000000"/>
          <w:sz w:val="22"/>
          <w:szCs w:val="22"/>
          <w:shd w:val="clear" w:color="auto" w:fill="FFFFFF"/>
        </w:rPr>
        <w:t xml:space="preserve"> budynku szkoły</w:t>
      </w:r>
      <w:r w:rsidRPr="00E91F27">
        <w:rPr>
          <w:rFonts w:ascii="Arial" w:hAnsi="Arial" w:cs="Arial"/>
          <w:color w:val="000000"/>
          <w:sz w:val="22"/>
          <w:szCs w:val="22"/>
          <w:shd w:val="clear" w:color="auto" w:fill="FFFFFF"/>
        </w:rPr>
        <w:t>. W zakres prac wchodzą roboty u</w:t>
      </w:r>
      <w:r w:rsidR="00D30DB4">
        <w:rPr>
          <w:rFonts w:ascii="Arial" w:hAnsi="Arial" w:cs="Arial"/>
          <w:color w:val="000000"/>
          <w:sz w:val="22"/>
          <w:szCs w:val="22"/>
          <w:shd w:val="clear" w:color="auto" w:fill="FFFFFF"/>
        </w:rPr>
        <w:t>jęte w dokumentacji projektowej</w:t>
      </w:r>
      <w:r w:rsidR="00BA01E0">
        <w:rPr>
          <w:rFonts w:ascii="Arial" w:hAnsi="Arial" w:cs="Arial"/>
          <w:color w:val="000000"/>
          <w:sz w:val="22"/>
          <w:szCs w:val="22"/>
          <w:shd w:val="clear" w:color="auto" w:fill="FFFFFF"/>
        </w:rPr>
        <w:t xml:space="preserve"> (projekcie technicznym)</w:t>
      </w:r>
      <w:r w:rsidR="00D30DB4">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i w przedmiarze robót  będących załącznikiem do SIWZ.</w:t>
      </w:r>
    </w:p>
    <w:p w14:paraId="45DBC1C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Zakres robót obejmuje:</w:t>
      </w:r>
    </w:p>
    <w:p w14:paraId="18814F6B" w14:textId="3B79F76F" w:rsidR="00E91F27" w:rsidRDefault="00E1578D" w:rsidP="00CB04DF">
      <w:pPr>
        <w:pStyle w:val="Akapitzlist"/>
        <w:numPr>
          <w:ilvl w:val="0"/>
          <w:numId w:val="15"/>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Roboty rozbiórkowe</w:t>
      </w:r>
      <w:r w:rsidR="008B16F1">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w:t>
      </w:r>
    </w:p>
    <w:p w14:paraId="2FAEA231" w14:textId="511628DA" w:rsidR="00E1578D" w:rsidRDefault="00E1578D" w:rsidP="00CB04DF">
      <w:pPr>
        <w:pStyle w:val="Akapitzlist"/>
        <w:numPr>
          <w:ilvl w:val="0"/>
          <w:numId w:val="15"/>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Roboty posadzkowe</w:t>
      </w:r>
      <w:r w:rsidR="008B16F1">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w:t>
      </w:r>
    </w:p>
    <w:p w14:paraId="1B4481BA" w14:textId="5A2A10A1" w:rsidR="00E1578D" w:rsidRDefault="00E1578D" w:rsidP="00CB04DF">
      <w:pPr>
        <w:pStyle w:val="Akapitzlist"/>
        <w:numPr>
          <w:ilvl w:val="0"/>
          <w:numId w:val="15"/>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Roboty zabudowy GK</w:t>
      </w:r>
      <w:r w:rsidR="008B16F1">
        <w:rPr>
          <w:rFonts w:ascii="Arial" w:hAnsi="Arial" w:cs="Arial"/>
          <w:color w:val="000000"/>
          <w:sz w:val="22"/>
          <w:szCs w:val="22"/>
          <w:shd w:val="clear" w:color="auto" w:fill="FFFFFF"/>
        </w:rPr>
        <w:t>,</w:t>
      </w:r>
    </w:p>
    <w:p w14:paraId="1E26C083" w14:textId="1ACCDDBC" w:rsidR="00E1578D" w:rsidRDefault="00E1578D" w:rsidP="00CB04DF">
      <w:pPr>
        <w:pStyle w:val="Akapitzlist"/>
        <w:numPr>
          <w:ilvl w:val="0"/>
          <w:numId w:val="15"/>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Roboty zabudowy sufitowej</w:t>
      </w:r>
      <w:r w:rsidR="008B16F1">
        <w:rPr>
          <w:rFonts w:ascii="Arial" w:hAnsi="Arial" w:cs="Arial"/>
          <w:color w:val="000000"/>
          <w:sz w:val="22"/>
          <w:szCs w:val="22"/>
          <w:shd w:val="clear" w:color="auto" w:fill="FFFFFF"/>
        </w:rPr>
        <w:t>,</w:t>
      </w:r>
    </w:p>
    <w:p w14:paraId="75BF28FD" w14:textId="406348B1" w:rsidR="00E1578D" w:rsidRPr="00E1578D" w:rsidRDefault="00E1578D" w:rsidP="00CB04DF">
      <w:pPr>
        <w:pStyle w:val="Akapitzlist"/>
        <w:numPr>
          <w:ilvl w:val="0"/>
          <w:numId w:val="15"/>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Roboty malarskie</w:t>
      </w:r>
      <w:r w:rsidR="008B16F1">
        <w:rPr>
          <w:rFonts w:ascii="Arial" w:hAnsi="Arial" w:cs="Arial"/>
          <w:color w:val="000000"/>
          <w:sz w:val="22"/>
          <w:szCs w:val="22"/>
          <w:shd w:val="clear" w:color="auto" w:fill="FFFFFF"/>
        </w:rPr>
        <w:t>.</w:t>
      </w:r>
      <w:r>
        <w:rPr>
          <w:rFonts w:ascii="Arial" w:hAnsi="Arial" w:cs="Arial"/>
          <w:color w:val="000000"/>
          <w:sz w:val="22"/>
          <w:szCs w:val="22"/>
          <w:shd w:val="clear" w:color="auto" w:fill="FFFFFF"/>
        </w:rPr>
        <w:t xml:space="preserve"> </w:t>
      </w:r>
    </w:p>
    <w:p w14:paraId="33D07844" w14:textId="77777777" w:rsidR="00E91F27" w:rsidRPr="00E91F27" w:rsidRDefault="0042142D" w:rsidP="00CB04DF">
      <w:pPr>
        <w:pStyle w:val="Nagwek1"/>
        <w:numPr>
          <w:ilvl w:val="1"/>
          <w:numId w:val="9"/>
        </w:numPr>
        <w:rPr>
          <w:rFonts w:ascii="Arial" w:hAnsi="Arial" w:cs="Arial"/>
          <w:sz w:val="22"/>
          <w:szCs w:val="22"/>
        </w:rPr>
      </w:pPr>
      <w:r>
        <w:rPr>
          <w:rFonts w:ascii="Arial" w:hAnsi="Arial" w:cs="Arial"/>
          <w:sz w:val="22"/>
          <w:szCs w:val="22"/>
        </w:rPr>
        <w:t xml:space="preserve"> </w:t>
      </w:r>
      <w:bookmarkStart w:id="4" w:name="_Toc133215953"/>
      <w:r>
        <w:rPr>
          <w:rFonts w:ascii="Arial" w:hAnsi="Arial" w:cs="Arial"/>
          <w:sz w:val="22"/>
          <w:szCs w:val="22"/>
        </w:rPr>
        <w:t>Określenia podstawowe.</w:t>
      </w:r>
      <w:bookmarkEnd w:id="4"/>
    </w:p>
    <w:p w14:paraId="5FA28B9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Określenia podstawowe użyte w niniejszej ST są zgodne z obowiązującymi normami a także podanymi poniżej:</w:t>
      </w:r>
    </w:p>
    <w:p w14:paraId="79D2E7BD" w14:textId="77777777" w:rsidR="00E91F27" w:rsidRPr="00E91F27" w:rsidRDefault="00E91F27" w:rsidP="00E91F27">
      <w:pPr>
        <w:spacing w:line="288" w:lineRule="auto"/>
        <w:jc w:val="both"/>
        <w:rPr>
          <w:rFonts w:ascii="Arial" w:hAnsi="Arial" w:cs="Arial"/>
          <w:b/>
          <w:bCs/>
          <w:color w:val="000000"/>
          <w:sz w:val="22"/>
          <w:szCs w:val="22"/>
          <w:shd w:val="clear" w:color="auto" w:fill="FFFFFF"/>
        </w:rPr>
      </w:pPr>
    </w:p>
    <w:p w14:paraId="2B113878" w14:textId="5E3874E3"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Specyfikacja techniczna</w:t>
      </w:r>
      <w:r w:rsidR="0084518D">
        <w:rPr>
          <w:rFonts w:ascii="Arial" w:hAnsi="Arial" w:cs="Arial"/>
          <w:b/>
          <w:bCs/>
          <w:color w:val="000000"/>
          <w:sz w:val="22"/>
          <w:szCs w:val="22"/>
          <w:shd w:val="clear" w:color="auto" w:fill="FFFFFF"/>
        </w:rPr>
        <w:t xml:space="preserve"> </w:t>
      </w:r>
      <w:r w:rsidR="0084518D" w:rsidRPr="00E91F27">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dokument zawierający zespól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w:t>
      </w:r>
    </w:p>
    <w:p w14:paraId="4EB0225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 xml:space="preserve">Aprobata techniczna </w:t>
      </w:r>
      <w:r w:rsidRPr="00E91F27">
        <w:rPr>
          <w:rFonts w:ascii="Arial" w:hAnsi="Arial" w:cs="Arial"/>
          <w:color w:val="000000"/>
          <w:sz w:val="22"/>
          <w:szCs w:val="22"/>
          <w:shd w:val="clear" w:color="auto" w:fill="FFFFFF"/>
        </w:rPr>
        <w:t>– dokument stwierdzający przydatność danego wyrobu do określonego obszaru zastosowania. Zawiera ustalenia techniczne, co do wymagań podstawowych wyrobu oraz metodykę badań dla potwierdzenia tych wymagań.</w:t>
      </w:r>
    </w:p>
    <w:p w14:paraId="56226023" w14:textId="26B09D7D"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Deklaracja zgodno</w:t>
      </w:r>
      <w:r w:rsidRPr="00E91F27">
        <w:rPr>
          <w:rFonts w:ascii="Arial" w:hAnsi="Arial" w:cs="Arial"/>
          <w:color w:val="000000"/>
          <w:sz w:val="22"/>
          <w:szCs w:val="22"/>
          <w:shd w:val="clear" w:color="auto" w:fill="FFFFFF"/>
        </w:rPr>
        <w:t>ś</w:t>
      </w:r>
      <w:r w:rsidRPr="00E91F27">
        <w:rPr>
          <w:rFonts w:ascii="Arial" w:hAnsi="Arial" w:cs="Arial"/>
          <w:b/>
          <w:bCs/>
          <w:color w:val="000000"/>
          <w:sz w:val="22"/>
          <w:szCs w:val="22"/>
          <w:shd w:val="clear" w:color="auto" w:fill="FFFFFF"/>
        </w:rPr>
        <w:t>ci</w:t>
      </w:r>
      <w:r w:rsidR="0084518D">
        <w:rPr>
          <w:rFonts w:ascii="Arial" w:hAnsi="Arial" w:cs="Arial"/>
          <w:b/>
          <w:bCs/>
          <w:color w:val="000000"/>
          <w:sz w:val="22"/>
          <w:szCs w:val="22"/>
          <w:shd w:val="clear" w:color="auto" w:fill="FFFFFF"/>
        </w:rPr>
        <w:t xml:space="preserve"> </w:t>
      </w:r>
      <w:r w:rsidR="0084518D" w:rsidRPr="00E91F27">
        <w:rPr>
          <w:rFonts w:ascii="Arial" w:hAnsi="Arial" w:cs="Arial"/>
          <w:color w:val="000000"/>
          <w:sz w:val="22"/>
          <w:szCs w:val="22"/>
          <w:shd w:val="clear" w:color="auto" w:fill="FFFFFF"/>
        </w:rPr>
        <w:t>–</w:t>
      </w:r>
      <w:r w:rsidRPr="00E91F27">
        <w:rPr>
          <w:rFonts w:ascii="Arial" w:hAnsi="Arial" w:cs="Arial"/>
          <w:color w:val="000000"/>
          <w:sz w:val="22"/>
          <w:szCs w:val="22"/>
          <w:shd w:val="clear" w:color="auto" w:fill="FFFFFF"/>
        </w:rPr>
        <w:t xml:space="preserve"> dokument w formie oświadczenia wydanego przez producenta, stwierdzający zgodność z kryteriami określonymi odpowiednimi aktami prawnymi, normami, przepisami, wymogami lub specyfikacją techniczna dla badanego materiału lub wyrobu.</w:t>
      </w:r>
    </w:p>
    <w:p w14:paraId="7FCEF43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b/>
          <w:bCs/>
          <w:color w:val="000000"/>
          <w:sz w:val="22"/>
          <w:szCs w:val="22"/>
          <w:shd w:val="clear" w:color="auto" w:fill="FFFFFF"/>
        </w:rPr>
        <w:t>Certyfikat zgodno</w:t>
      </w:r>
      <w:r w:rsidRPr="00E91F27">
        <w:rPr>
          <w:rFonts w:ascii="Arial" w:hAnsi="Arial" w:cs="Arial"/>
          <w:color w:val="000000"/>
          <w:sz w:val="22"/>
          <w:szCs w:val="22"/>
          <w:shd w:val="clear" w:color="auto" w:fill="FFFFFF"/>
        </w:rPr>
        <w:t>ś</w:t>
      </w:r>
      <w:r w:rsidRPr="00E91F27">
        <w:rPr>
          <w:rFonts w:ascii="Arial" w:hAnsi="Arial" w:cs="Arial"/>
          <w:b/>
          <w:bCs/>
          <w:color w:val="000000"/>
          <w:sz w:val="22"/>
          <w:szCs w:val="22"/>
          <w:shd w:val="clear" w:color="auto" w:fill="FFFFFF"/>
        </w:rPr>
        <w:t xml:space="preserve">ci </w:t>
      </w:r>
      <w:r w:rsidRPr="00E91F27">
        <w:rPr>
          <w:rFonts w:ascii="Arial" w:hAnsi="Arial" w:cs="Arial"/>
          <w:color w:val="000000"/>
          <w:sz w:val="22"/>
          <w:szCs w:val="22"/>
          <w:shd w:val="clear" w:color="auto" w:fill="FFFFFF"/>
        </w:rPr>
        <w:t>– dokument wydany przez upoważnioną jednostkę badawczą, stwierdzający zgodność z kryteriami określonymi odpowiednimi aktami prawnymi, normami, przepisami, wymogami lub specyfikacją techniczna dla badanego materiału lub wyrobu</w:t>
      </w:r>
    </w:p>
    <w:p w14:paraId="06E059B6"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lastRenderedPageBreak/>
        <w:t>Dokumentacja projektowa</w:t>
      </w:r>
      <w:r w:rsidRPr="0022567F">
        <w:rPr>
          <w:rFonts w:ascii="Arial" w:hAnsi="Arial" w:cs="Arial"/>
          <w:color w:val="000000"/>
          <w:sz w:val="22"/>
          <w:szCs w:val="22"/>
          <w:shd w:val="clear" w:color="auto" w:fill="FFFFFF"/>
        </w:rPr>
        <w:t xml:space="preserve"> – oznacza dokumentację niezbędną do uzyskania pozwolenia na budowę i wykonania robót budowlanych.</w:t>
      </w:r>
    </w:p>
    <w:p w14:paraId="67DE4D78"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Droga tymczasowa</w:t>
      </w:r>
      <w:r w:rsidRPr="0022567F">
        <w:rPr>
          <w:rFonts w:ascii="Arial" w:hAnsi="Arial" w:cs="Arial"/>
          <w:color w:val="000000"/>
          <w:sz w:val="22"/>
          <w:szCs w:val="22"/>
          <w:shd w:val="clear" w:color="auto" w:fill="FFFFFF"/>
        </w:rPr>
        <w:t xml:space="preserve"> (montażowa) - droga specjalnie przygotowana, przeznaczona do ruchu pojazdów obsługujących zadanie budowlane na czas jego wykonania, przewidziana do usunięcia po jego zakończeniu.</w:t>
      </w:r>
    </w:p>
    <w:p w14:paraId="564ED0D4"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Dziennik budowy</w:t>
      </w:r>
      <w:r w:rsidRPr="0022567F">
        <w:rPr>
          <w:rFonts w:ascii="Arial" w:hAnsi="Arial" w:cs="Arial"/>
          <w:color w:val="000000"/>
          <w:sz w:val="22"/>
          <w:szCs w:val="22"/>
          <w:shd w:val="clear" w:color="auto" w:fill="FFFFFF"/>
        </w:rPr>
        <w:t xml:space="preserve"> - dziennik, wydany zgodnie z obowiązującymi przepisami według prawa kraju, stanowiący urzędowy dokument przebiegu robót budowlanych oraz zdarzeń i okoliczności zachodzących w toku wykonywania robót.</w:t>
      </w:r>
    </w:p>
    <w:p w14:paraId="5A050241" w14:textId="7B169D9B"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color w:val="000000"/>
          <w:sz w:val="22"/>
          <w:szCs w:val="22"/>
          <w:shd w:val="clear" w:color="auto" w:fill="FFFFFF"/>
        </w:rPr>
        <w:t>Inspektor nadzoru – oznacza osobę posiadającą uprawnienia do pełnienia samodzielnych funkcji</w:t>
      </w:r>
      <w:r>
        <w:rPr>
          <w:rFonts w:ascii="Arial" w:hAnsi="Arial" w:cs="Arial"/>
          <w:color w:val="000000"/>
          <w:sz w:val="22"/>
          <w:szCs w:val="22"/>
          <w:shd w:val="clear" w:color="auto" w:fill="FFFFFF"/>
        </w:rPr>
        <w:t xml:space="preserve"> </w:t>
      </w:r>
      <w:r w:rsidRPr="0022567F">
        <w:rPr>
          <w:rFonts w:ascii="Arial" w:hAnsi="Arial" w:cs="Arial"/>
          <w:color w:val="000000"/>
          <w:sz w:val="22"/>
          <w:szCs w:val="22"/>
          <w:shd w:val="clear" w:color="auto" w:fill="FFFFFF"/>
        </w:rPr>
        <w:t>technicznych w budownictwie według prawa kraju, wyznaczoną przez Inżyniera do działania jako</w:t>
      </w:r>
      <w:r>
        <w:rPr>
          <w:rFonts w:ascii="Arial" w:hAnsi="Arial" w:cs="Arial"/>
          <w:color w:val="000000"/>
          <w:sz w:val="22"/>
          <w:szCs w:val="22"/>
          <w:shd w:val="clear" w:color="auto" w:fill="FFFFFF"/>
        </w:rPr>
        <w:t xml:space="preserve"> </w:t>
      </w:r>
      <w:r w:rsidRPr="0022567F">
        <w:rPr>
          <w:rFonts w:ascii="Arial" w:hAnsi="Arial" w:cs="Arial"/>
          <w:color w:val="000000"/>
          <w:sz w:val="22"/>
          <w:szCs w:val="22"/>
          <w:shd w:val="clear" w:color="auto" w:fill="FFFFFF"/>
        </w:rPr>
        <w:t>inspektor nadzoru i wymienioną w Akcie Umowy.</w:t>
      </w:r>
    </w:p>
    <w:p w14:paraId="0D346C21"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Inżynier</w:t>
      </w:r>
      <w:r w:rsidRPr="0022567F">
        <w:rPr>
          <w:rFonts w:ascii="Arial" w:hAnsi="Arial" w:cs="Arial"/>
          <w:color w:val="000000"/>
          <w:sz w:val="22"/>
          <w:szCs w:val="22"/>
          <w:shd w:val="clear" w:color="auto" w:fill="FFFFFF"/>
        </w:rPr>
        <w:t xml:space="preserve"> - oznacza osobę wyznaczoną przez Zamawiającego do działania jako Inżynier wymienioną w Akcie Umowy lub inną osobę wyznaczoną w razie potrzeby przez Zamawiającego  z powiadomieniem Wykonawcy.</w:t>
      </w:r>
    </w:p>
    <w:p w14:paraId="37826607" w14:textId="5233A2E4"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Kierownik budowy</w:t>
      </w:r>
      <w:r w:rsidRPr="0022567F">
        <w:rPr>
          <w:rFonts w:ascii="Arial" w:hAnsi="Arial" w:cs="Arial"/>
          <w:color w:val="000000"/>
          <w:sz w:val="22"/>
          <w:szCs w:val="22"/>
          <w:shd w:val="clear" w:color="auto" w:fill="FFFFFF"/>
        </w:rPr>
        <w:t xml:space="preserve"> - osoba wyznaczona przez Wykonawcę, posiadająca uprawnienia do pełnienia</w:t>
      </w:r>
      <w:r>
        <w:rPr>
          <w:rFonts w:ascii="Arial" w:hAnsi="Arial" w:cs="Arial"/>
          <w:color w:val="000000"/>
          <w:sz w:val="22"/>
          <w:szCs w:val="22"/>
          <w:shd w:val="clear" w:color="auto" w:fill="FFFFFF"/>
        </w:rPr>
        <w:t xml:space="preserve"> </w:t>
      </w:r>
      <w:r w:rsidRPr="0022567F">
        <w:rPr>
          <w:rFonts w:ascii="Arial" w:hAnsi="Arial" w:cs="Arial"/>
          <w:color w:val="000000"/>
          <w:sz w:val="22"/>
          <w:szCs w:val="22"/>
          <w:shd w:val="clear" w:color="auto" w:fill="FFFFFF"/>
        </w:rPr>
        <w:t>samodzielnych funkcji technicznych w budownictwie według prawa kraju, upoważniona do kierowania robotami i do występowania w jego imieniu w sprawach realizacji Umowy.</w:t>
      </w:r>
    </w:p>
    <w:p w14:paraId="2090FB0E"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Księga obmiarów</w:t>
      </w:r>
      <w:r w:rsidRPr="0022567F">
        <w:rPr>
          <w:rFonts w:ascii="Arial" w:hAnsi="Arial" w:cs="Arial"/>
          <w:color w:val="000000"/>
          <w:sz w:val="22"/>
          <w:szCs w:val="22"/>
          <w:shd w:val="clear" w:color="auto" w:fill="FFFFFF"/>
        </w:rPr>
        <w:t xml:space="preserve"> - akceptowany przez Inżyniera zeszyt z ponumerowanymi stronami, służący według prawa kraju do wpisywania przez Wykonawcę obmiaru dokonywanych robót w formie wyliczeń, szkiców i ew. dodatkowych załączników. Wpisy w rejestrze obmiarów podlegają potwierdzeniu przez Inżyniera.</w:t>
      </w:r>
    </w:p>
    <w:p w14:paraId="74FBF9C3"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Laboratorium uprawnione</w:t>
      </w:r>
      <w:r w:rsidRPr="0022567F">
        <w:rPr>
          <w:rFonts w:ascii="Arial" w:hAnsi="Arial" w:cs="Arial"/>
          <w:color w:val="000000"/>
          <w:sz w:val="22"/>
          <w:szCs w:val="22"/>
          <w:shd w:val="clear" w:color="auto" w:fill="FFFFFF"/>
        </w:rPr>
        <w:t xml:space="preserve"> - drogowe lub inne laboratorium badawcze, zaakceptowane przez Zamawiającego, niezbędne do przeprowadzenia wszelkich badań i prób związanych z oceną jakości materiałów oraz robót.</w:t>
      </w:r>
    </w:p>
    <w:p w14:paraId="01A99818"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 xml:space="preserve">Materiały </w:t>
      </w:r>
      <w:r w:rsidRPr="0022567F">
        <w:rPr>
          <w:rFonts w:ascii="Arial" w:hAnsi="Arial" w:cs="Arial"/>
          <w:color w:val="000000"/>
          <w:sz w:val="22"/>
          <w:szCs w:val="22"/>
          <w:shd w:val="clear" w:color="auto" w:fill="FFFFFF"/>
        </w:rPr>
        <w:t>– oznaczają wszelkiego rodzaju rzeczy (inne niż Urządzenia) mające stanowić lub stanowiące część Robót Stałych, włącznie z pozycjami obejmującymi same dostawy (jeżeli występują) , które mogą być dostarczone przez Wykonawcę według Umowy.</w:t>
      </w:r>
    </w:p>
    <w:p w14:paraId="623C73B5"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Obiekt budowlany</w:t>
      </w:r>
      <w:r w:rsidRPr="0022567F">
        <w:rPr>
          <w:rFonts w:ascii="Arial" w:hAnsi="Arial" w:cs="Arial"/>
          <w:color w:val="000000"/>
          <w:sz w:val="22"/>
          <w:szCs w:val="22"/>
          <w:shd w:val="clear" w:color="auto" w:fill="FFFFFF"/>
        </w:rPr>
        <w:t xml:space="preserve"> – jest to budynek wraz z instalacjami i urządzeniami technicznymi lub budowla lub obiekt małej architektury.</w:t>
      </w:r>
    </w:p>
    <w:p w14:paraId="7BBC4DA5"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Oferta</w:t>
      </w:r>
      <w:r w:rsidRPr="0022567F">
        <w:rPr>
          <w:rFonts w:ascii="Arial" w:hAnsi="Arial" w:cs="Arial"/>
          <w:color w:val="000000"/>
          <w:sz w:val="22"/>
          <w:szCs w:val="22"/>
          <w:shd w:val="clear" w:color="auto" w:fill="FFFFFF"/>
        </w:rPr>
        <w:t xml:space="preserve"> – oznacza dokument zatytułowany oferta, który został wypełniony przez Wykonawcę                i zawiera podpisaną ofertę na Roboty, skierowaną do Zamawiającego.</w:t>
      </w:r>
    </w:p>
    <w:p w14:paraId="516C8A65" w14:textId="01FBC02F" w:rsid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Plac budowy</w:t>
      </w:r>
      <w:r w:rsidRPr="0022567F">
        <w:rPr>
          <w:rFonts w:ascii="Arial" w:hAnsi="Arial" w:cs="Arial"/>
          <w:color w:val="000000"/>
          <w:sz w:val="22"/>
          <w:szCs w:val="22"/>
          <w:shd w:val="clear" w:color="auto" w:fill="FFFFFF"/>
        </w:rPr>
        <w:t xml:space="preserve"> – oznacza miejsca gdzie mają być realizowane Roboty Stałe i do których mają być dostarczone Urządzenia i Materiały oraz wszelkie inne miejsca wyraźnie w Umowie wyszczególnione jako stanowiące części Placu Budowy.</w:t>
      </w:r>
    </w:p>
    <w:p w14:paraId="2DA2C461"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 xml:space="preserve">Projektant </w:t>
      </w:r>
      <w:r w:rsidRPr="0022567F">
        <w:rPr>
          <w:rFonts w:ascii="Arial" w:hAnsi="Arial" w:cs="Arial"/>
          <w:color w:val="000000"/>
          <w:sz w:val="22"/>
          <w:szCs w:val="22"/>
          <w:shd w:val="clear" w:color="auto" w:fill="FFFFFF"/>
        </w:rPr>
        <w:t>- uprawniona według prawa kraju osoba prawna lub fizyczna będąca autorem dokumentacji projektowej.</w:t>
      </w:r>
    </w:p>
    <w:p w14:paraId="58549846"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Protokół odbioru ostatecznego</w:t>
      </w:r>
      <w:r w:rsidRPr="0022567F">
        <w:rPr>
          <w:rFonts w:ascii="Arial" w:hAnsi="Arial" w:cs="Arial"/>
          <w:color w:val="000000"/>
          <w:sz w:val="22"/>
          <w:szCs w:val="22"/>
          <w:shd w:val="clear" w:color="auto" w:fill="FFFFFF"/>
        </w:rPr>
        <w:t xml:space="preserve"> – oznacza Świadectwo Wykonania Robót po ich całkowitym zakończeniu.</w:t>
      </w:r>
    </w:p>
    <w:p w14:paraId="4062A9DE"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Przedmiar Robót</w:t>
      </w:r>
      <w:r w:rsidRPr="0022567F">
        <w:rPr>
          <w:rFonts w:ascii="Arial" w:hAnsi="Arial" w:cs="Arial"/>
          <w:color w:val="000000"/>
          <w:sz w:val="22"/>
          <w:szCs w:val="22"/>
          <w:shd w:val="clear" w:color="auto" w:fill="FFFFFF"/>
        </w:rPr>
        <w:t xml:space="preserve"> – oznacza dokumenty o takiej nazwie (jeśli są) objęte Wykazami włączone do Dokumentacji projektowej,</w:t>
      </w:r>
    </w:p>
    <w:p w14:paraId="241B8DD4"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Przedstawiciel Wykonawcy</w:t>
      </w:r>
      <w:r w:rsidRPr="0022567F">
        <w:rPr>
          <w:rFonts w:ascii="Arial" w:hAnsi="Arial" w:cs="Arial"/>
          <w:color w:val="000000"/>
          <w:sz w:val="22"/>
          <w:szCs w:val="22"/>
          <w:shd w:val="clear" w:color="auto" w:fill="FFFFFF"/>
        </w:rPr>
        <w:t xml:space="preserve"> – oznacza osobę, wymienioną przez Wykonawcę w Umowie lub wyznaczoną w razie potrzeby przez Wykonawcę, która działa w imieniu Wykonawcy.</w:t>
      </w:r>
    </w:p>
    <w:p w14:paraId="0C9AB107"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Roboty</w:t>
      </w:r>
      <w:r w:rsidRPr="0022567F">
        <w:rPr>
          <w:rFonts w:ascii="Arial" w:hAnsi="Arial" w:cs="Arial"/>
          <w:color w:val="000000"/>
          <w:sz w:val="22"/>
          <w:szCs w:val="22"/>
          <w:shd w:val="clear" w:color="auto" w:fill="FFFFFF"/>
        </w:rPr>
        <w:t xml:space="preserve"> - oznaczają roboty stałe i roboty tymczasowe lub jedne z nich, zależnie co jest odpowiednie.</w:t>
      </w:r>
    </w:p>
    <w:p w14:paraId="25860BD2"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lastRenderedPageBreak/>
        <w:t>Roboty Stałe</w:t>
      </w:r>
      <w:r w:rsidRPr="0022567F">
        <w:rPr>
          <w:rFonts w:ascii="Arial" w:hAnsi="Arial" w:cs="Arial"/>
          <w:color w:val="000000"/>
          <w:sz w:val="22"/>
          <w:szCs w:val="22"/>
          <w:shd w:val="clear" w:color="auto" w:fill="FFFFFF"/>
        </w:rPr>
        <w:t xml:space="preserve"> – oznaczają roboty stałe, które mogą być zrealizowane przez Wykonawcę według Umowy.</w:t>
      </w:r>
    </w:p>
    <w:p w14:paraId="22804C8F"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Roboty Tymczasowe</w:t>
      </w:r>
      <w:r w:rsidRPr="0022567F">
        <w:rPr>
          <w:rFonts w:ascii="Arial" w:hAnsi="Arial" w:cs="Arial"/>
          <w:color w:val="000000"/>
          <w:sz w:val="22"/>
          <w:szCs w:val="22"/>
          <w:shd w:val="clear" w:color="auto" w:fill="FFFFFF"/>
        </w:rPr>
        <w:t xml:space="preserve"> – oznaczają wszystkie tymczasowe roboty wszelkiego rodzaju (inne niż sprzęt Wykonawcy) potrzebne na Placu Budowy do realizacji i ukończenia Robot Stałych oraz usunięcia wszelkich wad.</w:t>
      </w:r>
    </w:p>
    <w:p w14:paraId="2F05D88D"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 xml:space="preserve">Rysunki </w:t>
      </w:r>
      <w:r w:rsidRPr="0022567F">
        <w:rPr>
          <w:rFonts w:ascii="Arial" w:hAnsi="Arial" w:cs="Arial"/>
          <w:color w:val="000000"/>
          <w:sz w:val="22"/>
          <w:szCs w:val="22"/>
          <w:shd w:val="clear" w:color="auto" w:fill="FFFFFF"/>
        </w:rPr>
        <w:t>– oznaczają rysunki Robót, włączone do Dokumentacji projektowej, oraz wszelkie rysunki dodatkowe i zmienione, wydane przez (lub w imieniu) Zamawiającego zgodnie z Umową.</w:t>
      </w:r>
    </w:p>
    <w:p w14:paraId="0E516175"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Specyfikacja</w:t>
      </w:r>
      <w:r w:rsidRPr="0022567F">
        <w:rPr>
          <w:rFonts w:ascii="Arial" w:hAnsi="Arial" w:cs="Arial"/>
          <w:color w:val="000000"/>
          <w:sz w:val="22"/>
          <w:szCs w:val="22"/>
          <w:shd w:val="clear" w:color="auto" w:fill="FFFFFF"/>
        </w:rPr>
        <w:t xml:space="preserve"> – oznacza dokument zatytułowany Specyfikacja Istotnych Warunków Zamówienia            w postępowaniu przetargowym, w ramach którego zawarta została Umowa pomiędzy Wykonawcą    a Zamawiającym.</w:t>
      </w:r>
    </w:p>
    <w:p w14:paraId="63147CE0"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Specyfikacja techniczna</w:t>
      </w:r>
      <w:r w:rsidRPr="0022567F">
        <w:rPr>
          <w:rFonts w:ascii="Arial" w:hAnsi="Arial" w:cs="Arial"/>
          <w:color w:val="000000"/>
          <w:sz w:val="22"/>
          <w:szCs w:val="22"/>
          <w:shd w:val="clear" w:color="auto" w:fill="FFFFFF"/>
        </w:rPr>
        <w:t xml:space="preserve"> – oznacza dokument zatytułowany Specyfikacja techniczna wykonania i odbioru robót.</w:t>
      </w:r>
    </w:p>
    <w:p w14:paraId="24078022"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Sprzęt Wykonawcy</w:t>
      </w:r>
      <w:r w:rsidRPr="0022567F">
        <w:rPr>
          <w:rFonts w:ascii="Arial" w:hAnsi="Arial" w:cs="Arial"/>
          <w:color w:val="000000"/>
          <w:sz w:val="22"/>
          <w:szCs w:val="22"/>
          <w:shd w:val="clear" w:color="auto" w:fill="FFFFFF"/>
        </w:rPr>
        <w:t xml:space="preserve"> – oznacza wszystkie aparaty, maszyny, pojazdy i inne rzeczy, potrzebne do realizacji i ukończenia Robót oraz usunięcia wszelkich wad. Jednakże Sprzęt Wykonawcy nie obejmuje Robót Tymczasowych, Sprzętu Zamawiającego (jeżeli występuje), Urządzeń, Materiałów, lub innych rzeczy, mających stanowić lub stanowiących część Robót Stałych. </w:t>
      </w:r>
    </w:p>
    <w:p w14:paraId="4ECB5B43"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color w:val="000000"/>
          <w:sz w:val="22"/>
          <w:szCs w:val="22"/>
          <w:shd w:val="clear" w:color="auto" w:fill="FFFFFF"/>
        </w:rPr>
        <w:t>Sprzęt Zamawiającego - oznacza aparaty, maszyny, pojazdy (jeśli są) udostępnione przez Zamawiającego do użytku Wykonawcy przy realizacji Robót jak podano w Specyfikacji; ale nie obejmuje Urządzeń, jeszcze nie przyjętych przez Zamawiającego.</w:t>
      </w:r>
    </w:p>
    <w:p w14:paraId="6A78FB0B"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Strona</w:t>
      </w:r>
      <w:r w:rsidRPr="0022567F">
        <w:rPr>
          <w:rFonts w:ascii="Arial" w:hAnsi="Arial" w:cs="Arial"/>
          <w:color w:val="000000"/>
          <w:sz w:val="22"/>
          <w:szCs w:val="22"/>
          <w:shd w:val="clear" w:color="auto" w:fill="FFFFFF"/>
        </w:rPr>
        <w:t xml:space="preserve"> - oznacza Zamawiającego lub Wykonawcę, w zależności jak tego wymaga kontekst.</w:t>
      </w:r>
    </w:p>
    <w:p w14:paraId="3E43CFCE"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color w:val="000000"/>
          <w:sz w:val="22"/>
          <w:szCs w:val="22"/>
          <w:shd w:val="clear" w:color="auto" w:fill="FFFFFF"/>
        </w:rPr>
        <w:t>Umowa – oznacza Akt Umowny, Warunki Szczególne Umowy, Warunki Ogólne Umowy, Ofertę Wykonawcy wraz z załącznikami, specyfikacje techniczne wykonania i odbioru robót, dokumentację projektową, Rysunki, Wykazy, i inne dokumenty (jeśli są) wskazane w Akcie Umowy.</w:t>
      </w:r>
    </w:p>
    <w:p w14:paraId="4A87E083"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Urządzenia</w:t>
      </w:r>
      <w:r w:rsidRPr="0022567F">
        <w:rPr>
          <w:rFonts w:ascii="Arial" w:hAnsi="Arial" w:cs="Arial"/>
          <w:color w:val="000000"/>
          <w:sz w:val="22"/>
          <w:szCs w:val="22"/>
          <w:shd w:val="clear" w:color="auto" w:fill="FFFFFF"/>
        </w:rPr>
        <w:t xml:space="preserve"> – oznaczają aparaty, maszyny i pojazdy mające stanowić lub stanowiące część Robót Stałych.</w:t>
      </w:r>
    </w:p>
    <w:p w14:paraId="59BCD0CA"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Wykazy</w:t>
      </w:r>
      <w:r w:rsidRPr="0022567F">
        <w:rPr>
          <w:rFonts w:ascii="Arial" w:hAnsi="Arial" w:cs="Arial"/>
          <w:color w:val="000000"/>
          <w:sz w:val="22"/>
          <w:szCs w:val="22"/>
          <w:shd w:val="clear" w:color="auto" w:fill="FFFFFF"/>
        </w:rPr>
        <w:t xml:space="preserve"> – oznaczają dokumenty tak zatytułowane, wypełnione przez Wykonawcę i dostarczone wraz z Ofertą i włączone do Umowy. Dokumenty te mogą zawierać Przedmiar Robót, dane, spisy oraz wykazy stawek i/lub cen.</w:t>
      </w:r>
    </w:p>
    <w:p w14:paraId="3BA2AEFF"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Wykonawca</w:t>
      </w:r>
      <w:r w:rsidRPr="0022567F">
        <w:rPr>
          <w:rFonts w:ascii="Arial" w:hAnsi="Arial" w:cs="Arial"/>
          <w:color w:val="000000"/>
          <w:sz w:val="22"/>
          <w:szCs w:val="22"/>
          <w:shd w:val="clear" w:color="auto" w:fill="FFFFFF"/>
        </w:rPr>
        <w:t xml:space="preserve"> – oznacza osobę(y) wymienioną(e) jako wykonawca w Akcie Umowy oraz prawnych następców tej osoby(ób).</w:t>
      </w:r>
    </w:p>
    <w:p w14:paraId="6B204FC4" w14:textId="77777777" w:rsidR="0022567F" w:rsidRP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color w:val="000000"/>
          <w:sz w:val="22"/>
          <w:szCs w:val="22"/>
          <w:shd w:val="clear" w:color="auto" w:fill="FFFFFF"/>
        </w:rPr>
        <w:t>Zadanie budowlane - część przedsięwzięcia budowlanego, stanowiąca odrębną całość konstrukcyjną lub technologiczną, zdolną do samodzielnego spełnienia przewidywanych funkcji techniczno-użytkowych. Zadanie może polegać na wykonywaniu robót związanych z budową.</w:t>
      </w:r>
    </w:p>
    <w:p w14:paraId="1FC058F1" w14:textId="0C6884DF" w:rsidR="0022567F" w:rsidRDefault="0022567F" w:rsidP="0022567F">
      <w:pPr>
        <w:spacing w:line="288" w:lineRule="auto"/>
        <w:jc w:val="both"/>
        <w:rPr>
          <w:rFonts w:ascii="Arial" w:hAnsi="Arial" w:cs="Arial"/>
          <w:color w:val="000000"/>
          <w:sz w:val="22"/>
          <w:szCs w:val="22"/>
          <w:shd w:val="clear" w:color="auto" w:fill="FFFFFF"/>
        </w:rPr>
      </w:pPr>
      <w:r w:rsidRPr="0022567F">
        <w:rPr>
          <w:rFonts w:ascii="Arial" w:hAnsi="Arial" w:cs="Arial"/>
          <w:b/>
          <w:bCs/>
          <w:color w:val="000000"/>
          <w:sz w:val="22"/>
          <w:szCs w:val="22"/>
          <w:shd w:val="clear" w:color="auto" w:fill="FFFFFF"/>
        </w:rPr>
        <w:t>Zadanie budowlane</w:t>
      </w:r>
      <w:r w:rsidRPr="0022567F">
        <w:rPr>
          <w:rFonts w:ascii="Arial" w:hAnsi="Arial" w:cs="Arial"/>
          <w:color w:val="000000"/>
          <w:sz w:val="22"/>
          <w:szCs w:val="22"/>
          <w:shd w:val="clear" w:color="auto" w:fill="FFFFFF"/>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w:t>
      </w:r>
    </w:p>
    <w:p w14:paraId="109387CB" w14:textId="6C6EF8D4" w:rsidR="00E91F27" w:rsidRPr="0042142D" w:rsidRDefault="00E91F27" w:rsidP="00CB04DF">
      <w:pPr>
        <w:pStyle w:val="Nagwek1"/>
        <w:numPr>
          <w:ilvl w:val="1"/>
          <w:numId w:val="9"/>
        </w:numPr>
        <w:rPr>
          <w:rFonts w:ascii="Arial" w:hAnsi="Arial" w:cs="Arial"/>
          <w:sz w:val="22"/>
          <w:szCs w:val="22"/>
        </w:rPr>
      </w:pPr>
      <w:bookmarkStart w:id="5" w:name="_Toc133215954"/>
      <w:r w:rsidRPr="0042142D">
        <w:rPr>
          <w:rFonts w:ascii="Arial" w:hAnsi="Arial" w:cs="Arial"/>
          <w:sz w:val="22"/>
          <w:szCs w:val="22"/>
        </w:rPr>
        <w:t>Ogólne wymagania dotyczące robót</w:t>
      </w:r>
      <w:r w:rsidR="0042142D">
        <w:rPr>
          <w:rFonts w:ascii="Arial" w:hAnsi="Arial" w:cs="Arial"/>
          <w:sz w:val="22"/>
          <w:szCs w:val="22"/>
        </w:rPr>
        <w:t>.</w:t>
      </w:r>
      <w:bookmarkEnd w:id="5"/>
    </w:p>
    <w:p w14:paraId="06CD246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robót jest odpowiedzialny za jakość ich wykonania, za zgodność ze p</w:t>
      </w:r>
      <w:r w:rsidR="0054760D">
        <w:rPr>
          <w:rFonts w:ascii="Arial" w:hAnsi="Arial" w:cs="Arial"/>
          <w:color w:val="000000"/>
          <w:sz w:val="22"/>
          <w:szCs w:val="22"/>
          <w:shd w:val="clear" w:color="auto" w:fill="FFFFFF"/>
        </w:rPr>
        <w:t>rojektem technicznym</w:t>
      </w:r>
      <w:r w:rsidRPr="00E91F27">
        <w:rPr>
          <w:rFonts w:ascii="Arial" w:hAnsi="Arial" w:cs="Arial"/>
          <w:color w:val="000000"/>
          <w:sz w:val="22"/>
          <w:szCs w:val="22"/>
          <w:shd w:val="clear" w:color="auto" w:fill="FFFFFF"/>
        </w:rPr>
        <w:t>, specyfikacją techniczną oraz poleceniami nadzoru inwestorskiego i autorskiego, zgodnie z ustawą Prawo Budowlane.</w:t>
      </w:r>
    </w:p>
    <w:p w14:paraId="06F96878"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2929852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Rodzaje (typy) urządzeń, osprzętu i materiałów pomocniczych zastosowanych do wykonywania instalacji powinny być zgodne z podanymi w dziale „Materiały”. Zastosowanie do wykonania instalacji innych rodzajów (typów) urządzeń i osprzętu niż wymienione jest jedynie pod warunkiem posiadania przez te materiały stosownych atestów dopuszczenia do obrotu i powszechnego stosowania, zgodnie z art. 10 Prawa Budowlanego.</w:t>
      </w:r>
    </w:p>
    <w:p w14:paraId="38E626E6" w14:textId="77777777" w:rsidR="00E91F27" w:rsidRPr="0042142D" w:rsidRDefault="00E91F27" w:rsidP="00CB04DF">
      <w:pPr>
        <w:pStyle w:val="Nagwek1"/>
        <w:numPr>
          <w:ilvl w:val="1"/>
          <w:numId w:val="9"/>
        </w:numPr>
        <w:rPr>
          <w:rFonts w:ascii="Arial" w:hAnsi="Arial" w:cs="Arial"/>
          <w:sz w:val="22"/>
          <w:szCs w:val="22"/>
        </w:rPr>
      </w:pPr>
      <w:bookmarkStart w:id="6" w:name="_Toc133215955"/>
      <w:r w:rsidRPr="0042142D">
        <w:rPr>
          <w:rFonts w:ascii="Arial" w:hAnsi="Arial" w:cs="Arial"/>
          <w:sz w:val="22"/>
          <w:szCs w:val="22"/>
        </w:rPr>
        <w:t>Przekazanie terenu budowy</w:t>
      </w:r>
      <w:r w:rsidR="007C3492">
        <w:rPr>
          <w:rFonts w:ascii="Arial" w:hAnsi="Arial" w:cs="Arial"/>
          <w:sz w:val="22"/>
          <w:szCs w:val="22"/>
        </w:rPr>
        <w:t>.</w:t>
      </w:r>
      <w:bookmarkEnd w:id="6"/>
    </w:p>
    <w:p w14:paraId="706F177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Inwestor przekaże Wykonawcy teren budowy</w:t>
      </w:r>
      <w:r w:rsidR="007E2DB4">
        <w:rPr>
          <w:rFonts w:ascii="Arial" w:hAnsi="Arial" w:cs="Arial"/>
          <w:color w:val="000000"/>
          <w:sz w:val="22"/>
          <w:szCs w:val="22"/>
          <w:shd w:val="clear" w:color="auto" w:fill="FFFFFF"/>
        </w:rPr>
        <w:t xml:space="preserve"> wraz egzemplarzem</w:t>
      </w:r>
      <w:r w:rsidR="000713C1">
        <w:rPr>
          <w:rFonts w:ascii="Arial" w:hAnsi="Arial" w:cs="Arial"/>
          <w:color w:val="000000"/>
          <w:sz w:val="22"/>
          <w:szCs w:val="22"/>
          <w:shd w:val="clear" w:color="auto" w:fill="FFFFFF"/>
        </w:rPr>
        <w:t xml:space="preserve"> projektu technicznego</w:t>
      </w:r>
      <w:r w:rsidRPr="00E91F27">
        <w:rPr>
          <w:rFonts w:ascii="Arial" w:hAnsi="Arial" w:cs="Arial"/>
          <w:color w:val="000000"/>
          <w:sz w:val="22"/>
          <w:szCs w:val="22"/>
          <w:shd w:val="clear" w:color="auto" w:fill="FFFFFF"/>
        </w:rPr>
        <w:t xml:space="preserve"> po podpisaniu umowy.</w:t>
      </w:r>
    </w:p>
    <w:p w14:paraId="70E38512" w14:textId="77777777" w:rsidR="00E91F27" w:rsidRPr="000713C1" w:rsidRDefault="00E91F27" w:rsidP="00CB04DF">
      <w:pPr>
        <w:pStyle w:val="Nagwek1"/>
        <w:numPr>
          <w:ilvl w:val="1"/>
          <w:numId w:val="9"/>
        </w:numPr>
        <w:rPr>
          <w:rFonts w:ascii="Arial" w:hAnsi="Arial" w:cs="Arial"/>
          <w:sz w:val="22"/>
          <w:szCs w:val="22"/>
        </w:rPr>
      </w:pPr>
      <w:bookmarkStart w:id="7" w:name="_Toc133215956"/>
      <w:r w:rsidRPr="000713C1">
        <w:rPr>
          <w:rFonts w:ascii="Arial" w:hAnsi="Arial" w:cs="Arial"/>
          <w:sz w:val="22"/>
          <w:szCs w:val="22"/>
        </w:rPr>
        <w:t>Dokumentacja projektowa</w:t>
      </w:r>
      <w:r w:rsidR="007C3492">
        <w:rPr>
          <w:rFonts w:ascii="Arial" w:hAnsi="Arial" w:cs="Arial"/>
          <w:sz w:val="22"/>
          <w:szCs w:val="22"/>
        </w:rPr>
        <w:t>.</w:t>
      </w:r>
      <w:bookmarkEnd w:id="7"/>
    </w:p>
    <w:p w14:paraId="17858B28" w14:textId="505A89E3"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dostarczy dokumentację powykonawczą, instrukcje działania, atesty, i protokoły z pomiarów. Skreślenia, poprawki, uzupełnienia i adnotacje wnoszone na projekcie powinny być omówione i podpisane przez osobę uprawnioną do dokonywania wpisów i akceptowane przez osoby uprawnione.</w:t>
      </w:r>
    </w:p>
    <w:p w14:paraId="793845E9" w14:textId="77777777" w:rsidR="00E91F27" w:rsidRPr="000713C1" w:rsidRDefault="00E91F27" w:rsidP="00CB04DF">
      <w:pPr>
        <w:pStyle w:val="Nagwek1"/>
        <w:numPr>
          <w:ilvl w:val="1"/>
          <w:numId w:val="9"/>
        </w:numPr>
        <w:rPr>
          <w:rFonts w:ascii="Arial" w:hAnsi="Arial" w:cs="Arial"/>
          <w:sz w:val="22"/>
          <w:szCs w:val="22"/>
        </w:rPr>
      </w:pPr>
      <w:bookmarkStart w:id="8" w:name="_Toc133215957"/>
      <w:r w:rsidRPr="000713C1">
        <w:rPr>
          <w:rFonts w:ascii="Arial" w:hAnsi="Arial" w:cs="Arial"/>
          <w:sz w:val="22"/>
          <w:szCs w:val="22"/>
        </w:rPr>
        <w:t>Zgodność robót z dokumentacją projektową i ST</w:t>
      </w:r>
      <w:r w:rsidR="007C3492">
        <w:rPr>
          <w:rFonts w:ascii="Arial" w:hAnsi="Arial" w:cs="Arial"/>
          <w:sz w:val="22"/>
          <w:szCs w:val="22"/>
        </w:rPr>
        <w:t>.</w:t>
      </w:r>
      <w:bookmarkEnd w:id="8"/>
    </w:p>
    <w:p w14:paraId="7EDEE750" w14:textId="77777777" w:rsidR="00331A1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Dostarczone materiały i wykonane roboty p</w:t>
      </w:r>
      <w:r w:rsidR="000713C1">
        <w:rPr>
          <w:rFonts w:ascii="Arial" w:hAnsi="Arial" w:cs="Arial"/>
          <w:color w:val="000000"/>
          <w:sz w:val="22"/>
          <w:szCs w:val="22"/>
          <w:shd w:val="clear" w:color="auto" w:fill="FFFFFF"/>
        </w:rPr>
        <w:t>owinny być zgodne z projektem technicznym</w:t>
      </w:r>
      <w:r w:rsidRPr="00E91F27">
        <w:rPr>
          <w:rFonts w:ascii="Arial" w:hAnsi="Arial" w:cs="Arial"/>
          <w:color w:val="000000"/>
          <w:sz w:val="22"/>
          <w:szCs w:val="22"/>
          <w:shd w:val="clear" w:color="auto" w:fill="FFFFFF"/>
        </w:rPr>
        <w:t xml:space="preserve">, przedmiarem robot i ST. Jeśli materiały lub roboty nie będą zgodne z w/w dokumentami </w:t>
      </w:r>
    </w:p>
    <w:p w14:paraId="485CE90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i będzie to miało niekorzystny wpływ na jakość robót, materiały takie zostaną wymienione </w:t>
      </w:r>
      <w:r w:rsidR="00544198">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a roboty wykonane ponownie na koszt wykonawcy.</w:t>
      </w:r>
    </w:p>
    <w:p w14:paraId="2F640928" w14:textId="77777777" w:rsidR="00E91F27" w:rsidRPr="000713C1" w:rsidRDefault="00E91F27" w:rsidP="00CB04DF">
      <w:pPr>
        <w:pStyle w:val="Nagwek1"/>
        <w:numPr>
          <w:ilvl w:val="1"/>
          <w:numId w:val="9"/>
        </w:numPr>
        <w:rPr>
          <w:rFonts w:ascii="Arial" w:hAnsi="Arial" w:cs="Arial"/>
          <w:sz w:val="22"/>
          <w:szCs w:val="22"/>
        </w:rPr>
      </w:pPr>
      <w:bookmarkStart w:id="9" w:name="_Toc133215958"/>
      <w:r w:rsidRPr="000713C1">
        <w:rPr>
          <w:rFonts w:ascii="Arial" w:hAnsi="Arial" w:cs="Arial"/>
          <w:sz w:val="22"/>
          <w:szCs w:val="22"/>
        </w:rPr>
        <w:t>Zabezpieczenie terenu budowy</w:t>
      </w:r>
      <w:r w:rsidR="007C3492">
        <w:rPr>
          <w:rFonts w:ascii="Arial" w:hAnsi="Arial" w:cs="Arial"/>
          <w:sz w:val="22"/>
          <w:szCs w:val="22"/>
        </w:rPr>
        <w:t>.</w:t>
      </w:r>
      <w:bookmarkEnd w:id="9"/>
    </w:p>
    <w:p w14:paraId="2BC0210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na własny koszt podczas robót umieści tablice ostrzegawcze i informacyjne wymagane przez obowiązujące przepisy BHP.</w:t>
      </w:r>
    </w:p>
    <w:p w14:paraId="04C070DA" w14:textId="77777777" w:rsidR="00E91F27" w:rsidRPr="000713C1" w:rsidRDefault="00E91F27" w:rsidP="00CB04DF">
      <w:pPr>
        <w:pStyle w:val="Nagwek1"/>
        <w:numPr>
          <w:ilvl w:val="1"/>
          <w:numId w:val="9"/>
        </w:numPr>
        <w:rPr>
          <w:rFonts w:ascii="Arial" w:hAnsi="Arial" w:cs="Arial"/>
          <w:sz w:val="22"/>
          <w:szCs w:val="22"/>
        </w:rPr>
      </w:pPr>
      <w:bookmarkStart w:id="10" w:name="_Toc133215959"/>
      <w:r w:rsidRPr="000713C1">
        <w:rPr>
          <w:rFonts w:ascii="Arial" w:hAnsi="Arial" w:cs="Arial"/>
          <w:sz w:val="22"/>
          <w:szCs w:val="22"/>
        </w:rPr>
        <w:t>Ochrona środowiska</w:t>
      </w:r>
      <w:r w:rsidR="007C3492">
        <w:rPr>
          <w:rFonts w:ascii="Arial" w:hAnsi="Arial" w:cs="Arial"/>
          <w:sz w:val="22"/>
          <w:szCs w:val="22"/>
        </w:rPr>
        <w:t>.</w:t>
      </w:r>
      <w:bookmarkEnd w:id="10"/>
    </w:p>
    <w:p w14:paraId="65B6041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ma obowiązek stosować obowiązujące przepisy ochrony środowiska naturalnego podczas prowadzenia robót.</w:t>
      </w:r>
    </w:p>
    <w:p w14:paraId="12C86065" w14:textId="77777777" w:rsidR="00E91F27" w:rsidRPr="000713C1" w:rsidRDefault="00E91F27" w:rsidP="00CB04DF">
      <w:pPr>
        <w:pStyle w:val="Nagwek1"/>
        <w:numPr>
          <w:ilvl w:val="1"/>
          <w:numId w:val="9"/>
        </w:numPr>
        <w:rPr>
          <w:rFonts w:ascii="Arial" w:hAnsi="Arial" w:cs="Arial"/>
          <w:sz w:val="22"/>
          <w:szCs w:val="22"/>
        </w:rPr>
      </w:pPr>
      <w:bookmarkStart w:id="11" w:name="_Toc133215960"/>
      <w:r w:rsidRPr="000713C1">
        <w:rPr>
          <w:rFonts w:ascii="Arial" w:hAnsi="Arial" w:cs="Arial"/>
          <w:sz w:val="22"/>
          <w:szCs w:val="22"/>
        </w:rPr>
        <w:t>Ochrona przeciwpożarowa</w:t>
      </w:r>
      <w:r w:rsidR="007C3492">
        <w:rPr>
          <w:rFonts w:ascii="Arial" w:hAnsi="Arial" w:cs="Arial"/>
          <w:sz w:val="22"/>
          <w:szCs w:val="22"/>
        </w:rPr>
        <w:t>.</w:t>
      </w:r>
      <w:bookmarkEnd w:id="11"/>
    </w:p>
    <w:p w14:paraId="2C26BB5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musi przestrzegać obowiązujących przepisów ochrony przeciwpożarowej, posiadać sprawny sprzęt ppoż. Jest odpowiedzialny za straty spowodowane pożarem spowodowanym podczas realizacji robót elektrycznych przez jego pracowników.</w:t>
      </w:r>
    </w:p>
    <w:p w14:paraId="64EDB85E" w14:textId="77777777" w:rsidR="00E91F27" w:rsidRPr="000713C1" w:rsidRDefault="00E91F27" w:rsidP="00CB04DF">
      <w:pPr>
        <w:pStyle w:val="Nagwek1"/>
        <w:numPr>
          <w:ilvl w:val="1"/>
          <w:numId w:val="9"/>
        </w:numPr>
        <w:rPr>
          <w:rFonts w:ascii="Arial" w:hAnsi="Arial" w:cs="Arial"/>
          <w:sz w:val="22"/>
          <w:szCs w:val="22"/>
        </w:rPr>
      </w:pPr>
      <w:bookmarkStart w:id="12" w:name="_Toc133215961"/>
      <w:r w:rsidRPr="000713C1">
        <w:rPr>
          <w:rFonts w:ascii="Arial" w:hAnsi="Arial" w:cs="Arial"/>
          <w:sz w:val="22"/>
          <w:szCs w:val="22"/>
        </w:rPr>
        <w:t>Materiały szkodliwe dla otoczenia</w:t>
      </w:r>
      <w:r w:rsidR="007C3492">
        <w:rPr>
          <w:rFonts w:ascii="Arial" w:hAnsi="Arial" w:cs="Arial"/>
          <w:sz w:val="22"/>
          <w:szCs w:val="22"/>
        </w:rPr>
        <w:t>.</w:t>
      </w:r>
      <w:bookmarkEnd w:id="12"/>
    </w:p>
    <w:p w14:paraId="0EC6DE1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Materiałów szkodliwych nie wolno stosować. Wszelkie materiały stosowane do robót mają posiadać aprobatę techniczną i świadectwo dopuszczenia do stosowania w budownictwie wydane przez uprawnione organy.</w:t>
      </w:r>
    </w:p>
    <w:p w14:paraId="7E43006D" w14:textId="77777777" w:rsidR="00E91F27" w:rsidRPr="000713C1" w:rsidRDefault="00E91F27" w:rsidP="00CB04DF">
      <w:pPr>
        <w:pStyle w:val="Nagwek1"/>
        <w:numPr>
          <w:ilvl w:val="1"/>
          <w:numId w:val="9"/>
        </w:numPr>
        <w:rPr>
          <w:rFonts w:ascii="Arial" w:hAnsi="Arial" w:cs="Arial"/>
          <w:sz w:val="22"/>
          <w:szCs w:val="22"/>
        </w:rPr>
      </w:pPr>
      <w:bookmarkStart w:id="13" w:name="_Toc133215962"/>
      <w:r w:rsidRPr="000713C1">
        <w:rPr>
          <w:rFonts w:ascii="Arial" w:hAnsi="Arial" w:cs="Arial"/>
          <w:sz w:val="22"/>
          <w:szCs w:val="22"/>
        </w:rPr>
        <w:t>Przepisy BHP</w:t>
      </w:r>
      <w:r w:rsidR="007C3492">
        <w:rPr>
          <w:rFonts w:ascii="Arial" w:hAnsi="Arial" w:cs="Arial"/>
          <w:sz w:val="22"/>
          <w:szCs w:val="22"/>
        </w:rPr>
        <w:t>.</w:t>
      </w:r>
      <w:bookmarkEnd w:id="13"/>
    </w:p>
    <w:p w14:paraId="6B74614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musi przestrzegać obowiązujących przepisów BHP. Zapewnić stosowanie wymaganych urządzeń zabezpieczających, socjalnych, sprzętu i odzieży ochronnej oraz wyposażenia zatrudnionych pracowników w sprawne i bezpieczne w użyciu narzędzia.</w:t>
      </w:r>
    </w:p>
    <w:p w14:paraId="6AC4375B" w14:textId="77777777" w:rsidR="00E91F27" w:rsidRPr="00260600" w:rsidRDefault="00E91F27" w:rsidP="00CB04DF">
      <w:pPr>
        <w:pStyle w:val="Nagwek1"/>
        <w:numPr>
          <w:ilvl w:val="0"/>
          <w:numId w:val="2"/>
        </w:numPr>
        <w:rPr>
          <w:rFonts w:ascii="Arial" w:hAnsi="Arial" w:cs="Arial"/>
          <w:sz w:val="24"/>
          <w:szCs w:val="24"/>
        </w:rPr>
      </w:pPr>
      <w:bookmarkStart w:id="14" w:name="_Toc133215963"/>
      <w:r w:rsidRPr="00260600">
        <w:rPr>
          <w:rFonts w:ascii="Arial" w:hAnsi="Arial" w:cs="Arial"/>
          <w:sz w:val="24"/>
          <w:szCs w:val="24"/>
        </w:rPr>
        <w:lastRenderedPageBreak/>
        <w:t>MATERIAŁY</w:t>
      </w:r>
      <w:r w:rsidR="007C3492">
        <w:rPr>
          <w:rFonts w:ascii="Arial" w:hAnsi="Arial" w:cs="Arial"/>
          <w:sz w:val="24"/>
          <w:szCs w:val="24"/>
        </w:rPr>
        <w:t>.</w:t>
      </w:r>
      <w:bookmarkEnd w:id="14"/>
    </w:p>
    <w:p w14:paraId="048C8D2E" w14:textId="77777777" w:rsidR="00E91F27" w:rsidRPr="00260600" w:rsidRDefault="00E91F27" w:rsidP="00CB04DF">
      <w:pPr>
        <w:pStyle w:val="Nagwek1"/>
        <w:numPr>
          <w:ilvl w:val="1"/>
          <w:numId w:val="10"/>
        </w:numPr>
        <w:rPr>
          <w:rFonts w:ascii="Arial" w:hAnsi="Arial" w:cs="Arial"/>
          <w:sz w:val="22"/>
          <w:szCs w:val="22"/>
        </w:rPr>
      </w:pPr>
      <w:bookmarkStart w:id="15" w:name="_Toc133215964"/>
      <w:r w:rsidRPr="00260600">
        <w:rPr>
          <w:rFonts w:ascii="Arial" w:hAnsi="Arial" w:cs="Arial"/>
          <w:sz w:val="22"/>
          <w:szCs w:val="22"/>
        </w:rPr>
        <w:t>Ogólne wymagania</w:t>
      </w:r>
      <w:r w:rsidR="007C3492">
        <w:rPr>
          <w:rFonts w:ascii="Arial" w:hAnsi="Arial" w:cs="Arial"/>
          <w:sz w:val="22"/>
          <w:szCs w:val="22"/>
        </w:rPr>
        <w:t>.</w:t>
      </w:r>
      <w:bookmarkEnd w:id="15"/>
    </w:p>
    <w:p w14:paraId="1F10DF9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Ogólne wymagania dotyczące materiałów podano w dokumentacji technicznej.</w:t>
      </w:r>
    </w:p>
    <w:p w14:paraId="655DD747"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Należy stosować wyroby producentów krajowych i zagranicznych powszechnie stosowane w budownictwie, posiadające świadectwa o dopuszczeniu do stosowania w budownictwie.</w:t>
      </w:r>
      <w:r w:rsidR="0089687F">
        <w:rPr>
          <w:rFonts w:ascii="Arial" w:hAnsi="Arial" w:cs="Arial"/>
          <w:color w:val="000000"/>
          <w:sz w:val="22"/>
          <w:szCs w:val="22"/>
          <w:shd w:val="clear" w:color="auto" w:fill="FFFFFF"/>
        </w:rPr>
        <w:t xml:space="preserve">                 </w:t>
      </w:r>
      <w:r w:rsidRPr="00E91F27">
        <w:rPr>
          <w:rFonts w:ascii="Arial" w:hAnsi="Arial" w:cs="Arial"/>
          <w:color w:val="000000"/>
          <w:sz w:val="22"/>
          <w:szCs w:val="22"/>
          <w:shd w:val="clear" w:color="auto" w:fill="FFFFFF"/>
        </w:rPr>
        <w:t>/ znak B lub CE/.</w:t>
      </w:r>
    </w:p>
    <w:p w14:paraId="5C18A691"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zapewni aby tymczasowo składowane materiały, do czasu wbudowania  były zabezpieczone przed zanieczyszczeniem i zachowały swoją jakość .</w:t>
      </w:r>
    </w:p>
    <w:p w14:paraId="38BAF87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Przed zastosowaniem materiałów innych niż określone w dokumentacji projektowej , wykonawca winien uzyskać akceptację Inspektora Nadzoru i przedstawiciela Inwestora.</w:t>
      </w:r>
    </w:p>
    <w:p w14:paraId="77DAEDBB" w14:textId="77777777" w:rsidR="00E91F27" w:rsidRPr="00260600" w:rsidRDefault="00E91F27" w:rsidP="00CB04DF">
      <w:pPr>
        <w:pStyle w:val="Akapitzlist"/>
        <w:numPr>
          <w:ilvl w:val="0"/>
          <w:numId w:val="3"/>
        </w:numPr>
        <w:spacing w:line="288" w:lineRule="auto"/>
        <w:jc w:val="both"/>
        <w:rPr>
          <w:rFonts w:ascii="Arial" w:hAnsi="Arial" w:cs="Arial"/>
          <w:color w:val="000000"/>
          <w:sz w:val="22"/>
          <w:szCs w:val="22"/>
          <w:shd w:val="clear" w:color="auto" w:fill="FFFFFF"/>
        </w:rPr>
      </w:pPr>
      <w:r w:rsidRPr="00260600">
        <w:rPr>
          <w:rFonts w:ascii="Arial" w:hAnsi="Arial" w:cs="Arial"/>
          <w:color w:val="000000"/>
          <w:sz w:val="22"/>
          <w:szCs w:val="22"/>
          <w:shd w:val="clear" w:color="auto" w:fill="FFFFFF"/>
        </w:rPr>
        <w:t>Dostarczone na miejsce budowy materiały należy sprawdzić pod względem kompletności i zgodności z danymi producenta.</w:t>
      </w:r>
    </w:p>
    <w:p w14:paraId="24DF0C7B" w14:textId="77777777" w:rsidR="00E91F27" w:rsidRPr="00260600" w:rsidRDefault="00E91F27" w:rsidP="00CB04DF">
      <w:pPr>
        <w:pStyle w:val="Akapitzlist"/>
        <w:numPr>
          <w:ilvl w:val="0"/>
          <w:numId w:val="3"/>
        </w:numPr>
        <w:spacing w:line="288" w:lineRule="auto"/>
        <w:jc w:val="both"/>
        <w:rPr>
          <w:rFonts w:ascii="Arial" w:hAnsi="Arial" w:cs="Arial"/>
          <w:color w:val="000000"/>
          <w:sz w:val="22"/>
          <w:szCs w:val="22"/>
          <w:shd w:val="clear" w:color="auto" w:fill="FFFFFF"/>
        </w:rPr>
      </w:pPr>
      <w:r w:rsidRPr="00260600">
        <w:rPr>
          <w:rFonts w:ascii="Arial" w:hAnsi="Arial" w:cs="Arial"/>
          <w:color w:val="000000"/>
          <w:sz w:val="22"/>
          <w:szCs w:val="22"/>
          <w:shd w:val="clear" w:color="auto" w:fill="FFFFFF"/>
        </w:rPr>
        <w:t>Materiały nie odpowiadające wymaganiom nie mogą być stosowane winny być usunięte z terenu budowy.</w:t>
      </w:r>
    </w:p>
    <w:p w14:paraId="1BEE93BE" w14:textId="77777777" w:rsidR="00E91F27" w:rsidRPr="00260600" w:rsidRDefault="00E91F27" w:rsidP="00CB04DF">
      <w:pPr>
        <w:pStyle w:val="Akapitzlist"/>
        <w:numPr>
          <w:ilvl w:val="0"/>
          <w:numId w:val="3"/>
        </w:numPr>
        <w:spacing w:line="288" w:lineRule="auto"/>
        <w:jc w:val="both"/>
        <w:rPr>
          <w:rFonts w:ascii="Arial" w:hAnsi="Arial" w:cs="Arial"/>
          <w:color w:val="000000"/>
          <w:sz w:val="22"/>
          <w:szCs w:val="22"/>
          <w:shd w:val="clear" w:color="auto" w:fill="FFFFFF"/>
        </w:rPr>
      </w:pPr>
      <w:r w:rsidRPr="00260600">
        <w:rPr>
          <w:rFonts w:ascii="Arial" w:hAnsi="Arial" w:cs="Arial"/>
          <w:color w:val="000000"/>
          <w:sz w:val="22"/>
          <w:szCs w:val="22"/>
          <w:shd w:val="clear" w:color="auto" w:fill="FFFFFF"/>
        </w:rPr>
        <w:t>Roboty, gdzie zastosowano materiały bez akceptacji Wykonawca wykonuje na własne ryzyko. Mogą one być nie odebrane i nie zapłacone.</w:t>
      </w:r>
    </w:p>
    <w:p w14:paraId="2AA69752" w14:textId="3E3696C5" w:rsidR="00E91F27" w:rsidRDefault="002309FC" w:rsidP="00CB04DF">
      <w:pPr>
        <w:pStyle w:val="Nagwek1"/>
        <w:numPr>
          <w:ilvl w:val="1"/>
          <w:numId w:val="10"/>
        </w:numPr>
        <w:rPr>
          <w:rFonts w:ascii="Arial" w:hAnsi="Arial" w:cs="Arial"/>
          <w:sz w:val="22"/>
          <w:szCs w:val="22"/>
        </w:rPr>
      </w:pPr>
      <w:bookmarkStart w:id="16" w:name="_Toc133215965"/>
      <w:r>
        <w:rPr>
          <w:rFonts w:ascii="Arial" w:hAnsi="Arial" w:cs="Arial"/>
          <w:sz w:val="22"/>
          <w:szCs w:val="22"/>
        </w:rPr>
        <w:t>Woda</w:t>
      </w:r>
      <w:r w:rsidR="007C3492">
        <w:rPr>
          <w:rFonts w:ascii="Arial" w:hAnsi="Arial" w:cs="Arial"/>
          <w:sz w:val="22"/>
          <w:szCs w:val="22"/>
        </w:rPr>
        <w:t>.</w:t>
      </w:r>
      <w:bookmarkEnd w:id="16"/>
    </w:p>
    <w:p w14:paraId="20C54470" w14:textId="77777777" w:rsidR="002309FC" w:rsidRPr="002309FC" w:rsidRDefault="002309FC" w:rsidP="00BD7441">
      <w:pPr>
        <w:autoSpaceDE w:val="0"/>
        <w:autoSpaceDN w:val="0"/>
        <w:adjustRightInd w:val="0"/>
        <w:spacing w:line="276" w:lineRule="auto"/>
        <w:jc w:val="both"/>
        <w:rPr>
          <w:rFonts w:ascii="Arial" w:hAnsi="Arial" w:cs="Arial"/>
          <w:sz w:val="22"/>
          <w:szCs w:val="22"/>
        </w:rPr>
      </w:pPr>
      <w:r w:rsidRPr="002309FC">
        <w:rPr>
          <w:rFonts w:ascii="Arial" w:hAnsi="Arial" w:cs="Arial"/>
          <w:sz w:val="22"/>
          <w:szCs w:val="22"/>
        </w:rPr>
        <w:t>Do przygotowania zapraw stosowa</w:t>
      </w:r>
      <w:r w:rsidRPr="002309FC">
        <w:rPr>
          <w:rFonts w:ascii="Arial" w:eastAsia="TT10C6t00" w:hAnsi="Arial" w:cs="Arial"/>
          <w:sz w:val="22"/>
          <w:szCs w:val="22"/>
        </w:rPr>
        <w:t xml:space="preserve">ć </w:t>
      </w:r>
      <w:r w:rsidRPr="002309FC">
        <w:rPr>
          <w:rFonts w:ascii="Arial" w:hAnsi="Arial" w:cs="Arial"/>
          <w:sz w:val="22"/>
          <w:szCs w:val="22"/>
        </w:rPr>
        <w:t>mo</w:t>
      </w:r>
      <w:r w:rsidRPr="002309FC">
        <w:rPr>
          <w:rFonts w:ascii="Arial" w:eastAsia="TT10C6t00" w:hAnsi="Arial" w:cs="Arial"/>
          <w:sz w:val="22"/>
          <w:szCs w:val="22"/>
        </w:rPr>
        <w:t>ż</w:t>
      </w:r>
      <w:r w:rsidRPr="002309FC">
        <w:rPr>
          <w:rFonts w:ascii="Arial" w:hAnsi="Arial" w:cs="Arial"/>
          <w:sz w:val="22"/>
          <w:szCs w:val="22"/>
        </w:rPr>
        <w:t>na ka</w:t>
      </w:r>
      <w:r w:rsidRPr="002309FC">
        <w:rPr>
          <w:rFonts w:ascii="Arial" w:eastAsia="TT10C6t00" w:hAnsi="Arial" w:cs="Arial"/>
          <w:sz w:val="22"/>
          <w:szCs w:val="22"/>
        </w:rPr>
        <w:t>ż</w:t>
      </w:r>
      <w:r w:rsidRPr="002309FC">
        <w:rPr>
          <w:rFonts w:ascii="Arial" w:hAnsi="Arial" w:cs="Arial"/>
          <w:sz w:val="22"/>
          <w:szCs w:val="22"/>
        </w:rPr>
        <w:t>d</w:t>
      </w:r>
      <w:r w:rsidRPr="002309FC">
        <w:rPr>
          <w:rFonts w:ascii="Arial" w:eastAsia="TT10C6t00" w:hAnsi="Arial" w:cs="Arial"/>
          <w:sz w:val="22"/>
          <w:szCs w:val="22"/>
        </w:rPr>
        <w:t xml:space="preserve">ą </w:t>
      </w:r>
      <w:r w:rsidRPr="002309FC">
        <w:rPr>
          <w:rFonts w:ascii="Arial" w:hAnsi="Arial" w:cs="Arial"/>
          <w:sz w:val="22"/>
          <w:szCs w:val="22"/>
        </w:rPr>
        <w:t>wod</w:t>
      </w:r>
      <w:r w:rsidRPr="002309FC">
        <w:rPr>
          <w:rFonts w:ascii="Arial" w:eastAsia="TT10C6t00" w:hAnsi="Arial" w:cs="Arial"/>
          <w:sz w:val="22"/>
          <w:szCs w:val="22"/>
        </w:rPr>
        <w:t xml:space="preserve">ę </w:t>
      </w:r>
      <w:r w:rsidRPr="002309FC">
        <w:rPr>
          <w:rFonts w:ascii="Arial" w:hAnsi="Arial" w:cs="Arial"/>
          <w:sz w:val="22"/>
          <w:szCs w:val="22"/>
        </w:rPr>
        <w:t>zdatn</w:t>
      </w:r>
      <w:r w:rsidRPr="002309FC">
        <w:rPr>
          <w:rFonts w:ascii="Arial" w:eastAsia="TT10C6t00" w:hAnsi="Arial" w:cs="Arial"/>
          <w:sz w:val="22"/>
          <w:szCs w:val="22"/>
        </w:rPr>
        <w:t xml:space="preserve">ą </w:t>
      </w:r>
      <w:r w:rsidRPr="002309FC">
        <w:rPr>
          <w:rFonts w:ascii="Arial" w:hAnsi="Arial" w:cs="Arial"/>
          <w:sz w:val="22"/>
          <w:szCs w:val="22"/>
        </w:rPr>
        <w:t>do picia, oraz wod</w:t>
      </w:r>
      <w:r w:rsidRPr="002309FC">
        <w:rPr>
          <w:rFonts w:ascii="Arial" w:eastAsia="TT10C6t00" w:hAnsi="Arial" w:cs="Arial"/>
          <w:sz w:val="22"/>
          <w:szCs w:val="22"/>
        </w:rPr>
        <w:t xml:space="preserve">ę </w:t>
      </w:r>
      <w:r w:rsidRPr="002309FC">
        <w:rPr>
          <w:rFonts w:ascii="Arial" w:hAnsi="Arial" w:cs="Arial"/>
          <w:sz w:val="22"/>
          <w:szCs w:val="22"/>
        </w:rPr>
        <w:t>z rzeki lub jeziora.</w:t>
      </w:r>
    </w:p>
    <w:p w14:paraId="549360AD" w14:textId="5A8C3A78" w:rsidR="002309FC" w:rsidRPr="002309FC" w:rsidRDefault="002309FC" w:rsidP="00BD7441">
      <w:pPr>
        <w:autoSpaceDE w:val="0"/>
        <w:autoSpaceDN w:val="0"/>
        <w:adjustRightInd w:val="0"/>
        <w:spacing w:line="276" w:lineRule="auto"/>
        <w:jc w:val="both"/>
        <w:rPr>
          <w:rFonts w:ascii="Arial" w:hAnsi="Arial" w:cs="Arial"/>
          <w:sz w:val="28"/>
          <w:szCs w:val="28"/>
        </w:rPr>
      </w:pPr>
      <w:r w:rsidRPr="002309FC">
        <w:rPr>
          <w:rFonts w:ascii="Arial" w:hAnsi="Arial" w:cs="Arial"/>
          <w:sz w:val="22"/>
          <w:szCs w:val="22"/>
        </w:rPr>
        <w:t>Niedozwolone jest u</w:t>
      </w:r>
      <w:r w:rsidRPr="002309FC">
        <w:rPr>
          <w:rFonts w:ascii="Arial" w:eastAsia="TT10C6t00" w:hAnsi="Arial" w:cs="Arial"/>
          <w:sz w:val="22"/>
          <w:szCs w:val="22"/>
        </w:rPr>
        <w:t>ż</w:t>
      </w:r>
      <w:r w:rsidRPr="002309FC">
        <w:rPr>
          <w:rFonts w:ascii="Arial" w:hAnsi="Arial" w:cs="Arial"/>
          <w:sz w:val="22"/>
          <w:szCs w:val="22"/>
        </w:rPr>
        <w:t xml:space="preserve">ycie wód </w:t>
      </w:r>
      <w:r w:rsidRPr="002309FC">
        <w:rPr>
          <w:rFonts w:ascii="Arial" w:eastAsia="TT10C6t00" w:hAnsi="Arial" w:cs="Arial"/>
          <w:sz w:val="22"/>
          <w:szCs w:val="22"/>
        </w:rPr>
        <w:t>ś</w:t>
      </w:r>
      <w:r w:rsidRPr="002309FC">
        <w:rPr>
          <w:rFonts w:ascii="Arial" w:hAnsi="Arial" w:cs="Arial"/>
          <w:sz w:val="22"/>
          <w:szCs w:val="22"/>
        </w:rPr>
        <w:t>ciekowych, kanalizacyjnych bagiennych oraz wód zawieraj</w:t>
      </w:r>
      <w:r w:rsidRPr="002309FC">
        <w:rPr>
          <w:rFonts w:ascii="Arial" w:eastAsia="TT10C6t00" w:hAnsi="Arial" w:cs="Arial"/>
          <w:sz w:val="22"/>
          <w:szCs w:val="22"/>
        </w:rPr>
        <w:t>ą</w:t>
      </w:r>
      <w:r w:rsidRPr="002309FC">
        <w:rPr>
          <w:rFonts w:ascii="Arial" w:hAnsi="Arial" w:cs="Arial"/>
          <w:sz w:val="22"/>
          <w:szCs w:val="22"/>
        </w:rPr>
        <w:t>cych tłuszcze</w:t>
      </w:r>
      <w:r>
        <w:rPr>
          <w:rFonts w:ascii="Arial" w:hAnsi="Arial" w:cs="Arial"/>
          <w:sz w:val="22"/>
          <w:szCs w:val="22"/>
        </w:rPr>
        <w:t xml:space="preserve"> </w:t>
      </w:r>
      <w:r w:rsidRPr="002309FC">
        <w:rPr>
          <w:rFonts w:ascii="Arial" w:hAnsi="Arial" w:cs="Arial"/>
          <w:sz w:val="22"/>
          <w:szCs w:val="22"/>
        </w:rPr>
        <w:t>organiczne, oleje i muł</w:t>
      </w:r>
    </w:p>
    <w:p w14:paraId="5D89B981" w14:textId="4AFDD5D3" w:rsidR="00E91F27" w:rsidRDefault="002309FC" w:rsidP="00CB04DF">
      <w:pPr>
        <w:pStyle w:val="Nagwek1"/>
        <w:numPr>
          <w:ilvl w:val="1"/>
          <w:numId w:val="10"/>
        </w:numPr>
        <w:rPr>
          <w:rFonts w:ascii="Arial" w:hAnsi="Arial" w:cs="Arial"/>
          <w:sz w:val="22"/>
          <w:szCs w:val="22"/>
        </w:rPr>
      </w:pPr>
      <w:bookmarkStart w:id="17" w:name="_Toc133215966"/>
      <w:r>
        <w:rPr>
          <w:rFonts w:ascii="Arial" w:hAnsi="Arial" w:cs="Arial"/>
          <w:sz w:val="22"/>
          <w:szCs w:val="22"/>
        </w:rPr>
        <w:t>Sufit podwieszany</w:t>
      </w:r>
      <w:r w:rsidR="007C3492">
        <w:rPr>
          <w:rFonts w:ascii="Arial" w:hAnsi="Arial" w:cs="Arial"/>
          <w:sz w:val="22"/>
          <w:szCs w:val="22"/>
        </w:rPr>
        <w:t>.</w:t>
      </w:r>
      <w:bookmarkEnd w:id="17"/>
    </w:p>
    <w:p w14:paraId="65904EAC" w14:textId="77777777" w:rsidR="002309FC" w:rsidRPr="002309FC" w:rsidRDefault="002309FC" w:rsidP="00BD7441">
      <w:pPr>
        <w:spacing w:line="276" w:lineRule="auto"/>
        <w:jc w:val="both"/>
        <w:rPr>
          <w:rFonts w:ascii="Arial" w:hAnsi="Arial" w:cs="Arial"/>
          <w:sz w:val="22"/>
          <w:szCs w:val="22"/>
        </w:rPr>
      </w:pPr>
      <w:r w:rsidRPr="002309FC">
        <w:rPr>
          <w:rFonts w:ascii="Arial" w:hAnsi="Arial" w:cs="Arial"/>
          <w:sz w:val="22"/>
          <w:szCs w:val="22"/>
        </w:rPr>
        <w:t>Sufity podwieszane kasetonowe 60x60 cm z płyt prasowanej wełny szklanej systemowe na ruszcie krytym.</w:t>
      </w:r>
    </w:p>
    <w:p w14:paraId="0DD2F33C" w14:textId="6C2712CB" w:rsidR="002309FC" w:rsidRPr="002309FC" w:rsidRDefault="002309FC" w:rsidP="00BD7441">
      <w:pPr>
        <w:spacing w:line="276" w:lineRule="auto"/>
        <w:jc w:val="both"/>
        <w:rPr>
          <w:rFonts w:ascii="Arial" w:hAnsi="Arial" w:cs="Arial"/>
          <w:sz w:val="22"/>
          <w:szCs w:val="22"/>
        </w:rPr>
      </w:pPr>
      <w:r w:rsidRPr="002309FC">
        <w:rPr>
          <w:rFonts w:ascii="Arial" w:hAnsi="Arial" w:cs="Arial"/>
          <w:sz w:val="22"/>
          <w:szCs w:val="22"/>
        </w:rPr>
        <w:t>Sufity podwieszane wykonane z materiałów niepalnych, nie kapiących i nie odpadających pod wpływem ognia..</w:t>
      </w:r>
    </w:p>
    <w:p w14:paraId="5423F3E9" w14:textId="1A3E3DB1" w:rsidR="00E91F27" w:rsidRDefault="002309FC" w:rsidP="00CB04DF">
      <w:pPr>
        <w:pStyle w:val="Nagwek1"/>
        <w:numPr>
          <w:ilvl w:val="1"/>
          <w:numId w:val="10"/>
        </w:numPr>
        <w:rPr>
          <w:rFonts w:ascii="Arial" w:hAnsi="Arial" w:cs="Arial"/>
          <w:sz w:val="22"/>
          <w:szCs w:val="22"/>
        </w:rPr>
      </w:pPr>
      <w:bookmarkStart w:id="18" w:name="_Toc133215967"/>
      <w:r>
        <w:rPr>
          <w:rFonts w:ascii="Arial" w:hAnsi="Arial" w:cs="Arial"/>
          <w:sz w:val="22"/>
          <w:szCs w:val="22"/>
        </w:rPr>
        <w:t>Wykładziny PCV</w:t>
      </w:r>
      <w:r w:rsidR="007C3492">
        <w:rPr>
          <w:rFonts w:ascii="Arial" w:hAnsi="Arial" w:cs="Arial"/>
          <w:sz w:val="22"/>
          <w:szCs w:val="22"/>
        </w:rPr>
        <w:t>.</w:t>
      </w:r>
      <w:bookmarkEnd w:id="18"/>
    </w:p>
    <w:p w14:paraId="77AF64DF" w14:textId="659E99F2" w:rsidR="002309FC" w:rsidRPr="002309FC" w:rsidRDefault="002309FC" w:rsidP="00B34430">
      <w:pPr>
        <w:spacing w:line="276" w:lineRule="auto"/>
        <w:jc w:val="both"/>
        <w:rPr>
          <w:rFonts w:ascii="Arial" w:hAnsi="Arial" w:cs="Arial"/>
          <w:sz w:val="22"/>
          <w:szCs w:val="22"/>
        </w:rPr>
      </w:pPr>
      <w:r w:rsidRPr="002309FC">
        <w:rPr>
          <w:rFonts w:ascii="Arial" w:hAnsi="Arial" w:cs="Arial"/>
          <w:sz w:val="22"/>
          <w:szCs w:val="22"/>
        </w:rPr>
        <w:t>Wykładziny podłogowe należy przechowywać w pomieszczeniach suchych, przewiewnych, nienasłonecznionych w temperaturze od +5 do +30 C, w warunkach zabezpieczających przed zabrudzeniem, zawilgoceniem, uszkodzeniem mechanicznym lub chemicznym w odległości od urządzeń grzejnych i punktów oświetleniowych zgodnie z obowiązującymi przepisami przeciwpożarowymi. Podłoże pod wykładziny powinno być równe oraz pozbawione jakichkolwiek wystających ostrych przedmiotów czy krawędzi mogących uszkodzić wykładzinę.</w:t>
      </w:r>
    </w:p>
    <w:p w14:paraId="1D46E291" w14:textId="7DB6F480" w:rsidR="002309FC" w:rsidRPr="002309FC" w:rsidRDefault="002309FC" w:rsidP="00B34430">
      <w:pPr>
        <w:spacing w:line="276" w:lineRule="auto"/>
        <w:jc w:val="both"/>
        <w:rPr>
          <w:rFonts w:ascii="Arial" w:hAnsi="Arial" w:cs="Arial"/>
          <w:sz w:val="22"/>
          <w:szCs w:val="22"/>
        </w:rPr>
      </w:pPr>
      <w:r w:rsidRPr="002309FC">
        <w:rPr>
          <w:rFonts w:ascii="Arial" w:hAnsi="Arial" w:cs="Arial"/>
          <w:sz w:val="22"/>
          <w:szCs w:val="22"/>
        </w:rPr>
        <w:t>Wykładziny arkuszowe zwinięte w rulon powinny być przechowywane w pozycji pionowej. Sznur spawalniczy powinien być składowany w pomieszczeniach krytych,</w:t>
      </w:r>
      <w:r>
        <w:rPr>
          <w:rFonts w:ascii="Arial" w:hAnsi="Arial" w:cs="Arial"/>
          <w:sz w:val="22"/>
          <w:szCs w:val="22"/>
        </w:rPr>
        <w:t xml:space="preserve"> </w:t>
      </w:r>
      <w:r w:rsidRPr="002309FC">
        <w:rPr>
          <w:rFonts w:ascii="Arial" w:hAnsi="Arial" w:cs="Arial"/>
          <w:sz w:val="22"/>
          <w:szCs w:val="22"/>
        </w:rPr>
        <w:t>suchych, nienasłonecznionych w temperaturze od +5 C do +30 C, w warunkach uniemożliwiających zabrudzenie, zawilgocenie, uszkodzenie mechaniczne czy chemiczne. Klej należy przechowywać w opakowaniach w pomieszczeniach</w:t>
      </w:r>
      <w:r>
        <w:rPr>
          <w:rFonts w:ascii="Arial" w:hAnsi="Arial" w:cs="Arial"/>
          <w:sz w:val="22"/>
          <w:szCs w:val="22"/>
        </w:rPr>
        <w:t xml:space="preserve"> </w:t>
      </w:r>
      <w:r w:rsidRPr="002309FC">
        <w:rPr>
          <w:rFonts w:ascii="Arial" w:hAnsi="Arial" w:cs="Arial"/>
          <w:sz w:val="22"/>
          <w:szCs w:val="22"/>
        </w:rPr>
        <w:t>o temperaturze od + 5 do + 25 C. Pojemniki powinny się znajdować w odległości, co najmniej 1m od urządzeń grzewczych. Czas składowania 6 miesięcy od daty produkcji.</w:t>
      </w:r>
    </w:p>
    <w:p w14:paraId="1BB969A5" w14:textId="0F705566" w:rsidR="002309FC" w:rsidRPr="002309FC" w:rsidRDefault="002309FC" w:rsidP="00B34430">
      <w:pPr>
        <w:spacing w:line="276" w:lineRule="auto"/>
        <w:jc w:val="both"/>
        <w:rPr>
          <w:rFonts w:ascii="Arial" w:hAnsi="Arial" w:cs="Arial"/>
          <w:sz w:val="22"/>
          <w:szCs w:val="22"/>
        </w:rPr>
      </w:pPr>
      <w:r w:rsidRPr="002309FC">
        <w:rPr>
          <w:rFonts w:ascii="Arial" w:hAnsi="Arial" w:cs="Arial"/>
          <w:sz w:val="22"/>
          <w:szCs w:val="22"/>
        </w:rPr>
        <w:lastRenderedPageBreak/>
        <w:t>Proponuje się zastosowanie wykładzin homogenicznych z winylu, OPTIMA -</w:t>
      </w:r>
      <w:r>
        <w:rPr>
          <w:rFonts w:ascii="Arial" w:hAnsi="Arial" w:cs="Arial"/>
          <w:sz w:val="22"/>
          <w:szCs w:val="22"/>
        </w:rPr>
        <w:t xml:space="preserve"> </w:t>
      </w:r>
      <w:r w:rsidRPr="002309FC">
        <w:rPr>
          <w:rFonts w:ascii="Arial" w:hAnsi="Arial" w:cs="Arial"/>
          <w:sz w:val="22"/>
          <w:szCs w:val="22"/>
        </w:rPr>
        <w:t>TARKETT lub równoważnych.</w:t>
      </w:r>
    </w:p>
    <w:p w14:paraId="063BCCF1" w14:textId="7BB5952F" w:rsidR="00E91F27" w:rsidRDefault="002309FC" w:rsidP="00CB04DF">
      <w:pPr>
        <w:pStyle w:val="Nagwek1"/>
        <w:numPr>
          <w:ilvl w:val="1"/>
          <w:numId w:val="10"/>
        </w:numPr>
        <w:rPr>
          <w:rFonts w:ascii="Arial" w:hAnsi="Arial" w:cs="Arial"/>
          <w:sz w:val="22"/>
          <w:szCs w:val="22"/>
        </w:rPr>
      </w:pPr>
      <w:bookmarkStart w:id="19" w:name="_Toc133215968"/>
      <w:r>
        <w:rPr>
          <w:rFonts w:ascii="Arial" w:hAnsi="Arial" w:cs="Arial"/>
          <w:sz w:val="22"/>
          <w:szCs w:val="22"/>
        </w:rPr>
        <w:t>Farby</w:t>
      </w:r>
      <w:r w:rsidR="007C3492">
        <w:rPr>
          <w:rFonts w:ascii="Arial" w:hAnsi="Arial" w:cs="Arial"/>
          <w:sz w:val="22"/>
          <w:szCs w:val="22"/>
        </w:rPr>
        <w:t>.</w:t>
      </w:r>
      <w:bookmarkEnd w:id="19"/>
    </w:p>
    <w:p w14:paraId="720CD42E" w14:textId="77777777" w:rsidR="002309FC" w:rsidRPr="002D1DA8" w:rsidRDefault="002309FC" w:rsidP="002D1DA8">
      <w:pPr>
        <w:spacing w:line="276" w:lineRule="auto"/>
        <w:jc w:val="both"/>
        <w:rPr>
          <w:rFonts w:ascii="Arial" w:hAnsi="Arial" w:cs="Arial"/>
          <w:color w:val="000000"/>
          <w:sz w:val="22"/>
          <w:szCs w:val="22"/>
          <w:shd w:val="clear" w:color="auto" w:fill="FFFFFF"/>
        </w:rPr>
      </w:pPr>
      <w:r w:rsidRPr="002D1DA8">
        <w:rPr>
          <w:rFonts w:ascii="Arial" w:hAnsi="Arial" w:cs="Arial"/>
          <w:color w:val="000000"/>
          <w:sz w:val="22"/>
          <w:szCs w:val="22"/>
          <w:shd w:val="clear" w:color="auto" w:fill="FFFFFF"/>
        </w:rPr>
        <w:t>Farby budowlane gotowe</w:t>
      </w:r>
    </w:p>
    <w:p w14:paraId="15C9CB7B" w14:textId="19FA3533" w:rsidR="002309FC" w:rsidRPr="002D1DA8" w:rsidRDefault="002309FC" w:rsidP="002D1DA8">
      <w:pPr>
        <w:spacing w:line="276" w:lineRule="auto"/>
        <w:jc w:val="both"/>
        <w:rPr>
          <w:rFonts w:ascii="Arial" w:hAnsi="Arial" w:cs="Arial"/>
          <w:color w:val="000000"/>
          <w:sz w:val="22"/>
          <w:szCs w:val="22"/>
          <w:shd w:val="clear" w:color="auto" w:fill="FFFFFF"/>
        </w:rPr>
      </w:pPr>
      <w:r w:rsidRPr="002D1DA8">
        <w:rPr>
          <w:rFonts w:ascii="Arial" w:hAnsi="Arial" w:cs="Arial"/>
          <w:color w:val="000000"/>
          <w:sz w:val="22"/>
          <w:szCs w:val="22"/>
          <w:shd w:val="clear" w:color="auto" w:fill="FFFFFF"/>
        </w:rPr>
        <w:t>Farby niezależnie od ich rodzaju powinny odpowiadać wymaganiom norm państwowych lub świadectw dopuszczenia do stosowania w budownictwie.</w:t>
      </w:r>
    </w:p>
    <w:p w14:paraId="798FDCF6" w14:textId="77777777" w:rsidR="002309FC" w:rsidRPr="002D1DA8" w:rsidRDefault="002309FC" w:rsidP="002D1DA8">
      <w:pPr>
        <w:spacing w:line="276" w:lineRule="auto"/>
        <w:jc w:val="both"/>
        <w:rPr>
          <w:rFonts w:ascii="Arial" w:hAnsi="Arial" w:cs="Arial"/>
          <w:color w:val="000000"/>
          <w:sz w:val="22"/>
          <w:szCs w:val="22"/>
          <w:shd w:val="clear" w:color="auto" w:fill="FFFFFF"/>
        </w:rPr>
      </w:pPr>
      <w:r w:rsidRPr="002D1DA8">
        <w:rPr>
          <w:rFonts w:ascii="Arial" w:hAnsi="Arial" w:cs="Arial"/>
          <w:color w:val="000000"/>
          <w:sz w:val="22"/>
          <w:szCs w:val="22"/>
          <w:shd w:val="clear" w:color="auto" w:fill="FFFFFF"/>
        </w:rPr>
        <w:t>Farby emulsyjne wytwarzane fabrycznie</w:t>
      </w:r>
    </w:p>
    <w:p w14:paraId="5E9B9D60" w14:textId="22E70C94" w:rsidR="002309FC" w:rsidRPr="002D1DA8" w:rsidRDefault="002309FC" w:rsidP="002D1DA8">
      <w:pPr>
        <w:spacing w:line="276" w:lineRule="auto"/>
        <w:jc w:val="both"/>
        <w:rPr>
          <w:rFonts w:ascii="Arial" w:hAnsi="Arial" w:cs="Arial"/>
          <w:color w:val="000000"/>
          <w:sz w:val="22"/>
          <w:szCs w:val="22"/>
          <w:shd w:val="clear" w:color="auto" w:fill="FFFFFF"/>
        </w:rPr>
      </w:pPr>
      <w:r w:rsidRPr="002D1DA8">
        <w:rPr>
          <w:rFonts w:ascii="Arial" w:hAnsi="Arial" w:cs="Arial"/>
          <w:color w:val="000000"/>
          <w:sz w:val="22"/>
          <w:szCs w:val="22"/>
          <w:shd w:val="clear" w:color="auto" w:fill="FFFFFF"/>
        </w:rPr>
        <w:t>Na tynkach można stosować farby emulsyjne na spoiwach z: polioctanu winylu, lateksu butadieno-styrenowego i innych zgodnie z zasadami podanymi w normach i świadectwach ich dopuszczenia przez ITB.</w:t>
      </w:r>
    </w:p>
    <w:p w14:paraId="4C939495" w14:textId="77777777" w:rsidR="002309FC" w:rsidRPr="002309FC" w:rsidRDefault="002309FC" w:rsidP="002309FC"/>
    <w:p w14:paraId="7361DE33" w14:textId="77777777" w:rsidR="00E91F27" w:rsidRPr="00C03507" w:rsidRDefault="00E91F27" w:rsidP="00CB04DF">
      <w:pPr>
        <w:pStyle w:val="Nagwek1"/>
        <w:numPr>
          <w:ilvl w:val="1"/>
          <w:numId w:val="10"/>
        </w:numPr>
        <w:rPr>
          <w:rFonts w:ascii="Arial" w:hAnsi="Arial" w:cs="Arial"/>
          <w:sz w:val="22"/>
          <w:szCs w:val="22"/>
        </w:rPr>
      </w:pPr>
      <w:bookmarkStart w:id="20" w:name="_Toc133215969"/>
      <w:r w:rsidRPr="00C03507">
        <w:rPr>
          <w:rFonts w:ascii="Arial" w:hAnsi="Arial" w:cs="Arial"/>
          <w:sz w:val="22"/>
          <w:szCs w:val="22"/>
        </w:rPr>
        <w:t>Składowanie materiałów na budowie</w:t>
      </w:r>
      <w:r w:rsidR="007C3492">
        <w:rPr>
          <w:rFonts w:ascii="Arial" w:hAnsi="Arial" w:cs="Arial"/>
          <w:sz w:val="22"/>
          <w:szCs w:val="22"/>
        </w:rPr>
        <w:t>.</w:t>
      </w:r>
      <w:bookmarkEnd w:id="20"/>
    </w:p>
    <w:p w14:paraId="0C96394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Składowanie materiałów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 </w:t>
      </w:r>
    </w:p>
    <w:p w14:paraId="7A1FF7E3"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Sposób składowania materiałów elektrycznych w magazynie jak i konserwacja tych materiałów powinny być dostosowane do rodzaju materiałów. Na placu budowy należy przechowywać materiały w miejscu wyznaczonym przy przekazaniu placu budowy w sposób zapobiegający ich uszkodzeniu.</w:t>
      </w:r>
    </w:p>
    <w:p w14:paraId="3775A7E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Materiały np. rury stalowe, kable, osprzęt należy przechowywać w pomieszczeniach zamkniętych, suchych, przewietrzanych i oświetlonych. </w:t>
      </w:r>
    </w:p>
    <w:p w14:paraId="37B79DF1"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Należy zapewnić składowanie kabli na bębnach lub w wiązkach w miejscach przykrytych dachem, zabezpieczonych przed opadami atmosferycznymi i bezpośrednim działaniem słońca. </w:t>
      </w:r>
    </w:p>
    <w:p w14:paraId="1A32E98A"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Rury należy składować w wiązkach w pozycji stojącej pionowej, kable w czasie składowania powinny znajdować się na bębnach. Dopuszcza się składowanie krótkich odcinków w kręgach. </w:t>
      </w:r>
    </w:p>
    <w:p w14:paraId="2E361572" w14:textId="77777777" w:rsidR="00C0350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Bębny powinny być ustawione na krawędziach tarczy a kręgi ułożone poziomo. Zaleca się składowanie zestawów montażowych z taśm i rur w pomieszczeniach o temperaturze nie przekraczającej +</w:t>
      </w:r>
      <w:smartTag w:uri="urn:schemas-microsoft-com:office:smarttags" w:element="metricconverter">
        <w:smartTagPr>
          <w:attr w:name="ProductID" w:val="20ﾰC"/>
        </w:smartTagPr>
        <w:r w:rsidRPr="00E91F27">
          <w:rPr>
            <w:rFonts w:ascii="Arial" w:hAnsi="Arial" w:cs="Arial"/>
            <w:color w:val="000000"/>
            <w:sz w:val="22"/>
            <w:szCs w:val="22"/>
            <w:shd w:val="clear" w:color="auto" w:fill="FFFFFF"/>
          </w:rPr>
          <w:t>20°C</w:t>
        </w:r>
      </w:smartTag>
      <w:r w:rsidRPr="00E91F27">
        <w:rPr>
          <w:rFonts w:ascii="Arial" w:hAnsi="Arial" w:cs="Arial"/>
          <w:color w:val="000000"/>
          <w:sz w:val="22"/>
          <w:szCs w:val="22"/>
          <w:shd w:val="clear" w:color="auto" w:fill="FFFFFF"/>
        </w:rPr>
        <w:t>.</w:t>
      </w:r>
    </w:p>
    <w:p w14:paraId="6BE186BC" w14:textId="77777777" w:rsidR="00E91F27" w:rsidRPr="000D7198" w:rsidRDefault="00E91F27" w:rsidP="00CB04DF">
      <w:pPr>
        <w:pStyle w:val="Nagwek1"/>
        <w:numPr>
          <w:ilvl w:val="0"/>
          <w:numId w:val="2"/>
        </w:numPr>
        <w:rPr>
          <w:rFonts w:ascii="Arial" w:hAnsi="Arial" w:cs="Arial"/>
          <w:sz w:val="24"/>
          <w:szCs w:val="24"/>
        </w:rPr>
      </w:pPr>
      <w:bookmarkStart w:id="21" w:name="_Toc133215970"/>
      <w:r w:rsidRPr="000D7198">
        <w:rPr>
          <w:rFonts w:ascii="Arial" w:hAnsi="Arial" w:cs="Arial"/>
          <w:sz w:val="24"/>
          <w:szCs w:val="24"/>
        </w:rPr>
        <w:t>SPRZĘT</w:t>
      </w:r>
      <w:r w:rsidR="007C3492" w:rsidRPr="000D7198">
        <w:rPr>
          <w:rFonts w:ascii="Arial" w:hAnsi="Arial" w:cs="Arial"/>
          <w:sz w:val="24"/>
          <w:szCs w:val="24"/>
        </w:rPr>
        <w:t>.</w:t>
      </w:r>
      <w:bookmarkEnd w:id="21"/>
    </w:p>
    <w:p w14:paraId="45FACFB6"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Należy stosować sprzęt nie powodujący złego wpływu na bezpieczeństwo pracowników i jakość wykonywanych robót. Używany sprzęt powinien posiadać świadectwa dopuszczenia do użytkowania, jeśli takowe są wymagane przepisami.</w:t>
      </w:r>
    </w:p>
    <w:p w14:paraId="41FF44D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14:paraId="7901EAFC" w14:textId="77777777" w:rsidR="00E91F27" w:rsidRPr="000D7198"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Sprzęt powinien mieć ustalone parametry techniczne i powinien być ustawiony zgodnie z wymaganiami producenta oraz stosowany zgodnie z jego przeznaczeniem. Maszyny i urządzenia można uruchomić dopiero po uprzednim zbadaniu ich stanu technicznego i działania. Należy je zabezpieczyć przed możliwością uruchomienia przez osoby niepowołane.</w:t>
      </w:r>
    </w:p>
    <w:p w14:paraId="59A0CCCB" w14:textId="77777777" w:rsidR="00E91F27" w:rsidRPr="000D7198" w:rsidRDefault="00E91F27" w:rsidP="00CB04DF">
      <w:pPr>
        <w:pStyle w:val="Nagwek1"/>
        <w:numPr>
          <w:ilvl w:val="0"/>
          <w:numId w:val="2"/>
        </w:numPr>
        <w:rPr>
          <w:rFonts w:ascii="Arial" w:hAnsi="Arial" w:cs="Arial"/>
          <w:sz w:val="24"/>
          <w:szCs w:val="24"/>
        </w:rPr>
      </w:pPr>
      <w:bookmarkStart w:id="22" w:name="_Toc133215971"/>
      <w:r w:rsidRPr="000D7198">
        <w:rPr>
          <w:rFonts w:ascii="Arial" w:hAnsi="Arial" w:cs="Arial"/>
          <w:sz w:val="24"/>
          <w:szCs w:val="24"/>
        </w:rPr>
        <w:lastRenderedPageBreak/>
        <w:t>TRANSPORT</w:t>
      </w:r>
      <w:r w:rsidR="007C3492" w:rsidRPr="000D7198">
        <w:rPr>
          <w:rFonts w:ascii="Arial" w:hAnsi="Arial" w:cs="Arial"/>
          <w:sz w:val="24"/>
          <w:szCs w:val="24"/>
        </w:rPr>
        <w:t>.</w:t>
      </w:r>
      <w:bookmarkEnd w:id="22"/>
    </w:p>
    <w:p w14:paraId="08DD5C5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Środki i urządzenia transportowe powinny być odpowiednio przystosowane do transportu materiałów, elementów itp. niezbędnych do wykonania danego rodzaju robót elektrycznych. W czasie transportu należy zabezpieczyć przedmioty przed przemieszczaniem i ich uszkodzeniem. </w:t>
      </w:r>
    </w:p>
    <w:p w14:paraId="2F2C523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Przewożone materiały powinny być zabezpieczone przed ich przemieszczaniem i układane zgodnie z warunkami transportu podanymi przez ich producenta w sposób zapobiegający ich uszkodzeniom</w:t>
      </w:r>
    </w:p>
    <w:p w14:paraId="2FED3018" w14:textId="27E1BAE4"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Kable należy przewozić na bębnach. Dopuszcza się przewożenie bębnów z kablami w skrzyniach samochodów ciężarowych lub w przyczepach. Bębny z kablami przewożone w skrzyniach samochodowych powinny być ustawione na krawędziach tarcz a tarcze bębnów powinny być przymocowane do dna skrzyni samochodu. Umieszczenie i zdejmowanie bębnów z kablami ze skrzyni samochodu zaleca się wykonać za pomocą żurawia. Dopuszcza się przewożenie kabli w kręgach, jeżeli masa kręgu nie przekracza </w:t>
      </w:r>
      <w:smartTag w:uri="urn:schemas-microsoft-com:office:smarttags" w:element="metricconverter">
        <w:smartTagPr>
          <w:attr w:name="ProductID" w:val="80 kg"/>
        </w:smartTagPr>
        <w:r w:rsidRPr="00E91F27">
          <w:rPr>
            <w:rFonts w:ascii="Arial" w:hAnsi="Arial" w:cs="Arial"/>
            <w:color w:val="000000"/>
            <w:sz w:val="22"/>
            <w:szCs w:val="22"/>
            <w:shd w:val="clear" w:color="auto" w:fill="FFFFFF"/>
          </w:rPr>
          <w:t>80 kg</w:t>
        </w:r>
      </w:smartTag>
      <w:r w:rsidRPr="00E91F27">
        <w:rPr>
          <w:rFonts w:ascii="Arial" w:hAnsi="Arial" w:cs="Arial"/>
          <w:color w:val="000000"/>
          <w:sz w:val="22"/>
          <w:szCs w:val="22"/>
          <w:shd w:val="clear" w:color="auto" w:fill="FFFFFF"/>
        </w:rPr>
        <w:t xml:space="preserve"> a temperatura otoczenia nie jest niższa niż +4</w:t>
      </w:r>
      <w:r w:rsidRPr="00E91F27">
        <w:rPr>
          <w:rFonts w:ascii="Arial" w:hAnsi="Arial" w:cs="Arial"/>
          <w:color w:val="000000"/>
          <w:sz w:val="22"/>
          <w:szCs w:val="22"/>
          <w:shd w:val="clear" w:color="auto" w:fill="FFFFFF"/>
          <w:vertAlign w:val="superscript"/>
        </w:rPr>
        <w:t>o</w:t>
      </w:r>
      <w:r w:rsidRPr="00E91F27">
        <w:rPr>
          <w:rFonts w:ascii="Arial" w:hAnsi="Arial" w:cs="Arial"/>
          <w:color w:val="000000"/>
          <w:sz w:val="22"/>
          <w:szCs w:val="22"/>
          <w:shd w:val="clear" w:color="auto" w:fill="FFFFFF"/>
        </w:rPr>
        <w:t xml:space="preserve"> C przy czym wewnętrzna średnica kręgu nie powinna być mniejsza niż 40 - krotna średnica zewnętrzna kabla.</w:t>
      </w:r>
    </w:p>
    <w:p w14:paraId="395ADE10" w14:textId="77777777" w:rsidR="00E91F27" w:rsidRPr="002F3E9C" w:rsidRDefault="00E91F27" w:rsidP="00CB04DF">
      <w:pPr>
        <w:pStyle w:val="Nagwek1"/>
        <w:numPr>
          <w:ilvl w:val="0"/>
          <w:numId w:val="2"/>
        </w:numPr>
        <w:rPr>
          <w:rFonts w:ascii="Arial" w:hAnsi="Arial" w:cs="Arial"/>
          <w:sz w:val="24"/>
          <w:szCs w:val="24"/>
        </w:rPr>
      </w:pPr>
      <w:bookmarkStart w:id="23" w:name="_Toc133215972"/>
      <w:r w:rsidRPr="002F3E9C">
        <w:rPr>
          <w:rFonts w:ascii="Arial" w:hAnsi="Arial" w:cs="Arial"/>
          <w:sz w:val="24"/>
          <w:szCs w:val="24"/>
        </w:rPr>
        <w:t>WYKONANIE  ROBÓT</w:t>
      </w:r>
      <w:r w:rsidR="007C3492" w:rsidRPr="002F3E9C">
        <w:rPr>
          <w:rFonts w:ascii="Arial" w:hAnsi="Arial" w:cs="Arial"/>
          <w:sz w:val="24"/>
          <w:szCs w:val="24"/>
        </w:rPr>
        <w:t>.</w:t>
      </w:r>
      <w:bookmarkEnd w:id="23"/>
    </w:p>
    <w:p w14:paraId="6E05E161" w14:textId="30158A2D" w:rsidR="00E91F27" w:rsidRPr="00FB3415" w:rsidRDefault="006C37CA" w:rsidP="00CB04DF">
      <w:pPr>
        <w:pStyle w:val="Nagwek1"/>
        <w:numPr>
          <w:ilvl w:val="1"/>
          <w:numId w:val="18"/>
        </w:numPr>
        <w:rPr>
          <w:rFonts w:ascii="Arial" w:hAnsi="Arial" w:cs="Arial"/>
          <w:sz w:val="22"/>
          <w:szCs w:val="22"/>
        </w:rPr>
      </w:pPr>
      <w:bookmarkStart w:id="24" w:name="_Toc133215973"/>
      <w:r w:rsidRPr="00FB3415">
        <w:rPr>
          <w:rFonts w:ascii="Arial" w:hAnsi="Arial" w:cs="Arial"/>
          <w:sz w:val="22"/>
          <w:szCs w:val="22"/>
        </w:rPr>
        <w:t>Roboty przygotowawcze</w:t>
      </w:r>
      <w:r w:rsidR="000004E0">
        <w:rPr>
          <w:rFonts w:ascii="Arial" w:hAnsi="Arial" w:cs="Arial"/>
          <w:sz w:val="22"/>
          <w:szCs w:val="22"/>
        </w:rPr>
        <w:t>.</w:t>
      </w:r>
      <w:bookmarkEnd w:id="24"/>
    </w:p>
    <w:p w14:paraId="5EC34AF1" w14:textId="19CB8762" w:rsidR="006C37CA" w:rsidRPr="006C37CA" w:rsidRDefault="006C37CA" w:rsidP="006C37CA">
      <w:pPr>
        <w:spacing w:line="288" w:lineRule="auto"/>
        <w:jc w:val="both"/>
        <w:rPr>
          <w:rFonts w:ascii="Arial" w:hAnsi="Arial" w:cs="Arial"/>
          <w:bCs/>
          <w:color w:val="000000"/>
          <w:sz w:val="22"/>
          <w:szCs w:val="22"/>
          <w:shd w:val="clear" w:color="auto" w:fill="FFFFFF"/>
        </w:rPr>
      </w:pPr>
      <w:r w:rsidRPr="006C37CA">
        <w:rPr>
          <w:rFonts w:ascii="Arial" w:hAnsi="Arial" w:cs="Arial"/>
          <w:bCs/>
          <w:color w:val="000000"/>
          <w:sz w:val="22"/>
          <w:szCs w:val="22"/>
          <w:shd w:val="clear" w:color="auto" w:fill="FFFFFF"/>
        </w:rPr>
        <w:t>Przed przystąpieniem do prac rozbiórkowych należy teren oznakować zgodnie z wymogami BHP</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oraz zabezpieczyć przed dostępem osób postronnych.</w:t>
      </w:r>
    </w:p>
    <w:p w14:paraId="1B45F6B1" w14:textId="4562B671" w:rsidR="006C37CA" w:rsidRPr="00FB3415" w:rsidRDefault="006C37CA" w:rsidP="00CB04DF">
      <w:pPr>
        <w:pStyle w:val="Nagwek1"/>
        <w:numPr>
          <w:ilvl w:val="1"/>
          <w:numId w:val="18"/>
        </w:numPr>
        <w:rPr>
          <w:rFonts w:ascii="Arial" w:hAnsi="Arial" w:cs="Arial"/>
          <w:sz w:val="22"/>
          <w:szCs w:val="22"/>
        </w:rPr>
      </w:pPr>
      <w:bookmarkStart w:id="25" w:name="_Toc133215974"/>
      <w:r w:rsidRPr="00FB3415">
        <w:rPr>
          <w:rFonts w:ascii="Arial" w:hAnsi="Arial" w:cs="Arial"/>
          <w:sz w:val="22"/>
          <w:szCs w:val="22"/>
        </w:rPr>
        <w:t>Roboty rozbiórkowe</w:t>
      </w:r>
      <w:r w:rsidR="000004E0">
        <w:rPr>
          <w:rFonts w:ascii="Arial" w:hAnsi="Arial" w:cs="Arial"/>
          <w:sz w:val="22"/>
          <w:szCs w:val="22"/>
        </w:rPr>
        <w:t>.</w:t>
      </w:r>
      <w:bookmarkEnd w:id="25"/>
    </w:p>
    <w:p w14:paraId="64AB5648" w14:textId="50F48A8C" w:rsidR="006C37CA" w:rsidRPr="006C37CA" w:rsidRDefault="006C37CA" w:rsidP="006C37CA">
      <w:pPr>
        <w:spacing w:line="288" w:lineRule="auto"/>
        <w:jc w:val="both"/>
        <w:rPr>
          <w:rFonts w:ascii="Arial" w:hAnsi="Arial" w:cs="Arial"/>
          <w:bCs/>
          <w:color w:val="000000"/>
          <w:sz w:val="22"/>
          <w:szCs w:val="22"/>
          <w:shd w:val="clear" w:color="auto" w:fill="FFFFFF"/>
        </w:rPr>
      </w:pPr>
      <w:r w:rsidRPr="006C37CA">
        <w:rPr>
          <w:rFonts w:ascii="Arial" w:hAnsi="Arial" w:cs="Arial"/>
          <w:bCs/>
          <w:color w:val="000000"/>
          <w:sz w:val="22"/>
          <w:szCs w:val="22"/>
          <w:shd w:val="clear" w:color="auto" w:fill="FFFFFF"/>
        </w:rPr>
        <w:t>Roboty prowadzić zgodnie z rozporządzeniem Ministra Infrastruktury z dnia 06.02.2003 roku (Dz.U.</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2003 nr 47 poz.401 z późniejszymi zmianami) w sprawie bezpieczeństwa i higieny pracy podczas</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wykonywania robót budowlanych.</w:t>
      </w:r>
    </w:p>
    <w:p w14:paraId="7895DBD3" w14:textId="15A60E88" w:rsidR="006C37CA" w:rsidRPr="006C37CA" w:rsidRDefault="006C37CA" w:rsidP="006C37CA">
      <w:pPr>
        <w:spacing w:line="288" w:lineRule="auto"/>
        <w:jc w:val="both"/>
        <w:rPr>
          <w:rFonts w:ascii="Arial" w:hAnsi="Arial" w:cs="Arial"/>
          <w:bCs/>
          <w:color w:val="000000"/>
          <w:sz w:val="22"/>
          <w:szCs w:val="22"/>
          <w:shd w:val="clear" w:color="auto" w:fill="FFFFFF"/>
        </w:rPr>
      </w:pPr>
      <w:r w:rsidRPr="006C37CA">
        <w:rPr>
          <w:rFonts w:ascii="Arial" w:hAnsi="Arial" w:cs="Arial"/>
          <w:bCs/>
          <w:color w:val="000000"/>
          <w:sz w:val="22"/>
          <w:szCs w:val="22"/>
          <w:shd w:val="clear" w:color="auto" w:fill="FFFFFF"/>
        </w:rPr>
        <w:t>Roboty rozbiórkowe i urządzeń towarzyszących obejmują usunięcie z terenu budowy wszystkich</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elementów wymienionych w pkt 1.3, zgodnie</w:t>
      </w:r>
      <w:r w:rsidR="003D5E80">
        <w:rPr>
          <w:rFonts w:ascii="Arial" w:hAnsi="Arial" w:cs="Arial"/>
          <w:bCs/>
          <w:color w:val="000000"/>
          <w:sz w:val="22"/>
          <w:szCs w:val="22"/>
          <w:shd w:val="clear" w:color="auto" w:fill="FFFFFF"/>
        </w:rPr>
        <w:t xml:space="preserve"> z dokumentacją kosztorysową, S</w:t>
      </w:r>
      <w:r w:rsidRPr="006C37CA">
        <w:rPr>
          <w:rFonts w:ascii="Arial" w:hAnsi="Arial" w:cs="Arial"/>
          <w:bCs/>
          <w:color w:val="000000"/>
          <w:sz w:val="22"/>
          <w:szCs w:val="22"/>
          <w:shd w:val="clear" w:color="auto" w:fill="FFFFFF"/>
        </w:rPr>
        <w:t>T lub wskazaniami</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Inspektora Nadzoru.</w:t>
      </w:r>
    </w:p>
    <w:p w14:paraId="01D29A14" w14:textId="0B387FBD" w:rsidR="00E91F27" w:rsidRDefault="006C37CA" w:rsidP="00E91F27">
      <w:pPr>
        <w:spacing w:line="288" w:lineRule="auto"/>
        <w:jc w:val="both"/>
        <w:rPr>
          <w:rFonts w:ascii="Arial" w:hAnsi="Arial" w:cs="Arial"/>
          <w:bCs/>
          <w:color w:val="000000"/>
          <w:sz w:val="22"/>
          <w:szCs w:val="22"/>
          <w:shd w:val="clear" w:color="auto" w:fill="FFFFFF"/>
        </w:rPr>
      </w:pPr>
      <w:r w:rsidRPr="006C37CA">
        <w:rPr>
          <w:rFonts w:ascii="Arial" w:hAnsi="Arial" w:cs="Arial"/>
          <w:bCs/>
          <w:color w:val="000000"/>
          <w:sz w:val="22"/>
          <w:szCs w:val="22"/>
          <w:shd w:val="clear" w:color="auto" w:fill="FFFFFF"/>
        </w:rPr>
        <w:t>Roboty rozbiórkowe można wykonywać mechanicznie lub</w:t>
      </w:r>
      <w:r w:rsidR="003D5E80">
        <w:rPr>
          <w:rFonts w:ascii="Arial" w:hAnsi="Arial" w:cs="Arial"/>
          <w:bCs/>
          <w:color w:val="000000"/>
          <w:sz w:val="22"/>
          <w:szCs w:val="22"/>
          <w:shd w:val="clear" w:color="auto" w:fill="FFFFFF"/>
        </w:rPr>
        <w:t xml:space="preserve"> ręcznie w sposób określony w S</w:t>
      </w:r>
      <w:r w:rsidRPr="006C37CA">
        <w:rPr>
          <w:rFonts w:ascii="Arial" w:hAnsi="Arial" w:cs="Arial"/>
          <w:bCs/>
          <w:color w:val="000000"/>
          <w:sz w:val="22"/>
          <w:szCs w:val="22"/>
          <w:shd w:val="clear" w:color="auto" w:fill="FFFFFF"/>
        </w:rPr>
        <w:t>T lub</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przez Inżyniera. Wszystkie elementy możliwe do powtórnego wykorzystania powinny być usuwane</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bez powodowania zbędnych</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uszkodzeń. O ile uzyskane elementy nie stają się własnością Wykonawcy, powinien on przewieźć</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je na m</w:t>
      </w:r>
      <w:r w:rsidR="003D5E80">
        <w:rPr>
          <w:rFonts w:ascii="Arial" w:hAnsi="Arial" w:cs="Arial"/>
          <w:bCs/>
          <w:color w:val="000000"/>
          <w:sz w:val="22"/>
          <w:szCs w:val="22"/>
          <w:shd w:val="clear" w:color="auto" w:fill="FFFFFF"/>
        </w:rPr>
        <w:t>iejsce określone w niniejszej S</w:t>
      </w:r>
      <w:r w:rsidRPr="006C37CA">
        <w:rPr>
          <w:rFonts w:ascii="Arial" w:hAnsi="Arial" w:cs="Arial"/>
          <w:bCs/>
          <w:color w:val="000000"/>
          <w:sz w:val="22"/>
          <w:szCs w:val="22"/>
          <w:shd w:val="clear" w:color="auto" w:fill="FFFFFF"/>
        </w:rPr>
        <w:t>T lub wskazane przez Inżyniera. Elementy i materiały, które</w:t>
      </w:r>
      <w:r>
        <w:rPr>
          <w:rFonts w:ascii="Arial" w:hAnsi="Arial" w:cs="Arial"/>
          <w:bCs/>
          <w:color w:val="000000"/>
          <w:sz w:val="22"/>
          <w:szCs w:val="22"/>
          <w:shd w:val="clear" w:color="auto" w:fill="FFFFFF"/>
        </w:rPr>
        <w:t xml:space="preserve"> </w:t>
      </w:r>
      <w:r w:rsidR="003D5E80">
        <w:rPr>
          <w:rFonts w:ascii="Arial" w:hAnsi="Arial" w:cs="Arial"/>
          <w:bCs/>
          <w:color w:val="000000"/>
          <w:sz w:val="22"/>
          <w:szCs w:val="22"/>
          <w:shd w:val="clear" w:color="auto" w:fill="FFFFFF"/>
        </w:rPr>
        <w:t>zgodnie z niniejszą S</w:t>
      </w:r>
      <w:r w:rsidRPr="006C37CA">
        <w:rPr>
          <w:rFonts w:ascii="Arial" w:hAnsi="Arial" w:cs="Arial"/>
          <w:bCs/>
          <w:color w:val="000000"/>
          <w:sz w:val="22"/>
          <w:szCs w:val="22"/>
          <w:shd w:val="clear" w:color="auto" w:fill="FFFFFF"/>
        </w:rPr>
        <w:t>T stają się własnością Wykonawcy, powinny być usunięte z terenu budowy w</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miejsce wskazane przez Inżyniera.</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Ewentualne rusztowania, konstrukcje podparć i pomosty dla robót rozbiórkowych wykonawca musi</w:t>
      </w:r>
      <w:r>
        <w:rPr>
          <w:rFonts w:ascii="Arial" w:hAnsi="Arial" w:cs="Arial"/>
          <w:bCs/>
          <w:color w:val="000000"/>
          <w:sz w:val="22"/>
          <w:szCs w:val="22"/>
          <w:shd w:val="clear" w:color="auto" w:fill="FFFFFF"/>
        </w:rPr>
        <w:t xml:space="preserve"> </w:t>
      </w:r>
      <w:r w:rsidRPr="006C37CA">
        <w:rPr>
          <w:rFonts w:ascii="Arial" w:hAnsi="Arial" w:cs="Arial"/>
          <w:bCs/>
          <w:color w:val="000000"/>
          <w:sz w:val="22"/>
          <w:szCs w:val="22"/>
          <w:shd w:val="clear" w:color="auto" w:fill="FFFFFF"/>
        </w:rPr>
        <w:t>wykonać na własny koszt i przedłożyć ich projekt do zatwierdzenia Inżynierowi.</w:t>
      </w:r>
      <w:r>
        <w:rPr>
          <w:rFonts w:ascii="Arial" w:hAnsi="Arial" w:cs="Arial"/>
          <w:bCs/>
          <w:color w:val="000000"/>
          <w:sz w:val="22"/>
          <w:szCs w:val="22"/>
          <w:shd w:val="clear" w:color="auto" w:fill="FFFFFF"/>
        </w:rPr>
        <w:t xml:space="preserve"> </w:t>
      </w:r>
      <w:r w:rsidR="00E91F27" w:rsidRPr="006C37CA">
        <w:rPr>
          <w:rFonts w:ascii="Arial" w:hAnsi="Arial" w:cs="Arial"/>
          <w:bCs/>
          <w:color w:val="000000"/>
          <w:sz w:val="22"/>
          <w:szCs w:val="22"/>
          <w:shd w:val="clear" w:color="auto" w:fill="FFFFFF"/>
        </w:rPr>
        <w:t>Zakres robót objętych ST</w:t>
      </w:r>
      <w:r w:rsidR="008161C8" w:rsidRPr="006C37CA">
        <w:rPr>
          <w:rFonts w:ascii="Arial" w:hAnsi="Arial" w:cs="Arial"/>
          <w:bCs/>
          <w:color w:val="000000"/>
          <w:sz w:val="22"/>
          <w:szCs w:val="22"/>
          <w:shd w:val="clear" w:color="auto" w:fill="FFFFFF"/>
        </w:rPr>
        <w:t>.</w:t>
      </w:r>
    </w:p>
    <w:p w14:paraId="03139CEA" w14:textId="76FDDB93" w:rsidR="00071BB3" w:rsidRPr="00FB3415" w:rsidRDefault="00071BB3" w:rsidP="00CB04DF">
      <w:pPr>
        <w:pStyle w:val="Nagwek1"/>
        <w:numPr>
          <w:ilvl w:val="1"/>
          <w:numId w:val="18"/>
        </w:numPr>
        <w:rPr>
          <w:rFonts w:ascii="Arial" w:hAnsi="Arial" w:cs="Arial"/>
          <w:sz w:val="22"/>
          <w:szCs w:val="22"/>
        </w:rPr>
      </w:pPr>
      <w:bookmarkStart w:id="26" w:name="_Toc133215975"/>
      <w:r w:rsidRPr="00FB3415">
        <w:rPr>
          <w:rFonts w:ascii="Arial" w:hAnsi="Arial" w:cs="Arial"/>
          <w:sz w:val="22"/>
          <w:szCs w:val="22"/>
        </w:rPr>
        <w:t>Wykonanie robót posadzkowych</w:t>
      </w:r>
      <w:r w:rsidR="000004E0">
        <w:rPr>
          <w:rFonts w:ascii="Arial" w:hAnsi="Arial" w:cs="Arial"/>
          <w:sz w:val="22"/>
          <w:szCs w:val="22"/>
        </w:rPr>
        <w:t>.</w:t>
      </w:r>
      <w:bookmarkEnd w:id="26"/>
    </w:p>
    <w:p w14:paraId="1866AEA9" w14:textId="77777777" w:rsidR="00071BB3" w:rsidRPr="00071BB3" w:rsidRDefault="00071BB3" w:rsidP="002D1DA8">
      <w:pPr>
        <w:pStyle w:val="Akapitzlist"/>
        <w:spacing w:line="276" w:lineRule="auto"/>
        <w:ind w:left="0"/>
        <w:jc w:val="both"/>
        <w:rPr>
          <w:rFonts w:ascii="Arial" w:hAnsi="Arial" w:cs="Arial"/>
          <w:bCs/>
          <w:color w:val="000000"/>
          <w:sz w:val="22"/>
          <w:szCs w:val="22"/>
          <w:shd w:val="clear" w:color="auto" w:fill="FFFFFF"/>
        </w:rPr>
      </w:pPr>
      <w:r w:rsidRPr="00071BB3">
        <w:rPr>
          <w:rFonts w:ascii="Arial" w:hAnsi="Arial" w:cs="Arial"/>
          <w:bCs/>
          <w:color w:val="000000"/>
          <w:sz w:val="22"/>
          <w:szCs w:val="22"/>
          <w:shd w:val="clear" w:color="auto" w:fill="FFFFFF"/>
        </w:rPr>
        <w:t>Przy podkładach cementowych zaleca się stosowanie mas wygładzających (samopoziomujących) przeznaczonych do stosowania pod wykładziny elastyczne. Wszelkie oznaczenia mogą być dokonywane jedynie ołówkami grafitowymi.</w:t>
      </w:r>
    </w:p>
    <w:p w14:paraId="66E2BE14" w14:textId="10173A72" w:rsidR="00071BB3" w:rsidRPr="00071BB3" w:rsidRDefault="00071BB3" w:rsidP="002D1DA8">
      <w:pPr>
        <w:spacing w:line="276" w:lineRule="auto"/>
        <w:jc w:val="both"/>
        <w:rPr>
          <w:rFonts w:ascii="Arial" w:hAnsi="Arial" w:cs="Arial"/>
          <w:bCs/>
          <w:color w:val="000000"/>
          <w:sz w:val="22"/>
          <w:szCs w:val="22"/>
          <w:shd w:val="clear" w:color="auto" w:fill="FFFFFF"/>
        </w:rPr>
      </w:pPr>
      <w:r w:rsidRPr="00071BB3">
        <w:rPr>
          <w:rFonts w:ascii="Arial" w:hAnsi="Arial" w:cs="Arial"/>
          <w:bCs/>
          <w:color w:val="000000"/>
          <w:sz w:val="22"/>
          <w:szCs w:val="22"/>
          <w:shd w:val="clear" w:color="auto" w:fill="FFFFFF"/>
        </w:rPr>
        <w:t>Wykładzinę PCV należy układać w pomieszczeniach, w których panują następujące</w:t>
      </w:r>
      <w:r>
        <w:rPr>
          <w:rFonts w:ascii="Arial" w:hAnsi="Arial" w:cs="Arial"/>
          <w:bCs/>
          <w:color w:val="000000"/>
          <w:sz w:val="22"/>
          <w:szCs w:val="22"/>
          <w:shd w:val="clear" w:color="auto" w:fill="FFFFFF"/>
        </w:rPr>
        <w:t xml:space="preserve"> </w:t>
      </w:r>
      <w:r w:rsidRPr="00071BB3">
        <w:rPr>
          <w:rFonts w:ascii="Arial" w:hAnsi="Arial" w:cs="Arial"/>
          <w:bCs/>
          <w:color w:val="000000"/>
          <w:sz w:val="22"/>
          <w:szCs w:val="22"/>
          <w:shd w:val="clear" w:color="auto" w:fill="FFFFFF"/>
        </w:rPr>
        <w:t>warunki:</w:t>
      </w:r>
    </w:p>
    <w:p w14:paraId="23A2E600" w14:textId="77777777" w:rsidR="00071BB3" w:rsidRPr="00071BB3" w:rsidRDefault="00071BB3" w:rsidP="00CB04DF">
      <w:pPr>
        <w:pStyle w:val="Akapitzlist"/>
        <w:numPr>
          <w:ilvl w:val="0"/>
          <w:numId w:val="16"/>
        </w:numPr>
        <w:spacing w:line="276" w:lineRule="auto"/>
        <w:jc w:val="both"/>
        <w:rPr>
          <w:rFonts w:ascii="Arial" w:hAnsi="Arial" w:cs="Arial"/>
          <w:bCs/>
          <w:color w:val="000000"/>
          <w:sz w:val="22"/>
          <w:szCs w:val="22"/>
          <w:shd w:val="clear" w:color="auto" w:fill="FFFFFF"/>
        </w:rPr>
      </w:pPr>
      <w:r w:rsidRPr="00071BB3">
        <w:rPr>
          <w:rFonts w:ascii="Arial" w:hAnsi="Arial" w:cs="Arial"/>
          <w:bCs/>
          <w:color w:val="000000"/>
          <w:sz w:val="22"/>
          <w:szCs w:val="22"/>
          <w:shd w:val="clear" w:color="auto" w:fill="FFFFFF"/>
        </w:rPr>
        <w:lastRenderedPageBreak/>
        <w:t>temperatura otoczenia 17 – 25 C,</w:t>
      </w:r>
    </w:p>
    <w:p w14:paraId="3B5E5495" w14:textId="77777777" w:rsidR="00071BB3" w:rsidRPr="00071BB3" w:rsidRDefault="00071BB3" w:rsidP="00CB04DF">
      <w:pPr>
        <w:pStyle w:val="Akapitzlist"/>
        <w:numPr>
          <w:ilvl w:val="0"/>
          <w:numId w:val="16"/>
        </w:numPr>
        <w:spacing w:line="276" w:lineRule="auto"/>
        <w:jc w:val="both"/>
        <w:rPr>
          <w:rFonts w:ascii="Arial" w:hAnsi="Arial" w:cs="Arial"/>
          <w:bCs/>
          <w:color w:val="000000"/>
          <w:sz w:val="22"/>
          <w:szCs w:val="22"/>
          <w:shd w:val="clear" w:color="auto" w:fill="FFFFFF"/>
        </w:rPr>
      </w:pPr>
      <w:r w:rsidRPr="00071BB3">
        <w:rPr>
          <w:rFonts w:ascii="Arial" w:hAnsi="Arial" w:cs="Arial"/>
          <w:bCs/>
          <w:color w:val="000000"/>
          <w:sz w:val="22"/>
          <w:szCs w:val="22"/>
          <w:shd w:val="clear" w:color="auto" w:fill="FFFFFF"/>
        </w:rPr>
        <w:t>temperatura podłoża 15 – 22 C,</w:t>
      </w:r>
    </w:p>
    <w:p w14:paraId="2CDFB604" w14:textId="77777777" w:rsidR="00071BB3" w:rsidRPr="00071BB3" w:rsidRDefault="00071BB3" w:rsidP="00CB04DF">
      <w:pPr>
        <w:pStyle w:val="Akapitzlist"/>
        <w:numPr>
          <w:ilvl w:val="0"/>
          <w:numId w:val="16"/>
        </w:numPr>
        <w:spacing w:line="276" w:lineRule="auto"/>
        <w:jc w:val="both"/>
        <w:rPr>
          <w:rFonts w:ascii="Arial" w:hAnsi="Arial" w:cs="Arial"/>
          <w:bCs/>
          <w:color w:val="000000"/>
          <w:sz w:val="22"/>
          <w:szCs w:val="22"/>
          <w:shd w:val="clear" w:color="auto" w:fill="FFFFFF"/>
        </w:rPr>
      </w:pPr>
      <w:r w:rsidRPr="00071BB3">
        <w:rPr>
          <w:rFonts w:ascii="Arial" w:hAnsi="Arial" w:cs="Arial"/>
          <w:bCs/>
          <w:color w:val="000000"/>
          <w:sz w:val="22"/>
          <w:szCs w:val="22"/>
          <w:shd w:val="clear" w:color="auto" w:fill="FFFFFF"/>
        </w:rPr>
        <w:t>względna wilgotność powietrza max 75%.</w:t>
      </w:r>
    </w:p>
    <w:p w14:paraId="5BDE30B5" w14:textId="1D5681C9" w:rsidR="00071BB3" w:rsidRDefault="00071BB3" w:rsidP="002D1DA8">
      <w:pPr>
        <w:spacing w:line="276" w:lineRule="auto"/>
        <w:jc w:val="both"/>
        <w:rPr>
          <w:rFonts w:ascii="Arial" w:hAnsi="Arial" w:cs="Arial"/>
          <w:bCs/>
          <w:color w:val="000000"/>
          <w:sz w:val="22"/>
          <w:szCs w:val="22"/>
          <w:shd w:val="clear" w:color="auto" w:fill="FFFFFF"/>
        </w:rPr>
      </w:pPr>
      <w:r w:rsidRPr="00071BB3">
        <w:rPr>
          <w:rFonts w:ascii="Arial" w:hAnsi="Arial" w:cs="Arial"/>
          <w:bCs/>
          <w:color w:val="000000"/>
          <w:sz w:val="22"/>
          <w:szCs w:val="22"/>
          <w:shd w:val="clear" w:color="auto" w:fill="FFFFFF"/>
        </w:rPr>
        <w:t>Wszystkie materiały (wykładzina, klej) powinny pozostać przez 24 godz. w pomieszczeniu, w którym panują warunki opisane powyżej. Wykładzinę należy rozwinąć w celu dokładnego dopasowania do podłoża. Przed instalacją należy sprawdzić rolki wykładziny pod katem numerów fabrycznych (zachowując etykiety fabryczne wszystkich rolek do chwili zakończenia instalacji). W celu uniknięcia różnicy w odcieniach, do jednego pomieszczenia należy dobrać wykładzinę pochodzącą z tej samej serii produkcyjnej. Zaleca się również układanie wykładziny kolejno sąsiednimi numerami rolek.</w:t>
      </w:r>
    </w:p>
    <w:p w14:paraId="7EAC6509" w14:textId="2993FD64" w:rsidR="00071BB3" w:rsidRDefault="00071BB3" w:rsidP="002D1DA8">
      <w:pPr>
        <w:spacing w:line="276" w:lineRule="auto"/>
        <w:jc w:val="both"/>
        <w:rPr>
          <w:rFonts w:ascii="Arial" w:hAnsi="Arial" w:cs="Arial"/>
          <w:sz w:val="22"/>
          <w:szCs w:val="22"/>
        </w:rPr>
      </w:pPr>
      <w:r w:rsidRPr="00071BB3">
        <w:rPr>
          <w:rFonts w:ascii="Arial" w:hAnsi="Arial" w:cs="Arial"/>
          <w:sz w:val="22"/>
          <w:szCs w:val="22"/>
        </w:rPr>
        <w:t>Właściwe przygotowanie podłoża jest niezwykle ważne i ma kolosalny wpływ na trwałość instalowanej wykładziny oraz efekt estetyczny. Podłoże pod elastyczne wykładziny podłogowe PCV musi być:</w:t>
      </w:r>
    </w:p>
    <w:p w14:paraId="50C4BB8D" w14:textId="77777777" w:rsidR="00071BB3" w:rsidRDefault="00071BB3" w:rsidP="00CB04DF">
      <w:pPr>
        <w:pStyle w:val="Default"/>
        <w:numPr>
          <w:ilvl w:val="0"/>
          <w:numId w:val="17"/>
        </w:numPr>
        <w:spacing w:line="276" w:lineRule="auto"/>
        <w:jc w:val="both"/>
        <w:rPr>
          <w:rFonts w:ascii="Arial" w:hAnsi="Arial" w:cs="Arial"/>
          <w:sz w:val="22"/>
          <w:szCs w:val="22"/>
        </w:rPr>
      </w:pPr>
      <w:r w:rsidRPr="00071BB3">
        <w:rPr>
          <w:rFonts w:ascii="Arial" w:hAnsi="Arial" w:cs="Arial"/>
          <w:sz w:val="22"/>
          <w:szCs w:val="22"/>
        </w:rPr>
        <w:t>wytrzymałe i odporne na naciski występujące w czasie eksploatacji podłóg, suche, maksymalna dopuszczalna wilgotność podkładu cementowego mierzona metodą CM nie może przekraczać 2,5 %,</w:t>
      </w:r>
    </w:p>
    <w:p w14:paraId="44D8E64C" w14:textId="3064A2CC" w:rsidR="00071BB3" w:rsidRDefault="00071BB3" w:rsidP="00CB04DF">
      <w:pPr>
        <w:pStyle w:val="Default"/>
        <w:numPr>
          <w:ilvl w:val="0"/>
          <w:numId w:val="17"/>
        </w:numPr>
        <w:spacing w:line="276" w:lineRule="auto"/>
        <w:jc w:val="both"/>
        <w:rPr>
          <w:rFonts w:ascii="Arial" w:hAnsi="Arial" w:cs="Arial"/>
          <w:sz w:val="22"/>
          <w:szCs w:val="22"/>
        </w:rPr>
      </w:pPr>
      <w:r w:rsidRPr="00071BB3">
        <w:rPr>
          <w:rFonts w:ascii="Arial" w:hAnsi="Arial" w:cs="Arial"/>
          <w:sz w:val="22"/>
          <w:szCs w:val="22"/>
        </w:rPr>
        <w:t xml:space="preserve"> bez rys i spękań, wszystkie uszkodzenia muszą być naprawione przed wykonaniem warstwy wygładzającej, </w:t>
      </w:r>
    </w:p>
    <w:p w14:paraId="5007C694" w14:textId="77777777" w:rsidR="00071BB3" w:rsidRDefault="00071BB3" w:rsidP="00CB04DF">
      <w:pPr>
        <w:pStyle w:val="Default"/>
        <w:numPr>
          <w:ilvl w:val="0"/>
          <w:numId w:val="17"/>
        </w:numPr>
        <w:spacing w:line="276" w:lineRule="auto"/>
        <w:jc w:val="both"/>
        <w:rPr>
          <w:rFonts w:ascii="Arial" w:hAnsi="Arial" w:cs="Arial"/>
          <w:sz w:val="22"/>
          <w:szCs w:val="22"/>
        </w:rPr>
      </w:pPr>
      <w:r w:rsidRPr="00071BB3">
        <w:rPr>
          <w:rFonts w:ascii="Arial" w:hAnsi="Arial" w:cs="Arial"/>
          <w:sz w:val="22"/>
          <w:szCs w:val="22"/>
        </w:rPr>
        <w:t xml:space="preserve">gładkie, na powierzchni nie mogą występować żadne zgrubienia, a całość powinna być wygładzona za pomocą masy wyrównawczej, </w:t>
      </w:r>
    </w:p>
    <w:p w14:paraId="5559F4DB" w14:textId="77777777" w:rsidR="00071BB3" w:rsidRDefault="00071BB3" w:rsidP="00CB04DF">
      <w:pPr>
        <w:pStyle w:val="Default"/>
        <w:numPr>
          <w:ilvl w:val="0"/>
          <w:numId w:val="17"/>
        </w:numPr>
        <w:spacing w:line="276" w:lineRule="auto"/>
        <w:jc w:val="both"/>
        <w:rPr>
          <w:rFonts w:ascii="Arial" w:hAnsi="Arial" w:cs="Arial"/>
          <w:sz w:val="22"/>
          <w:szCs w:val="22"/>
        </w:rPr>
      </w:pPr>
      <w:r w:rsidRPr="00071BB3">
        <w:rPr>
          <w:rFonts w:ascii="Arial" w:hAnsi="Arial" w:cs="Arial"/>
          <w:sz w:val="22"/>
          <w:szCs w:val="22"/>
        </w:rPr>
        <w:t xml:space="preserve">równe oraz poziome, maksymalna odchyłka od prostoliniowości nie może przekraczać 1mm na odcinku 1 m i 2 mm na odcinku 2 m, </w:t>
      </w:r>
    </w:p>
    <w:p w14:paraId="77134E45" w14:textId="77777777" w:rsidR="00071BB3" w:rsidRPr="00071BB3" w:rsidRDefault="00071BB3" w:rsidP="00CB04DF">
      <w:pPr>
        <w:pStyle w:val="Default"/>
        <w:numPr>
          <w:ilvl w:val="0"/>
          <w:numId w:val="17"/>
        </w:numPr>
        <w:spacing w:line="276" w:lineRule="auto"/>
        <w:jc w:val="both"/>
        <w:rPr>
          <w:rFonts w:ascii="Arial" w:hAnsi="Arial" w:cs="Arial"/>
          <w:sz w:val="22"/>
          <w:szCs w:val="22"/>
        </w:rPr>
      </w:pPr>
      <w:r w:rsidRPr="00071BB3">
        <w:rPr>
          <w:rFonts w:ascii="Arial" w:hAnsi="Arial" w:cs="Arial"/>
          <w:sz w:val="22"/>
          <w:szCs w:val="22"/>
        </w:rPr>
        <w:t xml:space="preserve">czyste i niepylące, powierzchnia powinna być wolna od kurzu i innych zanieczyszczeń. </w:t>
      </w:r>
    </w:p>
    <w:p w14:paraId="06EF56F3" w14:textId="2C4755A6" w:rsidR="00071BB3" w:rsidRDefault="00071BB3" w:rsidP="002D1DA8">
      <w:pPr>
        <w:spacing w:line="276" w:lineRule="auto"/>
        <w:jc w:val="both"/>
        <w:rPr>
          <w:rFonts w:ascii="Arial" w:hAnsi="Arial" w:cs="Arial"/>
          <w:sz w:val="22"/>
          <w:szCs w:val="22"/>
        </w:rPr>
      </w:pPr>
      <w:r w:rsidRPr="00071BB3">
        <w:rPr>
          <w:rFonts w:ascii="Arial" w:hAnsi="Arial" w:cs="Arial"/>
          <w:sz w:val="22"/>
          <w:szCs w:val="22"/>
        </w:rPr>
        <w:t>Dla zapewnienia w/w warunków należy wykonać wylewki samopoziomujące. Prace rozpoczynamy od wyznaczenia poziomów na ścianach oraz w całym polu wylewania</w:t>
      </w:r>
      <w:r>
        <w:rPr>
          <w:rFonts w:ascii="Arial" w:hAnsi="Arial" w:cs="Arial"/>
          <w:sz w:val="22"/>
          <w:szCs w:val="22"/>
        </w:rPr>
        <w:t>.</w:t>
      </w:r>
    </w:p>
    <w:p w14:paraId="66FDF074" w14:textId="29E32338" w:rsidR="00071BB3" w:rsidRDefault="00071BB3" w:rsidP="002D1DA8">
      <w:pPr>
        <w:spacing w:line="276" w:lineRule="auto"/>
        <w:jc w:val="both"/>
        <w:rPr>
          <w:rFonts w:ascii="Arial" w:hAnsi="Arial" w:cs="Arial"/>
          <w:sz w:val="22"/>
          <w:szCs w:val="22"/>
        </w:rPr>
      </w:pPr>
      <w:r w:rsidRPr="00071BB3">
        <w:rPr>
          <w:rFonts w:ascii="Arial" w:hAnsi="Arial" w:cs="Arial"/>
          <w:sz w:val="22"/>
          <w:szCs w:val="22"/>
        </w:rPr>
        <w:t>Zaprawę wylewamy ręcznie, równoległymi pasami o szer. ok. 50 cm. Wylewaną masę należy wstępnie rozprowadzić i odpowietrzyć walcem siatkowym. Wylaną powierzchnię chroni się przed niekorzystnymi warunkami (temperatura, wilgotność). Użytkowanie wylewki można rozpocząć po ok. 10 godzinach od wykonania. Do przyklejania wykładzin winylowych przystępujemy najwcześniej po upływie 7 dni.</w:t>
      </w:r>
    </w:p>
    <w:p w14:paraId="72A5F6AC" w14:textId="77777777" w:rsidR="00071BB3" w:rsidRDefault="00071BB3" w:rsidP="002D1DA8">
      <w:pPr>
        <w:spacing w:line="276" w:lineRule="auto"/>
        <w:jc w:val="both"/>
        <w:rPr>
          <w:rFonts w:ascii="Arial" w:hAnsi="Arial" w:cs="Arial"/>
          <w:sz w:val="22"/>
          <w:szCs w:val="22"/>
        </w:rPr>
      </w:pPr>
    </w:p>
    <w:p w14:paraId="50B8F00B" w14:textId="77777777" w:rsidR="00071BB3" w:rsidRPr="00071BB3" w:rsidRDefault="00071BB3" w:rsidP="002D1DA8">
      <w:pPr>
        <w:pStyle w:val="Default"/>
        <w:spacing w:line="276" w:lineRule="auto"/>
        <w:jc w:val="both"/>
        <w:rPr>
          <w:rFonts w:ascii="Arial" w:hAnsi="Arial" w:cs="Arial"/>
          <w:sz w:val="22"/>
          <w:szCs w:val="22"/>
        </w:rPr>
      </w:pPr>
      <w:r w:rsidRPr="00071BB3">
        <w:rPr>
          <w:rFonts w:ascii="Arial" w:hAnsi="Arial" w:cs="Arial"/>
          <w:sz w:val="22"/>
          <w:szCs w:val="22"/>
        </w:rPr>
        <w:t xml:space="preserve">Przed instalacją wykładzina powinna przyjąć temperaturę pomieszczenia (nie niższa niż180C). Dopiero wtedy przyciąć arkusze wykładziny. W miarę możliwości rozłożyć na płaskim podłożu, by materiał¸ pozbył¸ się naprężeń i przyjął temperaturę pomieszczenia. Jest to szczególnie istotne w przypadku dłuższych arkuszy. Należy unikać marszczenia i zaginania materiału, gdyż może to doprowadzić do nieodwracalnych zmian. Używać należy tylko klejów przeznaczonych do wykładzin winylowych. Arkusze wykładziny należy łączyć termicznie przy pomocy sznura spawalniczego Tarkett. Przy użyciu przymiaru i ołówka zaznacz linie na wszystkich ścianach pomieszczenia na wysokości ok. 10 cm. Przy pomocy drobno ząbkowanej pacy nałożyć warstwę kleju na ściany do poziomu linii. Rozprowadzić część kleju na podłoże. Podczas gdy klej nabiera ciągliwej konsystencji, przyciąć wykładzinę według projektu. Długość arkuszy powinna przewyższać długość pomieszczenia, oznaczyć środek arkusza oraz środek podłoża prostopadłymi osiami. Ułatwi to ułożenie arkusza we właściwej pozycji. Punkty przecięcia osi na wykładzinie i na podłożu powinny zachodzić na siebie. Jeżeli szerokość pomieszczenia przekracza szerokość wykładziny (tzn., jeżeli dla przykrycia podłoża potrzeba więcej niż jednego arkusza), zaznaczyć na podłożu linię równoległą do ściany wzdłużnej w odległości 12 cm od miejsca, gdzie sięga arkusz wykładziny. Na tej linii zaznaczyć środek pomieszczenia. Na odwrotnej stronie wszystkich arkuszy zaznaczyć ich środek </w:t>
      </w:r>
      <w:r w:rsidRPr="00071BB3">
        <w:rPr>
          <w:rFonts w:ascii="Arial" w:hAnsi="Arial" w:cs="Arial"/>
          <w:sz w:val="22"/>
          <w:szCs w:val="22"/>
        </w:rPr>
        <w:lastRenderedPageBreak/>
        <w:t xml:space="preserve">prostopadłymi osiami. Punkty przecięcia osi na podłożu i na arkuszach powinny zachodzić na siebie. Zwinąć arkusze z połowy długości pomieszczenia. Rozprowadzić klej na podłożu pacą zębatą. Należy stosować się do zaleceń producenta kleju. Przy pomocy rolki narożnikowej docisnąć wykładzinę tak, aby przylegała ściśle do linii zetknięcia ściany z podłogą. W narożnikach wewnętrznych należy przeciąć fałdę materiału rozpoczynając na wysokości ok. 5 mm nad podłożem. Jeżeli przed dopasowaniem materiału zachodzi potrzeba jego podgrzania (uplastycznienia), podgrzać także przestrzeń pomiędzy ścianą a materiałem. Dzięki temu wykładzina będzie lepiej przylegała do pokrytej klejem ściany. Docisnąć </w:t>
      </w:r>
    </w:p>
    <w:p w14:paraId="43D32143" w14:textId="61DDAF02" w:rsidR="00071BB3" w:rsidRDefault="00071BB3" w:rsidP="002D1DA8">
      <w:pPr>
        <w:spacing w:line="276" w:lineRule="auto"/>
        <w:jc w:val="both"/>
        <w:rPr>
          <w:rFonts w:ascii="Arial" w:hAnsi="Arial" w:cs="Arial"/>
          <w:sz w:val="22"/>
          <w:szCs w:val="22"/>
        </w:rPr>
      </w:pPr>
      <w:r w:rsidRPr="00071BB3">
        <w:rPr>
          <w:rFonts w:ascii="Arial" w:hAnsi="Arial" w:cs="Arial"/>
          <w:sz w:val="22"/>
          <w:szCs w:val="22"/>
        </w:rPr>
        <w:t>starannie wykładzinę rolką narożnikową. Połączenie narożnikowe powinno być umieszczone na jednej ze ścian, pod katem ok. 450. W narożnikach zewnętrznych wykładzinę należy odgiąć i naciąć, rozpoczynając na wysokości ok. 5 mm nad podłożem. Następnie należy wykonać cięcie po przekątnej. Powstała luka musi zostać uzupełniona trójkątem wyciętym z wykładziny. Aby ułatwić przyklejanie trójkąta, wykonać żłobek na odwrotnej stronie materiału za pomocą noża okrągłego.</w:t>
      </w:r>
    </w:p>
    <w:p w14:paraId="7539547B" w14:textId="347C5ADD" w:rsidR="00071BB3" w:rsidRPr="00071BB3" w:rsidRDefault="00071BB3" w:rsidP="002D1DA8">
      <w:pPr>
        <w:spacing w:line="276" w:lineRule="auto"/>
        <w:jc w:val="both"/>
        <w:rPr>
          <w:rFonts w:ascii="Arial" w:hAnsi="Arial" w:cs="Arial"/>
          <w:sz w:val="22"/>
          <w:szCs w:val="22"/>
        </w:rPr>
      </w:pPr>
      <w:r w:rsidRPr="00071BB3">
        <w:rPr>
          <w:rFonts w:ascii="Arial" w:hAnsi="Arial" w:cs="Arial"/>
          <w:sz w:val="22"/>
          <w:szCs w:val="22"/>
        </w:rPr>
        <w:t>Głębokość żłobka nie powinna przekraczać połowy grubości arkusza. Teraz zagiąć trójkąt i docisnąć go do narożnika. Jeżeli trójkąt będzie zachodził na część ścienną wykładziny, przyciąć nadmiar materiału tak, aby krawędzie dokładnie do siebie pasowały a zachodzący materiał ściśle przylegał. Frezowanie i spawanie połączeń należy wykonać po dokładnym wyschnięciu kleju. W narożnikach wewnętrznych i zewnętrznych użyć do spawania zgrzewarki termicznej. Końcówka do zgrzewania sznurowego jest specjalnie przystosowana do zgrzewania podłóg winylowych, końcówka reperacyjna uszczelnia wszystkie zgrzewy wzdłuż ścian i podłóg. Wszystkie zgrzewy muszą ostygnąć przed odcięciem nadmiaru zgrzewu. Odcinanie rozpocznij w miejscu, gdzie rozpoczęto zgrzewanie. Zaleca się dwuetapową obróbkę zgrzewu: wstępną i wygładzającą. Do frezowania wszystkich złącz stosuje się frezarką ręczną z ostrzem ze stopu twardego. Duże powierzchnie frezować przy pomocy frezarki elektrycznej. Nóż do odcinania nadmiaru zgrzewu zapewnia wykonanie obu etapów pracy. Po jednej stronie noża znajduje się ostrze do obróbki wstępnej, a po drugiej ostrze do wygładzania.</w:t>
      </w:r>
    </w:p>
    <w:p w14:paraId="0C5CAA3B" w14:textId="77777777" w:rsidR="00071BB3" w:rsidRPr="00071BB3" w:rsidRDefault="00071BB3" w:rsidP="002D1DA8">
      <w:pPr>
        <w:spacing w:line="276" w:lineRule="auto"/>
        <w:jc w:val="both"/>
        <w:rPr>
          <w:rFonts w:ascii="Arial" w:hAnsi="Arial" w:cs="Arial"/>
          <w:sz w:val="22"/>
          <w:szCs w:val="22"/>
        </w:rPr>
      </w:pPr>
      <w:r w:rsidRPr="00071BB3">
        <w:rPr>
          <w:rFonts w:ascii="Arial" w:hAnsi="Arial" w:cs="Arial"/>
          <w:sz w:val="22"/>
          <w:szCs w:val="22"/>
        </w:rPr>
        <w:t>Łączenie wykładziny.</w:t>
      </w:r>
    </w:p>
    <w:p w14:paraId="59FB60D7" w14:textId="77777777" w:rsidR="00071BB3" w:rsidRPr="00071BB3" w:rsidRDefault="00071BB3" w:rsidP="002D1DA8">
      <w:pPr>
        <w:spacing w:line="276" w:lineRule="auto"/>
        <w:jc w:val="both"/>
        <w:rPr>
          <w:rFonts w:ascii="Arial" w:hAnsi="Arial" w:cs="Arial"/>
          <w:sz w:val="22"/>
          <w:szCs w:val="22"/>
        </w:rPr>
      </w:pPr>
      <w:r w:rsidRPr="00071BB3">
        <w:rPr>
          <w:rFonts w:ascii="Arial" w:hAnsi="Arial" w:cs="Arial"/>
          <w:sz w:val="22"/>
          <w:szCs w:val="22"/>
        </w:rPr>
        <w:t>Sąsiadujące ze sobą pasy wykładziny spajane są termicznie, przy pomocy specjalnych sznurów spawalniczych. Spawanie styków można rozpocząć po upływie 24 godzin od przyklejenia wykładziny. Zbyt wczesne przystąpienie do łączenia stwarza niebezpieczeństwo odspajania się wykładziny na stykach w skutek działania wysokiej temperatury na niecałkowicie związany klej. Przed wykonaniem łączenia sznurami spawalniczymi, miejsca łączeń należy sfrezować ręcznie lub specjalną maszyną frezującą, nie głębiej niż na 3/4 grubości wykładziny. Podczas cięcia, frezowania należy zachować szczególną ostrożność, mając na uwadze miedziana siatkę przewodzącą, która może ulec uszkodzeniu. Następnie używając zgrzewarki elektrycznej należy „zespawać” brzegi za pomocą sznura spawalniczego. Nadmiar zgrzewu należy odcinać po ostygnięciu. Ścinanie nadmiaru sznura wykonujemy w dwóch etapach:</w:t>
      </w:r>
    </w:p>
    <w:p w14:paraId="1BBEF5EB" w14:textId="77777777" w:rsidR="00071BB3" w:rsidRPr="00071BB3" w:rsidRDefault="00071BB3" w:rsidP="002D1DA8">
      <w:pPr>
        <w:spacing w:line="276" w:lineRule="auto"/>
        <w:jc w:val="both"/>
        <w:rPr>
          <w:rFonts w:ascii="Arial" w:hAnsi="Arial" w:cs="Arial"/>
          <w:sz w:val="22"/>
          <w:szCs w:val="22"/>
        </w:rPr>
      </w:pPr>
      <w:r w:rsidRPr="00071BB3">
        <w:rPr>
          <w:rFonts w:ascii="Arial" w:hAnsi="Arial" w:cs="Arial"/>
          <w:sz w:val="22"/>
          <w:szCs w:val="22"/>
        </w:rPr>
        <w:t>- wstępne ścinanie spawu, które należy wykonać specjalnym nożem z nałożoną prowadnicą lub za pomocą specjalnego ścinacza. Ścinanie prowadzimy w taki sposób, aby sznur został ścięty ok. 1 mm nad powierzchnią wykładziny. Ścinanie to można wykonywać, gdy wykonany spaw jest jeszcze ciepły,</w:t>
      </w:r>
    </w:p>
    <w:p w14:paraId="5B29C8F8" w14:textId="07ECFBBC" w:rsidR="00071BB3" w:rsidRPr="00071BB3" w:rsidRDefault="00071BB3" w:rsidP="002D1DA8">
      <w:pPr>
        <w:spacing w:line="276" w:lineRule="auto"/>
        <w:jc w:val="both"/>
        <w:rPr>
          <w:rFonts w:ascii="Arial" w:hAnsi="Arial" w:cs="Arial"/>
          <w:sz w:val="22"/>
          <w:szCs w:val="22"/>
        </w:rPr>
      </w:pPr>
      <w:r w:rsidRPr="00071BB3">
        <w:rPr>
          <w:rFonts w:ascii="Arial" w:hAnsi="Arial" w:cs="Arial"/>
          <w:sz w:val="22"/>
          <w:szCs w:val="22"/>
        </w:rPr>
        <w:t>- właściwe ścinanie spawu należy wykonać nożem bez prowadnic, zwracając uwagę, aby nie uszkodzić brzegów wykładziny - ścinanie to należy prowadzić dopiero po całkowitym wystygnięciu spawu.</w:t>
      </w:r>
    </w:p>
    <w:p w14:paraId="37C38044" w14:textId="77777777" w:rsidR="00071BB3" w:rsidRPr="00071BB3" w:rsidRDefault="00071BB3" w:rsidP="00071BB3">
      <w:pPr>
        <w:spacing w:line="288" w:lineRule="auto"/>
        <w:jc w:val="both"/>
        <w:rPr>
          <w:rFonts w:ascii="Arial" w:hAnsi="Arial" w:cs="Arial"/>
          <w:bCs/>
          <w:color w:val="000000"/>
          <w:sz w:val="22"/>
          <w:szCs w:val="22"/>
          <w:shd w:val="clear" w:color="auto" w:fill="FFFFFF"/>
        </w:rPr>
      </w:pPr>
    </w:p>
    <w:p w14:paraId="076D93A9" w14:textId="1542E1F5" w:rsidR="00E91F27" w:rsidRPr="00FB3415" w:rsidRDefault="006C37CA" w:rsidP="00CB04DF">
      <w:pPr>
        <w:pStyle w:val="Nagwek1"/>
        <w:numPr>
          <w:ilvl w:val="1"/>
          <w:numId w:val="18"/>
        </w:numPr>
        <w:rPr>
          <w:rFonts w:ascii="Arial" w:hAnsi="Arial" w:cs="Arial"/>
          <w:sz w:val="22"/>
          <w:szCs w:val="22"/>
        </w:rPr>
      </w:pPr>
      <w:bookmarkStart w:id="27" w:name="_Toc133215976"/>
      <w:r w:rsidRPr="00FB3415">
        <w:rPr>
          <w:rFonts w:ascii="Arial" w:hAnsi="Arial" w:cs="Arial"/>
          <w:sz w:val="22"/>
          <w:szCs w:val="22"/>
        </w:rPr>
        <w:lastRenderedPageBreak/>
        <w:t>Sufity podwieszane</w:t>
      </w:r>
      <w:r w:rsidR="008161C8" w:rsidRPr="00FB3415">
        <w:rPr>
          <w:rFonts w:ascii="Arial" w:hAnsi="Arial" w:cs="Arial"/>
          <w:sz w:val="22"/>
          <w:szCs w:val="22"/>
        </w:rPr>
        <w:t>.</w:t>
      </w:r>
      <w:bookmarkEnd w:id="27"/>
      <w:r w:rsidR="00E91F27" w:rsidRPr="00FB3415">
        <w:rPr>
          <w:rFonts w:ascii="Arial" w:hAnsi="Arial" w:cs="Arial"/>
          <w:sz w:val="22"/>
          <w:szCs w:val="22"/>
        </w:rPr>
        <w:t xml:space="preserve"> </w:t>
      </w:r>
    </w:p>
    <w:p w14:paraId="0B3BE65E" w14:textId="7B149F10" w:rsidR="006C37CA" w:rsidRDefault="006C37CA" w:rsidP="002D1DA8">
      <w:pPr>
        <w:spacing w:line="276" w:lineRule="auto"/>
        <w:jc w:val="both"/>
        <w:rPr>
          <w:rFonts w:ascii="Arial" w:hAnsi="Arial" w:cs="Arial"/>
          <w:sz w:val="22"/>
          <w:szCs w:val="22"/>
        </w:rPr>
      </w:pPr>
      <w:r w:rsidRPr="006C37CA">
        <w:rPr>
          <w:rFonts w:ascii="Arial" w:hAnsi="Arial" w:cs="Arial"/>
          <w:sz w:val="22"/>
          <w:szCs w:val="22"/>
        </w:rPr>
        <w:t>Sufity podwieszone modułowe 60x60 cm</w:t>
      </w:r>
      <w:r w:rsidR="005058CE">
        <w:rPr>
          <w:rFonts w:ascii="Arial" w:hAnsi="Arial" w:cs="Arial"/>
          <w:sz w:val="22"/>
          <w:szCs w:val="22"/>
        </w:rPr>
        <w:t xml:space="preserve"> </w:t>
      </w:r>
      <w:r w:rsidR="005058CE" w:rsidRPr="005058CE">
        <w:rPr>
          <w:rFonts w:ascii="Arial" w:hAnsi="Arial" w:cs="Arial"/>
          <w:b/>
          <w:bCs/>
          <w:sz w:val="22"/>
          <w:szCs w:val="22"/>
        </w:rPr>
        <w:t>z wełny mineralnej lub szklanej</w:t>
      </w:r>
      <w:r w:rsidRPr="006C37CA">
        <w:rPr>
          <w:rFonts w:ascii="Arial" w:hAnsi="Arial" w:cs="Arial"/>
          <w:sz w:val="22"/>
          <w:szCs w:val="22"/>
        </w:rPr>
        <w:t xml:space="preserve">, system z atestem do stosowania w obiektach </w:t>
      </w:r>
      <w:r>
        <w:rPr>
          <w:rFonts w:ascii="Arial" w:hAnsi="Arial" w:cs="Arial"/>
          <w:sz w:val="22"/>
          <w:szCs w:val="22"/>
        </w:rPr>
        <w:t>szkolnych</w:t>
      </w:r>
      <w:r w:rsidR="00BF6A2C">
        <w:rPr>
          <w:rFonts w:ascii="Arial" w:hAnsi="Arial" w:cs="Arial"/>
          <w:sz w:val="22"/>
          <w:szCs w:val="22"/>
        </w:rPr>
        <w:t>, szczelne</w:t>
      </w:r>
      <w:r w:rsidRPr="006C37CA">
        <w:rPr>
          <w:rFonts w:ascii="Arial" w:hAnsi="Arial" w:cs="Arial"/>
          <w:sz w:val="22"/>
          <w:szCs w:val="22"/>
        </w:rPr>
        <w:t>,</w:t>
      </w:r>
      <w:r w:rsidR="00BF6A2C">
        <w:rPr>
          <w:rFonts w:ascii="Arial" w:hAnsi="Arial" w:cs="Arial"/>
          <w:sz w:val="22"/>
          <w:szCs w:val="22"/>
        </w:rPr>
        <w:t xml:space="preserve"> </w:t>
      </w:r>
      <w:r w:rsidRPr="006C37CA">
        <w:rPr>
          <w:rFonts w:ascii="Arial" w:hAnsi="Arial" w:cs="Arial"/>
          <w:sz w:val="22"/>
          <w:szCs w:val="22"/>
        </w:rPr>
        <w:t>np. Rockfon   lub inne równoważne płyty zamontowane mają być szczelnie przy pomocy klipsów dociskowych i silikonu sanitarnego odpornego na rozwój grzybów. W miejscach koniecznych rewizji należy stosować higieniczne i szczelne włazy dostępowe . Stosować szczelne oprawy oświetleniowe.</w:t>
      </w:r>
    </w:p>
    <w:p w14:paraId="0A2C2F1D" w14:textId="483E15E6"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Przed przyst</w:t>
      </w:r>
      <w:r w:rsidRPr="005058CE">
        <w:rPr>
          <w:rFonts w:ascii="Arial" w:eastAsia="TT10C6t00" w:hAnsi="Arial" w:cs="Arial"/>
          <w:sz w:val="22"/>
          <w:szCs w:val="22"/>
        </w:rPr>
        <w:t>ą</w:t>
      </w:r>
      <w:r w:rsidRPr="005058CE">
        <w:rPr>
          <w:rFonts w:ascii="Arial" w:hAnsi="Arial" w:cs="Arial"/>
          <w:sz w:val="22"/>
          <w:szCs w:val="22"/>
        </w:rPr>
        <w:t>pieniem do wykonywania sufitów podwieszanych powinny by</w:t>
      </w:r>
      <w:r w:rsidRPr="005058CE">
        <w:rPr>
          <w:rFonts w:ascii="Arial" w:eastAsia="TT10C6t00" w:hAnsi="Arial" w:cs="Arial"/>
          <w:sz w:val="22"/>
          <w:szCs w:val="22"/>
        </w:rPr>
        <w:t xml:space="preserve">ć </w:t>
      </w:r>
      <w:r w:rsidRPr="005058CE">
        <w:rPr>
          <w:rFonts w:ascii="Arial" w:hAnsi="Arial" w:cs="Arial"/>
          <w:sz w:val="22"/>
          <w:szCs w:val="22"/>
        </w:rPr>
        <w:t>zako</w:t>
      </w:r>
      <w:r w:rsidRPr="005058CE">
        <w:rPr>
          <w:rFonts w:ascii="Arial" w:eastAsia="TT10C6t00" w:hAnsi="Arial" w:cs="Arial"/>
          <w:sz w:val="22"/>
          <w:szCs w:val="22"/>
        </w:rPr>
        <w:t>ń</w:t>
      </w:r>
      <w:r w:rsidRPr="005058CE">
        <w:rPr>
          <w:rFonts w:ascii="Arial" w:hAnsi="Arial" w:cs="Arial"/>
          <w:sz w:val="22"/>
          <w:szCs w:val="22"/>
        </w:rPr>
        <w:t>czone wszystkie roboty stanu</w:t>
      </w:r>
      <w:r>
        <w:rPr>
          <w:rFonts w:ascii="Arial" w:hAnsi="Arial" w:cs="Arial"/>
          <w:sz w:val="22"/>
          <w:szCs w:val="22"/>
        </w:rPr>
        <w:t xml:space="preserve"> </w:t>
      </w:r>
      <w:r w:rsidRPr="005058CE">
        <w:rPr>
          <w:rFonts w:ascii="Arial" w:hAnsi="Arial" w:cs="Arial"/>
          <w:sz w:val="22"/>
          <w:szCs w:val="22"/>
        </w:rPr>
        <w:t>surowego, roboty instalacyjne podtynkowe, zamurowane przebicia i bruzdy, osadzone oście</w:t>
      </w:r>
      <w:r w:rsidRPr="005058CE">
        <w:rPr>
          <w:rFonts w:ascii="Arial" w:eastAsia="TT10C6t00" w:hAnsi="Arial" w:cs="Arial"/>
          <w:sz w:val="22"/>
          <w:szCs w:val="22"/>
        </w:rPr>
        <w:t>ż</w:t>
      </w:r>
      <w:r w:rsidRPr="005058CE">
        <w:rPr>
          <w:rFonts w:ascii="Arial" w:hAnsi="Arial" w:cs="Arial"/>
          <w:sz w:val="22"/>
          <w:szCs w:val="22"/>
        </w:rPr>
        <w:t>nice drzwiowe i</w:t>
      </w:r>
      <w:r>
        <w:rPr>
          <w:rFonts w:ascii="Arial" w:hAnsi="Arial" w:cs="Arial"/>
          <w:sz w:val="22"/>
          <w:szCs w:val="22"/>
        </w:rPr>
        <w:t xml:space="preserve"> </w:t>
      </w:r>
      <w:r w:rsidRPr="005058CE">
        <w:rPr>
          <w:rFonts w:ascii="Arial" w:hAnsi="Arial" w:cs="Arial"/>
          <w:sz w:val="22"/>
          <w:szCs w:val="22"/>
        </w:rPr>
        <w:t>okienne.</w:t>
      </w:r>
    </w:p>
    <w:p w14:paraId="5C181C50" w14:textId="77777777"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Przed rozpocz</w:t>
      </w:r>
      <w:r w:rsidRPr="005058CE">
        <w:rPr>
          <w:rFonts w:ascii="Arial" w:eastAsia="TT10C6t00" w:hAnsi="Arial" w:cs="Arial"/>
          <w:sz w:val="22"/>
          <w:szCs w:val="22"/>
        </w:rPr>
        <w:t>ę</w:t>
      </w:r>
      <w:r w:rsidRPr="005058CE">
        <w:rPr>
          <w:rFonts w:ascii="Arial" w:hAnsi="Arial" w:cs="Arial"/>
          <w:sz w:val="22"/>
          <w:szCs w:val="22"/>
        </w:rPr>
        <w:t>ciem prac monta</w:t>
      </w:r>
      <w:r w:rsidRPr="005058CE">
        <w:rPr>
          <w:rFonts w:ascii="Arial" w:eastAsia="TT10C6t00" w:hAnsi="Arial" w:cs="Arial"/>
          <w:sz w:val="22"/>
          <w:szCs w:val="22"/>
        </w:rPr>
        <w:t>ż</w:t>
      </w:r>
      <w:r w:rsidRPr="005058CE">
        <w:rPr>
          <w:rFonts w:ascii="Arial" w:hAnsi="Arial" w:cs="Arial"/>
          <w:sz w:val="22"/>
          <w:szCs w:val="22"/>
        </w:rPr>
        <w:t>owych pomieszczenia powinny by</w:t>
      </w:r>
      <w:r w:rsidRPr="005058CE">
        <w:rPr>
          <w:rFonts w:ascii="Arial" w:eastAsia="TT10C6t00" w:hAnsi="Arial" w:cs="Arial"/>
          <w:sz w:val="22"/>
          <w:szCs w:val="22"/>
        </w:rPr>
        <w:t xml:space="preserve">ć </w:t>
      </w:r>
      <w:r w:rsidRPr="005058CE">
        <w:rPr>
          <w:rFonts w:ascii="Arial" w:hAnsi="Arial" w:cs="Arial"/>
          <w:sz w:val="22"/>
          <w:szCs w:val="22"/>
        </w:rPr>
        <w:t>oczyszczone z gruzu i odpadów.</w:t>
      </w:r>
    </w:p>
    <w:p w14:paraId="2400392B" w14:textId="7F7021DB"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Sufity podwieszane nale</w:t>
      </w:r>
      <w:r w:rsidRPr="005058CE">
        <w:rPr>
          <w:rFonts w:ascii="Arial" w:eastAsia="TT10C6t00" w:hAnsi="Arial" w:cs="Arial"/>
          <w:sz w:val="22"/>
          <w:szCs w:val="22"/>
        </w:rPr>
        <w:t>ż</w:t>
      </w:r>
      <w:r w:rsidRPr="005058CE">
        <w:rPr>
          <w:rFonts w:ascii="Arial" w:hAnsi="Arial" w:cs="Arial"/>
          <w:sz w:val="22"/>
          <w:szCs w:val="22"/>
        </w:rPr>
        <w:t>y wykonywa</w:t>
      </w:r>
      <w:r w:rsidRPr="005058CE">
        <w:rPr>
          <w:rFonts w:ascii="Arial" w:eastAsia="TT10C6t00" w:hAnsi="Arial" w:cs="Arial"/>
          <w:sz w:val="22"/>
          <w:szCs w:val="22"/>
        </w:rPr>
        <w:t xml:space="preserve">ć </w:t>
      </w:r>
      <w:r w:rsidRPr="005058CE">
        <w:rPr>
          <w:rFonts w:ascii="Arial" w:hAnsi="Arial" w:cs="Arial"/>
          <w:sz w:val="22"/>
          <w:szCs w:val="22"/>
        </w:rPr>
        <w:t>w temperaturze nie ni</w:t>
      </w:r>
      <w:r w:rsidRPr="005058CE">
        <w:rPr>
          <w:rFonts w:ascii="Arial" w:eastAsia="TT10C6t00" w:hAnsi="Arial" w:cs="Arial"/>
          <w:sz w:val="22"/>
          <w:szCs w:val="22"/>
        </w:rPr>
        <w:t>ż</w:t>
      </w:r>
      <w:r w:rsidRPr="005058CE">
        <w:rPr>
          <w:rFonts w:ascii="Arial" w:hAnsi="Arial" w:cs="Arial"/>
          <w:sz w:val="22"/>
          <w:szCs w:val="22"/>
        </w:rPr>
        <w:t>szej ni</w:t>
      </w:r>
      <w:r w:rsidRPr="005058CE">
        <w:rPr>
          <w:rFonts w:ascii="Arial" w:eastAsia="TT10C6t00" w:hAnsi="Arial" w:cs="Arial"/>
          <w:sz w:val="22"/>
          <w:szCs w:val="22"/>
        </w:rPr>
        <w:t xml:space="preserve">ż </w:t>
      </w:r>
      <w:r w:rsidRPr="005058CE">
        <w:rPr>
          <w:rFonts w:ascii="Arial" w:hAnsi="Arial" w:cs="Arial"/>
          <w:sz w:val="22"/>
          <w:szCs w:val="22"/>
        </w:rPr>
        <w:t xml:space="preserve">+5°C pod warunkiem, </w:t>
      </w:r>
      <w:r w:rsidRPr="005058CE">
        <w:rPr>
          <w:rFonts w:ascii="Arial" w:eastAsia="TT10C6t00" w:hAnsi="Arial" w:cs="Arial"/>
          <w:sz w:val="22"/>
          <w:szCs w:val="22"/>
        </w:rPr>
        <w:t>ż</w:t>
      </w:r>
      <w:r w:rsidRPr="005058CE">
        <w:rPr>
          <w:rFonts w:ascii="Arial" w:hAnsi="Arial" w:cs="Arial"/>
          <w:sz w:val="22"/>
          <w:szCs w:val="22"/>
        </w:rPr>
        <w:t>e w ci</w:t>
      </w:r>
      <w:r w:rsidRPr="005058CE">
        <w:rPr>
          <w:rFonts w:ascii="Arial" w:eastAsia="TT10C6t00" w:hAnsi="Arial" w:cs="Arial"/>
          <w:sz w:val="22"/>
          <w:szCs w:val="22"/>
        </w:rPr>
        <w:t>ą</w:t>
      </w:r>
      <w:r w:rsidRPr="005058CE">
        <w:rPr>
          <w:rFonts w:ascii="Arial" w:hAnsi="Arial" w:cs="Arial"/>
          <w:sz w:val="22"/>
          <w:szCs w:val="22"/>
        </w:rPr>
        <w:t>gu doby nie</w:t>
      </w:r>
      <w:r>
        <w:rPr>
          <w:rFonts w:ascii="Arial" w:hAnsi="Arial" w:cs="Arial"/>
          <w:sz w:val="22"/>
          <w:szCs w:val="22"/>
        </w:rPr>
        <w:t xml:space="preserve"> </w:t>
      </w:r>
      <w:r w:rsidRPr="005058CE">
        <w:rPr>
          <w:rFonts w:ascii="Arial" w:hAnsi="Arial" w:cs="Arial"/>
          <w:sz w:val="22"/>
          <w:szCs w:val="22"/>
        </w:rPr>
        <w:t>nast</w:t>
      </w:r>
      <w:r w:rsidRPr="005058CE">
        <w:rPr>
          <w:rFonts w:ascii="Arial" w:eastAsia="TT10C6t00" w:hAnsi="Arial" w:cs="Arial"/>
          <w:sz w:val="22"/>
          <w:szCs w:val="22"/>
        </w:rPr>
        <w:t>ą</w:t>
      </w:r>
      <w:r w:rsidRPr="005058CE">
        <w:rPr>
          <w:rFonts w:ascii="Arial" w:hAnsi="Arial" w:cs="Arial"/>
          <w:sz w:val="22"/>
          <w:szCs w:val="22"/>
        </w:rPr>
        <w:t>pi spadek poni</w:t>
      </w:r>
      <w:r w:rsidRPr="005058CE">
        <w:rPr>
          <w:rFonts w:ascii="Arial" w:eastAsia="TT10C6t00" w:hAnsi="Arial" w:cs="Arial"/>
          <w:sz w:val="22"/>
          <w:szCs w:val="22"/>
        </w:rPr>
        <w:t>ż</w:t>
      </w:r>
      <w:r w:rsidRPr="005058CE">
        <w:rPr>
          <w:rFonts w:ascii="Arial" w:hAnsi="Arial" w:cs="Arial"/>
          <w:sz w:val="22"/>
          <w:szCs w:val="22"/>
        </w:rPr>
        <w:t>ej 0°C, a wilgotno</w:t>
      </w:r>
      <w:r w:rsidRPr="005058CE">
        <w:rPr>
          <w:rFonts w:ascii="Arial" w:eastAsia="TT10C6t00" w:hAnsi="Arial" w:cs="Arial"/>
          <w:sz w:val="22"/>
          <w:szCs w:val="22"/>
        </w:rPr>
        <w:t xml:space="preserve">ść </w:t>
      </w:r>
      <w:r w:rsidRPr="005058CE">
        <w:rPr>
          <w:rFonts w:ascii="Arial" w:hAnsi="Arial" w:cs="Arial"/>
          <w:sz w:val="22"/>
          <w:szCs w:val="22"/>
        </w:rPr>
        <w:t>wzgl</w:t>
      </w:r>
      <w:r w:rsidRPr="005058CE">
        <w:rPr>
          <w:rFonts w:ascii="Arial" w:eastAsia="TT10C6t00" w:hAnsi="Arial" w:cs="Arial"/>
          <w:sz w:val="22"/>
          <w:szCs w:val="22"/>
        </w:rPr>
        <w:t>ę</w:t>
      </w:r>
      <w:r w:rsidRPr="005058CE">
        <w:rPr>
          <w:rFonts w:ascii="Arial" w:hAnsi="Arial" w:cs="Arial"/>
          <w:sz w:val="22"/>
          <w:szCs w:val="22"/>
        </w:rPr>
        <w:t>dna powietrza mie</w:t>
      </w:r>
      <w:r w:rsidRPr="005058CE">
        <w:rPr>
          <w:rFonts w:ascii="Arial" w:eastAsia="TT10C6t00" w:hAnsi="Arial" w:cs="Arial"/>
          <w:sz w:val="22"/>
          <w:szCs w:val="22"/>
        </w:rPr>
        <w:t>ś</w:t>
      </w:r>
      <w:r w:rsidRPr="005058CE">
        <w:rPr>
          <w:rFonts w:ascii="Arial" w:hAnsi="Arial" w:cs="Arial"/>
          <w:sz w:val="22"/>
          <w:szCs w:val="22"/>
        </w:rPr>
        <w:t>ci się w granicach od 60 do 80%.</w:t>
      </w:r>
    </w:p>
    <w:p w14:paraId="379DE75C" w14:textId="149D31BB"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Pomieszczenia powinny być suche i dobrze przewietrzone.</w:t>
      </w:r>
    </w:p>
    <w:p w14:paraId="7F1F7626" w14:textId="51385638"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Warunki przystąpienia do robót:</w:t>
      </w:r>
    </w:p>
    <w:p w14:paraId="1E10C9CA" w14:textId="725DAC96"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Panele powinny by</w:t>
      </w:r>
      <w:r w:rsidRPr="005058CE">
        <w:rPr>
          <w:rFonts w:ascii="Arial" w:eastAsia="TT10C6t00" w:hAnsi="Arial" w:cs="Arial"/>
          <w:sz w:val="22"/>
          <w:szCs w:val="22"/>
        </w:rPr>
        <w:t xml:space="preserve">ć </w:t>
      </w:r>
      <w:r w:rsidRPr="005058CE">
        <w:rPr>
          <w:rFonts w:ascii="Arial" w:hAnsi="Arial" w:cs="Arial"/>
          <w:sz w:val="22"/>
          <w:szCs w:val="22"/>
        </w:rPr>
        <w:t>instalowane przez wykwalifikowanych pracowników w zakresie mont</w:t>
      </w:r>
      <w:r w:rsidRPr="005058CE">
        <w:rPr>
          <w:rFonts w:ascii="Arial" w:eastAsia="TT10C6t00" w:hAnsi="Arial" w:cs="Arial"/>
          <w:sz w:val="22"/>
          <w:szCs w:val="22"/>
        </w:rPr>
        <w:t>a</w:t>
      </w:r>
      <w:r w:rsidRPr="005058CE">
        <w:rPr>
          <w:rFonts w:ascii="Arial" w:hAnsi="Arial" w:cs="Arial"/>
          <w:sz w:val="22"/>
          <w:szCs w:val="22"/>
        </w:rPr>
        <w:t>żu sufitów</w:t>
      </w:r>
      <w:r>
        <w:rPr>
          <w:rFonts w:ascii="Arial" w:hAnsi="Arial" w:cs="Arial"/>
          <w:sz w:val="22"/>
          <w:szCs w:val="22"/>
        </w:rPr>
        <w:t xml:space="preserve"> </w:t>
      </w:r>
      <w:r w:rsidRPr="005058CE">
        <w:rPr>
          <w:rFonts w:ascii="Arial" w:hAnsi="Arial" w:cs="Arial"/>
          <w:sz w:val="22"/>
          <w:szCs w:val="22"/>
        </w:rPr>
        <w:t>podwieszanych. Kontakt pracownika z płyta sufitowa mo</w:t>
      </w:r>
      <w:r w:rsidRPr="005058CE">
        <w:rPr>
          <w:rFonts w:ascii="Arial" w:eastAsia="TT10C6t00" w:hAnsi="Arial" w:cs="Arial"/>
          <w:sz w:val="22"/>
          <w:szCs w:val="22"/>
        </w:rPr>
        <w:t>ż</w:t>
      </w:r>
      <w:r w:rsidRPr="005058CE">
        <w:rPr>
          <w:rFonts w:ascii="Arial" w:hAnsi="Arial" w:cs="Arial"/>
          <w:sz w:val="22"/>
          <w:szCs w:val="22"/>
        </w:rPr>
        <w:t>liwy wył</w:t>
      </w:r>
      <w:r w:rsidRPr="005058CE">
        <w:rPr>
          <w:rFonts w:ascii="Arial" w:eastAsia="TT10C6t00" w:hAnsi="Arial" w:cs="Arial"/>
          <w:sz w:val="22"/>
          <w:szCs w:val="22"/>
        </w:rPr>
        <w:t>ą</w:t>
      </w:r>
      <w:r w:rsidRPr="005058CE">
        <w:rPr>
          <w:rFonts w:ascii="Arial" w:hAnsi="Arial" w:cs="Arial"/>
          <w:sz w:val="22"/>
          <w:szCs w:val="22"/>
        </w:rPr>
        <w:t>cznie przy stosowaniu odpowiednich czystych</w:t>
      </w:r>
      <w:r>
        <w:rPr>
          <w:rFonts w:ascii="Arial" w:hAnsi="Arial" w:cs="Arial"/>
          <w:sz w:val="22"/>
          <w:szCs w:val="22"/>
        </w:rPr>
        <w:t xml:space="preserve"> </w:t>
      </w:r>
      <w:r w:rsidRPr="005058CE">
        <w:rPr>
          <w:rFonts w:ascii="Arial" w:hAnsi="Arial" w:cs="Arial"/>
          <w:sz w:val="22"/>
          <w:szCs w:val="22"/>
        </w:rPr>
        <w:t>r</w:t>
      </w:r>
      <w:r w:rsidRPr="005058CE">
        <w:rPr>
          <w:rFonts w:ascii="Arial" w:eastAsia="TT10C6t00" w:hAnsi="Arial" w:cs="Arial"/>
          <w:sz w:val="22"/>
          <w:szCs w:val="22"/>
        </w:rPr>
        <w:t>ę</w:t>
      </w:r>
      <w:r w:rsidRPr="005058CE">
        <w:rPr>
          <w:rFonts w:ascii="Arial" w:hAnsi="Arial" w:cs="Arial"/>
          <w:sz w:val="22"/>
          <w:szCs w:val="22"/>
        </w:rPr>
        <w:t>kawic. Panele sufitowe powinny by</w:t>
      </w:r>
      <w:r w:rsidRPr="005058CE">
        <w:rPr>
          <w:rFonts w:ascii="Arial" w:eastAsia="TT10C6t00" w:hAnsi="Arial" w:cs="Arial"/>
          <w:sz w:val="22"/>
          <w:szCs w:val="22"/>
        </w:rPr>
        <w:t xml:space="preserve">ć </w:t>
      </w:r>
      <w:r w:rsidRPr="005058CE">
        <w:rPr>
          <w:rFonts w:ascii="Arial" w:hAnsi="Arial" w:cs="Arial"/>
          <w:sz w:val="22"/>
          <w:szCs w:val="22"/>
        </w:rPr>
        <w:t>instalowane w miejscach wolnych od chemikaliów, grzybów i ple</w:t>
      </w:r>
      <w:r w:rsidRPr="005058CE">
        <w:rPr>
          <w:rFonts w:ascii="Arial" w:eastAsia="TT10C6t00" w:hAnsi="Arial" w:cs="Arial"/>
          <w:sz w:val="22"/>
          <w:szCs w:val="22"/>
        </w:rPr>
        <w:t>ś</w:t>
      </w:r>
      <w:r w:rsidRPr="005058CE">
        <w:rPr>
          <w:rFonts w:ascii="Arial" w:hAnsi="Arial" w:cs="Arial"/>
          <w:sz w:val="22"/>
          <w:szCs w:val="22"/>
        </w:rPr>
        <w:t>ni oraz</w:t>
      </w:r>
      <w:r>
        <w:rPr>
          <w:rFonts w:ascii="Arial" w:hAnsi="Arial" w:cs="Arial"/>
          <w:sz w:val="22"/>
          <w:szCs w:val="22"/>
        </w:rPr>
        <w:t xml:space="preserve"> </w:t>
      </w:r>
      <w:r w:rsidRPr="005058CE">
        <w:rPr>
          <w:rFonts w:ascii="Arial" w:hAnsi="Arial" w:cs="Arial"/>
          <w:sz w:val="22"/>
          <w:szCs w:val="22"/>
        </w:rPr>
        <w:t>innego rodzaju zanieczyszcze</w:t>
      </w:r>
      <w:r w:rsidRPr="005058CE">
        <w:rPr>
          <w:rFonts w:ascii="Arial" w:eastAsia="TT10C6t00" w:hAnsi="Arial" w:cs="Arial"/>
          <w:sz w:val="22"/>
          <w:szCs w:val="22"/>
        </w:rPr>
        <w:t>ń</w:t>
      </w:r>
      <w:r w:rsidRPr="005058CE">
        <w:rPr>
          <w:rFonts w:ascii="Arial" w:hAnsi="Arial" w:cs="Arial"/>
          <w:sz w:val="22"/>
          <w:szCs w:val="22"/>
        </w:rPr>
        <w:t>.</w:t>
      </w:r>
    </w:p>
    <w:p w14:paraId="542F0FEF" w14:textId="70CD7F36"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W czasie monta</w:t>
      </w:r>
      <w:r w:rsidRPr="005058CE">
        <w:rPr>
          <w:rFonts w:ascii="Arial" w:eastAsia="TT10C6t00" w:hAnsi="Arial" w:cs="Arial"/>
          <w:sz w:val="22"/>
          <w:szCs w:val="22"/>
        </w:rPr>
        <w:t>ż</w:t>
      </w:r>
      <w:r w:rsidRPr="005058CE">
        <w:rPr>
          <w:rFonts w:ascii="Arial" w:hAnsi="Arial" w:cs="Arial"/>
          <w:sz w:val="22"/>
          <w:szCs w:val="22"/>
        </w:rPr>
        <w:t>u temperatura w pomieszczeniu nie powinna by</w:t>
      </w:r>
      <w:r w:rsidRPr="005058CE">
        <w:rPr>
          <w:rFonts w:ascii="Arial" w:eastAsia="TT10C6t00" w:hAnsi="Arial" w:cs="Arial"/>
          <w:sz w:val="22"/>
          <w:szCs w:val="22"/>
        </w:rPr>
        <w:t xml:space="preserve">ć </w:t>
      </w:r>
      <w:r w:rsidRPr="005058CE">
        <w:rPr>
          <w:rFonts w:ascii="Arial" w:hAnsi="Arial" w:cs="Arial"/>
          <w:sz w:val="22"/>
          <w:szCs w:val="22"/>
        </w:rPr>
        <w:t>nisza od 0°C i nie wyższa od 45°C przy</w:t>
      </w:r>
      <w:r>
        <w:rPr>
          <w:rFonts w:ascii="Arial" w:hAnsi="Arial" w:cs="Arial"/>
          <w:sz w:val="22"/>
          <w:szCs w:val="22"/>
        </w:rPr>
        <w:t xml:space="preserve"> </w:t>
      </w:r>
      <w:r w:rsidRPr="005058CE">
        <w:rPr>
          <w:rFonts w:ascii="Arial" w:hAnsi="Arial" w:cs="Arial"/>
          <w:sz w:val="22"/>
          <w:szCs w:val="22"/>
        </w:rPr>
        <w:t>wilgotno</w:t>
      </w:r>
      <w:r w:rsidRPr="005058CE">
        <w:rPr>
          <w:rFonts w:ascii="Arial" w:eastAsia="TT10C6t00" w:hAnsi="Arial" w:cs="Arial"/>
          <w:sz w:val="22"/>
          <w:szCs w:val="22"/>
        </w:rPr>
        <w:t>ś</w:t>
      </w:r>
      <w:r w:rsidRPr="005058CE">
        <w:rPr>
          <w:rFonts w:ascii="Arial" w:hAnsi="Arial" w:cs="Arial"/>
          <w:sz w:val="22"/>
          <w:szCs w:val="22"/>
        </w:rPr>
        <w:t>ci wzgl</w:t>
      </w:r>
      <w:r w:rsidRPr="005058CE">
        <w:rPr>
          <w:rFonts w:ascii="Arial" w:eastAsia="TT10C6t00" w:hAnsi="Arial" w:cs="Arial"/>
          <w:sz w:val="22"/>
          <w:szCs w:val="22"/>
        </w:rPr>
        <w:t>ę</w:t>
      </w:r>
      <w:r w:rsidRPr="005058CE">
        <w:rPr>
          <w:rFonts w:ascii="Arial" w:hAnsi="Arial" w:cs="Arial"/>
          <w:sz w:val="22"/>
          <w:szCs w:val="22"/>
        </w:rPr>
        <w:t>dnej do 99%RH.</w:t>
      </w:r>
    </w:p>
    <w:p w14:paraId="3E3B073D" w14:textId="4D6129FF"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Poziom sufitu podwieszonego powinien by</w:t>
      </w:r>
      <w:r w:rsidRPr="005058CE">
        <w:rPr>
          <w:rFonts w:ascii="Arial" w:eastAsia="TT10C6t00" w:hAnsi="Arial" w:cs="Arial"/>
          <w:sz w:val="22"/>
          <w:szCs w:val="22"/>
        </w:rPr>
        <w:t xml:space="preserve">ć </w:t>
      </w:r>
      <w:r w:rsidRPr="005058CE">
        <w:rPr>
          <w:rFonts w:ascii="Arial" w:hAnsi="Arial" w:cs="Arial"/>
          <w:sz w:val="22"/>
          <w:szCs w:val="22"/>
        </w:rPr>
        <w:t>wyznaczony przy pomocy odpowiednich urz</w:t>
      </w:r>
      <w:r w:rsidRPr="005058CE">
        <w:rPr>
          <w:rFonts w:ascii="Arial" w:eastAsia="TT10C6t00" w:hAnsi="Arial" w:cs="Arial"/>
          <w:sz w:val="22"/>
          <w:szCs w:val="22"/>
        </w:rPr>
        <w:t>ą</w:t>
      </w:r>
      <w:r w:rsidRPr="005058CE">
        <w:rPr>
          <w:rFonts w:ascii="Arial" w:hAnsi="Arial" w:cs="Arial"/>
          <w:sz w:val="22"/>
          <w:szCs w:val="22"/>
        </w:rPr>
        <w:t>dze</w:t>
      </w:r>
      <w:r w:rsidRPr="005058CE">
        <w:rPr>
          <w:rFonts w:ascii="Arial" w:eastAsia="TT10C6t00" w:hAnsi="Arial" w:cs="Arial"/>
          <w:sz w:val="22"/>
          <w:szCs w:val="22"/>
        </w:rPr>
        <w:t xml:space="preserve">ń </w:t>
      </w:r>
      <w:r w:rsidRPr="005058CE">
        <w:rPr>
          <w:rFonts w:ascii="Arial" w:hAnsi="Arial" w:cs="Arial"/>
          <w:sz w:val="22"/>
          <w:szCs w:val="22"/>
        </w:rPr>
        <w:t>(np. poziomica</w:t>
      </w:r>
      <w:r>
        <w:rPr>
          <w:rFonts w:ascii="Arial" w:hAnsi="Arial" w:cs="Arial"/>
          <w:sz w:val="22"/>
          <w:szCs w:val="22"/>
        </w:rPr>
        <w:t xml:space="preserve"> </w:t>
      </w:r>
      <w:r w:rsidRPr="005058CE">
        <w:rPr>
          <w:rFonts w:ascii="Arial" w:hAnsi="Arial" w:cs="Arial"/>
          <w:sz w:val="22"/>
          <w:szCs w:val="22"/>
        </w:rPr>
        <w:t>laserowa). Mocowanie i rozstaw profili wg projektu wykonawczego i wytycznych producenta systemu.</w:t>
      </w:r>
    </w:p>
    <w:p w14:paraId="79918A32" w14:textId="257A50E8"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Przyci</w:t>
      </w:r>
      <w:r w:rsidRPr="005058CE">
        <w:rPr>
          <w:rFonts w:ascii="Arial" w:eastAsia="TT10C6t00" w:hAnsi="Arial" w:cs="Arial"/>
          <w:sz w:val="22"/>
          <w:szCs w:val="22"/>
        </w:rPr>
        <w:t>ę</w:t>
      </w:r>
      <w:r w:rsidRPr="005058CE">
        <w:rPr>
          <w:rFonts w:ascii="Arial" w:hAnsi="Arial" w:cs="Arial"/>
          <w:sz w:val="22"/>
          <w:szCs w:val="22"/>
        </w:rPr>
        <w:t>cie płyty w miejscach widocznych powinny mie</w:t>
      </w:r>
      <w:r w:rsidRPr="005058CE">
        <w:rPr>
          <w:rFonts w:ascii="Arial" w:eastAsia="TT10C6t00" w:hAnsi="Arial" w:cs="Arial"/>
          <w:sz w:val="22"/>
          <w:szCs w:val="22"/>
        </w:rPr>
        <w:t xml:space="preserve">ć </w:t>
      </w:r>
      <w:r w:rsidRPr="005058CE">
        <w:rPr>
          <w:rFonts w:ascii="Arial" w:hAnsi="Arial" w:cs="Arial"/>
          <w:sz w:val="22"/>
          <w:szCs w:val="22"/>
        </w:rPr>
        <w:t>pomalowane kraw</w:t>
      </w:r>
      <w:r w:rsidRPr="005058CE">
        <w:rPr>
          <w:rFonts w:ascii="Arial" w:eastAsia="TT10C6t00" w:hAnsi="Arial" w:cs="Arial"/>
          <w:sz w:val="22"/>
          <w:szCs w:val="22"/>
        </w:rPr>
        <w:t>ę</w:t>
      </w:r>
      <w:r w:rsidRPr="005058CE">
        <w:rPr>
          <w:rFonts w:ascii="Arial" w:hAnsi="Arial" w:cs="Arial"/>
          <w:sz w:val="22"/>
          <w:szCs w:val="22"/>
        </w:rPr>
        <w:t>dzie farba w kolorze płyt sufitowych.</w:t>
      </w:r>
    </w:p>
    <w:p w14:paraId="5F6F949A" w14:textId="77777777" w:rsidR="005058CE" w:rsidRPr="005058CE" w:rsidRDefault="005058CE" w:rsidP="002D1DA8">
      <w:pPr>
        <w:autoSpaceDE w:val="0"/>
        <w:autoSpaceDN w:val="0"/>
        <w:adjustRightInd w:val="0"/>
        <w:spacing w:line="276" w:lineRule="auto"/>
        <w:jc w:val="both"/>
        <w:rPr>
          <w:rFonts w:ascii="Arial" w:hAnsi="Arial" w:cs="Arial"/>
          <w:sz w:val="22"/>
          <w:szCs w:val="22"/>
        </w:rPr>
      </w:pPr>
      <w:r w:rsidRPr="005058CE">
        <w:rPr>
          <w:rFonts w:ascii="Arial" w:hAnsi="Arial" w:cs="Arial"/>
          <w:sz w:val="22"/>
          <w:szCs w:val="22"/>
        </w:rPr>
        <w:t>Wszelkie urz</w:t>
      </w:r>
      <w:r w:rsidRPr="005058CE">
        <w:rPr>
          <w:rFonts w:ascii="Arial" w:eastAsia="TT10C6t00" w:hAnsi="Arial" w:cs="Arial"/>
          <w:sz w:val="22"/>
          <w:szCs w:val="22"/>
        </w:rPr>
        <w:t>ą</w:t>
      </w:r>
      <w:r w:rsidRPr="005058CE">
        <w:rPr>
          <w:rFonts w:ascii="Arial" w:hAnsi="Arial" w:cs="Arial"/>
          <w:sz w:val="22"/>
          <w:szCs w:val="22"/>
        </w:rPr>
        <w:t>dzenia zamontowane w suficie powinny posiada</w:t>
      </w:r>
      <w:r w:rsidRPr="005058CE">
        <w:rPr>
          <w:rFonts w:ascii="Arial" w:eastAsia="TT10C6t00" w:hAnsi="Arial" w:cs="Arial"/>
          <w:sz w:val="22"/>
          <w:szCs w:val="22"/>
        </w:rPr>
        <w:t xml:space="preserve">ć </w:t>
      </w:r>
      <w:r w:rsidRPr="005058CE">
        <w:rPr>
          <w:rFonts w:ascii="Arial" w:hAnsi="Arial" w:cs="Arial"/>
          <w:sz w:val="22"/>
          <w:szCs w:val="22"/>
        </w:rPr>
        <w:t>niezale</w:t>
      </w:r>
      <w:r w:rsidRPr="005058CE">
        <w:rPr>
          <w:rFonts w:ascii="Arial" w:eastAsia="TT10C6t00" w:hAnsi="Arial" w:cs="Arial"/>
          <w:sz w:val="22"/>
          <w:szCs w:val="22"/>
        </w:rPr>
        <w:t>ż</w:t>
      </w:r>
      <w:r w:rsidRPr="005058CE">
        <w:rPr>
          <w:rFonts w:ascii="Arial" w:hAnsi="Arial" w:cs="Arial"/>
          <w:sz w:val="22"/>
          <w:szCs w:val="22"/>
        </w:rPr>
        <w:t>ne podwieszenie.</w:t>
      </w:r>
    </w:p>
    <w:p w14:paraId="6E37E27A" w14:textId="528931DC" w:rsidR="00700B3C" w:rsidRPr="005058CE" w:rsidRDefault="005058CE" w:rsidP="002D1DA8">
      <w:pPr>
        <w:autoSpaceDE w:val="0"/>
        <w:autoSpaceDN w:val="0"/>
        <w:adjustRightInd w:val="0"/>
        <w:spacing w:line="276" w:lineRule="auto"/>
        <w:jc w:val="both"/>
        <w:rPr>
          <w:rFonts w:ascii="Arial" w:hAnsi="Arial" w:cs="Arial"/>
        </w:rPr>
      </w:pPr>
      <w:r w:rsidRPr="005058CE">
        <w:rPr>
          <w:rFonts w:ascii="Arial" w:hAnsi="Arial" w:cs="Arial"/>
          <w:sz w:val="22"/>
          <w:szCs w:val="22"/>
        </w:rPr>
        <w:t>Powinno sie d</w:t>
      </w:r>
      <w:r w:rsidRPr="005058CE">
        <w:rPr>
          <w:rFonts w:ascii="Arial" w:eastAsia="TT10C6t00" w:hAnsi="Arial" w:cs="Arial"/>
          <w:sz w:val="22"/>
          <w:szCs w:val="22"/>
        </w:rPr>
        <w:t>ąż</w:t>
      </w:r>
      <w:r w:rsidRPr="005058CE">
        <w:rPr>
          <w:rFonts w:ascii="Arial" w:hAnsi="Arial" w:cs="Arial"/>
          <w:sz w:val="22"/>
          <w:szCs w:val="22"/>
        </w:rPr>
        <w:t>y</w:t>
      </w:r>
      <w:r w:rsidRPr="005058CE">
        <w:rPr>
          <w:rFonts w:ascii="Arial" w:eastAsia="TT10C6t00" w:hAnsi="Arial" w:cs="Arial"/>
          <w:sz w:val="22"/>
          <w:szCs w:val="22"/>
        </w:rPr>
        <w:t xml:space="preserve">ć </w:t>
      </w:r>
      <w:r w:rsidRPr="005058CE">
        <w:rPr>
          <w:rFonts w:ascii="Arial" w:hAnsi="Arial" w:cs="Arial"/>
          <w:sz w:val="22"/>
          <w:szCs w:val="22"/>
        </w:rPr>
        <w:t>do symetrycznego rozmieszczenia płyt na suficie. Płyty brzegowe nie powinny by</w:t>
      </w:r>
      <w:r w:rsidRPr="005058CE">
        <w:rPr>
          <w:rFonts w:ascii="Arial" w:eastAsia="TT10C6t00" w:hAnsi="Arial" w:cs="Arial"/>
          <w:sz w:val="22"/>
          <w:szCs w:val="22"/>
        </w:rPr>
        <w:t xml:space="preserve">ć </w:t>
      </w:r>
      <w:r w:rsidRPr="005058CE">
        <w:rPr>
          <w:rFonts w:ascii="Arial" w:hAnsi="Arial" w:cs="Arial"/>
          <w:sz w:val="22"/>
          <w:szCs w:val="22"/>
        </w:rPr>
        <w:t>w</w:t>
      </w:r>
      <w:r w:rsidRPr="005058CE">
        <w:rPr>
          <w:rFonts w:ascii="Arial" w:eastAsia="TT10C6t00" w:hAnsi="Arial" w:cs="Arial"/>
          <w:sz w:val="22"/>
          <w:szCs w:val="22"/>
        </w:rPr>
        <w:t>ęż</w:t>
      </w:r>
      <w:r w:rsidRPr="005058CE">
        <w:rPr>
          <w:rFonts w:ascii="Arial" w:hAnsi="Arial" w:cs="Arial"/>
          <w:sz w:val="22"/>
          <w:szCs w:val="22"/>
        </w:rPr>
        <w:t>sze od</w:t>
      </w:r>
      <w:r>
        <w:rPr>
          <w:rFonts w:ascii="Arial" w:hAnsi="Arial" w:cs="Arial"/>
          <w:sz w:val="22"/>
          <w:szCs w:val="22"/>
        </w:rPr>
        <w:t xml:space="preserve"> </w:t>
      </w:r>
      <w:r w:rsidR="00275E6E">
        <w:rPr>
          <w:rFonts w:ascii="Arial" w:hAnsi="Arial" w:cs="Arial"/>
          <w:sz w:val="22"/>
          <w:szCs w:val="22"/>
        </w:rPr>
        <w:t>6</w:t>
      </w:r>
      <w:r w:rsidR="00BD7896">
        <w:rPr>
          <w:rFonts w:ascii="Arial" w:hAnsi="Arial" w:cs="Arial"/>
          <w:sz w:val="22"/>
          <w:szCs w:val="22"/>
        </w:rPr>
        <w:t>-</w:t>
      </w:r>
      <w:r w:rsidRPr="005058CE">
        <w:rPr>
          <w:rFonts w:ascii="Arial" w:hAnsi="Arial" w:cs="Arial"/>
          <w:sz w:val="22"/>
          <w:szCs w:val="22"/>
        </w:rPr>
        <w:t>30cm.</w:t>
      </w:r>
      <w:r>
        <w:rPr>
          <w:rFonts w:ascii="Arial" w:hAnsi="Arial" w:cs="Arial"/>
          <w:sz w:val="22"/>
          <w:szCs w:val="22"/>
        </w:rPr>
        <w:t xml:space="preserve"> </w:t>
      </w:r>
    </w:p>
    <w:p w14:paraId="03E26BB9" w14:textId="77777777" w:rsidR="00700B3C" w:rsidRDefault="00700B3C" w:rsidP="002D1DA8">
      <w:pPr>
        <w:spacing w:line="276" w:lineRule="auto"/>
        <w:jc w:val="both"/>
        <w:rPr>
          <w:rFonts w:ascii="Arial" w:hAnsi="Arial" w:cs="Arial"/>
          <w:sz w:val="22"/>
          <w:szCs w:val="22"/>
        </w:rPr>
      </w:pPr>
    </w:p>
    <w:p w14:paraId="0129C8B7" w14:textId="67FE42D6" w:rsidR="00700B3C" w:rsidRDefault="00700B3C" w:rsidP="002D1DA8">
      <w:pPr>
        <w:spacing w:line="276" w:lineRule="auto"/>
        <w:jc w:val="both"/>
        <w:rPr>
          <w:rFonts w:ascii="Arial" w:hAnsi="Arial" w:cs="Arial"/>
          <w:sz w:val="22"/>
          <w:szCs w:val="22"/>
        </w:rPr>
      </w:pPr>
      <w:r w:rsidRPr="00700B3C">
        <w:rPr>
          <w:rFonts w:ascii="Arial" w:hAnsi="Arial" w:cs="Arial"/>
          <w:sz w:val="22"/>
          <w:szCs w:val="22"/>
        </w:rPr>
        <w:t xml:space="preserve">Przy podkładach cementowych zaleca się stosowanie mas wygładzających (samopoziomujących) przeznaczonych do stosowania pod wykładziny elastyczne. Wszelkie oznaczenia mogą być dokonywane jedynie ołówkami grafitowymi. Wykładzinę PCV należy układać w pomieszczeniach, w których panują następujące warunki: temperatura otoczenia 17 – 25 C, temperatura podłoża 15 – 22 C, względna wilgotność powietrza max 75%. Wszystkie materiały (wykładzina, klej) powinny pozostać przez 24 godz. w pomieszczeniu, w którym panują warunki opisane powyżej. Wykładzinę należy rozwinąć w celu dokładnego dopasowania do podłoża. Przed instalacją należy sprawdzić rolki wykładziny pod katem numerów fabrycznych (zachowując etykiety fabryczne wszystkich rolek do chwili zakończenia instalacji). W celu uniknięcia różnicy w odcieniach, do jednego pomieszczenia należy dobrać wykładzinę pochodzącą z tej samej serii produkcyjnej. Zaleca się również układanie wykładziny kolejno sąsiednimi numerami rolek. 5.3. Przygotowanie podłoża. Właściwe przygotowanie podłoża jest niezwykle ważne i ma kolosalny wpływ na trwałość instalowanej wykładziny oraz efekt estetyczny. Podłoże pod elastyczne wykładziny podłogowe PCV musi być: wytrzymałe i odporne na naciski występujące w czasie eksploatacji podłóg, suche, maksymalna dopuszczalna wilgotność podkładu cementowego mierzona metodą CM nie </w:t>
      </w:r>
      <w:r w:rsidRPr="00700B3C">
        <w:rPr>
          <w:rFonts w:ascii="Arial" w:hAnsi="Arial" w:cs="Arial"/>
          <w:sz w:val="22"/>
          <w:szCs w:val="22"/>
        </w:rPr>
        <w:lastRenderedPageBreak/>
        <w:t>może przekraczać 2,5 %, bez rys i spękań, wszystkie uszkodzenia muszą być naprawione przed wykonaniem warstwy wygładzającej, gładkie, na powierzchni nie mogą występować żadne zgrubienia, a całość powinna być wygładzona za pomocą masy wyrównawczej, równe oraz poziome, maksymalna odchyłka od prostoliniowości nie może przekraczać 1mm na odcinku 1 m i 2 mm na odcinku 2 m, czyste i niepylące, powierzchnia powinna być wolna od kurzu i innych zanieczyszczeń. Dla zapewnienia w/w warunków należy wykonać wylewki samopoziomujące. Prace rozpoczynamy od wyznaczenia poziomów na ścianach oraz w całym polu wylewania.</w:t>
      </w:r>
    </w:p>
    <w:p w14:paraId="32ABBBA9" w14:textId="03047F6D" w:rsidR="00700B3C" w:rsidRPr="00700B3C" w:rsidRDefault="00700B3C" w:rsidP="002D1DA8">
      <w:pPr>
        <w:spacing w:line="276" w:lineRule="auto"/>
        <w:jc w:val="both"/>
        <w:rPr>
          <w:rFonts w:ascii="Arial" w:hAnsi="Arial" w:cs="Arial"/>
          <w:sz w:val="18"/>
          <w:szCs w:val="18"/>
        </w:rPr>
      </w:pPr>
      <w:r w:rsidRPr="00700B3C">
        <w:rPr>
          <w:rFonts w:ascii="Arial" w:hAnsi="Arial" w:cs="Arial"/>
          <w:sz w:val="22"/>
          <w:szCs w:val="22"/>
        </w:rPr>
        <w:t>Zaprawę wylewamy ręcznie, równoległymi pasami o szer. ok. 50 cm. Wylewaną masę należy wstępnie rozprowadzić i odpowietrzyć walcem siatkowym. Wylaną powierzchnię chroni się przed niekorzystnymi warunkami (temperatura, wilgotność). Użytkowanie wylewki można rozpocząć po ok. 10 godzinach od wykonania. Do przyklejania wykładzin winylowych przystępujemy najwcześniej po upływie 7 dni.</w:t>
      </w:r>
    </w:p>
    <w:p w14:paraId="2207D526" w14:textId="77777777" w:rsidR="00700B3C" w:rsidRPr="00700B3C" w:rsidRDefault="00700B3C" w:rsidP="006C37CA">
      <w:pPr>
        <w:jc w:val="both"/>
        <w:rPr>
          <w:rFonts w:ascii="Arial" w:hAnsi="Arial" w:cs="Arial"/>
          <w:sz w:val="20"/>
          <w:szCs w:val="20"/>
        </w:rPr>
      </w:pPr>
    </w:p>
    <w:p w14:paraId="21344ED0" w14:textId="03DD7E08" w:rsidR="00BD7896" w:rsidRPr="00FB3415" w:rsidRDefault="00BD7896" w:rsidP="00CB04DF">
      <w:pPr>
        <w:pStyle w:val="Nagwek1"/>
        <w:numPr>
          <w:ilvl w:val="1"/>
          <w:numId w:val="18"/>
        </w:numPr>
        <w:rPr>
          <w:rFonts w:ascii="Arial" w:hAnsi="Arial" w:cs="Arial"/>
          <w:sz w:val="22"/>
          <w:szCs w:val="22"/>
        </w:rPr>
      </w:pPr>
      <w:bookmarkStart w:id="28" w:name="_Toc133215977"/>
      <w:r w:rsidRPr="00FB3415">
        <w:rPr>
          <w:rFonts w:ascii="Arial" w:hAnsi="Arial" w:cs="Arial"/>
          <w:sz w:val="22"/>
          <w:szCs w:val="22"/>
        </w:rPr>
        <w:t>Wykonanie robót malarskich</w:t>
      </w:r>
      <w:r w:rsidR="000004E0">
        <w:rPr>
          <w:rFonts w:ascii="Arial" w:hAnsi="Arial" w:cs="Arial"/>
          <w:sz w:val="22"/>
          <w:szCs w:val="22"/>
        </w:rPr>
        <w:t>.</w:t>
      </w:r>
      <w:bookmarkEnd w:id="28"/>
    </w:p>
    <w:p w14:paraId="65A6C350" w14:textId="7A3E48EB"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Przy malowaniu powierzchni wewn</w:t>
      </w:r>
      <w:r w:rsidRPr="00BD7896">
        <w:rPr>
          <w:rFonts w:ascii="Arial" w:eastAsia="TT10C6t00" w:hAnsi="Arial" w:cs="Arial"/>
          <w:sz w:val="22"/>
          <w:szCs w:val="22"/>
        </w:rPr>
        <w:t>ę</w:t>
      </w:r>
      <w:r w:rsidRPr="00BD7896">
        <w:rPr>
          <w:rFonts w:ascii="Arial" w:hAnsi="Arial" w:cs="Arial"/>
          <w:sz w:val="22"/>
          <w:szCs w:val="22"/>
        </w:rPr>
        <w:t>trznych temperatura nie powinna by</w:t>
      </w:r>
      <w:r w:rsidRPr="00BD7896">
        <w:rPr>
          <w:rFonts w:ascii="Arial" w:eastAsia="TT10C6t00" w:hAnsi="Arial" w:cs="Arial"/>
          <w:sz w:val="22"/>
          <w:szCs w:val="22"/>
        </w:rPr>
        <w:t xml:space="preserve">ć </w:t>
      </w:r>
      <w:r w:rsidRPr="00BD7896">
        <w:rPr>
          <w:rFonts w:ascii="Arial" w:hAnsi="Arial" w:cs="Arial"/>
          <w:sz w:val="22"/>
          <w:szCs w:val="22"/>
        </w:rPr>
        <w:t>ni</w:t>
      </w:r>
      <w:r w:rsidRPr="00BD7896">
        <w:rPr>
          <w:rFonts w:ascii="Arial" w:eastAsia="TT10C6t00" w:hAnsi="Arial" w:cs="Arial"/>
          <w:sz w:val="22"/>
          <w:szCs w:val="22"/>
        </w:rPr>
        <w:t>ż</w:t>
      </w:r>
      <w:r w:rsidRPr="00BD7896">
        <w:rPr>
          <w:rFonts w:ascii="Arial" w:hAnsi="Arial" w:cs="Arial"/>
          <w:sz w:val="22"/>
          <w:szCs w:val="22"/>
        </w:rPr>
        <w:t>sza ni</w:t>
      </w:r>
      <w:r w:rsidRPr="00BD7896">
        <w:rPr>
          <w:rFonts w:ascii="Arial" w:eastAsia="TT10C6t00" w:hAnsi="Arial" w:cs="Arial"/>
          <w:sz w:val="22"/>
          <w:szCs w:val="22"/>
        </w:rPr>
        <w:t xml:space="preserve">ż </w:t>
      </w:r>
      <w:r w:rsidRPr="00BD7896">
        <w:rPr>
          <w:rFonts w:ascii="Arial" w:hAnsi="Arial" w:cs="Arial"/>
          <w:sz w:val="22"/>
          <w:szCs w:val="22"/>
        </w:rPr>
        <w:t xml:space="preserve">+8°C. </w:t>
      </w:r>
      <w:r>
        <w:rPr>
          <w:rFonts w:ascii="Arial" w:hAnsi="Arial" w:cs="Arial"/>
          <w:sz w:val="22"/>
          <w:szCs w:val="22"/>
        </w:rPr>
        <w:t xml:space="preserve">               </w:t>
      </w:r>
      <w:r w:rsidRPr="00BD7896">
        <w:rPr>
          <w:rFonts w:ascii="Arial" w:hAnsi="Arial" w:cs="Arial"/>
          <w:sz w:val="22"/>
          <w:szCs w:val="22"/>
        </w:rPr>
        <w:t>W okresie zimowym</w:t>
      </w:r>
      <w:r>
        <w:rPr>
          <w:rFonts w:ascii="Arial" w:hAnsi="Arial" w:cs="Arial"/>
          <w:sz w:val="22"/>
          <w:szCs w:val="22"/>
        </w:rPr>
        <w:t xml:space="preserve"> </w:t>
      </w:r>
      <w:r w:rsidRPr="00BD7896">
        <w:rPr>
          <w:rFonts w:ascii="Arial" w:hAnsi="Arial" w:cs="Arial"/>
          <w:sz w:val="22"/>
          <w:szCs w:val="22"/>
        </w:rPr>
        <w:t>pomieszczenia nale</w:t>
      </w:r>
      <w:r w:rsidRPr="00BD7896">
        <w:rPr>
          <w:rFonts w:ascii="Arial" w:eastAsia="TT10C6t00" w:hAnsi="Arial" w:cs="Arial"/>
          <w:sz w:val="22"/>
          <w:szCs w:val="22"/>
        </w:rPr>
        <w:t>ż</w:t>
      </w:r>
      <w:r w:rsidRPr="00BD7896">
        <w:rPr>
          <w:rFonts w:ascii="Arial" w:hAnsi="Arial" w:cs="Arial"/>
          <w:sz w:val="22"/>
          <w:szCs w:val="22"/>
        </w:rPr>
        <w:t>y ogrzewa</w:t>
      </w:r>
      <w:r w:rsidRPr="00BD7896">
        <w:rPr>
          <w:rFonts w:ascii="Arial" w:eastAsia="TT10C6t00" w:hAnsi="Arial" w:cs="Arial"/>
          <w:sz w:val="22"/>
          <w:szCs w:val="22"/>
        </w:rPr>
        <w:t>ć</w:t>
      </w:r>
      <w:r w:rsidRPr="00BD7896">
        <w:rPr>
          <w:rFonts w:ascii="Arial" w:hAnsi="Arial" w:cs="Arial"/>
          <w:sz w:val="22"/>
          <w:szCs w:val="22"/>
        </w:rPr>
        <w:t>.</w:t>
      </w:r>
      <w:r>
        <w:rPr>
          <w:rFonts w:ascii="Arial" w:hAnsi="Arial" w:cs="Arial"/>
          <w:sz w:val="22"/>
          <w:szCs w:val="22"/>
        </w:rPr>
        <w:t xml:space="preserve"> </w:t>
      </w:r>
      <w:r w:rsidRPr="00BD7896">
        <w:rPr>
          <w:rFonts w:ascii="Arial" w:hAnsi="Arial" w:cs="Arial"/>
          <w:sz w:val="22"/>
          <w:szCs w:val="22"/>
        </w:rPr>
        <w:t>W ci</w:t>
      </w:r>
      <w:r w:rsidRPr="00BD7896">
        <w:rPr>
          <w:rFonts w:ascii="Arial" w:eastAsia="TT10C6t00" w:hAnsi="Arial" w:cs="Arial"/>
          <w:sz w:val="22"/>
          <w:szCs w:val="22"/>
        </w:rPr>
        <w:t>ą</w:t>
      </w:r>
      <w:r w:rsidRPr="00BD7896">
        <w:rPr>
          <w:rFonts w:ascii="Arial" w:hAnsi="Arial" w:cs="Arial"/>
          <w:sz w:val="22"/>
          <w:szCs w:val="22"/>
        </w:rPr>
        <w:t>gu 2 dni pomieszczenia powinny by</w:t>
      </w:r>
      <w:r w:rsidRPr="00BD7896">
        <w:rPr>
          <w:rFonts w:ascii="Arial" w:eastAsia="TT10C6t00" w:hAnsi="Arial" w:cs="Arial"/>
          <w:sz w:val="22"/>
          <w:szCs w:val="22"/>
        </w:rPr>
        <w:t xml:space="preserve">ć </w:t>
      </w:r>
      <w:r w:rsidRPr="00BD7896">
        <w:rPr>
          <w:rFonts w:ascii="Arial" w:hAnsi="Arial" w:cs="Arial"/>
          <w:sz w:val="22"/>
          <w:szCs w:val="22"/>
        </w:rPr>
        <w:t>ogrzane do temperatury co najmniej +8°C. Po zako</w:t>
      </w:r>
      <w:r w:rsidRPr="00BD7896">
        <w:rPr>
          <w:rFonts w:ascii="Arial" w:eastAsia="TT10C6t00" w:hAnsi="Arial" w:cs="Arial"/>
          <w:sz w:val="22"/>
          <w:szCs w:val="22"/>
        </w:rPr>
        <w:t>ń</w:t>
      </w:r>
      <w:r w:rsidRPr="00BD7896">
        <w:rPr>
          <w:rFonts w:ascii="Arial" w:hAnsi="Arial" w:cs="Arial"/>
          <w:sz w:val="22"/>
          <w:szCs w:val="22"/>
        </w:rPr>
        <w:t>czeniu</w:t>
      </w:r>
      <w:r>
        <w:rPr>
          <w:rFonts w:ascii="Arial" w:hAnsi="Arial" w:cs="Arial"/>
          <w:sz w:val="22"/>
          <w:szCs w:val="22"/>
        </w:rPr>
        <w:t xml:space="preserve"> </w:t>
      </w:r>
      <w:r w:rsidRPr="00BD7896">
        <w:rPr>
          <w:rFonts w:ascii="Arial" w:hAnsi="Arial" w:cs="Arial"/>
          <w:sz w:val="22"/>
          <w:szCs w:val="22"/>
        </w:rPr>
        <w:t>malowania mo</w:t>
      </w:r>
      <w:r w:rsidRPr="00BD7896">
        <w:rPr>
          <w:rFonts w:ascii="Arial" w:eastAsia="TT10C6t00" w:hAnsi="Arial" w:cs="Arial"/>
          <w:sz w:val="22"/>
          <w:szCs w:val="22"/>
        </w:rPr>
        <w:t>ż</w:t>
      </w:r>
      <w:r w:rsidRPr="00BD7896">
        <w:rPr>
          <w:rFonts w:ascii="Arial" w:hAnsi="Arial" w:cs="Arial"/>
          <w:sz w:val="22"/>
          <w:szCs w:val="22"/>
        </w:rPr>
        <w:t>na dopu</w:t>
      </w:r>
      <w:r w:rsidRPr="00BD7896">
        <w:rPr>
          <w:rFonts w:ascii="Arial" w:eastAsia="TT10C6t00" w:hAnsi="Arial" w:cs="Arial"/>
          <w:sz w:val="22"/>
          <w:szCs w:val="22"/>
        </w:rPr>
        <w:t>ś</w:t>
      </w:r>
      <w:r w:rsidRPr="00BD7896">
        <w:rPr>
          <w:rFonts w:ascii="Arial" w:hAnsi="Arial" w:cs="Arial"/>
          <w:sz w:val="22"/>
          <w:szCs w:val="22"/>
        </w:rPr>
        <w:t>ci</w:t>
      </w:r>
      <w:r w:rsidRPr="00BD7896">
        <w:rPr>
          <w:rFonts w:ascii="Arial" w:eastAsia="TT10C6t00" w:hAnsi="Arial" w:cs="Arial"/>
          <w:sz w:val="22"/>
          <w:szCs w:val="22"/>
        </w:rPr>
        <w:t xml:space="preserve">ć </w:t>
      </w:r>
      <w:r w:rsidRPr="00BD7896">
        <w:rPr>
          <w:rFonts w:ascii="Arial" w:hAnsi="Arial" w:cs="Arial"/>
          <w:sz w:val="22"/>
          <w:szCs w:val="22"/>
        </w:rPr>
        <w:t>do stopniowego obni</w:t>
      </w:r>
      <w:r w:rsidRPr="00BD7896">
        <w:rPr>
          <w:rFonts w:ascii="Arial" w:eastAsia="TT10C6t00" w:hAnsi="Arial" w:cs="Arial"/>
          <w:sz w:val="22"/>
          <w:szCs w:val="22"/>
        </w:rPr>
        <w:t>ż</w:t>
      </w:r>
      <w:r w:rsidRPr="00BD7896">
        <w:rPr>
          <w:rFonts w:ascii="Arial" w:hAnsi="Arial" w:cs="Arial"/>
          <w:sz w:val="22"/>
          <w:szCs w:val="22"/>
        </w:rPr>
        <w:t>ania temperatury, jednak przez 3 dni nie mo</w:t>
      </w:r>
      <w:r w:rsidRPr="00BD7896">
        <w:rPr>
          <w:rFonts w:ascii="Arial" w:eastAsia="TT10C6t00" w:hAnsi="Arial" w:cs="Arial"/>
          <w:sz w:val="22"/>
          <w:szCs w:val="22"/>
        </w:rPr>
        <w:t>ż</w:t>
      </w:r>
      <w:r w:rsidRPr="00BD7896">
        <w:rPr>
          <w:rFonts w:ascii="Arial" w:hAnsi="Arial" w:cs="Arial"/>
          <w:sz w:val="22"/>
          <w:szCs w:val="22"/>
        </w:rPr>
        <w:t>e spa</w:t>
      </w:r>
      <w:r w:rsidRPr="00BD7896">
        <w:rPr>
          <w:rFonts w:ascii="Arial" w:eastAsia="TT10C6t00" w:hAnsi="Arial" w:cs="Arial"/>
          <w:sz w:val="22"/>
          <w:szCs w:val="22"/>
        </w:rPr>
        <w:t xml:space="preserve">ść </w:t>
      </w:r>
      <w:r w:rsidRPr="00BD7896">
        <w:rPr>
          <w:rFonts w:ascii="Arial" w:hAnsi="Arial" w:cs="Arial"/>
          <w:sz w:val="22"/>
          <w:szCs w:val="22"/>
        </w:rPr>
        <w:t>poni</w:t>
      </w:r>
      <w:r w:rsidRPr="00BD7896">
        <w:rPr>
          <w:rFonts w:ascii="Arial" w:eastAsia="TT10C6t00" w:hAnsi="Arial" w:cs="Arial"/>
          <w:sz w:val="22"/>
          <w:szCs w:val="22"/>
        </w:rPr>
        <w:t>ż</w:t>
      </w:r>
      <w:r w:rsidRPr="00BD7896">
        <w:rPr>
          <w:rFonts w:ascii="Arial" w:hAnsi="Arial" w:cs="Arial"/>
          <w:sz w:val="22"/>
          <w:szCs w:val="22"/>
        </w:rPr>
        <w:t>ej</w:t>
      </w:r>
      <w:r>
        <w:rPr>
          <w:rFonts w:ascii="Arial" w:hAnsi="Arial" w:cs="Arial"/>
          <w:sz w:val="22"/>
          <w:szCs w:val="22"/>
        </w:rPr>
        <w:t xml:space="preserve"> </w:t>
      </w:r>
      <w:r w:rsidRPr="00BD7896">
        <w:rPr>
          <w:rFonts w:ascii="Arial" w:hAnsi="Arial" w:cs="Arial"/>
          <w:sz w:val="22"/>
          <w:szCs w:val="22"/>
        </w:rPr>
        <w:t>+1°C.</w:t>
      </w:r>
    </w:p>
    <w:p w14:paraId="0E2CE51A" w14:textId="3955E5DB"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W czasie malowania niedopuszczalne jest nawietrzanie malowanych powierzchni ciepłym powietrzem od</w:t>
      </w:r>
      <w:r>
        <w:rPr>
          <w:rFonts w:ascii="Arial" w:hAnsi="Arial" w:cs="Arial"/>
          <w:sz w:val="22"/>
          <w:szCs w:val="22"/>
        </w:rPr>
        <w:t xml:space="preserve"> </w:t>
      </w:r>
      <w:r w:rsidRPr="00BD7896">
        <w:rPr>
          <w:rFonts w:ascii="Arial" w:hAnsi="Arial" w:cs="Arial"/>
          <w:sz w:val="22"/>
          <w:szCs w:val="22"/>
        </w:rPr>
        <w:t>przewodów wentylacyjnych i urz</w:t>
      </w:r>
      <w:r w:rsidRPr="00BD7896">
        <w:rPr>
          <w:rFonts w:ascii="Arial" w:eastAsia="TT10C6t00" w:hAnsi="Arial" w:cs="Arial"/>
          <w:sz w:val="22"/>
          <w:szCs w:val="22"/>
        </w:rPr>
        <w:t>ą</w:t>
      </w:r>
      <w:r w:rsidRPr="00BD7896">
        <w:rPr>
          <w:rFonts w:ascii="Arial" w:hAnsi="Arial" w:cs="Arial"/>
          <w:sz w:val="22"/>
          <w:szCs w:val="22"/>
        </w:rPr>
        <w:t>dze</w:t>
      </w:r>
      <w:r w:rsidRPr="00BD7896">
        <w:rPr>
          <w:rFonts w:ascii="Arial" w:eastAsia="TT10C6t00" w:hAnsi="Arial" w:cs="Arial"/>
          <w:sz w:val="22"/>
          <w:szCs w:val="22"/>
        </w:rPr>
        <w:t xml:space="preserve">ń </w:t>
      </w:r>
      <w:r w:rsidRPr="00BD7896">
        <w:rPr>
          <w:rFonts w:ascii="Arial" w:hAnsi="Arial" w:cs="Arial"/>
          <w:sz w:val="22"/>
          <w:szCs w:val="22"/>
        </w:rPr>
        <w:t>ogrzewczych.</w:t>
      </w:r>
    </w:p>
    <w:p w14:paraId="6B5DCD4A" w14:textId="77777777"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 xml:space="preserve">Gruntowanie i dwukrotne malowanie </w:t>
      </w:r>
      <w:r w:rsidRPr="00BD7896">
        <w:rPr>
          <w:rFonts w:ascii="Arial" w:eastAsia="TT10C6t00" w:hAnsi="Arial" w:cs="Arial"/>
          <w:sz w:val="22"/>
          <w:szCs w:val="22"/>
        </w:rPr>
        <w:t>ś</w:t>
      </w:r>
      <w:r w:rsidRPr="00BD7896">
        <w:rPr>
          <w:rFonts w:ascii="Arial" w:hAnsi="Arial" w:cs="Arial"/>
          <w:sz w:val="22"/>
          <w:szCs w:val="22"/>
        </w:rPr>
        <w:t>cian i sufitów mo</w:t>
      </w:r>
      <w:r w:rsidRPr="00BD7896">
        <w:rPr>
          <w:rFonts w:ascii="Arial" w:eastAsia="TT10C6t00" w:hAnsi="Arial" w:cs="Arial"/>
          <w:sz w:val="22"/>
          <w:szCs w:val="22"/>
        </w:rPr>
        <w:t>ż</w:t>
      </w:r>
      <w:r w:rsidRPr="00BD7896">
        <w:rPr>
          <w:rFonts w:ascii="Arial" w:hAnsi="Arial" w:cs="Arial"/>
          <w:sz w:val="22"/>
          <w:szCs w:val="22"/>
        </w:rPr>
        <w:t>na wykona</w:t>
      </w:r>
      <w:r w:rsidRPr="00BD7896">
        <w:rPr>
          <w:rFonts w:ascii="Arial" w:eastAsia="TT10C6t00" w:hAnsi="Arial" w:cs="Arial"/>
          <w:sz w:val="22"/>
          <w:szCs w:val="22"/>
        </w:rPr>
        <w:t xml:space="preserve">ć </w:t>
      </w:r>
      <w:r w:rsidRPr="00BD7896">
        <w:rPr>
          <w:rFonts w:ascii="Arial" w:hAnsi="Arial" w:cs="Arial"/>
          <w:sz w:val="22"/>
          <w:szCs w:val="22"/>
        </w:rPr>
        <w:t>po:</w:t>
      </w:r>
    </w:p>
    <w:p w14:paraId="46B38634" w14:textId="27F70345"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całkowitym uko</w:t>
      </w:r>
      <w:r w:rsidRPr="00BD7896">
        <w:rPr>
          <w:rFonts w:ascii="Arial" w:eastAsia="TT10C6t00" w:hAnsi="Arial" w:cs="Arial"/>
          <w:sz w:val="22"/>
          <w:szCs w:val="22"/>
        </w:rPr>
        <w:t>ń</w:t>
      </w:r>
      <w:r w:rsidRPr="00BD7896">
        <w:rPr>
          <w:rFonts w:ascii="Arial" w:hAnsi="Arial" w:cs="Arial"/>
          <w:sz w:val="22"/>
          <w:szCs w:val="22"/>
        </w:rPr>
        <w:t>czeniu robót instalacyjnych (z wyj</w:t>
      </w:r>
      <w:r w:rsidRPr="00BD7896">
        <w:rPr>
          <w:rFonts w:ascii="Arial" w:eastAsia="TT10C6t00" w:hAnsi="Arial" w:cs="Arial"/>
          <w:sz w:val="22"/>
          <w:szCs w:val="22"/>
        </w:rPr>
        <w:t>ą</w:t>
      </w:r>
      <w:r w:rsidRPr="00BD7896">
        <w:rPr>
          <w:rFonts w:ascii="Arial" w:hAnsi="Arial" w:cs="Arial"/>
          <w:sz w:val="22"/>
          <w:szCs w:val="22"/>
        </w:rPr>
        <w:t>tkiem monta</w:t>
      </w:r>
      <w:r w:rsidRPr="00BD7896">
        <w:rPr>
          <w:rFonts w:ascii="Arial" w:eastAsia="TT10C6t00" w:hAnsi="Arial" w:cs="Arial"/>
          <w:sz w:val="22"/>
          <w:szCs w:val="22"/>
        </w:rPr>
        <w:t>ż</w:t>
      </w:r>
      <w:r w:rsidRPr="00BD7896">
        <w:rPr>
          <w:rFonts w:ascii="Arial" w:hAnsi="Arial" w:cs="Arial"/>
          <w:sz w:val="22"/>
          <w:szCs w:val="22"/>
        </w:rPr>
        <w:t>u armatury i urz</w:t>
      </w:r>
      <w:r w:rsidRPr="00BD7896">
        <w:rPr>
          <w:rFonts w:ascii="Arial" w:eastAsia="TT10C6t00" w:hAnsi="Arial" w:cs="Arial"/>
          <w:sz w:val="22"/>
          <w:szCs w:val="22"/>
        </w:rPr>
        <w:t>ą</w:t>
      </w:r>
      <w:r w:rsidRPr="00BD7896">
        <w:rPr>
          <w:rFonts w:ascii="Arial" w:hAnsi="Arial" w:cs="Arial"/>
          <w:sz w:val="22"/>
          <w:szCs w:val="22"/>
        </w:rPr>
        <w:t>dze</w:t>
      </w:r>
      <w:r w:rsidRPr="00BD7896">
        <w:rPr>
          <w:rFonts w:ascii="Arial" w:eastAsia="TT10C6t00" w:hAnsi="Arial" w:cs="Arial"/>
          <w:sz w:val="22"/>
          <w:szCs w:val="22"/>
        </w:rPr>
        <w:t xml:space="preserve">ń </w:t>
      </w:r>
      <w:r w:rsidRPr="00BD7896">
        <w:rPr>
          <w:rFonts w:ascii="Arial" w:hAnsi="Arial" w:cs="Arial"/>
          <w:sz w:val="22"/>
          <w:szCs w:val="22"/>
        </w:rPr>
        <w:t>sanitarnych),</w:t>
      </w:r>
      <w:r>
        <w:rPr>
          <w:rFonts w:ascii="Arial" w:hAnsi="Arial" w:cs="Arial"/>
          <w:sz w:val="22"/>
          <w:szCs w:val="22"/>
        </w:rPr>
        <w:t xml:space="preserve"> </w:t>
      </w:r>
      <w:r w:rsidRPr="00BD7896">
        <w:rPr>
          <w:rFonts w:ascii="Arial" w:hAnsi="Arial" w:cs="Arial"/>
          <w:sz w:val="22"/>
          <w:szCs w:val="22"/>
        </w:rPr>
        <w:t>całkowitym uko</w:t>
      </w:r>
      <w:r w:rsidRPr="00BD7896">
        <w:rPr>
          <w:rFonts w:ascii="Arial" w:eastAsia="TT10C6t00" w:hAnsi="Arial" w:cs="Arial"/>
          <w:sz w:val="22"/>
          <w:szCs w:val="22"/>
        </w:rPr>
        <w:t>ń</w:t>
      </w:r>
      <w:r w:rsidRPr="00BD7896">
        <w:rPr>
          <w:rFonts w:ascii="Arial" w:hAnsi="Arial" w:cs="Arial"/>
          <w:sz w:val="22"/>
          <w:szCs w:val="22"/>
        </w:rPr>
        <w:t>czeniu robót elektrycznych,</w:t>
      </w:r>
      <w:r>
        <w:rPr>
          <w:rFonts w:ascii="Arial" w:hAnsi="Arial" w:cs="Arial"/>
          <w:sz w:val="22"/>
          <w:szCs w:val="22"/>
        </w:rPr>
        <w:t xml:space="preserve"> </w:t>
      </w:r>
      <w:r w:rsidRPr="00BD7896">
        <w:rPr>
          <w:rFonts w:ascii="Arial" w:hAnsi="Arial" w:cs="Arial"/>
          <w:sz w:val="22"/>
          <w:szCs w:val="22"/>
        </w:rPr>
        <w:t>całkowitym uło</w:t>
      </w:r>
      <w:r w:rsidRPr="00BD7896">
        <w:rPr>
          <w:rFonts w:ascii="Arial" w:eastAsia="TT10C6t00" w:hAnsi="Arial" w:cs="Arial"/>
          <w:sz w:val="22"/>
          <w:szCs w:val="22"/>
        </w:rPr>
        <w:t>ż</w:t>
      </w:r>
      <w:r w:rsidRPr="00BD7896">
        <w:rPr>
          <w:rFonts w:ascii="Arial" w:hAnsi="Arial" w:cs="Arial"/>
          <w:sz w:val="22"/>
          <w:szCs w:val="22"/>
        </w:rPr>
        <w:t>eniu posadzek,</w:t>
      </w:r>
    </w:p>
    <w:p w14:paraId="703E114E" w14:textId="7C4E7FEB" w:rsid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usuni</w:t>
      </w:r>
      <w:r w:rsidRPr="00BD7896">
        <w:rPr>
          <w:rFonts w:ascii="Arial" w:eastAsia="TT10C6t00" w:hAnsi="Arial" w:cs="Arial"/>
          <w:sz w:val="22"/>
          <w:szCs w:val="22"/>
        </w:rPr>
        <w:t>ę</w:t>
      </w:r>
      <w:r w:rsidRPr="00BD7896">
        <w:rPr>
          <w:rFonts w:ascii="Arial" w:hAnsi="Arial" w:cs="Arial"/>
          <w:sz w:val="22"/>
          <w:szCs w:val="22"/>
        </w:rPr>
        <w:t>ciu usterek na stropach i tynkach.</w:t>
      </w:r>
    </w:p>
    <w:p w14:paraId="5A3D2E39" w14:textId="030BA89B" w:rsidR="00BD516E" w:rsidRPr="00137D6B" w:rsidRDefault="00BD7896" w:rsidP="00CB04DF">
      <w:pPr>
        <w:pStyle w:val="Nagwek1"/>
        <w:numPr>
          <w:ilvl w:val="2"/>
          <w:numId w:val="18"/>
        </w:numPr>
        <w:rPr>
          <w:rFonts w:ascii="Arial" w:hAnsi="Arial" w:cs="Arial"/>
          <w:sz w:val="22"/>
          <w:szCs w:val="22"/>
        </w:rPr>
      </w:pPr>
      <w:bookmarkStart w:id="29" w:name="_Toc133215978"/>
      <w:r w:rsidRPr="00137D6B">
        <w:rPr>
          <w:rFonts w:ascii="Arial" w:hAnsi="Arial" w:cs="Arial"/>
          <w:sz w:val="22"/>
          <w:szCs w:val="22"/>
        </w:rPr>
        <w:t>Przygotowanie podłoży</w:t>
      </w:r>
      <w:r w:rsidR="000004E0" w:rsidRPr="00137D6B">
        <w:rPr>
          <w:rFonts w:ascii="Arial" w:hAnsi="Arial" w:cs="Arial"/>
          <w:sz w:val="22"/>
          <w:szCs w:val="22"/>
        </w:rPr>
        <w:t>.</w:t>
      </w:r>
      <w:bookmarkEnd w:id="29"/>
    </w:p>
    <w:p w14:paraId="120C848A" w14:textId="6A8E4524" w:rsidR="00602793"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Podło</w:t>
      </w:r>
      <w:r w:rsidRPr="00BD7896">
        <w:rPr>
          <w:rFonts w:ascii="Arial" w:eastAsia="TT10C6t00" w:hAnsi="Arial" w:cs="Arial"/>
          <w:sz w:val="22"/>
          <w:szCs w:val="22"/>
        </w:rPr>
        <w:t>ż</w:t>
      </w:r>
      <w:r w:rsidRPr="00BD7896">
        <w:rPr>
          <w:rFonts w:ascii="Arial" w:hAnsi="Arial" w:cs="Arial"/>
          <w:sz w:val="22"/>
          <w:szCs w:val="22"/>
        </w:rPr>
        <w:t>e posiadaj</w:t>
      </w:r>
      <w:r w:rsidRPr="00BD7896">
        <w:rPr>
          <w:rFonts w:ascii="Arial" w:eastAsia="TT10C6t00" w:hAnsi="Arial" w:cs="Arial"/>
          <w:sz w:val="22"/>
          <w:szCs w:val="22"/>
        </w:rPr>
        <w:t>ą</w:t>
      </w:r>
      <w:r w:rsidRPr="00BD7896">
        <w:rPr>
          <w:rFonts w:ascii="Arial" w:hAnsi="Arial" w:cs="Arial"/>
          <w:sz w:val="22"/>
          <w:szCs w:val="22"/>
        </w:rPr>
        <w:t>ce drobne uszkodzenia powierzchni powinny by</w:t>
      </w:r>
      <w:r w:rsidRPr="00BD7896">
        <w:rPr>
          <w:rFonts w:ascii="Arial" w:eastAsia="TT10C6t00" w:hAnsi="Arial" w:cs="Arial"/>
          <w:sz w:val="22"/>
          <w:szCs w:val="22"/>
        </w:rPr>
        <w:t>ć</w:t>
      </w:r>
      <w:r w:rsidRPr="00BD7896">
        <w:rPr>
          <w:rFonts w:ascii="Arial" w:hAnsi="Arial" w:cs="Arial"/>
          <w:sz w:val="22"/>
          <w:szCs w:val="22"/>
        </w:rPr>
        <w:t>, naprawione przez wypełnienie ubytków</w:t>
      </w:r>
      <w:r>
        <w:rPr>
          <w:rFonts w:ascii="Arial" w:hAnsi="Arial" w:cs="Arial"/>
          <w:sz w:val="22"/>
          <w:szCs w:val="22"/>
        </w:rPr>
        <w:t xml:space="preserve"> </w:t>
      </w:r>
      <w:r w:rsidRPr="00BD7896">
        <w:rPr>
          <w:rFonts w:ascii="Arial" w:hAnsi="Arial" w:cs="Arial"/>
          <w:sz w:val="22"/>
          <w:szCs w:val="22"/>
        </w:rPr>
        <w:t>zapraw</w:t>
      </w:r>
      <w:r w:rsidRPr="00BD7896">
        <w:rPr>
          <w:rFonts w:ascii="Arial" w:eastAsia="TT10C6t00" w:hAnsi="Arial" w:cs="Arial"/>
          <w:sz w:val="22"/>
          <w:szCs w:val="22"/>
        </w:rPr>
        <w:t xml:space="preserve">ą </w:t>
      </w:r>
      <w:r w:rsidRPr="00BD7896">
        <w:rPr>
          <w:rFonts w:ascii="Arial" w:hAnsi="Arial" w:cs="Arial"/>
          <w:sz w:val="22"/>
          <w:szCs w:val="22"/>
        </w:rPr>
        <w:t>cementowo-wapienn</w:t>
      </w:r>
      <w:r w:rsidRPr="00BD7896">
        <w:rPr>
          <w:rFonts w:ascii="Arial" w:eastAsia="TT10C6t00" w:hAnsi="Arial" w:cs="Arial"/>
          <w:sz w:val="22"/>
          <w:szCs w:val="22"/>
        </w:rPr>
        <w:t>ą</w:t>
      </w:r>
      <w:r w:rsidRPr="00BD7896">
        <w:rPr>
          <w:rFonts w:ascii="Arial" w:hAnsi="Arial" w:cs="Arial"/>
          <w:sz w:val="22"/>
          <w:szCs w:val="22"/>
        </w:rPr>
        <w:t>. Powierzchnie powinny by</w:t>
      </w:r>
      <w:r w:rsidRPr="00BD7896">
        <w:rPr>
          <w:rFonts w:ascii="Arial" w:eastAsia="TT10C6t00" w:hAnsi="Arial" w:cs="Arial"/>
          <w:sz w:val="22"/>
          <w:szCs w:val="22"/>
        </w:rPr>
        <w:t xml:space="preserve">ć </w:t>
      </w:r>
      <w:r w:rsidRPr="00BD7896">
        <w:rPr>
          <w:rFonts w:ascii="Arial" w:hAnsi="Arial" w:cs="Arial"/>
          <w:sz w:val="22"/>
          <w:szCs w:val="22"/>
        </w:rPr>
        <w:t>oczyszczone z kurzu i brudu, wystaj</w:t>
      </w:r>
      <w:r w:rsidRPr="00BD7896">
        <w:rPr>
          <w:rFonts w:ascii="Arial" w:eastAsia="TT10C6t00" w:hAnsi="Arial" w:cs="Arial"/>
          <w:sz w:val="22"/>
          <w:szCs w:val="22"/>
        </w:rPr>
        <w:t>ą</w:t>
      </w:r>
      <w:r w:rsidRPr="00BD7896">
        <w:rPr>
          <w:rFonts w:ascii="Arial" w:hAnsi="Arial" w:cs="Arial"/>
          <w:sz w:val="22"/>
          <w:szCs w:val="22"/>
        </w:rPr>
        <w:t>cych drutów,</w:t>
      </w:r>
      <w:r>
        <w:rPr>
          <w:rFonts w:ascii="Arial" w:hAnsi="Arial" w:cs="Arial"/>
          <w:sz w:val="22"/>
          <w:szCs w:val="22"/>
        </w:rPr>
        <w:t xml:space="preserve"> </w:t>
      </w:r>
      <w:r w:rsidRPr="00BD7896">
        <w:rPr>
          <w:rFonts w:ascii="Arial" w:hAnsi="Arial" w:cs="Arial"/>
          <w:sz w:val="22"/>
          <w:szCs w:val="22"/>
        </w:rPr>
        <w:t>nacieków zaprawy itp. Odstaj</w:t>
      </w:r>
      <w:r w:rsidRPr="00BD7896">
        <w:rPr>
          <w:rFonts w:ascii="Arial" w:eastAsia="TT10C6t00" w:hAnsi="Arial" w:cs="Arial"/>
          <w:sz w:val="22"/>
          <w:szCs w:val="22"/>
        </w:rPr>
        <w:t>ą</w:t>
      </w:r>
      <w:r w:rsidRPr="00BD7896">
        <w:rPr>
          <w:rFonts w:ascii="Arial" w:hAnsi="Arial" w:cs="Arial"/>
          <w:sz w:val="22"/>
          <w:szCs w:val="22"/>
        </w:rPr>
        <w:t>ce tynki nale</w:t>
      </w:r>
      <w:r w:rsidRPr="00BD7896">
        <w:rPr>
          <w:rFonts w:ascii="Arial" w:eastAsia="TT10C6t00" w:hAnsi="Arial" w:cs="Arial"/>
          <w:sz w:val="22"/>
          <w:szCs w:val="22"/>
        </w:rPr>
        <w:t>ż</w:t>
      </w:r>
      <w:r w:rsidRPr="00BD7896">
        <w:rPr>
          <w:rFonts w:ascii="Arial" w:hAnsi="Arial" w:cs="Arial"/>
          <w:sz w:val="22"/>
          <w:szCs w:val="22"/>
        </w:rPr>
        <w:t>y odbi</w:t>
      </w:r>
      <w:r w:rsidRPr="00BD7896">
        <w:rPr>
          <w:rFonts w:ascii="Arial" w:eastAsia="TT10C6t00" w:hAnsi="Arial" w:cs="Arial"/>
          <w:sz w:val="22"/>
          <w:szCs w:val="22"/>
        </w:rPr>
        <w:t>ć</w:t>
      </w:r>
      <w:r w:rsidRPr="00BD7896">
        <w:rPr>
          <w:rFonts w:ascii="Arial" w:hAnsi="Arial" w:cs="Arial"/>
          <w:sz w:val="22"/>
          <w:szCs w:val="22"/>
        </w:rPr>
        <w:t>, a rysy poszerzy</w:t>
      </w:r>
      <w:r w:rsidRPr="00BD7896">
        <w:rPr>
          <w:rFonts w:ascii="Arial" w:eastAsia="TT10C6t00" w:hAnsi="Arial" w:cs="Arial"/>
          <w:sz w:val="22"/>
          <w:szCs w:val="22"/>
        </w:rPr>
        <w:t xml:space="preserve">ć </w:t>
      </w:r>
      <w:r w:rsidRPr="00BD7896">
        <w:rPr>
          <w:rFonts w:ascii="Arial" w:hAnsi="Arial" w:cs="Arial"/>
          <w:sz w:val="22"/>
          <w:szCs w:val="22"/>
        </w:rPr>
        <w:t>i ponownie wypełni</w:t>
      </w:r>
      <w:r w:rsidRPr="00BD7896">
        <w:rPr>
          <w:rFonts w:ascii="Arial" w:eastAsia="TT10C6t00" w:hAnsi="Arial" w:cs="Arial"/>
          <w:sz w:val="22"/>
          <w:szCs w:val="22"/>
        </w:rPr>
        <w:t xml:space="preserve">ć </w:t>
      </w:r>
      <w:r w:rsidRPr="00BD7896">
        <w:rPr>
          <w:rFonts w:ascii="Arial" w:hAnsi="Arial" w:cs="Arial"/>
          <w:sz w:val="22"/>
          <w:szCs w:val="22"/>
        </w:rPr>
        <w:t>zapraw</w:t>
      </w:r>
      <w:r w:rsidRPr="00BD7896">
        <w:rPr>
          <w:rFonts w:ascii="Arial" w:eastAsia="TT10C6t00" w:hAnsi="Arial" w:cs="Arial"/>
          <w:sz w:val="22"/>
          <w:szCs w:val="22"/>
        </w:rPr>
        <w:t xml:space="preserve">ą </w:t>
      </w:r>
      <w:r w:rsidRPr="00BD7896">
        <w:rPr>
          <w:rFonts w:ascii="Arial" w:hAnsi="Arial" w:cs="Arial"/>
          <w:sz w:val="22"/>
          <w:szCs w:val="22"/>
        </w:rPr>
        <w:t>cementowowapienn</w:t>
      </w:r>
      <w:r w:rsidRPr="00BD7896">
        <w:rPr>
          <w:rFonts w:ascii="Arial" w:eastAsia="TT10C6t00" w:hAnsi="Arial" w:cs="Arial"/>
          <w:sz w:val="22"/>
          <w:szCs w:val="22"/>
        </w:rPr>
        <w:t>ą</w:t>
      </w:r>
      <w:r w:rsidRPr="00BD7896">
        <w:rPr>
          <w:rFonts w:ascii="Arial" w:hAnsi="Arial" w:cs="Arial"/>
          <w:sz w:val="22"/>
          <w:szCs w:val="22"/>
        </w:rPr>
        <w:t>.</w:t>
      </w:r>
    </w:p>
    <w:p w14:paraId="0DAA6AF9" w14:textId="0240A355" w:rsidR="00BD7896" w:rsidRPr="00137D6B" w:rsidRDefault="00BD7896" w:rsidP="00CB04DF">
      <w:pPr>
        <w:pStyle w:val="Nagwek1"/>
        <w:numPr>
          <w:ilvl w:val="2"/>
          <w:numId w:val="18"/>
        </w:numPr>
        <w:rPr>
          <w:rFonts w:ascii="Arial" w:hAnsi="Arial" w:cs="Arial"/>
          <w:sz w:val="22"/>
          <w:szCs w:val="22"/>
        </w:rPr>
      </w:pPr>
      <w:bookmarkStart w:id="30" w:name="_Toc133215979"/>
      <w:r w:rsidRPr="00137D6B">
        <w:rPr>
          <w:rFonts w:ascii="Arial" w:hAnsi="Arial" w:cs="Arial"/>
          <w:sz w:val="22"/>
          <w:szCs w:val="22"/>
        </w:rPr>
        <w:t>Gruntowanie.</w:t>
      </w:r>
      <w:bookmarkEnd w:id="30"/>
    </w:p>
    <w:p w14:paraId="08E5BE9F" w14:textId="037D24B5"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Przy malowaniu farbami emulsyjnymi do gruntowania stosowa</w:t>
      </w:r>
      <w:r w:rsidRPr="00BD7896">
        <w:rPr>
          <w:rFonts w:ascii="Arial" w:eastAsia="TT10C6t00" w:hAnsi="Arial" w:cs="Arial"/>
          <w:sz w:val="22"/>
          <w:szCs w:val="22"/>
        </w:rPr>
        <w:t xml:space="preserve">ć </w:t>
      </w:r>
      <w:r w:rsidRPr="00BD7896">
        <w:rPr>
          <w:rFonts w:ascii="Arial" w:hAnsi="Arial" w:cs="Arial"/>
          <w:sz w:val="22"/>
          <w:szCs w:val="22"/>
        </w:rPr>
        <w:t>farb</w:t>
      </w:r>
      <w:r w:rsidRPr="00BD7896">
        <w:rPr>
          <w:rFonts w:ascii="Arial" w:eastAsia="TT10C6t00" w:hAnsi="Arial" w:cs="Arial"/>
          <w:sz w:val="22"/>
          <w:szCs w:val="22"/>
        </w:rPr>
        <w:t xml:space="preserve">ę </w:t>
      </w:r>
      <w:r w:rsidRPr="00BD7896">
        <w:rPr>
          <w:rFonts w:ascii="Arial" w:hAnsi="Arial" w:cs="Arial"/>
          <w:sz w:val="22"/>
          <w:szCs w:val="22"/>
        </w:rPr>
        <w:t>emulsyjn</w:t>
      </w:r>
      <w:r w:rsidRPr="00BD7896">
        <w:rPr>
          <w:rFonts w:ascii="Arial" w:eastAsia="TT10C6t00" w:hAnsi="Arial" w:cs="Arial"/>
          <w:sz w:val="22"/>
          <w:szCs w:val="22"/>
        </w:rPr>
        <w:t xml:space="preserve">ą </w:t>
      </w:r>
      <w:r w:rsidRPr="00BD7896">
        <w:rPr>
          <w:rFonts w:ascii="Arial" w:hAnsi="Arial" w:cs="Arial"/>
          <w:sz w:val="22"/>
          <w:szCs w:val="22"/>
        </w:rPr>
        <w:t>tego samego rodzaju z jakiej</w:t>
      </w:r>
      <w:r>
        <w:rPr>
          <w:rFonts w:ascii="Arial" w:hAnsi="Arial" w:cs="Arial"/>
          <w:sz w:val="22"/>
          <w:szCs w:val="22"/>
        </w:rPr>
        <w:t xml:space="preserve"> </w:t>
      </w:r>
      <w:r w:rsidRPr="00BD7896">
        <w:rPr>
          <w:rFonts w:ascii="Arial" w:hAnsi="Arial" w:cs="Arial"/>
          <w:sz w:val="22"/>
          <w:szCs w:val="22"/>
        </w:rPr>
        <w:t>ma by</w:t>
      </w:r>
      <w:r w:rsidRPr="00BD7896">
        <w:rPr>
          <w:rFonts w:ascii="Arial" w:eastAsia="TT10C6t00" w:hAnsi="Arial" w:cs="Arial"/>
          <w:sz w:val="22"/>
          <w:szCs w:val="22"/>
        </w:rPr>
        <w:t xml:space="preserve">ć </w:t>
      </w:r>
      <w:r w:rsidRPr="00BD7896">
        <w:rPr>
          <w:rFonts w:ascii="Arial" w:hAnsi="Arial" w:cs="Arial"/>
          <w:sz w:val="22"/>
          <w:szCs w:val="22"/>
        </w:rPr>
        <w:t>wykonana powłoka lecz rozcie</w:t>
      </w:r>
      <w:r w:rsidRPr="00BD7896">
        <w:rPr>
          <w:rFonts w:ascii="Arial" w:eastAsia="TT10C6t00" w:hAnsi="Arial" w:cs="Arial"/>
          <w:sz w:val="22"/>
          <w:szCs w:val="22"/>
        </w:rPr>
        <w:t>ń</w:t>
      </w:r>
      <w:r w:rsidRPr="00BD7896">
        <w:rPr>
          <w:rFonts w:ascii="Arial" w:hAnsi="Arial" w:cs="Arial"/>
          <w:sz w:val="22"/>
          <w:szCs w:val="22"/>
        </w:rPr>
        <w:t>czon</w:t>
      </w:r>
      <w:r w:rsidRPr="00BD7896">
        <w:rPr>
          <w:rFonts w:ascii="Arial" w:eastAsia="TT10C6t00" w:hAnsi="Arial" w:cs="Arial"/>
          <w:sz w:val="22"/>
          <w:szCs w:val="22"/>
        </w:rPr>
        <w:t xml:space="preserve">ą </w:t>
      </w:r>
      <w:r w:rsidRPr="00BD7896">
        <w:rPr>
          <w:rFonts w:ascii="Arial" w:hAnsi="Arial" w:cs="Arial"/>
          <w:sz w:val="22"/>
          <w:szCs w:val="22"/>
        </w:rPr>
        <w:t>wod</w:t>
      </w:r>
      <w:r w:rsidRPr="00BD7896">
        <w:rPr>
          <w:rFonts w:ascii="Arial" w:eastAsia="TT10C6t00" w:hAnsi="Arial" w:cs="Arial"/>
          <w:sz w:val="22"/>
          <w:szCs w:val="22"/>
        </w:rPr>
        <w:t xml:space="preserve">ą </w:t>
      </w:r>
      <w:r w:rsidRPr="00BD7896">
        <w:rPr>
          <w:rFonts w:ascii="Arial" w:hAnsi="Arial" w:cs="Arial"/>
          <w:sz w:val="22"/>
          <w:szCs w:val="22"/>
        </w:rPr>
        <w:t>w stosunku 1:3–5.</w:t>
      </w:r>
    </w:p>
    <w:p w14:paraId="4EDE1FC2" w14:textId="6BE5A85E" w:rsidR="00602793"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Przy malowaniu farbami olejnymi i syntetycznymi powierzchnie gruntowa</w:t>
      </w:r>
      <w:r w:rsidRPr="00BD7896">
        <w:rPr>
          <w:rFonts w:ascii="Arial" w:eastAsia="TT10C6t00" w:hAnsi="Arial" w:cs="Arial"/>
          <w:sz w:val="22"/>
          <w:szCs w:val="22"/>
        </w:rPr>
        <w:t xml:space="preserve">ć </w:t>
      </w:r>
      <w:r w:rsidRPr="00BD7896">
        <w:rPr>
          <w:rFonts w:ascii="Arial" w:hAnsi="Arial" w:cs="Arial"/>
          <w:sz w:val="22"/>
          <w:szCs w:val="22"/>
        </w:rPr>
        <w:t>pokostem.</w:t>
      </w:r>
    </w:p>
    <w:p w14:paraId="405A9FD5" w14:textId="0784D64C" w:rsidR="00BD7896" w:rsidRPr="00137D6B" w:rsidRDefault="00BD7896" w:rsidP="00CB04DF">
      <w:pPr>
        <w:pStyle w:val="Nagwek1"/>
        <w:numPr>
          <w:ilvl w:val="2"/>
          <w:numId w:val="18"/>
        </w:numPr>
        <w:rPr>
          <w:rFonts w:ascii="Arial" w:hAnsi="Arial" w:cs="Arial"/>
          <w:sz w:val="22"/>
          <w:szCs w:val="22"/>
        </w:rPr>
      </w:pPr>
      <w:bookmarkStart w:id="31" w:name="_Toc133215980"/>
      <w:r w:rsidRPr="00137D6B">
        <w:rPr>
          <w:rFonts w:ascii="Arial" w:hAnsi="Arial" w:cs="Arial"/>
          <w:sz w:val="22"/>
          <w:szCs w:val="22"/>
        </w:rPr>
        <w:t>Wykonywania powłok malarskich</w:t>
      </w:r>
      <w:r w:rsidR="009218DF" w:rsidRPr="00137D6B">
        <w:rPr>
          <w:rFonts w:ascii="Arial" w:hAnsi="Arial" w:cs="Arial"/>
          <w:sz w:val="22"/>
          <w:szCs w:val="22"/>
        </w:rPr>
        <w:t>.</w:t>
      </w:r>
      <w:bookmarkEnd w:id="31"/>
    </w:p>
    <w:p w14:paraId="2C6EBD0E" w14:textId="52FEBB16"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 xml:space="preserve">Powłoki z farb </w:t>
      </w:r>
      <w:r>
        <w:rPr>
          <w:rFonts w:ascii="Arial" w:hAnsi="Arial" w:cs="Arial"/>
          <w:sz w:val="22"/>
          <w:szCs w:val="22"/>
        </w:rPr>
        <w:t>lateksowych</w:t>
      </w:r>
      <w:r w:rsidRPr="00BD7896">
        <w:rPr>
          <w:rFonts w:ascii="Arial" w:hAnsi="Arial" w:cs="Arial"/>
          <w:sz w:val="22"/>
          <w:szCs w:val="22"/>
        </w:rPr>
        <w:t xml:space="preserve"> powinny by</w:t>
      </w:r>
      <w:r w:rsidRPr="00BD7896">
        <w:rPr>
          <w:rFonts w:ascii="Arial" w:eastAsia="TT10C6t00" w:hAnsi="Arial" w:cs="Arial"/>
          <w:sz w:val="22"/>
          <w:szCs w:val="22"/>
        </w:rPr>
        <w:t xml:space="preserve">ć </w:t>
      </w:r>
      <w:r w:rsidRPr="00BD7896">
        <w:rPr>
          <w:rFonts w:ascii="Arial" w:hAnsi="Arial" w:cs="Arial"/>
          <w:sz w:val="22"/>
          <w:szCs w:val="22"/>
        </w:rPr>
        <w:t xml:space="preserve">niezmywalne, przy stosowaniu </w:t>
      </w:r>
      <w:r w:rsidRPr="00BD7896">
        <w:rPr>
          <w:rFonts w:ascii="Arial" w:eastAsia="TT10C6t00" w:hAnsi="Arial" w:cs="Arial"/>
          <w:sz w:val="22"/>
          <w:szCs w:val="22"/>
        </w:rPr>
        <w:t>ś</w:t>
      </w:r>
      <w:r w:rsidRPr="00BD7896">
        <w:rPr>
          <w:rFonts w:ascii="Arial" w:hAnsi="Arial" w:cs="Arial"/>
          <w:sz w:val="22"/>
          <w:szCs w:val="22"/>
        </w:rPr>
        <w:t>rodków myj</w:t>
      </w:r>
      <w:r w:rsidRPr="00BD7896">
        <w:rPr>
          <w:rFonts w:ascii="Arial" w:eastAsia="TT10C6t00" w:hAnsi="Arial" w:cs="Arial"/>
          <w:sz w:val="22"/>
          <w:szCs w:val="22"/>
        </w:rPr>
        <w:t>ą</w:t>
      </w:r>
      <w:r w:rsidRPr="00BD7896">
        <w:rPr>
          <w:rFonts w:ascii="Arial" w:hAnsi="Arial" w:cs="Arial"/>
          <w:sz w:val="22"/>
          <w:szCs w:val="22"/>
        </w:rPr>
        <w:t>cych i dezynfekuj</w:t>
      </w:r>
      <w:r w:rsidRPr="00BD7896">
        <w:rPr>
          <w:rFonts w:ascii="Arial" w:eastAsia="TT10C6t00" w:hAnsi="Arial" w:cs="Arial"/>
          <w:sz w:val="22"/>
          <w:szCs w:val="22"/>
        </w:rPr>
        <w:t>ą</w:t>
      </w:r>
      <w:r w:rsidRPr="00BD7896">
        <w:rPr>
          <w:rFonts w:ascii="Arial" w:hAnsi="Arial" w:cs="Arial"/>
          <w:sz w:val="22"/>
          <w:szCs w:val="22"/>
        </w:rPr>
        <w:t>cych.</w:t>
      </w:r>
      <w:r>
        <w:rPr>
          <w:rFonts w:ascii="Arial" w:hAnsi="Arial" w:cs="Arial"/>
          <w:sz w:val="22"/>
          <w:szCs w:val="22"/>
        </w:rPr>
        <w:t xml:space="preserve"> </w:t>
      </w:r>
      <w:r w:rsidRPr="00BD7896">
        <w:rPr>
          <w:rFonts w:ascii="Arial" w:hAnsi="Arial" w:cs="Arial"/>
          <w:sz w:val="22"/>
          <w:szCs w:val="22"/>
        </w:rPr>
        <w:t>Powłoki powinny dawa</w:t>
      </w:r>
      <w:r w:rsidRPr="00BD7896">
        <w:rPr>
          <w:rFonts w:ascii="Arial" w:eastAsia="TT10C6t00" w:hAnsi="Arial" w:cs="Arial"/>
          <w:sz w:val="22"/>
          <w:szCs w:val="22"/>
        </w:rPr>
        <w:t xml:space="preserve">ć </w:t>
      </w:r>
      <w:r w:rsidRPr="00BD7896">
        <w:rPr>
          <w:rFonts w:ascii="Arial" w:hAnsi="Arial" w:cs="Arial"/>
          <w:sz w:val="22"/>
          <w:szCs w:val="22"/>
        </w:rPr>
        <w:t>aksamitno-matowy wygl</w:t>
      </w:r>
      <w:r w:rsidRPr="00BD7896">
        <w:rPr>
          <w:rFonts w:ascii="Arial" w:eastAsia="TT10C6t00" w:hAnsi="Arial" w:cs="Arial"/>
          <w:sz w:val="22"/>
          <w:szCs w:val="22"/>
        </w:rPr>
        <w:t>ą</w:t>
      </w:r>
      <w:r w:rsidRPr="00BD7896">
        <w:rPr>
          <w:rFonts w:ascii="Arial" w:hAnsi="Arial" w:cs="Arial"/>
          <w:sz w:val="22"/>
          <w:szCs w:val="22"/>
        </w:rPr>
        <w:t>d powierzchni.</w:t>
      </w:r>
    </w:p>
    <w:p w14:paraId="2F57933C" w14:textId="77777777"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Barwa powłok powinna by</w:t>
      </w:r>
      <w:r w:rsidRPr="00BD7896">
        <w:rPr>
          <w:rFonts w:ascii="Arial" w:eastAsia="TT10C6t00" w:hAnsi="Arial" w:cs="Arial"/>
          <w:sz w:val="22"/>
          <w:szCs w:val="22"/>
        </w:rPr>
        <w:t xml:space="preserve">ć </w:t>
      </w:r>
      <w:r w:rsidRPr="00BD7896">
        <w:rPr>
          <w:rFonts w:ascii="Arial" w:hAnsi="Arial" w:cs="Arial"/>
          <w:sz w:val="22"/>
          <w:szCs w:val="22"/>
        </w:rPr>
        <w:t>jednolita, bez smug i plam.</w:t>
      </w:r>
    </w:p>
    <w:p w14:paraId="4DB833C5" w14:textId="77777777"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Powierzchnia powłok bez uszkodze</w:t>
      </w:r>
      <w:r w:rsidRPr="00BD7896">
        <w:rPr>
          <w:rFonts w:ascii="Arial" w:eastAsia="TT10C6t00" w:hAnsi="Arial" w:cs="Arial"/>
          <w:sz w:val="22"/>
          <w:szCs w:val="22"/>
        </w:rPr>
        <w:t>ń</w:t>
      </w:r>
      <w:r w:rsidRPr="00BD7896">
        <w:rPr>
          <w:rFonts w:ascii="Arial" w:hAnsi="Arial" w:cs="Arial"/>
          <w:sz w:val="22"/>
          <w:szCs w:val="22"/>
        </w:rPr>
        <w:t xml:space="preserve">, smug, plam i </w:t>
      </w:r>
      <w:r w:rsidRPr="00BD7896">
        <w:rPr>
          <w:rFonts w:ascii="Arial" w:eastAsia="TT10C6t00" w:hAnsi="Arial" w:cs="Arial"/>
          <w:sz w:val="22"/>
          <w:szCs w:val="22"/>
        </w:rPr>
        <w:t>ś</w:t>
      </w:r>
      <w:r w:rsidRPr="00BD7896">
        <w:rPr>
          <w:rFonts w:ascii="Arial" w:hAnsi="Arial" w:cs="Arial"/>
          <w:sz w:val="22"/>
          <w:szCs w:val="22"/>
        </w:rPr>
        <w:t>ladów p</w:t>
      </w:r>
      <w:r w:rsidRPr="00BD7896">
        <w:rPr>
          <w:rFonts w:ascii="Arial" w:eastAsia="TT10C6t00" w:hAnsi="Arial" w:cs="Arial"/>
          <w:sz w:val="22"/>
          <w:szCs w:val="22"/>
        </w:rPr>
        <w:t>ę</w:t>
      </w:r>
      <w:r w:rsidRPr="00BD7896">
        <w:rPr>
          <w:rFonts w:ascii="Arial" w:hAnsi="Arial" w:cs="Arial"/>
          <w:sz w:val="22"/>
          <w:szCs w:val="22"/>
        </w:rPr>
        <w:t>dzla.</w:t>
      </w:r>
    </w:p>
    <w:p w14:paraId="567717B5" w14:textId="1495212F"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Powłoki z farb i lakierów olejnych i syntetycznych powinny mie</w:t>
      </w:r>
      <w:r w:rsidRPr="00BD7896">
        <w:rPr>
          <w:rFonts w:ascii="Arial" w:eastAsia="TT10C6t00" w:hAnsi="Arial" w:cs="Arial"/>
          <w:sz w:val="22"/>
          <w:szCs w:val="22"/>
        </w:rPr>
        <w:t xml:space="preserve">ć </w:t>
      </w:r>
      <w:r w:rsidRPr="00BD7896">
        <w:rPr>
          <w:rFonts w:ascii="Arial" w:hAnsi="Arial" w:cs="Arial"/>
          <w:sz w:val="22"/>
          <w:szCs w:val="22"/>
        </w:rPr>
        <w:t>barw</w:t>
      </w:r>
      <w:r w:rsidRPr="00BD7896">
        <w:rPr>
          <w:rFonts w:ascii="Arial" w:eastAsia="TT10C6t00" w:hAnsi="Arial" w:cs="Arial"/>
          <w:sz w:val="22"/>
          <w:szCs w:val="22"/>
        </w:rPr>
        <w:t xml:space="preserve">ę </w:t>
      </w:r>
      <w:r w:rsidRPr="00BD7896">
        <w:rPr>
          <w:rFonts w:ascii="Arial" w:hAnsi="Arial" w:cs="Arial"/>
          <w:sz w:val="22"/>
          <w:szCs w:val="22"/>
        </w:rPr>
        <w:t>jednolit</w:t>
      </w:r>
      <w:r w:rsidRPr="00BD7896">
        <w:rPr>
          <w:rFonts w:ascii="Arial" w:eastAsia="TT10C6t00" w:hAnsi="Arial" w:cs="Arial"/>
          <w:sz w:val="22"/>
          <w:szCs w:val="22"/>
        </w:rPr>
        <w:t xml:space="preserve">ą </w:t>
      </w:r>
      <w:r w:rsidRPr="00BD7896">
        <w:rPr>
          <w:rFonts w:ascii="Arial" w:hAnsi="Arial" w:cs="Arial"/>
          <w:sz w:val="22"/>
          <w:szCs w:val="22"/>
        </w:rPr>
        <w:t>zgodn</w:t>
      </w:r>
      <w:r w:rsidRPr="00BD7896">
        <w:rPr>
          <w:rFonts w:ascii="Arial" w:eastAsia="TT10C6t00" w:hAnsi="Arial" w:cs="Arial"/>
          <w:sz w:val="22"/>
          <w:szCs w:val="22"/>
        </w:rPr>
        <w:t xml:space="preserve">ą </w:t>
      </w:r>
      <w:r w:rsidRPr="00BD7896">
        <w:rPr>
          <w:rFonts w:ascii="Arial" w:hAnsi="Arial" w:cs="Arial"/>
          <w:sz w:val="22"/>
          <w:szCs w:val="22"/>
        </w:rPr>
        <w:t>ze wzorcem, bez</w:t>
      </w:r>
      <w:r>
        <w:rPr>
          <w:rFonts w:ascii="Arial" w:hAnsi="Arial" w:cs="Arial"/>
          <w:sz w:val="22"/>
          <w:szCs w:val="22"/>
        </w:rPr>
        <w:t xml:space="preserve"> </w:t>
      </w:r>
      <w:r w:rsidRPr="00BD7896">
        <w:rPr>
          <w:rFonts w:ascii="Arial" w:hAnsi="Arial" w:cs="Arial"/>
          <w:sz w:val="22"/>
          <w:szCs w:val="22"/>
        </w:rPr>
        <w:t>smug, zacieków, uszkodze</w:t>
      </w:r>
      <w:r w:rsidRPr="00BD7896">
        <w:rPr>
          <w:rFonts w:ascii="Arial" w:eastAsia="TT10C6t00" w:hAnsi="Arial" w:cs="Arial"/>
          <w:sz w:val="22"/>
          <w:szCs w:val="22"/>
        </w:rPr>
        <w:t>ń</w:t>
      </w:r>
      <w:r w:rsidRPr="00BD7896">
        <w:rPr>
          <w:rFonts w:ascii="Arial" w:hAnsi="Arial" w:cs="Arial"/>
          <w:sz w:val="22"/>
          <w:szCs w:val="22"/>
        </w:rPr>
        <w:t>, zmarszcze</w:t>
      </w:r>
      <w:r w:rsidRPr="00BD7896">
        <w:rPr>
          <w:rFonts w:ascii="Arial" w:eastAsia="TT10C6t00" w:hAnsi="Arial" w:cs="Arial"/>
          <w:sz w:val="22"/>
          <w:szCs w:val="22"/>
        </w:rPr>
        <w:t>ń</w:t>
      </w:r>
      <w:r w:rsidRPr="00BD7896">
        <w:rPr>
          <w:rFonts w:ascii="Arial" w:hAnsi="Arial" w:cs="Arial"/>
          <w:sz w:val="22"/>
          <w:szCs w:val="22"/>
        </w:rPr>
        <w:t>, p</w:t>
      </w:r>
      <w:r w:rsidRPr="00BD7896">
        <w:rPr>
          <w:rFonts w:ascii="Arial" w:eastAsia="TT10C6t00" w:hAnsi="Arial" w:cs="Arial"/>
          <w:sz w:val="22"/>
          <w:szCs w:val="22"/>
        </w:rPr>
        <w:t>ę</w:t>
      </w:r>
      <w:r w:rsidRPr="00BD7896">
        <w:rPr>
          <w:rFonts w:ascii="Arial" w:hAnsi="Arial" w:cs="Arial"/>
          <w:sz w:val="22"/>
          <w:szCs w:val="22"/>
        </w:rPr>
        <w:t>cherzy, plam i zmiany odcienia.</w:t>
      </w:r>
    </w:p>
    <w:p w14:paraId="31D55F62" w14:textId="77777777" w:rsidR="00BD7896" w:rsidRPr="00BD7896" w:rsidRDefault="00BD7896" w:rsidP="002D1DA8">
      <w:pPr>
        <w:autoSpaceDE w:val="0"/>
        <w:autoSpaceDN w:val="0"/>
        <w:adjustRightInd w:val="0"/>
        <w:spacing w:line="276" w:lineRule="auto"/>
        <w:jc w:val="both"/>
        <w:rPr>
          <w:rFonts w:ascii="Arial" w:hAnsi="Arial" w:cs="Arial"/>
          <w:sz w:val="22"/>
          <w:szCs w:val="22"/>
        </w:rPr>
      </w:pPr>
      <w:r w:rsidRPr="00BD7896">
        <w:rPr>
          <w:rFonts w:ascii="Arial" w:hAnsi="Arial" w:cs="Arial"/>
          <w:sz w:val="22"/>
          <w:szCs w:val="22"/>
        </w:rPr>
        <w:t>Powłoki powinny mie</w:t>
      </w:r>
      <w:r w:rsidRPr="00BD7896">
        <w:rPr>
          <w:rFonts w:ascii="Arial" w:eastAsia="TT10C6t00" w:hAnsi="Arial" w:cs="Arial"/>
          <w:sz w:val="22"/>
          <w:szCs w:val="22"/>
        </w:rPr>
        <w:t xml:space="preserve">ć </w:t>
      </w:r>
      <w:r w:rsidRPr="00BD7896">
        <w:rPr>
          <w:rFonts w:ascii="Arial" w:hAnsi="Arial" w:cs="Arial"/>
          <w:sz w:val="22"/>
          <w:szCs w:val="22"/>
        </w:rPr>
        <w:t>jednolity połysk.</w:t>
      </w:r>
    </w:p>
    <w:p w14:paraId="3448C06E" w14:textId="2420DC43" w:rsidR="00700B3C" w:rsidRPr="00137D6B" w:rsidRDefault="00BD7896" w:rsidP="00137D6B">
      <w:pPr>
        <w:spacing w:line="276" w:lineRule="auto"/>
        <w:jc w:val="both"/>
        <w:rPr>
          <w:rFonts w:ascii="Arial" w:hAnsi="Arial" w:cs="Arial"/>
        </w:rPr>
      </w:pPr>
      <w:r w:rsidRPr="00BD7896">
        <w:rPr>
          <w:rFonts w:ascii="Arial" w:hAnsi="Arial" w:cs="Arial"/>
          <w:sz w:val="22"/>
          <w:szCs w:val="22"/>
        </w:rPr>
        <w:lastRenderedPageBreak/>
        <w:t>Przy malowaniu wielowarstwowym nale</w:t>
      </w:r>
      <w:r w:rsidRPr="00BD7896">
        <w:rPr>
          <w:rFonts w:ascii="Arial" w:eastAsia="TT10C6t00" w:hAnsi="Arial" w:cs="Arial"/>
          <w:sz w:val="22"/>
          <w:szCs w:val="22"/>
        </w:rPr>
        <w:t>ż</w:t>
      </w:r>
      <w:r w:rsidRPr="00BD7896">
        <w:rPr>
          <w:rFonts w:ascii="Arial" w:hAnsi="Arial" w:cs="Arial"/>
          <w:sz w:val="22"/>
          <w:szCs w:val="22"/>
        </w:rPr>
        <w:t>y na poszczególne warstwy stosowa</w:t>
      </w:r>
      <w:r w:rsidRPr="00BD7896">
        <w:rPr>
          <w:rFonts w:ascii="Arial" w:eastAsia="TT10C6t00" w:hAnsi="Arial" w:cs="Arial"/>
          <w:sz w:val="22"/>
          <w:szCs w:val="22"/>
        </w:rPr>
        <w:t xml:space="preserve">ć </w:t>
      </w:r>
      <w:r w:rsidRPr="00BD7896">
        <w:rPr>
          <w:rFonts w:ascii="Arial" w:hAnsi="Arial" w:cs="Arial"/>
          <w:sz w:val="22"/>
          <w:szCs w:val="22"/>
        </w:rPr>
        <w:t>farby w ró</w:t>
      </w:r>
      <w:r w:rsidRPr="00BD7896">
        <w:rPr>
          <w:rFonts w:ascii="Arial" w:eastAsia="TT10C6t00" w:hAnsi="Arial" w:cs="Arial"/>
          <w:sz w:val="22"/>
          <w:szCs w:val="22"/>
        </w:rPr>
        <w:t>ż</w:t>
      </w:r>
      <w:r w:rsidRPr="00BD7896">
        <w:rPr>
          <w:rFonts w:ascii="Arial" w:hAnsi="Arial" w:cs="Arial"/>
          <w:sz w:val="22"/>
          <w:szCs w:val="22"/>
        </w:rPr>
        <w:t>nych odcieniach.</w:t>
      </w:r>
    </w:p>
    <w:p w14:paraId="0EB43D9A" w14:textId="57C09642" w:rsidR="00E91F27" w:rsidRPr="00CC382E" w:rsidRDefault="00E91F27" w:rsidP="00CB04DF">
      <w:pPr>
        <w:pStyle w:val="Nagwek1"/>
        <w:numPr>
          <w:ilvl w:val="0"/>
          <w:numId w:val="2"/>
        </w:numPr>
        <w:rPr>
          <w:rFonts w:ascii="Arial" w:hAnsi="Arial" w:cs="Arial"/>
          <w:sz w:val="24"/>
          <w:szCs w:val="24"/>
        </w:rPr>
      </w:pPr>
      <w:bookmarkStart w:id="32" w:name="_Toc133215981"/>
      <w:r w:rsidRPr="00CC382E">
        <w:rPr>
          <w:rFonts w:ascii="Arial" w:hAnsi="Arial" w:cs="Arial"/>
          <w:sz w:val="24"/>
          <w:szCs w:val="24"/>
        </w:rPr>
        <w:t>KONTROLA  JAKOŚCI  ROBÓT</w:t>
      </w:r>
      <w:r w:rsidR="008161C8" w:rsidRPr="00CC382E">
        <w:rPr>
          <w:rFonts w:ascii="Arial" w:hAnsi="Arial" w:cs="Arial"/>
          <w:sz w:val="24"/>
          <w:szCs w:val="24"/>
        </w:rPr>
        <w:t>.</w:t>
      </w:r>
      <w:bookmarkEnd w:id="32"/>
    </w:p>
    <w:p w14:paraId="33ABE2C9" w14:textId="77777777" w:rsidR="00E91F27" w:rsidRPr="00483E3A" w:rsidRDefault="00E91F27" w:rsidP="00CB04DF">
      <w:pPr>
        <w:pStyle w:val="Nagwek1"/>
        <w:numPr>
          <w:ilvl w:val="1"/>
          <w:numId w:val="11"/>
        </w:numPr>
        <w:rPr>
          <w:rFonts w:ascii="Arial" w:hAnsi="Arial" w:cs="Arial"/>
          <w:sz w:val="22"/>
          <w:szCs w:val="22"/>
        </w:rPr>
      </w:pPr>
      <w:bookmarkStart w:id="33" w:name="_Toc133215982"/>
      <w:r w:rsidRPr="00483E3A">
        <w:rPr>
          <w:rFonts w:ascii="Arial" w:hAnsi="Arial" w:cs="Arial"/>
          <w:sz w:val="22"/>
          <w:szCs w:val="22"/>
        </w:rPr>
        <w:t>Wymagania ogólne</w:t>
      </w:r>
      <w:r w:rsidR="008161C8">
        <w:rPr>
          <w:rFonts w:ascii="Arial" w:hAnsi="Arial" w:cs="Arial"/>
          <w:sz w:val="22"/>
          <w:szCs w:val="22"/>
        </w:rPr>
        <w:t>.</w:t>
      </w:r>
      <w:bookmarkEnd w:id="33"/>
    </w:p>
    <w:p w14:paraId="64280871" w14:textId="62DA05C5"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Zapewnienie jakości wykonania poszczególnych zakresów robót regulują odpowiednie normy oraz dokumentacja techniczna dotycząca niniejszego zakresu branży </w:t>
      </w:r>
      <w:r w:rsidR="00C25A07">
        <w:rPr>
          <w:rFonts w:ascii="Arial" w:hAnsi="Arial" w:cs="Arial"/>
          <w:color w:val="000000"/>
          <w:sz w:val="22"/>
          <w:szCs w:val="22"/>
          <w:shd w:val="clear" w:color="auto" w:fill="FFFFFF"/>
        </w:rPr>
        <w:t>budowlanej</w:t>
      </w:r>
      <w:r w:rsidRPr="00E91F27">
        <w:rPr>
          <w:rFonts w:ascii="Arial" w:hAnsi="Arial" w:cs="Arial"/>
          <w:color w:val="000000"/>
          <w:sz w:val="22"/>
          <w:szCs w:val="22"/>
          <w:shd w:val="clear" w:color="auto" w:fill="FFFFFF"/>
        </w:rPr>
        <w:t>.</w:t>
      </w:r>
    </w:p>
    <w:p w14:paraId="6ED8C591"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Wykonawca jest zobowiązany do zastosowania jak również przestrzegania, obowiązujących i aktualnych na dzień realizacji, norm i przepisów obejmujących wykonywany zakres robót.</w:t>
      </w:r>
    </w:p>
    <w:p w14:paraId="0D2048CF" w14:textId="5EB4C7A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Wymaganą projektem oraz obowiązującymi przepisami jakość wykonywan</w:t>
      </w:r>
      <w:r w:rsidR="00C25A07">
        <w:rPr>
          <w:rFonts w:ascii="Arial" w:hAnsi="Arial" w:cs="Arial"/>
          <w:color w:val="000000"/>
          <w:sz w:val="22"/>
          <w:szCs w:val="22"/>
          <w:shd w:val="clear" w:color="auto" w:fill="FFFFFF"/>
        </w:rPr>
        <w:t>ych robót budowlanych,</w:t>
      </w:r>
      <w:r w:rsidRPr="00E91F27">
        <w:rPr>
          <w:rFonts w:ascii="Arial" w:hAnsi="Arial" w:cs="Arial"/>
          <w:color w:val="000000"/>
          <w:sz w:val="22"/>
          <w:szCs w:val="22"/>
          <w:shd w:val="clear" w:color="auto" w:fill="FFFFFF"/>
        </w:rPr>
        <w:t xml:space="preserve"> powinien zapewnić wykonawca przez stosowanie właściwych materiałów, metod wytwarzania i montażu oraz nadzoru technicznego i kontroli. System jakości stosowany przez wykonawcę powinien być otwarty na dodatkową kontrolę ze strony zamawiającego lub organu niezależnego, w całym procesie realizacji zamówienia. Kontrola ta nie zwalnia wykonawcy od odpowiedzialności za jakość wykonanych robót.</w:t>
      </w:r>
    </w:p>
    <w:p w14:paraId="2A95EDDD" w14:textId="77777777" w:rsidR="00E91F27" w:rsidRDefault="00E91F27" w:rsidP="00CB04DF">
      <w:pPr>
        <w:pStyle w:val="Nagwek1"/>
        <w:numPr>
          <w:ilvl w:val="1"/>
          <w:numId w:val="11"/>
        </w:numPr>
        <w:rPr>
          <w:rFonts w:ascii="Arial" w:hAnsi="Arial" w:cs="Arial"/>
          <w:sz w:val="22"/>
          <w:szCs w:val="22"/>
        </w:rPr>
      </w:pPr>
      <w:bookmarkStart w:id="34" w:name="_Toc133215983"/>
      <w:r w:rsidRPr="00483E3A">
        <w:rPr>
          <w:rFonts w:ascii="Arial" w:hAnsi="Arial" w:cs="Arial"/>
          <w:sz w:val="22"/>
          <w:szCs w:val="22"/>
        </w:rPr>
        <w:t>Zasady wykonywania kontroli robót.</w:t>
      </w:r>
      <w:bookmarkEnd w:id="34"/>
    </w:p>
    <w:p w14:paraId="4BB30728" w14:textId="77777777" w:rsidR="00C25A07" w:rsidRPr="00C25A07" w:rsidRDefault="00C25A07" w:rsidP="00C25A07"/>
    <w:p w14:paraId="54D307C2" w14:textId="203851EA" w:rsidR="00E91F27" w:rsidRPr="00E91F27" w:rsidRDefault="00C25A07" w:rsidP="00E91F27">
      <w:pPr>
        <w:spacing w:line="288" w:lineRule="auto"/>
        <w:jc w:val="both"/>
        <w:rPr>
          <w:rFonts w:ascii="Arial" w:hAnsi="Arial" w:cs="Arial"/>
          <w:color w:val="000000"/>
          <w:sz w:val="22"/>
          <w:szCs w:val="22"/>
          <w:shd w:val="clear" w:color="auto" w:fill="FFFFFF"/>
        </w:rPr>
      </w:pPr>
      <w:r w:rsidRPr="00C25A07">
        <w:rPr>
          <w:rFonts w:ascii="Arial" w:hAnsi="Arial" w:cs="Arial"/>
          <w:color w:val="000000"/>
          <w:sz w:val="22"/>
          <w:szCs w:val="22"/>
          <w:shd w:val="clear" w:color="auto" w:fill="FFFFFF"/>
        </w:rPr>
        <w:t>Wykonawca odpowiedzialny jest za pełną kontrolę robót i jakości materiałów. Wykonawca zapewni odpowiedni system kontroli obejmujący personel, laboratorium, sprzęt, zaopatrzenie i wszystkie urządzenia niezbędne do prowadzenia kontroli robót. Minimalne wymagania co do zakresu badań i ich częstotliwości są określone w ST i normach koniecznych, do wykonania robót zgodnie z PB.</w:t>
      </w:r>
      <w:r w:rsidR="00E91F27" w:rsidRPr="00E91F27">
        <w:rPr>
          <w:rFonts w:ascii="Arial" w:hAnsi="Arial" w:cs="Arial"/>
          <w:color w:val="000000"/>
          <w:sz w:val="22"/>
          <w:szCs w:val="22"/>
          <w:shd w:val="clear" w:color="auto" w:fill="FFFFFF"/>
        </w:rPr>
        <w:t>.</w:t>
      </w:r>
    </w:p>
    <w:p w14:paraId="3EDD7A77" w14:textId="77777777" w:rsidR="00E91F27" w:rsidRPr="00483E3A" w:rsidRDefault="00E91F27" w:rsidP="00CB04DF">
      <w:pPr>
        <w:pStyle w:val="Nagwek1"/>
        <w:numPr>
          <w:ilvl w:val="1"/>
          <w:numId w:val="11"/>
        </w:numPr>
        <w:rPr>
          <w:rFonts w:ascii="Arial" w:hAnsi="Arial" w:cs="Arial"/>
          <w:sz w:val="22"/>
          <w:szCs w:val="22"/>
        </w:rPr>
      </w:pPr>
      <w:bookmarkStart w:id="35" w:name="_Toc133215984"/>
      <w:r w:rsidRPr="00483E3A">
        <w:rPr>
          <w:rFonts w:ascii="Arial" w:hAnsi="Arial" w:cs="Arial"/>
          <w:sz w:val="22"/>
          <w:szCs w:val="22"/>
        </w:rPr>
        <w:t>Kontrola i badanie w trakcie robót i odbioru</w:t>
      </w:r>
      <w:r w:rsidR="008161C8">
        <w:rPr>
          <w:rFonts w:ascii="Arial" w:hAnsi="Arial" w:cs="Arial"/>
          <w:sz w:val="22"/>
          <w:szCs w:val="22"/>
        </w:rPr>
        <w:t>.</w:t>
      </w:r>
      <w:bookmarkEnd w:id="35"/>
    </w:p>
    <w:p w14:paraId="51AFEAAA" w14:textId="77777777" w:rsidR="00E91F27" w:rsidRPr="00483E3A" w:rsidRDefault="00E91F27" w:rsidP="00E91F27">
      <w:pPr>
        <w:spacing w:line="288" w:lineRule="auto"/>
        <w:jc w:val="both"/>
        <w:rPr>
          <w:rFonts w:ascii="Arial" w:hAnsi="Arial" w:cs="Arial"/>
          <w:b/>
          <w:color w:val="000000"/>
          <w:sz w:val="22"/>
          <w:szCs w:val="22"/>
          <w:shd w:val="clear" w:color="auto" w:fill="FFFFFF"/>
        </w:rPr>
      </w:pPr>
      <w:r w:rsidRPr="00E91F27">
        <w:rPr>
          <w:rFonts w:ascii="Arial" w:hAnsi="Arial" w:cs="Arial"/>
          <w:color w:val="000000"/>
          <w:sz w:val="22"/>
          <w:szCs w:val="22"/>
          <w:shd w:val="clear" w:color="auto" w:fill="FFFFFF"/>
        </w:rPr>
        <w:t>Przedmiotem kontroli jakościowej będzie zgodność wykonanych robót i użytych materiałów z projektem budowlano-wykonawczym, ST oraz  poleceniami kierownika robót  i inspektora nadzoru inwestorskiego.</w:t>
      </w:r>
    </w:p>
    <w:p w14:paraId="64CA67E1" w14:textId="77777777" w:rsidR="00E91F27" w:rsidRPr="00483E3A" w:rsidRDefault="00E91F27" w:rsidP="00CB04DF">
      <w:pPr>
        <w:pStyle w:val="Nagwek1"/>
        <w:numPr>
          <w:ilvl w:val="1"/>
          <w:numId w:val="11"/>
        </w:numPr>
        <w:rPr>
          <w:rFonts w:ascii="Arial" w:hAnsi="Arial" w:cs="Arial"/>
          <w:sz w:val="22"/>
          <w:szCs w:val="22"/>
        </w:rPr>
      </w:pPr>
      <w:bookmarkStart w:id="36" w:name="_Toc133215985"/>
      <w:r w:rsidRPr="00483E3A">
        <w:rPr>
          <w:rFonts w:ascii="Arial" w:hAnsi="Arial" w:cs="Arial"/>
          <w:sz w:val="22"/>
          <w:szCs w:val="22"/>
        </w:rPr>
        <w:t>Ogólne zasady kontroli jakości robót</w:t>
      </w:r>
      <w:r w:rsidR="008161C8">
        <w:rPr>
          <w:rFonts w:ascii="Arial" w:hAnsi="Arial" w:cs="Arial"/>
          <w:sz w:val="22"/>
          <w:szCs w:val="22"/>
        </w:rPr>
        <w:t>.</w:t>
      </w:r>
      <w:bookmarkEnd w:id="36"/>
    </w:p>
    <w:p w14:paraId="440000B3" w14:textId="77777777" w:rsidR="00E91F27" w:rsidRPr="00483E3A"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Kontrolę jakości robót prowadzić należy prze cały czas wykonywania prac lub nie rzadziej niż przed zakryciem materiału wbudowanego okładziną.</w:t>
      </w:r>
    </w:p>
    <w:p w14:paraId="4F27A453" w14:textId="77777777" w:rsidR="00E91F27" w:rsidRPr="00483E3A" w:rsidRDefault="00E91F27" w:rsidP="00CB04DF">
      <w:pPr>
        <w:pStyle w:val="Nagwek1"/>
        <w:numPr>
          <w:ilvl w:val="1"/>
          <w:numId w:val="11"/>
        </w:numPr>
        <w:rPr>
          <w:rFonts w:ascii="Arial" w:hAnsi="Arial" w:cs="Arial"/>
          <w:sz w:val="22"/>
          <w:szCs w:val="22"/>
        </w:rPr>
      </w:pPr>
      <w:bookmarkStart w:id="37" w:name="_Toc133215986"/>
      <w:r w:rsidRPr="00483E3A">
        <w:rPr>
          <w:rFonts w:ascii="Arial" w:hAnsi="Arial" w:cs="Arial"/>
          <w:sz w:val="22"/>
          <w:szCs w:val="22"/>
        </w:rPr>
        <w:t>Oględziny</w:t>
      </w:r>
      <w:r w:rsidR="008161C8">
        <w:rPr>
          <w:rFonts w:ascii="Arial" w:hAnsi="Arial" w:cs="Arial"/>
          <w:sz w:val="22"/>
          <w:szCs w:val="22"/>
        </w:rPr>
        <w:t>.</w:t>
      </w:r>
      <w:bookmarkEnd w:id="37"/>
    </w:p>
    <w:p w14:paraId="3ED7E110"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Oględziny należy wykonać przed przystąpieniem do prób i po odłączeniu zasilania instalacji. Celem oględzin jest stwierdzenie, czy zainstalowane urządzenie, aparaty i środki zabezpieczeń i ochrony spełniają wymagania bezpieczeństwa zawarte w odpowiednich normach przedmiotowych (stwierdzenie zgodności ich parametrów technicznych z wymaganiami norm), czy zostały prawidłowo dobrane i zainstalowane oraz oznaczone zgodnie z projektem, czy nie mają widocznych uszkodzeń wpływających na pogorszenie bezpieczeństwa. Podstawowy zakres oględzin obejmuje przede wszystkim sprawdzenie prawidłowości:</w:t>
      </w:r>
    </w:p>
    <w:p w14:paraId="7AE205A4" w14:textId="77777777" w:rsidR="00E91F27" w:rsidRPr="00E91F27"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ochrony przed porażeniem prądem elektrycznym – zabezpieczających przed prądem zwarciowym i różnicowym</w:t>
      </w:r>
    </w:p>
    <w:p w14:paraId="4BFF54D2" w14:textId="77777777" w:rsidR="00E91F27" w:rsidRPr="00E91F27"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ochrony przed pożarem i przed skutkami cieplnymi – zabezpieczających przed prądem przeciążeniowym, zabezpieczających przed przepięciami</w:t>
      </w:r>
    </w:p>
    <w:p w14:paraId="1D65DA07" w14:textId="77777777" w:rsidR="00E91F27" w:rsidRPr="00E91F27"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doboru przewodów do obciążalności prądowej i spadku napięcia oraz doboru i nastawienia urządzeń zabezpieczających i sygnalizacyjnych,</w:t>
      </w:r>
    </w:p>
    <w:p w14:paraId="6769FAEF" w14:textId="77777777" w:rsidR="00E91F27" w:rsidRPr="00E91F27"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umieszczenia odpowiednich urządzeń odłączających i łączących,</w:t>
      </w:r>
    </w:p>
    <w:p w14:paraId="67CC8C19" w14:textId="77777777" w:rsidR="00E91F27" w:rsidRPr="00E91F27"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doboru urządzeń i środków ochrony w zależności od wpływów zewnętrznych,</w:t>
      </w:r>
    </w:p>
    <w:p w14:paraId="2D277CCA" w14:textId="77777777" w:rsidR="00E91F27" w:rsidRPr="00E91F27"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oznaczenia przewodów neutralnych i ochronnych oraz ochronno-neutralnych,</w:t>
      </w:r>
    </w:p>
    <w:p w14:paraId="5EEB25D3" w14:textId="77777777" w:rsidR="00E91F27" w:rsidRPr="00E91F27"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umieszczenia schematów, tablic ostrzegawczych lub innych podobnych informacji oraz oznaczenia obwodów, bezpieczników, łączników, zacisków itp.,</w:t>
      </w:r>
    </w:p>
    <w:p w14:paraId="7E1704B0" w14:textId="77777777" w:rsidR="00E91F27" w:rsidRPr="00E91F27"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połączeń przewodów.</w:t>
      </w:r>
    </w:p>
    <w:p w14:paraId="541BC980" w14:textId="77777777" w:rsidR="00E91F27" w:rsidRPr="00483E3A" w:rsidRDefault="00E91F27" w:rsidP="00CB04DF">
      <w:pPr>
        <w:numPr>
          <w:ilvl w:val="0"/>
          <w:numId w:val="8"/>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urządzeń do odłączania izolacyjnego</w:t>
      </w:r>
    </w:p>
    <w:p w14:paraId="052309B0" w14:textId="7A103EB5" w:rsidR="00E91F27" w:rsidRPr="002D1DA8" w:rsidRDefault="00E91F27" w:rsidP="00CB04DF">
      <w:pPr>
        <w:pStyle w:val="Nagwek1"/>
        <w:numPr>
          <w:ilvl w:val="0"/>
          <w:numId w:val="2"/>
        </w:numPr>
        <w:rPr>
          <w:rFonts w:ascii="Arial" w:hAnsi="Arial" w:cs="Arial"/>
          <w:sz w:val="24"/>
          <w:szCs w:val="24"/>
        </w:rPr>
      </w:pPr>
      <w:bookmarkStart w:id="38" w:name="_Toc133215987"/>
      <w:r w:rsidRPr="00CC382E">
        <w:rPr>
          <w:rFonts w:ascii="Arial" w:hAnsi="Arial" w:cs="Arial"/>
          <w:sz w:val="24"/>
          <w:szCs w:val="24"/>
        </w:rPr>
        <w:t>OBMIAR  ROBÓT</w:t>
      </w:r>
      <w:r w:rsidR="008161C8" w:rsidRPr="00CC382E">
        <w:rPr>
          <w:rFonts w:ascii="Arial" w:hAnsi="Arial" w:cs="Arial"/>
          <w:sz w:val="24"/>
          <w:szCs w:val="24"/>
        </w:rPr>
        <w:t>.</w:t>
      </w:r>
      <w:bookmarkEnd w:id="38"/>
    </w:p>
    <w:p w14:paraId="2C37466F"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Jednostką obmiarową jest komplet robót – ryczałt.</w:t>
      </w:r>
    </w:p>
    <w:p w14:paraId="5F95CB37"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3A099E39" w14:textId="05A70932" w:rsidR="008F3D8F" w:rsidRPr="008F3D8F" w:rsidRDefault="008F3D8F" w:rsidP="008F3D8F">
      <w:pPr>
        <w:spacing w:line="288" w:lineRule="auto"/>
        <w:jc w:val="both"/>
        <w:rPr>
          <w:rFonts w:ascii="Arial" w:hAnsi="Arial" w:cs="Arial"/>
          <w:color w:val="000000"/>
          <w:sz w:val="22"/>
          <w:szCs w:val="22"/>
          <w:shd w:val="clear" w:color="auto" w:fill="FFFFFF"/>
        </w:rPr>
      </w:pPr>
      <w:r w:rsidRPr="008F3D8F">
        <w:rPr>
          <w:rFonts w:ascii="Arial" w:hAnsi="Arial" w:cs="Arial"/>
          <w:color w:val="000000"/>
          <w:sz w:val="22"/>
          <w:szCs w:val="22"/>
          <w:shd w:val="clear" w:color="auto" w:fill="FFFFFF"/>
        </w:rPr>
        <w:t>Obmiar robót będzie odzwierciedlał faktyczny zakres</w:t>
      </w:r>
      <w:r w:rsidR="002D1DA8">
        <w:rPr>
          <w:rFonts w:ascii="Arial" w:hAnsi="Arial" w:cs="Arial"/>
          <w:color w:val="000000"/>
          <w:sz w:val="22"/>
          <w:szCs w:val="22"/>
          <w:shd w:val="clear" w:color="auto" w:fill="FFFFFF"/>
        </w:rPr>
        <w:t xml:space="preserve"> wykonywanych robót zgodnie z PT</w:t>
      </w:r>
      <w:r w:rsidRPr="008F3D8F">
        <w:rPr>
          <w:rFonts w:ascii="Arial" w:hAnsi="Arial" w:cs="Arial"/>
          <w:color w:val="000000"/>
          <w:sz w:val="22"/>
          <w:szCs w:val="22"/>
          <w:shd w:val="clear" w:color="auto" w:fill="FFFFFF"/>
        </w:rPr>
        <w:t xml:space="preserve"> i ST, w jednostkach ustalonych w kosztorysie ofertowym.</w:t>
      </w:r>
    </w:p>
    <w:p w14:paraId="1E07D1F7" w14:textId="77777777" w:rsidR="008F3D8F" w:rsidRPr="008F3D8F" w:rsidRDefault="008F3D8F" w:rsidP="008F3D8F">
      <w:pPr>
        <w:spacing w:line="288" w:lineRule="auto"/>
        <w:jc w:val="both"/>
        <w:rPr>
          <w:rFonts w:ascii="Arial" w:hAnsi="Arial" w:cs="Arial"/>
          <w:color w:val="000000"/>
          <w:sz w:val="22"/>
          <w:szCs w:val="22"/>
          <w:shd w:val="clear" w:color="auto" w:fill="FFFFFF"/>
        </w:rPr>
      </w:pPr>
      <w:r w:rsidRPr="008F3D8F">
        <w:rPr>
          <w:rFonts w:ascii="Arial" w:hAnsi="Arial" w:cs="Arial"/>
          <w:color w:val="000000"/>
          <w:sz w:val="22"/>
          <w:szCs w:val="22"/>
          <w:shd w:val="clear" w:color="auto" w:fill="FFFFFF"/>
        </w:rPr>
        <w:t>Obmiaru robót dokonuje Wykonawca po powiadomieniu Inspektora nadzoru o zakresie obmierzanych robót i terminie obmiaru, co najmniej na trzy dni przed terminem obmiaru.</w:t>
      </w:r>
    </w:p>
    <w:p w14:paraId="2D0EC1BB" w14:textId="77777777" w:rsidR="008F3D8F" w:rsidRPr="008F3D8F" w:rsidRDefault="008F3D8F" w:rsidP="008F3D8F">
      <w:pPr>
        <w:spacing w:line="288" w:lineRule="auto"/>
        <w:jc w:val="both"/>
        <w:rPr>
          <w:rFonts w:ascii="Arial" w:hAnsi="Arial" w:cs="Arial"/>
          <w:color w:val="000000"/>
          <w:sz w:val="22"/>
          <w:szCs w:val="22"/>
          <w:shd w:val="clear" w:color="auto" w:fill="FFFFFF"/>
        </w:rPr>
      </w:pPr>
      <w:r w:rsidRPr="008F3D8F">
        <w:rPr>
          <w:rFonts w:ascii="Arial" w:hAnsi="Arial" w:cs="Arial"/>
          <w:color w:val="000000"/>
          <w:sz w:val="22"/>
          <w:szCs w:val="22"/>
          <w:shd w:val="clear" w:color="auto" w:fill="FFFFFF"/>
        </w:rPr>
        <w:t>Wyniki obmiaru wpisywane będą do Księgi obmiaru robót. Jakikolwiek błąd lub przeoczenie (opuszczenie) nie zwalnia Wykonawcy od obowiązku ukończenia wszystkich robót. Błędne dane zostaną poprawione wg ustaleń Inspektora dostarczonych Wykonawcy na piśmie.</w:t>
      </w:r>
    </w:p>
    <w:p w14:paraId="518EC3C6" w14:textId="77777777" w:rsidR="008F3D8F" w:rsidRDefault="008F3D8F" w:rsidP="008F3D8F">
      <w:pPr>
        <w:spacing w:line="288" w:lineRule="auto"/>
        <w:jc w:val="both"/>
        <w:rPr>
          <w:rFonts w:ascii="Arial" w:hAnsi="Arial" w:cs="Arial"/>
          <w:color w:val="000000"/>
          <w:sz w:val="22"/>
          <w:szCs w:val="22"/>
          <w:shd w:val="clear" w:color="auto" w:fill="FFFFFF"/>
        </w:rPr>
      </w:pPr>
      <w:r w:rsidRPr="008F3D8F">
        <w:rPr>
          <w:rFonts w:ascii="Arial" w:hAnsi="Arial" w:cs="Arial"/>
          <w:color w:val="000000"/>
          <w:sz w:val="22"/>
          <w:szCs w:val="22"/>
          <w:shd w:val="clear" w:color="auto" w:fill="FFFFFF"/>
        </w:rPr>
        <w:t xml:space="preserve">Obmiar gotowych robót będzie przeprowadzony z częstością wymaganą do umownych płatności. </w:t>
      </w:r>
    </w:p>
    <w:p w14:paraId="2A2AE3F9" w14:textId="13196D9C" w:rsidR="008F3D8F" w:rsidRPr="008F3D8F" w:rsidRDefault="008F3D8F" w:rsidP="008F3D8F">
      <w:pPr>
        <w:spacing w:line="288" w:lineRule="auto"/>
        <w:jc w:val="both"/>
        <w:rPr>
          <w:rFonts w:ascii="Arial" w:hAnsi="Arial" w:cs="Arial"/>
          <w:color w:val="000000"/>
          <w:sz w:val="22"/>
          <w:szCs w:val="22"/>
          <w:shd w:val="clear" w:color="auto" w:fill="FFFFFF"/>
        </w:rPr>
      </w:pPr>
      <w:r w:rsidRPr="008F3D8F">
        <w:rPr>
          <w:rFonts w:ascii="Arial" w:hAnsi="Arial" w:cs="Arial"/>
          <w:color w:val="000000"/>
          <w:sz w:val="22"/>
          <w:szCs w:val="22"/>
          <w:shd w:val="clear" w:color="auto" w:fill="FFFFFF"/>
        </w:rPr>
        <w:t>Urządzenia i sprzęt pomiarowy</w:t>
      </w:r>
    </w:p>
    <w:p w14:paraId="4A789468" w14:textId="77777777" w:rsidR="008F3D8F" w:rsidRPr="008F3D8F" w:rsidRDefault="008F3D8F" w:rsidP="008F3D8F">
      <w:pPr>
        <w:spacing w:line="288" w:lineRule="auto"/>
        <w:jc w:val="both"/>
        <w:rPr>
          <w:rFonts w:ascii="Arial" w:hAnsi="Arial" w:cs="Arial"/>
          <w:color w:val="000000"/>
          <w:sz w:val="22"/>
          <w:szCs w:val="22"/>
          <w:shd w:val="clear" w:color="auto" w:fill="FFFFFF"/>
        </w:rPr>
      </w:pPr>
      <w:r w:rsidRPr="008F3D8F">
        <w:rPr>
          <w:rFonts w:ascii="Arial" w:hAnsi="Arial" w:cs="Arial"/>
          <w:color w:val="000000"/>
          <w:sz w:val="22"/>
          <w:szCs w:val="22"/>
          <w:shd w:val="clear" w:color="auto" w:fill="FFFFFF"/>
        </w:rPr>
        <w:t>Do pomiaru używane będą tylko sprawne narzędzia pomiarowe, posiadające czytelną skalę, jednoznacznie określającą wykonany pomiar.</w:t>
      </w:r>
    </w:p>
    <w:p w14:paraId="1A05285B" w14:textId="2E702475" w:rsidR="008F3D8F" w:rsidRPr="008F3D8F" w:rsidRDefault="008F3D8F" w:rsidP="008F3D8F">
      <w:pPr>
        <w:spacing w:line="288" w:lineRule="auto"/>
        <w:jc w:val="both"/>
        <w:rPr>
          <w:rFonts w:ascii="Arial" w:hAnsi="Arial" w:cs="Arial"/>
          <w:color w:val="000000"/>
          <w:sz w:val="22"/>
          <w:szCs w:val="22"/>
          <w:shd w:val="clear" w:color="auto" w:fill="FFFFFF"/>
        </w:rPr>
      </w:pPr>
      <w:r w:rsidRPr="008F3D8F">
        <w:rPr>
          <w:rFonts w:ascii="Arial" w:hAnsi="Arial" w:cs="Arial"/>
          <w:color w:val="000000"/>
          <w:sz w:val="22"/>
          <w:szCs w:val="22"/>
          <w:shd w:val="clear" w:color="auto" w:fill="FFFFFF"/>
        </w:rPr>
        <w:t>Urządzenia i sprzęt pomiarowy zostaną dostarczone przez Wykonawcę. Jeżeli urządzenia te lub</w:t>
      </w:r>
      <w:r>
        <w:rPr>
          <w:rFonts w:ascii="Arial" w:hAnsi="Arial" w:cs="Arial"/>
          <w:color w:val="000000"/>
          <w:sz w:val="22"/>
          <w:szCs w:val="22"/>
          <w:shd w:val="clear" w:color="auto" w:fill="FFFFFF"/>
        </w:rPr>
        <w:t xml:space="preserve"> </w:t>
      </w:r>
      <w:r w:rsidRPr="008F3D8F">
        <w:rPr>
          <w:rFonts w:ascii="Arial" w:hAnsi="Arial" w:cs="Arial"/>
          <w:color w:val="000000"/>
          <w:sz w:val="22"/>
          <w:szCs w:val="22"/>
          <w:shd w:val="clear" w:color="auto" w:fill="FFFFFF"/>
        </w:rPr>
        <w:t>sprzęt wymagają badań atestujących to Wykonawca będzie posiadać ważne świadectwa legalizacji.</w:t>
      </w:r>
    </w:p>
    <w:p w14:paraId="07C051E6" w14:textId="6F42CB01" w:rsidR="008F3D8F" w:rsidRPr="00CC382E" w:rsidRDefault="008F3D8F" w:rsidP="008F3D8F">
      <w:pPr>
        <w:spacing w:line="288" w:lineRule="auto"/>
        <w:jc w:val="both"/>
        <w:rPr>
          <w:rFonts w:ascii="Arial" w:hAnsi="Arial" w:cs="Arial"/>
          <w:color w:val="000000"/>
          <w:sz w:val="22"/>
          <w:szCs w:val="22"/>
          <w:shd w:val="clear" w:color="auto" w:fill="FFFFFF"/>
        </w:rPr>
      </w:pPr>
      <w:r w:rsidRPr="008F3D8F">
        <w:rPr>
          <w:rFonts w:ascii="Arial" w:hAnsi="Arial" w:cs="Arial"/>
          <w:color w:val="000000"/>
          <w:sz w:val="22"/>
          <w:szCs w:val="22"/>
          <w:shd w:val="clear" w:color="auto" w:fill="FFFFFF"/>
        </w:rPr>
        <w:t>Wszystkie urządzenia pomiarowe będą przez Wykonawcę utrzymywane w dobrym stanie, w całym okresie trwania robót.</w:t>
      </w:r>
    </w:p>
    <w:p w14:paraId="510FE86F" w14:textId="77777777" w:rsidR="00E91F27" w:rsidRPr="00CC382E" w:rsidRDefault="00E91F27" w:rsidP="00CB04DF">
      <w:pPr>
        <w:pStyle w:val="Nagwek1"/>
        <w:numPr>
          <w:ilvl w:val="0"/>
          <w:numId w:val="2"/>
        </w:numPr>
        <w:rPr>
          <w:rFonts w:ascii="Arial" w:hAnsi="Arial" w:cs="Arial"/>
          <w:sz w:val="24"/>
          <w:szCs w:val="24"/>
        </w:rPr>
      </w:pPr>
      <w:bookmarkStart w:id="39" w:name="_Toc133215988"/>
      <w:r w:rsidRPr="00CC382E">
        <w:rPr>
          <w:rFonts w:ascii="Arial" w:hAnsi="Arial" w:cs="Arial"/>
          <w:sz w:val="24"/>
          <w:szCs w:val="24"/>
        </w:rPr>
        <w:t xml:space="preserve">WYMAGANIA ODBIORU  ROBÓT </w:t>
      </w:r>
      <w:r w:rsidR="008161C8" w:rsidRPr="00CC382E">
        <w:rPr>
          <w:rFonts w:ascii="Arial" w:hAnsi="Arial" w:cs="Arial"/>
          <w:sz w:val="24"/>
          <w:szCs w:val="24"/>
        </w:rPr>
        <w:t>.</w:t>
      </w:r>
      <w:bookmarkEnd w:id="39"/>
    </w:p>
    <w:p w14:paraId="6A54DC5D" w14:textId="77777777" w:rsidR="00483E3A" w:rsidRPr="00483E3A" w:rsidRDefault="00E91F27" w:rsidP="00CB04DF">
      <w:pPr>
        <w:pStyle w:val="Nagwek1"/>
        <w:numPr>
          <w:ilvl w:val="1"/>
          <w:numId w:val="12"/>
        </w:numPr>
        <w:rPr>
          <w:rFonts w:ascii="Arial" w:hAnsi="Arial" w:cs="Arial"/>
          <w:sz w:val="22"/>
          <w:szCs w:val="22"/>
        </w:rPr>
      </w:pPr>
      <w:bookmarkStart w:id="40" w:name="_Toc133215989"/>
      <w:r w:rsidRPr="00483E3A">
        <w:rPr>
          <w:rFonts w:ascii="Arial" w:hAnsi="Arial" w:cs="Arial"/>
          <w:sz w:val="22"/>
          <w:szCs w:val="22"/>
        </w:rPr>
        <w:t>Odbiór robót.</w:t>
      </w:r>
      <w:bookmarkEnd w:id="40"/>
      <w:r w:rsidRPr="00483E3A">
        <w:rPr>
          <w:rFonts w:ascii="Arial" w:hAnsi="Arial" w:cs="Arial"/>
          <w:sz w:val="22"/>
          <w:szCs w:val="22"/>
        </w:rPr>
        <w:t xml:space="preserve"> </w:t>
      </w:r>
    </w:p>
    <w:p w14:paraId="5496C728" w14:textId="0123ECE7" w:rsidR="00E91F27" w:rsidRPr="00B529C8" w:rsidRDefault="00E91F27" w:rsidP="00CB04DF">
      <w:pPr>
        <w:pStyle w:val="Akapitzlist"/>
        <w:numPr>
          <w:ilvl w:val="0"/>
          <w:numId w:val="14"/>
        </w:numPr>
        <w:spacing w:line="288" w:lineRule="auto"/>
        <w:jc w:val="both"/>
        <w:rPr>
          <w:rFonts w:ascii="Arial" w:hAnsi="Arial" w:cs="Arial"/>
          <w:color w:val="000000"/>
          <w:sz w:val="22"/>
          <w:szCs w:val="22"/>
          <w:shd w:val="clear" w:color="auto" w:fill="FFFFFF"/>
        </w:rPr>
      </w:pPr>
      <w:r w:rsidRPr="00B529C8">
        <w:rPr>
          <w:rFonts w:ascii="Arial" w:hAnsi="Arial" w:cs="Arial"/>
          <w:color w:val="000000"/>
          <w:sz w:val="22"/>
          <w:szCs w:val="22"/>
          <w:shd w:val="clear" w:color="auto" w:fill="FFFFFF"/>
        </w:rPr>
        <w:t>Użyte d</w:t>
      </w:r>
      <w:r w:rsidR="004F5263">
        <w:rPr>
          <w:rFonts w:ascii="Arial" w:hAnsi="Arial" w:cs="Arial"/>
          <w:color w:val="000000"/>
          <w:sz w:val="22"/>
          <w:szCs w:val="22"/>
          <w:shd w:val="clear" w:color="auto" w:fill="FFFFFF"/>
        </w:rPr>
        <w:t xml:space="preserve">o montażu materiały </w:t>
      </w:r>
      <w:r w:rsidRPr="00B529C8">
        <w:rPr>
          <w:rFonts w:ascii="Arial" w:hAnsi="Arial" w:cs="Arial"/>
          <w:color w:val="000000"/>
          <w:sz w:val="22"/>
          <w:szCs w:val="22"/>
          <w:shd w:val="clear" w:color="auto" w:fill="FFFFFF"/>
        </w:rPr>
        <w:t xml:space="preserve">oraz urządzenia muszą posiadać niezbędne atesty i certyfikaty, deklaracje zgodności ich wykonania wymagane przepisami państwowymi, których kopie należy przedłożyć w dokumentacji powykonawczej w czasie odbioru robót. </w:t>
      </w:r>
    </w:p>
    <w:p w14:paraId="37632E89" w14:textId="77777777" w:rsidR="00E91F27" w:rsidRPr="00E91F27" w:rsidRDefault="00E91F27" w:rsidP="00CB04DF">
      <w:pPr>
        <w:numPr>
          <w:ilvl w:val="0"/>
          <w:numId w:val="1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Wykonawca najpóźniej w dniu odbioru przekaże zamawiającemu kompletną dokumentację powykonawczą, wyszczególnioną w pkt. 8.5  niniejszej specyfikacji dotycząca odbieranych elementów zamówienia. </w:t>
      </w:r>
    </w:p>
    <w:p w14:paraId="72FD11E9" w14:textId="77777777" w:rsidR="00E91F27" w:rsidRPr="00E91F27" w:rsidRDefault="00E91F27" w:rsidP="00CB04DF">
      <w:pPr>
        <w:numPr>
          <w:ilvl w:val="0"/>
          <w:numId w:val="1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Odbiór robót nastąpi w obecności przedstawicieli: Wykonawcy i Zamawiającego oraz bezpośredniego Użytkownika. </w:t>
      </w:r>
    </w:p>
    <w:p w14:paraId="71A5172B" w14:textId="77777777" w:rsidR="00E91F27" w:rsidRPr="00E91F27" w:rsidRDefault="00E91F27" w:rsidP="00CB04DF">
      <w:pPr>
        <w:numPr>
          <w:ilvl w:val="0"/>
          <w:numId w:val="1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 xml:space="preserve">W przypadku braku przy odbiorze końcowym lub poszczególnego elementu/ów zamówienia jakiegokolwiek dokumentu wchodzącego w skład dokumentacji powykonawczej Zamawiający może odmówić odbioru przedmiotu umowy. </w:t>
      </w:r>
    </w:p>
    <w:p w14:paraId="6576D2D1" w14:textId="77777777" w:rsidR="00E91F27" w:rsidRPr="00483E3A" w:rsidRDefault="00E91F27" w:rsidP="00CB04DF">
      <w:pPr>
        <w:numPr>
          <w:ilvl w:val="0"/>
          <w:numId w:val="1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Zamawiający odmówi odbioru przedmiotu umowy w przypadku stwierdzenia wykonania instalacji niezgodnie z wymaganiami zawartymi w niniejszej specyfikacji. </w:t>
      </w:r>
    </w:p>
    <w:p w14:paraId="1A82820E" w14:textId="77777777" w:rsidR="00483E3A" w:rsidRPr="00483E3A" w:rsidRDefault="00E91F27" w:rsidP="00CB04DF">
      <w:pPr>
        <w:pStyle w:val="Nagwek1"/>
        <w:numPr>
          <w:ilvl w:val="1"/>
          <w:numId w:val="12"/>
        </w:numPr>
        <w:rPr>
          <w:rFonts w:ascii="Arial" w:hAnsi="Arial" w:cs="Arial"/>
          <w:sz w:val="22"/>
          <w:szCs w:val="22"/>
        </w:rPr>
      </w:pPr>
      <w:bookmarkStart w:id="41" w:name="_Toc133215990"/>
      <w:r w:rsidRPr="00483E3A">
        <w:rPr>
          <w:rFonts w:ascii="Arial" w:hAnsi="Arial" w:cs="Arial"/>
          <w:sz w:val="22"/>
          <w:szCs w:val="22"/>
        </w:rPr>
        <w:t>Rodzaje odbiorów</w:t>
      </w:r>
      <w:r w:rsidR="008161C8">
        <w:rPr>
          <w:rFonts w:ascii="Arial" w:hAnsi="Arial" w:cs="Arial"/>
          <w:sz w:val="22"/>
          <w:szCs w:val="22"/>
        </w:rPr>
        <w:t>.</w:t>
      </w:r>
      <w:bookmarkEnd w:id="41"/>
    </w:p>
    <w:p w14:paraId="1BC41CAB"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Roboty podlegają:</w:t>
      </w:r>
    </w:p>
    <w:p w14:paraId="4D8C8DD5" w14:textId="77777777" w:rsidR="00E91F27" w:rsidRPr="00E91F27" w:rsidRDefault="00E91F27" w:rsidP="00CB04DF">
      <w:pPr>
        <w:numPr>
          <w:ilvl w:val="0"/>
          <w:numId w:val="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odbiorowi robót zanikających i ulegających zakryciu,</w:t>
      </w:r>
    </w:p>
    <w:p w14:paraId="242A09AF" w14:textId="77777777" w:rsidR="00E91F27" w:rsidRPr="00483E3A" w:rsidRDefault="00E91F27" w:rsidP="00CB04DF">
      <w:pPr>
        <w:numPr>
          <w:ilvl w:val="0"/>
          <w:numId w:val="5"/>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odbiorowi końcowemu.</w:t>
      </w:r>
    </w:p>
    <w:p w14:paraId="7BC2483A" w14:textId="77777777" w:rsidR="00483E3A" w:rsidRPr="00483E3A" w:rsidRDefault="00E91F27" w:rsidP="00CB04DF">
      <w:pPr>
        <w:pStyle w:val="Nagwek1"/>
        <w:numPr>
          <w:ilvl w:val="1"/>
          <w:numId w:val="12"/>
        </w:numPr>
        <w:rPr>
          <w:rFonts w:ascii="Arial" w:hAnsi="Arial" w:cs="Arial"/>
          <w:sz w:val="22"/>
          <w:szCs w:val="22"/>
        </w:rPr>
      </w:pPr>
      <w:bookmarkStart w:id="42" w:name="_Toc133215991"/>
      <w:r w:rsidRPr="00483E3A">
        <w:rPr>
          <w:rFonts w:ascii="Arial" w:hAnsi="Arial" w:cs="Arial"/>
          <w:sz w:val="22"/>
          <w:szCs w:val="22"/>
        </w:rPr>
        <w:t>Odbiór robót zanikających</w:t>
      </w:r>
      <w:r w:rsidR="008161C8">
        <w:rPr>
          <w:rFonts w:ascii="Arial" w:hAnsi="Arial" w:cs="Arial"/>
          <w:sz w:val="22"/>
          <w:szCs w:val="22"/>
        </w:rPr>
        <w:t>.</w:t>
      </w:r>
      <w:bookmarkEnd w:id="42"/>
    </w:p>
    <w:p w14:paraId="6759C81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Odbioru robót zanikających i ulegających zakryciu dokonuje Inspektor Nadzoru w ciągu 3 dni na pisemne zgłoszenie Wykonawcy wpisem do dziennika robót i powiadomienia o tym Inspektora Nadzoru.</w:t>
      </w:r>
    </w:p>
    <w:p w14:paraId="7A5EE1DD"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Z przeprowadzonego odbioru należy sporządzić protokół zawierający ocenę robót i zalecenia, które winny być wykonane przed podjęciem dalszych prac. Wyniki odbioru należy wpisać do dziennika robót.</w:t>
      </w:r>
    </w:p>
    <w:p w14:paraId="443DBEA2" w14:textId="45B84DD3" w:rsidR="00B57557" w:rsidRPr="007F2678" w:rsidRDefault="00E91F27" w:rsidP="00CB04DF">
      <w:pPr>
        <w:pStyle w:val="Nagwek1"/>
        <w:numPr>
          <w:ilvl w:val="1"/>
          <w:numId w:val="12"/>
        </w:numPr>
        <w:rPr>
          <w:rFonts w:ascii="Arial" w:hAnsi="Arial" w:cs="Arial"/>
          <w:sz w:val="22"/>
          <w:szCs w:val="22"/>
        </w:rPr>
      </w:pPr>
      <w:bookmarkStart w:id="43" w:name="_Toc133215992"/>
      <w:r w:rsidRPr="00483E3A">
        <w:rPr>
          <w:rFonts w:ascii="Arial" w:hAnsi="Arial" w:cs="Arial"/>
          <w:sz w:val="22"/>
          <w:szCs w:val="22"/>
        </w:rPr>
        <w:t>Odbiór końcowy.</w:t>
      </w:r>
      <w:bookmarkEnd w:id="43"/>
    </w:p>
    <w:p w14:paraId="2ED22112"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Odbiór końcowy stanowi ostateczna ocenę rzeczywistego wykonania robót w odniesieniu do ich zakresu (ilości), jakości i zgodności z dokumentacją projektową.</w:t>
      </w:r>
    </w:p>
    <w:p w14:paraId="4E4B6902"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Odbiór ostateczny przeprowadza komisja powołana przez zamawiającego, na podstawie przedłożonych dokumentów, wyników badan oraz dokonanej oceny wizualnej. Zasady i terminy powoływania komisji oraz czas jej działania powinna określać umowa.</w:t>
      </w:r>
    </w:p>
    <w:p w14:paraId="3E0857C8"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Wykonawca robót obowiązany jest przedłożyć komisji następujące dokumenty:</w:t>
      </w:r>
    </w:p>
    <w:p w14:paraId="611C5644" w14:textId="5A440D64"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xml:space="preserve">− dokumentacje projektowa z naniesionymi zmianami dokonanymi w toku wykonywania </w:t>
      </w:r>
      <w:r w:rsidR="004F5263">
        <w:rPr>
          <w:rFonts w:ascii="Arial" w:hAnsi="Arial" w:cs="Arial"/>
          <w:color w:val="000000"/>
          <w:sz w:val="22"/>
          <w:szCs w:val="22"/>
          <w:shd w:val="clear" w:color="auto" w:fill="FFFFFF"/>
        </w:rPr>
        <w:t>r</w:t>
      </w:r>
      <w:r w:rsidRPr="00B57557">
        <w:rPr>
          <w:rFonts w:ascii="Arial" w:hAnsi="Arial" w:cs="Arial"/>
          <w:color w:val="000000"/>
          <w:sz w:val="22"/>
          <w:szCs w:val="22"/>
          <w:shd w:val="clear" w:color="auto" w:fill="FFFFFF"/>
        </w:rPr>
        <w:t>obót,</w:t>
      </w:r>
    </w:p>
    <w:p w14:paraId="17265AE7"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szczegółowe specyfikacje techniczne ze zmianami wprowadzonymi w trakcie wykonywania robót,</w:t>
      </w:r>
    </w:p>
    <w:p w14:paraId="357A0E7C"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dziennik budowy i książki obmiarów z zapisami dokonywanymi w toku prowadzonych robót, protokoły kontroli spisywane w trakcie wykonywania prac,</w:t>
      </w:r>
    </w:p>
    <w:p w14:paraId="268A783A"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dokumenty świadczące o dopuszczeniu do obrotu i powszechnego zastosowania użytych materiałów i wyrobów budowlanych,</w:t>
      </w:r>
    </w:p>
    <w:p w14:paraId="2932FFFF"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protokoły odbiorów robót ulegających zakryciu i odbiorów częściowych,</w:t>
      </w:r>
    </w:p>
    <w:p w14:paraId="24939296"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instrukcje producenta mieszanki tynkarskiej,</w:t>
      </w:r>
    </w:p>
    <w:p w14:paraId="4C6B39C4"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wyniki badan laboratoryjnych i ekspertyz.</w:t>
      </w:r>
    </w:p>
    <w:p w14:paraId="4893F3A9" w14:textId="697BF990"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W toku odbioru komisja obowiązana jest zapoznać się z przedłożonymi dokumentami, przeprowadzić badania zgodnie z wytycznymi podanymi niniejszej ST, porównać je z wymaganiami podanymi w dokumentacji projektowej i specyfikacji technicznej robót tynkarskich (szczegółowej), opracowanej dla odbieranego przedmiotu zamówienia, oraz dokonać oceny wizualnej.</w:t>
      </w:r>
    </w:p>
    <w:p w14:paraId="6EF783F7" w14:textId="03BC4A53" w:rsidR="00B57557" w:rsidRPr="00B57557" w:rsidRDefault="008F3D8F" w:rsidP="00B57557">
      <w:p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Roboty budowlane </w:t>
      </w:r>
      <w:r w:rsidR="00B57557" w:rsidRPr="00B57557">
        <w:rPr>
          <w:rFonts w:ascii="Arial" w:hAnsi="Arial" w:cs="Arial"/>
          <w:color w:val="000000"/>
          <w:sz w:val="22"/>
          <w:szCs w:val="22"/>
          <w:shd w:val="clear" w:color="auto" w:fill="FFFFFF"/>
        </w:rPr>
        <w:t>powinny być odebrane, jeżeli wszystkie wyniki badan są pozytywne, a dostarczone przez wykonawcę dokumenty są kompletne i prawidłowe pod względem merytorycznym.</w:t>
      </w:r>
    </w:p>
    <w:p w14:paraId="288E9850"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lastRenderedPageBreak/>
        <w:t>Jeżeli chociażby jeden wynik badan był negatywny tynki pocienione nie powinny być odebrane.   W takim przypadku należy wybrać jedno z następujących rozwiązań:</w:t>
      </w:r>
    </w:p>
    <w:p w14:paraId="25DF2B5B" w14:textId="497D22FB"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jeżeli to możliwe należy ustalić zakres prac korygujących, usunąć nieprawidłowości wykonania</w:t>
      </w:r>
      <w:r w:rsidR="008F3D8F">
        <w:rPr>
          <w:rFonts w:ascii="Arial" w:hAnsi="Arial" w:cs="Arial"/>
          <w:color w:val="000000"/>
          <w:sz w:val="22"/>
          <w:szCs w:val="22"/>
          <w:shd w:val="clear" w:color="auto" w:fill="FFFFFF"/>
        </w:rPr>
        <w:t xml:space="preserve"> robót</w:t>
      </w:r>
      <w:r w:rsidRPr="00B57557">
        <w:rPr>
          <w:rFonts w:ascii="Arial" w:hAnsi="Arial" w:cs="Arial"/>
          <w:color w:val="000000"/>
          <w:sz w:val="22"/>
          <w:szCs w:val="22"/>
          <w:shd w:val="clear" w:color="auto" w:fill="FFFFFF"/>
        </w:rPr>
        <w:t xml:space="preserve"> w stosunku do wymagań określonych w dokumentacji projektowej i specyfikacji technicznej (szczegółowej) i przedstawić je ponownie do odbioru,</w:t>
      </w:r>
    </w:p>
    <w:p w14:paraId="7D8F032B" w14:textId="60B3DC69"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jeżeli odchylenia od wymagań nie zagrażają bezpieczeństwu użytkownika i trwałości zamawiający może wyrazić zgodę na dokonanie odbioru końcowego z jednoczesnym obniżeniem wartości wynagrodzenia w stosunku do ustaleń umownych,</w:t>
      </w:r>
    </w:p>
    <w:p w14:paraId="72798E67" w14:textId="441ACF03"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xml:space="preserve">− w przypadku, gdy nie są możliwe podane wyżej rozwiązania wykonawca zobowiązany jest usunąć wadliwie wykonany </w:t>
      </w:r>
      <w:r w:rsidR="008F3D8F">
        <w:rPr>
          <w:rFonts w:ascii="Arial" w:hAnsi="Arial" w:cs="Arial"/>
          <w:color w:val="000000"/>
          <w:sz w:val="22"/>
          <w:szCs w:val="22"/>
          <w:shd w:val="clear" w:color="auto" w:fill="FFFFFF"/>
        </w:rPr>
        <w:t>robót</w:t>
      </w:r>
      <w:r w:rsidRPr="00B57557">
        <w:rPr>
          <w:rFonts w:ascii="Arial" w:hAnsi="Arial" w:cs="Arial"/>
          <w:color w:val="000000"/>
          <w:sz w:val="22"/>
          <w:szCs w:val="22"/>
          <w:shd w:val="clear" w:color="auto" w:fill="FFFFFF"/>
        </w:rPr>
        <w:t xml:space="preserve">, wykonać </w:t>
      </w:r>
      <w:r w:rsidR="008F3D8F">
        <w:rPr>
          <w:rFonts w:ascii="Arial" w:hAnsi="Arial" w:cs="Arial"/>
          <w:color w:val="000000"/>
          <w:sz w:val="22"/>
          <w:szCs w:val="22"/>
          <w:shd w:val="clear" w:color="auto" w:fill="FFFFFF"/>
        </w:rPr>
        <w:t>je</w:t>
      </w:r>
      <w:r w:rsidRPr="00B57557">
        <w:rPr>
          <w:rFonts w:ascii="Arial" w:hAnsi="Arial" w:cs="Arial"/>
          <w:color w:val="000000"/>
          <w:sz w:val="22"/>
          <w:szCs w:val="22"/>
          <w:shd w:val="clear" w:color="auto" w:fill="FFFFFF"/>
        </w:rPr>
        <w:t xml:space="preserve"> ponownie i powtórnie zgłosić do odbioru.</w:t>
      </w:r>
    </w:p>
    <w:p w14:paraId="3C58FEBA"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W przypadku niekompletności dokumentów odbiór może być dokonany po ich uzupełnieniu.</w:t>
      </w:r>
    </w:p>
    <w:p w14:paraId="3D310268"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Z czynności odbioru sporządza się protokół podpisany przez przedstawicieli zamawiającego i wykonawcy. Protokół powinien zawierać:</w:t>
      </w:r>
    </w:p>
    <w:p w14:paraId="1C362BA5"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ustalenia podjęte w trakcie prac komisji,</w:t>
      </w:r>
    </w:p>
    <w:p w14:paraId="653526F1"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ocenę wyników badan,</w:t>
      </w:r>
    </w:p>
    <w:p w14:paraId="4323C8C3"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wykaz wad i usterek ze wskazaniem sposobu ich usunięcia,</w:t>
      </w:r>
    </w:p>
    <w:p w14:paraId="4ED9B92E" w14:textId="77777777" w:rsidR="00B57557" w:rsidRPr="00B57557"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 stwierdzenie zgodności lub niezgodności wykonania tynku pocienionego z zamówieniem.</w:t>
      </w:r>
    </w:p>
    <w:p w14:paraId="79C16ADD" w14:textId="193F7EEB" w:rsidR="00B57557" w:rsidRPr="00483E3A" w:rsidRDefault="00B57557" w:rsidP="00B57557">
      <w:pPr>
        <w:spacing w:line="288" w:lineRule="auto"/>
        <w:jc w:val="both"/>
        <w:rPr>
          <w:rFonts w:ascii="Arial" w:hAnsi="Arial" w:cs="Arial"/>
          <w:color w:val="000000"/>
          <w:sz w:val="22"/>
          <w:szCs w:val="22"/>
          <w:shd w:val="clear" w:color="auto" w:fill="FFFFFF"/>
        </w:rPr>
      </w:pPr>
      <w:r w:rsidRPr="00B57557">
        <w:rPr>
          <w:rFonts w:ascii="Arial" w:hAnsi="Arial" w:cs="Arial"/>
          <w:color w:val="000000"/>
          <w:sz w:val="22"/>
          <w:szCs w:val="22"/>
          <w:shd w:val="clear" w:color="auto" w:fill="FFFFFF"/>
        </w:rPr>
        <w:t>Protokół odbioru końcowego jest podstawą do dokonania rozliczenia końcowego pomiędzy zamawiającym a wykonawcą.</w:t>
      </w:r>
    </w:p>
    <w:p w14:paraId="63E8DCB2" w14:textId="77777777" w:rsidR="00E91F27" w:rsidRPr="00483E3A" w:rsidRDefault="00E91F27" w:rsidP="00CB04DF">
      <w:pPr>
        <w:pStyle w:val="Nagwek1"/>
        <w:numPr>
          <w:ilvl w:val="1"/>
          <w:numId w:val="12"/>
        </w:numPr>
        <w:rPr>
          <w:rFonts w:ascii="Arial" w:hAnsi="Arial" w:cs="Arial"/>
          <w:sz w:val="22"/>
          <w:szCs w:val="22"/>
        </w:rPr>
      </w:pPr>
      <w:bookmarkStart w:id="44" w:name="_Toc133215993"/>
      <w:r w:rsidRPr="00483E3A">
        <w:rPr>
          <w:rFonts w:ascii="Arial" w:hAnsi="Arial" w:cs="Arial"/>
          <w:sz w:val="22"/>
          <w:szCs w:val="22"/>
        </w:rPr>
        <w:t>Dokumentacja powykonawcza.</w:t>
      </w:r>
      <w:bookmarkEnd w:id="44"/>
      <w:r w:rsidRPr="00483E3A">
        <w:rPr>
          <w:rFonts w:ascii="Arial" w:hAnsi="Arial" w:cs="Arial"/>
          <w:sz w:val="22"/>
          <w:szCs w:val="22"/>
        </w:rPr>
        <w:t xml:space="preserve"> </w:t>
      </w:r>
    </w:p>
    <w:p w14:paraId="77679724"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Odbioru robót należy dokonać na podstawie ogólnych zasad przeprowadzania odbioru. Przy przekazywaniu obiektu do eksploatacji wykonawca zobowiązany jest dostarczyć Zamawiającemu  następujące dokumenty:</w:t>
      </w:r>
    </w:p>
    <w:p w14:paraId="5C1E314B" w14:textId="77777777" w:rsidR="00E91F27" w:rsidRPr="00E91F27" w:rsidRDefault="00E91F27" w:rsidP="00CB04DF">
      <w:pPr>
        <w:numPr>
          <w:ilvl w:val="0"/>
          <w:numId w:val="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aktualna dokumentacja powykonawcza,</w:t>
      </w:r>
    </w:p>
    <w:p w14:paraId="0D55F5C6" w14:textId="77777777" w:rsidR="00E91F27" w:rsidRPr="00E91F27" w:rsidRDefault="00081508" w:rsidP="00CB04DF">
      <w:pPr>
        <w:numPr>
          <w:ilvl w:val="0"/>
          <w:numId w:val="6"/>
        </w:numPr>
        <w:spacing w:line="288" w:lineRule="auto"/>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protoko</w:t>
      </w:r>
      <w:r w:rsidR="00E91F27" w:rsidRPr="00E91F27">
        <w:rPr>
          <w:rFonts w:ascii="Arial" w:hAnsi="Arial" w:cs="Arial"/>
          <w:color w:val="000000"/>
          <w:sz w:val="22"/>
          <w:szCs w:val="22"/>
          <w:shd w:val="clear" w:color="auto" w:fill="FFFFFF"/>
        </w:rPr>
        <w:t>ły badań i pomiarów,</w:t>
      </w:r>
    </w:p>
    <w:p w14:paraId="35C25325" w14:textId="77777777" w:rsidR="00E91F27" w:rsidRPr="00E91F27" w:rsidRDefault="00E91F27" w:rsidP="00CB04DF">
      <w:pPr>
        <w:numPr>
          <w:ilvl w:val="0"/>
          <w:numId w:val="6"/>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wymagane oświadczenia o zgodności robót i dokonaniu sprawdzenia</w:t>
      </w:r>
      <w:r w:rsidR="00081508">
        <w:rPr>
          <w:rFonts w:ascii="Arial" w:hAnsi="Arial" w:cs="Arial"/>
          <w:color w:val="000000"/>
          <w:sz w:val="22"/>
          <w:szCs w:val="22"/>
          <w:shd w:val="clear" w:color="auto" w:fill="FFFFFF"/>
        </w:rPr>
        <w:t>,</w:t>
      </w:r>
    </w:p>
    <w:p w14:paraId="7AFC7E57" w14:textId="77777777" w:rsidR="00E91F27" w:rsidRPr="00E91F27" w:rsidRDefault="00E91F27" w:rsidP="00E91F27">
      <w:pPr>
        <w:spacing w:line="288" w:lineRule="auto"/>
        <w:jc w:val="both"/>
        <w:rPr>
          <w:rFonts w:ascii="Arial" w:hAnsi="Arial" w:cs="Arial"/>
          <w:color w:val="000000"/>
          <w:sz w:val="22"/>
          <w:szCs w:val="22"/>
          <w:shd w:val="clear" w:color="auto" w:fill="FFFFFF"/>
        </w:rPr>
      </w:pPr>
    </w:p>
    <w:p w14:paraId="4387CFE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Dokumentację powykonawczą należy sporządzić w ilości 2 egz. w czytelnej technice graficznej oraz oprawić w okładkę formatu A-4 </w:t>
      </w:r>
    </w:p>
    <w:p w14:paraId="4C3EE9BE"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Dokumentacja powykonawcza powinna zawierać: </w:t>
      </w:r>
    </w:p>
    <w:p w14:paraId="2499F34B" w14:textId="77777777" w:rsidR="00E91F27" w:rsidRPr="00E91F27"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Stronę tytułową. </w:t>
      </w:r>
    </w:p>
    <w:p w14:paraId="411752D9" w14:textId="77777777" w:rsidR="00E91F27" w:rsidRPr="00E91F27"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Wykaz urządzeń: ilość dokładną nazwę wraz z pełnym oznaczeniem typu oraz numery fabryczne poszczególnych urządzeń. </w:t>
      </w:r>
    </w:p>
    <w:p w14:paraId="36D21710" w14:textId="77777777" w:rsidR="00E91F27" w:rsidRPr="00E91F27"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Karty gwarancyjne Wykonawcy dla wszystkich urządzeń.</w:t>
      </w:r>
    </w:p>
    <w:p w14:paraId="34CB9E8C" w14:textId="77777777" w:rsidR="00E91F27" w:rsidRPr="00E91F27"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Karty katalogowe w języku polskim (lub ich tłumaczenia) </w:t>
      </w:r>
    </w:p>
    <w:p w14:paraId="028E439E" w14:textId="77777777" w:rsidR="00E91F27" w:rsidRPr="00E91F27"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Instrukcje producenta urządzeń. </w:t>
      </w:r>
    </w:p>
    <w:p w14:paraId="26C4C750" w14:textId="77777777" w:rsidR="00E91F27" w:rsidRPr="00E91F27"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Kserokopie (lub dane dotyczące) Certyfikatów, Atestów, homologacji, (jeżeli jest wymagana) urządzeń, materiałów. </w:t>
      </w:r>
    </w:p>
    <w:p w14:paraId="661F0368" w14:textId="77777777" w:rsidR="00E91F27" w:rsidRPr="00E91F27" w:rsidRDefault="00E91F27" w:rsidP="00CB04DF">
      <w:pPr>
        <w:numPr>
          <w:ilvl w:val="0"/>
          <w:numId w:val="4"/>
        </w:numPr>
        <w:tabs>
          <w:tab w:val="left" w:pos="360"/>
        </w:tabs>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Wymagania Wykonawcy w zakresie konserwacji urządzeń i systemu. </w:t>
      </w:r>
    </w:p>
    <w:p w14:paraId="4ED2983A" w14:textId="77777777" w:rsidR="00E91F27" w:rsidRPr="00E91F27"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Protokoły z badań i pomiarów sprawdzających instalację elektryczną linii zasilających oraz urządzeń podlegających ochronie. </w:t>
      </w:r>
    </w:p>
    <w:p w14:paraId="0026D50C" w14:textId="77777777" w:rsidR="00E91F27" w:rsidRPr="00E91F27"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 xml:space="preserve">Datę, nr zaświadczeń kwalifikacyjnych oraz nazwiska i podpisy osób, które opracowały poszczególne punkty dokumentacji lub wykonywały prace, pomiary i badania, przeprowadzały szkolenie. </w:t>
      </w:r>
    </w:p>
    <w:p w14:paraId="6CC7D704" w14:textId="77777777" w:rsidR="00E91F27" w:rsidRPr="00B529C8" w:rsidRDefault="00E91F27" w:rsidP="00CB04DF">
      <w:pPr>
        <w:numPr>
          <w:ilvl w:val="0"/>
          <w:numId w:val="4"/>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lastRenderedPageBreak/>
        <w:t xml:space="preserve">Do odbioru końcowego zostanie powołana komisja w skład której będą wchodzić przedstawiciele Zamawiającego i Wykonawcy. Odbiór końcowy kończy się protokolarnym przejęciem instalacji do użytkowania lub protokolarnym stwierdzeniem braku przygotowania instalacji do użytkowania. Po usunięciu przyczyn takiego stwierdzenia należy przeprowadzić ponowny odbiór. </w:t>
      </w:r>
    </w:p>
    <w:p w14:paraId="4990B45B" w14:textId="77777777" w:rsidR="00E91F27" w:rsidRPr="00CC382E" w:rsidRDefault="00E91F27" w:rsidP="00CB04DF">
      <w:pPr>
        <w:pStyle w:val="Nagwek1"/>
        <w:numPr>
          <w:ilvl w:val="0"/>
          <w:numId w:val="2"/>
        </w:numPr>
        <w:rPr>
          <w:rFonts w:ascii="Arial" w:hAnsi="Arial" w:cs="Arial"/>
          <w:sz w:val="24"/>
          <w:szCs w:val="24"/>
        </w:rPr>
      </w:pPr>
      <w:bookmarkStart w:id="45" w:name="_Toc133215994"/>
      <w:r w:rsidRPr="00CC382E">
        <w:rPr>
          <w:rFonts w:ascii="Arial" w:hAnsi="Arial" w:cs="Arial"/>
          <w:sz w:val="24"/>
          <w:szCs w:val="24"/>
        </w:rPr>
        <w:t>PODSTAWY  PŁATNOŚCI</w:t>
      </w:r>
      <w:r w:rsidR="008161C8" w:rsidRPr="00CC382E">
        <w:rPr>
          <w:rFonts w:ascii="Arial" w:hAnsi="Arial" w:cs="Arial"/>
          <w:sz w:val="24"/>
          <w:szCs w:val="24"/>
        </w:rPr>
        <w:t>.</w:t>
      </w:r>
      <w:bookmarkEnd w:id="45"/>
    </w:p>
    <w:p w14:paraId="4F63F1AE" w14:textId="77777777" w:rsidR="00E91F27" w:rsidRPr="00483E3A" w:rsidRDefault="00E91F27" w:rsidP="00CB04DF">
      <w:pPr>
        <w:pStyle w:val="Nagwek1"/>
        <w:numPr>
          <w:ilvl w:val="1"/>
          <w:numId w:val="13"/>
        </w:numPr>
        <w:rPr>
          <w:rFonts w:ascii="Arial" w:hAnsi="Arial" w:cs="Arial"/>
          <w:sz w:val="22"/>
          <w:szCs w:val="22"/>
        </w:rPr>
      </w:pPr>
      <w:bookmarkStart w:id="46" w:name="_Toc133215995"/>
      <w:r w:rsidRPr="00483E3A">
        <w:rPr>
          <w:rFonts w:ascii="Arial" w:hAnsi="Arial" w:cs="Arial"/>
          <w:sz w:val="22"/>
          <w:szCs w:val="22"/>
        </w:rPr>
        <w:t>Ustalenia ogólne</w:t>
      </w:r>
      <w:r w:rsidR="008161C8">
        <w:rPr>
          <w:rFonts w:ascii="Arial" w:hAnsi="Arial" w:cs="Arial"/>
          <w:sz w:val="22"/>
          <w:szCs w:val="22"/>
        </w:rPr>
        <w:t>.</w:t>
      </w:r>
      <w:bookmarkEnd w:id="46"/>
    </w:p>
    <w:p w14:paraId="483B8C42"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Podstawą płatności jest cena ryczałtowa, skalkulowana przez Wykonawcę za jednostkę obmiarową ustaloną dla danej pozycji kosztorysu.</w:t>
      </w:r>
    </w:p>
    <w:p w14:paraId="2F8096F8" w14:textId="77777777" w:rsidR="00E91F27" w:rsidRPr="00E91F27" w:rsidRDefault="00E91F27" w:rsidP="00E91F27">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Dla pozycji kosztorysowych wycenionych ryczałtowo podstawą płatności jest wartość (kwota) podana przez Wykonawcę w danej pozycji kosztorysu.  Kwota ryczałtowa pozycji będzie uwzględniać wszystkie czynności, wymagania i badania składające się na jej wykonanie, określone dla tej roboty w ST i w dokumentacji projektowej. Kwoty ryczałtowe będą obejmować:</w:t>
      </w:r>
    </w:p>
    <w:p w14:paraId="732C7D82" w14:textId="77777777" w:rsidR="00E91F27" w:rsidRPr="00E91F27" w:rsidRDefault="00E91F27" w:rsidP="00CB04DF">
      <w:pPr>
        <w:numPr>
          <w:ilvl w:val="0"/>
          <w:numId w:val="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robociznę bezpośrednią wraz z towarzyszącymi kosztami,</w:t>
      </w:r>
    </w:p>
    <w:p w14:paraId="0CD7E721" w14:textId="77777777" w:rsidR="00E91F27" w:rsidRPr="00E91F27" w:rsidRDefault="00E91F27" w:rsidP="00CB04DF">
      <w:pPr>
        <w:numPr>
          <w:ilvl w:val="0"/>
          <w:numId w:val="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wartość zużytych materiałów wraz z kosztami ich zakupu, magazynowania, ewentualnych ubytków i transportu na teren budowy,</w:t>
      </w:r>
    </w:p>
    <w:p w14:paraId="51CA9D0D" w14:textId="77777777" w:rsidR="00E91F27" w:rsidRPr="00E91F27" w:rsidRDefault="00E91F27" w:rsidP="00CB04DF">
      <w:pPr>
        <w:numPr>
          <w:ilvl w:val="0"/>
          <w:numId w:val="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wartości pracy sprzętu wraz z towarzyszącymi kosztami,</w:t>
      </w:r>
    </w:p>
    <w:p w14:paraId="64F7E12C" w14:textId="77777777" w:rsidR="00E91F27" w:rsidRPr="00E91F27" w:rsidRDefault="00E91F27" w:rsidP="00CB04DF">
      <w:pPr>
        <w:numPr>
          <w:ilvl w:val="0"/>
          <w:numId w:val="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koszty pośrednie, zysk kalkulacyjny i ryzyko,</w:t>
      </w:r>
    </w:p>
    <w:p w14:paraId="148652F1" w14:textId="77777777" w:rsidR="00E91F27" w:rsidRPr="00483E3A" w:rsidRDefault="00E91F27" w:rsidP="00CB04DF">
      <w:pPr>
        <w:numPr>
          <w:ilvl w:val="0"/>
          <w:numId w:val="7"/>
        </w:num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podatki obliczane zgodnie z obowiązującymi przepisami.</w:t>
      </w:r>
    </w:p>
    <w:p w14:paraId="0028A7FE" w14:textId="77777777" w:rsidR="00E91F27" w:rsidRPr="00483E3A" w:rsidRDefault="00E91F27" w:rsidP="00CB04DF">
      <w:pPr>
        <w:pStyle w:val="Nagwek1"/>
        <w:numPr>
          <w:ilvl w:val="1"/>
          <w:numId w:val="13"/>
        </w:numPr>
        <w:rPr>
          <w:rFonts w:ascii="Arial" w:hAnsi="Arial" w:cs="Arial"/>
          <w:sz w:val="22"/>
          <w:szCs w:val="22"/>
        </w:rPr>
      </w:pPr>
      <w:bookmarkStart w:id="47" w:name="_Toc133215996"/>
      <w:r w:rsidRPr="00483E3A">
        <w:rPr>
          <w:rFonts w:ascii="Arial" w:hAnsi="Arial" w:cs="Arial"/>
          <w:sz w:val="22"/>
          <w:szCs w:val="22"/>
        </w:rPr>
        <w:t>Warunki umowy i wymagania ogólne</w:t>
      </w:r>
      <w:r w:rsidR="008161C8">
        <w:rPr>
          <w:rFonts w:ascii="Arial" w:hAnsi="Arial" w:cs="Arial"/>
          <w:sz w:val="22"/>
          <w:szCs w:val="22"/>
        </w:rPr>
        <w:t>.</w:t>
      </w:r>
      <w:bookmarkEnd w:id="47"/>
    </w:p>
    <w:p w14:paraId="32C176D8" w14:textId="77777777" w:rsidR="00F41D7E" w:rsidRPr="00483E3A" w:rsidRDefault="00E91F27" w:rsidP="00C8517A">
      <w:pPr>
        <w:spacing w:line="288" w:lineRule="auto"/>
        <w:jc w:val="both"/>
        <w:rPr>
          <w:rFonts w:ascii="Arial" w:hAnsi="Arial" w:cs="Arial"/>
          <w:color w:val="000000"/>
          <w:sz w:val="22"/>
          <w:szCs w:val="22"/>
          <w:shd w:val="clear" w:color="auto" w:fill="FFFFFF"/>
        </w:rPr>
      </w:pPr>
      <w:r w:rsidRPr="00E91F27">
        <w:rPr>
          <w:rFonts w:ascii="Arial" w:hAnsi="Arial" w:cs="Arial"/>
          <w:color w:val="000000"/>
          <w:sz w:val="22"/>
          <w:szCs w:val="22"/>
          <w:shd w:val="clear" w:color="auto" w:fill="FFFFFF"/>
        </w:rPr>
        <w:t>Koszt dostosowania się do wymagań warunków umowy i wymagań ogólnych zawartych w ST obejmuje wszystkie warunki określone w w/w dokumentach, a nie wyszczególnione w kosztorysie</w:t>
      </w:r>
      <w:r w:rsidR="00483E3A">
        <w:rPr>
          <w:rFonts w:ascii="Arial" w:hAnsi="Arial" w:cs="Arial"/>
          <w:color w:val="000000"/>
          <w:sz w:val="22"/>
          <w:szCs w:val="22"/>
          <w:shd w:val="clear" w:color="auto" w:fill="FFFFFF"/>
        </w:rPr>
        <w:t>.</w:t>
      </w:r>
    </w:p>
    <w:sectPr w:rsidR="00F41D7E" w:rsidRPr="00483E3A" w:rsidSect="00F52F4C">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9F9E8" w14:textId="77777777" w:rsidR="00CB2D01" w:rsidRDefault="00CB2D01">
      <w:r>
        <w:separator/>
      </w:r>
    </w:p>
  </w:endnote>
  <w:endnote w:type="continuationSeparator" w:id="0">
    <w:p w14:paraId="1269DA25" w14:textId="77777777" w:rsidR="00CB2D01" w:rsidRDefault="00CB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T10C6t00">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A2084" w14:textId="77777777" w:rsidR="00B51263" w:rsidRDefault="00B51263" w:rsidP="00AC29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9BE50B3" w14:textId="77777777" w:rsidR="00B51263" w:rsidRDefault="00B512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0243F" w14:textId="77777777" w:rsidR="00B51263" w:rsidRDefault="00B51263" w:rsidP="00AC29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66793">
      <w:rPr>
        <w:rStyle w:val="Numerstrony"/>
        <w:noProof/>
      </w:rPr>
      <w:t>15</w:t>
    </w:r>
    <w:r>
      <w:rPr>
        <w:rStyle w:val="Numerstrony"/>
      </w:rPr>
      <w:fldChar w:fldCharType="end"/>
    </w:r>
  </w:p>
  <w:p w14:paraId="357B48B3" w14:textId="77777777" w:rsidR="00B51263" w:rsidRDefault="00B512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E45CC" w14:textId="77777777" w:rsidR="00B51263" w:rsidRDefault="00B51263">
    <w:pPr>
      <w:pStyle w:val="Stopka"/>
    </w:pPr>
    <w:r>
      <w:t xml:space="preserve">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51E6B" w14:textId="77777777" w:rsidR="00CB2D01" w:rsidRDefault="00CB2D01">
      <w:r>
        <w:separator/>
      </w:r>
    </w:p>
  </w:footnote>
  <w:footnote w:type="continuationSeparator" w:id="0">
    <w:p w14:paraId="04859111" w14:textId="77777777" w:rsidR="00CB2D01" w:rsidRDefault="00CB2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F9604" w14:textId="0A948E66" w:rsidR="00B51263" w:rsidRPr="00383C88" w:rsidRDefault="00B51263" w:rsidP="00D30DB4">
    <w:pPr>
      <w:pStyle w:val="Nagwek"/>
      <w:pBdr>
        <w:top w:val="single" w:sz="4" w:space="1" w:color="auto"/>
      </w:pBdr>
      <w:spacing w:before="60"/>
      <w:rPr>
        <w:i/>
        <w:sz w:val="20"/>
        <w:szCs w:val="20"/>
      </w:rPr>
    </w:pPr>
    <w:r>
      <w:rPr>
        <w:i/>
        <w:sz w:val="20"/>
        <w:szCs w:val="20"/>
      </w:rPr>
      <w:t xml:space="preserve">Specyfikacja Technicznych Wykonania i Odbioru Robót  – </w:t>
    </w:r>
    <w:r w:rsidRPr="00D30DB4">
      <w:rPr>
        <w:i/>
        <w:sz w:val="20"/>
        <w:szCs w:val="20"/>
      </w:rPr>
      <w:t>Instalacje elektryczne oraz instalacje sieci komputerowej  w sali o</w:t>
    </w:r>
    <w:r>
      <w:rPr>
        <w:i/>
        <w:sz w:val="20"/>
        <w:szCs w:val="20"/>
      </w:rPr>
      <w:t>znaczonej numerem 21</w:t>
    </w:r>
    <w:r w:rsidR="00BB08DE">
      <w:rPr>
        <w:i/>
        <w:sz w:val="20"/>
        <w:szCs w:val="20"/>
      </w:rPr>
      <w:t>1, 210</w:t>
    </w:r>
    <w:r>
      <w:rPr>
        <w:i/>
        <w:sz w:val="20"/>
        <w:szCs w:val="20"/>
      </w:rPr>
      <w:t xml:space="preserve"> </w:t>
    </w:r>
    <w:r w:rsidRPr="00D30DB4">
      <w:rPr>
        <w:i/>
        <w:sz w:val="20"/>
        <w:szCs w:val="20"/>
      </w:rPr>
      <w:t>w budynku P</w:t>
    </w:r>
    <w:r w:rsidR="00BB08DE">
      <w:rPr>
        <w:i/>
        <w:sz w:val="20"/>
        <w:szCs w:val="20"/>
      </w:rPr>
      <w:t>ANS</w:t>
    </w:r>
    <w:r>
      <w:rPr>
        <w:i/>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9A310"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noProof/>
        <w:sz w:val="22"/>
        <w:szCs w:val="22"/>
      </w:rPr>
      <w:drawing>
        <wp:anchor distT="0" distB="0" distL="114300" distR="114300" simplePos="0" relativeHeight="251659264" behindDoc="0" locked="0" layoutInCell="1" allowOverlap="1" wp14:anchorId="7B062E1D" wp14:editId="3723FB68">
          <wp:simplePos x="0" y="0"/>
          <wp:positionH relativeFrom="column">
            <wp:posOffset>-110103</wp:posOffset>
          </wp:positionH>
          <wp:positionV relativeFrom="paragraph">
            <wp:posOffset>-52650</wp:posOffset>
          </wp:positionV>
          <wp:extent cx="2170513" cy="1240404"/>
          <wp:effectExtent l="19050" t="0" r="1187" b="0"/>
          <wp:wrapNone/>
          <wp:docPr id="3"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df"/>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78050" cy="1244711"/>
                  </a:xfrm>
                  <a:prstGeom prst="rect">
                    <a:avLst/>
                  </a:prstGeom>
                  <a:ln w="12700" cap="flat">
                    <a:noFill/>
                    <a:miter lim="400000"/>
                  </a:ln>
                  <a:effectLst/>
                </pic:spPr>
              </pic:pic>
            </a:graphicData>
          </a:graphic>
        </wp:anchor>
      </w:drawing>
    </w:r>
    <w:r w:rsidRPr="00DB5578">
      <w:rPr>
        <w:rFonts w:ascii="Calibri" w:eastAsia="Calibri" w:hAnsi="Calibri"/>
        <w:sz w:val="22"/>
        <w:szCs w:val="22"/>
      </w:rPr>
      <w:t>PROJEKT PARTNER</w:t>
    </w:r>
  </w:p>
  <w:p w14:paraId="4541499F"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Andrzej Macho</w:t>
    </w:r>
  </w:p>
  <w:p w14:paraId="74B22410"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67-222 Jerzmanowa, Gaiki50</w:t>
    </w:r>
  </w:p>
  <w:p w14:paraId="711E68B4"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NIP 693-109-36-62</w:t>
    </w:r>
  </w:p>
  <w:p w14:paraId="36A3BB00"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REGON 020692057</w:t>
    </w:r>
  </w:p>
  <w:p w14:paraId="4249C159" w14:textId="77777777" w:rsidR="00B51263" w:rsidRPr="00DB5578" w:rsidRDefault="00B51263" w:rsidP="00476F68">
    <w:pPr>
      <w:tabs>
        <w:tab w:val="center" w:pos="4536"/>
        <w:tab w:val="right" w:pos="9072"/>
      </w:tabs>
      <w:ind w:left="6372"/>
      <w:rPr>
        <w:rFonts w:ascii="Calibri" w:eastAsia="Calibri" w:hAnsi="Calibri"/>
        <w:sz w:val="22"/>
        <w:szCs w:val="22"/>
      </w:rPr>
    </w:pPr>
  </w:p>
  <w:p w14:paraId="228B3EB6"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Kontakt:</w:t>
    </w:r>
  </w:p>
  <w:p w14:paraId="52F19B9E" w14:textId="77777777" w:rsidR="00B51263" w:rsidRPr="00DB5578" w:rsidRDefault="00B51263" w:rsidP="00476F68">
    <w:pPr>
      <w:tabs>
        <w:tab w:val="center" w:pos="4536"/>
        <w:tab w:val="right" w:pos="9072"/>
      </w:tabs>
      <w:ind w:left="6372"/>
      <w:jc w:val="both"/>
      <w:rPr>
        <w:rFonts w:ascii="Calibri" w:eastAsia="Calibri" w:hAnsi="Calibri"/>
        <w:sz w:val="22"/>
        <w:szCs w:val="22"/>
      </w:rPr>
    </w:pPr>
    <w:r w:rsidRPr="00DB5578">
      <w:rPr>
        <w:rFonts w:ascii="Calibri" w:eastAsia="Calibri" w:hAnsi="Calibri"/>
        <w:sz w:val="22"/>
        <w:szCs w:val="22"/>
      </w:rPr>
      <w:t>Tel. kom.: +48 534 200 380</w:t>
    </w:r>
  </w:p>
  <w:p w14:paraId="19EBCB86" w14:textId="77777777" w:rsidR="00B51263" w:rsidRPr="00142EE3" w:rsidRDefault="00B51263" w:rsidP="004C78A0">
    <w:pPr>
      <w:tabs>
        <w:tab w:val="center" w:pos="4536"/>
        <w:tab w:val="right" w:pos="9072"/>
      </w:tabs>
      <w:ind w:left="6372"/>
      <w:jc w:val="both"/>
      <w:rPr>
        <w:rFonts w:ascii="Arial" w:hAnsi="Arial" w:cs="Arial"/>
        <w:sz w:val="22"/>
        <w:szCs w:val="22"/>
        <w:u w:val="single"/>
        <w:lang w:val="en-US"/>
      </w:rPr>
    </w:pPr>
    <w:r w:rsidRPr="00142EE3">
      <w:rPr>
        <w:rFonts w:ascii="Calibri" w:eastAsia="Calibri" w:hAnsi="Calibri"/>
        <w:sz w:val="22"/>
        <w:szCs w:val="22"/>
        <w:lang w:val="en-US"/>
      </w:rPr>
      <w:t>e-mail: a.macho@wp.pl</w:t>
    </w:r>
  </w:p>
  <w:p w14:paraId="05EBA654" w14:textId="77777777" w:rsidR="00B51263" w:rsidRPr="00142EE3" w:rsidRDefault="00B51263" w:rsidP="00476F68">
    <w:pPr>
      <w:pStyle w:val="Nagwek"/>
      <w:rPr>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5127"/>
    <w:multiLevelType w:val="hybridMultilevel"/>
    <w:tmpl w:val="198A4C4A"/>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A59FF"/>
    <w:multiLevelType w:val="hybridMultilevel"/>
    <w:tmpl w:val="7A2A008C"/>
    <w:lvl w:ilvl="0" w:tplc="0F685032">
      <w:start w:val="1"/>
      <w:numFmt w:val="bullet"/>
      <w:lvlText w:val=""/>
      <w:lvlJc w:val="left"/>
      <w:pPr>
        <w:tabs>
          <w:tab w:val="num" w:pos="360"/>
        </w:tabs>
        <w:ind w:left="360" w:hanging="360"/>
      </w:pPr>
      <w:rPr>
        <w:rFonts w:ascii="Wingdings" w:hAnsi="Wingdings" w:hint="default"/>
      </w:rPr>
    </w:lvl>
    <w:lvl w:ilvl="1" w:tplc="0F685032">
      <w:start w:val="1"/>
      <w:numFmt w:val="bullet"/>
      <w:lvlText w:val=""/>
      <w:lvlJc w:val="left"/>
      <w:pPr>
        <w:tabs>
          <w:tab w:val="num" w:pos="1080"/>
        </w:tabs>
        <w:ind w:left="1080" w:hanging="360"/>
      </w:pPr>
      <w:rPr>
        <w:rFonts w:ascii="Wingdings" w:hAnsi="Wingdings"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7C7521F"/>
    <w:multiLevelType w:val="multilevel"/>
    <w:tmpl w:val="7D1C3B0A"/>
    <w:lvl w:ilvl="0">
      <w:start w:val="1"/>
      <w:numFmt w:val="decimal"/>
      <w:pStyle w:val="Nagwek1"/>
      <w:lvlText w:val="%1."/>
      <w:lvlJc w:val="left"/>
      <w:pPr>
        <w:tabs>
          <w:tab w:val="num" w:pos="432"/>
        </w:tabs>
        <w:ind w:left="432" w:hanging="432"/>
      </w:pPr>
      <w:rPr>
        <w:rFonts w:ascii="Arial" w:hAnsi="Arial" w:cs="Arial" w:hint="default"/>
        <w:b/>
        <w:i w:val="0"/>
        <w:sz w:val="24"/>
        <w:szCs w:val="24"/>
        <w:u w:val="single"/>
      </w:rPr>
    </w:lvl>
    <w:lvl w:ilvl="1">
      <w:start w:val="1"/>
      <w:numFmt w:val="decimal"/>
      <w:pStyle w:val="Nagwek2"/>
      <w:lvlText w:val="%1.%2."/>
      <w:lvlJc w:val="left"/>
      <w:pPr>
        <w:tabs>
          <w:tab w:val="num" w:pos="576"/>
        </w:tabs>
        <w:ind w:left="576" w:hanging="576"/>
      </w:pPr>
      <w:rPr>
        <w:rFonts w:ascii="Arial" w:hAnsi="Arial" w:cs="Arial" w:hint="default"/>
        <w:b/>
        <w:i w:val="0"/>
        <w:sz w:val="22"/>
        <w:szCs w:val="22"/>
        <w:u w:val="single"/>
      </w:rPr>
    </w:lvl>
    <w:lvl w:ilvl="2">
      <w:start w:val="1"/>
      <w:numFmt w:val="decimal"/>
      <w:pStyle w:val="Nagwek3"/>
      <w:lvlText w:val="%1.%2.%3."/>
      <w:lvlJc w:val="left"/>
      <w:pPr>
        <w:tabs>
          <w:tab w:val="num" w:pos="720"/>
        </w:tabs>
        <w:ind w:left="720" w:hanging="720"/>
      </w:pPr>
      <w:rPr>
        <w:rFonts w:ascii="Arial Narrow" w:hAnsi="Arial Narrow" w:hint="default"/>
        <w:b/>
        <w:i w:val="0"/>
        <w:color w:val="auto"/>
        <w:sz w:val="24"/>
        <w:szCs w:val="24"/>
      </w:rPr>
    </w:lvl>
    <w:lvl w:ilvl="3">
      <w:start w:val="1"/>
      <w:numFmt w:val="decimal"/>
      <w:pStyle w:val="Nagwek4"/>
      <w:lvlText w:val="%1.%2.%3.%4"/>
      <w:lvlJc w:val="left"/>
      <w:pPr>
        <w:tabs>
          <w:tab w:val="num" w:pos="864"/>
        </w:tabs>
        <w:ind w:left="864" w:hanging="864"/>
      </w:pPr>
      <w:rPr>
        <w:rFonts w:ascii="Arial Narrow" w:hAnsi="Arial Narrow" w:hint="default"/>
        <w:b w:val="0"/>
        <w:i w:val="0"/>
        <w:sz w:val="24"/>
        <w:u w:val="single"/>
      </w:rPr>
    </w:lvl>
    <w:lvl w:ilvl="4">
      <w:start w:val="1"/>
      <w:numFmt w:val="decimal"/>
      <w:pStyle w:val="Nagwek5"/>
      <w:lvlText w:val="%1.%2.%3.%4.%5"/>
      <w:lvlJc w:val="left"/>
      <w:pPr>
        <w:tabs>
          <w:tab w:val="num" w:pos="1008"/>
        </w:tabs>
        <w:ind w:left="1008" w:hanging="1008"/>
      </w:pPr>
      <w:rPr>
        <w:rFonts w:hint="default"/>
        <w:sz w:val="24"/>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1BFD6B33"/>
    <w:multiLevelType w:val="hybridMultilevel"/>
    <w:tmpl w:val="F9108BAC"/>
    <w:lvl w:ilvl="0" w:tplc="C4988A06">
      <w:start w:val="1"/>
      <w:numFmt w:val="decimal"/>
      <w:lvlText w:val="%1."/>
      <w:lvlJc w:val="left"/>
      <w:pPr>
        <w:tabs>
          <w:tab w:val="num" w:pos="360"/>
        </w:tabs>
        <w:ind w:left="360" w:hanging="360"/>
      </w:pPr>
      <w:rPr>
        <w:rFonts w:ascii="Arial" w:eastAsia="Times New Roman" w:hAnsi="Arial" w:cs="Arial"/>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EE90C95"/>
    <w:multiLevelType w:val="multilevel"/>
    <w:tmpl w:val="EE76EC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8F44D7"/>
    <w:multiLevelType w:val="multilevel"/>
    <w:tmpl w:val="07B2B5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AE5D37"/>
    <w:multiLevelType w:val="hybridMultilevel"/>
    <w:tmpl w:val="7FFC4EE0"/>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7" w15:restartNumberingAfterBreak="0">
    <w:nsid w:val="2382649C"/>
    <w:multiLevelType w:val="hybridMultilevel"/>
    <w:tmpl w:val="0CA098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0929FB"/>
    <w:multiLevelType w:val="multilevel"/>
    <w:tmpl w:val="67405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D95C5F"/>
    <w:multiLevelType w:val="multilevel"/>
    <w:tmpl w:val="BD7E3674"/>
    <w:lvl w:ilvl="0">
      <w:start w:val="5"/>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3B58B9"/>
    <w:multiLevelType w:val="multilevel"/>
    <w:tmpl w:val="D6CE1920"/>
    <w:lvl w:ilvl="0">
      <w:start w:val="1"/>
      <w:numFmt w:val="decimal"/>
      <w:lvlText w:val="%1."/>
      <w:lvlJc w:val="left"/>
      <w:pPr>
        <w:tabs>
          <w:tab w:val="num" w:pos="360"/>
        </w:tabs>
        <w:ind w:left="360" w:hanging="360"/>
      </w:pPr>
      <w:rPr>
        <w:rFonts w:hint="default"/>
        <w:b/>
        <w:sz w:val="24"/>
        <w:szCs w:val="24"/>
        <w:u w:val="single"/>
      </w:rPr>
    </w:lvl>
    <w:lvl w:ilvl="1">
      <w:start w:val="1"/>
      <w:numFmt w:val="decimal"/>
      <w:lvlText w:val="%1.%2."/>
      <w:lvlJc w:val="left"/>
      <w:pPr>
        <w:tabs>
          <w:tab w:val="num" w:pos="858"/>
        </w:tabs>
        <w:ind w:left="858" w:hanging="432"/>
      </w:p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8A96D2F"/>
    <w:multiLevelType w:val="multilevel"/>
    <w:tmpl w:val="9142F5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2A498F"/>
    <w:multiLevelType w:val="hybridMultilevel"/>
    <w:tmpl w:val="7D9C4E9C"/>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13" w15:restartNumberingAfterBreak="0">
    <w:nsid w:val="465F75F7"/>
    <w:multiLevelType w:val="hybridMultilevel"/>
    <w:tmpl w:val="72AE03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8076DA5"/>
    <w:multiLevelType w:val="hybridMultilevel"/>
    <w:tmpl w:val="F9303A38"/>
    <w:lvl w:ilvl="0" w:tplc="E76EE9E6">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061585E"/>
    <w:multiLevelType w:val="hybridMultilevel"/>
    <w:tmpl w:val="9D4E3354"/>
    <w:lvl w:ilvl="0" w:tplc="0F685032">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732"/>
        </w:tabs>
        <w:ind w:left="732" w:hanging="360"/>
      </w:pPr>
      <w:rPr>
        <w:rFonts w:ascii="Courier New" w:hAnsi="Courier New" w:cs="Courier New" w:hint="default"/>
      </w:rPr>
    </w:lvl>
    <w:lvl w:ilvl="2" w:tplc="04150005" w:tentative="1">
      <w:start w:val="1"/>
      <w:numFmt w:val="bullet"/>
      <w:lvlText w:val=""/>
      <w:lvlJc w:val="left"/>
      <w:pPr>
        <w:tabs>
          <w:tab w:val="num" w:pos="1452"/>
        </w:tabs>
        <w:ind w:left="1452" w:hanging="360"/>
      </w:pPr>
      <w:rPr>
        <w:rFonts w:ascii="Wingdings" w:hAnsi="Wingdings" w:hint="default"/>
      </w:rPr>
    </w:lvl>
    <w:lvl w:ilvl="3" w:tplc="04150001" w:tentative="1">
      <w:start w:val="1"/>
      <w:numFmt w:val="bullet"/>
      <w:lvlText w:val=""/>
      <w:lvlJc w:val="left"/>
      <w:pPr>
        <w:tabs>
          <w:tab w:val="num" w:pos="2172"/>
        </w:tabs>
        <w:ind w:left="2172" w:hanging="360"/>
      </w:pPr>
      <w:rPr>
        <w:rFonts w:ascii="Symbol" w:hAnsi="Symbol" w:hint="default"/>
      </w:rPr>
    </w:lvl>
    <w:lvl w:ilvl="4" w:tplc="04150003" w:tentative="1">
      <w:start w:val="1"/>
      <w:numFmt w:val="bullet"/>
      <w:lvlText w:val="o"/>
      <w:lvlJc w:val="left"/>
      <w:pPr>
        <w:tabs>
          <w:tab w:val="num" w:pos="2892"/>
        </w:tabs>
        <w:ind w:left="2892" w:hanging="360"/>
      </w:pPr>
      <w:rPr>
        <w:rFonts w:ascii="Courier New" w:hAnsi="Courier New" w:cs="Courier New" w:hint="default"/>
      </w:rPr>
    </w:lvl>
    <w:lvl w:ilvl="5" w:tplc="04150005" w:tentative="1">
      <w:start w:val="1"/>
      <w:numFmt w:val="bullet"/>
      <w:lvlText w:val=""/>
      <w:lvlJc w:val="left"/>
      <w:pPr>
        <w:tabs>
          <w:tab w:val="num" w:pos="3612"/>
        </w:tabs>
        <w:ind w:left="3612" w:hanging="360"/>
      </w:pPr>
      <w:rPr>
        <w:rFonts w:ascii="Wingdings" w:hAnsi="Wingdings" w:hint="default"/>
      </w:rPr>
    </w:lvl>
    <w:lvl w:ilvl="6" w:tplc="04150001" w:tentative="1">
      <w:start w:val="1"/>
      <w:numFmt w:val="bullet"/>
      <w:lvlText w:val=""/>
      <w:lvlJc w:val="left"/>
      <w:pPr>
        <w:tabs>
          <w:tab w:val="num" w:pos="4332"/>
        </w:tabs>
        <w:ind w:left="4332" w:hanging="360"/>
      </w:pPr>
      <w:rPr>
        <w:rFonts w:ascii="Symbol" w:hAnsi="Symbol" w:hint="default"/>
      </w:rPr>
    </w:lvl>
    <w:lvl w:ilvl="7" w:tplc="04150003" w:tentative="1">
      <w:start w:val="1"/>
      <w:numFmt w:val="bullet"/>
      <w:lvlText w:val="o"/>
      <w:lvlJc w:val="left"/>
      <w:pPr>
        <w:tabs>
          <w:tab w:val="num" w:pos="5052"/>
        </w:tabs>
        <w:ind w:left="5052" w:hanging="360"/>
      </w:pPr>
      <w:rPr>
        <w:rFonts w:ascii="Courier New" w:hAnsi="Courier New" w:cs="Courier New" w:hint="default"/>
      </w:rPr>
    </w:lvl>
    <w:lvl w:ilvl="8" w:tplc="04150005" w:tentative="1">
      <w:start w:val="1"/>
      <w:numFmt w:val="bullet"/>
      <w:lvlText w:val=""/>
      <w:lvlJc w:val="left"/>
      <w:pPr>
        <w:tabs>
          <w:tab w:val="num" w:pos="5772"/>
        </w:tabs>
        <w:ind w:left="5772" w:hanging="360"/>
      </w:pPr>
      <w:rPr>
        <w:rFonts w:ascii="Wingdings" w:hAnsi="Wingdings" w:hint="default"/>
      </w:rPr>
    </w:lvl>
  </w:abstractNum>
  <w:abstractNum w:abstractNumId="16" w15:restartNumberingAfterBreak="0">
    <w:nsid w:val="69FC2B70"/>
    <w:multiLevelType w:val="hybridMultilevel"/>
    <w:tmpl w:val="48CAEA3C"/>
    <w:lvl w:ilvl="0" w:tplc="EB802936">
      <w:start w:val="2"/>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EA17598"/>
    <w:multiLevelType w:val="multilevel"/>
    <w:tmpl w:val="1D6C21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0534056">
    <w:abstractNumId w:val="2"/>
  </w:num>
  <w:num w:numId="2" w16cid:durableId="1852258365">
    <w:abstractNumId w:val="10"/>
  </w:num>
  <w:num w:numId="3" w16cid:durableId="2139371870">
    <w:abstractNumId w:val="1"/>
  </w:num>
  <w:num w:numId="4" w16cid:durableId="1092975354">
    <w:abstractNumId w:val="14"/>
  </w:num>
  <w:num w:numId="5" w16cid:durableId="2168725">
    <w:abstractNumId w:val="12"/>
  </w:num>
  <w:num w:numId="6" w16cid:durableId="1402678246">
    <w:abstractNumId w:val="6"/>
  </w:num>
  <w:num w:numId="7" w16cid:durableId="1763531117">
    <w:abstractNumId w:val="15"/>
  </w:num>
  <w:num w:numId="8" w16cid:durableId="1080372282">
    <w:abstractNumId w:val="0"/>
  </w:num>
  <w:num w:numId="9" w16cid:durableId="1880047320">
    <w:abstractNumId w:val="11"/>
  </w:num>
  <w:num w:numId="10" w16cid:durableId="1110202808">
    <w:abstractNumId w:val="5"/>
  </w:num>
  <w:num w:numId="11" w16cid:durableId="82189251">
    <w:abstractNumId w:val="4"/>
  </w:num>
  <w:num w:numId="12" w16cid:durableId="1546256418">
    <w:abstractNumId w:val="8"/>
  </w:num>
  <w:num w:numId="13" w16cid:durableId="1400784695">
    <w:abstractNumId w:val="17"/>
  </w:num>
  <w:num w:numId="14" w16cid:durableId="1366249898">
    <w:abstractNumId w:val="3"/>
  </w:num>
  <w:num w:numId="15" w16cid:durableId="1148672941">
    <w:abstractNumId w:val="7"/>
  </w:num>
  <w:num w:numId="16" w16cid:durableId="9651279">
    <w:abstractNumId w:val="13"/>
  </w:num>
  <w:num w:numId="17" w16cid:durableId="980158964">
    <w:abstractNumId w:val="16"/>
  </w:num>
  <w:num w:numId="18" w16cid:durableId="860512691">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DA8"/>
    <w:rsid w:val="000004E0"/>
    <w:rsid w:val="00000A4A"/>
    <w:rsid w:val="00001BF4"/>
    <w:rsid w:val="00005054"/>
    <w:rsid w:val="00005357"/>
    <w:rsid w:val="000061B5"/>
    <w:rsid w:val="00006891"/>
    <w:rsid w:val="00006EA8"/>
    <w:rsid w:val="00007567"/>
    <w:rsid w:val="00007D17"/>
    <w:rsid w:val="000100B1"/>
    <w:rsid w:val="0001016D"/>
    <w:rsid w:val="00011F9E"/>
    <w:rsid w:val="000120AF"/>
    <w:rsid w:val="00014388"/>
    <w:rsid w:val="00014641"/>
    <w:rsid w:val="000168DE"/>
    <w:rsid w:val="000172F0"/>
    <w:rsid w:val="00021BBA"/>
    <w:rsid w:val="00023937"/>
    <w:rsid w:val="00023BEA"/>
    <w:rsid w:val="000265BC"/>
    <w:rsid w:val="000278EF"/>
    <w:rsid w:val="00027903"/>
    <w:rsid w:val="00030F36"/>
    <w:rsid w:val="00031F59"/>
    <w:rsid w:val="0003213E"/>
    <w:rsid w:val="000324CE"/>
    <w:rsid w:val="00032666"/>
    <w:rsid w:val="00032977"/>
    <w:rsid w:val="00034647"/>
    <w:rsid w:val="00036576"/>
    <w:rsid w:val="00036E06"/>
    <w:rsid w:val="000376D7"/>
    <w:rsid w:val="00037B75"/>
    <w:rsid w:val="00037BAA"/>
    <w:rsid w:val="00040067"/>
    <w:rsid w:val="00040BCE"/>
    <w:rsid w:val="00041C77"/>
    <w:rsid w:val="000428F2"/>
    <w:rsid w:val="00043B70"/>
    <w:rsid w:val="000447F7"/>
    <w:rsid w:val="00044BE5"/>
    <w:rsid w:val="0004517E"/>
    <w:rsid w:val="000469F1"/>
    <w:rsid w:val="00046EF2"/>
    <w:rsid w:val="00050E17"/>
    <w:rsid w:val="00057BEC"/>
    <w:rsid w:val="0006122E"/>
    <w:rsid w:val="0006269A"/>
    <w:rsid w:val="00062DD2"/>
    <w:rsid w:val="00063510"/>
    <w:rsid w:val="00064774"/>
    <w:rsid w:val="00066793"/>
    <w:rsid w:val="000672AB"/>
    <w:rsid w:val="0006785D"/>
    <w:rsid w:val="000713C1"/>
    <w:rsid w:val="0007180E"/>
    <w:rsid w:val="00071BB3"/>
    <w:rsid w:val="00073531"/>
    <w:rsid w:val="00073B46"/>
    <w:rsid w:val="0007458A"/>
    <w:rsid w:val="0007516B"/>
    <w:rsid w:val="0007728B"/>
    <w:rsid w:val="00080288"/>
    <w:rsid w:val="00080A89"/>
    <w:rsid w:val="00080BF5"/>
    <w:rsid w:val="00081508"/>
    <w:rsid w:val="0008174B"/>
    <w:rsid w:val="000835F3"/>
    <w:rsid w:val="00083AEA"/>
    <w:rsid w:val="000842B4"/>
    <w:rsid w:val="00085317"/>
    <w:rsid w:val="00085EF3"/>
    <w:rsid w:val="00090612"/>
    <w:rsid w:val="00090AA1"/>
    <w:rsid w:val="000929C5"/>
    <w:rsid w:val="00092A43"/>
    <w:rsid w:val="00092E6F"/>
    <w:rsid w:val="00094D15"/>
    <w:rsid w:val="00095909"/>
    <w:rsid w:val="000971FD"/>
    <w:rsid w:val="000A13BA"/>
    <w:rsid w:val="000A238A"/>
    <w:rsid w:val="000A3858"/>
    <w:rsid w:val="000A44A4"/>
    <w:rsid w:val="000A4C90"/>
    <w:rsid w:val="000B0720"/>
    <w:rsid w:val="000B5490"/>
    <w:rsid w:val="000B611F"/>
    <w:rsid w:val="000B6BC5"/>
    <w:rsid w:val="000B7F76"/>
    <w:rsid w:val="000C1127"/>
    <w:rsid w:val="000C36E2"/>
    <w:rsid w:val="000C3ADA"/>
    <w:rsid w:val="000C4EB4"/>
    <w:rsid w:val="000C6922"/>
    <w:rsid w:val="000D11CB"/>
    <w:rsid w:val="000D15FE"/>
    <w:rsid w:val="000D2E43"/>
    <w:rsid w:val="000D7198"/>
    <w:rsid w:val="000D7374"/>
    <w:rsid w:val="000E0C57"/>
    <w:rsid w:val="000E25DB"/>
    <w:rsid w:val="000E31B6"/>
    <w:rsid w:val="000E31D3"/>
    <w:rsid w:val="000E3354"/>
    <w:rsid w:val="000E3964"/>
    <w:rsid w:val="000E4B4B"/>
    <w:rsid w:val="000E5C03"/>
    <w:rsid w:val="000F2010"/>
    <w:rsid w:val="000F2168"/>
    <w:rsid w:val="000F4A6A"/>
    <w:rsid w:val="000F4F3D"/>
    <w:rsid w:val="000F5AF3"/>
    <w:rsid w:val="000F63FC"/>
    <w:rsid w:val="00100255"/>
    <w:rsid w:val="00102B79"/>
    <w:rsid w:val="001040A5"/>
    <w:rsid w:val="00104E58"/>
    <w:rsid w:val="0010508B"/>
    <w:rsid w:val="00105174"/>
    <w:rsid w:val="001061D8"/>
    <w:rsid w:val="001117D4"/>
    <w:rsid w:val="001118A3"/>
    <w:rsid w:val="001141B3"/>
    <w:rsid w:val="0011745E"/>
    <w:rsid w:val="00117C20"/>
    <w:rsid w:val="00117D6D"/>
    <w:rsid w:val="001217D8"/>
    <w:rsid w:val="00121CC0"/>
    <w:rsid w:val="001230F7"/>
    <w:rsid w:val="00123464"/>
    <w:rsid w:val="001241E5"/>
    <w:rsid w:val="00124A81"/>
    <w:rsid w:val="00124BAF"/>
    <w:rsid w:val="00132D0C"/>
    <w:rsid w:val="0013312F"/>
    <w:rsid w:val="00133CE8"/>
    <w:rsid w:val="00133E51"/>
    <w:rsid w:val="0013402C"/>
    <w:rsid w:val="00134B6E"/>
    <w:rsid w:val="001369AD"/>
    <w:rsid w:val="001369E5"/>
    <w:rsid w:val="00137D6B"/>
    <w:rsid w:val="00137FF1"/>
    <w:rsid w:val="00141A95"/>
    <w:rsid w:val="001423DB"/>
    <w:rsid w:val="00142C20"/>
    <w:rsid w:val="00142EE3"/>
    <w:rsid w:val="001434A7"/>
    <w:rsid w:val="00143B79"/>
    <w:rsid w:val="00143FBB"/>
    <w:rsid w:val="001458C1"/>
    <w:rsid w:val="00146291"/>
    <w:rsid w:val="0014654A"/>
    <w:rsid w:val="0014716E"/>
    <w:rsid w:val="0014743E"/>
    <w:rsid w:val="00147AB4"/>
    <w:rsid w:val="001511EA"/>
    <w:rsid w:val="00151253"/>
    <w:rsid w:val="0015501E"/>
    <w:rsid w:val="00157407"/>
    <w:rsid w:val="001575A9"/>
    <w:rsid w:val="00157CB9"/>
    <w:rsid w:val="00162852"/>
    <w:rsid w:val="00162EDA"/>
    <w:rsid w:val="001643F0"/>
    <w:rsid w:val="001644A1"/>
    <w:rsid w:val="00165033"/>
    <w:rsid w:val="00166938"/>
    <w:rsid w:val="001678D4"/>
    <w:rsid w:val="00172013"/>
    <w:rsid w:val="0017407C"/>
    <w:rsid w:val="00174280"/>
    <w:rsid w:val="00175052"/>
    <w:rsid w:val="00176A10"/>
    <w:rsid w:val="00176C3E"/>
    <w:rsid w:val="00176F25"/>
    <w:rsid w:val="00181096"/>
    <w:rsid w:val="00181C02"/>
    <w:rsid w:val="00181D8D"/>
    <w:rsid w:val="00182213"/>
    <w:rsid w:val="0018254B"/>
    <w:rsid w:val="00182676"/>
    <w:rsid w:val="00184422"/>
    <w:rsid w:val="00184DE3"/>
    <w:rsid w:val="00186539"/>
    <w:rsid w:val="0018686F"/>
    <w:rsid w:val="00190C11"/>
    <w:rsid w:val="00193437"/>
    <w:rsid w:val="00194D62"/>
    <w:rsid w:val="00194F14"/>
    <w:rsid w:val="00194F3C"/>
    <w:rsid w:val="0019786D"/>
    <w:rsid w:val="001A0B3E"/>
    <w:rsid w:val="001A50BC"/>
    <w:rsid w:val="001A6897"/>
    <w:rsid w:val="001B006A"/>
    <w:rsid w:val="001B16DC"/>
    <w:rsid w:val="001B1B82"/>
    <w:rsid w:val="001B2B81"/>
    <w:rsid w:val="001B4509"/>
    <w:rsid w:val="001B56FF"/>
    <w:rsid w:val="001B6178"/>
    <w:rsid w:val="001B67DB"/>
    <w:rsid w:val="001C138C"/>
    <w:rsid w:val="001C4082"/>
    <w:rsid w:val="001C411F"/>
    <w:rsid w:val="001D0074"/>
    <w:rsid w:val="001D29FF"/>
    <w:rsid w:val="001D3025"/>
    <w:rsid w:val="001D3D34"/>
    <w:rsid w:val="001D5099"/>
    <w:rsid w:val="001D5813"/>
    <w:rsid w:val="001D6A1D"/>
    <w:rsid w:val="001D77D1"/>
    <w:rsid w:val="001E2CC3"/>
    <w:rsid w:val="001E36B7"/>
    <w:rsid w:val="001E426B"/>
    <w:rsid w:val="001E43C9"/>
    <w:rsid w:val="001E57D8"/>
    <w:rsid w:val="001E586B"/>
    <w:rsid w:val="001E6B37"/>
    <w:rsid w:val="001F35E5"/>
    <w:rsid w:val="001F50BB"/>
    <w:rsid w:val="001F6997"/>
    <w:rsid w:val="001F71AF"/>
    <w:rsid w:val="001F76AC"/>
    <w:rsid w:val="002008FC"/>
    <w:rsid w:val="00201387"/>
    <w:rsid w:val="002014C9"/>
    <w:rsid w:val="00202D14"/>
    <w:rsid w:val="0020580E"/>
    <w:rsid w:val="0020730F"/>
    <w:rsid w:val="002075EB"/>
    <w:rsid w:val="002117DC"/>
    <w:rsid w:val="00212DD1"/>
    <w:rsid w:val="00212F92"/>
    <w:rsid w:val="002132FA"/>
    <w:rsid w:val="00213392"/>
    <w:rsid w:val="00213E7B"/>
    <w:rsid w:val="00214FEB"/>
    <w:rsid w:val="00216B63"/>
    <w:rsid w:val="002170AE"/>
    <w:rsid w:val="0022048A"/>
    <w:rsid w:val="002222E6"/>
    <w:rsid w:val="002234E6"/>
    <w:rsid w:val="00223BAB"/>
    <w:rsid w:val="00224325"/>
    <w:rsid w:val="0022567F"/>
    <w:rsid w:val="00225DFB"/>
    <w:rsid w:val="0022789B"/>
    <w:rsid w:val="002301FE"/>
    <w:rsid w:val="00230276"/>
    <w:rsid w:val="002309FC"/>
    <w:rsid w:val="002327A0"/>
    <w:rsid w:val="00234159"/>
    <w:rsid w:val="002343C3"/>
    <w:rsid w:val="002345DA"/>
    <w:rsid w:val="00234CAA"/>
    <w:rsid w:val="00236E74"/>
    <w:rsid w:val="00237BA2"/>
    <w:rsid w:val="002400DE"/>
    <w:rsid w:val="00240CA6"/>
    <w:rsid w:val="00242C1B"/>
    <w:rsid w:val="00246FC2"/>
    <w:rsid w:val="002476A6"/>
    <w:rsid w:val="00250066"/>
    <w:rsid w:val="002505B3"/>
    <w:rsid w:val="00255E34"/>
    <w:rsid w:val="00256E95"/>
    <w:rsid w:val="00257126"/>
    <w:rsid w:val="00260600"/>
    <w:rsid w:val="00260675"/>
    <w:rsid w:val="002625DE"/>
    <w:rsid w:val="002632CD"/>
    <w:rsid w:val="00264DE5"/>
    <w:rsid w:val="002658D8"/>
    <w:rsid w:val="002670D8"/>
    <w:rsid w:val="00272C95"/>
    <w:rsid w:val="0027313C"/>
    <w:rsid w:val="002751E2"/>
    <w:rsid w:val="00275E6E"/>
    <w:rsid w:val="002807CA"/>
    <w:rsid w:val="00280A62"/>
    <w:rsid w:val="00280B46"/>
    <w:rsid w:val="00280C00"/>
    <w:rsid w:val="00281085"/>
    <w:rsid w:val="002840E2"/>
    <w:rsid w:val="00284CE3"/>
    <w:rsid w:val="002861BB"/>
    <w:rsid w:val="0028711F"/>
    <w:rsid w:val="00287B4D"/>
    <w:rsid w:val="00290C64"/>
    <w:rsid w:val="00291D85"/>
    <w:rsid w:val="0029365F"/>
    <w:rsid w:val="00293D37"/>
    <w:rsid w:val="00294149"/>
    <w:rsid w:val="002952AD"/>
    <w:rsid w:val="0029552C"/>
    <w:rsid w:val="00297139"/>
    <w:rsid w:val="0029740B"/>
    <w:rsid w:val="002A0B97"/>
    <w:rsid w:val="002A15A1"/>
    <w:rsid w:val="002A1609"/>
    <w:rsid w:val="002A43A9"/>
    <w:rsid w:val="002B416E"/>
    <w:rsid w:val="002B608F"/>
    <w:rsid w:val="002B7566"/>
    <w:rsid w:val="002B7A56"/>
    <w:rsid w:val="002C12CB"/>
    <w:rsid w:val="002C2BAD"/>
    <w:rsid w:val="002C31A7"/>
    <w:rsid w:val="002C4623"/>
    <w:rsid w:val="002C58C2"/>
    <w:rsid w:val="002C6136"/>
    <w:rsid w:val="002C64A6"/>
    <w:rsid w:val="002C6BEA"/>
    <w:rsid w:val="002C7610"/>
    <w:rsid w:val="002C7652"/>
    <w:rsid w:val="002D0191"/>
    <w:rsid w:val="002D05C4"/>
    <w:rsid w:val="002D1DA8"/>
    <w:rsid w:val="002D25BD"/>
    <w:rsid w:val="002D283C"/>
    <w:rsid w:val="002D579C"/>
    <w:rsid w:val="002D5C95"/>
    <w:rsid w:val="002D6660"/>
    <w:rsid w:val="002D6BE0"/>
    <w:rsid w:val="002D7153"/>
    <w:rsid w:val="002D7418"/>
    <w:rsid w:val="002D74D8"/>
    <w:rsid w:val="002E1D19"/>
    <w:rsid w:val="002E1DA1"/>
    <w:rsid w:val="002E287E"/>
    <w:rsid w:val="002E38BD"/>
    <w:rsid w:val="002E3DCF"/>
    <w:rsid w:val="002E5496"/>
    <w:rsid w:val="002E5C29"/>
    <w:rsid w:val="002E765E"/>
    <w:rsid w:val="002F0515"/>
    <w:rsid w:val="002F05DF"/>
    <w:rsid w:val="002F0B60"/>
    <w:rsid w:val="002F1370"/>
    <w:rsid w:val="002F19BE"/>
    <w:rsid w:val="002F1F28"/>
    <w:rsid w:val="002F38F3"/>
    <w:rsid w:val="002F3E9C"/>
    <w:rsid w:val="002F4179"/>
    <w:rsid w:val="002F4D7F"/>
    <w:rsid w:val="002F57BF"/>
    <w:rsid w:val="002F6741"/>
    <w:rsid w:val="002F7311"/>
    <w:rsid w:val="00300447"/>
    <w:rsid w:val="003021CF"/>
    <w:rsid w:val="0030620B"/>
    <w:rsid w:val="00310943"/>
    <w:rsid w:val="003112C1"/>
    <w:rsid w:val="00311834"/>
    <w:rsid w:val="00311FFB"/>
    <w:rsid w:val="00312790"/>
    <w:rsid w:val="00312D72"/>
    <w:rsid w:val="00313DB6"/>
    <w:rsid w:val="00314007"/>
    <w:rsid w:val="00315857"/>
    <w:rsid w:val="00315F99"/>
    <w:rsid w:val="00316102"/>
    <w:rsid w:val="00316804"/>
    <w:rsid w:val="0031711C"/>
    <w:rsid w:val="00317EF2"/>
    <w:rsid w:val="00320090"/>
    <w:rsid w:val="003200B6"/>
    <w:rsid w:val="00320516"/>
    <w:rsid w:val="003211B1"/>
    <w:rsid w:val="0032128D"/>
    <w:rsid w:val="00322077"/>
    <w:rsid w:val="003226A8"/>
    <w:rsid w:val="003231AF"/>
    <w:rsid w:val="0032355C"/>
    <w:rsid w:val="003264A0"/>
    <w:rsid w:val="0032654B"/>
    <w:rsid w:val="00327D70"/>
    <w:rsid w:val="00330148"/>
    <w:rsid w:val="003301CB"/>
    <w:rsid w:val="00330604"/>
    <w:rsid w:val="00330AB7"/>
    <w:rsid w:val="0033116B"/>
    <w:rsid w:val="00331A1A"/>
    <w:rsid w:val="00331A32"/>
    <w:rsid w:val="00331FAA"/>
    <w:rsid w:val="00334344"/>
    <w:rsid w:val="00335043"/>
    <w:rsid w:val="003400A4"/>
    <w:rsid w:val="00342088"/>
    <w:rsid w:val="00342A50"/>
    <w:rsid w:val="00343A02"/>
    <w:rsid w:val="0034469C"/>
    <w:rsid w:val="0034798B"/>
    <w:rsid w:val="00347FEB"/>
    <w:rsid w:val="0035009C"/>
    <w:rsid w:val="00350CCA"/>
    <w:rsid w:val="00352037"/>
    <w:rsid w:val="0035203F"/>
    <w:rsid w:val="0035262F"/>
    <w:rsid w:val="00352B23"/>
    <w:rsid w:val="0035364B"/>
    <w:rsid w:val="0035511C"/>
    <w:rsid w:val="0035571D"/>
    <w:rsid w:val="003561E7"/>
    <w:rsid w:val="0035640F"/>
    <w:rsid w:val="00356491"/>
    <w:rsid w:val="0035703F"/>
    <w:rsid w:val="00361583"/>
    <w:rsid w:val="00361DA8"/>
    <w:rsid w:val="00362392"/>
    <w:rsid w:val="00363DDB"/>
    <w:rsid w:val="003645F8"/>
    <w:rsid w:val="003650B4"/>
    <w:rsid w:val="00366600"/>
    <w:rsid w:val="00366A05"/>
    <w:rsid w:val="0037004F"/>
    <w:rsid w:val="00370A01"/>
    <w:rsid w:val="00370D02"/>
    <w:rsid w:val="003722F1"/>
    <w:rsid w:val="003768EC"/>
    <w:rsid w:val="00377F60"/>
    <w:rsid w:val="003824A7"/>
    <w:rsid w:val="00382B83"/>
    <w:rsid w:val="00383C88"/>
    <w:rsid w:val="0038554D"/>
    <w:rsid w:val="00385D46"/>
    <w:rsid w:val="00386583"/>
    <w:rsid w:val="00386632"/>
    <w:rsid w:val="00387358"/>
    <w:rsid w:val="003877AD"/>
    <w:rsid w:val="00390AD7"/>
    <w:rsid w:val="00390D95"/>
    <w:rsid w:val="0039184B"/>
    <w:rsid w:val="00391DE5"/>
    <w:rsid w:val="00391E78"/>
    <w:rsid w:val="003921B7"/>
    <w:rsid w:val="003936C1"/>
    <w:rsid w:val="00394C00"/>
    <w:rsid w:val="003958A7"/>
    <w:rsid w:val="00395EB8"/>
    <w:rsid w:val="0039605C"/>
    <w:rsid w:val="00396B45"/>
    <w:rsid w:val="00396CB0"/>
    <w:rsid w:val="003973AF"/>
    <w:rsid w:val="00397B20"/>
    <w:rsid w:val="003A0EB4"/>
    <w:rsid w:val="003A267D"/>
    <w:rsid w:val="003A409C"/>
    <w:rsid w:val="003A41E0"/>
    <w:rsid w:val="003A5B2B"/>
    <w:rsid w:val="003A6737"/>
    <w:rsid w:val="003A76FF"/>
    <w:rsid w:val="003A7C98"/>
    <w:rsid w:val="003B02E2"/>
    <w:rsid w:val="003B1832"/>
    <w:rsid w:val="003B186A"/>
    <w:rsid w:val="003B2195"/>
    <w:rsid w:val="003B3CA8"/>
    <w:rsid w:val="003B40B4"/>
    <w:rsid w:val="003B51CC"/>
    <w:rsid w:val="003B52D7"/>
    <w:rsid w:val="003C08EE"/>
    <w:rsid w:val="003C1BB8"/>
    <w:rsid w:val="003C1FA5"/>
    <w:rsid w:val="003C25B3"/>
    <w:rsid w:val="003C27F4"/>
    <w:rsid w:val="003C2A05"/>
    <w:rsid w:val="003C4770"/>
    <w:rsid w:val="003C4E52"/>
    <w:rsid w:val="003C67B4"/>
    <w:rsid w:val="003C6A37"/>
    <w:rsid w:val="003C6AAD"/>
    <w:rsid w:val="003C741B"/>
    <w:rsid w:val="003D1E50"/>
    <w:rsid w:val="003D24C1"/>
    <w:rsid w:val="003D3AAE"/>
    <w:rsid w:val="003D4647"/>
    <w:rsid w:val="003D530E"/>
    <w:rsid w:val="003D58F5"/>
    <w:rsid w:val="003D5E80"/>
    <w:rsid w:val="003D66EB"/>
    <w:rsid w:val="003D6F4A"/>
    <w:rsid w:val="003D71FC"/>
    <w:rsid w:val="003E03FC"/>
    <w:rsid w:val="003E04DC"/>
    <w:rsid w:val="003E119B"/>
    <w:rsid w:val="003E1A90"/>
    <w:rsid w:val="003E2030"/>
    <w:rsid w:val="003E24B0"/>
    <w:rsid w:val="003E2945"/>
    <w:rsid w:val="003E5127"/>
    <w:rsid w:val="003E5E78"/>
    <w:rsid w:val="003E6203"/>
    <w:rsid w:val="003E6989"/>
    <w:rsid w:val="003E7901"/>
    <w:rsid w:val="003F0218"/>
    <w:rsid w:val="003F12D0"/>
    <w:rsid w:val="003F2E12"/>
    <w:rsid w:val="003F3343"/>
    <w:rsid w:val="003F384F"/>
    <w:rsid w:val="003F6CDF"/>
    <w:rsid w:val="00401080"/>
    <w:rsid w:val="00401BC6"/>
    <w:rsid w:val="00401D74"/>
    <w:rsid w:val="00401EA1"/>
    <w:rsid w:val="00402FDB"/>
    <w:rsid w:val="00404BCF"/>
    <w:rsid w:val="00405224"/>
    <w:rsid w:val="004052E4"/>
    <w:rsid w:val="004054CF"/>
    <w:rsid w:val="0040594D"/>
    <w:rsid w:val="00405CF7"/>
    <w:rsid w:val="00412943"/>
    <w:rsid w:val="00412B96"/>
    <w:rsid w:val="004207D1"/>
    <w:rsid w:val="00420E7B"/>
    <w:rsid w:val="0042142D"/>
    <w:rsid w:val="0042197D"/>
    <w:rsid w:val="0042350A"/>
    <w:rsid w:val="00424982"/>
    <w:rsid w:val="004250ED"/>
    <w:rsid w:val="00425AB2"/>
    <w:rsid w:val="00430939"/>
    <w:rsid w:val="00433F18"/>
    <w:rsid w:val="0043558D"/>
    <w:rsid w:val="00435A36"/>
    <w:rsid w:val="0043601E"/>
    <w:rsid w:val="00440A40"/>
    <w:rsid w:val="00441E19"/>
    <w:rsid w:val="00442BB6"/>
    <w:rsid w:val="00442CC1"/>
    <w:rsid w:val="004437A7"/>
    <w:rsid w:val="00443AD3"/>
    <w:rsid w:val="00445B06"/>
    <w:rsid w:val="00445C59"/>
    <w:rsid w:val="00445CA4"/>
    <w:rsid w:val="004470EA"/>
    <w:rsid w:val="004506E3"/>
    <w:rsid w:val="00450B73"/>
    <w:rsid w:val="00452164"/>
    <w:rsid w:val="00452307"/>
    <w:rsid w:val="00452539"/>
    <w:rsid w:val="00452845"/>
    <w:rsid w:val="0045485D"/>
    <w:rsid w:val="00455749"/>
    <w:rsid w:val="00457F85"/>
    <w:rsid w:val="00461A64"/>
    <w:rsid w:val="00461ADC"/>
    <w:rsid w:val="00462D17"/>
    <w:rsid w:val="004636FA"/>
    <w:rsid w:val="0046486A"/>
    <w:rsid w:val="0046579E"/>
    <w:rsid w:val="00466C50"/>
    <w:rsid w:val="00467D63"/>
    <w:rsid w:val="00470BD5"/>
    <w:rsid w:val="00470FD6"/>
    <w:rsid w:val="00471B77"/>
    <w:rsid w:val="00472072"/>
    <w:rsid w:val="00472AD7"/>
    <w:rsid w:val="00473240"/>
    <w:rsid w:val="00474B97"/>
    <w:rsid w:val="00475E83"/>
    <w:rsid w:val="004762A8"/>
    <w:rsid w:val="00476333"/>
    <w:rsid w:val="00476F60"/>
    <w:rsid w:val="00476F68"/>
    <w:rsid w:val="00477A3C"/>
    <w:rsid w:val="00477EB1"/>
    <w:rsid w:val="00480690"/>
    <w:rsid w:val="00480890"/>
    <w:rsid w:val="00481495"/>
    <w:rsid w:val="00481FD1"/>
    <w:rsid w:val="004823D0"/>
    <w:rsid w:val="004833BC"/>
    <w:rsid w:val="00483E3A"/>
    <w:rsid w:val="00484FD6"/>
    <w:rsid w:val="00485644"/>
    <w:rsid w:val="0048758D"/>
    <w:rsid w:val="00490C38"/>
    <w:rsid w:val="00490F18"/>
    <w:rsid w:val="00491E31"/>
    <w:rsid w:val="004935DB"/>
    <w:rsid w:val="00495171"/>
    <w:rsid w:val="00496AD7"/>
    <w:rsid w:val="004976BD"/>
    <w:rsid w:val="004A2D85"/>
    <w:rsid w:val="004A3485"/>
    <w:rsid w:val="004A58BE"/>
    <w:rsid w:val="004A5DD2"/>
    <w:rsid w:val="004A7051"/>
    <w:rsid w:val="004A77C9"/>
    <w:rsid w:val="004A7C5B"/>
    <w:rsid w:val="004A7E6F"/>
    <w:rsid w:val="004B0034"/>
    <w:rsid w:val="004B019B"/>
    <w:rsid w:val="004B055C"/>
    <w:rsid w:val="004B0ED9"/>
    <w:rsid w:val="004B2739"/>
    <w:rsid w:val="004B32B0"/>
    <w:rsid w:val="004B3382"/>
    <w:rsid w:val="004B36C0"/>
    <w:rsid w:val="004B4AF6"/>
    <w:rsid w:val="004B6D91"/>
    <w:rsid w:val="004B78CF"/>
    <w:rsid w:val="004C0659"/>
    <w:rsid w:val="004C0BCB"/>
    <w:rsid w:val="004C1BBA"/>
    <w:rsid w:val="004C1EED"/>
    <w:rsid w:val="004C28A1"/>
    <w:rsid w:val="004C2C0D"/>
    <w:rsid w:val="004C301A"/>
    <w:rsid w:val="004C3EFD"/>
    <w:rsid w:val="004C4487"/>
    <w:rsid w:val="004C44F3"/>
    <w:rsid w:val="004C589B"/>
    <w:rsid w:val="004C5A8F"/>
    <w:rsid w:val="004C78A0"/>
    <w:rsid w:val="004D037D"/>
    <w:rsid w:val="004D0EBA"/>
    <w:rsid w:val="004D100F"/>
    <w:rsid w:val="004D123A"/>
    <w:rsid w:val="004D1D2A"/>
    <w:rsid w:val="004D1E74"/>
    <w:rsid w:val="004D2089"/>
    <w:rsid w:val="004D20E4"/>
    <w:rsid w:val="004D2D8E"/>
    <w:rsid w:val="004D487D"/>
    <w:rsid w:val="004D7563"/>
    <w:rsid w:val="004E117E"/>
    <w:rsid w:val="004E20F9"/>
    <w:rsid w:val="004E33C1"/>
    <w:rsid w:val="004E4A1F"/>
    <w:rsid w:val="004E5DCC"/>
    <w:rsid w:val="004E5F1D"/>
    <w:rsid w:val="004E643B"/>
    <w:rsid w:val="004F0133"/>
    <w:rsid w:val="004F28ED"/>
    <w:rsid w:val="004F2DF6"/>
    <w:rsid w:val="004F5263"/>
    <w:rsid w:val="004F543A"/>
    <w:rsid w:val="00500123"/>
    <w:rsid w:val="005002EE"/>
    <w:rsid w:val="00503774"/>
    <w:rsid w:val="00503A1B"/>
    <w:rsid w:val="005054EE"/>
    <w:rsid w:val="005058CE"/>
    <w:rsid w:val="005079C5"/>
    <w:rsid w:val="00507E1F"/>
    <w:rsid w:val="005117DB"/>
    <w:rsid w:val="0051246B"/>
    <w:rsid w:val="00512732"/>
    <w:rsid w:val="00512C30"/>
    <w:rsid w:val="00514537"/>
    <w:rsid w:val="00515AE0"/>
    <w:rsid w:val="00516FD6"/>
    <w:rsid w:val="005200AF"/>
    <w:rsid w:val="005233D8"/>
    <w:rsid w:val="00523B83"/>
    <w:rsid w:val="00523CFD"/>
    <w:rsid w:val="00526FC0"/>
    <w:rsid w:val="0052700A"/>
    <w:rsid w:val="0053647F"/>
    <w:rsid w:val="00536B28"/>
    <w:rsid w:val="005436BE"/>
    <w:rsid w:val="00544198"/>
    <w:rsid w:val="005456D7"/>
    <w:rsid w:val="0054760D"/>
    <w:rsid w:val="00547C13"/>
    <w:rsid w:val="00547C25"/>
    <w:rsid w:val="005503C9"/>
    <w:rsid w:val="00550A1F"/>
    <w:rsid w:val="00551FAB"/>
    <w:rsid w:val="00552F3D"/>
    <w:rsid w:val="00554358"/>
    <w:rsid w:val="0055528E"/>
    <w:rsid w:val="0055615B"/>
    <w:rsid w:val="005568C3"/>
    <w:rsid w:val="005578A2"/>
    <w:rsid w:val="00557BEA"/>
    <w:rsid w:val="00560263"/>
    <w:rsid w:val="00560E3D"/>
    <w:rsid w:val="005615D6"/>
    <w:rsid w:val="00562A00"/>
    <w:rsid w:val="00563055"/>
    <w:rsid w:val="00563AB7"/>
    <w:rsid w:val="00563AC6"/>
    <w:rsid w:val="0056532D"/>
    <w:rsid w:val="0056553D"/>
    <w:rsid w:val="00565824"/>
    <w:rsid w:val="00565828"/>
    <w:rsid w:val="00565B0F"/>
    <w:rsid w:val="00571BD1"/>
    <w:rsid w:val="005720B4"/>
    <w:rsid w:val="00572A39"/>
    <w:rsid w:val="00573172"/>
    <w:rsid w:val="00573763"/>
    <w:rsid w:val="00574FA2"/>
    <w:rsid w:val="005752BF"/>
    <w:rsid w:val="005756B7"/>
    <w:rsid w:val="00575FAF"/>
    <w:rsid w:val="00580A85"/>
    <w:rsid w:val="00580AF5"/>
    <w:rsid w:val="005812E8"/>
    <w:rsid w:val="005819F7"/>
    <w:rsid w:val="00582375"/>
    <w:rsid w:val="0058266C"/>
    <w:rsid w:val="00584665"/>
    <w:rsid w:val="00590799"/>
    <w:rsid w:val="00590D57"/>
    <w:rsid w:val="005911CA"/>
    <w:rsid w:val="005929C5"/>
    <w:rsid w:val="0059639B"/>
    <w:rsid w:val="005968AB"/>
    <w:rsid w:val="00596D60"/>
    <w:rsid w:val="0059705F"/>
    <w:rsid w:val="005973AA"/>
    <w:rsid w:val="005977B5"/>
    <w:rsid w:val="005A040B"/>
    <w:rsid w:val="005A1A66"/>
    <w:rsid w:val="005A2AEE"/>
    <w:rsid w:val="005A48C4"/>
    <w:rsid w:val="005A4DB8"/>
    <w:rsid w:val="005A5342"/>
    <w:rsid w:val="005B283C"/>
    <w:rsid w:val="005B2CFA"/>
    <w:rsid w:val="005B2F96"/>
    <w:rsid w:val="005B3473"/>
    <w:rsid w:val="005B3AD2"/>
    <w:rsid w:val="005B4ABC"/>
    <w:rsid w:val="005B5B81"/>
    <w:rsid w:val="005B5CEA"/>
    <w:rsid w:val="005B6877"/>
    <w:rsid w:val="005B7FEB"/>
    <w:rsid w:val="005C0C3A"/>
    <w:rsid w:val="005C14EB"/>
    <w:rsid w:val="005C2762"/>
    <w:rsid w:val="005C41BE"/>
    <w:rsid w:val="005C50A7"/>
    <w:rsid w:val="005C6489"/>
    <w:rsid w:val="005C678E"/>
    <w:rsid w:val="005C6965"/>
    <w:rsid w:val="005C7645"/>
    <w:rsid w:val="005D02C4"/>
    <w:rsid w:val="005D2326"/>
    <w:rsid w:val="005D246C"/>
    <w:rsid w:val="005D2AFF"/>
    <w:rsid w:val="005D6959"/>
    <w:rsid w:val="005E042F"/>
    <w:rsid w:val="005E084A"/>
    <w:rsid w:val="005E08A9"/>
    <w:rsid w:val="005E100F"/>
    <w:rsid w:val="005E1396"/>
    <w:rsid w:val="005E29B0"/>
    <w:rsid w:val="005E39F7"/>
    <w:rsid w:val="005E4742"/>
    <w:rsid w:val="005E4C7C"/>
    <w:rsid w:val="005E5D65"/>
    <w:rsid w:val="005E5F2A"/>
    <w:rsid w:val="005E6126"/>
    <w:rsid w:val="005E64B6"/>
    <w:rsid w:val="005E7F9D"/>
    <w:rsid w:val="005F0B1F"/>
    <w:rsid w:val="005F0FC8"/>
    <w:rsid w:val="005F1A6D"/>
    <w:rsid w:val="005F2BD6"/>
    <w:rsid w:val="005F4A60"/>
    <w:rsid w:val="005F62D1"/>
    <w:rsid w:val="005F65FA"/>
    <w:rsid w:val="005F6948"/>
    <w:rsid w:val="005F7259"/>
    <w:rsid w:val="005F78FA"/>
    <w:rsid w:val="005F7989"/>
    <w:rsid w:val="005F7FF0"/>
    <w:rsid w:val="0060085D"/>
    <w:rsid w:val="006012C5"/>
    <w:rsid w:val="00602793"/>
    <w:rsid w:val="006039B2"/>
    <w:rsid w:val="00603AEC"/>
    <w:rsid w:val="006101C7"/>
    <w:rsid w:val="00610CF8"/>
    <w:rsid w:val="00613699"/>
    <w:rsid w:val="006169CE"/>
    <w:rsid w:val="0061784F"/>
    <w:rsid w:val="00621196"/>
    <w:rsid w:val="006249BC"/>
    <w:rsid w:val="00624E2D"/>
    <w:rsid w:val="00630589"/>
    <w:rsid w:val="00630965"/>
    <w:rsid w:val="006315BB"/>
    <w:rsid w:val="0063185A"/>
    <w:rsid w:val="006343C7"/>
    <w:rsid w:val="006374B6"/>
    <w:rsid w:val="00637D92"/>
    <w:rsid w:val="00641D74"/>
    <w:rsid w:val="00643B5A"/>
    <w:rsid w:val="00645887"/>
    <w:rsid w:val="00646CE2"/>
    <w:rsid w:val="006474A3"/>
    <w:rsid w:val="00651518"/>
    <w:rsid w:val="0065168D"/>
    <w:rsid w:val="00652759"/>
    <w:rsid w:val="00654444"/>
    <w:rsid w:val="00654C76"/>
    <w:rsid w:val="00655709"/>
    <w:rsid w:val="00655F2E"/>
    <w:rsid w:val="00660E0C"/>
    <w:rsid w:val="00660E53"/>
    <w:rsid w:val="00661A1C"/>
    <w:rsid w:val="00661DFD"/>
    <w:rsid w:val="00662564"/>
    <w:rsid w:val="00663F4F"/>
    <w:rsid w:val="00664DB9"/>
    <w:rsid w:val="0066715F"/>
    <w:rsid w:val="0066746A"/>
    <w:rsid w:val="00667DD1"/>
    <w:rsid w:val="0067021E"/>
    <w:rsid w:val="00670D80"/>
    <w:rsid w:val="006712F2"/>
    <w:rsid w:val="006714EE"/>
    <w:rsid w:val="00672019"/>
    <w:rsid w:val="00672832"/>
    <w:rsid w:val="00672A2B"/>
    <w:rsid w:val="00675186"/>
    <w:rsid w:val="006752BD"/>
    <w:rsid w:val="00676FC4"/>
    <w:rsid w:val="00677D70"/>
    <w:rsid w:val="00680267"/>
    <w:rsid w:val="00680C51"/>
    <w:rsid w:val="0068190F"/>
    <w:rsid w:val="00681A2B"/>
    <w:rsid w:val="00681B04"/>
    <w:rsid w:val="00681EE6"/>
    <w:rsid w:val="00683DBD"/>
    <w:rsid w:val="00687081"/>
    <w:rsid w:val="0069021F"/>
    <w:rsid w:val="006911D2"/>
    <w:rsid w:val="00693C86"/>
    <w:rsid w:val="00694338"/>
    <w:rsid w:val="00694E11"/>
    <w:rsid w:val="00695CD3"/>
    <w:rsid w:val="00695E4A"/>
    <w:rsid w:val="00696268"/>
    <w:rsid w:val="006A0247"/>
    <w:rsid w:val="006A12CD"/>
    <w:rsid w:val="006A1D95"/>
    <w:rsid w:val="006A1DA7"/>
    <w:rsid w:val="006A3280"/>
    <w:rsid w:val="006A575C"/>
    <w:rsid w:val="006A5B88"/>
    <w:rsid w:val="006A6836"/>
    <w:rsid w:val="006B0234"/>
    <w:rsid w:val="006B026A"/>
    <w:rsid w:val="006B2CB8"/>
    <w:rsid w:val="006B30E4"/>
    <w:rsid w:val="006B6033"/>
    <w:rsid w:val="006B7079"/>
    <w:rsid w:val="006B7A91"/>
    <w:rsid w:val="006C0F83"/>
    <w:rsid w:val="006C10D6"/>
    <w:rsid w:val="006C2A3A"/>
    <w:rsid w:val="006C37CA"/>
    <w:rsid w:val="006C3CA6"/>
    <w:rsid w:val="006C43D3"/>
    <w:rsid w:val="006C57AF"/>
    <w:rsid w:val="006D07C3"/>
    <w:rsid w:val="006D0B67"/>
    <w:rsid w:val="006D2644"/>
    <w:rsid w:val="006D3684"/>
    <w:rsid w:val="006D3C42"/>
    <w:rsid w:val="006E2B3E"/>
    <w:rsid w:val="006E3628"/>
    <w:rsid w:val="006E4251"/>
    <w:rsid w:val="006E5155"/>
    <w:rsid w:val="006E5444"/>
    <w:rsid w:val="006E5CAE"/>
    <w:rsid w:val="006E63E5"/>
    <w:rsid w:val="006E78EA"/>
    <w:rsid w:val="006F258E"/>
    <w:rsid w:val="006F2D89"/>
    <w:rsid w:val="006F3570"/>
    <w:rsid w:val="006F408F"/>
    <w:rsid w:val="006F40A3"/>
    <w:rsid w:val="006F4104"/>
    <w:rsid w:val="006F77C4"/>
    <w:rsid w:val="006F7D62"/>
    <w:rsid w:val="007000DB"/>
    <w:rsid w:val="00700B3C"/>
    <w:rsid w:val="0070342A"/>
    <w:rsid w:val="00704220"/>
    <w:rsid w:val="0070493D"/>
    <w:rsid w:val="00705361"/>
    <w:rsid w:val="0070561C"/>
    <w:rsid w:val="007072E5"/>
    <w:rsid w:val="00707B74"/>
    <w:rsid w:val="007129F3"/>
    <w:rsid w:val="00713262"/>
    <w:rsid w:val="007138C8"/>
    <w:rsid w:val="00713B16"/>
    <w:rsid w:val="00717312"/>
    <w:rsid w:val="00717F22"/>
    <w:rsid w:val="0072128B"/>
    <w:rsid w:val="007259C0"/>
    <w:rsid w:val="007309A2"/>
    <w:rsid w:val="00732285"/>
    <w:rsid w:val="0073386A"/>
    <w:rsid w:val="00735CC2"/>
    <w:rsid w:val="007362AE"/>
    <w:rsid w:val="00736652"/>
    <w:rsid w:val="00736AF1"/>
    <w:rsid w:val="007374EB"/>
    <w:rsid w:val="00740C96"/>
    <w:rsid w:val="00740DE9"/>
    <w:rsid w:val="007416D2"/>
    <w:rsid w:val="00743518"/>
    <w:rsid w:val="007438CB"/>
    <w:rsid w:val="00744016"/>
    <w:rsid w:val="00744983"/>
    <w:rsid w:val="0075040B"/>
    <w:rsid w:val="007512D3"/>
    <w:rsid w:val="00751434"/>
    <w:rsid w:val="00752150"/>
    <w:rsid w:val="007522A6"/>
    <w:rsid w:val="0075488F"/>
    <w:rsid w:val="007556DD"/>
    <w:rsid w:val="0075696A"/>
    <w:rsid w:val="00757032"/>
    <w:rsid w:val="00757AFC"/>
    <w:rsid w:val="00757E2D"/>
    <w:rsid w:val="00762748"/>
    <w:rsid w:val="00762959"/>
    <w:rsid w:val="007639C6"/>
    <w:rsid w:val="007669E1"/>
    <w:rsid w:val="007678B4"/>
    <w:rsid w:val="0077033D"/>
    <w:rsid w:val="0077181F"/>
    <w:rsid w:val="00771925"/>
    <w:rsid w:val="00772EC0"/>
    <w:rsid w:val="007765E1"/>
    <w:rsid w:val="0077689B"/>
    <w:rsid w:val="00777F25"/>
    <w:rsid w:val="007804D5"/>
    <w:rsid w:val="00780B8F"/>
    <w:rsid w:val="00780C28"/>
    <w:rsid w:val="007815CF"/>
    <w:rsid w:val="00781977"/>
    <w:rsid w:val="00782D36"/>
    <w:rsid w:val="007834E4"/>
    <w:rsid w:val="007839C2"/>
    <w:rsid w:val="00784840"/>
    <w:rsid w:val="00785453"/>
    <w:rsid w:val="00787125"/>
    <w:rsid w:val="00791E3A"/>
    <w:rsid w:val="007923DE"/>
    <w:rsid w:val="007929A9"/>
    <w:rsid w:val="00795172"/>
    <w:rsid w:val="0079777B"/>
    <w:rsid w:val="007A0589"/>
    <w:rsid w:val="007A1BC1"/>
    <w:rsid w:val="007A2D71"/>
    <w:rsid w:val="007A3048"/>
    <w:rsid w:val="007A3CD2"/>
    <w:rsid w:val="007A462E"/>
    <w:rsid w:val="007A4FEE"/>
    <w:rsid w:val="007A749E"/>
    <w:rsid w:val="007A785B"/>
    <w:rsid w:val="007B0104"/>
    <w:rsid w:val="007B0F36"/>
    <w:rsid w:val="007B197A"/>
    <w:rsid w:val="007B2E1E"/>
    <w:rsid w:val="007B3C33"/>
    <w:rsid w:val="007B4FD0"/>
    <w:rsid w:val="007B59B4"/>
    <w:rsid w:val="007B705D"/>
    <w:rsid w:val="007B7CFF"/>
    <w:rsid w:val="007B7D18"/>
    <w:rsid w:val="007C04B5"/>
    <w:rsid w:val="007C0A63"/>
    <w:rsid w:val="007C213D"/>
    <w:rsid w:val="007C2FEE"/>
    <w:rsid w:val="007C3492"/>
    <w:rsid w:val="007C3680"/>
    <w:rsid w:val="007C4E68"/>
    <w:rsid w:val="007C5629"/>
    <w:rsid w:val="007C7787"/>
    <w:rsid w:val="007D0557"/>
    <w:rsid w:val="007D117E"/>
    <w:rsid w:val="007D1402"/>
    <w:rsid w:val="007D2CC4"/>
    <w:rsid w:val="007D3FB6"/>
    <w:rsid w:val="007D422E"/>
    <w:rsid w:val="007D6E8A"/>
    <w:rsid w:val="007D7CA6"/>
    <w:rsid w:val="007E0827"/>
    <w:rsid w:val="007E0EB6"/>
    <w:rsid w:val="007E0F78"/>
    <w:rsid w:val="007E1165"/>
    <w:rsid w:val="007E2114"/>
    <w:rsid w:val="007E2DB4"/>
    <w:rsid w:val="007E2E00"/>
    <w:rsid w:val="007E3251"/>
    <w:rsid w:val="007E3E8E"/>
    <w:rsid w:val="007E4CC3"/>
    <w:rsid w:val="007E4CDA"/>
    <w:rsid w:val="007E515A"/>
    <w:rsid w:val="007E540A"/>
    <w:rsid w:val="007E6287"/>
    <w:rsid w:val="007E6CDD"/>
    <w:rsid w:val="007E7C5B"/>
    <w:rsid w:val="007E7F5F"/>
    <w:rsid w:val="007F1404"/>
    <w:rsid w:val="007F1547"/>
    <w:rsid w:val="007F2678"/>
    <w:rsid w:val="007F55F8"/>
    <w:rsid w:val="007F5E15"/>
    <w:rsid w:val="00801802"/>
    <w:rsid w:val="008040CD"/>
    <w:rsid w:val="00804341"/>
    <w:rsid w:val="0080459C"/>
    <w:rsid w:val="008076C3"/>
    <w:rsid w:val="008121E8"/>
    <w:rsid w:val="008161C8"/>
    <w:rsid w:val="0081628E"/>
    <w:rsid w:val="00817A19"/>
    <w:rsid w:val="00817FBF"/>
    <w:rsid w:val="00820140"/>
    <w:rsid w:val="00820966"/>
    <w:rsid w:val="0082123B"/>
    <w:rsid w:val="00821D6D"/>
    <w:rsid w:val="0082293E"/>
    <w:rsid w:val="0082317F"/>
    <w:rsid w:val="008233DF"/>
    <w:rsid w:val="00823CB1"/>
    <w:rsid w:val="008242BB"/>
    <w:rsid w:val="00824724"/>
    <w:rsid w:val="008268A0"/>
    <w:rsid w:val="008269E1"/>
    <w:rsid w:val="00826D80"/>
    <w:rsid w:val="008272C4"/>
    <w:rsid w:val="00831EA5"/>
    <w:rsid w:val="00834128"/>
    <w:rsid w:val="0083449F"/>
    <w:rsid w:val="00836089"/>
    <w:rsid w:val="00836385"/>
    <w:rsid w:val="00836BE3"/>
    <w:rsid w:val="00836D45"/>
    <w:rsid w:val="00837364"/>
    <w:rsid w:val="0083752D"/>
    <w:rsid w:val="0084518D"/>
    <w:rsid w:val="00846A41"/>
    <w:rsid w:val="008528AA"/>
    <w:rsid w:val="008528E4"/>
    <w:rsid w:val="00853885"/>
    <w:rsid w:val="00855006"/>
    <w:rsid w:val="008568DA"/>
    <w:rsid w:val="00856DFB"/>
    <w:rsid w:val="00856F2F"/>
    <w:rsid w:val="00857D03"/>
    <w:rsid w:val="008604F8"/>
    <w:rsid w:val="00861642"/>
    <w:rsid w:val="00861A45"/>
    <w:rsid w:val="00862BB8"/>
    <w:rsid w:val="008636C3"/>
    <w:rsid w:val="008651B0"/>
    <w:rsid w:val="00865487"/>
    <w:rsid w:val="0086563C"/>
    <w:rsid w:val="00865C80"/>
    <w:rsid w:val="00866066"/>
    <w:rsid w:val="00867353"/>
    <w:rsid w:val="0086765F"/>
    <w:rsid w:val="00867AA5"/>
    <w:rsid w:val="00867DAE"/>
    <w:rsid w:val="00871767"/>
    <w:rsid w:val="00871B85"/>
    <w:rsid w:val="0087327B"/>
    <w:rsid w:val="008763E5"/>
    <w:rsid w:val="00876B3E"/>
    <w:rsid w:val="008813C2"/>
    <w:rsid w:val="00881DBD"/>
    <w:rsid w:val="00881E57"/>
    <w:rsid w:val="00884188"/>
    <w:rsid w:val="00884622"/>
    <w:rsid w:val="00884D06"/>
    <w:rsid w:val="0088788D"/>
    <w:rsid w:val="008924ED"/>
    <w:rsid w:val="00893AB3"/>
    <w:rsid w:val="00893D87"/>
    <w:rsid w:val="00893F68"/>
    <w:rsid w:val="008940CF"/>
    <w:rsid w:val="008966B1"/>
    <w:rsid w:val="0089687F"/>
    <w:rsid w:val="00896EAC"/>
    <w:rsid w:val="00897060"/>
    <w:rsid w:val="00897177"/>
    <w:rsid w:val="00897CF7"/>
    <w:rsid w:val="008A0E28"/>
    <w:rsid w:val="008A1572"/>
    <w:rsid w:val="008A2BBA"/>
    <w:rsid w:val="008A2CC9"/>
    <w:rsid w:val="008A3B89"/>
    <w:rsid w:val="008A3E82"/>
    <w:rsid w:val="008A6F7E"/>
    <w:rsid w:val="008B16F1"/>
    <w:rsid w:val="008B482D"/>
    <w:rsid w:val="008B781E"/>
    <w:rsid w:val="008B7951"/>
    <w:rsid w:val="008C2003"/>
    <w:rsid w:val="008C2871"/>
    <w:rsid w:val="008C355B"/>
    <w:rsid w:val="008C3671"/>
    <w:rsid w:val="008C4C3D"/>
    <w:rsid w:val="008C5256"/>
    <w:rsid w:val="008C6955"/>
    <w:rsid w:val="008C6F75"/>
    <w:rsid w:val="008C6FA0"/>
    <w:rsid w:val="008C75C2"/>
    <w:rsid w:val="008D1C3F"/>
    <w:rsid w:val="008D29E0"/>
    <w:rsid w:val="008D2E87"/>
    <w:rsid w:val="008D4797"/>
    <w:rsid w:val="008E03B0"/>
    <w:rsid w:val="008E2CB7"/>
    <w:rsid w:val="008E37F4"/>
    <w:rsid w:val="008E4396"/>
    <w:rsid w:val="008E52CD"/>
    <w:rsid w:val="008E7392"/>
    <w:rsid w:val="008E79F5"/>
    <w:rsid w:val="008F03DF"/>
    <w:rsid w:val="008F0811"/>
    <w:rsid w:val="008F092B"/>
    <w:rsid w:val="008F184E"/>
    <w:rsid w:val="008F1902"/>
    <w:rsid w:val="008F2307"/>
    <w:rsid w:val="008F2AEA"/>
    <w:rsid w:val="008F3D8F"/>
    <w:rsid w:val="008F4AF7"/>
    <w:rsid w:val="008F606F"/>
    <w:rsid w:val="008F68A9"/>
    <w:rsid w:val="009025F5"/>
    <w:rsid w:val="00904A52"/>
    <w:rsid w:val="00904B3F"/>
    <w:rsid w:val="00904CFF"/>
    <w:rsid w:val="0090553A"/>
    <w:rsid w:val="00907A68"/>
    <w:rsid w:val="00910828"/>
    <w:rsid w:val="009112AB"/>
    <w:rsid w:val="00911C16"/>
    <w:rsid w:val="00913556"/>
    <w:rsid w:val="00915A5B"/>
    <w:rsid w:val="00920813"/>
    <w:rsid w:val="00920F7D"/>
    <w:rsid w:val="0092158D"/>
    <w:rsid w:val="009218DF"/>
    <w:rsid w:val="00922D48"/>
    <w:rsid w:val="00923857"/>
    <w:rsid w:val="00923C9C"/>
    <w:rsid w:val="00927C7A"/>
    <w:rsid w:val="00931F30"/>
    <w:rsid w:val="009324FA"/>
    <w:rsid w:val="00935220"/>
    <w:rsid w:val="00936A08"/>
    <w:rsid w:val="009421FF"/>
    <w:rsid w:val="0094258F"/>
    <w:rsid w:val="009440FF"/>
    <w:rsid w:val="0094506B"/>
    <w:rsid w:val="00945AE2"/>
    <w:rsid w:val="00945D73"/>
    <w:rsid w:val="0094772D"/>
    <w:rsid w:val="0095139D"/>
    <w:rsid w:val="00951E1F"/>
    <w:rsid w:val="00952758"/>
    <w:rsid w:val="00952B84"/>
    <w:rsid w:val="00952C47"/>
    <w:rsid w:val="009547AD"/>
    <w:rsid w:val="00954893"/>
    <w:rsid w:val="009564F7"/>
    <w:rsid w:val="00956794"/>
    <w:rsid w:val="00957A4D"/>
    <w:rsid w:val="009601CE"/>
    <w:rsid w:val="00960862"/>
    <w:rsid w:val="00961323"/>
    <w:rsid w:val="0096209A"/>
    <w:rsid w:val="00962713"/>
    <w:rsid w:val="00963534"/>
    <w:rsid w:val="009646BE"/>
    <w:rsid w:val="00964B20"/>
    <w:rsid w:val="009672F9"/>
    <w:rsid w:val="00967525"/>
    <w:rsid w:val="009712A0"/>
    <w:rsid w:val="00971666"/>
    <w:rsid w:val="00972AB8"/>
    <w:rsid w:val="00972EC9"/>
    <w:rsid w:val="00975B82"/>
    <w:rsid w:val="00976322"/>
    <w:rsid w:val="00976454"/>
    <w:rsid w:val="0098062C"/>
    <w:rsid w:val="00980883"/>
    <w:rsid w:val="00981A86"/>
    <w:rsid w:val="0098250F"/>
    <w:rsid w:val="00985A77"/>
    <w:rsid w:val="00986EBA"/>
    <w:rsid w:val="00986F61"/>
    <w:rsid w:val="009902A7"/>
    <w:rsid w:val="0099179B"/>
    <w:rsid w:val="0099182D"/>
    <w:rsid w:val="00993239"/>
    <w:rsid w:val="0099405F"/>
    <w:rsid w:val="00994481"/>
    <w:rsid w:val="00996740"/>
    <w:rsid w:val="00996923"/>
    <w:rsid w:val="0099797E"/>
    <w:rsid w:val="009A22F9"/>
    <w:rsid w:val="009A25A0"/>
    <w:rsid w:val="009A5870"/>
    <w:rsid w:val="009A58D6"/>
    <w:rsid w:val="009A6806"/>
    <w:rsid w:val="009B2A4E"/>
    <w:rsid w:val="009B3953"/>
    <w:rsid w:val="009B51B5"/>
    <w:rsid w:val="009B5CE5"/>
    <w:rsid w:val="009B718C"/>
    <w:rsid w:val="009B749E"/>
    <w:rsid w:val="009C0039"/>
    <w:rsid w:val="009C1DF2"/>
    <w:rsid w:val="009C2DC7"/>
    <w:rsid w:val="009C450C"/>
    <w:rsid w:val="009C543A"/>
    <w:rsid w:val="009C6FDF"/>
    <w:rsid w:val="009D03D0"/>
    <w:rsid w:val="009D069E"/>
    <w:rsid w:val="009D2267"/>
    <w:rsid w:val="009D29A9"/>
    <w:rsid w:val="009D3922"/>
    <w:rsid w:val="009D4A2B"/>
    <w:rsid w:val="009D7044"/>
    <w:rsid w:val="009D7844"/>
    <w:rsid w:val="009E05F4"/>
    <w:rsid w:val="009E06B7"/>
    <w:rsid w:val="009E1022"/>
    <w:rsid w:val="009E13EA"/>
    <w:rsid w:val="009E1B0A"/>
    <w:rsid w:val="009E297B"/>
    <w:rsid w:val="009E38A5"/>
    <w:rsid w:val="009E3CC3"/>
    <w:rsid w:val="009E5359"/>
    <w:rsid w:val="009E54A1"/>
    <w:rsid w:val="009E5D22"/>
    <w:rsid w:val="009E6A6B"/>
    <w:rsid w:val="009E7EEF"/>
    <w:rsid w:val="009F08B7"/>
    <w:rsid w:val="009F1FC8"/>
    <w:rsid w:val="009F3848"/>
    <w:rsid w:val="009F3DEA"/>
    <w:rsid w:val="009F5477"/>
    <w:rsid w:val="009F5D1E"/>
    <w:rsid w:val="009F5D5C"/>
    <w:rsid w:val="009F615D"/>
    <w:rsid w:val="009F765B"/>
    <w:rsid w:val="00A00298"/>
    <w:rsid w:val="00A01085"/>
    <w:rsid w:val="00A02564"/>
    <w:rsid w:val="00A03BFC"/>
    <w:rsid w:val="00A0453F"/>
    <w:rsid w:val="00A04C3F"/>
    <w:rsid w:val="00A0587C"/>
    <w:rsid w:val="00A06119"/>
    <w:rsid w:val="00A076DB"/>
    <w:rsid w:val="00A07DA6"/>
    <w:rsid w:val="00A10387"/>
    <w:rsid w:val="00A1072A"/>
    <w:rsid w:val="00A1100D"/>
    <w:rsid w:val="00A1144A"/>
    <w:rsid w:val="00A11CD1"/>
    <w:rsid w:val="00A1420A"/>
    <w:rsid w:val="00A145D9"/>
    <w:rsid w:val="00A14A2D"/>
    <w:rsid w:val="00A20FA5"/>
    <w:rsid w:val="00A22B00"/>
    <w:rsid w:val="00A22FED"/>
    <w:rsid w:val="00A23F26"/>
    <w:rsid w:val="00A24E30"/>
    <w:rsid w:val="00A261AD"/>
    <w:rsid w:val="00A2690E"/>
    <w:rsid w:val="00A26C08"/>
    <w:rsid w:val="00A30978"/>
    <w:rsid w:val="00A311D7"/>
    <w:rsid w:val="00A32D92"/>
    <w:rsid w:val="00A33CBC"/>
    <w:rsid w:val="00A3492E"/>
    <w:rsid w:val="00A35F9C"/>
    <w:rsid w:val="00A3683A"/>
    <w:rsid w:val="00A36AC7"/>
    <w:rsid w:val="00A36F78"/>
    <w:rsid w:val="00A37AAA"/>
    <w:rsid w:val="00A4295E"/>
    <w:rsid w:val="00A42E71"/>
    <w:rsid w:val="00A46AB4"/>
    <w:rsid w:val="00A4729C"/>
    <w:rsid w:val="00A50FFF"/>
    <w:rsid w:val="00A522FB"/>
    <w:rsid w:val="00A5270C"/>
    <w:rsid w:val="00A538B2"/>
    <w:rsid w:val="00A53E42"/>
    <w:rsid w:val="00A53FEB"/>
    <w:rsid w:val="00A56647"/>
    <w:rsid w:val="00A574CE"/>
    <w:rsid w:val="00A57575"/>
    <w:rsid w:val="00A57629"/>
    <w:rsid w:val="00A61082"/>
    <w:rsid w:val="00A6161B"/>
    <w:rsid w:val="00A632E7"/>
    <w:rsid w:val="00A64D7A"/>
    <w:rsid w:val="00A66076"/>
    <w:rsid w:val="00A67006"/>
    <w:rsid w:val="00A70606"/>
    <w:rsid w:val="00A73CFA"/>
    <w:rsid w:val="00A745DE"/>
    <w:rsid w:val="00A74F41"/>
    <w:rsid w:val="00A7641D"/>
    <w:rsid w:val="00A806BF"/>
    <w:rsid w:val="00A80980"/>
    <w:rsid w:val="00A81112"/>
    <w:rsid w:val="00A82A83"/>
    <w:rsid w:val="00A83F2D"/>
    <w:rsid w:val="00A84F2C"/>
    <w:rsid w:val="00A90BFF"/>
    <w:rsid w:val="00A921A8"/>
    <w:rsid w:val="00A93117"/>
    <w:rsid w:val="00A9341D"/>
    <w:rsid w:val="00A935A0"/>
    <w:rsid w:val="00A9384D"/>
    <w:rsid w:val="00A958D5"/>
    <w:rsid w:val="00A976AB"/>
    <w:rsid w:val="00AA046B"/>
    <w:rsid w:val="00AA088D"/>
    <w:rsid w:val="00AA1771"/>
    <w:rsid w:val="00AA28FA"/>
    <w:rsid w:val="00AA44A4"/>
    <w:rsid w:val="00AA4636"/>
    <w:rsid w:val="00AA5C0E"/>
    <w:rsid w:val="00AB0D47"/>
    <w:rsid w:val="00AB1879"/>
    <w:rsid w:val="00AB1A07"/>
    <w:rsid w:val="00AB2F70"/>
    <w:rsid w:val="00AB3219"/>
    <w:rsid w:val="00AB41B7"/>
    <w:rsid w:val="00AB4F25"/>
    <w:rsid w:val="00AB60D4"/>
    <w:rsid w:val="00AB659A"/>
    <w:rsid w:val="00AB71BB"/>
    <w:rsid w:val="00AC1CAB"/>
    <w:rsid w:val="00AC217A"/>
    <w:rsid w:val="00AC29B8"/>
    <w:rsid w:val="00AC7F3A"/>
    <w:rsid w:val="00AC7F5D"/>
    <w:rsid w:val="00AD0E79"/>
    <w:rsid w:val="00AD14C5"/>
    <w:rsid w:val="00AD1FF9"/>
    <w:rsid w:val="00AD2500"/>
    <w:rsid w:val="00AD463C"/>
    <w:rsid w:val="00AD49C9"/>
    <w:rsid w:val="00AD4B5E"/>
    <w:rsid w:val="00AE0EC2"/>
    <w:rsid w:val="00AE2631"/>
    <w:rsid w:val="00AE34D5"/>
    <w:rsid w:val="00AE462A"/>
    <w:rsid w:val="00AE6E04"/>
    <w:rsid w:val="00AF0477"/>
    <w:rsid w:val="00AF1E8F"/>
    <w:rsid w:val="00AF2DE4"/>
    <w:rsid w:val="00AF3242"/>
    <w:rsid w:val="00AF40D4"/>
    <w:rsid w:val="00AF4B06"/>
    <w:rsid w:val="00AF5552"/>
    <w:rsid w:val="00AF56F5"/>
    <w:rsid w:val="00AF5A4E"/>
    <w:rsid w:val="00AF5B68"/>
    <w:rsid w:val="00AF6478"/>
    <w:rsid w:val="00AF65CA"/>
    <w:rsid w:val="00AF6736"/>
    <w:rsid w:val="00AF763E"/>
    <w:rsid w:val="00B0076D"/>
    <w:rsid w:val="00B00AD9"/>
    <w:rsid w:val="00B01301"/>
    <w:rsid w:val="00B016B3"/>
    <w:rsid w:val="00B02631"/>
    <w:rsid w:val="00B030BA"/>
    <w:rsid w:val="00B031E9"/>
    <w:rsid w:val="00B04A15"/>
    <w:rsid w:val="00B10FE4"/>
    <w:rsid w:val="00B1138A"/>
    <w:rsid w:val="00B129B6"/>
    <w:rsid w:val="00B13BFA"/>
    <w:rsid w:val="00B14255"/>
    <w:rsid w:val="00B219FE"/>
    <w:rsid w:val="00B232FA"/>
    <w:rsid w:val="00B242AF"/>
    <w:rsid w:val="00B249F8"/>
    <w:rsid w:val="00B26C20"/>
    <w:rsid w:val="00B273B7"/>
    <w:rsid w:val="00B309A8"/>
    <w:rsid w:val="00B30AC8"/>
    <w:rsid w:val="00B31A29"/>
    <w:rsid w:val="00B32556"/>
    <w:rsid w:val="00B34430"/>
    <w:rsid w:val="00B35745"/>
    <w:rsid w:val="00B35F40"/>
    <w:rsid w:val="00B376BF"/>
    <w:rsid w:val="00B40252"/>
    <w:rsid w:val="00B40D4D"/>
    <w:rsid w:val="00B442AB"/>
    <w:rsid w:val="00B45A56"/>
    <w:rsid w:val="00B45DFE"/>
    <w:rsid w:val="00B4693E"/>
    <w:rsid w:val="00B51263"/>
    <w:rsid w:val="00B51FFF"/>
    <w:rsid w:val="00B529C8"/>
    <w:rsid w:val="00B53584"/>
    <w:rsid w:val="00B538F2"/>
    <w:rsid w:val="00B53EDF"/>
    <w:rsid w:val="00B54284"/>
    <w:rsid w:val="00B547D4"/>
    <w:rsid w:val="00B5740A"/>
    <w:rsid w:val="00B57557"/>
    <w:rsid w:val="00B57E7A"/>
    <w:rsid w:val="00B624CA"/>
    <w:rsid w:val="00B62DC5"/>
    <w:rsid w:val="00B642FF"/>
    <w:rsid w:val="00B64B21"/>
    <w:rsid w:val="00B667B4"/>
    <w:rsid w:val="00B67F2C"/>
    <w:rsid w:val="00B71541"/>
    <w:rsid w:val="00B72E8C"/>
    <w:rsid w:val="00B73F28"/>
    <w:rsid w:val="00B74C2C"/>
    <w:rsid w:val="00B75197"/>
    <w:rsid w:val="00B76A94"/>
    <w:rsid w:val="00B771E6"/>
    <w:rsid w:val="00B77B4B"/>
    <w:rsid w:val="00B80E82"/>
    <w:rsid w:val="00B82280"/>
    <w:rsid w:val="00B82801"/>
    <w:rsid w:val="00B83281"/>
    <w:rsid w:val="00B83827"/>
    <w:rsid w:val="00B84D7B"/>
    <w:rsid w:val="00B85C5F"/>
    <w:rsid w:val="00B86C7F"/>
    <w:rsid w:val="00B873BA"/>
    <w:rsid w:val="00B91C33"/>
    <w:rsid w:val="00B95582"/>
    <w:rsid w:val="00B95A4D"/>
    <w:rsid w:val="00BA01E0"/>
    <w:rsid w:val="00BA0BE7"/>
    <w:rsid w:val="00BA36AD"/>
    <w:rsid w:val="00BA3E4B"/>
    <w:rsid w:val="00BA5CE1"/>
    <w:rsid w:val="00BA5E8E"/>
    <w:rsid w:val="00BA638A"/>
    <w:rsid w:val="00BB052D"/>
    <w:rsid w:val="00BB08DE"/>
    <w:rsid w:val="00BB10E5"/>
    <w:rsid w:val="00BB201C"/>
    <w:rsid w:val="00BB6370"/>
    <w:rsid w:val="00BB78AF"/>
    <w:rsid w:val="00BC09EF"/>
    <w:rsid w:val="00BC1A0A"/>
    <w:rsid w:val="00BC24E9"/>
    <w:rsid w:val="00BC29D8"/>
    <w:rsid w:val="00BC428E"/>
    <w:rsid w:val="00BC4F05"/>
    <w:rsid w:val="00BC5522"/>
    <w:rsid w:val="00BC6614"/>
    <w:rsid w:val="00BC6802"/>
    <w:rsid w:val="00BD0586"/>
    <w:rsid w:val="00BD0DF7"/>
    <w:rsid w:val="00BD0FD0"/>
    <w:rsid w:val="00BD10FC"/>
    <w:rsid w:val="00BD1961"/>
    <w:rsid w:val="00BD23A3"/>
    <w:rsid w:val="00BD2E6E"/>
    <w:rsid w:val="00BD3172"/>
    <w:rsid w:val="00BD36F2"/>
    <w:rsid w:val="00BD46E3"/>
    <w:rsid w:val="00BD516E"/>
    <w:rsid w:val="00BD7441"/>
    <w:rsid w:val="00BD7896"/>
    <w:rsid w:val="00BE1512"/>
    <w:rsid w:val="00BE1F94"/>
    <w:rsid w:val="00BE24D6"/>
    <w:rsid w:val="00BE414F"/>
    <w:rsid w:val="00BE4654"/>
    <w:rsid w:val="00BF07E6"/>
    <w:rsid w:val="00BF2227"/>
    <w:rsid w:val="00BF33F0"/>
    <w:rsid w:val="00BF35C9"/>
    <w:rsid w:val="00BF4278"/>
    <w:rsid w:val="00BF6A2C"/>
    <w:rsid w:val="00BF7616"/>
    <w:rsid w:val="00BF7E14"/>
    <w:rsid w:val="00BF7F9C"/>
    <w:rsid w:val="00C01BCA"/>
    <w:rsid w:val="00C022A4"/>
    <w:rsid w:val="00C03507"/>
    <w:rsid w:val="00C04882"/>
    <w:rsid w:val="00C06840"/>
    <w:rsid w:val="00C06F01"/>
    <w:rsid w:val="00C06F11"/>
    <w:rsid w:val="00C10BA3"/>
    <w:rsid w:val="00C115E7"/>
    <w:rsid w:val="00C11EE1"/>
    <w:rsid w:val="00C1217E"/>
    <w:rsid w:val="00C1343C"/>
    <w:rsid w:val="00C138F5"/>
    <w:rsid w:val="00C15498"/>
    <w:rsid w:val="00C15A0F"/>
    <w:rsid w:val="00C16A02"/>
    <w:rsid w:val="00C1756C"/>
    <w:rsid w:val="00C23151"/>
    <w:rsid w:val="00C2459E"/>
    <w:rsid w:val="00C25A07"/>
    <w:rsid w:val="00C260DC"/>
    <w:rsid w:val="00C26119"/>
    <w:rsid w:val="00C310E6"/>
    <w:rsid w:val="00C3218C"/>
    <w:rsid w:val="00C341FD"/>
    <w:rsid w:val="00C34376"/>
    <w:rsid w:val="00C345F4"/>
    <w:rsid w:val="00C35734"/>
    <w:rsid w:val="00C35CD7"/>
    <w:rsid w:val="00C35F90"/>
    <w:rsid w:val="00C36A7F"/>
    <w:rsid w:val="00C36E61"/>
    <w:rsid w:val="00C376AA"/>
    <w:rsid w:val="00C37C8A"/>
    <w:rsid w:val="00C40E17"/>
    <w:rsid w:val="00C42033"/>
    <w:rsid w:val="00C42412"/>
    <w:rsid w:val="00C43B44"/>
    <w:rsid w:val="00C43F3C"/>
    <w:rsid w:val="00C441B7"/>
    <w:rsid w:val="00C44796"/>
    <w:rsid w:val="00C50A6A"/>
    <w:rsid w:val="00C50DF7"/>
    <w:rsid w:val="00C51BF9"/>
    <w:rsid w:val="00C51E30"/>
    <w:rsid w:val="00C5239E"/>
    <w:rsid w:val="00C525EF"/>
    <w:rsid w:val="00C541CB"/>
    <w:rsid w:val="00C5692B"/>
    <w:rsid w:val="00C64727"/>
    <w:rsid w:val="00C64E28"/>
    <w:rsid w:val="00C65A54"/>
    <w:rsid w:val="00C67D1E"/>
    <w:rsid w:val="00C707E8"/>
    <w:rsid w:val="00C70D53"/>
    <w:rsid w:val="00C70F9F"/>
    <w:rsid w:val="00C71F09"/>
    <w:rsid w:val="00C73562"/>
    <w:rsid w:val="00C74B28"/>
    <w:rsid w:val="00C7563B"/>
    <w:rsid w:val="00C762D0"/>
    <w:rsid w:val="00C8105C"/>
    <w:rsid w:val="00C81515"/>
    <w:rsid w:val="00C8517A"/>
    <w:rsid w:val="00C9044A"/>
    <w:rsid w:val="00C90AE6"/>
    <w:rsid w:val="00C91DB4"/>
    <w:rsid w:val="00C953DB"/>
    <w:rsid w:val="00C95D53"/>
    <w:rsid w:val="00CA0136"/>
    <w:rsid w:val="00CA2634"/>
    <w:rsid w:val="00CA3118"/>
    <w:rsid w:val="00CA4A03"/>
    <w:rsid w:val="00CA4FB1"/>
    <w:rsid w:val="00CA604A"/>
    <w:rsid w:val="00CB0261"/>
    <w:rsid w:val="00CB04DF"/>
    <w:rsid w:val="00CB0699"/>
    <w:rsid w:val="00CB2209"/>
    <w:rsid w:val="00CB2D01"/>
    <w:rsid w:val="00CB2FEC"/>
    <w:rsid w:val="00CB3EB4"/>
    <w:rsid w:val="00CB486A"/>
    <w:rsid w:val="00CC2B7B"/>
    <w:rsid w:val="00CC30BF"/>
    <w:rsid w:val="00CC3544"/>
    <w:rsid w:val="00CC382E"/>
    <w:rsid w:val="00CC4E46"/>
    <w:rsid w:val="00CC5313"/>
    <w:rsid w:val="00CC5536"/>
    <w:rsid w:val="00CC671C"/>
    <w:rsid w:val="00CC7E5D"/>
    <w:rsid w:val="00CD2666"/>
    <w:rsid w:val="00CD5BA2"/>
    <w:rsid w:val="00CE1646"/>
    <w:rsid w:val="00CE24D1"/>
    <w:rsid w:val="00CE2A4D"/>
    <w:rsid w:val="00CE3206"/>
    <w:rsid w:val="00CE39E0"/>
    <w:rsid w:val="00CE4922"/>
    <w:rsid w:val="00CE5BE7"/>
    <w:rsid w:val="00CF247F"/>
    <w:rsid w:val="00CF562E"/>
    <w:rsid w:val="00CF574C"/>
    <w:rsid w:val="00CF5E3F"/>
    <w:rsid w:val="00CF6916"/>
    <w:rsid w:val="00D014E3"/>
    <w:rsid w:val="00D024F8"/>
    <w:rsid w:val="00D027CC"/>
    <w:rsid w:val="00D028C9"/>
    <w:rsid w:val="00D02D95"/>
    <w:rsid w:val="00D0371A"/>
    <w:rsid w:val="00D0423B"/>
    <w:rsid w:val="00D04A46"/>
    <w:rsid w:val="00D05724"/>
    <w:rsid w:val="00D0744C"/>
    <w:rsid w:val="00D11034"/>
    <w:rsid w:val="00D1131A"/>
    <w:rsid w:val="00D117DD"/>
    <w:rsid w:val="00D11B84"/>
    <w:rsid w:val="00D11E11"/>
    <w:rsid w:val="00D11E7C"/>
    <w:rsid w:val="00D13647"/>
    <w:rsid w:val="00D14909"/>
    <w:rsid w:val="00D149CF"/>
    <w:rsid w:val="00D154AA"/>
    <w:rsid w:val="00D161AC"/>
    <w:rsid w:val="00D1690E"/>
    <w:rsid w:val="00D16AA6"/>
    <w:rsid w:val="00D207DF"/>
    <w:rsid w:val="00D228AB"/>
    <w:rsid w:val="00D23E77"/>
    <w:rsid w:val="00D24C3D"/>
    <w:rsid w:val="00D262BD"/>
    <w:rsid w:val="00D267AC"/>
    <w:rsid w:val="00D30800"/>
    <w:rsid w:val="00D30DB4"/>
    <w:rsid w:val="00D31E1F"/>
    <w:rsid w:val="00D33708"/>
    <w:rsid w:val="00D339A1"/>
    <w:rsid w:val="00D33B0B"/>
    <w:rsid w:val="00D34576"/>
    <w:rsid w:val="00D35320"/>
    <w:rsid w:val="00D358E0"/>
    <w:rsid w:val="00D35BC3"/>
    <w:rsid w:val="00D3604E"/>
    <w:rsid w:val="00D367C7"/>
    <w:rsid w:val="00D369FF"/>
    <w:rsid w:val="00D37273"/>
    <w:rsid w:val="00D374DE"/>
    <w:rsid w:val="00D3753A"/>
    <w:rsid w:val="00D44471"/>
    <w:rsid w:val="00D4651B"/>
    <w:rsid w:val="00D53394"/>
    <w:rsid w:val="00D53B2A"/>
    <w:rsid w:val="00D53B7D"/>
    <w:rsid w:val="00D53E24"/>
    <w:rsid w:val="00D5472D"/>
    <w:rsid w:val="00D55FBE"/>
    <w:rsid w:val="00D55FC6"/>
    <w:rsid w:val="00D56807"/>
    <w:rsid w:val="00D56A1C"/>
    <w:rsid w:val="00D57208"/>
    <w:rsid w:val="00D57526"/>
    <w:rsid w:val="00D61CD5"/>
    <w:rsid w:val="00D64393"/>
    <w:rsid w:val="00D666C8"/>
    <w:rsid w:val="00D702E5"/>
    <w:rsid w:val="00D7131B"/>
    <w:rsid w:val="00D71398"/>
    <w:rsid w:val="00D718F8"/>
    <w:rsid w:val="00D7346A"/>
    <w:rsid w:val="00D735CE"/>
    <w:rsid w:val="00D74F6E"/>
    <w:rsid w:val="00D753D8"/>
    <w:rsid w:val="00D75739"/>
    <w:rsid w:val="00D759E5"/>
    <w:rsid w:val="00D76133"/>
    <w:rsid w:val="00D7637D"/>
    <w:rsid w:val="00D7681C"/>
    <w:rsid w:val="00D76822"/>
    <w:rsid w:val="00D76871"/>
    <w:rsid w:val="00D778F3"/>
    <w:rsid w:val="00D81289"/>
    <w:rsid w:val="00D8397A"/>
    <w:rsid w:val="00D84427"/>
    <w:rsid w:val="00D84C7D"/>
    <w:rsid w:val="00D84C89"/>
    <w:rsid w:val="00D852E6"/>
    <w:rsid w:val="00D85661"/>
    <w:rsid w:val="00D85C0E"/>
    <w:rsid w:val="00D85D7F"/>
    <w:rsid w:val="00D86D50"/>
    <w:rsid w:val="00D87F3F"/>
    <w:rsid w:val="00D949A8"/>
    <w:rsid w:val="00D95CF5"/>
    <w:rsid w:val="00DA0D54"/>
    <w:rsid w:val="00DA61EE"/>
    <w:rsid w:val="00DA66AE"/>
    <w:rsid w:val="00DA675A"/>
    <w:rsid w:val="00DA6998"/>
    <w:rsid w:val="00DB04A6"/>
    <w:rsid w:val="00DB1EB9"/>
    <w:rsid w:val="00DB220E"/>
    <w:rsid w:val="00DB2A9B"/>
    <w:rsid w:val="00DB2DE7"/>
    <w:rsid w:val="00DB2E31"/>
    <w:rsid w:val="00DB3C02"/>
    <w:rsid w:val="00DB3D65"/>
    <w:rsid w:val="00DB46ED"/>
    <w:rsid w:val="00DB5578"/>
    <w:rsid w:val="00DB7AD6"/>
    <w:rsid w:val="00DC2636"/>
    <w:rsid w:val="00DC297D"/>
    <w:rsid w:val="00DC38F9"/>
    <w:rsid w:val="00DC79FB"/>
    <w:rsid w:val="00DD016A"/>
    <w:rsid w:val="00DD074C"/>
    <w:rsid w:val="00DD0D78"/>
    <w:rsid w:val="00DD1033"/>
    <w:rsid w:val="00DD16F7"/>
    <w:rsid w:val="00DD2108"/>
    <w:rsid w:val="00DD298F"/>
    <w:rsid w:val="00DD3FAB"/>
    <w:rsid w:val="00DD53AF"/>
    <w:rsid w:val="00DD63C2"/>
    <w:rsid w:val="00DD6BE1"/>
    <w:rsid w:val="00DD6E6F"/>
    <w:rsid w:val="00DD7989"/>
    <w:rsid w:val="00DE33D2"/>
    <w:rsid w:val="00DE376F"/>
    <w:rsid w:val="00DE4ADF"/>
    <w:rsid w:val="00DE7579"/>
    <w:rsid w:val="00DE7598"/>
    <w:rsid w:val="00DF02F5"/>
    <w:rsid w:val="00DF2C3B"/>
    <w:rsid w:val="00DF3D84"/>
    <w:rsid w:val="00DF4D4B"/>
    <w:rsid w:val="00DF6F75"/>
    <w:rsid w:val="00DF7282"/>
    <w:rsid w:val="00E00502"/>
    <w:rsid w:val="00E03251"/>
    <w:rsid w:val="00E03A3D"/>
    <w:rsid w:val="00E04187"/>
    <w:rsid w:val="00E04857"/>
    <w:rsid w:val="00E050FC"/>
    <w:rsid w:val="00E0533B"/>
    <w:rsid w:val="00E0668C"/>
    <w:rsid w:val="00E06E76"/>
    <w:rsid w:val="00E115D2"/>
    <w:rsid w:val="00E11A11"/>
    <w:rsid w:val="00E14425"/>
    <w:rsid w:val="00E1514D"/>
    <w:rsid w:val="00E1578D"/>
    <w:rsid w:val="00E15DC5"/>
    <w:rsid w:val="00E15FD3"/>
    <w:rsid w:val="00E219F9"/>
    <w:rsid w:val="00E2245E"/>
    <w:rsid w:val="00E22B2B"/>
    <w:rsid w:val="00E238DD"/>
    <w:rsid w:val="00E24984"/>
    <w:rsid w:val="00E252E5"/>
    <w:rsid w:val="00E261DD"/>
    <w:rsid w:val="00E270A5"/>
    <w:rsid w:val="00E31785"/>
    <w:rsid w:val="00E325C8"/>
    <w:rsid w:val="00E335A3"/>
    <w:rsid w:val="00E3499B"/>
    <w:rsid w:val="00E36D61"/>
    <w:rsid w:val="00E40453"/>
    <w:rsid w:val="00E41372"/>
    <w:rsid w:val="00E41E77"/>
    <w:rsid w:val="00E42DE1"/>
    <w:rsid w:val="00E43354"/>
    <w:rsid w:val="00E44B06"/>
    <w:rsid w:val="00E44EF4"/>
    <w:rsid w:val="00E470C0"/>
    <w:rsid w:val="00E47237"/>
    <w:rsid w:val="00E47C8D"/>
    <w:rsid w:val="00E5007C"/>
    <w:rsid w:val="00E50311"/>
    <w:rsid w:val="00E50D97"/>
    <w:rsid w:val="00E51013"/>
    <w:rsid w:val="00E52162"/>
    <w:rsid w:val="00E544C2"/>
    <w:rsid w:val="00E552E0"/>
    <w:rsid w:val="00E5691C"/>
    <w:rsid w:val="00E57BEF"/>
    <w:rsid w:val="00E60DD4"/>
    <w:rsid w:val="00E62669"/>
    <w:rsid w:val="00E62832"/>
    <w:rsid w:val="00E62DF5"/>
    <w:rsid w:val="00E63BAE"/>
    <w:rsid w:val="00E653DE"/>
    <w:rsid w:val="00E65C6B"/>
    <w:rsid w:val="00E66EE0"/>
    <w:rsid w:val="00E67BF8"/>
    <w:rsid w:val="00E67C68"/>
    <w:rsid w:val="00E71756"/>
    <w:rsid w:val="00E71F41"/>
    <w:rsid w:val="00E7200E"/>
    <w:rsid w:val="00E7240D"/>
    <w:rsid w:val="00E729F3"/>
    <w:rsid w:val="00E740D5"/>
    <w:rsid w:val="00E7577D"/>
    <w:rsid w:val="00E76230"/>
    <w:rsid w:val="00E7699E"/>
    <w:rsid w:val="00E76CC3"/>
    <w:rsid w:val="00E77988"/>
    <w:rsid w:val="00E77E52"/>
    <w:rsid w:val="00E820AA"/>
    <w:rsid w:val="00E8252A"/>
    <w:rsid w:val="00E841CC"/>
    <w:rsid w:val="00E872B5"/>
    <w:rsid w:val="00E91F27"/>
    <w:rsid w:val="00E927B0"/>
    <w:rsid w:val="00E93465"/>
    <w:rsid w:val="00E94323"/>
    <w:rsid w:val="00E95D9D"/>
    <w:rsid w:val="00E9652E"/>
    <w:rsid w:val="00EA0384"/>
    <w:rsid w:val="00EA4C02"/>
    <w:rsid w:val="00EA6861"/>
    <w:rsid w:val="00EA69B2"/>
    <w:rsid w:val="00EA7763"/>
    <w:rsid w:val="00EA7F1D"/>
    <w:rsid w:val="00EB049F"/>
    <w:rsid w:val="00EB079E"/>
    <w:rsid w:val="00EB2848"/>
    <w:rsid w:val="00EB2CD5"/>
    <w:rsid w:val="00EB4513"/>
    <w:rsid w:val="00EB4886"/>
    <w:rsid w:val="00EB4A18"/>
    <w:rsid w:val="00EB5CCB"/>
    <w:rsid w:val="00EB5E3C"/>
    <w:rsid w:val="00EB66C2"/>
    <w:rsid w:val="00EB6B6B"/>
    <w:rsid w:val="00EB6E1B"/>
    <w:rsid w:val="00EB74C6"/>
    <w:rsid w:val="00EB7705"/>
    <w:rsid w:val="00EC2E79"/>
    <w:rsid w:val="00EC5861"/>
    <w:rsid w:val="00EC6842"/>
    <w:rsid w:val="00EC7FBB"/>
    <w:rsid w:val="00ED030C"/>
    <w:rsid w:val="00ED0355"/>
    <w:rsid w:val="00ED0D30"/>
    <w:rsid w:val="00ED1DB7"/>
    <w:rsid w:val="00ED265F"/>
    <w:rsid w:val="00ED399D"/>
    <w:rsid w:val="00ED4475"/>
    <w:rsid w:val="00ED557D"/>
    <w:rsid w:val="00ED6FE1"/>
    <w:rsid w:val="00ED7640"/>
    <w:rsid w:val="00EE1B7D"/>
    <w:rsid w:val="00EE210E"/>
    <w:rsid w:val="00EE3093"/>
    <w:rsid w:val="00EE367B"/>
    <w:rsid w:val="00EE6A9A"/>
    <w:rsid w:val="00EF212E"/>
    <w:rsid w:val="00EF326E"/>
    <w:rsid w:val="00EF3C1E"/>
    <w:rsid w:val="00EF645A"/>
    <w:rsid w:val="00EF65D3"/>
    <w:rsid w:val="00EF7728"/>
    <w:rsid w:val="00EF77D0"/>
    <w:rsid w:val="00EF796D"/>
    <w:rsid w:val="00F00A41"/>
    <w:rsid w:val="00F01840"/>
    <w:rsid w:val="00F0486F"/>
    <w:rsid w:val="00F05B6D"/>
    <w:rsid w:val="00F05D8A"/>
    <w:rsid w:val="00F05DF7"/>
    <w:rsid w:val="00F07F18"/>
    <w:rsid w:val="00F10126"/>
    <w:rsid w:val="00F12F55"/>
    <w:rsid w:val="00F14737"/>
    <w:rsid w:val="00F14C9B"/>
    <w:rsid w:val="00F14DA0"/>
    <w:rsid w:val="00F230ED"/>
    <w:rsid w:val="00F2318D"/>
    <w:rsid w:val="00F235C9"/>
    <w:rsid w:val="00F2387C"/>
    <w:rsid w:val="00F23FAF"/>
    <w:rsid w:val="00F24A50"/>
    <w:rsid w:val="00F24DA4"/>
    <w:rsid w:val="00F313D3"/>
    <w:rsid w:val="00F318A5"/>
    <w:rsid w:val="00F32276"/>
    <w:rsid w:val="00F322E0"/>
    <w:rsid w:val="00F328B7"/>
    <w:rsid w:val="00F32937"/>
    <w:rsid w:val="00F3449E"/>
    <w:rsid w:val="00F35691"/>
    <w:rsid w:val="00F364F4"/>
    <w:rsid w:val="00F36D94"/>
    <w:rsid w:val="00F37829"/>
    <w:rsid w:val="00F4097F"/>
    <w:rsid w:val="00F41D7E"/>
    <w:rsid w:val="00F42A29"/>
    <w:rsid w:val="00F42DFF"/>
    <w:rsid w:val="00F43AC7"/>
    <w:rsid w:val="00F44AB2"/>
    <w:rsid w:val="00F44B29"/>
    <w:rsid w:val="00F4634B"/>
    <w:rsid w:val="00F46755"/>
    <w:rsid w:val="00F47817"/>
    <w:rsid w:val="00F47D73"/>
    <w:rsid w:val="00F47EA1"/>
    <w:rsid w:val="00F5059A"/>
    <w:rsid w:val="00F51535"/>
    <w:rsid w:val="00F52F4C"/>
    <w:rsid w:val="00F5349C"/>
    <w:rsid w:val="00F53FFA"/>
    <w:rsid w:val="00F552D9"/>
    <w:rsid w:val="00F557EE"/>
    <w:rsid w:val="00F571D4"/>
    <w:rsid w:val="00F5752C"/>
    <w:rsid w:val="00F65639"/>
    <w:rsid w:val="00F66B1C"/>
    <w:rsid w:val="00F70471"/>
    <w:rsid w:val="00F70EB8"/>
    <w:rsid w:val="00F72490"/>
    <w:rsid w:val="00F74DD2"/>
    <w:rsid w:val="00F7614B"/>
    <w:rsid w:val="00F76318"/>
    <w:rsid w:val="00F76BA6"/>
    <w:rsid w:val="00F7787C"/>
    <w:rsid w:val="00F80453"/>
    <w:rsid w:val="00F80DFC"/>
    <w:rsid w:val="00F810A2"/>
    <w:rsid w:val="00F81F8C"/>
    <w:rsid w:val="00F82CA4"/>
    <w:rsid w:val="00F84324"/>
    <w:rsid w:val="00F87D59"/>
    <w:rsid w:val="00F87EB7"/>
    <w:rsid w:val="00F92139"/>
    <w:rsid w:val="00F92381"/>
    <w:rsid w:val="00F926DF"/>
    <w:rsid w:val="00F945CF"/>
    <w:rsid w:val="00F94CF3"/>
    <w:rsid w:val="00FA05CF"/>
    <w:rsid w:val="00FA0C75"/>
    <w:rsid w:val="00FA1C73"/>
    <w:rsid w:val="00FA4683"/>
    <w:rsid w:val="00FA49BD"/>
    <w:rsid w:val="00FA53BC"/>
    <w:rsid w:val="00FA5C28"/>
    <w:rsid w:val="00FA7187"/>
    <w:rsid w:val="00FB3415"/>
    <w:rsid w:val="00FB39A0"/>
    <w:rsid w:val="00FB3BAA"/>
    <w:rsid w:val="00FB61F9"/>
    <w:rsid w:val="00FB7789"/>
    <w:rsid w:val="00FB7D68"/>
    <w:rsid w:val="00FC4195"/>
    <w:rsid w:val="00FC6DDF"/>
    <w:rsid w:val="00FC7926"/>
    <w:rsid w:val="00FC79CA"/>
    <w:rsid w:val="00FC7B2B"/>
    <w:rsid w:val="00FD0721"/>
    <w:rsid w:val="00FD1153"/>
    <w:rsid w:val="00FD15B0"/>
    <w:rsid w:val="00FD18E7"/>
    <w:rsid w:val="00FD1C60"/>
    <w:rsid w:val="00FD3B49"/>
    <w:rsid w:val="00FD4CBA"/>
    <w:rsid w:val="00FD5C25"/>
    <w:rsid w:val="00FD7C89"/>
    <w:rsid w:val="00FE260F"/>
    <w:rsid w:val="00FE3115"/>
    <w:rsid w:val="00FE3B5A"/>
    <w:rsid w:val="00FE480F"/>
    <w:rsid w:val="00FE4AEA"/>
    <w:rsid w:val="00FE5734"/>
    <w:rsid w:val="00FE5F14"/>
    <w:rsid w:val="00FF21E3"/>
    <w:rsid w:val="00FF509F"/>
    <w:rsid w:val="00FF5258"/>
    <w:rsid w:val="00FF7185"/>
    <w:rsid w:val="00FF76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D14D059"/>
  <w15:docId w15:val="{BA53A8D4-02CB-4DB5-9056-13A5EB56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76BF"/>
    <w:rPr>
      <w:sz w:val="24"/>
      <w:szCs w:val="24"/>
    </w:rPr>
  </w:style>
  <w:style w:type="paragraph" w:styleId="Nagwek1">
    <w:name w:val="heading 1"/>
    <w:aliases w:val=" Znak"/>
    <w:basedOn w:val="Normalny"/>
    <w:next w:val="Normalny"/>
    <w:link w:val="Nagwek1Znak"/>
    <w:qFormat/>
    <w:rsid w:val="008568DA"/>
    <w:pPr>
      <w:keepNext/>
      <w:numPr>
        <w:numId w:val="1"/>
      </w:numPr>
      <w:spacing w:before="240" w:after="120" w:line="288" w:lineRule="auto"/>
      <w:outlineLvl w:val="0"/>
    </w:pPr>
    <w:rPr>
      <w:rFonts w:ascii="Arial Narrow" w:eastAsia="SimSun" w:hAnsi="Arial Narrow"/>
      <w:b/>
      <w:sz w:val="28"/>
      <w:szCs w:val="20"/>
      <w:u w:val="single"/>
    </w:rPr>
  </w:style>
  <w:style w:type="paragraph" w:styleId="Nagwek2">
    <w:name w:val="heading 2"/>
    <w:basedOn w:val="Normalny"/>
    <w:next w:val="Normalny"/>
    <w:link w:val="Nagwek2Znak"/>
    <w:qFormat/>
    <w:rsid w:val="008568DA"/>
    <w:pPr>
      <w:keepNext/>
      <w:numPr>
        <w:ilvl w:val="1"/>
        <w:numId w:val="1"/>
      </w:numPr>
      <w:spacing w:before="240" w:after="120" w:line="288" w:lineRule="auto"/>
      <w:outlineLvl w:val="1"/>
    </w:pPr>
    <w:rPr>
      <w:rFonts w:ascii="Arial Narrow" w:eastAsia="SimSun" w:hAnsi="Arial Narrow"/>
      <w:b/>
      <w:szCs w:val="20"/>
      <w:u w:val="single"/>
    </w:rPr>
  </w:style>
  <w:style w:type="paragraph" w:styleId="Nagwek3">
    <w:name w:val="heading 3"/>
    <w:aliases w:val="Nagłówek 3 Znak, Znak Znak,Nagłówek 3 Znak Znak Znak Znak Znak Znak, Znak"/>
    <w:basedOn w:val="Normalny"/>
    <w:next w:val="Normalny"/>
    <w:link w:val="Nagwek3Znak1"/>
    <w:qFormat/>
    <w:rsid w:val="008568DA"/>
    <w:pPr>
      <w:keepNext/>
      <w:numPr>
        <w:ilvl w:val="2"/>
        <w:numId w:val="1"/>
      </w:numPr>
      <w:spacing w:before="120" w:after="60" w:line="288" w:lineRule="auto"/>
      <w:outlineLvl w:val="2"/>
    </w:pPr>
    <w:rPr>
      <w:rFonts w:ascii="Arial Narrow" w:eastAsia="SimSun" w:hAnsi="Arial Narrow"/>
      <w:b/>
      <w:szCs w:val="20"/>
    </w:rPr>
  </w:style>
  <w:style w:type="paragraph" w:styleId="Nagwek4">
    <w:name w:val="heading 4"/>
    <w:basedOn w:val="Normalny"/>
    <w:next w:val="Normalny"/>
    <w:qFormat/>
    <w:rsid w:val="008568DA"/>
    <w:pPr>
      <w:keepNext/>
      <w:numPr>
        <w:ilvl w:val="3"/>
        <w:numId w:val="1"/>
      </w:numPr>
      <w:tabs>
        <w:tab w:val="left" w:pos="1560"/>
      </w:tabs>
      <w:spacing w:before="120" w:line="288" w:lineRule="auto"/>
      <w:jc w:val="both"/>
      <w:outlineLvl w:val="3"/>
    </w:pPr>
    <w:rPr>
      <w:rFonts w:ascii="Arial Narrow" w:eastAsia="SimSun" w:hAnsi="Arial Narrow"/>
      <w:szCs w:val="20"/>
      <w:u w:val="single"/>
    </w:rPr>
  </w:style>
  <w:style w:type="paragraph" w:styleId="Nagwek5">
    <w:name w:val="heading 5"/>
    <w:aliases w:val=" Znak Znak Znak,Nagłówek 3 Znak Znak Znak Znak"/>
    <w:basedOn w:val="Normalny"/>
    <w:next w:val="Normalny"/>
    <w:qFormat/>
    <w:rsid w:val="008568DA"/>
    <w:pPr>
      <w:keepNext/>
      <w:numPr>
        <w:ilvl w:val="4"/>
        <w:numId w:val="1"/>
      </w:numPr>
      <w:tabs>
        <w:tab w:val="left" w:pos="1560"/>
      </w:tabs>
      <w:spacing w:line="288" w:lineRule="auto"/>
      <w:outlineLvl w:val="4"/>
    </w:pPr>
    <w:rPr>
      <w:rFonts w:ascii="Arial Narrow" w:eastAsia="SimSun" w:hAnsi="Arial Narrow"/>
      <w:b/>
      <w:sz w:val="28"/>
      <w:szCs w:val="20"/>
    </w:rPr>
  </w:style>
  <w:style w:type="paragraph" w:styleId="Nagwek6">
    <w:name w:val="heading 6"/>
    <w:basedOn w:val="Normalny"/>
    <w:next w:val="Normalny"/>
    <w:qFormat/>
    <w:rsid w:val="008568DA"/>
    <w:pPr>
      <w:keepNext/>
      <w:numPr>
        <w:ilvl w:val="5"/>
        <w:numId w:val="1"/>
      </w:numPr>
      <w:tabs>
        <w:tab w:val="left" w:pos="1701"/>
      </w:tabs>
      <w:spacing w:line="288" w:lineRule="auto"/>
      <w:jc w:val="both"/>
      <w:outlineLvl w:val="5"/>
    </w:pPr>
    <w:rPr>
      <w:rFonts w:ascii="Arial Narrow" w:eastAsia="SimSun" w:hAnsi="Arial Narrow"/>
      <w:b/>
      <w:smallCaps/>
      <w:sz w:val="28"/>
      <w:szCs w:val="20"/>
    </w:rPr>
  </w:style>
  <w:style w:type="paragraph" w:styleId="Nagwek7">
    <w:name w:val="heading 7"/>
    <w:basedOn w:val="Normalny"/>
    <w:next w:val="Normalny"/>
    <w:qFormat/>
    <w:rsid w:val="008568DA"/>
    <w:pPr>
      <w:keepNext/>
      <w:numPr>
        <w:ilvl w:val="6"/>
        <w:numId w:val="1"/>
      </w:numPr>
      <w:spacing w:after="240" w:line="288" w:lineRule="auto"/>
      <w:outlineLvl w:val="6"/>
    </w:pPr>
    <w:rPr>
      <w:rFonts w:ascii="Arial Narrow" w:eastAsia="SimSun" w:hAnsi="Arial Narrow"/>
      <w:b/>
      <w:sz w:val="28"/>
      <w:szCs w:val="20"/>
    </w:rPr>
  </w:style>
  <w:style w:type="paragraph" w:styleId="Nagwek8">
    <w:name w:val="heading 8"/>
    <w:basedOn w:val="Normalny"/>
    <w:next w:val="Normalny"/>
    <w:qFormat/>
    <w:rsid w:val="008568DA"/>
    <w:pPr>
      <w:keepNext/>
      <w:numPr>
        <w:ilvl w:val="7"/>
        <w:numId w:val="1"/>
      </w:numPr>
      <w:tabs>
        <w:tab w:val="left" w:pos="1560"/>
      </w:tabs>
      <w:spacing w:line="288" w:lineRule="auto"/>
      <w:outlineLvl w:val="7"/>
    </w:pPr>
    <w:rPr>
      <w:rFonts w:ascii="Arial Narrow" w:eastAsia="SimSun" w:hAnsi="Arial Narrow"/>
      <w:b/>
      <w:szCs w:val="20"/>
    </w:rPr>
  </w:style>
  <w:style w:type="paragraph" w:styleId="Nagwek9">
    <w:name w:val="heading 9"/>
    <w:basedOn w:val="Normalny"/>
    <w:next w:val="Normalny"/>
    <w:qFormat/>
    <w:rsid w:val="008568DA"/>
    <w:pPr>
      <w:keepNext/>
      <w:numPr>
        <w:ilvl w:val="8"/>
        <w:numId w:val="1"/>
      </w:numPr>
      <w:spacing w:line="288" w:lineRule="auto"/>
      <w:jc w:val="right"/>
      <w:outlineLvl w:val="8"/>
    </w:pPr>
    <w:rPr>
      <w:rFonts w:ascii="Arial Narrow" w:eastAsia="SimSun" w:hAnsi="Arial Narrow"/>
      <w:b/>
      <w:spacing w:val="200"/>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aliases w:val=" Znak8"/>
    <w:basedOn w:val="Normalny"/>
    <w:link w:val="Tekstpodstawowy2Znak"/>
    <w:rsid w:val="00935220"/>
    <w:pPr>
      <w:spacing w:before="120" w:line="240" w:lineRule="atLeast"/>
      <w:jc w:val="both"/>
    </w:pPr>
    <w:rPr>
      <w:rFonts w:ascii="Arial Narrow" w:eastAsia="SimSun" w:hAnsi="Arial Narrow"/>
      <w:i/>
      <w:szCs w:val="20"/>
      <w:u w:val="single"/>
    </w:rPr>
  </w:style>
  <w:style w:type="table" w:styleId="Tabela-Siatka">
    <w:name w:val="Table Grid"/>
    <w:basedOn w:val="Standardowy"/>
    <w:uiPriority w:val="39"/>
    <w:rsid w:val="001B2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rsid w:val="00E544C2"/>
    <w:pPr>
      <w:tabs>
        <w:tab w:val="center" w:pos="4536"/>
        <w:tab w:val="right" w:pos="9072"/>
      </w:tabs>
    </w:pPr>
  </w:style>
  <w:style w:type="character" w:styleId="Numerstrony">
    <w:name w:val="page number"/>
    <w:basedOn w:val="Domylnaczcionkaakapitu"/>
    <w:rsid w:val="00E544C2"/>
  </w:style>
  <w:style w:type="paragraph" w:styleId="Spistreci1">
    <w:name w:val="toc 1"/>
    <w:basedOn w:val="Normalny"/>
    <w:next w:val="Normalny"/>
    <w:autoRedefine/>
    <w:uiPriority w:val="39"/>
    <w:rsid w:val="00327D70"/>
    <w:pPr>
      <w:tabs>
        <w:tab w:val="left" w:pos="660"/>
        <w:tab w:val="right" w:leader="dot" w:pos="9060"/>
      </w:tabs>
    </w:pPr>
    <w:rPr>
      <w:rFonts w:ascii="Arial" w:hAnsi="Arial" w:cs="Arial"/>
      <w:noProof/>
    </w:rPr>
  </w:style>
  <w:style w:type="paragraph" w:styleId="Spistreci2">
    <w:name w:val="toc 2"/>
    <w:basedOn w:val="Normalny"/>
    <w:next w:val="Normalny"/>
    <w:autoRedefine/>
    <w:uiPriority w:val="39"/>
    <w:rsid w:val="000E0C57"/>
    <w:pPr>
      <w:ind w:left="240"/>
    </w:pPr>
  </w:style>
  <w:style w:type="character" w:styleId="Hipercze">
    <w:name w:val="Hyperlink"/>
    <w:uiPriority w:val="99"/>
    <w:rsid w:val="000E0C57"/>
    <w:rPr>
      <w:color w:val="0000FF"/>
      <w:u w:val="single"/>
    </w:rPr>
  </w:style>
  <w:style w:type="paragraph" w:styleId="Nagwek">
    <w:name w:val="header"/>
    <w:basedOn w:val="Normalny"/>
    <w:link w:val="NagwekZnak"/>
    <w:rsid w:val="000E0C57"/>
    <w:pPr>
      <w:tabs>
        <w:tab w:val="center" w:pos="4536"/>
        <w:tab w:val="right" w:pos="9072"/>
      </w:tabs>
    </w:pPr>
  </w:style>
  <w:style w:type="paragraph" w:styleId="Tekstpodstawowy">
    <w:name w:val="Body Text"/>
    <w:basedOn w:val="Normalny"/>
    <w:link w:val="TekstpodstawowyZnak"/>
    <w:rsid w:val="00621196"/>
    <w:pPr>
      <w:spacing w:after="120"/>
    </w:pPr>
  </w:style>
  <w:style w:type="paragraph" w:styleId="Tekstpodstawowywcity">
    <w:name w:val="Body Text Indent"/>
    <w:basedOn w:val="Normalny"/>
    <w:rsid w:val="00DB46ED"/>
    <w:pPr>
      <w:spacing w:after="120"/>
      <w:ind w:left="283"/>
    </w:pPr>
  </w:style>
  <w:style w:type="paragraph" w:styleId="NormalnyWeb">
    <w:name w:val="Normal (Web)"/>
    <w:basedOn w:val="Normalny"/>
    <w:rsid w:val="00DB46ED"/>
    <w:pPr>
      <w:spacing w:before="100" w:beforeAutospacing="1" w:after="100" w:afterAutospacing="1"/>
    </w:pPr>
    <w:rPr>
      <w:rFonts w:ascii="Arial Unicode MS" w:eastAsia="Arial Unicode MS" w:hAnsi="Arial Unicode MS" w:cs="Arial Unicode MS"/>
    </w:rPr>
  </w:style>
  <w:style w:type="character" w:customStyle="1" w:styleId="Nagwek3Znak1">
    <w:name w:val="Nagłówek 3 Znak1"/>
    <w:aliases w:val="Nagłówek 3 Znak Znak, Znak Znak Znak1,Nagłówek 3 Znak Znak Znak Znak Znak Znak Znak, Znak Znak2"/>
    <w:link w:val="Nagwek3"/>
    <w:rsid w:val="00F41D7E"/>
    <w:rPr>
      <w:rFonts w:ascii="Arial Narrow" w:eastAsia="SimSun" w:hAnsi="Arial Narrow"/>
      <w:b/>
      <w:sz w:val="24"/>
    </w:rPr>
  </w:style>
  <w:style w:type="paragraph" w:styleId="Tekstpodstawowywcity3">
    <w:name w:val="Body Text Indent 3"/>
    <w:aliases w:val=" Znak"/>
    <w:basedOn w:val="Normalny"/>
    <w:link w:val="Tekstpodstawowywcity3Znak"/>
    <w:rsid w:val="00F41D7E"/>
    <w:pPr>
      <w:spacing w:after="120"/>
      <w:ind w:left="283"/>
    </w:pPr>
    <w:rPr>
      <w:sz w:val="16"/>
      <w:szCs w:val="16"/>
    </w:rPr>
  </w:style>
  <w:style w:type="paragraph" w:styleId="Tekstpodstawowy3">
    <w:name w:val="Body Text 3"/>
    <w:basedOn w:val="Normalny"/>
    <w:link w:val="Tekstpodstawowy3Znak"/>
    <w:rsid w:val="00F41D7E"/>
    <w:pPr>
      <w:spacing w:after="120"/>
    </w:pPr>
    <w:rPr>
      <w:sz w:val="16"/>
      <w:szCs w:val="16"/>
    </w:rPr>
  </w:style>
  <w:style w:type="character" w:customStyle="1" w:styleId="Tekstpodstawowy3Znak">
    <w:name w:val="Tekst podstawowy 3 Znak"/>
    <w:link w:val="Tekstpodstawowy3"/>
    <w:rsid w:val="007C5629"/>
    <w:rPr>
      <w:sz w:val="16"/>
      <w:szCs w:val="16"/>
    </w:rPr>
  </w:style>
  <w:style w:type="character" w:customStyle="1" w:styleId="Nagwek2Znak">
    <w:name w:val="Nagłówek 2 Znak"/>
    <w:link w:val="Nagwek2"/>
    <w:rsid w:val="00985A77"/>
    <w:rPr>
      <w:rFonts w:ascii="Arial Narrow" w:eastAsia="SimSun" w:hAnsi="Arial Narrow"/>
      <w:b/>
      <w:sz w:val="24"/>
      <w:u w:val="single"/>
    </w:rPr>
  </w:style>
  <w:style w:type="character" w:customStyle="1" w:styleId="TekstpodstawowyZnak">
    <w:name w:val="Tekst podstawowy Znak"/>
    <w:link w:val="Tekstpodstawowy"/>
    <w:rsid w:val="009C2DC7"/>
    <w:rPr>
      <w:sz w:val="24"/>
      <w:szCs w:val="24"/>
    </w:rPr>
  </w:style>
  <w:style w:type="paragraph" w:styleId="Tekstdymka">
    <w:name w:val="Balloon Text"/>
    <w:basedOn w:val="Normalny"/>
    <w:link w:val="TekstdymkaZnak"/>
    <w:rsid w:val="00CD2666"/>
    <w:rPr>
      <w:rFonts w:ascii="Segoe UI" w:hAnsi="Segoe UI" w:cs="Segoe UI"/>
      <w:sz w:val="18"/>
      <w:szCs w:val="18"/>
    </w:rPr>
  </w:style>
  <w:style w:type="character" w:customStyle="1" w:styleId="TekstdymkaZnak">
    <w:name w:val="Tekst dymka Znak"/>
    <w:link w:val="Tekstdymka"/>
    <w:rsid w:val="00CD2666"/>
    <w:rPr>
      <w:rFonts w:ascii="Segoe UI" w:hAnsi="Segoe UI" w:cs="Segoe UI"/>
      <w:sz w:val="18"/>
      <w:szCs w:val="18"/>
    </w:rPr>
  </w:style>
  <w:style w:type="character" w:customStyle="1" w:styleId="NagwekZnak">
    <w:name w:val="Nagłówek Znak"/>
    <w:link w:val="Nagwek"/>
    <w:rsid w:val="0035364B"/>
    <w:rPr>
      <w:sz w:val="24"/>
      <w:szCs w:val="24"/>
    </w:rPr>
  </w:style>
  <w:style w:type="character" w:customStyle="1" w:styleId="Tekstpodstawowywcity3Znak">
    <w:name w:val="Tekst podstawowy wcięty 3 Znak"/>
    <w:aliases w:val=" Znak Znak1"/>
    <w:link w:val="Tekstpodstawowywcity3"/>
    <w:rsid w:val="00EB6B6B"/>
    <w:rPr>
      <w:sz w:val="16"/>
      <w:szCs w:val="16"/>
    </w:rPr>
  </w:style>
  <w:style w:type="character" w:customStyle="1" w:styleId="Nagwek1Znak">
    <w:name w:val="Nagłówek 1 Znak"/>
    <w:aliases w:val=" Znak Znak3"/>
    <w:link w:val="Nagwek1"/>
    <w:rsid w:val="00E2245E"/>
    <w:rPr>
      <w:rFonts w:ascii="Arial Narrow" w:eastAsia="SimSun" w:hAnsi="Arial Narrow"/>
      <w:b/>
      <w:sz w:val="28"/>
      <w:u w:val="single"/>
    </w:rPr>
  </w:style>
  <w:style w:type="character" w:customStyle="1" w:styleId="Tekstpodstawowy2Znak">
    <w:name w:val="Tekst podstawowy 2 Znak"/>
    <w:aliases w:val=" Znak8 Znak"/>
    <w:link w:val="Tekstpodstawowy2"/>
    <w:rsid w:val="00E2245E"/>
    <w:rPr>
      <w:rFonts w:ascii="Arial Narrow" w:eastAsia="SimSun" w:hAnsi="Arial Narrow"/>
      <w:i/>
      <w:sz w:val="24"/>
      <w:u w:val="single"/>
    </w:rPr>
  </w:style>
  <w:style w:type="paragraph" w:customStyle="1" w:styleId="WW-Zwykytekst">
    <w:name w:val="WW-Zwyk?y tekst"/>
    <w:basedOn w:val="Normalny"/>
    <w:rsid w:val="007E1165"/>
    <w:pPr>
      <w:suppressAutoHyphens/>
      <w:autoSpaceDN w:val="0"/>
      <w:textAlignment w:val="baseline"/>
    </w:pPr>
    <w:rPr>
      <w:rFonts w:ascii="Courier New" w:hAnsi="Courier New" w:cs="Arial Unicode MS"/>
      <w:kern w:val="3"/>
      <w:sz w:val="20"/>
    </w:rPr>
  </w:style>
  <w:style w:type="paragraph" w:styleId="Akapitzlist">
    <w:name w:val="List Paragraph"/>
    <w:basedOn w:val="Normalny"/>
    <w:uiPriority w:val="34"/>
    <w:qFormat/>
    <w:rsid w:val="006C0F83"/>
    <w:pPr>
      <w:ind w:left="720"/>
      <w:contextualSpacing/>
    </w:pPr>
  </w:style>
  <w:style w:type="character" w:customStyle="1" w:styleId="Teksttreci">
    <w:name w:val="Tekst treści_"/>
    <w:basedOn w:val="Domylnaczcionkaakapitu"/>
    <w:link w:val="Teksttreci1"/>
    <w:uiPriority w:val="99"/>
    <w:rsid w:val="00FA7187"/>
    <w:rPr>
      <w:sz w:val="23"/>
      <w:szCs w:val="23"/>
      <w:shd w:val="clear" w:color="auto" w:fill="FFFFFF"/>
    </w:rPr>
  </w:style>
  <w:style w:type="character" w:customStyle="1" w:styleId="TeksttreciPogrubienie">
    <w:name w:val="Tekst treści + Pogrubienie"/>
    <w:basedOn w:val="Teksttreci"/>
    <w:uiPriority w:val="99"/>
    <w:rsid w:val="00FA7187"/>
    <w:rPr>
      <w:b/>
      <w:bCs/>
      <w:sz w:val="23"/>
      <w:szCs w:val="23"/>
      <w:shd w:val="clear" w:color="auto" w:fill="FFFFFF"/>
    </w:rPr>
  </w:style>
  <w:style w:type="paragraph" w:customStyle="1" w:styleId="Teksttreci1">
    <w:name w:val="Tekst treści1"/>
    <w:basedOn w:val="Normalny"/>
    <w:link w:val="Teksttreci"/>
    <w:uiPriority w:val="99"/>
    <w:rsid w:val="00FA7187"/>
    <w:pPr>
      <w:widowControl w:val="0"/>
      <w:shd w:val="clear" w:color="auto" w:fill="FFFFFF"/>
      <w:spacing w:before="420" w:after="180" w:line="240" w:lineRule="atLeast"/>
      <w:ind w:hanging="380"/>
      <w:jc w:val="both"/>
    </w:pPr>
    <w:rPr>
      <w:sz w:val="23"/>
      <w:szCs w:val="23"/>
    </w:rPr>
  </w:style>
  <w:style w:type="character" w:customStyle="1" w:styleId="TeksttreciKursywa3">
    <w:name w:val="Tekst treści + Kursywa3"/>
    <w:basedOn w:val="Teksttreci"/>
    <w:uiPriority w:val="99"/>
    <w:rsid w:val="00FA7187"/>
    <w:rPr>
      <w:i/>
      <w:iCs/>
      <w:sz w:val="23"/>
      <w:szCs w:val="23"/>
      <w:u w:val="single"/>
      <w:shd w:val="clear" w:color="auto" w:fill="FFFFFF"/>
    </w:rPr>
  </w:style>
  <w:style w:type="character" w:customStyle="1" w:styleId="TeksttreciKursywa2">
    <w:name w:val="Tekst treści + Kursywa2"/>
    <w:basedOn w:val="Teksttreci"/>
    <w:uiPriority w:val="99"/>
    <w:rsid w:val="00FA7187"/>
    <w:rPr>
      <w:i/>
      <w:iCs/>
      <w:sz w:val="23"/>
      <w:szCs w:val="23"/>
      <w:u w:val="none"/>
      <w:shd w:val="clear" w:color="auto" w:fill="FFFFFF"/>
    </w:rPr>
  </w:style>
  <w:style w:type="character" w:customStyle="1" w:styleId="Nagwek50">
    <w:name w:val="Nagłówek #5_"/>
    <w:basedOn w:val="Domylnaczcionkaakapitu"/>
    <w:link w:val="Nagwek51"/>
    <w:uiPriority w:val="99"/>
    <w:rsid w:val="00FA7187"/>
    <w:rPr>
      <w:b/>
      <w:bCs/>
      <w:sz w:val="23"/>
      <w:szCs w:val="23"/>
      <w:shd w:val="clear" w:color="auto" w:fill="FFFFFF"/>
    </w:rPr>
  </w:style>
  <w:style w:type="character" w:customStyle="1" w:styleId="Nagwek52">
    <w:name w:val="Nagłówek #5"/>
    <w:basedOn w:val="Nagwek50"/>
    <w:uiPriority w:val="99"/>
    <w:rsid w:val="00FA7187"/>
    <w:rPr>
      <w:b/>
      <w:bCs/>
      <w:sz w:val="23"/>
      <w:szCs w:val="23"/>
      <w:u w:val="single"/>
      <w:shd w:val="clear" w:color="auto" w:fill="FFFFFF"/>
    </w:rPr>
  </w:style>
  <w:style w:type="paragraph" w:customStyle="1" w:styleId="Nagwek51">
    <w:name w:val="Nagłówek #51"/>
    <w:basedOn w:val="Normalny"/>
    <w:link w:val="Nagwek50"/>
    <w:uiPriority w:val="99"/>
    <w:rsid w:val="00FA7187"/>
    <w:pPr>
      <w:widowControl w:val="0"/>
      <w:shd w:val="clear" w:color="auto" w:fill="FFFFFF"/>
      <w:spacing w:after="600" w:line="240" w:lineRule="atLeast"/>
      <w:outlineLvl w:val="4"/>
    </w:pPr>
    <w:rPr>
      <w:b/>
      <w:bCs/>
      <w:sz w:val="23"/>
      <w:szCs w:val="23"/>
    </w:rPr>
  </w:style>
  <w:style w:type="character" w:customStyle="1" w:styleId="Teksttreci4">
    <w:name w:val="Tekst treści (4)_"/>
    <w:basedOn w:val="Domylnaczcionkaakapitu"/>
    <w:link w:val="Teksttreci41"/>
    <w:uiPriority w:val="99"/>
    <w:rsid w:val="00CC5313"/>
    <w:rPr>
      <w:i/>
      <w:iCs/>
      <w:sz w:val="23"/>
      <w:szCs w:val="23"/>
      <w:shd w:val="clear" w:color="auto" w:fill="FFFFFF"/>
    </w:rPr>
  </w:style>
  <w:style w:type="character" w:customStyle="1" w:styleId="Teksttreci40">
    <w:name w:val="Tekst treści (4)"/>
    <w:basedOn w:val="Teksttreci4"/>
    <w:uiPriority w:val="99"/>
    <w:rsid w:val="00CC5313"/>
    <w:rPr>
      <w:i/>
      <w:iCs/>
      <w:sz w:val="23"/>
      <w:szCs w:val="23"/>
      <w:u w:val="single"/>
      <w:shd w:val="clear" w:color="auto" w:fill="FFFFFF"/>
    </w:rPr>
  </w:style>
  <w:style w:type="character" w:customStyle="1" w:styleId="TeksttreciKursywa1">
    <w:name w:val="Tekst treści + Kursywa1"/>
    <w:basedOn w:val="Teksttreci"/>
    <w:uiPriority w:val="99"/>
    <w:rsid w:val="00CC5313"/>
    <w:rPr>
      <w:i/>
      <w:iCs/>
      <w:sz w:val="23"/>
      <w:szCs w:val="23"/>
      <w:u w:val="single"/>
      <w:shd w:val="clear" w:color="auto" w:fill="FFFFFF"/>
    </w:rPr>
  </w:style>
  <w:style w:type="character" w:customStyle="1" w:styleId="Teksttreci42">
    <w:name w:val="Tekst treści (4)2"/>
    <w:basedOn w:val="Teksttreci4"/>
    <w:uiPriority w:val="99"/>
    <w:rsid w:val="00CC5313"/>
    <w:rPr>
      <w:i/>
      <w:iCs/>
      <w:sz w:val="23"/>
      <w:szCs w:val="23"/>
      <w:u w:val="single"/>
      <w:shd w:val="clear" w:color="auto" w:fill="FFFFFF"/>
    </w:rPr>
  </w:style>
  <w:style w:type="character" w:customStyle="1" w:styleId="Teksttreci4Odstpy1pt">
    <w:name w:val="Tekst treści (4) + Odstępy 1 pt"/>
    <w:basedOn w:val="Teksttreci4"/>
    <w:uiPriority w:val="99"/>
    <w:rsid w:val="00CC5313"/>
    <w:rPr>
      <w:i/>
      <w:iCs/>
      <w:spacing w:val="30"/>
      <w:sz w:val="23"/>
      <w:szCs w:val="23"/>
      <w:u w:val="single"/>
      <w:shd w:val="clear" w:color="auto" w:fill="FFFFFF"/>
    </w:rPr>
  </w:style>
  <w:style w:type="character" w:customStyle="1" w:styleId="Teksttreci4Bezkursywy">
    <w:name w:val="Tekst treści (4) + Bez kursywy"/>
    <w:basedOn w:val="Teksttreci4"/>
    <w:uiPriority w:val="99"/>
    <w:rsid w:val="00CC5313"/>
    <w:rPr>
      <w:i/>
      <w:iCs/>
      <w:sz w:val="23"/>
      <w:szCs w:val="23"/>
      <w:shd w:val="clear" w:color="auto" w:fill="FFFFFF"/>
    </w:rPr>
  </w:style>
  <w:style w:type="paragraph" w:customStyle="1" w:styleId="Teksttreci41">
    <w:name w:val="Tekst treści (4)1"/>
    <w:basedOn w:val="Normalny"/>
    <w:link w:val="Teksttreci4"/>
    <w:uiPriority w:val="99"/>
    <w:rsid w:val="00CC5313"/>
    <w:pPr>
      <w:widowControl w:val="0"/>
      <w:shd w:val="clear" w:color="auto" w:fill="FFFFFF"/>
      <w:spacing w:after="60" w:line="240" w:lineRule="atLeast"/>
    </w:pPr>
    <w:rPr>
      <w:i/>
      <w:iCs/>
      <w:sz w:val="23"/>
      <w:szCs w:val="23"/>
    </w:rPr>
  </w:style>
  <w:style w:type="character" w:customStyle="1" w:styleId="Nagwek54">
    <w:name w:val="Nagłówek #54"/>
    <w:basedOn w:val="Nagwek50"/>
    <w:uiPriority w:val="99"/>
    <w:rsid w:val="007639C6"/>
    <w:rPr>
      <w:b/>
      <w:bCs/>
      <w:sz w:val="23"/>
      <w:szCs w:val="23"/>
      <w:u w:val="single"/>
      <w:shd w:val="clear" w:color="auto" w:fill="FFFFFF"/>
    </w:rPr>
  </w:style>
  <w:style w:type="character" w:customStyle="1" w:styleId="Teksttreci5">
    <w:name w:val="Tekst treści (5)_"/>
    <w:basedOn w:val="Domylnaczcionkaakapitu"/>
    <w:link w:val="Teksttreci51"/>
    <w:uiPriority w:val="99"/>
    <w:rsid w:val="007639C6"/>
    <w:rPr>
      <w:b/>
      <w:bCs/>
      <w:sz w:val="23"/>
      <w:szCs w:val="23"/>
      <w:shd w:val="clear" w:color="auto" w:fill="FFFFFF"/>
    </w:rPr>
  </w:style>
  <w:style w:type="character" w:customStyle="1" w:styleId="Nagwek53">
    <w:name w:val="Nagłówek #53"/>
    <w:basedOn w:val="Nagwek50"/>
    <w:uiPriority w:val="99"/>
    <w:rsid w:val="007639C6"/>
    <w:rPr>
      <w:b/>
      <w:bCs/>
      <w:sz w:val="23"/>
      <w:szCs w:val="23"/>
      <w:u w:val="single"/>
      <w:shd w:val="clear" w:color="auto" w:fill="FFFFFF"/>
    </w:rPr>
  </w:style>
  <w:style w:type="character" w:customStyle="1" w:styleId="Teksttreci52">
    <w:name w:val="Tekst treści (5)2"/>
    <w:basedOn w:val="Teksttreci5"/>
    <w:uiPriority w:val="99"/>
    <w:rsid w:val="007639C6"/>
    <w:rPr>
      <w:b/>
      <w:bCs/>
      <w:sz w:val="23"/>
      <w:szCs w:val="23"/>
      <w:u w:val="single"/>
      <w:shd w:val="clear" w:color="auto" w:fill="FFFFFF"/>
    </w:rPr>
  </w:style>
  <w:style w:type="paragraph" w:customStyle="1" w:styleId="Teksttreci51">
    <w:name w:val="Tekst treści (5)1"/>
    <w:basedOn w:val="Normalny"/>
    <w:link w:val="Teksttreci5"/>
    <w:uiPriority w:val="99"/>
    <w:rsid w:val="007639C6"/>
    <w:pPr>
      <w:widowControl w:val="0"/>
      <w:shd w:val="clear" w:color="auto" w:fill="FFFFFF"/>
      <w:spacing w:after="360" w:line="240" w:lineRule="atLeast"/>
      <w:jc w:val="both"/>
    </w:pPr>
    <w:rPr>
      <w:b/>
      <w:bCs/>
      <w:sz w:val="23"/>
      <w:szCs w:val="23"/>
    </w:rPr>
  </w:style>
  <w:style w:type="character" w:customStyle="1" w:styleId="Nagwek5Odstpy3pt1">
    <w:name w:val="Nagłówek #5 + Odstępy 3 pt1"/>
    <w:basedOn w:val="Nagwek50"/>
    <w:uiPriority w:val="99"/>
    <w:rsid w:val="008528AA"/>
    <w:rPr>
      <w:b/>
      <w:bCs/>
      <w:spacing w:val="60"/>
      <w:sz w:val="23"/>
      <w:szCs w:val="23"/>
      <w:u w:val="single"/>
      <w:shd w:val="clear" w:color="auto" w:fill="FFFFFF"/>
    </w:rPr>
  </w:style>
  <w:style w:type="character" w:customStyle="1" w:styleId="Teksttreci0">
    <w:name w:val="Tekst treści"/>
    <w:basedOn w:val="Teksttreci"/>
    <w:uiPriority w:val="99"/>
    <w:rsid w:val="008528AA"/>
    <w:rPr>
      <w:sz w:val="23"/>
      <w:szCs w:val="23"/>
      <w:u w:val="single"/>
      <w:shd w:val="clear" w:color="auto" w:fill="FFFFFF"/>
    </w:rPr>
  </w:style>
  <w:style w:type="character" w:customStyle="1" w:styleId="PodpisobrazuExact">
    <w:name w:val="Podpis obrazu Exact"/>
    <w:basedOn w:val="Domylnaczcionkaakapitu"/>
    <w:link w:val="Podpisobrazu"/>
    <w:uiPriority w:val="99"/>
    <w:rsid w:val="008528AA"/>
    <w:rPr>
      <w:spacing w:val="2"/>
      <w:sz w:val="21"/>
      <w:szCs w:val="21"/>
      <w:shd w:val="clear" w:color="auto" w:fill="FFFFFF"/>
    </w:rPr>
  </w:style>
  <w:style w:type="character" w:customStyle="1" w:styleId="Nagwek520">
    <w:name w:val="Nagłówek #52"/>
    <w:basedOn w:val="Nagwek50"/>
    <w:uiPriority w:val="99"/>
    <w:rsid w:val="008528AA"/>
    <w:rPr>
      <w:b/>
      <w:bCs/>
      <w:sz w:val="23"/>
      <w:szCs w:val="23"/>
      <w:u w:val="single"/>
      <w:shd w:val="clear" w:color="auto" w:fill="FFFFFF"/>
    </w:rPr>
  </w:style>
  <w:style w:type="character" w:customStyle="1" w:styleId="TeksttreciOdstpy2pt">
    <w:name w:val="Tekst treści + Odstępy 2 pt"/>
    <w:basedOn w:val="Teksttreci"/>
    <w:uiPriority w:val="99"/>
    <w:rsid w:val="008528AA"/>
    <w:rPr>
      <w:spacing w:val="40"/>
      <w:sz w:val="23"/>
      <w:szCs w:val="23"/>
      <w:u w:val="none"/>
      <w:shd w:val="clear" w:color="auto" w:fill="FFFFFF"/>
    </w:rPr>
  </w:style>
  <w:style w:type="paragraph" w:customStyle="1" w:styleId="Podpisobrazu">
    <w:name w:val="Podpis obrazu"/>
    <w:basedOn w:val="Normalny"/>
    <w:link w:val="PodpisobrazuExact"/>
    <w:uiPriority w:val="99"/>
    <w:rsid w:val="008528AA"/>
    <w:pPr>
      <w:widowControl w:val="0"/>
      <w:shd w:val="clear" w:color="auto" w:fill="FFFFFF"/>
      <w:spacing w:line="240" w:lineRule="atLeast"/>
    </w:pPr>
    <w:rPr>
      <w:spacing w:val="2"/>
      <w:sz w:val="21"/>
      <w:szCs w:val="21"/>
    </w:rPr>
  </w:style>
  <w:style w:type="paragraph" w:customStyle="1" w:styleId="Default">
    <w:name w:val="Default"/>
    <w:rsid w:val="00E91F27"/>
    <w:pPr>
      <w:autoSpaceDE w:val="0"/>
      <w:autoSpaceDN w:val="0"/>
      <w:adjustRightInd w:val="0"/>
    </w:pPr>
    <w:rPr>
      <w:color w:val="000000"/>
      <w:sz w:val="24"/>
      <w:szCs w:val="24"/>
    </w:rPr>
  </w:style>
  <w:style w:type="paragraph" w:customStyle="1" w:styleId="tekstost">
    <w:name w:val="tekst ost"/>
    <w:basedOn w:val="Normalny"/>
    <w:rsid w:val="00E91F27"/>
    <w:pPr>
      <w:overflowPunct w:val="0"/>
      <w:autoSpaceDE w:val="0"/>
      <w:autoSpaceDN w:val="0"/>
      <w:adjustRightInd w:val="0"/>
      <w:jc w:val="both"/>
      <w:textAlignment w:val="baseline"/>
    </w:pPr>
    <w:rPr>
      <w:sz w:val="20"/>
      <w:szCs w:val="20"/>
    </w:rPr>
  </w:style>
  <w:style w:type="paragraph" w:styleId="Spistreci3">
    <w:name w:val="toc 3"/>
    <w:basedOn w:val="Normalny"/>
    <w:next w:val="Normalny"/>
    <w:autoRedefine/>
    <w:uiPriority w:val="39"/>
    <w:unhideWhenUsed/>
    <w:rsid w:val="00E62669"/>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E62669"/>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E62669"/>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E62669"/>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E62669"/>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E62669"/>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E62669"/>
    <w:pPr>
      <w:spacing w:after="100" w:line="259"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894814">
      <w:bodyDiv w:val="1"/>
      <w:marLeft w:val="0"/>
      <w:marRight w:val="0"/>
      <w:marTop w:val="0"/>
      <w:marBottom w:val="0"/>
      <w:divBdr>
        <w:top w:val="none" w:sz="0" w:space="0" w:color="auto"/>
        <w:left w:val="none" w:sz="0" w:space="0" w:color="auto"/>
        <w:bottom w:val="none" w:sz="0" w:space="0" w:color="auto"/>
        <w:right w:val="none" w:sz="0" w:space="0" w:color="auto"/>
      </w:divBdr>
    </w:div>
    <w:div w:id="920018330">
      <w:bodyDiv w:val="1"/>
      <w:marLeft w:val="0"/>
      <w:marRight w:val="0"/>
      <w:marTop w:val="0"/>
      <w:marBottom w:val="0"/>
      <w:divBdr>
        <w:top w:val="none" w:sz="0" w:space="0" w:color="auto"/>
        <w:left w:val="none" w:sz="0" w:space="0" w:color="auto"/>
        <w:bottom w:val="none" w:sz="0" w:space="0" w:color="auto"/>
        <w:right w:val="none" w:sz="0" w:space="0" w:color="auto"/>
      </w:divBdr>
    </w:div>
    <w:div w:id="928344234">
      <w:bodyDiv w:val="1"/>
      <w:marLeft w:val="0"/>
      <w:marRight w:val="0"/>
      <w:marTop w:val="0"/>
      <w:marBottom w:val="0"/>
      <w:divBdr>
        <w:top w:val="none" w:sz="0" w:space="0" w:color="auto"/>
        <w:left w:val="none" w:sz="0" w:space="0" w:color="auto"/>
        <w:bottom w:val="none" w:sz="0" w:space="0" w:color="auto"/>
        <w:right w:val="none" w:sz="0" w:space="0" w:color="auto"/>
      </w:divBdr>
    </w:div>
    <w:div w:id="2004123275">
      <w:bodyDiv w:val="1"/>
      <w:marLeft w:val="0"/>
      <w:marRight w:val="0"/>
      <w:marTop w:val="0"/>
      <w:marBottom w:val="0"/>
      <w:divBdr>
        <w:top w:val="none" w:sz="0" w:space="0" w:color="auto"/>
        <w:left w:val="none" w:sz="0" w:space="0" w:color="auto"/>
        <w:bottom w:val="none" w:sz="0" w:space="0" w:color="auto"/>
        <w:right w:val="none" w:sz="0" w:space="0" w:color="auto"/>
      </w:divBdr>
    </w:div>
    <w:div w:id="204925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2FAF2-007B-4198-8C48-55B1F307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7292</Words>
  <Characters>41566</Characters>
  <Application>Microsoft Office Word</Application>
  <DocSecurity>0</DocSecurity>
  <Lines>346</Lines>
  <Paragraphs>97</Paragraphs>
  <ScaleCrop>false</ScaleCrop>
  <HeadingPairs>
    <vt:vector size="2" baseType="variant">
      <vt:variant>
        <vt:lpstr>Tytuł</vt:lpstr>
      </vt:variant>
      <vt:variant>
        <vt:i4>1</vt:i4>
      </vt:variant>
    </vt:vector>
  </HeadingPairs>
  <TitlesOfParts>
    <vt:vector size="1" baseType="lpstr">
      <vt:lpstr>SPIS TREŚCI</vt:lpstr>
    </vt:vector>
  </TitlesOfParts>
  <Company/>
  <LinksUpToDate>false</LinksUpToDate>
  <CharactersWithSpaces>48761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creator/>
  <cp:lastModifiedBy>Andrzej Macho</cp:lastModifiedBy>
  <cp:revision>7</cp:revision>
  <dcterms:created xsi:type="dcterms:W3CDTF">2023-04-23T11:47:00Z</dcterms:created>
  <dcterms:modified xsi:type="dcterms:W3CDTF">2024-07-29T10:38:00Z</dcterms:modified>
</cp:coreProperties>
</file>