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6DDA" w:rsidRDefault="00186DDA">
      <w:pPr>
        <w:pStyle w:val="Tekstpodstawowy31"/>
        <w:tabs>
          <w:tab w:val="left" w:pos="7155"/>
        </w:tabs>
        <w:jc w:val="center"/>
        <w:rPr>
          <w:rFonts w:ascii="Calibri" w:hAnsi="Calibri" w:cs="Calibri"/>
          <w:sz w:val="22"/>
          <w:szCs w:val="22"/>
        </w:rPr>
      </w:pPr>
      <w:r>
        <w:t xml:space="preserve">                                                                                              </w:t>
      </w:r>
    </w:p>
    <w:p w:rsidR="00186DDA" w:rsidRDefault="00186DDA">
      <w:pPr>
        <w:jc w:val="center"/>
        <w:rPr>
          <w:rFonts w:ascii="Calibri" w:hAnsi="Calibri" w:cs="Calibri"/>
          <w:b/>
          <w:sz w:val="22"/>
          <w:szCs w:val="22"/>
        </w:rPr>
      </w:pPr>
      <w:r>
        <w:rPr>
          <w:rFonts w:ascii="Calibri" w:hAnsi="Calibri" w:cs="Calibri"/>
          <w:b/>
          <w:sz w:val="22"/>
          <w:szCs w:val="22"/>
        </w:rPr>
        <w:t xml:space="preserve">                                                                                                                                            Załącznik nr 4 do SIWZ</w:t>
      </w:r>
    </w:p>
    <w:p w:rsidR="00186DDA" w:rsidRDefault="00186DDA">
      <w:pP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 xml:space="preserve">SZCZEGÓŁOWY OPIS PRZEDMIOTU ZAMÓWIENIA DO SPECYFIKACJI ISTOTNYCH WARUNKÓW ZAMÓWIENIA NA USŁUGĘ SPRZĄTANIA I DEZYNFEKCJI POMIESZCZEŃ WSZ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 Szpitalnej 45 – Pakiet nr 2</w:t>
      </w:r>
    </w:p>
    <w:p w:rsidR="00186DDA" w:rsidRDefault="00186DDA">
      <w:pPr>
        <w:jc w:val="both"/>
        <w:rPr>
          <w:rFonts w:ascii="Calibri" w:hAnsi="Calibri" w:cs="Calibri"/>
          <w:b/>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1.Utrzymanie czystości w szpitalu – definicja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Szybkie i sprawne usuwanie wszelkich zanieczyszczeń i substancji mogących sprzyjać rozwojowi i namnażaniu się drobnoustrojów patogennych. To podstawowa metoda zapobiegania zakażeniom szpitalnym. Opieka nad pacjentem, badania diagnostyczne i terapeutyczne w szpitalu to procesy całodobowe, dlatego też bardzo ważne jest zapewnienie odpowiedniej procedury sprzątania i zachowania reżimu sanitarno – epidemiologicznego. Wszelkie procedury sprzątania muszą zapewnić usunięcie brudu i kurzu bez jego rozpraszania w otoczeniu.</w:t>
      </w:r>
    </w:p>
    <w:p w:rsidR="00186DDA" w:rsidRDefault="00186DDA">
      <w:pPr>
        <w:suppressAutoHyphens w:val="0"/>
        <w:jc w:val="both"/>
        <w:rPr>
          <w:rFonts w:ascii="Calibri" w:hAnsi="Calibri" w:cs="Calibri"/>
          <w:b/>
          <w:sz w:val="22"/>
          <w:szCs w:val="22"/>
          <w:vertAlign w:val="superscript"/>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2. Budynek przy ul. Szpitalnej 45 posiada w swojej strukturze 408  łóżek:</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b) oddziały szpitalne:  </w:t>
      </w:r>
    </w:p>
    <w:p w:rsidR="00186DDA" w:rsidRDefault="00186DDA">
      <w:pPr>
        <w:tabs>
          <w:tab w:val="right" w:pos="9071"/>
        </w:tabs>
        <w:jc w:val="both"/>
        <w:rPr>
          <w:rFonts w:ascii="Calibri" w:hAnsi="Calibri" w:cs="Calibri"/>
          <w:sz w:val="22"/>
          <w:szCs w:val="22"/>
        </w:rPr>
      </w:pPr>
      <w:r>
        <w:rPr>
          <w:rFonts w:ascii="Calibri" w:hAnsi="Calibri" w:cs="Calibri"/>
          <w:sz w:val="22"/>
          <w:szCs w:val="22"/>
        </w:rPr>
        <w:t>- Szpitalny Oddział Ratunkowy :</w:t>
      </w:r>
    </w:p>
    <w:p w:rsidR="00186DDA" w:rsidRDefault="00186DDA">
      <w:pPr>
        <w:tabs>
          <w:tab w:val="right" w:pos="9071"/>
        </w:tabs>
        <w:jc w:val="both"/>
        <w:rPr>
          <w:rFonts w:ascii="Calibri" w:hAnsi="Calibri" w:cs="Calibri"/>
          <w:sz w:val="22"/>
          <w:szCs w:val="22"/>
        </w:rPr>
      </w:pPr>
      <w:r>
        <w:rPr>
          <w:rFonts w:ascii="Calibri" w:hAnsi="Calibri" w:cs="Calibri"/>
          <w:sz w:val="22"/>
          <w:szCs w:val="22"/>
        </w:rPr>
        <w:t>• 1 Sala operacyjna</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obserwacyjna - 5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Intensywnego Nadzoru - 4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sala nr 3 - 3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Kardiologiczny /Intensywny Nadzór Kardiologiczny</w:t>
      </w:r>
    </w:p>
    <w:p w:rsidR="00186DDA" w:rsidRDefault="00186DDA">
      <w:pPr>
        <w:tabs>
          <w:tab w:val="right" w:pos="9071"/>
        </w:tabs>
        <w:jc w:val="both"/>
        <w:rPr>
          <w:rFonts w:ascii="Calibri" w:hAnsi="Calibri" w:cs="Calibri"/>
          <w:sz w:val="22"/>
          <w:szCs w:val="22"/>
        </w:rPr>
      </w:pPr>
      <w:r>
        <w:rPr>
          <w:rFonts w:ascii="Calibri" w:hAnsi="Calibri" w:cs="Calibri"/>
          <w:sz w:val="22"/>
          <w:szCs w:val="22"/>
        </w:rPr>
        <w:t>•  II piętro – 18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III piętro – 31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Chirurgii Ogólnej i Onkologicznej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  Lewa strona odcinek B - 23 łóżka</w:t>
      </w:r>
    </w:p>
    <w:p w:rsidR="00186DDA" w:rsidRDefault="00186DDA">
      <w:pPr>
        <w:tabs>
          <w:tab w:val="right" w:pos="9071"/>
        </w:tabs>
        <w:jc w:val="both"/>
      </w:pPr>
      <w:r>
        <w:rPr>
          <w:rFonts w:ascii="Calibri" w:hAnsi="Calibri" w:cs="Calibri"/>
          <w:sz w:val="22"/>
          <w:szCs w:val="22"/>
        </w:rPr>
        <w:t>•  Prawa strona odcinek A - 24 łóżka</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Ortopedii i Traumatologii Narządu Ruchu</w:t>
      </w:r>
    </w:p>
    <w:p w:rsidR="00186DDA" w:rsidRDefault="00186DDA">
      <w:pPr>
        <w:tabs>
          <w:tab w:val="right" w:pos="9071"/>
        </w:tabs>
        <w:jc w:val="both"/>
        <w:rPr>
          <w:rFonts w:ascii="Calibri" w:hAnsi="Calibri" w:cs="Calibri"/>
          <w:sz w:val="22"/>
          <w:szCs w:val="22"/>
        </w:rPr>
      </w:pPr>
      <w:r>
        <w:rPr>
          <w:rFonts w:ascii="Calibri" w:hAnsi="Calibri" w:cs="Calibri"/>
          <w:sz w:val="22"/>
          <w:szCs w:val="22"/>
        </w:rPr>
        <w:t>• Prawa strona - 30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Diagnostyczno – Internistyczny </w:t>
      </w:r>
    </w:p>
    <w:p w:rsidR="00186DDA" w:rsidRDefault="00186DDA">
      <w:pPr>
        <w:tabs>
          <w:tab w:val="right" w:pos="9071"/>
        </w:tabs>
        <w:jc w:val="both"/>
        <w:rPr>
          <w:rFonts w:ascii="Calibri" w:hAnsi="Calibri" w:cs="Calibri"/>
          <w:sz w:val="22"/>
          <w:szCs w:val="22"/>
        </w:rPr>
      </w:pPr>
      <w:r>
        <w:rPr>
          <w:rFonts w:ascii="Calibri" w:hAnsi="Calibri" w:cs="Calibri"/>
          <w:sz w:val="22"/>
          <w:szCs w:val="22"/>
        </w:rPr>
        <w:t>•Lewa strona – 27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Neurologii</w:t>
      </w:r>
    </w:p>
    <w:p w:rsidR="00186DDA" w:rsidRDefault="00186DDA">
      <w:pPr>
        <w:tabs>
          <w:tab w:val="right" w:pos="9071"/>
        </w:tabs>
        <w:jc w:val="both"/>
        <w:rPr>
          <w:rFonts w:ascii="Calibri" w:hAnsi="Calibri" w:cs="Calibri"/>
          <w:sz w:val="22"/>
          <w:szCs w:val="22"/>
        </w:rPr>
      </w:pPr>
      <w:r>
        <w:rPr>
          <w:rFonts w:ascii="Calibri" w:hAnsi="Calibri" w:cs="Calibri"/>
          <w:sz w:val="22"/>
          <w:szCs w:val="22"/>
        </w:rPr>
        <w:t>•  Neurologia VI piętro - 27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Udarowy VII piętro - 19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Neurochirurgiczny – 17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Okulistyczny – 19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Laryngologiczny – 20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Urologiczny -  18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(I piętro, odcinek A, B) -10 łóżek </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 Oddział Anestezjologii i Intensywnej Terapii (parter, odcinek C) - 6 łóżek </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Chirurgii i Traumatologii Dziecięcej - 25 łóżek</w:t>
      </w:r>
    </w:p>
    <w:p w:rsidR="00186DDA" w:rsidRDefault="00186DDA">
      <w:pPr>
        <w:tabs>
          <w:tab w:val="right" w:pos="9071"/>
        </w:tabs>
        <w:jc w:val="both"/>
      </w:pPr>
      <w:r>
        <w:rPr>
          <w:rFonts w:ascii="Calibri" w:hAnsi="Calibri" w:cs="Calibri"/>
          <w:color w:val="000000"/>
          <w:sz w:val="22"/>
          <w:szCs w:val="22"/>
        </w:rPr>
        <w:t>•  Hotel dla Matek - 6 łóżek</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Chorób Nerek - 21 łóżek</w:t>
      </w:r>
    </w:p>
    <w:p w:rsidR="00186DDA" w:rsidRDefault="00186DDA">
      <w:pPr>
        <w:tabs>
          <w:tab w:val="right" w:pos="9071"/>
        </w:tabs>
        <w:jc w:val="both"/>
      </w:pPr>
      <w:r>
        <w:rPr>
          <w:rFonts w:ascii="Calibri" w:hAnsi="Calibri" w:cs="Calibri"/>
          <w:sz w:val="22"/>
          <w:szCs w:val="22"/>
        </w:rPr>
        <w:t>• Dializa Otrzewnowa - 2 łóżka</w:t>
      </w:r>
    </w:p>
    <w:p w:rsidR="00186DDA" w:rsidRDefault="00186DDA">
      <w:pPr>
        <w:tabs>
          <w:tab w:val="right" w:pos="9071"/>
        </w:tabs>
        <w:jc w:val="both"/>
      </w:pPr>
      <w:r>
        <w:rPr>
          <w:rFonts w:ascii="Calibri" w:hAnsi="Calibri" w:cs="Calibri"/>
          <w:sz w:val="22"/>
          <w:szCs w:val="22"/>
        </w:rPr>
        <w:t>•  Dializoterapia - 16 stanowisk dializacyjnych</w:t>
      </w:r>
    </w:p>
    <w:p w:rsidR="00186DDA" w:rsidRDefault="00186DDA">
      <w:pPr>
        <w:tabs>
          <w:tab w:val="right" w:pos="9071"/>
        </w:tabs>
        <w:jc w:val="both"/>
        <w:rPr>
          <w:rFonts w:ascii="Calibri" w:hAnsi="Calibri" w:cs="Calibri"/>
          <w:sz w:val="22"/>
          <w:szCs w:val="22"/>
        </w:rPr>
      </w:pPr>
      <w:r>
        <w:rPr>
          <w:rFonts w:ascii="Calibri" w:hAnsi="Calibri" w:cs="Calibri"/>
          <w:sz w:val="22"/>
          <w:szCs w:val="22"/>
        </w:rPr>
        <w:t>- Oddział Obserwacyjno - Zakaźny z pododdziałem Zakaźnym Dziecięcym</w:t>
      </w:r>
    </w:p>
    <w:p w:rsidR="00186DDA" w:rsidRDefault="00186DDA">
      <w:pPr>
        <w:tabs>
          <w:tab w:val="right" w:pos="9071"/>
        </w:tabs>
        <w:jc w:val="both"/>
        <w:rPr>
          <w:rFonts w:ascii="Calibri" w:hAnsi="Calibri" w:cs="Calibri"/>
          <w:sz w:val="22"/>
          <w:szCs w:val="22"/>
        </w:rPr>
      </w:pPr>
      <w:r>
        <w:rPr>
          <w:rFonts w:ascii="Calibri" w:hAnsi="Calibri" w:cs="Calibri"/>
          <w:sz w:val="22"/>
          <w:szCs w:val="22"/>
        </w:rPr>
        <w:t>•odcinek dla dorosłych- 12 łóżek</w:t>
      </w:r>
    </w:p>
    <w:p w:rsidR="00186DDA" w:rsidRDefault="00186DDA">
      <w:pPr>
        <w:tabs>
          <w:tab w:val="right" w:pos="9071"/>
        </w:tabs>
        <w:jc w:val="both"/>
      </w:pPr>
      <w:r>
        <w:rPr>
          <w:rFonts w:ascii="Calibri" w:hAnsi="Calibri" w:cs="Calibri"/>
          <w:sz w:val="22"/>
          <w:szCs w:val="22"/>
        </w:rPr>
        <w:t>•odcinek dziecięcy- 16 łóżek</w:t>
      </w:r>
    </w:p>
    <w:p w:rsidR="00186DDA" w:rsidRDefault="00186DDA">
      <w:pPr>
        <w:tabs>
          <w:tab w:val="right" w:pos="9071"/>
        </w:tabs>
        <w:jc w:val="both"/>
      </w:pPr>
      <w:r>
        <w:rPr>
          <w:rFonts w:ascii="Calibri" w:hAnsi="Calibri" w:cs="Calibri"/>
          <w:sz w:val="22"/>
          <w:szCs w:val="22"/>
        </w:rPr>
        <w:t xml:space="preserve">- Blok Operacyjny z salą </w:t>
      </w:r>
      <w:proofErr w:type="spellStart"/>
      <w:r>
        <w:rPr>
          <w:rFonts w:ascii="Calibri" w:hAnsi="Calibri" w:cs="Calibri"/>
          <w:sz w:val="22"/>
          <w:szCs w:val="22"/>
        </w:rPr>
        <w:t>wybudzeniową</w:t>
      </w:r>
      <w:proofErr w:type="spellEnd"/>
    </w:p>
    <w:p w:rsidR="00186DDA" w:rsidRDefault="00186DDA">
      <w:pPr>
        <w:tabs>
          <w:tab w:val="right" w:pos="9071"/>
        </w:tabs>
        <w:jc w:val="both"/>
      </w:pPr>
      <w:r>
        <w:rPr>
          <w:rFonts w:ascii="Calibri" w:hAnsi="Calibri" w:cs="Calibri"/>
          <w:sz w:val="22"/>
          <w:szCs w:val="22"/>
        </w:rPr>
        <w:t xml:space="preserve">• 7 sal operacyjnych + 7 łóżek na sali </w:t>
      </w:r>
      <w:proofErr w:type="spellStart"/>
      <w:r>
        <w:rPr>
          <w:rFonts w:ascii="Calibri" w:hAnsi="Calibri" w:cs="Calibri"/>
          <w:sz w:val="22"/>
          <w:szCs w:val="22"/>
        </w:rPr>
        <w:t>wybudzeniowej</w:t>
      </w:r>
      <w:proofErr w:type="spellEnd"/>
    </w:p>
    <w:p w:rsidR="00186DDA" w:rsidRDefault="00186DDA">
      <w:pPr>
        <w:tabs>
          <w:tab w:val="right" w:pos="9071"/>
        </w:tabs>
        <w:jc w:val="both"/>
        <w:rPr>
          <w:rFonts w:ascii="Calibri" w:hAnsi="Calibri" w:cs="Calibri"/>
          <w:sz w:val="22"/>
          <w:szCs w:val="22"/>
        </w:rPr>
      </w:pPr>
      <w:r>
        <w:rPr>
          <w:rFonts w:ascii="Calibri" w:hAnsi="Calibri" w:cs="Calibri"/>
          <w:sz w:val="22"/>
          <w:szCs w:val="22"/>
        </w:rPr>
        <w:t>•  1 sala operacyjna- 1 łóżko (Chirurgia jednego dnia )</w:t>
      </w:r>
    </w:p>
    <w:p w:rsidR="00186DDA" w:rsidRDefault="00186DDA">
      <w:pPr>
        <w:tabs>
          <w:tab w:val="right" w:pos="9071"/>
        </w:tabs>
        <w:jc w:val="both"/>
        <w:rPr>
          <w:rFonts w:ascii="Calibri" w:hAnsi="Calibri" w:cs="Calibri"/>
          <w:sz w:val="22"/>
          <w:szCs w:val="22"/>
        </w:rPr>
      </w:pPr>
      <w:r>
        <w:rPr>
          <w:rFonts w:ascii="Calibri" w:hAnsi="Calibri" w:cs="Calibri"/>
          <w:sz w:val="22"/>
          <w:szCs w:val="22"/>
        </w:rPr>
        <w:lastRenderedPageBreak/>
        <w:t>W budynku przy ul Szpitalnej 45 znajdują się zakłady:</w:t>
      </w:r>
    </w:p>
    <w:p w:rsidR="00186DDA" w:rsidRDefault="00186DDA">
      <w:pPr>
        <w:tabs>
          <w:tab w:val="right" w:pos="9071"/>
        </w:tabs>
        <w:jc w:val="both"/>
        <w:rPr>
          <w:rFonts w:ascii="Calibri" w:hAnsi="Calibri" w:cs="Calibri"/>
          <w:sz w:val="22"/>
          <w:szCs w:val="22"/>
        </w:rPr>
      </w:pPr>
      <w:r>
        <w:rPr>
          <w:rFonts w:ascii="Calibri" w:hAnsi="Calibri" w:cs="Calibri"/>
          <w:sz w:val="22"/>
          <w:szCs w:val="22"/>
        </w:rPr>
        <w:t xml:space="preserve">a) Centralna </w:t>
      </w:r>
      <w:proofErr w:type="spellStart"/>
      <w:r>
        <w:rPr>
          <w:rFonts w:ascii="Calibri" w:hAnsi="Calibri" w:cs="Calibri"/>
          <w:sz w:val="22"/>
          <w:szCs w:val="22"/>
        </w:rPr>
        <w:t>strylizatornia</w:t>
      </w:r>
      <w:proofErr w:type="spellEnd"/>
    </w:p>
    <w:p w:rsidR="00186DDA" w:rsidRDefault="00186DDA">
      <w:pPr>
        <w:tabs>
          <w:tab w:val="right" w:pos="9071"/>
        </w:tabs>
        <w:jc w:val="both"/>
        <w:rPr>
          <w:rFonts w:ascii="Calibri" w:hAnsi="Calibri" w:cs="Calibri"/>
          <w:sz w:val="22"/>
          <w:szCs w:val="22"/>
        </w:rPr>
      </w:pPr>
      <w:r>
        <w:rPr>
          <w:rFonts w:ascii="Calibri" w:hAnsi="Calibri" w:cs="Calibri"/>
          <w:sz w:val="22"/>
          <w:szCs w:val="22"/>
        </w:rPr>
        <w:t>b) Zakład Diagnostyki Laboratoryjnej</w:t>
      </w:r>
    </w:p>
    <w:p w:rsidR="00186DDA" w:rsidRDefault="00186DDA">
      <w:pPr>
        <w:tabs>
          <w:tab w:val="right" w:pos="9071"/>
        </w:tabs>
        <w:jc w:val="both"/>
        <w:rPr>
          <w:rFonts w:ascii="Calibri" w:hAnsi="Calibri" w:cs="Calibri"/>
          <w:sz w:val="22"/>
          <w:szCs w:val="22"/>
        </w:rPr>
      </w:pPr>
      <w:r>
        <w:rPr>
          <w:rFonts w:ascii="Calibri" w:hAnsi="Calibri" w:cs="Calibri"/>
          <w:sz w:val="22"/>
          <w:szCs w:val="22"/>
        </w:rPr>
        <w:t>c) Zakład Mikrobiologii Klinicznej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d) Zakład Diagnostyki Obrazowej z Pracownią Angiografii</w:t>
      </w:r>
    </w:p>
    <w:p w:rsidR="00186DDA" w:rsidRDefault="00186DDA">
      <w:pPr>
        <w:tabs>
          <w:tab w:val="right" w:pos="9071"/>
        </w:tabs>
        <w:jc w:val="both"/>
        <w:rPr>
          <w:rFonts w:ascii="Calibri" w:hAnsi="Calibri" w:cs="Calibri"/>
          <w:sz w:val="22"/>
          <w:szCs w:val="22"/>
        </w:rPr>
      </w:pPr>
      <w:r>
        <w:rPr>
          <w:rFonts w:ascii="Calibri" w:hAnsi="Calibri" w:cs="Calibri"/>
          <w:sz w:val="22"/>
          <w:szCs w:val="22"/>
        </w:rPr>
        <w:t>e) Pracownia Serologii Transfuzjologicznej</w:t>
      </w:r>
    </w:p>
    <w:p w:rsidR="00186DDA" w:rsidRDefault="00186DDA">
      <w:pPr>
        <w:tabs>
          <w:tab w:val="right" w:pos="9071"/>
        </w:tabs>
        <w:jc w:val="both"/>
        <w:rPr>
          <w:rFonts w:ascii="Calibri" w:hAnsi="Calibri" w:cs="Calibri"/>
          <w:sz w:val="22"/>
          <w:szCs w:val="22"/>
        </w:rPr>
      </w:pPr>
      <w:r>
        <w:rPr>
          <w:rFonts w:ascii="Calibri" w:hAnsi="Calibri" w:cs="Calibri"/>
          <w:sz w:val="22"/>
          <w:szCs w:val="22"/>
        </w:rPr>
        <w:t>f) Zakład Fizjoterapii</w:t>
      </w:r>
    </w:p>
    <w:p w:rsidR="00186DDA" w:rsidRDefault="00186DDA">
      <w:pPr>
        <w:tabs>
          <w:tab w:val="right" w:pos="9071"/>
        </w:tabs>
        <w:jc w:val="both"/>
        <w:rPr>
          <w:rFonts w:ascii="Calibri" w:hAnsi="Calibri" w:cs="Calibri"/>
          <w:sz w:val="22"/>
          <w:szCs w:val="22"/>
        </w:rPr>
      </w:pPr>
      <w:r>
        <w:rPr>
          <w:rFonts w:ascii="Calibri" w:hAnsi="Calibri" w:cs="Calibri"/>
          <w:sz w:val="22"/>
          <w:szCs w:val="22"/>
        </w:rPr>
        <w:t>g) Apteka Szpitalna</w:t>
      </w:r>
    </w:p>
    <w:p w:rsidR="00186DDA" w:rsidRDefault="00186DDA">
      <w:pPr>
        <w:tabs>
          <w:tab w:val="right" w:pos="9071"/>
        </w:tabs>
        <w:jc w:val="both"/>
        <w:rPr>
          <w:rFonts w:ascii="Calibri" w:hAnsi="Calibri" w:cs="Calibri"/>
          <w:sz w:val="22"/>
          <w:szCs w:val="22"/>
        </w:rPr>
      </w:pPr>
      <w:r>
        <w:rPr>
          <w:rFonts w:ascii="Calibri" w:hAnsi="Calibri" w:cs="Calibri"/>
          <w:sz w:val="22"/>
          <w:szCs w:val="22"/>
        </w:rPr>
        <w:t>h) Pracownia Receptury Jałowej w Aptece Szpitalnej</w:t>
      </w:r>
    </w:p>
    <w:p w:rsidR="00186DDA" w:rsidRDefault="00186DDA">
      <w:pPr>
        <w:tabs>
          <w:tab w:val="right" w:pos="9071"/>
        </w:tabs>
        <w:jc w:val="both"/>
        <w:rPr>
          <w:rFonts w:ascii="Calibri" w:hAnsi="Calibri" w:cs="Calibri"/>
          <w:sz w:val="22"/>
          <w:szCs w:val="22"/>
        </w:rPr>
      </w:pPr>
      <w:r>
        <w:rPr>
          <w:rFonts w:ascii="Calibri" w:hAnsi="Calibri" w:cs="Calibri"/>
          <w:sz w:val="22"/>
          <w:szCs w:val="22"/>
        </w:rPr>
        <w:t>i) Zakład Patomorfologii + Prosektorium</w:t>
      </w:r>
    </w:p>
    <w:p w:rsidR="00186DDA" w:rsidRDefault="00186DDA">
      <w:pPr>
        <w:tabs>
          <w:tab w:val="right" w:pos="9071"/>
        </w:tabs>
        <w:jc w:val="both"/>
        <w:rPr>
          <w:rFonts w:ascii="Calibri" w:hAnsi="Calibri" w:cs="Calibri"/>
          <w:b/>
          <w:sz w:val="22"/>
          <w:szCs w:val="22"/>
        </w:rPr>
      </w:pPr>
      <w:r>
        <w:rPr>
          <w:rFonts w:ascii="Calibri" w:hAnsi="Calibri" w:cs="Calibri"/>
          <w:b/>
          <w:sz w:val="22"/>
          <w:szCs w:val="22"/>
        </w:rPr>
        <w:t xml:space="preserve">   Inne: </w:t>
      </w:r>
    </w:p>
    <w:p w:rsidR="00186DDA" w:rsidRDefault="00186DDA">
      <w:pPr>
        <w:tabs>
          <w:tab w:val="right" w:pos="9071"/>
        </w:tabs>
        <w:jc w:val="both"/>
        <w:rPr>
          <w:rFonts w:ascii="Calibri" w:hAnsi="Calibri" w:cs="Calibri"/>
          <w:sz w:val="22"/>
          <w:szCs w:val="22"/>
        </w:rPr>
      </w:pPr>
      <w:r>
        <w:rPr>
          <w:rFonts w:ascii="Calibri" w:hAnsi="Calibri" w:cs="Calibri"/>
          <w:sz w:val="22"/>
          <w:szCs w:val="22"/>
        </w:rPr>
        <w:t>a) Pomieszczenia z komorą dezynfekcyjną</w:t>
      </w:r>
    </w:p>
    <w:p w:rsidR="00186DDA" w:rsidRDefault="00186DDA">
      <w:pPr>
        <w:tabs>
          <w:tab w:val="right" w:pos="9071"/>
        </w:tabs>
        <w:jc w:val="both"/>
        <w:rPr>
          <w:rFonts w:ascii="Calibri" w:hAnsi="Calibri" w:cs="Calibri"/>
          <w:sz w:val="22"/>
          <w:szCs w:val="22"/>
        </w:rPr>
      </w:pPr>
      <w:r>
        <w:rPr>
          <w:rFonts w:ascii="Calibri" w:hAnsi="Calibri" w:cs="Calibri"/>
          <w:sz w:val="22"/>
          <w:szCs w:val="22"/>
        </w:rPr>
        <w:t>b) Pracownia Hemodynamiki</w:t>
      </w:r>
    </w:p>
    <w:p w:rsidR="00186DDA" w:rsidRDefault="00186DDA">
      <w:pPr>
        <w:tabs>
          <w:tab w:val="right" w:pos="9071"/>
        </w:tabs>
        <w:jc w:val="both"/>
        <w:rPr>
          <w:rFonts w:ascii="Calibri" w:hAnsi="Calibri" w:cs="Calibri"/>
          <w:sz w:val="22"/>
          <w:szCs w:val="22"/>
        </w:rPr>
      </w:pPr>
      <w:r>
        <w:rPr>
          <w:rFonts w:ascii="Calibri" w:hAnsi="Calibri" w:cs="Calibri"/>
          <w:sz w:val="22"/>
          <w:szCs w:val="22"/>
        </w:rPr>
        <w:t>c) Pracownia Echokardiografii, kontroli stymulatorów i kardiowerterów</w:t>
      </w:r>
    </w:p>
    <w:p w:rsidR="00186DDA" w:rsidRDefault="00186DDA">
      <w:pPr>
        <w:tabs>
          <w:tab w:val="right" w:pos="9071"/>
        </w:tabs>
        <w:jc w:val="both"/>
        <w:rPr>
          <w:rFonts w:ascii="Calibri" w:hAnsi="Calibri" w:cs="Calibri"/>
          <w:sz w:val="22"/>
          <w:szCs w:val="22"/>
        </w:rPr>
      </w:pPr>
      <w:r>
        <w:rPr>
          <w:rFonts w:ascii="Calibri" w:hAnsi="Calibri" w:cs="Calibri"/>
          <w:sz w:val="22"/>
          <w:szCs w:val="22"/>
        </w:rPr>
        <w:t>d) Poradnie specjalistyczne</w:t>
      </w:r>
    </w:p>
    <w:p w:rsidR="00186DDA" w:rsidRDefault="00186DDA">
      <w:pPr>
        <w:tabs>
          <w:tab w:val="right" w:pos="9071"/>
        </w:tabs>
        <w:jc w:val="both"/>
        <w:rPr>
          <w:rFonts w:ascii="Calibri" w:hAnsi="Calibri" w:cs="Calibri"/>
          <w:sz w:val="22"/>
          <w:szCs w:val="22"/>
        </w:rPr>
      </w:pPr>
      <w:r>
        <w:rPr>
          <w:rFonts w:ascii="Calibri" w:hAnsi="Calibri" w:cs="Calibri"/>
          <w:sz w:val="22"/>
          <w:szCs w:val="22"/>
        </w:rPr>
        <w:t>e) Warsztaty</w:t>
      </w:r>
    </w:p>
    <w:p w:rsidR="00186DDA" w:rsidRDefault="00186DDA">
      <w:pPr>
        <w:tabs>
          <w:tab w:val="right" w:pos="9071"/>
        </w:tabs>
        <w:jc w:val="both"/>
        <w:rPr>
          <w:rFonts w:ascii="Calibri" w:hAnsi="Calibri" w:cs="Calibri"/>
          <w:sz w:val="22"/>
          <w:szCs w:val="22"/>
        </w:rPr>
      </w:pPr>
      <w:r>
        <w:rPr>
          <w:rFonts w:ascii="Calibri" w:hAnsi="Calibri" w:cs="Calibri"/>
          <w:sz w:val="22"/>
          <w:szCs w:val="22"/>
        </w:rPr>
        <w:t>f) Administracja</w:t>
      </w:r>
    </w:p>
    <w:p w:rsidR="00186DDA" w:rsidRDefault="00186DDA">
      <w:pPr>
        <w:tabs>
          <w:tab w:val="right" w:pos="9071"/>
        </w:tabs>
        <w:jc w:val="both"/>
        <w:rPr>
          <w:rFonts w:ascii="Calibri" w:hAnsi="Calibri" w:cs="Calibri"/>
          <w:sz w:val="22"/>
          <w:szCs w:val="22"/>
        </w:rPr>
      </w:pPr>
      <w:r>
        <w:rPr>
          <w:rFonts w:ascii="Calibri" w:hAnsi="Calibri" w:cs="Calibri"/>
          <w:sz w:val="22"/>
          <w:szCs w:val="22"/>
        </w:rPr>
        <w:t>g) Szatnie personelu</w:t>
      </w:r>
    </w:p>
    <w:p w:rsidR="00186DDA" w:rsidRDefault="00186DDA">
      <w:pPr>
        <w:jc w:val="both"/>
        <w:rPr>
          <w:rFonts w:ascii="Calibri" w:hAnsi="Calibri" w:cs="Calibri"/>
          <w:sz w:val="22"/>
          <w:szCs w:val="22"/>
        </w:rPr>
      </w:pPr>
      <w:r>
        <w:rPr>
          <w:rFonts w:ascii="Calibri" w:hAnsi="Calibri" w:cs="Calibri"/>
          <w:sz w:val="22"/>
          <w:szCs w:val="22"/>
        </w:rPr>
        <w:t>h) Klatki schodowe, ciągi komunikacyjne</w:t>
      </w:r>
    </w:p>
    <w:p w:rsidR="00186DDA" w:rsidRDefault="00186DDA">
      <w:pPr>
        <w:suppressAutoHyphens w:val="0"/>
        <w:jc w:val="both"/>
        <w:rPr>
          <w:rFonts w:ascii="Calibri" w:hAnsi="Calibri" w:cs="Calibri"/>
          <w:b/>
          <w:sz w:val="22"/>
          <w:szCs w:val="22"/>
          <w:vertAlign w:val="superscript"/>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 W szpitalu wyróżniamy 4 strefy utrzymania czystości (strefy ryzyka epidemiologicznego):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 – obszar mycia, brak możliwości lub znikome prawdopodobieństwo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II – niski stopień dezynfekcji, zwiększona możliwość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III – zwiększona możliwość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-strefa IV – znaczna możliwość skażenia biologicznego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4. Charakterystyka stref utrzymania czystości</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strefa I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brak możliwości lub znikome prawdopodobieństwo skażenia biologicznego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do utrzymania czystości należy stosować środka myjącego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 skład strefy wchodzą: korytarze </w:t>
      </w:r>
      <w:proofErr w:type="spellStart"/>
      <w:r>
        <w:rPr>
          <w:rFonts w:ascii="Calibri" w:hAnsi="Calibri" w:cs="Calibri"/>
          <w:sz w:val="22"/>
          <w:szCs w:val="22"/>
          <w:lang w:eastAsia="pl-PL"/>
        </w:rPr>
        <w:t>pozaoddziałowe</w:t>
      </w:r>
      <w:proofErr w:type="spellEnd"/>
      <w:r>
        <w:rPr>
          <w:rFonts w:ascii="Calibri" w:hAnsi="Calibri" w:cs="Calibri"/>
          <w:sz w:val="22"/>
          <w:szCs w:val="22"/>
          <w:lang w:eastAsia="pl-PL"/>
        </w:rPr>
        <w:t>, klatki schodowe, szatnie, magazyny, gabinety lekarzy i pielęgniarek/położnych oddziałowych, podjazd dla karetek, stołówka, biura, pomieszczenia techniczne, magazyny zasobów czystych (apteka, pomieszczenia w oddziałach, pomieszczenia zaadoptowane po pralni), pokoje socjalne personelu, część administracyjna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 tylko doraźna w razie wypadku zabrudzenia powierzchni materiałem biologicznym (krew, plwocina, mocz itp.)</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strefa II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zwiększona możliwość skażenia biologicznego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wymagany wyższy stopień czystości (sale chorych)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należy stosować środka myjącego + dezynfekcja miejscowa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wyjątek stanowią sale chorych, gdzie na stałe będzie stosowany środek dezynfekcyjno – myjący do wydzielonej powierzchni tj. ramy łóżek, blaty stolików przyłóżkowych, krzesła/taborety, stojaki do płynów infuzyjnych, klamki, umywalki, glazura, baterie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miejscowa, doraźna w razie zabrudzenia materiałem biologicznym (krew, mocz, plwocina itp.)</w:t>
      </w:r>
    </w:p>
    <w:p w:rsidR="00186DDA" w:rsidRDefault="00186DDA">
      <w:pPr>
        <w:suppressAutoHyphens w:val="0"/>
        <w:jc w:val="both"/>
      </w:pPr>
      <w:r>
        <w:rPr>
          <w:rFonts w:ascii="Calibri" w:hAnsi="Calibri" w:cs="Calibri"/>
          <w:sz w:val="22"/>
          <w:szCs w:val="22"/>
          <w:lang w:eastAsia="pl-PL"/>
        </w:rPr>
        <w:t>- w skład strefy wchodzą: sale chorych, pomieszczenia oddziałów niezabiegowych, gabinety przyjęć planowych, gabinety, w których nie wykonuje się zabiegów inwazyjnych, Zakład Diagnostyki Obrazowej, dyżurki pielęgniarskie zamknięte, korytarze w oddziałach i w Zakładzie Mikrobiologii Klinicznej, Zakładzie Diagnostyki Laboratoryjnej, rejestracje i inne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lastRenderedPageBreak/>
        <w:t>strefa III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 (toalety, WC)</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wymagany wysoki stopień czystości (gabinety zabiegowe)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wymagana dezynfekcja doraźna, miejscowa, w razie zabrudzenia materiałem biologicznym (krew, mocz, plwocina) oraz dezynfekcja po zakończeniu zabiegów</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należy stosować środek myjąco – dezynfekujący lub środek myjący + dezynfekcyjny</w:t>
      </w:r>
    </w:p>
    <w:p w:rsidR="00186DDA" w:rsidRDefault="00186DDA">
      <w:pPr>
        <w:suppressAutoHyphens w:val="0"/>
        <w:jc w:val="both"/>
      </w:pPr>
      <w:r>
        <w:rPr>
          <w:rFonts w:ascii="Calibri" w:hAnsi="Calibri" w:cs="Calibri"/>
          <w:sz w:val="22"/>
          <w:szCs w:val="22"/>
          <w:lang w:eastAsia="pl-PL"/>
        </w:rPr>
        <w:t>w skład strefy wchodzą: izolatki w oddziałach, sale pooperacyjne i intensywnego nadzoru, dyżurki pielęgniarskie otwarte, izolatki w oddziałach, sale biegunkowe i reżimowe, gabinety zabiegowe, w których wykonuje się badania i zabiegi inwazyjne np. pracownia endoskopii, pracownie w  Zakładzie Mikrobiologii Klinicznej i Zakładzie Diagnostyki Laboratoryjnej, toalety, łazienki,  brudowniki, sale prosektoryjne, kuchenki oddziałowe, Zakład Fizjoterapii (gabinety hydromasażu).</w:t>
      </w:r>
    </w:p>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strefa IV</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znaczna możliwość skażenia materiałem biologicznym</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wymagana czystość najwyższego stopnia (sala operacyjna, myjnia przy sali operacyjnej)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mycie i dezynfekcja dokonywana jest wielokrotnie w ciągu dnia przed i po zakończeniu zabiegów,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dezynfekcja + mycie + dezynfekcja miejscowa doraźna w razie zabrudzenia materiałem biologicznym (krew, mocz, plwocina)</w:t>
      </w:r>
    </w:p>
    <w:p w:rsidR="00186DDA" w:rsidRDefault="00186DDA">
      <w:pPr>
        <w:suppressAutoHyphens w:val="0"/>
        <w:jc w:val="both"/>
      </w:pPr>
      <w:r>
        <w:rPr>
          <w:rFonts w:ascii="Calibri" w:hAnsi="Calibri" w:cs="Calibri"/>
          <w:sz w:val="22"/>
          <w:szCs w:val="22"/>
          <w:lang w:eastAsia="pl-PL"/>
        </w:rPr>
        <w:t>- w skład wchodzą: blok operacyjny + sala nr 8, Pracownia Receptury Jałowej.</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5.</w:t>
      </w:r>
      <w:r>
        <w:rPr>
          <w:rFonts w:ascii="Calibri" w:hAnsi="Calibri" w:cs="Calibri"/>
          <w:sz w:val="22"/>
          <w:szCs w:val="22"/>
          <w:lang w:eastAsia="pl-PL"/>
        </w:rPr>
        <w:t xml:space="preserve"> W zależności od strefy utrzymania czystości (strefy ryzyka epidemiologicznego) wymagane jest przestrzeganie reżimu sanitarnego wg określonych procedur postępowania i planów higieny sporządzonych przez Wykonawcę i zatwierdzonych przez Zamawiającego.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6.</w:t>
      </w:r>
      <w:r>
        <w:rPr>
          <w:rFonts w:ascii="Calibri" w:hAnsi="Calibri" w:cs="Calibri"/>
          <w:sz w:val="22"/>
          <w:szCs w:val="22"/>
          <w:lang w:eastAsia="pl-PL"/>
        </w:rPr>
        <w:t xml:space="preserve"> W poszczególnych  komórkach organizacyjnych oraz strefach, Zamawiający wymaga używania odrębnego sprzętu do sprzątania i dezynfekcji pomieszczeń ze względu na ich przeznaczenie i zagrożenie epidemiologiczne.</w:t>
      </w:r>
    </w:p>
    <w:p w:rsidR="00186DDA" w:rsidRDefault="00186DDA">
      <w:pPr>
        <w:suppressAutoHyphens w:val="0"/>
      </w:pPr>
      <w:r>
        <w:rPr>
          <w:rFonts w:ascii="Calibri" w:hAnsi="Calibri" w:cs="Calibri"/>
          <w:sz w:val="22"/>
          <w:szCs w:val="22"/>
          <w:lang w:eastAsia="pl-PL"/>
        </w:rPr>
        <w:t xml:space="preserve">Wymagane jest zapewnienie oddzielnego wózka gospodarczego dla pomieszczeń kuchennych. Wózki gospodarcze z wiadrami w trzech kolorach (żółty, czerwony, niebieski) z kuwetą z systemem zalewowym dla nakładek </w:t>
      </w:r>
      <w:proofErr w:type="spellStart"/>
      <w:r>
        <w:rPr>
          <w:rFonts w:ascii="Calibri" w:hAnsi="Calibri" w:cs="Calibri"/>
          <w:sz w:val="22"/>
          <w:szCs w:val="22"/>
          <w:lang w:eastAsia="pl-PL"/>
        </w:rPr>
        <w:t>mopowych</w:t>
      </w:r>
      <w:proofErr w:type="spellEnd"/>
      <w:r>
        <w:rPr>
          <w:rFonts w:ascii="Calibri" w:hAnsi="Calibri" w:cs="Calibri"/>
          <w:sz w:val="22"/>
          <w:szCs w:val="22"/>
          <w:lang w:eastAsia="pl-PL"/>
        </w:rPr>
        <w:t xml:space="preserve">. </w:t>
      </w:r>
    </w:p>
    <w:p w:rsidR="00186DDA" w:rsidRDefault="00186DDA">
      <w:pPr>
        <w:suppressAutoHyphens w:val="0"/>
      </w:pPr>
      <w:r>
        <w:rPr>
          <w:rFonts w:ascii="Calibri" w:hAnsi="Calibri" w:cs="Calibri"/>
          <w:sz w:val="22"/>
          <w:szCs w:val="22"/>
          <w:lang w:eastAsia="pl-PL"/>
        </w:rPr>
        <w:t>W Oddziale Obserwacyjno – Zakaźnym z pododdziałem Zakaźnym Dziecięcym obowiązuje przydzielenie oddzielnego sprzętu do sprzątania i dezynfekcji pomieszczeń, oddzielny wózek dla odcinka dziecięcego i oddzielny wózek dla odcinka dla dorosłych, a także oddzielny wózek gospodarczy do kuchenek oddziałowych.</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Sprzęt do sprzątania zapewnia Wykonawca.</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7.</w:t>
      </w:r>
      <w:r>
        <w:rPr>
          <w:rFonts w:ascii="Calibri" w:hAnsi="Calibri" w:cs="Calibri"/>
          <w:sz w:val="22"/>
          <w:szCs w:val="22"/>
          <w:lang w:eastAsia="pl-PL"/>
        </w:rPr>
        <w:t xml:space="preserve"> Szpital zastrzega sobie prawo kontroli mikrobiologicznej świadczonych usług (w oddziałach badanie skuteczności dezynfekcji 4 x w roku – basen, kaczka, miska do mycia chorych oraz narzędzi do sprzątania: nakładka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ściereczka, jak również z powierzchni poddawanym procesowi dezynfekcji tuż po jego wykonaniu). Koszt badania mikrobiologicznego także kwestionowanego badania mikrobiologicznego ponosi wykonawca usługi wg obowiązującego w Wojewódzkim Szpitalu Zespolonym w Koninie cennika – cena wymazu czystościowego ze środowiska około 56 zł – wynik ujemny i ok. 76 zł + 13 zł lub 27 zł ( kwota badania uzależniona od metody badawczej)– wynik dodatni. Zespół Kontroli Zakażeń Szpitalnych prowadzi kontrolę czystości wg obowiązujących u Zamawiającego harmonogramów i protokołów. Bieżący nadzór nad wykonywaniem czynności sprzątania prowadzi kierownik komórki organizacyjnej lub osoba przez niego wskazana.</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8.</w:t>
      </w:r>
      <w:r>
        <w:rPr>
          <w:rFonts w:ascii="Calibri" w:hAnsi="Calibri" w:cs="Calibri"/>
          <w:sz w:val="22"/>
          <w:szCs w:val="22"/>
          <w:lang w:eastAsia="pl-PL"/>
        </w:rPr>
        <w:t xml:space="preserve"> Szczegółowy wykaz powierzchni do sprzątania i dezynfekcji przedstawiony został w załączniku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nr   4.30 do SIWZ wraz z ośrodkami kosztów - załącznik nr 4.29  do SIWZ Zamawiający zastrzega sobie prawo do zmiany wielkości powierzchni do sprzątania i dezynfekcji (zwiększenie lub zmniejszenie/wyłączenie) oraz zmiany zakresu i częstotliwości w zależności od potrzeb na podstawie prowadzonych obserwacji i oceny mikrobiologicznej. O wyłączeniu z eksploatacji określonych powierzchni Wykonawca zostanie poinformowany według wzoru stanowiącego Załącznik nr 4.25.</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 włączeniu powierzchni Wykonawca zostanie poinformowany według wzoru stanowiącego </w:t>
      </w:r>
      <w:r>
        <w:rPr>
          <w:rFonts w:ascii="Calibri" w:hAnsi="Calibri" w:cs="Calibri"/>
          <w:color w:val="FF0000"/>
          <w:sz w:val="22"/>
          <w:szCs w:val="22"/>
          <w:lang w:eastAsia="pl-PL"/>
        </w:rPr>
        <w:t xml:space="preserve"> </w:t>
      </w:r>
      <w:r>
        <w:rPr>
          <w:rFonts w:ascii="Calibri" w:hAnsi="Calibri" w:cs="Calibri"/>
          <w:sz w:val="22"/>
          <w:szCs w:val="22"/>
          <w:lang w:eastAsia="pl-PL"/>
        </w:rPr>
        <w:t>Załącznik nr 4.26 .</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9.</w:t>
      </w:r>
      <w:r>
        <w:rPr>
          <w:rFonts w:ascii="Calibri" w:hAnsi="Calibri" w:cs="Calibri"/>
          <w:sz w:val="22"/>
          <w:szCs w:val="22"/>
          <w:lang w:eastAsia="pl-PL"/>
        </w:rPr>
        <w:t xml:space="preserve"> Rodzaje świadczonych usług:</w:t>
      </w:r>
    </w:p>
    <w:p w:rsidR="00186DDA" w:rsidRDefault="00186DDA">
      <w:pPr>
        <w:suppressAutoHyphens w:val="0"/>
        <w:jc w:val="both"/>
      </w:pPr>
      <w:r>
        <w:rPr>
          <w:rFonts w:ascii="Calibri" w:hAnsi="Calibri" w:cs="Calibri"/>
          <w:b/>
          <w:bCs/>
          <w:sz w:val="22"/>
          <w:szCs w:val="22"/>
          <w:lang w:eastAsia="pl-PL"/>
        </w:rPr>
        <w:t>- transport wewnętrzny pacjentów dla Oddziału</w:t>
      </w:r>
      <w:r>
        <w:rPr>
          <w:rFonts w:ascii="Calibri" w:hAnsi="Calibri" w:cs="Calibri"/>
          <w:sz w:val="22"/>
          <w:szCs w:val="22"/>
          <w:lang w:eastAsia="pl-PL"/>
        </w:rPr>
        <w:t xml:space="preserve"> Neurologicznego, Udarowego, Neurochirurgicznego, Okulistycznego, Diagnostyczno – Internistycznego, Ortopedii i Traumatologii Narządu Ruchu, Chirurgii Ogólnej i Onkologicznej, Kardiologicznego i INK, Urologicznego, Laryngologicznego, Chirurgii i Traumatologii Dziecięcej, Anestezjologii i Intensywnej Terapii, Chorób Nerek, Obserwacyjno – Zakaźnego z pododdziałem Zakaźnym Dziecięcym.</w:t>
      </w:r>
    </w:p>
    <w:p w:rsidR="00186DDA" w:rsidRDefault="00186DDA">
      <w:pPr>
        <w:suppressAutoHyphens w:val="0"/>
        <w:jc w:val="both"/>
        <w:rPr>
          <w:rFonts w:ascii="Calibri" w:hAnsi="Calibri" w:cs="Calibri"/>
          <w:b/>
          <w:sz w:val="22"/>
          <w:szCs w:val="22"/>
        </w:rPr>
      </w:pPr>
      <w:r>
        <w:rPr>
          <w:rFonts w:ascii="Calibri" w:hAnsi="Calibri" w:cs="Calibri"/>
          <w:b/>
          <w:sz w:val="22"/>
          <w:szCs w:val="22"/>
          <w:lang w:eastAsia="pl-PL"/>
        </w:rPr>
        <w:t xml:space="preserve">- transport wewnętrzny pacjentów </w:t>
      </w:r>
      <w:r>
        <w:rPr>
          <w:rFonts w:ascii="Calibri" w:hAnsi="Calibri" w:cs="Calibri"/>
          <w:sz w:val="22"/>
          <w:szCs w:val="22"/>
          <w:lang w:eastAsia="pl-PL"/>
        </w:rPr>
        <w:t>tam i z powrotem z wyznaczonego oddziału</w:t>
      </w:r>
      <w:r>
        <w:rPr>
          <w:rFonts w:ascii="Calibri" w:hAnsi="Calibri" w:cs="Calibri"/>
          <w:b/>
          <w:sz w:val="22"/>
          <w:szCs w:val="22"/>
          <w:lang w:eastAsia="pl-PL"/>
        </w:rPr>
        <w:t xml:space="preserve"> </w:t>
      </w:r>
      <w:r>
        <w:rPr>
          <w:rFonts w:ascii="Calibri" w:hAnsi="Calibri" w:cs="Calibri"/>
          <w:sz w:val="22"/>
          <w:szCs w:val="22"/>
          <w:lang w:eastAsia="pl-PL"/>
        </w:rPr>
        <w:t xml:space="preserve">do Bloku Operacyjnego, Zakładu Diagnostyki Obrazowej i na konsultacje (transport między oddziałami), opieka nad pacjentem w trakcie transportu – praca od poniedziałku do piątku w godz. </w:t>
      </w:r>
      <w:r>
        <w:rPr>
          <w:rFonts w:ascii="Calibri" w:hAnsi="Calibri" w:cs="Calibri"/>
          <w:sz w:val="22"/>
          <w:szCs w:val="22"/>
          <w:lang w:eastAsia="pl-PL"/>
        </w:rPr>
        <w:br/>
        <w:t xml:space="preserve">od 7.30 do 15.00. </w:t>
      </w:r>
    </w:p>
    <w:p w:rsidR="00186DDA" w:rsidRDefault="00186DDA">
      <w:pPr>
        <w:jc w:val="both"/>
        <w:rPr>
          <w:rFonts w:ascii="Calibri" w:hAnsi="Calibri" w:cs="Calibri"/>
          <w:sz w:val="22"/>
          <w:szCs w:val="22"/>
        </w:rPr>
      </w:pPr>
      <w:r>
        <w:rPr>
          <w:rFonts w:ascii="Calibri" w:hAnsi="Calibri" w:cs="Calibri"/>
          <w:sz w:val="22"/>
          <w:szCs w:val="22"/>
        </w:rPr>
        <w:t xml:space="preserve">- pracownicy transportu zobowiązani są do towarzyszenia powierzonemu pacjentowi (pacjent chodzący), nie wolno pozostawić pacjenta bez opieki </w:t>
      </w:r>
    </w:p>
    <w:p w:rsidR="00186DDA" w:rsidRDefault="00186DDA">
      <w:pPr>
        <w:jc w:val="both"/>
        <w:rPr>
          <w:rFonts w:ascii="Calibri" w:hAnsi="Calibri" w:cs="Calibri"/>
          <w:sz w:val="22"/>
          <w:szCs w:val="22"/>
        </w:rPr>
      </w:pPr>
      <w:r>
        <w:rPr>
          <w:rFonts w:ascii="Calibri" w:hAnsi="Calibri" w:cs="Calibri"/>
          <w:sz w:val="22"/>
          <w:szCs w:val="22"/>
        </w:rPr>
        <w:t>-  pacjent leżący transportowany z pracownikiem oddziału,</w:t>
      </w:r>
    </w:p>
    <w:p w:rsidR="00186DDA" w:rsidRDefault="00186DDA">
      <w:pPr>
        <w:jc w:val="both"/>
        <w:rPr>
          <w:rFonts w:ascii="Calibri" w:hAnsi="Calibri" w:cs="Calibri"/>
          <w:sz w:val="22"/>
          <w:szCs w:val="22"/>
        </w:rPr>
      </w:pPr>
      <w:r>
        <w:rPr>
          <w:rFonts w:ascii="Calibri" w:hAnsi="Calibri" w:cs="Calibri"/>
          <w:sz w:val="22"/>
          <w:szCs w:val="22"/>
        </w:rPr>
        <w:t>- transport pacjentów z Oddziału Anestezjologii i Intensywnej Terapii (w razie potrzeby) z pracownikiem Oddziału Anestezjologii i Intensywnej Terapii na badania ,konsultacje, blok operacyjny.</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Wykonawca ma obowiązek przeprowadzenia szkoleń z pierwszej pomocy </w:t>
      </w:r>
      <w:proofErr w:type="spellStart"/>
      <w:r>
        <w:rPr>
          <w:rFonts w:ascii="Calibri" w:hAnsi="Calibri" w:cs="Calibri"/>
          <w:sz w:val="22"/>
          <w:szCs w:val="22"/>
          <w:lang w:eastAsia="pl-PL"/>
        </w:rPr>
        <w:t>przedmedycznej</w:t>
      </w:r>
      <w:proofErr w:type="spellEnd"/>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Zamawiający zastrzega sobie prawo do weryfikacji dokumentu</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usługi sprzątania </w:t>
      </w:r>
    </w:p>
    <w:p w:rsidR="00186DDA" w:rsidRDefault="00186DDA">
      <w:pPr>
        <w:suppressAutoHyphens w:val="0"/>
      </w:pPr>
      <w:r>
        <w:rPr>
          <w:rFonts w:ascii="Calibri" w:hAnsi="Calibri" w:cs="Calibri"/>
          <w:sz w:val="22"/>
          <w:szCs w:val="22"/>
          <w:lang w:eastAsia="pl-PL"/>
        </w:rPr>
        <w:t>- usługi sprzątania specjalistyczneg</w:t>
      </w:r>
      <w:r w:rsidR="00FD2E94">
        <w:rPr>
          <w:rFonts w:ascii="Calibri" w:hAnsi="Calibri" w:cs="Calibri"/>
          <w:sz w:val="22"/>
          <w:szCs w:val="22"/>
          <w:lang w:eastAsia="pl-PL"/>
        </w:rPr>
        <w:t>o ( Pracownia Receptury Jałowej</w:t>
      </w:r>
      <w:r>
        <w:rPr>
          <w:rFonts w:ascii="Calibri" w:hAnsi="Calibri" w:cs="Calibri"/>
          <w:sz w:val="22"/>
          <w:szCs w:val="22"/>
          <w:lang w:eastAsia="pl-PL"/>
        </w:rPr>
        <w:t>)</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usługa w obszarze żywienia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bielizną szpitalną</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usługa w obszarze postępowania z odpadami medycznymi, komunalnymi i pokonsumpcyjnymi</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usługi związane z transportem zwłok.</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9.1</w:t>
      </w:r>
      <w:r>
        <w:rPr>
          <w:rFonts w:ascii="Calibri" w:hAnsi="Calibri" w:cs="Calibri"/>
          <w:sz w:val="22"/>
          <w:szCs w:val="22"/>
          <w:lang w:eastAsia="pl-PL"/>
        </w:rPr>
        <w:t xml:space="preserve"> Zgodnie z art. 43 ust. 1 </w:t>
      </w:r>
      <w:proofErr w:type="spellStart"/>
      <w:r>
        <w:rPr>
          <w:rFonts w:ascii="Calibri" w:hAnsi="Calibri" w:cs="Calibri"/>
          <w:sz w:val="22"/>
          <w:szCs w:val="22"/>
          <w:lang w:eastAsia="pl-PL"/>
        </w:rPr>
        <w:t>pkt</w:t>
      </w:r>
      <w:proofErr w:type="spellEnd"/>
      <w:r>
        <w:rPr>
          <w:rFonts w:ascii="Calibri" w:hAnsi="Calibri" w:cs="Calibri"/>
          <w:sz w:val="22"/>
          <w:szCs w:val="22"/>
          <w:lang w:eastAsia="pl-PL"/>
        </w:rPr>
        <w:t xml:space="preserve"> 18a ustawy o VAT zwolnieniu podlegają usługi w zakresie opieki medycznej służące profilaktyce, zachowaniu, ratowaniu, przywracaniu i poprawie zdrowia oraz dostawa towarów i świadczenie usług ściśle z tymi usługami związane, świadczone na rzecz zakładów opieki zdrowotnej.</w:t>
      </w:r>
    </w:p>
    <w:p w:rsidR="00186DDA" w:rsidRDefault="00186DDA">
      <w:pPr>
        <w:suppressAutoHyphens w:val="0"/>
        <w:jc w:val="both"/>
        <w:rPr>
          <w:rFonts w:ascii="Calibri" w:hAnsi="Calibri" w:cs="Calibri"/>
          <w:sz w:val="22"/>
          <w:szCs w:val="22"/>
          <w:lang w:eastAsia="pl-PL"/>
        </w:rPr>
      </w:pPr>
    </w:p>
    <w:p w:rsidR="00186DDA" w:rsidRDefault="00186DDA">
      <w:pPr>
        <w:jc w:val="both"/>
        <w:rPr>
          <w:rFonts w:ascii="Calibri" w:hAnsi="Calibri" w:cs="Calibri"/>
          <w:b/>
          <w:sz w:val="22"/>
          <w:szCs w:val="22"/>
        </w:rPr>
      </w:pPr>
      <w:r>
        <w:rPr>
          <w:rFonts w:ascii="Calibri" w:hAnsi="Calibri" w:cs="Calibri"/>
          <w:b/>
          <w:sz w:val="22"/>
          <w:szCs w:val="22"/>
        </w:rPr>
        <w:t>10. Sprzątania specjalistycznego wymagają-  Pracownia Receptury Jałowej</w:t>
      </w:r>
    </w:p>
    <w:p w:rsidR="00186DDA" w:rsidRDefault="00186DDA">
      <w:pPr>
        <w:tabs>
          <w:tab w:val="left" w:pos="2820"/>
        </w:tabs>
        <w:jc w:val="both"/>
      </w:pPr>
      <w:r>
        <w:rPr>
          <w:rFonts w:ascii="Calibri" w:hAnsi="Calibri" w:cs="Calibri"/>
          <w:b/>
          <w:sz w:val="22"/>
          <w:szCs w:val="22"/>
        </w:rPr>
        <w:t xml:space="preserve">Charakterystyka sprzątania w pomieszczeniach  Pracownia Receptury Jałowej </w:t>
      </w:r>
    </w:p>
    <w:p w:rsidR="00186DDA" w:rsidRDefault="00186DDA">
      <w:pPr>
        <w:tabs>
          <w:tab w:val="left" w:pos="2820"/>
        </w:tabs>
        <w:jc w:val="both"/>
        <w:rPr>
          <w:rFonts w:ascii="Calibri" w:hAnsi="Calibri" w:cs="Calibri"/>
          <w:sz w:val="22"/>
          <w:szCs w:val="22"/>
        </w:rPr>
      </w:pPr>
      <w:r>
        <w:rPr>
          <w:rFonts w:ascii="Calibri" w:hAnsi="Calibri" w:cs="Calibri"/>
          <w:sz w:val="22"/>
          <w:szCs w:val="22"/>
        </w:rPr>
        <w:t xml:space="preserve">Do sprzątania w pomieszczeniach kontrolowanych należy wydzielić oddzielny sprzęt: wózek serwisowy  z kuwetą oraz wiadrami oraz </w:t>
      </w:r>
      <w:proofErr w:type="spellStart"/>
      <w:r>
        <w:rPr>
          <w:rFonts w:ascii="Calibri" w:hAnsi="Calibri" w:cs="Calibri"/>
          <w:sz w:val="22"/>
          <w:szCs w:val="22"/>
        </w:rPr>
        <w:t>mopy</w:t>
      </w:r>
      <w:proofErr w:type="spellEnd"/>
      <w:r>
        <w:rPr>
          <w:rFonts w:ascii="Calibri" w:hAnsi="Calibri" w:cs="Calibri"/>
          <w:sz w:val="22"/>
          <w:szCs w:val="22"/>
        </w:rPr>
        <w:t xml:space="preserve"> jednorazowego użycia ( jednorazowe białe, chłonne nakładki na </w:t>
      </w:r>
      <w:proofErr w:type="spellStart"/>
      <w:r>
        <w:rPr>
          <w:rFonts w:ascii="Calibri" w:hAnsi="Calibri" w:cs="Calibri"/>
          <w:sz w:val="22"/>
          <w:szCs w:val="22"/>
        </w:rPr>
        <w:t>mopy</w:t>
      </w:r>
      <w:proofErr w:type="spellEnd"/>
      <w:r>
        <w:rPr>
          <w:rFonts w:ascii="Calibri" w:hAnsi="Calibri" w:cs="Calibri"/>
          <w:sz w:val="22"/>
          <w:szCs w:val="22"/>
        </w:rPr>
        <w:t xml:space="preserve"> wykonane z </w:t>
      </w:r>
      <w:proofErr w:type="spellStart"/>
      <w:r>
        <w:rPr>
          <w:rFonts w:ascii="Calibri" w:hAnsi="Calibri" w:cs="Calibri"/>
          <w:sz w:val="22"/>
          <w:szCs w:val="22"/>
        </w:rPr>
        <w:t>mikrofibry</w:t>
      </w:r>
      <w:proofErr w:type="spellEnd"/>
      <w:r>
        <w:rPr>
          <w:rFonts w:ascii="Calibri" w:hAnsi="Calibri" w:cs="Calibri"/>
          <w:sz w:val="22"/>
          <w:szCs w:val="22"/>
        </w:rPr>
        <w:t xml:space="preserve">, chłonność minimum 299 ml. </w:t>
      </w:r>
      <w:proofErr w:type="spellStart"/>
      <w:r>
        <w:rPr>
          <w:rFonts w:ascii="Calibri" w:hAnsi="Calibri" w:cs="Calibri"/>
          <w:sz w:val="22"/>
          <w:szCs w:val="22"/>
        </w:rPr>
        <w:t>Mop</w:t>
      </w:r>
      <w:proofErr w:type="spellEnd"/>
      <w:r>
        <w:rPr>
          <w:rFonts w:ascii="Calibri" w:hAnsi="Calibri" w:cs="Calibri"/>
          <w:sz w:val="22"/>
          <w:szCs w:val="22"/>
        </w:rPr>
        <w:t xml:space="preserve"> musi posiadać 3 – strefy</w:t>
      </w:r>
    </w:p>
    <w:p w:rsidR="00186DDA" w:rsidRDefault="00186DDA">
      <w:pPr>
        <w:tabs>
          <w:tab w:val="left" w:pos="2820"/>
        </w:tabs>
        <w:jc w:val="both"/>
      </w:pPr>
      <w:r>
        <w:rPr>
          <w:rFonts w:ascii="Calibri" w:hAnsi="Calibri" w:cs="Calibri"/>
          <w:sz w:val="22"/>
          <w:szCs w:val="22"/>
        </w:rPr>
        <w:t>(chłonną, zbierającą oraz rezerwuar dla środka dezynfekcyjnego o powolnym uwalnianiu z ułatwiającym poślizgiem włókniny. Krótsze końce wzmocnione podwójnym szwem.) ściereczki w odpowiednim kolorze przechowywane w zamykanym pojemniku.</w:t>
      </w:r>
    </w:p>
    <w:p w:rsidR="00186DDA" w:rsidRDefault="00186DDA">
      <w:pPr>
        <w:tabs>
          <w:tab w:val="left" w:pos="2820"/>
        </w:tabs>
        <w:jc w:val="both"/>
        <w:rPr>
          <w:rFonts w:ascii="Calibri" w:hAnsi="Calibri" w:cs="Calibri"/>
          <w:sz w:val="22"/>
          <w:szCs w:val="22"/>
        </w:rPr>
      </w:pPr>
      <w:r>
        <w:rPr>
          <w:rFonts w:ascii="Calibri" w:hAnsi="Calibri" w:cs="Calibri"/>
          <w:sz w:val="22"/>
          <w:szCs w:val="22"/>
        </w:rPr>
        <w:t>Strefa kontrolowana podzielona jest na klasy czystości oddzielone śluzami osobowymi. Do klas przyporządkowana jest odzież ochronna (fartuch, czepek, maseczka oraz osłony na obuwie), którą personel nakłada zgodnie z tym samym harmonogramem jak personel medyczny obecny przy procesie produkcji. Ponadto zmiana klasy czystości pomieszczeń wymusza na personelu zachowanie procedury dezynfekcji rąk.</w:t>
      </w:r>
    </w:p>
    <w:p w:rsidR="00186DDA" w:rsidRDefault="00186DDA">
      <w:pPr>
        <w:tabs>
          <w:tab w:val="left" w:pos="2820"/>
        </w:tabs>
        <w:jc w:val="both"/>
        <w:rPr>
          <w:rFonts w:ascii="Calibri" w:hAnsi="Calibri" w:cs="Calibri"/>
          <w:sz w:val="22"/>
          <w:szCs w:val="22"/>
        </w:rPr>
      </w:pPr>
      <w:r>
        <w:rPr>
          <w:rFonts w:ascii="Calibri" w:hAnsi="Calibri" w:cs="Calibri"/>
          <w:sz w:val="22"/>
          <w:szCs w:val="22"/>
        </w:rPr>
        <w:t>Przed przystąpieniem do sprzątania strefy kontrolowanej konieczne jest zapoznanie się personelu z procedurą czyszczenia i dezynfekcji.</w:t>
      </w:r>
    </w:p>
    <w:p w:rsidR="00186DDA" w:rsidRDefault="00186DDA">
      <w:pPr>
        <w:tabs>
          <w:tab w:val="left" w:pos="2820"/>
        </w:tabs>
        <w:jc w:val="both"/>
        <w:rPr>
          <w:rFonts w:ascii="Calibri" w:hAnsi="Calibri" w:cs="Calibri"/>
          <w:sz w:val="22"/>
          <w:szCs w:val="22"/>
        </w:rPr>
      </w:pPr>
      <w:r>
        <w:rPr>
          <w:rFonts w:ascii="Calibri" w:hAnsi="Calibri" w:cs="Calibri"/>
          <w:sz w:val="22"/>
          <w:szCs w:val="22"/>
        </w:rPr>
        <w:t xml:space="preserve">Wszystkie preparaty myjące  i dezynfekujące a także ściereczki </w:t>
      </w:r>
      <w:proofErr w:type="spellStart"/>
      <w:r>
        <w:rPr>
          <w:rFonts w:ascii="Calibri" w:hAnsi="Calibri" w:cs="Calibri"/>
          <w:sz w:val="22"/>
          <w:szCs w:val="22"/>
        </w:rPr>
        <w:t>mopy</w:t>
      </w:r>
      <w:proofErr w:type="spellEnd"/>
      <w:r>
        <w:rPr>
          <w:rFonts w:ascii="Calibri" w:hAnsi="Calibri" w:cs="Calibri"/>
          <w:sz w:val="22"/>
          <w:szCs w:val="22"/>
        </w:rPr>
        <w:t xml:space="preserve">, wiadra czy kuwety powinny być dezynfekowane każdorazowo po zmianie klasy czystości pomieszczenia. Preparaty użyte do mycia i dezynfekcji powinny być przygotowane  bezpośrednio przed użyciem w pojemnikach specjalnie do tego przeznaczonych. Zaleca się aby pojemniki oraz sprzęt przeznaczony do sprzątania przechowywane były w pomieszczeniu przeznaczonym do tylko to tego celu. Do pomieszczeń nie należy wnosić pojemników ze środkiem myjąco – dezynfekującym, wyjątek stanowią preparaty gotowe do użycia  (preparaty do szybkiej dezynfekcji trudnodostępnych powierzchni), które mogą być wnoszone bezpośrednio przed przystąpieniem do czynności higienicznych. Do przygotowania  roztworów myjących i dezynfekujących  należy użyć wody sterylnej. Należy pamiętać, aby ilość stosowanej wody ograniczyć do niezbędnego minimum. Zleceniodawca wymaga aby </w:t>
      </w:r>
      <w:proofErr w:type="spellStart"/>
      <w:r>
        <w:rPr>
          <w:rFonts w:ascii="Calibri" w:hAnsi="Calibri" w:cs="Calibri"/>
          <w:sz w:val="22"/>
          <w:szCs w:val="22"/>
        </w:rPr>
        <w:t>mopy</w:t>
      </w:r>
      <w:proofErr w:type="spellEnd"/>
      <w:r>
        <w:rPr>
          <w:rFonts w:ascii="Calibri" w:hAnsi="Calibri" w:cs="Calibri"/>
          <w:sz w:val="22"/>
          <w:szCs w:val="22"/>
        </w:rPr>
        <w:t xml:space="preserve"> ściereczki były jednego kontaktu i jednorazowego użycia co oznacza, że po sprzątaniu należy użyte </w:t>
      </w:r>
      <w:proofErr w:type="spellStart"/>
      <w:r>
        <w:rPr>
          <w:rFonts w:ascii="Calibri" w:hAnsi="Calibri" w:cs="Calibri"/>
          <w:sz w:val="22"/>
          <w:szCs w:val="22"/>
        </w:rPr>
        <w:t>mopy</w:t>
      </w:r>
      <w:proofErr w:type="spellEnd"/>
      <w:r>
        <w:rPr>
          <w:rFonts w:ascii="Calibri" w:hAnsi="Calibri" w:cs="Calibri"/>
          <w:sz w:val="22"/>
          <w:szCs w:val="22"/>
        </w:rPr>
        <w:t xml:space="preserve"> i ściereczki traktować jako odpad medyczny.</w:t>
      </w:r>
    </w:p>
    <w:p w:rsidR="00186DDA" w:rsidRDefault="00186DDA">
      <w:pPr>
        <w:tabs>
          <w:tab w:val="left" w:pos="2820"/>
        </w:tabs>
        <w:jc w:val="both"/>
        <w:rPr>
          <w:rFonts w:ascii="Calibri" w:hAnsi="Calibri" w:cs="Calibri"/>
          <w:sz w:val="22"/>
          <w:szCs w:val="22"/>
        </w:rPr>
      </w:pPr>
      <w:r>
        <w:rPr>
          <w:rFonts w:ascii="Calibri" w:hAnsi="Calibri" w:cs="Calibri"/>
          <w:sz w:val="22"/>
          <w:szCs w:val="22"/>
        </w:rPr>
        <w:t>Kolejność sprzątania</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Sprzątanie strefy kontrolowanej rozpoczyna się zawsze od pomieszczeń  o najwyższej klasie czystości </w:t>
      </w:r>
      <w:proofErr w:type="spellStart"/>
      <w:r>
        <w:rPr>
          <w:rFonts w:ascii="Calibri" w:hAnsi="Calibri" w:cs="Calibri"/>
          <w:sz w:val="22"/>
          <w:szCs w:val="22"/>
        </w:rPr>
        <w:t>A→B→C→D</w:t>
      </w:r>
      <w:proofErr w:type="spellEnd"/>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Przed przystąpieniem do sprzątania należy opróżnić kosze na odpady, tak by po procesie mycia i dezynfekcji nie wzbudzać emisji cząstek.</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W obrębie pomieszczeń sprzątanie powinno rozpoczynać się od mycia i/lub dezynfekcji powierzchni pionowych (sufity ściany), urządzeń i blatów roboczych a w następnej kolejności mycia podłóg.</w:t>
      </w:r>
    </w:p>
    <w:p w:rsidR="00186DDA" w:rsidRDefault="00186DDA">
      <w:pPr>
        <w:numPr>
          <w:ilvl w:val="0"/>
          <w:numId w:val="2"/>
        </w:numPr>
        <w:tabs>
          <w:tab w:val="left" w:pos="2820"/>
        </w:tabs>
        <w:jc w:val="both"/>
        <w:rPr>
          <w:rFonts w:ascii="Calibri" w:hAnsi="Calibri" w:cs="Calibri"/>
          <w:sz w:val="22"/>
          <w:szCs w:val="22"/>
        </w:rPr>
      </w:pPr>
      <w:r>
        <w:rPr>
          <w:rFonts w:ascii="Calibri" w:hAnsi="Calibri" w:cs="Calibri"/>
          <w:sz w:val="22"/>
          <w:szCs w:val="22"/>
        </w:rPr>
        <w:t xml:space="preserve">Należy bezwzględnie przestrzegać zaleceń producenta  środka myjącego bądź myjąco – dezynfekującego  dotyczących „odmywania” powierzchni oraz urządzeń </w:t>
      </w:r>
    </w:p>
    <w:p w:rsidR="00186DDA" w:rsidRDefault="00186DDA">
      <w:pPr>
        <w:numPr>
          <w:ilvl w:val="0"/>
          <w:numId w:val="2"/>
        </w:numPr>
        <w:tabs>
          <w:tab w:val="left" w:pos="2820"/>
        </w:tabs>
        <w:jc w:val="both"/>
        <w:rPr>
          <w:rFonts w:ascii="Calibri" w:hAnsi="Calibri" w:cs="Calibri"/>
          <w:b/>
          <w:sz w:val="22"/>
          <w:szCs w:val="22"/>
        </w:rPr>
      </w:pPr>
      <w:r>
        <w:rPr>
          <w:rFonts w:ascii="Calibri" w:hAnsi="Calibri" w:cs="Calibri"/>
          <w:sz w:val="22"/>
          <w:szCs w:val="22"/>
        </w:rPr>
        <w:t xml:space="preserve">Dezynfekcje przeprowadza się poprzez przecieranie powierzchni za pomocą ściereczki zaopatrzonej środkiem dezynfekcyjnym </w:t>
      </w:r>
    </w:p>
    <w:p w:rsidR="00186DDA" w:rsidRDefault="00186DDA">
      <w:pPr>
        <w:numPr>
          <w:ilvl w:val="0"/>
          <w:numId w:val="2"/>
        </w:numPr>
        <w:tabs>
          <w:tab w:val="left" w:pos="2820"/>
        </w:tabs>
        <w:jc w:val="both"/>
        <w:rPr>
          <w:rFonts w:ascii="Calibri" w:hAnsi="Calibri" w:cs="Calibri"/>
          <w:b/>
          <w:sz w:val="22"/>
          <w:szCs w:val="22"/>
        </w:rPr>
      </w:pPr>
      <w:r>
        <w:rPr>
          <w:rFonts w:ascii="Calibri" w:hAnsi="Calibri" w:cs="Calibri"/>
          <w:sz w:val="22"/>
          <w:szCs w:val="22"/>
        </w:rPr>
        <w:t>Po zakończonej pracy należy zdjąć odzież ochronną. Konieczne jest przy tym, aby zachować  schemat przebierania  zgodny z klasą czystości  pomieszczenia</w:t>
      </w:r>
    </w:p>
    <w:p w:rsidR="00186DDA" w:rsidRDefault="00186DDA">
      <w:pPr>
        <w:tabs>
          <w:tab w:val="left" w:pos="2820"/>
        </w:tabs>
        <w:jc w:val="both"/>
      </w:pPr>
      <w:r>
        <w:rPr>
          <w:rFonts w:ascii="Calibri" w:hAnsi="Calibri" w:cs="Calibri"/>
          <w:b/>
          <w:sz w:val="22"/>
          <w:szCs w:val="22"/>
        </w:rPr>
        <w:t xml:space="preserve">Odzież jednorazowego użycia pracownika wykorzystywana w procesie sprzątania tj. maski, fartuchy, ochraniacze na obuwie, rękawiczki w Pracowni Receptury Jałowej  zapewnia   Wykonawca.  </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sz w:val="22"/>
          <w:szCs w:val="22"/>
        </w:rPr>
        <w:t xml:space="preserve">10a. Specjalistycznego procesu sprzątania wymagają sale izolacyjne i sale w których zastosowana jest </w:t>
      </w:r>
      <w:r w:rsidRPr="006047B9">
        <w:rPr>
          <w:rFonts w:ascii="Calibri" w:hAnsi="Calibri" w:cs="Calibri"/>
          <w:color w:val="auto"/>
          <w:sz w:val="22"/>
          <w:szCs w:val="22"/>
        </w:rPr>
        <w:t>izolacja stanowiskowa, zgodnie załącznikiem  nr 4.8a</w:t>
      </w:r>
      <w:r>
        <w:rPr>
          <w:rFonts w:ascii="Calibri" w:hAnsi="Calibri" w:cs="Calibri"/>
          <w:sz w:val="22"/>
          <w:szCs w:val="22"/>
        </w:rPr>
        <w:t xml:space="preserve">, oraz z obowiązującą procedurą w WSZ w Koninie (załącznik potwierdzający wykonanie usługi dezynfekcji sali izolacyjnej), preparaty myjąco dezynfekcyjne oraz odzież ochronną dla pracowników wykorzystywaną przy sprzątaniu zapewnia Wykonawca (fartuchy foliowe lub </w:t>
      </w:r>
      <w:proofErr w:type="spellStart"/>
      <w:r>
        <w:rPr>
          <w:rFonts w:ascii="Calibri" w:hAnsi="Calibri" w:cs="Calibri"/>
          <w:sz w:val="22"/>
          <w:szCs w:val="22"/>
        </w:rPr>
        <w:t>fl</w:t>
      </w:r>
      <w:r w:rsidR="00FD2E94">
        <w:rPr>
          <w:rFonts w:ascii="Calibri" w:hAnsi="Calibri" w:cs="Calibri"/>
          <w:sz w:val="22"/>
          <w:szCs w:val="22"/>
        </w:rPr>
        <w:t>iselinowe</w:t>
      </w:r>
      <w:proofErr w:type="spellEnd"/>
      <w:r w:rsidR="00FD2E94">
        <w:rPr>
          <w:rFonts w:ascii="Calibri" w:hAnsi="Calibri" w:cs="Calibri"/>
          <w:sz w:val="22"/>
          <w:szCs w:val="22"/>
        </w:rPr>
        <w:t xml:space="preserve">, maski </w:t>
      </w:r>
      <w:r>
        <w:rPr>
          <w:rFonts w:ascii="Calibri" w:hAnsi="Calibri" w:cs="Calibri"/>
          <w:sz w:val="22"/>
          <w:szCs w:val="22"/>
        </w:rPr>
        <w:t>chirurgiczne wzmocnione nieprzemakalne, maski FFP2,</w:t>
      </w:r>
      <w:r w:rsidR="00FD2E94">
        <w:rPr>
          <w:rFonts w:ascii="Calibri" w:hAnsi="Calibri" w:cs="Calibri"/>
          <w:sz w:val="22"/>
          <w:szCs w:val="22"/>
        </w:rPr>
        <w:t xml:space="preserve"> </w:t>
      </w:r>
      <w:r>
        <w:rPr>
          <w:rFonts w:ascii="Calibri" w:hAnsi="Calibri" w:cs="Calibri"/>
          <w:sz w:val="22"/>
          <w:szCs w:val="22"/>
        </w:rPr>
        <w:t xml:space="preserve">FFP3, rękawiczki). Dziennie izolacji w szpitalu jest około 15.   </w:t>
      </w:r>
    </w:p>
    <w:p w:rsidR="00186DDA" w:rsidRDefault="00186DDA">
      <w:pPr>
        <w:tabs>
          <w:tab w:val="left" w:pos="2820"/>
        </w:tabs>
        <w:jc w:val="both"/>
        <w:rPr>
          <w:rFonts w:ascii="Calibri" w:hAnsi="Calibri" w:cs="Calibri"/>
          <w:b/>
          <w:sz w:val="22"/>
          <w:szCs w:val="22"/>
        </w:rPr>
      </w:pPr>
    </w:p>
    <w:p w:rsidR="00186DDA" w:rsidRDefault="00186DDA">
      <w:pPr>
        <w:jc w:val="both"/>
      </w:pPr>
      <w:r>
        <w:rPr>
          <w:rFonts w:ascii="Calibri" w:hAnsi="Calibri" w:cs="Calibri"/>
          <w:b/>
          <w:sz w:val="22"/>
          <w:szCs w:val="22"/>
        </w:rPr>
        <w:t>10b Oddział Anestezjologii i Intensywnej Terapii - charakterystyka sprzątania</w:t>
      </w:r>
    </w:p>
    <w:p w:rsidR="00186DDA" w:rsidRDefault="00186DDA">
      <w:r>
        <w:rPr>
          <w:rFonts w:ascii="Calibri" w:hAnsi="Calibri" w:cs="Calibri"/>
          <w:sz w:val="22"/>
          <w:szCs w:val="22"/>
        </w:rPr>
        <w:t>Do Oddziału Anestezjologii i Intensywnej Terapii obowiązuje przydzielenie oddzielnego sprzętu do sprzątania i dezynfekcji pomieszczeń ze względu na ich przeznaczenie i zagrożenie epidemiologiczne</w:t>
      </w:r>
    </w:p>
    <w:p w:rsidR="00186DDA" w:rsidRDefault="00186DDA">
      <w:r>
        <w:rPr>
          <w:rFonts w:ascii="Calibri" w:hAnsi="Calibri" w:cs="Calibri"/>
          <w:sz w:val="22"/>
          <w:szCs w:val="22"/>
        </w:rPr>
        <w:t>Oddzielny wózek gospodarczy dla  kuchni/aneksu kuchennego.</w:t>
      </w:r>
    </w:p>
    <w:p w:rsidR="00186DDA" w:rsidRDefault="00186DDA">
      <w:pPr>
        <w:tabs>
          <w:tab w:val="left" w:pos="2820"/>
        </w:tabs>
        <w:jc w:val="both"/>
        <w:rPr>
          <w:rFonts w:ascii="Calibri" w:hAnsi="Calibri" w:cs="Calibri"/>
        </w:rPr>
      </w:pPr>
    </w:p>
    <w:p w:rsidR="00186DDA" w:rsidRDefault="00186DDA">
      <w:pPr>
        <w:tabs>
          <w:tab w:val="left" w:pos="2820"/>
        </w:tabs>
        <w:jc w:val="both"/>
      </w:pPr>
      <w:r>
        <w:rPr>
          <w:rFonts w:ascii="Calibri" w:hAnsi="Calibri" w:cs="Calibri"/>
          <w:b/>
          <w:sz w:val="22"/>
          <w:szCs w:val="22"/>
        </w:rPr>
        <w:t xml:space="preserve">10.1 </w:t>
      </w:r>
      <w:r>
        <w:rPr>
          <w:rFonts w:ascii="Calibri" w:hAnsi="Calibri" w:cs="Calibri"/>
          <w:sz w:val="22"/>
          <w:szCs w:val="22"/>
        </w:rPr>
        <w:t>Gruntownego sprzątania wymagają:</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3x w tygodniu </w:t>
      </w:r>
    </w:p>
    <w:p w:rsidR="00186DDA" w:rsidRDefault="00186DDA">
      <w:pPr>
        <w:tabs>
          <w:tab w:val="left" w:pos="2820"/>
        </w:tabs>
        <w:jc w:val="both"/>
      </w:pPr>
      <w:r>
        <w:rPr>
          <w:rFonts w:ascii="Calibri" w:hAnsi="Calibri" w:cs="Calibri"/>
          <w:sz w:val="22"/>
          <w:szCs w:val="22"/>
        </w:rPr>
        <w:t>Magazyn odpadów budynek B piwnica  -</w:t>
      </w:r>
      <w:r w:rsidR="00FD2E94">
        <w:rPr>
          <w:rFonts w:ascii="Calibri" w:hAnsi="Calibri" w:cs="Calibri"/>
          <w:sz w:val="22"/>
          <w:szCs w:val="22"/>
        </w:rPr>
        <w:t xml:space="preserve"> </w:t>
      </w:r>
      <w:r>
        <w:rPr>
          <w:rFonts w:ascii="Calibri" w:hAnsi="Calibri" w:cs="Calibri"/>
          <w:sz w:val="22"/>
          <w:szCs w:val="22"/>
        </w:rPr>
        <w:t>41,90 m</w:t>
      </w:r>
      <w:r>
        <w:rPr>
          <w:rFonts w:ascii="Calibri" w:hAnsi="Calibri" w:cs="Calibri"/>
          <w:sz w:val="22"/>
          <w:szCs w:val="22"/>
          <w:vertAlign w:val="superscript"/>
        </w:rPr>
        <w:t>2</w:t>
      </w:r>
    </w:p>
    <w:p w:rsidR="00186DDA" w:rsidRDefault="00186DDA">
      <w:pPr>
        <w:tabs>
          <w:tab w:val="left" w:pos="2820"/>
        </w:tabs>
        <w:jc w:val="both"/>
        <w:rPr>
          <w:vertAlign w:val="superscript"/>
        </w:rPr>
      </w:pPr>
    </w:p>
    <w:p w:rsidR="00186DDA" w:rsidRDefault="00186DDA">
      <w:pPr>
        <w:tabs>
          <w:tab w:val="left" w:pos="2820"/>
        </w:tabs>
        <w:jc w:val="both"/>
        <w:rPr>
          <w:rFonts w:ascii="Calibri" w:hAnsi="Calibri" w:cs="Calibri"/>
          <w:sz w:val="22"/>
          <w:szCs w:val="22"/>
        </w:rPr>
      </w:pPr>
      <w:r>
        <w:rPr>
          <w:rFonts w:ascii="Calibri" w:hAnsi="Calibri" w:cs="Calibri"/>
          <w:b/>
          <w:sz w:val="22"/>
          <w:szCs w:val="22"/>
        </w:rPr>
        <w:t>1 x w miesiącu</w:t>
      </w:r>
    </w:p>
    <w:p w:rsidR="00186DDA" w:rsidRDefault="00186DDA">
      <w:pPr>
        <w:tabs>
          <w:tab w:val="left" w:pos="2820"/>
        </w:tabs>
        <w:jc w:val="both"/>
      </w:pPr>
      <w:r>
        <w:rPr>
          <w:rFonts w:ascii="Calibri" w:hAnsi="Calibri" w:cs="Calibri"/>
          <w:sz w:val="22"/>
          <w:szCs w:val="22"/>
        </w:rPr>
        <w:t>Pomieszczenie warsztatów w budynku B zaplecze socjalne + warsztat - 159,70m</w:t>
      </w:r>
      <w:r>
        <w:rPr>
          <w:rFonts w:ascii="Calibri" w:hAnsi="Calibri" w:cs="Calibri"/>
          <w:sz w:val="22"/>
          <w:szCs w:val="22"/>
          <w:vertAlign w:val="superscript"/>
        </w:rPr>
        <w:t>2</w:t>
      </w:r>
    </w:p>
    <w:p w:rsidR="00186DDA" w:rsidRDefault="00186DDA">
      <w:pPr>
        <w:tabs>
          <w:tab w:val="left" w:pos="2820"/>
        </w:tabs>
        <w:jc w:val="both"/>
        <w:rPr>
          <w:rFonts w:ascii="Calibri" w:hAnsi="Calibri" w:cs="Calibri"/>
          <w:sz w:val="22"/>
          <w:szCs w:val="22"/>
        </w:rPr>
      </w:pPr>
    </w:p>
    <w:p w:rsidR="00186DDA" w:rsidRDefault="00186DDA">
      <w:pPr>
        <w:tabs>
          <w:tab w:val="left" w:pos="2820"/>
        </w:tabs>
        <w:jc w:val="both"/>
        <w:rPr>
          <w:rFonts w:ascii="Calibri" w:hAnsi="Calibri" w:cs="Calibri"/>
          <w:sz w:val="22"/>
          <w:szCs w:val="22"/>
        </w:rPr>
      </w:pPr>
      <w:r>
        <w:rPr>
          <w:rFonts w:ascii="Calibri" w:hAnsi="Calibri" w:cs="Calibri"/>
          <w:b/>
          <w:sz w:val="22"/>
          <w:szCs w:val="22"/>
        </w:rPr>
        <w:t xml:space="preserve">4 x w roku: </w:t>
      </w:r>
    </w:p>
    <w:p w:rsidR="00186DDA" w:rsidRDefault="00186DDA">
      <w:pPr>
        <w:jc w:val="both"/>
        <w:rPr>
          <w:rFonts w:ascii="Calibri" w:hAnsi="Calibri" w:cs="Calibri"/>
          <w:sz w:val="22"/>
          <w:szCs w:val="22"/>
        </w:rPr>
      </w:pPr>
      <w:r>
        <w:rPr>
          <w:rFonts w:ascii="Calibri" w:hAnsi="Calibri" w:cs="Calibri"/>
          <w:sz w:val="22"/>
          <w:szCs w:val="22"/>
        </w:rPr>
        <w:t xml:space="preserve">Apteka o powierzchni – 838,9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Warsztat elektroników – 136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rPr>
          <w:rFonts w:ascii="Calibri" w:hAnsi="Calibri" w:cs="Calibri"/>
          <w:sz w:val="22"/>
          <w:szCs w:val="22"/>
        </w:rPr>
      </w:pPr>
      <w:r>
        <w:rPr>
          <w:rFonts w:ascii="Calibri" w:hAnsi="Calibri" w:cs="Calibri"/>
          <w:sz w:val="22"/>
          <w:szCs w:val="22"/>
        </w:rPr>
        <w:t xml:space="preserve">Kotłownia – 70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rPr>
          <w:rFonts w:ascii="Calibri" w:hAnsi="Calibri" w:cs="Calibri"/>
          <w:sz w:val="22"/>
          <w:szCs w:val="22"/>
        </w:rPr>
      </w:pPr>
      <w:r>
        <w:rPr>
          <w:rFonts w:ascii="Calibri" w:hAnsi="Calibri" w:cs="Calibri"/>
          <w:sz w:val="22"/>
          <w:szCs w:val="22"/>
        </w:rPr>
        <w:t xml:space="preserve">budynek B -  </w:t>
      </w:r>
      <w:proofErr w:type="spellStart"/>
      <w:r>
        <w:rPr>
          <w:rFonts w:ascii="Calibri" w:hAnsi="Calibri" w:cs="Calibri"/>
          <w:sz w:val="22"/>
          <w:szCs w:val="22"/>
        </w:rPr>
        <w:t>wentylatornia</w:t>
      </w:r>
      <w:proofErr w:type="spellEnd"/>
      <w:r>
        <w:rPr>
          <w:rFonts w:ascii="Calibri" w:hAnsi="Calibri" w:cs="Calibri"/>
          <w:sz w:val="22"/>
          <w:szCs w:val="22"/>
        </w:rPr>
        <w:t xml:space="preserve"> cześć prawa – 490,40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rPr>
          <w:rFonts w:ascii="Calibri" w:hAnsi="Calibri" w:cs="Calibri"/>
          <w:sz w:val="22"/>
          <w:szCs w:val="22"/>
        </w:rPr>
      </w:pPr>
      <w:r>
        <w:rPr>
          <w:rFonts w:ascii="Calibri" w:hAnsi="Calibri" w:cs="Calibri"/>
          <w:sz w:val="22"/>
          <w:szCs w:val="22"/>
        </w:rPr>
        <w:t xml:space="preserve">budynek B - </w:t>
      </w:r>
      <w:proofErr w:type="spellStart"/>
      <w:r>
        <w:rPr>
          <w:rFonts w:ascii="Calibri" w:hAnsi="Calibri" w:cs="Calibri"/>
          <w:sz w:val="22"/>
          <w:szCs w:val="22"/>
        </w:rPr>
        <w:t>wentylatornia</w:t>
      </w:r>
      <w:proofErr w:type="spellEnd"/>
      <w:r>
        <w:rPr>
          <w:rFonts w:ascii="Calibri" w:hAnsi="Calibri" w:cs="Calibri"/>
          <w:sz w:val="22"/>
          <w:szCs w:val="22"/>
        </w:rPr>
        <w:t xml:space="preserve"> cześć lewa – 352,50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rPr>
          <w:rFonts w:ascii="Calibri" w:hAnsi="Calibri" w:cs="Calibri"/>
          <w:sz w:val="22"/>
          <w:szCs w:val="22"/>
        </w:rPr>
      </w:pPr>
      <w:r>
        <w:rPr>
          <w:rFonts w:ascii="Calibri" w:hAnsi="Calibri" w:cs="Calibri"/>
          <w:sz w:val="22"/>
          <w:szCs w:val="22"/>
        </w:rPr>
        <w:t xml:space="preserve">budynek A – </w:t>
      </w:r>
      <w:proofErr w:type="spellStart"/>
      <w:r>
        <w:rPr>
          <w:rFonts w:ascii="Calibri" w:hAnsi="Calibri" w:cs="Calibri"/>
          <w:sz w:val="22"/>
          <w:szCs w:val="22"/>
        </w:rPr>
        <w:t>wentylatornia</w:t>
      </w:r>
      <w:proofErr w:type="spellEnd"/>
      <w:r>
        <w:rPr>
          <w:rFonts w:ascii="Calibri" w:hAnsi="Calibri" w:cs="Calibri"/>
          <w:sz w:val="22"/>
          <w:szCs w:val="22"/>
        </w:rPr>
        <w:t xml:space="preserve"> część prawa – 106,60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budynek A -  </w:t>
      </w:r>
      <w:proofErr w:type="spellStart"/>
      <w:r>
        <w:rPr>
          <w:rFonts w:ascii="Calibri" w:hAnsi="Calibri" w:cs="Calibri"/>
          <w:sz w:val="22"/>
          <w:szCs w:val="22"/>
        </w:rPr>
        <w:t>wentylatornia</w:t>
      </w:r>
      <w:proofErr w:type="spellEnd"/>
      <w:r>
        <w:rPr>
          <w:rFonts w:ascii="Calibri" w:hAnsi="Calibri" w:cs="Calibri"/>
          <w:sz w:val="22"/>
          <w:szCs w:val="22"/>
        </w:rPr>
        <w:t xml:space="preserve"> część lewa– 97,30 </w:t>
      </w:r>
      <w:proofErr w:type="spellStart"/>
      <w:r>
        <w:rPr>
          <w:rFonts w:ascii="Calibri" w:hAnsi="Calibri" w:cs="Calibri"/>
          <w:sz w:val="22"/>
          <w:szCs w:val="22"/>
        </w:rPr>
        <w:t>m²</w:t>
      </w:r>
      <w:proofErr w:type="spellEnd"/>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budynek A – pomieszczenie instalacyjne – 38,90 </w:t>
      </w:r>
      <w:proofErr w:type="spellStart"/>
      <w:r>
        <w:rPr>
          <w:rFonts w:ascii="Calibri" w:hAnsi="Calibri" w:cs="Calibri"/>
          <w:sz w:val="22"/>
          <w:szCs w:val="22"/>
        </w:rPr>
        <w:t>m²</w:t>
      </w:r>
      <w:proofErr w:type="spellEnd"/>
      <w:r>
        <w:rPr>
          <w:rFonts w:ascii="Calibri" w:hAnsi="Calibri" w:cs="Calibri"/>
          <w:sz w:val="22"/>
          <w:szCs w:val="22"/>
        </w:rPr>
        <w:t>,</w:t>
      </w:r>
    </w:p>
    <w:p w:rsidR="00186DDA" w:rsidRDefault="00186DDA">
      <w:pPr>
        <w:jc w:val="both"/>
      </w:pPr>
      <w:r>
        <w:rPr>
          <w:rFonts w:ascii="Calibri" w:hAnsi="Calibri" w:cs="Calibri"/>
          <w:sz w:val="22"/>
          <w:szCs w:val="22"/>
        </w:rPr>
        <w:t xml:space="preserve">budynek A – pomieszczenie dla </w:t>
      </w:r>
      <w:proofErr w:type="spellStart"/>
      <w:r>
        <w:rPr>
          <w:rFonts w:ascii="Calibri" w:hAnsi="Calibri" w:cs="Calibri"/>
          <w:sz w:val="22"/>
          <w:szCs w:val="22"/>
        </w:rPr>
        <w:t>c.o</w:t>
      </w:r>
      <w:proofErr w:type="spellEnd"/>
      <w:r>
        <w:rPr>
          <w:rFonts w:ascii="Calibri" w:hAnsi="Calibri" w:cs="Calibri"/>
          <w:sz w:val="22"/>
          <w:szCs w:val="22"/>
        </w:rPr>
        <w:t xml:space="preserve">. – </w:t>
      </w:r>
      <w:bookmarkStart w:id="0" w:name="__DdeLink__7923_2127295507"/>
      <w:bookmarkEnd w:id="0"/>
      <w:r>
        <w:rPr>
          <w:rFonts w:ascii="Calibri" w:hAnsi="Calibri" w:cs="Calibri"/>
          <w:sz w:val="22"/>
          <w:szCs w:val="22"/>
        </w:rPr>
        <w:t xml:space="preserve">23,70 </w:t>
      </w:r>
      <w:proofErr w:type="spellStart"/>
      <w:r>
        <w:rPr>
          <w:rFonts w:ascii="Calibri" w:hAnsi="Calibri" w:cs="Calibri"/>
          <w:sz w:val="22"/>
          <w:szCs w:val="22"/>
        </w:rPr>
        <w:t>m²</w:t>
      </w:r>
      <w:proofErr w:type="spellEnd"/>
    </w:p>
    <w:p w:rsidR="00186DDA" w:rsidRDefault="00186DDA">
      <w:pPr>
        <w:tabs>
          <w:tab w:val="left" w:pos="2820"/>
        </w:tabs>
        <w:jc w:val="both"/>
      </w:pPr>
      <w:r>
        <w:rPr>
          <w:rFonts w:ascii="Calibri" w:hAnsi="Calibri" w:cs="Calibri"/>
          <w:sz w:val="22"/>
          <w:szCs w:val="22"/>
        </w:rPr>
        <w:t xml:space="preserve">Pomieszczenie magazynowe, skład porządkowy- 33,70 </w:t>
      </w:r>
      <w:proofErr w:type="spellStart"/>
      <w:r>
        <w:rPr>
          <w:rFonts w:ascii="Calibri" w:hAnsi="Calibri" w:cs="Calibri"/>
          <w:sz w:val="22"/>
          <w:szCs w:val="22"/>
        </w:rPr>
        <w:t>m²</w:t>
      </w:r>
      <w:proofErr w:type="spellEnd"/>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1x na 6 miesięcy </w:t>
      </w:r>
    </w:p>
    <w:p w:rsidR="00186DDA" w:rsidRDefault="00186DDA">
      <w:pPr>
        <w:tabs>
          <w:tab w:val="left" w:pos="2820"/>
        </w:tabs>
        <w:jc w:val="both"/>
        <w:rPr>
          <w:rFonts w:ascii="Calibri" w:hAnsi="Calibri" w:cs="Calibri"/>
          <w:b/>
          <w:sz w:val="22"/>
          <w:szCs w:val="22"/>
          <w:vertAlign w:val="superscript"/>
        </w:rPr>
      </w:pPr>
      <w:r>
        <w:rPr>
          <w:rFonts w:ascii="Calibri" w:hAnsi="Calibri" w:cs="Calibri"/>
          <w:b/>
          <w:sz w:val="22"/>
          <w:szCs w:val="22"/>
        </w:rPr>
        <w:t>Archiwum – budynek szpitala przy ulicy Szpitalnej 45  1028,56 m</w:t>
      </w:r>
      <w:r>
        <w:rPr>
          <w:rFonts w:ascii="Calibri" w:hAnsi="Calibri" w:cs="Calibri"/>
          <w:b/>
          <w:sz w:val="22"/>
          <w:szCs w:val="22"/>
          <w:vertAlign w:val="superscript"/>
        </w:rPr>
        <w:t>2</w:t>
      </w:r>
    </w:p>
    <w:p w:rsidR="00186DDA" w:rsidRDefault="00186DDA">
      <w:pPr>
        <w:tabs>
          <w:tab w:val="left" w:pos="2820"/>
        </w:tabs>
        <w:jc w:val="both"/>
        <w:rPr>
          <w:rFonts w:ascii="Calibri" w:hAnsi="Calibri" w:cs="Calibri"/>
          <w:b/>
          <w:color w:val="FF0000"/>
          <w:sz w:val="22"/>
          <w:szCs w:val="22"/>
          <w:vertAlign w:val="superscript"/>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10.2 </w:t>
      </w:r>
    </w:p>
    <w:p w:rsidR="00186DDA" w:rsidRDefault="00186DDA">
      <w:pPr>
        <w:tabs>
          <w:tab w:val="left" w:pos="2820"/>
        </w:tabs>
        <w:jc w:val="both"/>
      </w:pPr>
      <w:r>
        <w:rPr>
          <w:rFonts w:ascii="Calibri" w:hAnsi="Calibri" w:cs="Calibri"/>
          <w:sz w:val="22"/>
          <w:szCs w:val="22"/>
        </w:rPr>
        <w:t>Budynek szpitala przy ulicy Szpitalnej 45</w:t>
      </w:r>
    </w:p>
    <w:p w:rsidR="00186DDA" w:rsidRDefault="00186DDA">
      <w:pPr>
        <w:tabs>
          <w:tab w:val="left" w:pos="2820"/>
        </w:tabs>
        <w:jc w:val="both"/>
      </w:pPr>
      <w:r>
        <w:rPr>
          <w:rFonts w:ascii="Calibri" w:hAnsi="Calibri" w:cs="Calibri"/>
          <w:sz w:val="22"/>
          <w:szCs w:val="22"/>
        </w:rPr>
        <w:t>Zamawiający posiada okna na wysokości i potrzebna będzie usługa alpinistyczna lub specjalistyczny sprzęt. Usługa ta dotyczy okien zewnętrznych klatek schodowych  od przyziemia do VII piętra, oraz mycia sufitu we wiacie dla karetek.</w:t>
      </w:r>
    </w:p>
    <w:p w:rsidR="00186DDA" w:rsidRDefault="00186DDA">
      <w:pPr>
        <w:tabs>
          <w:tab w:val="left" w:pos="2820"/>
        </w:tabs>
        <w:jc w:val="both"/>
        <w:rPr>
          <w:rFonts w:ascii="Calibri" w:hAnsi="Calibri" w:cs="Calibri"/>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 xml:space="preserve"> Usługę należy wykonać 1 raz w roku.</w:t>
      </w:r>
    </w:p>
    <w:p w:rsidR="00186DDA" w:rsidRDefault="00186DDA">
      <w:pPr>
        <w:tabs>
          <w:tab w:val="left" w:pos="2820"/>
        </w:tabs>
        <w:jc w:val="both"/>
        <w:rPr>
          <w:rFonts w:ascii="Calibri" w:hAnsi="Calibri" w:cs="Calibri"/>
          <w:b/>
          <w:sz w:val="22"/>
          <w:szCs w:val="22"/>
        </w:rPr>
      </w:pPr>
    </w:p>
    <w:p w:rsidR="00186DDA" w:rsidRDefault="00186DDA">
      <w:pPr>
        <w:tabs>
          <w:tab w:val="left" w:pos="2820"/>
        </w:tabs>
        <w:jc w:val="both"/>
        <w:rPr>
          <w:rFonts w:ascii="Calibri" w:hAnsi="Calibri" w:cs="Calibri"/>
          <w:b/>
          <w:sz w:val="22"/>
          <w:szCs w:val="22"/>
        </w:rPr>
      </w:pPr>
      <w:r>
        <w:rPr>
          <w:rFonts w:ascii="Calibri" w:hAnsi="Calibri" w:cs="Calibri"/>
          <w:b/>
          <w:sz w:val="22"/>
          <w:szCs w:val="22"/>
        </w:rPr>
        <w:t>11. Blok Operacyjny + Sala nr 8 w Budynku szpitala przy ulicy Szpitalnej 45</w:t>
      </w:r>
    </w:p>
    <w:p w:rsidR="00186DDA" w:rsidRDefault="00186DDA">
      <w:pPr>
        <w:tabs>
          <w:tab w:val="left" w:pos="2820"/>
        </w:tabs>
        <w:jc w:val="both"/>
      </w:pPr>
      <w:r>
        <w:rPr>
          <w:rFonts w:ascii="Calibri" w:hAnsi="Calibri" w:cs="Calibri"/>
          <w:sz w:val="22"/>
          <w:szCs w:val="22"/>
        </w:rPr>
        <w:t>Do sprzątania Bloku operacyjnego obowiązuje przydzielenie oddzielnego wózka do sprzątania.</w:t>
      </w:r>
    </w:p>
    <w:p w:rsidR="00186DDA" w:rsidRDefault="00186DDA">
      <w:pPr>
        <w:jc w:val="both"/>
      </w:pPr>
      <w:r>
        <w:rPr>
          <w:rFonts w:ascii="Calibri" w:hAnsi="Calibri" w:cs="Calibri"/>
          <w:color w:val="000000"/>
          <w:sz w:val="22"/>
          <w:szCs w:val="22"/>
        </w:rPr>
        <w:t>1) Stelaż musi być wykonany z materiału odpornego na działanie środków chemicznych; powierzchnie muszą być gładkie, odporne na naprężenia mechaniczne, mycie oraz dezynfekcję.</w:t>
      </w:r>
    </w:p>
    <w:p w:rsidR="00186DDA" w:rsidRDefault="00186DDA">
      <w:pPr>
        <w:jc w:val="both"/>
      </w:pPr>
      <w:r>
        <w:rPr>
          <w:rFonts w:ascii="Calibri" w:hAnsi="Calibri" w:cs="Calibri"/>
          <w:color w:val="000000"/>
          <w:sz w:val="22"/>
          <w:szCs w:val="22"/>
        </w:rPr>
        <w:t xml:space="preserve">2) Wyciągane kuwety do wstępnego namaczania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xml:space="preserve"> i przechowywania akcesoriów powinny być wykonane z materiału odpornego na długotrwałe działanie roztworów dezynfekcyjnych, być wyposażone w ograniczniki, łatwe do wyciągnięcia, wyposażone w specjalne uchwyty do przenoszenia; kuwety muszą być bezpiecznie instalowane jedna na drugiej, zaprojektowane do pionowego umieszczania </w:t>
      </w:r>
      <w:proofErr w:type="spellStart"/>
      <w:r>
        <w:rPr>
          <w:rFonts w:ascii="Calibri" w:hAnsi="Calibri" w:cs="Calibri"/>
          <w:color w:val="000000"/>
          <w:sz w:val="22"/>
          <w:szCs w:val="22"/>
        </w:rPr>
        <w:t>mopów</w:t>
      </w:r>
      <w:proofErr w:type="spellEnd"/>
      <w:r>
        <w:rPr>
          <w:rFonts w:ascii="Calibri" w:hAnsi="Calibri" w:cs="Calibri"/>
          <w:color w:val="000000"/>
          <w:sz w:val="22"/>
          <w:szCs w:val="22"/>
        </w:rPr>
        <w:t>. Zestaw powinien składać się z przynajmniej trzech kuwet.</w:t>
      </w:r>
    </w:p>
    <w:p w:rsidR="00186DDA" w:rsidRDefault="00186DDA">
      <w:pPr>
        <w:jc w:val="both"/>
      </w:pPr>
      <w:r>
        <w:rPr>
          <w:rFonts w:ascii="Calibri" w:hAnsi="Calibri" w:cs="Calibri"/>
          <w:color w:val="000000"/>
          <w:sz w:val="22"/>
          <w:szCs w:val="22"/>
        </w:rPr>
        <w:t xml:space="preserve">3) Wiadra powinny być wykonane z materiału odpornego na mycie i dezynfekcję i posiadać skalę. </w:t>
      </w:r>
    </w:p>
    <w:p w:rsidR="00186DDA" w:rsidRDefault="00186DDA">
      <w:pPr>
        <w:jc w:val="both"/>
      </w:pPr>
      <w:r>
        <w:rPr>
          <w:rFonts w:ascii="Calibri" w:hAnsi="Calibri" w:cs="Calibri"/>
          <w:color w:val="000000"/>
          <w:sz w:val="22"/>
          <w:szCs w:val="22"/>
        </w:rPr>
        <w:t>4) Pokrywa z sitem na wiadro powinna być wykonana z materiału odpornego na działanie mechaniczne, mycie i dezynfekcję, a także pasować do kuwet – przynajmniej 2 sztuki.</w:t>
      </w:r>
    </w:p>
    <w:p w:rsidR="00186DDA" w:rsidRDefault="00186DDA">
      <w:pPr>
        <w:jc w:val="both"/>
      </w:pPr>
      <w:r>
        <w:rPr>
          <w:rFonts w:ascii="Calibri" w:hAnsi="Calibri" w:cs="Calibri"/>
          <w:color w:val="000000"/>
          <w:sz w:val="22"/>
          <w:szCs w:val="22"/>
        </w:rPr>
        <w:t>5) Pokrywa z sitem na kuwetę powinna być wykonana z materiału odpornego na działanie mechaniczne, mycie i dezynfekcję oraz pasować do tac – przynajmniej 1 sztuka.</w:t>
      </w:r>
    </w:p>
    <w:p w:rsidR="00186DDA" w:rsidRDefault="00186DDA">
      <w:pPr>
        <w:tabs>
          <w:tab w:val="left" w:pos="2820"/>
        </w:tabs>
        <w:suppressAutoHyphens w:val="0"/>
        <w:jc w:val="both"/>
      </w:pPr>
      <w:r>
        <w:rPr>
          <w:rFonts w:ascii="Calibri" w:hAnsi="Calibri" w:cs="Calibri"/>
          <w:sz w:val="22"/>
          <w:szCs w:val="22"/>
        </w:rPr>
        <w:t>6) Wózek powinien być również wyposażony w zestaw ułatwiający zbieranie resztek i śmieci z podłogi. W skład tego typu przyrządów powinna wchodzić rama, do której można przyczepiać worki na śmieci oraz ściągaczka o gładkich powierzchniach, odporna na naprężenia mechaniczne, mycie i dezynfekcję.</w:t>
      </w:r>
    </w:p>
    <w:p w:rsidR="00186DDA" w:rsidRDefault="00186DDA">
      <w:pPr>
        <w:tabs>
          <w:tab w:val="left" w:pos="2820"/>
        </w:tabs>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12.</w:t>
      </w:r>
      <w:r>
        <w:rPr>
          <w:rFonts w:ascii="Calibri" w:hAnsi="Calibri" w:cs="Calibri"/>
          <w:sz w:val="22"/>
          <w:szCs w:val="22"/>
          <w:lang w:eastAsia="pl-PL"/>
        </w:rPr>
        <w:t xml:space="preserve"> Szczegółowy zakres oraz częstotliwość wykonywania usługi w poszczególnych strefach czystości zostały określone w załącznikach od nr 4.2 do nr 4.22 do SIWZ.</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12a.</w:t>
      </w:r>
      <w:r>
        <w:rPr>
          <w:rFonts w:ascii="Calibri" w:hAnsi="Calibri" w:cs="Calibri"/>
          <w:sz w:val="22"/>
          <w:szCs w:val="22"/>
          <w:lang w:eastAsia="pl-PL"/>
        </w:rPr>
        <w:t xml:space="preserve"> Zasady działania Firmy sprzątającej zewnętrznej:</w:t>
      </w:r>
    </w:p>
    <w:p w:rsidR="00186DDA" w:rsidRDefault="00186DDA">
      <w:pPr>
        <w:jc w:val="both"/>
      </w:pPr>
      <w:r>
        <w:rPr>
          <w:rFonts w:ascii="Calibri" w:hAnsi="Calibri" w:cs="Calibri"/>
          <w:sz w:val="22"/>
          <w:szCs w:val="22"/>
        </w:rPr>
        <w:t>- Dezynfekcja i mycie po użyciu: łóżka chorego, stolika przyłóżkowego, pokrowca na materac, pokrowca na poduszkę, materaca przeciwodleżynowego oraz przygotowanie łóżka chorego dla następnego pacjenta tj. zapakowanie i przekazanie poduszek, koców do komory dezynfekcyjnej, pralni, założenie czystej bielizny pościelowej na zdezynfekowane materace, koce,</w:t>
      </w:r>
      <w:r>
        <w:rPr>
          <w:rFonts w:ascii="Calibri" w:hAnsi="Calibri" w:cs="Calibri"/>
          <w:b/>
          <w:sz w:val="22"/>
          <w:szCs w:val="22"/>
        </w:rPr>
        <w:t xml:space="preserve"> </w:t>
      </w:r>
      <w:r>
        <w:rPr>
          <w:rFonts w:ascii="Calibri" w:hAnsi="Calibri" w:cs="Calibri"/>
          <w:sz w:val="22"/>
          <w:szCs w:val="22"/>
        </w:rPr>
        <w:t>poduszki.</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Dezynfekcja i mycie po użyciu sprzętu takiego jak: baseny, kaczki, miski do mycia chorych,</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Dezynfekcja i mycie sprzętu medycznego np. stojaki do kroplówek, wózki transportowe, stoły zabiegowe, ssaki i inny sprzęt wymagający dezynfekcji i mycia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Mycie okien zgodnie z częstotliwością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Zbieranie śmieci i odpadów niebezpiecznych z wszystkich pomieszczeń i wystawianie </w:t>
      </w:r>
      <w:r>
        <w:rPr>
          <w:rFonts w:ascii="Calibri" w:hAnsi="Calibri" w:cs="Calibri"/>
          <w:sz w:val="22"/>
          <w:szCs w:val="22"/>
        </w:rPr>
        <w:br/>
        <w:t>do pomieszczeń przeznaczonych do czasowego przechowywania,</w:t>
      </w:r>
    </w:p>
    <w:p w:rsidR="00186DDA" w:rsidRDefault="00186DDA">
      <w:pPr>
        <w:jc w:val="both"/>
      </w:pPr>
      <w:r>
        <w:rPr>
          <w:rFonts w:ascii="Calibri" w:hAnsi="Calibri" w:cs="Calibri"/>
          <w:b/>
          <w:sz w:val="22"/>
          <w:szCs w:val="22"/>
        </w:rPr>
        <w:t>-</w:t>
      </w:r>
      <w:r>
        <w:rPr>
          <w:rFonts w:ascii="Calibri" w:hAnsi="Calibri" w:cs="Calibri"/>
          <w:sz w:val="22"/>
          <w:szCs w:val="22"/>
        </w:rPr>
        <w:t xml:space="preserve"> Pakowanie do worków i wystawianie brudnej bielizny wg harmonogramu tj. 1x dz. 8.30 – 9.30</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Pakowanie do worków koców oraz poduszek do dezynfekcji parą wodną w nadciśnieniu po każdym wypisie.</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Odbieranie wg harmonogramu sprzed oddziału worków z czystą bielizną i wykładanie jej </w:t>
      </w:r>
      <w:r>
        <w:rPr>
          <w:rFonts w:ascii="Calibri" w:hAnsi="Calibri" w:cs="Calibri"/>
          <w:sz w:val="22"/>
          <w:szCs w:val="22"/>
        </w:rPr>
        <w:br/>
        <w:t>w miejscu wyznaczonym przez pielęgniarkę oddziałową, liczenie bielizny czystej.</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 Transport leków z apteki szpitalnej do oddziałów oraz pomoc w transporcie chorego po godzinie 15.00 </w:t>
      </w:r>
    </w:p>
    <w:p w:rsidR="00186DDA" w:rsidRDefault="00186DDA">
      <w:pPr>
        <w:jc w:val="both"/>
      </w:pPr>
      <w:r>
        <w:rPr>
          <w:rFonts w:ascii="Calibri" w:hAnsi="Calibri" w:cs="Calibri"/>
          <w:b/>
          <w:sz w:val="22"/>
          <w:szCs w:val="22"/>
        </w:rPr>
        <w:t xml:space="preserve">- </w:t>
      </w:r>
      <w:r>
        <w:rPr>
          <w:rFonts w:ascii="Calibri" w:hAnsi="Calibri" w:cs="Calibri"/>
          <w:sz w:val="22"/>
          <w:szCs w:val="22"/>
        </w:rPr>
        <w:t>Transport zwłok do miejsca przechowywania (chłodni) w Zakładzie Patomorfologii (średnio w ciągu roku 1000 zgonów).</w:t>
      </w:r>
    </w:p>
    <w:p w:rsidR="00186DDA" w:rsidRDefault="00186DDA">
      <w:pPr>
        <w:jc w:val="both"/>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W sali operacyjnej pomoc przy przekładaniu pacjenta</w:t>
      </w:r>
    </w:p>
    <w:p w:rsidR="00186DDA" w:rsidRDefault="00186DDA">
      <w:pPr>
        <w:suppressAutoHyphens w:val="0"/>
        <w:jc w:val="both"/>
      </w:pPr>
      <w:r>
        <w:rPr>
          <w:rFonts w:ascii="Calibri" w:hAnsi="Calibri" w:cs="Calibri"/>
          <w:sz w:val="22"/>
          <w:szCs w:val="22"/>
          <w:lang w:eastAsia="pl-PL"/>
        </w:rPr>
        <w:t>- odnoszenie badań laboratoryjnych, mikrobiologicznych do pracowni około 50x/</w:t>
      </w:r>
      <w:proofErr w:type="spellStart"/>
      <w:r>
        <w:rPr>
          <w:rFonts w:ascii="Calibri" w:hAnsi="Calibri" w:cs="Calibri"/>
          <w:sz w:val="22"/>
          <w:szCs w:val="22"/>
          <w:lang w:eastAsia="pl-PL"/>
        </w:rPr>
        <w:t>dz</w:t>
      </w:r>
      <w:proofErr w:type="spellEnd"/>
    </w:p>
    <w:p w:rsidR="00186DDA" w:rsidRDefault="00186DDA">
      <w:pPr>
        <w:tabs>
          <w:tab w:val="left" w:pos="2820"/>
        </w:tabs>
        <w:suppressAutoHyphens w:val="0"/>
        <w:jc w:val="both"/>
        <w:rPr>
          <w:rFonts w:ascii="Calibri" w:hAnsi="Calibri" w:cs="Calibri"/>
          <w:color w:val="000000"/>
          <w:sz w:val="22"/>
          <w:szCs w:val="22"/>
          <w:lang w:eastAsia="pl-PL"/>
        </w:rPr>
      </w:pPr>
      <w:r>
        <w:rPr>
          <w:rFonts w:ascii="Calibri" w:hAnsi="Calibri" w:cs="Calibri"/>
          <w:color w:val="000000"/>
          <w:sz w:val="22"/>
          <w:szCs w:val="22"/>
          <w:lang w:eastAsia="pl-PL"/>
        </w:rPr>
        <w:t>- przynoszenie wyników badań.</w:t>
      </w:r>
    </w:p>
    <w:p w:rsidR="00186DDA" w:rsidRPr="00222324" w:rsidRDefault="00186DDA" w:rsidP="00222324">
      <w:pPr>
        <w:tabs>
          <w:tab w:val="left" w:pos="2820"/>
        </w:tabs>
        <w:suppressAutoHyphens w:val="0"/>
        <w:jc w:val="both"/>
        <w:rPr>
          <w:color w:val="auto"/>
        </w:rPr>
      </w:pPr>
      <w:r w:rsidRPr="00222324">
        <w:rPr>
          <w:rFonts w:ascii="Calibri" w:hAnsi="Calibri" w:cs="Calibri"/>
          <w:color w:val="auto"/>
          <w:sz w:val="22"/>
          <w:szCs w:val="22"/>
          <w:lang w:eastAsia="pl-PL"/>
        </w:rPr>
        <w:t>- przeprowadza dezynfekcję metodą suchej mgły „zamgławianie” oraz za pomocą pary przy użyciu urządzenia wytwarzającego parę o temperaturze  150</w:t>
      </w:r>
      <w:r w:rsidR="00FD2E94">
        <w:rPr>
          <w:rFonts w:ascii="Calibri" w:hAnsi="Calibri" w:cs="Calibri"/>
          <w:color w:val="auto"/>
          <w:sz w:val="22"/>
          <w:szCs w:val="22"/>
          <w:lang w:eastAsia="pl-PL"/>
        </w:rPr>
        <w:t xml:space="preserve"> </w:t>
      </w:r>
      <w:r w:rsidRPr="00222324">
        <w:rPr>
          <w:rFonts w:ascii="Calibri" w:hAnsi="Calibri" w:cs="Calibri"/>
          <w:color w:val="auto"/>
          <w:sz w:val="22"/>
          <w:szCs w:val="22"/>
          <w:lang w:eastAsia="pl-PL"/>
        </w:rPr>
        <w:t xml:space="preserve">stop. C , które poddawane jest pod stałym ciśnieniem   5 bar ( w przypadku zaoferowania dodatkowej usługi w ofercie). </w:t>
      </w:r>
    </w:p>
    <w:p w:rsidR="00186DDA" w:rsidRDefault="00186DDA">
      <w:pPr>
        <w:jc w:val="both"/>
      </w:pPr>
      <w:r>
        <w:rPr>
          <w:rFonts w:ascii="Calibri" w:hAnsi="Calibri" w:cs="Calibri"/>
          <w:b/>
          <w:sz w:val="22"/>
          <w:szCs w:val="22"/>
        </w:rPr>
        <w:t xml:space="preserve"> </w:t>
      </w:r>
      <w:r>
        <w:rPr>
          <w:rFonts w:ascii="Calibri" w:hAnsi="Calibri" w:cs="Calibri"/>
          <w:sz w:val="22"/>
          <w:szCs w:val="22"/>
        </w:rPr>
        <w:t xml:space="preserve">W zakresie dystrybucji posiłków i postępowania w kuchni: </w:t>
      </w:r>
    </w:p>
    <w:p w:rsidR="00186DDA" w:rsidRDefault="00186DDA">
      <w:pPr>
        <w:jc w:val="both"/>
      </w:pPr>
      <w:r>
        <w:rPr>
          <w:rFonts w:ascii="Calibri" w:hAnsi="Calibri" w:cs="Calibri"/>
          <w:sz w:val="22"/>
          <w:szCs w:val="22"/>
        </w:rPr>
        <w:t>- transport posiłków z punktu odbioru do kuchenek oddziałowych w poszczególnych oddziałach, 3 x dz. wg harmonogramu obowiązującego w poszczególnych komórkach. W trakcie transportu, porcjowania oraz dystrybucji posiłków obowiązuje przestrzeganie zasad reżimu epidemiologicznego, tj. stosowanie oddzielnych wózków przeznaczonych do żywności i odzieży roboczej przeznaczonej tylko do pracy w kuchni (fartuch, czepek oraz foliowe rękawiczki przy porcjowaniu posiłków,</w:t>
      </w:r>
    </w:p>
    <w:p w:rsidR="00186DDA" w:rsidRDefault="00186DDA">
      <w:pPr>
        <w:jc w:val="both"/>
        <w:rPr>
          <w:rFonts w:ascii="Calibri" w:hAnsi="Calibri" w:cs="Calibri"/>
          <w:sz w:val="22"/>
          <w:szCs w:val="22"/>
        </w:rPr>
      </w:pPr>
      <w:r>
        <w:rPr>
          <w:rFonts w:ascii="Calibri" w:hAnsi="Calibri" w:cs="Calibri"/>
          <w:sz w:val="22"/>
          <w:szCs w:val="22"/>
        </w:rPr>
        <w:t xml:space="preserve">- porcjowanie i rozdawanie posiłków pod nadzorem pielęgniarki, przygotowywanie w kuchence oddziałowej w porze między posiłkami herbaty lub innych napojów oraz roznoszenie ich po salach chorych, </w:t>
      </w:r>
    </w:p>
    <w:p w:rsidR="00186DDA" w:rsidRDefault="00186DDA">
      <w:pPr>
        <w:jc w:val="both"/>
      </w:pPr>
      <w:r>
        <w:rPr>
          <w:rFonts w:ascii="Calibri" w:hAnsi="Calibri" w:cs="Calibri"/>
          <w:sz w:val="22"/>
          <w:szCs w:val="22"/>
        </w:rPr>
        <w:t>- transport pojemników/termosów do punktu odbioru,</w:t>
      </w:r>
    </w:p>
    <w:p w:rsidR="00186DDA" w:rsidRDefault="00186DDA">
      <w:pPr>
        <w:jc w:val="both"/>
        <w:rPr>
          <w:rFonts w:ascii="Calibri" w:hAnsi="Calibri" w:cs="Calibri"/>
          <w:sz w:val="22"/>
          <w:szCs w:val="22"/>
        </w:rPr>
      </w:pPr>
      <w:r>
        <w:rPr>
          <w:rFonts w:ascii="Calibri" w:hAnsi="Calibri" w:cs="Calibri"/>
          <w:sz w:val="22"/>
          <w:szCs w:val="22"/>
        </w:rPr>
        <w:t>- zbieranie brudnych naczyń po posiłkach oraz zmywanie i wyparzanie naczyń w kuchence oddziałowej lub zmywalni,</w:t>
      </w:r>
    </w:p>
    <w:p w:rsidR="00186DDA" w:rsidRDefault="00186DDA">
      <w:pPr>
        <w:jc w:val="both"/>
      </w:pPr>
      <w:r>
        <w:rPr>
          <w:rFonts w:ascii="Calibri" w:hAnsi="Calibri" w:cs="Calibri"/>
          <w:sz w:val="22"/>
          <w:szCs w:val="22"/>
        </w:rPr>
        <w:t xml:space="preserve">- monitorowanie i prowadzenie rejestru temperatur w lodówkach 2 x </w:t>
      </w:r>
      <w:proofErr w:type="spellStart"/>
      <w:r>
        <w:rPr>
          <w:rFonts w:ascii="Calibri" w:hAnsi="Calibri" w:cs="Calibri"/>
          <w:sz w:val="22"/>
          <w:szCs w:val="22"/>
        </w:rPr>
        <w:t>dz</w:t>
      </w:r>
      <w:proofErr w:type="spellEnd"/>
      <w:r>
        <w:rPr>
          <w:rFonts w:ascii="Calibri" w:hAnsi="Calibri" w:cs="Calibri"/>
          <w:sz w:val="22"/>
          <w:szCs w:val="22"/>
        </w:rPr>
        <w:t xml:space="preserve"> Załącznik nr 4.21,</w:t>
      </w:r>
    </w:p>
    <w:p w:rsidR="00186DDA" w:rsidRDefault="00186DDA">
      <w:pPr>
        <w:jc w:val="both"/>
        <w:rPr>
          <w:rFonts w:ascii="Calibri" w:hAnsi="Calibri" w:cs="Calibri"/>
          <w:sz w:val="22"/>
          <w:szCs w:val="22"/>
        </w:rPr>
      </w:pPr>
      <w:r>
        <w:rPr>
          <w:rFonts w:ascii="Calibri" w:hAnsi="Calibri" w:cs="Calibri"/>
          <w:sz w:val="22"/>
          <w:szCs w:val="22"/>
        </w:rPr>
        <w:t>- właściwe przechowywanie w wyznaczonym miejscu kuchenki produktów żywnościowych takich jak: cukier, herbata, mleko, pieczywo, oraz produktów pacjentów (opisanych),</w:t>
      </w:r>
    </w:p>
    <w:p w:rsidR="00186DDA" w:rsidRDefault="00186DDA">
      <w:pPr>
        <w:jc w:val="both"/>
        <w:rPr>
          <w:rFonts w:ascii="Calibri" w:hAnsi="Calibri" w:cs="Calibri"/>
          <w:sz w:val="22"/>
          <w:szCs w:val="22"/>
        </w:rPr>
      </w:pPr>
      <w:r>
        <w:rPr>
          <w:rFonts w:ascii="Calibri" w:hAnsi="Calibri" w:cs="Calibri"/>
          <w:sz w:val="22"/>
          <w:szCs w:val="22"/>
        </w:rPr>
        <w:t>- zbieranie i wynoszenie odpadów pokonsumpcyjnych.</w:t>
      </w:r>
    </w:p>
    <w:p w:rsidR="00186DDA" w:rsidRDefault="00186DDA">
      <w:pPr>
        <w:jc w:val="both"/>
        <w:rPr>
          <w:rFonts w:ascii="Calibri" w:hAnsi="Calibri" w:cs="Calibri"/>
          <w:sz w:val="22"/>
          <w:szCs w:val="22"/>
        </w:rPr>
      </w:pPr>
      <w:r>
        <w:rPr>
          <w:rFonts w:ascii="Calibri" w:hAnsi="Calibri" w:cs="Calibri"/>
          <w:sz w:val="22"/>
          <w:szCs w:val="22"/>
        </w:rPr>
        <w:t xml:space="preserve">Wykonawca odpowiada za utrzymanie należytego stanu sanitarno-higienicznego oraz </w:t>
      </w:r>
      <w:r>
        <w:rPr>
          <w:rFonts w:ascii="Calibri" w:hAnsi="Calibri" w:cs="Calibri"/>
          <w:sz w:val="22"/>
          <w:szCs w:val="22"/>
        </w:rPr>
        <w:br/>
        <w:t>za powierzony sprzęt kuchenny w kuchenkach oddziałowych.</w:t>
      </w:r>
    </w:p>
    <w:p w:rsidR="00186DDA" w:rsidRDefault="00186DDA">
      <w:pPr>
        <w:jc w:val="both"/>
        <w:rPr>
          <w:rFonts w:ascii="Calibri" w:hAnsi="Calibri" w:cs="Calibri"/>
          <w:sz w:val="22"/>
          <w:szCs w:val="22"/>
        </w:rPr>
      </w:pPr>
      <w:r>
        <w:rPr>
          <w:rFonts w:ascii="Calibri" w:hAnsi="Calibri" w:cs="Calibri"/>
          <w:sz w:val="22"/>
          <w:szCs w:val="22"/>
        </w:rPr>
        <w:t>- utrzymanie w czystości wózków transportowych do żywności</w:t>
      </w:r>
    </w:p>
    <w:p w:rsidR="00186DDA" w:rsidRDefault="00186DDA">
      <w:pPr>
        <w:jc w:val="both"/>
        <w:rPr>
          <w:rFonts w:ascii="Calibri" w:hAnsi="Calibri" w:cs="Calibri"/>
          <w:sz w:val="22"/>
          <w:szCs w:val="22"/>
        </w:rPr>
      </w:pPr>
      <w:r>
        <w:rPr>
          <w:rFonts w:ascii="Calibri" w:hAnsi="Calibri" w:cs="Calibri"/>
          <w:sz w:val="22"/>
          <w:szCs w:val="22"/>
        </w:rPr>
        <w:t xml:space="preserve">Wózki do transportu posiłków zapewnia Zamawiający. </w:t>
      </w:r>
    </w:p>
    <w:p w:rsidR="00186DDA" w:rsidRDefault="00186DDA">
      <w:pPr>
        <w:jc w:val="both"/>
      </w:pPr>
      <w:r>
        <w:rPr>
          <w:rFonts w:ascii="Calibri" w:hAnsi="Calibri" w:cs="Calibri"/>
          <w:b/>
          <w:sz w:val="22"/>
          <w:szCs w:val="22"/>
        </w:rPr>
        <w:t>W Oddziale Chirurgii i Traumatologii Dziecięcej</w:t>
      </w:r>
      <w:r>
        <w:rPr>
          <w:rFonts w:ascii="Calibri" w:hAnsi="Calibri" w:cs="Calibri"/>
          <w:sz w:val="22"/>
          <w:szCs w:val="22"/>
        </w:rPr>
        <w:t xml:space="preserve"> </w:t>
      </w:r>
      <w:r>
        <w:rPr>
          <w:rFonts w:ascii="Calibri" w:hAnsi="Calibri" w:cs="Calibri"/>
          <w:b/>
          <w:bCs/>
          <w:sz w:val="22"/>
          <w:szCs w:val="22"/>
        </w:rPr>
        <w:t xml:space="preserve">oraz Oddziale Obserwacyjno – Zakaźnym z pododdziałem Zakaźnym Dziecięcym </w:t>
      </w:r>
      <w:r>
        <w:rPr>
          <w:rFonts w:ascii="Calibri" w:hAnsi="Calibri" w:cs="Calibri"/>
          <w:sz w:val="22"/>
          <w:szCs w:val="22"/>
        </w:rPr>
        <w:t>zbieranie butelek z sal, mycie oraz transport butelek z mieszankami z punktu odbioru do oddziału i transport butelek pustych do punktu odbioru.</w:t>
      </w:r>
    </w:p>
    <w:p w:rsidR="00186DDA" w:rsidRDefault="00186DDA">
      <w:pPr>
        <w:jc w:val="both"/>
      </w:pPr>
      <w:r>
        <w:rPr>
          <w:rFonts w:ascii="Calibri" w:hAnsi="Calibri" w:cs="Calibri"/>
          <w:sz w:val="22"/>
          <w:szCs w:val="22"/>
        </w:rPr>
        <w:t>UWAGA: Personel zajmujący się dystrybucją posiłków pracujący w kuchenkach oddziałowych powinien posiadać dodatkowo odzież ochronną w innym kolorze niż pozostały personel sprzątający.</w:t>
      </w:r>
    </w:p>
    <w:p w:rsidR="00186DDA" w:rsidRDefault="00186DDA">
      <w:pPr>
        <w:jc w:val="both"/>
      </w:pPr>
      <w:r>
        <w:rPr>
          <w:rFonts w:ascii="Calibri" w:hAnsi="Calibri" w:cs="Calibri"/>
          <w:sz w:val="22"/>
          <w:szCs w:val="22"/>
        </w:rPr>
        <w:t xml:space="preserve">- Czynności w zakresie utrzymywania czystości i dezynfekcji części medycznej należy wykonywać w godz. od 7.00 do 19.00 w sytuacjach nagłych i awaryjnych na telefon, z podziałem na część czystą </w:t>
      </w:r>
      <w:r>
        <w:rPr>
          <w:rFonts w:ascii="Calibri" w:hAnsi="Calibri" w:cs="Calibri"/>
          <w:sz w:val="22"/>
          <w:szCs w:val="22"/>
        </w:rPr>
        <w:br/>
        <w:t>i brudną w godz. 19.00 do 7.00,</w:t>
      </w:r>
    </w:p>
    <w:p w:rsidR="00186DDA" w:rsidRPr="00E93B50" w:rsidRDefault="00186DDA">
      <w:pPr>
        <w:jc w:val="both"/>
        <w:rPr>
          <w:color w:val="auto"/>
        </w:rPr>
      </w:pPr>
      <w:r w:rsidRPr="00E93B50">
        <w:rPr>
          <w:rFonts w:ascii="Calibri" w:hAnsi="Calibri" w:cs="Calibri"/>
          <w:color w:val="auto"/>
          <w:sz w:val="22"/>
          <w:szCs w:val="22"/>
        </w:rPr>
        <w:t xml:space="preserve">Personel interwencyjny powinien znajdować się w SOR - tel. </w:t>
      </w:r>
      <w:proofErr w:type="spellStart"/>
      <w:r w:rsidRPr="00E93B50">
        <w:rPr>
          <w:rFonts w:ascii="Calibri" w:hAnsi="Calibri" w:cs="Calibri"/>
          <w:color w:val="auto"/>
          <w:sz w:val="22"/>
          <w:szCs w:val="22"/>
        </w:rPr>
        <w:t>wew</w:t>
      </w:r>
      <w:proofErr w:type="spellEnd"/>
      <w:r w:rsidRPr="00E93B50">
        <w:rPr>
          <w:rFonts w:ascii="Calibri" w:hAnsi="Calibri" w:cs="Calibri"/>
          <w:color w:val="auto"/>
          <w:sz w:val="22"/>
          <w:szCs w:val="22"/>
        </w:rPr>
        <w:t xml:space="preserve"> 46 - 03 od </w:t>
      </w:r>
      <w:proofErr w:type="spellStart"/>
      <w:r w:rsidRPr="00E93B50">
        <w:rPr>
          <w:rFonts w:ascii="Calibri" w:hAnsi="Calibri" w:cs="Calibri"/>
          <w:color w:val="auto"/>
          <w:sz w:val="22"/>
          <w:szCs w:val="22"/>
        </w:rPr>
        <w:t>godz</w:t>
      </w:r>
      <w:proofErr w:type="spellEnd"/>
      <w:r w:rsidRPr="00E93B50">
        <w:rPr>
          <w:rFonts w:ascii="Calibri" w:hAnsi="Calibri" w:cs="Calibri"/>
          <w:color w:val="auto"/>
          <w:sz w:val="22"/>
          <w:szCs w:val="22"/>
        </w:rPr>
        <w:t xml:space="preserve"> 19.00 do godz. 7.00.</w:t>
      </w:r>
    </w:p>
    <w:p w:rsidR="00186DDA" w:rsidRPr="00E93B50" w:rsidRDefault="00186DDA">
      <w:pPr>
        <w:jc w:val="both"/>
        <w:rPr>
          <w:color w:val="auto"/>
        </w:rPr>
      </w:pPr>
      <w:r w:rsidRPr="00E93B50">
        <w:rPr>
          <w:rFonts w:ascii="Calibri" w:hAnsi="Calibri" w:cs="Calibri"/>
          <w:b/>
          <w:color w:val="auto"/>
          <w:sz w:val="22"/>
          <w:szCs w:val="22"/>
        </w:rPr>
        <w:t>Całodobowego zabezpieczenia wymagają Szpitalny Oddział Ratunkowy, Blok Operacyjny, Stacja Dializ, Oddział Anestezjologii i Intensywnej Terapii (odcinek A, B, C).</w:t>
      </w:r>
    </w:p>
    <w:p w:rsidR="00186DDA" w:rsidRPr="00E93B50" w:rsidRDefault="00186DDA">
      <w:pPr>
        <w:suppressAutoHyphens w:val="0"/>
        <w:jc w:val="both"/>
        <w:rPr>
          <w:color w:val="auto"/>
        </w:rPr>
      </w:pPr>
      <w:r w:rsidRPr="00E93B50">
        <w:rPr>
          <w:rFonts w:ascii="Calibri" w:hAnsi="Calibri" w:cs="Calibri"/>
          <w:b/>
          <w:color w:val="auto"/>
          <w:sz w:val="22"/>
          <w:szCs w:val="22"/>
          <w:lang w:eastAsia="pl-PL"/>
        </w:rPr>
        <w:t xml:space="preserve">12. b </w:t>
      </w:r>
      <w:r w:rsidRPr="00E93B50">
        <w:rPr>
          <w:rFonts w:ascii="Calibri" w:hAnsi="Calibri" w:cs="Calibri"/>
          <w:color w:val="auto"/>
          <w:sz w:val="22"/>
          <w:szCs w:val="22"/>
          <w:lang w:eastAsia="pl-PL"/>
        </w:rPr>
        <w:t>Wykonawca wymaga, aby na terenie szpitala w budynku przy ulicy Szpitalnej 45 funkcjonował zespół osób interwencyjnych 24 godziny /7 dni w tygodniu, do zadań którego należeć będzie podejmowanie działań po otrzymaniu informacji telefonicznej z każdej komórki organizacyjnej znajdującej się na terenie szpitala i obejmuje działania z obszaru mycia, dezynfekcji i transportu pacjentów – transport zgodny z wymaganiami zawartymi w punkcie nr 9 i 20.</w:t>
      </w:r>
    </w:p>
    <w:p w:rsidR="00186DDA" w:rsidRPr="00E93B50" w:rsidRDefault="00186DDA">
      <w:pPr>
        <w:suppressAutoHyphens w:val="0"/>
        <w:jc w:val="both"/>
        <w:rPr>
          <w:rFonts w:ascii="Calibri" w:hAnsi="Calibri" w:cs="Calibri"/>
          <w:color w:val="auto"/>
          <w:sz w:val="22"/>
          <w:szCs w:val="22"/>
          <w:lang w:eastAsia="pl-PL"/>
        </w:rPr>
      </w:pPr>
    </w:p>
    <w:p w:rsidR="00186DDA" w:rsidRPr="00E93B50" w:rsidRDefault="00186DDA">
      <w:pPr>
        <w:suppressAutoHyphens w:val="0"/>
        <w:jc w:val="both"/>
        <w:rPr>
          <w:color w:val="auto"/>
        </w:rPr>
      </w:pPr>
      <w:r w:rsidRPr="00E93B50">
        <w:rPr>
          <w:rFonts w:ascii="Calibri" w:hAnsi="Calibri" w:cs="Calibri"/>
          <w:b/>
          <w:color w:val="auto"/>
          <w:sz w:val="22"/>
          <w:szCs w:val="22"/>
          <w:lang w:eastAsia="pl-PL"/>
        </w:rPr>
        <w:t>12. c</w:t>
      </w:r>
      <w:r w:rsidRPr="00E93B50">
        <w:rPr>
          <w:rFonts w:ascii="Calibri" w:hAnsi="Calibri" w:cs="Calibri"/>
          <w:color w:val="auto"/>
          <w:sz w:val="22"/>
          <w:szCs w:val="22"/>
          <w:lang w:eastAsia="pl-PL"/>
        </w:rPr>
        <w:t xml:space="preserve"> Wybór miejsca przebywania, dostęp telefoniczny i ilość osób tworzących zespół interwencyjny leży po stronie Wykonawcy.</w:t>
      </w:r>
    </w:p>
    <w:p w:rsidR="00186DDA" w:rsidRPr="00E93B50" w:rsidRDefault="00186DDA">
      <w:pPr>
        <w:suppressAutoHyphens w:val="0"/>
        <w:jc w:val="both"/>
        <w:rPr>
          <w:rFonts w:ascii="Calibri" w:hAnsi="Calibri" w:cs="Calibri"/>
          <w:b/>
          <w:color w:val="auto"/>
          <w:sz w:val="22"/>
          <w:szCs w:val="22"/>
        </w:rPr>
      </w:pPr>
    </w:p>
    <w:p w:rsidR="00186DDA" w:rsidRDefault="00186DDA">
      <w:pPr>
        <w:suppressAutoHyphens w:val="0"/>
        <w:jc w:val="both"/>
      </w:pPr>
      <w:r>
        <w:rPr>
          <w:rFonts w:ascii="Calibri" w:hAnsi="Calibri" w:cs="Calibri"/>
          <w:b/>
          <w:sz w:val="22"/>
          <w:szCs w:val="22"/>
          <w:lang w:eastAsia="pl-PL"/>
        </w:rPr>
        <w:t>12d.</w:t>
      </w:r>
      <w:r>
        <w:rPr>
          <w:rFonts w:ascii="Calibri" w:hAnsi="Calibri" w:cs="Calibri"/>
          <w:sz w:val="22"/>
          <w:szCs w:val="22"/>
          <w:lang w:eastAsia="pl-PL"/>
        </w:rPr>
        <w:t xml:space="preserve"> Wykonywanie czynności sprzątania musi odbywać się bez utrudniania funkcjonowania danego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pomieszczenia.</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13.</w:t>
      </w:r>
      <w:r>
        <w:rPr>
          <w:rFonts w:ascii="Calibri" w:hAnsi="Calibri" w:cs="Calibri"/>
          <w:sz w:val="22"/>
          <w:szCs w:val="22"/>
          <w:lang w:eastAsia="pl-PL"/>
        </w:rPr>
        <w:t xml:space="preserve"> Przy myciu korytarzy należy stosować zasadę mycia jednej połowy korytarza, umieszczać znak ostrzegawczy.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14.</w:t>
      </w:r>
      <w:r>
        <w:rPr>
          <w:rFonts w:ascii="Calibri" w:hAnsi="Calibri" w:cs="Calibri"/>
          <w:sz w:val="22"/>
          <w:szCs w:val="22"/>
          <w:lang w:eastAsia="pl-PL"/>
        </w:rPr>
        <w:t xml:space="preserve"> Nie wolno sprzątać pomieszczeń, w których pacjenci są w trakcie badań. </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15.</w:t>
      </w:r>
      <w:r>
        <w:rPr>
          <w:rFonts w:ascii="Calibri" w:hAnsi="Calibri" w:cs="Calibri"/>
          <w:sz w:val="22"/>
          <w:szCs w:val="22"/>
          <w:lang w:eastAsia="pl-PL"/>
        </w:rPr>
        <w:t xml:space="preserve"> Podczas wykonywania procesów mycia i dezynfekcji w strefach obowiązuje podział ściereczek (kody ściereczek muszą być zgodne z kodem kolorów wiaderek do sprząta</w:t>
      </w:r>
      <w:r w:rsidR="00FD2E94">
        <w:rPr>
          <w:rFonts w:ascii="Calibri" w:hAnsi="Calibri" w:cs="Calibri"/>
          <w:sz w:val="22"/>
          <w:szCs w:val="22"/>
          <w:lang w:eastAsia="pl-PL"/>
        </w:rPr>
        <w:t xml:space="preserve">nia). Wózki serwisowe/ </w:t>
      </w:r>
      <w:proofErr w:type="spellStart"/>
      <w:r w:rsidR="00FD2E94">
        <w:rPr>
          <w:rFonts w:ascii="Calibri" w:hAnsi="Calibri" w:cs="Calibri"/>
          <w:sz w:val="22"/>
          <w:szCs w:val="22"/>
          <w:lang w:eastAsia="pl-PL"/>
        </w:rPr>
        <w:t>kuwetowe</w:t>
      </w:r>
      <w:proofErr w:type="spellEnd"/>
      <w:r>
        <w:rPr>
          <w:rFonts w:ascii="Calibri" w:hAnsi="Calibri" w:cs="Calibri"/>
          <w:sz w:val="22"/>
          <w:szCs w:val="22"/>
          <w:lang w:eastAsia="pl-PL"/>
        </w:rPr>
        <w:t xml:space="preserve"> z przestrzeniami ładunkowymi zamkniętymi (dotyczy wiaderka, kuwety). Obowiązuje również zmiana nakładek na </w:t>
      </w:r>
      <w:proofErr w:type="spellStart"/>
      <w:r>
        <w:rPr>
          <w:rFonts w:ascii="Calibri" w:hAnsi="Calibri" w:cs="Calibri"/>
          <w:sz w:val="22"/>
          <w:szCs w:val="22"/>
          <w:lang w:eastAsia="pl-PL"/>
        </w:rPr>
        <w:t>mopa</w:t>
      </w:r>
      <w:proofErr w:type="spellEnd"/>
      <w:r>
        <w:rPr>
          <w:rFonts w:ascii="Calibri" w:hAnsi="Calibri" w:cs="Calibri"/>
          <w:sz w:val="22"/>
          <w:szCs w:val="22"/>
          <w:lang w:eastAsia="pl-PL"/>
        </w:rPr>
        <w:t xml:space="preserve"> przy przejściu z jednego pomieszczenia do drugiego, wózki po codziennym sprzątaniu i dezynfekcji muszą być zdezynfekowane, umyte i wysuszone (wiaderko ze środkiem  do mycia i dezynfekcji musi być opisane: nazwa preparatu, stężenie, data i imię i nazwisko osoby przygotowującej preparat).</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Wykonawcę obowiązuje system automatycznego dozowania preparatów dezynfekcyjnych i myjących w oddziałach.</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16.</w:t>
      </w:r>
      <w:r>
        <w:rPr>
          <w:rFonts w:ascii="Calibri" w:hAnsi="Calibri" w:cs="Calibri"/>
          <w:sz w:val="22"/>
          <w:szCs w:val="22"/>
          <w:lang w:eastAsia="pl-PL"/>
        </w:rPr>
        <w:t xml:space="preserve"> Czynności sprzątania  muszą być udokumentowane zgodnie z załącznikami od nr 3.17 do nr 3.21 SIWZ (Protokoły wykonywanych czynności) Załącznik nr 4.18 do nr 4.22( Pakiet nr 2)</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17.</w:t>
      </w:r>
      <w:r>
        <w:rPr>
          <w:rFonts w:ascii="Calibri" w:hAnsi="Calibri" w:cs="Calibri"/>
          <w:sz w:val="22"/>
          <w:szCs w:val="22"/>
          <w:lang w:eastAsia="pl-PL"/>
        </w:rPr>
        <w:t xml:space="preserve"> Do obowiązków wykonawcy należą ponadto:</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łóżka chorego, ramy łóżka, stolika przyłóżkowego 2x, pokrowca na materac, pokrowca na poduszkę, materaca przeciwodleżynowego</w:t>
      </w: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po użyciu sprzętu</w:t>
      </w:r>
      <w:r>
        <w:rPr>
          <w:rFonts w:ascii="Calibri" w:hAnsi="Calibri" w:cs="Calibri"/>
          <w:b/>
          <w:sz w:val="22"/>
          <w:szCs w:val="22"/>
          <w:lang w:eastAsia="pl-PL"/>
        </w:rPr>
        <w:t xml:space="preserve"> </w:t>
      </w:r>
      <w:r>
        <w:rPr>
          <w:rFonts w:ascii="Calibri" w:hAnsi="Calibri" w:cs="Calibri"/>
          <w:sz w:val="22"/>
          <w:szCs w:val="22"/>
          <w:lang w:eastAsia="pl-PL"/>
        </w:rPr>
        <w:t xml:space="preserve"> takiego jak: baseny, kaczki, miski do mycia chorych</w:t>
      </w: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dezynfekcja i mycie sprzętu medycznego np. stojaki do kroplówek, wózki transportowe, stoły</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zabiegowe,  ssaki i inny sprzęt wymagający dezynfekcji i mycia określony   w </w:t>
      </w:r>
      <w:r>
        <w:rPr>
          <w:rFonts w:ascii="Calibri" w:hAnsi="Calibri" w:cs="Calibri"/>
          <w:color w:val="FF0000"/>
          <w:sz w:val="22"/>
          <w:szCs w:val="22"/>
          <w:lang w:eastAsia="pl-PL"/>
        </w:rPr>
        <w:t xml:space="preserve"> </w:t>
      </w:r>
      <w:r>
        <w:rPr>
          <w:rFonts w:ascii="Calibri" w:hAnsi="Calibri" w:cs="Calibri"/>
          <w:sz w:val="22"/>
          <w:szCs w:val="22"/>
          <w:lang w:eastAsia="pl-PL"/>
        </w:rPr>
        <w:t>Załączniku nr 4.3 do 4.22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dezynfekcja i mycie pojemników na mydło i środek dezynfekcyjny przed napełnieniem (po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napełnieniu, pojemnik powinien zostać opisany: numer opakowania, seria, data ważności, data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napełnienia oraz podpis osoby wykonującej) w momencie zmiany Rozporządzenia Wykonawca zmieni treść  oznaczenia.</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worki z odpadami medycznymi muszą posiadać oznakowanie identyfikujące, które musi zawierać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(kod odpadów medycznych, nazwę wytwórcy odpadów medycznych, numer REGON wytwórcy</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odpadów medycznych, numer księgi rejestrowej wytwórcy odpadów medycznych, datę i godzinę otwarcia i datę i godzinę zamknięcia). W momencie zmiany zapisów w akcie prawym Wykonawca zmieni oznakowanie.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 mycie okien zgodnie z częstotliwością określoną w  Załącznikach nr 4.3 do 4.22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rozbieranie po wypisie,  zgonie  pościeli chorego oraz zbieranie i pakowanie do  worków,</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ubieranie czystej pościeli po wypisie,  zgonie chorego.</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w:t>
      </w:r>
      <w:r>
        <w:rPr>
          <w:rFonts w:ascii="Calibri" w:hAnsi="Calibri" w:cs="Calibri"/>
          <w:sz w:val="22"/>
          <w:szCs w:val="22"/>
          <w:lang w:eastAsia="pl-PL"/>
        </w:rPr>
        <w:t xml:space="preserve"> zbieranie śmieci i odpadów niebezpiecznych z wszystkich pomieszczeń i przekazywanie ich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2 x dziennie pracownikowi szpitala wg harmonogramu tj. w godz. 9:00-10:00 </w:t>
      </w:r>
      <w:r>
        <w:rPr>
          <w:rFonts w:ascii="Calibri" w:hAnsi="Calibri" w:cs="Calibri"/>
          <w:sz w:val="22"/>
          <w:szCs w:val="22"/>
          <w:lang w:eastAsia="pl-PL"/>
        </w:rPr>
        <w:br/>
        <w:t xml:space="preserve">  i 16:00- 18:00; poradnie 1 x dziennie (w godz. 16:00 – 18:00).</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pakowanie do worków i wystawianie brudnej bielizny i przekazywanie pracownikowi pralni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przed oddziałem wg harmonogramu 1 x dziennie (w godz. 7:30-8:30), a w przypadku Bloku </w:t>
      </w:r>
      <w:r>
        <w:rPr>
          <w:rFonts w:ascii="Calibri" w:hAnsi="Calibri" w:cs="Calibri"/>
          <w:sz w:val="22"/>
          <w:szCs w:val="22"/>
          <w:lang w:eastAsia="pl-PL"/>
        </w:rPr>
        <w:br/>
        <w:t xml:space="preserve">  Operacyjnego 2 x dziennie  (7:30-8:30 i 15:00)</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 </w:t>
      </w:r>
      <w:r>
        <w:rPr>
          <w:rFonts w:ascii="Calibri" w:hAnsi="Calibri" w:cs="Calibri"/>
          <w:sz w:val="22"/>
          <w:szCs w:val="22"/>
          <w:lang w:eastAsia="pl-PL"/>
        </w:rPr>
        <w:t xml:space="preserve">odbieranie wg harmonogramu z przed oddziału worków z czystą bielizną i wykładanie jej w  </w:t>
      </w:r>
    </w:p>
    <w:p w:rsidR="00186DDA" w:rsidRDefault="00186DDA">
      <w:pPr>
        <w:suppressAutoHyphens w:val="0"/>
        <w:jc w:val="both"/>
        <w:rPr>
          <w:rFonts w:ascii="Calibri" w:hAnsi="Calibri" w:cs="Calibri"/>
          <w:b/>
          <w:sz w:val="22"/>
          <w:szCs w:val="22"/>
          <w:lang w:eastAsia="pl-PL"/>
        </w:rPr>
      </w:pPr>
      <w:r>
        <w:rPr>
          <w:rFonts w:ascii="Calibri" w:hAnsi="Calibri" w:cs="Calibri"/>
          <w:sz w:val="22"/>
          <w:szCs w:val="22"/>
          <w:lang w:eastAsia="pl-PL"/>
        </w:rPr>
        <w:t xml:space="preserve">   miejscu wyznaczonym przez pielęgniarkę oddziałową, liczenie bielizny czystej</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W  zakresie dystrybucji posiłków i postępowania w kuchni – wyznaczony pracownik na czas pracy w  </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kuchni:</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transport posiłków z punktu odbioru do kuchenek oddziałowych w poszczególnych oddziałach, </w:t>
      </w:r>
    </w:p>
    <w:p w:rsidR="00186DDA" w:rsidRPr="005900EF" w:rsidRDefault="00186DDA">
      <w:pPr>
        <w:suppressAutoHyphens w:val="0"/>
        <w:jc w:val="both"/>
        <w:rPr>
          <w:rFonts w:ascii="Calibri" w:hAnsi="Calibri" w:cs="Calibri"/>
          <w:color w:val="auto"/>
          <w:sz w:val="22"/>
          <w:szCs w:val="22"/>
          <w:lang w:eastAsia="pl-PL"/>
        </w:rPr>
      </w:pPr>
      <w:r w:rsidRPr="005900EF">
        <w:rPr>
          <w:rFonts w:ascii="Calibri" w:hAnsi="Calibri" w:cs="Calibri"/>
          <w:color w:val="auto"/>
          <w:sz w:val="22"/>
          <w:szCs w:val="22"/>
          <w:lang w:eastAsia="pl-PL"/>
        </w:rPr>
        <w:t xml:space="preserve">   3x dziennie w godzinach 8:00, 12:00, 17:00</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porcjowanie i rozdawanie posiłków pacjentom pod nadzorem pielęgniarki</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przygotowywanie w kuchence oddziałowej w porze między posiłkami herbaty lub innych napojów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oraz roznoszenie ich po salach chorych w godzinach pracy osoby przydzielonej do kuchni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transport pojemników/termosów do punktu odbioru</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zbieranie brudnych naczyń po posiłkach oraz zmywanie i wyparzanie naczyń w kuchence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Oddziałowej lub w pomieszczeniu „Zmywalnia”</w:t>
      </w:r>
    </w:p>
    <w:p w:rsidR="00186DDA" w:rsidRDefault="00186DDA">
      <w:pPr>
        <w:suppressAutoHyphens w:val="0"/>
        <w:jc w:val="both"/>
        <w:rPr>
          <w:rFonts w:ascii="Calibri" w:hAnsi="Calibri" w:cs="Calibri"/>
          <w:sz w:val="22"/>
          <w:szCs w:val="22"/>
          <w:shd w:val="clear" w:color="auto" w:fill="FF6666"/>
          <w:lang w:eastAsia="pl-PL"/>
        </w:rPr>
      </w:pPr>
      <w:r>
        <w:rPr>
          <w:rFonts w:ascii="Calibri" w:hAnsi="Calibri" w:cs="Calibri"/>
          <w:sz w:val="22"/>
          <w:szCs w:val="22"/>
          <w:lang w:eastAsia="pl-PL"/>
        </w:rPr>
        <w:t>- mycie sztućców i szklanek pacjenta w ramach sali chorego</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 trakcie transportu posiłków obowiązuje przestrzeganie reżimu epidemiologicznego, w tym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  stosowanie oddzielnych wózków i odzieży ochronnej (fartuch, czepek oraz foliowych rękawiczek    </w:t>
      </w:r>
    </w:p>
    <w:p w:rsidR="00186DDA" w:rsidRDefault="00186DDA">
      <w:pPr>
        <w:suppressAutoHyphens w:val="0"/>
        <w:jc w:val="both"/>
      </w:pPr>
      <w:r>
        <w:rPr>
          <w:rFonts w:ascii="Calibri" w:hAnsi="Calibri" w:cs="Calibri"/>
          <w:sz w:val="22"/>
          <w:szCs w:val="22"/>
          <w:lang w:eastAsia="pl-PL"/>
        </w:rPr>
        <w:t xml:space="preserve">  podczas porcjowania posiłków – Wyposaża  Wykonawca)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właściwe przechowywanie w wyznaczonym miejscu kuchenki produktów żywnościowych takich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jak: cukier, herbata, mleko, pieczywo oraz nadzór nad przechowywaniem żywności pacjentów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zgodnie z instrukcją przechowywania żywności pacjenta obowiązującą w WSZ  w Koninie</w:t>
      </w:r>
    </w:p>
    <w:p w:rsidR="00186DDA" w:rsidRDefault="00186DDA">
      <w:pPr>
        <w:suppressAutoHyphens w:val="0"/>
        <w:jc w:val="both"/>
      </w:pPr>
      <w:r>
        <w:rPr>
          <w:rFonts w:ascii="Calibri" w:hAnsi="Calibri" w:cs="Calibri"/>
          <w:sz w:val="22"/>
          <w:szCs w:val="22"/>
          <w:lang w:eastAsia="pl-PL"/>
        </w:rPr>
        <w:t xml:space="preserve">- kontrola temperatury w lodówkach 2 x dziennie, udokumentowana zgodnie z protokołem </w:t>
      </w:r>
      <w:r>
        <w:rPr>
          <w:rFonts w:ascii="Calibri" w:hAnsi="Calibri" w:cs="Calibri"/>
          <w:sz w:val="22"/>
          <w:szCs w:val="22"/>
          <w:lang w:eastAsia="pl-PL"/>
        </w:rPr>
        <w:br/>
        <w:t xml:space="preserve">  obowiązującym w systemie HACCP w WSZ  w Koninie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zbieranie i wynoszenie odpadów pokonsumpcyjnych do kontenera w wyznaczonym miejscu – opisane kodem</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wykonawca odpowiada za utrzymanie należytego stanu sanitarno- higienicznego oraz za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powierzony   sprzęt kuchenny w kuchenkach oddziałowych (wózki do transportu posiłków zapewnia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Zamawiający)</w:t>
      </w:r>
    </w:p>
    <w:p w:rsidR="00186DDA" w:rsidRDefault="00186DDA">
      <w:pPr>
        <w:jc w:val="both"/>
        <w:rPr>
          <w:rFonts w:ascii="Calibri" w:hAnsi="Calibri" w:cs="Calibri"/>
          <w:sz w:val="22"/>
          <w:szCs w:val="22"/>
          <w:lang w:eastAsia="pl-PL"/>
        </w:rPr>
      </w:pPr>
      <w:r>
        <w:rPr>
          <w:rFonts w:ascii="Calibri" w:hAnsi="Calibri" w:cs="Calibri"/>
          <w:sz w:val="22"/>
          <w:szCs w:val="22"/>
          <w:lang w:eastAsia="pl-PL"/>
        </w:rPr>
        <w:t xml:space="preserve">- UWAGA: </w:t>
      </w:r>
      <w:r>
        <w:rPr>
          <w:rFonts w:ascii="Calibri" w:hAnsi="Calibri" w:cs="Calibri"/>
          <w:sz w:val="22"/>
          <w:szCs w:val="22"/>
        </w:rPr>
        <w:t>Personel zajmujący się dystrybucją posiłków pracujący w kuchenkach oddziałowych powinien posiadać dodatkowo odzież ochronną w innym kolorze niż pozostały personel sprzątający</w:t>
      </w:r>
      <w:r>
        <w:rPr>
          <w:rFonts w:ascii="Calibri" w:hAnsi="Calibri" w:cs="Calibri"/>
          <w:sz w:val="22"/>
          <w:szCs w:val="22"/>
          <w:lang w:eastAsia="pl-PL"/>
        </w:rPr>
        <w:t>.</w:t>
      </w:r>
    </w:p>
    <w:p w:rsidR="00186DDA" w:rsidRDefault="00186DDA">
      <w:pPr>
        <w:tabs>
          <w:tab w:val="left" w:pos="2820"/>
        </w:tabs>
        <w:jc w:val="both"/>
      </w:pPr>
      <w:r>
        <w:rPr>
          <w:rFonts w:ascii="Calibri" w:hAnsi="Calibri" w:cs="Calibri"/>
          <w:b/>
          <w:sz w:val="22"/>
          <w:szCs w:val="22"/>
        </w:rPr>
        <w:t>Budynek szpitala przy ulicy Szpitalnej 45 dokonuje pomiaru posiłków 1x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18. </w:t>
      </w:r>
      <w:r>
        <w:rPr>
          <w:rFonts w:ascii="Calibri" w:hAnsi="Calibri" w:cs="Calibri"/>
          <w:sz w:val="22"/>
          <w:szCs w:val="22"/>
          <w:lang w:eastAsia="pl-PL"/>
        </w:rPr>
        <w:t>Transport zwłok do miejsca przechowywania (chłodni) w Zakładzie Patomorfologii (około 100 zgonów miesięcznie. Maksymalny czas odbioru  zwłok z oddziału/zakładu wynosi 3 godziny od momentu zgonu.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19.</w:t>
      </w:r>
      <w:r>
        <w:rPr>
          <w:rFonts w:ascii="Calibri" w:hAnsi="Calibri" w:cs="Calibri"/>
          <w:sz w:val="22"/>
          <w:szCs w:val="22"/>
          <w:lang w:eastAsia="pl-PL"/>
        </w:rPr>
        <w:t xml:space="preserve"> Wojewódzki Szpital Zespolony w Koninie  deleguje  do pracy przy ul. Szpitalnej 45 - </w:t>
      </w:r>
      <w:r w:rsidRPr="00FD2E94">
        <w:rPr>
          <w:rFonts w:ascii="Calibri" w:hAnsi="Calibri" w:cs="Calibri"/>
          <w:b/>
          <w:sz w:val="22"/>
          <w:szCs w:val="22"/>
          <w:lang w:eastAsia="pl-PL"/>
        </w:rPr>
        <w:t>12</w:t>
      </w:r>
      <w:r>
        <w:rPr>
          <w:rFonts w:ascii="Calibri" w:hAnsi="Calibri" w:cs="Calibri"/>
          <w:b/>
          <w:sz w:val="22"/>
          <w:szCs w:val="22"/>
          <w:lang w:eastAsia="pl-PL"/>
        </w:rPr>
        <w:t xml:space="preserve"> osób</w:t>
      </w:r>
      <w:r>
        <w:rPr>
          <w:rFonts w:ascii="Calibri" w:hAnsi="Calibri" w:cs="Calibri"/>
          <w:sz w:val="22"/>
          <w:szCs w:val="22"/>
          <w:lang w:eastAsia="pl-PL"/>
        </w:rPr>
        <w:t xml:space="preserve"> które będą wykonywać  pracę związaną z utrzymaniem czystości  w Szpitalu w następujących komórkach organizacyjnych;</w:t>
      </w:r>
    </w:p>
    <w:p w:rsidR="00186DDA" w:rsidRDefault="00186DDA">
      <w:pPr>
        <w:suppressAutoHyphens w:val="0"/>
      </w:pPr>
      <w:r>
        <w:rPr>
          <w:rFonts w:ascii="Calibri" w:hAnsi="Calibri" w:cs="Calibri"/>
          <w:sz w:val="22"/>
          <w:szCs w:val="22"/>
          <w:lang w:eastAsia="pl-PL"/>
        </w:rPr>
        <w:t>- Oddział Obserwacyjno- Zakaźny z pododdziałem Zakaźnym Dziecięcym</w:t>
      </w:r>
    </w:p>
    <w:p w:rsidR="00186DDA" w:rsidRDefault="00186DDA">
      <w:pPr>
        <w:suppressAutoHyphens w:val="0"/>
      </w:pPr>
      <w:r>
        <w:rPr>
          <w:rFonts w:ascii="Calibri" w:hAnsi="Calibri" w:cs="Calibri"/>
          <w:sz w:val="22"/>
          <w:szCs w:val="22"/>
          <w:lang w:eastAsia="pl-PL"/>
        </w:rPr>
        <w:t xml:space="preserve">- Oddział Diagnostyczno- Internistyczny </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color w:val="FF0000"/>
          <w:sz w:val="22"/>
          <w:szCs w:val="22"/>
          <w:lang w:eastAsia="pl-PL"/>
        </w:rPr>
      </w:pPr>
      <w:r>
        <w:rPr>
          <w:rFonts w:ascii="Calibri" w:hAnsi="Calibri" w:cs="Calibri"/>
          <w:b/>
          <w:sz w:val="22"/>
          <w:szCs w:val="22"/>
          <w:lang w:eastAsia="pl-PL"/>
        </w:rPr>
        <w:t>19c</w:t>
      </w:r>
      <w:r>
        <w:rPr>
          <w:rFonts w:ascii="Calibri" w:hAnsi="Calibri" w:cs="Calibri"/>
          <w:sz w:val="22"/>
          <w:szCs w:val="22"/>
          <w:lang w:eastAsia="pl-PL"/>
        </w:rPr>
        <w:t xml:space="preserve">  Delegowane osoby są zatrudnione w Wojewódzkim Szpitalu Zespolonym w Koninie na czas określony z możliwością dwutygodniowego  okresu wypowiedzenia  i w razie wcześniejszego rozwiązania umowy przez Szpital z w/w pracownikiem, Wykonawca usługi zobowiązany będzie do  zachowania ciągłości procesu sprzątania na dotychczasowym poziomie świadczonych usług  do ponownego zatrudnienia w ciągu dwóch tygodni. </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19d</w:t>
      </w:r>
      <w:r>
        <w:rPr>
          <w:rFonts w:ascii="Calibri" w:hAnsi="Calibri" w:cs="Calibri"/>
          <w:sz w:val="22"/>
          <w:szCs w:val="22"/>
          <w:lang w:eastAsia="pl-PL"/>
        </w:rPr>
        <w:t xml:space="preserve"> Osoby delegowane będą zobligowane do przestrzegania przepisów  wynikających z Zarządzeń Dyrektora WSZ w Koninie, jak również wewnętrznych przepisów  Firmy sprzątającej.</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 xml:space="preserve">19e </w:t>
      </w:r>
      <w:r>
        <w:rPr>
          <w:rFonts w:ascii="Calibri" w:hAnsi="Calibri" w:cs="Calibri"/>
          <w:sz w:val="22"/>
          <w:szCs w:val="22"/>
          <w:lang w:eastAsia="pl-PL"/>
        </w:rPr>
        <w:t xml:space="preserve"> Pracownicy, o których mowa w pkt. 19 – 19f,  są zatrudnieni przez Zamawiającego i otrzymują wynagrodzenie od Wojewódzkiego Szpitala Zespolonego w Koninie. Wykonawca, który wygra przetarg  będzie przydzielał pracę i sprawował bieżący nadzór.</w:t>
      </w: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b/>
          <w:sz w:val="22"/>
          <w:szCs w:val="22"/>
          <w:lang w:eastAsia="pl-PL"/>
        </w:rPr>
        <w:t>19f</w:t>
      </w:r>
      <w:r>
        <w:rPr>
          <w:rFonts w:ascii="Calibri" w:hAnsi="Calibri" w:cs="Calibri"/>
          <w:sz w:val="22"/>
          <w:szCs w:val="22"/>
          <w:lang w:eastAsia="pl-PL"/>
        </w:rPr>
        <w:t xml:space="preserve"> Wykonawca usługi jest zobowiązany  do zapewnienia ciągłości  wykonywanych zadań  przez  okres  nieobecności delegowanej osoby, ale nie dłużej niż 2 miesiące.</w:t>
      </w:r>
    </w:p>
    <w:p w:rsidR="00186DDA" w:rsidRDefault="00186DDA">
      <w:pPr>
        <w:jc w:val="both"/>
      </w:pPr>
      <w:r>
        <w:rPr>
          <w:rFonts w:ascii="Calibri" w:hAnsi="Calibri" w:cs="Calibri"/>
          <w:b/>
          <w:sz w:val="22"/>
          <w:szCs w:val="22"/>
          <w:lang w:eastAsia="pl-PL"/>
        </w:rPr>
        <w:t>20.</w:t>
      </w:r>
      <w:r>
        <w:rPr>
          <w:rFonts w:ascii="Calibri" w:hAnsi="Calibri" w:cs="Calibri"/>
          <w:sz w:val="22"/>
          <w:szCs w:val="22"/>
          <w:lang w:eastAsia="pl-PL"/>
        </w:rPr>
        <w:t xml:space="preserve"> </w:t>
      </w:r>
      <w:r>
        <w:rPr>
          <w:rFonts w:ascii="Calibri" w:hAnsi="Calibri" w:cs="Calibri"/>
          <w:b/>
          <w:sz w:val="22"/>
          <w:szCs w:val="22"/>
        </w:rPr>
        <w:t>Zadania stawiane wobec transportu wewnętrznego pacjentów dla oddziałów:</w:t>
      </w:r>
      <w:r>
        <w:rPr>
          <w:rFonts w:ascii="Calibri" w:hAnsi="Calibri" w:cs="Calibri"/>
          <w:sz w:val="22"/>
          <w:szCs w:val="22"/>
        </w:rPr>
        <w:t xml:space="preserve"> </w:t>
      </w:r>
    </w:p>
    <w:p w:rsidR="00186DDA" w:rsidRDefault="00186DDA">
      <w:pPr>
        <w:jc w:val="both"/>
      </w:pPr>
      <w:r>
        <w:rPr>
          <w:rFonts w:ascii="Calibri" w:hAnsi="Calibri" w:cs="Calibri"/>
          <w:sz w:val="22"/>
          <w:szCs w:val="22"/>
        </w:rPr>
        <w:t xml:space="preserve">- </w:t>
      </w:r>
      <w:r>
        <w:rPr>
          <w:rFonts w:ascii="Calibri" w:hAnsi="Calibri" w:cs="Calibri"/>
          <w:sz w:val="22"/>
          <w:szCs w:val="22"/>
          <w:lang w:eastAsia="pl-PL"/>
        </w:rPr>
        <w:t xml:space="preserve">transport pacjentów i pozostanie z nim na czas trwania konsultacji (około 30x/dz.), pomiędzy oddziałami, do pracowni diagnostycznych oraz rehabilitacyjnych lub terapeutycznych (około 15x/dz.) Transport pacjenta siedzącego (za zgodą personelu medycznego), </w:t>
      </w:r>
      <w:r>
        <w:rPr>
          <w:rFonts w:ascii="Calibri" w:hAnsi="Calibri" w:cs="Calibri"/>
          <w:sz w:val="22"/>
          <w:szCs w:val="22"/>
          <w:u w:val="single"/>
          <w:lang w:eastAsia="pl-PL"/>
        </w:rPr>
        <w:t>transport pacjenta leżącego tylko w obecności personelu medycznego</w:t>
      </w:r>
      <w:r>
        <w:rPr>
          <w:rFonts w:ascii="Calibri" w:hAnsi="Calibri" w:cs="Calibri"/>
          <w:sz w:val="22"/>
          <w:szCs w:val="22"/>
          <w:lang w:eastAsia="pl-PL"/>
        </w:rPr>
        <w:t>, dotyczy również pacjentów transportowanych na i z Bloku operacyjnego na i po zabiegu</w:t>
      </w:r>
    </w:p>
    <w:p w:rsidR="00186DDA" w:rsidRDefault="00186DDA">
      <w:pPr>
        <w:suppressAutoHyphens w:val="0"/>
        <w:jc w:val="both"/>
      </w:pPr>
      <w:r>
        <w:rPr>
          <w:rFonts w:ascii="Calibri" w:hAnsi="Calibri" w:cs="Calibri"/>
          <w:sz w:val="22"/>
          <w:szCs w:val="22"/>
          <w:lang w:eastAsia="pl-PL"/>
        </w:rPr>
        <w:t>- odnoszenie badań laboratoryjnych, mikrobiologicznych do pracowni około 30x/dz.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przynoszenie wyników badań.</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bCs/>
          <w:sz w:val="22"/>
          <w:szCs w:val="22"/>
          <w:lang w:eastAsia="pl-PL"/>
        </w:rPr>
        <w:t xml:space="preserve"> </w:t>
      </w:r>
      <w:r>
        <w:rPr>
          <w:rFonts w:ascii="Calibri" w:hAnsi="Calibri" w:cs="Calibri"/>
          <w:sz w:val="22"/>
          <w:szCs w:val="22"/>
          <w:lang w:eastAsia="pl-PL"/>
        </w:rPr>
        <w:t>Wykonawca zobowiązany jest do przeszkolenia pracowników w zakresie</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zachowania poufności wynikający z faktu dostępu do dokumentacji  medycznej. Dodatkowo Kierownicy w/w komórek organizacyjnych lub wskazany przez nich pracownik przeprowadzi jednorazowe szkolenie wewnętrzne stanowiskowe związane z bezpieczeństwem transportu materiału biologicznego. Ze szkolenia sporządzi listę z podpisem osoby przeszkolonej i zakresu szkolenia.</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21.</w:t>
      </w:r>
      <w:r>
        <w:rPr>
          <w:rFonts w:ascii="Calibri" w:hAnsi="Calibri" w:cs="Calibri"/>
          <w:sz w:val="22"/>
          <w:szCs w:val="22"/>
          <w:lang w:eastAsia="pl-PL"/>
        </w:rPr>
        <w:t xml:space="preserve"> Wykonawca zobowiązany będzie do stałego uzupełniania:</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mydła socjalnego, papierowych ręczników białych lub szarych (ręczniki jednorazowego użytku po zastosowaniu nie mogą pozostawiać przebarwień na dłoniach, nie mogą być wykonane z materiału pylącego) w zainstalowanych dozownikach oraz papieru toaletowego.</w:t>
      </w:r>
    </w:p>
    <w:p w:rsidR="00186DDA" w:rsidRDefault="00186DDA">
      <w:pPr>
        <w:jc w:val="both"/>
        <w:rPr>
          <w:rFonts w:ascii="Calibri" w:hAnsi="Calibri" w:cs="Calibri"/>
          <w:sz w:val="22"/>
          <w:szCs w:val="22"/>
        </w:rPr>
      </w:pPr>
      <w:r>
        <w:rPr>
          <w:rFonts w:ascii="Calibri" w:hAnsi="Calibri" w:cs="Calibri"/>
          <w:b/>
          <w:sz w:val="22"/>
          <w:szCs w:val="22"/>
          <w:lang w:eastAsia="pl-PL"/>
        </w:rPr>
        <w:t xml:space="preserve"> </w:t>
      </w:r>
      <w:r>
        <w:rPr>
          <w:rFonts w:ascii="Calibri" w:hAnsi="Calibri" w:cs="Calibri"/>
          <w:b/>
          <w:sz w:val="22"/>
          <w:szCs w:val="22"/>
        </w:rPr>
        <w:t>W sytuacjach tego wymagających (brak dozownika, uszkodzony dozownik), Wykonawca wyposaży Zamawiającego w dozowniki na mydło socjalne, ręczniki jednorazowe, papier toaletowy itp., które po wygaśnięciu umowy staną się własnością Zamawiającego</w:t>
      </w:r>
      <w:r>
        <w:rPr>
          <w:rFonts w:ascii="Calibri" w:hAnsi="Calibri" w:cs="Calibri"/>
          <w:sz w:val="22"/>
          <w:szCs w:val="22"/>
        </w:rPr>
        <w:t>.</w:t>
      </w:r>
    </w:p>
    <w:p w:rsidR="00186DDA" w:rsidRDefault="00186DDA">
      <w:pPr>
        <w:jc w:val="both"/>
        <w:rPr>
          <w:rFonts w:ascii="Calibri" w:hAnsi="Calibri" w:cs="Calibri"/>
          <w:sz w:val="22"/>
          <w:szCs w:val="22"/>
        </w:rPr>
      </w:pPr>
    </w:p>
    <w:p w:rsidR="00186DDA" w:rsidRDefault="00186DDA">
      <w:pPr>
        <w:suppressAutoHyphens w:val="0"/>
        <w:jc w:val="both"/>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jc w:val="both"/>
      </w:pPr>
      <w:r>
        <w:rPr>
          <w:rFonts w:ascii="Calibri" w:hAnsi="Calibri" w:cs="Calibri"/>
          <w:b/>
          <w:sz w:val="22"/>
          <w:szCs w:val="22"/>
          <w:lang w:eastAsia="pl-PL"/>
        </w:rPr>
        <w:t>Zestawienie dozowników w WSZ w Koninie</w:t>
      </w:r>
    </w:p>
    <w:tbl>
      <w:tblPr>
        <w:tblW w:w="5449"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488"/>
        <w:gridCol w:w="1238"/>
        <w:gridCol w:w="1723"/>
      </w:tblGrid>
      <w:tr w:rsidR="00186DDA">
        <w:tc>
          <w:tcPr>
            <w:tcW w:w="2488"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23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Ręcznik </w:t>
            </w:r>
          </w:p>
          <w:p w:rsidR="00186DDA" w:rsidRDefault="00186DDA">
            <w:pPr>
              <w:suppressAutoHyphens w:val="0"/>
              <w:jc w:val="both"/>
            </w:pPr>
            <w:r>
              <w:rPr>
                <w:rFonts w:ascii="Calibri" w:hAnsi="Calibri" w:cs="Calibri"/>
                <w:b/>
                <w:sz w:val="22"/>
                <w:szCs w:val="22"/>
                <w:lang w:eastAsia="pl-PL"/>
              </w:rPr>
              <w:t>ZZ szare lub białe</w:t>
            </w:r>
          </w:p>
        </w:tc>
        <w:tc>
          <w:tcPr>
            <w:tcW w:w="1723"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Mydło </w:t>
            </w:r>
          </w:p>
          <w:p w:rsidR="00186DDA" w:rsidRDefault="00186DDA">
            <w:pPr>
              <w:suppressAutoHyphens w:val="0"/>
              <w:jc w:val="both"/>
            </w:pPr>
            <w:r>
              <w:rPr>
                <w:rFonts w:ascii="Calibri" w:hAnsi="Calibri" w:cs="Calibri"/>
                <w:b/>
                <w:sz w:val="22"/>
                <w:szCs w:val="22"/>
                <w:lang w:eastAsia="pl-PL"/>
              </w:rPr>
              <w:t>w płynie</w:t>
            </w:r>
          </w:p>
        </w:tc>
      </w:tr>
      <w:tr w:rsidR="00186DDA">
        <w:tc>
          <w:tcPr>
            <w:tcW w:w="2488"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23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c>
          <w:tcPr>
            <w:tcW w:w="1723"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r>
    </w:tbl>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pPr>
      <w:r>
        <w:rPr>
          <w:rFonts w:ascii="Calibri" w:hAnsi="Calibri" w:cs="Calibri"/>
          <w:b/>
          <w:sz w:val="22"/>
          <w:szCs w:val="22"/>
          <w:lang w:eastAsia="pl-PL"/>
        </w:rPr>
        <w:t>Ręczniki ZZ wyłącznie białe w oddziałach: Blok operacyjny, Oddział Anestezjologii i Intensywnej Terapii, Pracownia Receptury Jałowej</w:t>
      </w:r>
    </w:p>
    <w:p w:rsidR="00186DDA" w:rsidRDefault="00186DDA">
      <w:pPr>
        <w:suppressAutoHyphens w:val="0"/>
        <w:jc w:val="both"/>
        <w:rPr>
          <w:rFonts w:ascii="Calibri" w:hAnsi="Calibri" w:cs="Calibri"/>
          <w:sz w:val="22"/>
          <w:szCs w:val="22"/>
          <w:lang w:eastAsia="pl-PL"/>
        </w:rPr>
      </w:pPr>
    </w:p>
    <w:tbl>
      <w:tblPr>
        <w:tblW w:w="251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A0"/>
      </w:tblPr>
      <w:tblGrid>
        <w:gridCol w:w="2518"/>
      </w:tblGrid>
      <w:tr w:rsidR="00186DDA">
        <w:tc>
          <w:tcPr>
            <w:tcW w:w="2518" w:type="dxa"/>
            <w:tcMar>
              <w:left w:w="48" w:type="dxa"/>
            </w:tcMar>
          </w:tcPr>
          <w:p w:rsidR="00186DDA" w:rsidRDefault="00186DDA">
            <w:pPr>
              <w:suppressAutoHyphens w:val="0"/>
              <w:jc w:val="both"/>
            </w:pPr>
            <w:r>
              <w:rPr>
                <w:rFonts w:ascii="Calibri" w:hAnsi="Calibri" w:cs="Calibri"/>
                <w:sz w:val="22"/>
                <w:szCs w:val="22"/>
                <w:lang w:eastAsia="pl-PL"/>
              </w:rPr>
              <w:t xml:space="preserve">Ręczniki  ZZ białe </w:t>
            </w:r>
          </w:p>
        </w:tc>
      </w:tr>
      <w:tr w:rsidR="00186DDA">
        <w:tc>
          <w:tcPr>
            <w:tcW w:w="2518" w:type="dxa"/>
            <w:tcMar>
              <w:left w:w="48" w:type="dxa"/>
            </w:tcMar>
          </w:tcPr>
          <w:p w:rsidR="00186DDA" w:rsidRDefault="00186DDA">
            <w:pPr>
              <w:suppressAutoHyphens w:val="0"/>
              <w:jc w:val="both"/>
            </w:pPr>
            <w:r>
              <w:rPr>
                <w:rFonts w:ascii="Calibri" w:hAnsi="Calibri" w:cs="Calibri"/>
                <w:sz w:val="22"/>
                <w:szCs w:val="22"/>
                <w:lang w:eastAsia="pl-PL"/>
              </w:rPr>
              <w:t>Około 20</w:t>
            </w:r>
          </w:p>
        </w:tc>
      </w:tr>
    </w:tbl>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sz w:val="22"/>
          <w:szCs w:val="22"/>
          <w:lang w:eastAsia="pl-PL"/>
        </w:rPr>
        <w:t>- worków na odpady komunalne, pokonsumpcyjne (czarne) i medyczne (czerwone) oraz na zużyte narzędzia (niebieskie) zgodnie z obowiązującym prawem.</w:t>
      </w:r>
    </w:p>
    <w:p w:rsidR="00186DDA" w:rsidRDefault="00186DDA">
      <w:pPr>
        <w:tabs>
          <w:tab w:val="left" w:pos="6210"/>
        </w:tabs>
        <w:suppressAutoHyphens w:val="0"/>
        <w:jc w:val="both"/>
      </w:pPr>
      <w:r>
        <w:rPr>
          <w:rFonts w:ascii="Calibri" w:hAnsi="Calibri" w:cs="Calibri"/>
          <w:b/>
          <w:sz w:val="22"/>
          <w:szCs w:val="22"/>
          <w:lang w:eastAsia="pl-PL"/>
        </w:rPr>
        <w:tab/>
      </w:r>
    </w:p>
    <w:p w:rsidR="00186DDA" w:rsidRDefault="00186DDA">
      <w:pPr>
        <w:suppressAutoHyphens w:val="0"/>
        <w:jc w:val="both"/>
      </w:pPr>
      <w:r>
        <w:rPr>
          <w:rFonts w:ascii="Calibri" w:hAnsi="Calibri" w:cs="Calibri"/>
          <w:b/>
          <w:sz w:val="22"/>
          <w:szCs w:val="22"/>
          <w:lang w:eastAsia="pl-PL"/>
        </w:rPr>
        <w:t>Zestawienie koszy na odpady o pojemnościach w WSZ w Koninie - worek czarny</w:t>
      </w:r>
    </w:p>
    <w:p w:rsidR="00186DDA" w:rsidRDefault="00186DDA">
      <w:pPr>
        <w:suppressAutoHyphens w:val="0"/>
        <w:jc w:val="both"/>
        <w:rPr>
          <w:rFonts w:ascii="Calibri" w:hAnsi="Calibri" w:cs="Calibri"/>
          <w:b/>
          <w:sz w:val="22"/>
          <w:szCs w:val="22"/>
          <w:lang w:eastAsia="pl-PL"/>
        </w:rPr>
      </w:pP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067"/>
        <w:gridCol w:w="1895"/>
        <w:gridCol w:w="1555"/>
        <w:gridCol w:w="2300"/>
      </w:tblGrid>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 xml:space="preserve">35L </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60L</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500 szt.</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300 szt.</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70szt.</w:t>
            </w:r>
          </w:p>
        </w:tc>
      </w:tr>
    </w:tbl>
    <w:p w:rsidR="00186DDA" w:rsidRDefault="00186DDA">
      <w:pPr>
        <w:suppressAutoHyphens w:val="0"/>
        <w:jc w:val="both"/>
        <w:rPr>
          <w:rFonts w:ascii="Calibri" w:hAnsi="Calibri" w:cs="Calibri"/>
          <w:b/>
          <w:sz w:val="22"/>
          <w:szCs w:val="22"/>
          <w:lang w:eastAsia="pl-PL"/>
        </w:rPr>
      </w:pPr>
    </w:p>
    <w:p w:rsidR="00186DDA" w:rsidRDefault="00186DDA">
      <w:pPr>
        <w:suppressAutoHyphens w:val="0"/>
        <w:jc w:val="both"/>
      </w:pPr>
      <w:r>
        <w:rPr>
          <w:rFonts w:ascii="Calibri" w:hAnsi="Calibri" w:cs="Calibri"/>
          <w:b/>
          <w:sz w:val="22"/>
          <w:szCs w:val="22"/>
          <w:lang w:eastAsia="pl-PL"/>
        </w:rPr>
        <w:t>Zestawienie koszy na odpady o pojemnościach w WSZ w Koninie -  worek czerwony</w:t>
      </w: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2067"/>
        <w:gridCol w:w="1895"/>
        <w:gridCol w:w="1555"/>
        <w:gridCol w:w="2300"/>
      </w:tblGrid>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Kosz</w:t>
            </w:r>
          </w:p>
          <w:p w:rsidR="00186DDA" w:rsidRDefault="00186DDA">
            <w:pPr>
              <w:suppressAutoHyphens w:val="0"/>
              <w:jc w:val="both"/>
            </w:pPr>
            <w:r>
              <w:rPr>
                <w:rFonts w:ascii="Calibri" w:hAnsi="Calibri" w:cs="Calibri"/>
                <w:b/>
                <w:sz w:val="22"/>
                <w:szCs w:val="22"/>
                <w:lang w:eastAsia="pl-PL"/>
              </w:rPr>
              <w:t xml:space="preserve">35L </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60L</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2066"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89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220szt.</w:t>
            </w:r>
          </w:p>
        </w:tc>
        <w:tc>
          <w:tcPr>
            <w:tcW w:w="1555"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200szt.</w:t>
            </w:r>
          </w:p>
        </w:tc>
        <w:tc>
          <w:tcPr>
            <w:tcW w:w="230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170szt.</w:t>
            </w:r>
          </w:p>
        </w:tc>
      </w:tr>
    </w:tbl>
    <w:p w:rsidR="00186DDA" w:rsidRDefault="00186DDA">
      <w:pPr>
        <w:suppressAutoHyphens w:val="0"/>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Zestawienie koszy na odpady o pojemnościach w WSZ w Koninie - worek żółty</w:t>
      </w:r>
    </w:p>
    <w:p w:rsidR="00186DDA" w:rsidRDefault="00186DDA">
      <w:pPr>
        <w:suppressAutoHyphens w:val="0"/>
        <w:jc w:val="both"/>
        <w:rPr>
          <w:rFonts w:ascii="Calibri" w:hAnsi="Calibri" w:cs="Calibri"/>
          <w:b/>
          <w:sz w:val="22"/>
          <w:szCs w:val="22"/>
          <w:lang w:eastAsia="pl-PL"/>
        </w:rPr>
      </w:pPr>
    </w:p>
    <w:tbl>
      <w:tblPr>
        <w:tblW w:w="7817" w:type="dxa"/>
        <w:tblInd w:w="49"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3389"/>
        <w:gridCol w:w="1698"/>
        <w:gridCol w:w="2730"/>
      </w:tblGrid>
      <w:tr w:rsidR="00186DDA">
        <w:tc>
          <w:tcPr>
            <w:tcW w:w="3389" w:type="dxa"/>
            <w:tcMar>
              <w:left w:w="43" w:type="dxa"/>
            </w:tcMar>
          </w:tcPr>
          <w:p w:rsidR="00186DDA" w:rsidRDefault="00186DDA">
            <w:pPr>
              <w:suppressAutoHyphens w:val="0"/>
              <w:jc w:val="both"/>
            </w:pPr>
            <w:r>
              <w:rPr>
                <w:rFonts w:ascii="Calibri" w:hAnsi="Calibri" w:cs="Calibri"/>
                <w:b/>
                <w:sz w:val="22"/>
                <w:szCs w:val="22"/>
                <w:lang w:eastAsia="pl-PL"/>
              </w:rPr>
              <w:t>Komórka organizacyjna</w:t>
            </w:r>
          </w:p>
        </w:tc>
        <w:tc>
          <w:tcPr>
            <w:tcW w:w="169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60L</w:t>
            </w:r>
          </w:p>
        </w:tc>
        <w:tc>
          <w:tcPr>
            <w:tcW w:w="273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 xml:space="preserve"> Kosz</w:t>
            </w:r>
          </w:p>
          <w:p w:rsidR="00186DDA" w:rsidRDefault="00186DDA">
            <w:pPr>
              <w:suppressAutoHyphens w:val="0"/>
              <w:jc w:val="both"/>
            </w:pPr>
            <w:r>
              <w:rPr>
                <w:rFonts w:ascii="Calibri" w:hAnsi="Calibri" w:cs="Calibri"/>
                <w:b/>
                <w:sz w:val="22"/>
                <w:szCs w:val="22"/>
                <w:lang w:eastAsia="pl-PL"/>
              </w:rPr>
              <w:t>120L</w:t>
            </w:r>
          </w:p>
        </w:tc>
      </w:tr>
      <w:tr w:rsidR="00186DDA">
        <w:tc>
          <w:tcPr>
            <w:tcW w:w="3389" w:type="dxa"/>
            <w:tcMar>
              <w:left w:w="43" w:type="dxa"/>
            </w:tcMar>
          </w:tcPr>
          <w:p w:rsidR="00186DDA" w:rsidRDefault="00186DDA">
            <w:pPr>
              <w:suppressAutoHyphens w:val="0"/>
              <w:jc w:val="both"/>
            </w:pPr>
            <w:r>
              <w:rPr>
                <w:rFonts w:ascii="Calibri" w:hAnsi="Calibri" w:cs="Calibri"/>
                <w:b/>
                <w:sz w:val="22"/>
                <w:szCs w:val="22"/>
                <w:lang w:eastAsia="pl-PL"/>
              </w:rPr>
              <w:t>Razem</w:t>
            </w:r>
          </w:p>
        </w:tc>
        <w:tc>
          <w:tcPr>
            <w:tcW w:w="1698" w:type="dxa"/>
            <w:tcBorders>
              <w:lef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10 szt.</w:t>
            </w:r>
          </w:p>
        </w:tc>
        <w:tc>
          <w:tcPr>
            <w:tcW w:w="2730" w:type="dxa"/>
            <w:tcBorders>
              <w:left w:val="single" w:sz="4" w:space="0" w:color="000001"/>
              <w:right w:val="single" w:sz="4" w:space="0" w:color="000001"/>
            </w:tcBorders>
            <w:tcMar>
              <w:left w:w="43" w:type="dxa"/>
            </w:tcMar>
          </w:tcPr>
          <w:p w:rsidR="00186DDA" w:rsidRDefault="00186DDA">
            <w:pPr>
              <w:suppressAutoHyphens w:val="0"/>
              <w:jc w:val="both"/>
            </w:pPr>
            <w:r>
              <w:rPr>
                <w:rFonts w:ascii="Calibri" w:hAnsi="Calibri" w:cs="Calibri"/>
                <w:b/>
                <w:sz w:val="22"/>
                <w:szCs w:val="22"/>
                <w:lang w:eastAsia="pl-PL"/>
              </w:rPr>
              <w:t>ok. 10 szt.</w:t>
            </w:r>
          </w:p>
        </w:tc>
      </w:tr>
    </w:tbl>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sz w:val="22"/>
          <w:szCs w:val="22"/>
          <w:lang w:eastAsia="pl-PL"/>
        </w:rPr>
        <w:t xml:space="preserve">- w środki (myjące, dezynfekujące, zmiękczające) do maceratorów, w środki do myjni-dezynfektorów basenów, kaczek oraz do zmywarek i </w:t>
      </w:r>
      <w:proofErr w:type="spellStart"/>
      <w:r>
        <w:rPr>
          <w:rFonts w:ascii="Calibri" w:hAnsi="Calibri" w:cs="Calibri"/>
          <w:sz w:val="22"/>
          <w:szCs w:val="22"/>
          <w:lang w:eastAsia="pl-PL"/>
        </w:rPr>
        <w:t>wywarzarek</w:t>
      </w:r>
      <w:proofErr w:type="spellEnd"/>
      <w:r>
        <w:rPr>
          <w:rFonts w:ascii="Calibri" w:hAnsi="Calibri" w:cs="Calibri"/>
          <w:sz w:val="22"/>
          <w:szCs w:val="22"/>
          <w:lang w:eastAsia="pl-PL"/>
        </w:rPr>
        <w:t xml:space="preserve"> (środek do </w:t>
      </w:r>
      <w:proofErr w:type="spellStart"/>
      <w:r>
        <w:rPr>
          <w:rFonts w:ascii="Calibri" w:hAnsi="Calibri" w:cs="Calibri"/>
          <w:sz w:val="22"/>
          <w:szCs w:val="22"/>
          <w:lang w:eastAsia="pl-PL"/>
        </w:rPr>
        <w:t>odkamieniania</w:t>
      </w:r>
      <w:proofErr w:type="spellEnd"/>
      <w:r>
        <w:rPr>
          <w:rFonts w:ascii="Calibri" w:hAnsi="Calibri" w:cs="Calibri"/>
          <w:sz w:val="22"/>
          <w:szCs w:val="22"/>
          <w:lang w:eastAsia="pl-PL"/>
        </w:rPr>
        <w:t>).</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pPr>
      <w:r>
        <w:rPr>
          <w:rFonts w:ascii="Calibri" w:hAnsi="Calibri" w:cs="Calibri"/>
          <w:b/>
          <w:sz w:val="22"/>
          <w:szCs w:val="22"/>
          <w:lang w:eastAsia="pl-PL"/>
        </w:rPr>
        <w:t xml:space="preserve">Myjnie-dezynfektory znajdują się w oddziałach:   </w:t>
      </w:r>
    </w:p>
    <w:p w:rsidR="00186DDA" w:rsidRDefault="00186DDA">
      <w:pPr>
        <w:suppressAutoHyphens w:val="0"/>
      </w:pPr>
      <w:r>
        <w:rPr>
          <w:rFonts w:ascii="Calibri" w:hAnsi="Calibri" w:cs="Calibri"/>
          <w:sz w:val="22"/>
          <w:szCs w:val="22"/>
          <w:lang w:eastAsia="pl-PL"/>
        </w:rPr>
        <w:t>Intensywny Nadzór Kardiologiczny, Kardiologiczny, Udarowy, Neurologiczny, Neurochirurgiczny, Chirurgii i Traumatologii Dziecięcej, Okulistycznym, Laryngologicznym, Urologicznym, Ortopedii i Traumatologii Narządu Ruchu, Chirurgii i Chirurgii Onkologicznej, Anestezjologii i Intensywnej Terapii, Oddział Obserwacyjno- Zakaźny z pododdziałem Zakaźnym Dziecięcym.</w:t>
      </w:r>
      <w:r>
        <w:rPr>
          <w:rFonts w:ascii="Calibri" w:hAnsi="Calibri" w:cs="Calibri"/>
          <w:sz w:val="22"/>
          <w:szCs w:val="22"/>
          <w:lang w:eastAsia="pl-PL"/>
        </w:rPr>
        <w:br/>
        <w:t xml:space="preserve"> </w:t>
      </w:r>
      <w:r>
        <w:rPr>
          <w:rFonts w:ascii="Calibri" w:hAnsi="Calibri" w:cs="Calibri"/>
          <w:b/>
          <w:sz w:val="22"/>
          <w:szCs w:val="22"/>
          <w:lang w:eastAsia="pl-PL"/>
        </w:rPr>
        <w:t>Maceratory znajdują się w oddziałach:</w:t>
      </w:r>
    </w:p>
    <w:p w:rsidR="00186DDA" w:rsidRDefault="00186DDA">
      <w:pPr>
        <w:suppressAutoHyphens w:val="0"/>
        <w:jc w:val="both"/>
      </w:pPr>
      <w:r>
        <w:rPr>
          <w:rFonts w:ascii="Calibri" w:hAnsi="Calibri" w:cs="Calibri"/>
          <w:sz w:val="22"/>
          <w:szCs w:val="22"/>
        </w:rPr>
        <w:t>Chorób Nerek, Szpitalny Oddział Ratunkowy, Chirurgii i Traumatologii Dziecięcej, Okulistycznym, Neurochirurgicznym, Laryngologicznym, Urologicznym, Udarowym,</w:t>
      </w:r>
      <w:r w:rsidR="00FD2E94">
        <w:rPr>
          <w:rFonts w:ascii="Calibri" w:hAnsi="Calibri" w:cs="Calibri"/>
          <w:sz w:val="22"/>
          <w:szCs w:val="22"/>
        </w:rPr>
        <w:t xml:space="preserve"> </w:t>
      </w:r>
      <w:r>
        <w:rPr>
          <w:rFonts w:ascii="Calibri" w:hAnsi="Calibri" w:cs="Calibri"/>
          <w:sz w:val="22"/>
          <w:szCs w:val="22"/>
        </w:rPr>
        <w:t>Neurologicznym.</w:t>
      </w:r>
    </w:p>
    <w:p w:rsidR="00186DDA" w:rsidRDefault="00186DDA">
      <w:pPr>
        <w:suppressAutoHyphens w:val="0"/>
        <w:jc w:val="both"/>
      </w:pPr>
      <w:r>
        <w:rPr>
          <w:rFonts w:ascii="Calibri" w:hAnsi="Calibri" w:cs="Calibri"/>
          <w:b/>
          <w:color w:val="000000"/>
          <w:sz w:val="22"/>
          <w:szCs w:val="22"/>
          <w:lang w:eastAsia="pl-PL"/>
        </w:rPr>
        <w:t>Zmywarki z funkcją wyparzania znajdują się w oddziałach:</w:t>
      </w:r>
      <w:r>
        <w:rPr>
          <w:rFonts w:ascii="Calibri" w:hAnsi="Calibri" w:cs="Calibri"/>
          <w:color w:val="000000"/>
          <w:sz w:val="22"/>
          <w:szCs w:val="22"/>
          <w:lang w:eastAsia="pl-PL"/>
        </w:rPr>
        <w:t xml:space="preserve"> </w:t>
      </w:r>
    </w:p>
    <w:p w:rsidR="00186DDA" w:rsidRDefault="00186DDA">
      <w:pPr>
        <w:suppressAutoHyphens w:val="0"/>
        <w:jc w:val="both"/>
      </w:pPr>
      <w:r>
        <w:rPr>
          <w:rFonts w:ascii="Calibri" w:hAnsi="Calibri" w:cs="Calibri"/>
          <w:color w:val="000000"/>
          <w:sz w:val="22"/>
          <w:szCs w:val="22"/>
          <w:lang w:eastAsia="pl-PL"/>
        </w:rPr>
        <w:t xml:space="preserve">Kardiologiczny, Neurologiczny, Chorób Nerek, Oddział Obserwacyjno- Zakaźny z pododdziałem Zakaźnym Dziecięcym, oraz znajdujących się w pomieszczeniu - zmywalnia. </w:t>
      </w:r>
    </w:p>
    <w:p w:rsidR="00186DDA" w:rsidRDefault="00186DDA">
      <w:pPr>
        <w:suppressAutoHyphens w:val="0"/>
        <w:jc w:val="both"/>
        <w:rPr>
          <w:rFonts w:ascii="Calibri" w:hAnsi="Calibri" w:cs="Calibri"/>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W przypadku zakupu nowego urządzenia w komórkę organizacyjną Wykonawca zobowiązany jest </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do dostarczania preparatu do mycia i dezynfekcji zgodnie z zaleceniami producenta. W sytuacjach tego wymagających, czyli np. w wyniku uszkodzenia tych, które aktualnie są na wyposażeniu oraz w sytuacji powstawania nowych komórek organizacyjnych Wykonawca wyposaży Zamawiającego w dozowniki na mydło socjalne, ręczniki jednorazowe, papier toaletowy, które po wygaśnięciu umowy staną się własnością Zamawiającego. Zamawiający ma także na myśli łazienki ogólnodostępne poza oddziałami np. przy poradniach ok. 8 sztuk.</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22.</w:t>
      </w:r>
      <w:r>
        <w:rPr>
          <w:rFonts w:ascii="Calibri" w:hAnsi="Calibri" w:cs="Calibri"/>
          <w:sz w:val="22"/>
          <w:szCs w:val="22"/>
          <w:lang w:eastAsia="pl-PL"/>
        </w:rPr>
        <w:t xml:space="preserve"> Wykonawca zabezpiecza środki czystości i środki dezynfekcyjne niezbędne do sprzątania  ręcznego i mechanicznego różnego typu powierzchni, dopuszczone do stosowania w zakładach opieki zdrowotnej z zastrzeżeniem, że wymagane środki dezynfekcyjne muszą być zgodne z opisem zawartym w załączniku 4.28 do SIWZ. Jakakolwiek zmiana środków używanych do wykonania przedmiotu zamówienia wymagała będzie uzgodnienia ze specjalistą ds. epidemiologicznych.</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23.</w:t>
      </w:r>
      <w:r>
        <w:rPr>
          <w:rFonts w:ascii="Calibri" w:hAnsi="Calibri" w:cs="Calibri"/>
          <w:sz w:val="22"/>
          <w:szCs w:val="22"/>
          <w:lang w:eastAsia="pl-PL"/>
        </w:rPr>
        <w:t xml:space="preserve"> Do obowiązków Wykonawcy w trakcie trwania umowy należeć będzie również sprzątanie pomieszczeń już istniejących po przeprowadzonych remontach i adaptacjach oraz dodatkowo w sytuacjach  awaryjnych (awaria kanalizacji, dodatkowa dezynfekcja pomieszczeń w związku ze zmianą sytuacji epidemiologicznej). Koszty powyższych prac powinny zostać uwzględnione w cenie oferty.</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Nowe pomieszczenia w komórkach organizacyjnych, które powstają po zakończonym remoncie ich pierwszą usługę sprzątania polegającą na jednorazowym gruntownym posprzątaniu wraz z usługa dezynfekcji i wskazanym zakresie pracy - wycena tej usługi będzie indywidualna. </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Zamawiający  zwróci się każdorazowi do Wykonawcy o wycenę usługi, po zaakceptowaniu wycenionej usługi  przez Zamawiającego, Wykonawca   realizuje zakres usługi.</w:t>
      </w: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Przedstawiciel Szpitala potwierdza wykonanie usługi na podstawie protokołu zdawczo – odbiorczego – załącznik nr 4.23 do SIWZ,  który jest podstawą do wypłacenia należności w ciągu 30 dni od złożenia faktury i protokołu zdawczo - odbiorczego. </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24.</w:t>
      </w:r>
      <w:r>
        <w:rPr>
          <w:rFonts w:ascii="Calibri" w:hAnsi="Calibri" w:cs="Calibri"/>
          <w:sz w:val="22"/>
          <w:szCs w:val="22"/>
          <w:lang w:eastAsia="pl-PL"/>
        </w:rPr>
        <w:t xml:space="preserve"> Do obowiązków Wykonawcy należeć będzie gruntowne doczyszczenie i zabezpieczenie    wszystkich powierzchni podłogowych,  środkiem konserwującym  jeden raz na pół roku , mycie okien 1x na 3 miesiące lub w zależności od stref  według Planu higieny.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24a. Sprzątanie pomieszczeń, które są poza oddziałami tj. WC, gabinety, pracownie potwierdzają wykonanie usługi na karcie – załącznik nr 4.18a do SIWZ</w:t>
      </w:r>
    </w:p>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 </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25.</w:t>
      </w:r>
      <w:r>
        <w:rPr>
          <w:rFonts w:ascii="Calibri" w:hAnsi="Calibri" w:cs="Calibri"/>
          <w:sz w:val="22"/>
          <w:szCs w:val="22"/>
          <w:lang w:eastAsia="pl-PL"/>
        </w:rPr>
        <w:t xml:space="preserve"> Wykonawca zabezpiecza stosowne środki do urządzenia myjącego naczynia znajdującego się  w poszczególnych oddziałach.</w:t>
      </w:r>
    </w:p>
    <w:p w:rsidR="00186DDA" w:rsidRDefault="00186DDA">
      <w:pPr>
        <w:suppressAutoHyphens w:val="0"/>
        <w:jc w:val="both"/>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26.</w:t>
      </w:r>
      <w:r>
        <w:rPr>
          <w:rFonts w:ascii="Calibri" w:hAnsi="Calibri" w:cs="Calibri"/>
          <w:sz w:val="22"/>
          <w:szCs w:val="22"/>
          <w:lang w:eastAsia="pl-PL"/>
        </w:rPr>
        <w:t xml:space="preserve"> Wykonawca winien obowiązkowo dokonać na własny koszt oględzin obiektów Zamawiającego, a także uzyskać na własną odpowiedzialność i ryzyko wszelkie dodatkowe poza specyfikacją  informacje, niezbędne do przygotowania oferty.</w:t>
      </w:r>
    </w:p>
    <w:p w:rsidR="00186DDA" w:rsidRDefault="00186DDA">
      <w:pPr>
        <w:suppressAutoHyphens w:val="0"/>
        <w:ind w:left="36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27.</w:t>
      </w:r>
      <w:r>
        <w:rPr>
          <w:rFonts w:ascii="Calibri" w:hAnsi="Calibri" w:cs="Calibri"/>
          <w:sz w:val="22"/>
          <w:szCs w:val="22"/>
          <w:lang w:eastAsia="pl-PL"/>
        </w:rPr>
        <w:t xml:space="preserve"> Wykonawca ponosi odpowiedzialność za wykonanie usługi zgodnie z obowiązującymi przepisami oraz ponosi konsekwencje prawne i finansowe kwestionowanych kontroli prowadzonych przez Państwową Inspekcję Sanitarną oraz Zespół Kontroli Zakażeń Szpitalnych (4x do roku) oraz inne jednostki kontrolujące oraz ponosi koszty doprowadzenia pomieszczeń do należytego stanu sanitarno-epidemiologicznego.</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28.</w:t>
      </w:r>
      <w:r>
        <w:rPr>
          <w:rFonts w:ascii="Calibri" w:hAnsi="Calibri" w:cs="Calibri"/>
          <w:sz w:val="22"/>
          <w:szCs w:val="22"/>
          <w:lang w:eastAsia="pl-PL"/>
        </w:rPr>
        <w:t xml:space="preserve"> Wykonawca jest odpowiedzialny za szkolenie personelu sprzątającego i transportu wewnętrznego pacjentów w zakresie prawidłowego sprzątania i dezynfekcji oraz w zakresie zapobiegania zakażeniom szpitalnym. Szkoleniem zawsze musi być objęty każdy nowo przyjmowany pracownik oraz każdy pracownik 4 x do roku, szkolenie powinno być przeprowadzone przez wykwalifikowany personel. Harmonogram szkoleń wraz z ich tematyką należy przedstawić na początku każdego roku trwania umowy specjaliście ds. epidemiologicznych, który ma prawo do jego weryfikacji i zlecania dodatkowych szkoleń.</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29.</w:t>
      </w:r>
      <w:r>
        <w:rPr>
          <w:rFonts w:ascii="Calibri" w:hAnsi="Calibri" w:cs="Calibri"/>
          <w:sz w:val="22"/>
          <w:szCs w:val="22"/>
          <w:lang w:eastAsia="pl-PL"/>
        </w:rPr>
        <w:t xml:space="preserve"> Pracownicy Wykonawcy są zobowiązani do zachowania tajemnicy na temat wszystkich zdarzeń w związku z wykonywaniem pracy w szpitalu oraz do niezwłocznego oddania przedmiotów znalezionych w pomieszczeniach szpitala kierownikom komórek organizacyjnych.</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30.</w:t>
      </w:r>
      <w:r>
        <w:rPr>
          <w:rFonts w:ascii="Calibri" w:hAnsi="Calibri" w:cs="Calibri"/>
          <w:sz w:val="22"/>
          <w:szCs w:val="22"/>
          <w:lang w:eastAsia="pl-PL"/>
        </w:rPr>
        <w:t xml:space="preserve"> Wykonawca ponosi odpowiedzialność za szkody powstałe przy wykonywaniu usługi przez pracowników Wykonawcy.</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31.</w:t>
      </w:r>
      <w:r>
        <w:rPr>
          <w:rFonts w:ascii="Calibri" w:hAnsi="Calibri" w:cs="Calibri"/>
          <w:sz w:val="22"/>
          <w:szCs w:val="22"/>
          <w:lang w:eastAsia="pl-PL"/>
        </w:rPr>
        <w:t xml:space="preserve"> Wykonawca dla każdego pracownika zapewni ubranie robocze oraz buty w odpowiedniej ilości z identyfikatorami (nazwa firmy, imię i nazwisko, a osoby przydzielone do transportu wewnętrznego pacjenta dodatkowo wykształcenie np. ratownik medyczny, opiekun medyczny lub po kursie pierwszej pomocy itp.) oraz środki ochrony osobistej (rękawice robocze do sprzątania, maski, okulary ochronne, fartuchy). Dla pracowników delegowanych z Wojewódzkiego Szpitala Zespolonego w Koninie odzież roboczą przydziela Wojewódzki Szpital Zespolony w Koninie.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32.</w:t>
      </w:r>
      <w:r>
        <w:rPr>
          <w:rFonts w:ascii="Calibri" w:hAnsi="Calibri" w:cs="Calibri"/>
          <w:sz w:val="22"/>
          <w:szCs w:val="22"/>
          <w:lang w:eastAsia="pl-PL"/>
        </w:rPr>
        <w:t xml:space="preserve"> Wykonawca zobowiązany jest do objęcia podległego personelu (z wyłączeniem osób delegowanych) nadzorem lekarza medycyny pracy i przeprowadzania badań medycznych zgodnie z Rozporządzeniem Ministra Zdrowia z dnia 30 maja 1996 (Dz. U. Nr 69, poz. 332). Zaświadczenia lekarskie stwierdzające zdolność do pracy każdego z pracowników Firmy sprzątającej wykonujących usługi u Zamawiającego należy przedstawić specjaliście ds. epidemiologicznych Zamawiającego – na każde jego żądanie.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32.a</w:t>
      </w:r>
      <w:r>
        <w:rPr>
          <w:rFonts w:ascii="Calibri" w:hAnsi="Calibri" w:cs="Calibri"/>
          <w:sz w:val="22"/>
          <w:szCs w:val="22"/>
          <w:lang w:eastAsia="pl-PL"/>
        </w:rPr>
        <w:t xml:space="preserve"> Osoby delegowane są objęte nadzorem lekarza medycyny pracy Wojewódzkiego Szpitala Zespolone</w:t>
      </w:r>
      <w:r w:rsidR="00FD2E94">
        <w:rPr>
          <w:rFonts w:ascii="Calibri" w:hAnsi="Calibri" w:cs="Calibri"/>
          <w:sz w:val="22"/>
          <w:szCs w:val="22"/>
          <w:lang w:eastAsia="pl-PL"/>
        </w:rPr>
        <w:t xml:space="preserve">go im. </w:t>
      </w:r>
      <w:proofErr w:type="spellStart"/>
      <w:r w:rsidR="00FD2E94">
        <w:rPr>
          <w:rFonts w:ascii="Calibri" w:hAnsi="Calibri" w:cs="Calibri"/>
          <w:sz w:val="22"/>
          <w:szCs w:val="22"/>
          <w:lang w:eastAsia="pl-PL"/>
        </w:rPr>
        <w:t>dr</w:t>
      </w:r>
      <w:proofErr w:type="spellEnd"/>
      <w:r w:rsidR="00FD2E94">
        <w:rPr>
          <w:rFonts w:ascii="Calibri" w:hAnsi="Calibri" w:cs="Calibri"/>
          <w:sz w:val="22"/>
          <w:szCs w:val="22"/>
          <w:lang w:eastAsia="pl-PL"/>
        </w:rPr>
        <w:t xml:space="preserve">. Romana </w:t>
      </w:r>
      <w:proofErr w:type="spellStart"/>
      <w:r w:rsidR="00FD2E94">
        <w:rPr>
          <w:rFonts w:ascii="Calibri" w:hAnsi="Calibri" w:cs="Calibri"/>
          <w:sz w:val="22"/>
          <w:szCs w:val="22"/>
          <w:lang w:eastAsia="pl-PL"/>
        </w:rPr>
        <w:t>Ostrzyckiego</w:t>
      </w:r>
      <w:proofErr w:type="spellEnd"/>
      <w:r w:rsidR="00FD2E94">
        <w:rPr>
          <w:rFonts w:ascii="Calibri" w:hAnsi="Calibri" w:cs="Calibri"/>
          <w:sz w:val="22"/>
          <w:szCs w:val="22"/>
          <w:lang w:eastAsia="pl-PL"/>
        </w:rPr>
        <w:t xml:space="preserve"> </w:t>
      </w:r>
      <w:r>
        <w:rPr>
          <w:rFonts w:ascii="Calibri" w:hAnsi="Calibri" w:cs="Calibri"/>
          <w:sz w:val="22"/>
          <w:szCs w:val="22"/>
          <w:lang w:eastAsia="pl-PL"/>
        </w:rPr>
        <w:t xml:space="preserve"> w Koninie.</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33.</w:t>
      </w:r>
      <w:r>
        <w:rPr>
          <w:rFonts w:ascii="Calibri" w:hAnsi="Calibri" w:cs="Calibri"/>
          <w:sz w:val="22"/>
          <w:szCs w:val="22"/>
          <w:lang w:eastAsia="pl-PL"/>
        </w:rPr>
        <w:t xml:space="preserve"> Wykonawca zgodnie z Rozporządzeniem Ministra Zdrowia z dnia 3 stycznia 2003 (Dz. U. Nr 5, poz. 60) zobowiązany jest do wykonywania przedmiotu zamówienia za pomocą osób zaszczepionych  przeciwko WZW typu B. Stosowne zaświadczenia należy przedstawić specjaliście ds. epidemiologicznych  oraz PSSE – na każde ich żądanie.</w:t>
      </w: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33.a</w:t>
      </w:r>
      <w:r>
        <w:rPr>
          <w:rFonts w:ascii="Calibri" w:hAnsi="Calibri" w:cs="Calibri"/>
          <w:sz w:val="22"/>
          <w:szCs w:val="22"/>
          <w:lang w:eastAsia="pl-PL"/>
        </w:rPr>
        <w:t xml:space="preserve"> Wykonawca jest zobowiązany do sprawdzenia czy osoba delegowana ma wykonane szczepienie przeciwko WZW typu B zanim rozpocznie pracę.</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34.</w:t>
      </w:r>
      <w:r>
        <w:rPr>
          <w:rFonts w:ascii="Calibri" w:hAnsi="Calibri" w:cs="Calibri"/>
          <w:sz w:val="22"/>
          <w:szCs w:val="22"/>
          <w:lang w:eastAsia="pl-PL"/>
        </w:rPr>
        <w:t xml:space="preserve"> Wykonawca zobowiązany jest do przedstawienia specjaliście ds. epidemiologicznych posiadanych przez pracowników szkoleń w zakresie narażenia na czynniki biologiczne, fizyczne i chemiczne w miejscu wykonywania usługi oraz Karty Oceny Ryzyka a także szkoleń w dziedzinie bezpieczeństwa (</w:t>
      </w:r>
      <w:proofErr w:type="spellStart"/>
      <w:r>
        <w:rPr>
          <w:rFonts w:ascii="Calibri" w:hAnsi="Calibri" w:cs="Calibri"/>
          <w:sz w:val="22"/>
          <w:szCs w:val="22"/>
          <w:lang w:eastAsia="pl-PL"/>
        </w:rPr>
        <w:t>Dz.U</w:t>
      </w:r>
      <w:proofErr w:type="spellEnd"/>
      <w:r>
        <w:rPr>
          <w:rFonts w:ascii="Calibri" w:hAnsi="Calibri" w:cs="Calibri"/>
          <w:sz w:val="22"/>
          <w:szCs w:val="22"/>
          <w:lang w:eastAsia="pl-PL"/>
        </w:rPr>
        <w:t>. 2004.180.1860) – potwierdzone protokołem.</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35.</w:t>
      </w:r>
      <w:r>
        <w:rPr>
          <w:rFonts w:ascii="Calibri" w:hAnsi="Calibri" w:cs="Calibri"/>
          <w:sz w:val="22"/>
          <w:szCs w:val="22"/>
          <w:lang w:eastAsia="pl-PL"/>
        </w:rPr>
        <w:t xml:space="preserve"> Zamawiający zastrzega sobie prawo niedopuszczenia do wykonania usługi pracownika Wykonawcy, z uwagi na jego stan fizyczny lub psychiczny uniemożliwiający wykonanie powierzonego zadania.</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36.</w:t>
      </w:r>
      <w:r>
        <w:rPr>
          <w:rFonts w:ascii="Calibri" w:hAnsi="Calibri" w:cs="Calibri"/>
          <w:sz w:val="22"/>
          <w:szCs w:val="22"/>
          <w:lang w:eastAsia="pl-PL"/>
        </w:rPr>
        <w:t xml:space="preserve"> Zamawiający zastrzega sobie prawo do zmiany wielkości powierzchni do sprzątania i dezynfekcji oraz ilości łóżek oraz zmiany zakresu i częstotliwości w zależności od potrzeby na podstawie prowadzonych obserwacji, oceny mikrobiologicznej i sytuacji epidemiologicznej.</w:t>
      </w:r>
    </w:p>
    <w:p w:rsidR="00186DDA" w:rsidRDefault="00186DDA">
      <w:pPr>
        <w:suppressAutoHyphens w:val="0"/>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37.</w:t>
      </w:r>
      <w:r>
        <w:rPr>
          <w:rFonts w:ascii="Calibri" w:hAnsi="Calibri" w:cs="Calibri"/>
          <w:sz w:val="22"/>
          <w:szCs w:val="22"/>
          <w:lang w:eastAsia="pl-PL"/>
        </w:rPr>
        <w:t xml:space="preserve"> Wykonawca jest zobowiązany do przygotowania dla poszczególnych oddziałów i komórek organizacyjnych szczegółowy plan higieny z podziałem na strefy reżimu sanitarnego, uwzględniający system i specyfikę pracy Szpitala, zapewniający wykonanie wszystkich wymaganych w SIWZ czynności, we wszystkich oddziałach, pomieszczeniach i komórkach organizacyjnych Szpitala, zawierający minimalną częstotliwość wykonywania tych czynności z przypisem do wszystkich wyżej wymienionych czynności profesjonalnych środków dezynfekcyjnych, myjących, czyszczących, konserwujących, którymi będą wykonywane, spektrum działania i stężenia środków dezynfekcyjnych oraz stosowany przy wykonaniu poszczególnych czynności sprzęt  z wyszczególnieniem planu higieny</w:t>
      </w:r>
    </w:p>
    <w:p w:rsidR="00186DDA" w:rsidRDefault="00186DDA">
      <w:pPr>
        <w:suppressAutoHyphens w:val="0"/>
        <w:jc w:val="both"/>
      </w:pPr>
      <w:r>
        <w:rPr>
          <w:rFonts w:ascii="Calibri" w:hAnsi="Calibri" w:cs="Calibri"/>
          <w:sz w:val="22"/>
          <w:szCs w:val="22"/>
          <w:lang w:eastAsia="pl-PL"/>
        </w:rPr>
        <w:t>dla oddziałów: Bloku operacyjnego, Oddziału Anestezjologii i Intensywnej Terapii, Oddziału Obserwacyjno- Zakaźnego z pododdziałem Zakaźnym- Dziecięcym, Pracowni Receptury Jałowej.</w:t>
      </w:r>
    </w:p>
    <w:p w:rsidR="00186DDA" w:rsidRDefault="00186DDA">
      <w:pPr>
        <w:suppressAutoHyphens w:val="0"/>
        <w:jc w:val="both"/>
        <w:rPr>
          <w:rFonts w:ascii="Calibri" w:hAnsi="Calibri" w:cs="Calibri"/>
          <w:sz w:val="22"/>
          <w:szCs w:val="22"/>
          <w:u w:val="single"/>
          <w:lang w:eastAsia="pl-PL"/>
        </w:rPr>
      </w:pPr>
    </w:p>
    <w:p w:rsidR="00186DDA" w:rsidRDefault="00186DDA">
      <w:pPr>
        <w:jc w:val="both"/>
        <w:rPr>
          <w:rFonts w:ascii="Calibri" w:hAnsi="Calibri" w:cs="Calibri"/>
          <w:b/>
          <w:sz w:val="22"/>
          <w:szCs w:val="22"/>
          <w:u w:val="single"/>
          <w:lang w:eastAsia="pl-PL"/>
        </w:rPr>
      </w:pPr>
      <w:r>
        <w:rPr>
          <w:rFonts w:ascii="Calibri" w:hAnsi="Calibri" w:cs="Calibri"/>
          <w:sz w:val="22"/>
          <w:szCs w:val="22"/>
          <w:u w:val="single"/>
          <w:lang w:eastAsia="pl-PL"/>
        </w:rPr>
        <w:t>Plan higieny podlega zatwierdzeniu przez Zamawiającego.</w:t>
      </w:r>
    </w:p>
    <w:p w:rsidR="00186DDA" w:rsidRDefault="00186DDA">
      <w:pPr>
        <w:jc w:val="both"/>
        <w:rPr>
          <w:rFonts w:ascii="Calibri" w:hAnsi="Calibri" w:cs="Calibri"/>
          <w:b/>
          <w:sz w:val="22"/>
          <w:szCs w:val="22"/>
          <w:u w:val="single"/>
          <w:lang w:eastAsia="pl-PL"/>
        </w:rPr>
      </w:pPr>
    </w:p>
    <w:p w:rsidR="00186DDA" w:rsidRDefault="00186DDA">
      <w:pPr>
        <w:jc w:val="both"/>
        <w:rPr>
          <w:rFonts w:ascii="Calibri" w:hAnsi="Calibri" w:cs="Calibri"/>
          <w:sz w:val="22"/>
          <w:szCs w:val="22"/>
        </w:rPr>
      </w:pPr>
      <w:r>
        <w:rPr>
          <w:rFonts w:ascii="Calibri" w:hAnsi="Calibri" w:cs="Calibri"/>
          <w:b/>
          <w:sz w:val="22"/>
          <w:szCs w:val="22"/>
          <w:lang w:eastAsia="pl-PL"/>
        </w:rPr>
        <w:t xml:space="preserve">38. </w:t>
      </w:r>
      <w:r>
        <w:rPr>
          <w:rFonts w:ascii="Calibri" w:hAnsi="Calibri" w:cs="Calibri"/>
          <w:sz w:val="22"/>
          <w:szCs w:val="22"/>
          <w:lang w:eastAsia="pl-PL"/>
        </w:rPr>
        <w:t>Wykonawca zobowiązany będzie do zapewnienia wycieraczek:</w:t>
      </w:r>
      <w:r>
        <w:rPr>
          <w:rFonts w:ascii="Calibri" w:hAnsi="Calibri" w:cs="Calibri"/>
          <w:b/>
          <w:sz w:val="22"/>
          <w:szCs w:val="22"/>
          <w:lang w:eastAsia="pl-PL"/>
        </w:rPr>
        <w:t xml:space="preserve"> w holu głównym Wojewódzkiego Szpitala Zespolonego im. </w:t>
      </w:r>
      <w:proofErr w:type="spellStart"/>
      <w:r>
        <w:rPr>
          <w:rFonts w:ascii="Calibri" w:hAnsi="Calibri" w:cs="Calibri"/>
          <w:b/>
          <w:sz w:val="22"/>
          <w:szCs w:val="22"/>
          <w:lang w:eastAsia="pl-PL"/>
        </w:rPr>
        <w:t>dr</w:t>
      </w:r>
      <w:proofErr w:type="spellEnd"/>
      <w:r>
        <w:rPr>
          <w:rFonts w:ascii="Calibri" w:hAnsi="Calibri" w:cs="Calibri"/>
          <w:b/>
          <w:sz w:val="22"/>
          <w:szCs w:val="22"/>
          <w:lang w:eastAsia="pl-PL"/>
        </w:rPr>
        <w:t xml:space="preserve">. Romana </w:t>
      </w:r>
      <w:proofErr w:type="spellStart"/>
      <w:r>
        <w:rPr>
          <w:rFonts w:ascii="Calibri" w:hAnsi="Calibri" w:cs="Calibri"/>
          <w:b/>
          <w:sz w:val="22"/>
          <w:szCs w:val="22"/>
          <w:lang w:eastAsia="pl-PL"/>
        </w:rPr>
        <w:t>Ostrzyckiego</w:t>
      </w:r>
      <w:proofErr w:type="spellEnd"/>
      <w:r>
        <w:rPr>
          <w:rFonts w:ascii="Calibri" w:hAnsi="Calibri" w:cs="Calibri"/>
          <w:b/>
          <w:sz w:val="22"/>
          <w:szCs w:val="22"/>
          <w:lang w:eastAsia="pl-PL"/>
        </w:rPr>
        <w:t xml:space="preserve"> w Koninie - 1 sztuka o wymiarach min. 100 cm x 100 </w:t>
      </w:r>
      <w:proofErr w:type="spellStart"/>
      <w:r>
        <w:rPr>
          <w:rFonts w:ascii="Calibri" w:hAnsi="Calibri" w:cs="Calibri"/>
          <w:b/>
          <w:sz w:val="22"/>
          <w:szCs w:val="22"/>
          <w:lang w:eastAsia="pl-PL"/>
        </w:rPr>
        <w:t>cm</w:t>
      </w:r>
      <w:proofErr w:type="spellEnd"/>
      <w:r>
        <w:rPr>
          <w:rFonts w:ascii="Calibri" w:hAnsi="Calibri" w:cs="Calibri"/>
          <w:b/>
          <w:sz w:val="22"/>
          <w:szCs w:val="22"/>
          <w:lang w:eastAsia="pl-PL"/>
        </w:rPr>
        <w:t xml:space="preserve">. </w:t>
      </w:r>
      <w:r>
        <w:rPr>
          <w:rFonts w:ascii="Calibri" w:hAnsi="Calibri" w:cs="Calibri"/>
          <w:sz w:val="22"/>
          <w:szCs w:val="22"/>
          <w:lang w:eastAsia="pl-PL"/>
        </w:rPr>
        <w:t>Wycieraczki należy wymieniać w okresie jesienno – zimowym, tj. od października do lutego nie rzadziej niż raz w tygodniu, natomiast w okresie wiosenno – letnim, tj. od marca do września nie rzadziej niż raz na dwa tygodnie.</w:t>
      </w:r>
    </w:p>
    <w:p w:rsidR="00186DDA" w:rsidRDefault="00186DDA">
      <w:pPr>
        <w:rPr>
          <w:rFonts w:ascii="Calibri" w:hAnsi="Calibri" w:cs="Calibri"/>
          <w:color w:val="FF6600"/>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39.</w:t>
      </w:r>
      <w:r>
        <w:rPr>
          <w:rFonts w:ascii="Calibri" w:hAnsi="Calibri" w:cs="Calibri"/>
          <w:sz w:val="22"/>
          <w:szCs w:val="22"/>
          <w:lang w:eastAsia="pl-PL"/>
        </w:rPr>
        <w:t xml:space="preserve"> Wszystkie wykonywane czynności muszą być zgodne z wymaganiami akredytacyjnymi bądź ISO oraz wymaganiami systemu HACCP.</w:t>
      </w: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rPr>
      </w:pPr>
      <w:r>
        <w:rPr>
          <w:rFonts w:ascii="Calibri" w:hAnsi="Calibri" w:cs="Calibri"/>
          <w:b/>
          <w:sz w:val="22"/>
          <w:szCs w:val="22"/>
          <w:lang w:eastAsia="pl-PL"/>
        </w:rPr>
        <w:t>40.</w:t>
      </w:r>
      <w:r>
        <w:rPr>
          <w:rFonts w:ascii="Calibri" w:hAnsi="Calibri" w:cs="Calibri"/>
          <w:sz w:val="22"/>
          <w:szCs w:val="22"/>
          <w:lang w:eastAsia="pl-PL"/>
        </w:rPr>
        <w:t xml:space="preserve"> Wykonawca jest zobowiązany do stosowania się do aktualnie obowiązujących oraz powstałych w trakcie trwania umowy (nowych lub zmienionych) aktów prawnych dotyczących zakładów opieki zdrowotnej, do zaleceń PSSE, SHL, instrukcji oraz procedur Zamawiającego, które będą Wykonawcy dostarczane przez pielęgniarkę epidemiologiczną.</w:t>
      </w:r>
    </w:p>
    <w:p w:rsidR="00186DDA" w:rsidRDefault="00186DDA">
      <w:pPr>
        <w:suppressAutoHyphens w:val="0"/>
        <w:jc w:val="both"/>
        <w:rPr>
          <w:rFonts w:ascii="Calibri" w:hAnsi="Calibri" w:cs="Calibri"/>
          <w:sz w:val="22"/>
          <w:szCs w:val="22"/>
        </w:rPr>
      </w:pPr>
    </w:p>
    <w:p w:rsidR="00186DDA" w:rsidRDefault="00186DDA">
      <w:pPr>
        <w:suppressAutoHyphens w:val="0"/>
        <w:jc w:val="both"/>
        <w:rPr>
          <w:rFonts w:ascii="Calibri" w:hAnsi="Calibri" w:cs="Calibri"/>
          <w:sz w:val="22"/>
          <w:szCs w:val="22"/>
          <w:lang w:eastAsia="pl-PL"/>
        </w:rPr>
      </w:pPr>
      <w:r>
        <w:rPr>
          <w:rFonts w:ascii="Calibri" w:hAnsi="Calibri" w:cs="Calibri"/>
          <w:b/>
          <w:sz w:val="22"/>
          <w:szCs w:val="22"/>
          <w:lang w:eastAsia="pl-PL"/>
        </w:rPr>
        <w:t>41.</w:t>
      </w:r>
      <w:r>
        <w:rPr>
          <w:rFonts w:ascii="Calibri" w:hAnsi="Calibri" w:cs="Calibri"/>
          <w:sz w:val="22"/>
          <w:szCs w:val="22"/>
          <w:lang w:eastAsia="pl-PL"/>
        </w:rPr>
        <w:t xml:space="preserve"> Wykonawca wystawi Zamawiającemu fakturę z załącznikiem rozdzielającym wartość wykonanej usługi na poszczególne ośrodki kosztów.</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rPr>
          <w:b/>
          <w:sz w:val="22"/>
          <w:szCs w:val="22"/>
        </w:rPr>
      </w:pPr>
      <w:r>
        <w:rPr>
          <w:rFonts w:ascii="Calibri" w:hAnsi="Calibri" w:cs="Calibri"/>
          <w:b/>
          <w:bCs/>
          <w:sz w:val="22"/>
          <w:szCs w:val="22"/>
          <w:lang w:eastAsia="pl-PL"/>
        </w:rPr>
        <w:t xml:space="preserve">                                                                                                                                Załącznik nr 4.1 do SIWZ</w:t>
      </w:r>
      <w:r w:rsidR="004838E6" w:rsidRPr="004838E6">
        <w:rPr>
          <w:noProof/>
          <w:lang w:eastAsia="pl-PL"/>
        </w:rPr>
        <w:pict>
          <v:rect id="_x0000_s1026" style="position:absolute;margin-left:-3.75pt;margin-top:110.3pt;width:579.5pt;height:101.1pt;z-index:251658240;mso-wrap-distance-left:7.05pt;mso-wrap-distance-right:7.05pt;mso-position-horizontal-relative:text;mso-position-vertical-relative:page" stroked="f" strokeweight="0">
            <v:textbox inset="0,0,0,0">
              <w:txbxContent>
                <w:p w:rsidR="00FD2E94" w:rsidRPr="00FD2E94" w:rsidRDefault="00FD2E94" w:rsidP="00FD2E94"/>
              </w:txbxContent>
            </v:textbox>
            <w10:wrap type="square" anchory="page"/>
          </v:rect>
        </w:pic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Objaśnienia używanych skrótów w oznaczeniu częstotliwości sprzątania</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dz. – 1 raz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dz. – 2 razy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3 x dz.- 3 razy dziennie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3 x w t. – 3 razy w tygodniu</w:t>
      </w:r>
    </w:p>
    <w:p w:rsidR="00186DDA" w:rsidRDefault="00186DDA">
      <w:pPr>
        <w:suppressAutoHyphens w:val="0"/>
        <w:rPr>
          <w:rFonts w:ascii="Calibri" w:hAnsi="Calibri" w:cs="Calibri"/>
          <w:color w:val="FF0000"/>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w r. p. – w razie potrzeby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t. – 1 raz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t. – 2 razy w tygodniu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1 x m. – 1 raz w miesiącu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2 x m. – 2 razy w miesiącu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2 m. – 1 raz na 2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3 m. – 1 raz na 3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4 m- 1 raz na 4 miesiące</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1 x 6 m  -1 raz na pół roku</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Inne – opróżnianie, uzupełnianie pojemników na mydło, środek dezynfekcyjny, ręczniki papierowe, kosze na odpady, odkurzanie telewizora</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FD2E94" w:rsidRDefault="00FD2E94">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4.2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1 – STREFA 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POMIESZCZENIA ADMINISTRACYJNE </w:t>
      </w:r>
    </w:p>
    <w:tbl>
      <w:tblPr>
        <w:tblW w:w="938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3683"/>
        <w:gridCol w:w="1842"/>
        <w:gridCol w:w="1838"/>
        <w:gridCol w:w="2019"/>
      </w:tblGrid>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Rodzaj pomieszczenia </w:t>
            </w:r>
          </w:p>
        </w:tc>
        <w:tc>
          <w:tcPr>
            <w:tcW w:w="1842"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Sekretariaty</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Gabinety </w:t>
            </w:r>
          </w:p>
        </w:tc>
        <w:tc>
          <w:tcPr>
            <w:tcW w:w="1838"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Magazyny i inne wewnętrzne pomieszczenia </w:t>
            </w:r>
          </w:p>
        </w:tc>
        <w:tc>
          <w:tcPr>
            <w:tcW w:w="2019"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sz w:val="22"/>
                <w:szCs w:val="22"/>
                <w:lang w:eastAsia="pl-PL"/>
              </w:rPr>
              <w:t>Toalety</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podłogi</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lang w:eastAsia="pl-PL"/>
              </w:rPr>
              <w:t xml:space="preserve">1 x </w:t>
            </w:r>
            <w:proofErr w:type="spellStart"/>
            <w:r>
              <w:rPr>
                <w:rFonts w:ascii="Calibri" w:hAnsi="Calibri" w:cs="Calibri"/>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parapetów</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w:t>
            </w:r>
            <w:proofErr w:type="spellStart"/>
            <w:r>
              <w:rPr>
                <w:rFonts w:ascii="Calibri" w:hAnsi="Calibri" w:cs="Calibri"/>
                <w:sz w:val="22"/>
                <w:szCs w:val="22"/>
                <w:lang w:eastAsia="pl-PL"/>
              </w:rPr>
              <w:t>xdz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mebli powierzchni poziomych</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aparatów telefonicznych, faksów, komputerów, lamp</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kaloryferów</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dozowników na myło, ręczniki, papier toaletowy</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Przed napełnieniem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lamp oświetleniowych</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koszy na odpady</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Opróżnianie koszy na odpady, wymiana worków w odpowiednim kolorze</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umywalek, baterii, glazury</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kratek wentylacyjnych </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wykładzin dywanowych, mebli tapicerskich</w:t>
            </w:r>
          </w:p>
          <w:p w:rsidR="00186DDA" w:rsidRDefault="00186DDA">
            <w:pPr>
              <w:suppressAutoHyphens w:val="0"/>
              <w:rPr>
                <w:rFonts w:ascii="Calibri" w:hAnsi="Calibri" w:cs="Calibri"/>
                <w:lang w:eastAsia="pl-PL"/>
              </w:rPr>
            </w:pP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t>
            </w:r>
          </w:p>
        </w:tc>
      </w:tr>
      <w:tr w:rsidR="00186DDA">
        <w:tc>
          <w:tcPr>
            <w:tcW w:w="368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Sprzątanie gruntowne, mycie okien, żaluzji</w:t>
            </w:r>
          </w:p>
        </w:tc>
        <w:tc>
          <w:tcPr>
            <w:tcW w:w="184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83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2019"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3 m</w:t>
            </w: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1</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FD2E94" w:rsidRDefault="00FD2E94">
      <w:pPr>
        <w:suppressAutoHyphens w:val="0"/>
        <w:rPr>
          <w:rFonts w:ascii="Calibri" w:hAnsi="Calibri" w:cs="Calibri"/>
          <w:sz w:val="22"/>
          <w:szCs w:val="22"/>
          <w:lang w:eastAsia="pl-PL"/>
        </w:rPr>
      </w:pPr>
    </w:p>
    <w:p w:rsidR="00FD2E94" w:rsidRDefault="00FD2E94">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4.3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2 – STREFA 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SALE CHORYCH, KORYTARZE WEWNĘTRZODDZIAŁOWE</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063"/>
        <w:gridCol w:w="1431"/>
        <w:gridCol w:w="1566"/>
        <w:gridCol w:w="1741"/>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63"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31"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41"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opróżnianie/</w:t>
            </w:r>
          </w:p>
          <w:p w:rsidR="00186DDA" w:rsidRDefault="00186DDA">
            <w:pPr>
              <w:suppressAutoHyphens w:val="0"/>
              <w:rPr>
                <w:rFonts w:ascii="Calibri" w:hAnsi="Calibri" w:cs="Calibri"/>
                <w:b/>
                <w:lang w:eastAsia="pl-PL"/>
              </w:rPr>
            </w:pPr>
            <w:r>
              <w:rPr>
                <w:rFonts w:ascii="Calibri" w:hAnsi="Calibri" w:cs="Calibri"/>
                <w:b/>
                <w:sz w:val="22"/>
                <w:szCs w:val="22"/>
                <w:lang w:eastAsia="pl-PL"/>
              </w:rPr>
              <w:t>uzupełnianie</w:t>
            </w:r>
          </w:p>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parapetów, szafek, szaf, biurek, półek, itp. </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innych mebli (np. krzeseł, foteli, kanap itp. </w:t>
            </w:r>
          </w:p>
          <w:p w:rsidR="00186DDA" w:rsidRDefault="00186DDA">
            <w:pPr>
              <w:suppressAutoHyphens w:val="0"/>
              <w:rPr>
                <w:rFonts w:ascii="Calibri" w:hAnsi="Calibri" w:cs="Calibri"/>
                <w:b/>
                <w:lang w:eastAsia="pl-PL"/>
              </w:rPr>
            </w:pPr>
            <w:r>
              <w:rPr>
                <w:rFonts w:ascii="Calibri" w:hAnsi="Calibri" w:cs="Calibri"/>
                <w:sz w:val="22"/>
                <w:szCs w:val="22"/>
                <w:lang w:eastAsia="pl-PL"/>
              </w:rPr>
              <w:t>- lamp ściennych, przeszkleń ,kontakty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pPr>
            <w:r>
              <w:rPr>
                <w:rFonts w:ascii="Calibri" w:hAnsi="Calibri" w:cs="Calibri"/>
                <w:sz w:val="22"/>
                <w:szCs w:val="22"/>
                <w:lang w:eastAsia="pl-PL"/>
              </w:rPr>
              <w:t>w. r. p</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2.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Klamki </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3.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p w:rsidR="00186DDA" w:rsidRDefault="00186DDA">
            <w:pPr>
              <w:suppressAutoHyphens w:val="0"/>
              <w:rPr>
                <w:rFonts w:ascii="Calibri" w:hAnsi="Calibri" w:cs="Calibri"/>
                <w:lang w:eastAsia="pl-PL"/>
              </w:rPr>
            </w:pP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p w:rsidR="00186DDA" w:rsidRDefault="00186DDA">
            <w:pPr>
              <w:suppressAutoHyphens w:val="0"/>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4.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sufitów i kasetonów, grzejników, drzwi, kratek wentylacyjnych, wywietrzników </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m</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5.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baterii kranowych, płytki ścienne wokół umywalek</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30"/>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6.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papier i środek dezynfekcyjny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 r. p</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7. </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 Usuwanie worków z odpadami i zakładanie nowych worków we właściwym kolorze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r>
      <w:tr w:rsidR="00186DDA">
        <w:trPr>
          <w:trHeight w:val="55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Rama łóżka</w:t>
            </w:r>
          </w:p>
          <w:p w:rsidR="00186DDA" w:rsidRDefault="00186DDA">
            <w:pPr>
              <w:suppressAutoHyphens w:val="0"/>
              <w:rPr>
                <w:rFonts w:ascii="Calibri" w:hAnsi="Calibri" w:cs="Calibri"/>
                <w:lang w:eastAsia="pl-PL"/>
              </w:rPr>
            </w:pPr>
            <w:r>
              <w:rPr>
                <w:rFonts w:ascii="Calibri" w:hAnsi="Calibri" w:cs="Calibri"/>
                <w:sz w:val="22"/>
                <w:szCs w:val="22"/>
                <w:lang w:eastAsia="pl-PL"/>
              </w:rPr>
              <w:t>Łóżka (po wypisie, zgonie). Rozbieranie brudnej pościeli</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Ubieranie czystej pościeli</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wypisie</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wypisie</w:t>
            </w:r>
          </w:p>
        </w:tc>
        <w:tc>
          <w:tcPr>
            <w:tcW w:w="1741"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t>
            </w:r>
          </w:p>
          <w:p w:rsidR="00186DDA" w:rsidRDefault="00186DDA">
            <w:pPr>
              <w:suppressAutoHyphens w:val="0"/>
            </w:pPr>
            <w:r>
              <w:rPr>
                <w:rFonts w:ascii="Calibri" w:hAnsi="Calibri" w:cs="Calibri"/>
                <w:sz w:val="22"/>
                <w:szCs w:val="22"/>
                <w:lang w:eastAsia="pl-PL"/>
              </w:rPr>
              <w:t xml:space="preserve"> Po wypisie</w:t>
            </w:r>
          </w:p>
        </w:tc>
      </w:tr>
      <w:tr w:rsidR="00186DDA">
        <w:trPr>
          <w:trHeight w:val="526"/>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Stoliki przyłóżkowe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Telewizor i słuchawki</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w. r. p</w:t>
            </w:r>
          </w:p>
        </w:tc>
      </w:tr>
      <w:tr w:rsidR="00186DDA">
        <w:trPr>
          <w:trHeight w:val="53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Wózki transportowe na bieliznę, odpady i do transportu pacjentów (leżące i siedzące)</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Miski do mycia chorych (po każdorazowym użyciu)</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Okna, ściąganie oraz zakładanie firan, zasłon</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41"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6"/>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Ściany</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Po zgonie</w:t>
            </w:r>
          </w:p>
        </w:tc>
      </w:tr>
      <w:tr w:rsidR="00186DDA">
        <w:trPr>
          <w:trHeight w:val="53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063"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431"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41"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1x m polerowanie</w:t>
            </w: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2</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4.4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3 – STREFA 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KLATKI SCHODOWE, HOLE, POCZEKALNIE, WINDY</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opróżnianie/</w:t>
            </w:r>
          </w:p>
          <w:p w:rsidR="00186DDA" w:rsidRDefault="00186DDA">
            <w:pPr>
              <w:suppressAutoHyphens w:val="0"/>
              <w:rPr>
                <w:rFonts w:ascii="Calibri" w:hAnsi="Calibri" w:cs="Calibri"/>
                <w:b/>
                <w:lang w:eastAsia="pl-PL"/>
              </w:rPr>
            </w:pPr>
            <w:r>
              <w:rPr>
                <w:rFonts w:ascii="Calibri" w:hAnsi="Calibri" w:cs="Calibri"/>
                <w:b/>
                <w:sz w:val="22"/>
                <w:szCs w:val="22"/>
                <w:lang w:eastAsia="pl-PL"/>
              </w:rPr>
              <w:t>uzupełnianie</w:t>
            </w:r>
          </w:p>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podłóg klatek schodowych, holi, przeszkleń, drzwi oraz klamek, parapetów, stojaków, wieszaków, półek, poręczy, barierek, krzeseł i pozostałego wyposażenia</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tablic informacyjnych, obrazów, gablot i innych przedmiotów przymocowanych do ściany, grzejników, kratek wentylacyjnych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56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lang w:eastAsia="pl-PL"/>
              </w:rPr>
              <w:t xml:space="preserve">     </w:t>
            </w:r>
            <w:r>
              <w:rPr>
                <w:rFonts w:ascii="Calibri" w:hAnsi="Calibri" w:cs="Calibri"/>
                <w:sz w:val="22"/>
                <w:szCs w:val="22"/>
                <w:lang w:eastAsia="pl-PL"/>
              </w:rPr>
              <w:t>1x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w. r. p</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Usuwanie odpadów oraz wkładanie worków w odpowiednim kolorze do koszy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701"/>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okien, zdejmowanie i zakładanie firan</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wind (wszystkich powierzchni)</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aparatów telefonicznych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lamp sufitowych i ściennych i innych po zdjęciu przez usługobiorcę</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papier toaletowy, ręcznik</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Po opróżnieniu </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w. r. p.</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3</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pPr>
      <w:r>
        <w:rPr>
          <w:rFonts w:ascii="Calibri" w:hAnsi="Calibri" w:cs="Calibri"/>
          <w:b/>
          <w:sz w:val="22"/>
          <w:szCs w:val="22"/>
          <w:lang w:eastAsia="pl-PL"/>
        </w:rPr>
        <w:t xml:space="preserve">                                                                                                                            Załącznik nr 4.5 do SIWZ</w:t>
      </w:r>
    </w:p>
    <w:p w:rsidR="00186DDA" w:rsidRDefault="00186DDA">
      <w:pPr>
        <w:suppressAutoHyphens w:val="0"/>
        <w:rPr>
          <w:rFonts w:ascii="Calibri" w:hAnsi="Calibri" w:cs="Calibri"/>
          <w:b/>
          <w:sz w:val="22"/>
          <w:szCs w:val="22"/>
          <w:lang w:eastAsia="pl-PL"/>
        </w:rPr>
      </w:pPr>
    </w:p>
    <w:p w:rsidR="00186DDA" w:rsidRDefault="00186DDA">
      <w:pPr>
        <w:suppressAutoHyphens w:val="0"/>
      </w:pPr>
      <w:r>
        <w:rPr>
          <w:rFonts w:ascii="Calibri" w:hAnsi="Calibri" w:cs="Calibri"/>
          <w:b/>
          <w:sz w:val="22"/>
          <w:szCs w:val="22"/>
          <w:lang w:eastAsia="pl-PL"/>
        </w:rPr>
        <w:t>Tabela nr 4– STREFA III</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TOALETY, WC, ŁAZIENKI, BRUDOWNIKI, MYJNIE</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081"/>
        <w:gridCol w:w="1432"/>
        <w:gridCol w:w="1566"/>
        <w:gridCol w:w="1722"/>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b/>
                <w:sz w:val="22"/>
                <w:szCs w:val="22"/>
                <w:lang w:eastAsia="pl-PL"/>
              </w:rPr>
              <w:t>Rodzaj czynności/powierzchnia</w:t>
            </w:r>
          </w:p>
        </w:tc>
        <w:tc>
          <w:tcPr>
            <w:tcW w:w="1432"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22"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Umywalki, glazura wokół umywalki, baterie kranowe, uchwyty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Wanny, brodziki, parapety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Dozowniki na mydło w płynie, papier i środek dezynfekcyjny</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Muszle sedesowe wraz z deską oraz pisuar</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Lamperie, kafelki.</w:t>
            </w:r>
          </w:p>
          <w:p w:rsidR="00186DDA" w:rsidRDefault="00186DDA">
            <w:pPr>
              <w:suppressAutoHyphens w:val="0"/>
            </w:pPr>
            <w:r>
              <w:rPr>
                <w:rFonts w:ascii="Calibri" w:hAnsi="Calibri" w:cs="Calibri"/>
                <w:sz w:val="22"/>
                <w:szCs w:val="22"/>
                <w:lang w:eastAsia="pl-PL"/>
              </w:rPr>
              <w:t>Grzejniki (dezynfekcja poza okresem grzewczym)</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rPr>
                <w:rFonts w:ascii="Calibri" w:hAnsi="Calibri" w:cs="Calibri"/>
                <w:lang w:eastAsia="pl-PL"/>
              </w:rPr>
            </w:pPr>
            <w:r>
              <w:rPr>
                <w:rFonts w:ascii="Calibri" w:hAnsi="Calibri" w:cs="Calibri"/>
                <w:sz w:val="22"/>
                <w:szCs w:val="22"/>
                <w:lang w:eastAsia="pl-PL"/>
              </w:rPr>
              <w:t xml:space="preserve">        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Podłogi i listwy przypodłogowe</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Lustra i półki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Okna,</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Pojemniki na dobową zbiórkę moczu</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Wkładanie i wyjmowanie z myjni dezynfektora kaczek, basenów, misek </w:t>
            </w:r>
            <w:proofErr w:type="spellStart"/>
            <w:r>
              <w:rPr>
                <w:rFonts w:ascii="Calibri" w:hAnsi="Calibri" w:cs="Calibri"/>
                <w:sz w:val="22"/>
                <w:szCs w:val="22"/>
                <w:lang w:eastAsia="pl-PL"/>
              </w:rPr>
              <w:t>nerkowatych,miski</w:t>
            </w:r>
            <w:proofErr w:type="spellEnd"/>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color w:val="FF0000"/>
                <w:lang w:eastAsia="pl-PL"/>
              </w:rPr>
            </w:pPr>
            <w:r>
              <w:rPr>
                <w:rFonts w:ascii="Calibri" w:hAnsi="Calibri" w:cs="Calibri"/>
                <w:sz w:val="22"/>
                <w:szCs w:val="22"/>
                <w:lang w:eastAsia="pl-PL"/>
              </w:rPr>
              <w:t>W razie potrzeby</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color w:val="FF0000"/>
                <w:lang w:eastAsia="pl-PL"/>
              </w:rPr>
            </w:pPr>
            <w:r>
              <w:rPr>
                <w:rFonts w:ascii="Calibri" w:hAnsi="Calibri" w:cs="Calibri"/>
                <w:sz w:val="22"/>
                <w:szCs w:val="22"/>
                <w:lang w:eastAsia="pl-PL"/>
              </w:rPr>
              <w:t>W razie potrzeby</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Utrzymanie w czystości i konserwacja pozostałego sprzętu np. półki, szafy, stelaże do worków na brudną bieliznę, myjni dezynfektorów i maceratorów</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Drzwi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Klamki</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Syfony w umywalkach i zlewozmywakach</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15.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Utrzymanie w czystości kratek wentylacyjnych</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16. </w:t>
            </w:r>
          </w:p>
        </w:tc>
        <w:tc>
          <w:tcPr>
            <w:tcW w:w="4081"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Kosze na odpady. Usuwanie worków z opadami i zakładanie nowych we właściwym kolorze </w:t>
            </w:r>
          </w:p>
        </w:tc>
        <w:tc>
          <w:tcPr>
            <w:tcW w:w="1432"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22"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sectPr w:rsidR="00186DDA">
          <w:footerReference w:type="default" r:id="rId8"/>
          <w:pgSz w:w="11906" w:h="16838"/>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4</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4.6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5 - STREFA IV</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BLOKI OPERACYJNE + SALA NR 8</w:t>
      </w:r>
    </w:p>
    <w:tbl>
      <w:tblPr>
        <w:tblW w:w="1431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6"/>
        <w:gridCol w:w="8777"/>
        <w:gridCol w:w="1454"/>
        <w:gridCol w:w="1455"/>
        <w:gridCol w:w="1990"/>
      </w:tblGrid>
      <w:tr w:rsidR="00186DDA">
        <w:trPr>
          <w:trHeight w:val="610"/>
        </w:trPr>
        <w:tc>
          <w:tcPr>
            <w:tcW w:w="636"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L.p.</w:t>
            </w:r>
          </w:p>
        </w:tc>
        <w:tc>
          <w:tcPr>
            <w:tcW w:w="877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45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mycie</w:t>
            </w:r>
          </w:p>
        </w:tc>
        <w:tc>
          <w:tcPr>
            <w:tcW w:w="145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dezynfekcja</w:t>
            </w:r>
          </w:p>
        </w:tc>
        <w:tc>
          <w:tcPr>
            <w:tcW w:w="1990"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Inne</w:t>
            </w:r>
          </w:p>
        </w:tc>
      </w:tr>
      <w:tr w:rsidR="00186DDA">
        <w:trPr>
          <w:trHeight w:val="701"/>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parapetów,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przeszkleń</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7"/>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klamek</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poza salą operacyjną, śluzą i myjnią:</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grzejników</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697"/>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1795"/>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Dezynfekcja</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stołów operacyjnych, stolików zabiegowych i pomocniczych</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stelaży na worki na odpady</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lamp operacyjnych</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stojaków na kroplówki</w:t>
            </w:r>
          </w:p>
          <w:p w:rsidR="00186DDA" w:rsidRDefault="00186DDA">
            <w:pPr>
              <w:numPr>
                <w:ilvl w:val="0"/>
                <w:numId w:val="6"/>
              </w:numPr>
              <w:suppressAutoHyphens w:val="0"/>
              <w:rPr>
                <w:rFonts w:ascii="Calibri" w:hAnsi="Calibri" w:cs="Calibri"/>
                <w:lang w:eastAsia="pl-PL"/>
              </w:rPr>
            </w:pPr>
            <w:r>
              <w:rPr>
                <w:rFonts w:ascii="Calibri" w:hAnsi="Calibri" w:cs="Calibri"/>
                <w:sz w:val="22"/>
                <w:szCs w:val="22"/>
                <w:lang w:eastAsia="pl-PL"/>
              </w:rPr>
              <w:t>innych powierzchni wskazanych przez pielęgniarkę oddziałową</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zabiegu</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1070"/>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umywalek, baterii kranowych, kafli i podłogi wokół umywalek w myjni</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chirurgicznym myciu rąk</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2141"/>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mycie i dezynfekcja sali operacyjnej po zakończonych zabiegach planowanych w danym dniu, a także po każdym zabiegu septycznym (informuje pielęgniarka oddziałowa):</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wynieść worki z odpadami operacyjnymi i bielizną operacyjną brudną</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powierzchni pionowych,</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sprzętu medycznego,</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na obrzeżach sali operacyjnej,</w:t>
            </w:r>
          </w:p>
          <w:p w:rsidR="00186DDA" w:rsidRDefault="00186DDA">
            <w:pPr>
              <w:numPr>
                <w:ilvl w:val="0"/>
                <w:numId w:val="8"/>
              </w:numPr>
              <w:suppressAutoHyphens w:val="0"/>
              <w:rPr>
                <w:rFonts w:ascii="Calibri" w:hAnsi="Calibri" w:cs="Calibri"/>
                <w:lang w:eastAsia="pl-PL"/>
              </w:rPr>
            </w:pPr>
            <w:r>
              <w:rPr>
                <w:rFonts w:ascii="Calibri" w:hAnsi="Calibri" w:cs="Calibri"/>
                <w:sz w:val="22"/>
                <w:szCs w:val="22"/>
                <w:lang w:eastAsia="pl-PL"/>
              </w:rPr>
              <w:t>wykonać mycie i dezynfekcję powierzchni poziomych zachowując jeden kierunek-od obrzeża do środka sali w kierunku wyjścia</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20"/>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korytarzy, pokoi rekreacyjnych, magazynów, gabinetów oraz mebli w tych pomieszczeniach, kratek wentylacyjnych</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3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obuwia operacyjnego</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(wszystkie powierzchnie, które wskaże pielęgniarka oddziałowa)</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8"/>
        </w:trPr>
        <w:tc>
          <w:tcPr>
            <w:tcW w:w="636"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877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454"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45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90"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5</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4.7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TABELA nr 5a - STREFA IV </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APTEKA – PRACOWNIA RECEPTURY JAŁOWEJ  </w:t>
      </w:r>
    </w:p>
    <w:tbl>
      <w:tblPr>
        <w:tblW w:w="14312"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1"/>
        <w:gridCol w:w="8459"/>
        <w:gridCol w:w="1548"/>
        <w:gridCol w:w="1668"/>
        <w:gridCol w:w="2006"/>
      </w:tblGrid>
      <w:tr w:rsidR="00186DDA">
        <w:trPr>
          <w:trHeight w:val="344"/>
        </w:trPr>
        <w:tc>
          <w:tcPr>
            <w:tcW w:w="631"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L.p.</w:t>
            </w:r>
          </w:p>
        </w:tc>
        <w:tc>
          <w:tcPr>
            <w:tcW w:w="845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548"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mycie</w:t>
            </w:r>
          </w:p>
        </w:tc>
        <w:tc>
          <w:tcPr>
            <w:tcW w:w="1668"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Dezynfekcja</w:t>
            </w:r>
          </w:p>
        </w:tc>
        <w:tc>
          <w:tcPr>
            <w:tcW w:w="2006"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Inne</w:t>
            </w:r>
          </w:p>
        </w:tc>
      </w:tr>
      <w:tr w:rsidR="00186DDA">
        <w:trPr>
          <w:trHeight w:val="3610"/>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w:t>
            </w:r>
          </w:p>
          <w:p w:rsidR="00186DDA" w:rsidRDefault="00186DDA">
            <w:pPr>
              <w:suppressAutoHyphens w:val="0"/>
              <w:rPr>
                <w:rFonts w:ascii="Calibri" w:hAnsi="Calibri" w:cs="Calibri"/>
                <w:lang w:eastAsia="pl-PL"/>
              </w:rPr>
            </w:pP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po zakończonej pracy w pracowni:</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podłóg, lampy ścienne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parapetów,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 xml:space="preserve">szafek, </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przeszkleń</w:t>
            </w:r>
          </w:p>
          <w:p w:rsidR="00186DDA" w:rsidRDefault="00186DDA">
            <w:pPr>
              <w:numPr>
                <w:ilvl w:val="0"/>
                <w:numId w:val="7"/>
              </w:numPr>
              <w:suppressAutoHyphens w:val="0"/>
              <w:rPr>
                <w:rFonts w:ascii="Calibri" w:hAnsi="Calibri" w:cs="Calibri"/>
                <w:lang w:eastAsia="pl-PL"/>
              </w:rPr>
            </w:pPr>
            <w:r>
              <w:rPr>
                <w:rFonts w:ascii="Calibri" w:hAnsi="Calibri" w:cs="Calibri"/>
                <w:sz w:val="22"/>
                <w:szCs w:val="22"/>
                <w:lang w:eastAsia="pl-PL"/>
              </w:rPr>
              <w:t>stolików zabiegowych, pomocniczych i sprzętu – powierzchnia zewnętrzna (poza komorą laminarną jej wewnętrzną częścią)</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 xml:space="preserve">baterii kranowych, umywalek, kafli, </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klamek</w:t>
            </w:r>
          </w:p>
          <w:p w:rsidR="00186DDA" w:rsidRDefault="00186DDA">
            <w:pPr>
              <w:numPr>
                <w:ilvl w:val="0"/>
                <w:numId w:val="4"/>
              </w:numPr>
              <w:suppressAutoHyphens w:val="0"/>
              <w:rPr>
                <w:rFonts w:ascii="Calibri" w:hAnsi="Calibri" w:cs="Calibri"/>
                <w:lang w:eastAsia="pl-PL"/>
              </w:rPr>
            </w:pPr>
            <w:r>
              <w:rPr>
                <w:rFonts w:ascii="Calibri" w:hAnsi="Calibri" w:cs="Calibri"/>
                <w:sz w:val="22"/>
                <w:szCs w:val="22"/>
                <w:lang w:eastAsia="pl-PL"/>
              </w:rPr>
              <w:t>stelaży i koszy na odpady, usuwanie worków z odpadami i zakładanie nowych we właściwym kolorze</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drzwi i framug,</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szafek, grzejników</w:t>
            </w:r>
          </w:p>
          <w:p w:rsidR="00186DDA" w:rsidRDefault="00186DDA">
            <w:pPr>
              <w:numPr>
                <w:ilvl w:val="0"/>
                <w:numId w:val="5"/>
              </w:numPr>
              <w:suppressAutoHyphens w:val="0"/>
              <w:rPr>
                <w:rFonts w:ascii="Calibri" w:hAnsi="Calibri" w:cs="Calibri"/>
                <w:lang w:eastAsia="pl-PL"/>
              </w:rPr>
            </w:pPr>
            <w:r>
              <w:rPr>
                <w:rFonts w:ascii="Calibri" w:hAnsi="Calibri" w:cs="Calibri"/>
                <w:sz w:val="22"/>
                <w:szCs w:val="22"/>
                <w:lang w:eastAsia="pl-PL"/>
              </w:rPr>
              <w:t>innych powierzchni wskazanych przez kierownika pracowni</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40"/>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ręczniki, środek do dezynfekcji rąk </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Przed napełnieniem</w:t>
            </w:r>
          </w:p>
        </w:tc>
        <w:tc>
          <w:tcPr>
            <w:tcW w:w="2006"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34"/>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i dezynfekcja ścian w śluzach</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697"/>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blaty robocze  (przed i po skończonej pracy)</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66"/>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 kratek wentylacyjnych</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lang w:eastAsia="pl-PL"/>
              </w:rPr>
            </w:pP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321"/>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6. </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1xt</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1xt</w:t>
            </w: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5"/>
        </w:trPr>
        <w:tc>
          <w:tcPr>
            <w:tcW w:w="631"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845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Gruntowne sprzątanie podłóg</w:t>
            </w:r>
          </w:p>
        </w:tc>
        <w:tc>
          <w:tcPr>
            <w:tcW w:w="154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tc>
        <w:tc>
          <w:tcPr>
            <w:tcW w:w="1668"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2006"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b/>
          <w:sz w:val="22"/>
          <w:szCs w:val="22"/>
          <w:lang w:eastAsia="pl-PL"/>
        </w:rPr>
        <w:sectPr w:rsidR="00186DDA">
          <w:footerReference w:type="default" r:id="rId9"/>
          <w:pgSz w:w="16838" w:h="11906" w:orient="landscape"/>
          <w:pgMar w:top="1418" w:right="1418" w:bottom="1418" w:left="1418" w:header="0" w:footer="0" w:gutter="0"/>
          <w:cols w:space="708"/>
          <w:formProt w:val="0"/>
          <w:docGrid w:linePitch="360" w:charSpace="-6145"/>
        </w:sectPr>
      </w:pPr>
      <w:r>
        <w:rPr>
          <w:rFonts w:ascii="Calibri" w:hAnsi="Calibri" w:cs="Calibri"/>
          <w:sz w:val="22"/>
          <w:szCs w:val="22"/>
          <w:lang w:eastAsia="pl-PL"/>
        </w:rPr>
        <w:t>Koniec tabeli nr 5a</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4.8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6- STREFA III</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GABINETY ZABIEGOWE, SALE OPATRUNKOWE/ŚLUZY</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5"/>
        <w:gridCol w:w="1713"/>
        <w:gridCol w:w="1619"/>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13"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19"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pPr>
            <w:proofErr w:type="spellStart"/>
            <w:r>
              <w:rPr>
                <w:rFonts w:ascii="Calibri" w:hAnsi="Calibri" w:cs="Calibri"/>
                <w:b/>
                <w:sz w:val="22"/>
                <w:szCs w:val="22"/>
                <w:lang w:eastAsia="pl-PL"/>
              </w:rPr>
              <w:t>w.r.p</w:t>
            </w:r>
            <w:proofErr w:type="spellEnd"/>
          </w:p>
        </w:tc>
      </w:tr>
      <w:tr w:rsidR="00186DDA">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66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39"/>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Drzwi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7"/>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Stoły zabiegowe/łóżka</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bakteriobójcze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Syfony przy umywalkach</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z zewnątrz lodówek,  mebli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Rozmrażanie i dezynfekcja lodówek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344"/>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2 m</w:t>
            </w:r>
          </w:p>
          <w:p w:rsidR="00186DDA" w:rsidRDefault="00186DDA">
            <w:pPr>
              <w:suppressAutoHyphens w:val="0"/>
              <w:jc w:val="center"/>
              <w:rPr>
                <w:rFonts w:ascii="Calibri" w:hAnsi="Calibri" w:cs="Calibri"/>
                <w:lang w:eastAsia="pl-PL"/>
              </w:rPr>
            </w:pP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37"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13"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19"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6</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b/>
          <w:sz w:val="22"/>
          <w:szCs w:val="22"/>
          <w:lang w:eastAsia="pl-PL"/>
        </w:rPr>
        <w:t xml:space="preserve">                  </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4.8 a  do SIWZ</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TABELA nr 6a- STREFA III</w:t>
      </w:r>
    </w:p>
    <w:p w:rsidR="00186DDA" w:rsidRDefault="00186DDA">
      <w:pPr>
        <w:suppressAutoHyphens w:val="0"/>
        <w:rPr>
          <w:rFonts w:ascii="Calibri" w:hAnsi="Calibri" w:cs="Calibri"/>
          <w:b/>
          <w:color w:val="FF0000"/>
          <w:sz w:val="22"/>
          <w:szCs w:val="22"/>
          <w:lang w:eastAsia="pl-PL"/>
        </w:rPr>
      </w:pPr>
      <w:r>
        <w:rPr>
          <w:rFonts w:ascii="Calibri" w:hAnsi="Calibri" w:cs="Calibri"/>
          <w:b/>
          <w:color w:val="FF0000"/>
          <w:sz w:val="22"/>
          <w:szCs w:val="22"/>
          <w:lang w:eastAsia="pl-PL"/>
        </w:rPr>
        <w:t xml:space="preserve">      </w:t>
      </w:r>
      <w:r>
        <w:rPr>
          <w:rFonts w:ascii="Calibri" w:hAnsi="Calibri" w:cs="Calibri"/>
          <w:b/>
          <w:sz w:val="22"/>
          <w:szCs w:val="22"/>
          <w:lang w:eastAsia="pl-PL"/>
        </w:rPr>
        <w:t xml:space="preserve">SALE IZOLACYJNE  i sale, w których zastosowano izolację tzw.  „stanowiskową”             </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22"/>
        <w:gridCol w:w="4017"/>
        <w:gridCol w:w="1327"/>
        <w:gridCol w:w="1790"/>
        <w:gridCol w:w="1682"/>
      </w:tblGrid>
      <w:tr w:rsidR="00186DDA">
        <w:tc>
          <w:tcPr>
            <w:tcW w:w="622"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01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2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790"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682"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1. </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ścian, grzejników, kratek wentylacyjnych</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pPr>
          </w:p>
        </w:tc>
      </w:tr>
      <w:tr w:rsidR="00186DDA">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2.</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Podłogi, listwy przypodłogowe, parapety</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lang w:eastAsia="pl-PL"/>
              </w:rPr>
            </w:pP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rPr>
                <w:rFonts w:ascii="Calibri" w:hAnsi="Calibri" w:cs="Calibri"/>
                <w:b/>
                <w:lang w:eastAsia="pl-PL"/>
              </w:rPr>
            </w:pP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662"/>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3.</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brodziki, baterie kranowe, płytki wokół</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2"/>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4.</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i środek dezynfekcyjny, ręczniki papierowe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39"/>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5.</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Drzwi</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7"/>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6.</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Łóżka – ramy zewnętrzne </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790"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w:t>
            </w:r>
            <w:proofErr w:type="spellEnd"/>
            <w:r>
              <w:rPr>
                <w:rFonts w:ascii="Calibri" w:hAnsi="Calibri" w:cs="Calibri"/>
                <w:sz w:val="22"/>
                <w:szCs w:val="22"/>
                <w:lang w:eastAsia="pl-PL"/>
              </w:rPr>
              <w:t xml:space="preserve"> p</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7.</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Sprzęt i aparatura medyczna np. stojaki do pompy infuzyjnej, słoje do ssaka, kozetki, krzesła, półki, aparatu telefoniczne, kółka od sprzętu medycznego itp.</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24"/>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8.</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bezcieniowe, lampy ścienne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9.</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bakteriobójcze</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10.</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Syfony przy umywalkach</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11.</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Stoliki przyłóżkowe </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3 x dz.</w:t>
            </w:r>
          </w:p>
        </w:tc>
        <w:tc>
          <w:tcPr>
            <w:tcW w:w="1790"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         3 x dz. </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12.</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Toaleta i łazienka w sali </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 x dz.</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 x dz.</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344"/>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13.</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27" w:type="dxa"/>
            <w:tcBorders>
              <w:lef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1 x 2 m</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14.</w:t>
            </w:r>
          </w:p>
        </w:tc>
        <w:tc>
          <w:tcPr>
            <w:tcW w:w="4017"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15.</w:t>
            </w:r>
          </w:p>
        </w:tc>
        <w:tc>
          <w:tcPr>
            <w:tcW w:w="4017" w:type="dxa"/>
            <w:tcBorders>
              <w:left w:val="single" w:sz="4" w:space="0" w:color="000001"/>
            </w:tcBorders>
            <w:tcMar>
              <w:left w:w="43" w:type="dxa"/>
            </w:tcMar>
          </w:tcPr>
          <w:p w:rsidR="00186DDA" w:rsidRDefault="00186DDA">
            <w:pPr>
              <w:suppressAutoHyphens w:val="0"/>
            </w:pPr>
            <w:r>
              <w:rPr>
                <w:rFonts w:ascii="Calibri" w:hAnsi="Calibri" w:cs="Calibri"/>
                <w:sz w:val="22"/>
                <w:szCs w:val="22"/>
                <w:lang w:eastAsia="pl-PL"/>
              </w:rPr>
              <w:t xml:space="preserve">Kosze na odpady. Usuwanie worków z opadami i zakładanie nowych we właściwym kolorze </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18"/>
        </w:trPr>
        <w:tc>
          <w:tcPr>
            <w:tcW w:w="622" w:type="dxa"/>
            <w:tcMar>
              <w:left w:w="43" w:type="dxa"/>
            </w:tcMar>
          </w:tcPr>
          <w:p w:rsidR="00186DDA" w:rsidRDefault="00186DDA">
            <w:pPr>
              <w:suppressAutoHyphens w:val="0"/>
              <w:rPr>
                <w:rFonts w:ascii="Calibri" w:hAnsi="Calibri" w:cs="Calibri"/>
              </w:rPr>
            </w:pPr>
            <w:r>
              <w:rPr>
                <w:rFonts w:ascii="Calibri" w:hAnsi="Calibri" w:cs="Calibri"/>
                <w:sz w:val="22"/>
                <w:szCs w:val="22"/>
              </w:rPr>
              <w:t>16.</w:t>
            </w:r>
          </w:p>
        </w:tc>
        <w:tc>
          <w:tcPr>
            <w:tcW w:w="4017" w:type="dxa"/>
            <w:tcBorders>
              <w:left w:val="single" w:sz="4" w:space="0" w:color="000001"/>
            </w:tcBorders>
            <w:tcMar>
              <w:left w:w="43" w:type="dxa"/>
            </w:tcMar>
          </w:tcPr>
          <w:p w:rsidR="00186DDA" w:rsidRDefault="00186DDA">
            <w:pPr>
              <w:suppressAutoHyphens w:val="0"/>
              <w:rPr>
                <w:rFonts w:ascii="Calibri" w:hAnsi="Calibri" w:cs="Calibri"/>
              </w:rPr>
            </w:pPr>
            <w:r>
              <w:rPr>
                <w:rFonts w:ascii="Calibri" w:hAnsi="Calibri" w:cs="Calibri"/>
                <w:sz w:val="22"/>
                <w:szCs w:val="22"/>
              </w:rPr>
              <w:t>Syfony w umywalkach zalewanie 25%  kwasem octowym( 250 ml)</w:t>
            </w:r>
          </w:p>
        </w:tc>
        <w:tc>
          <w:tcPr>
            <w:tcW w:w="1327" w:type="dxa"/>
            <w:tcBorders>
              <w:left w:val="single" w:sz="4" w:space="0" w:color="000001"/>
            </w:tcBorders>
            <w:tcMar>
              <w:left w:w="43" w:type="dxa"/>
            </w:tcMar>
          </w:tcPr>
          <w:p w:rsidR="00186DDA" w:rsidRDefault="00186DDA">
            <w:pPr>
              <w:suppressAutoHyphens w:val="0"/>
              <w:jc w:val="center"/>
              <w:rPr>
                <w:rFonts w:ascii="Calibri" w:hAnsi="Calibri" w:cs="Calibri"/>
              </w:rPr>
            </w:pPr>
          </w:p>
        </w:tc>
        <w:tc>
          <w:tcPr>
            <w:tcW w:w="1790" w:type="dxa"/>
            <w:tcBorders>
              <w:left w:val="single" w:sz="4" w:space="0" w:color="000001"/>
            </w:tcBorders>
            <w:tcMar>
              <w:left w:w="43" w:type="dxa"/>
            </w:tcMar>
          </w:tcPr>
          <w:p w:rsidR="00186DDA" w:rsidRDefault="00186DDA">
            <w:pPr>
              <w:suppressAutoHyphens w:val="0"/>
              <w:jc w:val="center"/>
              <w:rPr>
                <w:rFonts w:ascii="Calibri" w:hAnsi="Calibri" w:cs="Calibri"/>
              </w:rPr>
            </w:pPr>
            <w:r>
              <w:rPr>
                <w:rFonts w:ascii="Calibri" w:hAnsi="Calibri" w:cs="Calibri"/>
                <w:sz w:val="22"/>
                <w:szCs w:val="22"/>
              </w:rPr>
              <w:t>1x po zakończeniu izolacji i na zlecenie pielęgniarki epidemiologicznej</w:t>
            </w:r>
          </w:p>
        </w:tc>
        <w:tc>
          <w:tcPr>
            <w:tcW w:w="1682"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color w:val="FF0066"/>
                <w:sz w:val="20"/>
                <w:szCs w:val="20"/>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6a</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4.9  do SIWZ</w:t>
      </w: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TABELA nr 7- STREFA III</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KUCHENKI ODDZIAŁOWE/KUCHENKI MLECZNE  W PIONIE PEDIATRYCZNYM</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5"/>
        <w:gridCol w:w="4118"/>
        <w:gridCol w:w="1334"/>
        <w:gridCol w:w="1452"/>
        <w:gridCol w:w="1899"/>
      </w:tblGrid>
      <w:tr w:rsidR="00186DDA">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41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podłóg, przeszkleń, klamek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b/>
                <w:lang w:eastAsia="pl-PL"/>
              </w:rPr>
            </w:pPr>
          </w:p>
        </w:tc>
      </w:tr>
      <w:tr w:rsidR="00186DDA">
        <w:trPr>
          <w:trHeight w:val="55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Lodówka, zmywarka, wyparzasz, meble kuchenne, półki, szafki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lang w:eastAsia="pl-PL"/>
              </w:rPr>
              <w:t>1x zewnętrzna powierzchnia</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1 x w miesiącu mycie i dezynfekcja wewnętrznych przestrzeni</w:t>
            </w:r>
          </w:p>
        </w:tc>
      </w:tr>
      <w:tr w:rsidR="00186DDA">
        <w:trPr>
          <w:trHeight w:val="56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Kratek i wywietrzników, grzejników, drzwi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55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wózków do rozdawania posiłków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Zbieranie naczyń z sal chorych po nocy i po wszystkich posiłkach oraz mycie i wyparzanie naczyń pozostałego sprzętu</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3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      3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88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Sprawdzenie funkcjonowania lodówek (kontrola temperatury) i sprawdzanie daty ważności produktów pacjentów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sz w:val="22"/>
                <w:szCs w:val="22"/>
                <w:lang w:eastAsia="pl-PL"/>
              </w:rPr>
              <w:t>Kontrola temperatury 2 x dziennie</w:t>
            </w:r>
          </w:p>
        </w:tc>
      </w:tr>
      <w:tr w:rsidR="00186DDA">
        <w:trPr>
          <w:trHeight w:val="71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Pojemniki na mydło w płynie, środek dezynfekcyjny i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Rozmrażanie i mycie lodówek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x3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Sprzątanie generalne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2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ścienne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p w:rsidR="00186DDA" w:rsidRDefault="00186DDA">
            <w:pPr>
              <w:suppressAutoHyphens w:val="0"/>
              <w:jc w:val="center"/>
              <w:rPr>
                <w:rFonts w:ascii="Calibri" w:hAnsi="Calibri" w:cs="Calibri"/>
                <w:lang w:eastAsia="pl-PL"/>
              </w:rPr>
            </w:pP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r w:rsidR="00186DDA">
        <w:trPr>
          <w:trHeight w:val="48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13. </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Pojemnik na odpady pokonsumpcyjne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4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 xml:space="preserve">Koniec tabeli nr 7 </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pPr>
      <w:r>
        <w:rPr>
          <w:rFonts w:ascii="Calibri" w:hAnsi="Calibri" w:cs="Calibri"/>
          <w:b/>
          <w:sz w:val="22"/>
          <w:szCs w:val="22"/>
          <w:lang w:eastAsia="pl-PL"/>
        </w:rPr>
        <w:t xml:space="preserve">                                                                           </w:t>
      </w:r>
    </w:p>
    <w:p w:rsidR="00186DDA" w:rsidRDefault="00186DDA">
      <w:pPr>
        <w:suppressAutoHyphens w:val="0"/>
      </w:pPr>
    </w:p>
    <w:p w:rsidR="00186DDA" w:rsidRDefault="00186DDA">
      <w:pPr>
        <w:suppressAutoHyphens w:val="0"/>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4.10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TABELA nr 8- STREFA II                   DYŻURKI PIELĘGNIARSKIE, PORADNIE, GABINETY LEKARSKIE,     </w:t>
      </w:r>
      <w:r>
        <w:rPr>
          <w:rFonts w:ascii="Calibri" w:hAnsi="Calibri" w:cs="Calibri"/>
          <w:b/>
          <w:sz w:val="22"/>
          <w:szCs w:val="22"/>
          <w:lang w:eastAsia="pl-PL"/>
        </w:rPr>
        <w:br/>
        <w:t xml:space="preserve">                                                                ZAKŁAD DIAGNOSTYKI OBRAZOWEJ</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c>
          <w:tcPr>
            <w:tcW w:w="637" w:type="dxa"/>
            <w:tcMar>
              <w:left w:w="43" w:type="dxa"/>
            </w:tcMar>
          </w:tcPr>
          <w:p w:rsidR="00186DDA" w:rsidRDefault="00186DDA">
            <w:pPr>
              <w:suppressAutoHyphens w:val="0"/>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podłóg, przeszkleń,</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86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90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Lampy ścienne</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środek dezynfekcyjny i papierowe ręczniki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88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Kosze na odpady, usuwanie worków z opadami i zakładanie nowych we właściwym kolorze</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1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 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5"/>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Meble, blaty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6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wykładzin, dywanów, mebli tapicerowanych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8</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pPr>
      <w:r>
        <w:rPr>
          <w:rFonts w:ascii="Calibri" w:hAnsi="Calibri" w:cs="Calibri"/>
          <w:sz w:val="22"/>
          <w:szCs w:val="22"/>
          <w:lang w:eastAsia="pl-PL"/>
        </w:rPr>
        <w:t xml:space="preserve">           </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Załącznik nr  4.11 do SIWZ</w:t>
      </w: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TABELA nr 9- STREFA III       ZAKŁAD PATOMORFOLOGII</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5"/>
        <w:gridCol w:w="1429"/>
        <w:gridCol w:w="1903"/>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5"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429"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903"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43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parapetów, przeszkleń</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9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drzwi, kratki wentylacyjne, wywietrzniki, stojaki, wieszaki, półki</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 x t.</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6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Podłoga</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Umywalki, baterie kranowe, płytki ścienne wokół umywalek</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środek dezynfekcyjny, ręczniki papierowe</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68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Muszle sedesowe i pisuary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2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Meble, blaty</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Mycie okien</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903"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5"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429"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3m</w:t>
            </w:r>
          </w:p>
        </w:tc>
        <w:tc>
          <w:tcPr>
            <w:tcW w:w="1903" w:type="dxa"/>
            <w:tcBorders>
              <w:left w:val="single" w:sz="4" w:space="0" w:color="000001"/>
              <w:right w:val="single" w:sz="4" w:space="0" w:color="000001"/>
            </w:tcBorders>
            <w:tcMar>
              <w:left w:w="43" w:type="dxa"/>
            </w:tcMar>
          </w:tcPr>
          <w:p w:rsidR="00186DDA" w:rsidRDefault="00186DDA">
            <w:pPr>
              <w:suppressAutoHyphens w:val="0"/>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9</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rPr>
          <w:rFonts w:ascii="Calibri" w:hAnsi="Calibri" w:cs="Calibri"/>
          <w:b/>
          <w:sz w:val="22"/>
          <w:szCs w:val="22"/>
          <w:lang w:eastAsia="pl-PL"/>
        </w:rPr>
      </w:pPr>
    </w:p>
    <w:p w:rsidR="00186DDA" w:rsidRDefault="00186DDA">
      <w:pPr>
        <w:suppressAutoHyphens w:val="0"/>
        <w:jc w:val="right"/>
        <w:rPr>
          <w:rFonts w:ascii="Calibri" w:hAnsi="Calibri" w:cs="Calibri"/>
          <w:b/>
          <w:sz w:val="22"/>
          <w:szCs w:val="22"/>
          <w:lang w:eastAsia="pl-PL"/>
        </w:rPr>
      </w:pPr>
      <w:r>
        <w:rPr>
          <w:rFonts w:ascii="Calibri" w:hAnsi="Calibri" w:cs="Calibri"/>
          <w:b/>
          <w:sz w:val="22"/>
          <w:szCs w:val="22"/>
          <w:lang w:eastAsia="pl-PL"/>
        </w:rPr>
        <w:t xml:space="preserve">                                                                                                           Załącznik nr  4.12 do SIWZ</w:t>
      </w:r>
    </w:p>
    <w:p w:rsidR="00186DDA" w:rsidRDefault="00186DDA">
      <w:pPr>
        <w:suppressAutoHyphens w:val="0"/>
        <w:rPr>
          <w:rFonts w:ascii="Calibri" w:hAnsi="Calibri" w:cs="Calibri"/>
          <w:sz w:val="22"/>
          <w:szCs w:val="22"/>
          <w:lang w:eastAsia="pl-PL"/>
        </w:rPr>
      </w:pPr>
    </w:p>
    <w:p w:rsidR="00186DDA" w:rsidRDefault="00186DDA">
      <w:pPr>
        <w:suppressAutoHyphens w:val="0"/>
        <w:jc w:val="center"/>
      </w:pPr>
      <w:r>
        <w:rPr>
          <w:rFonts w:ascii="Calibri" w:hAnsi="Calibri" w:cs="Calibri"/>
          <w:b/>
          <w:sz w:val="22"/>
          <w:szCs w:val="22"/>
          <w:lang w:eastAsia="pl-PL"/>
        </w:rPr>
        <w:t>TABELA nr 10- STREFA III    ZAKŁAD DIAGNOSTYKI LABORATORYJNEJ, ZAKŁAD MIKROBIOLOGII KLINICZNEJ, PRACOWNIASEROLOGII TRANSFUZJOLOGICZNEJ, ZAKŁAD DIAGNOSTYKI OBRAZOWEJ</w:t>
      </w:r>
    </w:p>
    <w:p w:rsidR="00186DDA" w:rsidRDefault="00186DDA">
      <w:pPr>
        <w:suppressAutoHyphens w:val="0"/>
        <w:rPr>
          <w:rFonts w:ascii="Calibri" w:hAnsi="Calibri" w:cs="Calibri"/>
          <w:b/>
          <w:sz w:val="22"/>
          <w:szCs w:val="22"/>
          <w:lang w:eastAsia="pl-PL"/>
        </w:rPr>
      </w:pP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2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Grzejniki , drzwi, kratki wentylacyjne, wywietrzniki, stojaki, wieszaki, półki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 x t.</w:t>
            </w:r>
          </w:p>
          <w:p w:rsidR="00186DDA" w:rsidRDefault="00186DDA">
            <w:pPr>
              <w:suppressAutoHyphens w:val="0"/>
              <w:jc w:val="center"/>
              <w:rPr>
                <w:rFonts w:ascii="Calibri" w:hAnsi="Calibri" w:cs="Calibri"/>
                <w:b/>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5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08"/>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Dozowniki na mydło i środek dezynfekcyjny, papierowe ręczniki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55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2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55"/>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bl>
    <w:p w:rsidR="00186DDA" w:rsidRDefault="00186DDA">
      <w:pPr>
        <w:suppressAutoHyphens w:val="0"/>
        <w:rPr>
          <w:rFonts w:ascii="Calibri" w:hAnsi="Calibri" w:cs="Calibri"/>
          <w:sz w:val="22"/>
          <w:szCs w:val="22"/>
          <w:lang w:eastAsia="pl-PL"/>
        </w:rPr>
      </w:pPr>
      <w:r>
        <w:rPr>
          <w:rFonts w:ascii="Calibri" w:hAnsi="Calibri" w:cs="Calibri"/>
          <w:sz w:val="22"/>
          <w:szCs w:val="22"/>
          <w:lang w:eastAsia="pl-PL"/>
        </w:rPr>
        <w:t>Koniec tabeli nr 10</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lang w:eastAsia="pl-PL"/>
        </w:rPr>
      </w:pPr>
      <w:r>
        <w:rPr>
          <w:rFonts w:ascii="Calibri" w:hAnsi="Calibri" w:cs="Calibri"/>
          <w:b/>
          <w:sz w:val="22"/>
          <w:szCs w:val="22"/>
          <w:lang w:eastAsia="pl-PL"/>
        </w:rPr>
        <w:t xml:space="preserve">                                                                                                                     Załącznik nr  4.13 do SIWZ</w:t>
      </w:r>
    </w:p>
    <w:p w:rsidR="00186DDA" w:rsidRDefault="00186DDA">
      <w:pPr>
        <w:suppressAutoHyphens w:val="0"/>
        <w:rPr>
          <w:rFonts w:ascii="Calibri" w:hAnsi="Calibri" w:cs="Calibri"/>
          <w:sz w:val="22"/>
          <w:szCs w:val="22"/>
          <w:lang w:eastAsia="pl-PL"/>
        </w:rPr>
      </w:pPr>
    </w:p>
    <w:p w:rsidR="00186DDA" w:rsidRDefault="00186DDA">
      <w:pPr>
        <w:suppressAutoHyphens w:val="0"/>
        <w:rPr>
          <w:rFonts w:ascii="Calibri" w:hAnsi="Calibri" w:cs="Calibri"/>
          <w:sz w:val="22"/>
          <w:szCs w:val="22"/>
        </w:rPr>
      </w:pPr>
      <w:r>
        <w:rPr>
          <w:rFonts w:ascii="Calibri" w:hAnsi="Calibri" w:cs="Calibri"/>
          <w:b/>
          <w:sz w:val="22"/>
          <w:szCs w:val="22"/>
          <w:lang w:eastAsia="pl-PL"/>
        </w:rPr>
        <w:t xml:space="preserve">                               </w:t>
      </w:r>
    </w:p>
    <w:p w:rsidR="00186DDA" w:rsidRDefault="00186DDA">
      <w:pPr>
        <w:suppressAutoHyphens w:val="0"/>
        <w:rPr>
          <w:rFonts w:ascii="Calibri" w:hAnsi="Calibri" w:cs="Calibri"/>
          <w:sz w:val="22"/>
          <w:szCs w:val="22"/>
        </w:rPr>
      </w:pPr>
    </w:p>
    <w:p w:rsidR="00186DDA" w:rsidRDefault="00186DDA">
      <w:pPr>
        <w:suppressAutoHyphens w:val="0"/>
        <w:jc w:val="center"/>
        <w:rPr>
          <w:rFonts w:ascii="Calibri" w:hAnsi="Calibri" w:cs="Calibri"/>
          <w:b/>
          <w:sz w:val="22"/>
          <w:szCs w:val="22"/>
          <w:lang w:eastAsia="pl-PL"/>
        </w:rPr>
      </w:pPr>
      <w:r>
        <w:rPr>
          <w:rFonts w:ascii="Calibri" w:hAnsi="Calibri" w:cs="Calibri"/>
          <w:b/>
          <w:sz w:val="22"/>
          <w:szCs w:val="22"/>
          <w:lang w:eastAsia="pl-PL"/>
        </w:rPr>
        <w:t xml:space="preserve">  TABELA nr 11- STREFA III  ZAKŁAD FIZJOTERAPII (GABINETY HYDROMASAŻU)</w:t>
      </w:r>
    </w:p>
    <w:p w:rsidR="00186DDA" w:rsidRDefault="00186DDA">
      <w:pPr>
        <w:suppressAutoHyphens w:val="0"/>
        <w:rPr>
          <w:rFonts w:ascii="Calibri" w:hAnsi="Calibri" w:cs="Calibri"/>
          <w:b/>
          <w:sz w:val="22"/>
          <w:szCs w:val="22"/>
          <w:lang w:eastAsia="pl-PL"/>
        </w:rPr>
      </w:pPr>
      <w:r>
        <w:rPr>
          <w:rFonts w:ascii="Calibri" w:hAnsi="Calibri" w:cs="Calibri"/>
          <w:b/>
          <w:sz w:val="22"/>
          <w:szCs w:val="22"/>
          <w:lang w:eastAsia="pl-PL"/>
        </w:rPr>
        <w:t xml:space="preserve">                                   </w:t>
      </w:r>
    </w:p>
    <w:tbl>
      <w:tblPr>
        <w:tblW w:w="9438" w:type="dxa"/>
        <w:tblInd w:w="-1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637"/>
        <w:gridCol w:w="4134"/>
        <w:gridCol w:w="1336"/>
        <w:gridCol w:w="1567"/>
        <w:gridCol w:w="1764"/>
      </w:tblGrid>
      <w:tr w:rsidR="00186DDA">
        <w:trPr>
          <w:trHeight w:val="430"/>
        </w:trPr>
        <w:tc>
          <w:tcPr>
            <w:tcW w:w="637" w:type="dxa"/>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Lp. </w:t>
            </w:r>
          </w:p>
        </w:tc>
        <w:tc>
          <w:tcPr>
            <w:tcW w:w="4134"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Rodzaj czynności/powierzchnia</w:t>
            </w:r>
          </w:p>
        </w:tc>
        <w:tc>
          <w:tcPr>
            <w:tcW w:w="1336"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mycie </w:t>
            </w:r>
          </w:p>
        </w:tc>
        <w:tc>
          <w:tcPr>
            <w:tcW w:w="1567" w:type="dxa"/>
            <w:tcBorders>
              <w:left w:val="single" w:sz="4" w:space="0" w:color="000001"/>
            </w:tcBorders>
            <w:tcMar>
              <w:left w:w="43" w:type="dxa"/>
            </w:tcMar>
          </w:tcPr>
          <w:p w:rsidR="00186DDA" w:rsidRDefault="00186DDA">
            <w:pPr>
              <w:suppressAutoHyphens w:val="0"/>
              <w:rPr>
                <w:rFonts w:ascii="Calibri" w:hAnsi="Calibri" w:cs="Calibri"/>
                <w:b/>
                <w:lang w:eastAsia="pl-PL"/>
              </w:rPr>
            </w:pPr>
            <w:r>
              <w:rPr>
                <w:rFonts w:ascii="Calibri" w:hAnsi="Calibri" w:cs="Calibri"/>
                <w:b/>
                <w:sz w:val="22"/>
                <w:szCs w:val="22"/>
                <w:lang w:eastAsia="pl-PL"/>
              </w:rPr>
              <w:t xml:space="preserve">dezynfekcja </w:t>
            </w:r>
          </w:p>
        </w:tc>
        <w:tc>
          <w:tcPr>
            <w:tcW w:w="1764" w:type="dxa"/>
            <w:tcBorders>
              <w:left w:val="single" w:sz="4" w:space="0" w:color="000001"/>
              <w:right w:val="single" w:sz="4" w:space="0" w:color="000001"/>
            </w:tcBorders>
            <w:tcMar>
              <w:left w:w="43" w:type="dxa"/>
            </w:tcMar>
          </w:tcPr>
          <w:p w:rsidR="00186DDA" w:rsidRDefault="00186DDA">
            <w:pPr>
              <w:suppressAutoHyphens w:val="0"/>
            </w:pPr>
            <w:r>
              <w:rPr>
                <w:rFonts w:ascii="Calibri" w:hAnsi="Calibri" w:cs="Calibri"/>
                <w:b/>
                <w:sz w:val="22"/>
                <w:szCs w:val="22"/>
                <w:lang w:eastAsia="pl-PL"/>
              </w:rPr>
              <w:t xml:space="preserve">inne </w:t>
            </w:r>
          </w:p>
        </w:tc>
      </w:tr>
      <w:tr w:rsidR="00186DDA">
        <w:trPr>
          <w:trHeight w:val="73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Utrzymanie w czystości: parapetów, przeszkleń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669"/>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Grzejniki , drzwi, kratki wentylacyjne, wywietrzniki, stojaki, wieszaki, półki , lamp ściennych</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b/>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b/>
                <w:lang w:eastAsia="pl-PL"/>
              </w:rPr>
            </w:pPr>
          </w:p>
        </w:tc>
      </w:tr>
      <w:tr w:rsidR="00186DDA">
        <w:trPr>
          <w:trHeight w:val="53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Podłoga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73"/>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4.</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Umywalki, baterii kranowych, płytki ścienne wokół umywalek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01"/>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5.</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Dozowniki na mydło i środek dezynfekcyjny, papierowe ręczniki, papier toaletowy</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opróżnieniu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550"/>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6.</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Kosze na odpady. Usuwanie worków z opadami i zakładanie nowych we właściwym kolorze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1 x </w:t>
            </w:r>
            <w:proofErr w:type="spellStart"/>
            <w:r>
              <w:rPr>
                <w:rFonts w:ascii="Calibri" w:hAnsi="Calibri" w:cs="Calibri"/>
                <w:sz w:val="22"/>
                <w:szCs w:val="22"/>
                <w:lang w:eastAsia="pl-PL"/>
              </w:rPr>
              <w:t>dz</w:t>
            </w:r>
            <w:proofErr w:type="spellEnd"/>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r w:rsidR="00186DDA">
        <w:trPr>
          <w:trHeight w:val="402"/>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7.</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Utrzymanie w czystości sufitów i kasetonów</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77"/>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8.</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Muszle sedesowe oraz pisuary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4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9.</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Meble, blaty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10.</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Mycie okien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 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716"/>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11.</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Generalne sprzątanie podłóg</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3m</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roofErr w:type="spellStart"/>
            <w:r>
              <w:rPr>
                <w:rFonts w:ascii="Calibri" w:hAnsi="Calibri" w:cs="Calibri"/>
                <w:sz w:val="22"/>
                <w:szCs w:val="22"/>
                <w:lang w:eastAsia="pl-PL"/>
              </w:rPr>
              <w:t>wrp</w:t>
            </w:r>
            <w:proofErr w:type="spellEnd"/>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12</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 xml:space="preserve">Sprzęt na sali gimnastycznej </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dz.</w:t>
            </w: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1x t</w:t>
            </w:r>
          </w:p>
          <w:p w:rsidR="00186DDA" w:rsidRDefault="00186DDA">
            <w:pPr>
              <w:suppressAutoHyphens w:val="0"/>
              <w:jc w:val="center"/>
              <w:rPr>
                <w:rFonts w:ascii="Calibri" w:hAnsi="Calibri" w:cs="Calibri"/>
                <w:lang w:eastAsia="pl-PL"/>
              </w:rP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rPr>
                <w:rFonts w:ascii="Calibri" w:hAnsi="Calibri" w:cs="Calibri"/>
                <w:lang w:eastAsia="pl-PL"/>
              </w:rPr>
            </w:pPr>
          </w:p>
        </w:tc>
      </w:tr>
      <w:tr w:rsidR="00186DDA">
        <w:trPr>
          <w:trHeight w:val="514"/>
        </w:trPr>
        <w:tc>
          <w:tcPr>
            <w:tcW w:w="637" w:type="dxa"/>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13</w:t>
            </w:r>
          </w:p>
        </w:tc>
        <w:tc>
          <w:tcPr>
            <w:tcW w:w="4134" w:type="dxa"/>
            <w:tcBorders>
              <w:left w:val="single" w:sz="4" w:space="0" w:color="000001"/>
            </w:tcBorders>
            <w:tcMar>
              <w:left w:w="43" w:type="dxa"/>
            </w:tcMar>
          </w:tcPr>
          <w:p w:rsidR="00186DDA" w:rsidRDefault="00186DDA">
            <w:pPr>
              <w:suppressAutoHyphens w:val="0"/>
              <w:rPr>
                <w:rFonts w:ascii="Calibri" w:hAnsi="Calibri" w:cs="Calibri"/>
                <w:lang w:eastAsia="pl-PL"/>
              </w:rPr>
            </w:pPr>
            <w:r>
              <w:rPr>
                <w:rFonts w:ascii="Calibri" w:hAnsi="Calibri" w:cs="Calibri"/>
                <w:sz w:val="22"/>
                <w:szCs w:val="22"/>
                <w:lang w:eastAsia="pl-PL"/>
              </w:rPr>
              <w:t>Wanny do hydromasażu</w:t>
            </w:r>
          </w:p>
        </w:tc>
        <w:tc>
          <w:tcPr>
            <w:tcW w:w="1336"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p>
        </w:tc>
        <w:tc>
          <w:tcPr>
            <w:tcW w:w="1567" w:type="dxa"/>
            <w:tcBorders>
              <w:left w:val="single" w:sz="4" w:space="0" w:color="000001"/>
            </w:tcBorders>
            <w:tcMar>
              <w:left w:w="43" w:type="dxa"/>
            </w:tcMar>
          </w:tcPr>
          <w:p w:rsidR="00186DDA" w:rsidRDefault="00186DDA">
            <w:pPr>
              <w:suppressAutoHyphens w:val="0"/>
              <w:jc w:val="center"/>
              <w:rPr>
                <w:rFonts w:ascii="Calibri" w:hAnsi="Calibri" w:cs="Calibri"/>
                <w:lang w:eastAsia="pl-PL"/>
              </w:rPr>
            </w:pPr>
            <w:r>
              <w:rPr>
                <w:rFonts w:ascii="Calibri" w:hAnsi="Calibri" w:cs="Calibri"/>
                <w:sz w:val="22"/>
                <w:szCs w:val="22"/>
                <w:lang w:eastAsia="pl-PL"/>
              </w:rPr>
              <w:t>Po każdym użyciu</w:t>
            </w:r>
          </w:p>
        </w:tc>
        <w:tc>
          <w:tcPr>
            <w:tcW w:w="1764" w:type="dxa"/>
            <w:tcBorders>
              <w:left w:val="single" w:sz="4" w:space="0" w:color="000001"/>
              <w:right w:val="single" w:sz="4" w:space="0" w:color="000001"/>
            </w:tcBorders>
            <w:tcMar>
              <w:left w:w="43" w:type="dxa"/>
            </w:tcMar>
          </w:tcPr>
          <w:p w:rsidR="00186DDA" w:rsidRDefault="00186DDA">
            <w:pPr>
              <w:suppressAutoHyphens w:val="0"/>
              <w:jc w:val="center"/>
            </w:pPr>
            <w:r>
              <w:rPr>
                <w:rFonts w:ascii="Calibri" w:hAnsi="Calibri" w:cs="Calibri"/>
                <w:sz w:val="22"/>
                <w:szCs w:val="22"/>
                <w:lang w:eastAsia="pl-PL"/>
              </w:rPr>
              <w:t xml:space="preserve">W </w:t>
            </w:r>
            <w:proofErr w:type="spellStart"/>
            <w:r>
              <w:rPr>
                <w:rFonts w:ascii="Calibri" w:hAnsi="Calibri" w:cs="Calibri"/>
                <w:sz w:val="22"/>
                <w:szCs w:val="22"/>
                <w:lang w:eastAsia="pl-PL"/>
              </w:rPr>
              <w:t>r.p</w:t>
            </w:r>
            <w:proofErr w:type="spellEnd"/>
            <w:r>
              <w:rPr>
                <w:rFonts w:ascii="Calibri" w:hAnsi="Calibri" w:cs="Calibri"/>
                <w:sz w:val="22"/>
                <w:szCs w:val="22"/>
                <w:lang w:eastAsia="pl-PL"/>
              </w:rPr>
              <w:t>.</w:t>
            </w:r>
          </w:p>
        </w:tc>
      </w:tr>
    </w:tbl>
    <w:p w:rsidR="00186DDA" w:rsidRDefault="00186DDA">
      <w:pPr>
        <w:suppressAutoHyphens w:val="0"/>
        <w:jc w:val="both"/>
        <w:rPr>
          <w:rFonts w:ascii="Calibri" w:hAnsi="Calibri" w:cs="Calibri"/>
          <w:sz w:val="22"/>
          <w:szCs w:val="22"/>
          <w:lang w:eastAsia="pl-PL"/>
        </w:rPr>
      </w:pPr>
      <w:r>
        <w:rPr>
          <w:rFonts w:ascii="Calibri" w:hAnsi="Calibri" w:cs="Calibri"/>
          <w:sz w:val="22"/>
          <w:szCs w:val="22"/>
          <w:lang w:eastAsia="pl-PL"/>
        </w:rPr>
        <w:t xml:space="preserve">Koniec tabeli nr 11                            </w:t>
      </w: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tabs>
          <w:tab w:val="left" w:pos="6900"/>
        </w:tabs>
        <w:jc w:val="center"/>
      </w:pPr>
      <w:r>
        <w:rPr>
          <w:rFonts w:ascii="Calibri" w:hAnsi="Calibri" w:cs="Calibri"/>
          <w:b/>
          <w:bCs/>
          <w:iCs/>
          <w:sz w:val="22"/>
          <w:szCs w:val="22"/>
        </w:rPr>
        <w:t xml:space="preserve">                                                                                                                                  Załącznik nr 4.14 do SIWZ</w:t>
      </w:r>
    </w:p>
    <w:p w:rsidR="00186DDA" w:rsidRDefault="00186DDA">
      <w:pPr>
        <w:tabs>
          <w:tab w:val="left" w:pos="6900"/>
        </w:tabs>
      </w:pPr>
      <w:r>
        <w:rPr>
          <w:rFonts w:ascii="Calibri" w:hAnsi="Calibri" w:cs="Calibri"/>
          <w:b/>
          <w:sz w:val="22"/>
          <w:szCs w:val="22"/>
        </w:rPr>
        <w:t>TABELA nr 12- STREFA III</w:t>
      </w:r>
      <w:r>
        <w:rPr>
          <w:rFonts w:ascii="Calibri" w:hAnsi="Calibri" w:cs="Calibri"/>
          <w:b/>
          <w:sz w:val="22"/>
          <w:szCs w:val="22"/>
        </w:rPr>
        <w:tab/>
      </w:r>
    </w:p>
    <w:p w:rsidR="00186DDA" w:rsidRDefault="00186DDA">
      <w:pPr>
        <w:jc w:val="center"/>
        <w:rPr>
          <w:rFonts w:ascii="Calibri" w:hAnsi="Calibri" w:cs="Calibri"/>
          <w:b/>
          <w:sz w:val="22"/>
          <w:szCs w:val="22"/>
        </w:rPr>
      </w:pPr>
      <w:r>
        <w:rPr>
          <w:rFonts w:ascii="Calibri" w:hAnsi="Calibri" w:cs="Calibri"/>
          <w:b/>
          <w:sz w:val="22"/>
          <w:szCs w:val="22"/>
        </w:rPr>
        <w:t>CENTRALNA STERYLIZATORNIA</w:t>
      </w:r>
    </w:p>
    <w:tbl>
      <w:tblPr>
        <w:tblW w:w="9640" w:type="dxa"/>
        <w:tblInd w:w="-33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15"/>
        <w:gridCol w:w="5348"/>
        <w:gridCol w:w="977"/>
        <w:gridCol w:w="1383"/>
        <w:gridCol w:w="1317"/>
      </w:tblGrid>
      <w:tr w:rsidR="00186DDA">
        <w:tc>
          <w:tcPr>
            <w:tcW w:w="615"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5348" w:type="dxa"/>
            <w:tcBorders>
              <w:left w:val="single" w:sz="4" w:space="0" w:color="000001"/>
            </w:tcBorders>
            <w:tcMar>
              <w:left w:w="5"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97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383"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17"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7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lang w:val="de-DE"/>
              </w:rPr>
            </w:pPr>
            <w:r>
              <w:rPr>
                <w:rFonts w:ascii="Calibri" w:hAnsi="Calibri" w:cs="Calibri"/>
                <w:sz w:val="22"/>
                <w:szCs w:val="22"/>
                <w:lang w:val="de-DE"/>
              </w:rPr>
              <w:t xml:space="preserve">1x t </w:t>
            </w:r>
          </w:p>
          <w:p w:rsidR="00186DDA" w:rsidRDefault="00186DDA">
            <w:pPr>
              <w:rPr>
                <w:rFonts w:ascii="Calibri" w:hAnsi="Calibri" w:cs="Calibri"/>
                <w:lang w:val="de-DE"/>
              </w:rPr>
            </w:pPr>
            <w:r>
              <w:rPr>
                <w:rFonts w:ascii="Calibri" w:hAnsi="Calibri" w:cs="Calibri"/>
                <w:sz w:val="22"/>
                <w:szCs w:val="22"/>
                <w:lang w:val="de-DE"/>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lang w:val="de-DE"/>
              </w:rPr>
            </w:pPr>
          </w:p>
          <w:p w:rsidR="00186DDA" w:rsidRDefault="00186DDA">
            <w:pPr>
              <w:rPr>
                <w:rFonts w:ascii="Calibri" w:hAnsi="Calibri" w:cs="Calibri"/>
                <w:lang w:val="de-DE"/>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tc>
      </w:tr>
      <w:tr w:rsidR="00186DDA">
        <w:trPr>
          <w:trHeight w:val="7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r>
              <w:rPr>
                <w:rFonts w:ascii="Calibri" w:hAnsi="Calibri" w:cs="Calibri"/>
                <w:sz w:val="22"/>
                <w:szCs w:val="22"/>
              </w:rPr>
              <w:t xml:space="preserve"> Podłogi i listwy przypodłogowe,  parapety, klamki,</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p w:rsidR="00186DDA" w:rsidRDefault="00186DDA">
            <w:pPr>
              <w:rPr>
                <w:rFonts w:ascii="Calibri" w:hAnsi="Calibri" w:cs="Calibri"/>
              </w:rPr>
            </w:pPr>
            <w:r>
              <w:rPr>
                <w:rFonts w:ascii="Calibri" w:hAnsi="Calibri" w:cs="Calibri"/>
                <w:sz w:val="22"/>
                <w:szCs w:val="22"/>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3.</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r>
              <w:rPr>
                <w:rFonts w:ascii="Calibri" w:hAnsi="Calibri" w:cs="Calibri"/>
                <w:sz w:val="22"/>
                <w:szCs w:val="22"/>
              </w:rPr>
              <w:t xml:space="preserve"> Umywalki,  brodziki,  baterie kranowe, płytki wokół.</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p w:rsidR="00186DDA" w:rsidRDefault="00186DDA">
            <w:pPr>
              <w:rPr>
                <w:rFonts w:ascii="Calibri" w:hAnsi="Calibri" w:cs="Calibri"/>
              </w:rPr>
            </w:pPr>
            <w:r>
              <w:rPr>
                <w:rFonts w:ascii="Calibri" w:hAnsi="Calibri" w:cs="Calibri"/>
                <w:sz w:val="22"/>
                <w:szCs w:val="22"/>
              </w:rPr>
              <w:t xml:space="preserve">W r. p.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p w:rsidR="00186DDA" w:rsidRDefault="00186DDA">
            <w:pPr>
              <w:rPr>
                <w:rFonts w:ascii="Calibri" w:hAnsi="Calibri" w:cs="Calibri"/>
              </w:rPr>
            </w:pPr>
            <w:r>
              <w:rPr>
                <w:rFonts w:ascii="Calibri" w:hAnsi="Calibri" w:cs="Calibri"/>
                <w:sz w:val="22"/>
                <w:szCs w:val="22"/>
              </w:rPr>
              <w:t>W r. p.</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tc>
      </w:tr>
      <w:tr w:rsidR="00186DDA">
        <w:trPr>
          <w:cantSplit/>
          <w:trHeight w:val="122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Pojemniki na mydło w płynie i środek dezynfekcyjny, ręczniki papierowe.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opróżnie</w:t>
            </w:r>
            <w:proofErr w:type="spellEnd"/>
          </w:p>
          <w:p w:rsidR="00186DDA" w:rsidRDefault="00186DDA">
            <w:pPr>
              <w:rPr>
                <w:rFonts w:ascii="Calibri" w:hAnsi="Calibri" w:cs="Calibri"/>
              </w:rPr>
            </w:pPr>
            <w:proofErr w:type="spellStart"/>
            <w:r>
              <w:rPr>
                <w:rFonts w:ascii="Calibri" w:hAnsi="Calibri" w:cs="Calibri"/>
                <w:sz w:val="22"/>
                <w:szCs w:val="22"/>
              </w:rPr>
              <w:t>niu</w:t>
            </w:r>
            <w:proofErr w:type="spellEnd"/>
          </w:p>
          <w:p w:rsidR="00186DDA" w:rsidRDefault="00186DDA">
            <w:pPr>
              <w:rPr>
                <w:rFonts w:ascii="Calibri" w:hAnsi="Calibri" w:cs="Calibri"/>
              </w:rPr>
            </w:pP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opróżnie</w:t>
            </w:r>
            <w:proofErr w:type="spellEnd"/>
          </w:p>
          <w:p w:rsidR="00186DDA" w:rsidRDefault="00186DDA">
            <w:pPr>
              <w:rPr>
                <w:rFonts w:ascii="Calibri" w:hAnsi="Calibri" w:cs="Calibri"/>
              </w:rPr>
            </w:pPr>
            <w:proofErr w:type="spellStart"/>
            <w:r>
              <w:rPr>
                <w:rFonts w:ascii="Calibri" w:hAnsi="Calibri" w:cs="Calibri"/>
                <w:sz w:val="22"/>
                <w:szCs w:val="22"/>
              </w:rPr>
              <w:t>niu</w:t>
            </w:r>
            <w:proofErr w:type="spellEnd"/>
          </w:p>
          <w:p w:rsidR="00186DDA" w:rsidRDefault="00186DDA">
            <w:pPr>
              <w:rPr>
                <w:rFonts w:ascii="Calibri" w:hAnsi="Calibri" w:cs="Calibri"/>
              </w:rPr>
            </w:pP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p w:rsidR="00186DDA" w:rsidRDefault="00186DDA">
            <w:pPr>
              <w:rPr>
                <w:rFonts w:ascii="Calibri" w:hAnsi="Calibri" w:cs="Calibri"/>
              </w:rPr>
            </w:pPr>
          </w:p>
        </w:tc>
      </w:tr>
      <w:tr w:rsidR="00186DDA">
        <w:trPr>
          <w:cantSplit/>
          <w:trHeight w:val="5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5.</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Drzwi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t</w:t>
            </w:r>
          </w:p>
          <w:p w:rsidR="00186DDA" w:rsidRDefault="00186DDA">
            <w:pPr>
              <w:rPr>
                <w:rFonts w:ascii="Calibri" w:hAnsi="Calibri" w:cs="Calibri"/>
              </w:rPr>
            </w:pPr>
            <w:proofErr w:type="spellStart"/>
            <w:r>
              <w:rPr>
                <w:rFonts w:ascii="Calibri" w:hAnsi="Calibri" w:cs="Calibri"/>
                <w:sz w:val="22"/>
                <w:szCs w:val="22"/>
              </w:rPr>
              <w:t>wr.p</w:t>
            </w:r>
            <w:proofErr w:type="spellEnd"/>
            <w:r>
              <w:rPr>
                <w:rFonts w:ascii="Calibri" w:hAnsi="Calibri" w:cs="Calibri"/>
                <w:sz w:val="22"/>
                <w:szCs w:val="22"/>
              </w:rPr>
              <w:t xml:space="preserve">.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4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Blaty robocze</w:t>
            </w:r>
          </w:p>
        </w:tc>
        <w:tc>
          <w:tcPr>
            <w:tcW w:w="977" w:type="dxa"/>
            <w:tcBorders>
              <w:top w:val="single" w:sz="4" w:space="0" w:color="000001"/>
              <w:left w:val="single" w:sz="4" w:space="0" w:color="000001"/>
              <w:bottom w:val="single" w:sz="4" w:space="0" w:color="000001"/>
            </w:tcBorders>
            <w:tcMar>
              <w:left w:w="-10" w:type="dxa"/>
            </w:tcMar>
          </w:tcPr>
          <w:p w:rsidR="00186DDA" w:rsidRDefault="00186DDA">
            <w:r>
              <w:rPr>
                <w:rFonts w:ascii="Calibri" w:hAnsi="Calibri" w:cs="Calibri"/>
                <w:sz w:val="22"/>
                <w:szCs w:val="22"/>
              </w:rPr>
              <w:t>2 x dz. wg potrzeby</w:t>
            </w:r>
          </w:p>
        </w:tc>
        <w:tc>
          <w:tcPr>
            <w:tcW w:w="1383" w:type="dxa"/>
            <w:tcBorders>
              <w:top w:val="single" w:sz="4" w:space="0" w:color="000001"/>
              <w:left w:val="single" w:sz="4" w:space="0" w:color="000001"/>
              <w:bottom w:val="single" w:sz="4" w:space="0" w:color="000001"/>
            </w:tcBorders>
            <w:tcMar>
              <w:left w:w="-10" w:type="dxa"/>
            </w:tcMar>
          </w:tcPr>
          <w:p w:rsidR="00186DDA" w:rsidRDefault="00186DDA">
            <w:r>
              <w:rPr>
                <w:rFonts w:ascii="Calibri" w:hAnsi="Calibri" w:cs="Calibri"/>
                <w:sz w:val="22"/>
                <w:szCs w:val="22"/>
              </w:rPr>
              <w:t xml:space="preserve">2 x dz. </w:t>
            </w:r>
          </w:p>
          <w:p w:rsidR="00186DDA" w:rsidRDefault="00186DDA">
            <w:pPr>
              <w:rPr>
                <w:rFonts w:ascii="Calibri" w:hAnsi="Calibri" w:cs="Calibri"/>
              </w:rPr>
            </w:pPr>
            <w:r>
              <w:rPr>
                <w:rFonts w:ascii="Calibri" w:hAnsi="Calibri" w:cs="Calibri"/>
                <w:sz w:val="22"/>
                <w:szCs w:val="22"/>
              </w:rPr>
              <w:t>wg /potrzeby</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110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7.</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Krzesła, półki, aparaty telefoniczne,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dz.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7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8.</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Lampy bezcieniowe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dz.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4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9.</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Lampy  bakteriobójcze</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t.</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t.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6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t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2 x t </w:t>
            </w: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84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shd w:val="clear" w:color="auto" w:fill="FFFFFF"/>
              </w:rPr>
            </w:pPr>
          </w:p>
          <w:p w:rsidR="00186DDA" w:rsidRDefault="00186DDA">
            <w:r>
              <w:rPr>
                <w:rFonts w:ascii="Calibri" w:hAnsi="Calibri" w:cs="Calibri"/>
                <w:sz w:val="22"/>
                <w:szCs w:val="22"/>
                <w:shd w:val="clear" w:color="auto" w:fill="FFFFFF"/>
              </w:rPr>
              <w:t>Mycie z zewnątrz lodówek, chłodziarek, zamrażarek, innych mebli.</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lang w:val="de-DE"/>
              </w:rPr>
            </w:pPr>
            <w:r>
              <w:rPr>
                <w:rFonts w:ascii="Calibri" w:hAnsi="Calibri" w:cs="Calibri"/>
                <w:sz w:val="22"/>
                <w:szCs w:val="22"/>
                <w:shd w:val="clear" w:color="auto" w:fill="FFFFFF"/>
                <w:lang w:val="de-DE"/>
              </w:rPr>
              <w:t xml:space="preserve">1 x t. </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lang w:val="de-DE"/>
              </w:rPr>
            </w:pPr>
          </w:p>
          <w:p w:rsidR="00186DDA" w:rsidRDefault="00186DDA">
            <w:pPr>
              <w:rPr>
                <w:rFonts w:ascii="Calibri" w:hAnsi="Calibri" w:cs="Calibri"/>
                <w:shd w:val="clear" w:color="auto" w:fill="FFFFFF"/>
                <w:lang w:val="de-DE"/>
              </w:rPr>
            </w:pPr>
            <w:r>
              <w:rPr>
                <w:rFonts w:ascii="Calibri" w:hAnsi="Calibri" w:cs="Calibri"/>
                <w:sz w:val="22"/>
                <w:szCs w:val="22"/>
                <w:shd w:val="clear" w:color="auto" w:fill="FFFFFF"/>
                <w:lang w:val="de-DE"/>
              </w:rPr>
              <w:t>1 x t</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5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lang w:val="de-DE"/>
              </w:rPr>
            </w:pPr>
          </w:p>
          <w:p w:rsidR="00186DDA" w:rsidRDefault="00186DDA">
            <w:pPr>
              <w:jc w:val="cente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Rozmrażanie i dezynfekcja lodówek</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 xml:space="preserve">1 x m </w:t>
            </w:r>
          </w:p>
          <w:p w:rsidR="00186DDA" w:rsidRDefault="00186DDA">
            <w:pPr>
              <w:rPr>
                <w:rFonts w:ascii="Calibri" w:hAnsi="Calibri" w:cs="Calibri"/>
              </w:rPr>
            </w:pP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shd w:val="clear" w:color="auto" w:fill="FFFFFF"/>
              </w:rPr>
            </w:pPr>
          </w:p>
          <w:p w:rsidR="00186DDA" w:rsidRDefault="00186DDA">
            <w:pPr>
              <w:rPr>
                <w:rFonts w:ascii="Calibri" w:hAnsi="Calibri" w:cs="Calibri"/>
                <w:shd w:val="clear" w:color="auto" w:fill="FFFFFF"/>
              </w:rPr>
            </w:pPr>
            <w:r>
              <w:rPr>
                <w:rFonts w:ascii="Calibri" w:hAnsi="Calibri" w:cs="Calibri"/>
                <w:sz w:val="22"/>
                <w:szCs w:val="22"/>
                <w:shd w:val="clear" w:color="auto" w:fill="FFFFFF"/>
              </w:rPr>
              <w:t xml:space="preserve">1 x m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78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13.</w:t>
            </w: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r>
              <w:rPr>
                <w:rFonts w:ascii="Calibri" w:hAnsi="Calibri" w:cs="Calibri"/>
                <w:sz w:val="22"/>
                <w:szCs w:val="22"/>
              </w:rPr>
              <w:t>Mycie okien .</w:t>
            </w: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1 x  m </w:t>
            </w:r>
          </w:p>
          <w:p w:rsidR="00186DDA" w:rsidRDefault="00186DDA">
            <w:pPr>
              <w:rPr>
                <w:rFonts w:ascii="Calibri" w:hAnsi="Calibri" w:cs="Calibri"/>
              </w:rPr>
            </w:pPr>
            <w:r>
              <w:rPr>
                <w:rFonts w:ascii="Calibri" w:hAnsi="Calibri" w:cs="Calibri"/>
                <w:sz w:val="22"/>
                <w:szCs w:val="22"/>
              </w:rPr>
              <w:t>w r. p.</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r w:rsidR="00186DDA">
        <w:trPr>
          <w:trHeight w:val="320"/>
        </w:trPr>
        <w:tc>
          <w:tcPr>
            <w:tcW w:w="615"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pPr>
            <w:r>
              <w:rPr>
                <w:rFonts w:ascii="Calibri" w:hAnsi="Calibri" w:cs="Calibri"/>
                <w:sz w:val="22"/>
                <w:szCs w:val="22"/>
              </w:rPr>
              <w:t>14.</w:t>
            </w:r>
          </w:p>
          <w:p w:rsidR="00186DDA" w:rsidRDefault="00186DDA">
            <w:pPr>
              <w:jc w:val="center"/>
              <w:rPr>
                <w:rFonts w:ascii="Calibri" w:hAnsi="Calibri" w:cs="Calibri"/>
              </w:rPr>
            </w:pPr>
          </w:p>
        </w:tc>
        <w:tc>
          <w:tcPr>
            <w:tcW w:w="5348" w:type="dxa"/>
            <w:tcBorders>
              <w:top w:val="single" w:sz="4" w:space="0" w:color="000001"/>
              <w:left w:val="single" w:sz="4" w:space="0" w:color="000001"/>
              <w:bottom w:val="single" w:sz="4" w:space="0" w:color="000001"/>
            </w:tcBorders>
            <w:tcMar>
              <w:left w:w="5"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97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1 x  m </w:t>
            </w:r>
          </w:p>
          <w:p w:rsidR="00186DDA" w:rsidRDefault="00186DDA">
            <w:pPr>
              <w:rPr>
                <w:rFonts w:ascii="Calibri" w:hAnsi="Calibri" w:cs="Calibri"/>
              </w:rPr>
            </w:pPr>
            <w:r>
              <w:rPr>
                <w:rFonts w:ascii="Calibri" w:hAnsi="Calibri" w:cs="Calibri"/>
                <w:sz w:val="22"/>
                <w:szCs w:val="22"/>
              </w:rPr>
              <w:t>w r. p.</w:t>
            </w:r>
          </w:p>
        </w:tc>
        <w:tc>
          <w:tcPr>
            <w:tcW w:w="1383"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1 x  m</w:t>
            </w:r>
          </w:p>
          <w:p w:rsidR="00186DDA" w:rsidRDefault="00186DDA">
            <w:pPr>
              <w:rPr>
                <w:rFonts w:ascii="Calibri" w:hAnsi="Calibri" w:cs="Calibri"/>
              </w:rPr>
            </w:pPr>
            <w:r>
              <w:rPr>
                <w:rFonts w:ascii="Calibri" w:hAnsi="Calibri" w:cs="Calibri"/>
                <w:sz w:val="22"/>
                <w:szCs w:val="22"/>
              </w:rPr>
              <w:t xml:space="preserve">w r. p. </w:t>
            </w:r>
          </w:p>
        </w:tc>
        <w:tc>
          <w:tcPr>
            <w:tcW w:w="1317"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rPr>
                <w:rFonts w:ascii="Calibri" w:hAnsi="Calibri" w:cs="Calibri"/>
              </w:rPr>
            </w:pPr>
          </w:p>
        </w:tc>
      </w:tr>
    </w:tbl>
    <w:p w:rsidR="00186DDA" w:rsidRDefault="00186DDA">
      <w:pPr>
        <w:suppressAutoHyphens w:val="0"/>
        <w:jc w:val="both"/>
      </w:pPr>
      <w:r>
        <w:rPr>
          <w:rFonts w:ascii="Calibri" w:hAnsi="Calibri" w:cs="Calibri"/>
          <w:sz w:val="22"/>
          <w:szCs w:val="22"/>
          <w:lang w:eastAsia="pl-PL"/>
        </w:rPr>
        <w:t>Koniec tabeli nr 12</w:t>
      </w:r>
    </w:p>
    <w:p w:rsidR="00186DDA" w:rsidRDefault="00186DDA">
      <w:pPr>
        <w:suppressAutoHyphens w:val="0"/>
        <w:jc w:val="both"/>
        <w:rPr>
          <w:rFonts w:ascii="Calibri" w:hAnsi="Calibri" w:cs="Calibri"/>
          <w:sz w:val="22"/>
          <w:szCs w:val="22"/>
          <w:lang w:eastAsia="pl-PL"/>
        </w:rPr>
      </w:pPr>
    </w:p>
    <w:p w:rsidR="00186DDA" w:rsidRDefault="00186DDA">
      <w:pPr>
        <w:jc w:val="center"/>
      </w:pPr>
      <w:r>
        <w:rPr>
          <w:rFonts w:ascii="Calibri" w:hAnsi="Calibri" w:cs="Calibri"/>
          <w:b/>
          <w:bCs/>
          <w:iCs/>
          <w:sz w:val="22"/>
          <w:szCs w:val="22"/>
        </w:rPr>
        <w:t xml:space="preserve">                                                                                                          Załącznik nr 4.15 do SIWZ</w:t>
      </w:r>
    </w:p>
    <w:p w:rsidR="00186DDA" w:rsidRDefault="00186DDA">
      <w:r>
        <w:rPr>
          <w:rFonts w:ascii="Calibri" w:hAnsi="Calibri" w:cs="Calibri"/>
          <w:b/>
          <w:bCs/>
          <w:sz w:val="22"/>
          <w:szCs w:val="22"/>
        </w:rPr>
        <w:t xml:space="preserve">TABELA nr  13 - STREFA III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86DDA" w:rsidRDefault="00186DDA">
      <w:pPr>
        <w:jc w:val="center"/>
        <w:rPr>
          <w:rFonts w:ascii="Calibri" w:hAnsi="Calibri" w:cs="Calibri"/>
          <w:b/>
          <w:sz w:val="22"/>
          <w:szCs w:val="22"/>
        </w:rPr>
      </w:pPr>
      <w:r>
        <w:rPr>
          <w:rFonts w:ascii="Calibri" w:hAnsi="Calibri" w:cs="Calibri"/>
          <w:b/>
          <w:sz w:val="22"/>
          <w:szCs w:val="22"/>
        </w:rPr>
        <w:t>STACJA DIALIZ</w:t>
      </w:r>
    </w:p>
    <w:tbl>
      <w:tblPr>
        <w:tblW w:w="10388" w:type="dxa"/>
        <w:tblInd w:w="-32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26"/>
        <w:gridCol w:w="5667"/>
        <w:gridCol w:w="1315"/>
        <w:gridCol w:w="1406"/>
        <w:gridCol w:w="1374"/>
      </w:tblGrid>
      <w:tr w:rsidR="00186DDA">
        <w:tc>
          <w:tcPr>
            <w:tcW w:w="626"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566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1315"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406"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74"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7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lang w:val="de-DE"/>
              </w:rPr>
            </w:pPr>
            <w:r>
              <w:rPr>
                <w:rFonts w:ascii="Calibri" w:hAnsi="Calibri" w:cs="Calibri"/>
                <w:sz w:val="22"/>
                <w:szCs w:val="22"/>
                <w:lang w:val="de-DE"/>
              </w:rPr>
              <w:t>1x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p>
          <w:p w:rsidR="00186DDA" w:rsidRDefault="00186DDA">
            <w:pPr>
              <w:jc w:val="center"/>
              <w:rPr>
                <w:rFonts w:ascii="Calibri" w:hAnsi="Calibri" w:cs="Calibri"/>
                <w:lang w:val="de-DE"/>
              </w:rPr>
            </w:pPr>
            <w:r>
              <w:rPr>
                <w:rFonts w:ascii="Calibri" w:hAnsi="Calibri" w:cs="Calibri"/>
                <w:sz w:val="22"/>
                <w:szCs w:val="22"/>
                <w:lang w:val="de-DE"/>
              </w:rPr>
              <w:t>1 x m</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trHeight w:val="7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r>
              <w:rPr>
                <w:rFonts w:ascii="Calibri" w:hAnsi="Calibri" w:cs="Calibri"/>
                <w:sz w:val="22"/>
                <w:szCs w:val="22"/>
              </w:rPr>
              <w:t xml:space="preserve"> Podłogi i listwy przypodłogowe,  parapety.</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2-3  x dz.</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2-3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3.</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r>
              <w:rPr>
                <w:rFonts w:ascii="Calibri" w:hAnsi="Calibri" w:cs="Calibri"/>
                <w:sz w:val="22"/>
                <w:szCs w:val="22"/>
              </w:rPr>
              <w:t xml:space="preserve"> Umywalki, brodziki, baterie kranowe, płytki wokół.</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cantSplit/>
          <w:trHeight w:val="122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Pojemniki na mydło w płynie i środek dezynfekcyjny, ręczniki papierowe.</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W r. p.</w:t>
            </w:r>
          </w:p>
          <w:p w:rsidR="00186DDA" w:rsidRDefault="00186DDA">
            <w:pPr>
              <w:jc w:val="center"/>
              <w:rPr>
                <w:rFonts w:ascii="Calibri" w:hAnsi="Calibri" w:cs="Calibri"/>
              </w:rPr>
            </w:pPr>
          </w:p>
        </w:tc>
      </w:tr>
      <w:tr w:rsidR="00186DDA">
        <w:trPr>
          <w:cantSplit/>
          <w:trHeight w:val="5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5.</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Drzwi </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Stoły zabiegowe / łóżka</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 każdym pacjencie</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Po każdym pacjencie</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110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7.</w:t>
            </w:r>
          </w:p>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Sprzęt i aparatura medyczna  np. .stojaki do pompy infuzyjnej, słoje do ssaka, kozetki, krzesła, półki, aparaty telefoniczne, kółka od sprzętu medycznego itp.</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dz.</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8.</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 xml:space="preserve">Lampy bezcieniowe  </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9.</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Lampy  bakteriobójcze.</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6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t</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84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Mycie z zewnątrz lodówek, chłodziarek, zamrażarek, innych mebli.</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Rozmrażanie i dezynfekcja lodówek</w:t>
            </w: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8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r>
              <w:rPr>
                <w:rFonts w:ascii="Calibri" w:hAnsi="Calibri" w:cs="Calibri"/>
                <w:sz w:val="22"/>
                <w:szCs w:val="22"/>
              </w:rPr>
              <w:t xml:space="preserve"> 13.</w:t>
            </w: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Mycie okien.</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26" w:type="dxa"/>
            <w:tcBorders>
              <w:top w:val="single" w:sz="4" w:space="0" w:color="000001"/>
              <w:bottom w:val="single" w:sz="4" w:space="0" w:color="000001"/>
            </w:tcBorders>
            <w:tcMar>
              <w:left w:w="-10" w:type="dxa"/>
            </w:tcMar>
          </w:tcPr>
          <w:p w:rsidR="00186DDA" w:rsidRDefault="00186DDA">
            <w:pPr>
              <w:jc w:val="center"/>
              <w:rPr>
                <w:rFonts w:ascii="Calibri" w:hAnsi="Calibri" w:cs="Calibri"/>
                <w:b/>
              </w:rPr>
            </w:pPr>
          </w:p>
          <w:p w:rsidR="00186DDA" w:rsidRDefault="00186DDA">
            <w:pPr>
              <w:jc w:val="center"/>
              <w:rPr>
                <w:rFonts w:ascii="Calibri" w:hAnsi="Calibri" w:cs="Calibri"/>
              </w:rPr>
            </w:pPr>
            <w:r>
              <w:rPr>
                <w:rFonts w:ascii="Calibri" w:hAnsi="Calibri" w:cs="Calibri"/>
                <w:sz w:val="22"/>
                <w:szCs w:val="22"/>
              </w:rPr>
              <w:t>14.</w:t>
            </w:r>
          </w:p>
          <w:p w:rsidR="00186DDA" w:rsidRDefault="00186DDA">
            <w:pPr>
              <w:jc w:val="center"/>
              <w:rPr>
                <w:rFonts w:ascii="Calibri" w:hAnsi="Calibri" w:cs="Calibri"/>
              </w:rPr>
            </w:pPr>
          </w:p>
        </w:tc>
        <w:tc>
          <w:tcPr>
            <w:tcW w:w="5667"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1315"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406"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374"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bl>
    <w:p w:rsidR="00186DDA" w:rsidRDefault="00186DDA">
      <w:pPr>
        <w:suppressAutoHyphens w:val="0"/>
        <w:ind w:left="1080"/>
        <w:jc w:val="both"/>
        <w:rPr>
          <w:rFonts w:ascii="Calibri" w:hAnsi="Calibri" w:cs="Calibri"/>
          <w:bCs/>
          <w:sz w:val="22"/>
          <w:szCs w:val="22"/>
          <w:lang w:eastAsia="pl-PL"/>
        </w:rPr>
      </w:pPr>
      <w:r>
        <w:rPr>
          <w:rFonts w:ascii="Calibri" w:hAnsi="Calibri" w:cs="Calibri"/>
          <w:bCs/>
          <w:sz w:val="22"/>
          <w:szCs w:val="22"/>
          <w:lang w:eastAsia="pl-PL"/>
        </w:rPr>
        <w:t>Koniec tabeli nr 13</w:t>
      </w:r>
    </w:p>
    <w:p w:rsidR="00186DDA" w:rsidRDefault="00186DDA">
      <w:pPr>
        <w:jc w:val="right"/>
      </w:pPr>
      <w:r>
        <w:rPr>
          <w:rFonts w:ascii="Calibri" w:hAnsi="Calibri" w:cs="Calibri"/>
          <w:b/>
          <w:bCs/>
          <w:iCs/>
          <w:sz w:val="22"/>
          <w:szCs w:val="22"/>
        </w:rPr>
        <w:t>Załącznik nr 4.16 do SIWZ</w:t>
      </w:r>
    </w:p>
    <w:p w:rsidR="00186DDA" w:rsidRDefault="00186DDA">
      <w:r>
        <w:rPr>
          <w:rFonts w:ascii="Calibri" w:hAnsi="Calibri" w:cs="Calibri"/>
          <w:b/>
          <w:bCs/>
          <w:sz w:val="22"/>
          <w:szCs w:val="22"/>
        </w:rPr>
        <w:t xml:space="preserve">TABELA nr 14 - STREFA III </w:t>
      </w:r>
      <w:r>
        <w:rPr>
          <w:rFonts w:ascii="Calibri" w:hAnsi="Calibri" w:cs="Calibri"/>
          <w:sz w:val="22"/>
          <w:szCs w:val="22"/>
        </w:rPr>
        <w:t xml:space="preserve"> </w:t>
      </w:r>
      <w:r>
        <w:rPr>
          <w:rFonts w:ascii="Calibri" w:hAnsi="Calibri" w:cs="Calibri"/>
          <w:sz w:val="22"/>
          <w:szCs w:val="22"/>
        </w:rPr>
        <w:tab/>
      </w:r>
    </w:p>
    <w:p w:rsidR="00186DDA" w:rsidRDefault="00186DDA">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86DDA" w:rsidRDefault="00186DDA">
      <w:pPr>
        <w:jc w:val="center"/>
        <w:rPr>
          <w:b/>
        </w:rPr>
      </w:pPr>
      <w:r>
        <w:rPr>
          <w:rFonts w:ascii="Calibri" w:hAnsi="Calibri" w:cs="Calibri"/>
          <w:b/>
          <w:sz w:val="22"/>
          <w:szCs w:val="22"/>
        </w:rPr>
        <w:t xml:space="preserve"> ODDZIAŁ ANESTEZJOLOGII I INTENSYWNEJ TERAPII , SZPITALNY ODDZIAŁ RATUNKOWY</w:t>
      </w:r>
    </w:p>
    <w:tbl>
      <w:tblPr>
        <w:tblW w:w="9703" w:type="dxa"/>
        <w:tblInd w:w="-324" w:type="dxa"/>
        <w:tblBorders>
          <w:top w:val="single" w:sz="8" w:space="0" w:color="000001"/>
          <w:left w:val="single" w:sz="8" w:space="0" w:color="000001"/>
          <w:bottom w:val="single" w:sz="8" w:space="0" w:color="000001"/>
          <w:insideH w:val="single" w:sz="8" w:space="0" w:color="000001"/>
        </w:tblBorders>
        <w:tblCellMar>
          <w:left w:w="-10" w:type="dxa"/>
          <w:right w:w="70" w:type="dxa"/>
        </w:tblCellMar>
        <w:tblLook w:val="00A0"/>
      </w:tblPr>
      <w:tblGrid>
        <w:gridCol w:w="612"/>
        <w:gridCol w:w="4800"/>
        <w:gridCol w:w="1248"/>
        <w:gridCol w:w="1717"/>
        <w:gridCol w:w="1326"/>
      </w:tblGrid>
      <w:tr w:rsidR="00186DDA">
        <w:tc>
          <w:tcPr>
            <w:tcW w:w="612" w:type="dxa"/>
            <w:tcMar>
              <w:left w:w="-10" w:type="dxa"/>
            </w:tcMar>
          </w:tcPr>
          <w:p w:rsidR="00186DDA" w:rsidRDefault="00186DDA">
            <w:pPr>
              <w:jc w:val="center"/>
              <w:rPr>
                <w:rFonts w:ascii="Calibri" w:hAnsi="Calibri" w:cs="Calibri"/>
                <w:b/>
              </w:rPr>
            </w:pPr>
            <w:r>
              <w:rPr>
                <w:rFonts w:ascii="Calibri" w:hAnsi="Calibri" w:cs="Calibri"/>
                <w:b/>
                <w:sz w:val="22"/>
                <w:szCs w:val="22"/>
              </w:rPr>
              <w:t>L.p.</w:t>
            </w:r>
          </w:p>
        </w:tc>
        <w:tc>
          <w:tcPr>
            <w:tcW w:w="4800"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 / powierzchnia </w:t>
            </w:r>
          </w:p>
        </w:tc>
        <w:tc>
          <w:tcPr>
            <w:tcW w:w="1248"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mycie</w:t>
            </w:r>
          </w:p>
        </w:tc>
        <w:tc>
          <w:tcPr>
            <w:tcW w:w="1717" w:type="dxa"/>
            <w:tcBorders>
              <w:left w:val="single" w:sz="4"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Dezynfekcja</w:t>
            </w:r>
          </w:p>
        </w:tc>
        <w:tc>
          <w:tcPr>
            <w:tcW w:w="1326" w:type="dxa"/>
            <w:tcBorders>
              <w:left w:val="single" w:sz="4" w:space="0" w:color="000001"/>
              <w:right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inne</w:t>
            </w:r>
          </w:p>
        </w:tc>
      </w:tr>
      <w:tr w:rsidR="00186DDA">
        <w:trPr>
          <w:trHeight w:val="611"/>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Utrzymanie w czystości ścian, grzejników, kratek wentylacyjnych.</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1x t</w:t>
            </w:r>
          </w:p>
          <w:p w:rsidR="00186DDA" w:rsidRDefault="00186DDA">
            <w:pPr>
              <w:jc w:val="center"/>
              <w:rPr>
                <w:rFonts w:ascii="Calibri" w:hAnsi="Calibri" w:cs="Calibri"/>
                <w:lang w:val="de-DE"/>
              </w:rPr>
            </w:pPr>
            <w:r>
              <w:rPr>
                <w:rFonts w:ascii="Calibri" w:hAnsi="Calibri" w:cs="Calibri"/>
                <w:sz w:val="22"/>
                <w:szCs w:val="22"/>
                <w:lang w:val="de-DE"/>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trHeight w:val="513"/>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2.</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Podłogi i listwy przypodłogowe,  parapety, klamki,</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0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3.</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Umywalki,  brodziki,  baterie kranowe, płytki wokół.</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p>
        </w:tc>
      </w:tr>
      <w:tr w:rsidR="00186DDA">
        <w:trPr>
          <w:cantSplit/>
          <w:trHeight w:val="736"/>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4.</w:t>
            </w:r>
          </w:p>
          <w:p w:rsidR="00186DDA" w:rsidRDefault="00186DDA">
            <w:pPr>
              <w:jc w:val="center"/>
              <w:rPr>
                <w:rFonts w:ascii="Calibri" w:hAnsi="Calibri" w:cs="Calibri"/>
              </w:rPr>
            </w:pP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Pojemniki na mydło w płynie i środek dezynfekcyjny, ręczniki papierowe.</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p w:rsidR="00186DDA" w:rsidRDefault="00186DDA">
            <w:pPr>
              <w:jc w:val="center"/>
              <w:rPr>
                <w:rFonts w:ascii="Calibri" w:hAnsi="Calibri" w:cs="Calibri"/>
              </w:rPr>
            </w:pP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Po</w:t>
            </w:r>
          </w:p>
          <w:p w:rsidR="00186DDA" w:rsidRDefault="00186DDA">
            <w:pPr>
              <w:jc w:val="center"/>
              <w:rPr>
                <w:rFonts w:ascii="Calibri" w:hAnsi="Calibri" w:cs="Calibri"/>
              </w:rPr>
            </w:pPr>
            <w:r>
              <w:rPr>
                <w:rFonts w:ascii="Calibri" w:hAnsi="Calibri" w:cs="Calibri"/>
                <w:sz w:val="22"/>
                <w:szCs w:val="22"/>
              </w:rPr>
              <w:t>opróżnieniu</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p w:rsidR="00186DDA" w:rsidRDefault="00186DDA">
            <w:pPr>
              <w:jc w:val="center"/>
              <w:rPr>
                <w:rFonts w:ascii="Calibri" w:hAnsi="Calibri" w:cs="Calibri"/>
              </w:rPr>
            </w:pPr>
          </w:p>
        </w:tc>
      </w:tr>
      <w:tr w:rsidR="00186DDA">
        <w:trPr>
          <w:cantSplit/>
          <w:trHeight w:val="5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5.</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Drzwi </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t</w:t>
            </w:r>
          </w:p>
          <w:p w:rsidR="00186DDA" w:rsidRDefault="00186DDA">
            <w:pPr>
              <w:jc w:val="cente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0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6.</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Stoły zabiegowe / łóżka</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16"/>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7.</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Sprzęt i aparatura medyczna  np.  krzesła, półki, aparaty telefoniczne, kółka od sprzętu medycznego itp.</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3"/>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8.</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Lampy bezcieniowe  </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dz.</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4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9.</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Lampy  bakteriobójcze.</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p>
          <w:p w:rsidR="00186DDA" w:rsidRDefault="00186DDA">
            <w:pPr>
              <w:jc w:val="center"/>
              <w:rPr>
                <w:rFonts w:ascii="Calibri" w:hAnsi="Calibri" w:cs="Calibri"/>
              </w:rPr>
            </w:pPr>
            <w:r>
              <w:rPr>
                <w:rFonts w:ascii="Calibri" w:hAnsi="Calibri" w:cs="Calibri"/>
                <w:sz w:val="22"/>
                <w:szCs w:val="22"/>
              </w:rPr>
              <w:t>1 x t.</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6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10.</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Syfony przy umywalkach</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2 x t</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84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11.</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Mycie z zewnątrz lodówek, chłodziarek, zamrażarek, innych mebli.</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 x t.</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lang w:val="de-DE"/>
              </w:rPr>
            </w:pPr>
            <w:r>
              <w:rPr>
                <w:rFonts w:ascii="Calibri" w:hAnsi="Calibri" w:cs="Calibri"/>
                <w:sz w:val="22"/>
                <w:szCs w:val="22"/>
                <w:lang w:val="de-DE"/>
              </w:rPr>
              <w:t>1 x t</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58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12. </w:t>
            </w:r>
          </w:p>
          <w:p w:rsidR="00186DDA" w:rsidRDefault="00186DDA">
            <w:pP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Rozmrażanie i dezynfekcja lodówek</w:t>
            </w: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78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13.</w:t>
            </w: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Mycie okien </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12" w:type="dxa"/>
            <w:tcBorders>
              <w:top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14.</w:t>
            </w:r>
          </w:p>
          <w:p w:rsidR="00186DDA" w:rsidRDefault="00186DDA">
            <w:pPr>
              <w:jc w:val="center"/>
              <w:rPr>
                <w:rFonts w:ascii="Calibri" w:hAnsi="Calibri" w:cs="Calibri"/>
              </w:rPr>
            </w:pPr>
          </w:p>
        </w:tc>
        <w:tc>
          <w:tcPr>
            <w:tcW w:w="4800" w:type="dxa"/>
            <w:tcBorders>
              <w:top w:val="single" w:sz="4" w:space="0" w:color="000001"/>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Generalne sprzątanie wszystkich powierzchni i sprzętu.</w:t>
            </w:r>
          </w:p>
          <w:p w:rsidR="00186DDA" w:rsidRDefault="00186DDA">
            <w:pPr>
              <w:rPr>
                <w:rFonts w:ascii="Calibri" w:hAnsi="Calibri" w:cs="Calibri"/>
              </w:rPr>
            </w:pPr>
          </w:p>
        </w:tc>
        <w:tc>
          <w:tcPr>
            <w:tcW w:w="1248"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717" w:type="dxa"/>
            <w:tcBorders>
              <w:top w:val="single" w:sz="4" w:space="0" w:color="000001"/>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 x  m</w:t>
            </w:r>
          </w:p>
          <w:p w:rsidR="00186DDA" w:rsidRDefault="00186DDA">
            <w:pPr>
              <w:jc w:val="center"/>
              <w:rPr>
                <w:rFonts w:ascii="Calibri" w:hAnsi="Calibri" w:cs="Calibri"/>
              </w:rPr>
            </w:pPr>
            <w:r>
              <w:rPr>
                <w:rFonts w:ascii="Calibri" w:hAnsi="Calibri" w:cs="Calibri"/>
                <w:sz w:val="22"/>
                <w:szCs w:val="22"/>
              </w:rPr>
              <w:t>w r. p.</w:t>
            </w:r>
          </w:p>
        </w:tc>
        <w:tc>
          <w:tcPr>
            <w:tcW w:w="1326" w:type="dxa"/>
            <w:tcBorders>
              <w:top w:val="single" w:sz="4" w:space="0" w:color="000001"/>
              <w:left w:val="single" w:sz="4" w:space="0" w:color="000001"/>
              <w:bottom w:val="single" w:sz="4" w:space="0" w:color="000001"/>
              <w:right w:val="single" w:sz="8" w:space="0" w:color="000001"/>
            </w:tcBorders>
            <w:tcMar>
              <w:left w:w="-10" w:type="dxa"/>
            </w:tcMar>
          </w:tcPr>
          <w:p w:rsidR="00186DDA" w:rsidRDefault="00186DDA">
            <w:pPr>
              <w:jc w:val="center"/>
              <w:rPr>
                <w:rFonts w:ascii="Calibri" w:hAnsi="Calibri" w:cs="Calibri"/>
              </w:rPr>
            </w:pPr>
          </w:p>
        </w:tc>
      </w:tr>
      <w:tr w:rsidR="00186DDA">
        <w:trPr>
          <w:trHeight w:val="320"/>
        </w:trPr>
        <w:tc>
          <w:tcPr>
            <w:tcW w:w="612" w:type="dxa"/>
            <w:tcBorders>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15.</w:t>
            </w:r>
          </w:p>
        </w:tc>
        <w:tc>
          <w:tcPr>
            <w:tcW w:w="4800" w:type="dxa"/>
            <w:tcBorders>
              <w:left w:val="single" w:sz="4" w:space="0" w:color="000001"/>
              <w:bottom w:val="single" w:sz="4" w:space="0" w:color="000001"/>
            </w:tcBorders>
            <w:tcMar>
              <w:left w:w="10" w:type="dxa"/>
            </w:tcMar>
          </w:tcPr>
          <w:p w:rsidR="00186DDA" w:rsidRDefault="00186DDA">
            <w:pPr>
              <w:rPr>
                <w:rFonts w:ascii="Calibri" w:hAnsi="Calibri" w:cs="Calibri"/>
              </w:rPr>
            </w:pPr>
            <w:r>
              <w:rPr>
                <w:rFonts w:ascii="Calibri" w:hAnsi="Calibri" w:cs="Calibri"/>
                <w:sz w:val="22"/>
                <w:szCs w:val="22"/>
              </w:rPr>
              <w:t xml:space="preserve">Syfony w umywalkach 25 % kwasem octowym </w:t>
            </w:r>
          </w:p>
          <w:p w:rsidR="00186DDA" w:rsidRDefault="00186DDA">
            <w:pPr>
              <w:rPr>
                <w:rFonts w:ascii="Calibri" w:hAnsi="Calibri" w:cs="Calibri"/>
              </w:rPr>
            </w:pPr>
            <w:r>
              <w:rPr>
                <w:rFonts w:ascii="Calibri" w:hAnsi="Calibri" w:cs="Calibri"/>
                <w:sz w:val="22"/>
                <w:szCs w:val="22"/>
              </w:rPr>
              <w:t>( 250 ml)</w:t>
            </w:r>
          </w:p>
        </w:tc>
        <w:tc>
          <w:tcPr>
            <w:tcW w:w="1248" w:type="dxa"/>
            <w:tcBorders>
              <w:left w:val="single" w:sz="4" w:space="0" w:color="000001"/>
              <w:bottom w:val="single" w:sz="4" w:space="0" w:color="000001"/>
            </w:tcBorders>
            <w:tcMar>
              <w:left w:w="-10" w:type="dxa"/>
            </w:tcMar>
          </w:tcPr>
          <w:p w:rsidR="00186DDA" w:rsidRDefault="00186DDA">
            <w:pPr>
              <w:jc w:val="center"/>
              <w:rPr>
                <w:rFonts w:ascii="Calibri" w:hAnsi="Calibri" w:cs="Calibri"/>
              </w:rPr>
            </w:pPr>
          </w:p>
        </w:tc>
        <w:tc>
          <w:tcPr>
            <w:tcW w:w="1717" w:type="dxa"/>
            <w:tcBorders>
              <w:left w:val="single" w:sz="4" w:space="0" w:color="000001"/>
              <w:bottom w:val="single" w:sz="4" w:space="0" w:color="000001"/>
            </w:tcBorders>
            <w:tcMar>
              <w:left w:w="-10" w:type="dxa"/>
            </w:tcMar>
          </w:tcPr>
          <w:p w:rsidR="00186DDA" w:rsidRDefault="00186DDA">
            <w:pPr>
              <w:jc w:val="center"/>
              <w:rPr>
                <w:rFonts w:ascii="Calibri" w:hAnsi="Calibri" w:cs="Calibri"/>
              </w:rPr>
            </w:pPr>
            <w:r>
              <w:rPr>
                <w:rFonts w:ascii="Calibri" w:hAnsi="Calibri" w:cs="Calibri"/>
                <w:sz w:val="22"/>
                <w:szCs w:val="22"/>
              </w:rPr>
              <w:t>1x w tygodniu i na zlecenie pielęgniarki epidemiologicznej</w:t>
            </w:r>
          </w:p>
        </w:tc>
        <w:tc>
          <w:tcPr>
            <w:tcW w:w="1326" w:type="dxa"/>
            <w:tcBorders>
              <w:left w:val="single" w:sz="4" w:space="0" w:color="000001"/>
              <w:bottom w:val="single" w:sz="4" w:space="0" w:color="000001"/>
              <w:right w:val="single" w:sz="8" w:space="0" w:color="000001"/>
            </w:tcBorders>
            <w:tcMar>
              <w:left w:w="-10" w:type="dxa"/>
            </w:tcMar>
          </w:tcPr>
          <w:p w:rsidR="00186DDA" w:rsidRDefault="00186DDA">
            <w:pPr>
              <w:suppressAutoHyphens w:val="0"/>
              <w:jc w:val="center"/>
              <w:rPr>
                <w:rFonts w:ascii="Calibri" w:hAnsi="Calibri" w:cs="Calibri"/>
                <w:color w:val="FF0066"/>
                <w:sz w:val="20"/>
                <w:szCs w:val="20"/>
                <w:lang w:eastAsia="pl-PL"/>
              </w:rPr>
            </w:pPr>
          </w:p>
        </w:tc>
      </w:tr>
    </w:tbl>
    <w:p w:rsidR="00186DDA" w:rsidRDefault="00186DDA">
      <w:r>
        <w:rPr>
          <w:rFonts w:ascii="Calibri" w:hAnsi="Calibri" w:cs="Calibri"/>
          <w:bCs/>
          <w:sz w:val="22"/>
          <w:szCs w:val="22"/>
        </w:rPr>
        <w:t>Koniec tabeli nr 14</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ind w:left="108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suppressAutoHyphens w:val="0"/>
        <w:jc w:val="both"/>
        <w:rPr>
          <w:rFonts w:ascii="Calibri" w:hAnsi="Calibri" w:cs="Calibri"/>
          <w:sz w:val="22"/>
          <w:szCs w:val="22"/>
          <w:lang w:eastAsia="pl-PL"/>
        </w:rPr>
      </w:pPr>
    </w:p>
    <w:p w:rsidR="00186DDA" w:rsidRDefault="00186DDA">
      <w:pPr>
        <w:jc w:val="right"/>
      </w:pPr>
      <w:r>
        <w:rPr>
          <w:rFonts w:ascii="Calibri" w:hAnsi="Calibri" w:cs="Calibri"/>
          <w:b/>
          <w:bCs/>
          <w:sz w:val="22"/>
          <w:szCs w:val="22"/>
        </w:rPr>
        <w:t xml:space="preserve">Załącznik nr 4.17 do SIWZ </w:t>
      </w:r>
    </w:p>
    <w:p w:rsidR="00186DDA" w:rsidRDefault="00186DDA">
      <w:pPr>
        <w:rPr>
          <w:rFonts w:ascii="Calibri" w:hAnsi="Calibri" w:cs="Calibri"/>
          <w:b/>
          <w:bCs/>
          <w:sz w:val="22"/>
          <w:szCs w:val="22"/>
        </w:rPr>
      </w:pPr>
      <w:r>
        <w:rPr>
          <w:rFonts w:ascii="Calibri" w:hAnsi="Calibri" w:cs="Calibri"/>
          <w:b/>
          <w:bCs/>
          <w:sz w:val="22"/>
          <w:szCs w:val="22"/>
        </w:rPr>
        <w:t xml:space="preserve">Oddział:…………………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186DDA" w:rsidRDefault="00186DDA">
      <w:pPr>
        <w:rPr>
          <w:rFonts w:ascii="Calibri" w:hAnsi="Calibri" w:cs="Calibri"/>
          <w:b/>
          <w:bCs/>
          <w:sz w:val="22"/>
          <w:szCs w:val="22"/>
        </w:rPr>
      </w:pPr>
      <w:r>
        <w:rPr>
          <w:rFonts w:ascii="Calibri" w:hAnsi="Calibri" w:cs="Calibri"/>
          <w:b/>
          <w:bCs/>
          <w:sz w:val="22"/>
          <w:szCs w:val="22"/>
        </w:rPr>
        <w:tab/>
        <w:t xml:space="preserve">              Wykaz  czynności mycia i dezynfekcji wykonywanych CODZIENNIE </w:t>
      </w:r>
    </w:p>
    <w:p w:rsidR="00186DDA" w:rsidRDefault="00186DDA">
      <w:pPr>
        <w:jc w:val="center"/>
        <w:rPr>
          <w:rFonts w:ascii="Calibri" w:hAnsi="Calibri" w:cs="Calibri"/>
          <w:b/>
          <w:bCs/>
          <w:sz w:val="22"/>
          <w:szCs w:val="22"/>
        </w:rPr>
      </w:pPr>
    </w:p>
    <w:tbl>
      <w:tblPr>
        <w:tblW w:w="10185" w:type="dxa"/>
        <w:tblInd w:w="-615" w:type="dxa"/>
        <w:tblBorders>
          <w:top w:val="single" w:sz="8" w:space="0" w:color="000001"/>
          <w:left w:val="single" w:sz="8" w:space="0" w:color="000001"/>
          <w:bottom w:val="single" w:sz="4" w:space="0" w:color="000001"/>
          <w:insideH w:val="single" w:sz="4" w:space="0" w:color="000001"/>
        </w:tblBorders>
        <w:tblCellMar>
          <w:left w:w="-10" w:type="dxa"/>
          <w:right w:w="70" w:type="dxa"/>
        </w:tblCellMar>
        <w:tblLook w:val="00A0"/>
      </w:tblPr>
      <w:tblGrid>
        <w:gridCol w:w="518"/>
        <w:gridCol w:w="6708"/>
        <w:gridCol w:w="940"/>
        <w:gridCol w:w="297"/>
        <w:gridCol w:w="1722"/>
      </w:tblGrid>
      <w:tr w:rsidR="00186DDA">
        <w:trPr>
          <w:trHeight w:val="170"/>
        </w:trPr>
        <w:tc>
          <w:tcPr>
            <w:tcW w:w="7227" w:type="dxa"/>
            <w:gridSpan w:val="2"/>
            <w:tcBorders>
              <w:top w:val="single" w:sz="8" w:space="0" w:color="000001"/>
            </w:tcBorders>
            <w:tcMar>
              <w:left w:w="-10" w:type="dxa"/>
            </w:tcMar>
          </w:tcPr>
          <w:p w:rsidR="00186DDA" w:rsidRDefault="00186DDA">
            <w:pPr>
              <w:jc w:val="center"/>
              <w:rPr>
                <w:rFonts w:ascii="Calibri" w:hAnsi="Calibri" w:cs="Calibri"/>
                <w:b/>
              </w:rPr>
            </w:pPr>
            <w:r>
              <w:rPr>
                <w:rFonts w:ascii="Calibri" w:hAnsi="Calibri" w:cs="Calibri"/>
                <w:b/>
                <w:sz w:val="22"/>
                <w:szCs w:val="22"/>
              </w:rPr>
              <w:t xml:space="preserve">Rodzaj czynności/powierzchnia </w:t>
            </w:r>
          </w:p>
        </w:tc>
        <w:tc>
          <w:tcPr>
            <w:tcW w:w="940" w:type="dxa"/>
            <w:tcBorders>
              <w:top w:val="single" w:sz="8" w:space="0" w:color="000001"/>
              <w:left w:val="single" w:sz="4" w:space="0" w:color="000001"/>
            </w:tcBorders>
            <w:tcMar>
              <w:left w:w="5" w:type="dxa"/>
            </w:tcMar>
          </w:tcPr>
          <w:p w:rsidR="00186DDA" w:rsidRDefault="00186DDA">
            <w:pPr>
              <w:rPr>
                <w:rFonts w:ascii="Calibri" w:hAnsi="Calibri" w:cs="Calibri"/>
                <w:b/>
              </w:rPr>
            </w:pPr>
            <w:r>
              <w:rPr>
                <w:rFonts w:ascii="Calibri" w:hAnsi="Calibri" w:cs="Calibri"/>
                <w:b/>
                <w:sz w:val="22"/>
                <w:szCs w:val="22"/>
              </w:rPr>
              <w:t xml:space="preserve">Mycie </w:t>
            </w:r>
          </w:p>
        </w:tc>
        <w:tc>
          <w:tcPr>
            <w:tcW w:w="2017" w:type="dxa"/>
            <w:gridSpan w:val="2"/>
            <w:tcBorders>
              <w:top w:val="single" w:sz="8" w:space="0" w:color="000001"/>
              <w:left w:val="single" w:sz="4" w:space="0" w:color="000001"/>
              <w:right w:val="single" w:sz="8" w:space="0" w:color="000001"/>
            </w:tcBorders>
            <w:tcMar>
              <w:left w:w="-10" w:type="dxa"/>
            </w:tcMar>
          </w:tcPr>
          <w:p w:rsidR="00186DDA" w:rsidRDefault="00186DDA">
            <w:pPr>
              <w:keepNext/>
              <w:tabs>
                <w:tab w:val="left" w:pos="0"/>
              </w:tabs>
              <w:ind w:left="720" w:hanging="720"/>
              <w:jc w:val="center"/>
            </w:pPr>
            <w:r>
              <w:rPr>
                <w:rFonts w:ascii="Calibri" w:hAnsi="Calibri" w:cs="Calibri"/>
                <w:b/>
                <w:sz w:val="22"/>
                <w:szCs w:val="22"/>
              </w:rPr>
              <w:t>Dezynfekcja</w:t>
            </w:r>
          </w:p>
        </w:tc>
      </w:tr>
      <w:tr w:rsidR="00186DDA">
        <w:trPr>
          <w:trHeight w:val="170"/>
        </w:trPr>
        <w:tc>
          <w:tcPr>
            <w:tcW w:w="10184" w:type="dxa"/>
            <w:gridSpan w:val="5"/>
            <w:tcBorders>
              <w:right w:val="single" w:sz="8" w:space="0" w:color="000001"/>
            </w:tcBorders>
            <w:shd w:val="clear" w:color="auto" w:fill="E6E6E6"/>
            <w:tcMar>
              <w:left w:w="-10" w:type="dxa"/>
            </w:tcMar>
            <w:vAlign w:val="center"/>
          </w:tcPr>
          <w:p w:rsidR="00186DDA" w:rsidRDefault="00186DDA">
            <w:pPr>
              <w:jc w:val="center"/>
            </w:pPr>
            <w:r>
              <w:rPr>
                <w:rFonts w:ascii="Calibri" w:hAnsi="Calibri" w:cs="Calibri"/>
                <w:b/>
                <w:bCs/>
                <w:sz w:val="22"/>
                <w:szCs w:val="22"/>
              </w:rPr>
              <w:t>SALE CHORYCH, KORYTARZE WEWNĄTRZODDZIAŁOWE</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Półki, krzesła, fotele, kanapy itp.)</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łóżka pacjentów - ramy, kontakty, stojaki</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Lampy ścienne, meble z zewnątrz</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baterie kranowe, płytki ścienne wokół umywalek</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Klamki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 I w r.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1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Stoliki przyłóżkowe, wózki do pacjentów</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3 x dz. 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Wózki transportowe na bieliznę i odpady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i w </w:t>
            </w:r>
            <w:proofErr w:type="spellStart"/>
            <w:r>
              <w:rPr>
                <w:rFonts w:ascii="Calibri" w:hAnsi="Calibri" w:cs="Calibri"/>
                <w:sz w:val="22"/>
                <w:szCs w:val="22"/>
              </w:rPr>
              <w:t>r.p</w:t>
            </w:r>
            <w:proofErr w:type="spellEnd"/>
            <w:r>
              <w:rPr>
                <w:rFonts w:ascii="Calibri" w:hAnsi="Calibri" w:cs="Calibri"/>
                <w:sz w:val="22"/>
                <w:szCs w:val="22"/>
              </w:rPr>
              <w:t>.</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2 x dz. i w </w:t>
            </w:r>
            <w:proofErr w:type="spellStart"/>
            <w:r>
              <w:rPr>
                <w:rFonts w:ascii="Calibri" w:hAnsi="Calibri" w:cs="Calibri"/>
                <w:sz w:val="22"/>
                <w:szCs w:val="22"/>
              </w:rPr>
              <w:t>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Miski do mycia chorych ( po każdorazowym użyciu)</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W r. p.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r. p.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Rama łóżka</w:t>
            </w: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Łóżka, szafka (po wypisie, zgonie). Rozbieranie brudnej pościeli i ubieranie czystej</w:t>
            </w:r>
          </w:p>
        </w:tc>
        <w:tc>
          <w:tcPr>
            <w:tcW w:w="940" w:type="dxa"/>
            <w:tcBorders>
              <w:left w:val="single" w:sz="4" w:space="0" w:color="000001"/>
            </w:tcBorders>
            <w:tcMar>
              <w:left w:w="-10" w:type="dxa"/>
            </w:tcMar>
            <w:vAlign w:val="center"/>
          </w:tcPr>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 wypisie</w:t>
            </w:r>
          </w:p>
        </w:tc>
        <w:tc>
          <w:tcPr>
            <w:tcW w:w="2019" w:type="dxa"/>
            <w:gridSpan w:val="2"/>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
          <w:p w:rsidR="00186DDA" w:rsidRDefault="00186DDA">
            <w:r>
              <w:rPr>
                <w:rFonts w:ascii="Calibri" w:hAnsi="Calibri" w:cs="Calibri"/>
                <w:sz w:val="22"/>
                <w:szCs w:val="22"/>
              </w:rPr>
              <w:t xml:space="preserve">Po wypisie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Słuchawki do telewizorów po użyciu</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dziennie</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użyciu</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186DDA" w:rsidRDefault="00186DDA">
            <w:pPr>
              <w:rPr>
                <w:rFonts w:ascii="Calibri" w:hAnsi="Calibri" w:cs="Calibri"/>
              </w:rPr>
            </w:pPr>
            <w:r>
              <w:rPr>
                <w:rFonts w:ascii="Calibri" w:hAnsi="Calibri" w:cs="Calibri"/>
                <w:sz w:val="22"/>
                <w:szCs w:val="22"/>
              </w:rPr>
              <w:t>z zew.</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Po </w:t>
            </w:r>
            <w:proofErr w:type="spellStart"/>
            <w:r>
              <w:rPr>
                <w:rFonts w:ascii="Calibri" w:hAnsi="Calibri" w:cs="Calibri"/>
                <w:sz w:val="22"/>
                <w:szCs w:val="22"/>
              </w:rPr>
              <w:t>opróżn</w:t>
            </w:r>
            <w:proofErr w:type="spellEnd"/>
            <w:r>
              <w:rPr>
                <w:rFonts w:ascii="Calibri" w:hAnsi="Calibri" w:cs="Calibri"/>
                <w:sz w:val="22"/>
                <w:szCs w:val="22"/>
              </w:rPr>
              <w:t>.</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Podłoga</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cantSplit/>
          <w:trHeight w:val="373"/>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DYŻURKI PIELĘGNIARSKIE, GABINETY LEKARSKIE</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Meble -półki, blaty</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kontakty</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Umywalki, baterie kranowe, płytki ścienne wokół umywalek </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1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w:t>
            </w:r>
          </w:p>
          <w:p w:rsidR="00186DDA" w:rsidRDefault="00186DDA">
            <w:pPr>
              <w:rPr>
                <w:rFonts w:ascii="Calibri" w:hAnsi="Calibri" w:cs="Calibri"/>
              </w:rPr>
            </w:pPr>
            <w:r>
              <w:rPr>
                <w:rFonts w:ascii="Calibri" w:hAnsi="Calibri" w:cs="Calibri"/>
                <w:sz w:val="22"/>
                <w:szCs w:val="22"/>
              </w:rPr>
              <w:t>z zew.</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19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Podłoga</w:t>
            </w:r>
          </w:p>
        </w:tc>
        <w:tc>
          <w:tcPr>
            <w:tcW w:w="940" w:type="dxa"/>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tc>
        <w:tc>
          <w:tcPr>
            <w:tcW w:w="2019" w:type="dxa"/>
            <w:gridSpan w:val="2"/>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w r. p</w:t>
            </w:r>
          </w:p>
        </w:tc>
      </w:tr>
      <w:tr w:rsidR="00186DDA">
        <w:trPr>
          <w:cantSplit/>
          <w:trHeight w:val="427"/>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INTENSYWNY NADZÓR /SALA Z REŻIMEM/SALE Z IZOLACJĄ STANOWISKOWĄ</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brodziki, baterie kranowe, płytki wokół, stojaki,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Stoły zabiegowe / kozetki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22</w:t>
            </w:r>
          </w:p>
          <w:p w:rsidR="00186DDA" w:rsidRDefault="00186DDA">
            <w:pPr>
              <w:rPr>
                <w:rFonts w:ascii="Calibri" w:hAnsi="Calibri" w:cs="Calibri"/>
              </w:rPr>
            </w:pPr>
            <w:r>
              <w:rPr>
                <w:rFonts w:ascii="Calibri" w:hAnsi="Calibri" w:cs="Calibri"/>
                <w:sz w:val="22"/>
                <w:szCs w:val="22"/>
              </w:rPr>
              <w:t>23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Sprzęt i aparatura medyczna (słoje do ssaka, kozetki, aparaty telefoniczne, kółka od sprzętu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25</w:t>
            </w:r>
          </w:p>
        </w:tc>
        <w:tc>
          <w:tcPr>
            <w:tcW w:w="6707" w:type="dxa"/>
            <w:tcBorders>
              <w:left w:val="single" w:sz="4" w:space="0" w:color="000001"/>
            </w:tcBorders>
            <w:tcMar>
              <w:left w:w="5" w:type="dxa"/>
            </w:tcMar>
            <w:vAlign w:val="center"/>
          </w:tcPr>
          <w:p w:rsidR="00186DDA" w:rsidRDefault="00186DDA">
            <w:pPr>
              <w:rPr>
                <w:rFonts w:ascii="Calibri" w:hAnsi="Calibri" w:cs="Calibri"/>
              </w:rPr>
            </w:pPr>
          </w:p>
          <w:p w:rsidR="00186DDA" w:rsidRDefault="00186DDA">
            <w:r>
              <w:rPr>
                <w:rFonts w:ascii="Calibri" w:hAnsi="Calibri" w:cs="Calibri"/>
                <w:sz w:val="22"/>
                <w:szCs w:val="22"/>
              </w:rPr>
              <w:t>Rama łóżka</w:t>
            </w:r>
          </w:p>
          <w:p w:rsidR="00186DDA" w:rsidRDefault="00186DDA">
            <w:r>
              <w:rPr>
                <w:rFonts w:ascii="Calibri" w:hAnsi="Calibri" w:cs="Calibri"/>
                <w:sz w:val="22"/>
                <w:szCs w:val="22"/>
              </w:rPr>
              <w:t>Łóżka, szafka (po wypisie, zgonie). Rozbieranie brudnej pościeli i ubieranie</w:t>
            </w:r>
          </w:p>
          <w:p w:rsidR="00186DDA" w:rsidRDefault="00186DDA">
            <w:pPr>
              <w:rPr>
                <w:rFonts w:ascii="Calibri" w:hAnsi="Calibri" w:cs="Calibri"/>
              </w:rPr>
            </w:pPr>
            <w:r>
              <w:rPr>
                <w:rFonts w:ascii="Calibri" w:hAnsi="Calibri" w:cs="Calibri"/>
                <w:sz w:val="22"/>
                <w:szCs w:val="22"/>
              </w:rPr>
              <w:t xml:space="preserve"> czystej</w:t>
            </w:r>
          </w:p>
        </w:tc>
        <w:tc>
          <w:tcPr>
            <w:tcW w:w="1237" w:type="dxa"/>
            <w:gridSpan w:val="2"/>
            <w:tcBorders>
              <w:left w:val="single" w:sz="4" w:space="0" w:color="000001"/>
            </w:tcBorders>
            <w:tcMar>
              <w:left w:w="-10" w:type="dxa"/>
            </w:tcMar>
            <w:vAlign w:val="center"/>
          </w:tcPr>
          <w:p w:rsidR="00186DDA" w:rsidRDefault="00186DDA">
            <w:r>
              <w:rPr>
                <w:rFonts w:ascii="Calibri" w:hAnsi="Calibri" w:cs="Calibri"/>
                <w:sz w:val="22"/>
                <w:szCs w:val="22"/>
              </w:rPr>
              <w:t>3x dz.</w:t>
            </w:r>
          </w:p>
          <w:p w:rsidR="00186DDA" w:rsidRDefault="00186DDA">
            <w:pPr>
              <w:rPr>
                <w:rFonts w:ascii="Calibri" w:hAnsi="Calibri" w:cs="Calibri"/>
              </w:rPr>
            </w:pPr>
          </w:p>
          <w:p w:rsidR="00186DDA" w:rsidRDefault="00186DDA">
            <w:pPr>
              <w:rPr>
                <w:rFonts w:ascii="Calibri" w:hAnsi="Calibri" w:cs="Calibri"/>
              </w:rPr>
            </w:pPr>
            <w:r>
              <w:rPr>
                <w:rFonts w:ascii="Calibri" w:hAnsi="Calibri" w:cs="Calibri"/>
                <w:sz w:val="22"/>
                <w:szCs w:val="22"/>
              </w:rPr>
              <w:t>Po wypisie</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p w:rsidR="00186DDA" w:rsidRDefault="00186DDA">
            <w:pPr>
              <w:rPr>
                <w:rFonts w:ascii="Calibri" w:hAnsi="Calibri" w:cs="Calibri"/>
              </w:rPr>
            </w:pPr>
          </w:p>
          <w:p w:rsidR="00186DDA" w:rsidRDefault="00186DDA">
            <w:r>
              <w:rPr>
                <w:rFonts w:ascii="Calibri" w:hAnsi="Calibri" w:cs="Calibri"/>
                <w:sz w:val="22"/>
                <w:szCs w:val="22"/>
              </w:rPr>
              <w:t xml:space="preserve">Po wypisie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Stoliki przyłóżkowe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p w:rsidR="00186DDA" w:rsidRDefault="00186DDA">
            <w:pPr>
              <w:rPr>
                <w:rFonts w:ascii="Calibri" w:hAnsi="Calibri" w:cs="Calibri"/>
              </w:rPr>
            </w:pPr>
            <w:r>
              <w:rPr>
                <w:rFonts w:ascii="Calibri" w:hAnsi="Calibri" w:cs="Calibri"/>
                <w:sz w:val="22"/>
                <w:szCs w:val="22"/>
              </w:rPr>
              <w:t xml:space="preserve">w </w:t>
            </w:r>
            <w:proofErr w:type="spellStart"/>
            <w:r>
              <w:rPr>
                <w:rFonts w:ascii="Calibri" w:hAnsi="Calibri" w:cs="Calibri"/>
                <w:sz w:val="22"/>
                <w:szCs w:val="22"/>
              </w:rPr>
              <w:t>r</w:t>
            </w:r>
            <w:proofErr w:type="spellEnd"/>
            <w:r>
              <w:rPr>
                <w:rFonts w:ascii="Calibri" w:hAnsi="Calibri" w:cs="Calibri"/>
                <w:sz w:val="22"/>
                <w:szCs w:val="22"/>
              </w:rPr>
              <w:t xml:space="preserve"> p</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w:t>
            </w:r>
          </w:p>
          <w:p w:rsidR="00186DDA" w:rsidRDefault="00186DDA">
            <w:r>
              <w:rPr>
                <w:rFonts w:ascii="Calibri" w:hAnsi="Calibri" w:cs="Calibri"/>
                <w:sz w:val="22"/>
                <w:szCs w:val="22"/>
              </w:rPr>
              <w:t xml:space="preserve">w </w:t>
            </w:r>
            <w:proofErr w:type="spellStart"/>
            <w:r>
              <w:rPr>
                <w:rFonts w:ascii="Calibri" w:hAnsi="Calibri" w:cs="Calibri"/>
                <w:sz w:val="22"/>
                <w:szCs w:val="22"/>
              </w:rPr>
              <w:t>r.p</w:t>
            </w:r>
            <w:proofErr w:type="spellEnd"/>
            <w:r>
              <w:rPr>
                <w:rFonts w:ascii="Calibri" w:hAnsi="Calibri" w:cs="Calibri"/>
                <w:sz w:val="22"/>
                <w:szCs w:val="22"/>
              </w:rPr>
              <w:t xml:space="preserve">.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Podłogi i listwy przypodłogowe, parapety</w:t>
            </w:r>
          </w:p>
          <w:p w:rsidR="00186DDA" w:rsidRDefault="00186DDA">
            <w:pPr>
              <w:rPr>
                <w:rFonts w:ascii="Calibri" w:hAnsi="Calibri" w:cs="Calibri"/>
              </w:rPr>
            </w:pPr>
          </w:p>
          <w:p w:rsidR="00186DDA" w:rsidRDefault="00186DDA">
            <w:pPr>
              <w:rPr>
                <w:rFonts w:ascii="Calibri" w:hAnsi="Calibri" w:cs="Calibri"/>
              </w:rPr>
            </w:pP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Syfony w umywalkach zalewane 25% kwasem octowym w 250 ml</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1x w tygodniu i na zlecenie pielęgniarki epidemiologicznej</w:t>
            </w:r>
          </w:p>
        </w:tc>
      </w:tr>
      <w:tr w:rsidR="00186DDA">
        <w:trPr>
          <w:cantSplit/>
          <w:trHeight w:val="170"/>
        </w:trPr>
        <w:tc>
          <w:tcPr>
            <w:tcW w:w="10184" w:type="dxa"/>
            <w:gridSpan w:val="5"/>
            <w:tcBorders>
              <w:right w:val="single" w:sz="8" w:space="0" w:color="000001"/>
            </w:tcBorders>
            <w:shd w:val="clear" w:color="auto" w:fill="E7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GABINET ZABIEGOWY</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29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glazura wokół umywalki, baterie kranowe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30</w:t>
            </w:r>
          </w:p>
          <w:p w:rsidR="00186DDA" w:rsidRDefault="00186DDA">
            <w:pPr>
              <w:rPr>
                <w:rFonts w:ascii="Calibri" w:hAnsi="Calibri" w:cs="Calibri"/>
              </w:rPr>
            </w:pPr>
            <w:r>
              <w:rPr>
                <w:rFonts w:ascii="Calibri" w:hAnsi="Calibri" w:cs="Calibri"/>
                <w:sz w:val="22"/>
                <w:szCs w:val="22"/>
              </w:rPr>
              <w:t>31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Sprzęt i aparatura medyczna (słoje do ssaka, kozetki, aparaty telefoniczne, kółka od sprzętu, stojaki,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1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roofErr w:type="spellStart"/>
            <w:r>
              <w:rPr>
                <w:rFonts w:ascii="Calibri" w:hAnsi="Calibri" w:cs="Calibri"/>
                <w:sz w:val="22"/>
                <w:szCs w:val="22"/>
              </w:rPr>
              <w:t>wrp</w:t>
            </w:r>
            <w:proofErr w:type="spellEnd"/>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dz. </w:t>
            </w:r>
          </w:p>
          <w:p w:rsidR="00186DDA" w:rsidRDefault="00186DDA">
            <w:proofErr w:type="spellStart"/>
            <w:r>
              <w:rPr>
                <w:rFonts w:ascii="Calibri" w:hAnsi="Calibri" w:cs="Calibri"/>
                <w:sz w:val="22"/>
                <w:szCs w:val="22"/>
              </w:rPr>
              <w:t>wrp</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środek dezynfekcyjny,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Po </w:t>
            </w:r>
            <w:proofErr w:type="spellStart"/>
            <w:r>
              <w:rPr>
                <w:rFonts w:ascii="Calibri" w:hAnsi="Calibri" w:cs="Calibri"/>
                <w:sz w:val="22"/>
                <w:szCs w:val="22"/>
              </w:rPr>
              <w:t>opróżn</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Podłogi i listwy przypodłogowe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Pr>
              <w:rPr>
                <w:rFonts w:ascii="Calibri" w:hAnsi="Calibri" w:cs="Calibri"/>
              </w:rPr>
            </w:pPr>
            <w:proofErr w:type="spellStart"/>
            <w:r>
              <w:rPr>
                <w:rFonts w:ascii="Calibri" w:hAnsi="Calibri" w:cs="Calibri"/>
                <w:sz w:val="22"/>
                <w:szCs w:val="22"/>
              </w:rPr>
              <w:t>wrp</w:t>
            </w:r>
            <w:proofErr w:type="spellEnd"/>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p w:rsidR="00186DDA" w:rsidRDefault="00186DDA">
            <w:proofErr w:type="spellStart"/>
            <w:r>
              <w:rPr>
                <w:rFonts w:ascii="Calibri" w:hAnsi="Calibri" w:cs="Calibri"/>
                <w:sz w:val="22"/>
                <w:szCs w:val="22"/>
              </w:rPr>
              <w:t>wrp</w:t>
            </w:r>
            <w:proofErr w:type="spellEnd"/>
          </w:p>
        </w:tc>
      </w:tr>
      <w:tr w:rsidR="00186DDA">
        <w:trPr>
          <w:cantSplit/>
          <w:trHeight w:val="170"/>
        </w:trPr>
        <w:tc>
          <w:tcPr>
            <w:tcW w:w="518" w:type="dxa"/>
            <w:shd w:val="clear" w:color="auto" w:fill="E6E6E6"/>
            <w:tcMar>
              <w:left w:w="-10" w:type="dxa"/>
            </w:tcMar>
            <w:vAlign w:val="center"/>
          </w:tcPr>
          <w:p w:rsidR="00186DDA" w:rsidRDefault="00186DDA">
            <w:pPr>
              <w:tabs>
                <w:tab w:val="left" w:pos="0"/>
              </w:tabs>
              <w:spacing w:before="240" w:after="60"/>
              <w:ind w:left="1008" w:hanging="1008"/>
              <w:jc w:val="center"/>
              <w:rPr>
                <w:rFonts w:ascii="Calibri" w:hAnsi="Calibri" w:cs="Calibri"/>
                <w:b/>
                <w:bCs/>
                <w:iCs/>
              </w:rPr>
            </w:pPr>
          </w:p>
        </w:tc>
        <w:tc>
          <w:tcPr>
            <w:tcW w:w="9666" w:type="dxa"/>
            <w:gridSpan w:val="4"/>
            <w:tcBorders>
              <w:left w:val="single" w:sz="4" w:space="0" w:color="000001"/>
              <w:right w:val="single" w:sz="8" w:space="0" w:color="000001"/>
            </w:tcBorders>
            <w:shd w:val="clear" w:color="auto" w:fill="E6E6E6"/>
            <w:tcMar>
              <w:left w:w="5"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KUCHENKA ODDZIAŁOWA</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Lodówka (zewnątrz), wyparzacz, zmywarka, meble kuchenne,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 xml:space="preserve">1 </w:t>
            </w:r>
            <w:proofErr w:type="spellStart"/>
            <w:r>
              <w:rPr>
                <w:rFonts w:ascii="Calibri" w:hAnsi="Calibri" w:cs="Calibri"/>
              </w:rPr>
              <w:t>xdz</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Sprawdzanie funkcjonowania lodówek (kontrola temp.) 2x </w:t>
            </w:r>
            <w:proofErr w:type="spellStart"/>
            <w:r>
              <w:rPr>
                <w:rFonts w:ascii="Calibri" w:hAnsi="Calibri" w:cs="Calibri"/>
                <w:sz w:val="22"/>
                <w:szCs w:val="22"/>
              </w:rPr>
              <w:t>dz</w:t>
            </w:r>
            <w:proofErr w:type="spellEnd"/>
            <w:r>
              <w:rPr>
                <w:rFonts w:ascii="Calibri" w:hAnsi="Calibri" w:cs="Calibri"/>
                <w:sz w:val="22"/>
                <w:szCs w:val="22"/>
              </w:rPr>
              <w:t xml:space="preserve"> i daty ważności produktów pacjentów</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Mycie wózków do rozdawania posiłków</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Parapety, przeszklenia, klamki, podłogi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 xml:space="preserve">1 x </w:t>
            </w:r>
            <w:proofErr w:type="spellStart"/>
            <w:r>
              <w:rPr>
                <w:rFonts w:ascii="Calibri" w:hAnsi="Calibri" w:cs="Calibri"/>
              </w:rPr>
              <w:t>dz</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39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Zbieranie naczyń z sal chorych oraz mycie i wyparzanie naczyń i pozostałego sprzętu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4 x dz.</w:t>
            </w:r>
          </w:p>
        </w:tc>
        <w:tc>
          <w:tcPr>
            <w:tcW w:w="1722" w:type="dxa"/>
            <w:tcBorders>
              <w:left w:val="single" w:sz="4" w:space="0" w:color="000001"/>
              <w:right w:val="single" w:sz="8" w:space="0" w:color="000001"/>
            </w:tcBorders>
            <w:tcMar>
              <w:left w:w="-10" w:type="dxa"/>
            </w:tcMar>
            <w:vAlign w:val="center"/>
          </w:tcPr>
          <w:p w:rsidR="00186DDA" w:rsidRDefault="00186DDA">
            <w:pPr>
              <w:rPr>
                <w:rFonts w:ascii="Calibri" w:hAnsi="Calibri" w:cs="Calibri"/>
              </w:rPr>
            </w:pPr>
            <w:r>
              <w:rPr>
                <w:rFonts w:ascii="Calibri" w:hAnsi="Calibri" w:cs="Calibri"/>
              </w:rPr>
              <w:t>4xdz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Dozowniki na mydło i ręczniki papierowe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opróżnieniu</w:t>
            </w:r>
          </w:p>
        </w:tc>
      </w:tr>
      <w:tr w:rsidR="00186DDA">
        <w:trPr>
          <w:cantSplit/>
          <w:trHeight w:val="170"/>
        </w:trPr>
        <w:tc>
          <w:tcPr>
            <w:tcW w:w="10184" w:type="dxa"/>
            <w:gridSpan w:val="5"/>
            <w:tcBorders>
              <w:right w:val="single" w:sz="8" w:space="0" w:color="000001"/>
            </w:tcBorders>
            <w:shd w:val="clear" w:color="auto" w:fill="E6E6E6"/>
            <w:tcMar>
              <w:left w:w="-10" w:type="dxa"/>
            </w:tcMar>
            <w:vAlign w:val="center"/>
          </w:tcPr>
          <w:p w:rsidR="00186DDA" w:rsidRDefault="00186DDA">
            <w:pPr>
              <w:tabs>
                <w:tab w:val="left" w:pos="0"/>
              </w:tabs>
              <w:spacing w:before="240" w:after="60"/>
              <w:ind w:left="1008" w:hanging="1008"/>
              <w:jc w:val="center"/>
            </w:pPr>
            <w:r>
              <w:rPr>
                <w:rFonts w:ascii="Calibri" w:hAnsi="Calibri" w:cs="Calibri"/>
                <w:b/>
                <w:bCs/>
                <w:iCs/>
                <w:sz w:val="22"/>
                <w:szCs w:val="22"/>
              </w:rPr>
              <w:t xml:space="preserve">TOALETY, </w:t>
            </w:r>
            <w:proofErr w:type="spellStart"/>
            <w:r>
              <w:rPr>
                <w:rFonts w:ascii="Calibri" w:hAnsi="Calibri" w:cs="Calibri"/>
                <w:b/>
                <w:bCs/>
                <w:iCs/>
                <w:sz w:val="22"/>
                <w:szCs w:val="22"/>
              </w:rPr>
              <w:t>WC,BRUDOWNIKI</w:t>
            </w:r>
            <w:proofErr w:type="spellEnd"/>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41</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Umywalki, glazura wokół umywalki, baterie kranowe, uchwyty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42</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Muszle sedesowe wraz z deską oraz pisuary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43</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Klamki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3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44</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Wanny, brodziki, parapety ,kontakty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3 x dz. i w  </w:t>
            </w:r>
            <w:proofErr w:type="spellStart"/>
            <w:r>
              <w:rPr>
                <w:rFonts w:ascii="Calibri" w:hAnsi="Calibri" w:cs="Calibri"/>
                <w:sz w:val="22"/>
                <w:szCs w:val="22"/>
              </w:rPr>
              <w:t>r.p</w:t>
            </w:r>
            <w:proofErr w:type="spellEnd"/>
            <w:r>
              <w:rPr>
                <w:rFonts w:ascii="Calibri" w:hAnsi="Calibri" w:cs="Calibri"/>
                <w:sz w:val="22"/>
                <w:szCs w:val="22"/>
              </w:rPr>
              <w:t>.</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3 x dz. i w .</w:t>
            </w:r>
            <w:proofErr w:type="spellStart"/>
            <w:r>
              <w:rPr>
                <w:rFonts w:ascii="Calibri" w:hAnsi="Calibri" w:cs="Calibri"/>
                <w:sz w:val="22"/>
                <w:szCs w:val="22"/>
              </w:rPr>
              <w:t>r.p</w:t>
            </w:r>
            <w:proofErr w:type="spellEnd"/>
            <w:r>
              <w:rPr>
                <w:rFonts w:ascii="Calibri" w:hAnsi="Calibri" w:cs="Calibri"/>
                <w:sz w:val="22"/>
                <w:szCs w:val="22"/>
              </w:rPr>
              <w:t>.</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45</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Lustra i osłony żarówek nad lustrami</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1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W r. p.</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46</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Półki, szafy, stelaże do worków na brudną bieliznę, myjnie dezynfektorów i maceratory</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47</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Kosze na odpady. Usuwanie worków z odpadami i zakładanie nowych we właściwym kolorze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2 x dz.</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 xml:space="preserve">2 x dz. </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48</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Pojemniki na dobową zbiórkę moczu</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Po </w:t>
            </w:r>
            <w:proofErr w:type="spellStart"/>
            <w:r>
              <w:rPr>
                <w:rFonts w:ascii="Calibri" w:hAnsi="Calibri" w:cs="Calibri"/>
                <w:sz w:val="22"/>
                <w:szCs w:val="22"/>
              </w:rPr>
              <w:t>opróżn</w:t>
            </w:r>
            <w:proofErr w:type="spellEnd"/>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49</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Wkładanie i wyjmowanie z myjni dezynfektora kaczek, basenów, misek nerkowatych</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Po opróżni.</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50</w:t>
            </w:r>
          </w:p>
        </w:tc>
        <w:tc>
          <w:tcPr>
            <w:tcW w:w="6707" w:type="dxa"/>
            <w:tcBorders>
              <w:left w:val="single" w:sz="4" w:space="0" w:color="000001"/>
            </w:tcBorders>
            <w:tcMar>
              <w:left w:w="5" w:type="dxa"/>
            </w:tcMar>
            <w:vAlign w:val="center"/>
          </w:tcPr>
          <w:p w:rsidR="00186DDA" w:rsidRDefault="00186DDA">
            <w:pPr>
              <w:rPr>
                <w:rFonts w:ascii="Calibri" w:hAnsi="Calibri" w:cs="Calibri"/>
              </w:rPr>
            </w:pPr>
            <w:r>
              <w:rPr>
                <w:rFonts w:ascii="Calibri" w:hAnsi="Calibri" w:cs="Calibri"/>
                <w:sz w:val="22"/>
                <w:szCs w:val="22"/>
              </w:rPr>
              <w:t xml:space="preserve">Dozowniki na mydło i środek dezynfekcyjny, ręczniki papierowe, papier toaletowy </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1 x </w:t>
            </w:r>
            <w:proofErr w:type="spellStart"/>
            <w:r>
              <w:rPr>
                <w:rFonts w:ascii="Calibri" w:hAnsi="Calibri" w:cs="Calibri"/>
                <w:sz w:val="22"/>
                <w:szCs w:val="22"/>
              </w:rPr>
              <w:t>dz</w:t>
            </w:r>
            <w:proofErr w:type="spellEnd"/>
            <w:r>
              <w:rPr>
                <w:rFonts w:ascii="Calibri" w:hAnsi="Calibri" w:cs="Calibri"/>
                <w:sz w:val="22"/>
                <w:szCs w:val="22"/>
              </w:rPr>
              <w:t xml:space="preserve"> z zew.. </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Po opróżnieniu</w:t>
            </w:r>
          </w:p>
        </w:tc>
      </w:tr>
      <w:tr w:rsidR="00186DDA">
        <w:trPr>
          <w:trHeight w:val="170"/>
        </w:trPr>
        <w:tc>
          <w:tcPr>
            <w:tcW w:w="518" w:type="dxa"/>
            <w:tcMar>
              <w:left w:w="-10" w:type="dxa"/>
            </w:tcMar>
            <w:vAlign w:val="center"/>
          </w:tcPr>
          <w:p w:rsidR="00186DDA" w:rsidRDefault="00186DDA">
            <w:pPr>
              <w:rPr>
                <w:rFonts w:ascii="Calibri" w:hAnsi="Calibri" w:cs="Calibri"/>
              </w:rPr>
            </w:pPr>
            <w:r>
              <w:rPr>
                <w:rFonts w:ascii="Calibri" w:hAnsi="Calibri" w:cs="Calibri"/>
                <w:sz w:val="22"/>
                <w:szCs w:val="22"/>
              </w:rPr>
              <w:t>51</w:t>
            </w:r>
          </w:p>
        </w:tc>
        <w:tc>
          <w:tcPr>
            <w:tcW w:w="6707" w:type="dxa"/>
            <w:tcBorders>
              <w:left w:val="single" w:sz="4" w:space="0" w:color="000001"/>
            </w:tcBorders>
            <w:tcMar>
              <w:left w:w="5" w:type="dxa"/>
            </w:tcMar>
            <w:vAlign w:val="center"/>
          </w:tcPr>
          <w:p w:rsidR="00186DDA" w:rsidRDefault="00186DDA">
            <w:r>
              <w:rPr>
                <w:rFonts w:ascii="Calibri" w:hAnsi="Calibri" w:cs="Calibri"/>
                <w:sz w:val="22"/>
                <w:szCs w:val="22"/>
              </w:rPr>
              <w:t>Podłogi i listwy przypodłogowe</w:t>
            </w:r>
          </w:p>
        </w:tc>
        <w:tc>
          <w:tcPr>
            <w:tcW w:w="1237" w:type="dxa"/>
            <w:gridSpan w:val="2"/>
            <w:tcBorders>
              <w:left w:val="single" w:sz="4" w:space="0" w:color="000001"/>
            </w:tcBorders>
            <w:tcMar>
              <w:left w:w="-10" w:type="dxa"/>
            </w:tcMar>
            <w:vAlign w:val="center"/>
          </w:tcPr>
          <w:p w:rsidR="00186DDA" w:rsidRDefault="00186DDA">
            <w:pPr>
              <w:rPr>
                <w:rFonts w:ascii="Calibri" w:hAnsi="Calibri" w:cs="Calibri"/>
              </w:rPr>
            </w:pPr>
            <w:r>
              <w:rPr>
                <w:rFonts w:ascii="Calibri" w:hAnsi="Calibri" w:cs="Calibri"/>
                <w:sz w:val="22"/>
                <w:szCs w:val="22"/>
              </w:rPr>
              <w:t xml:space="preserve">2 x dz. </w:t>
            </w:r>
          </w:p>
        </w:tc>
        <w:tc>
          <w:tcPr>
            <w:tcW w:w="1722" w:type="dxa"/>
            <w:tcBorders>
              <w:left w:val="single" w:sz="4" w:space="0" w:color="000001"/>
              <w:right w:val="single" w:sz="8" w:space="0" w:color="000001"/>
            </w:tcBorders>
            <w:tcMar>
              <w:left w:w="-10" w:type="dxa"/>
            </w:tcMar>
            <w:vAlign w:val="center"/>
          </w:tcPr>
          <w:p w:rsidR="00186DDA" w:rsidRDefault="00186DDA">
            <w:r>
              <w:rPr>
                <w:rFonts w:ascii="Calibri" w:hAnsi="Calibri" w:cs="Calibri"/>
                <w:sz w:val="22"/>
                <w:szCs w:val="22"/>
              </w:rPr>
              <w:t>2 x dz.</w:t>
            </w:r>
          </w:p>
        </w:tc>
      </w:tr>
    </w:tbl>
    <w:p w:rsidR="00186DDA" w:rsidRDefault="00186DDA">
      <w:pPr>
        <w:spacing w:line="360" w:lineRule="auto"/>
        <w:rPr>
          <w:rFonts w:ascii="Calibri" w:hAnsi="Calibri" w:cs="Calibri"/>
          <w:sz w:val="22"/>
          <w:szCs w:val="22"/>
        </w:rPr>
      </w:pPr>
    </w:p>
    <w:p w:rsidR="00186DDA" w:rsidRDefault="00186DDA">
      <w:pPr>
        <w:spacing w:line="360" w:lineRule="auto"/>
        <w:rPr>
          <w:rFonts w:ascii="Calibri" w:hAnsi="Calibri" w:cs="Calibri"/>
          <w:sz w:val="22"/>
          <w:szCs w:val="22"/>
        </w:rPr>
      </w:pPr>
    </w:p>
    <w:p w:rsidR="00186DDA" w:rsidRDefault="00186DDA">
      <w:pPr>
        <w:spacing w:line="360" w:lineRule="auto"/>
        <w:rPr>
          <w:rFonts w:ascii="Calibri" w:hAnsi="Calibri" w:cs="Calibri"/>
          <w:sz w:val="22"/>
          <w:szCs w:val="22"/>
        </w:rPr>
      </w:pPr>
    </w:p>
    <w:p w:rsidR="00186DDA" w:rsidRDefault="00186DDA">
      <w:pPr>
        <w:spacing w:line="360" w:lineRule="auto"/>
        <w:jc w:val="right"/>
      </w:pPr>
      <w:r>
        <w:rPr>
          <w:rFonts w:ascii="Calibri" w:hAnsi="Calibri" w:cs="Calibri"/>
          <w:b/>
          <w:sz w:val="22"/>
          <w:szCs w:val="22"/>
        </w:rPr>
        <w:t xml:space="preserve"> Załącznik 4.18 do SIWZ</w:t>
      </w:r>
    </w:p>
    <w:p w:rsidR="00186DDA" w:rsidRDefault="00186DDA">
      <w:pPr>
        <w:spacing w:line="360" w:lineRule="auto"/>
      </w:pPr>
      <w:r>
        <w:rPr>
          <w:rFonts w:ascii="Calibri" w:hAnsi="Calibri" w:cs="Calibri"/>
          <w:b/>
          <w:bCs/>
          <w:sz w:val="22"/>
          <w:szCs w:val="22"/>
        </w:rPr>
        <w:t xml:space="preserve">Protokół wykonania codziennych czynności sprzątania i dezynfekcji pomieszczeń W ODDZIAŁACH SZPITALNYCH zgodnie z załącznikiem 4.17 do SIWZ </w:t>
      </w:r>
    </w:p>
    <w:p w:rsidR="00186DDA" w:rsidRDefault="00186DDA">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095"/>
        <w:gridCol w:w="3030"/>
        <w:gridCol w:w="2835"/>
        <w:gridCol w:w="2696"/>
      </w:tblGrid>
      <w:tr w:rsidR="00186DDA">
        <w:tc>
          <w:tcPr>
            <w:tcW w:w="1094" w:type="dxa"/>
            <w:tcMar>
              <w:left w:w="43" w:type="dxa"/>
            </w:tcMar>
          </w:tcPr>
          <w:p w:rsidR="00186DDA" w:rsidRDefault="00186DDA">
            <w:pPr>
              <w:spacing w:line="360" w:lineRule="auto"/>
              <w:rPr>
                <w:rFonts w:ascii="Calibri" w:hAnsi="Calibri" w:cs="Calibri"/>
                <w:b/>
              </w:rPr>
            </w:pPr>
            <w:r>
              <w:rPr>
                <w:rFonts w:ascii="Calibri" w:hAnsi="Calibri" w:cs="Calibri"/>
                <w:b/>
                <w:sz w:val="22"/>
                <w:szCs w:val="22"/>
              </w:rPr>
              <w:t>Data</w:t>
            </w:r>
          </w:p>
        </w:tc>
        <w:tc>
          <w:tcPr>
            <w:tcW w:w="3030"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odbierającego</w:t>
            </w: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 xml:space="preserve"> Uwagi</w:t>
            </w: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bl>
    <w:p w:rsidR="00186DDA" w:rsidRDefault="00186DDA">
      <w:pPr>
        <w:rPr>
          <w:rFonts w:ascii="Calibri" w:hAnsi="Calibri" w:cs="Calibri"/>
          <w:sz w:val="22"/>
          <w:szCs w:val="22"/>
        </w:rPr>
      </w:pPr>
      <w:r>
        <w:rPr>
          <w:rFonts w:ascii="Calibri" w:hAnsi="Calibri" w:cs="Calibri"/>
          <w:sz w:val="22"/>
          <w:szCs w:val="22"/>
        </w:rPr>
        <w:t>Data………………………</w:t>
      </w:r>
    </w:p>
    <w:p w:rsidR="00186DDA" w:rsidRDefault="00186DDA">
      <w:pPr>
        <w:rPr>
          <w:rFonts w:ascii="Calibri" w:hAnsi="Calibri" w:cs="Calibri"/>
          <w:sz w:val="22"/>
          <w:szCs w:val="22"/>
        </w:rPr>
      </w:pPr>
      <w:r>
        <w:rPr>
          <w:rFonts w:ascii="Calibri" w:hAnsi="Calibri" w:cs="Calibri"/>
          <w:sz w:val="22"/>
          <w:szCs w:val="22"/>
        </w:rPr>
        <w:t>Podpis osoby odpowiedzialnej  za proces sprzątania  w Firmie…………………………………………………………….</w:t>
      </w:r>
    </w:p>
    <w:p w:rsidR="00186DDA" w:rsidRDefault="00186DDA">
      <w:pPr>
        <w:spacing w:line="360" w:lineRule="auto"/>
      </w:pPr>
      <w:r>
        <w:rPr>
          <w:rFonts w:ascii="Calibri" w:hAnsi="Calibri" w:cs="Calibri"/>
          <w:b/>
          <w:sz w:val="22"/>
          <w:szCs w:val="22"/>
        </w:rPr>
        <w:t xml:space="preserve">                                                                                                                 </w:t>
      </w:r>
    </w:p>
    <w:p w:rsidR="00186DDA" w:rsidRDefault="00186DDA">
      <w:pPr>
        <w:spacing w:line="360" w:lineRule="auto"/>
        <w:jc w:val="right"/>
      </w:pPr>
      <w:r>
        <w:rPr>
          <w:rFonts w:ascii="Calibri" w:hAnsi="Calibri" w:cs="Calibri"/>
          <w:b/>
          <w:sz w:val="22"/>
          <w:szCs w:val="22"/>
        </w:rPr>
        <w:t xml:space="preserve"> Załącznik 4.18a  do SIWZ</w:t>
      </w:r>
    </w:p>
    <w:p w:rsidR="00186DDA" w:rsidRDefault="00186DDA">
      <w:pPr>
        <w:spacing w:line="360" w:lineRule="auto"/>
        <w:rPr>
          <w:rFonts w:ascii="Calibri" w:hAnsi="Calibri" w:cs="Calibri"/>
          <w:b/>
          <w:bCs/>
          <w:sz w:val="22"/>
          <w:szCs w:val="22"/>
        </w:rPr>
      </w:pPr>
      <w:r>
        <w:rPr>
          <w:rFonts w:ascii="Calibri" w:hAnsi="Calibri" w:cs="Calibri"/>
          <w:b/>
          <w:bCs/>
          <w:sz w:val="22"/>
          <w:szCs w:val="22"/>
        </w:rPr>
        <w:t xml:space="preserve">Protokół wykonania codziennych czynności sprzątania i dezynfekcji pomieszczeń INNYCH </w:t>
      </w:r>
    </w:p>
    <w:p w:rsidR="00186DDA" w:rsidRDefault="00186DDA">
      <w:pPr>
        <w:spacing w:line="360" w:lineRule="auto"/>
        <w:rPr>
          <w:rFonts w:ascii="Calibri" w:hAnsi="Calibri" w:cs="Calibri"/>
          <w:sz w:val="22"/>
          <w:szCs w:val="22"/>
        </w:rPr>
      </w:pPr>
      <w:r>
        <w:rPr>
          <w:rFonts w:ascii="Calibri" w:hAnsi="Calibri" w:cs="Calibri"/>
          <w:sz w:val="22"/>
          <w:szCs w:val="22"/>
        </w:rPr>
        <w:t>Oddział/komórka organizacyjna………………………………………………  Miesiąc……………………………</w:t>
      </w:r>
    </w:p>
    <w:tbl>
      <w:tblPr>
        <w:tblW w:w="9656" w:type="dxa"/>
        <w:tblInd w:w="-245"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095"/>
        <w:gridCol w:w="3030"/>
        <w:gridCol w:w="2835"/>
        <w:gridCol w:w="2696"/>
      </w:tblGrid>
      <w:tr w:rsidR="00186DDA">
        <w:tc>
          <w:tcPr>
            <w:tcW w:w="1094" w:type="dxa"/>
            <w:tcMar>
              <w:left w:w="43" w:type="dxa"/>
            </w:tcMar>
          </w:tcPr>
          <w:p w:rsidR="00186DDA" w:rsidRDefault="00186DDA">
            <w:pPr>
              <w:spacing w:line="360" w:lineRule="auto"/>
              <w:rPr>
                <w:rFonts w:ascii="Calibri" w:hAnsi="Calibri" w:cs="Calibri"/>
                <w:b/>
              </w:rPr>
            </w:pPr>
            <w:r>
              <w:rPr>
                <w:rFonts w:ascii="Calibri" w:hAnsi="Calibri" w:cs="Calibri"/>
                <w:b/>
                <w:sz w:val="22"/>
                <w:szCs w:val="22"/>
              </w:rPr>
              <w:t>Data</w:t>
            </w:r>
          </w:p>
        </w:tc>
        <w:tc>
          <w:tcPr>
            <w:tcW w:w="3030"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wykonującego</w:t>
            </w:r>
          </w:p>
        </w:tc>
        <w:tc>
          <w:tcPr>
            <w:tcW w:w="2835" w:type="dxa"/>
            <w:tcBorders>
              <w:lef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Podpis odbierającego</w:t>
            </w: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b/>
              </w:rPr>
            </w:pPr>
            <w:r>
              <w:rPr>
                <w:rFonts w:ascii="Calibri" w:hAnsi="Calibri" w:cs="Calibri"/>
                <w:b/>
                <w:sz w:val="22"/>
                <w:szCs w:val="22"/>
              </w:rPr>
              <w:t xml:space="preserve"> Uwagi</w:t>
            </w: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r w:rsidR="00186DDA">
        <w:tc>
          <w:tcPr>
            <w:tcW w:w="1094" w:type="dxa"/>
            <w:tcMar>
              <w:left w:w="43" w:type="dxa"/>
            </w:tcMar>
          </w:tcPr>
          <w:p w:rsidR="00186DDA" w:rsidRDefault="00186DDA">
            <w:pPr>
              <w:spacing w:line="360" w:lineRule="auto"/>
              <w:rPr>
                <w:rFonts w:ascii="Calibri" w:hAnsi="Calibri" w:cs="Calibri"/>
              </w:rPr>
            </w:pPr>
          </w:p>
        </w:tc>
        <w:tc>
          <w:tcPr>
            <w:tcW w:w="3030" w:type="dxa"/>
            <w:tcBorders>
              <w:left w:val="single" w:sz="4" w:space="0" w:color="000001"/>
            </w:tcBorders>
            <w:tcMar>
              <w:left w:w="43" w:type="dxa"/>
            </w:tcMar>
          </w:tcPr>
          <w:p w:rsidR="00186DDA" w:rsidRDefault="00186DDA">
            <w:pPr>
              <w:spacing w:line="360" w:lineRule="auto"/>
              <w:rPr>
                <w:rFonts w:ascii="Calibri" w:hAnsi="Calibri" w:cs="Calibri"/>
              </w:rPr>
            </w:pPr>
          </w:p>
        </w:tc>
        <w:tc>
          <w:tcPr>
            <w:tcW w:w="2835" w:type="dxa"/>
            <w:tcBorders>
              <w:left w:val="single" w:sz="4" w:space="0" w:color="000001"/>
            </w:tcBorders>
            <w:tcMar>
              <w:left w:w="43" w:type="dxa"/>
            </w:tcMar>
          </w:tcPr>
          <w:p w:rsidR="00186DDA" w:rsidRDefault="00186DDA">
            <w:pPr>
              <w:spacing w:line="360" w:lineRule="auto"/>
              <w:rPr>
                <w:rFonts w:ascii="Calibri" w:hAnsi="Calibri" w:cs="Calibri"/>
              </w:rPr>
            </w:pPr>
          </w:p>
        </w:tc>
        <w:tc>
          <w:tcPr>
            <w:tcW w:w="2696" w:type="dxa"/>
            <w:tcBorders>
              <w:left w:val="single" w:sz="4" w:space="0" w:color="000001"/>
              <w:right w:val="single" w:sz="4" w:space="0" w:color="000001"/>
            </w:tcBorders>
            <w:tcMar>
              <w:left w:w="43" w:type="dxa"/>
            </w:tcMar>
          </w:tcPr>
          <w:p w:rsidR="00186DDA" w:rsidRDefault="00186DDA">
            <w:pPr>
              <w:spacing w:line="360" w:lineRule="auto"/>
              <w:rPr>
                <w:rFonts w:ascii="Calibri" w:hAnsi="Calibri" w:cs="Calibri"/>
              </w:rPr>
            </w:pPr>
          </w:p>
        </w:tc>
      </w:tr>
    </w:tbl>
    <w:p w:rsidR="00186DDA" w:rsidRDefault="00186DDA">
      <w:pPr>
        <w:rPr>
          <w:rFonts w:ascii="Calibri" w:hAnsi="Calibri" w:cs="Calibri"/>
          <w:sz w:val="22"/>
          <w:szCs w:val="22"/>
        </w:rPr>
      </w:pPr>
      <w:r>
        <w:rPr>
          <w:rFonts w:ascii="Calibri" w:hAnsi="Calibri" w:cs="Calibri"/>
          <w:sz w:val="22"/>
          <w:szCs w:val="22"/>
        </w:rPr>
        <w:t>Data………………………</w:t>
      </w:r>
    </w:p>
    <w:p w:rsidR="00186DDA" w:rsidRDefault="00186DDA">
      <w:pPr>
        <w:rPr>
          <w:rFonts w:ascii="Calibri" w:hAnsi="Calibri" w:cs="Calibri"/>
          <w:b/>
          <w:sz w:val="22"/>
          <w:szCs w:val="22"/>
        </w:rPr>
        <w:sectPr w:rsidR="00186DDA">
          <w:footerReference w:type="default" r:id="rId10"/>
          <w:pgSz w:w="11906" w:h="16838"/>
          <w:pgMar w:top="1418" w:right="1418" w:bottom="1418" w:left="1418" w:header="0" w:footer="709" w:gutter="0"/>
          <w:cols w:space="708"/>
          <w:formProt w:val="0"/>
          <w:docGrid w:linePitch="360" w:charSpace="-6145"/>
        </w:sectPr>
      </w:pPr>
      <w:r>
        <w:rPr>
          <w:rFonts w:ascii="Calibri" w:hAnsi="Calibri" w:cs="Calibri"/>
          <w:sz w:val="22"/>
          <w:szCs w:val="22"/>
        </w:rPr>
        <w:t>Podpis osoby odpowiedzialnej  za proces sprzątania  w Firmie………………………………………………………</w:t>
      </w:r>
      <w:r>
        <w:rPr>
          <w:rFonts w:ascii="Calibri" w:hAnsi="Calibri" w:cs="Calibri"/>
          <w:b/>
          <w:sz w:val="22"/>
          <w:szCs w:val="22"/>
        </w:rPr>
        <w:t xml:space="preserve">                                                                                                                         </w:t>
      </w:r>
    </w:p>
    <w:p w:rsidR="00186DDA" w:rsidRDefault="00186DDA"/>
    <w:p w:rsidR="00186DDA" w:rsidRDefault="00186DDA" w:rsidP="00FD2E94">
      <w:pPr>
        <w:jc w:val="right"/>
      </w:pPr>
      <w:r>
        <w:rPr>
          <w:rFonts w:ascii="Calibri" w:hAnsi="Calibri" w:cs="Calibri"/>
          <w:b/>
          <w:sz w:val="22"/>
          <w:szCs w:val="22"/>
        </w:rPr>
        <w:t xml:space="preserve">                                                                                                                             Załącznik nr 4.19 do SIWZ </w:t>
      </w:r>
    </w:p>
    <w:p w:rsidR="00186DDA" w:rsidRDefault="00186DDA">
      <w:pPr>
        <w:rPr>
          <w:rFonts w:ascii="Calibri" w:hAnsi="Calibri" w:cs="Calibri"/>
          <w:b/>
          <w:sz w:val="22"/>
          <w:szCs w:val="22"/>
        </w:rPr>
      </w:pPr>
      <w:r>
        <w:rPr>
          <w:rFonts w:ascii="Calibri" w:hAnsi="Calibri" w:cs="Calibri"/>
          <w:b/>
          <w:sz w:val="22"/>
          <w:szCs w:val="22"/>
        </w:rPr>
        <w:t>Oddział/Zakład……………………………………………………………………………………………………………..……miesiąc……….………………………</w:t>
      </w:r>
      <w:r w:rsidR="00FD2E94">
        <w:rPr>
          <w:rFonts w:ascii="Calibri" w:hAnsi="Calibri" w:cs="Calibri"/>
          <w:b/>
          <w:sz w:val="22"/>
          <w:szCs w:val="22"/>
        </w:rPr>
        <w:t>..................</w:t>
      </w:r>
    </w:p>
    <w:p w:rsidR="00186DDA" w:rsidRDefault="00186DDA">
      <w:pPr>
        <w:jc w:val="center"/>
        <w:rPr>
          <w:rFonts w:ascii="Calibri" w:hAnsi="Calibri" w:cs="Calibri"/>
          <w:sz w:val="22"/>
          <w:szCs w:val="22"/>
        </w:rPr>
      </w:pPr>
      <w:r>
        <w:rPr>
          <w:rFonts w:ascii="Calibri" w:hAnsi="Calibri" w:cs="Calibri"/>
          <w:b/>
          <w:sz w:val="22"/>
          <w:szCs w:val="22"/>
        </w:rPr>
        <w:t xml:space="preserve">Wykaz czynności wykonywanych 1 x w tygodniu,  2x w tygodniu, 1x w miesiącu (odpowiedni zaznaczyć i uzupełnić)   </w:t>
      </w:r>
    </w:p>
    <w:p w:rsidR="00186DDA" w:rsidRDefault="00186DDA">
      <w:pPr>
        <w:rPr>
          <w:rFonts w:ascii="Calibri" w:hAnsi="Calibri" w:cs="Calibri"/>
          <w:sz w:val="22"/>
          <w:szCs w:val="22"/>
        </w:rPr>
      </w:pPr>
      <w:r>
        <w:rPr>
          <w:rFonts w:ascii="Calibri" w:hAnsi="Calibri" w:cs="Calibri"/>
          <w:sz w:val="22"/>
          <w:szCs w:val="22"/>
        </w:rPr>
        <w:t>Utrzymanie w czystości pomieszczenia, w tym:</w:t>
      </w:r>
    </w:p>
    <w:p w:rsidR="00186DDA" w:rsidRDefault="00186DDA">
      <w:pPr>
        <w:rPr>
          <w:rFonts w:ascii="Calibri" w:hAnsi="Calibri" w:cs="Calibri"/>
          <w:bCs/>
          <w:sz w:val="22"/>
          <w:szCs w:val="22"/>
        </w:rPr>
      </w:pPr>
      <w:r>
        <w:rPr>
          <w:rFonts w:ascii="Calibri" w:hAnsi="Calibri" w:cs="Calibri"/>
          <w:sz w:val="22"/>
          <w:szCs w:val="22"/>
        </w:rPr>
        <w:t xml:space="preserve">..............................................................................................................................................................................(uzupełni oddział zgodnie z Planem Higieny) </w:t>
      </w:r>
    </w:p>
    <w:tbl>
      <w:tblPr>
        <w:tblW w:w="14147" w:type="dxa"/>
        <w:tblInd w:w="-207"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557"/>
        <w:gridCol w:w="634"/>
        <w:gridCol w:w="1487"/>
        <w:gridCol w:w="1786"/>
        <w:gridCol w:w="1015"/>
        <w:gridCol w:w="1545"/>
        <w:gridCol w:w="1842"/>
        <w:gridCol w:w="675"/>
        <w:gridCol w:w="1501"/>
        <w:gridCol w:w="2105"/>
      </w:tblGrid>
      <w:tr w:rsidR="00186DDA">
        <w:tc>
          <w:tcPr>
            <w:tcW w:w="1556" w:type="dxa"/>
            <w:tcMar>
              <w:left w:w="43" w:type="dxa"/>
            </w:tcMar>
          </w:tcPr>
          <w:p w:rsidR="00186DDA" w:rsidRDefault="00186DDA">
            <w:pPr>
              <w:jc w:val="center"/>
              <w:rPr>
                <w:rFonts w:ascii="Calibri" w:hAnsi="Calibri" w:cs="Calibri"/>
                <w:bCs/>
              </w:rPr>
            </w:pPr>
            <w:r>
              <w:rPr>
                <w:rFonts w:ascii="Calibri" w:hAnsi="Calibri" w:cs="Calibri"/>
                <w:bCs/>
                <w:sz w:val="22"/>
                <w:szCs w:val="22"/>
              </w:rPr>
              <w:t>Nazwa pomieszczenia</w:t>
            </w:r>
          </w:p>
        </w:tc>
        <w:tc>
          <w:tcPr>
            <w:tcW w:w="633"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487"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1786"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potwierdzającego</w:t>
            </w:r>
          </w:p>
        </w:tc>
        <w:tc>
          <w:tcPr>
            <w:tcW w:w="101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54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1842"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potwierdzającego</w:t>
            </w:r>
          </w:p>
        </w:tc>
        <w:tc>
          <w:tcPr>
            <w:tcW w:w="675"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data</w:t>
            </w:r>
          </w:p>
        </w:tc>
        <w:tc>
          <w:tcPr>
            <w:tcW w:w="1501" w:type="dxa"/>
            <w:tcBorders>
              <w:left w:val="single" w:sz="4" w:space="0" w:color="000001"/>
            </w:tcBorders>
            <w:tcMar>
              <w:left w:w="43" w:type="dxa"/>
            </w:tcMar>
          </w:tcPr>
          <w:p w:rsidR="00186DDA" w:rsidRDefault="00186DDA">
            <w:pPr>
              <w:jc w:val="center"/>
              <w:rPr>
                <w:rFonts w:ascii="Calibri" w:hAnsi="Calibri" w:cs="Calibri"/>
                <w:bCs/>
              </w:rPr>
            </w:pPr>
            <w:r>
              <w:rPr>
                <w:rFonts w:ascii="Calibri" w:hAnsi="Calibri" w:cs="Calibri"/>
                <w:bCs/>
                <w:sz w:val="22"/>
                <w:szCs w:val="22"/>
              </w:rPr>
              <w:t>Podpis wykonującego</w:t>
            </w:r>
          </w:p>
        </w:tc>
        <w:tc>
          <w:tcPr>
            <w:tcW w:w="2105" w:type="dxa"/>
            <w:tcBorders>
              <w:left w:val="single" w:sz="4" w:space="0" w:color="000001"/>
              <w:right w:val="single" w:sz="4" w:space="0" w:color="000001"/>
            </w:tcBorders>
            <w:tcMar>
              <w:left w:w="43" w:type="dxa"/>
            </w:tcMar>
          </w:tcPr>
          <w:p w:rsidR="00186DDA" w:rsidRDefault="00186DDA">
            <w:pPr>
              <w:jc w:val="center"/>
            </w:pPr>
            <w:r>
              <w:rPr>
                <w:rFonts w:ascii="Calibri" w:hAnsi="Calibri" w:cs="Calibri"/>
                <w:bCs/>
                <w:sz w:val="22"/>
                <w:szCs w:val="22"/>
              </w:rPr>
              <w:t>Podpis potwierdzającego</w:t>
            </w: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556" w:type="dxa"/>
            <w:tcMar>
              <w:left w:w="43" w:type="dxa"/>
            </w:tcMar>
          </w:tcPr>
          <w:p w:rsidR="00186DDA" w:rsidRDefault="00186DDA">
            <w:pPr>
              <w:rPr>
                <w:rFonts w:ascii="Calibri" w:hAnsi="Calibri" w:cs="Calibri"/>
              </w:rPr>
            </w:pPr>
          </w:p>
        </w:tc>
        <w:tc>
          <w:tcPr>
            <w:tcW w:w="633" w:type="dxa"/>
            <w:tcBorders>
              <w:left w:val="single" w:sz="4" w:space="0" w:color="000001"/>
            </w:tcBorders>
            <w:tcMar>
              <w:left w:w="43" w:type="dxa"/>
            </w:tcMar>
          </w:tcPr>
          <w:p w:rsidR="00186DDA" w:rsidRDefault="00186DDA">
            <w:pPr>
              <w:rPr>
                <w:rFonts w:ascii="Calibri" w:hAnsi="Calibri" w:cs="Calibri"/>
              </w:rPr>
            </w:pPr>
          </w:p>
        </w:tc>
        <w:tc>
          <w:tcPr>
            <w:tcW w:w="1487" w:type="dxa"/>
            <w:tcBorders>
              <w:left w:val="single" w:sz="4" w:space="0" w:color="000001"/>
            </w:tcBorders>
            <w:tcMar>
              <w:left w:w="43" w:type="dxa"/>
            </w:tcMar>
          </w:tcPr>
          <w:p w:rsidR="00186DDA" w:rsidRDefault="00186DDA">
            <w:pPr>
              <w:rPr>
                <w:rFonts w:ascii="Calibri" w:hAnsi="Calibri" w:cs="Calibri"/>
              </w:rPr>
            </w:pPr>
          </w:p>
        </w:tc>
        <w:tc>
          <w:tcPr>
            <w:tcW w:w="1786" w:type="dxa"/>
            <w:tcBorders>
              <w:left w:val="single" w:sz="4" w:space="0" w:color="000001"/>
            </w:tcBorders>
            <w:tcMar>
              <w:left w:w="43" w:type="dxa"/>
            </w:tcMar>
          </w:tcPr>
          <w:p w:rsidR="00186DDA" w:rsidRDefault="00186DDA">
            <w:pPr>
              <w:rPr>
                <w:rFonts w:ascii="Calibri" w:hAnsi="Calibri" w:cs="Calibri"/>
              </w:rPr>
            </w:pPr>
          </w:p>
        </w:tc>
        <w:tc>
          <w:tcPr>
            <w:tcW w:w="1015" w:type="dxa"/>
            <w:tcBorders>
              <w:left w:val="single" w:sz="4" w:space="0" w:color="000001"/>
            </w:tcBorders>
            <w:tcMar>
              <w:left w:w="43" w:type="dxa"/>
            </w:tcMar>
          </w:tcPr>
          <w:p w:rsidR="00186DDA" w:rsidRDefault="00186DDA">
            <w:pPr>
              <w:rPr>
                <w:rFonts w:ascii="Calibri" w:hAnsi="Calibri" w:cs="Calibri"/>
              </w:rPr>
            </w:pPr>
          </w:p>
        </w:tc>
        <w:tc>
          <w:tcPr>
            <w:tcW w:w="1545" w:type="dxa"/>
            <w:tcBorders>
              <w:left w:val="single" w:sz="4" w:space="0" w:color="000001"/>
            </w:tcBorders>
            <w:tcMar>
              <w:left w:w="43" w:type="dxa"/>
            </w:tcMar>
          </w:tcPr>
          <w:p w:rsidR="00186DDA" w:rsidRDefault="00186DDA">
            <w:pPr>
              <w:rPr>
                <w:rFonts w:ascii="Calibri" w:hAnsi="Calibri" w:cs="Calibri"/>
              </w:rPr>
            </w:pPr>
          </w:p>
        </w:tc>
        <w:tc>
          <w:tcPr>
            <w:tcW w:w="1842" w:type="dxa"/>
            <w:tcBorders>
              <w:left w:val="single" w:sz="4" w:space="0" w:color="000001"/>
            </w:tcBorders>
            <w:tcMar>
              <w:left w:w="43" w:type="dxa"/>
            </w:tcMar>
          </w:tcPr>
          <w:p w:rsidR="00186DDA" w:rsidRDefault="00186DDA">
            <w:pPr>
              <w:rPr>
                <w:rFonts w:ascii="Calibri" w:hAnsi="Calibri" w:cs="Calibri"/>
              </w:rPr>
            </w:pPr>
          </w:p>
        </w:tc>
        <w:tc>
          <w:tcPr>
            <w:tcW w:w="675" w:type="dxa"/>
            <w:tcBorders>
              <w:left w:val="single" w:sz="4" w:space="0" w:color="000001"/>
            </w:tcBorders>
            <w:tcMar>
              <w:left w:w="43" w:type="dxa"/>
            </w:tcMar>
          </w:tcPr>
          <w:p w:rsidR="00186DDA" w:rsidRDefault="00186DDA">
            <w:pPr>
              <w:rPr>
                <w:rFonts w:ascii="Calibri" w:hAnsi="Calibri" w:cs="Calibri"/>
              </w:rPr>
            </w:pPr>
          </w:p>
        </w:tc>
        <w:tc>
          <w:tcPr>
            <w:tcW w:w="1501" w:type="dxa"/>
            <w:tcBorders>
              <w:left w:val="single" w:sz="4" w:space="0" w:color="000001"/>
            </w:tcBorders>
            <w:tcMar>
              <w:left w:w="43" w:type="dxa"/>
            </w:tcMar>
          </w:tcPr>
          <w:p w:rsidR="00186DDA" w:rsidRDefault="00186DDA">
            <w:pPr>
              <w:rPr>
                <w:rFonts w:ascii="Calibri" w:hAnsi="Calibri" w:cs="Calibri"/>
              </w:rPr>
            </w:pPr>
          </w:p>
        </w:tc>
        <w:tc>
          <w:tcPr>
            <w:tcW w:w="2105" w:type="dxa"/>
            <w:tcBorders>
              <w:left w:val="single" w:sz="4" w:space="0" w:color="000001"/>
              <w:right w:val="single" w:sz="4" w:space="0" w:color="000001"/>
            </w:tcBorders>
            <w:tcMar>
              <w:left w:w="43" w:type="dxa"/>
            </w:tcMar>
          </w:tcPr>
          <w:p w:rsidR="00186DDA" w:rsidRDefault="00186DDA">
            <w:pPr>
              <w:rPr>
                <w:rFonts w:ascii="Calibri" w:hAnsi="Calibri" w:cs="Calibri"/>
              </w:rPr>
            </w:pPr>
          </w:p>
        </w:tc>
      </w:tr>
    </w:tbl>
    <w:p w:rsidR="00186DDA" w:rsidRDefault="00186DDA" w:rsidP="00FD2E94">
      <w:pPr>
        <w:rPr>
          <w:rFonts w:ascii="Calibri" w:hAnsi="Calibri" w:cs="Calibri"/>
          <w:b/>
          <w:sz w:val="22"/>
          <w:szCs w:val="22"/>
        </w:rPr>
        <w:sectPr w:rsidR="00186DDA">
          <w:footerReference w:type="default" r:id="rId11"/>
          <w:pgSz w:w="16838" w:h="11906" w:orient="landscape"/>
          <w:pgMar w:top="1418" w:right="1418" w:bottom="1418" w:left="1418" w:header="0" w:footer="709" w:gutter="0"/>
          <w:cols w:space="708"/>
          <w:formProt w:val="0"/>
          <w:docGrid w:linePitch="360" w:charSpace="-6145"/>
        </w:sectPr>
      </w:pPr>
      <w:r>
        <w:rPr>
          <w:rFonts w:ascii="Calibri" w:hAnsi="Calibri" w:cs="Calibri"/>
          <w:b/>
          <w:sz w:val="22"/>
          <w:szCs w:val="22"/>
        </w:rPr>
        <w:t xml:space="preserve">                                                                                                                                                                                                       </w:t>
      </w:r>
    </w:p>
    <w:p w:rsidR="00186DDA" w:rsidRDefault="00186DDA">
      <w:pPr>
        <w:jc w:val="right"/>
      </w:pPr>
      <w:r>
        <w:rPr>
          <w:rFonts w:ascii="Calibri" w:hAnsi="Calibri" w:cs="Calibri"/>
          <w:b/>
          <w:sz w:val="22"/>
          <w:szCs w:val="22"/>
        </w:rPr>
        <w:t xml:space="preserve">Załącznik nr 4.20 do SIWZ </w:t>
      </w:r>
    </w:p>
    <w:p w:rsidR="00186DDA" w:rsidRDefault="00186DDA">
      <w:pPr>
        <w:rPr>
          <w:rFonts w:ascii="Calibri" w:hAnsi="Calibri" w:cs="Calibri"/>
          <w:b/>
          <w:sz w:val="22"/>
          <w:szCs w:val="22"/>
        </w:rPr>
      </w:pPr>
      <w:r>
        <w:rPr>
          <w:rFonts w:ascii="Calibri" w:hAnsi="Calibri" w:cs="Calibri"/>
          <w:b/>
          <w:sz w:val="22"/>
          <w:szCs w:val="22"/>
        </w:rPr>
        <w:t>Oddział ………………………………………………………………..miesiąc……………………………………………………..</w:t>
      </w:r>
    </w:p>
    <w:p w:rsidR="00186DDA" w:rsidRDefault="00186DDA">
      <w:pPr>
        <w:rPr>
          <w:rFonts w:ascii="Calibri" w:hAnsi="Calibri" w:cs="Calibri"/>
          <w:b/>
          <w:sz w:val="22"/>
          <w:szCs w:val="22"/>
        </w:rPr>
      </w:pPr>
      <w:r>
        <w:rPr>
          <w:rFonts w:ascii="Calibri" w:hAnsi="Calibri" w:cs="Calibri"/>
          <w:b/>
          <w:sz w:val="22"/>
          <w:szCs w:val="22"/>
        </w:rPr>
        <w:t xml:space="preserve"> WYKAZ CZYNNOŚCI WYKONYWANYCH 1 x W KWARTALE ………………………………………………..</w:t>
      </w:r>
      <w:r>
        <w:rPr>
          <w:rFonts w:ascii="Calibri" w:hAnsi="Calibri" w:cs="Calibri"/>
          <w:sz w:val="22"/>
          <w:szCs w:val="22"/>
        </w:rPr>
        <w:t xml:space="preserve">..................................(uzupełni oddział zgodnie z Planem Higieny) </w:t>
      </w:r>
    </w:p>
    <w:p w:rsidR="00186DDA" w:rsidRDefault="00186DDA">
      <w:pPr>
        <w:rPr>
          <w:rFonts w:ascii="Calibri" w:hAnsi="Calibri" w:cs="Calibri"/>
          <w:b/>
          <w:sz w:val="22"/>
          <w:szCs w:val="22"/>
        </w:rPr>
      </w:pPr>
    </w:p>
    <w:tbl>
      <w:tblPr>
        <w:tblW w:w="16374" w:type="dxa"/>
        <w:tblInd w:w="-1017"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469"/>
        <w:gridCol w:w="765"/>
        <w:gridCol w:w="1177"/>
        <w:gridCol w:w="1693"/>
        <w:gridCol w:w="17"/>
        <w:gridCol w:w="689"/>
        <w:gridCol w:w="1369"/>
        <w:gridCol w:w="1644"/>
        <w:gridCol w:w="34"/>
        <w:gridCol w:w="563"/>
        <w:gridCol w:w="1382"/>
        <w:gridCol w:w="1644"/>
        <w:gridCol w:w="40"/>
        <w:gridCol w:w="558"/>
        <w:gridCol w:w="1374"/>
        <w:gridCol w:w="1956"/>
      </w:tblGrid>
      <w:tr w:rsidR="00186DDA">
        <w:trPr>
          <w:cantSplit/>
        </w:trPr>
        <w:tc>
          <w:tcPr>
            <w:tcW w:w="1468" w:type="dxa"/>
            <w:vMerge w:val="restart"/>
            <w:tcMar>
              <w:left w:w="43" w:type="dxa"/>
            </w:tcMar>
          </w:tcPr>
          <w:p w:rsidR="00186DDA" w:rsidRDefault="00186DDA">
            <w:pPr>
              <w:rPr>
                <w:rFonts w:ascii="Calibri" w:hAnsi="Calibri" w:cs="Calibri"/>
                <w:b/>
                <w:sz w:val="20"/>
                <w:szCs w:val="20"/>
              </w:rPr>
            </w:pPr>
            <w:r>
              <w:rPr>
                <w:rFonts w:ascii="Calibri" w:hAnsi="Calibri" w:cs="Calibri"/>
                <w:sz w:val="20"/>
                <w:szCs w:val="20"/>
              </w:rPr>
              <w:t xml:space="preserve">Nazwa pomieszczenia </w:t>
            </w:r>
          </w:p>
        </w:tc>
        <w:tc>
          <w:tcPr>
            <w:tcW w:w="3652" w:type="dxa"/>
            <w:gridSpan w:val="4"/>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b/>
                <w:sz w:val="20"/>
                <w:szCs w:val="20"/>
              </w:rPr>
              <w:t xml:space="preserve">I KWARTAŁ </w:t>
            </w:r>
          </w:p>
          <w:p w:rsidR="00186DDA" w:rsidRDefault="00186DDA">
            <w:pPr>
              <w:rPr>
                <w:rFonts w:ascii="Calibri" w:hAnsi="Calibri" w:cs="Calibri"/>
                <w:sz w:val="20"/>
                <w:szCs w:val="20"/>
              </w:rPr>
            </w:pPr>
          </w:p>
        </w:tc>
        <w:tc>
          <w:tcPr>
            <w:tcW w:w="3736" w:type="dxa"/>
            <w:gridSpan w:val="4"/>
            <w:tcBorders>
              <w:left w:val="single" w:sz="4" w:space="0" w:color="000001"/>
            </w:tcBorders>
            <w:tcMar>
              <w:left w:w="43" w:type="dxa"/>
            </w:tcMar>
          </w:tcPr>
          <w:p w:rsidR="00186DDA" w:rsidRDefault="00186DDA">
            <w:pPr>
              <w:rPr>
                <w:rFonts w:ascii="Calibri" w:hAnsi="Calibri" w:cs="Calibri"/>
                <w:b/>
                <w:sz w:val="20"/>
                <w:szCs w:val="20"/>
              </w:rPr>
            </w:pPr>
            <w:r>
              <w:rPr>
                <w:rFonts w:ascii="Calibri" w:hAnsi="Calibri" w:cs="Calibri"/>
                <w:b/>
                <w:sz w:val="20"/>
                <w:szCs w:val="20"/>
              </w:rPr>
              <w:t xml:space="preserve">II KWARTAŁ </w:t>
            </w:r>
          </w:p>
        </w:tc>
        <w:tc>
          <w:tcPr>
            <w:tcW w:w="3629" w:type="dxa"/>
            <w:gridSpan w:val="4"/>
            <w:tcBorders>
              <w:left w:val="single" w:sz="4" w:space="0" w:color="000001"/>
            </w:tcBorders>
            <w:tcMar>
              <w:left w:w="43" w:type="dxa"/>
            </w:tcMar>
          </w:tcPr>
          <w:p w:rsidR="00186DDA" w:rsidRDefault="00186DDA">
            <w:pPr>
              <w:rPr>
                <w:rFonts w:ascii="Calibri" w:hAnsi="Calibri" w:cs="Calibri"/>
                <w:b/>
                <w:sz w:val="20"/>
                <w:szCs w:val="20"/>
              </w:rPr>
            </w:pPr>
            <w:r>
              <w:rPr>
                <w:rFonts w:ascii="Calibri" w:hAnsi="Calibri" w:cs="Calibri"/>
                <w:b/>
                <w:sz w:val="20"/>
                <w:szCs w:val="20"/>
              </w:rPr>
              <w:t xml:space="preserve">III KWARTAŁ </w:t>
            </w:r>
          </w:p>
        </w:tc>
        <w:tc>
          <w:tcPr>
            <w:tcW w:w="3888" w:type="dxa"/>
            <w:gridSpan w:val="3"/>
            <w:tcBorders>
              <w:left w:val="single" w:sz="4" w:space="0" w:color="000001"/>
              <w:right w:val="single" w:sz="4" w:space="0" w:color="000001"/>
            </w:tcBorders>
            <w:tcMar>
              <w:left w:w="43" w:type="dxa"/>
            </w:tcMar>
          </w:tcPr>
          <w:p w:rsidR="00186DDA" w:rsidRDefault="00186DDA">
            <w:pPr>
              <w:rPr>
                <w:sz w:val="20"/>
                <w:szCs w:val="20"/>
              </w:rPr>
            </w:pPr>
            <w:r>
              <w:rPr>
                <w:rFonts w:ascii="Calibri" w:hAnsi="Calibri" w:cs="Calibri"/>
                <w:b/>
                <w:sz w:val="20"/>
                <w:szCs w:val="20"/>
              </w:rPr>
              <w:t>IV KWARTAŁ</w:t>
            </w:r>
          </w:p>
        </w:tc>
      </w:tr>
      <w:tr w:rsidR="00186DDA">
        <w:trPr>
          <w:cantSplit/>
        </w:trPr>
        <w:tc>
          <w:tcPr>
            <w:tcW w:w="1468" w:type="dxa"/>
            <w:vMerge/>
            <w:tcMar>
              <w:left w:w="43" w:type="dxa"/>
            </w:tcMar>
          </w:tcPr>
          <w:p w:rsidR="00186DDA" w:rsidRDefault="00186DDA">
            <w:pPr>
              <w:rPr>
                <w:rFonts w:ascii="Calibri" w:hAnsi="Calibri" w:cs="Calibri"/>
                <w:sz w:val="20"/>
                <w:szCs w:val="20"/>
              </w:rPr>
            </w:pPr>
          </w:p>
        </w:tc>
        <w:tc>
          <w:tcPr>
            <w:tcW w:w="765"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177"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 cewy</w:t>
            </w:r>
          </w:p>
        </w:tc>
        <w:tc>
          <w:tcPr>
            <w:tcW w:w="1693"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706"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69"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64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597"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82"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64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potwierdzającego</w:t>
            </w:r>
          </w:p>
        </w:tc>
        <w:tc>
          <w:tcPr>
            <w:tcW w:w="598" w:type="dxa"/>
            <w:gridSpan w:val="2"/>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 xml:space="preserve">Data </w:t>
            </w:r>
          </w:p>
        </w:tc>
        <w:tc>
          <w:tcPr>
            <w:tcW w:w="1374" w:type="dxa"/>
            <w:tcBorders>
              <w:left w:val="single" w:sz="4" w:space="0" w:color="000001"/>
            </w:tcBorders>
            <w:tcMar>
              <w:left w:w="43" w:type="dxa"/>
            </w:tcMar>
          </w:tcPr>
          <w:p w:rsidR="00186DDA" w:rsidRDefault="00186DDA">
            <w:pPr>
              <w:rPr>
                <w:rFonts w:ascii="Calibri" w:hAnsi="Calibri" w:cs="Calibri"/>
                <w:sz w:val="20"/>
                <w:szCs w:val="20"/>
              </w:rPr>
            </w:pPr>
            <w:r>
              <w:rPr>
                <w:rFonts w:ascii="Calibri" w:hAnsi="Calibri" w:cs="Calibri"/>
                <w:sz w:val="20"/>
                <w:szCs w:val="20"/>
              </w:rPr>
              <w:t>Podpis wykonującego</w:t>
            </w:r>
          </w:p>
        </w:tc>
        <w:tc>
          <w:tcPr>
            <w:tcW w:w="1956" w:type="dxa"/>
            <w:tcBorders>
              <w:left w:val="single" w:sz="4" w:space="0" w:color="000001"/>
              <w:right w:val="single" w:sz="4" w:space="0" w:color="000001"/>
            </w:tcBorders>
            <w:tcMar>
              <w:left w:w="43" w:type="dxa"/>
            </w:tcMar>
          </w:tcPr>
          <w:p w:rsidR="00186DDA" w:rsidRDefault="00186DDA">
            <w:pPr>
              <w:rPr>
                <w:sz w:val="20"/>
                <w:szCs w:val="20"/>
              </w:rPr>
            </w:pPr>
            <w:r>
              <w:rPr>
                <w:rFonts w:ascii="Calibri" w:hAnsi="Calibri" w:cs="Calibri"/>
                <w:sz w:val="20"/>
                <w:szCs w:val="20"/>
              </w:rPr>
              <w:t>Podpis potwierdzającego</w:t>
            </w: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jc w:val="right"/>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r w:rsidR="00186DDA">
        <w:tc>
          <w:tcPr>
            <w:tcW w:w="1468" w:type="dxa"/>
            <w:tcMar>
              <w:left w:w="43" w:type="dxa"/>
            </w:tcMar>
          </w:tcPr>
          <w:p w:rsidR="00186DDA" w:rsidRDefault="00186DDA">
            <w:pPr>
              <w:rPr>
                <w:rFonts w:ascii="Calibri" w:hAnsi="Calibri" w:cs="Calibri"/>
                <w:b/>
              </w:rPr>
            </w:pPr>
          </w:p>
          <w:p w:rsidR="00186DDA" w:rsidRDefault="00186DDA">
            <w:pPr>
              <w:rPr>
                <w:rFonts w:ascii="Calibri" w:hAnsi="Calibri" w:cs="Calibri"/>
              </w:rPr>
            </w:pPr>
          </w:p>
        </w:tc>
        <w:tc>
          <w:tcPr>
            <w:tcW w:w="765" w:type="dxa"/>
            <w:tcBorders>
              <w:left w:val="single" w:sz="4" w:space="0" w:color="000001"/>
            </w:tcBorders>
            <w:tcMar>
              <w:left w:w="43" w:type="dxa"/>
            </w:tcMar>
          </w:tcPr>
          <w:p w:rsidR="00186DDA" w:rsidRDefault="00186DDA">
            <w:pPr>
              <w:rPr>
                <w:rFonts w:ascii="Calibri" w:hAnsi="Calibri" w:cs="Calibri"/>
              </w:rPr>
            </w:pPr>
          </w:p>
        </w:tc>
        <w:tc>
          <w:tcPr>
            <w:tcW w:w="1177" w:type="dxa"/>
            <w:tcBorders>
              <w:left w:val="single" w:sz="4" w:space="0" w:color="000001"/>
            </w:tcBorders>
            <w:tcMar>
              <w:left w:w="43" w:type="dxa"/>
            </w:tcMar>
          </w:tcPr>
          <w:p w:rsidR="00186DDA" w:rsidRDefault="00186DDA">
            <w:pPr>
              <w:rPr>
                <w:rFonts w:ascii="Calibri" w:hAnsi="Calibri" w:cs="Calibri"/>
              </w:rPr>
            </w:pPr>
          </w:p>
        </w:tc>
        <w:tc>
          <w:tcPr>
            <w:tcW w:w="1693" w:type="dxa"/>
            <w:tcBorders>
              <w:left w:val="single" w:sz="4" w:space="0" w:color="000001"/>
            </w:tcBorders>
            <w:tcMar>
              <w:left w:w="43" w:type="dxa"/>
            </w:tcMar>
          </w:tcPr>
          <w:p w:rsidR="00186DDA" w:rsidRDefault="00186DDA">
            <w:pPr>
              <w:rPr>
                <w:rFonts w:ascii="Calibri" w:hAnsi="Calibri" w:cs="Calibri"/>
              </w:rPr>
            </w:pPr>
          </w:p>
        </w:tc>
        <w:tc>
          <w:tcPr>
            <w:tcW w:w="706" w:type="dxa"/>
            <w:gridSpan w:val="2"/>
            <w:tcBorders>
              <w:left w:val="single" w:sz="4" w:space="0" w:color="000001"/>
            </w:tcBorders>
            <w:tcMar>
              <w:left w:w="43" w:type="dxa"/>
            </w:tcMar>
          </w:tcPr>
          <w:p w:rsidR="00186DDA" w:rsidRDefault="00186DDA">
            <w:pPr>
              <w:rPr>
                <w:rFonts w:ascii="Calibri" w:hAnsi="Calibri" w:cs="Calibri"/>
              </w:rPr>
            </w:pPr>
          </w:p>
        </w:tc>
        <w:tc>
          <w:tcPr>
            <w:tcW w:w="1369"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7" w:type="dxa"/>
            <w:gridSpan w:val="2"/>
            <w:tcBorders>
              <w:left w:val="single" w:sz="4" w:space="0" w:color="000001"/>
            </w:tcBorders>
            <w:tcMar>
              <w:left w:w="43" w:type="dxa"/>
            </w:tcMar>
          </w:tcPr>
          <w:p w:rsidR="00186DDA" w:rsidRDefault="00186DDA">
            <w:pPr>
              <w:rPr>
                <w:rFonts w:ascii="Calibri" w:hAnsi="Calibri" w:cs="Calibri"/>
              </w:rPr>
            </w:pPr>
          </w:p>
        </w:tc>
        <w:tc>
          <w:tcPr>
            <w:tcW w:w="1382" w:type="dxa"/>
            <w:tcBorders>
              <w:left w:val="single" w:sz="4" w:space="0" w:color="000001"/>
            </w:tcBorders>
            <w:tcMar>
              <w:left w:w="43" w:type="dxa"/>
            </w:tcMar>
          </w:tcPr>
          <w:p w:rsidR="00186DDA" w:rsidRDefault="00186DDA">
            <w:pPr>
              <w:rPr>
                <w:rFonts w:ascii="Calibri" w:hAnsi="Calibri" w:cs="Calibri"/>
              </w:rPr>
            </w:pPr>
          </w:p>
        </w:tc>
        <w:tc>
          <w:tcPr>
            <w:tcW w:w="1644" w:type="dxa"/>
            <w:tcBorders>
              <w:left w:val="single" w:sz="4" w:space="0" w:color="000001"/>
            </w:tcBorders>
            <w:tcMar>
              <w:left w:w="43" w:type="dxa"/>
            </w:tcMar>
          </w:tcPr>
          <w:p w:rsidR="00186DDA" w:rsidRDefault="00186DDA">
            <w:pPr>
              <w:rPr>
                <w:rFonts w:ascii="Calibri" w:hAnsi="Calibri" w:cs="Calibri"/>
              </w:rPr>
            </w:pPr>
          </w:p>
        </w:tc>
        <w:tc>
          <w:tcPr>
            <w:tcW w:w="598" w:type="dxa"/>
            <w:gridSpan w:val="2"/>
            <w:tcBorders>
              <w:left w:val="single" w:sz="4" w:space="0" w:color="000001"/>
            </w:tcBorders>
            <w:tcMar>
              <w:left w:w="43" w:type="dxa"/>
            </w:tcMar>
          </w:tcPr>
          <w:p w:rsidR="00186DDA" w:rsidRDefault="00186DDA">
            <w:pPr>
              <w:rPr>
                <w:rFonts w:ascii="Calibri" w:hAnsi="Calibri" w:cs="Calibri"/>
              </w:rPr>
            </w:pPr>
          </w:p>
        </w:tc>
        <w:tc>
          <w:tcPr>
            <w:tcW w:w="1374" w:type="dxa"/>
            <w:tcBorders>
              <w:left w:val="single" w:sz="4" w:space="0" w:color="000001"/>
            </w:tcBorders>
            <w:tcMar>
              <w:left w:w="43" w:type="dxa"/>
            </w:tcMar>
          </w:tcPr>
          <w:p w:rsidR="00186DDA" w:rsidRDefault="00186DDA">
            <w:pPr>
              <w:rPr>
                <w:rFonts w:ascii="Calibri" w:hAnsi="Calibri" w:cs="Calibri"/>
              </w:rPr>
            </w:pPr>
          </w:p>
        </w:tc>
        <w:tc>
          <w:tcPr>
            <w:tcW w:w="1956" w:type="dxa"/>
            <w:tcBorders>
              <w:left w:val="single" w:sz="4" w:space="0" w:color="000001"/>
              <w:right w:val="single" w:sz="4" w:space="0" w:color="000001"/>
            </w:tcBorders>
            <w:tcMar>
              <w:left w:w="43" w:type="dxa"/>
            </w:tcMar>
          </w:tcPr>
          <w:p w:rsidR="00186DDA" w:rsidRDefault="00186DDA">
            <w:pPr>
              <w:rPr>
                <w:rFonts w:ascii="Calibri" w:hAnsi="Calibri" w:cs="Calibri"/>
              </w:rPr>
            </w:pPr>
          </w:p>
        </w:tc>
      </w:tr>
    </w:tbl>
    <w:p w:rsidR="00186DDA" w:rsidRDefault="00186DDA">
      <w:pPr>
        <w:jc w:val="center"/>
        <w:rPr>
          <w:rFonts w:ascii="Calibri" w:hAnsi="Calibri" w:cs="Calibri"/>
          <w:b/>
          <w:bCs/>
          <w:sz w:val="22"/>
          <w:szCs w:val="22"/>
        </w:rPr>
      </w:pPr>
    </w:p>
    <w:p w:rsidR="00186DDA" w:rsidRDefault="00186DDA">
      <w:pPr>
        <w:jc w:val="right"/>
      </w:pPr>
      <w:r>
        <w:rPr>
          <w:rFonts w:ascii="Calibri" w:hAnsi="Calibri" w:cs="Calibri"/>
          <w:b/>
          <w:bCs/>
          <w:sz w:val="22"/>
          <w:szCs w:val="22"/>
        </w:rPr>
        <w:t xml:space="preserve">Protokół kontroli temperatury w lodówkach /chłodziarkach                        </w:t>
      </w:r>
      <w:r>
        <w:rPr>
          <w:rFonts w:ascii="Calibri" w:hAnsi="Calibri" w:cs="Calibri"/>
          <w:b/>
          <w:sz w:val="22"/>
          <w:szCs w:val="22"/>
        </w:rPr>
        <w:t xml:space="preserve">Załącznik nr 4.21 do SIWZ </w:t>
      </w:r>
    </w:p>
    <w:p w:rsidR="00186DDA" w:rsidRDefault="00186DDA">
      <w:pPr>
        <w:jc w:val="center"/>
        <w:rPr>
          <w:rFonts w:ascii="Calibri" w:hAnsi="Calibri" w:cs="Calibri"/>
          <w:b/>
          <w:bCs/>
          <w:sz w:val="22"/>
          <w:szCs w:val="22"/>
        </w:rPr>
      </w:pPr>
    </w:p>
    <w:p w:rsidR="00186DDA" w:rsidRDefault="00186DDA">
      <w:pPr>
        <w:jc w:val="center"/>
        <w:rPr>
          <w:rFonts w:ascii="Calibri" w:hAnsi="Calibri" w:cs="Calibri"/>
          <w:b/>
          <w:bCs/>
          <w:color w:val="FF0000"/>
          <w:sz w:val="22"/>
          <w:szCs w:val="22"/>
        </w:rPr>
      </w:pPr>
    </w:p>
    <w:p w:rsidR="00186DDA" w:rsidRDefault="004838E6">
      <w:pPr>
        <w:rPr>
          <w:b/>
          <w:sz w:val="22"/>
          <w:szCs w:val="22"/>
        </w:rPr>
      </w:pPr>
      <w:r w:rsidRPr="004838E6">
        <w:rPr>
          <w:noProof/>
          <w:lang w:eastAsia="pl-PL"/>
        </w:rPr>
        <w:pict>
          <v:rect id="_x0000_s1030" style="position:absolute;margin-left:-3.5pt;margin-top:110.3pt;width:579.5pt;height:87.3pt;z-index:251659264;mso-wrap-distance-left:7.05pt;mso-wrap-distance-right:7.05pt;mso-position-vertical-relative:page" strokeweight="0">
            <v:textbox inset="0,0,0,0">
              <w:txbxContent>
                <w:tbl>
                  <w:tblPr>
                    <w:tblW w:w="11590"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25"/>
                    <w:gridCol w:w="2878"/>
                    <w:gridCol w:w="4687"/>
                  </w:tblGrid>
                  <w:tr w:rsidR="00FD2E94">
                    <w:trPr>
                      <w:trHeight w:val="344"/>
                    </w:trPr>
                    <w:tc>
                      <w:tcPr>
                        <w:tcW w:w="4025" w:type="dxa"/>
                        <w:vMerge w:val="restart"/>
                        <w:tcMar>
                          <w:left w:w="45" w:type="dxa"/>
                        </w:tcMar>
                      </w:tcPr>
                      <w:p w:rsidR="00FD2E94" w:rsidRDefault="00FD2E94">
                        <w:pPr>
                          <w:pStyle w:val="Zawartoramki"/>
                          <w:jc w:val="center"/>
                        </w:pPr>
                        <w:r>
                          <w:rPr>
                            <w:b/>
                            <w:sz w:val="22"/>
                            <w:szCs w:val="22"/>
                          </w:rPr>
                          <w:t>ODDZIAŁ</w:t>
                        </w:r>
                      </w:p>
                    </w:tc>
                    <w:tc>
                      <w:tcPr>
                        <w:tcW w:w="2878" w:type="dxa"/>
                        <w:vMerge w:val="restart"/>
                        <w:tcMar>
                          <w:left w:w="45" w:type="dxa"/>
                        </w:tcMar>
                      </w:tcPr>
                      <w:p w:rsidR="00FD2E94" w:rsidRDefault="00FD2E94">
                        <w:pPr>
                          <w:pStyle w:val="Zawartoramki"/>
                          <w:jc w:val="center"/>
                        </w:pPr>
                        <w:r>
                          <w:rPr>
                            <w:b/>
                            <w:sz w:val="22"/>
                            <w:szCs w:val="22"/>
                          </w:rPr>
                          <w:t>KSIĘGA HACCP</w:t>
                        </w:r>
                      </w:p>
                      <w:p w:rsidR="00FD2E94" w:rsidRDefault="00FD2E94">
                        <w:pPr>
                          <w:pStyle w:val="Zawartoramki"/>
                          <w:jc w:val="center"/>
                        </w:pPr>
                        <w:r>
                          <w:rPr>
                            <w:b/>
                            <w:sz w:val="22"/>
                            <w:szCs w:val="22"/>
                          </w:rPr>
                          <w:t>wg Ustaw                                  i Rozporządzeń</w:t>
                        </w:r>
                      </w:p>
                    </w:tc>
                    <w:tc>
                      <w:tcPr>
                        <w:tcW w:w="4687" w:type="dxa"/>
                        <w:tcMar>
                          <w:left w:w="45" w:type="dxa"/>
                        </w:tcMar>
                      </w:tcPr>
                      <w:p w:rsidR="00FD2E94" w:rsidRDefault="00FD2E94">
                        <w:pPr>
                          <w:pStyle w:val="Zawartoramki"/>
                          <w:jc w:val="center"/>
                        </w:pPr>
                        <w:r>
                          <w:rPr>
                            <w:b/>
                            <w:sz w:val="22"/>
                            <w:szCs w:val="22"/>
                          </w:rPr>
                          <w:t>ORYGINAŁ</w:t>
                        </w:r>
                      </w:p>
                    </w:tc>
                  </w:tr>
                  <w:tr w:rsidR="00FD2E94">
                    <w:trPr>
                      <w:trHeight w:val="890"/>
                    </w:trPr>
                    <w:tc>
                      <w:tcPr>
                        <w:tcW w:w="4025" w:type="dxa"/>
                        <w:vMerge/>
                        <w:tcMar>
                          <w:left w:w="45" w:type="dxa"/>
                        </w:tcMar>
                        <w:vAlign w:val="center"/>
                      </w:tcPr>
                      <w:p w:rsidR="00FD2E94" w:rsidRDefault="00FD2E94">
                        <w:pPr>
                          <w:pStyle w:val="Zawartoramki"/>
                          <w:rPr>
                            <w:b/>
                          </w:rPr>
                        </w:pPr>
                      </w:p>
                    </w:tc>
                    <w:tc>
                      <w:tcPr>
                        <w:tcW w:w="2878" w:type="dxa"/>
                        <w:vMerge/>
                        <w:tcMar>
                          <w:left w:w="45" w:type="dxa"/>
                        </w:tcMar>
                        <w:vAlign w:val="center"/>
                      </w:tcPr>
                      <w:p w:rsidR="00FD2E94" w:rsidRDefault="00FD2E94">
                        <w:pPr>
                          <w:pStyle w:val="Zawartoramki"/>
                          <w:rPr>
                            <w:b/>
                          </w:rPr>
                        </w:pPr>
                      </w:p>
                    </w:tc>
                    <w:tc>
                      <w:tcPr>
                        <w:tcW w:w="4687" w:type="dxa"/>
                        <w:tcMar>
                          <w:left w:w="45" w:type="dxa"/>
                        </w:tcMar>
                      </w:tcPr>
                      <w:p w:rsidR="00FD2E94" w:rsidRDefault="00FD2E94">
                        <w:pPr>
                          <w:pStyle w:val="Zawartoramki"/>
                          <w:jc w:val="center"/>
                          <w:rPr>
                            <w:b/>
                          </w:rPr>
                        </w:pPr>
                      </w:p>
                      <w:p w:rsidR="00FD2E94" w:rsidRDefault="00FD2E94">
                        <w:pPr>
                          <w:pStyle w:val="Zawartoramki"/>
                          <w:jc w:val="center"/>
                        </w:pPr>
                        <w:r>
                          <w:rPr>
                            <w:b/>
                            <w:sz w:val="22"/>
                            <w:szCs w:val="22"/>
                          </w:rPr>
                          <w:t>Arkusz monitorowania CCP temperatur w</w:t>
                        </w:r>
                      </w:p>
                      <w:p w:rsidR="00FD2E94" w:rsidRDefault="00FD2E94">
                        <w:pPr>
                          <w:pStyle w:val="Zawartoramki"/>
                          <w:jc w:val="center"/>
                        </w:pPr>
                        <w:r>
                          <w:rPr>
                            <w:b/>
                            <w:sz w:val="22"/>
                            <w:szCs w:val="22"/>
                          </w:rPr>
                          <w:t xml:space="preserve">lodówce /chłodziarkach </w:t>
                        </w:r>
                      </w:p>
                      <w:p w:rsidR="00FD2E94" w:rsidRDefault="00FD2E94">
                        <w:pPr>
                          <w:pStyle w:val="Zawartoramki"/>
                          <w:jc w:val="center"/>
                          <w:rPr>
                            <w:b/>
                          </w:rPr>
                        </w:pPr>
                      </w:p>
                    </w:tc>
                  </w:tr>
                  <w:tr w:rsidR="00FD2E94">
                    <w:trPr>
                      <w:trHeight w:val="324"/>
                    </w:trPr>
                    <w:tc>
                      <w:tcPr>
                        <w:tcW w:w="4025" w:type="dxa"/>
                        <w:tcMar>
                          <w:left w:w="45" w:type="dxa"/>
                        </w:tcMar>
                      </w:tcPr>
                      <w:p w:rsidR="00FD2E94" w:rsidRDefault="00FD2E94">
                        <w:pPr>
                          <w:pStyle w:val="Zawartoramki"/>
                        </w:pPr>
                        <w:r>
                          <w:rPr>
                            <w:b/>
                            <w:sz w:val="22"/>
                            <w:szCs w:val="22"/>
                          </w:rPr>
                          <w:t>Data: 30.08.2017 r.</w:t>
                        </w:r>
                      </w:p>
                    </w:tc>
                    <w:tc>
                      <w:tcPr>
                        <w:tcW w:w="2878" w:type="dxa"/>
                        <w:tcMar>
                          <w:left w:w="45" w:type="dxa"/>
                        </w:tcMar>
                      </w:tcPr>
                      <w:p w:rsidR="00FD2E94" w:rsidRDefault="00FD2E94">
                        <w:pPr>
                          <w:pStyle w:val="Zawartoramki"/>
                        </w:pPr>
                        <w:r>
                          <w:rPr>
                            <w:b/>
                            <w:sz w:val="22"/>
                            <w:szCs w:val="22"/>
                          </w:rPr>
                          <w:t>Wydanie 2</w:t>
                        </w:r>
                      </w:p>
                    </w:tc>
                    <w:tc>
                      <w:tcPr>
                        <w:tcW w:w="4687" w:type="dxa"/>
                        <w:tcMar>
                          <w:left w:w="45" w:type="dxa"/>
                        </w:tcMar>
                      </w:tcPr>
                      <w:p w:rsidR="00FD2E94" w:rsidRDefault="00FD2E94">
                        <w:pPr>
                          <w:pStyle w:val="Zawartoramki"/>
                        </w:pPr>
                        <w:r>
                          <w:rPr>
                            <w:b/>
                            <w:sz w:val="22"/>
                            <w:szCs w:val="22"/>
                          </w:rPr>
                          <w:t xml:space="preserve">Egzemplarz nr 2 </w:t>
                        </w:r>
                      </w:p>
                    </w:tc>
                  </w:tr>
                </w:tbl>
                <w:p w:rsidR="00FD2E94" w:rsidRDefault="00FD2E94">
                  <w:pPr>
                    <w:pStyle w:val="Zawartoramki"/>
                  </w:pPr>
                </w:p>
              </w:txbxContent>
            </v:textbox>
            <w10:wrap type="square" anchory="page"/>
          </v:rect>
        </w:pict>
      </w:r>
    </w:p>
    <w:p w:rsidR="00186DDA" w:rsidRDefault="00186DDA">
      <w:pPr>
        <w:rPr>
          <w:sz w:val="22"/>
          <w:szCs w:val="22"/>
        </w:rPr>
      </w:pPr>
    </w:p>
    <w:p w:rsidR="00186DDA" w:rsidRDefault="00186DDA">
      <w:pPr>
        <w:rPr>
          <w:b/>
          <w:sz w:val="22"/>
          <w:szCs w:val="22"/>
        </w:rPr>
      </w:pPr>
      <w:r>
        <w:rPr>
          <w:sz w:val="22"/>
          <w:szCs w:val="22"/>
        </w:rPr>
        <w:t xml:space="preserve">      </w:t>
      </w:r>
      <w:r>
        <w:rPr>
          <w:b/>
          <w:sz w:val="22"/>
          <w:szCs w:val="22"/>
          <w:u w:val="single"/>
        </w:rPr>
        <w:t xml:space="preserve">Wymogi temp. </w:t>
      </w:r>
      <w:r>
        <w:rPr>
          <w:sz w:val="22"/>
          <w:szCs w:val="22"/>
        </w:rPr>
        <w:t xml:space="preserve">   </w:t>
      </w:r>
      <w:r>
        <w:rPr>
          <w:b/>
          <w:sz w:val="22"/>
          <w:szCs w:val="22"/>
        </w:rPr>
        <w:t xml:space="preserve">+2ºC - +8°C </w:t>
      </w:r>
    </w:p>
    <w:p w:rsidR="00186DDA" w:rsidRDefault="00186DDA">
      <w:pPr>
        <w:rPr>
          <w:sz w:val="22"/>
          <w:szCs w:val="22"/>
        </w:rPr>
      </w:pPr>
    </w:p>
    <w:p w:rsidR="00186DDA" w:rsidRDefault="00186DDA">
      <w:pPr>
        <w:rPr>
          <w:sz w:val="22"/>
          <w:szCs w:val="22"/>
        </w:rPr>
      </w:pPr>
    </w:p>
    <w:p w:rsidR="00186DDA" w:rsidRDefault="00186DDA">
      <w:pPr>
        <w:rPr>
          <w:sz w:val="22"/>
          <w:szCs w:val="22"/>
        </w:rPr>
      </w:pPr>
    </w:p>
    <w:p w:rsidR="00186DDA" w:rsidRDefault="00186DDA">
      <w:pPr>
        <w:rPr>
          <w:sz w:val="22"/>
          <w:szCs w:val="22"/>
        </w:rPr>
      </w:pPr>
    </w:p>
    <w:tbl>
      <w:tblPr>
        <w:tblW w:w="1407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893"/>
        <w:gridCol w:w="718"/>
        <w:gridCol w:w="1200"/>
        <w:gridCol w:w="1581"/>
        <w:gridCol w:w="996"/>
        <w:gridCol w:w="2052"/>
        <w:gridCol w:w="702"/>
        <w:gridCol w:w="992"/>
        <w:gridCol w:w="1724"/>
        <w:gridCol w:w="997"/>
        <w:gridCol w:w="2217"/>
      </w:tblGrid>
      <w:tr w:rsidR="00186DDA">
        <w:trPr>
          <w:trHeight w:val="285"/>
        </w:trPr>
        <w:tc>
          <w:tcPr>
            <w:tcW w:w="894" w:type="dxa"/>
            <w:vMerge w:val="restart"/>
            <w:tcMar>
              <w:left w:w="55" w:type="dxa"/>
            </w:tcMar>
          </w:tcPr>
          <w:p w:rsidR="00186DDA" w:rsidRDefault="00186DDA">
            <w:pPr>
              <w:jc w:val="center"/>
              <w:rPr>
                <w:b/>
              </w:rPr>
            </w:pPr>
            <w:r>
              <w:rPr>
                <w:b/>
                <w:sz w:val="22"/>
                <w:szCs w:val="22"/>
              </w:rPr>
              <w:t>Data</w:t>
            </w:r>
          </w:p>
        </w:tc>
        <w:tc>
          <w:tcPr>
            <w:tcW w:w="6548" w:type="dxa"/>
            <w:gridSpan w:val="5"/>
            <w:tcMar>
              <w:left w:w="55" w:type="dxa"/>
            </w:tcMar>
          </w:tcPr>
          <w:p w:rsidR="00186DDA" w:rsidRDefault="00186DDA">
            <w:pPr>
              <w:jc w:val="center"/>
              <w:rPr>
                <w:b/>
              </w:rPr>
            </w:pPr>
            <w:r>
              <w:rPr>
                <w:b/>
                <w:sz w:val="22"/>
                <w:szCs w:val="22"/>
              </w:rPr>
              <w:t>I zmiana</w:t>
            </w:r>
          </w:p>
        </w:tc>
        <w:tc>
          <w:tcPr>
            <w:tcW w:w="6628" w:type="dxa"/>
            <w:gridSpan w:val="5"/>
            <w:tcMar>
              <w:left w:w="55" w:type="dxa"/>
            </w:tcMar>
          </w:tcPr>
          <w:p w:rsidR="00186DDA" w:rsidRDefault="00186DDA">
            <w:pPr>
              <w:jc w:val="center"/>
              <w:rPr>
                <w:b/>
              </w:rPr>
            </w:pPr>
            <w:r>
              <w:rPr>
                <w:b/>
                <w:sz w:val="22"/>
                <w:szCs w:val="22"/>
              </w:rPr>
              <w:t xml:space="preserve">II zmiana </w:t>
            </w:r>
          </w:p>
        </w:tc>
      </w:tr>
      <w:tr w:rsidR="00186DDA">
        <w:trPr>
          <w:trHeight w:val="240"/>
        </w:trPr>
        <w:tc>
          <w:tcPr>
            <w:tcW w:w="894" w:type="dxa"/>
            <w:vMerge/>
            <w:tcMar>
              <w:left w:w="55" w:type="dxa"/>
            </w:tcMar>
          </w:tcPr>
          <w:p w:rsidR="00186DDA" w:rsidRDefault="00186DDA">
            <w:pPr>
              <w:jc w:val="center"/>
              <w:rPr>
                <w:b/>
              </w:rPr>
            </w:pPr>
          </w:p>
        </w:tc>
        <w:tc>
          <w:tcPr>
            <w:tcW w:w="718" w:type="dxa"/>
            <w:tcMar>
              <w:left w:w="55" w:type="dxa"/>
            </w:tcMar>
          </w:tcPr>
          <w:p w:rsidR="00186DDA" w:rsidRDefault="00186DDA">
            <w:pPr>
              <w:rPr>
                <w:b/>
              </w:rPr>
            </w:pPr>
            <w:r>
              <w:rPr>
                <w:b/>
                <w:sz w:val="22"/>
                <w:szCs w:val="22"/>
              </w:rPr>
              <w:t xml:space="preserve">godz. </w:t>
            </w:r>
          </w:p>
        </w:tc>
        <w:tc>
          <w:tcPr>
            <w:tcW w:w="1200" w:type="dxa"/>
            <w:tcMar>
              <w:left w:w="55" w:type="dxa"/>
            </w:tcMar>
          </w:tcPr>
          <w:p w:rsidR="00186DDA" w:rsidRDefault="00186DDA">
            <w:pPr>
              <w:jc w:val="center"/>
              <w:rPr>
                <w:b/>
              </w:rPr>
            </w:pPr>
            <w:r>
              <w:rPr>
                <w:b/>
                <w:sz w:val="22"/>
                <w:szCs w:val="22"/>
              </w:rPr>
              <w:t xml:space="preserve">temp. </w:t>
            </w:r>
          </w:p>
        </w:tc>
        <w:tc>
          <w:tcPr>
            <w:tcW w:w="1581" w:type="dxa"/>
            <w:tcMar>
              <w:left w:w="55" w:type="dxa"/>
            </w:tcMar>
          </w:tcPr>
          <w:p w:rsidR="00186DDA" w:rsidRDefault="00186DDA">
            <w:pPr>
              <w:jc w:val="center"/>
              <w:rPr>
                <w:b/>
              </w:rPr>
            </w:pPr>
            <w:r>
              <w:rPr>
                <w:b/>
                <w:sz w:val="22"/>
                <w:szCs w:val="22"/>
              </w:rPr>
              <w:t>podpis</w:t>
            </w:r>
          </w:p>
        </w:tc>
        <w:tc>
          <w:tcPr>
            <w:tcW w:w="996" w:type="dxa"/>
            <w:tcMar>
              <w:left w:w="55" w:type="dxa"/>
            </w:tcMar>
          </w:tcPr>
          <w:p w:rsidR="00186DDA" w:rsidRDefault="00186DDA">
            <w:pPr>
              <w:jc w:val="center"/>
              <w:rPr>
                <w:b/>
              </w:rPr>
            </w:pPr>
            <w:r>
              <w:rPr>
                <w:b/>
                <w:sz w:val="22"/>
                <w:szCs w:val="22"/>
              </w:rPr>
              <w:t>uwagi</w:t>
            </w:r>
          </w:p>
        </w:tc>
        <w:tc>
          <w:tcPr>
            <w:tcW w:w="2048" w:type="dxa"/>
            <w:tcMar>
              <w:left w:w="55" w:type="dxa"/>
            </w:tcMar>
          </w:tcPr>
          <w:p w:rsidR="00186DDA" w:rsidRDefault="00186DDA">
            <w:pPr>
              <w:jc w:val="center"/>
              <w:rPr>
                <w:b/>
              </w:rPr>
            </w:pPr>
            <w:r>
              <w:rPr>
                <w:b/>
                <w:sz w:val="22"/>
                <w:szCs w:val="22"/>
              </w:rPr>
              <w:t>wykonał</w:t>
            </w:r>
          </w:p>
        </w:tc>
        <w:tc>
          <w:tcPr>
            <w:tcW w:w="702" w:type="dxa"/>
            <w:tcMar>
              <w:left w:w="55" w:type="dxa"/>
            </w:tcMar>
          </w:tcPr>
          <w:p w:rsidR="00186DDA" w:rsidRDefault="00186DDA">
            <w:pPr>
              <w:jc w:val="center"/>
              <w:rPr>
                <w:b/>
              </w:rPr>
            </w:pPr>
            <w:r>
              <w:rPr>
                <w:b/>
                <w:sz w:val="22"/>
                <w:szCs w:val="22"/>
              </w:rPr>
              <w:t>godz.</w:t>
            </w:r>
          </w:p>
        </w:tc>
        <w:tc>
          <w:tcPr>
            <w:tcW w:w="992" w:type="dxa"/>
            <w:tcMar>
              <w:left w:w="55" w:type="dxa"/>
            </w:tcMar>
          </w:tcPr>
          <w:p w:rsidR="00186DDA" w:rsidRDefault="00186DDA">
            <w:pPr>
              <w:jc w:val="center"/>
              <w:rPr>
                <w:b/>
              </w:rPr>
            </w:pPr>
            <w:r>
              <w:rPr>
                <w:b/>
                <w:sz w:val="22"/>
                <w:szCs w:val="22"/>
              </w:rPr>
              <w:t>temp.</w:t>
            </w:r>
          </w:p>
        </w:tc>
        <w:tc>
          <w:tcPr>
            <w:tcW w:w="1724" w:type="dxa"/>
            <w:tcMar>
              <w:left w:w="55" w:type="dxa"/>
            </w:tcMar>
          </w:tcPr>
          <w:p w:rsidR="00186DDA" w:rsidRDefault="00186DDA">
            <w:pPr>
              <w:jc w:val="center"/>
              <w:rPr>
                <w:b/>
              </w:rPr>
            </w:pPr>
            <w:r>
              <w:rPr>
                <w:b/>
                <w:sz w:val="22"/>
                <w:szCs w:val="22"/>
              </w:rPr>
              <w:t>podpis</w:t>
            </w:r>
          </w:p>
        </w:tc>
        <w:tc>
          <w:tcPr>
            <w:tcW w:w="997" w:type="dxa"/>
            <w:tcMar>
              <w:left w:w="55" w:type="dxa"/>
            </w:tcMar>
          </w:tcPr>
          <w:p w:rsidR="00186DDA" w:rsidRDefault="00186DDA">
            <w:pPr>
              <w:jc w:val="center"/>
              <w:rPr>
                <w:b/>
              </w:rPr>
            </w:pPr>
            <w:r>
              <w:rPr>
                <w:b/>
                <w:sz w:val="22"/>
                <w:szCs w:val="22"/>
              </w:rPr>
              <w:t>uwagi</w:t>
            </w:r>
          </w:p>
        </w:tc>
        <w:tc>
          <w:tcPr>
            <w:tcW w:w="2218" w:type="dxa"/>
            <w:tcMar>
              <w:left w:w="55" w:type="dxa"/>
            </w:tcMar>
          </w:tcPr>
          <w:p w:rsidR="00186DDA" w:rsidRDefault="00186DDA">
            <w:pPr>
              <w:jc w:val="center"/>
              <w:rPr>
                <w:b/>
              </w:rPr>
            </w:pPr>
            <w:r>
              <w:rPr>
                <w:b/>
                <w:sz w:val="22"/>
                <w:szCs w:val="22"/>
              </w:rPr>
              <w:t xml:space="preserve">Wykonał </w:t>
            </w:r>
          </w:p>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r w:rsidR="00186DDA">
        <w:trPr>
          <w:trHeight w:val="387"/>
        </w:trPr>
        <w:tc>
          <w:tcPr>
            <w:tcW w:w="894" w:type="dxa"/>
            <w:tcMar>
              <w:left w:w="55" w:type="dxa"/>
            </w:tcMar>
          </w:tcPr>
          <w:p w:rsidR="00186DDA" w:rsidRDefault="00186DDA"/>
        </w:tc>
        <w:tc>
          <w:tcPr>
            <w:tcW w:w="718" w:type="dxa"/>
            <w:tcMar>
              <w:left w:w="55" w:type="dxa"/>
            </w:tcMar>
          </w:tcPr>
          <w:p w:rsidR="00186DDA" w:rsidRDefault="00186DDA"/>
        </w:tc>
        <w:tc>
          <w:tcPr>
            <w:tcW w:w="1200" w:type="dxa"/>
            <w:tcMar>
              <w:left w:w="55" w:type="dxa"/>
            </w:tcMar>
          </w:tcPr>
          <w:p w:rsidR="00186DDA" w:rsidRDefault="00186DDA"/>
        </w:tc>
        <w:tc>
          <w:tcPr>
            <w:tcW w:w="1581" w:type="dxa"/>
            <w:tcMar>
              <w:left w:w="55" w:type="dxa"/>
            </w:tcMar>
          </w:tcPr>
          <w:p w:rsidR="00186DDA" w:rsidRDefault="00186DDA"/>
        </w:tc>
        <w:tc>
          <w:tcPr>
            <w:tcW w:w="996" w:type="dxa"/>
            <w:tcMar>
              <w:left w:w="55" w:type="dxa"/>
            </w:tcMar>
          </w:tcPr>
          <w:p w:rsidR="00186DDA" w:rsidRDefault="00186DDA"/>
        </w:tc>
        <w:tc>
          <w:tcPr>
            <w:tcW w:w="2048" w:type="dxa"/>
            <w:tcMar>
              <w:left w:w="55" w:type="dxa"/>
            </w:tcMar>
          </w:tcPr>
          <w:p w:rsidR="00186DDA" w:rsidRDefault="00186DDA"/>
        </w:tc>
        <w:tc>
          <w:tcPr>
            <w:tcW w:w="702" w:type="dxa"/>
            <w:tcMar>
              <w:left w:w="55" w:type="dxa"/>
            </w:tcMar>
          </w:tcPr>
          <w:p w:rsidR="00186DDA" w:rsidRDefault="00186DDA"/>
        </w:tc>
        <w:tc>
          <w:tcPr>
            <w:tcW w:w="992" w:type="dxa"/>
            <w:tcMar>
              <w:left w:w="55" w:type="dxa"/>
            </w:tcMar>
          </w:tcPr>
          <w:p w:rsidR="00186DDA" w:rsidRDefault="00186DDA"/>
        </w:tc>
        <w:tc>
          <w:tcPr>
            <w:tcW w:w="1724" w:type="dxa"/>
            <w:tcMar>
              <w:left w:w="55" w:type="dxa"/>
            </w:tcMar>
          </w:tcPr>
          <w:p w:rsidR="00186DDA" w:rsidRDefault="00186DDA"/>
        </w:tc>
        <w:tc>
          <w:tcPr>
            <w:tcW w:w="997" w:type="dxa"/>
            <w:tcMar>
              <w:left w:w="55" w:type="dxa"/>
            </w:tcMar>
          </w:tcPr>
          <w:p w:rsidR="00186DDA" w:rsidRDefault="00186DDA"/>
        </w:tc>
        <w:tc>
          <w:tcPr>
            <w:tcW w:w="2218" w:type="dxa"/>
            <w:tcMar>
              <w:left w:w="55" w:type="dxa"/>
            </w:tcMar>
          </w:tcPr>
          <w:p w:rsidR="00186DDA" w:rsidRDefault="00186DDA"/>
        </w:tc>
      </w:tr>
    </w:tbl>
    <w:p w:rsidR="00186DDA" w:rsidRDefault="00186DDA">
      <w:pPr>
        <w:rPr>
          <w:rFonts w:ascii="Calibri" w:hAnsi="Calibri" w:cs="Calibri"/>
          <w:b/>
          <w:bCs/>
          <w:sz w:val="22"/>
          <w:szCs w:val="22"/>
        </w:rPr>
      </w:pPr>
      <w:r>
        <w:rPr>
          <w:rFonts w:ascii="Calibri" w:hAnsi="Calibri" w:cs="Calibri"/>
          <w:b/>
          <w:bCs/>
          <w:sz w:val="22"/>
          <w:szCs w:val="22"/>
        </w:rPr>
        <w:t xml:space="preserve">                         Protokół kontroli temperatury w lodówkach /chłodziarkach do przechowywania mieszanek mlecznych </w:t>
      </w:r>
    </w:p>
    <w:p w:rsidR="00186DDA" w:rsidRDefault="00186DDA">
      <w:pPr>
        <w:rPr>
          <w:rFonts w:ascii="Calibri" w:hAnsi="Calibri" w:cs="Calibri"/>
          <w:b/>
          <w:bCs/>
          <w:color w:val="FF0000"/>
          <w:sz w:val="22"/>
          <w:szCs w:val="22"/>
        </w:rPr>
      </w:pPr>
    </w:p>
    <w:p w:rsidR="00186DDA" w:rsidRDefault="004838E6">
      <w:pPr>
        <w:rPr>
          <w:rFonts w:ascii="Calibri" w:hAnsi="Calibri" w:cs="Calibri"/>
          <w:b/>
          <w:bCs/>
          <w:color w:val="FF0000"/>
          <w:sz w:val="22"/>
          <w:szCs w:val="22"/>
        </w:rPr>
      </w:pPr>
      <w:r w:rsidRPr="004838E6">
        <w:rPr>
          <w:noProof/>
          <w:lang w:eastAsia="pl-PL"/>
        </w:rPr>
        <w:pict>
          <v:rect id="_x0000_s1031" style="position:absolute;margin-left:-3.5pt;margin-top:96.05pt;width:581.75pt;height:49.3pt;z-index:251660288;mso-wrap-distance-left:7.05pt;mso-wrap-distance-right:7.05pt;mso-position-vertical-relative:page" strokeweight="0">
            <v:textbox style="mso-next-textbox:#_x0000_s1031" inset="0,0,0,0">
              <w:txbxContent>
                <w:tbl>
                  <w:tblPr>
                    <w:tblW w:w="11635"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41"/>
                    <w:gridCol w:w="2891"/>
                    <w:gridCol w:w="4703"/>
                  </w:tblGrid>
                  <w:tr w:rsidR="00FD2E94">
                    <w:trPr>
                      <w:trHeight w:val="305"/>
                    </w:trPr>
                    <w:tc>
                      <w:tcPr>
                        <w:tcW w:w="4041" w:type="dxa"/>
                        <w:tcMar>
                          <w:left w:w="45" w:type="dxa"/>
                        </w:tcMar>
                      </w:tcPr>
                      <w:p w:rsidR="00FD2E94" w:rsidRDefault="00FD2E94">
                        <w:pPr>
                          <w:pStyle w:val="Zawartoramki"/>
                          <w:jc w:val="center"/>
                        </w:pPr>
                        <w:r>
                          <w:rPr>
                            <w:b/>
                          </w:rPr>
                          <w:t>ODDZIAŁ</w:t>
                        </w:r>
                      </w:p>
                    </w:tc>
                    <w:tc>
                      <w:tcPr>
                        <w:tcW w:w="2891" w:type="dxa"/>
                        <w:tcMar>
                          <w:left w:w="45" w:type="dxa"/>
                        </w:tcMar>
                      </w:tcPr>
                      <w:p w:rsidR="00FD2E94" w:rsidRDefault="00FD2E94">
                        <w:pPr>
                          <w:pStyle w:val="Zawartoramki"/>
                          <w:jc w:val="center"/>
                        </w:pPr>
                        <w:r>
                          <w:rPr>
                            <w:b/>
                            <w:sz w:val="28"/>
                            <w:szCs w:val="28"/>
                          </w:rPr>
                          <w:t>KSIĘGA HACCP</w:t>
                        </w:r>
                      </w:p>
                      <w:p w:rsidR="00FD2E94" w:rsidRDefault="00FD2E94">
                        <w:pPr>
                          <w:pStyle w:val="Zawartoramki"/>
                          <w:jc w:val="center"/>
                        </w:pPr>
                        <w:r>
                          <w:rPr>
                            <w:b/>
                            <w:sz w:val="28"/>
                            <w:szCs w:val="28"/>
                          </w:rPr>
                          <w:t>wg Ustaw                                  i Rozporządzeń</w:t>
                        </w:r>
                      </w:p>
                    </w:tc>
                    <w:tc>
                      <w:tcPr>
                        <w:tcW w:w="4703" w:type="dxa"/>
                        <w:tcMar>
                          <w:left w:w="45" w:type="dxa"/>
                        </w:tcMar>
                      </w:tcPr>
                      <w:p w:rsidR="00FD2E94" w:rsidRDefault="00FD2E94">
                        <w:pPr>
                          <w:pStyle w:val="Zawartoramki"/>
                          <w:jc w:val="center"/>
                        </w:pPr>
                        <w:r>
                          <w:rPr>
                            <w:b/>
                          </w:rPr>
                          <w:t>ORYGINAŁ</w:t>
                        </w:r>
                      </w:p>
                    </w:tc>
                  </w:tr>
                </w:tbl>
                <w:p w:rsidR="00FD2E94" w:rsidRDefault="00FD2E94">
                  <w:pPr>
                    <w:pStyle w:val="Zawartoramki"/>
                  </w:pPr>
                </w:p>
              </w:txbxContent>
            </v:textbox>
            <w10:wrap type="square" anchory="page"/>
          </v:rect>
        </w:pict>
      </w:r>
    </w:p>
    <w:p w:rsidR="00186DDA" w:rsidRDefault="00186DDA">
      <w:pPr>
        <w:jc w:val="center"/>
        <w:rPr>
          <w:rFonts w:ascii="Calibri" w:hAnsi="Calibri" w:cs="Calibri"/>
          <w:b/>
          <w:bCs/>
          <w:color w:val="FF0000"/>
          <w:sz w:val="22"/>
          <w:szCs w:val="22"/>
        </w:rPr>
      </w:pPr>
    </w:p>
    <w:p w:rsidR="00186DDA" w:rsidRDefault="00186DDA">
      <w:pPr>
        <w:jc w:val="center"/>
        <w:rPr>
          <w:rFonts w:ascii="Calibri" w:hAnsi="Calibri" w:cs="Calibri"/>
          <w:b/>
          <w:bCs/>
          <w:color w:val="FF0000"/>
          <w:sz w:val="22"/>
          <w:szCs w:val="22"/>
        </w:rPr>
      </w:pPr>
    </w:p>
    <w:p w:rsidR="00186DDA" w:rsidRDefault="00186DDA">
      <w:pPr>
        <w:jc w:val="center"/>
        <w:rPr>
          <w:rFonts w:ascii="Calibri" w:hAnsi="Calibri" w:cs="Calibri"/>
          <w:b/>
          <w:bCs/>
          <w:color w:val="FF0000"/>
          <w:sz w:val="22"/>
          <w:szCs w:val="22"/>
        </w:rPr>
      </w:pPr>
    </w:p>
    <w:p w:rsidR="00186DDA" w:rsidRDefault="00186DDA">
      <w:pPr>
        <w:rPr>
          <w:b/>
          <w:u w:val="single"/>
        </w:rPr>
      </w:pPr>
      <w:r>
        <w:rPr>
          <w:b/>
          <w:u w:val="single"/>
        </w:rPr>
        <w:t xml:space="preserve">Wymogi temp. </w:t>
      </w:r>
    </w:p>
    <w:p w:rsidR="00186DDA" w:rsidRDefault="00186DDA">
      <w:pPr>
        <w:rPr>
          <w:b/>
        </w:rPr>
      </w:pPr>
      <w:r>
        <w:t xml:space="preserve">       </w:t>
      </w:r>
      <w:r>
        <w:rPr>
          <w:b/>
        </w:rPr>
        <w:t xml:space="preserve">+1ºC - +4°C </w:t>
      </w:r>
    </w:p>
    <w:p w:rsidR="00186DDA" w:rsidRDefault="00186DDA">
      <w:pPr>
        <w:jc w:val="center"/>
        <w:rPr>
          <w:rFonts w:ascii="Calibri" w:hAnsi="Calibri" w:cs="Calibri"/>
          <w:b/>
          <w:bCs/>
          <w:color w:val="FF0000"/>
          <w:sz w:val="22"/>
          <w:szCs w:val="22"/>
        </w:rPr>
      </w:pPr>
    </w:p>
    <w:p w:rsidR="00186DDA" w:rsidRDefault="004838E6">
      <w:r>
        <w:rPr>
          <w:noProof/>
          <w:lang w:eastAsia="pl-PL"/>
        </w:rPr>
        <w:pict>
          <v:rect id="_x0000_s1032" style="position:absolute;margin-left:-3.5pt;margin-top:96.05pt;width:581.75pt;height:111.95pt;z-index:251661312;mso-wrap-distance-left:7.05pt;mso-wrap-distance-right:7.05pt;mso-position-vertical-relative:page" strokeweight="0">
            <v:textbox style="mso-next-textbox:#_x0000_s1032" inset="0,0,0,0">
              <w:txbxContent>
                <w:tbl>
                  <w:tblPr>
                    <w:tblW w:w="11635" w:type="dxa"/>
                    <w:tblInd w:w="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A0"/>
                  </w:tblPr>
                  <w:tblGrid>
                    <w:gridCol w:w="4041"/>
                    <w:gridCol w:w="2891"/>
                    <w:gridCol w:w="4703"/>
                  </w:tblGrid>
                  <w:tr w:rsidR="00FD2E94">
                    <w:trPr>
                      <w:trHeight w:val="788"/>
                    </w:trPr>
                    <w:tc>
                      <w:tcPr>
                        <w:tcW w:w="4041" w:type="dxa"/>
                        <w:tcMar>
                          <w:left w:w="45" w:type="dxa"/>
                        </w:tcMar>
                        <w:vAlign w:val="center"/>
                      </w:tcPr>
                      <w:p w:rsidR="00FD2E94" w:rsidRDefault="00FD2E94">
                        <w:pPr>
                          <w:pStyle w:val="Zawartoramki"/>
                          <w:rPr>
                            <w:b/>
                          </w:rPr>
                        </w:pPr>
                      </w:p>
                    </w:tc>
                    <w:tc>
                      <w:tcPr>
                        <w:tcW w:w="2891" w:type="dxa"/>
                        <w:tcMar>
                          <w:left w:w="45" w:type="dxa"/>
                        </w:tcMar>
                        <w:vAlign w:val="center"/>
                      </w:tcPr>
                      <w:p w:rsidR="00FD2E94" w:rsidRDefault="00FD2E94">
                        <w:pPr>
                          <w:pStyle w:val="Zawartoramki"/>
                          <w:rPr>
                            <w:b/>
                            <w:sz w:val="28"/>
                            <w:szCs w:val="28"/>
                          </w:rPr>
                        </w:pPr>
                      </w:p>
                    </w:tc>
                    <w:tc>
                      <w:tcPr>
                        <w:tcW w:w="4703" w:type="dxa"/>
                        <w:tcMar>
                          <w:left w:w="45" w:type="dxa"/>
                        </w:tcMar>
                      </w:tcPr>
                      <w:p w:rsidR="00FD2E94" w:rsidRDefault="00FD2E94">
                        <w:pPr>
                          <w:pStyle w:val="Zawartoramki"/>
                          <w:jc w:val="center"/>
                        </w:pPr>
                        <w:r>
                          <w:rPr>
                            <w:b/>
                            <w:sz w:val="28"/>
                            <w:szCs w:val="28"/>
                          </w:rPr>
                          <w:t xml:space="preserve">Arkusz monitorowania CCP temperatur w lodówce/chłodziarce </w:t>
                        </w:r>
                      </w:p>
                      <w:p w:rsidR="00FD2E94" w:rsidRDefault="00FD2E94">
                        <w:pPr>
                          <w:pStyle w:val="Zawartoramki"/>
                          <w:jc w:val="center"/>
                        </w:pPr>
                        <w:r>
                          <w:rPr>
                            <w:b/>
                            <w:sz w:val="28"/>
                            <w:szCs w:val="28"/>
                          </w:rPr>
                          <w:t>Do przechowywania mieszanek mlecznych</w:t>
                        </w:r>
                      </w:p>
                      <w:p w:rsidR="00FD2E94" w:rsidRDefault="00FD2E94" w:rsidP="00FD2E94">
                        <w:pPr>
                          <w:pStyle w:val="Zawartoramki"/>
                          <w:rPr>
                            <w:b/>
                            <w:sz w:val="28"/>
                            <w:szCs w:val="28"/>
                          </w:rPr>
                        </w:pPr>
                      </w:p>
                    </w:tc>
                  </w:tr>
                  <w:tr w:rsidR="00FD2E94">
                    <w:trPr>
                      <w:trHeight w:val="287"/>
                    </w:trPr>
                    <w:tc>
                      <w:tcPr>
                        <w:tcW w:w="4041" w:type="dxa"/>
                        <w:tcMar>
                          <w:left w:w="45" w:type="dxa"/>
                        </w:tcMar>
                      </w:tcPr>
                      <w:p w:rsidR="00FD2E94" w:rsidRDefault="00FD2E94">
                        <w:pPr>
                          <w:pStyle w:val="Zawartoramki"/>
                        </w:pPr>
                        <w:r>
                          <w:rPr>
                            <w:b/>
                          </w:rPr>
                          <w:t>Data: 30.08.2017 r.</w:t>
                        </w:r>
                      </w:p>
                    </w:tc>
                    <w:tc>
                      <w:tcPr>
                        <w:tcW w:w="2891" w:type="dxa"/>
                        <w:tcMar>
                          <w:left w:w="45" w:type="dxa"/>
                        </w:tcMar>
                      </w:tcPr>
                      <w:p w:rsidR="00FD2E94" w:rsidRDefault="00FD2E94">
                        <w:pPr>
                          <w:pStyle w:val="Zawartoramki"/>
                        </w:pPr>
                        <w:r>
                          <w:rPr>
                            <w:b/>
                          </w:rPr>
                          <w:t>Wydanie 2</w:t>
                        </w:r>
                      </w:p>
                    </w:tc>
                    <w:tc>
                      <w:tcPr>
                        <w:tcW w:w="4703" w:type="dxa"/>
                        <w:tcMar>
                          <w:left w:w="45" w:type="dxa"/>
                        </w:tcMar>
                      </w:tcPr>
                      <w:p w:rsidR="00FD2E94" w:rsidRDefault="00FD2E94">
                        <w:pPr>
                          <w:pStyle w:val="Zawartoramki"/>
                        </w:pPr>
                        <w:r>
                          <w:rPr>
                            <w:b/>
                          </w:rPr>
                          <w:t xml:space="preserve">Egzemplarz nr 2 </w:t>
                        </w:r>
                      </w:p>
                    </w:tc>
                  </w:tr>
                </w:tbl>
                <w:p w:rsidR="00FD2E94" w:rsidRDefault="00FD2E94">
                  <w:pPr>
                    <w:pStyle w:val="Zawartoramki"/>
                  </w:pPr>
                </w:p>
              </w:txbxContent>
            </v:textbox>
            <w10:wrap type="square" anchory="page"/>
          </v:rect>
        </w:pict>
      </w:r>
    </w:p>
    <w:p w:rsidR="00186DDA" w:rsidRDefault="00186DDA"/>
    <w:tbl>
      <w:tblPr>
        <w:tblW w:w="14072"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0A0"/>
      </w:tblPr>
      <w:tblGrid>
        <w:gridCol w:w="1243"/>
        <w:gridCol w:w="727"/>
        <w:gridCol w:w="864"/>
        <w:gridCol w:w="1569"/>
        <w:gridCol w:w="1009"/>
        <w:gridCol w:w="2031"/>
        <w:gridCol w:w="722"/>
        <w:gridCol w:w="1001"/>
        <w:gridCol w:w="1701"/>
        <w:gridCol w:w="1007"/>
        <w:gridCol w:w="2198"/>
      </w:tblGrid>
      <w:tr w:rsidR="00186DDA" w:rsidTr="00FD2E94">
        <w:trPr>
          <w:trHeight w:val="285"/>
        </w:trPr>
        <w:tc>
          <w:tcPr>
            <w:tcW w:w="1243" w:type="dxa"/>
            <w:vMerge w:val="restart"/>
            <w:tcMar>
              <w:left w:w="55" w:type="dxa"/>
            </w:tcMar>
          </w:tcPr>
          <w:p w:rsidR="00186DDA" w:rsidRDefault="00186DDA">
            <w:pPr>
              <w:jc w:val="center"/>
              <w:rPr>
                <w:b/>
                <w:sz w:val="26"/>
                <w:szCs w:val="26"/>
              </w:rPr>
            </w:pPr>
            <w:r>
              <w:rPr>
                <w:b/>
                <w:sz w:val="26"/>
                <w:szCs w:val="26"/>
              </w:rPr>
              <w:t>Data</w:t>
            </w:r>
          </w:p>
        </w:tc>
        <w:tc>
          <w:tcPr>
            <w:tcW w:w="6200" w:type="dxa"/>
            <w:gridSpan w:val="5"/>
            <w:tcMar>
              <w:left w:w="55" w:type="dxa"/>
            </w:tcMar>
          </w:tcPr>
          <w:p w:rsidR="00186DDA" w:rsidRDefault="00186DDA">
            <w:pPr>
              <w:jc w:val="center"/>
              <w:rPr>
                <w:b/>
                <w:sz w:val="26"/>
                <w:szCs w:val="26"/>
              </w:rPr>
            </w:pPr>
            <w:r>
              <w:rPr>
                <w:b/>
                <w:sz w:val="26"/>
                <w:szCs w:val="26"/>
              </w:rPr>
              <w:t>I zmiana</w:t>
            </w:r>
          </w:p>
        </w:tc>
        <w:tc>
          <w:tcPr>
            <w:tcW w:w="6629" w:type="dxa"/>
            <w:gridSpan w:val="5"/>
            <w:tcMar>
              <w:left w:w="55" w:type="dxa"/>
            </w:tcMar>
          </w:tcPr>
          <w:p w:rsidR="00186DDA" w:rsidRDefault="00186DDA">
            <w:pPr>
              <w:jc w:val="center"/>
              <w:rPr>
                <w:b/>
                <w:sz w:val="26"/>
                <w:szCs w:val="26"/>
              </w:rPr>
            </w:pPr>
            <w:r>
              <w:rPr>
                <w:b/>
                <w:sz w:val="26"/>
                <w:szCs w:val="26"/>
              </w:rPr>
              <w:t xml:space="preserve">II zmiana </w:t>
            </w:r>
          </w:p>
        </w:tc>
      </w:tr>
      <w:tr w:rsidR="00186DDA" w:rsidTr="00FD2E94">
        <w:trPr>
          <w:trHeight w:val="240"/>
        </w:trPr>
        <w:tc>
          <w:tcPr>
            <w:tcW w:w="1243" w:type="dxa"/>
            <w:vMerge/>
            <w:tcMar>
              <w:left w:w="55" w:type="dxa"/>
            </w:tcMar>
          </w:tcPr>
          <w:p w:rsidR="00186DDA" w:rsidRDefault="00186DDA">
            <w:pPr>
              <w:jc w:val="center"/>
              <w:rPr>
                <w:b/>
                <w:sz w:val="26"/>
                <w:szCs w:val="26"/>
              </w:rPr>
            </w:pPr>
          </w:p>
        </w:tc>
        <w:tc>
          <w:tcPr>
            <w:tcW w:w="727" w:type="dxa"/>
            <w:tcMar>
              <w:left w:w="55" w:type="dxa"/>
            </w:tcMar>
          </w:tcPr>
          <w:p w:rsidR="00186DDA" w:rsidRDefault="00186DDA">
            <w:pPr>
              <w:jc w:val="center"/>
              <w:rPr>
                <w:b/>
                <w:sz w:val="26"/>
                <w:szCs w:val="26"/>
              </w:rPr>
            </w:pPr>
            <w:r>
              <w:rPr>
                <w:b/>
                <w:sz w:val="26"/>
                <w:szCs w:val="26"/>
              </w:rPr>
              <w:t xml:space="preserve">godz. </w:t>
            </w:r>
          </w:p>
        </w:tc>
        <w:tc>
          <w:tcPr>
            <w:tcW w:w="864" w:type="dxa"/>
            <w:tcMar>
              <w:left w:w="55" w:type="dxa"/>
            </w:tcMar>
          </w:tcPr>
          <w:p w:rsidR="00186DDA" w:rsidRDefault="00186DDA">
            <w:pPr>
              <w:jc w:val="center"/>
              <w:rPr>
                <w:b/>
                <w:sz w:val="26"/>
                <w:szCs w:val="26"/>
              </w:rPr>
            </w:pPr>
            <w:r>
              <w:rPr>
                <w:b/>
                <w:sz w:val="26"/>
                <w:szCs w:val="26"/>
              </w:rPr>
              <w:t xml:space="preserve">temp. </w:t>
            </w:r>
          </w:p>
        </w:tc>
        <w:tc>
          <w:tcPr>
            <w:tcW w:w="1569" w:type="dxa"/>
            <w:tcMar>
              <w:left w:w="55" w:type="dxa"/>
            </w:tcMar>
          </w:tcPr>
          <w:p w:rsidR="00186DDA" w:rsidRDefault="00186DDA">
            <w:pPr>
              <w:jc w:val="center"/>
              <w:rPr>
                <w:b/>
                <w:sz w:val="26"/>
                <w:szCs w:val="26"/>
              </w:rPr>
            </w:pPr>
            <w:r>
              <w:rPr>
                <w:b/>
                <w:sz w:val="26"/>
                <w:szCs w:val="26"/>
              </w:rPr>
              <w:t>podpis</w:t>
            </w:r>
          </w:p>
        </w:tc>
        <w:tc>
          <w:tcPr>
            <w:tcW w:w="1009" w:type="dxa"/>
            <w:tcMar>
              <w:left w:w="55" w:type="dxa"/>
            </w:tcMar>
          </w:tcPr>
          <w:p w:rsidR="00186DDA" w:rsidRDefault="00186DDA">
            <w:pPr>
              <w:jc w:val="center"/>
              <w:rPr>
                <w:b/>
                <w:sz w:val="26"/>
                <w:szCs w:val="26"/>
              </w:rPr>
            </w:pPr>
            <w:r>
              <w:rPr>
                <w:b/>
                <w:sz w:val="26"/>
                <w:szCs w:val="26"/>
              </w:rPr>
              <w:t>uwagi</w:t>
            </w:r>
          </w:p>
        </w:tc>
        <w:tc>
          <w:tcPr>
            <w:tcW w:w="2031" w:type="dxa"/>
            <w:tcMar>
              <w:left w:w="55" w:type="dxa"/>
            </w:tcMar>
          </w:tcPr>
          <w:p w:rsidR="00186DDA" w:rsidRDefault="00186DDA">
            <w:pPr>
              <w:jc w:val="center"/>
              <w:rPr>
                <w:b/>
                <w:sz w:val="26"/>
                <w:szCs w:val="26"/>
              </w:rPr>
            </w:pPr>
            <w:r>
              <w:rPr>
                <w:b/>
                <w:sz w:val="26"/>
                <w:szCs w:val="26"/>
              </w:rPr>
              <w:t>wykonał</w:t>
            </w:r>
          </w:p>
        </w:tc>
        <w:tc>
          <w:tcPr>
            <w:tcW w:w="722" w:type="dxa"/>
            <w:tcMar>
              <w:left w:w="55" w:type="dxa"/>
            </w:tcMar>
          </w:tcPr>
          <w:p w:rsidR="00186DDA" w:rsidRDefault="00186DDA">
            <w:pPr>
              <w:jc w:val="center"/>
              <w:rPr>
                <w:b/>
                <w:sz w:val="26"/>
                <w:szCs w:val="26"/>
              </w:rPr>
            </w:pPr>
            <w:r>
              <w:rPr>
                <w:b/>
                <w:sz w:val="26"/>
                <w:szCs w:val="26"/>
              </w:rPr>
              <w:t>godz.</w:t>
            </w:r>
          </w:p>
        </w:tc>
        <w:tc>
          <w:tcPr>
            <w:tcW w:w="1001" w:type="dxa"/>
            <w:tcMar>
              <w:left w:w="55" w:type="dxa"/>
            </w:tcMar>
          </w:tcPr>
          <w:p w:rsidR="00186DDA" w:rsidRDefault="00186DDA">
            <w:pPr>
              <w:jc w:val="center"/>
              <w:rPr>
                <w:b/>
                <w:sz w:val="26"/>
                <w:szCs w:val="26"/>
              </w:rPr>
            </w:pPr>
            <w:r>
              <w:rPr>
                <w:b/>
                <w:sz w:val="26"/>
                <w:szCs w:val="26"/>
              </w:rPr>
              <w:t>temp.</w:t>
            </w:r>
          </w:p>
        </w:tc>
        <w:tc>
          <w:tcPr>
            <w:tcW w:w="1701" w:type="dxa"/>
            <w:tcMar>
              <w:left w:w="55" w:type="dxa"/>
            </w:tcMar>
          </w:tcPr>
          <w:p w:rsidR="00186DDA" w:rsidRDefault="00186DDA">
            <w:pPr>
              <w:jc w:val="center"/>
              <w:rPr>
                <w:b/>
                <w:sz w:val="26"/>
                <w:szCs w:val="26"/>
              </w:rPr>
            </w:pPr>
            <w:r>
              <w:rPr>
                <w:b/>
                <w:sz w:val="26"/>
                <w:szCs w:val="26"/>
              </w:rPr>
              <w:t>podpis</w:t>
            </w:r>
          </w:p>
        </w:tc>
        <w:tc>
          <w:tcPr>
            <w:tcW w:w="1007" w:type="dxa"/>
            <w:tcMar>
              <w:left w:w="55" w:type="dxa"/>
            </w:tcMar>
          </w:tcPr>
          <w:p w:rsidR="00186DDA" w:rsidRDefault="00186DDA">
            <w:pPr>
              <w:jc w:val="center"/>
              <w:rPr>
                <w:b/>
                <w:sz w:val="26"/>
                <w:szCs w:val="26"/>
              </w:rPr>
            </w:pPr>
            <w:r>
              <w:rPr>
                <w:b/>
                <w:sz w:val="26"/>
                <w:szCs w:val="26"/>
              </w:rPr>
              <w:t>uwagi</w:t>
            </w:r>
          </w:p>
        </w:tc>
        <w:tc>
          <w:tcPr>
            <w:tcW w:w="2198" w:type="dxa"/>
            <w:tcMar>
              <w:left w:w="55" w:type="dxa"/>
            </w:tcMar>
          </w:tcPr>
          <w:p w:rsidR="00186DDA" w:rsidRDefault="00186DDA">
            <w:pPr>
              <w:jc w:val="center"/>
              <w:rPr>
                <w:b/>
                <w:sz w:val="26"/>
                <w:szCs w:val="26"/>
              </w:rPr>
            </w:pPr>
            <w:r>
              <w:rPr>
                <w:b/>
                <w:sz w:val="26"/>
                <w:szCs w:val="26"/>
              </w:rPr>
              <w:t xml:space="preserve">Wykonał </w:t>
            </w:r>
          </w:p>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r w:rsidR="00186DDA" w:rsidTr="00FD2E94">
        <w:trPr>
          <w:trHeight w:val="387"/>
        </w:trPr>
        <w:tc>
          <w:tcPr>
            <w:tcW w:w="1243" w:type="dxa"/>
            <w:tcMar>
              <w:left w:w="55" w:type="dxa"/>
            </w:tcMar>
          </w:tcPr>
          <w:p w:rsidR="00186DDA" w:rsidRDefault="00186DDA"/>
        </w:tc>
        <w:tc>
          <w:tcPr>
            <w:tcW w:w="727" w:type="dxa"/>
            <w:tcMar>
              <w:left w:w="55" w:type="dxa"/>
            </w:tcMar>
          </w:tcPr>
          <w:p w:rsidR="00186DDA" w:rsidRDefault="00186DDA"/>
        </w:tc>
        <w:tc>
          <w:tcPr>
            <w:tcW w:w="864" w:type="dxa"/>
            <w:tcMar>
              <w:left w:w="55" w:type="dxa"/>
            </w:tcMar>
          </w:tcPr>
          <w:p w:rsidR="00186DDA" w:rsidRDefault="00186DDA"/>
        </w:tc>
        <w:tc>
          <w:tcPr>
            <w:tcW w:w="1569" w:type="dxa"/>
            <w:tcMar>
              <w:left w:w="55" w:type="dxa"/>
            </w:tcMar>
          </w:tcPr>
          <w:p w:rsidR="00186DDA" w:rsidRDefault="00186DDA"/>
        </w:tc>
        <w:tc>
          <w:tcPr>
            <w:tcW w:w="1009" w:type="dxa"/>
            <w:tcMar>
              <w:left w:w="55" w:type="dxa"/>
            </w:tcMar>
          </w:tcPr>
          <w:p w:rsidR="00186DDA" w:rsidRDefault="00186DDA"/>
        </w:tc>
        <w:tc>
          <w:tcPr>
            <w:tcW w:w="2031" w:type="dxa"/>
            <w:tcMar>
              <w:left w:w="55" w:type="dxa"/>
            </w:tcMar>
          </w:tcPr>
          <w:p w:rsidR="00186DDA" w:rsidRDefault="00186DDA"/>
        </w:tc>
        <w:tc>
          <w:tcPr>
            <w:tcW w:w="722" w:type="dxa"/>
            <w:tcMar>
              <w:left w:w="55" w:type="dxa"/>
            </w:tcMar>
          </w:tcPr>
          <w:p w:rsidR="00186DDA" w:rsidRDefault="00186DDA"/>
        </w:tc>
        <w:tc>
          <w:tcPr>
            <w:tcW w:w="1001" w:type="dxa"/>
            <w:tcMar>
              <w:left w:w="55" w:type="dxa"/>
            </w:tcMar>
          </w:tcPr>
          <w:p w:rsidR="00186DDA" w:rsidRDefault="00186DDA"/>
        </w:tc>
        <w:tc>
          <w:tcPr>
            <w:tcW w:w="1701" w:type="dxa"/>
            <w:tcMar>
              <w:left w:w="55" w:type="dxa"/>
            </w:tcMar>
          </w:tcPr>
          <w:p w:rsidR="00186DDA" w:rsidRDefault="00186DDA"/>
        </w:tc>
        <w:tc>
          <w:tcPr>
            <w:tcW w:w="1007" w:type="dxa"/>
            <w:tcMar>
              <w:left w:w="55" w:type="dxa"/>
            </w:tcMar>
          </w:tcPr>
          <w:p w:rsidR="00186DDA" w:rsidRDefault="00186DDA"/>
        </w:tc>
        <w:tc>
          <w:tcPr>
            <w:tcW w:w="2198" w:type="dxa"/>
            <w:tcMar>
              <w:left w:w="55" w:type="dxa"/>
            </w:tcMar>
          </w:tcPr>
          <w:p w:rsidR="00186DDA" w:rsidRDefault="00186DDA"/>
        </w:tc>
      </w:tr>
    </w:tbl>
    <w:p w:rsidR="00186DDA" w:rsidRDefault="00186DDA" w:rsidP="00FD2E94">
      <w:pPr>
        <w:sectPr w:rsidR="00186DDA">
          <w:footerReference w:type="default" r:id="rId12"/>
          <w:pgSz w:w="16838" w:h="11906" w:orient="landscape"/>
          <w:pgMar w:top="1418" w:right="1418" w:bottom="1418" w:left="1418" w:header="0" w:footer="709" w:gutter="0"/>
          <w:cols w:space="708"/>
          <w:formProt w:val="0"/>
          <w:docGrid w:linePitch="360" w:charSpace="-6145"/>
        </w:sectPr>
      </w:pPr>
      <w:r>
        <w:rPr>
          <w:rFonts w:ascii="Calibri" w:hAnsi="Calibri" w:cs="Calibri"/>
          <w:b/>
          <w:bCs/>
          <w:sz w:val="22"/>
          <w:szCs w:val="22"/>
        </w:rPr>
        <w:t xml:space="preserve">                                                                                                    </w:t>
      </w:r>
    </w:p>
    <w:p w:rsidR="00186DDA" w:rsidRDefault="00186DDA" w:rsidP="00FD2E94">
      <w:pPr>
        <w:jc w:val="right"/>
      </w:pPr>
      <w:r>
        <w:rPr>
          <w:rFonts w:ascii="Calibri" w:hAnsi="Calibri" w:cs="Calibri"/>
          <w:b/>
          <w:sz w:val="22"/>
          <w:szCs w:val="22"/>
        </w:rPr>
        <w:t>Załącznik  nr 4.22 SIWZ</w:t>
      </w:r>
    </w:p>
    <w:p w:rsidR="00186DDA" w:rsidRDefault="00186DDA">
      <w:pPr>
        <w:jc w:val="right"/>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PROTOKÓŁ ROCZNY ROZMRAŻANIA LODÓWKI I GENERALNEGO SPRZĄTANIA KUCHNI </w:t>
      </w:r>
    </w:p>
    <w:p w:rsidR="00186DDA" w:rsidRDefault="004838E6">
      <w:pPr>
        <w:rPr>
          <w:rFonts w:ascii="Calibri" w:hAnsi="Calibri" w:cs="Calibri"/>
          <w:b/>
          <w:sz w:val="22"/>
          <w:szCs w:val="22"/>
        </w:rPr>
      </w:pPr>
      <w:r w:rsidRPr="004838E6">
        <w:rPr>
          <w:noProof/>
          <w:lang w:eastAsia="pl-PL"/>
        </w:rPr>
        <w:pict>
          <v:rect id="_x0000_s1034" style="position:absolute;margin-left:-57.4pt;margin-top:124.9pt;width:581.75pt;height:22.95pt;z-index:251662336;mso-wrap-distance-left:7.05pt;mso-wrap-distance-right:7.05pt;mso-position-vertical-relative:page" stroked="f" strokeweight="0">
            <v:textbox inset="0,0,0,0">
              <w:txbxContent>
                <w:p w:rsidR="00FD2E94" w:rsidRPr="00FD2E94" w:rsidRDefault="00FD2E94" w:rsidP="00FD2E94"/>
              </w:txbxContent>
            </v:textbox>
            <w10:wrap type="square" anchory="page"/>
          </v:rect>
        </w:pict>
      </w:r>
    </w:p>
    <w:p w:rsidR="00186DDA" w:rsidRDefault="00186DDA">
      <w:r>
        <w:rPr>
          <w:rFonts w:ascii="Calibri" w:hAnsi="Calibri" w:cs="Calibri"/>
          <w:b/>
          <w:sz w:val="22"/>
          <w:szCs w:val="22"/>
        </w:rPr>
        <w:t>ODDZIAŁ/Zakład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Nazwa pomieszczenia, w której jest lodówka………………………………………………</w:t>
      </w:r>
    </w:p>
    <w:p w:rsidR="00186DDA" w:rsidRDefault="00186DDA">
      <w:pPr>
        <w:rPr>
          <w:rFonts w:ascii="Calibri" w:hAnsi="Calibri" w:cs="Calibri"/>
          <w:b/>
          <w:sz w:val="22"/>
          <w:szCs w:val="22"/>
        </w:rPr>
      </w:pPr>
    </w:p>
    <w:tbl>
      <w:tblPr>
        <w:tblW w:w="11228" w:type="dxa"/>
        <w:tblInd w:w="-1030" w:type="dxa"/>
        <w:tblBorders>
          <w:top w:val="single" w:sz="4" w:space="0" w:color="000001"/>
          <w:left w:val="single" w:sz="4" w:space="0" w:color="000001"/>
          <w:bottom w:val="single" w:sz="4" w:space="0" w:color="000001"/>
          <w:insideH w:val="single" w:sz="4" w:space="0" w:color="000001"/>
        </w:tblBorders>
        <w:tblCellMar>
          <w:left w:w="43" w:type="dxa"/>
        </w:tblCellMar>
        <w:tblLook w:val="00A0"/>
      </w:tblPr>
      <w:tblGrid>
        <w:gridCol w:w="1812"/>
        <w:gridCol w:w="1950"/>
        <w:gridCol w:w="1891"/>
        <w:gridCol w:w="1838"/>
        <w:gridCol w:w="1878"/>
        <w:gridCol w:w="1859"/>
      </w:tblGrid>
      <w:tr w:rsidR="00186DDA">
        <w:tc>
          <w:tcPr>
            <w:tcW w:w="1811" w:type="dxa"/>
            <w:tcMar>
              <w:left w:w="43" w:type="dxa"/>
            </w:tcMar>
          </w:tcPr>
          <w:p w:rsidR="00186DDA" w:rsidRDefault="00186DDA">
            <w:pPr>
              <w:pStyle w:val="Akapitzlist"/>
              <w:spacing w:after="0" w:line="240" w:lineRule="auto"/>
              <w:ind w:left="0"/>
              <w:rPr>
                <w:b/>
              </w:rPr>
            </w:pPr>
            <w:r>
              <w:rPr>
                <w:b/>
              </w:rPr>
              <w:t xml:space="preserve">Miesiąc </w:t>
            </w: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Data rozmrażania lodówki </w:t>
            </w: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r>
              <w:rPr>
                <w:b/>
              </w:rPr>
              <w:t xml:space="preserve">1 x w miesiącu </w:t>
            </w: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Podpis osoby </w:t>
            </w:r>
          </w:p>
          <w:p w:rsidR="00186DDA" w:rsidRDefault="00186DDA">
            <w:pPr>
              <w:pStyle w:val="Akapitzlist"/>
              <w:spacing w:after="0" w:line="240" w:lineRule="auto"/>
              <w:ind w:left="0"/>
              <w:rPr>
                <w:b/>
              </w:rPr>
            </w:pPr>
            <w:r>
              <w:rPr>
                <w:b/>
              </w:rPr>
              <w:t xml:space="preserve">rozmrażającej lodówkę </w:t>
            </w: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Miesiąc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r>
              <w:rPr>
                <w:b/>
              </w:rPr>
              <w:t>Data generalnego</w:t>
            </w:r>
          </w:p>
          <w:p w:rsidR="00186DDA" w:rsidRDefault="00186DDA">
            <w:pPr>
              <w:pStyle w:val="Akapitzlist"/>
              <w:spacing w:after="0" w:line="240" w:lineRule="auto"/>
              <w:ind w:left="0"/>
              <w:rPr>
                <w:b/>
              </w:rPr>
            </w:pPr>
            <w:r>
              <w:rPr>
                <w:b/>
              </w:rPr>
              <w:t xml:space="preserve">sprzątania </w:t>
            </w:r>
          </w:p>
          <w:p w:rsidR="00186DDA" w:rsidRDefault="00186DDA">
            <w:pPr>
              <w:pStyle w:val="Akapitzlist"/>
              <w:spacing w:after="0" w:line="240" w:lineRule="auto"/>
              <w:ind w:left="0"/>
              <w:rPr>
                <w:b/>
              </w:rPr>
            </w:pPr>
            <w:r>
              <w:rPr>
                <w:b/>
              </w:rPr>
              <w:t>kuchni</w:t>
            </w:r>
          </w:p>
          <w:p w:rsidR="00186DDA" w:rsidRDefault="00186DDA">
            <w:pPr>
              <w:pStyle w:val="Akapitzlist"/>
              <w:spacing w:after="0" w:line="240" w:lineRule="auto"/>
              <w:rPr>
                <w:b/>
              </w:rPr>
            </w:pPr>
          </w:p>
          <w:p w:rsidR="00186DDA" w:rsidRDefault="00186DDA">
            <w:pPr>
              <w:pStyle w:val="Akapitzlist"/>
              <w:spacing w:after="0" w:line="240" w:lineRule="auto"/>
              <w:ind w:left="0"/>
              <w:rPr>
                <w:b/>
              </w:rPr>
            </w:pPr>
            <w:r>
              <w:rPr>
                <w:b/>
              </w:rPr>
              <w:t>1 x 3 miesiące</w:t>
            </w: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r>
              <w:rPr>
                <w:b/>
              </w:rPr>
              <w:t>Podpis osoby</w:t>
            </w:r>
          </w:p>
          <w:p w:rsidR="00186DDA" w:rsidRDefault="00186DDA">
            <w:pPr>
              <w:pStyle w:val="Akapitzlist"/>
              <w:spacing w:after="0" w:line="240" w:lineRule="auto"/>
              <w:ind w:left="0"/>
              <w:rPr>
                <w:b/>
              </w:rPr>
            </w:pPr>
            <w:r>
              <w:rPr>
                <w:b/>
              </w:rPr>
              <w:t>która generalnie posprzątała</w:t>
            </w:r>
          </w:p>
          <w:p w:rsidR="00186DDA" w:rsidRDefault="00186DDA">
            <w:pPr>
              <w:pStyle w:val="Akapitzlist"/>
              <w:spacing w:after="0" w:line="240" w:lineRule="auto"/>
              <w:ind w:left="0"/>
              <w:rPr>
                <w:b/>
              </w:rPr>
            </w:pPr>
            <w:r>
              <w:rPr>
                <w:b/>
              </w:rPr>
              <w:t>kuchnię</w:t>
            </w:r>
          </w:p>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 xml:space="preserve">Styczeń </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Styczeń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Luty</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Luty</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Marzec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Marzec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Kwiecień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Kwiecień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Maj</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Maj</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Czerwiec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Czerwiec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Lipiec</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Lipiec</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Sierpień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Sierpień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Wrzesień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Wrzesień</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Październik</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Październik</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Listopad</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Listopad</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r w:rsidR="00186DDA">
        <w:tc>
          <w:tcPr>
            <w:tcW w:w="1811" w:type="dxa"/>
            <w:tcMar>
              <w:left w:w="43" w:type="dxa"/>
            </w:tcMar>
          </w:tcPr>
          <w:p w:rsidR="00186DDA" w:rsidRDefault="00186DDA">
            <w:pPr>
              <w:pStyle w:val="Akapitzlist"/>
              <w:spacing w:after="0" w:line="240" w:lineRule="auto"/>
              <w:ind w:left="0"/>
              <w:rPr>
                <w:b/>
              </w:rPr>
            </w:pPr>
            <w:r>
              <w:rPr>
                <w:b/>
              </w:rPr>
              <w:t>Grudzień</w:t>
            </w:r>
          </w:p>
          <w:p w:rsidR="00186DDA" w:rsidRDefault="00186DDA">
            <w:pPr>
              <w:pStyle w:val="Akapitzlist"/>
              <w:spacing w:after="0" w:line="240" w:lineRule="auto"/>
              <w:ind w:left="0"/>
              <w:rPr>
                <w:b/>
              </w:rPr>
            </w:pPr>
          </w:p>
        </w:tc>
        <w:tc>
          <w:tcPr>
            <w:tcW w:w="1950" w:type="dxa"/>
            <w:tcBorders>
              <w:left w:val="single" w:sz="4" w:space="0" w:color="000001"/>
            </w:tcBorders>
            <w:tcMar>
              <w:left w:w="43" w:type="dxa"/>
            </w:tcMar>
          </w:tcPr>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p w:rsidR="00186DDA" w:rsidRDefault="00186DDA">
            <w:pPr>
              <w:pStyle w:val="Akapitzlist"/>
              <w:spacing w:after="0" w:line="240" w:lineRule="auto"/>
              <w:ind w:left="0"/>
              <w:rPr>
                <w:b/>
              </w:rPr>
            </w:pPr>
          </w:p>
        </w:tc>
        <w:tc>
          <w:tcPr>
            <w:tcW w:w="1891"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38" w:type="dxa"/>
            <w:tcBorders>
              <w:left w:val="single" w:sz="4" w:space="0" w:color="000001"/>
            </w:tcBorders>
            <w:tcMar>
              <w:left w:w="43" w:type="dxa"/>
            </w:tcMar>
          </w:tcPr>
          <w:p w:rsidR="00186DDA" w:rsidRDefault="00186DDA">
            <w:pPr>
              <w:pStyle w:val="Akapitzlist"/>
              <w:spacing w:after="0" w:line="240" w:lineRule="auto"/>
              <w:ind w:left="0"/>
              <w:rPr>
                <w:b/>
              </w:rPr>
            </w:pPr>
            <w:r>
              <w:rPr>
                <w:b/>
              </w:rPr>
              <w:t xml:space="preserve">Grudzień </w:t>
            </w:r>
          </w:p>
        </w:tc>
        <w:tc>
          <w:tcPr>
            <w:tcW w:w="1878" w:type="dxa"/>
            <w:tcBorders>
              <w:left w:val="single" w:sz="4" w:space="0" w:color="000001"/>
            </w:tcBorders>
            <w:tcMar>
              <w:left w:w="43" w:type="dxa"/>
            </w:tcMar>
          </w:tcPr>
          <w:p w:rsidR="00186DDA" w:rsidRDefault="00186DDA">
            <w:pPr>
              <w:pStyle w:val="Akapitzlist"/>
              <w:spacing w:after="0" w:line="240" w:lineRule="auto"/>
              <w:ind w:left="0"/>
              <w:rPr>
                <w:b/>
              </w:rPr>
            </w:pPr>
          </w:p>
        </w:tc>
        <w:tc>
          <w:tcPr>
            <w:tcW w:w="1859" w:type="dxa"/>
            <w:tcBorders>
              <w:left w:val="single" w:sz="4" w:space="0" w:color="000001"/>
              <w:right w:val="single" w:sz="4" w:space="0" w:color="000001"/>
            </w:tcBorders>
            <w:tcMar>
              <w:left w:w="43" w:type="dxa"/>
            </w:tcMar>
          </w:tcPr>
          <w:p w:rsidR="00186DDA" w:rsidRDefault="00186DDA">
            <w:pPr>
              <w:pStyle w:val="Akapitzlist"/>
              <w:spacing w:after="0" w:line="240" w:lineRule="auto"/>
              <w:ind w:left="0"/>
              <w:rPr>
                <w:b/>
              </w:rPr>
            </w:pPr>
          </w:p>
        </w:tc>
      </w:tr>
    </w:tbl>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jc w:val="right"/>
      </w:pPr>
      <w:r>
        <w:rPr>
          <w:rFonts w:ascii="Calibri" w:hAnsi="Calibri" w:cs="Calibri"/>
          <w:sz w:val="22"/>
          <w:szCs w:val="22"/>
        </w:rPr>
        <w:t xml:space="preserve">    </w:t>
      </w:r>
      <w:r>
        <w:rPr>
          <w:rFonts w:ascii="Calibri" w:hAnsi="Calibri" w:cs="Calibri"/>
          <w:b/>
          <w:sz w:val="22"/>
          <w:szCs w:val="22"/>
        </w:rPr>
        <w:t xml:space="preserve">Załącznik nr 4.23 do SIWZ    </w:t>
      </w:r>
    </w:p>
    <w:p w:rsidR="00186DDA" w:rsidRDefault="00186DDA">
      <w:pPr>
        <w:jc w:val="right"/>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Konin, dnia ………………………………</w:t>
      </w:r>
    </w:p>
    <w:p w:rsidR="00186DDA" w:rsidRDefault="00186DDA">
      <w:pPr>
        <w:rPr>
          <w:rFonts w:ascii="Calibri" w:hAnsi="Calibri" w:cs="Calibri"/>
          <w:b/>
          <w:sz w:val="22"/>
          <w:szCs w:val="22"/>
        </w:rPr>
      </w:pPr>
      <w:r>
        <w:rPr>
          <w:rFonts w:ascii="Calibri" w:hAnsi="Calibri" w:cs="Calibri"/>
          <w:b/>
          <w:sz w:val="22"/>
          <w:szCs w:val="22"/>
        </w:rPr>
        <w:t xml:space="preserve">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PROTOKÓŁ ZDAWCZO -  ODBIORCZY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W dniu ……………………………dokonano oceny zlecenia usługi porządkowej polegającej na jednorazowym gruntownym posprzątaniu wraz z dezynfekcją wszystkich pomieszczeń w nowo  powstającym Oddziale/Zakładzie</w:t>
      </w:r>
      <w:r w:rsidR="00FD2E94">
        <w:rPr>
          <w:rFonts w:ascii="Calibri" w:hAnsi="Calibri" w:cs="Calibri"/>
          <w:b/>
          <w:sz w:val="22"/>
          <w:szCs w:val="22"/>
        </w:rPr>
        <w:t xml:space="preserve"> </w:t>
      </w:r>
      <w:r>
        <w:rPr>
          <w:rFonts w:ascii="Calibri" w:hAnsi="Calibri" w:cs="Calibri"/>
          <w:b/>
          <w:sz w:val="22"/>
          <w:szCs w:val="22"/>
        </w:rPr>
        <w:t>……………………………………………………w budynku Szpitala</w:t>
      </w:r>
      <w:r w:rsidR="00FD2E94">
        <w:rPr>
          <w:rFonts w:ascii="Calibri" w:hAnsi="Calibri" w:cs="Calibri"/>
          <w:b/>
          <w:sz w:val="22"/>
          <w:szCs w:val="22"/>
        </w:rPr>
        <w:t xml:space="preserve"> </w:t>
      </w:r>
      <w:r>
        <w:rPr>
          <w:rFonts w:ascii="Calibri" w:hAnsi="Calibri" w:cs="Calibri"/>
          <w:b/>
          <w:sz w:val="22"/>
          <w:szCs w:val="22"/>
        </w:rPr>
        <w:t>………………………………………………………………….przy ulicy ………………………………………..</w:t>
      </w:r>
    </w:p>
    <w:p w:rsidR="00186DDA" w:rsidRDefault="00186DDA">
      <w:pPr>
        <w:rPr>
          <w:rFonts w:ascii="Calibri" w:hAnsi="Calibri" w:cs="Calibri"/>
          <w:b/>
          <w:sz w:val="22"/>
          <w:szCs w:val="22"/>
        </w:rPr>
      </w:pPr>
      <w:r>
        <w:rPr>
          <w:rFonts w:ascii="Calibri" w:hAnsi="Calibri" w:cs="Calibri"/>
          <w:b/>
          <w:sz w:val="22"/>
          <w:szCs w:val="22"/>
        </w:rPr>
        <w:t>w części…………………………………………………………</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Zakres prac to: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WYKONAWCA                                                                                                                  ODBIORCA ZLECENIA </w:t>
      </w:r>
    </w:p>
    <w:p w:rsidR="00186DDA" w:rsidRDefault="00186DDA">
      <w:pPr>
        <w:rPr>
          <w:rFonts w:ascii="Calibri" w:hAnsi="Calibri" w:cs="Calibri"/>
          <w:b/>
          <w:sz w:val="22"/>
          <w:szCs w:val="22"/>
        </w:rPr>
      </w:pPr>
      <w:r>
        <w:rPr>
          <w:rFonts w:ascii="Calibri" w:hAnsi="Calibri" w:cs="Calibri"/>
          <w:b/>
          <w:sz w:val="22"/>
          <w:szCs w:val="22"/>
        </w:rPr>
        <w:t>…………………………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sz w:val="22"/>
          <w:szCs w:val="22"/>
        </w:rPr>
      </w:pPr>
    </w:p>
    <w:p w:rsidR="00186DDA" w:rsidRDefault="00186DDA">
      <w:pPr>
        <w:jc w:val="right"/>
        <w:rPr>
          <w:rFonts w:ascii="Calibri" w:hAnsi="Calibri" w:cs="Calibri"/>
          <w:sz w:val="22"/>
          <w:szCs w:val="22"/>
        </w:rPr>
      </w:pPr>
      <w:r>
        <w:rPr>
          <w:rFonts w:ascii="Calibri" w:hAnsi="Calibri" w:cs="Calibri"/>
          <w:sz w:val="22"/>
          <w:szCs w:val="22"/>
        </w:rPr>
        <w:t xml:space="preserve">                                                                                                                                  </w:t>
      </w:r>
    </w:p>
    <w:p w:rsidR="00186DDA" w:rsidRDefault="00186DDA">
      <w:pPr>
        <w:jc w:val="right"/>
      </w:pPr>
      <w:r>
        <w:rPr>
          <w:rFonts w:ascii="Calibri" w:hAnsi="Calibri" w:cs="Calibri"/>
          <w:sz w:val="22"/>
          <w:szCs w:val="22"/>
        </w:rPr>
        <w:t xml:space="preserve">                                </w:t>
      </w:r>
      <w:r>
        <w:rPr>
          <w:rFonts w:ascii="Calibri" w:hAnsi="Calibri" w:cs="Calibri"/>
          <w:b/>
          <w:sz w:val="22"/>
          <w:szCs w:val="22"/>
        </w:rPr>
        <w:t xml:space="preserve">Załącznik nr 4.24 do SIWZ    </w:t>
      </w:r>
    </w:p>
    <w:p w:rsidR="00186DDA" w:rsidRDefault="00186DDA">
      <w:pPr>
        <w:rPr>
          <w:rFonts w:ascii="Calibri" w:hAnsi="Calibri" w:cs="Calibri"/>
          <w:b/>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 xml:space="preserve">                                    PROTOKÓŁ ODBIORU USŁUGI</w:t>
      </w: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ZA MIESIĄC</w:t>
      </w:r>
      <w:r w:rsidR="00FD2E94">
        <w:rPr>
          <w:rFonts w:ascii="Calibri" w:hAnsi="Calibri" w:cs="Calibri"/>
          <w:b/>
          <w:sz w:val="22"/>
          <w:szCs w:val="22"/>
        </w:rPr>
        <w:t xml:space="preserve"> </w:t>
      </w:r>
      <w:r>
        <w:rPr>
          <w:rFonts w:ascii="Calibri" w:hAnsi="Calibri" w:cs="Calibri"/>
          <w:b/>
          <w:sz w:val="22"/>
          <w:szCs w:val="22"/>
        </w:rPr>
        <w:t>………………………………………..………………………ROKU</w:t>
      </w:r>
    </w:p>
    <w:p w:rsidR="00186DDA" w:rsidRDefault="00186DDA">
      <w:pPr>
        <w:jc w:val="cente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KOMÓRKA ORGANIZACYJNA………………………………………………….</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sz w:val="22"/>
          <w:szCs w:val="22"/>
        </w:rPr>
        <w:t>1. Przedmiot umowy:</w:t>
      </w:r>
    </w:p>
    <w:p w:rsidR="00186DDA" w:rsidRDefault="00186DDA">
      <w:pPr>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w:t>
      </w:r>
      <w:bookmarkStart w:id="1" w:name="__DdeLink__41825_1742928611"/>
      <w:r>
        <w:rPr>
          <w:rFonts w:ascii="Calibri" w:hAnsi="Calibri" w:cs="Calibri"/>
          <w:b/>
          <w:sz w:val="22"/>
          <w:szCs w:val="22"/>
        </w:rPr>
        <w:t xml:space="preserve">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bookmarkEnd w:id="1"/>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5. Miejsce wykonania usługi:…………………………………………………………………</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6. Skład komisji: </w:t>
      </w:r>
    </w:p>
    <w:p w:rsidR="00186DDA" w:rsidRDefault="00186DDA">
      <w:pPr>
        <w:rPr>
          <w:rFonts w:ascii="Calibri" w:hAnsi="Calibri" w:cs="Calibri"/>
          <w:sz w:val="22"/>
          <w:szCs w:val="22"/>
        </w:rPr>
      </w:pPr>
    </w:p>
    <w:p w:rsidR="00186DDA" w:rsidRDefault="00186DDA">
      <w:pPr>
        <w:numPr>
          <w:ilvl w:val="0"/>
          <w:numId w:val="2"/>
        </w:numPr>
        <w:rPr>
          <w:rFonts w:ascii="Calibri" w:hAnsi="Calibri" w:cs="Calibri"/>
          <w:sz w:val="22"/>
          <w:szCs w:val="22"/>
        </w:rPr>
      </w:pPr>
      <w:r>
        <w:rPr>
          <w:rFonts w:ascii="Calibri" w:hAnsi="Calibri" w:cs="Calibri"/>
          <w:sz w:val="22"/>
          <w:szCs w:val="22"/>
        </w:rPr>
        <w:t>Strona odbierająca  - przedstawiciele Zleceniodawcy:</w:t>
      </w:r>
    </w:p>
    <w:p w:rsidR="00186DDA" w:rsidRDefault="00186DDA">
      <w:pPr>
        <w:ind w:left="720"/>
        <w:rPr>
          <w:rFonts w:ascii="Calibri" w:hAnsi="Calibri" w:cs="Calibri"/>
          <w:sz w:val="22"/>
          <w:szCs w:val="22"/>
        </w:rPr>
      </w:pPr>
    </w:p>
    <w:p w:rsidR="00186DDA" w:rsidRDefault="00186DDA">
      <w:pPr>
        <w:numPr>
          <w:ilvl w:val="0"/>
          <w:numId w:val="3"/>
        </w:numPr>
        <w:rPr>
          <w:rFonts w:ascii="Calibri" w:hAnsi="Calibri" w:cs="Calibri"/>
          <w:sz w:val="22"/>
          <w:szCs w:val="22"/>
        </w:rPr>
      </w:pPr>
      <w:r>
        <w:rPr>
          <w:rFonts w:ascii="Calibri" w:hAnsi="Calibri" w:cs="Calibri"/>
          <w:b/>
          <w:sz w:val="22"/>
          <w:szCs w:val="22"/>
        </w:rPr>
        <w:t xml:space="preserve">Pielęgniarka Oddziałowa/Kierownik - </w:t>
      </w:r>
      <w:r>
        <w:rPr>
          <w:rFonts w:ascii="Calibri" w:hAnsi="Calibri" w:cs="Calibri"/>
          <w:sz w:val="22"/>
          <w:szCs w:val="22"/>
        </w:rPr>
        <w:t>……………………………………..</w:t>
      </w:r>
    </w:p>
    <w:p w:rsidR="00186DDA" w:rsidRDefault="00186DDA">
      <w:pPr>
        <w:ind w:left="720"/>
        <w:rPr>
          <w:rFonts w:ascii="Calibri" w:hAnsi="Calibri" w:cs="Calibri"/>
          <w:sz w:val="22"/>
          <w:szCs w:val="22"/>
        </w:rPr>
      </w:pPr>
    </w:p>
    <w:p w:rsidR="00186DDA" w:rsidRDefault="00186DDA">
      <w:pPr>
        <w:ind w:left="720"/>
        <w:rPr>
          <w:rFonts w:ascii="Calibri" w:hAnsi="Calibri" w:cs="Calibri"/>
          <w:b/>
          <w:sz w:val="22"/>
          <w:szCs w:val="22"/>
        </w:rPr>
      </w:pPr>
    </w:p>
    <w:p w:rsidR="00186DDA" w:rsidRDefault="00186DDA">
      <w:pPr>
        <w:numPr>
          <w:ilvl w:val="0"/>
          <w:numId w:val="2"/>
        </w:numPr>
        <w:rPr>
          <w:rFonts w:ascii="Calibri" w:hAnsi="Calibri" w:cs="Calibri"/>
          <w:sz w:val="22"/>
          <w:szCs w:val="22"/>
        </w:rPr>
      </w:pPr>
      <w:r>
        <w:rPr>
          <w:rFonts w:ascii="Calibri" w:hAnsi="Calibri" w:cs="Calibri"/>
          <w:sz w:val="22"/>
          <w:szCs w:val="22"/>
        </w:rPr>
        <w:t>Strona przekazująca – przedstawiciele Wykonawcy:</w:t>
      </w:r>
    </w:p>
    <w:p w:rsidR="00186DDA" w:rsidRDefault="00186DDA">
      <w:pPr>
        <w:rPr>
          <w:rFonts w:ascii="Calibri" w:hAnsi="Calibri" w:cs="Calibri"/>
          <w:sz w:val="22"/>
          <w:szCs w:val="22"/>
        </w:rPr>
      </w:pPr>
    </w:p>
    <w:p w:rsidR="00186DDA" w:rsidRDefault="00186DDA">
      <w:pPr>
        <w:numPr>
          <w:ilvl w:val="0"/>
          <w:numId w:val="1"/>
        </w:numPr>
        <w:rPr>
          <w:rFonts w:ascii="Calibri" w:hAnsi="Calibri" w:cs="Calibri"/>
          <w:sz w:val="22"/>
          <w:szCs w:val="22"/>
        </w:rPr>
      </w:pPr>
      <w:r>
        <w:rPr>
          <w:rFonts w:ascii="Calibri" w:hAnsi="Calibri" w:cs="Calibri"/>
          <w:sz w:val="22"/>
          <w:szCs w:val="22"/>
        </w:rPr>
        <w:t>………………………………………………………………………………….</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7. W wyniku przeprowadzonych bieżących kontroli wykonania usługi komisja w składzie </w:t>
      </w:r>
      <w:proofErr w:type="spellStart"/>
      <w:r>
        <w:rPr>
          <w:rFonts w:ascii="Calibri" w:hAnsi="Calibri" w:cs="Calibri"/>
          <w:sz w:val="22"/>
          <w:szCs w:val="22"/>
        </w:rPr>
        <w:t>j.w</w:t>
      </w:r>
      <w:proofErr w:type="spellEnd"/>
      <w:r>
        <w:rPr>
          <w:rFonts w:ascii="Calibri" w:hAnsi="Calibri" w:cs="Calibri"/>
          <w:sz w:val="22"/>
          <w:szCs w:val="22"/>
        </w:rPr>
        <w:t>. stwierdza, że prace zostały wykonane zgodnie z umową.</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8. Niniejszy protokół stanowi podstawę do wystawienia faktury</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Strona przekazująca:                                                                          Strona odbierająca: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r>
        <w:rPr>
          <w:rFonts w:ascii="Calibri" w:hAnsi="Calibri" w:cs="Calibri"/>
          <w:sz w:val="22"/>
          <w:szCs w:val="22"/>
        </w:rPr>
        <w:t xml:space="preserve">                                                 </w:t>
      </w:r>
      <w:r>
        <w:rPr>
          <w:rFonts w:ascii="Calibri" w:hAnsi="Calibri" w:cs="Calibri"/>
          <w:b/>
          <w:sz w:val="22"/>
          <w:szCs w:val="22"/>
        </w:rPr>
        <w:t xml:space="preserve">                                                               Załącznik nr 4.25 do SIWZ    </w:t>
      </w:r>
    </w:p>
    <w:p w:rsidR="00186DDA" w:rsidRDefault="00186DDA">
      <w:pPr>
        <w:jc w:val="cente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color w:val="FF0000"/>
          <w:sz w:val="22"/>
          <w:szCs w:val="22"/>
        </w:rPr>
        <w:t xml:space="preserve">                                    </w:t>
      </w:r>
      <w:r>
        <w:rPr>
          <w:rFonts w:ascii="Calibri" w:hAnsi="Calibri" w:cs="Calibri"/>
          <w:b/>
          <w:sz w:val="22"/>
          <w:szCs w:val="22"/>
        </w:rPr>
        <w:t>INFORMACJA O WYŁĄCZENIU Z USŁUGI</w:t>
      </w: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Powierzchni/Łóżka ……………………………………………………………………</w:t>
      </w:r>
    </w:p>
    <w:p w:rsidR="00186DDA" w:rsidRDefault="00186DDA">
      <w:pP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186DDA" w:rsidRDefault="00186DDA">
      <w:pPr>
        <w:rPr>
          <w:rFonts w:ascii="Calibri" w:hAnsi="Calibri" w:cs="Calibri"/>
          <w:sz w:val="22"/>
          <w:szCs w:val="22"/>
        </w:rPr>
      </w:pPr>
    </w:p>
    <w:p w:rsidR="00186DDA" w:rsidRDefault="00186DDA">
      <w:pPr>
        <w:spacing w:line="360" w:lineRule="auto"/>
        <w:rPr>
          <w:rFonts w:ascii="Calibri" w:hAnsi="Calibri" w:cs="Calibri"/>
          <w:b/>
          <w:sz w:val="22"/>
          <w:szCs w:val="22"/>
        </w:rPr>
      </w:pPr>
      <w:r>
        <w:rPr>
          <w:rFonts w:ascii="Calibri" w:hAnsi="Calibri" w:cs="Calibri"/>
          <w:sz w:val="22"/>
          <w:szCs w:val="22"/>
        </w:rPr>
        <w:t>1. Przedmiot umowy:</w:t>
      </w:r>
    </w:p>
    <w:p w:rsidR="00186DDA" w:rsidRDefault="00186DDA">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r>
        <w:rPr>
          <w:rFonts w:ascii="Calibri" w:hAnsi="Calibri" w:cs="Calibri"/>
          <w:sz w:val="22"/>
          <w:szCs w:val="22"/>
        </w:rPr>
        <w:t>5. Miejsce (komórka organizacyjna) wyłączenia powierzchni z usługi/ łóżka ………………………..</w:t>
      </w:r>
    </w:p>
    <w:p w:rsidR="00186DDA" w:rsidRDefault="00186DDA">
      <w:pPr>
        <w:rPr>
          <w:rFonts w:ascii="Calibri" w:hAnsi="Calibri" w:cs="Calibri"/>
          <w:sz w:val="22"/>
          <w:szCs w:val="22"/>
        </w:rPr>
      </w:pPr>
    </w:p>
    <w:p w:rsidR="00186DDA" w:rsidRDefault="00186DDA">
      <w:r>
        <w:rPr>
          <w:rFonts w:ascii="Calibri" w:hAnsi="Calibri" w:cs="Calibri"/>
          <w:sz w:val="22"/>
          <w:szCs w:val="22"/>
        </w:rPr>
        <w:t>6. Wielkość powierzchni wyłączonej z usługi (m</w:t>
      </w:r>
      <w:r>
        <w:rPr>
          <w:rFonts w:ascii="Calibri" w:hAnsi="Calibri" w:cs="Calibri"/>
          <w:sz w:val="22"/>
          <w:szCs w:val="22"/>
          <w:vertAlign w:val="superscript"/>
        </w:rPr>
        <w:t>2</w:t>
      </w:r>
      <w:r>
        <w:rPr>
          <w:rFonts w:ascii="Calibri" w:hAnsi="Calibri" w:cs="Calibri"/>
          <w:sz w:val="22"/>
          <w:szCs w:val="22"/>
        </w:rPr>
        <w:t xml:space="preserve">):…………………………………. w tym/ 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III: ……………………………………………      LUB ilość łóżek ……………………………………..</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rPr>
          <w:rFonts w:ascii="Calibri" w:hAnsi="Calibri" w:cs="Calibri"/>
          <w:sz w:val="22"/>
          <w:szCs w:val="22"/>
        </w:rPr>
      </w:pPr>
      <w:r>
        <w:rPr>
          <w:rFonts w:ascii="Calibri" w:hAnsi="Calibri" w:cs="Calibri"/>
          <w:sz w:val="22"/>
          <w:szCs w:val="22"/>
        </w:rPr>
        <w:t xml:space="preserve">                  Strefa IV: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7. Okres wyłączenia powierzchni/łóżek: </w:t>
      </w:r>
      <w:proofErr w:type="spellStart"/>
      <w:r>
        <w:rPr>
          <w:rFonts w:ascii="Calibri" w:hAnsi="Calibri" w:cs="Calibri"/>
          <w:sz w:val="22"/>
          <w:szCs w:val="22"/>
        </w:rPr>
        <w:t>od………………….do…………………tj………….dni</w:t>
      </w:r>
      <w:proofErr w:type="spellEnd"/>
    </w:p>
    <w:p w:rsidR="00186DDA" w:rsidRDefault="00186DDA">
      <w:pPr>
        <w:rPr>
          <w:rFonts w:ascii="Calibri" w:hAnsi="Calibri" w:cs="Calibri"/>
          <w:sz w:val="22"/>
          <w:szCs w:val="22"/>
        </w:rPr>
      </w:pPr>
    </w:p>
    <w:p w:rsidR="00186DDA" w:rsidRDefault="00186DDA">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sz w:val="22"/>
          <w:szCs w:val="22"/>
        </w:rPr>
        <w:t xml:space="preserve">                                                                    Ze strony Zamawiającego:</w:t>
      </w: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bCs/>
          <w:sz w:val="22"/>
          <w:szCs w:val="22"/>
        </w:rPr>
        <w:t xml:space="preserve">                                                                           ………………………..</w:t>
      </w:r>
      <w:r>
        <w:rPr>
          <w:rFonts w:ascii="Calibri" w:hAnsi="Calibri" w:cs="Calibri"/>
          <w:b/>
          <w:bCs/>
          <w:sz w:val="22"/>
          <w:szCs w:val="22"/>
        </w:rPr>
        <w:t>.....................</w:t>
      </w:r>
    </w:p>
    <w:p w:rsidR="00186DDA" w:rsidRDefault="00186DDA">
      <w:pPr>
        <w:rPr>
          <w:rFonts w:ascii="Calibri" w:hAnsi="Calibri" w:cs="Calibri"/>
          <w:b/>
          <w:sz w:val="22"/>
          <w:szCs w:val="22"/>
        </w:rPr>
      </w:pPr>
      <w:r>
        <w:rPr>
          <w:rFonts w:ascii="Calibri" w:hAnsi="Calibri" w:cs="Calibri"/>
          <w:b/>
          <w:sz w:val="22"/>
          <w:szCs w:val="22"/>
        </w:rPr>
        <w:t xml:space="preserve">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r>
        <w:rPr>
          <w:rFonts w:ascii="Calibri" w:hAnsi="Calibri" w:cs="Calibri"/>
          <w:sz w:val="22"/>
          <w:szCs w:val="22"/>
        </w:rPr>
        <w:t xml:space="preserve">                       </w:t>
      </w:r>
      <w:r>
        <w:rPr>
          <w:rFonts w:ascii="Calibri" w:hAnsi="Calibri" w:cs="Calibri"/>
          <w:b/>
          <w:sz w:val="22"/>
          <w:szCs w:val="22"/>
        </w:rPr>
        <w:t xml:space="preserve">                                                                                            Załącznik nr 4.26 do SIWZ    </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w:t>
      </w:r>
      <w:r>
        <w:rPr>
          <w:rFonts w:ascii="Calibri" w:hAnsi="Calibri" w:cs="Calibri"/>
          <w:b/>
          <w:color w:val="FF0000"/>
          <w:sz w:val="22"/>
          <w:szCs w:val="22"/>
        </w:rPr>
        <w:t xml:space="preserve">   </w:t>
      </w:r>
      <w:r>
        <w:rPr>
          <w:rFonts w:ascii="Calibri" w:hAnsi="Calibri" w:cs="Calibri"/>
          <w:b/>
          <w:sz w:val="22"/>
          <w:szCs w:val="22"/>
        </w:rPr>
        <w:t xml:space="preserve">INFORMACJA </w:t>
      </w:r>
      <w:r>
        <w:rPr>
          <w:rFonts w:ascii="Calibri" w:hAnsi="Calibri" w:cs="Calibri"/>
          <w:b/>
          <w:i/>
          <w:sz w:val="22"/>
          <w:szCs w:val="22"/>
          <w:u w:val="single"/>
        </w:rPr>
        <w:t>O WŁĄCZENIU</w:t>
      </w:r>
      <w:r>
        <w:rPr>
          <w:rFonts w:ascii="Calibri" w:hAnsi="Calibri" w:cs="Calibri"/>
          <w:b/>
          <w:sz w:val="22"/>
          <w:szCs w:val="22"/>
        </w:rPr>
        <w:t xml:space="preserve">  DO USŁUGI</w:t>
      </w:r>
    </w:p>
    <w:p w:rsidR="00186DDA" w:rsidRDefault="00186DDA">
      <w:pPr>
        <w:jc w:val="center"/>
        <w:rPr>
          <w:rFonts w:ascii="Calibri" w:hAnsi="Calibri" w:cs="Calibri"/>
          <w:b/>
          <w:color w:val="FF0000"/>
          <w:sz w:val="22"/>
          <w:szCs w:val="22"/>
        </w:rPr>
      </w:pPr>
    </w:p>
    <w:p w:rsidR="00186DDA" w:rsidRDefault="00186DDA">
      <w:pPr>
        <w:jc w:val="center"/>
        <w:rPr>
          <w:rFonts w:ascii="Calibri" w:hAnsi="Calibri" w:cs="Calibri"/>
          <w:b/>
          <w:sz w:val="22"/>
          <w:szCs w:val="22"/>
        </w:rPr>
      </w:pPr>
    </w:p>
    <w:p w:rsidR="00186DDA" w:rsidRDefault="00186DDA">
      <w:pPr>
        <w:jc w:val="center"/>
        <w:rPr>
          <w:rFonts w:ascii="Calibri" w:hAnsi="Calibri" w:cs="Calibri"/>
          <w:b/>
          <w:sz w:val="22"/>
          <w:szCs w:val="22"/>
        </w:rPr>
      </w:pPr>
      <w:r>
        <w:rPr>
          <w:rFonts w:ascii="Calibri" w:hAnsi="Calibri" w:cs="Calibri"/>
          <w:b/>
          <w:sz w:val="22"/>
          <w:szCs w:val="22"/>
        </w:rPr>
        <w:t>powierzchni /łóżek ……………………………………………………………………</w:t>
      </w:r>
    </w:p>
    <w:p w:rsidR="00186DDA" w:rsidRDefault="00186DDA">
      <w:pPr>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komórka organizacyjna</w:t>
      </w:r>
    </w:p>
    <w:p w:rsidR="00186DDA" w:rsidRDefault="00186DDA">
      <w:pPr>
        <w:spacing w:line="360" w:lineRule="auto"/>
        <w:rPr>
          <w:rFonts w:ascii="Calibri" w:hAnsi="Calibri" w:cs="Calibri"/>
          <w:b/>
          <w:sz w:val="22"/>
          <w:szCs w:val="22"/>
        </w:rPr>
      </w:pPr>
      <w:r>
        <w:rPr>
          <w:rFonts w:ascii="Calibri" w:hAnsi="Calibri" w:cs="Calibri"/>
          <w:sz w:val="22"/>
          <w:szCs w:val="22"/>
        </w:rPr>
        <w:t>1. Przedmiot umowy:</w:t>
      </w:r>
    </w:p>
    <w:p w:rsidR="00186DDA" w:rsidRDefault="00186DDA">
      <w:pPr>
        <w:spacing w:line="360" w:lineRule="auto"/>
        <w:rPr>
          <w:rFonts w:ascii="Calibri" w:hAnsi="Calibri" w:cs="Calibri"/>
          <w:b/>
          <w:sz w:val="22"/>
          <w:szCs w:val="22"/>
        </w:rPr>
      </w:pP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 budynku przy ulicy Szpitalnej 45</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2. Umowa nr …………………………… z dnia………………………….</w:t>
      </w:r>
    </w:p>
    <w:p w:rsidR="00186DDA" w:rsidRDefault="00186DDA">
      <w:pPr>
        <w:rPr>
          <w:rFonts w:ascii="Calibri" w:hAnsi="Calibri" w:cs="Calibri"/>
          <w:sz w:val="22"/>
          <w:szCs w:val="22"/>
        </w:rPr>
      </w:pPr>
    </w:p>
    <w:p w:rsidR="00186DDA" w:rsidRDefault="00186DDA">
      <w:pPr>
        <w:rPr>
          <w:rFonts w:ascii="Calibri" w:hAnsi="Calibri" w:cs="Calibri"/>
          <w:b/>
          <w:sz w:val="22"/>
          <w:szCs w:val="22"/>
        </w:rPr>
      </w:pPr>
      <w:r>
        <w:rPr>
          <w:rFonts w:ascii="Calibri" w:hAnsi="Calibri" w:cs="Calibri"/>
          <w:sz w:val="22"/>
          <w:szCs w:val="22"/>
        </w:rPr>
        <w:t xml:space="preserve">3. 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w:t>
      </w:r>
    </w:p>
    <w:p w:rsidR="00186DDA" w:rsidRDefault="00186DDA">
      <w:pPr>
        <w:rPr>
          <w:rFonts w:ascii="Calibri" w:hAnsi="Calibri" w:cs="Calibri"/>
          <w:b/>
          <w:sz w:val="22"/>
          <w:szCs w:val="22"/>
        </w:rPr>
      </w:pPr>
    </w:p>
    <w:p w:rsidR="00186DDA" w:rsidRDefault="00186DDA">
      <w:pPr>
        <w:rPr>
          <w:rFonts w:ascii="Calibri" w:hAnsi="Calibri" w:cs="Calibri"/>
          <w:sz w:val="22"/>
          <w:szCs w:val="22"/>
        </w:rPr>
      </w:pPr>
      <w:r>
        <w:rPr>
          <w:rFonts w:ascii="Calibri" w:hAnsi="Calibri" w:cs="Calibri"/>
          <w:sz w:val="22"/>
          <w:szCs w:val="22"/>
        </w:rPr>
        <w:t>4. Wykonawca:……………………………………………………………………………….</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5. Miejsce (komórka organizacyjna) włączenia powierzchni do usługi/łóżek: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6. Wielkość powierzchni włączonej  do usługi (m</w:t>
      </w:r>
      <w:r>
        <w:rPr>
          <w:rFonts w:ascii="Calibri" w:hAnsi="Calibri" w:cs="Calibri"/>
          <w:sz w:val="22"/>
          <w:szCs w:val="22"/>
          <w:vertAlign w:val="superscript"/>
        </w:rPr>
        <w:t>2</w:t>
      </w:r>
      <w:r>
        <w:rPr>
          <w:rFonts w:ascii="Calibri" w:hAnsi="Calibri" w:cs="Calibri"/>
          <w:sz w:val="22"/>
          <w:szCs w:val="22"/>
        </w:rPr>
        <w:t>):…………………………………. w tym/łóżek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 xml:space="preserve">                  Strefa III: ……………………………………………        LUB  ilość łóżek </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rPr>
          <w:rFonts w:ascii="Calibri" w:hAnsi="Calibri" w:cs="Calibri"/>
          <w:sz w:val="22"/>
          <w:szCs w:val="22"/>
        </w:rPr>
      </w:pPr>
      <w:r>
        <w:rPr>
          <w:rFonts w:ascii="Calibri" w:hAnsi="Calibri" w:cs="Calibri"/>
          <w:sz w:val="22"/>
          <w:szCs w:val="22"/>
        </w:rPr>
        <w:t xml:space="preserve">                  Strefa IV: ……………………………………………</w:t>
      </w:r>
    </w:p>
    <w:p w:rsidR="00186DDA" w:rsidRDefault="00186DDA">
      <w:pPr>
        <w:rPr>
          <w:rFonts w:ascii="Calibri" w:hAnsi="Calibri" w:cs="Calibri"/>
          <w:sz w:val="22"/>
          <w:szCs w:val="22"/>
        </w:rPr>
      </w:pPr>
    </w:p>
    <w:p w:rsidR="00186DDA" w:rsidRDefault="00186DDA">
      <w:pPr>
        <w:rPr>
          <w:rFonts w:ascii="Calibri" w:hAnsi="Calibri" w:cs="Calibri"/>
          <w:sz w:val="22"/>
          <w:szCs w:val="22"/>
        </w:rPr>
      </w:pPr>
      <w:r>
        <w:rPr>
          <w:rFonts w:ascii="Calibri" w:hAnsi="Calibri" w:cs="Calibri"/>
          <w:sz w:val="22"/>
          <w:szCs w:val="22"/>
        </w:rPr>
        <w:t>7. Okres włączenia powierzchni/ lóżek: od</w:t>
      </w:r>
      <w:r w:rsidR="00FD2E94">
        <w:rPr>
          <w:rFonts w:ascii="Calibri" w:hAnsi="Calibri" w:cs="Calibri"/>
          <w:sz w:val="22"/>
          <w:szCs w:val="22"/>
        </w:rPr>
        <w:t xml:space="preserve"> </w:t>
      </w:r>
      <w:r>
        <w:rPr>
          <w:rFonts w:ascii="Calibri" w:hAnsi="Calibri" w:cs="Calibri"/>
          <w:sz w:val="22"/>
          <w:szCs w:val="22"/>
        </w:rPr>
        <w:t>………………….do</w:t>
      </w:r>
      <w:r w:rsidR="00FD2E94">
        <w:rPr>
          <w:rFonts w:ascii="Calibri" w:hAnsi="Calibri" w:cs="Calibri"/>
          <w:sz w:val="22"/>
          <w:szCs w:val="22"/>
        </w:rPr>
        <w:t xml:space="preserve"> </w:t>
      </w:r>
      <w:r>
        <w:rPr>
          <w:rFonts w:ascii="Calibri" w:hAnsi="Calibri" w:cs="Calibri"/>
          <w:sz w:val="22"/>
          <w:szCs w:val="22"/>
        </w:rPr>
        <w:t>…………………</w:t>
      </w:r>
      <w:proofErr w:type="spellStart"/>
      <w:r>
        <w:rPr>
          <w:rFonts w:ascii="Calibri" w:hAnsi="Calibri" w:cs="Calibri"/>
          <w:sz w:val="22"/>
          <w:szCs w:val="22"/>
        </w:rPr>
        <w:t>tj</w:t>
      </w:r>
      <w:proofErr w:type="spellEnd"/>
      <w:r w:rsidR="00FD2E94">
        <w:rPr>
          <w:rFonts w:ascii="Calibri" w:hAnsi="Calibri" w:cs="Calibri"/>
          <w:sz w:val="22"/>
          <w:szCs w:val="22"/>
        </w:rPr>
        <w:t xml:space="preserve"> </w:t>
      </w:r>
      <w:r>
        <w:rPr>
          <w:rFonts w:ascii="Calibri" w:hAnsi="Calibri" w:cs="Calibri"/>
          <w:sz w:val="22"/>
          <w:szCs w:val="22"/>
        </w:rPr>
        <w:t>…………….dni</w:t>
      </w:r>
    </w:p>
    <w:p w:rsidR="00186DDA" w:rsidRDefault="00186DDA">
      <w:pPr>
        <w:rPr>
          <w:rFonts w:ascii="Calibri" w:hAnsi="Calibri" w:cs="Calibri"/>
          <w:sz w:val="22"/>
          <w:szCs w:val="22"/>
        </w:rPr>
      </w:pPr>
      <w:r>
        <w:rPr>
          <w:rFonts w:ascii="Calibri" w:hAnsi="Calibri" w:cs="Calibri"/>
          <w:sz w:val="22"/>
          <w:szCs w:val="22"/>
        </w:rPr>
        <w:t xml:space="preserve"> </w:t>
      </w:r>
    </w:p>
    <w:p w:rsidR="00186DDA" w:rsidRDefault="00186DDA">
      <w:pPr>
        <w:spacing w:line="360" w:lineRule="auto"/>
        <w:rPr>
          <w:rFonts w:ascii="Calibri" w:hAnsi="Calibri" w:cs="Calibri"/>
          <w:sz w:val="22"/>
          <w:szCs w:val="22"/>
        </w:rPr>
      </w:pPr>
      <w:r>
        <w:rPr>
          <w:rFonts w:ascii="Calibri" w:hAnsi="Calibri" w:cs="Calibri"/>
          <w:sz w:val="22"/>
          <w:szCs w:val="22"/>
        </w:rPr>
        <w:t>8. Po okresie wskazanym w punkcie 7  Wykonawca podejmie czynności sprzątania i dezynfekcji bez sporządzenia odrębnego protokołu</w:t>
      </w:r>
    </w:p>
    <w:p w:rsidR="00186DDA" w:rsidRDefault="00186DDA">
      <w:pPr>
        <w:jc w:val="both"/>
        <w:rPr>
          <w:rFonts w:ascii="Calibri" w:hAnsi="Calibri" w:cs="Calibri"/>
          <w:bCs/>
          <w:sz w:val="22"/>
          <w:szCs w:val="22"/>
        </w:rPr>
      </w:pPr>
    </w:p>
    <w:p w:rsidR="00186DDA" w:rsidRDefault="00186DDA">
      <w:pPr>
        <w:jc w:val="both"/>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sz w:val="22"/>
          <w:szCs w:val="22"/>
        </w:rPr>
        <w:t xml:space="preserve">                                                                    Ze strony Zamawiającego:</w:t>
      </w: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p>
    <w:p w:rsidR="00186DDA" w:rsidRDefault="00186DDA">
      <w:pPr>
        <w:jc w:val="center"/>
        <w:rPr>
          <w:rFonts w:ascii="Calibri" w:hAnsi="Calibri" w:cs="Calibri"/>
          <w:sz w:val="22"/>
          <w:szCs w:val="22"/>
        </w:rPr>
      </w:pPr>
      <w:r>
        <w:rPr>
          <w:rFonts w:ascii="Calibri" w:hAnsi="Calibri" w:cs="Calibri"/>
          <w:b/>
          <w:sz w:val="22"/>
          <w:szCs w:val="22"/>
        </w:rPr>
        <w:t xml:space="preserve">                                                             …………………………..……...........     </w:t>
      </w:r>
    </w:p>
    <w:p w:rsidR="00186DDA" w:rsidRDefault="00186DDA">
      <w:pPr>
        <w:rPr>
          <w:rFonts w:ascii="Calibri" w:hAnsi="Calibri" w:cs="Calibri"/>
          <w:sz w:val="22"/>
          <w:szCs w:val="22"/>
        </w:rPr>
      </w:pPr>
    </w:p>
    <w:p w:rsidR="00186DDA" w:rsidRDefault="00186DDA">
      <w:pPr>
        <w:jc w:val="both"/>
        <w:rPr>
          <w:rFonts w:ascii="Calibri" w:hAnsi="Calibri" w:cs="Calibri"/>
          <w:b/>
          <w:sz w:val="22"/>
          <w:szCs w:val="22"/>
        </w:rPr>
      </w:pPr>
      <w:r>
        <w:rPr>
          <w:rFonts w:ascii="Calibri" w:hAnsi="Calibri" w:cs="Calibri"/>
          <w:b/>
          <w:sz w:val="22"/>
          <w:szCs w:val="22"/>
        </w:rPr>
        <w:t xml:space="preserve">                                                                                                            </w:t>
      </w: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sz w:val="22"/>
          <w:szCs w:val="22"/>
        </w:rPr>
      </w:pPr>
    </w:p>
    <w:p w:rsidR="00186DDA" w:rsidRDefault="00186DDA">
      <w:pPr>
        <w:ind w:left="360"/>
        <w:jc w:val="both"/>
      </w:pPr>
      <w:r>
        <w:rPr>
          <w:rFonts w:ascii="Calibri" w:hAnsi="Calibri" w:cs="Calibri"/>
          <w:b/>
          <w:sz w:val="22"/>
          <w:szCs w:val="22"/>
        </w:rPr>
        <w:t xml:space="preserve">                                                                                                               Załącznik nr 4.27 do SIWZ</w:t>
      </w:r>
    </w:p>
    <w:p w:rsidR="00186DDA" w:rsidRDefault="00186DDA">
      <w:pPr>
        <w:ind w:left="360"/>
        <w:jc w:val="both"/>
        <w:rPr>
          <w:rFonts w:ascii="Calibri" w:hAnsi="Calibri" w:cs="Calibri"/>
          <w:b/>
          <w:sz w:val="22"/>
          <w:szCs w:val="22"/>
        </w:rPr>
      </w:pPr>
    </w:p>
    <w:p w:rsidR="00186DDA" w:rsidRDefault="00186DDA">
      <w:pPr>
        <w:ind w:left="360"/>
        <w:rPr>
          <w:rFonts w:ascii="Calibri" w:hAnsi="Calibri" w:cs="Calibri"/>
          <w:b/>
          <w:sz w:val="22"/>
          <w:szCs w:val="22"/>
        </w:rPr>
      </w:pPr>
      <w:r>
        <w:rPr>
          <w:rFonts w:ascii="Calibri" w:hAnsi="Calibri" w:cs="Calibri"/>
          <w:b/>
          <w:sz w:val="22"/>
          <w:szCs w:val="22"/>
        </w:rPr>
        <w:t>PROTOKÓŁ ZAKWESTIONOWANIA JAKOŚCI USŁUGI SPRZĄTANIA I DEZYNFEKCJI</w:t>
      </w:r>
    </w:p>
    <w:p w:rsidR="00186DDA" w:rsidRDefault="00186DDA">
      <w:pPr>
        <w:rPr>
          <w:rFonts w:ascii="Calibri" w:hAnsi="Calibri" w:cs="Calibri"/>
          <w:b/>
          <w:sz w:val="22"/>
          <w:szCs w:val="22"/>
        </w:rPr>
      </w:pPr>
    </w:p>
    <w:p w:rsidR="00186DDA" w:rsidRDefault="00186DDA">
      <w:pPr>
        <w:rPr>
          <w:rFonts w:ascii="Calibri" w:hAnsi="Calibri" w:cs="Calibri"/>
          <w:b/>
          <w:sz w:val="22"/>
          <w:szCs w:val="22"/>
        </w:rPr>
      </w:pPr>
    </w:p>
    <w:p w:rsidR="00186DDA" w:rsidRDefault="00186DDA">
      <w:pPr>
        <w:rPr>
          <w:rFonts w:ascii="Calibri" w:hAnsi="Calibri" w:cs="Calibri"/>
          <w:b/>
          <w:sz w:val="22"/>
          <w:szCs w:val="22"/>
        </w:rPr>
      </w:pPr>
      <w:r>
        <w:rPr>
          <w:rFonts w:ascii="Calibri" w:hAnsi="Calibri" w:cs="Calibri"/>
          <w:b/>
          <w:sz w:val="22"/>
          <w:szCs w:val="22"/>
        </w:rPr>
        <w:t xml:space="preserve">                                                            z dnia ……………………….</w:t>
      </w:r>
    </w:p>
    <w:p w:rsidR="00186DDA" w:rsidRDefault="00186DDA">
      <w:pPr>
        <w:ind w:left="360"/>
        <w:rPr>
          <w:rFonts w:ascii="Calibri" w:hAnsi="Calibri" w:cs="Calibri"/>
          <w:b/>
          <w:sz w:val="22"/>
          <w:szCs w:val="22"/>
        </w:rPr>
      </w:pPr>
    </w:p>
    <w:p w:rsidR="00186DDA" w:rsidRDefault="00186DDA">
      <w:pPr>
        <w:jc w:val="both"/>
        <w:rPr>
          <w:rFonts w:ascii="Calibri" w:hAnsi="Calibri" w:cs="Calibri"/>
          <w:sz w:val="22"/>
          <w:szCs w:val="22"/>
        </w:rPr>
      </w:pPr>
      <w:r>
        <w:rPr>
          <w:rFonts w:ascii="Calibri" w:hAnsi="Calibri" w:cs="Calibri"/>
          <w:sz w:val="22"/>
          <w:szCs w:val="22"/>
        </w:rPr>
        <w:t>Umowa z dnia: …………………………</w:t>
      </w:r>
    </w:p>
    <w:p w:rsidR="00186DDA" w:rsidRDefault="00186DDA">
      <w:pPr>
        <w:ind w:left="1080"/>
        <w:jc w:val="both"/>
        <w:rPr>
          <w:rFonts w:ascii="Calibri" w:hAnsi="Calibri" w:cs="Calibri"/>
          <w:sz w:val="22"/>
          <w:szCs w:val="22"/>
        </w:rPr>
      </w:pPr>
    </w:p>
    <w:p w:rsidR="00186DDA" w:rsidRDefault="00186DDA">
      <w:pPr>
        <w:numPr>
          <w:ilvl w:val="1"/>
          <w:numId w:val="2"/>
        </w:numPr>
        <w:spacing w:line="360" w:lineRule="auto"/>
        <w:jc w:val="both"/>
        <w:rPr>
          <w:rFonts w:ascii="Calibri" w:hAnsi="Calibri" w:cs="Calibri"/>
          <w:sz w:val="22"/>
          <w:szCs w:val="22"/>
        </w:rPr>
      </w:pPr>
      <w:r>
        <w:rPr>
          <w:rFonts w:ascii="Calibri" w:hAnsi="Calibri" w:cs="Calibri"/>
          <w:sz w:val="22"/>
          <w:szCs w:val="22"/>
        </w:rPr>
        <w:t xml:space="preserve">Przedmiot umowy: </w:t>
      </w:r>
      <w:r>
        <w:rPr>
          <w:rFonts w:ascii="Calibri" w:hAnsi="Calibri" w:cs="Calibri"/>
          <w:b/>
          <w:sz w:val="22"/>
          <w:szCs w:val="22"/>
        </w:rPr>
        <w:t xml:space="preserve">Sprzątanie i dezynfekcja pomieszczeń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ulicy Szpitalnej 45</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 xml:space="preserve">Wojewódzki Szpital Zespolony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w:t>
      </w:r>
    </w:p>
    <w:p w:rsidR="00186DDA" w:rsidRDefault="00186DDA">
      <w:pPr>
        <w:ind w:left="1080"/>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Wykonawca: ……………………………………………</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Skład komisji:</w:t>
      </w:r>
    </w:p>
    <w:p w:rsidR="00186DDA" w:rsidRDefault="00186DDA">
      <w:pPr>
        <w:jc w:val="both"/>
        <w:rPr>
          <w:rFonts w:ascii="Calibri" w:hAnsi="Calibri" w:cs="Calibri"/>
          <w:sz w:val="22"/>
          <w:szCs w:val="22"/>
        </w:rPr>
      </w:pPr>
    </w:p>
    <w:p w:rsidR="00186DDA" w:rsidRDefault="00186DDA">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Zamawiającego………………………………………………</w:t>
      </w:r>
    </w:p>
    <w:p w:rsidR="00186DDA" w:rsidRDefault="00186DDA">
      <w:pPr>
        <w:ind w:left="1080"/>
        <w:jc w:val="both"/>
        <w:rPr>
          <w:rFonts w:ascii="Calibri" w:hAnsi="Calibri" w:cs="Calibri"/>
          <w:sz w:val="22"/>
          <w:szCs w:val="22"/>
        </w:rPr>
      </w:pPr>
    </w:p>
    <w:p w:rsidR="00186DDA" w:rsidRDefault="00186DDA">
      <w:pPr>
        <w:numPr>
          <w:ilvl w:val="0"/>
          <w:numId w:val="3"/>
        </w:numPr>
        <w:tabs>
          <w:tab w:val="left" w:pos="1440"/>
        </w:tabs>
        <w:ind w:left="1440" w:hanging="360"/>
        <w:jc w:val="both"/>
        <w:rPr>
          <w:rFonts w:ascii="Calibri" w:hAnsi="Calibri" w:cs="Calibri"/>
          <w:sz w:val="22"/>
          <w:szCs w:val="22"/>
        </w:rPr>
      </w:pPr>
      <w:r>
        <w:rPr>
          <w:rFonts w:ascii="Calibri" w:hAnsi="Calibri" w:cs="Calibri"/>
          <w:sz w:val="22"/>
          <w:szCs w:val="22"/>
        </w:rPr>
        <w:t>Przedstawiciel Wykonawcy…………………………………………………</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Miejsce zakwestionowania jakości usługi:…………………………………..</w:t>
      </w:r>
    </w:p>
    <w:p w:rsidR="00186DDA" w:rsidRDefault="00186DDA">
      <w:pPr>
        <w:ind w:left="1080"/>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Kwestionowane czynności:…………………………………………………</w:t>
      </w:r>
    </w:p>
    <w:p w:rsidR="00186DDA" w:rsidRDefault="00186DDA">
      <w:pPr>
        <w:jc w:val="both"/>
        <w:rPr>
          <w:rFonts w:ascii="Calibri" w:hAnsi="Calibri" w:cs="Calibri"/>
          <w:sz w:val="22"/>
          <w:szCs w:val="22"/>
        </w:rPr>
      </w:pPr>
    </w:p>
    <w:p w:rsidR="00186DDA" w:rsidRDefault="00186DDA">
      <w:pPr>
        <w:numPr>
          <w:ilvl w:val="1"/>
          <w:numId w:val="2"/>
        </w:numPr>
        <w:jc w:val="both"/>
        <w:rPr>
          <w:rFonts w:ascii="Calibri" w:hAnsi="Calibri" w:cs="Calibri"/>
          <w:sz w:val="22"/>
          <w:szCs w:val="22"/>
        </w:rPr>
      </w:pPr>
      <w:r>
        <w:rPr>
          <w:rFonts w:ascii="Calibri" w:hAnsi="Calibri" w:cs="Calibri"/>
          <w:sz w:val="22"/>
          <w:szCs w:val="22"/>
        </w:rPr>
        <w:t>Powierzchnia zakwestionowanej jakości usługi (w m</w:t>
      </w:r>
      <w:r>
        <w:rPr>
          <w:rFonts w:ascii="Calibri" w:hAnsi="Calibri" w:cs="Calibri"/>
          <w:sz w:val="22"/>
          <w:szCs w:val="22"/>
          <w:vertAlign w:val="superscript"/>
        </w:rPr>
        <w:t>2</w:t>
      </w:r>
      <w:r>
        <w:rPr>
          <w:rFonts w:ascii="Calibri" w:hAnsi="Calibri" w:cs="Calibri"/>
          <w:sz w:val="22"/>
          <w:szCs w:val="22"/>
        </w:rPr>
        <w:t>) ogółem:</w:t>
      </w:r>
    </w:p>
    <w:p w:rsidR="00186DDA" w:rsidRDefault="00186DDA">
      <w:pPr>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 -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II -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III- ………………………………………</w:t>
      </w:r>
    </w:p>
    <w:p w:rsidR="00186DDA" w:rsidRDefault="00186DDA">
      <w:pPr>
        <w:ind w:left="1440"/>
        <w:jc w:val="both"/>
        <w:rPr>
          <w:rFonts w:ascii="Calibri" w:hAnsi="Calibri" w:cs="Calibri"/>
          <w:sz w:val="22"/>
          <w:szCs w:val="22"/>
        </w:rPr>
      </w:pPr>
    </w:p>
    <w:p w:rsidR="00186DDA" w:rsidRDefault="00186DDA">
      <w:pPr>
        <w:ind w:left="1440"/>
        <w:jc w:val="both"/>
        <w:rPr>
          <w:rFonts w:ascii="Calibri" w:hAnsi="Calibri" w:cs="Calibri"/>
          <w:sz w:val="22"/>
          <w:szCs w:val="22"/>
        </w:rPr>
      </w:pPr>
      <w:r>
        <w:rPr>
          <w:rFonts w:ascii="Calibri" w:hAnsi="Calibri" w:cs="Calibri"/>
          <w:sz w:val="22"/>
          <w:szCs w:val="22"/>
        </w:rPr>
        <w:t>Strefa IV- ………………………………………</w:t>
      </w:r>
    </w:p>
    <w:p w:rsidR="00186DDA" w:rsidRDefault="00186DDA">
      <w:pPr>
        <w:jc w:val="both"/>
        <w:rPr>
          <w:rFonts w:ascii="Calibri" w:hAnsi="Calibri" w:cs="Calibri"/>
          <w:sz w:val="22"/>
          <w:szCs w:val="22"/>
        </w:rPr>
      </w:pPr>
      <w:r>
        <w:rPr>
          <w:rFonts w:ascii="Calibri" w:hAnsi="Calibri" w:cs="Calibri"/>
          <w:sz w:val="22"/>
          <w:szCs w:val="22"/>
        </w:rPr>
        <w:t xml:space="preserve">         </w:t>
      </w:r>
    </w:p>
    <w:p w:rsidR="00186DDA" w:rsidRDefault="00186DDA">
      <w:pPr>
        <w:numPr>
          <w:ilvl w:val="1"/>
          <w:numId w:val="2"/>
        </w:numPr>
        <w:jc w:val="both"/>
        <w:rPr>
          <w:rFonts w:ascii="Calibri" w:hAnsi="Calibri" w:cs="Calibri"/>
          <w:sz w:val="22"/>
          <w:szCs w:val="22"/>
        </w:rPr>
      </w:pPr>
      <w:r>
        <w:rPr>
          <w:rFonts w:ascii="Calibri" w:hAnsi="Calibri" w:cs="Calibri"/>
          <w:sz w:val="22"/>
          <w:szCs w:val="22"/>
        </w:rPr>
        <w:t>Termin usunięcia niezgodności: ……………………………………………..</w:t>
      </w:r>
    </w:p>
    <w:p w:rsidR="00186DDA" w:rsidRDefault="00186DDA">
      <w:pPr>
        <w:jc w:val="both"/>
        <w:rPr>
          <w:rFonts w:ascii="Calibri" w:hAnsi="Calibri" w:cs="Calibri"/>
          <w:sz w:val="22"/>
          <w:szCs w:val="22"/>
        </w:rPr>
      </w:pPr>
    </w:p>
    <w:p w:rsidR="00186DDA" w:rsidRDefault="00186DDA">
      <w:pPr>
        <w:ind w:left="1080"/>
        <w:jc w:val="both"/>
        <w:rPr>
          <w:rFonts w:ascii="Calibri" w:hAnsi="Calibri" w:cs="Calibri"/>
          <w:sz w:val="22"/>
          <w:szCs w:val="22"/>
        </w:rPr>
      </w:pPr>
      <w:r>
        <w:rPr>
          <w:rFonts w:ascii="Calibri" w:hAnsi="Calibri" w:cs="Calibri"/>
          <w:sz w:val="22"/>
          <w:szCs w:val="22"/>
        </w:rPr>
        <w:t>……………………………                                                 …………………………</w:t>
      </w:r>
    </w:p>
    <w:p w:rsidR="00186DDA" w:rsidRDefault="00186DDA">
      <w:pPr>
        <w:ind w:left="1080"/>
        <w:jc w:val="both"/>
        <w:rPr>
          <w:rFonts w:ascii="Calibri" w:hAnsi="Calibri" w:cs="Calibri"/>
          <w:sz w:val="22"/>
          <w:szCs w:val="22"/>
        </w:rPr>
      </w:pPr>
      <w:r>
        <w:rPr>
          <w:rFonts w:ascii="Calibri" w:hAnsi="Calibri" w:cs="Calibri"/>
          <w:sz w:val="22"/>
          <w:szCs w:val="22"/>
        </w:rPr>
        <w:t>Podpis przedstawiciela Zamawiającego           Podpis przedstawiciela Wykonawcy</w:t>
      </w: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pPr>
        <w:rPr>
          <w:rFonts w:ascii="Calibri" w:hAnsi="Calibri" w:cs="Calibri"/>
          <w:sz w:val="22"/>
          <w:szCs w:val="22"/>
        </w:rPr>
      </w:pPr>
    </w:p>
    <w:p w:rsidR="00186DDA" w:rsidRDefault="00186DDA" w:rsidP="00FD2E94">
      <w:pPr>
        <w:suppressAutoHyphens w:val="0"/>
        <w:jc w:val="right"/>
      </w:pPr>
      <w:r>
        <w:rPr>
          <w:rFonts w:ascii="Calibri" w:hAnsi="Calibri" w:cs="Calibri"/>
          <w:b/>
          <w:sz w:val="22"/>
          <w:szCs w:val="22"/>
          <w:lang w:eastAsia="pl-PL"/>
        </w:rPr>
        <w:t xml:space="preserve">                                                                                                      Załącznik nr 4.28 do SIWZ    </w:t>
      </w:r>
    </w:p>
    <w:p w:rsidR="00186DDA" w:rsidRDefault="00186DDA">
      <w:pPr>
        <w:suppressAutoHyphens w:val="0"/>
        <w:rPr>
          <w:rFonts w:ascii="Calibri" w:hAnsi="Calibri" w:cs="Calibri"/>
          <w:b/>
          <w:sz w:val="22"/>
          <w:szCs w:val="22"/>
          <w:lang w:eastAsia="pl-PL"/>
        </w:rPr>
      </w:pPr>
    </w:p>
    <w:p w:rsidR="00186DDA" w:rsidRDefault="00186DDA"/>
    <w:p w:rsidR="00186DDA" w:rsidRDefault="00186DDA">
      <w:pPr>
        <w:rPr>
          <w:rFonts w:ascii="Calibri" w:hAnsi="Calibri" w:cs="Calibri"/>
          <w:b/>
          <w:sz w:val="22"/>
          <w:szCs w:val="22"/>
          <w:lang w:eastAsia="pl-PL"/>
        </w:rPr>
      </w:pPr>
      <w:r>
        <w:rPr>
          <w:rFonts w:ascii="Calibri" w:hAnsi="Calibri" w:cs="Calibri"/>
          <w:b/>
          <w:sz w:val="22"/>
          <w:szCs w:val="22"/>
          <w:lang w:eastAsia="pl-PL"/>
        </w:rPr>
        <w:t xml:space="preserve">  </w:t>
      </w:r>
    </w:p>
    <w:p w:rsidR="00186DDA" w:rsidRDefault="00186DDA">
      <w:pPr>
        <w:suppressAutoHyphens w:val="0"/>
        <w:rPr>
          <w:rFonts w:ascii="Calibri" w:hAnsi="Calibri" w:cs="Calibri"/>
          <w:b/>
          <w:color w:val="FF0000"/>
          <w:sz w:val="22"/>
          <w:szCs w:val="22"/>
        </w:rPr>
      </w:pPr>
      <w:r>
        <w:rPr>
          <w:rFonts w:ascii="Calibri" w:hAnsi="Calibri" w:cs="Calibri"/>
          <w:b/>
          <w:sz w:val="22"/>
          <w:szCs w:val="22"/>
          <w:lang w:eastAsia="pl-PL"/>
        </w:rPr>
        <w:t xml:space="preserve">                                      Wymagania stawiane środkom do dezynfekcji  </w:t>
      </w:r>
      <w:r>
        <w:rPr>
          <w:rFonts w:ascii="Calibri" w:hAnsi="Calibri" w:cs="Calibri"/>
          <w:b/>
          <w:color w:val="FF0000"/>
          <w:sz w:val="22"/>
          <w:szCs w:val="22"/>
          <w:lang w:eastAsia="pl-PL"/>
        </w:rPr>
        <w:t xml:space="preserve"> </w:t>
      </w:r>
    </w:p>
    <w:p w:rsidR="00186DDA" w:rsidRDefault="00186DDA" w:rsidP="00FD2E94">
      <w:pPr>
        <w:jc w:val="both"/>
        <w:rPr>
          <w:rFonts w:ascii="Calibri" w:hAnsi="Calibri" w:cs="Calibri"/>
          <w:b/>
          <w:sz w:val="22"/>
          <w:szCs w:val="22"/>
        </w:rPr>
      </w:pPr>
    </w:p>
    <w:p w:rsidR="00186DDA" w:rsidRDefault="00186DDA" w:rsidP="00FD2E94">
      <w:pPr>
        <w:ind w:left="360"/>
        <w:jc w:val="both"/>
        <w:rPr>
          <w:rFonts w:ascii="Calibri" w:hAnsi="Calibri" w:cs="Calibri"/>
          <w:color w:val="FF0000"/>
          <w:sz w:val="22"/>
          <w:szCs w:val="22"/>
        </w:rPr>
      </w:pPr>
      <w:r>
        <w:rPr>
          <w:rFonts w:ascii="Calibri" w:hAnsi="Calibri" w:cs="Calibri"/>
          <w:b/>
          <w:sz w:val="22"/>
          <w:szCs w:val="22"/>
        </w:rPr>
        <w:t xml:space="preserve">1.   Preparat chlorowy do dezynfekcji przez zanurzenie, przez przetarcie  </w:t>
      </w:r>
      <w:r>
        <w:rPr>
          <w:rFonts w:ascii="Calibri" w:hAnsi="Calibri" w:cs="Calibri"/>
          <w:b/>
          <w:color w:val="FF0000"/>
          <w:sz w:val="22"/>
          <w:szCs w:val="22"/>
        </w:rPr>
        <w:t xml:space="preserve"> </w:t>
      </w:r>
    </w:p>
    <w:p w:rsidR="00186DDA" w:rsidRDefault="00186DDA" w:rsidP="00FD2E94">
      <w:pPr>
        <w:ind w:left="360"/>
        <w:jc w:val="both"/>
        <w:rPr>
          <w:rFonts w:ascii="Calibri" w:hAnsi="Calibri" w:cs="Calibri"/>
          <w:color w:val="FF0000"/>
          <w:sz w:val="22"/>
          <w:szCs w:val="22"/>
        </w:rPr>
      </w:pPr>
      <w:r>
        <w:rPr>
          <w:rFonts w:ascii="Calibri" w:hAnsi="Calibri" w:cs="Calibri"/>
          <w:sz w:val="22"/>
          <w:szCs w:val="22"/>
        </w:rPr>
        <w:t xml:space="preserve">Preparat chlorowy w tabletkach na bazie </w:t>
      </w:r>
      <w:proofErr w:type="spellStart"/>
      <w:r>
        <w:rPr>
          <w:rFonts w:ascii="Calibri" w:hAnsi="Calibri" w:cs="Calibri"/>
          <w:sz w:val="22"/>
          <w:szCs w:val="22"/>
        </w:rPr>
        <w:t>NaDCC</w:t>
      </w:r>
      <w:proofErr w:type="spellEnd"/>
      <w:r>
        <w:rPr>
          <w:rFonts w:ascii="Calibri" w:hAnsi="Calibri" w:cs="Calibri"/>
          <w:sz w:val="22"/>
          <w:szCs w:val="22"/>
        </w:rPr>
        <w:t xml:space="preserve">, bez zawartości kwasów organicznych o obojętnym </w:t>
      </w:r>
      <w:proofErr w:type="spellStart"/>
      <w:r>
        <w:rPr>
          <w:rFonts w:ascii="Calibri" w:hAnsi="Calibri" w:cs="Calibri"/>
          <w:b/>
          <w:sz w:val="22"/>
          <w:szCs w:val="22"/>
        </w:rPr>
        <w:t>pH</w:t>
      </w:r>
      <w:proofErr w:type="spellEnd"/>
      <w:r>
        <w:rPr>
          <w:rFonts w:ascii="Calibri" w:hAnsi="Calibri" w:cs="Calibri"/>
          <w:b/>
          <w:sz w:val="22"/>
          <w:szCs w:val="22"/>
        </w:rPr>
        <w:t xml:space="preserve"> 1%</w:t>
      </w:r>
      <w:r>
        <w:rPr>
          <w:rFonts w:ascii="Calibri" w:hAnsi="Calibri" w:cs="Calibri"/>
          <w:sz w:val="22"/>
          <w:szCs w:val="22"/>
        </w:rPr>
        <w:t xml:space="preserve">roztworu </w:t>
      </w:r>
      <w:r>
        <w:rPr>
          <w:rFonts w:ascii="Calibri" w:hAnsi="Calibri" w:cs="Calibri"/>
          <w:b/>
          <w:sz w:val="22"/>
          <w:szCs w:val="22"/>
        </w:rPr>
        <w:t>(</w:t>
      </w:r>
      <w:proofErr w:type="spellStart"/>
      <w:r>
        <w:rPr>
          <w:rFonts w:ascii="Calibri" w:hAnsi="Calibri" w:cs="Calibri"/>
          <w:b/>
          <w:sz w:val="22"/>
          <w:szCs w:val="22"/>
        </w:rPr>
        <w:t>pH</w:t>
      </w:r>
      <w:proofErr w:type="spellEnd"/>
      <w:r>
        <w:rPr>
          <w:rFonts w:ascii="Calibri" w:hAnsi="Calibri" w:cs="Calibri"/>
          <w:b/>
          <w:sz w:val="22"/>
          <w:szCs w:val="22"/>
        </w:rPr>
        <w:t xml:space="preserve"> 6,5-7.5).</w:t>
      </w:r>
      <w:r>
        <w:rPr>
          <w:rFonts w:ascii="Calibri" w:hAnsi="Calibri" w:cs="Calibri"/>
          <w:sz w:val="22"/>
          <w:szCs w:val="22"/>
        </w:rPr>
        <w:t xml:space="preserve"> Czas i spektrum działania: działający na bakterie, </w:t>
      </w:r>
      <w:proofErr w:type="spellStart"/>
      <w:r>
        <w:rPr>
          <w:rFonts w:ascii="Calibri" w:hAnsi="Calibri" w:cs="Calibri"/>
          <w:sz w:val="22"/>
          <w:szCs w:val="22"/>
        </w:rPr>
        <w:t>Tbc</w:t>
      </w:r>
      <w:proofErr w:type="spellEnd"/>
      <w:r>
        <w:rPr>
          <w:rFonts w:ascii="Calibri" w:hAnsi="Calibri" w:cs="Calibri"/>
          <w:sz w:val="22"/>
          <w:szCs w:val="22"/>
        </w:rPr>
        <w:t xml:space="preserve"> (</w:t>
      </w:r>
      <w:proofErr w:type="spellStart"/>
      <w:r>
        <w:rPr>
          <w:rFonts w:ascii="Calibri" w:hAnsi="Calibri" w:cs="Calibri"/>
          <w:sz w:val="22"/>
          <w:szCs w:val="22"/>
        </w:rPr>
        <w:t>M.tuberculosis</w:t>
      </w:r>
      <w:proofErr w:type="spellEnd"/>
      <w:r>
        <w:rPr>
          <w:rFonts w:ascii="Calibri" w:hAnsi="Calibri" w:cs="Calibri"/>
          <w:sz w:val="22"/>
          <w:szCs w:val="22"/>
        </w:rPr>
        <w:t>), wirusy (</w:t>
      </w:r>
      <w:proofErr w:type="spellStart"/>
      <w:r>
        <w:rPr>
          <w:rFonts w:ascii="Calibri" w:hAnsi="Calibri" w:cs="Calibri"/>
          <w:sz w:val="22"/>
          <w:szCs w:val="22"/>
        </w:rPr>
        <w:t>Adeno</w:t>
      </w:r>
      <w:proofErr w:type="spellEnd"/>
      <w:r>
        <w:rPr>
          <w:rFonts w:ascii="Calibri" w:hAnsi="Calibri" w:cs="Calibri"/>
          <w:sz w:val="22"/>
          <w:szCs w:val="22"/>
        </w:rPr>
        <w:t xml:space="preserve">, Polio), grzyby, i spory (Clostridium </w:t>
      </w:r>
      <w:proofErr w:type="spellStart"/>
      <w:r>
        <w:rPr>
          <w:rFonts w:ascii="Calibri" w:hAnsi="Calibri" w:cs="Calibri"/>
          <w:sz w:val="22"/>
          <w:szCs w:val="22"/>
        </w:rPr>
        <w:t>dificile</w:t>
      </w:r>
      <w:proofErr w:type="spellEnd"/>
      <w:r>
        <w:rPr>
          <w:rFonts w:ascii="Calibri" w:hAnsi="Calibri" w:cs="Calibri"/>
          <w:sz w:val="22"/>
          <w:szCs w:val="22"/>
        </w:rPr>
        <w:t xml:space="preserve"> </w:t>
      </w:r>
      <w:proofErr w:type="spellStart"/>
      <w:r>
        <w:rPr>
          <w:rFonts w:ascii="Calibri" w:hAnsi="Calibri" w:cs="Calibri"/>
          <w:sz w:val="22"/>
          <w:szCs w:val="22"/>
        </w:rPr>
        <w:t>rybotyp</w:t>
      </w:r>
      <w:proofErr w:type="spellEnd"/>
      <w:r>
        <w:rPr>
          <w:rFonts w:ascii="Calibri" w:hAnsi="Calibri" w:cs="Calibri"/>
          <w:sz w:val="22"/>
          <w:szCs w:val="22"/>
        </w:rPr>
        <w:t xml:space="preserve"> 027 wg EN 13704 w warunkach wysokiego obciążenia białkowego z dodatkiem </w:t>
      </w:r>
      <w:r>
        <w:rPr>
          <w:rFonts w:ascii="Calibri" w:hAnsi="Calibri" w:cs="Calibri"/>
          <w:b/>
          <w:sz w:val="22"/>
          <w:szCs w:val="22"/>
        </w:rPr>
        <w:t>erytrocytów owczych</w:t>
      </w:r>
      <w:r>
        <w:rPr>
          <w:rFonts w:ascii="Calibri" w:hAnsi="Calibri" w:cs="Calibri"/>
          <w:sz w:val="22"/>
          <w:szCs w:val="22"/>
        </w:rPr>
        <w:t xml:space="preserve"> </w:t>
      </w:r>
      <w:r>
        <w:rPr>
          <w:rFonts w:ascii="Calibri" w:hAnsi="Calibri" w:cs="Calibri"/>
          <w:sz w:val="22"/>
          <w:szCs w:val="22"/>
        </w:rPr>
        <w:br/>
        <w:t xml:space="preserve">(0,3%))  -  do 15min. przeznaczony do dezynfekcji dużych powierzchni zmywalnych, również obciążonych materiałem organicznym jak i służący do zalewania plam krwi. </w:t>
      </w:r>
      <w:r>
        <w:rPr>
          <w:rFonts w:ascii="Calibri" w:hAnsi="Calibri" w:cs="Calibri"/>
          <w:b/>
          <w:sz w:val="22"/>
          <w:szCs w:val="22"/>
        </w:rPr>
        <w:t xml:space="preserve"> Wymagane pozwolenie na dopuszczenie do obrotu produktem </w:t>
      </w:r>
      <w:proofErr w:type="spellStart"/>
      <w:r>
        <w:rPr>
          <w:rFonts w:ascii="Calibri" w:hAnsi="Calibri" w:cs="Calibri"/>
          <w:b/>
          <w:sz w:val="22"/>
          <w:szCs w:val="22"/>
        </w:rPr>
        <w:t>biobójczym</w:t>
      </w:r>
      <w:proofErr w:type="spellEnd"/>
      <w:r>
        <w:rPr>
          <w:rFonts w:ascii="Calibri" w:hAnsi="Calibri" w:cs="Calibri"/>
          <w:b/>
          <w:sz w:val="22"/>
          <w:szCs w:val="22"/>
        </w:rPr>
        <w:t xml:space="preserve"> wydane przez Prezesa Urzędu Rejestracji  Produktów Leczniczych, Wyrobów Medycznych i Produktów </w:t>
      </w:r>
      <w:proofErr w:type="spellStart"/>
      <w:r>
        <w:rPr>
          <w:rFonts w:ascii="Calibri" w:hAnsi="Calibri" w:cs="Calibri"/>
          <w:b/>
          <w:sz w:val="22"/>
          <w:szCs w:val="22"/>
        </w:rPr>
        <w:t>Biobójczych</w:t>
      </w:r>
      <w:proofErr w:type="spellEnd"/>
      <w:r>
        <w:rPr>
          <w:rFonts w:ascii="Calibri" w:hAnsi="Calibri" w:cs="Calibri"/>
          <w:b/>
          <w:sz w:val="22"/>
          <w:szCs w:val="22"/>
        </w:rPr>
        <w:t xml:space="preserve">, karta charakterystyki oraz dokumentacja z wykonanych badań potwierdzająca spektrum i czas działania preparatu. </w:t>
      </w:r>
      <w:r>
        <w:rPr>
          <w:rFonts w:ascii="Calibri" w:hAnsi="Calibri" w:cs="Calibri"/>
          <w:sz w:val="22"/>
          <w:szCs w:val="22"/>
        </w:rPr>
        <w:t xml:space="preserve">Wymagane oznakowane miarki do sporządzania roztworu do inaktywacji mat. biologicznego. Czas aktywności roztworu roboczego 24 godziny (poparty badaniami). Opakowanie a 300tab. o masie 2,72g/szt.   </w:t>
      </w:r>
    </w:p>
    <w:p w:rsidR="00186DDA" w:rsidRDefault="00186DDA">
      <w:pPr>
        <w:ind w:left="360"/>
        <w:jc w:val="both"/>
        <w:rPr>
          <w:rFonts w:ascii="Calibri" w:hAnsi="Calibri" w:cs="Calibri"/>
          <w:sz w:val="22"/>
          <w:szCs w:val="22"/>
        </w:rPr>
      </w:pPr>
    </w:p>
    <w:p w:rsidR="00186DDA" w:rsidRDefault="00186DDA">
      <w:pPr>
        <w:ind w:left="360"/>
        <w:rPr>
          <w:rFonts w:ascii="Calibri" w:hAnsi="Calibri" w:cs="Calibri"/>
          <w:sz w:val="22"/>
          <w:szCs w:val="22"/>
        </w:rPr>
      </w:pPr>
    </w:p>
    <w:p w:rsidR="00186DDA" w:rsidRDefault="00186DDA">
      <w:pPr>
        <w:ind w:left="360"/>
        <w:rPr>
          <w:rFonts w:ascii="Calibri" w:hAnsi="Calibri" w:cs="Calibri"/>
          <w:b/>
          <w:color w:val="000000"/>
          <w:sz w:val="22"/>
          <w:szCs w:val="22"/>
        </w:rPr>
      </w:pPr>
      <w:r>
        <w:rPr>
          <w:rFonts w:ascii="Calibri" w:hAnsi="Calibri" w:cs="Calibri"/>
          <w:b/>
          <w:sz w:val="22"/>
          <w:szCs w:val="22"/>
        </w:rPr>
        <w:t>2.   Preparat do dezynfekcji mających kontakt z żywnością</w:t>
      </w:r>
    </w:p>
    <w:p w:rsidR="00186DDA" w:rsidRDefault="00186DDA">
      <w:pPr>
        <w:pStyle w:val="Akapitzlist1"/>
        <w:suppressAutoHyphens w:val="0"/>
        <w:spacing w:after="200" w:line="276" w:lineRule="auto"/>
        <w:ind w:left="0"/>
        <w:jc w:val="both"/>
        <w:rPr>
          <w:rFonts w:ascii="Calibri" w:hAnsi="Calibri" w:cs="Calibri"/>
          <w:b/>
          <w:color w:val="000000"/>
          <w:sz w:val="22"/>
          <w:szCs w:val="22"/>
        </w:rPr>
      </w:pPr>
    </w:p>
    <w:p w:rsidR="00186DDA" w:rsidRDefault="00186DDA">
      <w:pPr>
        <w:pStyle w:val="Akapitzlist1"/>
        <w:ind w:left="426"/>
        <w:jc w:val="both"/>
        <w:rPr>
          <w:rFonts w:ascii="Calibri" w:hAnsi="Calibri" w:cs="Calibri"/>
          <w:color w:val="000000"/>
          <w:sz w:val="22"/>
          <w:szCs w:val="22"/>
        </w:rPr>
      </w:pPr>
      <w:r>
        <w:rPr>
          <w:rFonts w:ascii="Calibri" w:hAnsi="Calibri" w:cs="Calibri"/>
          <w:b/>
          <w:color w:val="000000"/>
          <w:sz w:val="22"/>
          <w:szCs w:val="22"/>
        </w:rPr>
        <w:t>a)</w:t>
      </w:r>
      <w:r>
        <w:rPr>
          <w:rFonts w:ascii="Calibri" w:hAnsi="Calibri" w:cs="Calibri"/>
          <w:color w:val="000000"/>
          <w:sz w:val="22"/>
          <w:szCs w:val="22"/>
        </w:rPr>
        <w:t xml:space="preserve"> Preparat w postaci koncentratu,  do mycia i dezynfekcji powierzchni  i urządzeń kuchennych nie niszczy materiałów, chroni skórę, nie wpływa szkodliwie na żywność. Szerokie spektrum działania dezynfekcyjnego:</w:t>
      </w:r>
    </w:p>
    <w:p w:rsidR="00186DDA" w:rsidRDefault="00186DDA">
      <w:pPr>
        <w:pStyle w:val="Akapitzlist1"/>
        <w:ind w:left="426"/>
        <w:jc w:val="both"/>
        <w:rPr>
          <w:rFonts w:ascii="Calibri" w:hAnsi="Calibri" w:cs="Calibri"/>
          <w:color w:val="000000"/>
          <w:sz w:val="22"/>
          <w:szCs w:val="22"/>
        </w:rPr>
      </w:pPr>
      <w:r>
        <w:rPr>
          <w:rFonts w:ascii="Calibri" w:hAnsi="Calibri" w:cs="Calibri"/>
          <w:color w:val="000000"/>
          <w:sz w:val="22"/>
          <w:szCs w:val="22"/>
        </w:rPr>
        <w:t>Substancje czynne: 100 g produktu zawiera:</w:t>
      </w:r>
    </w:p>
    <w:p w:rsidR="00186DDA" w:rsidRDefault="00186DDA">
      <w:pPr>
        <w:pStyle w:val="Akapitzlist1"/>
        <w:ind w:left="426"/>
        <w:jc w:val="both"/>
        <w:rPr>
          <w:rFonts w:ascii="Calibri" w:hAnsi="Calibri" w:cs="Calibri"/>
          <w:color w:val="000000"/>
          <w:sz w:val="22"/>
          <w:szCs w:val="22"/>
        </w:rPr>
      </w:pPr>
      <w:r>
        <w:rPr>
          <w:rFonts w:ascii="Calibri" w:hAnsi="Calibri" w:cs="Calibri"/>
          <w:color w:val="000000"/>
          <w:sz w:val="22"/>
          <w:szCs w:val="22"/>
        </w:rPr>
        <w:t xml:space="preserve">80 g/kg czwartorzędowe związki amonowe, benzylo-C12-16-alkilodimetylowe, chlorki, 9,8 g/kg chlorek </w:t>
      </w:r>
      <w:proofErr w:type="spellStart"/>
      <w:r>
        <w:rPr>
          <w:rFonts w:ascii="Calibri" w:hAnsi="Calibri" w:cs="Calibri"/>
          <w:color w:val="000000"/>
          <w:sz w:val="22"/>
          <w:szCs w:val="22"/>
        </w:rPr>
        <w:t>didecylodimetyloamonu</w:t>
      </w:r>
      <w:proofErr w:type="spellEnd"/>
      <w:r>
        <w:rPr>
          <w:rFonts w:ascii="Calibri" w:hAnsi="Calibri" w:cs="Calibri"/>
          <w:color w:val="000000"/>
          <w:sz w:val="22"/>
          <w:szCs w:val="22"/>
        </w:rPr>
        <w:t xml:space="preserve">.  Działanie </w:t>
      </w:r>
      <w:proofErr w:type="spellStart"/>
      <w:r>
        <w:rPr>
          <w:rFonts w:ascii="Calibri" w:hAnsi="Calibri" w:cs="Calibri"/>
          <w:color w:val="000000"/>
          <w:sz w:val="22"/>
          <w:szCs w:val="22"/>
        </w:rPr>
        <w:t>baketriobójcze</w:t>
      </w:r>
      <w:proofErr w:type="spellEnd"/>
      <w:r>
        <w:rPr>
          <w:rFonts w:ascii="Calibri" w:hAnsi="Calibri" w:cs="Calibri"/>
          <w:color w:val="000000"/>
          <w:sz w:val="22"/>
          <w:szCs w:val="22"/>
        </w:rPr>
        <w:t xml:space="preserve">  w stężeniu 1% (tj. 100ml /10l ) w czasie 5 minut, </w:t>
      </w:r>
      <w:proofErr w:type="spellStart"/>
      <w:r>
        <w:rPr>
          <w:rFonts w:ascii="Calibri" w:hAnsi="Calibri" w:cs="Calibri"/>
          <w:color w:val="000000"/>
          <w:sz w:val="22"/>
          <w:szCs w:val="22"/>
        </w:rPr>
        <w:t>drożdżakobójcze</w:t>
      </w:r>
      <w:proofErr w:type="spellEnd"/>
      <w:r>
        <w:rPr>
          <w:rFonts w:ascii="Calibri" w:hAnsi="Calibri" w:cs="Calibri"/>
          <w:color w:val="000000"/>
          <w:sz w:val="22"/>
          <w:szCs w:val="22"/>
        </w:rPr>
        <w:t xml:space="preserve"> w stężeniu 0,5% (tj. 50ml /10l) w czasie 5 minut.  </w:t>
      </w:r>
    </w:p>
    <w:p w:rsidR="00186DDA" w:rsidRDefault="00186DDA">
      <w:pPr>
        <w:pStyle w:val="Akapitzlist1"/>
        <w:ind w:left="0"/>
        <w:jc w:val="both"/>
        <w:rPr>
          <w:rFonts w:ascii="Calibri" w:hAnsi="Calibri" w:cs="Calibri"/>
          <w:color w:val="FF0000"/>
          <w:sz w:val="22"/>
          <w:szCs w:val="22"/>
        </w:rPr>
      </w:pPr>
    </w:p>
    <w:p w:rsidR="00186DDA" w:rsidRDefault="00186DDA">
      <w:pPr>
        <w:pStyle w:val="Akapitzlist1"/>
        <w:ind w:left="426"/>
        <w:jc w:val="both"/>
        <w:rPr>
          <w:rFonts w:ascii="Calibri" w:hAnsi="Calibri" w:cs="Calibri"/>
          <w:color w:val="000000"/>
          <w:sz w:val="22"/>
          <w:szCs w:val="22"/>
        </w:rPr>
      </w:pPr>
    </w:p>
    <w:p w:rsidR="00186DDA" w:rsidRDefault="00186DDA">
      <w:pPr>
        <w:suppressAutoHyphens w:val="0"/>
        <w:ind w:left="426" w:hanging="142"/>
        <w:rPr>
          <w:rFonts w:ascii="Calibri" w:hAnsi="Calibri" w:cs="Calibri"/>
          <w:b/>
          <w:color w:val="000000"/>
          <w:sz w:val="22"/>
          <w:szCs w:val="22"/>
        </w:rPr>
      </w:pPr>
      <w:r>
        <w:rPr>
          <w:rFonts w:ascii="Calibri" w:hAnsi="Calibri" w:cs="Calibri"/>
          <w:sz w:val="22"/>
          <w:szCs w:val="22"/>
        </w:rPr>
        <w:t xml:space="preserve">  </w:t>
      </w:r>
      <w:r>
        <w:rPr>
          <w:rFonts w:ascii="Calibri" w:hAnsi="Calibri" w:cs="Calibri"/>
          <w:b/>
          <w:sz w:val="22"/>
          <w:szCs w:val="22"/>
        </w:rPr>
        <w:t>b)</w:t>
      </w:r>
      <w:r>
        <w:rPr>
          <w:rFonts w:ascii="Calibri" w:hAnsi="Calibri" w:cs="Calibri"/>
          <w:sz w:val="22"/>
          <w:szCs w:val="22"/>
        </w:rPr>
        <w:t xml:space="preserve">   Preparat na bazie dwóch alkoholi  (zawierający w 100 </w:t>
      </w:r>
      <w:proofErr w:type="spellStart"/>
      <w:r>
        <w:rPr>
          <w:rFonts w:ascii="Calibri" w:hAnsi="Calibri" w:cs="Calibri"/>
          <w:sz w:val="22"/>
          <w:szCs w:val="22"/>
        </w:rPr>
        <w:t>gr</w:t>
      </w:r>
      <w:proofErr w:type="spellEnd"/>
      <w:r>
        <w:rPr>
          <w:rFonts w:ascii="Calibri" w:hAnsi="Calibri" w:cs="Calibri"/>
          <w:sz w:val="22"/>
          <w:szCs w:val="22"/>
        </w:rPr>
        <w:t xml:space="preserve"> 35g propan-2-ol  i 25g propan-1-ol) przeznaczony do szybkiej dezynfekcji   powierzchni i  sprzętu kuchennego .  Spektrum działania: bakteriobójczy (EN 1276), grzybobójczy (EN 13697), </w:t>
      </w:r>
      <w:proofErr w:type="spellStart"/>
      <w:r>
        <w:rPr>
          <w:rFonts w:ascii="Calibri" w:hAnsi="Calibri" w:cs="Calibri"/>
          <w:sz w:val="22"/>
          <w:szCs w:val="22"/>
        </w:rPr>
        <w:t>drożdżakobójczy</w:t>
      </w:r>
      <w:proofErr w:type="spellEnd"/>
      <w:r>
        <w:rPr>
          <w:rFonts w:ascii="Calibri" w:hAnsi="Calibri" w:cs="Calibri"/>
          <w:sz w:val="22"/>
          <w:szCs w:val="22"/>
        </w:rPr>
        <w:t xml:space="preserve"> (EN 1650), wirusobójczy wobec </w:t>
      </w:r>
      <w:proofErr w:type="spellStart"/>
      <w:r>
        <w:rPr>
          <w:rFonts w:ascii="Calibri" w:hAnsi="Calibri" w:cs="Calibri"/>
          <w:sz w:val="22"/>
          <w:szCs w:val="22"/>
        </w:rPr>
        <w:t>Murine</w:t>
      </w:r>
      <w:proofErr w:type="spellEnd"/>
      <w:r>
        <w:rPr>
          <w:rFonts w:ascii="Calibri" w:hAnsi="Calibri" w:cs="Calibri"/>
          <w:sz w:val="22"/>
          <w:szCs w:val="22"/>
        </w:rPr>
        <w:t xml:space="preserve"> </w:t>
      </w:r>
      <w:proofErr w:type="spellStart"/>
      <w:r>
        <w:rPr>
          <w:rFonts w:ascii="Calibri" w:hAnsi="Calibri" w:cs="Calibri"/>
          <w:sz w:val="22"/>
          <w:szCs w:val="22"/>
        </w:rPr>
        <w:t>Norovirus</w:t>
      </w:r>
      <w:proofErr w:type="spellEnd"/>
      <w:r>
        <w:rPr>
          <w:rFonts w:ascii="Calibri" w:hAnsi="Calibri" w:cs="Calibri"/>
          <w:sz w:val="22"/>
          <w:szCs w:val="22"/>
        </w:rPr>
        <w:t xml:space="preserve"> (MNV) w czasie do 10 minut. Opakowanie 750 ml ze spryskiwaczem. </w:t>
      </w:r>
    </w:p>
    <w:p w:rsidR="00186DDA" w:rsidRDefault="00186DDA">
      <w:pPr>
        <w:rPr>
          <w:rFonts w:ascii="Calibri" w:hAnsi="Calibri" w:cs="Calibri"/>
          <w:b/>
          <w:color w:val="FF0000"/>
          <w:sz w:val="22"/>
          <w:szCs w:val="22"/>
        </w:rPr>
      </w:pP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do dezynfekcji powierzchni trudno dostępnych</w:t>
      </w:r>
    </w:p>
    <w:p w:rsidR="00186DDA" w:rsidRDefault="00186DDA">
      <w:pPr>
        <w:numPr>
          <w:ilvl w:val="0"/>
          <w:numId w:val="9"/>
        </w:numPr>
        <w:tabs>
          <w:tab w:val="left" w:pos="426"/>
        </w:tabs>
        <w:ind w:left="426"/>
        <w:jc w:val="both"/>
        <w:rPr>
          <w:rFonts w:ascii="Calibri" w:hAnsi="Calibri" w:cs="Calibri"/>
          <w:b/>
          <w:sz w:val="22"/>
          <w:szCs w:val="22"/>
        </w:rPr>
      </w:pPr>
      <w:r>
        <w:rPr>
          <w:rFonts w:ascii="Calibri" w:hAnsi="Calibri" w:cs="Calibri"/>
          <w:sz w:val="22"/>
          <w:szCs w:val="22"/>
        </w:rPr>
        <w:t xml:space="preserve">Gotowy do użycia preparat do szybkiej dezynfekcji małych powierzchni również na oddziałach pediatrycznych (pozytywna opinia kliniczna Instytutu Matki i Dziecka lub placówki równoważnej), nie zanieczyszczonych substancją organiczną, na bazie alkoholi i </w:t>
      </w:r>
      <w:proofErr w:type="spellStart"/>
      <w:r>
        <w:rPr>
          <w:rFonts w:ascii="Calibri" w:hAnsi="Calibri" w:cs="Calibri"/>
          <w:sz w:val="22"/>
          <w:szCs w:val="22"/>
        </w:rPr>
        <w:t>amfotenzdów</w:t>
      </w:r>
      <w:proofErr w:type="spellEnd"/>
      <w:r>
        <w:rPr>
          <w:rFonts w:ascii="Calibri" w:hAnsi="Calibri" w:cs="Calibri"/>
          <w:sz w:val="22"/>
          <w:szCs w:val="22"/>
        </w:rPr>
        <w:t xml:space="preserve"> (z wyjątkiem etanolu), nie zawierający aldehydów, QAC, chloru, pochodnych fenolowych i </w:t>
      </w:r>
      <w:proofErr w:type="spellStart"/>
      <w:r>
        <w:rPr>
          <w:rFonts w:ascii="Calibri" w:hAnsi="Calibri" w:cs="Calibri"/>
          <w:sz w:val="22"/>
          <w:szCs w:val="22"/>
        </w:rPr>
        <w:t>biguanidyny</w:t>
      </w:r>
      <w:proofErr w:type="spellEnd"/>
      <w:r>
        <w:rPr>
          <w:rFonts w:ascii="Calibri" w:hAnsi="Calibri" w:cs="Calibri"/>
          <w:sz w:val="22"/>
          <w:szCs w:val="22"/>
        </w:rPr>
        <w:t xml:space="preserve">. Czas i spektrum działania: B,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do 1 minuty,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do 5 minut. B (włącznie z MRSA i </w:t>
      </w:r>
      <w:proofErr w:type="spellStart"/>
      <w:r>
        <w:rPr>
          <w:rFonts w:ascii="Calibri" w:hAnsi="Calibri" w:cs="Calibri"/>
          <w:sz w:val="22"/>
          <w:szCs w:val="22"/>
        </w:rPr>
        <w:t>Tbc</w:t>
      </w:r>
      <w:proofErr w:type="spellEnd"/>
      <w:r>
        <w:rPr>
          <w:rFonts w:ascii="Calibri" w:hAnsi="Calibri" w:cs="Calibri"/>
          <w:sz w:val="22"/>
          <w:szCs w:val="22"/>
        </w:rPr>
        <w:t xml:space="preserve"> – M. </w:t>
      </w:r>
      <w:proofErr w:type="spellStart"/>
      <w:r>
        <w:rPr>
          <w:rFonts w:ascii="Calibri" w:hAnsi="Calibri" w:cs="Calibri"/>
          <w:sz w:val="22"/>
          <w:szCs w:val="22"/>
        </w:rPr>
        <w:t>Tuberculosis</w:t>
      </w:r>
      <w:proofErr w:type="spellEnd"/>
      <w:r>
        <w:rPr>
          <w:rFonts w:ascii="Calibri" w:hAnsi="Calibri" w:cs="Calibri"/>
          <w:sz w:val="22"/>
          <w:szCs w:val="22"/>
        </w:rPr>
        <w:t xml:space="preserve">), F, V (HIV, HBV, HCV, Rota, </w:t>
      </w:r>
      <w:proofErr w:type="spellStart"/>
      <w:r>
        <w:rPr>
          <w:rFonts w:ascii="Calibri" w:hAnsi="Calibri" w:cs="Calibri"/>
          <w:sz w:val="22"/>
          <w:szCs w:val="22"/>
        </w:rPr>
        <w:t>Vakzinia</w:t>
      </w:r>
      <w:proofErr w:type="spellEnd"/>
      <w:r>
        <w:rPr>
          <w:rFonts w:ascii="Calibri" w:hAnsi="Calibri" w:cs="Calibri"/>
          <w:sz w:val="22"/>
          <w:szCs w:val="22"/>
        </w:rPr>
        <w:t xml:space="preserve">, BVDV,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Papova</w:t>
      </w:r>
      <w:proofErr w:type="spellEnd"/>
      <w:r>
        <w:rPr>
          <w:rFonts w:ascii="Calibri" w:hAnsi="Calibri" w:cs="Calibri"/>
          <w:sz w:val="22"/>
          <w:szCs w:val="22"/>
        </w:rPr>
        <w:t>, SV40)- do 10 minut. Wymagana deklaracja zgodności CE</w:t>
      </w:r>
    </w:p>
    <w:p w:rsidR="00186DDA" w:rsidRDefault="00186DDA">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FD2E94" w:rsidRDefault="00FD2E94">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186DDA" w:rsidRDefault="00186DDA">
      <w:pPr>
        <w:ind w:left="360"/>
        <w:jc w:val="both"/>
        <w:rPr>
          <w:rFonts w:ascii="Calibri" w:hAnsi="Calibri" w:cs="Calibri"/>
          <w:b/>
          <w:color w:val="FF0000"/>
          <w:sz w:val="22"/>
          <w:szCs w:val="22"/>
        </w:rPr>
      </w:pP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myjąco-dezynfekujący do powierzchni (</w:t>
      </w:r>
      <w:r>
        <w:rPr>
          <w:rFonts w:ascii="Calibri" w:hAnsi="Calibri" w:cs="Calibri"/>
          <w:b/>
          <w:color w:val="000000"/>
          <w:sz w:val="22"/>
          <w:szCs w:val="22"/>
        </w:rPr>
        <w:t>podłogi w ramach oddziałów szpitalnych)</w:t>
      </w:r>
    </w:p>
    <w:p w:rsidR="00186DDA" w:rsidRDefault="00186DDA">
      <w:pPr>
        <w:ind w:left="426" w:hanging="426"/>
        <w:jc w:val="both"/>
        <w:rPr>
          <w:rFonts w:ascii="Calibri" w:hAnsi="Calibri" w:cs="Calibri"/>
          <w:sz w:val="22"/>
          <w:szCs w:val="22"/>
        </w:rPr>
      </w:pPr>
      <w:r>
        <w:rPr>
          <w:rFonts w:ascii="Calibri" w:hAnsi="Calibri" w:cs="Calibri"/>
          <w:color w:val="000000"/>
          <w:sz w:val="22"/>
          <w:szCs w:val="22"/>
        </w:rPr>
        <w:t xml:space="preserve">         Preparat do jednoczesnego mycia i dezynfekcji wszystkich rodzajów powierzchni w środowisku  </w:t>
      </w:r>
      <w:r>
        <w:rPr>
          <w:rFonts w:ascii="Calibri" w:hAnsi="Calibri" w:cs="Calibri"/>
          <w:sz w:val="22"/>
          <w:szCs w:val="22"/>
        </w:rPr>
        <w:t xml:space="preserve"> szpitalnym, niezawierający aldehydów, chloru, </w:t>
      </w:r>
      <w:proofErr w:type="spellStart"/>
      <w:r>
        <w:rPr>
          <w:rFonts w:ascii="Calibri" w:hAnsi="Calibri" w:cs="Calibri"/>
          <w:sz w:val="22"/>
          <w:szCs w:val="22"/>
        </w:rPr>
        <w:t>izopropanolu</w:t>
      </w:r>
      <w:proofErr w:type="spellEnd"/>
      <w:r>
        <w:rPr>
          <w:rFonts w:ascii="Calibri" w:hAnsi="Calibri" w:cs="Calibri"/>
          <w:sz w:val="22"/>
          <w:szCs w:val="22"/>
        </w:rPr>
        <w:t xml:space="preserve">, kwasu nadoctowego i aktywnego tlenu na bazie QAV, </w:t>
      </w:r>
      <w:proofErr w:type="spellStart"/>
      <w:r>
        <w:rPr>
          <w:rFonts w:ascii="Calibri" w:hAnsi="Calibri" w:cs="Calibri"/>
          <w:sz w:val="22"/>
          <w:szCs w:val="22"/>
        </w:rPr>
        <w:t>dodecyloaminy</w:t>
      </w:r>
      <w:proofErr w:type="spellEnd"/>
      <w:r>
        <w:rPr>
          <w:rFonts w:ascii="Calibri" w:hAnsi="Calibri" w:cs="Calibri"/>
          <w:sz w:val="22"/>
          <w:szCs w:val="22"/>
        </w:rPr>
        <w:t xml:space="preserve">, 2-fenoksyetanolu, </w:t>
      </w:r>
      <w:proofErr w:type="spellStart"/>
      <w:r>
        <w:rPr>
          <w:rFonts w:ascii="Calibri" w:hAnsi="Calibri" w:cs="Calibri"/>
          <w:sz w:val="22"/>
          <w:szCs w:val="22"/>
        </w:rPr>
        <w:t>alkilopoliglikozydu</w:t>
      </w:r>
      <w:proofErr w:type="spellEnd"/>
      <w:r>
        <w:rPr>
          <w:rFonts w:ascii="Calibri" w:hAnsi="Calibri" w:cs="Calibri"/>
          <w:sz w:val="22"/>
          <w:szCs w:val="22"/>
        </w:rPr>
        <w:t xml:space="preserve">. Preparat bez zawartości substancji lotnych i zapachowych o doskonałej tolerancji materiałowej. Możliwość dozowania w dozownikach DG1, DG3. Trwałość nieobciążonego roztworu roboczego min. 14 dni. Możliwość zalewania suchych chusteczek. Wymagana pozytywna opinia kliniczna do stosowania na oddziałach dziecięcych. Czas i spektrum działania dla stężenia 1%: B, </w:t>
      </w:r>
      <w:proofErr w:type="spellStart"/>
      <w:r>
        <w:rPr>
          <w:rFonts w:ascii="Calibri" w:hAnsi="Calibri" w:cs="Calibri"/>
          <w:sz w:val="22"/>
          <w:szCs w:val="22"/>
        </w:rPr>
        <w:t>Tbc</w:t>
      </w:r>
      <w:proofErr w:type="spellEnd"/>
      <w:r>
        <w:rPr>
          <w:rFonts w:ascii="Calibri" w:hAnsi="Calibri" w:cs="Calibri"/>
          <w:sz w:val="22"/>
          <w:szCs w:val="22"/>
        </w:rPr>
        <w:t xml:space="preserve">, F, wirusy HBV, HCV, HIV, Rota – do 15 min. Opakowanie: a 2l i 6l. Wymagana deklaracja zgodności CE </w:t>
      </w: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sz w:val="22"/>
          <w:szCs w:val="22"/>
        </w:rPr>
      </w:pPr>
    </w:p>
    <w:p w:rsidR="00186DDA" w:rsidRDefault="00186DDA">
      <w:pPr>
        <w:numPr>
          <w:ilvl w:val="0"/>
          <w:numId w:val="10"/>
        </w:numPr>
        <w:jc w:val="both"/>
      </w:pPr>
      <w:r>
        <w:rPr>
          <w:rFonts w:ascii="Calibri" w:hAnsi="Calibri" w:cs="Calibri"/>
          <w:b/>
          <w:sz w:val="22"/>
          <w:szCs w:val="22"/>
        </w:rPr>
        <w:t>Preparat do dezynfekcji powierzchni wymagających najwyższą czystość mikrobiologiczną (blok operacyjny) oraz</w:t>
      </w:r>
      <w:r>
        <w:rPr>
          <w:rFonts w:ascii="Calibri" w:hAnsi="Calibri" w:cs="Calibri"/>
          <w:b/>
          <w:color w:val="FF0000"/>
          <w:sz w:val="22"/>
          <w:szCs w:val="22"/>
        </w:rPr>
        <w:t xml:space="preserve"> </w:t>
      </w:r>
      <w:r>
        <w:rPr>
          <w:rFonts w:ascii="Calibri" w:hAnsi="Calibri" w:cs="Calibri"/>
          <w:b/>
          <w:sz w:val="22"/>
          <w:szCs w:val="22"/>
        </w:rPr>
        <w:t>WC, łazienki, prysznice poza oddziałem Chirurgii i Traumatologii Dziecięcej</w:t>
      </w:r>
    </w:p>
    <w:p w:rsidR="00186DDA" w:rsidRDefault="00186DDA">
      <w:pPr>
        <w:ind w:left="720"/>
        <w:jc w:val="both"/>
        <w:rPr>
          <w:rFonts w:ascii="Calibri" w:hAnsi="Calibri" w:cs="Calibri"/>
          <w:b/>
          <w:sz w:val="22"/>
          <w:szCs w:val="22"/>
        </w:rPr>
      </w:pPr>
    </w:p>
    <w:p w:rsidR="00186DDA" w:rsidRDefault="00186DDA">
      <w:pPr>
        <w:ind w:left="360"/>
        <w:jc w:val="both"/>
        <w:rPr>
          <w:rFonts w:ascii="Calibri" w:hAnsi="Calibri" w:cs="Calibri"/>
          <w:color w:val="000000"/>
          <w:sz w:val="22"/>
          <w:szCs w:val="22"/>
        </w:rPr>
      </w:pPr>
      <w:r>
        <w:rPr>
          <w:rFonts w:ascii="Calibri" w:hAnsi="Calibri" w:cs="Calibri"/>
          <w:color w:val="000000"/>
          <w:sz w:val="22"/>
          <w:szCs w:val="22"/>
        </w:rPr>
        <w:t>a)  Tlenowy preparat myjąco - dezynfekcyjny do wszelkich powierzchni zmywalnych. Oparty na działaniu kwasu nadoctowego. Skuteczny także w obecności zanieczyszczeń organicznych.</w:t>
      </w:r>
    </w:p>
    <w:p w:rsidR="00186DDA" w:rsidRDefault="00186DDA">
      <w:pPr>
        <w:ind w:left="360"/>
        <w:jc w:val="both"/>
        <w:rPr>
          <w:rFonts w:ascii="Calibri" w:hAnsi="Calibri" w:cs="Calibri"/>
          <w:color w:val="000000"/>
          <w:sz w:val="22"/>
          <w:szCs w:val="22"/>
        </w:rPr>
      </w:pPr>
      <w:r>
        <w:rPr>
          <w:rFonts w:ascii="Calibri" w:hAnsi="Calibri" w:cs="Calibri"/>
          <w:color w:val="000000"/>
          <w:sz w:val="22"/>
          <w:szCs w:val="22"/>
        </w:rPr>
        <w:t>Przygotowanie roztworu roboczego poprzez dodanie preparatu do wody o temp. nie przekraczającej temp. pokojowej.</w:t>
      </w:r>
    </w:p>
    <w:p w:rsidR="00186DDA" w:rsidRDefault="00186DDA">
      <w:pPr>
        <w:jc w:val="both"/>
        <w:rPr>
          <w:rFonts w:ascii="Calibri" w:hAnsi="Calibri" w:cs="Calibri"/>
          <w:color w:val="000000"/>
          <w:sz w:val="22"/>
          <w:szCs w:val="22"/>
        </w:rPr>
      </w:pPr>
      <w:r>
        <w:rPr>
          <w:rFonts w:ascii="Calibri" w:hAnsi="Calibri" w:cs="Calibri"/>
          <w:color w:val="000000"/>
          <w:sz w:val="22"/>
          <w:szCs w:val="22"/>
        </w:rPr>
        <w:t xml:space="preserve">        Czas i spektrum działania B, </w:t>
      </w:r>
      <w:proofErr w:type="spellStart"/>
      <w:r>
        <w:rPr>
          <w:rFonts w:ascii="Calibri" w:hAnsi="Calibri" w:cs="Calibri"/>
          <w:color w:val="000000"/>
          <w:sz w:val="22"/>
          <w:szCs w:val="22"/>
        </w:rPr>
        <w:t>Tbc</w:t>
      </w:r>
      <w:proofErr w:type="spellEnd"/>
      <w:r>
        <w:rPr>
          <w:rFonts w:ascii="Calibri" w:hAnsi="Calibri" w:cs="Calibri"/>
          <w:color w:val="000000"/>
          <w:sz w:val="22"/>
          <w:szCs w:val="22"/>
        </w:rPr>
        <w:t>, F, V( z) * do 10 min; S (</w:t>
      </w:r>
      <w:proofErr w:type="spellStart"/>
      <w:r>
        <w:rPr>
          <w:rFonts w:ascii="Calibri" w:hAnsi="Calibri" w:cs="Calibri"/>
          <w:color w:val="000000"/>
          <w:sz w:val="22"/>
          <w:szCs w:val="22"/>
        </w:rPr>
        <w:t>Bacillus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subtilis</w:t>
      </w:r>
      <w:proofErr w:type="spellEnd"/>
      <w:r>
        <w:rPr>
          <w:rFonts w:ascii="Calibri" w:hAnsi="Calibri" w:cs="Calibri"/>
          <w:color w:val="000000"/>
          <w:sz w:val="22"/>
          <w:szCs w:val="22"/>
        </w:rPr>
        <w:t xml:space="preserve">) – 15 min;  (Clostridium    </w:t>
      </w:r>
    </w:p>
    <w:p w:rsidR="00186DDA" w:rsidRDefault="00186DDA">
      <w:pPr>
        <w:ind w:left="426"/>
        <w:jc w:val="both"/>
        <w:rPr>
          <w:rFonts w:ascii="Calibri" w:hAnsi="Calibri" w:cs="Calibri"/>
          <w:color w:val="000000"/>
          <w:sz w:val="22"/>
          <w:szCs w:val="22"/>
          <w:lang w:val="en-US"/>
        </w:rPr>
      </w:pPr>
      <w:proofErr w:type="spellStart"/>
      <w:r>
        <w:rPr>
          <w:rFonts w:ascii="Calibri" w:hAnsi="Calibri" w:cs="Calibri"/>
          <w:color w:val="000000"/>
          <w:sz w:val="22"/>
          <w:szCs w:val="22"/>
          <w:lang w:val="en-US"/>
        </w:rPr>
        <w:t>Difficile</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ryboty</w:t>
      </w:r>
      <w:proofErr w:type="spellEnd"/>
      <w:r>
        <w:rPr>
          <w:rFonts w:ascii="Calibri" w:hAnsi="Calibri" w:cs="Calibri"/>
          <w:color w:val="000000"/>
          <w:sz w:val="22"/>
          <w:szCs w:val="22"/>
          <w:lang w:val="en-US"/>
        </w:rPr>
        <w:t xml:space="preserve"> 027) </w:t>
      </w:r>
      <w:proofErr w:type="spellStart"/>
      <w:r>
        <w:rPr>
          <w:rFonts w:ascii="Calibri" w:hAnsi="Calibri" w:cs="Calibri"/>
          <w:color w:val="000000"/>
          <w:sz w:val="22"/>
          <w:szCs w:val="22"/>
          <w:lang w:val="en-US"/>
        </w:rPr>
        <w:t>i</w:t>
      </w:r>
      <w:proofErr w:type="spellEnd"/>
      <w:r>
        <w:rPr>
          <w:rFonts w:ascii="Calibri" w:hAnsi="Calibri" w:cs="Calibri"/>
          <w:color w:val="000000"/>
          <w:sz w:val="22"/>
          <w:szCs w:val="22"/>
          <w:lang w:val="en-US"/>
        </w:rPr>
        <w:t xml:space="preserve"> Cl. </w:t>
      </w:r>
      <w:proofErr w:type="spellStart"/>
      <w:r>
        <w:rPr>
          <w:rFonts w:ascii="Calibri" w:hAnsi="Calibri" w:cs="Calibri"/>
          <w:color w:val="000000"/>
          <w:sz w:val="22"/>
          <w:szCs w:val="22"/>
          <w:lang w:val="en-US"/>
        </w:rPr>
        <w:t>Perfringens</w:t>
      </w:r>
      <w:proofErr w:type="spellEnd"/>
      <w:r>
        <w:rPr>
          <w:rFonts w:ascii="Calibri" w:hAnsi="Calibri" w:cs="Calibri"/>
          <w:color w:val="000000"/>
          <w:sz w:val="22"/>
          <w:szCs w:val="22"/>
          <w:lang w:val="en-US"/>
        </w:rPr>
        <w:t xml:space="preserve"> – 10 min. </w:t>
      </w:r>
    </w:p>
    <w:p w:rsidR="00186DDA" w:rsidRDefault="00186DDA">
      <w:pPr>
        <w:ind w:left="426"/>
        <w:jc w:val="both"/>
        <w:rPr>
          <w:rFonts w:ascii="Calibri" w:hAnsi="Calibri" w:cs="Calibri"/>
          <w:color w:val="000000"/>
          <w:sz w:val="22"/>
          <w:szCs w:val="22"/>
        </w:rPr>
      </w:pPr>
      <w:r>
        <w:rPr>
          <w:rFonts w:ascii="Calibri" w:hAnsi="Calibri" w:cs="Calibri"/>
          <w:color w:val="000000"/>
          <w:sz w:val="22"/>
          <w:szCs w:val="22"/>
        </w:rPr>
        <w:t>(z) * aktywny także w obecności zanieczyszczeń organicznych.</w:t>
      </w:r>
    </w:p>
    <w:p w:rsidR="00186DDA" w:rsidRDefault="00186DDA">
      <w:pPr>
        <w:ind w:left="426"/>
        <w:rPr>
          <w:rFonts w:ascii="Calibri" w:hAnsi="Calibri" w:cs="Calibri"/>
          <w:color w:val="000000"/>
          <w:sz w:val="22"/>
          <w:szCs w:val="22"/>
          <w:lang w:val="en-US"/>
        </w:rPr>
      </w:pPr>
      <w:proofErr w:type="spellStart"/>
      <w:r>
        <w:rPr>
          <w:rFonts w:ascii="Calibri" w:hAnsi="Calibri" w:cs="Calibri"/>
          <w:color w:val="000000"/>
          <w:sz w:val="22"/>
          <w:szCs w:val="22"/>
          <w:lang w:val="en-US"/>
        </w:rPr>
        <w:t>Opakowanie</w:t>
      </w:r>
      <w:proofErr w:type="spellEnd"/>
      <w:r>
        <w:rPr>
          <w:rFonts w:ascii="Calibri" w:hAnsi="Calibri" w:cs="Calibri"/>
          <w:color w:val="000000"/>
          <w:sz w:val="22"/>
          <w:szCs w:val="22"/>
          <w:lang w:val="en-US"/>
        </w:rPr>
        <w:t>: 160g., 1,5kg.</w:t>
      </w:r>
    </w:p>
    <w:p w:rsidR="00186DDA" w:rsidRDefault="00186DDA">
      <w:pPr>
        <w:rPr>
          <w:rFonts w:ascii="Calibri" w:hAnsi="Calibri" w:cs="Calibri"/>
          <w:b/>
          <w:color w:val="000000"/>
          <w:sz w:val="22"/>
          <w:szCs w:val="22"/>
          <w:lang w:val="en-US"/>
        </w:rPr>
      </w:pPr>
    </w:p>
    <w:p w:rsidR="00186DDA" w:rsidRDefault="00186DDA">
      <w:pPr>
        <w:pStyle w:val="Akapitzlist1"/>
        <w:numPr>
          <w:ilvl w:val="0"/>
          <w:numId w:val="10"/>
        </w:numPr>
        <w:tabs>
          <w:tab w:val="left" w:pos="426"/>
        </w:tabs>
        <w:suppressAutoHyphens w:val="0"/>
        <w:spacing w:after="200" w:line="276" w:lineRule="auto"/>
        <w:ind w:left="426" w:hanging="66"/>
        <w:jc w:val="both"/>
        <w:rPr>
          <w:rFonts w:ascii="Calibri" w:hAnsi="Calibri" w:cs="Calibri"/>
          <w:b/>
          <w:sz w:val="22"/>
          <w:szCs w:val="22"/>
        </w:rPr>
      </w:pPr>
      <w:r>
        <w:rPr>
          <w:rFonts w:ascii="Calibri" w:hAnsi="Calibri" w:cs="Calibri"/>
          <w:sz w:val="22"/>
          <w:szCs w:val="22"/>
        </w:rPr>
        <w:t>Preparat w postaci szybkodziałających gotowych do użycia chusteczek do dezynfekcji i mycia powierzchni. Preparat na bazie H</w:t>
      </w:r>
      <w:r>
        <w:rPr>
          <w:rFonts w:ascii="Calibri" w:hAnsi="Calibri" w:cs="Calibri"/>
          <w:sz w:val="22"/>
          <w:szCs w:val="22"/>
          <w:vertAlign w:val="subscript"/>
        </w:rPr>
        <w:t>2</w:t>
      </w:r>
      <w:r>
        <w:rPr>
          <w:rFonts w:ascii="Calibri" w:hAnsi="Calibri" w:cs="Calibri"/>
          <w:sz w:val="22"/>
          <w:szCs w:val="22"/>
        </w:rPr>
        <w:t>O</w:t>
      </w:r>
      <w:r>
        <w:rPr>
          <w:rFonts w:ascii="Calibri" w:hAnsi="Calibri" w:cs="Calibri"/>
          <w:sz w:val="22"/>
          <w:szCs w:val="22"/>
          <w:vertAlign w:val="subscript"/>
        </w:rPr>
        <w:t>2</w:t>
      </w:r>
      <w:r>
        <w:rPr>
          <w:rFonts w:ascii="Calibri" w:hAnsi="Calibri" w:cs="Calibri"/>
          <w:sz w:val="22"/>
          <w:szCs w:val="22"/>
        </w:rPr>
        <w:t xml:space="preserve"> bez zawartości alkoholu, chloru, kwasu nadoctowego, QAV oraz </w:t>
      </w:r>
      <w:proofErr w:type="spellStart"/>
      <w:r>
        <w:rPr>
          <w:rFonts w:ascii="Calibri" w:hAnsi="Calibri" w:cs="Calibri"/>
          <w:sz w:val="22"/>
          <w:szCs w:val="22"/>
        </w:rPr>
        <w:t>poliaminy</w:t>
      </w:r>
      <w:proofErr w:type="spellEnd"/>
      <w:r>
        <w:rPr>
          <w:rFonts w:ascii="Calibri" w:hAnsi="Calibri" w:cs="Calibri"/>
          <w:sz w:val="22"/>
          <w:szCs w:val="22"/>
        </w:rPr>
        <w:t>. Chusteczka o wymiarze 20x20cm i gramaturze 50g/m</w:t>
      </w:r>
      <w:r>
        <w:rPr>
          <w:rFonts w:ascii="Calibri" w:hAnsi="Calibri" w:cs="Calibri"/>
          <w:sz w:val="22"/>
          <w:szCs w:val="22"/>
          <w:vertAlign w:val="superscript"/>
        </w:rPr>
        <w:t>2</w:t>
      </w:r>
      <w:r>
        <w:rPr>
          <w:rFonts w:ascii="Calibri" w:hAnsi="Calibri" w:cs="Calibri"/>
          <w:sz w:val="22"/>
          <w:szCs w:val="22"/>
        </w:rPr>
        <w:t xml:space="preserve">. Możliwość stosowania do powierzchni mających kontakt z żywnością. Spektrum działania: zgodnie z EN 16615 (test czterech pól) B, </w:t>
      </w:r>
      <w:proofErr w:type="spellStart"/>
      <w:r>
        <w:rPr>
          <w:rFonts w:ascii="Calibri" w:hAnsi="Calibri" w:cs="Calibri"/>
          <w:sz w:val="22"/>
          <w:szCs w:val="22"/>
        </w:rPr>
        <w:t>Tbc</w:t>
      </w:r>
      <w:proofErr w:type="spellEnd"/>
      <w:r>
        <w:rPr>
          <w:rFonts w:ascii="Calibri" w:hAnsi="Calibri" w:cs="Calibri"/>
          <w:sz w:val="22"/>
          <w:szCs w:val="22"/>
        </w:rPr>
        <w:t xml:space="preserve">, F, Cl. </w:t>
      </w:r>
      <w:proofErr w:type="spellStart"/>
      <w:r>
        <w:rPr>
          <w:rFonts w:ascii="Calibri" w:hAnsi="Calibri" w:cs="Calibri"/>
          <w:sz w:val="22"/>
          <w:szCs w:val="22"/>
        </w:rPr>
        <w:t>Difficile</w:t>
      </w:r>
      <w:proofErr w:type="spellEnd"/>
      <w:r>
        <w:rPr>
          <w:rFonts w:ascii="Calibri" w:hAnsi="Calibri" w:cs="Calibri"/>
          <w:sz w:val="22"/>
          <w:szCs w:val="22"/>
        </w:rPr>
        <w:t xml:space="preserve"> – 5min, V zgodnie z RKI V (HBV, HCV, HIV, </w:t>
      </w:r>
      <w:proofErr w:type="spellStart"/>
      <w:r>
        <w:rPr>
          <w:rFonts w:ascii="Calibri" w:hAnsi="Calibri" w:cs="Calibri"/>
          <w:sz w:val="22"/>
          <w:szCs w:val="22"/>
        </w:rPr>
        <w:t>Adeno</w:t>
      </w:r>
      <w:proofErr w:type="spellEnd"/>
      <w:r>
        <w:rPr>
          <w:rFonts w:ascii="Calibri" w:hAnsi="Calibri" w:cs="Calibri"/>
          <w:sz w:val="22"/>
          <w:szCs w:val="22"/>
        </w:rPr>
        <w:t xml:space="preserve">, </w:t>
      </w:r>
      <w:proofErr w:type="spellStart"/>
      <w:r>
        <w:rPr>
          <w:rFonts w:ascii="Calibri" w:hAnsi="Calibri" w:cs="Calibri"/>
          <w:sz w:val="22"/>
          <w:szCs w:val="22"/>
        </w:rPr>
        <w:t>Polyoma</w:t>
      </w:r>
      <w:proofErr w:type="spellEnd"/>
      <w:r>
        <w:rPr>
          <w:rFonts w:ascii="Calibri" w:hAnsi="Calibri" w:cs="Calibri"/>
          <w:sz w:val="22"/>
          <w:szCs w:val="22"/>
        </w:rPr>
        <w:t xml:space="preserve"> SV40) – 1min. Opakowanie: 100 chusteczek</w:t>
      </w:r>
    </w:p>
    <w:p w:rsidR="00186DDA" w:rsidRDefault="00186DDA">
      <w:pPr>
        <w:pStyle w:val="Akapitzlist1"/>
        <w:suppressAutoHyphens w:val="0"/>
        <w:spacing w:after="200" w:line="276" w:lineRule="auto"/>
        <w:ind w:left="426"/>
        <w:jc w:val="both"/>
        <w:rPr>
          <w:rFonts w:ascii="Calibri" w:hAnsi="Calibri" w:cs="Calibri"/>
          <w:b/>
          <w:sz w:val="22"/>
          <w:szCs w:val="22"/>
        </w:rPr>
      </w:pPr>
      <w:r>
        <w:rPr>
          <w:rFonts w:ascii="Calibri" w:hAnsi="Calibri" w:cs="Calibri"/>
          <w:b/>
          <w:sz w:val="22"/>
          <w:szCs w:val="22"/>
        </w:rPr>
        <w:t xml:space="preserve"> Zamawiający dopuszcza chusteczki dezynfekcyjne o spektrum B, F, </w:t>
      </w:r>
      <w:proofErr w:type="spellStart"/>
      <w:r>
        <w:rPr>
          <w:rFonts w:ascii="Calibri" w:hAnsi="Calibri" w:cs="Calibri"/>
          <w:b/>
          <w:sz w:val="22"/>
          <w:szCs w:val="22"/>
        </w:rPr>
        <w:t>Tbc</w:t>
      </w:r>
      <w:proofErr w:type="spellEnd"/>
      <w:r>
        <w:rPr>
          <w:rFonts w:ascii="Calibri" w:hAnsi="Calibri" w:cs="Calibri"/>
          <w:b/>
          <w:sz w:val="22"/>
          <w:szCs w:val="22"/>
        </w:rPr>
        <w:t xml:space="preserve"> ( HIV, HBV, HCV,  </w:t>
      </w:r>
      <w:proofErr w:type="spellStart"/>
      <w:r>
        <w:rPr>
          <w:rFonts w:ascii="Calibri" w:hAnsi="Calibri" w:cs="Calibri"/>
          <w:b/>
          <w:sz w:val="22"/>
          <w:szCs w:val="22"/>
        </w:rPr>
        <w:t>Adeno</w:t>
      </w:r>
      <w:proofErr w:type="spellEnd"/>
      <w:r>
        <w:rPr>
          <w:rFonts w:ascii="Calibri" w:hAnsi="Calibri" w:cs="Calibri"/>
          <w:b/>
          <w:sz w:val="22"/>
          <w:szCs w:val="22"/>
        </w:rPr>
        <w:t xml:space="preserve">, </w:t>
      </w:r>
      <w:proofErr w:type="spellStart"/>
      <w:r>
        <w:rPr>
          <w:rFonts w:ascii="Calibri" w:hAnsi="Calibri" w:cs="Calibri"/>
          <w:b/>
          <w:sz w:val="22"/>
          <w:szCs w:val="22"/>
        </w:rPr>
        <w:t>Polyoma</w:t>
      </w:r>
      <w:proofErr w:type="spellEnd"/>
      <w:r>
        <w:rPr>
          <w:rFonts w:ascii="Calibri" w:hAnsi="Calibri" w:cs="Calibri"/>
          <w:b/>
          <w:sz w:val="22"/>
          <w:szCs w:val="22"/>
        </w:rPr>
        <w:t xml:space="preserve"> SV40), Cl. </w:t>
      </w:r>
      <w:proofErr w:type="spellStart"/>
      <w:r>
        <w:rPr>
          <w:rFonts w:ascii="Calibri" w:hAnsi="Calibri" w:cs="Calibri"/>
          <w:b/>
          <w:sz w:val="22"/>
          <w:szCs w:val="22"/>
        </w:rPr>
        <w:t>Difficile</w:t>
      </w:r>
      <w:proofErr w:type="spellEnd"/>
      <w:r>
        <w:rPr>
          <w:rFonts w:ascii="Calibri" w:hAnsi="Calibri" w:cs="Calibri"/>
          <w:b/>
          <w:sz w:val="22"/>
          <w:szCs w:val="22"/>
        </w:rPr>
        <w:t xml:space="preserve"> - 5 min, natomiast V(Noro) - 15 min, V(Polio)- 30 min.</w:t>
      </w:r>
    </w:p>
    <w:p w:rsidR="00186DDA" w:rsidRDefault="00186DDA">
      <w:pPr>
        <w:pStyle w:val="Akapitzlist1"/>
        <w:suppressAutoHyphens w:val="0"/>
        <w:spacing w:after="200" w:line="276" w:lineRule="auto"/>
        <w:ind w:left="0"/>
        <w:jc w:val="both"/>
        <w:rPr>
          <w:rFonts w:ascii="Calibri" w:hAnsi="Calibri" w:cs="Calibri"/>
          <w:b/>
          <w:sz w:val="22"/>
          <w:szCs w:val="22"/>
        </w:rPr>
      </w:pPr>
      <w:r>
        <w:rPr>
          <w:rFonts w:ascii="Calibri" w:hAnsi="Calibri" w:cs="Calibri"/>
          <w:b/>
          <w:sz w:val="22"/>
          <w:szCs w:val="22"/>
        </w:rPr>
        <w:t xml:space="preserve">         Opakowanie: 100 chusteczek.</w:t>
      </w:r>
    </w:p>
    <w:p w:rsidR="00186DDA" w:rsidRDefault="00186DDA">
      <w:pPr>
        <w:numPr>
          <w:ilvl w:val="0"/>
          <w:numId w:val="10"/>
        </w:numPr>
        <w:jc w:val="both"/>
        <w:rPr>
          <w:rFonts w:ascii="Calibri" w:hAnsi="Calibri" w:cs="Calibri"/>
          <w:sz w:val="22"/>
          <w:szCs w:val="22"/>
        </w:rPr>
      </w:pPr>
      <w:r>
        <w:rPr>
          <w:rFonts w:ascii="Calibri" w:hAnsi="Calibri" w:cs="Calibri"/>
          <w:b/>
          <w:sz w:val="22"/>
          <w:szCs w:val="22"/>
        </w:rPr>
        <w:t>Preparat do dezynfekcji butelek z sal reżimowych w Oddziale Obserwacyjno - Zakaźnym</w:t>
      </w:r>
    </w:p>
    <w:p w:rsidR="00186DDA" w:rsidRDefault="00186DDA">
      <w:pPr>
        <w:ind w:left="360"/>
        <w:jc w:val="both"/>
        <w:rPr>
          <w:rFonts w:ascii="Calibri" w:hAnsi="Calibri" w:cs="Calibri"/>
          <w:sz w:val="22"/>
          <w:szCs w:val="22"/>
        </w:rPr>
      </w:pPr>
      <w:r>
        <w:rPr>
          <w:rFonts w:ascii="Calibri" w:hAnsi="Calibri" w:cs="Calibri"/>
          <w:sz w:val="22"/>
          <w:szCs w:val="22"/>
        </w:rPr>
        <w:t xml:space="preserve">Preparat bez zwartości aldehydów, chloru, QAV, pochodnych benzenu i fenolu, zawierający nadwęglan sodu, przeznaczony do mycia i dezynfekcji inkubatorów. Przygotowanie roztworu w wodzie wodociągowej </w:t>
      </w:r>
      <w:proofErr w:type="spellStart"/>
      <w:r>
        <w:rPr>
          <w:rFonts w:ascii="Calibri" w:hAnsi="Calibri" w:cs="Calibri"/>
          <w:sz w:val="22"/>
          <w:szCs w:val="22"/>
        </w:rPr>
        <w:t>max</w:t>
      </w:r>
      <w:proofErr w:type="spellEnd"/>
      <w:r>
        <w:rPr>
          <w:rFonts w:ascii="Calibri" w:hAnsi="Calibri" w:cs="Calibri"/>
          <w:sz w:val="22"/>
          <w:szCs w:val="22"/>
        </w:rPr>
        <w:t xml:space="preserve">. o temp. pokojowej;  posiadający pozytywną opinię Instytutu Matki i Dziecka w zakresie dezynfekcji inkubatorów; czas działania: B, F, V (HBV, HCV, HIV, </w:t>
      </w:r>
      <w:proofErr w:type="spellStart"/>
      <w:r>
        <w:rPr>
          <w:rFonts w:ascii="Calibri" w:hAnsi="Calibri" w:cs="Calibri"/>
          <w:sz w:val="22"/>
          <w:szCs w:val="22"/>
        </w:rPr>
        <w:t>Papova</w:t>
      </w:r>
      <w:proofErr w:type="spellEnd"/>
      <w:r>
        <w:rPr>
          <w:rFonts w:ascii="Calibri" w:hAnsi="Calibri" w:cs="Calibri"/>
          <w:sz w:val="22"/>
          <w:szCs w:val="22"/>
        </w:rPr>
        <w:t xml:space="preserve">, </w:t>
      </w:r>
      <w:proofErr w:type="spellStart"/>
      <w:r>
        <w:rPr>
          <w:rFonts w:ascii="Calibri" w:hAnsi="Calibri" w:cs="Calibri"/>
          <w:sz w:val="22"/>
          <w:szCs w:val="22"/>
        </w:rPr>
        <w:t>Adeno</w:t>
      </w:r>
      <w:proofErr w:type="spellEnd"/>
      <w:r>
        <w:rPr>
          <w:rFonts w:ascii="Calibri" w:hAnsi="Calibri" w:cs="Calibri"/>
          <w:sz w:val="22"/>
          <w:szCs w:val="22"/>
        </w:rPr>
        <w:t>) do 30min. Opakowanie 2kg, 10kg, 20kg. Wymagana deklaracja zgodności CE</w:t>
      </w:r>
    </w:p>
    <w:p w:rsidR="00186DDA" w:rsidRDefault="00186DDA">
      <w:pPr>
        <w:ind w:left="360"/>
        <w:jc w:val="both"/>
        <w:rPr>
          <w:rFonts w:ascii="Calibri" w:hAnsi="Calibri" w:cs="Calibri"/>
          <w:color w:val="FF0000"/>
          <w:sz w:val="22"/>
          <w:szCs w:val="22"/>
        </w:rPr>
      </w:pPr>
    </w:p>
    <w:p w:rsidR="00186DDA" w:rsidRDefault="00186DDA">
      <w:pPr>
        <w:pStyle w:val="Akapitzlist"/>
        <w:numPr>
          <w:ilvl w:val="0"/>
          <w:numId w:val="10"/>
        </w:numPr>
        <w:jc w:val="both"/>
        <w:rPr>
          <w:color w:val="000000"/>
        </w:rPr>
      </w:pPr>
      <w:r>
        <w:rPr>
          <w:color w:val="000000"/>
        </w:rPr>
        <w:t xml:space="preserve">Preparat w postaci </w:t>
      </w:r>
      <w:proofErr w:type="spellStart"/>
      <w:r>
        <w:rPr>
          <w:color w:val="000000"/>
        </w:rPr>
        <w:t>szybkodziałąjących</w:t>
      </w:r>
      <w:proofErr w:type="spellEnd"/>
      <w:r>
        <w:rPr>
          <w:color w:val="000000"/>
        </w:rPr>
        <w:t xml:space="preserve"> gotowych do użycia chusteczek do dezynfekcji i mycia powierzchni medycznych. Preparat na bazie H2O2 bez zawartości alkoholu, chloru, QAV, kwasu </w:t>
      </w:r>
      <w:proofErr w:type="spellStart"/>
      <w:r>
        <w:rPr>
          <w:color w:val="000000"/>
        </w:rPr>
        <w:t>nadodctowego</w:t>
      </w:r>
      <w:proofErr w:type="spellEnd"/>
      <w:r>
        <w:rPr>
          <w:color w:val="000000"/>
        </w:rPr>
        <w:t xml:space="preserve"> oraz </w:t>
      </w:r>
      <w:proofErr w:type="spellStart"/>
      <w:r>
        <w:rPr>
          <w:color w:val="000000"/>
        </w:rPr>
        <w:t>poliaminy</w:t>
      </w:r>
      <w:proofErr w:type="spellEnd"/>
      <w:r>
        <w:rPr>
          <w:color w:val="000000"/>
        </w:rPr>
        <w:t xml:space="preserve">. Chusteczka o wymiarze 20x20cm i gramaturze 50g/m2. </w:t>
      </w:r>
    </w:p>
    <w:p w:rsidR="00186DDA" w:rsidRDefault="00186DDA">
      <w:pPr>
        <w:pStyle w:val="Akapitzlist"/>
        <w:jc w:val="both"/>
        <w:rPr>
          <w:color w:val="000000"/>
        </w:rPr>
      </w:pPr>
      <w:r>
        <w:rPr>
          <w:rFonts w:ascii="Times New Roman" w:hAnsi="Times New Roman" w:cs="Times New Roman"/>
          <w:color w:val="000000"/>
        </w:rPr>
        <w:t xml:space="preserve">Spektrum działania: zgodnie z </w:t>
      </w:r>
      <w:r>
        <w:rPr>
          <w:color w:val="000000"/>
        </w:rPr>
        <w:t xml:space="preserve">EN 16615 (TEST CZTERECH PÓL), B, F – 5 minut, V zgodnie  z RKI  V (HBV, HCV, HIV, </w:t>
      </w:r>
      <w:proofErr w:type="spellStart"/>
      <w:r>
        <w:rPr>
          <w:color w:val="000000"/>
        </w:rPr>
        <w:t>Adeno</w:t>
      </w:r>
      <w:proofErr w:type="spellEnd"/>
      <w:r>
        <w:rPr>
          <w:color w:val="000000"/>
        </w:rPr>
        <w:t xml:space="preserve">, </w:t>
      </w:r>
      <w:proofErr w:type="spellStart"/>
      <w:r>
        <w:rPr>
          <w:color w:val="000000"/>
        </w:rPr>
        <w:t>Polyoma</w:t>
      </w:r>
      <w:proofErr w:type="spellEnd"/>
      <w:r>
        <w:rPr>
          <w:color w:val="000000"/>
        </w:rPr>
        <w:t xml:space="preserve"> SV40) – 1 minuta.</w:t>
      </w:r>
    </w:p>
    <w:p w:rsidR="00186DDA" w:rsidRDefault="00186DDA">
      <w:pPr>
        <w:pStyle w:val="Akapitzlist"/>
        <w:jc w:val="both"/>
        <w:rPr>
          <w:rFonts w:ascii="Times New Roman" w:hAnsi="Times New Roman" w:cs="Times New Roman"/>
          <w:color w:val="000000"/>
        </w:rPr>
      </w:pPr>
      <w:r>
        <w:rPr>
          <w:rFonts w:ascii="Times New Roman" w:hAnsi="Times New Roman" w:cs="Times New Roman"/>
          <w:color w:val="000000"/>
        </w:rPr>
        <w:t xml:space="preserve">Testy wykonane na roztworze odciśniętym z chusteczki lub bezpośrednio z jej udziałem </w:t>
      </w:r>
    </w:p>
    <w:p w:rsidR="00186DDA" w:rsidRDefault="00186DDA">
      <w:pPr>
        <w:pStyle w:val="Akapitzlist"/>
        <w:jc w:val="both"/>
        <w:rPr>
          <w:rFonts w:ascii="Times New Roman" w:hAnsi="Times New Roman" w:cs="Times New Roman"/>
          <w:color w:val="000000"/>
        </w:rPr>
      </w:pPr>
      <w:r>
        <w:rPr>
          <w:rFonts w:ascii="Times New Roman" w:hAnsi="Times New Roman" w:cs="Times New Roman"/>
          <w:color w:val="000000"/>
        </w:rPr>
        <w:t xml:space="preserve"> (EN 16615). Opakowanie: 100 chusteczek.</w:t>
      </w:r>
    </w:p>
    <w:p w:rsidR="00186DDA" w:rsidRDefault="00186DDA">
      <w:pPr>
        <w:pStyle w:val="Akapitzlist"/>
        <w:jc w:val="both"/>
      </w:pPr>
    </w:p>
    <w:p w:rsidR="00186DDA" w:rsidRDefault="00186DDA">
      <w:pPr>
        <w:pStyle w:val="Akapitzlist"/>
        <w:numPr>
          <w:ilvl w:val="0"/>
          <w:numId w:val="10"/>
        </w:numPr>
        <w:rPr>
          <w:b/>
        </w:rPr>
      </w:pPr>
      <w:r>
        <w:rPr>
          <w:b/>
        </w:rPr>
        <w:t xml:space="preserve">Preparat do mycia i dezynfekcji dużych powierzchni, WC, poradni, korytarzy i innych pomieszczeń mieszczące się poza oddziałami szpitalnymi, blokami operacyjnymi, salami </w:t>
      </w:r>
      <w:proofErr w:type="spellStart"/>
      <w:r>
        <w:rPr>
          <w:b/>
        </w:rPr>
        <w:t>cieciowymi</w:t>
      </w:r>
      <w:proofErr w:type="spellEnd"/>
      <w:r>
        <w:rPr>
          <w:b/>
        </w:rPr>
        <w:t xml:space="preserve"> i porodowymi </w:t>
      </w:r>
    </w:p>
    <w:p w:rsidR="00186DDA" w:rsidRDefault="00186DDA">
      <w:pPr>
        <w:pStyle w:val="Akapitzlist"/>
        <w:rPr>
          <w:b/>
        </w:rPr>
      </w:pPr>
      <w:r>
        <w:rPr>
          <w:b/>
        </w:rPr>
        <w:t xml:space="preserve">Preparat przeznaczony do mycia i dezynfekcji powierzchni sprzętu medycznego oraz dużych powierzchni zmywalnych, kozetek, podług, blat, ścian na bazie QAV, </w:t>
      </w:r>
      <w:proofErr w:type="spellStart"/>
      <w:r>
        <w:rPr>
          <w:b/>
        </w:rPr>
        <w:t>diaminy</w:t>
      </w:r>
      <w:proofErr w:type="spellEnd"/>
      <w:r>
        <w:rPr>
          <w:b/>
        </w:rPr>
        <w:t xml:space="preserve">. Przeznaczony także do dezynfekcji materiałów obiciowych , wyrobów z tworzywa ABS, szkła, porcelany, gumy, stali szlachetnej, aluminium, niklu, chromu. Zalecany do dezynfekcji wyrobów ze szkła akrylowego. Bez zawartości aldehydów i fenolu, nie odbarwia dezynfekowanych powierzchni. Nie wymaga spłukiwania. </w:t>
      </w:r>
    </w:p>
    <w:p w:rsidR="00186DDA" w:rsidRDefault="00186DDA">
      <w:pPr>
        <w:pStyle w:val="Akapitzlist"/>
        <w:rPr>
          <w:b/>
        </w:rPr>
      </w:pPr>
      <w:r>
        <w:rPr>
          <w:b/>
        </w:rPr>
        <w:t xml:space="preserve">Spektrum </w:t>
      </w:r>
      <w:proofErr w:type="spellStart"/>
      <w:r>
        <w:rPr>
          <w:b/>
        </w:rPr>
        <w:t>bójcze</w:t>
      </w:r>
      <w:proofErr w:type="spellEnd"/>
      <w:r>
        <w:rPr>
          <w:b/>
        </w:rPr>
        <w:t xml:space="preserve"> B w tym MRSA, F (C. </w:t>
      </w:r>
      <w:proofErr w:type="spellStart"/>
      <w:r>
        <w:rPr>
          <w:b/>
        </w:rPr>
        <w:t>albicans</w:t>
      </w:r>
      <w:proofErr w:type="spellEnd"/>
      <w:r>
        <w:rPr>
          <w:b/>
        </w:rPr>
        <w:t xml:space="preserve">), </w:t>
      </w:r>
      <w:proofErr w:type="spellStart"/>
      <w:r>
        <w:rPr>
          <w:b/>
        </w:rPr>
        <w:t>Tbc</w:t>
      </w:r>
      <w:proofErr w:type="spellEnd"/>
      <w:r>
        <w:rPr>
          <w:b/>
        </w:rPr>
        <w:t xml:space="preserve"> (M. </w:t>
      </w:r>
      <w:proofErr w:type="spellStart"/>
      <w:r>
        <w:rPr>
          <w:b/>
        </w:rPr>
        <w:t>terrae</w:t>
      </w:r>
      <w:proofErr w:type="spellEnd"/>
      <w:r>
        <w:rPr>
          <w:b/>
        </w:rPr>
        <w:t xml:space="preserve">, M. </w:t>
      </w:r>
      <w:proofErr w:type="spellStart"/>
      <w:r>
        <w:rPr>
          <w:b/>
        </w:rPr>
        <w:t>avium</w:t>
      </w:r>
      <w:proofErr w:type="spellEnd"/>
      <w:r>
        <w:rPr>
          <w:b/>
        </w:rPr>
        <w:t>), V (</w:t>
      </w:r>
      <w:proofErr w:type="spellStart"/>
      <w:r>
        <w:rPr>
          <w:b/>
        </w:rPr>
        <w:t>Adeno</w:t>
      </w:r>
      <w:proofErr w:type="spellEnd"/>
      <w:r>
        <w:rPr>
          <w:b/>
        </w:rPr>
        <w:t xml:space="preserve">, HIV, HBV, HCV, BVDV, </w:t>
      </w:r>
      <w:proofErr w:type="spellStart"/>
      <w:r>
        <w:rPr>
          <w:b/>
        </w:rPr>
        <w:t>Vaccinia</w:t>
      </w:r>
      <w:proofErr w:type="spellEnd"/>
      <w:r>
        <w:rPr>
          <w:b/>
        </w:rPr>
        <w:t xml:space="preserve">, </w:t>
      </w:r>
      <w:proofErr w:type="spellStart"/>
      <w:r>
        <w:rPr>
          <w:b/>
        </w:rPr>
        <w:t>Herpes</w:t>
      </w:r>
      <w:proofErr w:type="spellEnd"/>
      <w:r>
        <w:rPr>
          <w:b/>
        </w:rPr>
        <w:t xml:space="preserve"> </w:t>
      </w:r>
      <w:proofErr w:type="spellStart"/>
      <w:r>
        <w:rPr>
          <w:b/>
        </w:rPr>
        <w:t>simplex</w:t>
      </w:r>
      <w:proofErr w:type="spellEnd"/>
      <w:r>
        <w:rPr>
          <w:b/>
        </w:rPr>
        <w:t xml:space="preserve">, </w:t>
      </w:r>
      <w:proofErr w:type="spellStart"/>
      <w:r>
        <w:rPr>
          <w:b/>
        </w:rPr>
        <w:t>Ebola</w:t>
      </w:r>
      <w:proofErr w:type="spellEnd"/>
      <w:r>
        <w:rPr>
          <w:b/>
        </w:rPr>
        <w:t xml:space="preserve">) stężenie 0,5% w czasie do 15 minut, Polo stężenie 1% w czasie do 15 minut </w:t>
      </w:r>
    </w:p>
    <w:p w:rsidR="00186DDA" w:rsidRDefault="00186DDA">
      <w:pPr>
        <w:pStyle w:val="Akapitzlist"/>
        <w:rPr>
          <w:b/>
        </w:rPr>
      </w:pPr>
      <w:r>
        <w:rPr>
          <w:b/>
        </w:rPr>
        <w:t xml:space="preserve">Przebadany według normy EN 14885 w obszarze medycznym. Preparat posiadający pozytywna opinię </w:t>
      </w:r>
      <w:proofErr w:type="spellStart"/>
      <w:r>
        <w:rPr>
          <w:b/>
        </w:rPr>
        <w:t>IMiDz</w:t>
      </w:r>
      <w:proofErr w:type="spellEnd"/>
      <w:r>
        <w:rPr>
          <w:b/>
        </w:rPr>
        <w:t xml:space="preserve">. Preparat zarejestrowany jako wyrób medyczny II a i produkt </w:t>
      </w:r>
      <w:proofErr w:type="spellStart"/>
      <w:r>
        <w:rPr>
          <w:b/>
        </w:rPr>
        <w:t>bójczy</w:t>
      </w:r>
      <w:proofErr w:type="spellEnd"/>
      <w:r>
        <w:rPr>
          <w:b/>
        </w:rPr>
        <w:t xml:space="preserve">  </w:t>
      </w:r>
    </w:p>
    <w:p w:rsidR="00186DDA" w:rsidRDefault="00186DDA">
      <w:pPr>
        <w:pStyle w:val="Akapitzlist"/>
        <w:rPr>
          <w:b/>
        </w:rPr>
      </w:pPr>
    </w:p>
    <w:p w:rsidR="00186DDA" w:rsidRDefault="00186DDA">
      <w:pPr>
        <w:pStyle w:val="Akapitzlist"/>
        <w:numPr>
          <w:ilvl w:val="0"/>
          <w:numId w:val="10"/>
        </w:numPr>
      </w:pPr>
      <w:r>
        <w:t xml:space="preserve">25% kwas octowy </w:t>
      </w:r>
    </w:p>
    <w:p w:rsidR="00186DDA" w:rsidRDefault="00186DDA">
      <w:pPr>
        <w:jc w:val="both"/>
        <w:rPr>
          <w:rFonts w:ascii="Calibri" w:hAnsi="Calibri" w:cs="Calibri"/>
          <w:color w:val="FF0000"/>
          <w:sz w:val="22"/>
          <w:szCs w:val="22"/>
        </w:rPr>
      </w:pPr>
    </w:p>
    <w:p w:rsidR="00186DDA" w:rsidRDefault="00186DDA">
      <w:pPr>
        <w:ind w:left="360"/>
        <w:jc w:val="both"/>
        <w:rPr>
          <w:rFonts w:ascii="Calibri" w:hAnsi="Calibri" w:cs="Calibri"/>
          <w:color w:val="FF0000"/>
          <w:sz w:val="22"/>
          <w:szCs w:val="22"/>
        </w:rPr>
      </w:pPr>
      <w:r>
        <w:rPr>
          <w:rFonts w:ascii="Calibri" w:hAnsi="Calibri" w:cs="Calibri"/>
          <w:sz w:val="22"/>
          <w:szCs w:val="22"/>
        </w:rPr>
        <w:t>Zamawiający wymaga, aby preparaty posiadały dokumenty dostępne dla Zamawiającego na każde żądanie, które są dopuszczone do obrotu na terenie RP wraz z dokumentami potwierdzającymi skuteczność mikrobiologiczną danego preparatu potwierdzone przez Instytuty z Unii Europejskiej, takich jak: PZH, DGHM, DVV itp.</w:t>
      </w: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color w:val="FF0000"/>
          <w:sz w:val="22"/>
          <w:szCs w:val="22"/>
        </w:rPr>
      </w:pPr>
    </w:p>
    <w:p w:rsidR="00186DDA" w:rsidRDefault="00186DDA">
      <w:pPr>
        <w:jc w:val="both"/>
        <w:rPr>
          <w:rFonts w:ascii="Calibri" w:hAnsi="Calibri" w:cs="Calibri"/>
          <w:b/>
          <w:sz w:val="22"/>
          <w:szCs w:val="22"/>
        </w:rPr>
      </w:pPr>
    </w:p>
    <w:p w:rsidR="00186DDA" w:rsidRDefault="00186DDA">
      <w:pPr>
        <w:jc w:val="both"/>
        <w:rPr>
          <w:rFonts w:ascii="Calibri" w:hAnsi="Calibri" w:cs="Calibri"/>
          <w:b/>
          <w:bCs/>
          <w:sz w:val="22"/>
          <w:szCs w:val="22"/>
        </w:rPr>
      </w:pPr>
      <w:r>
        <w:rPr>
          <w:rFonts w:ascii="Calibri" w:hAnsi="Calibri" w:cs="Calibri"/>
          <w:b/>
          <w:bCs/>
          <w:sz w:val="22"/>
          <w:szCs w:val="22"/>
        </w:rPr>
        <w:t xml:space="preserve">Zamawiający wymaga wdrożenia </w:t>
      </w:r>
      <w:r w:rsidR="00FD2E94">
        <w:rPr>
          <w:rFonts w:ascii="Calibri" w:hAnsi="Calibri" w:cs="Calibri"/>
          <w:b/>
          <w:bCs/>
          <w:sz w:val="22"/>
          <w:szCs w:val="22"/>
        </w:rPr>
        <w:t>od momentu</w:t>
      </w:r>
      <w:r w:rsidR="00FD2E94">
        <w:rPr>
          <w:rFonts w:ascii="Calibri" w:hAnsi="Calibri" w:cs="Calibri"/>
          <w:b/>
          <w:bCs/>
          <w:color w:val="FF0000"/>
          <w:sz w:val="22"/>
          <w:szCs w:val="22"/>
        </w:rPr>
        <w:t xml:space="preserve"> </w:t>
      </w:r>
      <w:r w:rsidR="00FD2E94">
        <w:rPr>
          <w:rFonts w:ascii="Calibri" w:hAnsi="Calibri" w:cs="Calibri"/>
          <w:b/>
          <w:bCs/>
          <w:sz w:val="22"/>
          <w:szCs w:val="22"/>
        </w:rPr>
        <w:t xml:space="preserve">podpisania umowy </w:t>
      </w:r>
      <w:r>
        <w:rPr>
          <w:rFonts w:ascii="Calibri" w:hAnsi="Calibri" w:cs="Calibri"/>
          <w:b/>
          <w:bCs/>
          <w:sz w:val="22"/>
          <w:szCs w:val="22"/>
        </w:rPr>
        <w:t xml:space="preserve">programu monitorującego poziom higieny szpitalnej bazującego na wytycznych </w:t>
      </w:r>
      <w:proofErr w:type="spellStart"/>
      <w:r>
        <w:rPr>
          <w:rFonts w:ascii="Calibri" w:hAnsi="Calibri" w:cs="Calibri"/>
          <w:b/>
          <w:bCs/>
          <w:sz w:val="22"/>
          <w:szCs w:val="22"/>
        </w:rPr>
        <w:t>Centers</w:t>
      </w:r>
      <w:proofErr w:type="spellEnd"/>
      <w:r>
        <w:rPr>
          <w:rFonts w:ascii="Calibri" w:hAnsi="Calibri" w:cs="Calibri"/>
          <w:b/>
          <w:bCs/>
          <w:sz w:val="22"/>
          <w:szCs w:val="22"/>
        </w:rPr>
        <w:t xml:space="preserve"> for </w:t>
      </w:r>
      <w:proofErr w:type="spellStart"/>
      <w:r>
        <w:rPr>
          <w:rFonts w:ascii="Calibri" w:hAnsi="Calibri" w:cs="Calibri"/>
          <w:b/>
          <w:bCs/>
          <w:sz w:val="22"/>
          <w:szCs w:val="22"/>
        </w:rPr>
        <w:t>Disease</w:t>
      </w:r>
      <w:proofErr w:type="spellEnd"/>
      <w:r>
        <w:rPr>
          <w:rFonts w:ascii="Calibri" w:hAnsi="Calibri" w:cs="Calibri"/>
          <w:b/>
          <w:bCs/>
          <w:sz w:val="22"/>
          <w:szCs w:val="22"/>
        </w:rPr>
        <w:t xml:space="preserve"> </w:t>
      </w:r>
      <w:proofErr w:type="spellStart"/>
      <w:r>
        <w:rPr>
          <w:rFonts w:ascii="Calibri" w:hAnsi="Calibri" w:cs="Calibri"/>
          <w:b/>
          <w:bCs/>
          <w:sz w:val="22"/>
          <w:szCs w:val="22"/>
        </w:rPr>
        <w:t>Control</w:t>
      </w:r>
      <w:proofErr w:type="spellEnd"/>
      <w:r>
        <w:rPr>
          <w:rFonts w:ascii="Calibri" w:hAnsi="Calibri" w:cs="Calibri"/>
          <w:b/>
          <w:bCs/>
          <w:sz w:val="22"/>
          <w:szCs w:val="22"/>
        </w:rPr>
        <w:t xml:space="preserve"> and </w:t>
      </w:r>
      <w:proofErr w:type="spellStart"/>
      <w:r>
        <w:rPr>
          <w:rFonts w:ascii="Calibri" w:hAnsi="Calibri" w:cs="Calibri"/>
          <w:b/>
          <w:bCs/>
          <w:sz w:val="22"/>
          <w:szCs w:val="22"/>
        </w:rPr>
        <w:t>Prevention</w:t>
      </w:r>
      <w:proofErr w:type="spellEnd"/>
      <w:r>
        <w:rPr>
          <w:rFonts w:ascii="Calibri" w:hAnsi="Calibri" w:cs="Calibri"/>
          <w:b/>
          <w:bCs/>
          <w:sz w:val="22"/>
          <w:szCs w:val="22"/>
        </w:rPr>
        <w:t>.</w:t>
      </w:r>
    </w:p>
    <w:p w:rsidR="00186DDA" w:rsidRDefault="00186DDA">
      <w:pPr>
        <w:jc w:val="both"/>
        <w:rPr>
          <w:rFonts w:ascii="Calibri" w:hAnsi="Calibri" w:cs="Calibri"/>
          <w:b/>
          <w:bCs/>
          <w:sz w:val="22"/>
          <w:szCs w:val="22"/>
        </w:rPr>
      </w:pPr>
      <w:r>
        <w:rPr>
          <w:rFonts w:ascii="Calibri" w:hAnsi="Calibri" w:cs="Calibri"/>
          <w:b/>
          <w:bCs/>
          <w:sz w:val="22"/>
          <w:szCs w:val="22"/>
        </w:rPr>
        <w:t>W skład programu mają wchodzić następujące wymagania:</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żel fluorescencyjny w ilości min. 15 szt. miesięcznie </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elektroniczne urządzenie do rejestracji danych </w:t>
      </w:r>
    </w:p>
    <w:p w:rsidR="00186DDA" w:rsidRDefault="00186DDA">
      <w:pPr>
        <w:numPr>
          <w:ilvl w:val="0"/>
          <w:numId w:val="11"/>
        </w:numPr>
        <w:ind w:left="709" w:hanging="425"/>
        <w:jc w:val="both"/>
        <w:rPr>
          <w:rFonts w:ascii="Calibri" w:hAnsi="Calibri" w:cs="Calibri"/>
          <w:b/>
          <w:bCs/>
          <w:sz w:val="22"/>
          <w:szCs w:val="22"/>
        </w:rPr>
      </w:pPr>
      <w:r>
        <w:rPr>
          <w:rFonts w:ascii="Calibri" w:hAnsi="Calibri" w:cs="Calibri"/>
          <w:b/>
          <w:bCs/>
          <w:sz w:val="22"/>
          <w:szCs w:val="22"/>
        </w:rPr>
        <w:t xml:space="preserve">comiesięczne porównawcze raporty monitorujące poziom higieny szpitalnej (podział na odziały, wybrane powierzchnie) </w:t>
      </w:r>
    </w:p>
    <w:p w:rsidR="00186DDA" w:rsidRDefault="00186DDA">
      <w:pPr>
        <w:jc w:val="both"/>
        <w:rPr>
          <w:rFonts w:ascii="Calibri" w:hAnsi="Calibri" w:cs="Calibri"/>
          <w:sz w:val="22"/>
          <w:szCs w:val="22"/>
        </w:rPr>
      </w:pPr>
      <w:r>
        <w:rPr>
          <w:rFonts w:ascii="Calibri" w:hAnsi="Calibri" w:cs="Calibri"/>
          <w:b/>
          <w:bCs/>
          <w:sz w:val="22"/>
          <w:szCs w:val="22"/>
        </w:rPr>
        <w:t xml:space="preserve">Operatorem programu będzie pracownik szpitala wskazany przez Zamawiającego. Czas trwania monitoringu poziomu higieny szpitalnej zgodny z okresem trwania wykonywanej usługi. </w:t>
      </w:r>
    </w:p>
    <w:p w:rsidR="00186DDA" w:rsidRDefault="00186DDA">
      <w:pPr>
        <w:ind w:left="360"/>
        <w:jc w:val="both"/>
        <w:rPr>
          <w:rFonts w:ascii="Calibri" w:hAnsi="Calibri" w:cs="Calibri"/>
          <w:sz w:val="22"/>
          <w:szCs w:val="22"/>
        </w:rPr>
      </w:pPr>
    </w:p>
    <w:p w:rsidR="00186DDA" w:rsidRDefault="00186DDA">
      <w:pPr>
        <w:jc w:val="both"/>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rPr>
          <w:rFonts w:ascii="Calibri" w:hAnsi="Calibri" w:cs="Calibri"/>
          <w:b/>
          <w:sz w:val="22"/>
          <w:szCs w:val="22"/>
          <w:lang w:eastAsia="pl-PL"/>
        </w:rPr>
      </w:pPr>
    </w:p>
    <w:p w:rsidR="00186DDA" w:rsidRDefault="00186DDA">
      <w:pPr>
        <w:jc w:val="right"/>
      </w:pPr>
    </w:p>
    <w:p w:rsidR="00186DDA" w:rsidRDefault="00186DDA">
      <w:pPr>
        <w:jc w:val="right"/>
      </w:pPr>
      <w:r>
        <w:rPr>
          <w:rFonts w:ascii="Calibri" w:hAnsi="Calibri" w:cs="Calibri"/>
          <w:b/>
          <w:bCs/>
          <w:sz w:val="22"/>
          <w:szCs w:val="22"/>
        </w:rPr>
        <w:t xml:space="preserve">                                  </w:t>
      </w:r>
    </w:p>
    <w:p w:rsidR="00186DDA" w:rsidRDefault="00186DDA">
      <w:pPr>
        <w:jc w:val="right"/>
        <w:rPr>
          <w:rFonts w:ascii="Calibri" w:hAnsi="Calibri" w:cs="Calibri"/>
          <w:b/>
          <w:bCs/>
          <w:sz w:val="22"/>
          <w:szCs w:val="22"/>
        </w:rPr>
      </w:pPr>
    </w:p>
    <w:p w:rsidR="00186DDA" w:rsidRDefault="00186DDA">
      <w:pPr>
        <w:jc w:val="right"/>
        <w:rPr>
          <w:rFonts w:ascii="Calibri" w:hAnsi="Calibri" w:cs="Calibri"/>
          <w:b/>
          <w:bCs/>
          <w:sz w:val="22"/>
          <w:szCs w:val="22"/>
        </w:rPr>
      </w:pPr>
      <w:r>
        <w:rPr>
          <w:rFonts w:ascii="Calibri" w:hAnsi="Calibri" w:cs="Calibri"/>
          <w:b/>
          <w:bCs/>
          <w:sz w:val="22"/>
          <w:szCs w:val="22"/>
        </w:rPr>
        <w:t xml:space="preserve">  Załącznik 4.29 do SIWZ</w:t>
      </w:r>
    </w:p>
    <w:p w:rsidR="00186DDA" w:rsidRDefault="00186DDA">
      <w:pPr>
        <w:rPr>
          <w:rFonts w:ascii="Calibri" w:hAnsi="Calibri" w:cs="Calibri"/>
          <w:b/>
          <w:bCs/>
          <w:sz w:val="22"/>
          <w:szCs w:val="22"/>
        </w:rPr>
      </w:pPr>
    </w:p>
    <w:p w:rsidR="00186DDA" w:rsidRDefault="00186DDA">
      <w:pPr>
        <w:jc w:val="center"/>
        <w:rPr>
          <w:rFonts w:ascii="Calibri" w:hAnsi="Calibri" w:cs="Calibri"/>
          <w:b/>
          <w:sz w:val="22"/>
          <w:szCs w:val="22"/>
        </w:rPr>
      </w:pPr>
      <w:r>
        <w:rPr>
          <w:rFonts w:ascii="Calibri" w:hAnsi="Calibri" w:cs="Calibri"/>
          <w:b/>
          <w:bCs/>
          <w:sz w:val="22"/>
          <w:szCs w:val="22"/>
        </w:rPr>
        <w:t>Ośrodki kosztów</w:t>
      </w:r>
    </w:p>
    <w:p w:rsidR="00186DDA" w:rsidRDefault="00186DDA">
      <w:pPr>
        <w:jc w:val="center"/>
      </w:pPr>
      <w:r>
        <w:rPr>
          <w:rFonts w:ascii="Calibri" w:hAnsi="Calibri" w:cs="Calibri"/>
          <w:b/>
          <w:sz w:val="22"/>
          <w:szCs w:val="22"/>
        </w:rPr>
        <w:t xml:space="preserve">Wykaz komórek organizacyjnych Wojewódzkiego Szpitala Zespolonego im. </w:t>
      </w:r>
      <w:proofErr w:type="spellStart"/>
      <w:r>
        <w:rPr>
          <w:rFonts w:ascii="Calibri" w:hAnsi="Calibri" w:cs="Calibri"/>
          <w:b/>
          <w:sz w:val="22"/>
          <w:szCs w:val="22"/>
        </w:rPr>
        <w:t>dr</w:t>
      </w:r>
      <w:proofErr w:type="spellEnd"/>
      <w:r>
        <w:rPr>
          <w:rFonts w:ascii="Calibri" w:hAnsi="Calibri" w:cs="Calibri"/>
          <w:b/>
          <w:sz w:val="22"/>
          <w:szCs w:val="22"/>
        </w:rPr>
        <w:t xml:space="preserve">. Romana </w:t>
      </w:r>
      <w:proofErr w:type="spellStart"/>
      <w:r>
        <w:rPr>
          <w:rFonts w:ascii="Calibri" w:hAnsi="Calibri" w:cs="Calibri"/>
          <w:b/>
          <w:sz w:val="22"/>
          <w:szCs w:val="22"/>
        </w:rPr>
        <w:t>Ostrzyckiego</w:t>
      </w:r>
      <w:proofErr w:type="spellEnd"/>
      <w:r>
        <w:rPr>
          <w:rFonts w:ascii="Calibri" w:hAnsi="Calibri" w:cs="Calibri"/>
          <w:b/>
          <w:sz w:val="22"/>
          <w:szCs w:val="22"/>
        </w:rPr>
        <w:t xml:space="preserve"> w Koninie przy ul Szpitalnej 45</w:t>
      </w:r>
    </w:p>
    <w:p w:rsidR="00186DDA" w:rsidRDefault="00186DDA">
      <w:pPr>
        <w:rPr>
          <w:rFonts w:ascii="Calibri" w:hAnsi="Calibri" w:cs="Calibri"/>
          <w:b/>
          <w:sz w:val="22"/>
          <w:szCs w:val="22"/>
        </w:rPr>
      </w:pPr>
    </w:p>
    <w:tbl>
      <w:tblPr>
        <w:tblW w:w="9302" w:type="dxa"/>
        <w:tblInd w:w="-70" w:type="dxa"/>
        <w:tblBorders>
          <w:top w:val="single" w:sz="4" w:space="0" w:color="000001"/>
          <w:left w:val="single" w:sz="4" w:space="0" w:color="000001"/>
          <w:bottom w:val="single" w:sz="4" w:space="0" w:color="000001"/>
          <w:insideH w:val="single" w:sz="4" w:space="0" w:color="000001"/>
        </w:tblBorders>
        <w:tblCellMar>
          <w:left w:w="78" w:type="dxa"/>
        </w:tblCellMar>
        <w:tblLook w:val="00A0"/>
      </w:tblPr>
      <w:tblGrid>
        <w:gridCol w:w="2082"/>
        <w:gridCol w:w="7220"/>
      </w:tblGrid>
      <w:tr w:rsidR="00186DDA">
        <w:tc>
          <w:tcPr>
            <w:tcW w:w="2082" w:type="dxa"/>
            <w:tcMar>
              <w:left w:w="78" w:type="dxa"/>
            </w:tcMar>
          </w:tcPr>
          <w:p w:rsidR="00186DDA" w:rsidRDefault="00186DDA">
            <w:pPr>
              <w:rPr>
                <w:rFonts w:ascii="Calibri" w:hAnsi="Calibri" w:cs="Calibri"/>
                <w:b/>
              </w:rPr>
            </w:pPr>
            <w:r>
              <w:rPr>
                <w:rFonts w:ascii="Calibri" w:hAnsi="Calibri" w:cs="Calibri"/>
                <w:b/>
                <w:sz w:val="22"/>
                <w:szCs w:val="22"/>
              </w:rPr>
              <w:t>Ośrodek kosztów</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b/>
                <w:sz w:val="22"/>
                <w:szCs w:val="22"/>
              </w:rPr>
              <w:t>Nazwa komórki organizacyjnej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Neurologii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500 -41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Udarowy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Chorób Nerek</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500 -30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Stacja Dializ</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Kardiologiczny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Intensywnego Nadzoru Kardiologicznego</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Anestezjologii i Intensywnej Terapii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Chirurgii Ogólnej i Onkologicznej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Chirurgii i Traumatologii Dziecięcej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500 -08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Laryngologiczny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Ortopedii i Traumatologii Narządu Ruchu</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500 -12</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Okulistyczny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500 -18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Urologiczny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500 -37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Oddział Neurochirurgiczny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500 -28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Szpitalny Oddział Ratunkowy</w:t>
            </w:r>
          </w:p>
        </w:tc>
      </w:tr>
      <w:tr w:rsidR="00186DDA">
        <w:tc>
          <w:tcPr>
            <w:tcW w:w="2082" w:type="dxa"/>
            <w:tcMar>
              <w:left w:w="78" w:type="dxa"/>
            </w:tcMar>
          </w:tcPr>
          <w:p w:rsidR="00186DDA" w:rsidRDefault="00186DDA">
            <w:r>
              <w:t>500-04</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rPr>
            </w:pPr>
            <w:r>
              <w:rPr>
                <w:rFonts w:ascii="Calibri" w:hAnsi="Calibri"/>
                <w:sz w:val="22"/>
                <w:szCs w:val="22"/>
              </w:rPr>
              <w:t>Oddział Diagnostyczno - Internistyczny</w:t>
            </w:r>
          </w:p>
        </w:tc>
      </w:tr>
      <w:tr w:rsidR="00186DDA">
        <w:tc>
          <w:tcPr>
            <w:tcW w:w="2082" w:type="dxa"/>
            <w:tcMar>
              <w:left w:w="78" w:type="dxa"/>
            </w:tcMar>
          </w:tcPr>
          <w:p w:rsidR="00186DDA" w:rsidRDefault="00186DDA">
            <w:pPr>
              <w:rPr>
                <w:rFonts w:ascii="Calibri" w:hAnsi="Calibri" w:cs="Calibri"/>
              </w:rPr>
            </w:pPr>
            <w:r>
              <w:rPr>
                <w:rFonts w:ascii="Calibri" w:hAnsi="Calibri" w:cs="Calibri"/>
              </w:rPr>
              <w:t>500-35</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Nocna i świąteczna opieka zdrowotna</w:t>
            </w:r>
          </w:p>
        </w:tc>
      </w:tr>
      <w:tr w:rsidR="00186DDA">
        <w:tc>
          <w:tcPr>
            <w:tcW w:w="2082" w:type="dxa"/>
            <w:tcMar>
              <w:left w:w="78" w:type="dxa"/>
            </w:tcMar>
          </w:tcPr>
          <w:p w:rsidR="00186DDA" w:rsidRDefault="00186DDA">
            <w:pPr>
              <w:rPr>
                <w:rFonts w:ascii="Calibri" w:hAnsi="Calibri" w:cs="Calibri"/>
              </w:rPr>
            </w:pPr>
            <w:r>
              <w:rPr>
                <w:rFonts w:ascii="Calibri" w:hAnsi="Calibri" w:cs="Calibri"/>
              </w:rPr>
              <w:t>500-28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Pomieszczenie przyjęć planowych</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Blok Operacyjny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501 -01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chirurgiczna 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501 - 06</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Nefrologiczna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Laryngologiczna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Urologiczna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501 -17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Neurologiczna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501 -40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Foniatryczna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501 -31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ginekologiczno –Położnicza 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501 -49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Kardiologiczna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501 - 51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Neurochirurgiczna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502 -21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Poradnia Leczenia Zeza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530 11</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 xml:space="preserve">Zakład Diagnostyki Laboratoryjnej </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Mikrobiologii Klinicznej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530 -04</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Diagnostyki Obrazowej I Pracowni Angiograficznej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530 -40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Pracownia Serologii Transfuzjologicznej</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500-18</w:t>
            </w:r>
          </w:p>
        </w:tc>
        <w:tc>
          <w:tcPr>
            <w:tcW w:w="7219" w:type="dxa"/>
            <w:tcBorders>
              <w:left w:val="single" w:sz="4" w:space="0" w:color="000001"/>
              <w:right w:val="single" w:sz="4" w:space="0" w:color="000001"/>
            </w:tcBorders>
            <w:tcMar>
              <w:left w:w="78" w:type="dxa"/>
            </w:tcMar>
          </w:tcPr>
          <w:p w:rsidR="00186DDA" w:rsidRDefault="00186DDA">
            <w:pPr>
              <w:rPr>
                <w:rFonts w:ascii="Calibri" w:hAnsi="Calibri" w:cs="Calibri"/>
              </w:rPr>
            </w:pPr>
            <w:r>
              <w:rPr>
                <w:rFonts w:ascii="Calibri" w:hAnsi="Calibri" w:cs="Calibri"/>
                <w:sz w:val="22"/>
                <w:szCs w:val="22"/>
              </w:rPr>
              <w:t>Pracownia zabiegów litotrypsji wewnątrzustrojowej falą uderzeniową ( ESWL)</w:t>
            </w:r>
          </w:p>
        </w:tc>
      </w:tr>
      <w:tr w:rsidR="00186DDA">
        <w:tc>
          <w:tcPr>
            <w:tcW w:w="2082" w:type="dxa"/>
            <w:tcMar>
              <w:left w:w="78" w:type="dxa"/>
            </w:tcMar>
          </w:tcPr>
          <w:p w:rsidR="00186DDA" w:rsidRDefault="00186DDA">
            <w:r>
              <w:rPr>
                <w:rFonts w:ascii="Calibri" w:hAnsi="Calibri" w:cs="Calibri"/>
                <w:sz w:val="22"/>
                <w:szCs w:val="22"/>
              </w:rPr>
              <w:t>535 -07</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 xml:space="preserve">Centralna </w:t>
            </w:r>
            <w:proofErr w:type="spellStart"/>
            <w:r>
              <w:rPr>
                <w:rFonts w:ascii="Calibri" w:hAnsi="Calibri" w:cs="Calibri"/>
                <w:sz w:val="22"/>
                <w:szCs w:val="22"/>
              </w:rPr>
              <w:t>sterylizatornia</w:t>
            </w:r>
            <w:proofErr w:type="spellEnd"/>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530 -08</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Fizjoterapii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530 -10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Zakład Patomorfologii</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501 - 33</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Lekarz Zakładowy</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535 - 09</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Apteka Szpitalna</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550 - 00</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Administracja, Hole, Klatki schodowe</w:t>
            </w:r>
          </w:p>
        </w:tc>
      </w:tr>
      <w:tr w:rsidR="00186DDA">
        <w:tc>
          <w:tcPr>
            <w:tcW w:w="2082" w:type="dxa"/>
            <w:tcMar>
              <w:left w:w="78" w:type="dxa"/>
            </w:tcMar>
          </w:tcPr>
          <w:p w:rsidR="00186DDA" w:rsidRDefault="00186DDA">
            <w:pPr>
              <w:rPr>
                <w:rFonts w:ascii="Calibri" w:hAnsi="Calibri" w:cs="Calibri"/>
              </w:rPr>
            </w:pPr>
            <w:r>
              <w:rPr>
                <w:rFonts w:ascii="Calibri" w:hAnsi="Calibri" w:cs="Calibri"/>
                <w:sz w:val="22"/>
                <w:szCs w:val="22"/>
              </w:rPr>
              <w:t>550 - 15</w:t>
            </w:r>
          </w:p>
        </w:tc>
        <w:tc>
          <w:tcPr>
            <w:tcW w:w="7219" w:type="dxa"/>
            <w:tcBorders>
              <w:left w:val="single" w:sz="4" w:space="0" w:color="000001"/>
              <w:right w:val="single" w:sz="4" w:space="0" w:color="000001"/>
            </w:tcBorders>
            <w:tcMar>
              <w:left w:w="78" w:type="dxa"/>
            </w:tcMar>
          </w:tcPr>
          <w:p w:rsidR="00186DDA" w:rsidRDefault="00186DDA">
            <w:r>
              <w:rPr>
                <w:rFonts w:ascii="Calibri" w:hAnsi="Calibri" w:cs="Calibri"/>
                <w:sz w:val="22"/>
                <w:szCs w:val="22"/>
              </w:rPr>
              <w:t>Pomieszczenia z komorą dezynfekcyjną</w:t>
            </w:r>
          </w:p>
        </w:tc>
      </w:tr>
    </w:tbl>
    <w:p w:rsidR="00186DDA" w:rsidRDefault="00186DDA">
      <w:pPr>
        <w:jc w:val="center"/>
      </w:pPr>
    </w:p>
    <w:p w:rsidR="00186DDA" w:rsidRDefault="00186DDA">
      <w:pPr>
        <w:suppressAutoHyphens w:val="0"/>
        <w:jc w:val="center"/>
        <w:sectPr w:rsidR="00186DDA">
          <w:footerReference w:type="default" r:id="rId13"/>
          <w:pgSz w:w="11906" w:h="16838"/>
          <w:pgMar w:top="1418" w:right="1418" w:bottom="1418" w:left="1418" w:header="0" w:footer="709" w:gutter="0"/>
          <w:cols w:space="708"/>
          <w:formProt w:val="0"/>
          <w:docGrid w:linePitch="360" w:charSpace="-6145"/>
        </w:sectPr>
      </w:pPr>
    </w:p>
    <w:p w:rsidR="00186DDA" w:rsidRDefault="00186DDA" w:rsidP="00FD2E94">
      <w:pPr>
        <w:suppressAutoHyphens w:val="0"/>
        <w:jc w:val="right"/>
        <w:rPr>
          <w:rFonts w:ascii="Calibri" w:hAnsi="Calibri" w:cs="Calibri"/>
          <w:b/>
          <w:sz w:val="22"/>
          <w:szCs w:val="22"/>
          <w:lang w:eastAsia="pl-PL"/>
        </w:rPr>
      </w:pPr>
      <w:r>
        <w:rPr>
          <w:rFonts w:ascii="Calibri" w:hAnsi="Calibri" w:cs="Calibri"/>
          <w:b/>
          <w:sz w:val="22"/>
          <w:szCs w:val="22"/>
        </w:rPr>
        <w:t xml:space="preserve">                                                                                                                        </w:t>
      </w:r>
      <w:r>
        <w:rPr>
          <w:rFonts w:ascii="Calibri" w:hAnsi="Calibri" w:cs="Calibri"/>
          <w:b/>
          <w:sz w:val="22"/>
          <w:szCs w:val="22"/>
          <w:lang w:eastAsia="pl-PL"/>
        </w:rPr>
        <w:t xml:space="preserve">Załącznik nr 4.30 do SIWZ    </w:t>
      </w:r>
    </w:p>
    <w:p w:rsidR="00186DDA" w:rsidRDefault="00186DDA">
      <w:pPr>
        <w:suppressAutoHyphens w:val="0"/>
        <w:rPr>
          <w:rFonts w:ascii="Calibri" w:hAnsi="Calibri" w:cs="Calibri"/>
          <w:b/>
          <w:sz w:val="22"/>
          <w:szCs w:val="22"/>
          <w:lang w:eastAsia="pl-PL"/>
        </w:rPr>
      </w:pPr>
    </w:p>
    <w:tbl>
      <w:tblPr>
        <w:tblW w:w="13486" w:type="dxa"/>
        <w:tblInd w:w="-110" w:type="dxa"/>
        <w:tblCellMar>
          <w:left w:w="0" w:type="dxa"/>
          <w:right w:w="0" w:type="dxa"/>
        </w:tblCellMar>
        <w:tblLook w:val="00A0"/>
      </w:tblPr>
      <w:tblGrid>
        <w:gridCol w:w="435"/>
        <w:gridCol w:w="4148"/>
        <w:gridCol w:w="1751"/>
        <w:gridCol w:w="1424"/>
        <w:gridCol w:w="1528"/>
        <w:gridCol w:w="1125"/>
        <w:gridCol w:w="1076"/>
        <w:gridCol w:w="1811"/>
        <w:gridCol w:w="24"/>
        <w:gridCol w:w="58"/>
        <w:gridCol w:w="39"/>
        <w:gridCol w:w="67"/>
      </w:tblGrid>
      <w:tr w:rsidR="00186DDA">
        <w:trPr>
          <w:trHeight w:val="300"/>
        </w:trPr>
        <w:tc>
          <w:tcPr>
            <w:tcW w:w="4585" w:type="dxa"/>
            <w:gridSpan w:val="2"/>
            <w:vAlign w:val="bottom"/>
          </w:tcPr>
          <w:p w:rsidR="00186DDA" w:rsidRDefault="00186DDA"/>
        </w:tc>
        <w:tc>
          <w:tcPr>
            <w:tcW w:w="3177" w:type="dxa"/>
            <w:gridSpan w:val="2"/>
            <w:vAlign w:val="bottom"/>
          </w:tcPr>
          <w:p w:rsidR="00186DDA" w:rsidRDefault="00186DDA">
            <w:r>
              <w:rPr>
                <w:b/>
              </w:rPr>
              <w:t>Wykaz komórek organizacyjnych</w:t>
            </w:r>
          </w:p>
        </w:tc>
        <w:tc>
          <w:tcPr>
            <w:tcW w:w="1528" w:type="dxa"/>
            <w:vAlign w:val="bottom"/>
          </w:tcPr>
          <w:p w:rsidR="00186DDA" w:rsidRDefault="00186DDA"/>
        </w:tc>
        <w:tc>
          <w:tcPr>
            <w:tcW w:w="1125" w:type="dxa"/>
            <w:vAlign w:val="bottom"/>
          </w:tcPr>
          <w:p w:rsidR="00186DDA" w:rsidRDefault="00186DDA"/>
        </w:tc>
        <w:tc>
          <w:tcPr>
            <w:tcW w:w="1075" w:type="dxa"/>
            <w:vAlign w:val="bottom"/>
          </w:tcPr>
          <w:p w:rsidR="00186DDA" w:rsidRDefault="00186DDA"/>
        </w:tc>
        <w:tc>
          <w:tcPr>
            <w:tcW w:w="1812" w:type="dxa"/>
            <w:tcBorders>
              <w:bottom w:val="single" w:sz="4" w:space="0" w:color="000001"/>
            </w:tcBorders>
            <w:vAlign w:val="bottom"/>
          </w:tcPr>
          <w:p w:rsidR="00186DDA" w:rsidRDefault="00186DDA"/>
        </w:tc>
        <w:tc>
          <w:tcPr>
            <w:tcW w:w="24" w:type="dxa"/>
          </w:tcPr>
          <w:p w:rsidR="00186DDA" w:rsidRDefault="00186DDA"/>
        </w:tc>
        <w:tc>
          <w:tcPr>
            <w:tcW w:w="58" w:type="dxa"/>
          </w:tcPr>
          <w:p w:rsidR="00186DDA" w:rsidRDefault="00186DDA"/>
        </w:tc>
        <w:tc>
          <w:tcPr>
            <w:tcW w:w="39" w:type="dxa"/>
          </w:tcPr>
          <w:p w:rsidR="00186DDA" w:rsidRDefault="00186DDA"/>
        </w:tc>
        <w:tc>
          <w:tcPr>
            <w:tcW w:w="62"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Lp.</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Komórka organizacyjna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Usytuowanie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                     (m2)</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II                    (m2)</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III                        (m2)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Strefa IV                            (m2)</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center"/>
            </w:pPr>
            <w:r>
              <w:rPr>
                <w:rFonts w:ascii="Arial" w:hAnsi="Arial" w:cs="Arial"/>
                <w:b/>
                <w:bCs/>
              </w:rPr>
              <w:t xml:space="preserve">Razem pow. </w:t>
            </w:r>
            <w:r>
              <w:rPr>
                <w:rFonts w:ascii="Arial" w:hAnsi="Arial" w:cs="Arial"/>
                <w:b/>
                <w:bCs/>
              </w:rPr>
              <w:br/>
              <w:t>(m2)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Szpitalny Oddział Ratunkowy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239,45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354,36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226,42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35,70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781,49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Pomieszczenie Przyjęć Planowych</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20,00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Nocna i świąteczna opieka zdrowotna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68,00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Budynek krytego podjazdu karetek (SOR)</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86,00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86,00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po Chirurgii Jednego Dnia (sala nr 8)</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32,63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334,88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34,25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156,34</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558,10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chorób nerek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400,50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198,30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620,00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Stacja dializ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259,30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155,70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473,80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chirurgii i traumatologii dziecięcej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154,30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455,05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124,60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733,95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Pokój dla matek przy oddziale chirurgii dziecięcej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181,20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Zmywalnia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118,71</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131,01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anestezjologii i intensywnej 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396,70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166,90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289,10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852,70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Anestezjologii i Intensywnej 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Parter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62,63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136,99</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151,22</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350,84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urologii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II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150,50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338,75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211,70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700,95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zabiegów litotrypsji wewnątrzustrojowej falą uderzeniową ( ESWL)</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8,05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36,65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44,70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kardiologii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II/III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47,50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883,80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353,30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1 284,60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laryngologii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128,50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388,20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183,05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699,75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chirurgii - strona prawa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148,13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369,85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215,50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733,48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chirurgii - strona lewa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IV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29,20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456,84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148,68</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634,72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76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18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Oddział ortopedii i traumatologii narządu ruchu </w:t>
            </w:r>
            <w:r>
              <w:rPr>
                <w:rFonts w:ascii="Arial" w:hAnsi="Arial" w:cs="Arial"/>
                <w:bCs/>
              </w:rPr>
              <w:br/>
              <w:t xml:space="preserve">- strona prawa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V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99,90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425,58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249,40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774,88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76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19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Cs/>
              </w:rPr>
            </w:pPr>
            <w:r>
              <w:rPr>
                <w:rFonts w:ascii="Arial" w:hAnsi="Arial" w:cs="Arial"/>
                <w:bCs/>
              </w:rPr>
              <w:t xml:space="preserve">Oddział Diagnostyczno – Internistyczny  </w:t>
            </w:r>
          </w:p>
          <w:p w:rsidR="00186DDA" w:rsidRDefault="00186DDA">
            <w:pPr>
              <w:rPr>
                <w:rFonts w:ascii="Arial" w:hAnsi="Arial" w:cs="Arial"/>
              </w:rPr>
            </w:pPr>
            <w:r>
              <w:rPr>
                <w:rFonts w:ascii="Arial" w:hAnsi="Arial" w:cs="Arial"/>
                <w:bCs/>
              </w:rPr>
              <w:t>strona lewa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575,50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72,30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682,10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okulistyki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VI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160,60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463,75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89,25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713,60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Oddział neurologii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VI/VII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37,47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883,96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310,57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1 232,00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EEG</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28,10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Oddział neurochirurgii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 "A" VII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181,01</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353,30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175,90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710,21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z komora dezynfekcyjną</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123,09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22,33</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6,67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152,09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Blok operacyjny z salą </w:t>
            </w:r>
            <w:proofErr w:type="spellStart"/>
            <w:r>
              <w:rPr>
                <w:rFonts w:ascii="Arial" w:hAnsi="Arial" w:cs="Arial"/>
              </w:rPr>
              <w:t>wybudzeniową</w:t>
            </w:r>
            <w:proofErr w:type="spellEnd"/>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160,60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718,56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95,90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250,05</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1 225,11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Pracownia hemodynamiki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53,75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63,07</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52,93</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169,75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Pracownia kardiologiczna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65,92</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65,92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Centralna </w:t>
            </w:r>
            <w:proofErr w:type="spellStart"/>
            <w:r>
              <w:rPr>
                <w:rFonts w:ascii="Arial" w:hAnsi="Arial" w:cs="Arial"/>
              </w:rPr>
              <w:t>Sterylizatornia</w:t>
            </w:r>
            <w:proofErr w:type="spellEnd"/>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129,69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51,96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578,27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759,92</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Diagnostyki Laboratoryjnej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322,55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211,90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672,05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Mikrobiologii Klinicznej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122,90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161,40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218,15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502,45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Zakład Diagnostyki </w:t>
            </w:r>
            <w:proofErr w:type="spellStart"/>
            <w:r>
              <w:rPr>
                <w:rFonts w:ascii="Arial" w:hAnsi="Arial" w:cs="Arial"/>
              </w:rPr>
              <w:t>Obrazowej+Pracownia</w:t>
            </w:r>
            <w:proofErr w:type="spellEnd"/>
            <w:r>
              <w:rPr>
                <w:rFonts w:ascii="Arial" w:hAnsi="Arial" w:cs="Arial"/>
              </w:rPr>
              <w:t xml:space="preserve"> Angiografii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356,55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347,45</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85,85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714,75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Fizykoterapii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682,36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757,36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Pracownia Serologii Transfuzjologicznej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14,12</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109,84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123,96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Zakład Patomorfologii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222,69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120,66</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18,79</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362,14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Prosektorium</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343,44</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151,23</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22,77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517,44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ginekologiczna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33,60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60,40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foniatryczna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37,30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37,30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urologiczna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94,38</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94,38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chirurgiczna I</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71,17</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71,17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kardiologiczna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19,00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neurologiczna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19,00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19,00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42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Gabinet lekarza zakładowego</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16,09</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16,09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Poradnia neurochirurgiczna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piętro 1/39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18,40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Poradnia laryngologiczna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14,08</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14,08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Poradnia leczenia zeza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 piętro p. 2/12, 2/13</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25,30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25,30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63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biurowe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rPr>
              <w:t>D I, pok. 46 /II p./</w:t>
            </w:r>
            <w:r>
              <w:rPr>
                <w:rFonts w:ascii="Arial" w:hAnsi="Arial" w:cs="Arial"/>
              </w:rPr>
              <w:br/>
              <w:t>"E"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b/>
                <w:bCs/>
              </w:rPr>
              <w:t>834,29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834,29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Świetlica + biblioteka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348,50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348,50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Kaplica (w tym: zaplecze + zakrystia)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 III piętro</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32,90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302,60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335,50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Szatnie, WC</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 piwnica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262,00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262,00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WC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85,70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29,80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73,96</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189,46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Pomieszczenia techniczne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230,70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230,70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Pomieszczenie warsztatów elektroników</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C piwnica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42,70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42,70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Korytarz (do </w:t>
            </w:r>
            <w:proofErr w:type="spellStart"/>
            <w:r>
              <w:rPr>
                <w:rFonts w:ascii="Arial" w:hAnsi="Arial" w:cs="Arial"/>
              </w:rPr>
              <w:t>SORu-Ip</w:t>
            </w:r>
            <w:proofErr w:type="spellEnd"/>
            <w:r>
              <w:rPr>
                <w:rFonts w:ascii="Arial" w:hAnsi="Arial" w:cs="Arial"/>
              </w:rPr>
              <w:t>.),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495,27</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495,27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 halle windowe i windy</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E</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1 204,50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1 204,50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935,70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935,70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F(łącznik)</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130,80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130,80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Korytarze, hole, klatki schodowe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D</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1 641,34</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1 641,34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Pomieszczenia biurowe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B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60,03</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60,03</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Korytarz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B II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118,36</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118,36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Klatka schodowa szczytowa, winda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prawa strona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343,97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343,97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Szatnie personelu, </w:t>
            </w:r>
            <w:proofErr w:type="spellStart"/>
            <w:r>
              <w:rPr>
                <w:rFonts w:ascii="Arial" w:hAnsi="Arial" w:cs="Arial"/>
              </w:rPr>
              <w:t>wc</w:t>
            </w:r>
            <w:proofErr w:type="spellEnd"/>
            <w:r>
              <w:rPr>
                <w:rFonts w:ascii="Arial" w:hAnsi="Arial" w:cs="Arial"/>
              </w:rPr>
              <w:t xml:space="preserve">, natryski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piwnica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282,30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60,10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342,40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Rejestracja/portiernia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parter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49,78</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49,78</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Pomieszczenia biurowe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93,05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93,05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510"/>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64</w:t>
            </w:r>
          </w:p>
        </w:tc>
        <w:tc>
          <w:tcPr>
            <w:tcW w:w="414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rPr>
              <w:t xml:space="preserve">Pomieszczenie ruchu chorych </w:t>
            </w:r>
          </w:p>
        </w:tc>
        <w:tc>
          <w:tcPr>
            <w:tcW w:w="175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rPr>
              <w:t xml:space="preserve">E parter </w:t>
            </w:r>
            <w:r>
              <w:rPr>
                <w:rFonts w:ascii="Arial" w:hAnsi="Arial" w:cs="Arial"/>
              </w:rPr>
              <w:br/>
            </w:r>
          </w:p>
        </w:tc>
        <w:tc>
          <w:tcPr>
            <w:tcW w:w="14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51,07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51,07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65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Sekcja transportu sanitarnego</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A I piętro 1/5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14,00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2,90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16,90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Poradnia Nefrologiczna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13,71</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13,71</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67</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Pracownia Audiometryczna</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20,30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20,30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Gabinet Kierownika Poradni Specjalistycznych</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 xml:space="preserve">D I piętro </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18,10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18,10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69</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 Parter</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105,80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105,80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70</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Magazyn</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15,15</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15,15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71</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WC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3,94</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3,94</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72</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Piwnica budynek C</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117,77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117,77</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73</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Pomieszczenie socjalne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18,69</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18,69</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74</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Toaleta 44/B</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5,05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5,05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75</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|Toaleta 44/C</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3,65</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3,65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76</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 xml:space="preserve"> Komunikacja - korytarz</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161.86</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161,86</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77</w:t>
            </w:r>
          </w:p>
        </w:tc>
        <w:tc>
          <w:tcPr>
            <w:tcW w:w="414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rPr>
                <w:rFonts w:ascii="Arial" w:hAnsi="Arial" w:cs="Arial"/>
              </w:rPr>
            </w:pPr>
            <w:r>
              <w:rPr>
                <w:rFonts w:ascii="Arial" w:hAnsi="Arial" w:cs="Arial"/>
                <w:bCs/>
              </w:rPr>
              <w:t>Pomieszczenia receptury jałowej</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Apteka Szpitalna</w:t>
            </w:r>
          </w:p>
        </w:tc>
        <w:tc>
          <w:tcPr>
            <w:tcW w:w="14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50,25</w:t>
            </w:r>
          </w:p>
        </w:tc>
        <w:tc>
          <w:tcPr>
            <w:tcW w:w="1530"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7,70</w:t>
            </w:r>
          </w:p>
        </w:tc>
        <w:tc>
          <w:tcPr>
            <w:tcW w:w="1077"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rPr>
                <w:rFonts w:ascii="Arial" w:hAnsi="Arial" w:cs="Arial"/>
              </w:rPr>
            </w:pPr>
            <w:r>
              <w:rPr>
                <w:rFonts w:ascii="Arial" w:hAnsi="Arial" w:cs="Arial"/>
              </w:rPr>
              <w:t>32,20</w:t>
            </w:r>
          </w:p>
        </w:tc>
        <w:tc>
          <w:tcPr>
            <w:tcW w:w="1813" w:type="dxa"/>
            <w:tcBorders>
              <w:top w:val="single" w:sz="4" w:space="0" w:color="000001"/>
              <w:left w:val="single" w:sz="4" w:space="0" w:color="000001"/>
              <w:bottom w:val="single" w:sz="4" w:space="0" w:color="000001"/>
            </w:tcBorders>
            <w:shd w:val="clear" w:color="auto" w:fill="FFCC00"/>
            <w:tcMar>
              <w:left w:w="-5" w:type="dxa"/>
            </w:tcMar>
            <w:vAlign w:val="bottom"/>
          </w:tcPr>
          <w:p w:rsidR="00186DDA" w:rsidRDefault="00186DDA">
            <w:pPr>
              <w:jc w:val="right"/>
            </w:pPr>
            <w:r>
              <w:rPr>
                <w:rFonts w:ascii="Arial" w:hAnsi="Arial" w:cs="Arial"/>
              </w:rPr>
              <w:t>90,15</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Cs/>
              </w:rPr>
            </w:pPr>
            <w:r>
              <w:rPr>
                <w:rFonts w:ascii="Arial" w:hAnsi="Arial" w:cs="Arial"/>
              </w:rPr>
              <w:t>78</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bCs/>
              </w:rPr>
              <w:t>Pomieszczenie higieniczno – sanitarne</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rPr>
            </w:pPr>
            <w:r>
              <w:rPr>
                <w:rFonts w:ascii="Arial" w:hAnsi="Arial" w:cs="Arial"/>
              </w:rPr>
              <w:t>Parter budynek 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4,80</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rPr>
            </w:pPr>
            <w:r>
              <w:rPr>
                <w:rFonts w:ascii="Arial" w:hAnsi="Arial" w:cs="Arial"/>
              </w:rPr>
              <w:t>0,00</w:t>
            </w:r>
          </w:p>
        </w:tc>
        <w:tc>
          <w:tcPr>
            <w:tcW w:w="1813"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pPr>
            <w:r>
              <w:rPr>
                <w:rFonts w:ascii="Arial" w:hAnsi="Arial" w:cs="Arial"/>
              </w:rPr>
              <w:t>4,80</w:t>
            </w:r>
          </w:p>
        </w:tc>
        <w:tc>
          <w:tcPr>
            <w:tcW w:w="24" w:type="dxa"/>
            <w:tcBorders>
              <w:left w:val="single" w:sz="4" w:space="0" w:color="000001"/>
            </w:tcBorders>
            <w:tcMar>
              <w:left w:w="-5" w:type="dxa"/>
            </w:tcMar>
          </w:tcPr>
          <w:p w:rsidR="00186DDA" w:rsidRDefault="00186DDA"/>
        </w:tc>
        <w:tc>
          <w:tcPr>
            <w:tcW w:w="58" w:type="dxa"/>
          </w:tcPr>
          <w:p w:rsidR="00186DDA" w:rsidRDefault="00186DDA"/>
        </w:tc>
        <w:tc>
          <w:tcPr>
            <w:tcW w:w="39" w:type="dxa"/>
          </w:tcPr>
          <w:p w:rsidR="00186DDA" w:rsidRDefault="00186DDA"/>
        </w:tc>
        <w:tc>
          <w:tcPr>
            <w:tcW w:w="67" w:type="dxa"/>
          </w:tcPr>
          <w:p w:rsidR="00186DDA" w:rsidRDefault="00186DDA"/>
        </w:tc>
      </w:tr>
      <w:tr w:rsidR="00186DDA">
        <w:trPr>
          <w:trHeight w:val="255"/>
        </w:trPr>
        <w:tc>
          <w:tcPr>
            <w:tcW w:w="434"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rPr>
              <w:t> </w:t>
            </w:r>
          </w:p>
        </w:tc>
        <w:tc>
          <w:tcPr>
            <w:tcW w:w="4147"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 </w:t>
            </w:r>
          </w:p>
        </w:tc>
        <w:tc>
          <w:tcPr>
            <w:tcW w:w="1752" w:type="dxa"/>
            <w:tcBorders>
              <w:top w:val="single" w:sz="4" w:space="0" w:color="000001"/>
              <w:left w:val="single" w:sz="4" w:space="0" w:color="000001"/>
              <w:bottom w:val="single" w:sz="4" w:space="0" w:color="000001"/>
            </w:tcBorders>
            <w:tcMar>
              <w:left w:w="-5" w:type="dxa"/>
            </w:tcMar>
            <w:vAlign w:val="bottom"/>
          </w:tcPr>
          <w:p w:rsidR="00186DDA" w:rsidRDefault="00186DDA">
            <w:pPr>
              <w:rPr>
                <w:rFonts w:ascii="Arial" w:hAnsi="Arial" w:cs="Arial"/>
                <w:b/>
                <w:bCs/>
              </w:rPr>
            </w:pPr>
            <w:r>
              <w:rPr>
                <w:rFonts w:ascii="Arial" w:hAnsi="Arial" w:cs="Arial"/>
                <w:b/>
                <w:bCs/>
              </w:rPr>
              <w:t>Suma:</w:t>
            </w:r>
          </w:p>
        </w:tc>
        <w:tc>
          <w:tcPr>
            <w:tcW w:w="14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10 129,97</w:t>
            </w:r>
          </w:p>
        </w:tc>
        <w:tc>
          <w:tcPr>
            <w:tcW w:w="1530"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12 366,24</w:t>
            </w:r>
          </w:p>
        </w:tc>
        <w:tc>
          <w:tcPr>
            <w:tcW w:w="1122"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4 762,84</w:t>
            </w:r>
          </w:p>
        </w:tc>
        <w:tc>
          <w:tcPr>
            <w:tcW w:w="1077" w:type="dxa"/>
            <w:tcBorders>
              <w:top w:val="single" w:sz="4" w:space="0" w:color="000001"/>
              <w:left w:val="single" w:sz="4" w:space="0" w:color="000001"/>
              <w:bottom w:val="single" w:sz="4" w:space="0" w:color="000001"/>
            </w:tcBorders>
            <w:tcMar>
              <w:left w:w="-5" w:type="dxa"/>
            </w:tcMar>
            <w:vAlign w:val="bottom"/>
          </w:tcPr>
          <w:p w:rsidR="00186DDA" w:rsidRDefault="00186DDA">
            <w:pPr>
              <w:jc w:val="right"/>
              <w:rPr>
                <w:rFonts w:ascii="Arial" w:hAnsi="Arial" w:cs="Arial"/>
                <w:b/>
                <w:bCs/>
              </w:rPr>
            </w:pPr>
            <w:r>
              <w:rPr>
                <w:rFonts w:ascii="Arial" w:hAnsi="Arial" w:cs="Arial"/>
                <w:b/>
                <w:bCs/>
              </w:rPr>
              <w:t>682,92</w:t>
            </w:r>
          </w:p>
        </w:tc>
        <w:tc>
          <w:tcPr>
            <w:tcW w:w="2001" w:type="dxa"/>
            <w:gridSpan w:val="5"/>
            <w:tcBorders>
              <w:top w:val="single" w:sz="4" w:space="0" w:color="000001"/>
              <w:left w:val="single" w:sz="4" w:space="0" w:color="000001"/>
              <w:bottom w:val="single" w:sz="4" w:space="0" w:color="000001"/>
              <w:right w:val="single" w:sz="4" w:space="0" w:color="000001"/>
            </w:tcBorders>
            <w:tcMar>
              <w:left w:w="-5" w:type="dxa"/>
            </w:tcMar>
            <w:vAlign w:val="bottom"/>
          </w:tcPr>
          <w:p w:rsidR="00186DDA" w:rsidRDefault="00186DDA">
            <w:pPr>
              <w:jc w:val="right"/>
            </w:pPr>
            <w:r>
              <w:rPr>
                <w:rFonts w:ascii="Arial" w:hAnsi="Arial" w:cs="Arial"/>
                <w:b/>
                <w:bCs/>
              </w:rPr>
              <w:t>27 867,53</w:t>
            </w:r>
          </w:p>
        </w:tc>
      </w:tr>
    </w:tbl>
    <w:p w:rsidR="00186DDA" w:rsidRDefault="00186DDA"/>
    <w:p w:rsidR="00186DDA" w:rsidRDefault="00186DDA">
      <w:pPr>
        <w:rPr>
          <w:rFonts w:ascii="Calibri" w:hAnsi="Calibri" w:cs="Calibri"/>
          <w:sz w:val="22"/>
          <w:szCs w:val="22"/>
        </w:rPr>
      </w:pPr>
    </w:p>
    <w:p w:rsidR="00186DDA" w:rsidRPr="00FD2E94" w:rsidRDefault="00186DDA">
      <w:pPr>
        <w:tabs>
          <w:tab w:val="left" w:pos="8595"/>
        </w:tabs>
        <w:rPr>
          <w:rFonts w:ascii="Calibri" w:hAnsi="Calibri" w:cs="Calibri"/>
          <w:sz w:val="22"/>
          <w:szCs w:val="22"/>
        </w:rPr>
      </w:pPr>
      <w:r>
        <w:rPr>
          <w:rFonts w:ascii="Calibri" w:hAnsi="Calibri" w:cs="Calibri"/>
          <w:b/>
          <w:sz w:val="22"/>
          <w:szCs w:val="22"/>
        </w:rPr>
        <w:t xml:space="preserve">                                                                                                      </w:t>
      </w: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rPr>
          <w:rFonts w:ascii="Calibri" w:hAnsi="Calibri" w:cs="Calibri"/>
          <w:b/>
          <w:sz w:val="22"/>
          <w:szCs w:val="22"/>
        </w:rPr>
      </w:pPr>
    </w:p>
    <w:p w:rsidR="00186DDA" w:rsidRDefault="00186DDA">
      <w:pPr>
        <w:tabs>
          <w:tab w:val="left" w:pos="8595"/>
        </w:tabs>
        <w:jc w:val="right"/>
        <w:rPr>
          <w:rFonts w:ascii="Calibri" w:hAnsi="Calibri" w:cs="Calibri"/>
          <w:sz w:val="22"/>
          <w:szCs w:val="22"/>
        </w:rPr>
      </w:pPr>
      <w:r>
        <w:rPr>
          <w:rFonts w:ascii="Calibri" w:hAnsi="Calibri" w:cs="Calibri"/>
          <w:b/>
          <w:sz w:val="22"/>
          <w:szCs w:val="22"/>
        </w:rPr>
        <w:t>Załącznik  4.31 do SIWZ</w:t>
      </w:r>
    </w:p>
    <w:p w:rsidR="00186DDA" w:rsidRDefault="00186DDA">
      <w:pPr>
        <w:tabs>
          <w:tab w:val="left" w:pos="8595"/>
        </w:tabs>
        <w:rPr>
          <w:rFonts w:ascii="Calibri" w:hAnsi="Calibri" w:cs="Calibri"/>
          <w:sz w:val="22"/>
          <w:szCs w:val="22"/>
        </w:rPr>
      </w:pPr>
    </w:p>
    <w:p w:rsidR="00186DDA" w:rsidRDefault="00186DDA">
      <w:pPr>
        <w:tabs>
          <w:tab w:val="left" w:pos="8595"/>
        </w:tabs>
        <w:rPr>
          <w:rFonts w:ascii="Calibri" w:hAnsi="Calibri" w:cs="Calibri"/>
          <w:sz w:val="22"/>
          <w:szCs w:val="22"/>
        </w:rPr>
      </w:pPr>
      <w:r>
        <w:rPr>
          <w:rFonts w:ascii="Calibri" w:hAnsi="Calibri" w:cs="Calibri"/>
          <w:b/>
          <w:sz w:val="22"/>
          <w:szCs w:val="22"/>
        </w:rPr>
        <w:t>Minimalna norma  zatrudnienia</w:t>
      </w:r>
    </w:p>
    <w:p w:rsidR="00186DDA" w:rsidRDefault="00186DDA">
      <w:pPr>
        <w:tabs>
          <w:tab w:val="left" w:pos="8595"/>
        </w:tabs>
        <w:rPr>
          <w:rFonts w:ascii="Calibri" w:hAnsi="Calibri" w:cs="Calibri"/>
          <w:sz w:val="22"/>
          <w:szCs w:val="22"/>
        </w:rPr>
      </w:pPr>
    </w:p>
    <w:tbl>
      <w:tblPr>
        <w:tblW w:w="12276" w:type="dxa"/>
        <w:tblInd w:w="-846"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A0"/>
      </w:tblPr>
      <w:tblGrid>
        <w:gridCol w:w="2261"/>
        <w:gridCol w:w="1115"/>
        <w:gridCol w:w="1319"/>
        <w:gridCol w:w="1415"/>
        <w:gridCol w:w="999"/>
        <w:gridCol w:w="729"/>
        <w:gridCol w:w="1247"/>
        <w:gridCol w:w="997"/>
        <w:gridCol w:w="786"/>
        <w:gridCol w:w="1408"/>
      </w:tblGrid>
      <w:tr w:rsidR="00186DDA">
        <w:trPr>
          <w:cantSplit/>
          <w:trHeight w:val="499"/>
        </w:trPr>
        <w:tc>
          <w:tcPr>
            <w:tcW w:w="2263" w:type="dxa"/>
            <w:vMerge w:val="restart"/>
            <w:shd w:val="clear" w:color="auto" w:fill="FFFFFF"/>
            <w:tcMar>
              <w:left w:w="50" w:type="dxa"/>
            </w:tcMar>
            <w:vAlign w:val="center"/>
          </w:tcPr>
          <w:p w:rsidR="00186DDA" w:rsidRDefault="00186DDA">
            <w:pPr>
              <w:suppressAutoHyphens w:val="0"/>
              <w:jc w:val="center"/>
              <w:rPr>
                <w:b/>
                <w:bCs/>
                <w:lang w:eastAsia="pl-PL"/>
              </w:rPr>
            </w:pPr>
            <w:r>
              <w:rPr>
                <w:b/>
                <w:bCs/>
                <w:sz w:val="22"/>
                <w:szCs w:val="22"/>
                <w:lang w:eastAsia="pl-PL"/>
              </w:rPr>
              <w:t xml:space="preserve">Komórka organizacyjna </w:t>
            </w:r>
          </w:p>
        </w:tc>
        <w:tc>
          <w:tcPr>
            <w:tcW w:w="3852" w:type="dxa"/>
            <w:gridSpan w:val="3"/>
            <w:tcBorders>
              <w:left w:val="single" w:sz="4" w:space="0" w:color="000001"/>
            </w:tcBorders>
            <w:shd w:val="clear" w:color="auto" w:fill="969696"/>
            <w:tcMar>
              <w:left w:w="50" w:type="dxa"/>
            </w:tcMar>
            <w:vAlign w:val="center"/>
          </w:tcPr>
          <w:p w:rsidR="00186DDA" w:rsidRDefault="00186DDA">
            <w:pPr>
              <w:suppressAutoHyphens w:val="0"/>
              <w:jc w:val="center"/>
              <w:rPr>
                <w:b/>
                <w:bCs/>
                <w:lang w:eastAsia="pl-PL"/>
              </w:rPr>
            </w:pPr>
            <w:r>
              <w:rPr>
                <w:b/>
                <w:bCs/>
                <w:sz w:val="22"/>
                <w:szCs w:val="22"/>
                <w:lang w:eastAsia="pl-PL"/>
              </w:rPr>
              <w:t xml:space="preserve">Poniedziałek-Piątek </w:t>
            </w:r>
          </w:p>
        </w:tc>
        <w:tc>
          <w:tcPr>
            <w:tcW w:w="2977" w:type="dxa"/>
            <w:gridSpan w:val="3"/>
            <w:tcBorders>
              <w:left w:val="single" w:sz="4" w:space="0" w:color="000001"/>
            </w:tcBorders>
            <w:shd w:val="clear" w:color="auto" w:fill="FFFFFF"/>
            <w:tcMar>
              <w:left w:w="50" w:type="dxa"/>
            </w:tcMar>
            <w:vAlign w:val="center"/>
          </w:tcPr>
          <w:p w:rsidR="00186DDA" w:rsidRDefault="00186DDA">
            <w:pPr>
              <w:suppressAutoHyphens w:val="0"/>
              <w:jc w:val="center"/>
              <w:rPr>
                <w:b/>
                <w:bCs/>
                <w:lang w:eastAsia="pl-PL"/>
              </w:rPr>
            </w:pPr>
            <w:r>
              <w:rPr>
                <w:b/>
                <w:bCs/>
                <w:sz w:val="22"/>
                <w:szCs w:val="22"/>
                <w:lang w:eastAsia="pl-PL"/>
              </w:rPr>
              <w:t xml:space="preserve">Sobota </w:t>
            </w:r>
          </w:p>
        </w:tc>
        <w:tc>
          <w:tcPr>
            <w:tcW w:w="3183" w:type="dxa"/>
            <w:gridSpan w:val="3"/>
            <w:tcBorders>
              <w:left w:val="single" w:sz="4" w:space="0" w:color="000001"/>
            </w:tcBorders>
            <w:shd w:val="clear" w:color="auto" w:fill="969696"/>
            <w:tcMar>
              <w:left w:w="50" w:type="dxa"/>
            </w:tcMar>
            <w:vAlign w:val="center"/>
          </w:tcPr>
          <w:p w:rsidR="00186DDA" w:rsidRDefault="00186DDA">
            <w:pPr>
              <w:suppressAutoHyphens w:val="0"/>
              <w:jc w:val="center"/>
            </w:pPr>
            <w:r>
              <w:rPr>
                <w:b/>
                <w:bCs/>
                <w:sz w:val="22"/>
                <w:szCs w:val="22"/>
                <w:lang w:eastAsia="pl-PL"/>
              </w:rPr>
              <w:t>Niedziela</w:t>
            </w:r>
          </w:p>
        </w:tc>
      </w:tr>
      <w:tr w:rsidR="00186DDA">
        <w:trPr>
          <w:cantSplit/>
          <w:trHeight w:val="499"/>
        </w:trPr>
        <w:tc>
          <w:tcPr>
            <w:tcW w:w="2263" w:type="dxa"/>
            <w:vMerge/>
            <w:tcMar>
              <w:left w:w="50" w:type="dxa"/>
            </w:tcMar>
            <w:vAlign w:val="center"/>
          </w:tcPr>
          <w:p w:rsidR="00186DDA" w:rsidRDefault="00186DDA">
            <w:pPr>
              <w:suppressAutoHyphens w:val="0"/>
              <w:rPr>
                <w:b/>
                <w:bCs/>
                <w:lang w:eastAsia="pl-PL"/>
              </w:rPr>
            </w:pPr>
          </w:p>
        </w:tc>
        <w:tc>
          <w:tcPr>
            <w:tcW w:w="2436" w:type="dxa"/>
            <w:gridSpan w:val="2"/>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Dzienny</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Nocny </w:t>
            </w:r>
          </w:p>
        </w:tc>
        <w:tc>
          <w:tcPr>
            <w:tcW w:w="1729" w:type="dxa"/>
            <w:gridSpan w:val="2"/>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Dzienny</w:t>
            </w:r>
          </w:p>
        </w:tc>
        <w:tc>
          <w:tcPr>
            <w:tcW w:w="1247"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 xml:space="preserve">Nocny </w:t>
            </w:r>
          </w:p>
        </w:tc>
        <w:tc>
          <w:tcPr>
            <w:tcW w:w="1784" w:type="dxa"/>
            <w:gridSpan w:val="2"/>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Dzienny</w:t>
            </w:r>
          </w:p>
        </w:tc>
        <w:tc>
          <w:tcPr>
            <w:tcW w:w="140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 xml:space="preserve">Nocny </w:t>
            </w:r>
          </w:p>
        </w:tc>
      </w:tr>
      <w:tr w:rsidR="00186DDA">
        <w:trPr>
          <w:cantSplit/>
          <w:trHeight w:val="499"/>
        </w:trPr>
        <w:tc>
          <w:tcPr>
            <w:tcW w:w="2263" w:type="dxa"/>
            <w:vMerge/>
            <w:tcMar>
              <w:left w:w="50" w:type="dxa"/>
            </w:tcMar>
            <w:vAlign w:val="center"/>
          </w:tcPr>
          <w:p w:rsidR="00186DDA" w:rsidRDefault="00186DDA">
            <w:pPr>
              <w:suppressAutoHyphens w:val="0"/>
              <w:rPr>
                <w:b/>
                <w:bCs/>
                <w:lang w:eastAsia="pl-PL"/>
              </w:rPr>
            </w:pP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 nocny</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Dyżur 12 nocny</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 xml:space="preserve">Dyżur 8h </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Dyżur 12h</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Dyżur 12 nocny</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SOR + podjazd dla Karetek - C/A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Pomieszczenia po byłej Chirurgii Jednego Dnia + Sala nr 8 Bloku Operacyjnego - C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Oddział Chorób Nerek i Stacja Dializ - C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Chirurgii i Traumatologii Dziecięcej - A 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Pokój dla matek przy Oddziale </w:t>
            </w:r>
            <w:proofErr w:type="spellStart"/>
            <w:r>
              <w:rPr>
                <w:sz w:val="22"/>
                <w:szCs w:val="22"/>
                <w:lang w:eastAsia="pl-PL"/>
              </w:rPr>
              <w:t>Chiriurgii</w:t>
            </w:r>
            <w:proofErr w:type="spellEnd"/>
            <w:r>
              <w:rPr>
                <w:sz w:val="22"/>
                <w:szCs w:val="22"/>
                <w:lang w:eastAsia="pl-PL"/>
              </w:rPr>
              <w:t xml:space="preserve"> Dziecięcej - A parter + Zmywalnia (weekend zabezpiecza SOR)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0,50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Anestezjologii i Intensywnej Terapii - A 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Anestezjologii i Intensywnej Terapii - A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Urologii - A 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Kardiologii - A II/III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Laryngologii - A III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Oddział Chirurgii strona prawa i lewa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Ortopedii i Traumatologii narządu ruchu strona prawa - A V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Diagnostyczno- Internistyczny strona lewa – A V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Okulistyki - A VI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Neurologii - A VI/VII piętro + Pracownia EEG - A VII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Neurochirurgii - A VII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Oddział Obserwacyjno -Zakaźny z pododdziałem Zakaźnym Dziecięcym</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Blok Operacyjny z Salą </w:t>
            </w:r>
            <w:proofErr w:type="spellStart"/>
            <w:r>
              <w:rPr>
                <w:sz w:val="22"/>
                <w:szCs w:val="22"/>
                <w:lang w:eastAsia="pl-PL"/>
              </w:rPr>
              <w:t>wybudzeniową</w:t>
            </w:r>
            <w:proofErr w:type="spellEnd"/>
            <w:r>
              <w:rPr>
                <w:sz w:val="22"/>
                <w:szCs w:val="22"/>
                <w:lang w:eastAsia="pl-PL"/>
              </w:rPr>
              <w:t xml:space="preserve"> - B/E II piętro</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3,00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2,00</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1,00</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1,00</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Pracownia hemodynamiki - E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Centralna </w:t>
            </w:r>
            <w:proofErr w:type="spellStart"/>
            <w:r>
              <w:rPr>
                <w:sz w:val="22"/>
                <w:szCs w:val="22"/>
                <w:lang w:eastAsia="pl-PL"/>
              </w:rPr>
              <w:t>Sterylizatornia</w:t>
            </w:r>
            <w:proofErr w:type="spellEnd"/>
            <w:r>
              <w:rPr>
                <w:sz w:val="22"/>
                <w:szCs w:val="22"/>
                <w:lang w:eastAsia="pl-PL"/>
              </w:rPr>
              <w:t xml:space="preserve"> - B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 xml:space="preserve">Zakład Diagnostyki Laboratoryjnej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 xml:space="preserve">Zakład Mikrobiologii Klinicznej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lang w:eastAsia="pl-PL"/>
              </w:rPr>
              <w:t xml:space="preserve">Zakład Diagnostyki Obrazowej oraz Pracownia Angiografii B 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1,5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b/>
                <w:lang w:eastAsia="pl-PL"/>
              </w:rPr>
            </w:pPr>
            <w:r>
              <w:rPr>
                <w:sz w:val="22"/>
                <w:szCs w:val="22"/>
                <w:lang w:eastAsia="pl-PL"/>
              </w:rPr>
              <w:t>Zakład Serologii Transfuzjologicznej</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0,75</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b/>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b/>
                <w:sz w:val="22"/>
                <w:szCs w:val="22"/>
                <w:lang w:eastAsia="pl-PL"/>
              </w:rPr>
              <w:t>0,125</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b/>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b/>
                <w:sz w:val="22"/>
                <w:szCs w:val="22"/>
                <w:lang w:eastAsia="pl-PL"/>
              </w:rPr>
              <w:t>0,125</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Zakład Fizykoterapii B II piętro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Zakład Patomorfologii + Prosektorium C parter</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1,50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rPr>
              <w:t>Pomieszczenia administracyjne oraz Poradnie specjalistyczne</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pP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p>
        </w:tc>
      </w:tr>
      <w:tr w:rsidR="00186DDA">
        <w:trPr>
          <w:trHeight w:val="499"/>
        </w:trPr>
        <w:tc>
          <w:tcPr>
            <w:tcW w:w="2263" w:type="dxa"/>
            <w:shd w:val="clear" w:color="auto" w:fill="FFFFFF"/>
            <w:tcMar>
              <w:left w:w="50" w:type="dxa"/>
            </w:tcMar>
            <w:vAlign w:val="center"/>
          </w:tcPr>
          <w:p w:rsidR="00186DDA" w:rsidRDefault="00186DDA">
            <w:pPr>
              <w:suppressAutoHyphens w:val="0"/>
            </w:pPr>
            <w:r>
              <w:rPr>
                <w:sz w:val="22"/>
                <w:szCs w:val="22"/>
                <w:lang w:eastAsia="pl-PL"/>
              </w:rPr>
              <w:t>Transport pacjentów</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4</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Transport zwłok</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1,00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Części wspólne</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9,00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p>
        </w:tc>
      </w:tr>
      <w:tr w:rsidR="00186DDA">
        <w:trPr>
          <w:trHeight w:val="499"/>
        </w:trPr>
        <w:tc>
          <w:tcPr>
            <w:tcW w:w="2263" w:type="dxa"/>
            <w:shd w:val="clear" w:color="auto" w:fill="FFFFFF"/>
            <w:tcMar>
              <w:left w:w="50" w:type="dxa"/>
            </w:tcMar>
            <w:vAlign w:val="center"/>
          </w:tcPr>
          <w:p w:rsidR="00186DDA" w:rsidRDefault="00186DDA">
            <w:pPr>
              <w:suppressAutoHyphens w:val="0"/>
              <w:rPr>
                <w:lang w:eastAsia="pl-PL"/>
              </w:rPr>
            </w:pPr>
            <w:r>
              <w:rPr>
                <w:sz w:val="22"/>
                <w:szCs w:val="22"/>
                <w:lang w:eastAsia="pl-PL"/>
              </w:rPr>
              <w:t xml:space="preserve">Nadzór </w:t>
            </w:r>
          </w:p>
        </w:tc>
        <w:tc>
          <w:tcPr>
            <w:tcW w:w="11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2,00</w:t>
            </w:r>
          </w:p>
        </w:tc>
        <w:tc>
          <w:tcPr>
            <w:tcW w:w="1320"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16"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000"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725"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1246" w:type="dxa"/>
            <w:tcBorders>
              <w:left w:val="single" w:sz="4" w:space="0" w:color="000001"/>
            </w:tcBorders>
            <w:shd w:val="clear" w:color="auto" w:fill="FFFFFF"/>
            <w:tcMar>
              <w:left w:w="50" w:type="dxa"/>
            </w:tcMar>
            <w:vAlign w:val="center"/>
          </w:tcPr>
          <w:p w:rsidR="00186DDA" w:rsidRDefault="00186DDA">
            <w:pPr>
              <w:suppressAutoHyphens w:val="0"/>
              <w:jc w:val="center"/>
              <w:rPr>
                <w:lang w:eastAsia="pl-PL"/>
              </w:rPr>
            </w:pPr>
            <w:r>
              <w:rPr>
                <w:sz w:val="22"/>
                <w:szCs w:val="22"/>
                <w:lang w:eastAsia="pl-PL"/>
              </w:rPr>
              <w:t>-</w:t>
            </w:r>
          </w:p>
        </w:tc>
        <w:tc>
          <w:tcPr>
            <w:tcW w:w="998"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782" w:type="dxa"/>
            <w:tcBorders>
              <w:left w:val="single" w:sz="4" w:space="0" w:color="000001"/>
            </w:tcBorders>
            <w:shd w:val="clear" w:color="auto" w:fill="969696"/>
            <w:tcMar>
              <w:left w:w="50" w:type="dxa"/>
            </w:tcMar>
            <w:vAlign w:val="center"/>
          </w:tcPr>
          <w:p w:rsidR="00186DDA" w:rsidRDefault="00186DDA">
            <w:pPr>
              <w:suppressAutoHyphens w:val="0"/>
              <w:jc w:val="center"/>
              <w:rPr>
                <w:lang w:eastAsia="pl-PL"/>
              </w:rPr>
            </w:pPr>
            <w:r>
              <w:rPr>
                <w:sz w:val="22"/>
                <w:szCs w:val="22"/>
                <w:lang w:eastAsia="pl-PL"/>
              </w:rPr>
              <w:t>-</w:t>
            </w:r>
          </w:p>
        </w:tc>
        <w:tc>
          <w:tcPr>
            <w:tcW w:w="1409" w:type="dxa"/>
            <w:tcBorders>
              <w:left w:val="single" w:sz="4" w:space="0" w:color="000001"/>
            </w:tcBorders>
            <w:shd w:val="clear" w:color="auto" w:fill="969696"/>
            <w:tcMar>
              <w:left w:w="50" w:type="dxa"/>
            </w:tcMar>
            <w:vAlign w:val="center"/>
          </w:tcPr>
          <w:p w:rsidR="00186DDA" w:rsidRDefault="00186DDA">
            <w:pPr>
              <w:suppressAutoHyphens w:val="0"/>
              <w:jc w:val="center"/>
            </w:pPr>
            <w:r>
              <w:rPr>
                <w:sz w:val="22"/>
                <w:szCs w:val="22"/>
                <w:lang w:eastAsia="pl-PL"/>
              </w:rPr>
              <w:t>-</w:t>
            </w:r>
          </w:p>
        </w:tc>
      </w:tr>
    </w:tbl>
    <w:p w:rsidR="00186DDA" w:rsidRDefault="00186DDA">
      <w:pPr>
        <w:suppressAutoHyphens w:val="0"/>
        <w:jc w:val="center"/>
      </w:pPr>
    </w:p>
    <w:p w:rsidR="004151B7" w:rsidRDefault="004151B7">
      <w:pPr>
        <w:suppressAutoHyphens w:val="0"/>
        <w:jc w:val="center"/>
      </w:pPr>
    </w:p>
    <w:p w:rsidR="004151B7" w:rsidRDefault="004151B7">
      <w:pPr>
        <w:suppressAutoHyphens w:val="0"/>
        <w:jc w:val="center"/>
      </w:pPr>
    </w:p>
    <w:p w:rsidR="004151B7" w:rsidRDefault="004151B7">
      <w:pPr>
        <w:suppressAutoHyphens w:val="0"/>
        <w:jc w:val="center"/>
      </w:pPr>
    </w:p>
    <w:p w:rsidR="004151B7" w:rsidRDefault="004151B7">
      <w:pPr>
        <w:suppressAutoHyphens w:val="0"/>
        <w:jc w:val="center"/>
        <w:sectPr w:rsidR="004151B7" w:rsidSect="006D5AEF">
          <w:footerReference w:type="default" r:id="rId14"/>
          <w:pgSz w:w="16838" w:h="11906" w:orient="landscape"/>
          <w:pgMar w:top="1418" w:right="1418" w:bottom="1418" w:left="1418" w:header="0" w:footer="708" w:gutter="0"/>
          <w:cols w:space="708"/>
          <w:formProt w:val="0"/>
          <w:docGrid w:linePitch="360" w:charSpace="-6145"/>
        </w:sectPr>
      </w:pPr>
    </w:p>
    <w:p w:rsidR="00A2400F" w:rsidRPr="00A2400F" w:rsidRDefault="00A2400F" w:rsidP="00A2400F">
      <w:pPr>
        <w:suppressAutoHyphens w:val="0"/>
        <w:jc w:val="both"/>
      </w:pPr>
      <w:r w:rsidRPr="00A2400F">
        <w:rPr>
          <w:lang w:eastAsia="pl-PL"/>
        </w:rPr>
        <w:t>UWAGA: Zamawiający informuje, że istnieje możliwość wynajmu pomieszczeń z przeznaczeniem na cele związane z realizacją usługi na podstawie odrębnej umowy. Są to pomieszczenia o powierzchni 238,60 m</w:t>
      </w:r>
      <w:r w:rsidRPr="00A2400F">
        <w:rPr>
          <w:vertAlign w:val="superscript"/>
          <w:lang w:eastAsia="pl-PL"/>
        </w:rPr>
        <w:t>2</w:t>
      </w:r>
      <w:r w:rsidRPr="00A2400F">
        <w:rPr>
          <w:lang w:eastAsia="pl-PL"/>
        </w:rPr>
        <w:t xml:space="preserve"> zlokalizowane w piwnicy budynku głównego Wojewódzkiego Szpitala Zespolonego im. </w:t>
      </w:r>
      <w:proofErr w:type="spellStart"/>
      <w:r w:rsidRPr="00A2400F">
        <w:rPr>
          <w:lang w:eastAsia="pl-PL"/>
        </w:rPr>
        <w:t>dr</w:t>
      </w:r>
      <w:proofErr w:type="spellEnd"/>
      <w:r w:rsidRPr="00A2400F">
        <w:rPr>
          <w:lang w:eastAsia="pl-PL"/>
        </w:rPr>
        <w:t xml:space="preserve">. Romana </w:t>
      </w:r>
      <w:proofErr w:type="spellStart"/>
      <w:r w:rsidRPr="00A2400F">
        <w:rPr>
          <w:lang w:eastAsia="pl-PL"/>
        </w:rPr>
        <w:t>Ostrzyckiego</w:t>
      </w:r>
      <w:proofErr w:type="spellEnd"/>
      <w:r w:rsidRPr="00A2400F">
        <w:rPr>
          <w:lang w:eastAsia="pl-PL"/>
        </w:rPr>
        <w:t xml:space="preserve"> w Koninie przy ul. Szpitalnej 45.</w:t>
      </w:r>
      <w:r>
        <w:rPr>
          <w:lang w:eastAsia="pl-PL"/>
        </w:rPr>
        <w:tab/>
      </w:r>
      <w:r w:rsidRPr="00A2400F">
        <w:rPr>
          <w:lang w:eastAsia="pl-PL"/>
        </w:rPr>
        <w:br/>
        <w:t>Koszt dzierżawy powierzchni wynosi 17,00 zł netto za 1m</w:t>
      </w:r>
      <w:r w:rsidRPr="00A2400F">
        <w:rPr>
          <w:vertAlign w:val="superscript"/>
          <w:lang w:eastAsia="pl-PL"/>
        </w:rPr>
        <w:t>2</w:t>
      </w:r>
      <w:r w:rsidRPr="00A2400F">
        <w:rPr>
          <w:lang w:eastAsia="pl-PL"/>
        </w:rPr>
        <w:t>. Utrzymanie wynajmowanych pomieszczeń w należytym stanie sanitarno-higienicznym. bhp i ochrona mienia oraz wyposażenie leżą po stronie Wykonawcy. Warunki najmu, w tym opłat eksploatacyjnych za dostarczane media określone zostały w odrębnej Umowie najmu, której projekt został załączony poniżej.</w:t>
      </w:r>
      <w:r>
        <w:rPr>
          <w:lang w:eastAsia="pl-PL"/>
        </w:rPr>
        <w:t xml:space="preserve"> </w:t>
      </w:r>
      <w:r w:rsidRPr="00A2400F">
        <w:rPr>
          <w:lang w:eastAsia="pl-PL"/>
        </w:rPr>
        <w:t>Średniomiesięczne zużycie mediów w 2019 roku przez obecną firmę świadczącą usługi sprzątania wyniosło:</w:t>
      </w:r>
      <w:r w:rsidRPr="00A2400F">
        <w:rPr>
          <w:lang w:eastAsia="pl-PL"/>
        </w:rPr>
        <w:tab/>
      </w:r>
    </w:p>
    <w:p w:rsidR="00A2400F" w:rsidRPr="00A2400F" w:rsidRDefault="00A2400F" w:rsidP="00A2400F">
      <w:pPr>
        <w:suppressAutoHyphens w:val="0"/>
        <w:jc w:val="both"/>
      </w:pPr>
      <w:r w:rsidRPr="00A2400F">
        <w:rPr>
          <w:lang w:eastAsia="pl-PL"/>
        </w:rPr>
        <w:t xml:space="preserve">- woda i zrzut ścieków na podstawie </w:t>
      </w:r>
      <w:proofErr w:type="spellStart"/>
      <w:r w:rsidRPr="00A2400F">
        <w:rPr>
          <w:lang w:eastAsia="pl-PL"/>
        </w:rPr>
        <w:t>podlicznika</w:t>
      </w:r>
      <w:proofErr w:type="spellEnd"/>
      <w:r w:rsidRPr="00A2400F">
        <w:rPr>
          <w:lang w:eastAsia="pl-PL"/>
        </w:rPr>
        <w:t xml:space="preserve"> i proporcjonalnie do zajmowanej powierzchni 1125,42 zł</w:t>
      </w:r>
    </w:p>
    <w:p w:rsidR="00A2400F" w:rsidRPr="00A2400F" w:rsidRDefault="00A2400F" w:rsidP="00A2400F">
      <w:pPr>
        <w:suppressAutoHyphens w:val="0"/>
        <w:jc w:val="both"/>
      </w:pPr>
      <w:r w:rsidRPr="00A2400F">
        <w:rPr>
          <w:lang w:eastAsia="pl-PL"/>
        </w:rPr>
        <w:t>- energia elektryczna – 868,31 zł</w:t>
      </w:r>
    </w:p>
    <w:p w:rsidR="00A2400F" w:rsidRDefault="00A2400F" w:rsidP="00A2400F">
      <w:pPr>
        <w:suppressAutoHyphens w:val="0"/>
        <w:jc w:val="both"/>
        <w:rPr>
          <w:lang w:eastAsia="pl-PL"/>
        </w:rPr>
      </w:pPr>
      <w:r w:rsidRPr="00A2400F">
        <w:rPr>
          <w:lang w:eastAsia="pl-PL"/>
        </w:rPr>
        <w:t>- energia cieplna – 677,38zł.</w:t>
      </w:r>
      <w:r w:rsidRPr="00A2400F">
        <w:rPr>
          <w:lang w:eastAsia="pl-PL"/>
        </w:rPr>
        <w:tab/>
      </w:r>
    </w:p>
    <w:p w:rsidR="00A2400F" w:rsidRDefault="00A2400F" w:rsidP="00A2400F">
      <w:pPr>
        <w:suppressAutoHyphens w:val="0"/>
        <w:jc w:val="both"/>
        <w:rPr>
          <w:lang w:eastAsia="pl-PL"/>
        </w:rPr>
      </w:pPr>
    </w:p>
    <w:p w:rsidR="00A2400F" w:rsidRDefault="00A2400F" w:rsidP="00A2400F">
      <w:pPr>
        <w:suppressAutoHyphens w:val="0"/>
        <w:jc w:val="both"/>
        <w:rPr>
          <w:lang w:eastAsia="pl-PL"/>
        </w:rPr>
      </w:pPr>
    </w:p>
    <w:p w:rsidR="004151B7" w:rsidRPr="00990999" w:rsidRDefault="004151B7" w:rsidP="004151B7">
      <w:pPr>
        <w:ind w:left="2880" w:firstLine="720"/>
        <w:jc w:val="both"/>
        <w:rPr>
          <w:b/>
        </w:rPr>
      </w:pPr>
    </w:p>
    <w:p w:rsidR="004151B7" w:rsidRPr="00990999" w:rsidRDefault="004151B7" w:rsidP="004151B7">
      <w:pPr>
        <w:ind w:left="2880" w:firstLine="720"/>
        <w:jc w:val="both"/>
        <w:rPr>
          <w:b/>
        </w:rPr>
      </w:pPr>
      <w:r w:rsidRPr="00990999">
        <w:rPr>
          <w:b/>
        </w:rPr>
        <w:t>UMOWA NAJMU</w:t>
      </w:r>
    </w:p>
    <w:p w:rsidR="004151B7" w:rsidRPr="00990999" w:rsidRDefault="00990999" w:rsidP="004151B7">
      <w:pPr>
        <w:ind w:left="2880"/>
        <w:jc w:val="both"/>
      </w:pPr>
      <w:r>
        <w:t>zawarta w Koninie w dniu …</w:t>
      </w:r>
      <w:r w:rsidR="004151B7" w:rsidRPr="00990999">
        <w:t>…………….2020 roku</w:t>
      </w:r>
    </w:p>
    <w:p w:rsidR="004151B7" w:rsidRPr="00990999" w:rsidRDefault="004151B7" w:rsidP="004151B7">
      <w:pPr>
        <w:jc w:val="both"/>
      </w:pPr>
    </w:p>
    <w:p w:rsidR="004151B7" w:rsidRPr="00990999" w:rsidRDefault="004151B7" w:rsidP="004151B7">
      <w:pPr>
        <w:jc w:val="both"/>
      </w:pPr>
      <w:r w:rsidRPr="00990999">
        <w:t>pomiędzy:</w:t>
      </w:r>
    </w:p>
    <w:p w:rsidR="004151B7" w:rsidRPr="00990999" w:rsidRDefault="004151B7" w:rsidP="004151B7">
      <w:pPr>
        <w:jc w:val="both"/>
      </w:pPr>
      <w:r w:rsidRPr="00990999">
        <w:t xml:space="preserve">Wojewódzkim Szpitalem Zespolonym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 62-504 Konin,</w:t>
      </w:r>
      <w:r w:rsidRPr="00990999">
        <w:br/>
        <w:t>ul. Szpitalna 45, NIP 665-104-26-75</w:t>
      </w:r>
    </w:p>
    <w:p w:rsidR="004151B7" w:rsidRPr="00990999" w:rsidRDefault="004151B7" w:rsidP="004151B7">
      <w:pPr>
        <w:jc w:val="both"/>
        <w:rPr>
          <w:b/>
        </w:rPr>
      </w:pPr>
      <w:r w:rsidRPr="00990999">
        <w:t>reprezentowanym przez:</w:t>
      </w:r>
    </w:p>
    <w:p w:rsidR="004151B7" w:rsidRPr="00990999" w:rsidRDefault="004151B7" w:rsidP="004151B7">
      <w:pPr>
        <w:jc w:val="both"/>
        <w:rPr>
          <w:b/>
        </w:rPr>
      </w:pPr>
      <w:r w:rsidRPr="00990999">
        <w:t xml:space="preserve">Leszka Sobieskiego – Dyrektora </w:t>
      </w:r>
    </w:p>
    <w:p w:rsidR="004151B7" w:rsidRPr="00990999" w:rsidRDefault="004151B7" w:rsidP="004151B7">
      <w:pPr>
        <w:jc w:val="both"/>
        <w:rPr>
          <w:b/>
        </w:rPr>
      </w:pPr>
      <w:r w:rsidRPr="00990999">
        <w:t xml:space="preserve">zwanym w dalszej części umowy </w:t>
      </w:r>
      <w:r w:rsidRPr="00990999">
        <w:rPr>
          <w:b/>
        </w:rPr>
        <w:t>Wynajmującym</w:t>
      </w:r>
    </w:p>
    <w:p w:rsidR="004151B7" w:rsidRPr="00990999" w:rsidRDefault="004151B7" w:rsidP="004151B7">
      <w:pPr>
        <w:jc w:val="both"/>
      </w:pPr>
      <w:r w:rsidRPr="00990999">
        <w:t>a</w:t>
      </w:r>
    </w:p>
    <w:p w:rsidR="004151B7" w:rsidRPr="00990999" w:rsidRDefault="004151B7" w:rsidP="004151B7">
      <w:pPr>
        <w:jc w:val="both"/>
      </w:pPr>
      <w:r w:rsidRPr="00990999">
        <w:t>reprezentowanym przez:</w:t>
      </w:r>
    </w:p>
    <w:p w:rsidR="004151B7" w:rsidRPr="00990999" w:rsidRDefault="004151B7" w:rsidP="004151B7">
      <w:pPr>
        <w:jc w:val="both"/>
      </w:pPr>
    </w:p>
    <w:p w:rsidR="004151B7" w:rsidRPr="00990999" w:rsidRDefault="004151B7" w:rsidP="004151B7">
      <w:pPr>
        <w:jc w:val="both"/>
      </w:pPr>
      <w:r w:rsidRPr="00990999">
        <w:t>……………………………………………………………………………………..</w:t>
      </w:r>
    </w:p>
    <w:p w:rsidR="004151B7" w:rsidRPr="00990999" w:rsidRDefault="004151B7" w:rsidP="004151B7">
      <w:pPr>
        <w:jc w:val="both"/>
        <w:rPr>
          <w:b/>
        </w:rPr>
      </w:pPr>
      <w:r w:rsidRPr="00990999">
        <w:t xml:space="preserve">zwanym w dalszej części umowy </w:t>
      </w:r>
      <w:r w:rsidRPr="00990999">
        <w:rPr>
          <w:b/>
        </w:rPr>
        <w:t>Najemcą</w:t>
      </w:r>
    </w:p>
    <w:p w:rsidR="004151B7" w:rsidRPr="00990999" w:rsidRDefault="004151B7" w:rsidP="004151B7">
      <w:pPr>
        <w:jc w:val="both"/>
        <w:rPr>
          <w:b/>
        </w:rPr>
      </w:pPr>
    </w:p>
    <w:p w:rsidR="004151B7" w:rsidRPr="00990999" w:rsidRDefault="004151B7" w:rsidP="004151B7">
      <w:pPr>
        <w:jc w:val="both"/>
      </w:pPr>
      <w:r w:rsidRPr="00990999">
        <w:tab/>
      </w:r>
      <w:r w:rsidRPr="00990999">
        <w:tab/>
      </w:r>
      <w:r w:rsidRPr="00990999">
        <w:tab/>
      </w:r>
      <w:r w:rsidRPr="00990999">
        <w:tab/>
      </w:r>
      <w:r w:rsidRPr="00990999">
        <w:tab/>
        <w:t xml:space="preserve">             </w:t>
      </w:r>
    </w:p>
    <w:p w:rsidR="004151B7" w:rsidRPr="00990999" w:rsidRDefault="004151B7" w:rsidP="004151B7">
      <w:pPr>
        <w:ind w:left="3540" w:firstLine="708"/>
        <w:jc w:val="both"/>
        <w:rPr>
          <w:b/>
        </w:rPr>
      </w:pPr>
      <w:r w:rsidRPr="00990999">
        <w:rPr>
          <w:b/>
        </w:rPr>
        <w:t>§1</w:t>
      </w:r>
    </w:p>
    <w:p w:rsidR="004151B7" w:rsidRPr="00990999" w:rsidRDefault="004151B7" w:rsidP="004151B7">
      <w:pPr>
        <w:jc w:val="both"/>
      </w:pPr>
      <w:r w:rsidRPr="00990999">
        <w:t xml:space="preserve">Wynajmujący oświadcza, że jest uprawniony do oddania w najem przedmiotu umowy na podstawie Uchwały Nr ………./2020 Zarządu Województwa Wielkopolskiego z dnia ………….2020r. w sprawie: wyrażenia zgody na wynajmowanie pomieszczeń przez Wojewódzki Szpital Zespolony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w:t>
      </w:r>
    </w:p>
    <w:p w:rsidR="004151B7" w:rsidRPr="00990999" w:rsidRDefault="004151B7" w:rsidP="004151B7">
      <w:pPr>
        <w:jc w:val="both"/>
      </w:pPr>
    </w:p>
    <w:p w:rsidR="004151B7" w:rsidRPr="00990999" w:rsidRDefault="004151B7" w:rsidP="004151B7">
      <w:pPr>
        <w:jc w:val="both"/>
        <w:rPr>
          <w:b/>
        </w:rPr>
      </w:pPr>
      <w:r w:rsidRPr="00990999">
        <w:tab/>
      </w:r>
      <w:r w:rsidRPr="00990999">
        <w:tab/>
      </w:r>
      <w:r w:rsidRPr="00990999">
        <w:tab/>
      </w:r>
      <w:r w:rsidRPr="00990999">
        <w:tab/>
      </w:r>
      <w:r w:rsidRPr="00990999">
        <w:tab/>
      </w:r>
      <w:r w:rsidRPr="00990999">
        <w:tab/>
      </w:r>
      <w:r w:rsidRPr="00990999">
        <w:rPr>
          <w:b/>
        </w:rPr>
        <w:t>§2</w:t>
      </w:r>
    </w:p>
    <w:p w:rsidR="004151B7" w:rsidRPr="00990999" w:rsidRDefault="004151B7" w:rsidP="004151B7">
      <w:pPr>
        <w:jc w:val="both"/>
      </w:pPr>
      <w:r w:rsidRPr="00990999">
        <w:t xml:space="preserve">Przedmiotem umowy są pomieszczenia o łącznej powierzchni </w:t>
      </w:r>
      <w:smartTag w:uri="urn:schemas-microsoft-com:office:smarttags" w:element="metricconverter">
        <w:smartTagPr>
          <w:attr w:name="ProductID" w:val="238,60 m²"/>
        </w:smartTagPr>
        <w:r w:rsidRPr="00990999">
          <w:t xml:space="preserve">238,60 </w:t>
        </w:r>
        <w:proofErr w:type="spellStart"/>
        <w:r w:rsidRPr="00990999">
          <w:t>m²</w:t>
        </w:r>
      </w:smartTag>
      <w:proofErr w:type="spellEnd"/>
      <w:r w:rsidRPr="00990999">
        <w:t xml:space="preserve"> położone w piwnicy budynku D Wojewódzkiego Szpitala Zespolonego im. </w:t>
      </w:r>
      <w:proofErr w:type="spellStart"/>
      <w:r w:rsidRPr="00990999">
        <w:t>dr</w:t>
      </w:r>
      <w:proofErr w:type="spellEnd"/>
      <w:r w:rsidRPr="00990999">
        <w:t xml:space="preserve">. Romana </w:t>
      </w:r>
      <w:proofErr w:type="spellStart"/>
      <w:r w:rsidRPr="00990999">
        <w:t>Ostrzyckiego</w:t>
      </w:r>
      <w:proofErr w:type="spellEnd"/>
      <w:r w:rsidRPr="00990999">
        <w:t xml:space="preserve"> w Koninie przy ul. Szpitalnej 45.</w:t>
      </w: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§3</w:t>
      </w:r>
    </w:p>
    <w:p w:rsidR="004151B7" w:rsidRPr="00990999" w:rsidRDefault="004151B7" w:rsidP="004151B7">
      <w:pPr>
        <w:jc w:val="both"/>
      </w:pPr>
      <w:r w:rsidRPr="00990999">
        <w:t>Wynajmujący oddaje a Najemca przyjmuje w najem  pomieszczenia określone w § 2 niniejszej umowy.</w:t>
      </w:r>
    </w:p>
    <w:p w:rsidR="004151B7" w:rsidRPr="00990999" w:rsidRDefault="004151B7" w:rsidP="004151B7">
      <w:pPr>
        <w:jc w:val="both"/>
      </w:pPr>
    </w:p>
    <w:p w:rsidR="004151B7" w:rsidRPr="00990999" w:rsidRDefault="004151B7" w:rsidP="004151B7">
      <w:pPr>
        <w:ind w:left="3540" w:firstLine="708"/>
        <w:jc w:val="both"/>
        <w:rPr>
          <w:b/>
        </w:rPr>
      </w:pPr>
      <w:r w:rsidRPr="00990999">
        <w:rPr>
          <w:b/>
        </w:rPr>
        <w:t>§4</w:t>
      </w:r>
    </w:p>
    <w:p w:rsidR="004151B7" w:rsidRPr="00990999" w:rsidRDefault="004151B7" w:rsidP="004151B7">
      <w:pPr>
        <w:jc w:val="both"/>
      </w:pPr>
      <w:r w:rsidRPr="00990999">
        <w:t xml:space="preserve">Pomieszczenia będące przedmiotem najmu będą wykorzystywane przez Najemcę wyłącznie                   na prowadzenie działalności związanej z realizacją umowy nr ………….. dot. Kompleksowego utrzymania czystości w pomieszczeniach WSZ w Koninie przy ul. Szpitalnej 45.                                    </w:t>
      </w:r>
    </w:p>
    <w:p w:rsidR="004151B7" w:rsidRPr="00990999" w:rsidRDefault="004151B7" w:rsidP="004151B7">
      <w:pPr>
        <w:jc w:val="both"/>
      </w:pPr>
    </w:p>
    <w:p w:rsidR="004151B7" w:rsidRPr="00990999" w:rsidRDefault="004151B7" w:rsidP="004151B7">
      <w:pPr>
        <w:ind w:left="3540" w:firstLine="708"/>
        <w:jc w:val="both"/>
        <w:rPr>
          <w:b/>
        </w:rPr>
      </w:pPr>
      <w:r w:rsidRPr="00990999">
        <w:rPr>
          <w:b/>
        </w:rPr>
        <w:t>§5</w:t>
      </w:r>
    </w:p>
    <w:p w:rsidR="004151B7" w:rsidRPr="00990999" w:rsidRDefault="004151B7" w:rsidP="00990999">
      <w:pPr>
        <w:numPr>
          <w:ilvl w:val="0"/>
          <w:numId w:val="16"/>
        </w:numPr>
        <w:tabs>
          <w:tab w:val="left" w:pos="426"/>
        </w:tabs>
        <w:suppressAutoHyphens w:val="0"/>
        <w:ind w:left="0" w:firstLine="0"/>
        <w:jc w:val="both"/>
      </w:pPr>
      <w:r w:rsidRPr="00990999">
        <w:t xml:space="preserve">Najemca płacił będzie miesięcznie Wynajmującemu czynsz w kwocie 17,00 zł za </w:t>
      </w:r>
      <w:smartTag w:uri="urn:schemas-microsoft-com:office:smarttags" w:element="metricconverter">
        <w:smartTagPr>
          <w:attr w:name="ProductID" w:val="1 mﾲ"/>
        </w:smartTagPr>
        <w:r w:rsidRPr="00990999">
          <w:t xml:space="preserve">1 </w:t>
        </w:r>
        <w:proofErr w:type="spellStart"/>
        <w:r w:rsidRPr="00990999">
          <w:t>m²</w:t>
        </w:r>
      </w:smartTag>
      <w:proofErr w:type="spellEnd"/>
      <w:r w:rsidRPr="00990999">
        <w:t xml:space="preserve"> powierzchni tj. </w:t>
      </w:r>
      <w:smartTag w:uri="urn:schemas-microsoft-com:office:smarttags" w:element="metricconverter">
        <w:smartTagPr>
          <w:attr w:name="ProductID" w:val="238,60 m²"/>
        </w:smartTagPr>
        <w:r w:rsidRPr="00990999">
          <w:t xml:space="preserve">238,60 </w:t>
        </w:r>
        <w:proofErr w:type="spellStart"/>
        <w:r w:rsidRPr="00990999">
          <w:t>m²</w:t>
        </w:r>
      </w:smartTag>
      <w:proofErr w:type="spellEnd"/>
      <w:r w:rsidRPr="00990999">
        <w:t xml:space="preserve"> x 17,00 zł = 4 056,20zł plus równowartość podatku VAT(23%) tj. kwotę łączną 4 989,13zł, słownie: cztery tysiące dziewięćset osiemdziesiąt dziewięć złotych 13/100, płatny w terminie 21 dni od wystawienia faktury.</w:t>
      </w:r>
    </w:p>
    <w:p w:rsidR="004151B7" w:rsidRPr="00990999" w:rsidRDefault="004151B7" w:rsidP="00990999">
      <w:pPr>
        <w:numPr>
          <w:ilvl w:val="0"/>
          <w:numId w:val="16"/>
        </w:numPr>
        <w:tabs>
          <w:tab w:val="left" w:pos="426"/>
        </w:tabs>
        <w:suppressAutoHyphens w:val="0"/>
        <w:ind w:left="0" w:firstLine="0"/>
        <w:jc w:val="both"/>
      </w:pPr>
      <w:r w:rsidRPr="00990999">
        <w:t>Strony ustalają, że wzrost stawki czynszu ulegać będzie waloryzacji na dzień 01 lutego każdego roku kalendarzowego o procentowy wskaźnik wzrostu cen towarów i usług konsumpcyjnych publikowanych przez Prezesa GUS bez konieczności wprowadzania odrębnych zmian w umowie.</w:t>
      </w:r>
    </w:p>
    <w:p w:rsidR="004151B7" w:rsidRPr="00990999" w:rsidRDefault="004151B7" w:rsidP="00990999">
      <w:pPr>
        <w:numPr>
          <w:ilvl w:val="0"/>
          <w:numId w:val="16"/>
        </w:numPr>
        <w:tabs>
          <w:tab w:val="left" w:pos="426"/>
        </w:tabs>
        <w:suppressAutoHyphens w:val="0"/>
        <w:ind w:left="0" w:firstLine="0"/>
        <w:jc w:val="both"/>
      </w:pPr>
      <w:r w:rsidRPr="00990999">
        <w:t xml:space="preserve">Czynsz najmu nie obejmuje opłat za dostawę mediów: energii elektrycznej i cieplnej, zimnej </w:t>
      </w:r>
      <w:r w:rsidRPr="00990999">
        <w:br/>
        <w:t>i ciepłej wody, odprowadzenia ścieków i nieczystości stałych.</w:t>
      </w:r>
    </w:p>
    <w:p w:rsidR="004151B7" w:rsidRPr="00990999" w:rsidRDefault="004151B7" w:rsidP="00990999">
      <w:pPr>
        <w:numPr>
          <w:ilvl w:val="0"/>
          <w:numId w:val="16"/>
        </w:numPr>
        <w:tabs>
          <w:tab w:val="left" w:pos="426"/>
        </w:tabs>
        <w:suppressAutoHyphens w:val="0"/>
        <w:ind w:left="0" w:firstLine="0"/>
        <w:jc w:val="both"/>
      </w:pPr>
      <w:r w:rsidRPr="00990999">
        <w:t>Za dzień spełnienia świadczenia uznaje się dzień uznania rachunku Wynajmującego.</w:t>
      </w:r>
    </w:p>
    <w:p w:rsidR="004151B7" w:rsidRPr="00990999" w:rsidRDefault="004151B7" w:rsidP="004151B7">
      <w:pPr>
        <w:jc w:val="both"/>
      </w:pPr>
    </w:p>
    <w:p w:rsidR="004151B7" w:rsidRPr="00990999" w:rsidRDefault="004151B7" w:rsidP="004151B7">
      <w:pPr>
        <w:ind w:left="3540" w:firstLine="708"/>
        <w:jc w:val="both"/>
        <w:rPr>
          <w:b/>
        </w:rPr>
      </w:pPr>
      <w:r w:rsidRPr="00990999">
        <w:rPr>
          <w:b/>
        </w:rPr>
        <w:t>§6</w:t>
      </w:r>
    </w:p>
    <w:p w:rsidR="004151B7" w:rsidRPr="00990999" w:rsidRDefault="004151B7" w:rsidP="004151B7">
      <w:pPr>
        <w:jc w:val="both"/>
      </w:pPr>
      <w:r w:rsidRPr="00990999">
        <w:t>W związku z wynajęciem pomieszczeń, o których mowa w § 2 umowy, Wynajmujący zobowiązuje się wobec Najemcy do następujących świadczeń dodatkowych:</w:t>
      </w:r>
    </w:p>
    <w:p w:rsidR="004151B7" w:rsidRPr="00990999" w:rsidRDefault="004151B7" w:rsidP="004151B7">
      <w:pPr>
        <w:tabs>
          <w:tab w:val="left" w:pos="720"/>
        </w:tabs>
        <w:ind w:left="360"/>
        <w:jc w:val="both"/>
      </w:pPr>
      <w:r w:rsidRPr="00990999">
        <w:t>1. Udostępnienia korzystania z nośników energii elektrycznej i cieplnej, ciepłej i zimnej wody.</w:t>
      </w:r>
    </w:p>
    <w:p w:rsidR="004151B7" w:rsidRPr="00990999" w:rsidRDefault="004151B7" w:rsidP="004151B7">
      <w:pPr>
        <w:tabs>
          <w:tab w:val="left" w:pos="720"/>
        </w:tabs>
        <w:ind w:left="360"/>
        <w:jc w:val="both"/>
      </w:pPr>
      <w:r w:rsidRPr="00990999">
        <w:t>2. Wywozu nieczystości stałych poza odpadami niebezpiecznymi.</w:t>
      </w:r>
    </w:p>
    <w:p w:rsidR="004151B7" w:rsidRPr="00990999" w:rsidRDefault="004151B7" w:rsidP="004151B7">
      <w:pPr>
        <w:tabs>
          <w:tab w:val="left" w:pos="720"/>
        </w:tabs>
        <w:ind w:left="360"/>
        <w:jc w:val="both"/>
      </w:pPr>
      <w:r w:rsidRPr="00990999">
        <w:t xml:space="preserve">3. Odpłatnej naprawy instalacji elektrycznej, </w:t>
      </w:r>
      <w:proofErr w:type="spellStart"/>
      <w:r w:rsidRPr="00990999">
        <w:t>wod</w:t>
      </w:r>
      <w:proofErr w:type="spellEnd"/>
      <w:r w:rsidRPr="00990999">
        <w:t xml:space="preserve">.- kan. i co, końcowych urządzeń wewnętrznych </w:t>
      </w:r>
    </w:p>
    <w:p w:rsidR="004151B7" w:rsidRPr="00990999" w:rsidRDefault="004151B7" w:rsidP="004151B7">
      <w:pPr>
        <w:tabs>
          <w:tab w:val="left" w:pos="720"/>
        </w:tabs>
        <w:ind w:left="360"/>
        <w:jc w:val="both"/>
      </w:pPr>
      <w:r w:rsidRPr="00990999">
        <w:t xml:space="preserve">     (gniazdka, kontakty, krany, zawory, zamki).</w:t>
      </w:r>
    </w:p>
    <w:p w:rsidR="004151B7" w:rsidRPr="00990999" w:rsidRDefault="004151B7" w:rsidP="004151B7">
      <w:pPr>
        <w:tabs>
          <w:tab w:val="left" w:pos="720"/>
        </w:tabs>
        <w:ind w:left="360"/>
        <w:jc w:val="both"/>
      </w:pPr>
      <w:r w:rsidRPr="00990999">
        <w:t>4. Umożliwić odpłatne korzystanie z łączności telefonicznej.</w:t>
      </w:r>
    </w:p>
    <w:p w:rsidR="004151B7" w:rsidRPr="00990999" w:rsidRDefault="004151B7" w:rsidP="004151B7">
      <w:pPr>
        <w:jc w:val="both"/>
      </w:pPr>
    </w:p>
    <w:p w:rsidR="004151B7" w:rsidRPr="00990999" w:rsidRDefault="004151B7" w:rsidP="004151B7">
      <w:pPr>
        <w:ind w:left="3540" w:firstLine="708"/>
        <w:jc w:val="both"/>
        <w:rPr>
          <w:b/>
        </w:rPr>
      </w:pPr>
      <w:r w:rsidRPr="00990999">
        <w:rPr>
          <w:b/>
        </w:rPr>
        <w:t>§7</w:t>
      </w:r>
    </w:p>
    <w:p w:rsidR="004151B7" w:rsidRPr="00990999" w:rsidRDefault="004151B7" w:rsidP="004151B7">
      <w:pPr>
        <w:jc w:val="both"/>
      </w:pPr>
      <w:r w:rsidRPr="00990999">
        <w:t>Rozliczenia za świadczenia dodatkowe dokonywane będą w sposób następujący:</w:t>
      </w:r>
    </w:p>
    <w:p w:rsidR="004151B7" w:rsidRPr="00990999" w:rsidRDefault="004151B7" w:rsidP="004151B7">
      <w:pPr>
        <w:numPr>
          <w:ilvl w:val="0"/>
          <w:numId w:val="17"/>
        </w:numPr>
        <w:tabs>
          <w:tab w:val="left" w:pos="720"/>
        </w:tabs>
        <w:suppressAutoHyphens w:val="0"/>
        <w:jc w:val="both"/>
      </w:pPr>
      <w:r w:rsidRPr="00990999">
        <w:t xml:space="preserve">Świadczenia dodatkowe wymienione w § 6 </w:t>
      </w:r>
      <w:proofErr w:type="spellStart"/>
      <w:r w:rsidRPr="00990999">
        <w:t>pkt</w:t>
      </w:r>
      <w:proofErr w:type="spellEnd"/>
      <w:r w:rsidRPr="00990999">
        <w:t xml:space="preserve"> 1-2 za:</w:t>
      </w:r>
    </w:p>
    <w:p w:rsidR="004151B7" w:rsidRPr="00990999" w:rsidRDefault="004151B7" w:rsidP="004151B7">
      <w:pPr>
        <w:numPr>
          <w:ilvl w:val="0"/>
          <w:numId w:val="13"/>
        </w:numPr>
        <w:suppressAutoHyphens w:val="0"/>
        <w:jc w:val="both"/>
      </w:pPr>
      <w:r w:rsidRPr="00990999">
        <w:t xml:space="preserve">energię elektryczną wg wskazań </w:t>
      </w:r>
      <w:proofErr w:type="spellStart"/>
      <w:r w:rsidRPr="00990999">
        <w:t>podlicznika</w:t>
      </w:r>
      <w:proofErr w:type="spellEnd"/>
      <w:r w:rsidRPr="00990999">
        <w:t xml:space="preserve"> i wskaźnikiem procentowym proporcjonalnie do zajmowanej powierzchni,</w:t>
      </w:r>
    </w:p>
    <w:p w:rsidR="004151B7" w:rsidRPr="00990999" w:rsidRDefault="004151B7" w:rsidP="004151B7">
      <w:pPr>
        <w:numPr>
          <w:ilvl w:val="0"/>
          <w:numId w:val="13"/>
        </w:numPr>
        <w:suppressAutoHyphens w:val="0"/>
        <w:jc w:val="both"/>
      </w:pPr>
      <w:r w:rsidRPr="00990999">
        <w:t xml:space="preserve">zimną wodę i odprowadzenie ścieków wg wskazań </w:t>
      </w:r>
      <w:proofErr w:type="spellStart"/>
      <w:r w:rsidRPr="00990999">
        <w:t>podlicznika</w:t>
      </w:r>
      <w:proofErr w:type="spellEnd"/>
      <w:r w:rsidRPr="00990999">
        <w:t xml:space="preserve"> i wskaźnikiem procentowym proporcjonalnie do zajmowanej powierzchni,</w:t>
      </w:r>
    </w:p>
    <w:p w:rsidR="004151B7" w:rsidRPr="00990999" w:rsidRDefault="004151B7" w:rsidP="004151B7">
      <w:pPr>
        <w:numPr>
          <w:ilvl w:val="0"/>
          <w:numId w:val="13"/>
        </w:numPr>
        <w:suppressAutoHyphens w:val="0"/>
        <w:jc w:val="both"/>
      </w:pPr>
      <w:r w:rsidRPr="00990999">
        <w:t>energię cieplną wskaźnikiem procentowym proporcjonalnie do zajmowanej powierzchni,</w:t>
      </w:r>
    </w:p>
    <w:p w:rsidR="004151B7" w:rsidRPr="00990999" w:rsidRDefault="004151B7" w:rsidP="004151B7">
      <w:pPr>
        <w:numPr>
          <w:ilvl w:val="0"/>
          <w:numId w:val="13"/>
        </w:numPr>
        <w:suppressAutoHyphens w:val="0"/>
        <w:jc w:val="both"/>
      </w:pPr>
      <w:r w:rsidRPr="00990999">
        <w:t>wywóz nieczystości stałych wskaźnikiem procentowym proporcjonalnie do zajmowanej powierzchni na podstawie faktur otrzymywanych przez Wynajmującego od dostawców mediów.</w:t>
      </w:r>
    </w:p>
    <w:p w:rsidR="004151B7" w:rsidRPr="00990999" w:rsidRDefault="004151B7" w:rsidP="004151B7">
      <w:pPr>
        <w:numPr>
          <w:ilvl w:val="0"/>
          <w:numId w:val="17"/>
        </w:numPr>
        <w:tabs>
          <w:tab w:val="left" w:pos="720"/>
        </w:tabs>
        <w:suppressAutoHyphens w:val="0"/>
        <w:jc w:val="both"/>
      </w:pPr>
      <w:r w:rsidRPr="00990999">
        <w:t xml:space="preserve">Świadczenia wymienione w § 6 </w:t>
      </w:r>
      <w:proofErr w:type="spellStart"/>
      <w:r w:rsidRPr="00990999">
        <w:t>pkt</w:t>
      </w:r>
      <w:proofErr w:type="spellEnd"/>
      <w:r w:rsidRPr="00990999">
        <w:t xml:space="preserve"> 3 regulowane są poprzez comiesięczny ryczałt </w:t>
      </w:r>
      <w:r w:rsidRPr="00990999">
        <w:br/>
        <w:t>w wysokości 0,80 zł za 1m² netto plus równowartość podatku VAT. Ryczałt nie obejmuje kosztów zużytych materiałów. Materiały do naprawy Najemca zakupuje na koszt własny.</w:t>
      </w:r>
    </w:p>
    <w:p w:rsidR="004151B7" w:rsidRPr="00990999" w:rsidRDefault="004151B7" w:rsidP="004151B7">
      <w:pPr>
        <w:numPr>
          <w:ilvl w:val="0"/>
          <w:numId w:val="17"/>
        </w:numPr>
        <w:tabs>
          <w:tab w:val="left" w:pos="720"/>
        </w:tabs>
        <w:suppressAutoHyphens w:val="0"/>
        <w:jc w:val="both"/>
      </w:pPr>
      <w:r w:rsidRPr="00990999">
        <w:t xml:space="preserve">Świadczenia wymienione w § 6 </w:t>
      </w:r>
      <w:proofErr w:type="spellStart"/>
      <w:r w:rsidRPr="00990999">
        <w:t>pkt</w:t>
      </w:r>
      <w:proofErr w:type="spellEnd"/>
      <w:r w:rsidRPr="00990999">
        <w:t xml:space="preserve"> 4 obejmują koszt utrzymania sieci w kwocie miesięcznie 25,00 zł (słownie: dwadzieścia pięć złotych) plus 23% VAT tj. 30,75 zł (słownie: trzydzieści złotych 75/100) oraz wg bilingu za przeprowadzone rozmowy.</w:t>
      </w:r>
    </w:p>
    <w:p w:rsidR="004151B7" w:rsidRPr="00990999" w:rsidRDefault="004151B7" w:rsidP="004151B7">
      <w:pPr>
        <w:tabs>
          <w:tab w:val="left" w:pos="720"/>
        </w:tabs>
        <w:ind w:left="720"/>
        <w:jc w:val="both"/>
      </w:pPr>
    </w:p>
    <w:p w:rsidR="004151B7" w:rsidRPr="00990999" w:rsidRDefault="004151B7" w:rsidP="004151B7">
      <w:pPr>
        <w:ind w:left="4248"/>
        <w:jc w:val="both"/>
        <w:rPr>
          <w:b/>
        </w:rPr>
      </w:pPr>
      <w:r w:rsidRPr="00990999">
        <w:rPr>
          <w:b/>
        </w:rPr>
        <w:t xml:space="preserve"> §8</w:t>
      </w:r>
    </w:p>
    <w:p w:rsidR="004151B7" w:rsidRPr="00990999" w:rsidRDefault="004151B7" w:rsidP="004151B7">
      <w:pPr>
        <w:jc w:val="both"/>
      </w:pPr>
      <w:r w:rsidRPr="00990999">
        <w:t>Za świadczenia dodatkowe określone w § 6 pkt. 1 i 2  Wynajmujący będzie wystawiał Najemcy faktury VAT na podstawie faktur otrzymanych od dostawców mediów. Najemca zobowiązuje się uregulować należności za te świadczenia w nieprzekraczalnym terminie 21 dni od wystawienia faktury.</w:t>
      </w:r>
    </w:p>
    <w:p w:rsidR="004151B7" w:rsidRPr="00990999" w:rsidRDefault="004151B7" w:rsidP="004151B7">
      <w:pPr>
        <w:ind w:left="3540" w:firstLine="708"/>
        <w:jc w:val="both"/>
      </w:pPr>
      <w:r w:rsidRPr="00990999">
        <w:t xml:space="preserve"> </w:t>
      </w:r>
    </w:p>
    <w:p w:rsidR="004151B7" w:rsidRPr="00990999" w:rsidRDefault="004151B7" w:rsidP="004151B7">
      <w:pPr>
        <w:ind w:left="3540" w:firstLine="708"/>
        <w:jc w:val="both"/>
        <w:rPr>
          <w:b/>
        </w:rPr>
      </w:pPr>
      <w:r w:rsidRPr="00990999">
        <w:rPr>
          <w:b/>
        </w:rPr>
        <w:t>§9</w:t>
      </w:r>
    </w:p>
    <w:p w:rsidR="004151B7" w:rsidRPr="00990999" w:rsidRDefault="004151B7" w:rsidP="00990999">
      <w:pPr>
        <w:numPr>
          <w:ilvl w:val="0"/>
          <w:numId w:val="18"/>
        </w:numPr>
        <w:tabs>
          <w:tab w:val="left" w:pos="426"/>
        </w:tabs>
        <w:suppressAutoHyphens w:val="0"/>
        <w:ind w:left="0" w:firstLine="0"/>
        <w:jc w:val="both"/>
      </w:pPr>
      <w:r w:rsidRPr="00990999">
        <w:t xml:space="preserve">Najemca nie jest uprawniony do dokonywania bez pisemnej zgody Wynajmującego </w:t>
      </w:r>
      <w:r w:rsidRPr="00990999">
        <w:br/>
        <w:t>w przedmiocie najmu żadnych zmian ani nakładów nie wynikających z konieczności utrzymania przedmiotu najmu w stanie niezmienionym (niepogorszonym), w szczególności dokonywać zmiany substancji pomieszczenia np. w zakresie umywalek, kranów, kontaktów elektrycznych.</w:t>
      </w:r>
    </w:p>
    <w:p w:rsidR="004151B7" w:rsidRPr="00990999" w:rsidRDefault="004151B7" w:rsidP="00990999">
      <w:pPr>
        <w:numPr>
          <w:ilvl w:val="0"/>
          <w:numId w:val="18"/>
        </w:numPr>
        <w:tabs>
          <w:tab w:val="left" w:pos="426"/>
        </w:tabs>
        <w:suppressAutoHyphens w:val="0"/>
        <w:ind w:left="0" w:firstLine="0"/>
        <w:jc w:val="both"/>
      </w:pPr>
      <w:r w:rsidRPr="00990999">
        <w:t>Najemca obowiązany jest dokonywać we własnym zakresie i na własny koszt konserwacji oraz remontów bieżących wynajętego pomieszczenia i jego urządzeń.</w:t>
      </w:r>
    </w:p>
    <w:p w:rsidR="004151B7" w:rsidRPr="00990999" w:rsidRDefault="004151B7" w:rsidP="00990999">
      <w:pPr>
        <w:numPr>
          <w:ilvl w:val="0"/>
          <w:numId w:val="18"/>
        </w:numPr>
        <w:tabs>
          <w:tab w:val="left" w:pos="426"/>
        </w:tabs>
        <w:suppressAutoHyphens w:val="0"/>
        <w:ind w:left="0" w:firstLine="0"/>
        <w:jc w:val="both"/>
      </w:pPr>
      <w:r w:rsidRPr="00990999">
        <w:t>Koszty poniesionych nakładów obciążają w całości Najemcę i nie dają Najemcy podstaw                           do wysuwania z tego tytułu jakichkolwiek roszczeń w stosunku do Wynajmującego,                          w szczególności nie przysługuje Najemcy roszczenie o zwrot nakładów.</w:t>
      </w:r>
    </w:p>
    <w:p w:rsidR="004151B7" w:rsidRPr="00990999" w:rsidRDefault="004151B7" w:rsidP="00990999">
      <w:pPr>
        <w:numPr>
          <w:ilvl w:val="0"/>
          <w:numId w:val="18"/>
        </w:numPr>
        <w:tabs>
          <w:tab w:val="left" w:pos="426"/>
        </w:tabs>
        <w:suppressAutoHyphens w:val="0"/>
        <w:ind w:left="0" w:firstLine="0"/>
        <w:jc w:val="both"/>
      </w:pPr>
      <w:r w:rsidRPr="00990999">
        <w:t>Wynajmujący ma prawo do dokonania w przedmiocie najmu zmian i jego modernizacji, jeżeli modernizacje te i przebudowy mają na celu zapobieżenie dalszej dewastacji substancji budowlanej lub podniesienie jej standardu,  po uzgodnieniu z Najemcą terminu i sposobu ich przeprowadzenia. Dotyczy to w szczególności prowadzenia prac modernizacyjnych, które nie są absolutnie niezbędne, lecz celowe ze względu na oszczędności energii cieplnej lub elektrycznej.</w:t>
      </w:r>
    </w:p>
    <w:p w:rsidR="004151B7" w:rsidRPr="00990999" w:rsidRDefault="004151B7" w:rsidP="00990999">
      <w:pPr>
        <w:tabs>
          <w:tab w:val="left" w:pos="426"/>
        </w:tabs>
        <w:jc w:val="both"/>
        <w:rPr>
          <w:b/>
        </w:rPr>
      </w:pPr>
    </w:p>
    <w:p w:rsidR="004151B7" w:rsidRPr="00990999" w:rsidRDefault="004151B7" w:rsidP="004151B7">
      <w:pPr>
        <w:ind w:left="3540" w:firstLine="708"/>
        <w:jc w:val="both"/>
        <w:rPr>
          <w:b/>
        </w:rPr>
      </w:pPr>
      <w:r w:rsidRPr="00990999">
        <w:rPr>
          <w:b/>
        </w:rPr>
        <w:t>§10</w:t>
      </w:r>
    </w:p>
    <w:p w:rsidR="004151B7" w:rsidRPr="00990999" w:rsidRDefault="004151B7" w:rsidP="00990999">
      <w:pPr>
        <w:numPr>
          <w:ilvl w:val="0"/>
          <w:numId w:val="19"/>
        </w:numPr>
        <w:tabs>
          <w:tab w:val="left" w:pos="426"/>
        </w:tabs>
        <w:suppressAutoHyphens w:val="0"/>
        <w:ind w:left="0" w:firstLine="0"/>
        <w:jc w:val="both"/>
      </w:pPr>
      <w:r w:rsidRPr="00990999">
        <w:t>Najemca nie ma prawa oddawania przedmiotu najmu w podnajem i bezpłatne użytkowanie osobom trzecim.</w:t>
      </w:r>
    </w:p>
    <w:p w:rsidR="004151B7" w:rsidRPr="00990999" w:rsidRDefault="004151B7" w:rsidP="00990999">
      <w:pPr>
        <w:numPr>
          <w:ilvl w:val="0"/>
          <w:numId w:val="19"/>
        </w:numPr>
        <w:tabs>
          <w:tab w:val="left" w:pos="426"/>
        </w:tabs>
        <w:suppressAutoHyphens w:val="0"/>
        <w:ind w:left="0" w:firstLine="0"/>
        <w:jc w:val="both"/>
      </w:pPr>
      <w:r w:rsidRPr="00990999">
        <w:rPr>
          <w:bCs/>
        </w:rPr>
        <w:t>Najemca zobowiązany jest do kompleksowego utrzymania ładu oraz porządku w przedmiocie najmu.</w:t>
      </w:r>
    </w:p>
    <w:p w:rsidR="004151B7" w:rsidRPr="00990999" w:rsidRDefault="004151B7" w:rsidP="00990999">
      <w:pPr>
        <w:numPr>
          <w:ilvl w:val="0"/>
          <w:numId w:val="19"/>
        </w:numPr>
        <w:tabs>
          <w:tab w:val="left" w:pos="426"/>
        </w:tabs>
        <w:suppressAutoHyphens w:val="0"/>
        <w:ind w:left="0" w:firstLine="0"/>
        <w:jc w:val="both"/>
      </w:pPr>
      <w:r w:rsidRPr="00990999">
        <w:t>Po zakończeniu najmu Najemca zobowiązuje się zwrócić Wynajmującemu przedmiot najmu  w stanie niepogorszonym, wynikającym z normalnej eksploatacji.</w:t>
      </w:r>
    </w:p>
    <w:p w:rsidR="004151B7" w:rsidRPr="00990999" w:rsidRDefault="004151B7" w:rsidP="004151B7">
      <w:pPr>
        <w:ind w:left="3540" w:firstLine="708"/>
        <w:jc w:val="both"/>
      </w:pP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§11</w:t>
      </w:r>
    </w:p>
    <w:p w:rsidR="004151B7" w:rsidRPr="00990999" w:rsidRDefault="004151B7" w:rsidP="00990999">
      <w:pPr>
        <w:jc w:val="both"/>
      </w:pPr>
      <w:r w:rsidRPr="00990999">
        <w:t xml:space="preserve">Umowa została zawarta na okres od                 </w:t>
      </w:r>
      <w:r w:rsidR="00C16E3A" w:rsidRPr="00990999">
        <w:t xml:space="preserve"> roku do                  </w:t>
      </w:r>
      <w:r w:rsidRPr="00990999">
        <w:t>roku.</w:t>
      </w:r>
    </w:p>
    <w:p w:rsidR="004151B7" w:rsidRPr="00990999" w:rsidRDefault="004151B7" w:rsidP="004151B7">
      <w:pPr>
        <w:ind w:left="3540" w:firstLine="708"/>
        <w:jc w:val="both"/>
      </w:pPr>
    </w:p>
    <w:p w:rsidR="004151B7" w:rsidRPr="00990999" w:rsidRDefault="004151B7" w:rsidP="004151B7">
      <w:pPr>
        <w:ind w:left="3540" w:firstLine="708"/>
        <w:jc w:val="both"/>
        <w:rPr>
          <w:b/>
        </w:rPr>
      </w:pPr>
      <w:r w:rsidRPr="00990999">
        <w:rPr>
          <w:b/>
        </w:rPr>
        <w:t>§12</w:t>
      </w:r>
    </w:p>
    <w:p w:rsidR="004151B7" w:rsidRPr="00990999" w:rsidRDefault="004151B7" w:rsidP="004151B7">
      <w:pPr>
        <w:jc w:val="both"/>
      </w:pPr>
      <w:r w:rsidRPr="00990999">
        <w:t>1. Każda ze stron umowy może ją rozwiązać za uprzednim 1-miesięcznym okresem</w:t>
      </w:r>
      <w:r w:rsidR="00990999">
        <w:t xml:space="preserve"> wypowiedzenia </w:t>
      </w:r>
      <w:r w:rsidRPr="00990999">
        <w:t>z ważnych powodów dotyczących tej strony ze skutkiem na koniec miesiąca. Oświadczenie o wypowiedzeniu wymaga złożenia drugiej stronie pisemnego oświadczenia ze wskazaniem przyczyny wypowiedzenia.</w:t>
      </w:r>
    </w:p>
    <w:p w:rsidR="004151B7" w:rsidRPr="00990999" w:rsidRDefault="004151B7" w:rsidP="004151B7">
      <w:pPr>
        <w:jc w:val="both"/>
      </w:pPr>
      <w:r w:rsidRPr="00990999">
        <w:t>2. Za ważne przyczyny po stronie Wynajmującego uznaje się w szczególności zmiany organizacyjne i konieczność wykorzystywania wynajmowanej powierzchni na działalność statutową.</w:t>
      </w:r>
    </w:p>
    <w:p w:rsidR="004151B7" w:rsidRPr="00990999" w:rsidRDefault="004151B7" w:rsidP="004151B7">
      <w:pPr>
        <w:ind w:left="3540" w:firstLine="708"/>
        <w:jc w:val="both"/>
        <w:rPr>
          <w:b/>
          <w:color w:val="000000"/>
        </w:rPr>
      </w:pPr>
      <w:r w:rsidRPr="00990999">
        <w:rPr>
          <w:b/>
          <w:color w:val="000000"/>
        </w:rPr>
        <w:t>§13</w:t>
      </w:r>
    </w:p>
    <w:p w:rsidR="004151B7" w:rsidRPr="00990999" w:rsidRDefault="004151B7" w:rsidP="004151B7">
      <w:pPr>
        <w:jc w:val="both"/>
      </w:pPr>
      <w:r w:rsidRPr="00990999">
        <w:t>Wynajmujący zastrzega sobie możliwość rozwiązania umowy bez zachowania okresu wypowiedzenia, jeżeli:</w:t>
      </w:r>
    </w:p>
    <w:p w:rsidR="004151B7" w:rsidRPr="00990999" w:rsidRDefault="004151B7" w:rsidP="004151B7">
      <w:pPr>
        <w:numPr>
          <w:ilvl w:val="0"/>
          <w:numId w:val="14"/>
        </w:numPr>
        <w:tabs>
          <w:tab w:val="left" w:pos="720"/>
        </w:tabs>
        <w:suppressAutoHyphens w:val="0"/>
        <w:ind w:left="720"/>
        <w:jc w:val="both"/>
      </w:pPr>
      <w:r w:rsidRPr="00990999">
        <w:t>Najemca zalega z należnymi opłatami w kwocie wyższej niż należność z tytułu czynszu                   za 2 pełne miesięczne okresy płatności.</w:t>
      </w:r>
    </w:p>
    <w:p w:rsidR="004151B7" w:rsidRPr="00990999" w:rsidRDefault="004151B7" w:rsidP="004151B7">
      <w:pPr>
        <w:numPr>
          <w:ilvl w:val="0"/>
          <w:numId w:val="15"/>
        </w:numPr>
        <w:tabs>
          <w:tab w:val="left" w:pos="720"/>
        </w:tabs>
        <w:suppressAutoHyphens w:val="0"/>
        <w:ind w:left="720"/>
        <w:jc w:val="both"/>
      </w:pPr>
      <w:r w:rsidRPr="00990999">
        <w:t>Najemca dopuszcza się rażącego naruszenia postanowień niniejszej umowy lub przepisów prawa.</w:t>
      </w:r>
    </w:p>
    <w:p w:rsidR="004151B7" w:rsidRPr="00990999" w:rsidRDefault="004151B7" w:rsidP="004151B7">
      <w:pPr>
        <w:numPr>
          <w:ilvl w:val="0"/>
          <w:numId w:val="15"/>
        </w:numPr>
        <w:tabs>
          <w:tab w:val="left" w:pos="720"/>
        </w:tabs>
        <w:suppressAutoHyphens w:val="0"/>
        <w:ind w:left="720"/>
        <w:jc w:val="both"/>
      </w:pPr>
      <w:r w:rsidRPr="00990999">
        <w:t>Najemca narusza zasady współżycia społecznego bąd</w:t>
      </w:r>
      <w:r w:rsidRPr="00990999">
        <w:rPr>
          <w:color w:val="000000"/>
        </w:rPr>
        <w:t xml:space="preserve">ź </w:t>
      </w:r>
      <w:r w:rsidRPr="00990999">
        <w:t>korzysta z przedmiotu najmu w sposób sprzeczny z jego przeznaczeniem.</w:t>
      </w:r>
    </w:p>
    <w:p w:rsidR="004151B7" w:rsidRPr="00990999" w:rsidRDefault="004151B7" w:rsidP="004151B7">
      <w:pPr>
        <w:numPr>
          <w:ilvl w:val="0"/>
          <w:numId w:val="14"/>
        </w:numPr>
        <w:tabs>
          <w:tab w:val="left" w:pos="720"/>
        </w:tabs>
        <w:suppressAutoHyphens w:val="0"/>
        <w:ind w:left="720"/>
        <w:jc w:val="both"/>
      </w:pPr>
      <w:r w:rsidRPr="00990999">
        <w:t>Nastąpiła zmiana przepisów wydanych przez organy Państwa lub Organy Samorządu Województwa Wielkopolskiego w zakresie wpływającym na możliwość wykonywania umowy     na dotychczasowych warunkach, z uwzględnieniem interesu Najemcy w zakresie terminu zwrotu przedmiotu najmu.</w:t>
      </w:r>
    </w:p>
    <w:p w:rsidR="004151B7" w:rsidRPr="00990999" w:rsidRDefault="004151B7" w:rsidP="004151B7">
      <w:pPr>
        <w:numPr>
          <w:ilvl w:val="0"/>
          <w:numId w:val="14"/>
        </w:numPr>
        <w:tabs>
          <w:tab w:val="left" w:pos="720"/>
        </w:tabs>
        <w:suppressAutoHyphens w:val="0"/>
        <w:ind w:left="720"/>
        <w:jc w:val="both"/>
      </w:pPr>
      <w:r w:rsidRPr="00990999">
        <w:t>Umowa ulega automatycznemu rozwiązaniu w przypadku rozwiązania(wypowiedzenia), zakończenia obowiązywania) umowy nr …………… z dnia ………………………...</w:t>
      </w:r>
    </w:p>
    <w:p w:rsidR="004151B7" w:rsidRPr="00990999" w:rsidRDefault="004151B7" w:rsidP="004151B7">
      <w:pPr>
        <w:tabs>
          <w:tab w:val="left" w:pos="720"/>
        </w:tabs>
        <w:ind w:left="720"/>
        <w:jc w:val="both"/>
      </w:pPr>
    </w:p>
    <w:p w:rsidR="004151B7" w:rsidRPr="00990999" w:rsidRDefault="004151B7" w:rsidP="004151B7">
      <w:pPr>
        <w:ind w:left="3540" w:firstLine="708"/>
        <w:jc w:val="both"/>
        <w:rPr>
          <w:b/>
        </w:rPr>
      </w:pPr>
      <w:r w:rsidRPr="00990999">
        <w:rPr>
          <w:b/>
        </w:rPr>
        <w:t>§14</w:t>
      </w:r>
    </w:p>
    <w:p w:rsidR="004151B7" w:rsidRPr="00990999" w:rsidRDefault="004151B7" w:rsidP="004151B7">
      <w:pPr>
        <w:numPr>
          <w:ilvl w:val="0"/>
          <w:numId w:val="20"/>
        </w:numPr>
        <w:suppressAutoHyphens w:val="0"/>
        <w:jc w:val="both"/>
      </w:pPr>
      <w:r w:rsidRPr="00990999">
        <w:t>Każda zmiana postanowień niniejszej umowy wymaga formy pisemnej w postaci aneksu pod rygorem nieważności.</w:t>
      </w:r>
    </w:p>
    <w:p w:rsidR="004151B7" w:rsidRPr="00990999" w:rsidRDefault="004151B7" w:rsidP="004151B7">
      <w:pPr>
        <w:numPr>
          <w:ilvl w:val="0"/>
          <w:numId w:val="20"/>
        </w:numPr>
        <w:suppressAutoHyphens w:val="0"/>
        <w:jc w:val="both"/>
      </w:pPr>
      <w:r w:rsidRPr="00990999">
        <w:t>W sprawach nieuregulowanych postanowieniami niniejszej umowy stosowane będą przepisy Kodeksu Cywilnego.</w:t>
      </w:r>
      <w:r w:rsidRPr="00990999">
        <w:tab/>
      </w:r>
      <w:r w:rsidRPr="00990999">
        <w:tab/>
      </w:r>
      <w:r w:rsidRPr="00990999">
        <w:tab/>
      </w:r>
      <w:r w:rsidRPr="00990999">
        <w:tab/>
      </w:r>
      <w:r w:rsidRPr="00990999">
        <w:tab/>
      </w:r>
    </w:p>
    <w:p w:rsidR="004151B7" w:rsidRPr="00990999" w:rsidRDefault="004151B7" w:rsidP="004151B7">
      <w:pPr>
        <w:numPr>
          <w:ilvl w:val="0"/>
          <w:numId w:val="20"/>
        </w:numPr>
        <w:suppressAutoHyphens w:val="0"/>
        <w:jc w:val="both"/>
      </w:pPr>
      <w:r w:rsidRPr="00990999">
        <w:t>Wszelkie spory mogące wyniknąć z niniejszej umowy strony poddają rozstrzygnięciu Sądu miejscowo właściwego dla Wynajmującego.</w:t>
      </w:r>
    </w:p>
    <w:p w:rsidR="004151B7" w:rsidRPr="00990999" w:rsidRDefault="004151B7" w:rsidP="004151B7">
      <w:pPr>
        <w:numPr>
          <w:ilvl w:val="0"/>
          <w:numId w:val="20"/>
        </w:numPr>
        <w:suppressAutoHyphens w:val="0"/>
        <w:jc w:val="both"/>
      </w:pPr>
      <w:r w:rsidRPr="00990999">
        <w:t>Umowa sporządzona została w dwóch jednobrzmiących egzemplarzach, po jednym</w:t>
      </w:r>
      <w:r w:rsidR="00C16E3A" w:rsidRPr="00990999">
        <w:t xml:space="preserve"> dla każdej  </w:t>
      </w:r>
      <w:r w:rsidRPr="00990999">
        <w:t>ze stron.</w:t>
      </w:r>
    </w:p>
    <w:p w:rsidR="004151B7" w:rsidRPr="00990999" w:rsidRDefault="004151B7" w:rsidP="004151B7"/>
    <w:p w:rsidR="004151B7" w:rsidRPr="00990999" w:rsidRDefault="004151B7" w:rsidP="004151B7"/>
    <w:p w:rsidR="004151B7" w:rsidRPr="00990999" w:rsidRDefault="004151B7" w:rsidP="004151B7">
      <w:pPr>
        <w:rPr>
          <w:b/>
        </w:rPr>
      </w:pPr>
      <w:r w:rsidRPr="00990999">
        <w:t xml:space="preserve">......................................                                                        </w:t>
      </w:r>
      <w:r w:rsidRPr="00990999">
        <w:tab/>
      </w:r>
      <w:r w:rsidRPr="00990999">
        <w:tab/>
        <w:t xml:space="preserve">      ……….......</w:t>
      </w:r>
      <w:r w:rsidR="00990999">
        <w:t>...................</w:t>
      </w:r>
      <w:r w:rsidRPr="00990999">
        <w:rPr>
          <w:b/>
        </w:rPr>
        <w:t xml:space="preserve">                                </w:t>
      </w:r>
    </w:p>
    <w:p w:rsidR="004151B7" w:rsidRPr="00990999" w:rsidRDefault="004151B7" w:rsidP="004151B7">
      <w:pPr>
        <w:rPr>
          <w:b/>
        </w:rPr>
      </w:pPr>
      <w:r w:rsidRPr="00990999">
        <w:rPr>
          <w:b/>
        </w:rPr>
        <w:t xml:space="preserve">     Wynajmujący</w:t>
      </w:r>
      <w:r w:rsidRPr="00990999">
        <w:t xml:space="preserve">           </w:t>
      </w:r>
      <w:r w:rsidRPr="00990999">
        <w:tab/>
      </w:r>
      <w:r w:rsidRPr="00990999">
        <w:tab/>
      </w:r>
      <w:r w:rsidRPr="00990999">
        <w:tab/>
      </w:r>
      <w:r w:rsidRPr="00990999">
        <w:tab/>
      </w:r>
      <w:r w:rsidRPr="00990999">
        <w:tab/>
      </w:r>
      <w:r w:rsidRPr="00990999">
        <w:tab/>
        <w:t xml:space="preserve">      </w:t>
      </w:r>
      <w:r w:rsidR="00990999">
        <w:t xml:space="preserve">        </w:t>
      </w:r>
      <w:r w:rsidRPr="00990999">
        <w:rPr>
          <w:b/>
        </w:rPr>
        <w:t xml:space="preserve">Najemca                                                                                               </w:t>
      </w:r>
    </w:p>
    <w:p w:rsidR="004151B7" w:rsidRPr="00990999" w:rsidRDefault="004151B7" w:rsidP="004151B7"/>
    <w:p w:rsidR="004151B7" w:rsidRPr="00990999" w:rsidRDefault="004151B7">
      <w:pPr>
        <w:suppressAutoHyphens w:val="0"/>
        <w:jc w:val="center"/>
      </w:pPr>
    </w:p>
    <w:sectPr w:rsidR="004151B7" w:rsidRPr="00990999" w:rsidSect="00CD4FA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E94" w:rsidRDefault="00FD2E94" w:rsidP="006D5AEF">
      <w:r>
        <w:separator/>
      </w:r>
    </w:p>
  </w:endnote>
  <w:endnote w:type="continuationSeparator" w:id="1">
    <w:p w:rsidR="00FD2E94" w:rsidRDefault="00FD2E94" w:rsidP="006D5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charset w:val="EE"/>
    <w:family w:val="roman"/>
    <w:pitch w:val="variable"/>
    <w:sig w:usb0="00000000" w:usb1="00000000" w:usb2="00000000" w:usb3="00000000" w:csb0="00000000" w:csb1="00000000"/>
  </w:font>
  <w:font w:name="Calibri Light">
    <w:charset w:val="EE"/>
    <w:family w:val="roman"/>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4838E6">
    <w:pPr>
      <w:pStyle w:val="Stopka"/>
      <w:ind w:right="360"/>
    </w:pPr>
    <w:r>
      <w:rPr>
        <w:noProof/>
        <w:lang w:eastAsia="pl-PL"/>
      </w:rPr>
      <w:pict>
        <v:rect id="_x0000_s2049" style="position:absolute;margin-left:514.35pt;margin-top:.05pt;width:8.2pt;height:9.7pt;z-index:251660288;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4838E6">
    <w:pPr>
      <w:pStyle w:val="Stopka"/>
      <w:ind w:right="360"/>
    </w:pPr>
    <w:r>
      <w:rPr>
        <w:noProof/>
        <w:lang w:eastAsia="pl-PL"/>
      </w:rPr>
      <w:pict>
        <v:rect id="_x0000_s2050" style="position:absolute;margin-left:514.35pt;margin-top:.05pt;width:8.2pt;height:9.7pt;z-index:251662336;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4838E6">
    <w:pPr>
      <w:pStyle w:val="Stopka"/>
      <w:ind w:right="360"/>
    </w:pPr>
    <w:r>
      <w:rPr>
        <w:noProof/>
        <w:lang w:eastAsia="pl-PL"/>
      </w:rPr>
      <w:pict>
        <v:rect id="_x0000_s2051" style="position:absolute;margin-left:514.35pt;margin-top:.05pt;width:8.2pt;height:9.7pt;z-index:251664384;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4838E6">
    <w:pPr>
      <w:pStyle w:val="Stopka"/>
      <w:ind w:right="360"/>
    </w:pPr>
    <w:r>
      <w:rPr>
        <w:noProof/>
        <w:lang w:eastAsia="pl-PL"/>
      </w:rPr>
      <w:pict>
        <v:rect id="_x0000_s2052" style="position:absolute;margin-left:514.35pt;margin-top:.05pt;width:8.2pt;height:9.7pt;z-index:251666432;mso-wrap-distance-left:0;mso-wrap-distance-right:0;mso-position-horizontal-relative:page" stroked="f" strokeweight="0">
          <v:textbox inset="0,0,0,0">
            <w:txbxContent>
              <w:p w:rsidR="00FD2E94" w:rsidRDefault="00FD2E94">
                <w:pPr>
                  <w:pStyle w:val="Stopka"/>
                </w:pPr>
              </w:p>
            </w:txbxContent>
          </v:textbox>
          <w10:wrap type="square" anchorx="page"/>
        </v:rect>
      </w:pict>
    </w:r>
  </w:p>
  <w:p w:rsidR="00FD2E94" w:rsidRDefault="00FD2E94">
    <w:pPr>
      <w:pStyle w:val="Stopk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FD2E94">
    <w:pPr>
      <w:pStyle w:val="Stopka"/>
      <w:ind w:right="360"/>
    </w:pPr>
  </w:p>
  <w:p w:rsidR="00FD2E94" w:rsidRDefault="004838E6">
    <w:pPr>
      <w:pStyle w:val="Stopka"/>
      <w:ind w:right="360"/>
    </w:pPr>
    <w:r>
      <w:rPr>
        <w:noProof/>
        <w:lang w:eastAsia="pl-PL"/>
      </w:rPr>
      <w:pict>
        <v:rect id="_x0000_s2053" style="position:absolute;margin-left:514.35pt;margin-top:.05pt;width:8.55pt;height:10.05pt;z-index:251668480;mso-wrap-distance-left:0;mso-wrap-distance-right:0;mso-position-horizontal-relative:page" stroked="f" strokeweight="0">
          <v:textbox style="mso-next-textbox:#_x0000_s2053" inset="0,0,0,0">
            <w:txbxContent>
              <w:p w:rsidR="00FD2E94" w:rsidRDefault="00FD2E94">
                <w:pPr>
                  <w:pStyle w:val="Stopka"/>
                </w:pPr>
              </w:p>
            </w:txbxContent>
          </v:textbox>
          <w10:wrap type="square" anchorx="page"/>
        </v:rect>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94" w:rsidRDefault="004838E6">
    <w:pPr>
      <w:pStyle w:val="Stopka"/>
      <w:jc w:val="right"/>
    </w:pPr>
    <w:fldSimple w:instr="PAGE   \* MERGEFORMAT">
      <w:r w:rsidR="00A2400F">
        <w:rPr>
          <w:noProof/>
        </w:rPr>
        <w:t>60</w:t>
      </w:r>
    </w:fldSimple>
  </w:p>
  <w:p w:rsidR="00FD2E94" w:rsidRDefault="00FD2E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E94" w:rsidRDefault="00FD2E94" w:rsidP="006D5AEF">
      <w:r>
        <w:separator/>
      </w:r>
    </w:p>
  </w:footnote>
  <w:footnote w:type="continuationSeparator" w:id="1">
    <w:p w:rsidR="00FD2E94" w:rsidRDefault="00FD2E94" w:rsidP="006D5A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B69"/>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658096C"/>
    <w:multiLevelType w:val="hybridMultilevel"/>
    <w:tmpl w:val="2DB85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7B5886"/>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367789A"/>
    <w:multiLevelType w:val="hybridMultilevel"/>
    <w:tmpl w:val="0CEC3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F0330A"/>
    <w:multiLevelType w:val="multilevel"/>
    <w:tmpl w:val="FFFFFFFF"/>
    <w:lvl w:ilvl="0">
      <w:start w:val="1"/>
      <w:numFmt w:val="decimal"/>
      <w:lvlText w:val="%1."/>
      <w:lvlJc w:val="left"/>
      <w:pPr>
        <w:tabs>
          <w:tab w:val="num" w:pos="720"/>
        </w:tabs>
        <w:ind w:left="720" w:hanging="360"/>
      </w:pPr>
      <w:rPr>
        <w:rFonts w:cs="Times New Roman"/>
        <w:b/>
        <w:sz w:val="22"/>
        <w:szCs w:val="22"/>
      </w:rPr>
    </w:lvl>
    <w:lvl w:ilvl="1">
      <w:start w:val="1"/>
      <w:numFmt w:val="bullet"/>
      <w:lvlText w:val=""/>
      <w:lvlJc w:val="left"/>
      <w:pPr>
        <w:tabs>
          <w:tab w:val="num" w:pos="1440"/>
        </w:tabs>
        <w:ind w:left="1440" w:hanging="360"/>
      </w:pPr>
      <w:rPr>
        <w:rFonts w:ascii="Symbol" w:hAnsi="Symbol" w:hint="default"/>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22827E25"/>
    <w:multiLevelType w:val="hybridMultilevel"/>
    <w:tmpl w:val="607E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840773"/>
    <w:multiLevelType w:val="hybridMultilevel"/>
    <w:tmpl w:val="E7B22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9D6C60"/>
    <w:multiLevelType w:val="hybridMultilevel"/>
    <w:tmpl w:val="D5FCDD3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A120885"/>
    <w:multiLevelType w:val="multilevel"/>
    <w:tmpl w:val="1B26D2E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42D51EB6"/>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49BF59AF"/>
    <w:multiLevelType w:val="multilevel"/>
    <w:tmpl w:val="FFFFFFFF"/>
    <w:lvl w:ilvl="0">
      <w:start w:val="3"/>
      <w:numFmt w:val="decimal"/>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54D06563"/>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2"/>
        <w:szCs w:val="22"/>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7A0658C"/>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59E73849"/>
    <w:multiLevelType w:val="multilevel"/>
    <w:tmpl w:val="FFFFFFFF"/>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628A21B4"/>
    <w:multiLevelType w:val="multilevel"/>
    <w:tmpl w:val="FFFFFFFF"/>
    <w:lvl w:ilvl="0">
      <w:start w:val="1"/>
      <w:numFmt w:val="decimal"/>
      <w:lvlText w:val="%1."/>
      <w:lvlJc w:val="left"/>
      <w:pPr>
        <w:tabs>
          <w:tab w:val="num" w:pos="357"/>
        </w:tabs>
        <w:ind w:left="357" w:hanging="357"/>
      </w:pPr>
      <w:rPr>
        <w:rFonts w:cs="Times New Roman"/>
        <w:b/>
        <w:caps w:val="0"/>
        <w:smallCaps w:val="0"/>
        <w:strike w:val="0"/>
        <w:dstrike w:val="0"/>
        <w:vanish w:val="0"/>
        <w:position w:val="0"/>
        <w:sz w:val="24"/>
        <w:u w:val="none"/>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683C1A0E"/>
    <w:multiLevelType w:val="multilevel"/>
    <w:tmpl w:val="FFFFFFFF"/>
    <w:lvl w:ilvl="0">
      <w:start w:val="1"/>
      <w:numFmt w:val="lowerLetter"/>
      <w:lvlText w:val="%1)"/>
      <w:lvlJc w:val="left"/>
      <w:pPr>
        <w:tabs>
          <w:tab w:val="num" w:pos="720"/>
        </w:tabs>
        <w:ind w:left="720" w:hanging="36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Cs/>
        <w:sz w:val="22"/>
        <w:szCs w:val="22"/>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6A371463"/>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72C120C6"/>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79B57699"/>
    <w:multiLevelType w:val="hybridMultilevel"/>
    <w:tmpl w:val="7856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16"/>
  </w:num>
  <w:num w:numId="6">
    <w:abstractNumId w:val="12"/>
  </w:num>
  <w:num w:numId="7">
    <w:abstractNumId w:val="17"/>
  </w:num>
  <w:num w:numId="8">
    <w:abstractNumId w:val="2"/>
  </w:num>
  <w:num w:numId="9">
    <w:abstractNumId w:val="15"/>
  </w:num>
  <w:num w:numId="10">
    <w:abstractNumId w:val="10"/>
  </w:num>
  <w:num w:numId="11">
    <w:abstractNumId w:val="13"/>
  </w:num>
  <w:num w:numId="12">
    <w:abstractNumId w:val="0"/>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6">
    <w:abstractNumId w:val="5"/>
  </w:num>
  <w:num w:numId="17">
    <w:abstractNumId w:val="18"/>
  </w:num>
  <w:num w:numId="18">
    <w:abstractNumId w:val="1"/>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defaultTabStop w:val="708"/>
  <w:hyphenationZone w:val="425"/>
  <w:drawingGridHorizontalSpacing w:val="108"/>
  <w:displayHorizont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6D5AEF"/>
    <w:rsid w:val="00186DDA"/>
    <w:rsid w:val="00222324"/>
    <w:rsid w:val="002C13C0"/>
    <w:rsid w:val="003B4F24"/>
    <w:rsid w:val="004151B7"/>
    <w:rsid w:val="004838E6"/>
    <w:rsid w:val="004D3853"/>
    <w:rsid w:val="005900EF"/>
    <w:rsid w:val="005F7D69"/>
    <w:rsid w:val="006047B9"/>
    <w:rsid w:val="006D5AEF"/>
    <w:rsid w:val="006E55F6"/>
    <w:rsid w:val="00886510"/>
    <w:rsid w:val="00990999"/>
    <w:rsid w:val="00A2400F"/>
    <w:rsid w:val="00BA33AA"/>
    <w:rsid w:val="00C16E3A"/>
    <w:rsid w:val="00CD4FA4"/>
    <w:rsid w:val="00D551A1"/>
    <w:rsid w:val="00E93B50"/>
    <w:rsid w:val="00FD2E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510"/>
    <w:pPr>
      <w:suppressAutoHyphens/>
    </w:pPr>
    <w:rPr>
      <w:color w:val="00000A"/>
      <w:sz w:val="24"/>
      <w:szCs w:val="24"/>
      <w:lang w:eastAsia="zh-CN"/>
    </w:rPr>
  </w:style>
  <w:style w:type="paragraph" w:styleId="Nagwek1">
    <w:name w:val="heading 1"/>
    <w:basedOn w:val="Normalny"/>
    <w:link w:val="Nagwek1Znak"/>
    <w:uiPriority w:val="99"/>
    <w:qFormat/>
    <w:rsid w:val="00886510"/>
    <w:pPr>
      <w:keepNext/>
      <w:outlineLvl w:val="0"/>
    </w:pPr>
    <w:rPr>
      <w:rFonts w:ascii="Myriad Pro" w:hAnsi="Myriad Pro" w:cs="Myriad Pro"/>
      <w:b/>
    </w:rPr>
  </w:style>
  <w:style w:type="paragraph" w:styleId="Nagwek2">
    <w:name w:val="heading 2"/>
    <w:basedOn w:val="Normalny"/>
    <w:link w:val="Nagwek2Znak"/>
    <w:uiPriority w:val="99"/>
    <w:qFormat/>
    <w:rsid w:val="00886510"/>
    <w:pPr>
      <w:keepNext/>
      <w:spacing w:before="240" w:after="60"/>
      <w:outlineLvl w:val="1"/>
    </w:pPr>
    <w:rPr>
      <w:rFonts w:ascii="Calibri Light" w:hAnsi="Calibri Light"/>
      <w:b/>
      <w:bCs/>
      <w:i/>
      <w:iCs/>
      <w:sz w:val="28"/>
      <w:szCs w:val="28"/>
    </w:rPr>
  </w:style>
  <w:style w:type="paragraph" w:styleId="Nagwek3">
    <w:name w:val="heading 3"/>
    <w:basedOn w:val="Normalny"/>
    <w:link w:val="Nagwek3Znak"/>
    <w:uiPriority w:val="99"/>
    <w:qFormat/>
    <w:rsid w:val="00886510"/>
    <w:pPr>
      <w:keepNext/>
      <w:spacing w:before="240" w:after="60"/>
      <w:outlineLvl w:val="2"/>
    </w:pPr>
    <w:rPr>
      <w:rFonts w:ascii="Calibri Light" w:hAnsi="Calibri Light"/>
      <w:b/>
      <w:bCs/>
      <w:sz w:val="26"/>
      <w:szCs w:val="26"/>
    </w:rPr>
  </w:style>
  <w:style w:type="paragraph" w:styleId="Nagwek5">
    <w:name w:val="heading 5"/>
    <w:basedOn w:val="Normalny"/>
    <w:link w:val="Nagwek5Znak"/>
    <w:uiPriority w:val="99"/>
    <w:qFormat/>
    <w:rsid w:val="0088651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ink w:val="Nagwek1"/>
    <w:uiPriority w:val="99"/>
    <w:locked/>
    <w:rsid w:val="00886510"/>
    <w:rPr>
      <w:rFonts w:ascii="Cambria" w:hAnsi="Cambria" w:cs="Times New Roman"/>
      <w:b/>
      <w:bCs/>
      <w:color w:val="00000A"/>
      <w:sz w:val="32"/>
      <w:szCs w:val="32"/>
      <w:lang w:eastAsia="zh-CN"/>
    </w:rPr>
  </w:style>
  <w:style w:type="character" w:customStyle="1" w:styleId="Heading2Char">
    <w:name w:val="Heading 2 Char"/>
    <w:basedOn w:val="Domylnaczcionkaakapitu"/>
    <w:link w:val="Nagwek2"/>
    <w:uiPriority w:val="99"/>
    <w:semiHidden/>
    <w:locked/>
    <w:rsid w:val="00886510"/>
    <w:rPr>
      <w:rFonts w:ascii="Cambria" w:hAnsi="Cambria" w:cs="Times New Roman"/>
      <w:b/>
      <w:bCs/>
      <w:i/>
      <w:iCs/>
      <w:color w:val="00000A"/>
      <w:sz w:val="28"/>
      <w:szCs w:val="28"/>
      <w:lang w:eastAsia="zh-CN"/>
    </w:rPr>
  </w:style>
  <w:style w:type="character" w:customStyle="1" w:styleId="Heading3Char">
    <w:name w:val="Heading 3 Char"/>
    <w:basedOn w:val="Domylnaczcionkaakapitu"/>
    <w:link w:val="Nagwek3"/>
    <w:uiPriority w:val="99"/>
    <w:semiHidden/>
    <w:locked/>
    <w:rsid w:val="00886510"/>
    <w:rPr>
      <w:rFonts w:ascii="Cambria" w:hAnsi="Cambria" w:cs="Times New Roman"/>
      <w:b/>
      <w:bCs/>
      <w:color w:val="00000A"/>
      <w:sz w:val="26"/>
      <w:szCs w:val="26"/>
      <w:lang w:eastAsia="zh-CN"/>
    </w:rPr>
  </w:style>
  <w:style w:type="character" w:customStyle="1" w:styleId="Heading5Char">
    <w:name w:val="Heading 5 Char"/>
    <w:basedOn w:val="Domylnaczcionkaakapitu"/>
    <w:link w:val="Nagwek5"/>
    <w:uiPriority w:val="99"/>
    <w:semiHidden/>
    <w:locked/>
    <w:rsid w:val="00886510"/>
    <w:rPr>
      <w:rFonts w:ascii="Calibri" w:hAnsi="Calibri" w:cs="Times New Roman"/>
      <w:b/>
      <w:bCs/>
      <w:i/>
      <w:iCs/>
      <w:color w:val="00000A"/>
      <w:sz w:val="26"/>
      <w:szCs w:val="26"/>
      <w:lang w:eastAsia="zh-CN"/>
    </w:rPr>
  </w:style>
  <w:style w:type="character" w:customStyle="1" w:styleId="Nagwek1Znak">
    <w:name w:val="Nagłówek 1 Znak"/>
    <w:basedOn w:val="Domylnaczcionkaakapitu"/>
    <w:link w:val="Nagwek1"/>
    <w:uiPriority w:val="99"/>
    <w:locked/>
    <w:rsid w:val="00886510"/>
    <w:rPr>
      <w:rFonts w:ascii="Cambria" w:hAnsi="Cambria" w:cs="Times New Roman"/>
      <w:b/>
      <w:bCs/>
      <w:sz w:val="32"/>
      <w:szCs w:val="32"/>
      <w:lang w:eastAsia="zh-CN"/>
    </w:rPr>
  </w:style>
  <w:style w:type="character" w:customStyle="1" w:styleId="Nagwek2Znak">
    <w:name w:val="Nagłówek 2 Znak"/>
    <w:basedOn w:val="Domylnaczcionkaakapitu"/>
    <w:link w:val="Nagwek2"/>
    <w:uiPriority w:val="99"/>
    <w:semiHidden/>
    <w:locked/>
    <w:rsid w:val="00886510"/>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locked/>
    <w:rsid w:val="00886510"/>
    <w:rPr>
      <w:rFonts w:ascii="Cambria" w:hAnsi="Cambria" w:cs="Times New Roman"/>
      <w:b/>
      <w:bCs/>
      <w:sz w:val="26"/>
      <w:szCs w:val="26"/>
      <w:lang w:eastAsia="zh-CN"/>
    </w:rPr>
  </w:style>
  <w:style w:type="character" w:customStyle="1" w:styleId="Nagwek5Znak">
    <w:name w:val="Nagłówek 5 Znak"/>
    <w:basedOn w:val="Domylnaczcionkaakapitu"/>
    <w:link w:val="Nagwek5"/>
    <w:uiPriority w:val="99"/>
    <w:semiHidden/>
    <w:locked/>
    <w:rsid w:val="00886510"/>
    <w:rPr>
      <w:rFonts w:ascii="Calibri" w:hAnsi="Calibri" w:cs="Times New Roman"/>
      <w:b/>
      <w:bCs/>
      <w:i/>
      <w:iCs/>
      <w:sz w:val="26"/>
      <w:szCs w:val="26"/>
      <w:lang w:eastAsia="zh-CN"/>
    </w:rPr>
  </w:style>
  <w:style w:type="character" w:customStyle="1" w:styleId="WW8Num1z0">
    <w:name w:val="WW8Num1z0"/>
    <w:uiPriority w:val="99"/>
    <w:rsid w:val="00886510"/>
    <w:rPr>
      <w:rFonts w:ascii="Calibri" w:hAnsi="Calibri"/>
      <w:b/>
      <w:color w:val="00000A"/>
      <w:position w:val="0"/>
      <w:sz w:val="22"/>
      <w:u w:val="none"/>
      <w:vertAlign w:val="baseline"/>
    </w:rPr>
  </w:style>
  <w:style w:type="character" w:customStyle="1" w:styleId="WW8Num1z1">
    <w:name w:val="WW8Num1z1"/>
    <w:uiPriority w:val="99"/>
    <w:rsid w:val="00886510"/>
  </w:style>
  <w:style w:type="character" w:customStyle="1" w:styleId="WW8Num1z2">
    <w:name w:val="WW8Num1z2"/>
    <w:uiPriority w:val="99"/>
    <w:rsid w:val="00886510"/>
  </w:style>
  <w:style w:type="character" w:customStyle="1" w:styleId="WW8Num1z3">
    <w:name w:val="WW8Num1z3"/>
    <w:uiPriority w:val="99"/>
    <w:rsid w:val="00886510"/>
  </w:style>
  <w:style w:type="character" w:customStyle="1" w:styleId="WW8Num1z4">
    <w:name w:val="WW8Num1z4"/>
    <w:uiPriority w:val="99"/>
    <w:rsid w:val="00886510"/>
  </w:style>
  <w:style w:type="character" w:customStyle="1" w:styleId="WW8Num1z5">
    <w:name w:val="WW8Num1z5"/>
    <w:uiPriority w:val="99"/>
    <w:rsid w:val="00886510"/>
  </w:style>
  <w:style w:type="character" w:customStyle="1" w:styleId="WW8Num1z6">
    <w:name w:val="WW8Num1z6"/>
    <w:uiPriority w:val="99"/>
    <w:rsid w:val="00886510"/>
  </w:style>
  <w:style w:type="character" w:customStyle="1" w:styleId="WW8Num1z7">
    <w:name w:val="WW8Num1z7"/>
    <w:uiPriority w:val="99"/>
    <w:rsid w:val="00886510"/>
  </w:style>
  <w:style w:type="character" w:customStyle="1" w:styleId="WW8Num1z8">
    <w:name w:val="WW8Num1z8"/>
    <w:uiPriority w:val="99"/>
    <w:rsid w:val="00886510"/>
  </w:style>
  <w:style w:type="character" w:customStyle="1" w:styleId="WW8Num2z0">
    <w:name w:val="WW8Num2z0"/>
    <w:uiPriority w:val="99"/>
    <w:rsid w:val="00886510"/>
    <w:rPr>
      <w:b/>
      <w:color w:val="00000A"/>
      <w:position w:val="0"/>
      <w:sz w:val="24"/>
      <w:u w:val="none"/>
      <w:vertAlign w:val="baseline"/>
    </w:rPr>
  </w:style>
  <w:style w:type="character" w:customStyle="1" w:styleId="WW8Num2z1">
    <w:name w:val="WW8Num2z1"/>
    <w:uiPriority w:val="99"/>
    <w:rsid w:val="00886510"/>
  </w:style>
  <w:style w:type="character" w:customStyle="1" w:styleId="WW8Num2z2">
    <w:name w:val="WW8Num2z2"/>
    <w:uiPriority w:val="99"/>
    <w:rsid w:val="00886510"/>
  </w:style>
  <w:style w:type="character" w:customStyle="1" w:styleId="WW8Num2z3">
    <w:name w:val="WW8Num2z3"/>
    <w:uiPriority w:val="99"/>
    <w:rsid w:val="00886510"/>
  </w:style>
  <w:style w:type="character" w:customStyle="1" w:styleId="WW8Num2z4">
    <w:name w:val="WW8Num2z4"/>
    <w:uiPriority w:val="99"/>
    <w:rsid w:val="00886510"/>
  </w:style>
  <w:style w:type="character" w:customStyle="1" w:styleId="WW8Num2z5">
    <w:name w:val="WW8Num2z5"/>
    <w:uiPriority w:val="99"/>
    <w:rsid w:val="00886510"/>
  </w:style>
  <w:style w:type="character" w:customStyle="1" w:styleId="WW8Num2z6">
    <w:name w:val="WW8Num2z6"/>
    <w:uiPriority w:val="99"/>
    <w:rsid w:val="00886510"/>
  </w:style>
  <w:style w:type="character" w:customStyle="1" w:styleId="WW8Num2z7">
    <w:name w:val="WW8Num2z7"/>
    <w:uiPriority w:val="99"/>
    <w:rsid w:val="00886510"/>
  </w:style>
  <w:style w:type="character" w:customStyle="1" w:styleId="WW8Num2z8">
    <w:name w:val="WW8Num2z8"/>
    <w:uiPriority w:val="99"/>
    <w:rsid w:val="00886510"/>
  </w:style>
  <w:style w:type="character" w:customStyle="1" w:styleId="WW8Num3z0">
    <w:name w:val="WW8Num3z0"/>
    <w:uiPriority w:val="99"/>
    <w:rsid w:val="00886510"/>
    <w:rPr>
      <w:rFonts w:ascii="Calibri" w:hAnsi="Calibri"/>
      <w:b/>
      <w:sz w:val="22"/>
    </w:rPr>
  </w:style>
  <w:style w:type="character" w:customStyle="1" w:styleId="WW8Num3z1">
    <w:name w:val="WW8Num3z1"/>
    <w:uiPriority w:val="99"/>
    <w:rsid w:val="00886510"/>
    <w:rPr>
      <w:rFonts w:ascii="Symbol" w:hAnsi="Symbol"/>
      <w:sz w:val="22"/>
    </w:rPr>
  </w:style>
  <w:style w:type="character" w:customStyle="1" w:styleId="WW8Num3z2">
    <w:name w:val="WW8Num3z2"/>
    <w:uiPriority w:val="99"/>
    <w:rsid w:val="00886510"/>
  </w:style>
  <w:style w:type="character" w:customStyle="1" w:styleId="WW8Num3z3">
    <w:name w:val="WW8Num3z3"/>
    <w:uiPriority w:val="99"/>
    <w:rsid w:val="00886510"/>
  </w:style>
  <w:style w:type="character" w:customStyle="1" w:styleId="WW8Num3z4">
    <w:name w:val="WW8Num3z4"/>
    <w:uiPriority w:val="99"/>
    <w:rsid w:val="00886510"/>
  </w:style>
  <w:style w:type="character" w:customStyle="1" w:styleId="WW8Num3z5">
    <w:name w:val="WW8Num3z5"/>
    <w:uiPriority w:val="99"/>
    <w:rsid w:val="00886510"/>
  </w:style>
  <w:style w:type="character" w:customStyle="1" w:styleId="WW8Num3z6">
    <w:name w:val="WW8Num3z6"/>
    <w:uiPriority w:val="99"/>
    <w:rsid w:val="00886510"/>
  </w:style>
  <w:style w:type="character" w:customStyle="1" w:styleId="WW8Num3z7">
    <w:name w:val="WW8Num3z7"/>
    <w:uiPriority w:val="99"/>
    <w:rsid w:val="00886510"/>
  </w:style>
  <w:style w:type="character" w:customStyle="1" w:styleId="WW8Num3z8">
    <w:name w:val="WW8Num3z8"/>
    <w:uiPriority w:val="99"/>
    <w:rsid w:val="00886510"/>
  </w:style>
  <w:style w:type="character" w:customStyle="1" w:styleId="WW8Num4z0">
    <w:name w:val="WW8Num4z0"/>
    <w:uiPriority w:val="99"/>
    <w:rsid w:val="00886510"/>
    <w:rPr>
      <w:rFonts w:ascii="Calibri" w:hAnsi="Calibri"/>
      <w:b/>
      <w:sz w:val="22"/>
    </w:rPr>
  </w:style>
  <w:style w:type="character" w:customStyle="1" w:styleId="WW8Num4z1">
    <w:name w:val="WW8Num4z1"/>
    <w:uiPriority w:val="99"/>
    <w:rsid w:val="00886510"/>
  </w:style>
  <w:style w:type="character" w:customStyle="1" w:styleId="WW8Num4z2">
    <w:name w:val="WW8Num4z2"/>
    <w:uiPriority w:val="99"/>
    <w:rsid w:val="00886510"/>
  </w:style>
  <w:style w:type="character" w:customStyle="1" w:styleId="WW8Num4z3">
    <w:name w:val="WW8Num4z3"/>
    <w:uiPriority w:val="99"/>
    <w:rsid w:val="00886510"/>
    <w:rPr>
      <w:sz w:val="22"/>
    </w:rPr>
  </w:style>
  <w:style w:type="character" w:customStyle="1" w:styleId="WW8Num4z4">
    <w:name w:val="WW8Num4z4"/>
    <w:uiPriority w:val="99"/>
    <w:rsid w:val="00886510"/>
  </w:style>
  <w:style w:type="character" w:customStyle="1" w:styleId="WW8Num4z5">
    <w:name w:val="WW8Num4z5"/>
    <w:uiPriority w:val="99"/>
    <w:rsid w:val="00886510"/>
  </w:style>
  <w:style w:type="character" w:customStyle="1" w:styleId="WW8Num4z6">
    <w:name w:val="WW8Num4z6"/>
    <w:uiPriority w:val="99"/>
    <w:rsid w:val="00886510"/>
  </w:style>
  <w:style w:type="character" w:customStyle="1" w:styleId="WW8Num4z7">
    <w:name w:val="WW8Num4z7"/>
    <w:uiPriority w:val="99"/>
    <w:rsid w:val="00886510"/>
  </w:style>
  <w:style w:type="character" w:customStyle="1" w:styleId="WW8Num4z8">
    <w:name w:val="WW8Num4z8"/>
    <w:uiPriority w:val="99"/>
    <w:rsid w:val="00886510"/>
  </w:style>
  <w:style w:type="character" w:customStyle="1" w:styleId="WW8Num5z0">
    <w:name w:val="WW8Num5z0"/>
    <w:uiPriority w:val="99"/>
    <w:rsid w:val="00886510"/>
    <w:rPr>
      <w:rFonts w:ascii="Calibri" w:hAnsi="Calibri"/>
      <w:b/>
      <w:color w:val="00000A"/>
      <w:position w:val="0"/>
      <w:sz w:val="22"/>
      <w:u w:val="none"/>
      <w:vertAlign w:val="baseline"/>
    </w:rPr>
  </w:style>
  <w:style w:type="character" w:customStyle="1" w:styleId="WW8Num5z1">
    <w:name w:val="WW8Num5z1"/>
    <w:uiPriority w:val="99"/>
    <w:rsid w:val="00886510"/>
  </w:style>
  <w:style w:type="character" w:customStyle="1" w:styleId="WW8Num5z2">
    <w:name w:val="WW8Num5z2"/>
    <w:uiPriority w:val="99"/>
    <w:rsid w:val="00886510"/>
  </w:style>
  <w:style w:type="character" w:customStyle="1" w:styleId="WW8Num5z3">
    <w:name w:val="WW8Num5z3"/>
    <w:uiPriority w:val="99"/>
    <w:rsid w:val="00886510"/>
  </w:style>
  <w:style w:type="character" w:customStyle="1" w:styleId="WW8Num5z4">
    <w:name w:val="WW8Num5z4"/>
    <w:uiPriority w:val="99"/>
    <w:rsid w:val="00886510"/>
  </w:style>
  <w:style w:type="character" w:customStyle="1" w:styleId="WW8Num5z5">
    <w:name w:val="WW8Num5z5"/>
    <w:uiPriority w:val="99"/>
    <w:rsid w:val="00886510"/>
  </w:style>
  <w:style w:type="character" w:customStyle="1" w:styleId="WW8Num5z6">
    <w:name w:val="WW8Num5z6"/>
    <w:uiPriority w:val="99"/>
    <w:rsid w:val="00886510"/>
  </w:style>
  <w:style w:type="character" w:customStyle="1" w:styleId="WW8Num5z7">
    <w:name w:val="WW8Num5z7"/>
    <w:uiPriority w:val="99"/>
    <w:rsid w:val="00886510"/>
  </w:style>
  <w:style w:type="character" w:customStyle="1" w:styleId="WW8Num5z8">
    <w:name w:val="WW8Num5z8"/>
    <w:uiPriority w:val="99"/>
    <w:rsid w:val="00886510"/>
  </w:style>
  <w:style w:type="character" w:customStyle="1" w:styleId="WW8Num6z0">
    <w:name w:val="WW8Num6z0"/>
    <w:uiPriority w:val="99"/>
    <w:rsid w:val="00886510"/>
    <w:rPr>
      <w:rFonts w:ascii="Symbol" w:hAnsi="Symbol"/>
    </w:rPr>
  </w:style>
  <w:style w:type="character" w:customStyle="1" w:styleId="WW8Num6z1">
    <w:name w:val="WW8Num6z1"/>
    <w:uiPriority w:val="99"/>
    <w:rsid w:val="00886510"/>
  </w:style>
  <w:style w:type="character" w:customStyle="1" w:styleId="WW8Num6z2">
    <w:name w:val="WW8Num6z2"/>
    <w:uiPriority w:val="99"/>
    <w:rsid w:val="00886510"/>
  </w:style>
  <w:style w:type="character" w:customStyle="1" w:styleId="WW8Num6z3">
    <w:name w:val="WW8Num6z3"/>
    <w:uiPriority w:val="99"/>
    <w:rsid w:val="00886510"/>
    <w:rPr>
      <w:sz w:val="22"/>
    </w:rPr>
  </w:style>
  <w:style w:type="character" w:customStyle="1" w:styleId="WW8Num6z4">
    <w:name w:val="WW8Num6z4"/>
    <w:uiPriority w:val="99"/>
    <w:rsid w:val="00886510"/>
  </w:style>
  <w:style w:type="character" w:customStyle="1" w:styleId="WW8Num6z5">
    <w:name w:val="WW8Num6z5"/>
    <w:uiPriority w:val="99"/>
    <w:rsid w:val="00886510"/>
  </w:style>
  <w:style w:type="character" w:customStyle="1" w:styleId="WW8Num6z6">
    <w:name w:val="WW8Num6z6"/>
    <w:uiPriority w:val="99"/>
    <w:rsid w:val="00886510"/>
  </w:style>
  <w:style w:type="character" w:customStyle="1" w:styleId="WW8Num6z7">
    <w:name w:val="WW8Num6z7"/>
    <w:uiPriority w:val="99"/>
    <w:rsid w:val="00886510"/>
  </w:style>
  <w:style w:type="character" w:customStyle="1" w:styleId="WW8Num6z8">
    <w:name w:val="WW8Num6z8"/>
    <w:uiPriority w:val="99"/>
    <w:rsid w:val="00886510"/>
  </w:style>
  <w:style w:type="character" w:customStyle="1" w:styleId="WW8Num7z0">
    <w:name w:val="WW8Num7z0"/>
    <w:uiPriority w:val="99"/>
    <w:rsid w:val="00886510"/>
    <w:rPr>
      <w:rFonts w:ascii="Symbol" w:hAnsi="Symbol"/>
    </w:rPr>
  </w:style>
  <w:style w:type="character" w:customStyle="1" w:styleId="WW8Num8z0">
    <w:name w:val="WW8Num8z0"/>
    <w:uiPriority w:val="99"/>
    <w:rsid w:val="00886510"/>
    <w:rPr>
      <w:rFonts w:ascii="Symbol" w:hAnsi="Symbol"/>
      <w:sz w:val="22"/>
    </w:rPr>
  </w:style>
  <w:style w:type="character" w:customStyle="1" w:styleId="WW8Num8z1">
    <w:name w:val="WW8Num8z1"/>
    <w:uiPriority w:val="99"/>
    <w:rsid w:val="00886510"/>
  </w:style>
  <w:style w:type="character" w:customStyle="1" w:styleId="WW8Num8z2">
    <w:name w:val="WW8Num8z2"/>
    <w:uiPriority w:val="99"/>
    <w:rsid w:val="00886510"/>
  </w:style>
  <w:style w:type="character" w:customStyle="1" w:styleId="WW8Num8z3">
    <w:name w:val="WW8Num8z3"/>
    <w:uiPriority w:val="99"/>
    <w:rsid w:val="00886510"/>
  </w:style>
  <w:style w:type="character" w:customStyle="1" w:styleId="WW8Num8z4">
    <w:name w:val="WW8Num8z4"/>
    <w:uiPriority w:val="99"/>
    <w:rsid w:val="00886510"/>
  </w:style>
  <w:style w:type="character" w:customStyle="1" w:styleId="WW8Num8z5">
    <w:name w:val="WW8Num8z5"/>
    <w:uiPriority w:val="99"/>
    <w:rsid w:val="00886510"/>
  </w:style>
  <w:style w:type="character" w:customStyle="1" w:styleId="WW8Num8z6">
    <w:name w:val="WW8Num8z6"/>
    <w:uiPriority w:val="99"/>
    <w:rsid w:val="00886510"/>
  </w:style>
  <w:style w:type="character" w:customStyle="1" w:styleId="WW8Num8z7">
    <w:name w:val="WW8Num8z7"/>
    <w:uiPriority w:val="99"/>
    <w:rsid w:val="00886510"/>
  </w:style>
  <w:style w:type="character" w:customStyle="1" w:styleId="WW8Num8z8">
    <w:name w:val="WW8Num8z8"/>
    <w:uiPriority w:val="99"/>
    <w:rsid w:val="00886510"/>
  </w:style>
  <w:style w:type="character" w:customStyle="1" w:styleId="WW8Num9z0">
    <w:name w:val="WW8Num9z0"/>
    <w:uiPriority w:val="99"/>
    <w:rsid w:val="00886510"/>
    <w:rPr>
      <w:rFonts w:ascii="Calibri" w:hAnsi="Calibri"/>
      <w:b/>
      <w:sz w:val="22"/>
    </w:rPr>
  </w:style>
  <w:style w:type="character" w:customStyle="1" w:styleId="WW8Num10z0">
    <w:name w:val="WW8Num10z0"/>
    <w:uiPriority w:val="99"/>
    <w:rsid w:val="00886510"/>
    <w:rPr>
      <w:rFonts w:ascii="Symbol" w:hAnsi="Symbol"/>
    </w:rPr>
  </w:style>
  <w:style w:type="character" w:customStyle="1" w:styleId="WW8Num11z0">
    <w:name w:val="WW8Num11z0"/>
    <w:uiPriority w:val="99"/>
    <w:rsid w:val="00886510"/>
    <w:rPr>
      <w:rFonts w:ascii="Symbol" w:hAnsi="Symbol"/>
      <w:sz w:val="22"/>
      <w:lang w:eastAsia="pl-PL"/>
    </w:rPr>
  </w:style>
  <w:style w:type="character" w:customStyle="1" w:styleId="WW8Num12z0">
    <w:name w:val="WW8Num12z0"/>
    <w:uiPriority w:val="99"/>
    <w:rsid w:val="00886510"/>
    <w:rPr>
      <w:rFonts w:ascii="Symbol" w:hAnsi="Symbol"/>
      <w:sz w:val="22"/>
    </w:rPr>
  </w:style>
  <w:style w:type="character" w:customStyle="1" w:styleId="WW8Num13z0">
    <w:name w:val="WW8Num13z0"/>
    <w:uiPriority w:val="99"/>
    <w:rsid w:val="00886510"/>
  </w:style>
  <w:style w:type="character" w:customStyle="1" w:styleId="WW8Num14z0">
    <w:name w:val="WW8Num14z0"/>
    <w:uiPriority w:val="99"/>
    <w:rsid w:val="00886510"/>
    <w:rPr>
      <w:rFonts w:ascii="Symbol" w:hAnsi="Symbol"/>
    </w:rPr>
  </w:style>
  <w:style w:type="character" w:customStyle="1" w:styleId="WW8Num15z0">
    <w:name w:val="WW8Num15z0"/>
    <w:uiPriority w:val="99"/>
    <w:rsid w:val="00886510"/>
    <w:rPr>
      <w:rFonts w:ascii="Symbol" w:hAnsi="Symbol"/>
    </w:rPr>
  </w:style>
  <w:style w:type="character" w:customStyle="1" w:styleId="WW8Num16z0">
    <w:name w:val="WW8Num16z0"/>
    <w:uiPriority w:val="99"/>
    <w:rsid w:val="00886510"/>
  </w:style>
  <w:style w:type="character" w:customStyle="1" w:styleId="WW8Num16z1">
    <w:name w:val="WW8Num16z1"/>
    <w:uiPriority w:val="99"/>
    <w:rsid w:val="00886510"/>
  </w:style>
  <w:style w:type="character" w:customStyle="1" w:styleId="WW8Num16z2">
    <w:name w:val="WW8Num16z2"/>
    <w:uiPriority w:val="99"/>
    <w:rsid w:val="00886510"/>
  </w:style>
  <w:style w:type="character" w:customStyle="1" w:styleId="WW8Num16z3">
    <w:name w:val="WW8Num16z3"/>
    <w:uiPriority w:val="99"/>
    <w:rsid w:val="00886510"/>
  </w:style>
  <w:style w:type="character" w:customStyle="1" w:styleId="WW8Num16z4">
    <w:name w:val="WW8Num16z4"/>
    <w:uiPriority w:val="99"/>
    <w:rsid w:val="00886510"/>
  </w:style>
  <w:style w:type="character" w:customStyle="1" w:styleId="WW8Num16z5">
    <w:name w:val="WW8Num16z5"/>
    <w:uiPriority w:val="99"/>
    <w:rsid w:val="00886510"/>
  </w:style>
  <w:style w:type="character" w:customStyle="1" w:styleId="WW8Num16z6">
    <w:name w:val="WW8Num16z6"/>
    <w:uiPriority w:val="99"/>
    <w:rsid w:val="00886510"/>
  </w:style>
  <w:style w:type="character" w:customStyle="1" w:styleId="WW8Num16z7">
    <w:name w:val="WW8Num16z7"/>
    <w:uiPriority w:val="99"/>
    <w:rsid w:val="00886510"/>
  </w:style>
  <w:style w:type="character" w:customStyle="1" w:styleId="WW8Num16z8">
    <w:name w:val="WW8Num16z8"/>
    <w:uiPriority w:val="99"/>
    <w:rsid w:val="00886510"/>
  </w:style>
  <w:style w:type="character" w:customStyle="1" w:styleId="WW8Num17z0">
    <w:name w:val="WW8Num17z0"/>
    <w:uiPriority w:val="99"/>
    <w:rsid w:val="00886510"/>
  </w:style>
  <w:style w:type="character" w:customStyle="1" w:styleId="WW8Num17z1">
    <w:name w:val="WW8Num17z1"/>
    <w:uiPriority w:val="99"/>
    <w:rsid w:val="00886510"/>
  </w:style>
  <w:style w:type="character" w:customStyle="1" w:styleId="WW8Num17z2">
    <w:name w:val="WW8Num17z2"/>
    <w:uiPriority w:val="99"/>
    <w:rsid w:val="00886510"/>
  </w:style>
  <w:style w:type="character" w:customStyle="1" w:styleId="WW8Num17z3">
    <w:name w:val="WW8Num17z3"/>
    <w:uiPriority w:val="99"/>
    <w:rsid w:val="00886510"/>
  </w:style>
  <w:style w:type="character" w:customStyle="1" w:styleId="WW8Num17z4">
    <w:name w:val="WW8Num17z4"/>
    <w:uiPriority w:val="99"/>
    <w:rsid w:val="00886510"/>
  </w:style>
  <w:style w:type="character" w:customStyle="1" w:styleId="WW8Num17z5">
    <w:name w:val="WW8Num17z5"/>
    <w:uiPriority w:val="99"/>
    <w:rsid w:val="00886510"/>
  </w:style>
  <w:style w:type="character" w:customStyle="1" w:styleId="WW8Num17z6">
    <w:name w:val="WW8Num17z6"/>
    <w:uiPriority w:val="99"/>
    <w:rsid w:val="00886510"/>
  </w:style>
  <w:style w:type="character" w:customStyle="1" w:styleId="WW8Num17z7">
    <w:name w:val="WW8Num17z7"/>
    <w:uiPriority w:val="99"/>
    <w:rsid w:val="00886510"/>
  </w:style>
  <w:style w:type="character" w:customStyle="1" w:styleId="WW8Num17z8">
    <w:name w:val="WW8Num17z8"/>
    <w:uiPriority w:val="99"/>
    <w:rsid w:val="00886510"/>
  </w:style>
  <w:style w:type="character" w:customStyle="1" w:styleId="WW8Num18z0">
    <w:name w:val="WW8Num18z0"/>
    <w:uiPriority w:val="99"/>
    <w:rsid w:val="00886510"/>
    <w:rPr>
      <w:rFonts w:ascii="Symbol" w:hAnsi="Symbol"/>
    </w:rPr>
  </w:style>
  <w:style w:type="character" w:customStyle="1" w:styleId="WW8Num13z1">
    <w:name w:val="WW8Num13z1"/>
    <w:uiPriority w:val="99"/>
    <w:rsid w:val="00886510"/>
  </w:style>
  <w:style w:type="character" w:customStyle="1" w:styleId="WW8Num13z2">
    <w:name w:val="WW8Num13z2"/>
    <w:uiPriority w:val="99"/>
    <w:rsid w:val="00886510"/>
  </w:style>
  <w:style w:type="character" w:customStyle="1" w:styleId="WW8Num13z3">
    <w:name w:val="WW8Num13z3"/>
    <w:uiPriority w:val="99"/>
    <w:rsid w:val="00886510"/>
  </w:style>
  <w:style w:type="character" w:customStyle="1" w:styleId="WW8Num13z4">
    <w:name w:val="WW8Num13z4"/>
    <w:uiPriority w:val="99"/>
    <w:rsid w:val="00886510"/>
  </w:style>
  <w:style w:type="character" w:customStyle="1" w:styleId="WW8Num13z5">
    <w:name w:val="WW8Num13z5"/>
    <w:uiPriority w:val="99"/>
    <w:rsid w:val="00886510"/>
  </w:style>
  <w:style w:type="character" w:customStyle="1" w:styleId="WW8Num13z6">
    <w:name w:val="WW8Num13z6"/>
    <w:uiPriority w:val="99"/>
    <w:rsid w:val="00886510"/>
  </w:style>
  <w:style w:type="character" w:customStyle="1" w:styleId="WW8Num13z7">
    <w:name w:val="WW8Num13z7"/>
    <w:uiPriority w:val="99"/>
    <w:rsid w:val="00886510"/>
  </w:style>
  <w:style w:type="character" w:customStyle="1" w:styleId="WW8Num13z8">
    <w:name w:val="WW8Num13z8"/>
    <w:uiPriority w:val="99"/>
    <w:rsid w:val="00886510"/>
  </w:style>
  <w:style w:type="character" w:customStyle="1" w:styleId="WW8Num14z1">
    <w:name w:val="WW8Num14z1"/>
    <w:uiPriority w:val="99"/>
    <w:rsid w:val="00886510"/>
    <w:rPr>
      <w:rFonts w:ascii="Courier New" w:hAnsi="Courier New"/>
    </w:rPr>
  </w:style>
  <w:style w:type="character" w:customStyle="1" w:styleId="WW8Num14z2">
    <w:name w:val="WW8Num14z2"/>
    <w:uiPriority w:val="99"/>
    <w:rsid w:val="00886510"/>
    <w:rPr>
      <w:rFonts w:ascii="Wingdings" w:hAnsi="Wingdings"/>
    </w:rPr>
  </w:style>
  <w:style w:type="character" w:customStyle="1" w:styleId="WW8Num15z1">
    <w:name w:val="WW8Num15z1"/>
    <w:uiPriority w:val="99"/>
    <w:rsid w:val="00886510"/>
    <w:rPr>
      <w:rFonts w:ascii="Courier New" w:hAnsi="Courier New"/>
    </w:rPr>
  </w:style>
  <w:style w:type="character" w:customStyle="1" w:styleId="WW8Num15z2">
    <w:name w:val="WW8Num15z2"/>
    <w:uiPriority w:val="99"/>
    <w:rsid w:val="00886510"/>
    <w:rPr>
      <w:rFonts w:ascii="Wingdings" w:hAnsi="Wingdings"/>
    </w:rPr>
  </w:style>
  <w:style w:type="character" w:customStyle="1" w:styleId="WW8Num18z1">
    <w:name w:val="WW8Num18z1"/>
    <w:uiPriority w:val="99"/>
    <w:rsid w:val="00886510"/>
    <w:rPr>
      <w:rFonts w:ascii="Courier New" w:hAnsi="Courier New"/>
    </w:rPr>
  </w:style>
  <w:style w:type="character" w:customStyle="1" w:styleId="WW8Num18z2">
    <w:name w:val="WW8Num18z2"/>
    <w:uiPriority w:val="99"/>
    <w:rsid w:val="00886510"/>
    <w:rPr>
      <w:rFonts w:ascii="Wingdings" w:hAnsi="Wingdings"/>
    </w:rPr>
  </w:style>
  <w:style w:type="character" w:customStyle="1" w:styleId="WW8Num19z0">
    <w:name w:val="WW8Num19z0"/>
    <w:uiPriority w:val="99"/>
    <w:rsid w:val="00886510"/>
  </w:style>
  <w:style w:type="character" w:customStyle="1" w:styleId="WW8Num19z1">
    <w:name w:val="WW8Num19z1"/>
    <w:uiPriority w:val="99"/>
    <w:rsid w:val="00886510"/>
  </w:style>
  <w:style w:type="character" w:customStyle="1" w:styleId="WW8Num19z2">
    <w:name w:val="WW8Num19z2"/>
    <w:uiPriority w:val="99"/>
    <w:rsid w:val="00886510"/>
  </w:style>
  <w:style w:type="character" w:customStyle="1" w:styleId="WW8Num19z3">
    <w:name w:val="WW8Num19z3"/>
    <w:uiPriority w:val="99"/>
    <w:rsid w:val="00886510"/>
  </w:style>
  <w:style w:type="character" w:customStyle="1" w:styleId="WW8Num19z4">
    <w:name w:val="WW8Num19z4"/>
    <w:uiPriority w:val="99"/>
    <w:rsid w:val="00886510"/>
  </w:style>
  <w:style w:type="character" w:customStyle="1" w:styleId="WW8Num19z5">
    <w:name w:val="WW8Num19z5"/>
    <w:uiPriority w:val="99"/>
    <w:rsid w:val="00886510"/>
  </w:style>
  <w:style w:type="character" w:customStyle="1" w:styleId="WW8Num19z6">
    <w:name w:val="WW8Num19z6"/>
    <w:uiPriority w:val="99"/>
    <w:rsid w:val="00886510"/>
  </w:style>
  <w:style w:type="character" w:customStyle="1" w:styleId="WW8Num19z7">
    <w:name w:val="WW8Num19z7"/>
    <w:uiPriority w:val="99"/>
    <w:rsid w:val="00886510"/>
  </w:style>
  <w:style w:type="character" w:customStyle="1" w:styleId="WW8Num19z8">
    <w:name w:val="WW8Num19z8"/>
    <w:uiPriority w:val="99"/>
    <w:rsid w:val="00886510"/>
  </w:style>
  <w:style w:type="character" w:customStyle="1" w:styleId="Domylnaczcionkaakapitu9">
    <w:name w:val="Domyślna czcionka akapitu9"/>
    <w:uiPriority w:val="99"/>
    <w:rsid w:val="00886510"/>
  </w:style>
  <w:style w:type="character" w:customStyle="1" w:styleId="WW8Num18z3">
    <w:name w:val="WW8Num18z3"/>
    <w:uiPriority w:val="99"/>
    <w:rsid w:val="00886510"/>
  </w:style>
  <w:style w:type="character" w:customStyle="1" w:styleId="WW8Num18z4">
    <w:name w:val="WW8Num18z4"/>
    <w:uiPriority w:val="99"/>
    <w:rsid w:val="00886510"/>
  </w:style>
  <w:style w:type="character" w:customStyle="1" w:styleId="WW8Num18z5">
    <w:name w:val="WW8Num18z5"/>
    <w:uiPriority w:val="99"/>
    <w:rsid w:val="00886510"/>
  </w:style>
  <w:style w:type="character" w:customStyle="1" w:styleId="WW8Num18z6">
    <w:name w:val="WW8Num18z6"/>
    <w:uiPriority w:val="99"/>
    <w:rsid w:val="00886510"/>
  </w:style>
  <w:style w:type="character" w:customStyle="1" w:styleId="WW8Num18z7">
    <w:name w:val="WW8Num18z7"/>
    <w:uiPriority w:val="99"/>
    <w:rsid w:val="00886510"/>
  </w:style>
  <w:style w:type="character" w:customStyle="1" w:styleId="WW8Num18z8">
    <w:name w:val="WW8Num18z8"/>
    <w:uiPriority w:val="99"/>
    <w:rsid w:val="00886510"/>
  </w:style>
  <w:style w:type="character" w:customStyle="1" w:styleId="WW8Num20z0">
    <w:name w:val="WW8Num20z0"/>
    <w:uiPriority w:val="99"/>
    <w:rsid w:val="00886510"/>
  </w:style>
  <w:style w:type="character" w:customStyle="1" w:styleId="WW8Num20z1">
    <w:name w:val="WW8Num20z1"/>
    <w:uiPriority w:val="99"/>
    <w:rsid w:val="00886510"/>
  </w:style>
  <w:style w:type="character" w:customStyle="1" w:styleId="WW8Num20z2">
    <w:name w:val="WW8Num20z2"/>
    <w:uiPriority w:val="99"/>
    <w:rsid w:val="00886510"/>
  </w:style>
  <w:style w:type="character" w:customStyle="1" w:styleId="WW8Num20z3">
    <w:name w:val="WW8Num20z3"/>
    <w:uiPriority w:val="99"/>
    <w:rsid w:val="00886510"/>
  </w:style>
  <w:style w:type="character" w:customStyle="1" w:styleId="WW8Num20z4">
    <w:name w:val="WW8Num20z4"/>
    <w:uiPriority w:val="99"/>
    <w:rsid w:val="00886510"/>
  </w:style>
  <w:style w:type="character" w:customStyle="1" w:styleId="WW8Num20z5">
    <w:name w:val="WW8Num20z5"/>
    <w:uiPriority w:val="99"/>
    <w:rsid w:val="00886510"/>
  </w:style>
  <w:style w:type="character" w:customStyle="1" w:styleId="WW8Num20z6">
    <w:name w:val="WW8Num20z6"/>
    <w:uiPriority w:val="99"/>
    <w:rsid w:val="00886510"/>
  </w:style>
  <w:style w:type="character" w:customStyle="1" w:styleId="WW8Num20z7">
    <w:name w:val="WW8Num20z7"/>
    <w:uiPriority w:val="99"/>
    <w:rsid w:val="00886510"/>
  </w:style>
  <w:style w:type="character" w:customStyle="1" w:styleId="WW8Num20z8">
    <w:name w:val="WW8Num20z8"/>
    <w:uiPriority w:val="99"/>
    <w:rsid w:val="00886510"/>
  </w:style>
  <w:style w:type="character" w:customStyle="1" w:styleId="WW8Num21z0">
    <w:name w:val="WW8Num21z0"/>
    <w:uiPriority w:val="99"/>
    <w:rsid w:val="00886510"/>
  </w:style>
  <w:style w:type="character" w:customStyle="1" w:styleId="WW8Num21z1">
    <w:name w:val="WW8Num21z1"/>
    <w:uiPriority w:val="99"/>
    <w:rsid w:val="00886510"/>
  </w:style>
  <w:style w:type="character" w:customStyle="1" w:styleId="WW8Num21z2">
    <w:name w:val="WW8Num21z2"/>
    <w:uiPriority w:val="99"/>
    <w:rsid w:val="00886510"/>
  </w:style>
  <w:style w:type="character" w:customStyle="1" w:styleId="WW8Num21z3">
    <w:name w:val="WW8Num21z3"/>
    <w:uiPriority w:val="99"/>
    <w:rsid w:val="00886510"/>
  </w:style>
  <w:style w:type="character" w:customStyle="1" w:styleId="WW8Num21z4">
    <w:name w:val="WW8Num21z4"/>
    <w:uiPriority w:val="99"/>
    <w:rsid w:val="00886510"/>
  </w:style>
  <w:style w:type="character" w:customStyle="1" w:styleId="WW8Num21z5">
    <w:name w:val="WW8Num21z5"/>
    <w:uiPriority w:val="99"/>
    <w:rsid w:val="00886510"/>
  </w:style>
  <w:style w:type="character" w:customStyle="1" w:styleId="WW8Num21z6">
    <w:name w:val="WW8Num21z6"/>
    <w:uiPriority w:val="99"/>
    <w:rsid w:val="00886510"/>
  </w:style>
  <w:style w:type="character" w:customStyle="1" w:styleId="WW8Num21z7">
    <w:name w:val="WW8Num21z7"/>
    <w:uiPriority w:val="99"/>
    <w:rsid w:val="00886510"/>
  </w:style>
  <w:style w:type="character" w:customStyle="1" w:styleId="WW8Num21z8">
    <w:name w:val="WW8Num21z8"/>
    <w:uiPriority w:val="99"/>
    <w:rsid w:val="00886510"/>
  </w:style>
  <w:style w:type="character" w:customStyle="1" w:styleId="WW8Num22z0">
    <w:name w:val="WW8Num22z0"/>
    <w:uiPriority w:val="99"/>
    <w:rsid w:val="00886510"/>
  </w:style>
  <w:style w:type="character" w:customStyle="1" w:styleId="WW8Num22z1">
    <w:name w:val="WW8Num22z1"/>
    <w:uiPriority w:val="99"/>
    <w:rsid w:val="00886510"/>
  </w:style>
  <w:style w:type="character" w:customStyle="1" w:styleId="WW8Num22z2">
    <w:name w:val="WW8Num22z2"/>
    <w:uiPriority w:val="99"/>
    <w:rsid w:val="00886510"/>
  </w:style>
  <w:style w:type="character" w:customStyle="1" w:styleId="WW8Num22z3">
    <w:name w:val="WW8Num22z3"/>
    <w:uiPriority w:val="99"/>
    <w:rsid w:val="00886510"/>
  </w:style>
  <w:style w:type="character" w:customStyle="1" w:styleId="WW8Num22z4">
    <w:name w:val="WW8Num22z4"/>
    <w:uiPriority w:val="99"/>
    <w:rsid w:val="00886510"/>
  </w:style>
  <w:style w:type="character" w:customStyle="1" w:styleId="WW8Num22z5">
    <w:name w:val="WW8Num22z5"/>
    <w:uiPriority w:val="99"/>
    <w:rsid w:val="00886510"/>
  </w:style>
  <w:style w:type="character" w:customStyle="1" w:styleId="WW8Num22z6">
    <w:name w:val="WW8Num22z6"/>
    <w:uiPriority w:val="99"/>
    <w:rsid w:val="00886510"/>
  </w:style>
  <w:style w:type="character" w:customStyle="1" w:styleId="WW8Num22z7">
    <w:name w:val="WW8Num22z7"/>
    <w:uiPriority w:val="99"/>
    <w:rsid w:val="00886510"/>
  </w:style>
  <w:style w:type="character" w:customStyle="1" w:styleId="WW8Num22z8">
    <w:name w:val="WW8Num22z8"/>
    <w:uiPriority w:val="99"/>
    <w:rsid w:val="00886510"/>
  </w:style>
  <w:style w:type="character" w:customStyle="1" w:styleId="WW8Num23z0">
    <w:name w:val="WW8Num23z0"/>
    <w:uiPriority w:val="99"/>
    <w:rsid w:val="00886510"/>
    <w:rPr>
      <w:sz w:val="22"/>
    </w:rPr>
  </w:style>
  <w:style w:type="character" w:customStyle="1" w:styleId="WW8Num23z1">
    <w:name w:val="WW8Num23z1"/>
    <w:uiPriority w:val="99"/>
    <w:rsid w:val="00886510"/>
  </w:style>
  <w:style w:type="character" w:customStyle="1" w:styleId="WW8Num23z2">
    <w:name w:val="WW8Num23z2"/>
    <w:uiPriority w:val="99"/>
    <w:rsid w:val="00886510"/>
  </w:style>
  <w:style w:type="character" w:customStyle="1" w:styleId="WW8Num23z3">
    <w:name w:val="WW8Num23z3"/>
    <w:uiPriority w:val="99"/>
    <w:rsid w:val="00886510"/>
  </w:style>
  <w:style w:type="character" w:customStyle="1" w:styleId="WW8Num23z4">
    <w:name w:val="WW8Num23z4"/>
    <w:uiPriority w:val="99"/>
    <w:rsid w:val="00886510"/>
  </w:style>
  <w:style w:type="character" w:customStyle="1" w:styleId="WW8Num23z5">
    <w:name w:val="WW8Num23z5"/>
    <w:uiPriority w:val="99"/>
    <w:rsid w:val="00886510"/>
  </w:style>
  <w:style w:type="character" w:customStyle="1" w:styleId="WW8Num23z6">
    <w:name w:val="WW8Num23z6"/>
    <w:uiPriority w:val="99"/>
    <w:rsid w:val="00886510"/>
  </w:style>
  <w:style w:type="character" w:customStyle="1" w:styleId="WW8Num23z7">
    <w:name w:val="WW8Num23z7"/>
    <w:uiPriority w:val="99"/>
    <w:rsid w:val="00886510"/>
  </w:style>
  <w:style w:type="character" w:customStyle="1" w:styleId="WW8Num23z8">
    <w:name w:val="WW8Num23z8"/>
    <w:uiPriority w:val="99"/>
    <w:rsid w:val="00886510"/>
  </w:style>
  <w:style w:type="character" w:customStyle="1" w:styleId="Domylnaczcionkaakapitu8">
    <w:name w:val="Domyślna czcionka akapitu8"/>
    <w:uiPriority w:val="99"/>
    <w:rsid w:val="00886510"/>
  </w:style>
  <w:style w:type="character" w:customStyle="1" w:styleId="Domylnaczcionkaakapitu7">
    <w:name w:val="Domyślna czcionka akapitu7"/>
    <w:uiPriority w:val="99"/>
    <w:rsid w:val="00886510"/>
  </w:style>
  <w:style w:type="character" w:customStyle="1" w:styleId="Domylnaczcionkaakapitu6">
    <w:name w:val="Domyślna czcionka akapitu6"/>
    <w:uiPriority w:val="99"/>
    <w:rsid w:val="00886510"/>
  </w:style>
  <w:style w:type="character" w:customStyle="1" w:styleId="Domylnaczcionkaakapitu5">
    <w:name w:val="Domyślna czcionka akapitu5"/>
    <w:uiPriority w:val="99"/>
    <w:rsid w:val="00886510"/>
  </w:style>
  <w:style w:type="character" w:customStyle="1" w:styleId="Domylnaczcionkaakapitu4">
    <w:name w:val="Domyślna czcionka akapitu4"/>
    <w:uiPriority w:val="99"/>
    <w:rsid w:val="00886510"/>
  </w:style>
  <w:style w:type="character" w:customStyle="1" w:styleId="Domylnaczcionkaakapitu3">
    <w:name w:val="Domyślna czcionka akapitu3"/>
    <w:uiPriority w:val="99"/>
    <w:rsid w:val="00886510"/>
  </w:style>
  <w:style w:type="character" w:customStyle="1" w:styleId="WW8Num9z1">
    <w:name w:val="WW8Num9z1"/>
    <w:uiPriority w:val="99"/>
    <w:rsid w:val="00886510"/>
  </w:style>
  <w:style w:type="character" w:customStyle="1" w:styleId="WW8Num9z2">
    <w:name w:val="WW8Num9z2"/>
    <w:uiPriority w:val="99"/>
    <w:rsid w:val="00886510"/>
  </w:style>
  <w:style w:type="character" w:customStyle="1" w:styleId="WW8Num9z3">
    <w:name w:val="WW8Num9z3"/>
    <w:uiPriority w:val="99"/>
    <w:rsid w:val="00886510"/>
  </w:style>
  <w:style w:type="character" w:customStyle="1" w:styleId="WW8Num9z4">
    <w:name w:val="WW8Num9z4"/>
    <w:uiPriority w:val="99"/>
    <w:rsid w:val="00886510"/>
  </w:style>
  <w:style w:type="character" w:customStyle="1" w:styleId="WW8Num9z5">
    <w:name w:val="WW8Num9z5"/>
    <w:uiPriority w:val="99"/>
    <w:rsid w:val="00886510"/>
  </w:style>
  <w:style w:type="character" w:customStyle="1" w:styleId="WW8Num9z6">
    <w:name w:val="WW8Num9z6"/>
    <w:uiPriority w:val="99"/>
    <w:rsid w:val="00886510"/>
  </w:style>
  <w:style w:type="character" w:customStyle="1" w:styleId="WW8Num9z7">
    <w:name w:val="WW8Num9z7"/>
    <w:uiPriority w:val="99"/>
    <w:rsid w:val="00886510"/>
  </w:style>
  <w:style w:type="character" w:customStyle="1" w:styleId="WW8Num9z8">
    <w:name w:val="WW8Num9z8"/>
    <w:uiPriority w:val="99"/>
    <w:rsid w:val="00886510"/>
  </w:style>
  <w:style w:type="character" w:customStyle="1" w:styleId="WW8Num11z1">
    <w:name w:val="WW8Num11z1"/>
    <w:uiPriority w:val="99"/>
    <w:rsid w:val="00886510"/>
  </w:style>
  <w:style w:type="character" w:customStyle="1" w:styleId="WW8Num11z2">
    <w:name w:val="WW8Num11z2"/>
    <w:uiPriority w:val="99"/>
    <w:rsid w:val="00886510"/>
  </w:style>
  <w:style w:type="character" w:customStyle="1" w:styleId="WW8Num11z3">
    <w:name w:val="WW8Num11z3"/>
    <w:uiPriority w:val="99"/>
    <w:rsid w:val="00886510"/>
    <w:rPr>
      <w:b/>
    </w:rPr>
  </w:style>
  <w:style w:type="character" w:customStyle="1" w:styleId="WW8Num11z4">
    <w:name w:val="WW8Num11z4"/>
    <w:uiPriority w:val="99"/>
    <w:rsid w:val="00886510"/>
  </w:style>
  <w:style w:type="character" w:customStyle="1" w:styleId="WW8Num11z5">
    <w:name w:val="WW8Num11z5"/>
    <w:uiPriority w:val="99"/>
    <w:rsid w:val="00886510"/>
  </w:style>
  <w:style w:type="character" w:customStyle="1" w:styleId="WW8Num11z6">
    <w:name w:val="WW8Num11z6"/>
    <w:uiPriority w:val="99"/>
    <w:rsid w:val="00886510"/>
  </w:style>
  <w:style w:type="character" w:customStyle="1" w:styleId="WW8Num11z7">
    <w:name w:val="WW8Num11z7"/>
    <w:uiPriority w:val="99"/>
    <w:rsid w:val="00886510"/>
  </w:style>
  <w:style w:type="character" w:customStyle="1" w:styleId="WW8Num11z8">
    <w:name w:val="WW8Num11z8"/>
    <w:uiPriority w:val="99"/>
    <w:rsid w:val="00886510"/>
  </w:style>
  <w:style w:type="character" w:customStyle="1" w:styleId="WW8Num12z1">
    <w:name w:val="WW8Num12z1"/>
    <w:uiPriority w:val="99"/>
    <w:rsid w:val="00886510"/>
  </w:style>
  <w:style w:type="character" w:customStyle="1" w:styleId="WW8Num12z2">
    <w:name w:val="WW8Num12z2"/>
    <w:uiPriority w:val="99"/>
    <w:rsid w:val="00886510"/>
  </w:style>
  <w:style w:type="character" w:customStyle="1" w:styleId="WW8Num12z3">
    <w:name w:val="WW8Num12z3"/>
    <w:uiPriority w:val="99"/>
    <w:rsid w:val="00886510"/>
  </w:style>
  <w:style w:type="character" w:customStyle="1" w:styleId="WW8Num12z4">
    <w:name w:val="WW8Num12z4"/>
    <w:uiPriority w:val="99"/>
    <w:rsid w:val="00886510"/>
  </w:style>
  <w:style w:type="character" w:customStyle="1" w:styleId="WW8Num12z5">
    <w:name w:val="WW8Num12z5"/>
    <w:uiPriority w:val="99"/>
    <w:rsid w:val="00886510"/>
  </w:style>
  <w:style w:type="character" w:customStyle="1" w:styleId="WW8Num12z6">
    <w:name w:val="WW8Num12z6"/>
    <w:uiPriority w:val="99"/>
    <w:rsid w:val="00886510"/>
  </w:style>
  <w:style w:type="character" w:customStyle="1" w:styleId="WW8Num12z7">
    <w:name w:val="WW8Num12z7"/>
    <w:uiPriority w:val="99"/>
    <w:rsid w:val="00886510"/>
  </w:style>
  <w:style w:type="character" w:customStyle="1" w:styleId="WW8Num12z8">
    <w:name w:val="WW8Num12z8"/>
    <w:uiPriority w:val="99"/>
    <w:rsid w:val="00886510"/>
  </w:style>
  <w:style w:type="character" w:customStyle="1" w:styleId="WW8Num15z3">
    <w:name w:val="WW8Num15z3"/>
    <w:uiPriority w:val="99"/>
    <w:rsid w:val="00886510"/>
  </w:style>
  <w:style w:type="character" w:customStyle="1" w:styleId="WW8Num15z4">
    <w:name w:val="WW8Num15z4"/>
    <w:uiPriority w:val="99"/>
    <w:rsid w:val="00886510"/>
  </w:style>
  <w:style w:type="character" w:customStyle="1" w:styleId="WW8Num15z5">
    <w:name w:val="WW8Num15z5"/>
    <w:uiPriority w:val="99"/>
    <w:rsid w:val="00886510"/>
  </w:style>
  <w:style w:type="character" w:customStyle="1" w:styleId="WW8Num15z6">
    <w:name w:val="WW8Num15z6"/>
    <w:uiPriority w:val="99"/>
    <w:rsid w:val="00886510"/>
  </w:style>
  <w:style w:type="character" w:customStyle="1" w:styleId="WW8Num15z7">
    <w:name w:val="WW8Num15z7"/>
    <w:uiPriority w:val="99"/>
    <w:rsid w:val="00886510"/>
  </w:style>
  <w:style w:type="character" w:customStyle="1" w:styleId="WW8Num15z8">
    <w:name w:val="WW8Num15z8"/>
    <w:uiPriority w:val="99"/>
    <w:rsid w:val="00886510"/>
  </w:style>
  <w:style w:type="character" w:customStyle="1" w:styleId="WW8Num24z0">
    <w:name w:val="WW8Num24z0"/>
    <w:uiPriority w:val="99"/>
    <w:rsid w:val="00886510"/>
    <w:rPr>
      <w:b/>
    </w:rPr>
  </w:style>
  <w:style w:type="character" w:customStyle="1" w:styleId="WW8Num24z1">
    <w:name w:val="WW8Num24z1"/>
    <w:uiPriority w:val="99"/>
    <w:rsid w:val="00886510"/>
  </w:style>
  <w:style w:type="character" w:customStyle="1" w:styleId="WW8Num24z2">
    <w:name w:val="WW8Num24z2"/>
    <w:uiPriority w:val="99"/>
    <w:rsid w:val="00886510"/>
  </w:style>
  <w:style w:type="character" w:customStyle="1" w:styleId="WW8Num24z3">
    <w:name w:val="WW8Num24z3"/>
    <w:uiPriority w:val="99"/>
    <w:rsid w:val="00886510"/>
  </w:style>
  <w:style w:type="character" w:customStyle="1" w:styleId="WW8Num24z4">
    <w:name w:val="WW8Num24z4"/>
    <w:uiPriority w:val="99"/>
    <w:rsid w:val="00886510"/>
  </w:style>
  <w:style w:type="character" w:customStyle="1" w:styleId="WW8Num24z5">
    <w:name w:val="WW8Num24z5"/>
    <w:uiPriority w:val="99"/>
    <w:rsid w:val="00886510"/>
  </w:style>
  <w:style w:type="character" w:customStyle="1" w:styleId="WW8Num24z6">
    <w:name w:val="WW8Num24z6"/>
    <w:uiPriority w:val="99"/>
    <w:rsid w:val="00886510"/>
  </w:style>
  <w:style w:type="character" w:customStyle="1" w:styleId="WW8Num24z7">
    <w:name w:val="WW8Num24z7"/>
    <w:uiPriority w:val="99"/>
    <w:rsid w:val="00886510"/>
  </w:style>
  <w:style w:type="character" w:customStyle="1" w:styleId="WW8Num24z8">
    <w:name w:val="WW8Num24z8"/>
    <w:uiPriority w:val="99"/>
    <w:rsid w:val="00886510"/>
  </w:style>
  <w:style w:type="character" w:customStyle="1" w:styleId="WW8Num25z0">
    <w:name w:val="WW8Num25z0"/>
    <w:uiPriority w:val="99"/>
    <w:rsid w:val="00886510"/>
  </w:style>
  <w:style w:type="character" w:customStyle="1" w:styleId="WW8Num25z1">
    <w:name w:val="WW8Num25z1"/>
    <w:uiPriority w:val="99"/>
    <w:rsid w:val="00886510"/>
  </w:style>
  <w:style w:type="character" w:customStyle="1" w:styleId="WW8Num25z2">
    <w:name w:val="WW8Num25z2"/>
    <w:uiPriority w:val="99"/>
    <w:rsid w:val="00886510"/>
  </w:style>
  <w:style w:type="character" w:customStyle="1" w:styleId="WW8Num25z3">
    <w:name w:val="WW8Num25z3"/>
    <w:uiPriority w:val="99"/>
    <w:rsid w:val="00886510"/>
  </w:style>
  <w:style w:type="character" w:customStyle="1" w:styleId="WW8Num25z4">
    <w:name w:val="WW8Num25z4"/>
    <w:uiPriority w:val="99"/>
    <w:rsid w:val="00886510"/>
  </w:style>
  <w:style w:type="character" w:customStyle="1" w:styleId="WW8Num25z5">
    <w:name w:val="WW8Num25z5"/>
    <w:uiPriority w:val="99"/>
    <w:rsid w:val="00886510"/>
  </w:style>
  <w:style w:type="character" w:customStyle="1" w:styleId="WW8Num25z6">
    <w:name w:val="WW8Num25z6"/>
    <w:uiPriority w:val="99"/>
    <w:rsid w:val="00886510"/>
  </w:style>
  <w:style w:type="character" w:customStyle="1" w:styleId="WW8Num25z7">
    <w:name w:val="WW8Num25z7"/>
    <w:uiPriority w:val="99"/>
    <w:rsid w:val="00886510"/>
  </w:style>
  <w:style w:type="character" w:customStyle="1" w:styleId="WW8Num25z8">
    <w:name w:val="WW8Num25z8"/>
    <w:uiPriority w:val="99"/>
    <w:rsid w:val="00886510"/>
  </w:style>
  <w:style w:type="character" w:customStyle="1" w:styleId="WW8Num26z0">
    <w:name w:val="WW8Num26z0"/>
    <w:uiPriority w:val="99"/>
    <w:rsid w:val="00886510"/>
    <w:rPr>
      <w:rFonts w:ascii="Symbol" w:hAnsi="Symbol"/>
    </w:rPr>
  </w:style>
  <w:style w:type="character" w:customStyle="1" w:styleId="WW8Num26z1">
    <w:name w:val="WW8Num26z1"/>
    <w:uiPriority w:val="99"/>
    <w:rsid w:val="00886510"/>
  </w:style>
  <w:style w:type="character" w:customStyle="1" w:styleId="WW8Num26z2">
    <w:name w:val="WW8Num26z2"/>
    <w:uiPriority w:val="99"/>
    <w:rsid w:val="00886510"/>
    <w:rPr>
      <w:rFonts w:ascii="Wingdings" w:hAnsi="Wingdings"/>
    </w:rPr>
  </w:style>
  <w:style w:type="character" w:customStyle="1" w:styleId="WW8Num26z4">
    <w:name w:val="WW8Num26z4"/>
    <w:uiPriority w:val="99"/>
    <w:rsid w:val="00886510"/>
    <w:rPr>
      <w:rFonts w:ascii="Courier New" w:hAnsi="Courier New"/>
    </w:rPr>
  </w:style>
  <w:style w:type="character" w:customStyle="1" w:styleId="WW8Num27z0">
    <w:name w:val="WW8Num27z0"/>
    <w:uiPriority w:val="99"/>
    <w:rsid w:val="00886510"/>
    <w:rPr>
      <w:rFonts w:ascii="Symbol" w:hAnsi="Symbol"/>
    </w:rPr>
  </w:style>
  <w:style w:type="character" w:customStyle="1" w:styleId="WW8Num27z1">
    <w:name w:val="WW8Num27z1"/>
    <w:uiPriority w:val="99"/>
    <w:rsid w:val="00886510"/>
    <w:rPr>
      <w:rFonts w:ascii="Courier New" w:hAnsi="Courier New"/>
    </w:rPr>
  </w:style>
  <w:style w:type="character" w:customStyle="1" w:styleId="WW8Num27z2">
    <w:name w:val="WW8Num27z2"/>
    <w:uiPriority w:val="99"/>
    <w:rsid w:val="00886510"/>
    <w:rPr>
      <w:rFonts w:ascii="Wingdings" w:hAnsi="Wingdings"/>
    </w:rPr>
  </w:style>
  <w:style w:type="character" w:customStyle="1" w:styleId="WW8Num28z0">
    <w:name w:val="WW8Num28z0"/>
    <w:uiPriority w:val="99"/>
    <w:rsid w:val="00886510"/>
  </w:style>
  <w:style w:type="character" w:customStyle="1" w:styleId="WW8Num28z1">
    <w:name w:val="WW8Num28z1"/>
    <w:uiPriority w:val="99"/>
    <w:rsid w:val="00886510"/>
  </w:style>
  <w:style w:type="character" w:customStyle="1" w:styleId="WW8Num28z2">
    <w:name w:val="WW8Num28z2"/>
    <w:uiPriority w:val="99"/>
    <w:rsid w:val="00886510"/>
  </w:style>
  <w:style w:type="character" w:customStyle="1" w:styleId="WW8Num28z3">
    <w:name w:val="WW8Num28z3"/>
    <w:uiPriority w:val="99"/>
    <w:rsid w:val="00886510"/>
  </w:style>
  <w:style w:type="character" w:customStyle="1" w:styleId="WW8Num28z4">
    <w:name w:val="WW8Num28z4"/>
    <w:uiPriority w:val="99"/>
    <w:rsid w:val="00886510"/>
  </w:style>
  <w:style w:type="character" w:customStyle="1" w:styleId="WW8Num28z5">
    <w:name w:val="WW8Num28z5"/>
    <w:uiPriority w:val="99"/>
    <w:rsid w:val="00886510"/>
  </w:style>
  <w:style w:type="character" w:customStyle="1" w:styleId="WW8Num28z6">
    <w:name w:val="WW8Num28z6"/>
    <w:uiPriority w:val="99"/>
    <w:rsid w:val="00886510"/>
  </w:style>
  <w:style w:type="character" w:customStyle="1" w:styleId="WW8Num28z7">
    <w:name w:val="WW8Num28z7"/>
    <w:uiPriority w:val="99"/>
    <w:rsid w:val="00886510"/>
  </w:style>
  <w:style w:type="character" w:customStyle="1" w:styleId="WW8Num28z8">
    <w:name w:val="WW8Num28z8"/>
    <w:uiPriority w:val="99"/>
    <w:rsid w:val="00886510"/>
  </w:style>
  <w:style w:type="character" w:customStyle="1" w:styleId="WW8Num29z0">
    <w:name w:val="WW8Num29z0"/>
    <w:uiPriority w:val="99"/>
    <w:rsid w:val="00886510"/>
  </w:style>
  <w:style w:type="character" w:customStyle="1" w:styleId="WW8Num29z1">
    <w:name w:val="WW8Num29z1"/>
    <w:uiPriority w:val="99"/>
    <w:rsid w:val="00886510"/>
  </w:style>
  <w:style w:type="character" w:customStyle="1" w:styleId="WW8Num29z2">
    <w:name w:val="WW8Num29z2"/>
    <w:uiPriority w:val="99"/>
    <w:rsid w:val="00886510"/>
  </w:style>
  <w:style w:type="character" w:customStyle="1" w:styleId="WW8Num29z3">
    <w:name w:val="WW8Num29z3"/>
    <w:uiPriority w:val="99"/>
    <w:rsid w:val="00886510"/>
  </w:style>
  <w:style w:type="character" w:customStyle="1" w:styleId="WW8Num29z4">
    <w:name w:val="WW8Num29z4"/>
    <w:uiPriority w:val="99"/>
    <w:rsid w:val="00886510"/>
  </w:style>
  <w:style w:type="character" w:customStyle="1" w:styleId="WW8Num29z5">
    <w:name w:val="WW8Num29z5"/>
    <w:uiPriority w:val="99"/>
    <w:rsid w:val="00886510"/>
  </w:style>
  <w:style w:type="character" w:customStyle="1" w:styleId="WW8Num29z6">
    <w:name w:val="WW8Num29z6"/>
    <w:uiPriority w:val="99"/>
    <w:rsid w:val="00886510"/>
  </w:style>
  <w:style w:type="character" w:customStyle="1" w:styleId="WW8Num29z7">
    <w:name w:val="WW8Num29z7"/>
    <w:uiPriority w:val="99"/>
    <w:rsid w:val="00886510"/>
  </w:style>
  <w:style w:type="character" w:customStyle="1" w:styleId="WW8Num29z8">
    <w:name w:val="WW8Num29z8"/>
    <w:uiPriority w:val="99"/>
    <w:rsid w:val="00886510"/>
  </w:style>
  <w:style w:type="character" w:customStyle="1" w:styleId="WW8Num30z0">
    <w:name w:val="WW8Num30z0"/>
    <w:uiPriority w:val="99"/>
    <w:rsid w:val="00886510"/>
    <w:rPr>
      <w:rFonts w:ascii="Calibri" w:hAnsi="Calibri"/>
      <w:b/>
      <w:sz w:val="22"/>
    </w:rPr>
  </w:style>
  <w:style w:type="character" w:customStyle="1" w:styleId="WW8Num30z1">
    <w:name w:val="WW8Num30z1"/>
    <w:uiPriority w:val="99"/>
    <w:rsid w:val="00886510"/>
  </w:style>
  <w:style w:type="character" w:customStyle="1" w:styleId="WW8Num30z2">
    <w:name w:val="WW8Num30z2"/>
    <w:uiPriority w:val="99"/>
    <w:rsid w:val="00886510"/>
  </w:style>
  <w:style w:type="character" w:customStyle="1" w:styleId="WW8Num30z3">
    <w:name w:val="WW8Num30z3"/>
    <w:uiPriority w:val="99"/>
    <w:rsid w:val="00886510"/>
  </w:style>
  <w:style w:type="character" w:customStyle="1" w:styleId="WW8Num30z4">
    <w:name w:val="WW8Num30z4"/>
    <w:uiPriority w:val="99"/>
    <w:rsid w:val="00886510"/>
  </w:style>
  <w:style w:type="character" w:customStyle="1" w:styleId="WW8Num30z5">
    <w:name w:val="WW8Num30z5"/>
    <w:uiPriority w:val="99"/>
    <w:rsid w:val="00886510"/>
  </w:style>
  <w:style w:type="character" w:customStyle="1" w:styleId="WW8Num30z6">
    <w:name w:val="WW8Num30z6"/>
    <w:uiPriority w:val="99"/>
    <w:rsid w:val="00886510"/>
  </w:style>
  <w:style w:type="character" w:customStyle="1" w:styleId="WW8Num30z7">
    <w:name w:val="WW8Num30z7"/>
    <w:uiPriority w:val="99"/>
    <w:rsid w:val="00886510"/>
  </w:style>
  <w:style w:type="character" w:customStyle="1" w:styleId="WW8Num30z8">
    <w:name w:val="WW8Num30z8"/>
    <w:uiPriority w:val="99"/>
    <w:rsid w:val="00886510"/>
  </w:style>
  <w:style w:type="character" w:customStyle="1" w:styleId="WW8Num31z0">
    <w:name w:val="WW8Num31z0"/>
    <w:uiPriority w:val="99"/>
    <w:rsid w:val="00886510"/>
  </w:style>
  <w:style w:type="character" w:customStyle="1" w:styleId="WW8Num31z1">
    <w:name w:val="WW8Num31z1"/>
    <w:uiPriority w:val="99"/>
    <w:rsid w:val="00886510"/>
  </w:style>
  <w:style w:type="character" w:customStyle="1" w:styleId="WW8Num31z2">
    <w:name w:val="WW8Num31z2"/>
    <w:uiPriority w:val="99"/>
    <w:rsid w:val="00886510"/>
  </w:style>
  <w:style w:type="character" w:customStyle="1" w:styleId="WW8Num31z3">
    <w:name w:val="WW8Num31z3"/>
    <w:uiPriority w:val="99"/>
    <w:rsid w:val="00886510"/>
  </w:style>
  <w:style w:type="character" w:customStyle="1" w:styleId="WW8Num31z4">
    <w:name w:val="WW8Num31z4"/>
    <w:uiPriority w:val="99"/>
    <w:rsid w:val="00886510"/>
  </w:style>
  <w:style w:type="character" w:customStyle="1" w:styleId="WW8Num31z5">
    <w:name w:val="WW8Num31z5"/>
    <w:uiPriority w:val="99"/>
    <w:rsid w:val="00886510"/>
  </w:style>
  <w:style w:type="character" w:customStyle="1" w:styleId="WW8Num31z6">
    <w:name w:val="WW8Num31z6"/>
    <w:uiPriority w:val="99"/>
    <w:rsid w:val="00886510"/>
  </w:style>
  <w:style w:type="character" w:customStyle="1" w:styleId="WW8Num31z7">
    <w:name w:val="WW8Num31z7"/>
    <w:uiPriority w:val="99"/>
    <w:rsid w:val="00886510"/>
  </w:style>
  <w:style w:type="character" w:customStyle="1" w:styleId="WW8Num31z8">
    <w:name w:val="WW8Num31z8"/>
    <w:uiPriority w:val="99"/>
    <w:rsid w:val="00886510"/>
  </w:style>
  <w:style w:type="character" w:customStyle="1" w:styleId="WW8Num32z0">
    <w:name w:val="WW8Num32z0"/>
    <w:uiPriority w:val="99"/>
    <w:rsid w:val="00886510"/>
    <w:rPr>
      <w:rFonts w:ascii="Symbol" w:hAnsi="Symbol"/>
    </w:rPr>
  </w:style>
  <w:style w:type="character" w:customStyle="1" w:styleId="WW8Num32z1">
    <w:name w:val="WW8Num32z1"/>
    <w:uiPriority w:val="99"/>
    <w:rsid w:val="00886510"/>
    <w:rPr>
      <w:rFonts w:ascii="Courier New" w:hAnsi="Courier New"/>
    </w:rPr>
  </w:style>
  <w:style w:type="character" w:customStyle="1" w:styleId="WW8Num32z2">
    <w:name w:val="WW8Num32z2"/>
    <w:uiPriority w:val="99"/>
    <w:rsid w:val="00886510"/>
    <w:rPr>
      <w:rFonts w:ascii="Wingdings" w:hAnsi="Wingdings"/>
    </w:rPr>
  </w:style>
  <w:style w:type="character" w:customStyle="1" w:styleId="WW8Num33z0">
    <w:name w:val="WW8Num33z0"/>
    <w:uiPriority w:val="99"/>
    <w:rsid w:val="00886510"/>
    <w:rPr>
      <w:b/>
    </w:rPr>
  </w:style>
  <w:style w:type="character" w:customStyle="1" w:styleId="WW8Num33z1">
    <w:name w:val="WW8Num33z1"/>
    <w:uiPriority w:val="99"/>
    <w:rsid w:val="00886510"/>
  </w:style>
  <w:style w:type="character" w:customStyle="1" w:styleId="WW8Num33z2">
    <w:name w:val="WW8Num33z2"/>
    <w:uiPriority w:val="99"/>
    <w:rsid w:val="00886510"/>
  </w:style>
  <w:style w:type="character" w:customStyle="1" w:styleId="WW8Num33z3">
    <w:name w:val="WW8Num33z3"/>
    <w:uiPriority w:val="99"/>
    <w:rsid w:val="00886510"/>
  </w:style>
  <w:style w:type="character" w:customStyle="1" w:styleId="WW8Num33z4">
    <w:name w:val="WW8Num33z4"/>
    <w:uiPriority w:val="99"/>
    <w:rsid w:val="00886510"/>
  </w:style>
  <w:style w:type="character" w:customStyle="1" w:styleId="WW8Num33z5">
    <w:name w:val="WW8Num33z5"/>
    <w:uiPriority w:val="99"/>
    <w:rsid w:val="00886510"/>
  </w:style>
  <w:style w:type="character" w:customStyle="1" w:styleId="WW8Num33z6">
    <w:name w:val="WW8Num33z6"/>
    <w:uiPriority w:val="99"/>
    <w:rsid w:val="00886510"/>
  </w:style>
  <w:style w:type="character" w:customStyle="1" w:styleId="WW8Num33z7">
    <w:name w:val="WW8Num33z7"/>
    <w:uiPriority w:val="99"/>
    <w:rsid w:val="00886510"/>
  </w:style>
  <w:style w:type="character" w:customStyle="1" w:styleId="WW8Num33z8">
    <w:name w:val="WW8Num33z8"/>
    <w:uiPriority w:val="99"/>
    <w:rsid w:val="00886510"/>
  </w:style>
  <w:style w:type="character" w:customStyle="1" w:styleId="WW8Num34z0">
    <w:name w:val="WW8Num34z0"/>
    <w:uiPriority w:val="99"/>
    <w:rsid w:val="00886510"/>
    <w:rPr>
      <w:b/>
    </w:rPr>
  </w:style>
  <w:style w:type="character" w:customStyle="1" w:styleId="WW8Num34z1">
    <w:name w:val="WW8Num34z1"/>
    <w:uiPriority w:val="99"/>
    <w:rsid w:val="00886510"/>
  </w:style>
  <w:style w:type="character" w:customStyle="1" w:styleId="WW8Num34z2">
    <w:name w:val="WW8Num34z2"/>
    <w:uiPriority w:val="99"/>
    <w:rsid w:val="00886510"/>
  </w:style>
  <w:style w:type="character" w:customStyle="1" w:styleId="WW8Num34z3">
    <w:name w:val="WW8Num34z3"/>
    <w:uiPriority w:val="99"/>
    <w:rsid w:val="00886510"/>
  </w:style>
  <w:style w:type="character" w:customStyle="1" w:styleId="WW8Num34z4">
    <w:name w:val="WW8Num34z4"/>
    <w:uiPriority w:val="99"/>
    <w:rsid w:val="00886510"/>
  </w:style>
  <w:style w:type="character" w:customStyle="1" w:styleId="WW8Num34z5">
    <w:name w:val="WW8Num34z5"/>
    <w:uiPriority w:val="99"/>
    <w:rsid w:val="00886510"/>
  </w:style>
  <w:style w:type="character" w:customStyle="1" w:styleId="WW8Num34z6">
    <w:name w:val="WW8Num34z6"/>
    <w:uiPriority w:val="99"/>
    <w:rsid w:val="00886510"/>
  </w:style>
  <w:style w:type="character" w:customStyle="1" w:styleId="WW8Num34z7">
    <w:name w:val="WW8Num34z7"/>
    <w:uiPriority w:val="99"/>
    <w:rsid w:val="00886510"/>
  </w:style>
  <w:style w:type="character" w:customStyle="1" w:styleId="WW8Num34z8">
    <w:name w:val="WW8Num34z8"/>
    <w:uiPriority w:val="99"/>
    <w:rsid w:val="00886510"/>
  </w:style>
  <w:style w:type="character" w:customStyle="1" w:styleId="WW8Num35z0">
    <w:name w:val="WW8Num35z0"/>
    <w:uiPriority w:val="99"/>
    <w:rsid w:val="00886510"/>
    <w:rPr>
      <w:rFonts w:ascii="Symbol" w:hAnsi="Symbol"/>
      <w:sz w:val="22"/>
    </w:rPr>
  </w:style>
  <w:style w:type="character" w:customStyle="1" w:styleId="WW8Num35z1">
    <w:name w:val="WW8Num35z1"/>
    <w:uiPriority w:val="99"/>
    <w:rsid w:val="00886510"/>
    <w:rPr>
      <w:rFonts w:ascii="Courier New" w:hAnsi="Courier New"/>
    </w:rPr>
  </w:style>
  <w:style w:type="character" w:customStyle="1" w:styleId="WW8Num35z2">
    <w:name w:val="WW8Num35z2"/>
    <w:uiPriority w:val="99"/>
    <w:rsid w:val="00886510"/>
    <w:rPr>
      <w:rFonts w:ascii="Wingdings" w:hAnsi="Wingdings"/>
    </w:rPr>
  </w:style>
  <w:style w:type="character" w:customStyle="1" w:styleId="WW8Num36z0">
    <w:name w:val="WW8Num36z0"/>
    <w:uiPriority w:val="99"/>
    <w:rsid w:val="00886510"/>
    <w:rPr>
      <w:b/>
    </w:rPr>
  </w:style>
  <w:style w:type="character" w:customStyle="1" w:styleId="WW8Num36z1">
    <w:name w:val="WW8Num36z1"/>
    <w:uiPriority w:val="99"/>
    <w:rsid w:val="00886510"/>
  </w:style>
  <w:style w:type="character" w:customStyle="1" w:styleId="WW8Num36z2">
    <w:name w:val="WW8Num36z2"/>
    <w:uiPriority w:val="99"/>
    <w:rsid w:val="00886510"/>
  </w:style>
  <w:style w:type="character" w:customStyle="1" w:styleId="WW8Num36z3">
    <w:name w:val="WW8Num36z3"/>
    <w:uiPriority w:val="99"/>
    <w:rsid w:val="00886510"/>
  </w:style>
  <w:style w:type="character" w:customStyle="1" w:styleId="WW8Num36z4">
    <w:name w:val="WW8Num36z4"/>
    <w:uiPriority w:val="99"/>
    <w:rsid w:val="00886510"/>
  </w:style>
  <w:style w:type="character" w:customStyle="1" w:styleId="WW8Num36z5">
    <w:name w:val="WW8Num36z5"/>
    <w:uiPriority w:val="99"/>
    <w:rsid w:val="00886510"/>
  </w:style>
  <w:style w:type="character" w:customStyle="1" w:styleId="WW8Num36z6">
    <w:name w:val="WW8Num36z6"/>
    <w:uiPriority w:val="99"/>
    <w:rsid w:val="00886510"/>
  </w:style>
  <w:style w:type="character" w:customStyle="1" w:styleId="WW8Num36z7">
    <w:name w:val="WW8Num36z7"/>
    <w:uiPriority w:val="99"/>
    <w:rsid w:val="00886510"/>
  </w:style>
  <w:style w:type="character" w:customStyle="1" w:styleId="WW8Num36z8">
    <w:name w:val="WW8Num36z8"/>
    <w:uiPriority w:val="99"/>
    <w:rsid w:val="00886510"/>
  </w:style>
  <w:style w:type="character" w:customStyle="1" w:styleId="WW8Num37z0">
    <w:name w:val="WW8Num37z0"/>
    <w:uiPriority w:val="99"/>
    <w:rsid w:val="00886510"/>
  </w:style>
  <w:style w:type="character" w:customStyle="1" w:styleId="WW8Num37z1">
    <w:name w:val="WW8Num37z1"/>
    <w:uiPriority w:val="99"/>
    <w:rsid w:val="00886510"/>
  </w:style>
  <w:style w:type="character" w:customStyle="1" w:styleId="WW8Num37z2">
    <w:name w:val="WW8Num37z2"/>
    <w:uiPriority w:val="99"/>
    <w:rsid w:val="00886510"/>
  </w:style>
  <w:style w:type="character" w:customStyle="1" w:styleId="WW8Num37z3">
    <w:name w:val="WW8Num37z3"/>
    <w:uiPriority w:val="99"/>
    <w:rsid w:val="00886510"/>
  </w:style>
  <w:style w:type="character" w:customStyle="1" w:styleId="WW8Num37z4">
    <w:name w:val="WW8Num37z4"/>
    <w:uiPriority w:val="99"/>
    <w:rsid w:val="00886510"/>
  </w:style>
  <w:style w:type="character" w:customStyle="1" w:styleId="WW8Num37z5">
    <w:name w:val="WW8Num37z5"/>
    <w:uiPriority w:val="99"/>
    <w:rsid w:val="00886510"/>
  </w:style>
  <w:style w:type="character" w:customStyle="1" w:styleId="WW8Num37z6">
    <w:name w:val="WW8Num37z6"/>
    <w:uiPriority w:val="99"/>
    <w:rsid w:val="00886510"/>
  </w:style>
  <w:style w:type="character" w:customStyle="1" w:styleId="WW8Num37z7">
    <w:name w:val="WW8Num37z7"/>
    <w:uiPriority w:val="99"/>
    <w:rsid w:val="00886510"/>
  </w:style>
  <w:style w:type="character" w:customStyle="1" w:styleId="WW8Num37z8">
    <w:name w:val="WW8Num37z8"/>
    <w:uiPriority w:val="99"/>
    <w:rsid w:val="00886510"/>
  </w:style>
  <w:style w:type="character" w:customStyle="1" w:styleId="WW8Num38z0">
    <w:name w:val="WW8Num38z0"/>
    <w:uiPriority w:val="99"/>
    <w:rsid w:val="00886510"/>
    <w:rPr>
      <w:rFonts w:ascii="Symbol" w:hAnsi="Symbol"/>
    </w:rPr>
  </w:style>
  <w:style w:type="character" w:customStyle="1" w:styleId="WW8Num38z1">
    <w:name w:val="WW8Num38z1"/>
    <w:uiPriority w:val="99"/>
    <w:rsid w:val="00886510"/>
    <w:rPr>
      <w:rFonts w:ascii="Courier New" w:hAnsi="Courier New"/>
    </w:rPr>
  </w:style>
  <w:style w:type="character" w:customStyle="1" w:styleId="WW8Num38z2">
    <w:name w:val="WW8Num38z2"/>
    <w:uiPriority w:val="99"/>
    <w:rsid w:val="00886510"/>
    <w:rPr>
      <w:rFonts w:ascii="Wingdings" w:hAnsi="Wingdings"/>
    </w:rPr>
  </w:style>
  <w:style w:type="character" w:customStyle="1" w:styleId="WW8Num39z0">
    <w:name w:val="WW8Num39z0"/>
    <w:uiPriority w:val="99"/>
    <w:rsid w:val="00886510"/>
  </w:style>
  <w:style w:type="character" w:customStyle="1" w:styleId="WW8Num39z1">
    <w:name w:val="WW8Num39z1"/>
    <w:uiPriority w:val="99"/>
    <w:rsid w:val="00886510"/>
  </w:style>
  <w:style w:type="character" w:customStyle="1" w:styleId="WW8Num39z2">
    <w:name w:val="WW8Num39z2"/>
    <w:uiPriority w:val="99"/>
    <w:rsid w:val="00886510"/>
  </w:style>
  <w:style w:type="character" w:customStyle="1" w:styleId="WW8Num39z3">
    <w:name w:val="WW8Num39z3"/>
    <w:uiPriority w:val="99"/>
    <w:rsid w:val="00886510"/>
  </w:style>
  <w:style w:type="character" w:customStyle="1" w:styleId="WW8Num39z4">
    <w:name w:val="WW8Num39z4"/>
    <w:uiPriority w:val="99"/>
    <w:rsid w:val="00886510"/>
  </w:style>
  <w:style w:type="character" w:customStyle="1" w:styleId="WW8Num39z5">
    <w:name w:val="WW8Num39z5"/>
    <w:uiPriority w:val="99"/>
    <w:rsid w:val="00886510"/>
  </w:style>
  <w:style w:type="character" w:customStyle="1" w:styleId="WW8Num39z6">
    <w:name w:val="WW8Num39z6"/>
    <w:uiPriority w:val="99"/>
    <w:rsid w:val="00886510"/>
  </w:style>
  <w:style w:type="character" w:customStyle="1" w:styleId="WW8Num39z7">
    <w:name w:val="WW8Num39z7"/>
    <w:uiPriority w:val="99"/>
    <w:rsid w:val="00886510"/>
  </w:style>
  <w:style w:type="character" w:customStyle="1" w:styleId="WW8Num39z8">
    <w:name w:val="WW8Num39z8"/>
    <w:uiPriority w:val="99"/>
    <w:rsid w:val="00886510"/>
  </w:style>
  <w:style w:type="character" w:customStyle="1" w:styleId="WW8Num40z0">
    <w:name w:val="WW8Num40z0"/>
    <w:uiPriority w:val="99"/>
    <w:rsid w:val="00886510"/>
  </w:style>
  <w:style w:type="character" w:customStyle="1" w:styleId="WW8Num40z1">
    <w:name w:val="WW8Num40z1"/>
    <w:uiPriority w:val="99"/>
    <w:rsid w:val="00886510"/>
  </w:style>
  <w:style w:type="character" w:customStyle="1" w:styleId="WW8Num40z2">
    <w:name w:val="WW8Num40z2"/>
    <w:uiPriority w:val="99"/>
    <w:rsid w:val="00886510"/>
  </w:style>
  <w:style w:type="character" w:customStyle="1" w:styleId="WW8Num40z3">
    <w:name w:val="WW8Num40z3"/>
    <w:uiPriority w:val="99"/>
    <w:rsid w:val="00886510"/>
  </w:style>
  <w:style w:type="character" w:customStyle="1" w:styleId="WW8Num40z4">
    <w:name w:val="WW8Num40z4"/>
    <w:uiPriority w:val="99"/>
    <w:rsid w:val="00886510"/>
  </w:style>
  <w:style w:type="character" w:customStyle="1" w:styleId="WW8Num40z5">
    <w:name w:val="WW8Num40z5"/>
    <w:uiPriority w:val="99"/>
    <w:rsid w:val="00886510"/>
  </w:style>
  <w:style w:type="character" w:customStyle="1" w:styleId="WW8Num40z6">
    <w:name w:val="WW8Num40z6"/>
    <w:uiPriority w:val="99"/>
    <w:rsid w:val="00886510"/>
  </w:style>
  <w:style w:type="character" w:customStyle="1" w:styleId="WW8Num40z7">
    <w:name w:val="WW8Num40z7"/>
    <w:uiPriority w:val="99"/>
    <w:rsid w:val="00886510"/>
  </w:style>
  <w:style w:type="character" w:customStyle="1" w:styleId="WW8Num40z8">
    <w:name w:val="WW8Num40z8"/>
    <w:uiPriority w:val="99"/>
    <w:rsid w:val="00886510"/>
  </w:style>
  <w:style w:type="character" w:customStyle="1" w:styleId="WW8Num41z0">
    <w:name w:val="WW8Num41z0"/>
    <w:uiPriority w:val="99"/>
    <w:rsid w:val="00886510"/>
  </w:style>
  <w:style w:type="character" w:customStyle="1" w:styleId="WW8Num41z1">
    <w:name w:val="WW8Num41z1"/>
    <w:uiPriority w:val="99"/>
    <w:rsid w:val="00886510"/>
  </w:style>
  <w:style w:type="character" w:customStyle="1" w:styleId="WW8Num41z2">
    <w:name w:val="WW8Num41z2"/>
    <w:uiPriority w:val="99"/>
    <w:rsid w:val="00886510"/>
  </w:style>
  <w:style w:type="character" w:customStyle="1" w:styleId="WW8Num41z3">
    <w:name w:val="WW8Num41z3"/>
    <w:uiPriority w:val="99"/>
    <w:rsid w:val="00886510"/>
  </w:style>
  <w:style w:type="character" w:customStyle="1" w:styleId="WW8Num41z4">
    <w:name w:val="WW8Num41z4"/>
    <w:uiPriority w:val="99"/>
    <w:rsid w:val="00886510"/>
  </w:style>
  <w:style w:type="character" w:customStyle="1" w:styleId="WW8Num41z5">
    <w:name w:val="WW8Num41z5"/>
    <w:uiPriority w:val="99"/>
    <w:rsid w:val="00886510"/>
  </w:style>
  <w:style w:type="character" w:customStyle="1" w:styleId="WW8Num41z6">
    <w:name w:val="WW8Num41z6"/>
    <w:uiPriority w:val="99"/>
    <w:rsid w:val="00886510"/>
  </w:style>
  <w:style w:type="character" w:customStyle="1" w:styleId="WW8Num41z7">
    <w:name w:val="WW8Num41z7"/>
    <w:uiPriority w:val="99"/>
    <w:rsid w:val="00886510"/>
  </w:style>
  <w:style w:type="character" w:customStyle="1" w:styleId="WW8Num41z8">
    <w:name w:val="WW8Num41z8"/>
    <w:uiPriority w:val="99"/>
    <w:rsid w:val="00886510"/>
  </w:style>
  <w:style w:type="character" w:customStyle="1" w:styleId="Domylnaczcionkaakapitu2">
    <w:name w:val="Domyślna czcionka akapitu2"/>
    <w:uiPriority w:val="99"/>
    <w:rsid w:val="00886510"/>
  </w:style>
  <w:style w:type="character" w:customStyle="1" w:styleId="ZnakZnak3">
    <w:name w:val="Znak Znak3"/>
    <w:basedOn w:val="Domylnaczcionkaakapitu2"/>
    <w:uiPriority w:val="99"/>
    <w:rsid w:val="00886510"/>
    <w:rPr>
      <w:rFonts w:cs="Times New Roman"/>
    </w:rPr>
  </w:style>
  <w:style w:type="character" w:customStyle="1" w:styleId="Znakiprzypiswkocowych">
    <w:name w:val="Znaki przypisów końcowych"/>
    <w:uiPriority w:val="99"/>
    <w:rsid w:val="00886510"/>
    <w:rPr>
      <w:vertAlign w:val="superscript"/>
    </w:rPr>
  </w:style>
  <w:style w:type="character" w:customStyle="1" w:styleId="ZnakZnak2">
    <w:name w:val="Znak Znak2"/>
    <w:uiPriority w:val="99"/>
    <w:rsid w:val="00886510"/>
    <w:rPr>
      <w:sz w:val="24"/>
    </w:rPr>
  </w:style>
  <w:style w:type="character" w:customStyle="1" w:styleId="ZnakZnak1">
    <w:name w:val="Znak Znak1"/>
    <w:uiPriority w:val="99"/>
    <w:rsid w:val="00886510"/>
    <w:rPr>
      <w:rFonts w:ascii="Arial" w:hAnsi="Arial"/>
      <w:sz w:val="24"/>
    </w:rPr>
  </w:style>
  <w:style w:type="character" w:customStyle="1" w:styleId="ZnakZnak6">
    <w:name w:val="Znak Znak6"/>
    <w:uiPriority w:val="99"/>
    <w:rsid w:val="00886510"/>
    <w:rPr>
      <w:rFonts w:ascii="Calibri Light" w:hAnsi="Calibri Light"/>
      <w:b/>
      <w:i/>
      <w:sz w:val="28"/>
    </w:rPr>
  </w:style>
  <w:style w:type="character" w:customStyle="1" w:styleId="ZnakZnak5">
    <w:name w:val="Znak Znak5"/>
    <w:uiPriority w:val="99"/>
    <w:rsid w:val="00886510"/>
    <w:rPr>
      <w:rFonts w:ascii="Calibri Light" w:hAnsi="Calibri Light"/>
      <w:b/>
      <w:sz w:val="26"/>
    </w:rPr>
  </w:style>
  <w:style w:type="character" w:customStyle="1" w:styleId="ZnakZnak4">
    <w:name w:val="Znak Znak4"/>
    <w:uiPriority w:val="99"/>
    <w:rsid w:val="00886510"/>
    <w:rPr>
      <w:b/>
      <w:i/>
      <w:sz w:val="26"/>
    </w:rPr>
  </w:style>
  <w:style w:type="character" w:customStyle="1" w:styleId="Absatz-Standardschriftart">
    <w:name w:val="Absatz-Standardschriftart"/>
    <w:uiPriority w:val="99"/>
    <w:rsid w:val="00886510"/>
  </w:style>
  <w:style w:type="character" w:customStyle="1" w:styleId="WW-Absatz-Standardschriftart">
    <w:name w:val="WW-Absatz-Standardschriftart"/>
    <w:uiPriority w:val="99"/>
    <w:rsid w:val="00886510"/>
  </w:style>
  <w:style w:type="character" w:customStyle="1" w:styleId="WW8NumSt1z0">
    <w:name w:val="WW8NumSt1z0"/>
    <w:uiPriority w:val="99"/>
    <w:rsid w:val="00886510"/>
    <w:rPr>
      <w:rFonts w:ascii="Symbol" w:hAnsi="Symbol"/>
    </w:rPr>
  </w:style>
  <w:style w:type="character" w:customStyle="1" w:styleId="Domylnaczcionkaakapitu1">
    <w:name w:val="Domyślna czcionka akapitu1"/>
    <w:uiPriority w:val="99"/>
    <w:rsid w:val="00886510"/>
  </w:style>
  <w:style w:type="character" w:styleId="Numerstrony">
    <w:name w:val="page number"/>
    <w:basedOn w:val="Domylnaczcionkaakapitu"/>
    <w:uiPriority w:val="99"/>
    <w:rsid w:val="00886510"/>
    <w:rPr>
      <w:rFonts w:cs="Times New Roman"/>
    </w:rPr>
  </w:style>
  <w:style w:type="character" w:customStyle="1" w:styleId="Znakinumeracji">
    <w:name w:val="Znaki numeracji"/>
    <w:uiPriority w:val="99"/>
    <w:rsid w:val="00886510"/>
  </w:style>
  <w:style w:type="character" w:customStyle="1" w:styleId="ZnakZnak">
    <w:name w:val="Znak Znak"/>
    <w:uiPriority w:val="99"/>
    <w:rsid w:val="00886510"/>
    <w:rPr>
      <w:rFonts w:ascii="Tahoma" w:hAnsi="Tahoma"/>
      <w:sz w:val="16"/>
    </w:rPr>
  </w:style>
  <w:style w:type="character" w:customStyle="1" w:styleId="Odwoanieprzypisukocowego1">
    <w:name w:val="Odwołanie przypisu końcowego1"/>
    <w:basedOn w:val="Domylnaczcionkaakapitu9"/>
    <w:uiPriority w:val="99"/>
    <w:rsid w:val="00886510"/>
    <w:rPr>
      <w:rFonts w:cs="Times New Roman"/>
      <w:vertAlign w:val="superscript"/>
    </w:rPr>
  </w:style>
  <w:style w:type="character" w:customStyle="1" w:styleId="BodyTextChar">
    <w:name w:val="Body Text Char"/>
    <w:basedOn w:val="Domylnaczcionkaakapitu"/>
    <w:link w:val="Tretekstu"/>
    <w:uiPriority w:val="99"/>
    <w:semiHidden/>
    <w:locked/>
    <w:rsid w:val="00886510"/>
    <w:rPr>
      <w:rFonts w:cs="Times New Roman"/>
      <w:sz w:val="24"/>
      <w:szCs w:val="24"/>
      <w:lang w:eastAsia="zh-CN"/>
    </w:rPr>
  </w:style>
  <w:style w:type="character" w:customStyle="1" w:styleId="BodyTextIndentChar">
    <w:name w:val="Body Text Indent Char"/>
    <w:basedOn w:val="Domylnaczcionkaakapitu"/>
    <w:link w:val="Wcicietrecitekstu"/>
    <w:uiPriority w:val="99"/>
    <w:semiHidden/>
    <w:locked/>
    <w:rsid w:val="00886510"/>
    <w:rPr>
      <w:rFonts w:cs="Times New Roman"/>
      <w:sz w:val="24"/>
      <w:szCs w:val="24"/>
      <w:lang w:eastAsia="zh-CN"/>
    </w:rPr>
  </w:style>
  <w:style w:type="character" w:customStyle="1" w:styleId="EndnoteTextChar">
    <w:name w:val="Endnote Text Char"/>
    <w:uiPriority w:val="99"/>
    <w:semiHidden/>
    <w:locked/>
    <w:rsid w:val="00886510"/>
    <w:rPr>
      <w:lang w:eastAsia="zh-CN"/>
    </w:rPr>
  </w:style>
  <w:style w:type="character" w:customStyle="1" w:styleId="FooterChar1">
    <w:name w:val="Footer Char1"/>
    <w:uiPriority w:val="99"/>
    <w:semiHidden/>
    <w:locked/>
    <w:rsid w:val="00886510"/>
    <w:rPr>
      <w:sz w:val="24"/>
      <w:lang w:eastAsia="zh-CN"/>
    </w:rPr>
  </w:style>
  <w:style w:type="character" w:customStyle="1" w:styleId="HeaderChar">
    <w:name w:val="Header Char"/>
    <w:basedOn w:val="Domylnaczcionkaakapitu"/>
    <w:link w:val="Gwka"/>
    <w:uiPriority w:val="99"/>
    <w:semiHidden/>
    <w:locked/>
    <w:rsid w:val="00886510"/>
    <w:rPr>
      <w:rFonts w:cs="Times New Roman"/>
      <w:sz w:val="24"/>
      <w:szCs w:val="24"/>
      <w:lang w:eastAsia="zh-CN"/>
    </w:rPr>
  </w:style>
  <w:style w:type="character" w:customStyle="1" w:styleId="BalloonTextChar">
    <w:name w:val="Balloon Text Char"/>
    <w:uiPriority w:val="99"/>
    <w:semiHidden/>
    <w:locked/>
    <w:rsid w:val="00886510"/>
    <w:rPr>
      <w:sz w:val="2"/>
      <w:lang w:eastAsia="zh-CN"/>
    </w:rPr>
  </w:style>
  <w:style w:type="character" w:styleId="Odwoaniedokomentarza">
    <w:name w:val="annotation reference"/>
    <w:basedOn w:val="Domylnaczcionkaakapitu"/>
    <w:uiPriority w:val="99"/>
    <w:semiHidden/>
    <w:rsid w:val="00886510"/>
    <w:rPr>
      <w:rFonts w:cs="Times New Roman"/>
      <w:sz w:val="16"/>
      <w:szCs w:val="16"/>
    </w:rPr>
  </w:style>
  <w:style w:type="character" w:customStyle="1" w:styleId="CommentTextChar">
    <w:name w:val="Comment Text Char"/>
    <w:uiPriority w:val="99"/>
    <w:semiHidden/>
    <w:locked/>
    <w:rsid w:val="00886510"/>
    <w:rPr>
      <w:sz w:val="20"/>
      <w:lang w:eastAsia="zh-CN"/>
    </w:rPr>
  </w:style>
  <w:style w:type="character" w:customStyle="1" w:styleId="CommentSubjectChar">
    <w:name w:val="Comment Subject Char"/>
    <w:uiPriority w:val="99"/>
    <w:semiHidden/>
    <w:locked/>
    <w:rsid w:val="00886510"/>
    <w:rPr>
      <w:b/>
      <w:sz w:val="20"/>
      <w:lang w:eastAsia="zh-CN"/>
    </w:rPr>
  </w:style>
  <w:style w:type="character" w:customStyle="1" w:styleId="ListLabel1">
    <w:name w:val="ListLabel 1"/>
    <w:uiPriority w:val="99"/>
    <w:rsid w:val="00886510"/>
    <w:rPr>
      <w:b/>
      <w:color w:val="00000A"/>
      <w:position w:val="0"/>
      <w:sz w:val="22"/>
      <w:u w:val="none"/>
      <w:vertAlign w:val="baseline"/>
    </w:rPr>
  </w:style>
  <w:style w:type="character" w:customStyle="1" w:styleId="ListLabel2">
    <w:name w:val="ListLabel 2"/>
    <w:uiPriority w:val="99"/>
    <w:rsid w:val="00886510"/>
  </w:style>
  <w:style w:type="character" w:customStyle="1" w:styleId="ListLabel3">
    <w:name w:val="ListLabel 3"/>
    <w:uiPriority w:val="99"/>
    <w:rsid w:val="00886510"/>
    <w:rPr>
      <w:b/>
      <w:color w:val="00000A"/>
      <w:position w:val="0"/>
      <w:sz w:val="24"/>
      <w:u w:val="none"/>
      <w:vertAlign w:val="baseline"/>
    </w:rPr>
  </w:style>
  <w:style w:type="character" w:customStyle="1" w:styleId="ListLabel4">
    <w:name w:val="ListLabel 4"/>
    <w:uiPriority w:val="99"/>
    <w:rsid w:val="00886510"/>
    <w:rPr>
      <w:b/>
      <w:sz w:val="22"/>
    </w:rPr>
  </w:style>
  <w:style w:type="character" w:customStyle="1" w:styleId="ListLabel5">
    <w:name w:val="ListLabel 5"/>
    <w:uiPriority w:val="99"/>
    <w:rsid w:val="00886510"/>
    <w:rPr>
      <w:sz w:val="22"/>
    </w:rPr>
  </w:style>
  <w:style w:type="character" w:customStyle="1" w:styleId="ListLabel6">
    <w:name w:val="ListLabel 6"/>
    <w:uiPriority w:val="99"/>
    <w:rsid w:val="00886510"/>
    <w:rPr>
      <w:sz w:val="22"/>
    </w:rPr>
  </w:style>
  <w:style w:type="character" w:customStyle="1" w:styleId="ListLabel7">
    <w:name w:val="ListLabel 7"/>
    <w:uiPriority w:val="99"/>
    <w:rsid w:val="00886510"/>
    <w:rPr>
      <w:sz w:val="22"/>
    </w:rPr>
  </w:style>
  <w:style w:type="character" w:customStyle="1" w:styleId="ListLabel8">
    <w:name w:val="ListLabel 8"/>
    <w:uiPriority w:val="99"/>
    <w:rsid w:val="00886510"/>
    <w:rPr>
      <w:b/>
      <w:position w:val="0"/>
      <w:sz w:val="22"/>
      <w:u w:val="none"/>
      <w:vertAlign w:val="baseline"/>
    </w:rPr>
  </w:style>
  <w:style w:type="character" w:customStyle="1" w:styleId="ListLabel9">
    <w:name w:val="ListLabel 9"/>
    <w:uiPriority w:val="99"/>
    <w:rsid w:val="00886510"/>
    <w:rPr>
      <w:b/>
      <w:position w:val="0"/>
      <w:sz w:val="24"/>
      <w:u w:val="none"/>
      <w:vertAlign w:val="baseline"/>
    </w:rPr>
  </w:style>
  <w:style w:type="character" w:customStyle="1" w:styleId="ListLabel10">
    <w:name w:val="ListLabel 10"/>
    <w:uiPriority w:val="99"/>
    <w:rsid w:val="00886510"/>
    <w:rPr>
      <w:b/>
      <w:sz w:val="22"/>
    </w:rPr>
  </w:style>
  <w:style w:type="character" w:customStyle="1" w:styleId="ListLabel11">
    <w:name w:val="ListLabel 11"/>
    <w:uiPriority w:val="99"/>
    <w:rsid w:val="00886510"/>
    <w:rPr>
      <w:sz w:val="22"/>
    </w:rPr>
  </w:style>
  <w:style w:type="character" w:customStyle="1" w:styleId="ListLabel12">
    <w:name w:val="ListLabel 12"/>
    <w:uiPriority w:val="99"/>
    <w:rsid w:val="00886510"/>
    <w:rPr>
      <w:sz w:val="22"/>
    </w:rPr>
  </w:style>
  <w:style w:type="character" w:customStyle="1" w:styleId="ListLabel13">
    <w:name w:val="ListLabel 13"/>
    <w:uiPriority w:val="99"/>
    <w:rsid w:val="00886510"/>
  </w:style>
  <w:style w:type="character" w:customStyle="1" w:styleId="ListLabel14">
    <w:name w:val="ListLabel 14"/>
    <w:uiPriority w:val="99"/>
    <w:rsid w:val="00886510"/>
    <w:rPr>
      <w:sz w:val="22"/>
    </w:rPr>
  </w:style>
  <w:style w:type="character" w:customStyle="1" w:styleId="ListLabel15">
    <w:name w:val="ListLabel 15"/>
    <w:uiPriority w:val="99"/>
    <w:rsid w:val="00886510"/>
    <w:rPr>
      <w:b/>
      <w:position w:val="0"/>
      <w:sz w:val="24"/>
      <w:u w:val="none"/>
      <w:vertAlign w:val="baseline"/>
    </w:rPr>
  </w:style>
  <w:style w:type="character" w:customStyle="1" w:styleId="ListLabel16">
    <w:name w:val="ListLabel 16"/>
    <w:uiPriority w:val="99"/>
    <w:rsid w:val="00886510"/>
    <w:rPr>
      <w:b/>
      <w:sz w:val="22"/>
    </w:rPr>
  </w:style>
  <w:style w:type="character" w:customStyle="1" w:styleId="ListLabel17">
    <w:name w:val="ListLabel 17"/>
    <w:uiPriority w:val="99"/>
    <w:rsid w:val="00886510"/>
    <w:rPr>
      <w:sz w:val="22"/>
    </w:rPr>
  </w:style>
  <w:style w:type="character" w:customStyle="1" w:styleId="ListLabel18">
    <w:name w:val="ListLabel 18"/>
    <w:uiPriority w:val="99"/>
    <w:rsid w:val="00886510"/>
    <w:rPr>
      <w:sz w:val="22"/>
    </w:rPr>
  </w:style>
  <w:style w:type="character" w:customStyle="1" w:styleId="ListLabel19">
    <w:name w:val="ListLabel 19"/>
    <w:uiPriority w:val="99"/>
    <w:rsid w:val="00886510"/>
    <w:rPr>
      <w:b/>
      <w:position w:val="0"/>
      <w:sz w:val="22"/>
      <w:u w:val="none"/>
      <w:vertAlign w:val="baseline"/>
    </w:rPr>
  </w:style>
  <w:style w:type="character" w:customStyle="1" w:styleId="ListLabel20">
    <w:name w:val="ListLabel 20"/>
    <w:uiPriority w:val="99"/>
    <w:rsid w:val="00886510"/>
  </w:style>
  <w:style w:type="character" w:customStyle="1" w:styleId="ListLabel21">
    <w:name w:val="ListLabel 21"/>
    <w:uiPriority w:val="99"/>
    <w:rsid w:val="00886510"/>
    <w:rPr>
      <w:sz w:val="22"/>
    </w:rPr>
  </w:style>
  <w:style w:type="character" w:customStyle="1" w:styleId="ListLabel22">
    <w:name w:val="ListLabel 22"/>
    <w:uiPriority w:val="99"/>
    <w:rsid w:val="00886510"/>
    <w:rPr>
      <w:b/>
      <w:position w:val="0"/>
      <w:sz w:val="24"/>
      <w:u w:val="none"/>
      <w:vertAlign w:val="baseline"/>
    </w:rPr>
  </w:style>
  <w:style w:type="character" w:customStyle="1" w:styleId="ListLabel23">
    <w:name w:val="ListLabel 23"/>
    <w:uiPriority w:val="99"/>
    <w:rsid w:val="00886510"/>
    <w:rPr>
      <w:b/>
      <w:sz w:val="22"/>
    </w:rPr>
  </w:style>
  <w:style w:type="character" w:customStyle="1" w:styleId="ListLabel24">
    <w:name w:val="ListLabel 24"/>
    <w:uiPriority w:val="99"/>
    <w:rsid w:val="00886510"/>
    <w:rPr>
      <w:sz w:val="22"/>
    </w:rPr>
  </w:style>
  <w:style w:type="character" w:customStyle="1" w:styleId="ListLabel25">
    <w:name w:val="ListLabel 25"/>
    <w:uiPriority w:val="99"/>
    <w:rsid w:val="00886510"/>
    <w:rPr>
      <w:sz w:val="22"/>
    </w:rPr>
  </w:style>
  <w:style w:type="character" w:customStyle="1" w:styleId="ListLabel26">
    <w:name w:val="ListLabel 26"/>
    <w:uiPriority w:val="99"/>
    <w:rsid w:val="00886510"/>
    <w:rPr>
      <w:b/>
      <w:position w:val="0"/>
      <w:sz w:val="22"/>
      <w:u w:val="none"/>
      <w:vertAlign w:val="baseline"/>
    </w:rPr>
  </w:style>
  <w:style w:type="character" w:customStyle="1" w:styleId="ListLabel27">
    <w:name w:val="ListLabel 27"/>
    <w:uiPriority w:val="99"/>
    <w:rsid w:val="00886510"/>
  </w:style>
  <w:style w:type="character" w:customStyle="1" w:styleId="ListLabel28">
    <w:name w:val="ListLabel 28"/>
    <w:uiPriority w:val="99"/>
    <w:rsid w:val="00886510"/>
    <w:rPr>
      <w:sz w:val="22"/>
    </w:rPr>
  </w:style>
  <w:style w:type="character" w:customStyle="1" w:styleId="ListLabel29">
    <w:name w:val="ListLabel 29"/>
    <w:uiPriority w:val="99"/>
    <w:rsid w:val="00886510"/>
    <w:rPr>
      <w:b/>
      <w:position w:val="0"/>
      <w:sz w:val="24"/>
      <w:u w:val="none"/>
      <w:vertAlign w:val="baseline"/>
    </w:rPr>
  </w:style>
  <w:style w:type="character" w:customStyle="1" w:styleId="ListLabel30">
    <w:name w:val="ListLabel 30"/>
    <w:uiPriority w:val="99"/>
    <w:rsid w:val="00886510"/>
    <w:rPr>
      <w:b/>
      <w:sz w:val="22"/>
    </w:rPr>
  </w:style>
  <w:style w:type="character" w:customStyle="1" w:styleId="ListLabel31">
    <w:name w:val="ListLabel 31"/>
    <w:uiPriority w:val="99"/>
    <w:rsid w:val="00886510"/>
    <w:rPr>
      <w:sz w:val="22"/>
    </w:rPr>
  </w:style>
  <w:style w:type="character" w:customStyle="1" w:styleId="ListLabel32">
    <w:name w:val="ListLabel 32"/>
    <w:uiPriority w:val="99"/>
    <w:rsid w:val="00886510"/>
    <w:rPr>
      <w:sz w:val="22"/>
    </w:rPr>
  </w:style>
  <w:style w:type="character" w:customStyle="1" w:styleId="ListLabel33">
    <w:name w:val="ListLabel 33"/>
    <w:uiPriority w:val="99"/>
    <w:rsid w:val="00886510"/>
    <w:rPr>
      <w:b/>
      <w:position w:val="0"/>
      <w:sz w:val="22"/>
      <w:u w:val="none"/>
      <w:vertAlign w:val="baseline"/>
    </w:rPr>
  </w:style>
  <w:style w:type="character" w:customStyle="1" w:styleId="ListLabel34">
    <w:name w:val="ListLabel 34"/>
    <w:uiPriority w:val="99"/>
    <w:rsid w:val="00886510"/>
  </w:style>
  <w:style w:type="character" w:customStyle="1" w:styleId="ListLabel35">
    <w:name w:val="ListLabel 35"/>
    <w:uiPriority w:val="99"/>
    <w:rsid w:val="00886510"/>
    <w:rPr>
      <w:sz w:val="22"/>
    </w:rPr>
  </w:style>
  <w:style w:type="character" w:customStyle="1" w:styleId="ListLabel36">
    <w:name w:val="ListLabel 36"/>
    <w:uiPriority w:val="99"/>
    <w:rsid w:val="00886510"/>
    <w:rPr>
      <w:b/>
      <w:position w:val="0"/>
      <w:sz w:val="24"/>
      <w:u w:val="none"/>
      <w:vertAlign w:val="baseline"/>
    </w:rPr>
  </w:style>
  <w:style w:type="character" w:customStyle="1" w:styleId="ListLabel37">
    <w:name w:val="ListLabel 37"/>
    <w:uiPriority w:val="99"/>
    <w:rsid w:val="00886510"/>
    <w:rPr>
      <w:b/>
      <w:sz w:val="22"/>
    </w:rPr>
  </w:style>
  <w:style w:type="character" w:customStyle="1" w:styleId="ListLabel38">
    <w:name w:val="ListLabel 38"/>
    <w:uiPriority w:val="99"/>
    <w:rsid w:val="00886510"/>
    <w:rPr>
      <w:sz w:val="22"/>
    </w:rPr>
  </w:style>
  <w:style w:type="character" w:customStyle="1" w:styleId="ListLabel39">
    <w:name w:val="ListLabel 39"/>
    <w:uiPriority w:val="99"/>
    <w:rsid w:val="00886510"/>
    <w:rPr>
      <w:sz w:val="22"/>
    </w:rPr>
  </w:style>
  <w:style w:type="character" w:customStyle="1" w:styleId="ListLabel40">
    <w:name w:val="ListLabel 40"/>
    <w:uiPriority w:val="99"/>
    <w:rsid w:val="00886510"/>
    <w:rPr>
      <w:b/>
      <w:position w:val="0"/>
      <w:sz w:val="22"/>
      <w:u w:val="none"/>
      <w:vertAlign w:val="baseline"/>
    </w:rPr>
  </w:style>
  <w:style w:type="character" w:customStyle="1" w:styleId="ListLabel41">
    <w:name w:val="ListLabel 41"/>
    <w:uiPriority w:val="99"/>
    <w:rsid w:val="00886510"/>
  </w:style>
  <w:style w:type="character" w:customStyle="1" w:styleId="ListLabel42">
    <w:name w:val="ListLabel 42"/>
    <w:uiPriority w:val="99"/>
    <w:rsid w:val="00886510"/>
    <w:rPr>
      <w:sz w:val="22"/>
    </w:rPr>
  </w:style>
  <w:style w:type="character" w:customStyle="1" w:styleId="ListLabel43">
    <w:name w:val="ListLabel 43"/>
    <w:uiPriority w:val="99"/>
    <w:rsid w:val="00886510"/>
    <w:rPr>
      <w:b/>
      <w:position w:val="0"/>
      <w:sz w:val="24"/>
      <w:u w:val="none"/>
      <w:vertAlign w:val="baseline"/>
    </w:rPr>
  </w:style>
  <w:style w:type="character" w:customStyle="1" w:styleId="ListLabel44">
    <w:name w:val="ListLabel 44"/>
    <w:uiPriority w:val="99"/>
    <w:rsid w:val="00886510"/>
    <w:rPr>
      <w:b/>
      <w:sz w:val="22"/>
    </w:rPr>
  </w:style>
  <w:style w:type="character" w:customStyle="1" w:styleId="ListLabel45">
    <w:name w:val="ListLabel 45"/>
    <w:uiPriority w:val="99"/>
    <w:rsid w:val="00886510"/>
    <w:rPr>
      <w:sz w:val="22"/>
    </w:rPr>
  </w:style>
  <w:style w:type="character" w:customStyle="1" w:styleId="ListLabel46">
    <w:name w:val="ListLabel 46"/>
    <w:uiPriority w:val="99"/>
    <w:rsid w:val="00886510"/>
    <w:rPr>
      <w:sz w:val="22"/>
    </w:rPr>
  </w:style>
  <w:style w:type="character" w:customStyle="1" w:styleId="ListLabel47">
    <w:name w:val="ListLabel 47"/>
    <w:uiPriority w:val="99"/>
    <w:rsid w:val="00886510"/>
    <w:rPr>
      <w:b/>
      <w:position w:val="0"/>
      <w:sz w:val="22"/>
      <w:u w:val="none"/>
      <w:vertAlign w:val="baseline"/>
    </w:rPr>
  </w:style>
  <w:style w:type="character" w:customStyle="1" w:styleId="ListLabel48">
    <w:name w:val="ListLabel 48"/>
    <w:uiPriority w:val="99"/>
    <w:rsid w:val="00886510"/>
  </w:style>
  <w:style w:type="character" w:customStyle="1" w:styleId="ListLabel49">
    <w:name w:val="ListLabel 49"/>
    <w:uiPriority w:val="99"/>
    <w:rsid w:val="00886510"/>
    <w:rPr>
      <w:sz w:val="22"/>
    </w:rPr>
  </w:style>
  <w:style w:type="character" w:customStyle="1" w:styleId="HeaderChar2">
    <w:name w:val="Header Char2"/>
    <w:basedOn w:val="Domylnaczcionkaakapitu"/>
    <w:uiPriority w:val="99"/>
    <w:semiHidden/>
    <w:locked/>
    <w:rsid w:val="00886510"/>
    <w:rPr>
      <w:rFonts w:cs="Times New Roman"/>
      <w:color w:val="00000A"/>
      <w:sz w:val="24"/>
      <w:szCs w:val="24"/>
      <w:lang w:eastAsia="zh-CN"/>
    </w:rPr>
  </w:style>
  <w:style w:type="character" w:customStyle="1" w:styleId="SignatureChar1">
    <w:name w:val="Signature Char1"/>
    <w:uiPriority w:val="99"/>
    <w:semiHidden/>
    <w:locked/>
    <w:rsid w:val="00886510"/>
    <w:rPr>
      <w:color w:val="00000A"/>
      <w:sz w:val="24"/>
      <w:lang w:eastAsia="zh-CN"/>
    </w:rPr>
  </w:style>
  <w:style w:type="character" w:customStyle="1" w:styleId="EndnoteTextChar1">
    <w:name w:val="Endnote Text Char1"/>
    <w:uiPriority w:val="99"/>
    <w:semiHidden/>
    <w:locked/>
    <w:rsid w:val="00886510"/>
    <w:rPr>
      <w:color w:val="00000A"/>
      <w:sz w:val="20"/>
      <w:lang w:eastAsia="zh-CN"/>
    </w:rPr>
  </w:style>
  <w:style w:type="character" w:customStyle="1" w:styleId="FooterChar2">
    <w:name w:val="Footer Char2"/>
    <w:uiPriority w:val="99"/>
    <w:semiHidden/>
    <w:locked/>
    <w:rsid w:val="00886510"/>
    <w:rPr>
      <w:color w:val="00000A"/>
      <w:sz w:val="24"/>
      <w:lang w:eastAsia="zh-CN"/>
    </w:rPr>
  </w:style>
  <w:style w:type="character" w:customStyle="1" w:styleId="BalloonTextChar1">
    <w:name w:val="Balloon Text Char1"/>
    <w:uiPriority w:val="99"/>
    <w:semiHidden/>
    <w:locked/>
    <w:rsid w:val="00886510"/>
    <w:rPr>
      <w:color w:val="00000A"/>
      <w:sz w:val="2"/>
      <w:lang w:eastAsia="zh-CN"/>
    </w:rPr>
  </w:style>
  <w:style w:type="character" w:customStyle="1" w:styleId="CommentTextChar1">
    <w:name w:val="Comment Text Char1"/>
    <w:uiPriority w:val="99"/>
    <w:semiHidden/>
    <w:locked/>
    <w:rsid w:val="00886510"/>
    <w:rPr>
      <w:color w:val="00000A"/>
      <w:sz w:val="20"/>
      <w:lang w:eastAsia="zh-CN"/>
    </w:rPr>
  </w:style>
  <w:style w:type="character" w:customStyle="1" w:styleId="CommentSubjectChar1">
    <w:name w:val="Comment Subject Char1"/>
    <w:uiPriority w:val="99"/>
    <w:semiHidden/>
    <w:locked/>
    <w:rsid w:val="00886510"/>
    <w:rPr>
      <w:b/>
      <w:color w:val="00000A"/>
      <w:sz w:val="20"/>
      <w:lang w:eastAsia="zh-CN"/>
    </w:rPr>
  </w:style>
  <w:style w:type="character" w:customStyle="1" w:styleId="ListLabel50">
    <w:name w:val="ListLabel 50"/>
    <w:uiPriority w:val="99"/>
    <w:rsid w:val="00886510"/>
    <w:rPr>
      <w:b/>
      <w:position w:val="0"/>
      <w:sz w:val="24"/>
      <w:u w:val="none"/>
      <w:vertAlign w:val="baseline"/>
    </w:rPr>
  </w:style>
  <w:style w:type="character" w:customStyle="1" w:styleId="ListLabel51">
    <w:name w:val="ListLabel 51"/>
    <w:uiPriority w:val="99"/>
    <w:rsid w:val="00886510"/>
  </w:style>
  <w:style w:type="character" w:customStyle="1" w:styleId="ListLabel52">
    <w:name w:val="ListLabel 52"/>
    <w:uiPriority w:val="99"/>
    <w:rsid w:val="00886510"/>
    <w:rPr>
      <w:b/>
      <w:sz w:val="22"/>
    </w:rPr>
  </w:style>
  <w:style w:type="character" w:customStyle="1" w:styleId="ListLabel53">
    <w:name w:val="ListLabel 53"/>
    <w:uiPriority w:val="99"/>
    <w:rsid w:val="00886510"/>
    <w:rPr>
      <w:sz w:val="22"/>
    </w:rPr>
  </w:style>
  <w:style w:type="character" w:customStyle="1" w:styleId="ListLabel54">
    <w:name w:val="ListLabel 54"/>
    <w:uiPriority w:val="99"/>
    <w:rsid w:val="00886510"/>
    <w:rPr>
      <w:sz w:val="22"/>
    </w:rPr>
  </w:style>
  <w:style w:type="character" w:customStyle="1" w:styleId="ListLabel55">
    <w:name w:val="ListLabel 55"/>
    <w:uiPriority w:val="99"/>
    <w:rsid w:val="00886510"/>
    <w:rPr>
      <w:b/>
      <w:position w:val="0"/>
      <w:sz w:val="22"/>
      <w:u w:val="none"/>
      <w:vertAlign w:val="baseline"/>
    </w:rPr>
  </w:style>
  <w:style w:type="character" w:customStyle="1" w:styleId="ListLabel56">
    <w:name w:val="ListLabel 56"/>
    <w:uiPriority w:val="99"/>
    <w:rsid w:val="00886510"/>
    <w:rPr>
      <w:sz w:val="22"/>
    </w:rPr>
  </w:style>
  <w:style w:type="character" w:customStyle="1" w:styleId="ListLabel57">
    <w:name w:val="ListLabel 57"/>
    <w:uiPriority w:val="99"/>
    <w:rsid w:val="00886510"/>
    <w:rPr>
      <w:b/>
      <w:position w:val="0"/>
      <w:sz w:val="24"/>
      <w:u w:val="none"/>
      <w:vertAlign w:val="baseline"/>
    </w:rPr>
  </w:style>
  <w:style w:type="character" w:customStyle="1" w:styleId="ListLabel58">
    <w:name w:val="ListLabel 58"/>
    <w:uiPriority w:val="99"/>
    <w:rsid w:val="00886510"/>
    <w:rPr>
      <w:b/>
      <w:position w:val="0"/>
      <w:sz w:val="22"/>
      <w:u w:val="none"/>
      <w:vertAlign w:val="baseline"/>
    </w:rPr>
  </w:style>
  <w:style w:type="character" w:customStyle="1" w:styleId="ListLabel59">
    <w:name w:val="ListLabel 59"/>
    <w:uiPriority w:val="99"/>
    <w:rsid w:val="00886510"/>
    <w:rPr>
      <w:b/>
      <w:position w:val="0"/>
      <w:sz w:val="24"/>
      <w:u w:val="none"/>
      <w:vertAlign w:val="baseline"/>
    </w:rPr>
  </w:style>
  <w:style w:type="character" w:customStyle="1" w:styleId="ListLabel60">
    <w:name w:val="ListLabel 60"/>
    <w:uiPriority w:val="99"/>
    <w:rsid w:val="00886510"/>
    <w:rPr>
      <w:b/>
      <w:sz w:val="22"/>
    </w:rPr>
  </w:style>
  <w:style w:type="character" w:customStyle="1" w:styleId="ListLabel61">
    <w:name w:val="ListLabel 61"/>
    <w:uiPriority w:val="99"/>
    <w:rsid w:val="00886510"/>
    <w:rPr>
      <w:sz w:val="22"/>
    </w:rPr>
  </w:style>
  <w:style w:type="character" w:customStyle="1" w:styleId="ListLabel62">
    <w:name w:val="ListLabel 62"/>
    <w:uiPriority w:val="99"/>
    <w:rsid w:val="00886510"/>
    <w:rPr>
      <w:b/>
      <w:position w:val="0"/>
      <w:sz w:val="22"/>
      <w:u w:val="none"/>
      <w:vertAlign w:val="baseline"/>
    </w:rPr>
  </w:style>
  <w:style w:type="character" w:customStyle="1" w:styleId="ListLabel63">
    <w:name w:val="ListLabel 63"/>
    <w:uiPriority w:val="99"/>
    <w:rsid w:val="00886510"/>
  </w:style>
  <w:style w:type="character" w:customStyle="1" w:styleId="ListLabel64">
    <w:name w:val="ListLabel 64"/>
    <w:uiPriority w:val="99"/>
    <w:rsid w:val="00886510"/>
    <w:rPr>
      <w:sz w:val="22"/>
    </w:rPr>
  </w:style>
  <w:style w:type="character" w:customStyle="1" w:styleId="ListLabel65">
    <w:name w:val="ListLabel 65"/>
    <w:uiPriority w:val="99"/>
    <w:rsid w:val="00886510"/>
    <w:rPr>
      <w:b/>
      <w:position w:val="0"/>
      <w:sz w:val="24"/>
      <w:u w:val="none"/>
      <w:vertAlign w:val="baseline"/>
    </w:rPr>
  </w:style>
  <w:style w:type="character" w:customStyle="1" w:styleId="ListLabel66">
    <w:name w:val="ListLabel 66"/>
    <w:uiPriority w:val="99"/>
    <w:rsid w:val="00886510"/>
    <w:rPr>
      <w:b/>
      <w:position w:val="0"/>
      <w:sz w:val="22"/>
      <w:u w:val="none"/>
      <w:vertAlign w:val="baseline"/>
    </w:rPr>
  </w:style>
  <w:style w:type="character" w:customStyle="1" w:styleId="HeaderChar1">
    <w:name w:val="Header Char1"/>
    <w:basedOn w:val="Domylnaczcionkaakapitu"/>
    <w:uiPriority w:val="99"/>
    <w:semiHidden/>
    <w:locked/>
    <w:rsid w:val="00886510"/>
    <w:rPr>
      <w:rFonts w:cs="Times New Roman"/>
      <w:color w:val="00000A"/>
      <w:sz w:val="24"/>
      <w:szCs w:val="24"/>
      <w:lang w:eastAsia="zh-CN"/>
    </w:rPr>
  </w:style>
  <w:style w:type="character" w:customStyle="1" w:styleId="SignatureChar">
    <w:name w:val="Signature Char"/>
    <w:basedOn w:val="Domylnaczcionkaakapitu"/>
    <w:uiPriority w:val="99"/>
    <w:semiHidden/>
    <w:locked/>
    <w:rsid w:val="00886510"/>
    <w:rPr>
      <w:rFonts w:cs="Times New Roman"/>
      <w:color w:val="00000A"/>
      <w:sz w:val="24"/>
      <w:szCs w:val="24"/>
      <w:lang w:eastAsia="zh-CN"/>
    </w:rPr>
  </w:style>
  <w:style w:type="character" w:customStyle="1" w:styleId="EndnoteTextChar2">
    <w:name w:val="Endnote Text Char2"/>
    <w:uiPriority w:val="99"/>
    <w:semiHidden/>
    <w:locked/>
    <w:rsid w:val="00886510"/>
    <w:rPr>
      <w:color w:val="00000A"/>
      <w:sz w:val="20"/>
      <w:lang w:eastAsia="zh-CN"/>
    </w:rPr>
  </w:style>
  <w:style w:type="character" w:customStyle="1" w:styleId="FooterChar">
    <w:name w:val="Footer Char"/>
    <w:uiPriority w:val="99"/>
    <w:semiHidden/>
    <w:locked/>
    <w:rsid w:val="00886510"/>
    <w:rPr>
      <w:color w:val="00000A"/>
      <w:sz w:val="24"/>
      <w:lang w:eastAsia="zh-CN"/>
    </w:rPr>
  </w:style>
  <w:style w:type="character" w:customStyle="1" w:styleId="BalloonTextChar2">
    <w:name w:val="Balloon Text Char2"/>
    <w:uiPriority w:val="99"/>
    <w:semiHidden/>
    <w:locked/>
    <w:rsid w:val="00886510"/>
    <w:rPr>
      <w:color w:val="00000A"/>
      <w:sz w:val="2"/>
      <w:lang w:eastAsia="zh-CN"/>
    </w:rPr>
  </w:style>
  <w:style w:type="character" w:customStyle="1" w:styleId="CommentTextChar2">
    <w:name w:val="Comment Text Char2"/>
    <w:uiPriority w:val="99"/>
    <w:semiHidden/>
    <w:locked/>
    <w:rsid w:val="00886510"/>
    <w:rPr>
      <w:color w:val="00000A"/>
      <w:sz w:val="20"/>
      <w:lang w:eastAsia="zh-CN"/>
    </w:rPr>
  </w:style>
  <w:style w:type="character" w:customStyle="1" w:styleId="CommentSubjectChar2">
    <w:name w:val="Comment Subject Char2"/>
    <w:uiPriority w:val="99"/>
    <w:semiHidden/>
    <w:locked/>
    <w:rsid w:val="00886510"/>
    <w:rPr>
      <w:b/>
      <w:color w:val="00000A"/>
      <w:sz w:val="20"/>
      <w:lang w:eastAsia="zh-CN"/>
    </w:rPr>
  </w:style>
  <w:style w:type="character" w:customStyle="1" w:styleId="StopkaZnak">
    <w:name w:val="Stopka Znak"/>
    <w:basedOn w:val="Domylnaczcionkaakapitu2"/>
    <w:uiPriority w:val="99"/>
    <w:rsid w:val="00886510"/>
    <w:rPr>
      <w:rFonts w:cs="Times New Roman"/>
      <w:lang w:eastAsia="zh-CN"/>
    </w:rPr>
  </w:style>
  <w:style w:type="character" w:customStyle="1" w:styleId="BodyTextChar1">
    <w:name w:val="Body Text Char1"/>
    <w:basedOn w:val="Domylnaczcionkaakapitu"/>
    <w:link w:val="Tretekstu"/>
    <w:uiPriority w:val="99"/>
    <w:semiHidden/>
    <w:locked/>
    <w:rsid w:val="00886510"/>
    <w:rPr>
      <w:rFonts w:cs="Times New Roman"/>
      <w:color w:val="00000A"/>
      <w:sz w:val="24"/>
      <w:szCs w:val="24"/>
      <w:lang w:eastAsia="zh-CN"/>
    </w:rPr>
  </w:style>
  <w:style w:type="character" w:customStyle="1" w:styleId="ListLabel67">
    <w:name w:val="ListLabel 67"/>
    <w:uiPriority w:val="99"/>
    <w:rsid w:val="00886510"/>
    <w:rPr>
      <w:b/>
      <w:position w:val="0"/>
      <w:sz w:val="24"/>
      <w:u w:val="none"/>
      <w:vertAlign w:val="baseline"/>
    </w:rPr>
  </w:style>
  <w:style w:type="character" w:customStyle="1" w:styleId="ListLabel68">
    <w:name w:val="ListLabel 68"/>
    <w:uiPriority w:val="99"/>
    <w:rsid w:val="00886510"/>
  </w:style>
  <w:style w:type="character" w:customStyle="1" w:styleId="ListLabel69">
    <w:name w:val="ListLabel 69"/>
    <w:uiPriority w:val="99"/>
    <w:rsid w:val="00886510"/>
    <w:rPr>
      <w:b/>
      <w:sz w:val="22"/>
    </w:rPr>
  </w:style>
  <w:style w:type="character" w:customStyle="1" w:styleId="ListLabel70">
    <w:name w:val="ListLabel 70"/>
    <w:uiPriority w:val="99"/>
    <w:rsid w:val="00886510"/>
    <w:rPr>
      <w:sz w:val="22"/>
    </w:rPr>
  </w:style>
  <w:style w:type="character" w:customStyle="1" w:styleId="ListLabel71">
    <w:name w:val="ListLabel 71"/>
    <w:uiPriority w:val="99"/>
    <w:rsid w:val="00886510"/>
    <w:rPr>
      <w:b/>
      <w:position w:val="0"/>
      <w:sz w:val="22"/>
      <w:u w:val="none"/>
      <w:vertAlign w:val="baseline"/>
    </w:rPr>
  </w:style>
  <w:style w:type="character" w:customStyle="1" w:styleId="ListLabel72">
    <w:name w:val="ListLabel 72"/>
    <w:uiPriority w:val="99"/>
    <w:rsid w:val="00886510"/>
    <w:rPr>
      <w:sz w:val="22"/>
    </w:rPr>
  </w:style>
  <w:style w:type="character" w:customStyle="1" w:styleId="ListLabel73">
    <w:name w:val="ListLabel 73"/>
    <w:uiPriority w:val="99"/>
    <w:rsid w:val="00886510"/>
    <w:rPr>
      <w:b/>
      <w:position w:val="0"/>
      <w:sz w:val="24"/>
      <w:u w:val="none"/>
      <w:vertAlign w:val="baseline"/>
    </w:rPr>
  </w:style>
  <w:style w:type="character" w:customStyle="1" w:styleId="ListLabel74">
    <w:name w:val="ListLabel 74"/>
    <w:uiPriority w:val="99"/>
    <w:rsid w:val="00886510"/>
    <w:rPr>
      <w:b/>
      <w:position w:val="0"/>
      <w:sz w:val="22"/>
      <w:u w:val="none"/>
      <w:vertAlign w:val="baseline"/>
    </w:rPr>
  </w:style>
  <w:style w:type="character" w:customStyle="1" w:styleId="ListLabel75">
    <w:name w:val="ListLabel 75"/>
    <w:uiPriority w:val="99"/>
    <w:rsid w:val="00886510"/>
    <w:rPr>
      <w:b/>
      <w:sz w:val="22"/>
    </w:rPr>
  </w:style>
  <w:style w:type="character" w:customStyle="1" w:styleId="ListLabel76">
    <w:name w:val="ListLabel 76"/>
    <w:uiPriority w:val="99"/>
    <w:rsid w:val="00886510"/>
    <w:rPr>
      <w:sz w:val="22"/>
    </w:rPr>
  </w:style>
  <w:style w:type="character" w:customStyle="1" w:styleId="NagwekZnak">
    <w:name w:val="Nagłówek Znak"/>
    <w:basedOn w:val="Domylnaczcionkaakapitu"/>
    <w:link w:val="Nagwek"/>
    <w:uiPriority w:val="99"/>
    <w:semiHidden/>
    <w:locked/>
    <w:rsid w:val="00886510"/>
    <w:rPr>
      <w:rFonts w:cs="Times New Roman"/>
      <w:color w:val="00000A"/>
      <w:sz w:val="24"/>
      <w:szCs w:val="24"/>
      <w:lang w:eastAsia="zh-CN"/>
    </w:rPr>
  </w:style>
  <w:style w:type="character" w:customStyle="1" w:styleId="PodpisZnak">
    <w:name w:val="Podpis Znak"/>
    <w:basedOn w:val="Domylnaczcionkaakapitu"/>
    <w:link w:val="Podpis"/>
    <w:uiPriority w:val="99"/>
    <w:semiHidden/>
    <w:locked/>
    <w:rsid w:val="00886510"/>
    <w:rPr>
      <w:rFonts w:cs="Times New Roman"/>
      <w:color w:val="00000A"/>
      <w:sz w:val="24"/>
      <w:szCs w:val="24"/>
      <w:lang w:eastAsia="zh-CN"/>
    </w:rPr>
  </w:style>
  <w:style w:type="character" w:customStyle="1" w:styleId="TekstprzypisukocowegoZnak">
    <w:name w:val="Tekst przypisu końcowego Znak"/>
    <w:basedOn w:val="Domylnaczcionkaakapitu"/>
    <w:link w:val="Tekstprzypisukocowego"/>
    <w:uiPriority w:val="99"/>
    <w:semiHidden/>
    <w:locked/>
    <w:rsid w:val="00886510"/>
    <w:rPr>
      <w:rFonts w:cs="Times New Roman"/>
      <w:color w:val="00000A"/>
      <w:sz w:val="20"/>
      <w:szCs w:val="20"/>
      <w:lang w:eastAsia="zh-CN"/>
    </w:rPr>
  </w:style>
  <w:style w:type="character" w:customStyle="1" w:styleId="StopkaZnak1">
    <w:name w:val="Stopka Znak1"/>
    <w:basedOn w:val="Domylnaczcionkaakapitu"/>
    <w:link w:val="Stopka"/>
    <w:uiPriority w:val="99"/>
    <w:semiHidden/>
    <w:locked/>
    <w:rsid w:val="00886510"/>
    <w:rPr>
      <w:rFonts w:cs="Times New Roman"/>
      <w:color w:val="00000A"/>
      <w:sz w:val="24"/>
      <w:szCs w:val="24"/>
      <w:lang w:eastAsia="zh-CN"/>
    </w:rPr>
  </w:style>
  <w:style w:type="character" w:customStyle="1" w:styleId="TekstdymkaZnak">
    <w:name w:val="Tekst dymka Znak"/>
    <w:basedOn w:val="Domylnaczcionkaakapitu"/>
    <w:link w:val="Tekstdymka"/>
    <w:uiPriority w:val="99"/>
    <w:semiHidden/>
    <w:locked/>
    <w:rsid w:val="00886510"/>
    <w:rPr>
      <w:rFonts w:cs="Times New Roman"/>
      <w:color w:val="00000A"/>
      <w:sz w:val="2"/>
      <w:lang w:eastAsia="zh-CN"/>
    </w:rPr>
  </w:style>
  <w:style w:type="character" w:customStyle="1" w:styleId="TekstkomentarzaZnak">
    <w:name w:val="Tekst komentarza Znak"/>
    <w:basedOn w:val="Domylnaczcionkaakapitu"/>
    <w:link w:val="Tekstkomentarza"/>
    <w:uiPriority w:val="99"/>
    <w:semiHidden/>
    <w:locked/>
    <w:rsid w:val="00886510"/>
    <w:rPr>
      <w:rFonts w:cs="Times New Roman"/>
      <w:color w:val="00000A"/>
      <w:sz w:val="20"/>
      <w:szCs w:val="20"/>
      <w:lang w:eastAsia="zh-CN"/>
    </w:rPr>
  </w:style>
  <w:style w:type="character" w:customStyle="1" w:styleId="TematkomentarzaZnak">
    <w:name w:val="Temat komentarza Znak"/>
    <w:basedOn w:val="CommentTextChar2"/>
    <w:link w:val="Tematkomentarza"/>
    <w:uiPriority w:val="99"/>
    <w:semiHidden/>
    <w:locked/>
    <w:rsid w:val="00886510"/>
    <w:rPr>
      <w:rFonts w:cs="Times New Roman"/>
      <w:b/>
      <w:bCs/>
      <w:szCs w:val="20"/>
    </w:rPr>
  </w:style>
  <w:style w:type="character" w:customStyle="1" w:styleId="ListLabel77">
    <w:name w:val="ListLabel 77"/>
    <w:uiPriority w:val="99"/>
    <w:rsid w:val="006D5AEF"/>
    <w:rPr>
      <w:b/>
      <w:position w:val="0"/>
      <w:sz w:val="24"/>
      <w:u w:val="none"/>
      <w:vertAlign w:val="baseline"/>
    </w:rPr>
  </w:style>
  <w:style w:type="character" w:customStyle="1" w:styleId="ListLabel78">
    <w:name w:val="ListLabel 78"/>
    <w:uiPriority w:val="99"/>
    <w:rsid w:val="006D5AEF"/>
  </w:style>
  <w:style w:type="character" w:customStyle="1" w:styleId="ListLabel79">
    <w:name w:val="ListLabel 79"/>
    <w:uiPriority w:val="99"/>
    <w:rsid w:val="006D5AEF"/>
    <w:rPr>
      <w:b/>
      <w:sz w:val="22"/>
    </w:rPr>
  </w:style>
  <w:style w:type="character" w:customStyle="1" w:styleId="ListLabel80">
    <w:name w:val="ListLabel 80"/>
    <w:uiPriority w:val="99"/>
    <w:rsid w:val="006D5AEF"/>
    <w:rPr>
      <w:sz w:val="22"/>
    </w:rPr>
  </w:style>
  <w:style w:type="character" w:customStyle="1" w:styleId="ListLabel81">
    <w:name w:val="ListLabel 81"/>
    <w:uiPriority w:val="99"/>
    <w:rsid w:val="006D5AEF"/>
    <w:rPr>
      <w:b/>
      <w:position w:val="0"/>
      <w:sz w:val="22"/>
      <w:u w:val="none"/>
      <w:vertAlign w:val="baseline"/>
    </w:rPr>
  </w:style>
  <w:style w:type="character" w:customStyle="1" w:styleId="ListLabel82">
    <w:name w:val="ListLabel 82"/>
    <w:uiPriority w:val="99"/>
    <w:rsid w:val="006D5AEF"/>
    <w:rPr>
      <w:sz w:val="22"/>
    </w:rPr>
  </w:style>
  <w:style w:type="character" w:customStyle="1" w:styleId="ListLabel83">
    <w:name w:val="ListLabel 83"/>
    <w:uiPriority w:val="99"/>
    <w:rsid w:val="006D5AEF"/>
    <w:rPr>
      <w:sz w:val="22"/>
    </w:rPr>
  </w:style>
  <w:style w:type="character" w:customStyle="1" w:styleId="ListLabel84">
    <w:name w:val="ListLabel 84"/>
    <w:uiPriority w:val="99"/>
    <w:rsid w:val="006D5AEF"/>
    <w:rPr>
      <w:b/>
      <w:position w:val="0"/>
      <w:sz w:val="24"/>
      <w:u w:val="none"/>
      <w:vertAlign w:val="baseline"/>
    </w:rPr>
  </w:style>
  <w:style w:type="character" w:customStyle="1" w:styleId="ListLabel85">
    <w:name w:val="ListLabel 85"/>
    <w:uiPriority w:val="99"/>
    <w:rsid w:val="006D5AEF"/>
    <w:rPr>
      <w:b/>
      <w:sz w:val="22"/>
    </w:rPr>
  </w:style>
  <w:style w:type="character" w:customStyle="1" w:styleId="ListLabel86">
    <w:name w:val="ListLabel 86"/>
    <w:uiPriority w:val="99"/>
    <w:rsid w:val="006D5AEF"/>
    <w:rPr>
      <w:sz w:val="22"/>
    </w:rPr>
  </w:style>
  <w:style w:type="character" w:customStyle="1" w:styleId="ListLabel87">
    <w:name w:val="ListLabel 87"/>
    <w:uiPriority w:val="99"/>
    <w:rsid w:val="006D5AEF"/>
    <w:rPr>
      <w:b/>
      <w:position w:val="0"/>
      <w:sz w:val="22"/>
      <w:u w:val="none"/>
      <w:vertAlign w:val="baseline"/>
    </w:rPr>
  </w:style>
  <w:style w:type="character" w:customStyle="1" w:styleId="ListLabel88">
    <w:name w:val="ListLabel 88"/>
    <w:uiPriority w:val="99"/>
    <w:rsid w:val="006D5AEF"/>
  </w:style>
  <w:style w:type="character" w:customStyle="1" w:styleId="ListLabel89">
    <w:name w:val="ListLabel 89"/>
    <w:uiPriority w:val="99"/>
    <w:rsid w:val="006D5AEF"/>
    <w:rPr>
      <w:sz w:val="22"/>
    </w:rPr>
  </w:style>
  <w:style w:type="character" w:customStyle="1" w:styleId="ListLabel90">
    <w:name w:val="ListLabel 90"/>
    <w:uiPriority w:val="99"/>
    <w:rsid w:val="006D5AEF"/>
    <w:rPr>
      <w:sz w:val="22"/>
    </w:rPr>
  </w:style>
  <w:style w:type="character" w:customStyle="1" w:styleId="ListLabel91">
    <w:name w:val="ListLabel 91"/>
    <w:uiPriority w:val="99"/>
    <w:rsid w:val="006D5AEF"/>
    <w:rPr>
      <w:b/>
      <w:position w:val="0"/>
      <w:sz w:val="24"/>
      <w:u w:val="none"/>
      <w:vertAlign w:val="baseline"/>
    </w:rPr>
  </w:style>
  <w:style w:type="character" w:customStyle="1" w:styleId="ListLabel92">
    <w:name w:val="ListLabel 92"/>
    <w:uiPriority w:val="99"/>
    <w:rsid w:val="006D5AEF"/>
    <w:rPr>
      <w:b/>
      <w:sz w:val="22"/>
    </w:rPr>
  </w:style>
  <w:style w:type="character" w:customStyle="1" w:styleId="ListLabel93">
    <w:name w:val="ListLabel 93"/>
    <w:uiPriority w:val="99"/>
    <w:rsid w:val="006D5AEF"/>
    <w:rPr>
      <w:sz w:val="22"/>
    </w:rPr>
  </w:style>
  <w:style w:type="character" w:customStyle="1" w:styleId="ListLabel94">
    <w:name w:val="ListLabel 94"/>
    <w:uiPriority w:val="99"/>
    <w:rsid w:val="006D5AEF"/>
    <w:rPr>
      <w:b/>
      <w:position w:val="0"/>
      <w:sz w:val="22"/>
      <w:u w:val="none"/>
      <w:vertAlign w:val="baseline"/>
    </w:rPr>
  </w:style>
  <w:style w:type="character" w:customStyle="1" w:styleId="ListLabel95">
    <w:name w:val="ListLabel 95"/>
    <w:uiPriority w:val="99"/>
    <w:rsid w:val="006D5AEF"/>
  </w:style>
  <w:style w:type="character" w:customStyle="1" w:styleId="ListLabel96">
    <w:name w:val="ListLabel 96"/>
    <w:uiPriority w:val="99"/>
    <w:rsid w:val="006D5AEF"/>
    <w:rPr>
      <w:sz w:val="22"/>
    </w:rPr>
  </w:style>
  <w:style w:type="character" w:customStyle="1" w:styleId="ListLabel97">
    <w:name w:val="ListLabel 97"/>
    <w:uiPriority w:val="99"/>
    <w:rsid w:val="006D5AEF"/>
    <w:rPr>
      <w:sz w:val="22"/>
    </w:rPr>
  </w:style>
  <w:style w:type="paragraph" w:styleId="Nagwek">
    <w:name w:val="header"/>
    <w:basedOn w:val="Normalny"/>
    <w:next w:val="Tretekstu"/>
    <w:link w:val="NagwekZnak"/>
    <w:uiPriority w:val="99"/>
    <w:rsid w:val="006D5AEF"/>
    <w:pPr>
      <w:keepNext/>
      <w:spacing w:before="240" w:after="120"/>
    </w:pPr>
    <w:rPr>
      <w:rFonts w:ascii="Liberation Sans" w:eastAsia="Microsoft YaHei" w:hAnsi="Liberation Sans" w:cs="Mangal"/>
      <w:sz w:val="28"/>
      <w:szCs w:val="28"/>
    </w:rPr>
  </w:style>
  <w:style w:type="character" w:customStyle="1" w:styleId="HeaderChar3">
    <w:name w:val="Header Char3"/>
    <w:basedOn w:val="Domylnaczcionkaakapitu"/>
    <w:link w:val="Nagwek"/>
    <w:uiPriority w:val="99"/>
    <w:semiHidden/>
    <w:rsid w:val="00175046"/>
    <w:rPr>
      <w:color w:val="00000A"/>
      <w:sz w:val="24"/>
      <w:szCs w:val="24"/>
      <w:lang w:eastAsia="zh-CN"/>
    </w:rPr>
  </w:style>
  <w:style w:type="paragraph" w:customStyle="1" w:styleId="Tretekstu">
    <w:name w:val="Treść tekstu"/>
    <w:basedOn w:val="Normalny"/>
    <w:link w:val="BodyTextChar1"/>
    <w:uiPriority w:val="99"/>
    <w:rsid w:val="00886510"/>
    <w:pPr>
      <w:spacing w:after="140" w:line="288" w:lineRule="auto"/>
    </w:pPr>
    <w:rPr>
      <w:szCs w:val="20"/>
    </w:rPr>
  </w:style>
  <w:style w:type="paragraph" w:styleId="Lista">
    <w:name w:val="List"/>
    <w:basedOn w:val="Tretekstu"/>
    <w:uiPriority w:val="99"/>
    <w:rsid w:val="00886510"/>
    <w:rPr>
      <w:rFonts w:cs="Mangal"/>
    </w:rPr>
  </w:style>
  <w:style w:type="paragraph" w:styleId="Podpis">
    <w:name w:val="Signature"/>
    <w:basedOn w:val="Normalny"/>
    <w:link w:val="PodpisZnak"/>
    <w:uiPriority w:val="99"/>
    <w:rsid w:val="006D5AEF"/>
    <w:pPr>
      <w:suppressLineNumbers/>
      <w:spacing w:before="120" w:after="120"/>
    </w:pPr>
    <w:rPr>
      <w:rFonts w:cs="Mangal"/>
      <w:i/>
      <w:iCs/>
    </w:rPr>
  </w:style>
  <w:style w:type="character" w:customStyle="1" w:styleId="SignatureChar2">
    <w:name w:val="Signature Char2"/>
    <w:basedOn w:val="Domylnaczcionkaakapitu"/>
    <w:link w:val="Podpis"/>
    <w:uiPriority w:val="99"/>
    <w:semiHidden/>
    <w:rsid w:val="00175046"/>
    <w:rPr>
      <w:color w:val="00000A"/>
      <w:sz w:val="24"/>
      <w:szCs w:val="24"/>
      <w:lang w:eastAsia="zh-CN"/>
    </w:rPr>
  </w:style>
  <w:style w:type="paragraph" w:customStyle="1" w:styleId="Indeks">
    <w:name w:val="Indeks"/>
    <w:basedOn w:val="Normalny"/>
    <w:uiPriority w:val="99"/>
    <w:rsid w:val="00886510"/>
    <w:pPr>
      <w:suppressLineNumbers/>
    </w:pPr>
    <w:rPr>
      <w:rFonts w:cs="Mangal"/>
      <w:sz w:val="20"/>
      <w:szCs w:val="20"/>
    </w:rPr>
  </w:style>
  <w:style w:type="paragraph" w:customStyle="1" w:styleId="Gwka">
    <w:name w:val="Główka"/>
    <w:basedOn w:val="Normalny"/>
    <w:link w:val="HeaderChar"/>
    <w:uiPriority w:val="99"/>
    <w:rsid w:val="00886510"/>
    <w:pPr>
      <w:keepNext/>
      <w:tabs>
        <w:tab w:val="center" w:pos="4536"/>
        <w:tab w:val="right" w:pos="9866"/>
      </w:tabs>
      <w:spacing w:before="240" w:after="120"/>
    </w:pPr>
    <w:rPr>
      <w:rFonts w:ascii="Arial" w:eastAsia="Microsoft YaHei" w:hAnsi="Arial" w:cs="Arial"/>
      <w:sz w:val="20"/>
      <w:szCs w:val="28"/>
    </w:rPr>
  </w:style>
  <w:style w:type="paragraph" w:customStyle="1" w:styleId="Sygnatura">
    <w:name w:val="Sygnatura"/>
    <w:basedOn w:val="Normalny"/>
    <w:uiPriority w:val="99"/>
    <w:rsid w:val="00886510"/>
    <w:pPr>
      <w:suppressLineNumbers/>
      <w:spacing w:before="120" w:after="120"/>
    </w:pPr>
    <w:rPr>
      <w:rFonts w:cs="Mangal"/>
      <w:i/>
      <w:iCs/>
    </w:rPr>
  </w:style>
  <w:style w:type="paragraph" w:customStyle="1" w:styleId="Nagwek9">
    <w:name w:val="Nagłówek9"/>
    <w:basedOn w:val="Normalny"/>
    <w:uiPriority w:val="99"/>
    <w:rsid w:val="00886510"/>
    <w:pPr>
      <w:keepNext/>
      <w:spacing w:before="240" w:after="120"/>
    </w:pPr>
    <w:rPr>
      <w:rFonts w:ascii="Liberation Sans" w:eastAsia="Microsoft YaHei" w:hAnsi="Liberation Sans" w:cs="Mangal"/>
      <w:sz w:val="28"/>
      <w:szCs w:val="28"/>
    </w:rPr>
  </w:style>
  <w:style w:type="paragraph" w:styleId="Legenda">
    <w:name w:val="caption"/>
    <w:basedOn w:val="Normalny"/>
    <w:uiPriority w:val="99"/>
    <w:qFormat/>
    <w:rsid w:val="00886510"/>
    <w:pPr>
      <w:suppressLineNumbers/>
      <w:spacing w:before="120" w:after="120"/>
    </w:pPr>
    <w:rPr>
      <w:rFonts w:cs="Mangal"/>
      <w:i/>
      <w:iCs/>
    </w:rPr>
  </w:style>
  <w:style w:type="paragraph" w:customStyle="1" w:styleId="Nagwek8">
    <w:name w:val="Nagłówek8"/>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7">
    <w:name w:val="Legenda7"/>
    <w:basedOn w:val="Normalny"/>
    <w:uiPriority w:val="99"/>
    <w:rsid w:val="00886510"/>
    <w:pPr>
      <w:suppressLineNumbers/>
      <w:spacing w:before="120" w:after="120"/>
    </w:pPr>
    <w:rPr>
      <w:rFonts w:cs="Mangal"/>
      <w:i/>
      <w:iCs/>
    </w:rPr>
  </w:style>
  <w:style w:type="paragraph" w:customStyle="1" w:styleId="Nagwek7">
    <w:name w:val="Nagłówek7"/>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6">
    <w:name w:val="Legenda6"/>
    <w:basedOn w:val="Normalny"/>
    <w:uiPriority w:val="99"/>
    <w:rsid w:val="00886510"/>
    <w:pPr>
      <w:suppressLineNumbers/>
      <w:spacing w:before="120" w:after="120"/>
    </w:pPr>
    <w:rPr>
      <w:rFonts w:cs="Mangal"/>
      <w:i/>
      <w:iCs/>
    </w:rPr>
  </w:style>
  <w:style w:type="paragraph" w:customStyle="1" w:styleId="Nagwek6">
    <w:name w:val="Nagłówek6"/>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5">
    <w:name w:val="Legenda5"/>
    <w:basedOn w:val="Normalny"/>
    <w:uiPriority w:val="99"/>
    <w:rsid w:val="00886510"/>
    <w:pPr>
      <w:suppressLineNumbers/>
      <w:spacing w:before="120" w:after="120"/>
    </w:pPr>
    <w:rPr>
      <w:rFonts w:cs="Mangal"/>
      <w:i/>
      <w:iCs/>
    </w:rPr>
  </w:style>
  <w:style w:type="paragraph" w:customStyle="1" w:styleId="Nagwek50">
    <w:name w:val="Nagłówek5"/>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4">
    <w:name w:val="Legenda4"/>
    <w:basedOn w:val="Normalny"/>
    <w:uiPriority w:val="99"/>
    <w:rsid w:val="00886510"/>
    <w:pPr>
      <w:suppressLineNumbers/>
      <w:spacing w:before="120" w:after="120"/>
    </w:pPr>
    <w:rPr>
      <w:rFonts w:cs="Mangal"/>
      <w:i/>
      <w:iCs/>
    </w:rPr>
  </w:style>
  <w:style w:type="paragraph" w:customStyle="1" w:styleId="Nagwek4">
    <w:name w:val="Nagłówek4"/>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3">
    <w:name w:val="Legenda3"/>
    <w:basedOn w:val="Normalny"/>
    <w:uiPriority w:val="99"/>
    <w:rsid w:val="00886510"/>
    <w:pPr>
      <w:suppressLineNumbers/>
      <w:spacing w:before="120" w:after="120"/>
    </w:pPr>
    <w:rPr>
      <w:rFonts w:cs="Mangal"/>
      <w:i/>
      <w:iCs/>
    </w:rPr>
  </w:style>
  <w:style w:type="paragraph" w:customStyle="1" w:styleId="Nagwek30">
    <w:name w:val="Nagłówek3"/>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2">
    <w:name w:val="Legenda2"/>
    <w:basedOn w:val="Normalny"/>
    <w:uiPriority w:val="99"/>
    <w:rsid w:val="00886510"/>
    <w:pPr>
      <w:suppressLineNumbers/>
      <w:spacing w:before="120" w:after="120"/>
    </w:pPr>
    <w:rPr>
      <w:rFonts w:cs="Mangal"/>
      <w:i/>
      <w:iCs/>
    </w:rPr>
  </w:style>
  <w:style w:type="paragraph" w:customStyle="1" w:styleId="Nagwek20">
    <w:name w:val="Nagłówek2"/>
    <w:basedOn w:val="Normalny"/>
    <w:uiPriority w:val="99"/>
    <w:rsid w:val="00886510"/>
    <w:pPr>
      <w:keepNext/>
      <w:spacing w:before="240" w:after="120"/>
    </w:pPr>
    <w:rPr>
      <w:rFonts w:ascii="Liberation Sans" w:eastAsia="Microsoft YaHei" w:hAnsi="Liberation Sans" w:cs="Mangal"/>
      <w:sz w:val="28"/>
      <w:szCs w:val="28"/>
    </w:rPr>
  </w:style>
  <w:style w:type="paragraph" w:customStyle="1" w:styleId="Legenda1">
    <w:name w:val="Legenda1"/>
    <w:basedOn w:val="Normalny"/>
    <w:uiPriority w:val="99"/>
    <w:rsid w:val="00886510"/>
    <w:pPr>
      <w:suppressLineNumbers/>
      <w:spacing w:before="120" w:after="120"/>
    </w:pPr>
    <w:rPr>
      <w:rFonts w:cs="Mangal"/>
      <w:i/>
      <w:iCs/>
    </w:rPr>
  </w:style>
  <w:style w:type="paragraph" w:customStyle="1" w:styleId="Tekstpodstawowy31">
    <w:name w:val="Tekst podstawowy 31"/>
    <w:basedOn w:val="Normalny"/>
    <w:uiPriority w:val="99"/>
    <w:rsid w:val="00886510"/>
    <w:rPr>
      <w:b/>
      <w:szCs w:val="20"/>
    </w:rPr>
  </w:style>
  <w:style w:type="paragraph" w:customStyle="1" w:styleId="BodyText31">
    <w:name w:val="Body Text 31"/>
    <w:basedOn w:val="Normalny"/>
    <w:uiPriority w:val="99"/>
    <w:rsid w:val="00886510"/>
    <w:pPr>
      <w:textAlignment w:val="baseline"/>
    </w:pPr>
    <w:rPr>
      <w:b/>
      <w:szCs w:val="20"/>
    </w:rPr>
  </w:style>
  <w:style w:type="paragraph" w:customStyle="1" w:styleId="BodyText21">
    <w:name w:val="Body Text 21"/>
    <w:basedOn w:val="Normalny"/>
    <w:uiPriority w:val="99"/>
    <w:rsid w:val="00886510"/>
    <w:rPr>
      <w:szCs w:val="20"/>
    </w:rPr>
  </w:style>
  <w:style w:type="paragraph" w:customStyle="1" w:styleId="Wcicietrecitekstu">
    <w:name w:val="Wcięcie treści tekstu"/>
    <w:basedOn w:val="Normalny"/>
    <w:link w:val="BodyTextIndentChar"/>
    <w:uiPriority w:val="99"/>
    <w:rsid w:val="00886510"/>
    <w:pPr>
      <w:spacing w:after="120"/>
      <w:ind w:left="283"/>
    </w:pPr>
  </w:style>
  <w:style w:type="paragraph" w:customStyle="1" w:styleId="Tekstpodstawowywcity31">
    <w:name w:val="Tekst podstawowy wcięty 31"/>
    <w:basedOn w:val="Normalny"/>
    <w:uiPriority w:val="99"/>
    <w:rsid w:val="00886510"/>
    <w:pPr>
      <w:spacing w:after="120"/>
      <w:ind w:left="283"/>
    </w:pPr>
    <w:rPr>
      <w:sz w:val="16"/>
      <w:szCs w:val="16"/>
    </w:rPr>
  </w:style>
  <w:style w:type="paragraph" w:customStyle="1" w:styleId="Tekstpodstawowywcity21">
    <w:name w:val="Tekst podstawowy wcięty 21"/>
    <w:basedOn w:val="Normalny"/>
    <w:uiPriority w:val="99"/>
    <w:rsid w:val="00886510"/>
    <w:pPr>
      <w:spacing w:after="120" w:line="480" w:lineRule="auto"/>
      <w:ind w:left="283"/>
    </w:pPr>
  </w:style>
  <w:style w:type="paragraph" w:styleId="Tekstprzypisukocowego">
    <w:name w:val="endnote text"/>
    <w:basedOn w:val="Normalny"/>
    <w:link w:val="TekstprzypisukocowegoZnak"/>
    <w:uiPriority w:val="99"/>
    <w:rsid w:val="00886510"/>
    <w:pPr>
      <w:suppressAutoHyphens w:val="0"/>
    </w:pPr>
    <w:rPr>
      <w:sz w:val="20"/>
      <w:szCs w:val="20"/>
    </w:rPr>
  </w:style>
  <w:style w:type="character" w:customStyle="1" w:styleId="EndnoteTextChar4">
    <w:name w:val="Endnote Text Char4"/>
    <w:basedOn w:val="Domylnaczcionkaakapitu"/>
    <w:link w:val="Tekstprzypisukocowego"/>
    <w:uiPriority w:val="99"/>
    <w:semiHidden/>
    <w:rsid w:val="00175046"/>
    <w:rPr>
      <w:color w:val="00000A"/>
      <w:sz w:val="20"/>
      <w:szCs w:val="20"/>
      <w:lang w:eastAsia="zh-CN"/>
    </w:rPr>
  </w:style>
  <w:style w:type="paragraph" w:customStyle="1" w:styleId="Akapitzlist1">
    <w:name w:val="Akapit z listą1"/>
    <w:basedOn w:val="Normalny"/>
    <w:uiPriority w:val="99"/>
    <w:rsid w:val="00886510"/>
    <w:pPr>
      <w:ind w:left="720"/>
      <w:contextualSpacing/>
    </w:pPr>
    <w:rPr>
      <w:sz w:val="20"/>
      <w:szCs w:val="20"/>
    </w:rPr>
  </w:style>
  <w:style w:type="paragraph" w:customStyle="1" w:styleId="Nagwek10">
    <w:name w:val="Nagłówek1"/>
    <w:basedOn w:val="Normalny"/>
    <w:uiPriority w:val="99"/>
    <w:rsid w:val="00886510"/>
    <w:pPr>
      <w:keepNext/>
      <w:spacing w:before="240" w:after="120"/>
    </w:pPr>
    <w:rPr>
      <w:rFonts w:ascii="Arial" w:hAnsi="Arial" w:cs="Mangal"/>
      <w:sz w:val="28"/>
      <w:szCs w:val="28"/>
    </w:rPr>
  </w:style>
  <w:style w:type="paragraph" w:styleId="Stopka">
    <w:name w:val="footer"/>
    <w:basedOn w:val="Normalny"/>
    <w:link w:val="StopkaZnak1"/>
    <w:uiPriority w:val="99"/>
    <w:rsid w:val="00886510"/>
    <w:pPr>
      <w:tabs>
        <w:tab w:val="center" w:pos="4536"/>
        <w:tab w:val="right" w:pos="9072"/>
      </w:tabs>
    </w:pPr>
  </w:style>
  <w:style w:type="character" w:customStyle="1" w:styleId="FooterChar3">
    <w:name w:val="Footer Char3"/>
    <w:basedOn w:val="Domylnaczcionkaakapitu"/>
    <w:link w:val="Stopka"/>
    <w:uiPriority w:val="99"/>
    <w:semiHidden/>
    <w:rsid w:val="00175046"/>
    <w:rPr>
      <w:color w:val="00000A"/>
      <w:sz w:val="24"/>
      <w:szCs w:val="24"/>
      <w:lang w:eastAsia="zh-CN"/>
    </w:rPr>
  </w:style>
  <w:style w:type="paragraph" w:customStyle="1" w:styleId="Zawartotabeli">
    <w:name w:val="Zawartość tabeli"/>
    <w:basedOn w:val="Normalny"/>
    <w:uiPriority w:val="99"/>
    <w:rsid w:val="00886510"/>
    <w:pPr>
      <w:suppressLineNumbers/>
      <w:textAlignment w:val="baseline"/>
    </w:pPr>
    <w:rPr>
      <w:sz w:val="20"/>
      <w:szCs w:val="20"/>
    </w:rPr>
  </w:style>
  <w:style w:type="paragraph" w:customStyle="1" w:styleId="Znak">
    <w:name w:val="Znak"/>
    <w:basedOn w:val="Normalny"/>
    <w:uiPriority w:val="99"/>
    <w:rsid w:val="00886510"/>
    <w:pPr>
      <w:suppressAutoHyphens w:val="0"/>
    </w:pPr>
  </w:style>
  <w:style w:type="paragraph" w:customStyle="1" w:styleId="Podpis1">
    <w:name w:val="Podpis1"/>
    <w:basedOn w:val="Normalny"/>
    <w:uiPriority w:val="99"/>
    <w:rsid w:val="00886510"/>
    <w:pPr>
      <w:suppressLineNumbers/>
      <w:spacing w:before="120" w:after="120"/>
    </w:pPr>
    <w:rPr>
      <w:rFonts w:cs="Mangal"/>
      <w:i/>
      <w:iCs/>
    </w:rPr>
  </w:style>
  <w:style w:type="paragraph" w:styleId="Tekstdymka">
    <w:name w:val="Balloon Text"/>
    <w:basedOn w:val="Normalny"/>
    <w:link w:val="TekstdymkaZnak"/>
    <w:uiPriority w:val="99"/>
    <w:rsid w:val="00886510"/>
    <w:rPr>
      <w:sz w:val="2"/>
      <w:szCs w:val="20"/>
    </w:rPr>
  </w:style>
  <w:style w:type="character" w:customStyle="1" w:styleId="BalloonTextChar4">
    <w:name w:val="Balloon Text Char4"/>
    <w:basedOn w:val="Domylnaczcionkaakapitu"/>
    <w:link w:val="Tekstdymka"/>
    <w:uiPriority w:val="99"/>
    <w:semiHidden/>
    <w:rsid w:val="00175046"/>
    <w:rPr>
      <w:color w:val="00000A"/>
      <w:sz w:val="0"/>
      <w:szCs w:val="0"/>
      <w:lang w:eastAsia="zh-CN"/>
    </w:rPr>
  </w:style>
  <w:style w:type="paragraph" w:customStyle="1" w:styleId="Nagwektabeli">
    <w:name w:val="Nagłówek tabeli"/>
    <w:basedOn w:val="Zawartotabeli"/>
    <w:uiPriority w:val="99"/>
    <w:rsid w:val="00886510"/>
    <w:pPr>
      <w:jc w:val="center"/>
      <w:textAlignment w:val="auto"/>
    </w:pPr>
    <w:rPr>
      <w:b/>
      <w:bCs/>
    </w:rPr>
  </w:style>
  <w:style w:type="paragraph" w:customStyle="1" w:styleId="Zawartoramki">
    <w:name w:val="Zawartość ramki"/>
    <w:basedOn w:val="Tretekstu"/>
    <w:uiPriority w:val="99"/>
    <w:rsid w:val="00886510"/>
  </w:style>
  <w:style w:type="paragraph" w:customStyle="1" w:styleId="Plandokumentu1">
    <w:name w:val="Plan dokumentu1"/>
    <w:basedOn w:val="Normalny"/>
    <w:uiPriority w:val="99"/>
    <w:rsid w:val="00886510"/>
    <w:pPr>
      <w:shd w:val="clear" w:color="auto" w:fill="000080"/>
    </w:pPr>
    <w:rPr>
      <w:rFonts w:ascii="Tahoma" w:hAnsi="Tahoma" w:cs="Tahoma"/>
      <w:sz w:val="20"/>
      <w:szCs w:val="20"/>
    </w:rPr>
  </w:style>
  <w:style w:type="paragraph" w:styleId="Akapitzlist">
    <w:name w:val="List Paragraph"/>
    <w:basedOn w:val="Normalny"/>
    <w:uiPriority w:val="99"/>
    <w:qFormat/>
    <w:rsid w:val="00886510"/>
    <w:pPr>
      <w:suppressAutoHyphens w:val="0"/>
      <w:spacing w:after="160" w:line="252" w:lineRule="auto"/>
      <w:ind w:left="720"/>
      <w:contextualSpacing/>
    </w:pPr>
    <w:rPr>
      <w:rFonts w:ascii="Calibri" w:hAnsi="Calibri" w:cs="Calibri"/>
      <w:sz w:val="22"/>
      <w:szCs w:val="22"/>
    </w:rPr>
  </w:style>
  <w:style w:type="paragraph" w:customStyle="1" w:styleId="Plandokumentu2">
    <w:name w:val="Plan dokumentu2"/>
    <w:basedOn w:val="Normalny"/>
    <w:uiPriority w:val="99"/>
    <w:rsid w:val="00886510"/>
    <w:pPr>
      <w:shd w:val="clear" w:color="auto" w:fill="000080"/>
    </w:pPr>
    <w:rPr>
      <w:rFonts w:ascii="Tahoma" w:hAnsi="Tahoma" w:cs="Tahoma"/>
      <w:sz w:val="20"/>
      <w:szCs w:val="20"/>
    </w:rPr>
  </w:style>
  <w:style w:type="paragraph" w:customStyle="1" w:styleId="Plandokumentu3">
    <w:name w:val="Plan dokumentu3"/>
    <w:basedOn w:val="Normalny"/>
    <w:uiPriority w:val="99"/>
    <w:rsid w:val="00886510"/>
    <w:pPr>
      <w:shd w:val="clear" w:color="auto" w:fill="000080"/>
    </w:pPr>
    <w:rPr>
      <w:rFonts w:ascii="Tahoma" w:hAnsi="Tahoma" w:cs="Tahoma"/>
      <w:sz w:val="20"/>
      <w:szCs w:val="20"/>
    </w:rPr>
  </w:style>
  <w:style w:type="paragraph" w:styleId="Tekstkomentarza">
    <w:name w:val="annotation text"/>
    <w:basedOn w:val="Normalny"/>
    <w:link w:val="TekstkomentarzaZnak"/>
    <w:uiPriority w:val="99"/>
    <w:semiHidden/>
    <w:rsid w:val="00886510"/>
    <w:rPr>
      <w:sz w:val="20"/>
      <w:szCs w:val="20"/>
    </w:rPr>
  </w:style>
  <w:style w:type="character" w:customStyle="1" w:styleId="CommentTextChar4">
    <w:name w:val="Comment Text Char4"/>
    <w:basedOn w:val="Domylnaczcionkaakapitu"/>
    <w:link w:val="Tekstkomentarza"/>
    <w:uiPriority w:val="99"/>
    <w:semiHidden/>
    <w:rsid w:val="00175046"/>
    <w:rPr>
      <w:color w:val="00000A"/>
      <w:sz w:val="20"/>
      <w:szCs w:val="20"/>
      <w:lang w:eastAsia="zh-CN"/>
    </w:rPr>
  </w:style>
  <w:style w:type="paragraph" w:styleId="Tematkomentarza">
    <w:name w:val="annotation subject"/>
    <w:basedOn w:val="Tekstkomentarza"/>
    <w:link w:val="TematkomentarzaZnak"/>
    <w:uiPriority w:val="99"/>
    <w:semiHidden/>
    <w:rsid w:val="00886510"/>
    <w:rPr>
      <w:b/>
      <w:bCs/>
    </w:rPr>
  </w:style>
  <w:style w:type="character" w:customStyle="1" w:styleId="CommentSubjectChar4">
    <w:name w:val="Comment Subject Char4"/>
    <w:basedOn w:val="TekstkomentarzaZnak"/>
    <w:link w:val="Tematkomentarza"/>
    <w:uiPriority w:val="99"/>
    <w:semiHidden/>
    <w:rsid w:val="00175046"/>
    <w:rPr>
      <w:b/>
      <w:bCs/>
    </w:rPr>
  </w:style>
  <w:style w:type="paragraph" w:customStyle="1" w:styleId="western">
    <w:name w:val="western"/>
    <w:basedOn w:val="Normalny"/>
    <w:uiPriority w:val="99"/>
    <w:rsid w:val="00886510"/>
    <w:pPr>
      <w:suppressAutoHyphens w:val="0"/>
      <w:spacing w:before="280"/>
    </w:pPr>
    <w:rPr>
      <w:color w:val="000000"/>
      <w:lang w:eastAsia="pl-PL"/>
    </w:rPr>
  </w:style>
  <w:style w:type="paragraph" w:customStyle="1" w:styleId="Akapitzlist2">
    <w:name w:val="Akapit z listą2"/>
    <w:basedOn w:val="Normalny"/>
    <w:uiPriority w:val="99"/>
    <w:rsid w:val="00886510"/>
    <w:pPr>
      <w:ind w:left="720"/>
      <w:contextualSpacing/>
    </w:pPr>
    <w:rPr>
      <w:sz w:val="20"/>
      <w:szCs w:val="20"/>
    </w:rPr>
  </w:style>
  <w:style w:type="paragraph" w:customStyle="1" w:styleId="Akapitzlist3">
    <w:name w:val="Akapit z listą3"/>
    <w:basedOn w:val="Normalny"/>
    <w:uiPriority w:val="99"/>
    <w:rsid w:val="00886510"/>
    <w:pPr>
      <w:ind w:left="720"/>
      <w:contextualSpacing/>
    </w:pPr>
    <w:rPr>
      <w:sz w:val="20"/>
      <w:szCs w:val="20"/>
    </w:rPr>
  </w:style>
  <w:style w:type="table" w:styleId="Tabela-Siatka">
    <w:name w:val="Table Grid"/>
    <w:basedOn w:val="Standardowy"/>
    <w:uiPriority w:val="99"/>
    <w:rsid w:val="008865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70EE-6657-4060-AE63-E34664CA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14487</Words>
  <Characters>94916</Characters>
  <Application>Microsoft Office Word</Application>
  <DocSecurity>0</DocSecurity>
  <Lines>790</Lines>
  <Paragraphs>218</Paragraphs>
  <ScaleCrop>false</ScaleCrop>
  <HeadingPairs>
    <vt:vector size="2" baseType="variant">
      <vt:variant>
        <vt:lpstr>Tytuł</vt:lpstr>
      </vt:variant>
      <vt:variant>
        <vt:i4>1</vt:i4>
      </vt:variant>
    </vt:vector>
  </HeadingPairs>
  <TitlesOfParts>
    <vt:vector size="1" baseType="lpstr">
      <vt:lpstr>Projekt umowy nr 5/2015</vt:lpstr>
    </vt:vector>
  </TitlesOfParts>
  <Company>Acer</Company>
  <LinksUpToDate>false</LinksUpToDate>
  <CharactersWithSpaces>109185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nr 5/2015</dc:title>
  <dc:creator>Żaneta Borowska</dc:creator>
  <cp:lastModifiedBy>Dell</cp:lastModifiedBy>
  <cp:revision>5</cp:revision>
  <cp:lastPrinted>2019-12-10T09:41:00Z</cp:lastPrinted>
  <dcterms:created xsi:type="dcterms:W3CDTF">2020-03-18T11:44:00Z</dcterms:created>
  <dcterms:modified xsi:type="dcterms:W3CDTF">2020-03-22T18:16:00Z</dcterms:modified>
</cp:coreProperties>
</file>