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06D3" w14:textId="505DB893" w:rsidR="008046B6" w:rsidRPr="00C81D61" w:rsidRDefault="00835B34" w:rsidP="00445ABC">
      <w:pPr>
        <w:ind w:left="4320" w:firstLine="720"/>
        <w:jc w:val="center"/>
        <w:rPr>
          <w:rFonts w:ascii="Acumin Pro" w:hAnsi="Acumin Pro"/>
          <w:sz w:val="20"/>
          <w:szCs w:val="20"/>
          <w:lang w:val="pl-PL"/>
        </w:rPr>
      </w:pPr>
      <w:r w:rsidRPr="00C81D61">
        <w:rPr>
          <w:rFonts w:ascii="Acumin Pro" w:hAnsi="Acumin Pro"/>
          <w:sz w:val="20"/>
          <w:szCs w:val="20"/>
          <w:lang w:val="pl-PL"/>
        </w:rPr>
        <w:t xml:space="preserve">Poznań, dnia </w:t>
      </w:r>
      <w:r w:rsidR="001A0593">
        <w:rPr>
          <w:rFonts w:ascii="Acumin Pro" w:hAnsi="Acumin Pro"/>
          <w:sz w:val="20"/>
          <w:szCs w:val="20"/>
          <w:lang w:val="pl-PL"/>
        </w:rPr>
        <w:t xml:space="preserve">29.03.2024 r. </w:t>
      </w:r>
    </w:p>
    <w:p w14:paraId="2A79FE85" w14:textId="443BA72A" w:rsidR="00835B34" w:rsidRPr="00C81D61" w:rsidRDefault="00835B34" w:rsidP="00445ABC">
      <w:pPr>
        <w:rPr>
          <w:rFonts w:ascii="Acumin Pro" w:hAnsi="Acumin Pro"/>
          <w:sz w:val="20"/>
          <w:szCs w:val="20"/>
          <w:lang w:val="pl-PL"/>
        </w:rPr>
      </w:pPr>
      <w:r w:rsidRPr="00C81D61">
        <w:rPr>
          <w:rFonts w:ascii="Acumin Pro" w:hAnsi="Acumin Pro"/>
          <w:sz w:val="20"/>
          <w:szCs w:val="20"/>
          <w:lang w:val="pl-PL"/>
        </w:rPr>
        <w:t>AZ.281.5.1.2023</w:t>
      </w:r>
    </w:p>
    <w:p w14:paraId="22224B88" w14:textId="18B874B4" w:rsidR="00835B34" w:rsidRPr="00C81D61" w:rsidRDefault="00835B34" w:rsidP="00445ABC">
      <w:pPr>
        <w:rPr>
          <w:rFonts w:ascii="Acumin Pro" w:hAnsi="Acumin Pro"/>
          <w:sz w:val="20"/>
          <w:szCs w:val="20"/>
          <w:lang w:val="pl-PL"/>
        </w:rPr>
      </w:pPr>
    </w:p>
    <w:p w14:paraId="7761DE20" w14:textId="03B67477" w:rsidR="00835B34" w:rsidRDefault="00C81D61" w:rsidP="00445ABC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C81D61">
        <w:rPr>
          <w:rFonts w:ascii="Acumin Pro" w:hAnsi="Acumin Pro"/>
          <w:sz w:val="20"/>
          <w:szCs w:val="20"/>
          <w:lang w:val="pl-PL"/>
        </w:rPr>
        <w:t xml:space="preserve">dot. konkursu nieograniczonego na </w:t>
      </w:r>
      <w:r w:rsidRPr="00C81D61">
        <w:rPr>
          <w:rFonts w:ascii="Acumin Pro" w:hAnsi="Acumin Pro"/>
          <w:b/>
          <w:bCs/>
          <w:sz w:val="20"/>
          <w:szCs w:val="20"/>
          <w:lang w:val="pl-PL"/>
        </w:rPr>
        <w:t>Opracowanie koncepcji aranżacji wybranych przestrzeni Muzeum Etnograficznego (docelowo Muzeum Kultur Świata), oddziału Muzeum Narodowego w Poznaniu.</w:t>
      </w:r>
    </w:p>
    <w:p w14:paraId="099EB2A1" w14:textId="28378336" w:rsidR="00445ABC" w:rsidRDefault="00445ABC" w:rsidP="00445ABC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</w:p>
    <w:p w14:paraId="74B17559" w14:textId="557688B7" w:rsidR="00445ABC" w:rsidRDefault="00445ABC" w:rsidP="00445ABC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0597DC75" w14:textId="77777777" w:rsidR="0056080F" w:rsidRPr="0056080F" w:rsidRDefault="0056080F" w:rsidP="0056080F">
      <w:pPr>
        <w:pStyle w:val="Default"/>
        <w:jc w:val="center"/>
        <w:rPr>
          <w:rFonts w:ascii="Acumin Pro" w:hAnsi="Acumin Pro"/>
          <w:b/>
          <w:bCs/>
          <w:sz w:val="20"/>
          <w:szCs w:val="20"/>
        </w:rPr>
      </w:pPr>
      <w:r w:rsidRPr="0056080F">
        <w:rPr>
          <w:rFonts w:ascii="Acumin Pro" w:hAnsi="Acumin Pro"/>
          <w:b/>
          <w:bCs/>
          <w:sz w:val="20"/>
          <w:szCs w:val="20"/>
        </w:rPr>
        <w:t>Informacja o sposobie podania do publicznej wiadomości wyników Konkursu</w:t>
      </w:r>
    </w:p>
    <w:p w14:paraId="2DF1274F" w14:textId="77777777" w:rsidR="0056080F" w:rsidRPr="0056080F" w:rsidRDefault="0056080F" w:rsidP="0056080F">
      <w:pPr>
        <w:pStyle w:val="Default"/>
        <w:jc w:val="center"/>
        <w:rPr>
          <w:rFonts w:ascii="Acumin Pro" w:hAnsi="Acumin Pro"/>
          <w:sz w:val="20"/>
          <w:szCs w:val="20"/>
        </w:rPr>
      </w:pPr>
    </w:p>
    <w:p w14:paraId="177DBB06" w14:textId="77777777" w:rsidR="0056080F" w:rsidRPr="0056080F" w:rsidRDefault="0056080F" w:rsidP="0056080F">
      <w:pPr>
        <w:pStyle w:val="Default"/>
        <w:jc w:val="both"/>
        <w:rPr>
          <w:rFonts w:ascii="Acumin Pro" w:hAnsi="Acumin Pro"/>
          <w:sz w:val="20"/>
          <w:szCs w:val="20"/>
        </w:rPr>
      </w:pPr>
    </w:p>
    <w:p w14:paraId="4D7C86EE" w14:textId="36B42935" w:rsidR="0056080F" w:rsidRDefault="0056080F" w:rsidP="0056080F">
      <w:pPr>
        <w:tabs>
          <w:tab w:val="left" w:pos="3402"/>
        </w:tabs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56080F">
        <w:rPr>
          <w:rFonts w:ascii="Acumin Pro" w:hAnsi="Acumin Pro"/>
          <w:sz w:val="20"/>
          <w:szCs w:val="20"/>
          <w:lang w:val="pl-PL"/>
        </w:rPr>
        <w:t xml:space="preserve">Organizator informuje, że oficjalne ogłoszenie wyników Konkursu na </w:t>
      </w:r>
      <w:r w:rsidRPr="0056080F">
        <w:rPr>
          <w:rFonts w:ascii="Acumin Pro" w:hAnsi="Acumin Pro"/>
          <w:b/>
          <w:bCs/>
          <w:sz w:val="20"/>
          <w:szCs w:val="20"/>
          <w:lang w:val="pl-PL"/>
        </w:rPr>
        <w:t>Opracowanie koncepcji aranżacji wybranych przestrzeni Muzeum Etnograficznego (docelowo Muzeum Kultur Świata), oddziału Muzeum Narodowego w Poznaniu</w:t>
      </w:r>
      <w:r w:rsidRPr="0056080F">
        <w:rPr>
          <w:rFonts w:ascii="Acumin Pro" w:hAnsi="Acumin Pro"/>
          <w:sz w:val="20"/>
          <w:szCs w:val="20"/>
          <w:lang w:val="pl-PL"/>
        </w:rPr>
        <w:t xml:space="preserve"> odbędzie się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56080F">
        <w:rPr>
          <w:rFonts w:ascii="Acumin Pro" w:hAnsi="Acumin Pro"/>
          <w:b/>
          <w:bCs/>
          <w:sz w:val="20"/>
          <w:szCs w:val="20"/>
          <w:lang w:val="pl-PL"/>
        </w:rPr>
        <w:t xml:space="preserve">8.04.2024 r. o godzinie </w:t>
      </w:r>
      <w:r w:rsidR="001A0593">
        <w:rPr>
          <w:rFonts w:ascii="Acumin Pro" w:hAnsi="Acumin Pro"/>
          <w:b/>
          <w:bCs/>
          <w:sz w:val="20"/>
          <w:szCs w:val="20"/>
          <w:lang w:val="pl-PL"/>
        </w:rPr>
        <w:t>12:00</w:t>
      </w:r>
      <w:r w:rsidRPr="0056080F">
        <w:rPr>
          <w:rFonts w:ascii="Acumin Pro" w:hAnsi="Acumin Pro"/>
          <w:b/>
          <w:bCs/>
          <w:sz w:val="20"/>
          <w:szCs w:val="20"/>
          <w:lang w:val="pl-PL"/>
        </w:rPr>
        <w:t xml:space="preserve"> w </w:t>
      </w:r>
      <w:r w:rsidR="00887720">
        <w:rPr>
          <w:rFonts w:ascii="Acumin Pro" w:hAnsi="Acumin Pro"/>
          <w:b/>
          <w:bCs/>
          <w:sz w:val="20"/>
          <w:szCs w:val="20"/>
          <w:lang w:val="pl-PL"/>
        </w:rPr>
        <w:t xml:space="preserve">Sali wystawy </w:t>
      </w:r>
      <w:proofErr w:type="spellStart"/>
      <w:r w:rsidR="00887720">
        <w:rPr>
          <w:rFonts w:ascii="Acumin Pro" w:hAnsi="Acumin Pro"/>
          <w:b/>
          <w:bCs/>
          <w:sz w:val="20"/>
          <w:szCs w:val="20"/>
          <w:lang w:val="pl-PL"/>
        </w:rPr>
        <w:t>Exotica</w:t>
      </w:r>
      <w:proofErr w:type="spellEnd"/>
      <w:r w:rsidR="00887720">
        <w:rPr>
          <w:rFonts w:ascii="Acumin Pro" w:hAnsi="Acumin Pro"/>
          <w:b/>
          <w:bCs/>
          <w:sz w:val="20"/>
          <w:szCs w:val="20"/>
          <w:lang w:val="pl-PL"/>
        </w:rPr>
        <w:t xml:space="preserve"> w Muzeum Etnograficznym, oddziale Muzeum Narodowego w Poznaniu.</w:t>
      </w:r>
    </w:p>
    <w:p w14:paraId="26536819" w14:textId="77777777" w:rsidR="00887720" w:rsidRPr="0056080F" w:rsidRDefault="00887720" w:rsidP="0056080F">
      <w:pPr>
        <w:tabs>
          <w:tab w:val="left" w:pos="3402"/>
        </w:tabs>
        <w:jc w:val="both"/>
        <w:rPr>
          <w:rFonts w:ascii="Acumin Pro" w:hAnsi="Acumin Pro"/>
          <w:sz w:val="20"/>
          <w:szCs w:val="20"/>
          <w:lang w:val="pl-PL"/>
        </w:rPr>
      </w:pPr>
    </w:p>
    <w:p w14:paraId="3F67B5BD" w14:textId="17552977" w:rsidR="0056080F" w:rsidRPr="0056080F" w:rsidRDefault="0056080F" w:rsidP="00445ABC">
      <w:pPr>
        <w:jc w:val="both"/>
        <w:rPr>
          <w:rFonts w:ascii="Acumin Pro" w:hAnsi="Acumin Pro"/>
          <w:sz w:val="20"/>
          <w:szCs w:val="20"/>
          <w:lang w:val="pl-PL"/>
        </w:rPr>
      </w:pPr>
      <w:r w:rsidRPr="0056080F">
        <w:rPr>
          <w:rFonts w:ascii="Acumin Pro" w:hAnsi="Acumin Pro"/>
          <w:sz w:val="20"/>
          <w:szCs w:val="20"/>
          <w:lang w:val="pl-PL"/>
        </w:rPr>
        <w:t xml:space="preserve">Równocześnie, informacja o wynikach i otrzymanych ocenach zostanie zamieszczona na stronie internetowej prowadzonego konkursu: </w:t>
      </w:r>
      <w:hyperlink r:id="rId8" w:history="1">
        <w:r w:rsidRPr="0056080F">
          <w:rPr>
            <w:rStyle w:val="Hipercze"/>
            <w:rFonts w:ascii="Acumin Pro" w:hAnsi="Acumin Pro"/>
            <w:sz w:val="20"/>
            <w:szCs w:val="20"/>
            <w:lang w:val="pl-PL"/>
          </w:rPr>
          <w:t>https://platformazakupowa.pl/pn/mnp</w:t>
        </w:r>
      </w:hyperlink>
      <w:r w:rsidR="00713A50" w:rsidRPr="00713A50">
        <w:rPr>
          <w:rFonts w:ascii="Acumin Pro" w:hAnsi="Acumin Pro"/>
          <w:sz w:val="20"/>
          <w:szCs w:val="20"/>
          <w:lang w:val="pl-PL"/>
        </w:rPr>
        <w:t>.</w:t>
      </w:r>
      <w:r w:rsidRPr="0056080F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155D59F8" w14:textId="498015E3" w:rsidR="00C81D61" w:rsidRDefault="00C81D61" w:rsidP="00445ABC">
      <w:pPr>
        <w:jc w:val="both"/>
        <w:rPr>
          <w:rFonts w:ascii="Acumin Pro" w:hAnsi="Acumin Pro"/>
          <w:bCs/>
          <w:sz w:val="20"/>
          <w:szCs w:val="20"/>
          <w:lang w:val="pl-PL"/>
        </w:rPr>
      </w:pPr>
    </w:p>
    <w:p w14:paraId="51D48333" w14:textId="60BA1E48" w:rsidR="00BA3B28" w:rsidRDefault="00BA3B28" w:rsidP="00445ABC">
      <w:pPr>
        <w:jc w:val="both"/>
        <w:rPr>
          <w:rFonts w:ascii="Acumin Pro" w:hAnsi="Acumin Pro"/>
          <w:bCs/>
          <w:sz w:val="20"/>
          <w:szCs w:val="20"/>
          <w:lang w:val="pl-PL"/>
        </w:rPr>
      </w:pPr>
    </w:p>
    <w:p w14:paraId="542C72C0" w14:textId="77777777" w:rsidR="00BA3B28" w:rsidRDefault="00BA3B28" w:rsidP="00BA3B28">
      <w:pPr>
        <w:ind w:left="4320" w:firstLine="720"/>
        <w:jc w:val="both"/>
        <w:rPr>
          <w:rFonts w:ascii="Acumin Pro" w:hAnsi="Acumin Pro"/>
          <w:bCs/>
          <w:sz w:val="20"/>
          <w:szCs w:val="20"/>
          <w:lang w:val="pl-PL"/>
        </w:rPr>
      </w:pPr>
      <w:r>
        <w:rPr>
          <w:rFonts w:ascii="Acumin Pro" w:hAnsi="Acumin Pro"/>
          <w:bCs/>
          <w:sz w:val="20"/>
          <w:szCs w:val="20"/>
          <w:lang w:val="pl-PL"/>
        </w:rPr>
        <w:t xml:space="preserve">    </w:t>
      </w:r>
    </w:p>
    <w:p w14:paraId="5F28996E" w14:textId="403DE322" w:rsidR="00BA3B28" w:rsidRDefault="00BA3B28" w:rsidP="00BA3B28">
      <w:pPr>
        <w:ind w:left="4320" w:firstLine="720"/>
        <w:jc w:val="both"/>
        <w:rPr>
          <w:rFonts w:ascii="Acumin Pro" w:hAnsi="Acumin Pro"/>
          <w:bCs/>
          <w:sz w:val="20"/>
          <w:szCs w:val="20"/>
          <w:lang w:val="pl-PL"/>
        </w:rPr>
      </w:pPr>
      <w:r>
        <w:rPr>
          <w:rFonts w:ascii="Acumin Pro" w:hAnsi="Acumin Pro"/>
          <w:bCs/>
          <w:sz w:val="20"/>
          <w:szCs w:val="20"/>
          <w:lang w:val="pl-PL"/>
        </w:rPr>
        <w:t xml:space="preserve">   (-) Tomasz Łęcki</w:t>
      </w:r>
    </w:p>
    <w:p w14:paraId="5A782D57" w14:textId="124A3EFC" w:rsidR="00BA3B28" w:rsidRPr="0056080F" w:rsidRDefault="00BA3B28" w:rsidP="00BA3B28">
      <w:pPr>
        <w:ind w:left="3600" w:firstLine="720"/>
        <w:jc w:val="both"/>
        <w:rPr>
          <w:rFonts w:ascii="Acumin Pro" w:hAnsi="Acumin Pro"/>
          <w:bCs/>
          <w:sz w:val="20"/>
          <w:szCs w:val="20"/>
          <w:lang w:val="pl-PL"/>
        </w:rPr>
      </w:pPr>
      <w:r>
        <w:rPr>
          <w:rFonts w:ascii="Acumin Pro" w:hAnsi="Acumin Pro"/>
          <w:bCs/>
          <w:sz w:val="20"/>
          <w:szCs w:val="20"/>
          <w:lang w:val="pl-PL"/>
        </w:rPr>
        <w:t xml:space="preserve">Dyrektor Muzeum Narodowego w Poznaniu </w:t>
      </w:r>
    </w:p>
    <w:sectPr w:rsidR="00BA3B28" w:rsidRPr="0056080F" w:rsidSect="00893204"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6879" w14:textId="77777777" w:rsidR="00870839" w:rsidRDefault="00870839">
      <w:r>
        <w:separator/>
      </w:r>
    </w:p>
  </w:endnote>
  <w:endnote w:type="continuationSeparator" w:id="0">
    <w:p w14:paraId="53B11243" w14:textId="77777777" w:rsidR="00870839" w:rsidRDefault="0087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0799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F073" w14:textId="77777777" w:rsidR="00893204" w:rsidRDefault="001950B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 wp14:anchorId="79082AAE" wp14:editId="495A5603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90B4" w14:textId="77777777" w:rsidR="00870839" w:rsidRDefault="00870839">
      <w:r>
        <w:separator/>
      </w:r>
    </w:p>
  </w:footnote>
  <w:footnote w:type="continuationSeparator" w:id="0">
    <w:p w14:paraId="7576802D" w14:textId="77777777" w:rsidR="00870839" w:rsidRDefault="0087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EA00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4BBFEB9" wp14:editId="6B280301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7E4E9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65412E"/>
    <w:multiLevelType w:val="hybridMultilevel"/>
    <w:tmpl w:val="C818EFD6"/>
    <w:lvl w:ilvl="0" w:tplc="9CA0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1643A0"/>
    <w:rsid w:val="001704E2"/>
    <w:rsid w:val="001950BA"/>
    <w:rsid w:val="001A0593"/>
    <w:rsid w:val="001D45B0"/>
    <w:rsid w:val="001F3F04"/>
    <w:rsid w:val="002107C0"/>
    <w:rsid w:val="00291E43"/>
    <w:rsid w:val="0032538C"/>
    <w:rsid w:val="00325C37"/>
    <w:rsid w:val="00333594"/>
    <w:rsid w:val="00354309"/>
    <w:rsid w:val="003A6470"/>
    <w:rsid w:val="003E76E2"/>
    <w:rsid w:val="003F2B67"/>
    <w:rsid w:val="00445ABC"/>
    <w:rsid w:val="00467AC4"/>
    <w:rsid w:val="004B1F28"/>
    <w:rsid w:val="004F75FC"/>
    <w:rsid w:val="00514881"/>
    <w:rsid w:val="00545297"/>
    <w:rsid w:val="0056080F"/>
    <w:rsid w:val="0057622D"/>
    <w:rsid w:val="005C17A0"/>
    <w:rsid w:val="00606654"/>
    <w:rsid w:val="00667307"/>
    <w:rsid w:val="006B688F"/>
    <w:rsid w:val="006D1838"/>
    <w:rsid w:val="00713A50"/>
    <w:rsid w:val="007E23C5"/>
    <w:rsid w:val="007F5AC4"/>
    <w:rsid w:val="008046B6"/>
    <w:rsid w:val="00835B34"/>
    <w:rsid w:val="00870839"/>
    <w:rsid w:val="00887720"/>
    <w:rsid w:val="00893204"/>
    <w:rsid w:val="008A42B8"/>
    <w:rsid w:val="008A4D87"/>
    <w:rsid w:val="008F2C2C"/>
    <w:rsid w:val="00903B0C"/>
    <w:rsid w:val="00911FCE"/>
    <w:rsid w:val="0096359B"/>
    <w:rsid w:val="00967D1F"/>
    <w:rsid w:val="009C0E3B"/>
    <w:rsid w:val="00A022C2"/>
    <w:rsid w:val="00A130AA"/>
    <w:rsid w:val="00A5789F"/>
    <w:rsid w:val="00A66E2D"/>
    <w:rsid w:val="00A86A3A"/>
    <w:rsid w:val="00AB6F1A"/>
    <w:rsid w:val="00B24F28"/>
    <w:rsid w:val="00B64EC9"/>
    <w:rsid w:val="00B72EB1"/>
    <w:rsid w:val="00B833B7"/>
    <w:rsid w:val="00B97175"/>
    <w:rsid w:val="00BA3B28"/>
    <w:rsid w:val="00BA74AC"/>
    <w:rsid w:val="00C16BF4"/>
    <w:rsid w:val="00C24790"/>
    <w:rsid w:val="00C72E33"/>
    <w:rsid w:val="00C81D61"/>
    <w:rsid w:val="00CC4A7D"/>
    <w:rsid w:val="00CD6CE8"/>
    <w:rsid w:val="00CF1D99"/>
    <w:rsid w:val="00CF6669"/>
    <w:rsid w:val="00CF711D"/>
    <w:rsid w:val="00D20C7F"/>
    <w:rsid w:val="00D5456F"/>
    <w:rsid w:val="00D64F2C"/>
    <w:rsid w:val="00DA31E3"/>
    <w:rsid w:val="00DA6978"/>
    <w:rsid w:val="00DD3108"/>
    <w:rsid w:val="00DF57A3"/>
    <w:rsid w:val="00E101DE"/>
    <w:rsid w:val="00E836AB"/>
    <w:rsid w:val="00E86157"/>
    <w:rsid w:val="00EE2856"/>
    <w:rsid w:val="00F10993"/>
    <w:rsid w:val="00F30AB5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1D0E18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560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FBD8-F80A-4DBE-ABFE-9CA4F239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67</cp:revision>
  <cp:lastPrinted>2024-03-29T09:21:00Z</cp:lastPrinted>
  <dcterms:created xsi:type="dcterms:W3CDTF">2021-01-20T13:48:00Z</dcterms:created>
  <dcterms:modified xsi:type="dcterms:W3CDTF">2024-03-29T10:46:00Z</dcterms:modified>
</cp:coreProperties>
</file>