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42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Załącznik nr </w:t>
      </w:r>
      <w:r w:rsidR="007721AF">
        <w:rPr>
          <w:rFonts w:ascii="Arial" w:eastAsia="Times New Roman" w:hAnsi="Arial" w:cs="Arial"/>
          <w:b/>
          <w:sz w:val="19"/>
          <w:szCs w:val="19"/>
          <w:lang w:eastAsia="pl-PL"/>
        </w:rPr>
        <w:t>5</w:t>
      </w:r>
      <w:bookmarkStart w:id="0" w:name="_GoBack"/>
      <w:bookmarkEnd w:id="0"/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do SWZ</w:t>
      </w:r>
    </w:p>
    <w:p w:rsidR="00C3447E" w:rsidRPr="00C95E3B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:rsidR="00976C42" w:rsidRPr="00C3447E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Klauzula informacyjna o przetwarzaniu danych osobowych w celu związanym 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z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postępowaniem o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udzielenie zamówienia publicznego</w:t>
      </w:r>
    </w:p>
    <w:p w:rsidR="00976C42" w:rsidRPr="00C95E3B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sz w:val="19"/>
          <w:szCs w:val="19"/>
          <w:lang w:eastAsia="pl-PL"/>
        </w:rPr>
        <w:t>Zgodnie z art. 13 ust. 1 i 2 rozporządzenia Parlamentu Europejskiego i Rady (UE) 2016/679 z dnia 27kwietnia 2016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 xml:space="preserve">r. w sprawie ochrony osób fizycznych w związku z przetwarzaniem danych osobowych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i w sprawie swobodnego przepływu takich danych oraz uchylenia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dyrektywy 95/46/WE (ogólne rozporządzenie o ochronie danych) (Dz. Urz. UE L 119 z 04.05.2016, str. 1), dalej „RODO”, informuj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emy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, że: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 Łazarza 14;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inspektorem ochrony danych osobowych Zamawiają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cego jest Krakowskie Pogotowie Ratunkowe ul. św. Łazarza 14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31-530 Kraków, e-mail: </w:t>
      </w:r>
      <w:r w:rsidR="00F9165D">
        <w:rPr>
          <w:rStyle w:val="Pogrubienie"/>
        </w:rPr>
        <w:t>e-mail: iod@kpr.med.pl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osobowe, o których mowa w pkt 1), przetwarzane będą na podstawie art. 6 ust. 1 lit. c RODO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celu związanym z postępowaniem o udzielenie zam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ówienia publicznego pn.: </w:t>
      </w:r>
      <w:r w:rsidR="00F9165D" w:rsidRPr="00F9165D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Dostawa leków gotowych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</w:t>
      </w:r>
      <w:r w:rsidR="00C95E3B" w:rsidRPr="00C95E3B">
        <w:rPr>
          <w:rFonts w:ascii="Arial" w:eastAsia="Times New Roman" w:hAnsi="Arial" w:cs="Arial"/>
          <w:sz w:val="19"/>
          <w:szCs w:val="19"/>
          <w:lang w:eastAsia="pl-PL"/>
        </w:rPr>
        <w:t>nr postępowania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: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 (</w:t>
      </w:r>
      <w:r w:rsidR="00F9165D" w:rsidRPr="00F9165D">
        <w:rPr>
          <w:rFonts w:ascii="Arial" w:eastAsia="Times New Roman" w:hAnsi="Arial" w:cs="Arial"/>
          <w:b/>
          <w:sz w:val="19"/>
          <w:szCs w:val="19"/>
          <w:lang w:eastAsia="pl-PL"/>
        </w:rPr>
        <w:t>1/LEKI/2021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95E3B" w:rsidRPr="00C95E3B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prowadzonym w trybie podstawowy</w:t>
      </w:r>
      <w:r w:rsidR="00C95E3B" w:rsidRPr="00C95E3B">
        <w:rPr>
          <w:rFonts w:ascii="Arial" w:eastAsia="Times New Roman" w:hAnsi="Arial" w:cs="Arial"/>
          <w:sz w:val="19"/>
          <w:szCs w:val="19"/>
          <w:lang w:eastAsia="pl-PL"/>
        </w:rPr>
        <w:t>m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bez negocjacji;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 –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zamówień publicznych (Dz. U. z 2019 r. poz. 2019 z późn.zm.) - dalej „ustawa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”;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 będą przechowywane, zgodnie z art. 78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przez okres 4 lat od dnia zakończenia postępowania o udzielenie zamówienia;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obowiązek podania danych osobowych bezpośrednio dotyczących osób wymienionych w 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umowie,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ofercie oraz we wszelkich innych dokumentach składanych przez Wykonawcę w postępowaniu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udzielenie niniejszego zamówienia publicznego jest wymogiem ustawowym określonym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przepisach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odniesieniu do danych osobowych ww. osób decyzje nie będą podejmowane w oparciu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zautomatyzowane przetwarzanie, w tym profilowanie (stosownie do art. 22 RODO);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15 RODO – prawo dostępu do danych osobowych jej dotyczących; przy czym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szczególności podania nazwy lub daty (procedowanego/zakończonego) postępowania;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, a także nie może naruszać integralności protokołu oraz jego załączników;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C95E3B">
        <w:rPr>
          <w:rStyle w:val="Odwoanieprzypisudolnego"/>
          <w:rFonts w:ascii="Arial" w:eastAsia="Times New Roman" w:hAnsi="Arial" w:cs="Arial"/>
          <w:sz w:val="19"/>
          <w:szCs w:val="19"/>
          <w:lang w:eastAsia="pl-PL"/>
        </w:rPr>
        <w:footnoteReference w:id="1"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związku z art. 17 ust. 3 lit. b, d lub e RODO prawo do usunięcia danych osobowych; </w:t>
      </w:r>
    </w:p>
    <w:p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przenoszenia danych osobowych, o którym mowa w art. 20 RODO; </w:t>
      </w:r>
    </w:p>
    <w:p w:rsidR="00BA57F0" w:rsidRPr="00C95E3B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sectPr w:rsidR="00BA57F0" w:rsidRPr="00C9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:rsidR="00976C42" w:rsidRDefault="00976C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1C2906"/>
    <w:rsid w:val="00464FE6"/>
    <w:rsid w:val="00551CC2"/>
    <w:rsid w:val="007721AF"/>
    <w:rsid w:val="00976C42"/>
    <w:rsid w:val="00BA57F0"/>
    <w:rsid w:val="00C3447E"/>
    <w:rsid w:val="00C95E3B"/>
    <w:rsid w:val="00F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583A-0BD0-49B2-9E2D-91BDD729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6</cp:revision>
  <dcterms:created xsi:type="dcterms:W3CDTF">2021-03-02T14:20:00Z</dcterms:created>
  <dcterms:modified xsi:type="dcterms:W3CDTF">2021-03-17T05:45:00Z</dcterms:modified>
</cp:coreProperties>
</file>