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90FB7" w14:textId="070F4530" w:rsidR="00634293" w:rsidRPr="00AA77C0" w:rsidRDefault="00634293" w:rsidP="00AA77C0">
      <w:pPr>
        <w:pageBreakBefore/>
        <w:spacing w:after="120" w:line="240" w:lineRule="auto"/>
        <w:jc w:val="right"/>
        <w:rPr>
          <w:rFonts w:asciiTheme="minorHAnsi" w:hAnsiTheme="minorHAnsi" w:cstheme="minorHAnsi"/>
          <w:lang w:val="pl-PL"/>
        </w:rPr>
      </w:pPr>
      <w:r w:rsidRPr="00AA77C0">
        <w:rPr>
          <w:rFonts w:asciiTheme="minorHAnsi" w:hAnsiTheme="minorHAnsi" w:cstheme="minorHAnsi"/>
        </w:rPr>
        <w:tab/>
      </w:r>
      <w:r w:rsidRPr="00AA77C0">
        <w:rPr>
          <w:rFonts w:asciiTheme="minorHAnsi" w:hAnsiTheme="minorHAnsi" w:cstheme="minorHAnsi"/>
        </w:rPr>
        <w:tab/>
      </w:r>
      <w:r w:rsidRPr="00AA77C0">
        <w:rPr>
          <w:rFonts w:asciiTheme="minorHAnsi" w:hAnsiTheme="minorHAnsi" w:cstheme="minorHAnsi"/>
        </w:rPr>
        <w:tab/>
      </w:r>
    </w:p>
    <w:p w14:paraId="5C6C9DF8" w14:textId="77777777" w:rsidR="00634293" w:rsidRPr="00AA77C0" w:rsidRDefault="00634293" w:rsidP="00AA77C0">
      <w:pPr>
        <w:pStyle w:val="Tekstpodstawowy"/>
        <w:spacing w:line="240" w:lineRule="auto"/>
        <w:jc w:val="center"/>
        <w:rPr>
          <w:rFonts w:asciiTheme="minorHAnsi" w:hAnsiTheme="minorHAnsi" w:cstheme="minorHAnsi"/>
          <w:color w:val="000000"/>
          <w:lang w:val="pl-PL"/>
        </w:rPr>
      </w:pPr>
    </w:p>
    <w:p w14:paraId="0654138F" w14:textId="77777777" w:rsidR="00AA77C0" w:rsidRPr="00AA77C0" w:rsidRDefault="00AA77C0" w:rsidP="005710B7">
      <w:pPr>
        <w:pStyle w:val="Nagwek"/>
        <w:jc w:val="right"/>
        <w:rPr>
          <w:rFonts w:asciiTheme="minorHAnsi" w:hAnsiTheme="minorHAnsi" w:cstheme="minorHAnsi"/>
          <w:iCs/>
        </w:rPr>
      </w:pPr>
      <w:proofErr w:type="spellStart"/>
      <w:r w:rsidRPr="00AA77C0">
        <w:rPr>
          <w:rFonts w:asciiTheme="minorHAnsi" w:hAnsiTheme="minorHAnsi" w:cstheme="minorHAnsi"/>
          <w:iCs/>
        </w:rPr>
        <w:t>Zamawiający</w:t>
      </w:r>
      <w:proofErr w:type="spellEnd"/>
      <w:r w:rsidRPr="00AA77C0">
        <w:rPr>
          <w:rFonts w:asciiTheme="minorHAnsi" w:hAnsiTheme="minorHAnsi" w:cstheme="minorHAnsi"/>
          <w:iCs/>
        </w:rPr>
        <w:t>:</w:t>
      </w:r>
    </w:p>
    <w:p w14:paraId="627F0174" w14:textId="77777777" w:rsidR="00AA77C0" w:rsidRPr="00AA77C0" w:rsidRDefault="00AA77C0" w:rsidP="005710B7">
      <w:pPr>
        <w:pStyle w:val="Nagwek"/>
        <w:jc w:val="right"/>
        <w:rPr>
          <w:rFonts w:asciiTheme="minorHAnsi" w:hAnsiTheme="minorHAnsi" w:cstheme="minorHAnsi"/>
          <w:iCs/>
        </w:rPr>
      </w:pPr>
      <w:proofErr w:type="spellStart"/>
      <w:r w:rsidRPr="00AA77C0">
        <w:rPr>
          <w:rFonts w:asciiTheme="minorHAnsi" w:hAnsiTheme="minorHAnsi" w:cstheme="minorHAnsi"/>
          <w:iCs/>
        </w:rPr>
        <w:t>Szpital</w:t>
      </w:r>
      <w:proofErr w:type="spellEnd"/>
      <w:r w:rsidRPr="00AA77C0">
        <w:rPr>
          <w:rFonts w:asciiTheme="minorHAnsi" w:hAnsiTheme="minorHAnsi" w:cstheme="minorHAnsi"/>
          <w:iCs/>
        </w:rPr>
        <w:t xml:space="preserve"> </w:t>
      </w:r>
      <w:proofErr w:type="spellStart"/>
      <w:r w:rsidRPr="00AA77C0">
        <w:rPr>
          <w:rFonts w:asciiTheme="minorHAnsi" w:hAnsiTheme="minorHAnsi" w:cstheme="minorHAnsi"/>
          <w:iCs/>
        </w:rPr>
        <w:t>Kliniczny</w:t>
      </w:r>
      <w:proofErr w:type="spellEnd"/>
      <w:r w:rsidRPr="00AA77C0">
        <w:rPr>
          <w:rFonts w:asciiTheme="minorHAnsi" w:hAnsiTheme="minorHAnsi" w:cstheme="minorHAnsi"/>
          <w:iCs/>
        </w:rPr>
        <w:t xml:space="preserve"> im. </w:t>
      </w:r>
      <w:proofErr w:type="spellStart"/>
      <w:r w:rsidRPr="00AA77C0">
        <w:rPr>
          <w:rFonts w:asciiTheme="minorHAnsi" w:hAnsiTheme="minorHAnsi" w:cstheme="minorHAnsi"/>
          <w:iCs/>
        </w:rPr>
        <w:t>dr.</w:t>
      </w:r>
      <w:proofErr w:type="spellEnd"/>
      <w:r w:rsidRPr="00AA77C0">
        <w:rPr>
          <w:rFonts w:asciiTheme="minorHAnsi" w:hAnsiTheme="minorHAnsi" w:cstheme="minorHAnsi"/>
          <w:iCs/>
        </w:rPr>
        <w:t xml:space="preserve"> </w:t>
      </w:r>
      <w:proofErr w:type="spellStart"/>
      <w:r w:rsidRPr="00AA77C0">
        <w:rPr>
          <w:rFonts w:asciiTheme="minorHAnsi" w:hAnsiTheme="minorHAnsi" w:cstheme="minorHAnsi"/>
          <w:iCs/>
        </w:rPr>
        <w:t>Józefa</w:t>
      </w:r>
      <w:proofErr w:type="spellEnd"/>
      <w:r w:rsidRPr="00AA77C0">
        <w:rPr>
          <w:rFonts w:asciiTheme="minorHAnsi" w:hAnsiTheme="minorHAnsi" w:cstheme="minorHAnsi"/>
          <w:iCs/>
        </w:rPr>
        <w:t xml:space="preserve"> </w:t>
      </w:r>
      <w:proofErr w:type="spellStart"/>
      <w:r w:rsidRPr="00AA77C0">
        <w:rPr>
          <w:rFonts w:asciiTheme="minorHAnsi" w:hAnsiTheme="minorHAnsi" w:cstheme="minorHAnsi"/>
          <w:iCs/>
        </w:rPr>
        <w:t>Babińskiego</w:t>
      </w:r>
      <w:proofErr w:type="spellEnd"/>
      <w:r w:rsidRPr="00AA77C0">
        <w:rPr>
          <w:rFonts w:asciiTheme="minorHAnsi" w:hAnsiTheme="minorHAnsi" w:cstheme="minorHAnsi"/>
          <w:iCs/>
        </w:rPr>
        <w:t xml:space="preserve"> SPZOZ w </w:t>
      </w:r>
      <w:proofErr w:type="spellStart"/>
      <w:r w:rsidRPr="00AA77C0">
        <w:rPr>
          <w:rFonts w:asciiTheme="minorHAnsi" w:hAnsiTheme="minorHAnsi" w:cstheme="minorHAnsi"/>
          <w:iCs/>
        </w:rPr>
        <w:t>Krakowie</w:t>
      </w:r>
      <w:proofErr w:type="spellEnd"/>
    </w:p>
    <w:p w14:paraId="3D67BB4C" w14:textId="77777777" w:rsidR="00AA77C0" w:rsidRPr="00AA77C0" w:rsidRDefault="00AA77C0" w:rsidP="005710B7">
      <w:pPr>
        <w:pStyle w:val="Nagwek"/>
        <w:jc w:val="right"/>
        <w:rPr>
          <w:rFonts w:asciiTheme="minorHAnsi" w:hAnsiTheme="minorHAnsi" w:cstheme="minorHAnsi"/>
          <w:iCs/>
        </w:rPr>
      </w:pPr>
      <w:proofErr w:type="spellStart"/>
      <w:r w:rsidRPr="00AA77C0">
        <w:rPr>
          <w:rFonts w:asciiTheme="minorHAnsi" w:hAnsiTheme="minorHAnsi" w:cstheme="minorHAnsi"/>
          <w:iCs/>
        </w:rPr>
        <w:t>Postępowanie</w:t>
      </w:r>
      <w:proofErr w:type="spellEnd"/>
      <w:r w:rsidRPr="00AA77C0">
        <w:rPr>
          <w:rFonts w:asciiTheme="minorHAnsi" w:hAnsiTheme="minorHAnsi" w:cstheme="minorHAnsi"/>
          <w:iCs/>
        </w:rPr>
        <w:t xml:space="preserve"> </w:t>
      </w:r>
      <w:proofErr w:type="spellStart"/>
      <w:r w:rsidRPr="00AA77C0">
        <w:rPr>
          <w:rFonts w:asciiTheme="minorHAnsi" w:hAnsiTheme="minorHAnsi" w:cstheme="minorHAnsi"/>
          <w:iCs/>
        </w:rPr>
        <w:t>przetargowe</w:t>
      </w:r>
      <w:proofErr w:type="spellEnd"/>
      <w:r w:rsidRPr="00AA77C0">
        <w:rPr>
          <w:rFonts w:asciiTheme="minorHAnsi" w:hAnsiTheme="minorHAnsi" w:cstheme="minorHAnsi"/>
          <w:iCs/>
        </w:rPr>
        <w:t>: ZP-26/24</w:t>
      </w:r>
    </w:p>
    <w:p w14:paraId="4F892BA0" w14:textId="30DC940B" w:rsidR="00AA77C0" w:rsidRPr="00AA77C0" w:rsidRDefault="00AA77C0" w:rsidP="005710B7">
      <w:pPr>
        <w:pStyle w:val="Nagwek"/>
        <w:jc w:val="right"/>
        <w:rPr>
          <w:rFonts w:asciiTheme="minorHAnsi" w:hAnsiTheme="minorHAnsi" w:cstheme="minorHAnsi"/>
          <w:iCs/>
        </w:rPr>
      </w:pPr>
      <w:proofErr w:type="spellStart"/>
      <w:r w:rsidRPr="00AA77C0">
        <w:rPr>
          <w:rFonts w:asciiTheme="minorHAnsi" w:hAnsiTheme="minorHAnsi" w:cstheme="minorHAnsi"/>
          <w:iCs/>
        </w:rPr>
        <w:t>Załącznik</w:t>
      </w:r>
      <w:proofErr w:type="spellEnd"/>
      <w:r w:rsidRPr="00AA77C0">
        <w:rPr>
          <w:rFonts w:asciiTheme="minorHAnsi" w:hAnsiTheme="minorHAnsi" w:cstheme="minorHAnsi"/>
          <w:iCs/>
        </w:rPr>
        <w:t xml:space="preserve"> </w:t>
      </w:r>
      <w:proofErr w:type="spellStart"/>
      <w:r w:rsidRPr="00AA77C0">
        <w:rPr>
          <w:rFonts w:asciiTheme="minorHAnsi" w:hAnsiTheme="minorHAnsi" w:cstheme="minorHAnsi"/>
          <w:iCs/>
        </w:rPr>
        <w:t>nr</w:t>
      </w:r>
      <w:proofErr w:type="spellEnd"/>
      <w:r w:rsidRPr="00AA77C0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12</w:t>
      </w:r>
      <w:r w:rsidRPr="00AA77C0">
        <w:rPr>
          <w:rFonts w:asciiTheme="minorHAnsi" w:hAnsiTheme="minorHAnsi" w:cstheme="minorHAnsi"/>
          <w:iCs/>
        </w:rPr>
        <w:t xml:space="preserve"> do SWZ</w:t>
      </w:r>
      <w:r w:rsidR="005710B7">
        <w:rPr>
          <w:rFonts w:asciiTheme="minorHAnsi" w:hAnsiTheme="minorHAnsi" w:cstheme="minorHAnsi"/>
          <w:iCs/>
        </w:rPr>
        <w:t xml:space="preserve">/do </w:t>
      </w:r>
      <w:proofErr w:type="spellStart"/>
      <w:r w:rsidR="005710B7">
        <w:rPr>
          <w:rFonts w:asciiTheme="minorHAnsi" w:hAnsiTheme="minorHAnsi" w:cstheme="minorHAnsi"/>
          <w:iCs/>
        </w:rPr>
        <w:t>Umowy</w:t>
      </w:r>
      <w:proofErr w:type="spellEnd"/>
    </w:p>
    <w:p w14:paraId="5C5A911B" w14:textId="77777777" w:rsidR="00AA77C0" w:rsidRPr="00AA77C0" w:rsidRDefault="00AA77C0" w:rsidP="00AA77C0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033E8729" w14:textId="77777777" w:rsidR="00AA77C0" w:rsidRPr="00AA77C0" w:rsidRDefault="00AA77C0" w:rsidP="00AA77C0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639486F5" w14:textId="5FB63CBB" w:rsidR="00634293" w:rsidRDefault="00634293" w:rsidP="00AA77C0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/>
          <w:bCs/>
          <w:color w:val="000000"/>
          <w:lang w:val="pl-PL"/>
        </w:rPr>
        <w:t>Wykaz jednostek organizacyjnych Zamawiającego</w:t>
      </w:r>
    </w:p>
    <w:p w14:paraId="0155EA46" w14:textId="77777777" w:rsidR="00B1002D" w:rsidRPr="00AA77C0" w:rsidRDefault="00B1002D" w:rsidP="00AA77C0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48DE19EC" w14:textId="6EAAD700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 w:themeColor="text1"/>
          <w:lang w:val="pl-PL"/>
        </w:rPr>
      </w:pP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>Oddział Psychiatryczny I (OP-I - bud. 1 - I piętro)</w:t>
      </w:r>
    </w:p>
    <w:p w14:paraId="3C349283" w14:textId="6F9F58A2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 w:themeColor="text1"/>
          <w:lang w:val="pl-PL"/>
        </w:rPr>
      </w:pP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>Oddział Psychiatryczny Kraków-Podgórze I (OP-P I - bud. 1 - parter)</w:t>
      </w:r>
    </w:p>
    <w:p w14:paraId="68584661" w14:textId="77777777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Psychiatrii Sądowej o Wzmocnionym Zabezpieczeniu I (OPSW I bud. 2A)</w:t>
      </w:r>
    </w:p>
    <w:p w14:paraId="7062EBF7" w14:textId="73972728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Psychiatrii Sądowej o Podstawowym Zabezpieczeniu I (OPSP I - bud. 2B)</w:t>
      </w:r>
    </w:p>
    <w:p w14:paraId="40A3CB30" w14:textId="77777777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Psychiatrii Sądowej o Wzmocnionym Zabezpieczeniu II (OPSW II - bud. 3A)</w:t>
      </w:r>
    </w:p>
    <w:p w14:paraId="4F2F083D" w14:textId="77777777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Psychiatryczny Rehabilitacyjny  (OPR  - bud. 4A)</w:t>
      </w:r>
    </w:p>
    <w:p w14:paraId="791E7228" w14:textId="12F655EA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Dzienny Oddział Psychiatryczny Rehabilitacyjny Kraków-Podgórze I (DOP-PI - bud. 4A)</w:t>
      </w:r>
    </w:p>
    <w:p w14:paraId="30E70A1C" w14:textId="33CCF81F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Dzienny Oddział Psychiatryczny Rehabilitacyjny dla Dzieci i Młodzieży (DOP-DZ – bud. 4B)</w:t>
      </w:r>
    </w:p>
    <w:p w14:paraId="10C54CB0" w14:textId="4474A12C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 w:themeColor="text1"/>
          <w:lang w:val="pl-PL"/>
        </w:rPr>
      </w:pP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>Oddział Psychi</w:t>
      </w:r>
      <w:r w:rsidR="00631184" w:rsidRPr="00AA77C0">
        <w:rPr>
          <w:rFonts w:asciiTheme="minorHAnsi" w:hAnsiTheme="minorHAnsi" w:cstheme="minorHAnsi"/>
          <w:bCs/>
          <w:color w:val="000000" w:themeColor="text1"/>
          <w:lang w:val="pl-PL"/>
        </w:rPr>
        <w:t>atryczny II (OP</w:t>
      </w: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 xml:space="preserve"> II - bud. 5B)</w:t>
      </w:r>
    </w:p>
    <w:p w14:paraId="41238609" w14:textId="77777777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 w:themeColor="text1"/>
          <w:lang w:val="pl-PL"/>
        </w:rPr>
      </w:pP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>Oddział Terapii Uzależnionych od Alkoholu (OTUA - bud. 5C)</w:t>
      </w:r>
    </w:p>
    <w:p w14:paraId="51FFD177" w14:textId="77777777" w:rsidR="00C8658D" w:rsidRPr="00AA77C0" w:rsidRDefault="00C8658D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 w:themeColor="text1"/>
          <w:lang w:val="pl-PL"/>
        </w:rPr>
      </w:pP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>Oddział Leczenia Alkoholowych Zespołów Abstynencyjnych (OLAZA - bud. 5C)</w:t>
      </w:r>
    </w:p>
    <w:p w14:paraId="59579A3F" w14:textId="5712939E" w:rsidR="00C8658D" w:rsidRPr="00AA77C0" w:rsidRDefault="00631184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Poradnia Zdrowia Psychicznego Kraków – Podgórze I (PZP-P I – bud. 6A)</w:t>
      </w:r>
    </w:p>
    <w:p w14:paraId="41467EAC" w14:textId="70327B67" w:rsidR="00631184" w:rsidRPr="00AA77C0" w:rsidRDefault="00631184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Zespół Leczenia Środowiskowego Kraków-Podgórze I (ZLŚ-P I – bud. 6A)</w:t>
      </w:r>
    </w:p>
    <w:p w14:paraId="4C3124DB" w14:textId="77777777" w:rsidR="00631184" w:rsidRPr="00AA77C0" w:rsidRDefault="00631184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Psychiatryczny Dzieci i Młodzieży (bud. 6B)</w:t>
      </w:r>
    </w:p>
    <w:p w14:paraId="52E8E8CD" w14:textId="77777777" w:rsidR="00631184" w:rsidRPr="00AA77C0" w:rsidRDefault="00631184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Psychiatryczny Małopolska-Południe (OP-MP - bud. 7A)</w:t>
      </w:r>
    </w:p>
    <w:p w14:paraId="7EB5F1D5" w14:textId="62CCEC15" w:rsidR="00631184" w:rsidRPr="00AA77C0" w:rsidRDefault="00631184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 xml:space="preserve">Oddział Rehabilitacji dla Uzależnionych od Substancji Psychoaktywnych ze Współistniejącymi Zaburzeniami Psychicznymi </w:t>
      </w:r>
      <w:r w:rsidR="00C25BF7" w:rsidRPr="00AA77C0">
        <w:rPr>
          <w:rFonts w:asciiTheme="minorHAnsi" w:hAnsiTheme="minorHAnsi" w:cstheme="minorHAnsi"/>
          <w:bCs/>
          <w:color w:val="000000"/>
          <w:lang w:val="pl-PL"/>
        </w:rPr>
        <w:t xml:space="preserve"> 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(ORU - bud. 7B)</w:t>
      </w:r>
    </w:p>
    <w:p w14:paraId="1E3EF5FC" w14:textId="549B1F0D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 w:themeColor="text1"/>
          <w:lang w:val="pl-PL"/>
        </w:rPr>
      </w:pP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 xml:space="preserve">Oddział Psychiatryczny </w:t>
      </w:r>
      <w:r w:rsidR="00631184" w:rsidRPr="00AA77C0">
        <w:rPr>
          <w:rFonts w:asciiTheme="minorHAnsi" w:hAnsiTheme="minorHAnsi" w:cstheme="minorHAnsi"/>
          <w:bCs/>
          <w:color w:val="000000" w:themeColor="text1"/>
          <w:lang w:val="pl-PL"/>
        </w:rPr>
        <w:t>III</w:t>
      </w: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 xml:space="preserve">  (OP-</w:t>
      </w:r>
      <w:r w:rsidR="00631184" w:rsidRPr="00AA77C0">
        <w:rPr>
          <w:rFonts w:asciiTheme="minorHAnsi" w:hAnsiTheme="minorHAnsi" w:cstheme="minorHAnsi"/>
          <w:bCs/>
          <w:color w:val="000000" w:themeColor="text1"/>
          <w:lang w:val="pl-PL"/>
        </w:rPr>
        <w:t>III -</w:t>
      </w:r>
      <w:r w:rsidRPr="00AA77C0">
        <w:rPr>
          <w:rFonts w:asciiTheme="minorHAnsi" w:hAnsiTheme="minorHAnsi" w:cstheme="minorHAnsi"/>
          <w:bCs/>
          <w:color w:val="000000" w:themeColor="text1"/>
          <w:lang w:val="pl-PL"/>
        </w:rPr>
        <w:t xml:space="preserve"> bud. 8)</w:t>
      </w:r>
    </w:p>
    <w:p w14:paraId="21493E06" w14:textId="3C831766" w:rsidR="000C1C21" w:rsidRPr="00AA77C0" w:rsidRDefault="000C1C21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Psychiatrii Sądowej o Podstawowym Zabezpieczeniu  II (OPSP II - bud.40)</w:t>
      </w:r>
    </w:p>
    <w:p w14:paraId="40AE921F" w14:textId="028E85D3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 xml:space="preserve">Oddział Psychogeriatryczny (OPG I - </w:t>
      </w:r>
      <w:r w:rsidR="00ED449C" w:rsidRPr="00AA77C0">
        <w:rPr>
          <w:rFonts w:asciiTheme="minorHAnsi" w:hAnsiTheme="minorHAnsi" w:cstheme="minorHAnsi"/>
          <w:bCs/>
          <w:color w:val="000000"/>
          <w:lang w:val="pl-PL"/>
        </w:rPr>
        <w:t xml:space="preserve">bud. 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102)</w:t>
      </w:r>
    </w:p>
    <w:p w14:paraId="04288655" w14:textId="30B0A561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 xml:space="preserve">Oddział Psychogeriatryczny (OPG II - </w:t>
      </w:r>
      <w:r w:rsidR="00ED449C" w:rsidRPr="00AA77C0">
        <w:rPr>
          <w:rFonts w:asciiTheme="minorHAnsi" w:hAnsiTheme="minorHAnsi" w:cstheme="minorHAnsi"/>
          <w:bCs/>
          <w:color w:val="000000"/>
          <w:lang w:val="pl-PL"/>
        </w:rPr>
        <w:t>bud.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102)</w:t>
      </w:r>
    </w:p>
    <w:p w14:paraId="45927FF6" w14:textId="46F49537" w:rsidR="000C1C21" w:rsidRPr="00AA77C0" w:rsidRDefault="000C1C21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Oddział Leczenia</w:t>
      </w:r>
      <w:r w:rsidR="00D34F1B" w:rsidRPr="00AA77C0">
        <w:rPr>
          <w:rFonts w:asciiTheme="minorHAnsi" w:hAnsiTheme="minorHAnsi" w:cstheme="minorHAnsi"/>
          <w:bCs/>
          <w:color w:val="000000"/>
          <w:lang w:val="pl-PL"/>
        </w:rPr>
        <w:t xml:space="preserve"> Zaburzeń Osobowości i Nerwic (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OLZON - bud. 102)</w:t>
      </w:r>
    </w:p>
    <w:p w14:paraId="63191655" w14:textId="77777777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Izba Przyjęć (</w:t>
      </w:r>
      <w:r w:rsidR="00ED449C" w:rsidRPr="00AA77C0">
        <w:rPr>
          <w:rFonts w:asciiTheme="minorHAnsi" w:hAnsiTheme="minorHAnsi" w:cstheme="minorHAnsi"/>
          <w:bCs/>
          <w:color w:val="000000"/>
          <w:lang w:val="pl-PL"/>
        </w:rPr>
        <w:t xml:space="preserve">bud. 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102)</w:t>
      </w:r>
    </w:p>
    <w:p w14:paraId="547AA19B" w14:textId="77777777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 xml:space="preserve">Dzienny Oddział Psychiatryczny Rehabilitacyjny Kraków-Podgórze II (DOP-PII - </w:t>
      </w:r>
      <w:r w:rsidR="00ED449C" w:rsidRPr="00AA77C0">
        <w:rPr>
          <w:rFonts w:asciiTheme="minorHAnsi" w:hAnsiTheme="minorHAnsi" w:cstheme="minorHAnsi"/>
          <w:bCs/>
          <w:color w:val="000000"/>
          <w:lang w:val="pl-PL"/>
        </w:rPr>
        <w:t xml:space="preserve">bud. 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31A)</w:t>
      </w:r>
    </w:p>
    <w:p w14:paraId="2BAFC625" w14:textId="77777777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lastRenderedPageBreak/>
        <w:t>Apteka (</w:t>
      </w:r>
      <w:r w:rsidR="00ED449C" w:rsidRPr="00AA77C0">
        <w:rPr>
          <w:rFonts w:asciiTheme="minorHAnsi" w:hAnsiTheme="minorHAnsi" w:cstheme="minorHAnsi"/>
          <w:bCs/>
          <w:color w:val="000000"/>
          <w:lang w:val="pl-PL"/>
        </w:rPr>
        <w:t xml:space="preserve">bud. 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13)</w:t>
      </w:r>
    </w:p>
    <w:p w14:paraId="1F6BF405" w14:textId="77777777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Zespół ds. Technicznych (</w:t>
      </w:r>
      <w:r w:rsidR="00ED449C" w:rsidRPr="00AA77C0">
        <w:rPr>
          <w:rFonts w:asciiTheme="minorHAnsi" w:hAnsiTheme="minorHAnsi" w:cstheme="minorHAnsi"/>
          <w:bCs/>
          <w:color w:val="000000"/>
          <w:lang w:val="pl-PL"/>
        </w:rPr>
        <w:t xml:space="preserve">bud. 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16)</w:t>
      </w:r>
    </w:p>
    <w:p w14:paraId="5B7D0CB0" w14:textId="4170BAAF" w:rsidR="00B90D52" w:rsidRPr="00AA77C0" w:rsidRDefault="00B90D52" w:rsidP="00AA77C0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color w:val="000000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Magazyn Główny (</w:t>
      </w:r>
      <w:r w:rsidR="00ED449C" w:rsidRPr="00AA77C0">
        <w:rPr>
          <w:rFonts w:asciiTheme="minorHAnsi" w:hAnsiTheme="minorHAnsi" w:cstheme="minorHAnsi"/>
          <w:bCs/>
          <w:color w:val="000000"/>
          <w:lang w:val="pl-PL"/>
        </w:rPr>
        <w:t xml:space="preserve">bud. </w:t>
      </w:r>
      <w:r w:rsidRPr="00AA77C0">
        <w:rPr>
          <w:rFonts w:asciiTheme="minorHAnsi" w:hAnsiTheme="minorHAnsi" w:cstheme="minorHAnsi"/>
          <w:bCs/>
          <w:color w:val="000000"/>
          <w:lang w:val="pl-PL"/>
        </w:rPr>
        <w:t>16)</w:t>
      </w:r>
    </w:p>
    <w:p w14:paraId="6C2BAFB9" w14:textId="77777777" w:rsidR="006E1F96" w:rsidRPr="00AA77C0" w:rsidRDefault="0066555B" w:rsidP="00AA77C0">
      <w:pPr>
        <w:pStyle w:val="Tekstpodstawowy"/>
        <w:numPr>
          <w:ilvl w:val="0"/>
          <w:numId w:val="2"/>
        </w:numPr>
        <w:tabs>
          <w:tab w:val="left" w:pos="390"/>
          <w:tab w:val="left" w:pos="1005"/>
        </w:tabs>
        <w:spacing w:line="240" w:lineRule="auto"/>
        <w:jc w:val="both"/>
        <w:rPr>
          <w:rFonts w:asciiTheme="minorHAnsi" w:hAnsiTheme="minorHAnsi" w:cstheme="minorHAnsi"/>
          <w:lang w:val="pl-PL"/>
        </w:rPr>
      </w:pPr>
      <w:r w:rsidRPr="00AA77C0">
        <w:rPr>
          <w:rFonts w:asciiTheme="minorHAnsi" w:hAnsiTheme="minorHAnsi" w:cstheme="minorHAnsi"/>
          <w:bCs/>
          <w:color w:val="000000"/>
          <w:lang w:val="pl-PL"/>
        </w:rPr>
        <w:t>Magazyn Zespołu ds. Higieny Szpitalnej (bud. 6A)</w:t>
      </w:r>
    </w:p>
    <w:p w14:paraId="2786AA4C" w14:textId="3E538543" w:rsidR="00634293" w:rsidRPr="00AA77C0" w:rsidRDefault="00634293" w:rsidP="00AA77C0">
      <w:pPr>
        <w:pStyle w:val="Tekstpodstawowy"/>
        <w:tabs>
          <w:tab w:val="left" w:pos="390"/>
          <w:tab w:val="left" w:pos="1005"/>
        </w:tabs>
        <w:spacing w:line="240" w:lineRule="auto"/>
        <w:ind w:left="720"/>
        <w:jc w:val="both"/>
        <w:rPr>
          <w:rStyle w:val="Domylnaczcionkaakapitu1"/>
          <w:rFonts w:asciiTheme="minorHAnsi" w:hAnsiTheme="minorHAnsi" w:cstheme="minorHAnsi"/>
          <w:lang w:val="pl-PL"/>
        </w:rPr>
      </w:pPr>
      <w:proofErr w:type="spellStart"/>
      <w:r w:rsidRPr="00AA77C0">
        <w:rPr>
          <w:rFonts w:asciiTheme="minorHAnsi" w:hAnsiTheme="minorHAnsi" w:cstheme="minorHAnsi"/>
        </w:rPr>
        <w:t>Wymienione</w:t>
      </w:r>
      <w:proofErr w:type="spellEnd"/>
      <w:r w:rsidRPr="00AA77C0">
        <w:rPr>
          <w:rFonts w:asciiTheme="minorHAnsi" w:hAnsiTheme="minorHAnsi" w:cstheme="minorHAnsi"/>
        </w:rPr>
        <w:t xml:space="preserve"> </w:t>
      </w:r>
      <w:proofErr w:type="spellStart"/>
      <w:r w:rsidRPr="00AA77C0">
        <w:rPr>
          <w:rFonts w:asciiTheme="minorHAnsi" w:hAnsiTheme="minorHAnsi" w:cstheme="minorHAnsi"/>
        </w:rPr>
        <w:t>powyżej</w:t>
      </w:r>
      <w:proofErr w:type="spellEnd"/>
      <w:r w:rsidRPr="00AA77C0">
        <w:rPr>
          <w:rFonts w:asciiTheme="minorHAnsi" w:hAnsiTheme="minorHAnsi" w:cstheme="minorHAnsi"/>
        </w:rPr>
        <w:t xml:space="preserve"> </w:t>
      </w:r>
      <w:proofErr w:type="spellStart"/>
      <w:r w:rsidRPr="00AA77C0">
        <w:rPr>
          <w:rFonts w:asciiTheme="minorHAnsi" w:hAnsiTheme="minorHAnsi" w:cstheme="minorHAnsi"/>
        </w:rPr>
        <w:t>jednostki</w:t>
      </w:r>
      <w:proofErr w:type="spellEnd"/>
      <w:r w:rsidRPr="00AA77C0">
        <w:rPr>
          <w:rFonts w:asciiTheme="minorHAnsi" w:hAnsiTheme="minorHAnsi" w:cstheme="minorHAnsi"/>
        </w:rPr>
        <w:t xml:space="preserve"> </w:t>
      </w:r>
      <w:proofErr w:type="spellStart"/>
      <w:r w:rsidRPr="00AA77C0">
        <w:rPr>
          <w:rFonts w:asciiTheme="minorHAnsi" w:hAnsiTheme="minorHAnsi" w:cstheme="minorHAnsi"/>
        </w:rPr>
        <w:t>organizacyjne</w:t>
      </w:r>
      <w:proofErr w:type="spellEnd"/>
      <w:r w:rsidRPr="00AA77C0">
        <w:rPr>
          <w:rFonts w:asciiTheme="minorHAnsi" w:hAnsiTheme="minorHAnsi" w:cstheme="minorHAnsi"/>
        </w:rPr>
        <w:t xml:space="preserve"> </w:t>
      </w:r>
      <w:proofErr w:type="spellStart"/>
      <w:r w:rsidRPr="00AA77C0">
        <w:rPr>
          <w:rFonts w:asciiTheme="minorHAnsi" w:hAnsiTheme="minorHAnsi" w:cstheme="minorHAnsi"/>
        </w:rPr>
        <w:t>znajdują</w:t>
      </w:r>
      <w:proofErr w:type="spellEnd"/>
      <w:r w:rsidRPr="00AA77C0">
        <w:rPr>
          <w:rFonts w:asciiTheme="minorHAnsi" w:hAnsiTheme="minorHAnsi" w:cstheme="minorHAnsi"/>
        </w:rPr>
        <w:t xml:space="preserve"> </w:t>
      </w:r>
      <w:proofErr w:type="spellStart"/>
      <w:r w:rsidRPr="00AA77C0">
        <w:rPr>
          <w:rFonts w:asciiTheme="minorHAnsi" w:hAnsiTheme="minorHAnsi" w:cstheme="minorHAnsi"/>
        </w:rPr>
        <w:t>się</w:t>
      </w:r>
      <w:proofErr w:type="spellEnd"/>
      <w:r w:rsidRPr="00AA77C0">
        <w:rPr>
          <w:rFonts w:asciiTheme="minorHAnsi" w:hAnsiTheme="minorHAnsi" w:cstheme="minorHAnsi"/>
        </w:rPr>
        <w:t xml:space="preserve"> w </w:t>
      </w:r>
      <w:proofErr w:type="spellStart"/>
      <w:r w:rsidRPr="00AA77C0">
        <w:rPr>
          <w:rFonts w:asciiTheme="minorHAnsi" w:hAnsiTheme="minorHAnsi" w:cstheme="minorHAnsi"/>
        </w:rPr>
        <w:t>siedzibie</w:t>
      </w:r>
      <w:proofErr w:type="spellEnd"/>
      <w:r w:rsidRPr="00AA77C0">
        <w:rPr>
          <w:rFonts w:asciiTheme="minorHAnsi" w:hAnsiTheme="minorHAnsi" w:cstheme="minorHAnsi"/>
        </w:rPr>
        <w:t xml:space="preserve"> </w:t>
      </w:r>
      <w:proofErr w:type="spellStart"/>
      <w:r w:rsidRPr="00AA77C0">
        <w:rPr>
          <w:rFonts w:asciiTheme="minorHAnsi" w:hAnsiTheme="minorHAnsi" w:cstheme="minorHAnsi"/>
        </w:rPr>
        <w:t>Szpitala</w:t>
      </w:r>
      <w:proofErr w:type="spellEnd"/>
      <w:r w:rsidRPr="00AA77C0">
        <w:rPr>
          <w:rFonts w:asciiTheme="minorHAnsi" w:hAnsiTheme="minorHAnsi" w:cstheme="minorHAnsi"/>
        </w:rPr>
        <w:t xml:space="preserve"> </w:t>
      </w:r>
      <w:proofErr w:type="spellStart"/>
      <w:r w:rsidRPr="00AA77C0">
        <w:rPr>
          <w:rFonts w:asciiTheme="minorHAnsi" w:hAnsiTheme="minorHAnsi" w:cstheme="minorHAnsi"/>
        </w:rPr>
        <w:t>Klinicznego</w:t>
      </w:r>
      <w:proofErr w:type="spellEnd"/>
      <w:r w:rsidRPr="00AA77C0">
        <w:rPr>
          <w:rFonts w:asciiTheme="minorHAnsi" w:hAnsiTheme="minorHAnsi" w:cstheme="minorHAnsi"/>
        </w:rPr>
        <w:t xml:space="preserve"> im. </w:t>
      </w:r>
      <w:proofErr w:type="spellStart"/>
      <w:r w:rsidRPr="00AA77C0">
        <w:rPr>
          <w:rFonts w:asciiTheme="minorHAnsi" w:hAnsiTheme="minorHAnsi" w:cstheme="minorHAnsi"/>
        </w:rPr>
        <w:t>dr.</w:t>
      </w:r>
      <w:proofErr w:type="spellEnd"/>
      <w:r w:rsidRPr="00AA77C0">
        <w:rPr>
          <w:rFonts w:asciiTheme="minorHAnsi" w:hAnsiTheme="minorHAnsi" w:cstheme="minorHAnsi"/>
        </w:rPr>
        <w:t xml:space="preserve"> J. </w:t>
      </w:r>
      <w:proofErr w:type="spellStart"/>
      <w:r w:rsidRPr="00AA77C0">
        <w:rPr>
          <w:rFonts w:asciiTheme="minorHAnsi" w:hAnsiTheme="minorHAnsi" w:cstheme="minorHAnsi"/>
        </w:rPr>
        <w:t>Babińskiego</w:t>
      </w:r>
      <w:proofErr w:type="spellEnd"/>
      <w:r w:rsidRPr="00AA77C0">
        <w:rPr>
          <w:rFonts w:asciiTheme="minorHAnsi" w:hAnsiTheme="minorHAnsi" w:cstheme="minorHAnsi"/>
        </w:rPr>
        <w:t xml:space="preserve"> w </w:t>
      </w:r>
      <w:proofErr w:type="spellStart"/>
      <w:r w:rsidRPr="00AA77C0">
        <w:rPr>
          <w:rFonts w:asciiTheme="minorHAnsi" w:hAnsiTheme="minorHAnsi" w:cstheme="minorHAnsi"/>
        </w:rPr>
        <w:t>Krakowie</w:t>
      </w:r>
      <w:proofErr w:type="spellEnd"/>
      <w:r w:rsidRPr="00AA77C0">
        <w:rPr>
          <w:rFonts w:asciiTheme="minorHAnsi" w:hAnsiTheme="minorHAnsi" w:cstheme="minorHAnsi"/>
        </w:rPr>
        <w:t xml:space="preserve">, </w:t>
      </w:r>
      <w:proofErr w:type="spellStart"/>
      <w:r w:rsidRPr="00AA77C0">
        <w:rPr>
          <w:rFonts w:asciiTheme="minorHAnsi" w:hAnsiTheme="minorHAnsi" w:cstheme="minorHAnsi"/>
        </w:rPr>
        <w:t>ul</w:t>
      </w:r>
      <w:proofErr w:type="spellEnd"/>
      <w:r w:rsidRPr="00AA77C0">
        <w:rPr>
          <w:rFonts w:asciiTheme="minorHAnsi" w:hAnsiTheme="minorHAnsi" w:cstheme="minorHAnsi"/>
        </w:rPr>
        <w:t xml:space="preserve">. </w:t>
      </w:r>
      <w:proofErr w:type="spellStart"/>
      <w:r w:rsidRPr="00AA77C0">
        <w:rPr>
          <w:rFonts w:asciiTheme="minorHAnsi" w:hAnsiTheme="minorHAnsi" w:cstheme="minorHAnsi"/>
        </w:rPr>
        <w:t>Babińskiego</w:t>
      </w:r>
      <w:proofErr w:type="spellEnd"/>
      <w:r w:rsidRPr="00AA77C0">
        <w:rPr>
          <w:rFonts w:asciiTheme="minorHAnsi" w:hAnsiTheme="minorHAnsi" w:cstheme="minorHAnsi"/>
        </w:rPr>
        <w:t xml:space="preserve"> 29.</w:t>
      </w:r>
    </w:p>
    <w:p w14:paraId="743FE179" w14:textId="77777777" w:rsidR="00ED4212" w:rsidRPr="00AA77C0" w:rsidRDefault="00ED4212" w:rsidP="00AA77C0">
      <w:pPr>
        <w:spacing w:after="120" w:line="240" w:lineRule="auto"/>
        <w:rPr>
          <w:rFonts w:asciiTheme="minorHAnsi" w:hAnsiTheme="minorHAnsi" w:cstheme="minorHAnsi"/>
        </w:rPr>
      </w:pPr>
    </w:p>
    <w:p w14:paraId="51B9E42E" w14:textId="77777777" w:rsidR="00297C20" w:rsidRPr="00AA77C0" w:rsidRDefault="00297C20" w:rsidP="00AA77C0">
      <w:pPr>
        <w:spacing w:after="120" w:line="240" w:lineRule="auto"/>
        <w:rPr>
          <w:rFonts w:asciiTheme="minorHAnsi" w:hAnsiTheme="minorHAnsi" w:cstheme="minorHAnsi"/>
        </w:rPr>
      </w:pPr>
    </w:p>
    <w:sectPr w:rsidR="00297C20" w:rsidRPr="00AA7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7762" w14:textId="77777777" w:rsidR="00920FF5" w:rsidRDefault="00920FF5" w:rsidP="006E1F96">
      <w:pPr>
        <w:spacing w:line="240" w:lineRule="auto"/>
      </w:pPr>
      <w:r>
        <w:separator/>
      </w:r>
    </w:p>
  </w:endnote>
  <w:endnote w:type="continuationSeparator" w:id="0">
    <w:p w14:paraId="4C63F8DC" w14:textId="77777777" w:rsidR="00920FF5" w:rsidRDefault="00920FF5" w:rsidP="006E1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33AA" w14:textId="77777777" w:rsidR="00920FF5" w:rsidRDefault="00920FF5" w:rsidP="006E1F96">
      <w:pPr>
        <w:spacing w:line="240" w:lineRule="auto"/>
      </w:pPr>
      <w:r>
        <w:separator/>
      </w:r>
    </w:p>
  </w:footnote>
  <w:footnote w:type="continuationSeparator" w:id="0">
    <w:p w14:paraId="413A19CB" w14:textId="77777777" w:rsidR="00920FF5" w:rsidRDefault="00920FF5" w:rsidP="006E1F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2E32"/>
    <w:multiLevelType w:val="hybridMultilevel"/>
    <w:tmpl w:val="48F6699E"/>
    <w:lvl w:ilvl="0" w:tplc="48428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73E8"/>
    <w:multiLevelType w:val="hybridMultilevel"/>
    <w:tmpl w:val="EE5A7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810">
    <w:abstractNumId w:val="0"/>
  </w:num>
  <w:num w:numId="2" w16cid:durableId="46944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93"/>
    <w:rsid w:val="000C1C21"/>
    <w:rsid w:val="000D1FC1"/>
    <w:rsid w:val="00111FA8"/>
    <w:rsid w:val="0015674B"/>
    <w:rsid w:val="00297C20"/>
    <w:rsid w:val="002B6F1D"/>
    <w:rsid w:val="002D230E"/>
    <w:rsid w:val="004A566C"/>
    <w:rsid w:val="005055DA"/>
    <w:rsid w:val="00556456"/>
    <w:rsid w:val="005710B7"/>
    <w:rsid w:val="00631184"/>
    <w:rsid w:val="00634293"/>
    <w:rsid w:val="0066555B"/>
    <w:rsid w:val="006A5CFB"/>
    <w:rsid w:val="006D49DE"/>
    <w:rsid w:val="006E1F96"/>
    <w:rsid w:val="007037DA"/>
    <w:rsid w:val="0091376C"/>
    <w:rsid w:val="00920FF5"/>
    <w:rsid w:val="009F189F"/>
    <w:rsid w:val="00AA77C0"/>
    <w:rsid w:val="00AC6979"/>
    <w:rsid w:val="00B1002D"/>
    <w:rsid w:val="00B90D52"/>
    <w:rsid w:val="00C25BF7"/>
    <w:rsid w:val="00C8658D"/>
    <w:rsid w:val="00CB236D"/>
    <w:rsid w:val="00CB66ED"/>
    <w:rsid w:val="00D34F1B"/>
    <w:rsid w:val="00D55C57"/>
    <w:rsid w:val="00D957D9"/>
    <w:rsid w:val="00ED4212"/>
    <w:rsid w:val="00ED449C"/>
    <w:rsid w:val="00F4140F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7F7B"/>
  <w15:chartTrackingRefBased/>
  <w15:docId w15:val="{3CC46BF2-F5C9-48DB-BD89-34AE45F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29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4293"/>
  </w:style>
  <w:style w:type="paragraph" w:styleId="Tekstpodstawowy">
    <w:name w:val="Body Text"/>
    <w:basedOn w:val="Normalny"/>
    <w:link w:val="TekstpodstawowyZnak"/>
    <w:rsid w:val="00634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4293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5055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0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agwek">
    <w:name w:val="header"/>
    <w:basedOn w:val="Normalny"/>
    <w:link w:val="NagwekZnak"/>
    <w:uiPriority w:val="99"/>
    <w:unhideWhenUsed/>
    <w:rsid w:val="006E1F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F9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6E1F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F9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A552-908E-46D1-AA54-7EF57E53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NOWACZYK KLAUDIA</dc:creator>
  <cp:keywords/>
  <dc:description/>
  <cp:lastModifiedBy>MAGDALENA JOZEFIAK</cp:lastModifiedBy>
  <cp:revision>5</cp:revision>
  <cp:lastPrinted>2024-06-03T09:28:00Z</cp:lastPrinted>
  <dcterms:created xsi:type="dcterms:W3CDTF">2024-07-23T15:32:00Z</dcterms:created>
  <dcterms:modified xsi:type="dcterms:W3CDTF">2024-07-25T11:07:00Z</dcterms:modified>
</cp:coreProperties>
</file>